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CD8" w:rsidRPr="00D97956" w:rsidRDefault="00067CD8" w:rsidP="004E3083">
      <w:pPr>
        <w:tabs>
          <w:tab w:val="left" w:pos="10308"/>
        </w:tabs>
        <w:ind w:firstLine="0"/>
        <w:jc w:val="right"/>
        <w:rPr>
          <w:rFonts w:ascii="Times New Roman" w:hAnsi="Times New Roman" w:cs="Times New Roman"/>
          <w:szCs w:val="24"/>
        </w:rPr>
      </w:pPr>
    </w:p>
    <w:p w:rsidR="004E3083" w:rsidRPr="00D97956" w:rsidRDefault="004E3083" w:rsidP="004E3083">
      <w:pPr>
        <w:tabs>
          <w:tab w:val="left" w:pos="10308"/>
        </w:tabs>
        <w:ind w:firstLine="0"/>
        <w:jc w:val="right"/>
        <w:outlineLvl w:val="0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szCs w:val="24"/>
        </w:rPr>
        <w:t>УТВЕРЖДАЮ</w:t>
      </w:r>
    </w:p>
    <w:p w:rsidR="004E3083" w:rsidRPr="00D97956" w:rsidRDefault="000924FA" w:rsidP="004E3083">
      <w:pPr>
        <w:tabs>
          <w:tab w:val="left" w:pos="10308"/>
        </w:tabs>
        <w:ind w:firstLine="0"/>
        <w:jc w:val="right"/>
        <w:outlineLvl w:val="0"/>
        <w:rPr>
          <w:rFonts w:ascii="Times New Roman" w:hAnsi="Times New Roman" w:cs="Times New Roman"/>
          <w:szCs w:val="24"/>
        </w:rPr>
      </w:pPr>
      <w:proofErr w:type="spellStart"/>
      <w:r w:rsidRPr="00D97956">
        <w:rPr>
          <w:rFonts w:ascii="Times New Roman" w:hAnsi="Times New Roman" w:cs="Times New Roman"/>
          <w:szCs w:val="24"/>
        </w:rPr>
        <w:t>И.о</w:t>
      </w:r>
      <w:proofErr w:type="spellEnd"/>
      <w:r w:rsidRPr="00D97956">
        <w:rPr>
          <w:rFonts w:ascii="Times New Roman" w:hAnsi="Times New Roman" w:cs="Times New Roman"/>
          <w:szCs w:val="24"/>
        </w:rPr>
        <w:t>. заместителя</w:t>
      </w:r>
      <w:r w:rsidR="004E3083" w:rsidRPr="00D97956">
        <w:rPr>
          <w:rFonts w:ascii="Times New Roman" w:hAnsi="Times New Roman" w:cs="Times New Roman"/>
          <w:szCs w:val="24"/>
        </w:rPr>
        <w:t xml:space="preserve"> главы муниципального</w:t>
      </w:r>
    </w:p>
    <w:p w:rsidR="004E3083" w:rsidRPr="00D97956" w:rsidRDefault="004E3083" w:rsidP="004E3083">
      <w:pPr>
        <w:tabs>
          <w:tab w:val="left" w:pos="10308"/>
        </w:tabs>
        <w:ind w:firstLine="0"/>
        <w:jc w:val="right"/>
        <w:outlineLvl w:val="0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szCs w:val="24"/>
        </w:rPr>
        <w:t xml:space="preserve"> образования город Новороссийск</w:t>
      </w:r>
    </w:p>
    <w:p w:rsidR="004E3083" w:rsidRPr="00D97956" w:rsidRDefault="004E3083" w:rsidP="004E3083">
      <w:pPr>
        <w:tabs>
          <w:tab w:val="left" w:pos="10308"/>
        </w:tabs>
        <w:ind w:firstLine="0"/>
        <w:jc w:val="right"/>
        <w:outlineLvl w:val="0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szCs w:val="24"/>
        </w:rPr>
        <w:t xml:space="preserve">_________________ </w:t>
      </w:r>
      <w:r w:rsidR="000924FA" w:rsidRPr="00D97956">
        <w:rPr>
          <w:rFonts w:ascii="Times New Roman" w:hAnsi="Times New Roman" w:cs="Times New Roman"/>
          <w:szCs w:val="24"/>
        </w:rPr>
        <w:t>О.Г. Мацедонский</w:t>
      </w:r>
    </w:p>
    <w:p w:rsidR="004E3083" w:rsidRPr="00D97956" w:rsidRDefault="004E3083">
      <w:pPr>
        <w:tabs>
          <w:tab w:val="left" w:pos="10308"/>
        </w:tabs>
        <w:ind w:firstLine="0"/>
        <w:jc w:val="center"/>
        <w:outlineLvl w:val="0"/>
        <w:rPr>
          <w:rFonts w:ascii="Times New Roman" w:hAnsi="Times New Roman" w:cs="Times New Roman"/>
          <w:b/>
          <w:szCs w:val="24"/>
        </w:rPr>
      </w:pPr>
    </w:p>
    <w:p w:rsidR="00067CD8" w:rsidRPr="00D97956" w:rsidRDefault="0000489A" w:rsidP="007315B5">
      <w:pPr>
        <w:tabs>
          <w:tab w:val="left" w:pos="10308"/>
        </w:tabs>
        <w:ind w:firstLine="0"/>
        <w:jc w:val="center"/>
        <w:outlineLvl w:val="0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b/>
          <w:szCs w:val="24"/>
        </w:rPr>
        <w:t>Описание объекта закупки</w:t>
      </w:r>
    </w:p>
    <w:p w:rsidR="00067CD8" w:rsidRPr="00D97956" w:rsidRDefault="00D97956" w:rsidP="009D53E0">
      <w:pPr>
        <w:tabs>
          <w:tab w:val="left" w:pos="10308"/>
        </w:tabs>
        <w:jc w:val="center"/>
        <w:rPr>
          <w:rFonts w:ascii="Times New Roman" w:eastAsiaTheme="minorHAnsi" w:hAnsi="Times New Roman" w:cs="Times New Roman"/>
          <w:szCs w:val="24"/>
          <w:lang w:eastAsia="en-US"/>
        </w:rPr>
      </w:pPr>
      <w:r w:rsidRPr="00D97956">
        <w:rPr>
          <w:rFonts w:ascii="Times New Roman" w:eastAsiaTheme="minorHAnsi" w:hAnsi="Times New Roman" w:cs="Times New Roman"/>
          <w:szCs w:val="24"/>
          <w:lang w:eastAsia="en-US"/>
        </w:rPr>
        <w:t>Оказание услуг по модернизации инвестиционного портала муниципального образования город Новороссийск</w:t>
      </w:r>
    </w:p>
    <w:p w:rsidR="00D97956" w:rsidRPr="00D97956" w:rsidRDefault="00D97956" w:rsidP="009D53E0">
      <w:pPr>
        <w:tabs>
          <w:tab w:val="left" w:pos="10308"/>
        </w:tabs>
        <w:jc w:val="center"/>
        <w:rPr>
          <w:rFonts w:ascii="Times New Roman" w:hAnsi="Times New Roman" w:cs="Times New Roman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134"/>
        <w:gridCol w:w="7796"/>
        <w:gridCol w:w="2126"/>
        <w:gridCol w:w="709"/>
        <w:gridCol w:w="992"/>
      </w:tblGrid>
      <w:tr w:rsidR="00067CD8" w:rsidRPr="00D97956" w:rsidTr="007315B5">
        <w:tc>
          <w:tcPr>
            <w:tcW w:w="568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№</w:t>
            </w:r>
          </w:p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п/п</w:t>
            </w:r>
          </w:p>
        </w:tc>
        <w:tc>
          <w:tcPr>
            <w:tcW w:w="1559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134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 xml:space="preserve">Код по </w:t>
            </w:r>
            <w:hyperlink r:id="rId5">
              <w:r w:rsidRPr="00D97956">
                <w:rPr>
                  <w:rFonts w:ascii="Times New Roman" w:hAnsi="Times New Roman" w:cs="Times New Roman"/>
                  <w:szCs w:val="24"/>
                </w:rPr>
                <w:t>ОКПД 2</w:t>
              </w:r>
            </w:hyperlink>
          </w:p>
        </w:tc>
        <w:tc>
          <w:tcPr>
            <w:tcW w:w="7796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2126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709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Ед. изм.</w:t>
            </w:r>
          </w:p>
        </w:tc>
        <w:tc>
          <w:tcPr>
            <w:tcW w:w="992" w:type="dxa"/>
            <w:vAlign w:val="center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Необходимый объем, количество</w:t>
            </w:r>
          </w:p>
        </w:tc>
      </w:tr>
      <w:tr w:rsidR="00067CD8" w:rsidRPr="00D97956" w:rsidTr="007315B5">
        <w:tc>
          <w:tcPr>
            <w:tcW w:w="568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559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134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7796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126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09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92" w:type="dxa"/>
          </w:tcPr>
          <w:p w:rsidR="00067CD8" w:rsidRPr="00D97956" w:rsidRDefault="0000489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7</w:t>
            </w:r>
          </w:p>
        </w:tc>
      </w:tr>
      <w:tr w:rsidR="000924FA" w:rsidRPr="00D97956" w:rsidTr="007315B5">
        <w:trPr>
          <w:trHeight w:val="586"/>
        </w:trPr>
        <w:tc>
          <w:tcPr>
            <w:tcW w:w="568" w:type="dxa"/>
            <w:vAlign w:val="center"/>
          </w:tcPr>
          <w:p w:rsidR="000924FA" w:rsidRPr="00D97956" w:rsidRDefault="000924F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559" w:type="dxa"/>
            <w:vAlign w:val="center"/>
          </w:tcPr>
          <w:p w:rsidR="000924FA" w:rsidRPr="00D97956" w:rsidRDefault="00D97956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Оказание услуг по модернизации инвестиционного портала муниципального образования город Новороссийск</w:t>
            </w:r>
          </w:p>
        </w:tc>
        <w:tc>
          <w:tcPr>
            <w:tcW w:w="1134" w:type="dxa"/>
            <w:vAlign w:val="center"/>
          </w:tcPr>
          <w:p w:rsidR="000924FA" w:rsidRPr="00D97956" w:rsidRDefault="000924F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62.02.30.000</w:t>
            </w:r>
          </w:p>
        </w:tc>
        <w:tc>
          <w:tcPr>
            <w:tcW w:w="7796" w:type="dxa"/>
          </w:tcPr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 Общие технические характеристики инвестиционного портала (далее –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предназначен для представления инвесторам и предпринимателям подробной информации об инвестиционной деятельности муниципального образования;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функционирует на базе современной версии системы управления сайтом «1С-Битрикс», сертифицированной ФСТЭК;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имеет сертификат безопасности сайта с защитой доменного имени;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функционирует на двух языках – русском и английском;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размещен на хостинге на территории РФ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2. Общие требования к проведению модернизации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Модернизация проводится на основе информации, расположенной на действующем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Инвестпортале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или на основе информации и данных, предоставленных Заказчиком;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модернизации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продолжает функционировать в круглосуточном режиме;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3. Общие требования к модернизированному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Инвестпорталу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, в том числе к новым разделам и сервисам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Инвестиционный портал представляет собой информационный ресурс,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оформленный в едином визуальном оформлении;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Страницы инвестиционного портала адекватно отображаются на любом разрешении монитора, начиная от 320 пикселей и заканчивая 2500 пикселей; базовым разрешением считается разрешение 1920 пикселей;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Страницы инвестиционного портала адекватно отображаются на различных устройствах, таких, как стационарные ПК, планшеты, смартфоны; при этом отдельная мобильная версия не разрабатывается;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имеет адаптивный дизайн и адаптивный контент, что означает, что не только визуальное оформление, но и вся информация на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Инвестпортале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должна быть нормально читаемой пользователями на ПК, планшетах и смартфонах;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выполнении верстки новых разделов должна быть обеспечена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кроссбраузерность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 кроссплатформенность, и гарантирована полноценная работа с браузерами, которыми оснащены компьютеры, планшеты, смартфоны пользователей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Компоненты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 административной панели должны корректно функционировать в популярных браузерах (включая версии как для настольных компьютеров, так и для мобильных устройств), а именно: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Google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Chrome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последней версии, а также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ChromiumGost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актуальной версии;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Mozilla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Firefox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последней версии;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Opera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последней версии;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-Яндекс Браузер последней версии;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Safari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последней версии;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Android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Browser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последней версии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Microsoft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Edge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последней версии.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4. Требования к визуальному оформлению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, в том числе к новым разделам и сервисам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имеет визуальное оформление, выполненное в едином цветовом решении и едином стиле;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 визуальном оформлении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учитывается стилистика Краснодарского края и муниципального образования;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Визуальное оформление выполнено с качественной прорисовкой графических элементов, кнопок, баннеров, других элементов интерфейса;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Функциональные элементы выполнены в едином стиле, что позволяет пользователю легко ориентироваться на страницах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Элементы, являющиеся гиперссылками, имеют подсветку или другую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визуальную смену состояния (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ховер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) при наведении мышью;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Слайдеры в адаптивных версиях прокручиваются при помощи пальцев;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В визуальном оформлении применено ограниченное число цветов и шрифтов, которые гармонируют между собой;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Размеры шрифтов на мобильных устройствах должны иметь размер, предусматривающий возможность легко воспринимать информацию с экранов мобильных устройств;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Для всех новых разделов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сохраняется стилистика, функциональные элементы и модели поведения пользователей;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5. Требования к языкам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, в том числе к новым разделам и сервисам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выполнен в русской и английской версиях;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Английская версия является сокращенной (упрощенной) версией русской версии;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 шапке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располагаются кнопки переключения версий;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 </w:t>
            </w: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Переводы, выполненные для английской версии, должны быть выполнены живым переводчиком, имеющим диплом о профессиональном образовании и опыт работы;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Все новые разделы и сервисы переводятся на английский язык живым переводчиком, если это не указано отдельно в описании раздела;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6. Требования к проведению модернизации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Инвестпортала</w:t>
            </w:r>
            <w:proofErr w:type="spellEnd"/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Разработка и внедрение на инвестиционный портал раздела (подсистемы) «Прогнозирование инвестиционной деятельности»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Цели внедрения: Предназначен для сбора, хранения и анализа статистических и административных данных из различных источников в целях осуществления прогнозно-аналитической деятельности в сфере инвестиций на среднесрочную перспективу, а также расширения функциональных возможностей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интернет-ресурсов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муниципального образования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Перечень блоков системы: - Блок «Хранилище данных»: возможность внесения и уточнения информации по различным показателям инвестиционного развития муниципального образования (в ретроспективном периоде).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 Блок «Сбор данных»: возможность загрузки структурированного массива данных из локальных источников (вручную посредством заполнения экранных форм, в формате *.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xlsx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 ином (в том числе по выгружаемым шаблонам).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- Аналитический блок «Мониторинг и анализ»: реализовано формирование основных и производных (расчетных) показателей в различных разрезах (источники финансирования; категории хозяйствующих субъектов; иные).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 Аналитический блок «Каталогизация»: реализовано упорядочивание сформированных данных посредством присвоения соответствующих категорий (меток) для привязки (и удобной последующей фильтрации-выборки).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 Аналитический блок «Прогнозирование»: реализовано формирование прогнозных сумм по основным показателям инвестиционного развития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(в том числе в различных разрезах), возможность задания определенных параметров, предусмотренных, в том числе сценарными показателями социально-экономического развития Краснодарского края путем определения их (в частности, индекс-дефлятор по капитальным вложениям; доля каждой категории юридических лиц в общем объеме инвестиций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в основной капитал; доля каждого муниципального образования Краснодарского края в общем объеме инвестиций в основной капитал; доля каждого вида экономической деятельности в общем объеме инвестиций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в основной капитал; доля каждого источника финансирования в общем объеме инвестиций в основной капитал; иные).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 Аналитический блок «Расчеты»: реализована возможность применения основных статистических функций, в том числе к выборке (формирование статистических отчетов в динамике за установленный период (в том числе срез) времени, построение тенденций, трендов), обеспечены динамические связи всех показателей, реализована возможность ретроспективного пересчета с учетом изменений вводных условий.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 Блок «Визуализация»: реализована возможность наглядного визуального отображения результатов (диаграммы, рисунки,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инфографика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 т.п.).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- Блок «Выгрузка»: возможность выгрузки сформированного массива данных в формате *.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xlsx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(в том числе по загружаемым шаблонам) для дальнейшей более углубленной обработки и изучения;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мультивыборка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(выборка по нескольким критериям одной категории, например, несколько муниципальных образований или отраслей) с возможностью отображения данной информации в отдельном окне и экспорта в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Microsoft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Excel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и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Word</w:t>
            </w:r>
            <w:proofErr w:type="spellEnd"/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с сохранением иерархической структуры сведений (разбивка критериев); выборка (на конкретную дату) из истории изменения как типа крупных инвестиционных проектов (приостановленные, на активной стадии, реализованные &lt;n-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ый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год&gt;, на 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прединвестиционной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стадии и др.), так и других параметров; возможность быстрого подбора (фильтрации) новых проектов.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Типовая форма выгрузки данных: Типовая форма выгрузки данных предоставляется Заказчиком.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Сведения о языках нового раздела: Раздел внедряется только в русскую версию.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Модернизация раздела «Инвестиционный профиль»: Модернизация размещенного на инвестиционном портале муниципального образования раздела «Инвестиционный профиль» с обеспечением возможности его выгрузки в формате «</w:t>
            </w:r>
            <w:proofErr w:type="spellStart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pdf</w:t>
            </w:r>
            <w:proofErr w:type="spellEnd"/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» (автоматизировано, по требованию Заказчика и без привлечения специалистов-программистов»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Выгрузка должна производиться для русской и английской версии раздела «Инвестиционный профиль»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7. Качество оказания услуг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Требования к уровню коммуникаций.</w:t>
            </w:r>
          </w:p>
          <w:p w:rsidR="00D97956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Исполнитель должен по мере необходимости консультировать Заказчика </w:t>
            </w:r>
          </w:p>
          <w:p w:rsidR="000924FA" w:rsidRPr="00D97956" w:rsidRDefault="00D97956" w:rsidP="00D97956">
            <w:pPr>
              <w:tabs>
                <w:tab w:val="left" w:pos="1701"/>
              </w:tabs>
              <w:ind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97956">
              <w:rPr>
                <w:rFonts w:ascii="Times New Roman" w:hAnsi="Times New Roman" w:cs="Times New Roman"/>
                <w:color w:val="000000" w:themeColor="text1"/>
                <w:szCs w:val="24"/>
              </w:rPr>
              <w:t>по вопросам оказания услуг; принимать участие, в том числе очное, по заявке Заказчика, в совещаниях и других обсуждениях с Заказчиком, касающихся исполнения требований контракта.</w:t>
            </w:r>
          </w:p>
        </w:tc>
        <w:tc>
          <w:tcPr>
            <w:tcW w:w="2126" w:type="dxa"/>
            <w:vAlign w:val="center"/>
          </w:tcPr>
          <w:p w:rsidR="000924FA" w:rsidRPr="00D97956" w:rsidRDefault="000924FA" w:rsidP="000924FA">
            <w:pPr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lastRenderedPageBreak/>
              <w:t>В соответствии с действующим законодательством</w:t>
            </w:r>
          </w:p>
        </w:tc>
        <w:tc>
          <w:tcPr>
            <w:tcW w:w="709" w:type="dxa"/>
            <w:vAlign w:val="center"/>
          </w:tcPr>
          <w:p w:rsidR="000924FA" w:rsidRPr="00D97956" w:rsidRDefault="000924F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Условная единица</w:t>
            </w:r>
          </w:p>
        </w:tc>
        <w:tc>
          <w:tcPr>
            <w:tcW w:w="992" w:type="dxa"/>
            <w:vAlign w:val="center"/>
          </w:tcPr>
          <w:p w:rsidR="000924FA" w:rsidRPr="00D97956" w:rsidRDefault="000924FA" w:rsidP="000924FA">
            <w:pPr>
              <w:tabs>
                <w:tab w:val="left" w:pos="10308"/>
              </w:tabs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97956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</w:tbl>
    <w:p w:rsidR="00B5565B" w:rsidRPr="00D97956" w:rsidRDefault="00B5565B" w:rsidP="005D0002">
      <w:pPr>
        <w:tabs>
          <w:tab w:val="left" w:pos="10308"/>
        </w:tabs>
        <w:ind w:firstLine="0"/>
        <w:rPr>
          <w:rFonts w:ascii="Times New Roman" w:hAnsi="Times New Roman" w:cs="Times New Roman"/>
          <w:szCs w:val="24"/>
        </w:rPr>
      </w:pPr>
    </w:p>
    <w:p w:rsidR="0000489A" w:rsidRPr="00D97956" w:rsidRDefault="0000489A" w:rsidP="0000489A">
      <w:pPr>
        <w:tabs>
          <w:tab w:val="left" w:pos="10308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szCs w:val="24"/>
        </w:rPr>
        <w:t xml:space="preserve">Заместитель начальника управления, </w:t>
      </w:r>
    </w:p>
    <w:p w:rsidR="0000489A" w:rsidRPr="00D97956" w:rsidRDefault="0000489A" w:rsidP="0000489A">
      <w:pPr>
        <w:tabs>
          <w:tab w:val="left" w:pos="10308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szCs w:val="24"/>
        </w:rPr>
        <w:t xml:space="preserve">начальник отдела контрактной службы управления муниципального заказа                                                                         _____________________________С.П. Дегтяренко                                                                                   </w:t>
      </w:r>
    </w:p>
    <w:p w:rsidR="0000489A" w:rsidRPr="00D97956" w:rsidRDefault="0000489A" w:rsidP="0000489A">
      <w:pPr>
        <w:tabs>
          <w:tab w:val="left" w:pos="10308"/>
        </w:tabs>
        <w:ind w:firstLine="0"/>
        <w:jc w:val="left"/>
        <w:rPr>
          <w:rFonts w:ascii="Times New Roman" w:hAnsi="Times New Roman" w:cs="Times New Roman"/>
          <w:szCs w:val="24"/>
        </w:rPr>
      </w:pPr>
      <w:r w:rsidRPr="00D97956">
        <w:rPr>
          <w:rFonts w:ascii="Times New Roman" w:hAnsi="Times New Roman" w:cs="Times New Roman"/>
          <w:szCs w:val="24"/>
        </w:rPr>
        <w:t xml:space="preserve">тел.: </w:t>
      </w:r>
      <w:r w:rsidR="00D97956">
        <w:rPr>
          <w:rFonts w:ascii="Times New Roman" w:hAnsi="Times New Roman" w:cs="Times New Roman"/>
          <w:szCs w:val="24"/>
        </w:rPr>
        <w:t>729401</w:t>
      </w:r>
      <w:bookmarkStart w:id="0" w:name="_GoBack"/>
      <w:bookmarkEnd w:id="0"/>
    </w:p>
    <w:sectPr w:rsidR="0000489A" w:rsidRPr="00D97956" w:rsidSect="00FF038D">
      <w:pgSz w:w="16838" w:h="11906" w:orient="landscape"/>
      <w:pgMar w:top="327" w:right="567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9EA92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AE0FC8"/>
    <w:multiLevelType w:val="hybridMultilevel"/>
    <w:tmpl w:val="6A329446"/>
    <w:lvl w:ilvl="0" w:tplc="67A48D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67A48D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395756"/>
    <w:multiLevelType w:val="hybridMultilevel"/>
    <w:tmpl w:val="80385BD0"/>
    <w:lvl w:ilvl="0" w:tplc="67A48D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D25B40"/>
    <w:multiLevelType w:val="hybridMultilevel"/>
    <w:tmpl w:val="C60C74E6"/>
    <w:lvl w:ilvl="0" w:tplc="67A48D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490BA4"/>
    <w:multiLevelType w:val="hybridMultilevel"/>
    <w:tmpl w:val="8C006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1535792"/>
    <w:multiLevelType w:val="hybridMultilevel"/>
    <w:tmpl w:val="9DF07D9A"/>
    <w:lvl w:ilvl="0" w:tplc="0419000F">
      <w:start w:val="1"/>
      <w:numFmt w:val="decimal"/>
      <w:lvlText w:val="%1."/>
      <w:lvlJc w:val="left"/>
      <w:pPr>
        <w:ind w:left="163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97AA7"/>
    <w:multiLevelType w:val="hybridMultilevel"/>
    <w:tmpl w:val="797AB834"/>
    <w:lvl w:ilvl="0" w:tplc="67A48D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236CD0"/>
    <w:multiLevelType w:val="hybridMultilevel"/>
    <w:tmpl w:val="5F1A00B0"/>
    <w:lvl w:ilvl="0" w:tplc="67A48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B58A6"/>
    <w:multiLevelType w:val="hybridMultilevel"/>
    <w:tmpl w:val="1C9C1186"/>
    <w:lvl w:ilvl="0" w:tplc="67A48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16068"/>
    <w:multiLevelType w:val="hybridMultilevel"/>
    <w:tmpl w:val="96AA7516"/>
    <w:lvl w:ilvl="0" w:tplc="67A48D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D8"/>
    <w:rsid w:val="0000489A"/>
    <w:rsid w:val="00067CD8"/>
    <w:rsid w:val="000924FA"/>
    <w:rsid w:val="00406AD3"/>
    <w:rsid w:val="004E3083"/>
    <w:rsid w:val="005D0002"/>
    <w:rsid w:val="00617C4F"/>
    <w:rsid w:val="007315B5"/>
    <w:rsid w:val="007A78FD"/>
    <w:rsid w:val="008466AA"/>
    <w:rsid w:val="0091321F"/>
    <w:rsid w:val="00931F67"/>
    <w:rsid w:val="009D53E0"/>
    <w:rsid w:val="00A83DA7"/>
    <w:rsid w:val="00B5565B"/>
    <w:rsid w:val="00D97956"/>
    <w:rsid w:val="00DB2AEB"/>
    <w:rsid w:val="00E04E05"/>
    <w:rsid w:val="00ED5C5B"/>
    <w:rsid w:val="00FF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21293-6DE9-4B52-9862-5207EFAB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ind w:firstLine="720"/>
      <w:jc w:val="both"/>
    </w:pPr>
    <w:rPr>
      <w:rFonts w:ascii="Times New Roman CYR" w:hAnsi="Times New Roman CYR"/>
      <w:sz w:val="24"/>
    </w:rPr>
  </w:style>
  <w:style w:type="paragraph" w:styleId="1">
    <w:name w:val="heading 1"/>
    <w:basedOn w:val="a0"/>
    <w:next w:val="a0"/>
    <w:uiPriority w:val="9"/>
    <w:qFormat/>
    <w:pP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next w:val="a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qFormat/>
    <w:pPr>
      <w:outlineLvl w:val="2"/>
    </w:pPr>
    <w:rPr>
      <w:rFonts w:asciiTheme="majorHAnsi" w:hAnsiTheme="majorHAnsi"/>
      <w:color w:val="1F3763" w:themeColor="accent1" w:themeShade="7F"/>
    </w:rPr>
  </w:style>
  <w:style w:type="paragraph" w:styleId="4">
    <w:name w:val="heading 4"/>
    <w:next w:val="a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qFormat/>
    <w:pPr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ConsPlusNonformat">
    <w:name w:val="ConsPlusNonformat"/>
    <w:qFormat/>
    <w:rPr>
      <w:rFonts w:ascii="Courier New" w:hAnsi="Courier New"/>
      <w:color w:val="000000"/>
      <w:sz w:val="20"/>
    </w:rPr>
  </w:style>
  <w:style w:type="character" w:customStyle="1" w:styleId="a4">
    <w:name w:val="Название Знак"/>
    <w:qFormat/>
    <w:rPr>
      <w:rFonts w:ascii="Cambria" w:hAnsi="Cambria"/>
      <w:b/>
      <w:color w:val="000000"/>
      <w:spacing w:val="0"/>
      <w:sz w:val="32"/>
    </w:rPr>
  </w:style>
  <w:style w:type="character" w:customStyle="1" w:styleId="31">
    <w:name w:val="Заголовок 31"/>
    <w:qFormat/>
    <w:rPr>
      <w:rFonts w:asciiTheme="majorHAnsi" w:hAnsiTheme="majorHAnsi"/>
      <w:color w:val="1F3763" w:themeColor="accent1" w:themeShade="7F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a5">
    <w:name w:val="Цветовое выделение для Текст"/>
    <w:qFormat/>
    <w:rPr>
      <w:rFonts w:ascii="Times New Roman CYR" w:hAnsi="Times New Roman CYR"/>
      <w:color w:val="000000"/>
      <w:sz w:val="20"/>
    </w:rPr>
  </w:style>
  <w:style w:type="character" w:customStyle="1" w:styleId="11">
    <w:name w:val="Нижний колонтитул1"/>
    <w:qFormat/>
    <w:rPr>
      <w:rFonts w:ascii="Calibri" w:hAnsi="Calibri"/>
      <w:color w:val="000000"/>
      <w:spacing w:val="0"/>
      <w:sz w:val="20"/>
    </w:rPr>
  </w:style>
  <w:style w:type="character" w:customStyle="1" w:styleId="12">
    <w:name w:val="Верхний колонтитул1"/>
    <w:qFormat/>
  </w:style>
  <w:style w:type="character" w:customStyle="1" w:styleId="13">
    <w:name w:val="Тема примечания1"/>
    <w:basedOn w:val="20"/>
    <w:qFormat/>
    <w:rPr>
      <w:rFonts w:ascii="Times New Roman CYR" w:hAnsi="Times New Roman CYR"/>
      <w:b/>
      <w:sz w:val="20"/>
    </w:rPr>
  </w:style>
  <w:style w:type="character" w:customStyle="1" w:styleId="14">
    <w:name w:val="Текст примечания1"/>
    <w:qFormat/>
    <w:rPr>
      <w:rFonts w:ascii="Calibri" w:hAnsi="Calibri"/>
      <w:sz w:val="20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Верхний колонтитул2"/>
    <w:qFormat/>
  </w:style>
  <w:style w:type="character" w:customStyle="1" w:styleId="a6">
    <w:name w:val="Комментарий"/>
    <w:basedOn w:val="a7"/>
    <w:qFormat/>
    <w:rPr>
      <w:color w:val="353842"/>
    </w:rPr>
  </w:style>
  <w:style w:type="character" w:customStyle="1" w:styleId="ConsPlusNormal">
    <w:name w:val="ConsPlusNormal"/>
    <w:qFormat/>
    <w:rPr>
      <w:rFonts w:ascii="Calibri" w:hAnsi="Calibri"/>
      <w:color w:val="000000"/>
      <w:sz w:val="22"/>
    </w:rPr>
  </w:style>
  <w:style w:type="character" w:customStyle="1" w:styleId="a8">
    <w:name w:val="Гипертекстовая ссылка"/>
    <w:qFormat/>
    <w:rPr>
      <w:b w:val="0"/>
      <w:color w:val="106BBE"/>
    </w:rPr>
  </w:style>
  <w:style w:type="character" w:customStyle="1" w:styleId="Endnote">
    <w:name w:val="Endnote"/>
    <w:qFormat/>
    <w:rPr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a9">
    <w:name w:val="Содержимое таблицы"/>
    <w:qFormat/>
  </w:style>
  <w:style w:type="character" w:customStyle="1" w:styleId="aa">
    <w:name w:val="Нормальный (таблица)"/>
    <w:qFormat/>
    <w:rPr>
      <w:rFonts w:ascii="Calibri" w:hAnsi="Calibri"/>
      <w:color w:val="000000"/>
      <w:spacing w:val="0"/>
      <w:sz w:val="20"/>
    </w:rPr>
  </w:style>
  <w:style w:type="character" w:customStyle="1" w:styleId="-">
    <w:name w:val="Интернет-ссылка"/>
    <w:rPr>
      <w:rFonts w:ascii="Calibri" w:hAnsi="Calibri"/>
      <w:color w:val="0563C1"/>
      <w:spacing w:val="0"/>
      <w:sz w:val="20"/>
      <w:u w:val="single"/>
    </w:rPr>
  </w:style>
  <w:style w:type="character" w:customStyle="1" w:styleId="30">
    <w:name w:val="Заголовок 3 Знак"/>
    <w:basedOn w:val="a1"/>
    <w:qFormat/>
    <w:rPr>
      <w:rFonts w:asciiTheme="majorHAnsi" w:hAnsiTheme="majorHAnsi"/>
      <w:color w:val="1F3763" w:themeColor="accent1" w:themeShade="7F"/>
      <w:sz w:val="24"/>
    </w:rPr>
  </w:style>
  <w:style w:type="character" w:customStyle="1" w:styleId="15">
    <w:name w:val="Список1"/>
    <w:basedOn w:val="Textbody"/>
    <w:qFormat/>
    <w:rPr>
      <w:rFonts w:ascii="Calibri" w:hAnsi="Calibri"/>
      <w:color w:val="000000"/>
      <w:spacing w:val="0"/>
      <w:sz w:val="20"/>
    </w:rPr>
  </w:style>
  <w:style w:type="character" w:customStyle="1" w:styleId="EndnoteCharacters">
    <w:name w:val="Endnote Characters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6">
    <w:name w:val="Текст выноски1"/>
    <w:qFormat/>
    <w:rPr>
      <w:rFonts w:ascii="Segoe UI" w:hAnsi="Segoe UI"/>
      <w:sz w:val="18"/>
    </w:rPr>
  </w:style>
  <w:style w:type="character" w:customStyle="1" w:styleId="ConsPlusTitle">
    <w:name w:val="ConsPlusTitle"/>
    <w:qFormat/>
    <w:rPr>
      <w:rFonts w:ascii="Arial" w:hAnsi="Arial"/>
      <w:b/>
      <w:color w:val="000000"/>
      <w:spacing w:val="0"/>
      <w:sz w:val="24"/>
    </w:rPr>
  </w:style>
  <w:style w:type="character" w:customStyle="1" w:styleId="32">
    <w:name w:val="Заголовок 32"/>
    <w:qFormat/>
    <w:rPr>
      <w:rFonts w:asciiTheme="majorHAnsi" w:hAnsiTheme="majorHAnsi"/>
      <w:color w:val="1F3763" w:themeColor="accent1" w:themeShade="7F"/>
    </w:rPr>
  </w:style>
  <w:style w:type="character" w:customStyle="1" w:styleId="Textbodyindent">
    <w:name w:val="Text body indent"/>
    <w:qFormat/>
    <w:rPr>
      <w:rFonts w:ascii="Times New Roman" w:hAnsi="Times New Roman"/>
    </w:rPr>
  </w:style>
  <w:style w:type="character" w:customStyle="1" w:styleId="Textbody">
    <w:name w:val="Text body"/>
    <w:qFormat/>
    <w:rPr>
      <w:rFonts w:ascii="Calibri" w:hAnsi="Calibri"/>
      <w:color w:val="000000"/>
      <w:spacing w:val="0"/>
      <w:sz w:val="20"/>
    </w:rPr>
  </w:style>
  <w:style w:type="character" w:customStyle="1" w:styleId="17">
    <w:name w:val="Абзац списка1"/>
    <w:qFormat/>
  </w:style>
  <w:style w:type="character" w:customStyle="1" w:styleId="ab">
    <w:name w:val="Текст примечания Знак"/>
    <w:qFormat/>
    <w:rPr>
      <w:rFonts w:ascii="Calibri" w:hAnsi="Calibri"/>
      <w:sz w:val="20"/>
    </w:rPr>
  </w:style>
  <w:style w:type="character" w:customStyle="1" w:styleId="ac">
    <w:name w:val="Верхний колонтитул Знак"/>
    <w:qFormat/>
    <w:rPr>
      <w:rFonts w:ascii="Times New Roman CYR" w:hAnsi="Times New Roman CYR"/>
      <w:color w:val="000000"/>
      <w:spacing w:val="0"/>
      <w:sz w:val="24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a7">
    <w:name w:val="Текст (справка)"/>
    <w:qFormat/>
  </w:style>
  <w:style w:type="character" w:customStyle="1" w:styleId="18">
    <w:name w:val="Обычный (веб)1"/>
    <w:qFormat/>
    <w:rPr>
      <w:rFonts w:ascii="Times New Roman" w:hAnsi="Times New Roman"/>
    </w:rPr>
  </w:style>
  <w:style w:type="character" w:customStyle="1" w:styleId="ad">
    <w:name w:val="Заголовок таблицы"/>
    <w:basedOn w:val="a9"/>
    <w:qFormat/>
    <w:rPr>
      <w:b/>
    </w:rPr>
  </w:style>
  <w:style w:type="character" w:customStyle="1" w:styleId="ae">
    <w:name w:val="Привязка сноски"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af">
    <w:name w:val="Подзаголовок для информации об изменениях"/>
    <w:basedOn w:val="af0"/>
    <w:qFormat/>
    <w:rPr>
      <w:b/>
      <w:color w:val="353842"/>
      <w:sz w:val="20"/>
    </w:rPr>
  </w:style>
  <w:style w:type="character" w:customStyle="1" w:styleId="19">
    <w:name w:val="Гиперссылка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a">
    <w:name w:val="Указатель1"/>
    <w:qFormat/>
  </w:style>
  <w:style w:type="character" w:customStyle="1" w:styleId="1b">
    <w:name w:val="Название Знак1"/>
    <w:basedOn w:val="a1"/>
    <w:qFormat/>
    <w:rPr>
      <w:rFonts w:asciiTheme="majorHAnsi" w:hAnsiTheme="majorHAnsi"/>
      <w:spacing w:val="-10"/>
      <w:sz w:val="56"/>
    </w:rPr>
  </w:style>
  <w:style w:type="character" w:customStyle="1" w:styleId="af1">
    <w:name w:val="Информация о версии"/>
    <w:basedOn w:val="a6"/>
    <w:qFormat/>
    <w:rPr>
      <w:i/>
      <w:color w:val="353842"/>
    </w:rPr>
  </w:style>
  <w:style w:type="character" w:customStyle="1" w:styleId="af2">
    <w:name w:val="Содержимое врезки"/>
    <w:qFormat/>
  </w:style>
  <w:style w:type="character" w:customStyle="1" w:styleId="1c">
    <w:name w:val="Без интервала1"/>
    <w:qFormat/>
    <w:rPr>
      <w:rFonts w:ascii="Calibri" w:hAnsi="Calibri"/>
      <w:color w:val="000000"/>
      <w:sz w:val="22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FootnoteCharacters">
    <w:name w:val="Footnote Characters"/>
    <w:qFormat/>
    <w:rPr>
      <w:rFonts w:ascii="Calibri" w:hAnsi="Calibri"/>
      <w:color w:val="000000"/>
      <w:sz w:val="20"/>
      <w:vertAlign w:val="superscript"/>
    </w:rPr>
  </w:style>
  <w:style w:type="character" w:customStyle="1" w:styleId="af3">
    <w:name w:val="Привязка концевой сноски"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af4">
    <w:name w:val="Тема примечания Знак"/>
    <w:basedOn w:val="ab"/>
    <w:qFormat/>
    <w:rPr>
      <w:rFonts w:ascii="Times New Roman CYR" w:hAnsi="Times New Roman CYR"/>
      <w:b/>
      <w:sz w:val="20"/>
    </w:rPr>
  </w:style>
  <w:style w:type="character" w:customStyle="1" w:styleId="1d">
    <w:name w:val="Название объекта1"/>
    <w:qFormat/>
    <w:rPr>
      <w:rFonts w:ascii="Calibri" w:hAnsi="Calibri"/>
      <w:i/>
      <w:color w:val="000000"/>
      <w:spacing w:val="0"/>
      <w:sz w:val="24"/>
    </w:rPr>
  </w:style>
  <w:style w:type="character" w:customStyle="1" w:styleId="af5">
    <w:name w:val="Нижний колонтитул Знак"/>
    <w:qFormat/>
    <w:rPr>
      <w:rFonts w:ascii="Times New Roman CYR" w:hAnsi="Times New Roman CYR"/>
      <w:sz w:val="24"/>
    </w:rPr>
  </w:style>
  <w:style w:type="character" w:customStyle="1" w:styleId="af6">
    <w:name w:val="Верхний и нижний колонтитулы"/>
    <w:qFormat/>
  </w:style>
  <w:style w:type="character" w:customStyle="1" w:styleId="110">
    <w:name w:val="Заголовок 11"/>
    <w:qFormat/>
    <w:rPr>
      <w:b/>
      <w:color w:val="26282F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af7">
    <w:name w:val="Посещённая гиперссылка"/>
    <w:rPr>
      <w:color w:val="954F72"/>
      <w:u w:val="single"/>
    </w:rPr>
  </w:style>
  <w:style w:type="character" w:customStyle="1" w:styleId="1e">
    <w:name w:val="Заголовок1"/>
    <w:qFormat/>
    <w:rPr>
      <w:rFonts w:asciiTheme="majorHAnsi" w:hAnsiTheme="majorHAnsi"/>
      <w:spacing w:val="-10"/>
      <w:sz w:val="56"/>
    </w:rPr>
  </w:style>
  <w:style w:type="character" w:customStyle="1" w:styleId="120">
    <w:name w:val="Заголовок 12"/>
    <w:qFormat/>
    <w:rPr>
      <w:b/>
      <w:color w:val="26282F"/>
    </w:rPr>
  </w:style>
  <w:style w:type="character" w:customStyle="1" w:styleId="af8">
    <w:name w:val="Основной текст Знак"/>
    <w:qFormat/>
    <w:rPr>
      <w:rFonts w:ascii="Times New Roman CYR" w:hAnsi="Times New Roman CYR"/>
      <w:color w:val="000000"/>
      <w:sz w:val="24"/>
    </w:rPr>
  </w:style>
  <w:style w:type="character" w:customStyle="1" w:styleId="22">
    <w:name w:val="Указатель2"/>
    <w:qFormat/>
  </w:style>
  <w:style w:type="character" w:customStyle="1" w:styleId="af9">
    <w:name w:val="Прижатый влево"/>
    <w:qFormat/>
  </w:style>
  <w:style w:type="character" w:customStyle="1" w:styleId="23">
    <w:name w:val="Название объекта2"/>
    <w:qFormat/>
    <w:rPr>
      <w:i/>
      <w:sz w:val="24"/>
    </w:rPr>
  </w:style>
  <w:style w:type="character" w:customStyle="1" w:styleId="ConsPlusNormal0">
    <w:name w:val="ConsPlusNormal Знак"/>
    <w:qFormat/>
    <w:rPr>
      <w:rFonts w:ascii="Calibri" w:hAnsi="Calibri"/>
      <w:color w:val="000000"/>
      <w:sz w:val="22"/>
    </w:rPr>
  </w:style>
  <w:style w:type="character" w:customStyle="1" w:styleId="24">
    <w:name w:val="Нижний колонтитул2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afa">
    <w:name w:val="Текст выноски Знак"/>
    <w:qFormat/>
    <w:rPr>
      <w:rFonts w:ascii="Segoe UI" w:hAnsi="Segoe UI"/>
      <w:sz w:val="18"/>
    </w:rPr>
  </w:style>
  <w:style w:type="character" w:customStyle="1" w:styleId="1f">
    <w:name w:val="Основной шрифт абзаца1"/>
    <w:qFormat/>
    <w:rPr>
      <w:rFonts w:ascii="Calibri" w:hAnsi="Calibri"/>
      <w:color w:val="000000"/>
      <w:sz w:val="20"/>
    </w:rPr>
  </w:style>
  <w:style w:type="character" w:customStyle="1" w:styleId="afb">
    <w:name w:val="Основной текст с отступом Знак"/>
    <w:basedOn w:val="1f"/>
    <w:qFormat/>
    <w:rPr>
      <w:rFonts w:ascii="Times New Roman" w:hAnsi="Times New Roman"/>
      <w:color w:val="000000"/>
      <w:sz w:val="24"/>
    </w:rPr>
  </w:style>
  <w:style w:type="character" w:styleId="afc">
    <w:name w:val="annotation reference"/>
    <w:qFormat/>
    <w:rPr>
      <w:sz w:val="16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25">
    <w:name w:val="Без интервала2"/>
    <w:qFormat/>
    <w:rPr>
      <w:rFonts w:ascii="Calibri" w:hAnsi="Calibri"/>
      <w:color w:val="000000"/>
      <w:sz w:val="22"/>
    </w:rPr>
  </w:style>
  <w:style w:type="character" w:customStyle="1" w:styleId="afd">
    <w:name w:val="Таблицы (моноширинный)"/>
    <w:qFormat/>
    <w:rPr>
      <w:rFonts w:ascii="Courier New" w:hAnsi="Courier New"/>
    </w:rPr>
  </w:style>
  <w:style w:type="character" w:customStyle="1" w:styleId="52">
    <w:name w:val="Заголовок 52"/>
    <w:qFormat/>
    <w:rPr>
      <w:rFonts w:ascii="XO Thames" w:hAnsi="XO Thames"/>
      <w:b/>
      <w:color w:val="000000"/>
      <w:sz w:val="22"/>
    </w:rPr>
  </w:style>
  <w:style w:type="character" w:customStyle="1" w:styleId="afe">
    <w:name w:val="Информация об изменениях"/>
    <w:basedOn w:val="af0"/>
    <w:qFormat/>
    <w:rPr>
      <w:color w:val="353842"/>
      <w:sz w:val="20"/>
    </w:rPr>
  </w:style>
  <w:style w:type="character" w:customStyle="1" w:styleId="26">
    <w:name w:val="Заголовок2"/>
    <w:qFormat/>
    <w:rPr>
      <w:rFonts w:ascii="Liberation Sans" w:hAnsi="Liberation Sans"/>
      <w:sz w:val="28"/>
    </w:rPr>
  </w:style>
  <w:style w:type="character" w:customStyle="1" w:styleId="consplusnormal1">
    <w:name w:val="consplusnormal"/>
    <w:qFormat/>
    <w:rPr>
      <w:rFonts w:ascii="Times New Roman" w:hAnsi="Times New Roman"/>
    </w:rPr>
  </w:style>
  <w:style w:type="character" w:customStyle="1" w:styleId="210">
    <w:name w:val="Заголовок 21"/>
    <w:qFormat/>
    <w:rPr>
      <w:rFonts w:ascii="XO Thames" w:hAnsi="XO Thames"/>
      <w:b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20">
    <w:name w:val="Текст примечания2"/>
    <w:qFormat/>
    <w:rPr>
      <w:rFonts w:ascii="Calibri" w:hAnsi="Calibri"/>
      <w:sz w:val="20"/>
    </w:rPr>
  </w:style>
  <w:style w:type="character" w:customStyle="1" w:styleId="33">
    <w:name w:val="Название объекта3"/>
    <w:qFormat/>
    <w:rPr>
      <w:i/>
    </w:rPr>
  </w:style>
  <w:style w:type="character" w:customStyle="1" w:styleId="aff">
    <w:name w:val="Текст концевой сноски Знак"/>
    <w:qFormat/>
    <w:rPr>
      <w:rFonts w:ascii="Times New Roman CYR" w:hAnsi="Times New Roman CYR"/>
      <w:color w:val="000000"/>
      <w:sz w:val="20"/>
    </w:rPr>
  </w:style>
  <w:style w:type="character" w:customStyle="1" w:styleId="Footnote">
    <w:name w:val="Footnote"/>
    <w:qFormat/>
    <w:rPr>
      <w:sz w:val="20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1f0">
    <w:name w:val="Обычный (Интернет)1"/>
    <w:qFormat/>
    <w:rPr>
      <w:rFonts w:ascii="Times New Roman" w:hAnsi="Times New Roman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1f1">
    <w:name w:val="Номер строки1"/>
    <w:qFormat/>
    <w:rPr>
      <w:rFonts w:ascii="Calibri" w:hAnsi="Calibri"/>
      <w:color w:val="000000"/>
      <w:spacing w:val="0"/>
      <w:sz w:val="20"/>
    </w:rPr>
  </w:style>
  <w:style w:type="character" w:customStyle="1" w:styleId="1f2">
    <w:name w:val="Знак примечания1"/>
    <w:qFormat/>
    <w:rPr>
      <w:rFonts w:ascii="Calibri" w:hAnsi="Calibri"/>
      <w:color w:val="000000"/>
      <w:spacing w:val="0"/>
      <w:sz w:val="16"/>
    </w:rPr>
  </w:style>
  <w:style w:type="character" w:customStyle="1" w:styleId="1f3">
    <w:name w:val="Название1"/>
    <w:qFormat/>
    <w:rPr>
      <w:rFonts w:asciiTheme="majorHAnsi" w:hAnsiTheme="majorHAnsi"/>
      <w:spacing w:val="-10"/>
      <w:sz w:val="56"/>
    </w:rPr>
  </w:style>
  <w:style w:type="character" w:customStyle="1" w:styleId="aff0">
    <w:name w:val="Цветовое выделение"/>
    <w:qFormat/>
    <w:rPr>
      <w:rFonts w:ascii="Calibri" w:hAnsi="Calibri"/>
      <w:b/>
      <w:color w:val="26282F"/>
      <w:spacing w:val="0"/>
      <w:sz w:val="20"/>
    </w:rPr>
  </w:style>
  <w:style w:type="character" w:customStyle="1" w:styleId="27">
    <w:name w:val="Подзаголовок2"/>
    <w:qFormat/>
    <w:rPr>
      <w:rFonts w:ascii="XO Thames" w:hAnsi="XO Thames"/>
      <w:i/>
      <w:color w:val="000000"/>
      <w:spacing w:val="0"/>
      <w:sz w:val="24"/>
    </w:rPr>
  </w:style>
  <w:style w:type="character" w:customStyle="1" w:styleId="aff1">
    <w:name w:val="Текст сноски Знак"/>
    <w:qFormat/>
    <w:rPr>
      <w:rFonts w:ascii="Times New Roman CYR" w:hAnsi="Times New Roman CYR"/>
      <w:color w:val="000000"/>
      <w:spacing w:val="0"/>
      <w:sz w:val="20"/>
    </w:rPr>
  </w:style>
  <w:style w:type="character" w:customStyle="1" w:styleId="1f4">
    <w:name w:val="Заголовок 1 Знак"/>
    <w:qFormat/>
    <w:rPr>
      <w:rFonts w:ascii="Calibri Light" w:hAnsi="Calibri Light"/>
      <w:b/>
      <w:color w:val="000000"/>
      <w:spacing w:val="0"/>
      <w:sz w:val="32"/>
    </w:rPr>
  </w:style>
  <w:style w:type="character" w:customStyle="1" w:styleId="af0">
    <w:name w:val="Текст информации об изменениях"/>
    <w:qFormat/>
    <w:rPr>
      <w:color w:val="353842"/>
      <w:sz w:val="20"/>
    </w:rPr>
  </w:style>
  <w:style w:type="character" w:styleId="aff2">
    <w:name w:val="line number"/>
    <w:qFormat/>
    <w:rPr>
      <w:rFonts w:ascii="Calibri" w:hAnsi="Calibri"/>
      <w:color w:val="000000"/>
      <w:spacing w:val="0"/>
      <w:sz w:val="20"/>
    </w:rPr>
  </w:style>
  <w:style w:type="character" w:customStyle="1" w:styleId="42">
    <w:name w:val="Заголовок 42"/>
    <w:qFormat/>
    <w:rPr>
      <w:rFonts w:ascii="XO Thames" w:hAnsi="XO Thames"/>
      <w:b/>
      <w:color w:val="000000"/>
      <w:spacing w:val="0"/>
      <w:sz w:val="24"/>
    </w:rPr>
  </w:style>
  <w:style w:type="character" w:customStyle="1" w:styleId="UnresolvedMention">
    <w:name w:val="Unresolved Mention"/>
    <w:qFormat/>
    <w:rPr>
      <w:rFonts w:ascii="Calibri" w:hAnsi="Calibri"/>
      <w:color w:val="605E5C"/>
      <w:spacing w:val="0"/>
      <w:sz w:val="20"/>
      <w:shd w:val="clear" w:color="auto" w:fill="E1DFDD"/>
    </w:rPr>
  </w:style>
  <w:style w:type="paragraph" w:customStyle="1" w:styleId="aff3">
    <w:name w:val="Заголовок"/>
    <w:basedOn w:val="a0"/>
    <w:next w:val="aff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f4">
    <w:name w:val="Body Text"/>
    <w:basedOn w:val="a0"/>
    <w:pPr>
      <w:spacing w:after="120"/>
    </w:pPr>
  </w:style>
  <w:style w:type="paragraph" w:styleId="aff5">
    <w:name w:val="List"/>
    <w:basedOn w:val="Textbody0"/>
  </w:style>
  <w:style w:type="paragraph" w:styleId="aff6">
    <w:name w:val="caption"/>
    <w:qFormat/>
    <w:rPr>
      <w:i/>
    </w:rPr>
  </w:style>
  <w:style w:type="paragraph" w:styleId="aff7">
    <w:name w:val="index heading"/>
    <w:qFormat/>
  </w:style>
  <w:style w:type="paragraph" w:styleId="aff8">
    <w:name w:val="Title"/>
    <w:basedOn w:val="a0"/>
    <w:next w:val="aff4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paragraph" w:customStyle="1" w:styleId="1f5">
    <w:name w:val="Подзаголовок1"/>
    <w:qFormat/>
    <w:rPr>
      <w:rFonts w:ascii="XO Thames" w:hAnsi="XO Thames"/>
      <w:i/>
      <w:sz w:val="24"/>
    </w:rPr>
  </w:style>
  <w:style w:type="paragraph" w:customStyle="1" w:styleId="ConsPlusNonformat0">
    <w:name w:val="ConsPlusNonformat"/>
    <w:qFormat/>
    <w:rPr>
      <w:rFonts w:ascii="Courier New" w:hAnsi="Courier New"/>
    </w:rPr>
  </w:style>
  <w:style w:type="paragraph" w:customStyle="1" w:styleId="aff9">
    <w:name w:val="Название Знак"/>
    <w:qFormat/>
    <w:rPr>
      <w:rFonts w:ascii="Cambria" w:hAnsi="Cambria"/>
      <w:b/>
      <w:sz w:val="32"/>
    </w:rPr>
  </w:style>
  <w:style w:type="paragraph" w:customStyle="1" w:styleId="310">
    <w:name w:val="Заголовок 31"/>
    <w:qFormat/>
    <w:rPr>
      <w:rFonts w:asciiTheme="majorHAnsi" w:hAnsiTheme="majorHAnsi"/>
      <w:color w:val="1F3763" w:themeColor="accent1" w:themeShade="7F"/>
    </w:rPr>
  </w:style>
  <w:style w:type="paragraph" w:styleId="28">
    <w:name w:val="toc 2"/>
    <w:next w:val="a0"/>
    <w:uiPriority w:val="39"/>
    <w:pPr>
      <w:ind w:left="200"/>
    </w:pPr>
    <w:rPr>
      <w:rFonts w:ascii="XO Thames" w:hAnsi="XO Thames"/>
      <w:sz w:val="28"/>
    </w:rPr>
  </w:style>
  <w:style w:type="paragraph" w:customStyle="1" w:styleId="affa">
    <w:name w:val="Цветовое выделение для Текст"/>
    <w:qFormat/>
    <w:rPr>
      <w:rFonts w:ascii="Times New Roman CYR" w:hAnsi="Times New Roman CYR"/>
    </w:rPr>
  </w:style>
  <w:style w:type="paragraph" w:customStyle="1" w:styleId="1f6">
    <w:name w:val="Нижний колонтитул1"/>
    <w:qFormat/>
  </w:style>
  <w:style w:type="paragraph" w:customStyle="1" w:styleId="1f7">
    <w:name w:val="Верхний колонтитул1"/>
    <w:qFormat/>
  </w:style>
  <w:style w:type="paragraph" w:styleId="affb">
    <w:name w:val="annotation subject"/>
    <w:basedOn w:val="affc"/>
    <w:next w:val="affc"/>
    <w:qFormat/>
    <w:pPr>
      <w:widowControl w:val="0"/>
      <w:spacing w:after="0"/>
      <w:ind w:firstLine="720"/>
      <w:jc w:val="both"/>
    </w:pPr>
    <w:rPr>
      <w:rFonts w:ascii="Times New Roman CYR" w:hAnsi="Times New Roman CYR"/>
      <w:b/>
    </w:rPr>
  </w:style>
  <w:style w:type="paragraph" w:customStyle="1" w:styleId="1f8">
    <w:name w:val="Текст примечания1"/>
    <w:qFormat/>
  </w:style>
  <w:style w:type="paragraph" w:customStyle="1" w:styleId="Contents60">
    <w:name w:val="Contents 6"/>
    <w:qFormat/>
    <w:rPr>
      <w:rFonts w:ascii="XO Thames" w:hAnsi="XO Thames"/>
      <w:sz w:val="28"/>
    </w:rPr>
  </w:style>
  <w:style w:type="paragraph" w:styleId="40">
    <w:name w:val="toc 4"/>
    <w:next w:val="a0"/>
    <w:uiPriority w:val="39"/>
    <w:pPr>
      <w:ind w:left="600"/>
    </w:pPr>
    <w:rPr>
      <w:rFonts w:ascii="XO Thames" w:hAnsi="XO Thames"/>
      <w:sz w:val="28"/>
    </w:rPr>
  </w:style>
  <w:style w:type="paragraph" w:customStyle="1" w:styleId="affd">
    <w:name w:val="Верхний и нижний колонтитулы"/>
    <w:qFormat/>
  </w:style>
  <w:style w:type="paragraph" w:styleId="affe">
    <w:name w:val="header"/>
  </w:style>
  <w:style w:type="paragraph" w:customStyle="1" w:styleId="afff">
    <w:name w:val="Комментарий"/>
    <w:basedOn w:val="afff0"/>
    <w:next w:val="a0"/>
    <w:qFormat/>
    <w:pPr>
      <w:spacing w:before="75"/>
      <w:ind w:left="170"/>
      <w:jc w:val="both"/>
    </w:pPr>
    <w:rPr>
      <w:color w:val="353842"/>
    </w:rPr>
  </w:style>
  <w:style w:type="paragraph" w:customStyle="1" w:styleId="ConsPlusNormal2">
    <w:name w:val="ConsPlusNormal"/>
    <w:qFormat/>
    <w:rPr>
      <w:sz w:val="22"/>
    </w:rPr>
  </w:style>
  <w:style w:type="paragraph" w:styleId="6">
    <w:name w:val="toc 6"/>
    <w:next w:val="a0"/>
    <w:uiPriority w:val="39"/>
    <w:pPr>
      <w:ind w:left="1000"/>
    </w:pPr>
    <w:rPr>
      <w:rFonts w:ascii="XO Thames" w:hAnsi="XO Thames"/>
      <w:sz w:val="28"/>
    </w:rPr>
  </w:style>
  <w:style w:type="paragraph" w:customStyle="1" w:styleId="afff1">
    <w:name w:val="Гипертекстовая ссылка"/>
    <w:qFormat/>
    <w:rPr>
      <w:color w:val="106BBE"/>
    </w:rPr>
  </w:style>
  <w:style w:type="paragraph" w:styleId="afff2">
    <w:name w:val="endnote text"/>
    <w:basedOn w:val="a0"/>
    <w:rPr>
      <w:sz w:val="20"/>
    </w:rPr>
  </w:style>
  <w:style w:type="paragraph" w:styleId="7">
    <w:name w:val="toc 7"/>
    <w:next w:val="a0"/>
    <w:uiPriority w:val="39"/>
    <w:pPr>
      <w:ind w:left="1200"/>
    </w:pPr>
    <w:rPr>
      <w:rFonts w:ascii="XO Thames" w:hAnsi="XO Thames"/>
      <w:sz w:val="28"/>
    </w:rPr>
  </w:style>
  <w:style w:type="paragraph" w:customStyle="1" w:styleId="Contents70">
    <w:name w:val="Contents 7"/>
    <w:qFormat/>
    <w:rPr>
      <w:rFonts w:ascii="XO Thames" w:hAnsi="XO Thames"/>
      <w:sz w:val="28"/>
    </w:rPr>
  </w:style>
  <w:style w:type="paragraph" w:customStyle="1" w:styleId="1f9">
    <w:name w:val="Тема примечания1"/>
    <w:basedOn w:val="1f8"/>
    <w:qFormat/>
    <w:rPr>
      <w:rFonts w:ascii="Times New Roman CYR" w:hAnsi="Times New Roman CYR"/>
      <w:b/>
    </w:rPr>
  </w:style>
  <w:style w:type="paragraph" w:customStyle="1" w:styleId="afff3">
    <w:name w:val="Содержимое таблицы"/>
    <w:basedOn w:val="a0"/>
    <w:qFormat/>
  </w:style>
  <w:style w:type="paragraph" w:customStyle="1" w:styleId="afff4">
    <w:name w:val="Нормальный (таблица)"/>
    <w:next w:val="a0"/>
    <w:qFormat/>
  </w:style>
  <w:style w:type="paragraph" w:customStyle="1" w:styleId="-0">
    <w:name w:val="Интернет-ссылка"/>
    <w:qFormat/>
    <w:rPr>
      <w:color w:val="0563C1"/>
      <w:u w:val="single"/>
    </w:rPr>
  </w:style>
  <w:style w:type="paragraph" w:customStyle="1" w:styleId="34">
    <w:name w:val="Заголовок 3 Знак"/>
    <w:basedOn w:val="29"/>
    <w:qFormat/>
    <w:rPr>
      <w:rFonts w:asciiTheme="majorHAnsi" w:hAnsiTheme="majorHAnsi"/>
      <w:color w:val="1F3763" w:themeColor="accent1" w:themeShade="7F"/>
      <w:sz w:val="24"/>
    </w:rPr>
  </w:style>
  <w:style w:type="paragraph" w:customStyle="1" w:styleId="EndnoteCharacters0">
    <w:name w:val="Endnote Characters"/>
    <w:qFormat/>
    <w:rPr>
      <w:vertAlign w:val="superscript"/>
    </w:rPr>
  </w:style>
  <w:style w:type="paragraph" w:styleId="afff5">
    <w:name w:val="Balloon Text"/>
    <w:basedOn w:val="a0"/>
    <w:qFormat/>
    <w:rPr>
      <w:rFonts w:ascii="Segoe UI" w:hAnsi="Segoe UI"/>
      <w:sz w:val="18"/>
    </w:rPr>
  </w:style>
  <w:style w:type="paragraph" w:customStyle="1" w:styleId="ConsPlusTitle0">
    <w:name w:val="ConsPlusTitle"/>
    <w:qFormat/>
    <w:rPr>
      <w:rFonts w:ascii="Arial" w:hAnsi="Arial"/>
      <w:b/>
      <w:sz w:val="24"/>
    </w:rPr>
  </w:style>
  <w:style w:type="paragraph" w:customStyle="1" w:styleId="Endnote0">
    <w:name w:val="Endnote"/>
    <w:qFormat/>
  </w:style>
  <w:style w:type="paragraph" w:customStyle="1" w:styleId="Textbodyindent0">
    <w:name w:val="Text body indent"/>
    <w:qFormat/>
    <w:rPr>
      <w:rFonts w:ascii="Times New Roman" w:hAnsi="Times New Roman"/>
    </w:rPr>
  </w:style>
  <w:style w:type="paragraph" w:customStyle="1" w:styleId="Textbody0">
    <w:name w:val="Text body"/>
    <w:qFormat/>
  </w:style>
  <w:style w:type="paragraph" w:styleId="afff6">
    <w:name w:val="List Paragraph"/>
    <w:qFormat/>
  </w:style>
  <w:style w:type="paragraph" w:customStyle="1" w:styleId="afff7">
    <w:name w:val="Текст примечания Знак"/>
    <w:qFormat/>
  </w:style>
  <w:style w:type="paragraph" w:customStyle="1" w:styleId="afff8">
    <w:name w:val="Верхний колонтитул Знак"/>
    <w:qFormat/>
    <w:rPr>
      <w:rFonts w:ascii="Times New Roman CYR" w:hAnsi="Times New Roman CYR"/>
      <w:sz w:val="24"/>
    </w:rPr>
  </w:style>
  <w:style w:type="paragraph" w:customStyle="1" w:styleId="410">
    <w:name w:val="Заголовок 41"/>
    <w:qFormat/>
    <w:rPr>
      <w:rFonts w:ascii="XO Thames" w:hAnsi="XO Thames"/>
      <w:b/>
      <w:sz w:val="24"/>
    </w:rPr>
  </w:style>
  <w:style w:type="paragraph" w:customStyle="1" w:styleId="afff0">
    <w:name w:val="Текст (справка)"/>
    <w:next w:val="a0"/>
    <w:qFormat/>
  </w:style>
  <w:style w:type="paragraph" w:customStyle="1" w:styleId="1fa">
    <w:name w:val="Обычный (веб)1"/>
    <w:qFormat/>
    <w:rPr>
      <w:rFonts w:ascii="Times New Roman" w:hAnsi="Times New Roman"/>
    </w:rPr>
  </w:style>
  <w:style w:type="paragraph" w:customStyle="1" w:styleId="afff9">
    <w:name w:val="Заголовок таблицы"/>
    <w:basedOn w:val="afff3"/>
    <w:qFormat/>
    <w:pPr>
      <w:jc w:val="center"/>
    </w:pPr>
    <w:rPr>
      <w:b/>
    </w:rPr>
  </w:style>
  <w:style w:type="paragraph" w:customStyle="1" w:styleId="afffa">
    <w:name w:val="Привязка сноски"/>
    <w:qFormat/>
    <w:rPr>
      <w:vertAlign w:val="superscript"/>
    </w:rPr>
  </w:style>
  <w:style w:type="paragraph" w:customStyle="1" w:styleId="afffb">
    <w:name w:val="Подзаголовок для информации об изменениях"/>
    <w:basedOn w:val="afffc"/>
    <w:next w:val="a0"/>
    <w:qFormat/>
    <w:rPr>
      <w:b/>
    </w:rPr>
  </w:style>
  <w:style w:type="paragraph" w:customStyle="1" w:styleId="1fb">
    <w:name w:val="Гиперссылка1"/>
    <w:qFormat/>
    <w:rPr>
      <w:color w:val="0000FF"/>
      <w:u w:val="single"/>
    </w:rPr>
  </w:style>
  <w:style w:type="paragraph" w:customStyle="1" w:styleId="1fc">
    <w:name w:val="Название Знак1"/>
    <w:basedOn w:val="29"/>
    <w:qFormat/>
    <w:rPr>
      <w:rFonts w:asciiTheme="majorHAnsi" w:hAnsiTheme="majorHAnsi"/>
      <w:spacing w:val="-10"/>
      <w:sz w:val="56"/>
    </w:rPr>
  </w:style>
  <w:style w:type="paragraph" w:customStyle="1" w:styleId="afffd">
    <w:name w:val="Информация о версии"/>
    <w:basedOn w:val="afff"/>
    <w:next w:val="a0"/>
    <w:qFormat/>
    <w:rPr>
      <w:i/>
    </w:rPr>
  </w:style>
  <w:style w:type="paragraph" w:customStyle="1" w:styleId="afffe">
    <w:name w:val="Содержимое врезки"/>
    <w:qFormat/>
  </w:style>
  <w:style w:type="paragraph" w:customStyle="1" w:styleId="1fd">
    <w:name w:val="Без интервала1"/>
    <w:link w:val="affff"/>
    <w:uiPriority w:val="1"/>
    <w:qFormat/>
    <w:rPr>
      <w:sz w:val="22"/>
    </w:rPr>
  </w:style>
  <w:style w:type="paragraph" w:customStyle="1" w:styleId="1fe">
    <w:name w:val="Список1"/>
    <w:basedOn w:val="Textbody0"/>
    <w:qFormat/>
  </w:style>
  <w:style w:type="paragraph" w:customStyle="1" w:styleId="Contents90">
    <w:name w:val="Contents 9"/>
    <w:qFormat/>
    <w:rPr>
      <w:rFonts w:ascii="XO Thames" w:hAnsi="XO Thames"/>
      <w:sz w:val="28"/>
    </w:rPr>
  </w:style>
  <w:style w:type="paragraph" w:customStyle="1" w:styleId="FootnoteCharacters0">
    <w:name w:val="Footnote Characters"/>
    <w:qFormat/>
    <w:rPr>
      <w:vertAlign w:val="superscript"/>
    </w:rPr>
  </w:style>
  <w:style w:type="paragraph" w:customStyle="1" w:styleId="Contents40">
    <w:name w:val="Contents 4"/>
    <w:qFormat/>
    <w:rPr>
      <w:rFonts w:ascii="XO Thames" w:hAnsi="XO Thames"/>
      <w:sz w:val="28"/>
    </w:rPr>
  </w:style>
  <w:style w:type="paragraph" w:customStyle="1" w:styleId="affff0">
    <w:name w:val="Привязка концевой сноски"/>
    <w:qFormat/>
    <w:rPr>
      <w:vertAlign w:val="superscript"/>
    </w:rPr>
  </w:style>
  <w:style w:type="paragraph" w:customStyle="1" w:styleId="affff1">
    <w:name w:val="Тема примечания Знак"/>
    <w:basedOn w:val="afff7"/>
    <w:qFormat/>
    <w:rPr>
      <w:rFonts w:ascii="Times New Roman CYR" w:hAnsi="Times New Roman CYR"/>
      <w:b/>
    </w:rPr>
  </w:style>
  <w:style w:type="paragraph" w:customStyle="1" w:styleId="1ff">
    <w:name w:val="Название объекта1"/>
    <w:qFormat/>
    <w:rPr>
      <w:i/>
      <w:sz w:val="24"/>
    </w:rPr>
  </w:style>
  <w:style w:type="paragraph" w:customStyle="1" w:styleId="affff2">
    <w:name w:val="Нижний колонтитул Знак"/>
    <w:qFormat/>
    <w:rPr>
      <w:rFonts w:ascii="Times New Roman CYR" w:hAnsi="Times New Roman CYR"/>
      <w:sz w:val="24"/>
    </w:rPr>
  </w:style>
  <w:style w:type="paragraph" w:styleId="affff3">
    <w:name w:val="Body Text Indent"/>
    <w:basedOn w:val="a0"/>
    <w:pPr>
      <w:widowControl/>
      <w:spacing w:after="120"/>
      <w:ind w:left="283" w:firstLine="0"/>
      <w:jc w:val="left"/>
    </w:pPr>
    <w:rPr>
      <w:rFonts w:ascii="Times New Roman" w:hAnsi="Times New Roman"/>
    </w:rPr>
  </w:style>
  <w:style w:type="paragraph" w:customStyle="1" w:styleId="111">
    <w:name w:val="Заголовок 11"/>
    <w:qFormat/>
    <w:rPr>
      <w:b/>
      <w:color w:val="26282F"/>
    </w:rPr>
  </w:style>
  <w:style w:type="paragraph" w:customStyle="1" w:styleId="510">
    <w:name w:val="Заголовок 51"/>
    <w:qFormat/>
    <w:rPr>
      <w:rFonts w:ascii="XO Thames" w:hAnsi="XO Thames"/>
      <w:b/>
      <w:sz w:val="22"/>
    </w:rPr>
  </w:style>
  <w:style w:type="paragraph" w:customStyle="1" w:styleId="affff4">
    <w:name w:val="Посещённая гиперссылка"/>
    <w:qFormat/>
    <w:rPr>
      <w:color w:val="954F72"/>
      <w:u w:val="single"/>
    </w:rPr>
  </w:style>
  <w:style w:type="paragraph" w:customStyle="1" w:styleId="Contents20">
    <w:name w:val="Contents 2"/>
    <w:qFormat/>
    <w:rPr>
      <w:rFonts w:ascii="XO Thames" w:hAnsi="XO Thames"/>
      <w:sz w:val="28"/>
    </w:rPr>
  </w:style>
  <w:style w:type="paragraph" w:customStyle="1" w:styleId="affff5">
    <w:name w:val="Основной текст Знак"/>
    <w:qFormat/>
    <w:rPr>
      <w:rFonts w:ascii="Times New Roman CYR" w:hAnsi="Times New Roman CYR"/>
      <w:sz w:val="24"/>
    </w:rPr>
  </w:style>
  <w:style w:type="paragraph" w:customStyle="1" w:styleId="1ff0">
    <w:name w:val="Указатель1"/>
    <w:qFormat/>
  </w:style>
  <w:style w:type="paragraph" w:customStyle="1" w:styleId="affff6">
    <w:name w:val="Прижатый влево"/>
    <w:next w:val="a0"/>
    <w:qFormat/>
  </w:style>
  <w:style w:type="paragraph" w:customStyle="1" w:styleId="ConsPlusNormal3">
    <w:name w:val="ConsPlusNormal Знак"/>
    <w:qFormat/>
    <w:rPr>
      <w:sz w:val="22"/>
    </w:rPr>
  </w:style>
  <w:style w:type="paragraph" w:styleId="affff7">
    <w:name w:val="footer"/>
    <w:basedOn w:val="a0"/>
    <w:pPr>
      <w:tabs>
        <w:tab w:val="center" w:pos="4677"/>
        <w:tab w:val="right" w:pos="9355"/>
      </w:tabs>
    </w:pPr>
  </w:style>
  <w:style w:type="paragraph" w:styleId="35">
    <w:name w:val="toc 3"/>
    <w:next w:val="a0"/>
    <w:uiPriority w:val="39"/>
    <w:pPr>
      <w:ind w:left="400"/>
    </w:pPr>
    <w:rPr>
      <w:rFonts w:ascii="XO Thames" w:hAnsi="XO Thames"/>
      <w:sz w:val="28"/>
    </w:rPr>
  </w:style>
  <w:style w:type="paragraph" w:customStyle="1" w:styleId="affff8">
    <w:name w:val="Текст выноски Знак"/>
    <w:qFormat/>
    <w:rPr>
      <w:rFonts w:ascii="Segoe UI" w:hAnsi="Segoe UI"/>
      <w:sz w:val="18"/>
    </w:rPr>
  </w:style>
  <w:style w:type="paragraph" w:customStyle="1" w:styleId="Contents30">
    <w:name w:val="Contents 3"/>
    <w:qFormat/>
    <w:rPr>
      <w:rFonts w:ascii="XO Thames" w:hAnsi="XO Thames"/>
      <w:sz w:val="28"/>
    </w:rPr>
  </w:style>
  <w:style w:type="paragraph" w:customStyle="1" w:styleId="1ff1">
    <w:name w:val="Основной шрифт абзаца1"/>
    <w:qFormat/>
  </w:style>
  <w:style w:type="paragraph" w:customStyle="1" w:styleId="affff9">
    <w:name w:val="Основной текст с отступом Знак"/>
    <w:basedOn w:val="1ff1"/>
    <w:qFormat/>
    <w:rPr>
      <w:rFonts w:ascii="Times New Roman" w:hAnsi="Times New Roman"/>
      <w:sz w:val="24"/>
    </w:rPr>
  </w:style>
  <w:style w:type="paragraph" w:customStyle="1" w:styleId="1ff2">
    <w:name w:val="Абзац списка1"/>
    <w:qFormat/>
  </w:style>
  <w:style w:type="paragraph" w:customStyle="1" w:styleId="2a">
    <w:name w:val="Знак примечания2"/>
    <w:qFormat/>
    <w:rPr>
      <w:sz w:val="16"/>
    </w:rPr>
  </w:style>
  <w:style w:type="paragraph" w:customStyle="1" w:styleId="Contents10">
    <w:name w:val="Contents 1"/>
    <w:qFormat/>
    <w:rPr>
      <w:rFonts w:ascii="XO Thames" w:hAnsi="XO Thames"/>
      <w:b/>
      <w:sz w:val="28"/>
    </w:rPr>
  </w:style>
  <w:style w:type="paragraph" w:styleId="affffa">
    <w:name w:val="No Spacing"/>
    <w:qFormat/>
    <w:rPr>
      <w:sz w:val="22"/>
    </w:rPr>
  </w:style>
  <w:style w:type="paragraph" w:customStyle="1" w:styleId="29">
    <w:name w:val="Основной шрифт абзаца2"/>
    <w:qFormat/>
  </w:style>
  <w:style w:type="paragraph" w:customStyle="1" w:styleId="affffb">
    <w:name w:val="Таблицы (моноширинный)"/>
    <w:basedOn w:val="a0"/>
    <w:next w:val="a0"/>
    <w:qFormat/>
    <w:pPr>
      <w:ind w:firstLine="0"/>
      <w:jc w:val="left"/>
    </w:pPr>
    <w:rPr>
      <w:rFonts w:ascii="Courier New" w:hAnsi="Courier New"/>
    </w:rPr>
  </w:style>
  <w:style w:type="paragraph" w:customStyle="1" w:styleId="affffc">
    <w:name w:val="Информация об изменениях"/>
    <w:basedOn w:val="afffc"/>
    <w:next w:val="a0"/>
    <w:qFormat/>
    <w:pPr>
      <w:spacing w:before="180"/>
      <w:ind w:left="360" w:right="360"/>
    </w:pPr>
  </w:style>
  <w:style w:type="paragraph" w:customStyle="1" w:styleId="consplusnormal4">
    <w:name w:val="consplusnormal"/>
    <w:basedOn w:val="a0"/>
    <w:qFormat/>
    <w:pPr>
      <w:widowControl/>
      <w:spacing w:before="187" w:after="187"/>
      <w:ind w:left="187" w:right="187" w:firstLine="0"/>
      <w:jc w:val="left"/>
    </w:pPr>
    <w:rPr>
      <w:rFonts w:ascii="Times New Roman" w:hAnsi="Times New Roman"/>
    </w:rPr>
  </w:style>
  <w:style w:type="paragraph" w:customStyle="1" w:styleId="Contents50">
    <w:name w:val="Contents 5"/>
    <w:qFormat/>
    <w:rPr>
      <w:rFonts w:ascii="XO Thames" w:hAnsi="XO Thames"/>
      <w:sz w:val="28"/>
    </w:rPr>
  </w:style>
  <w:style w:type="paragraph" w:styleId="affc">
    <w:name w:val="annotation text"/>
    <w:basedOn w:val="a0"/>
    <w:qFormat/>
    <w:pPr>
      <w:widowControl/>
      <w:spacing w:after="160"/>
      <w:ind w:firstLine="0"/>
      <w:jc w:val="left"/>
    </w:pPr>
    <w:rPr>
      <w:rFonts w:ascii="Calibri" w:hAnsi="Calibri"/>
      <w:sz w:val="20"/>
    </w:rPr>
  </w:style>
  <w:style w:type="paragraph" w:customStyle="1" w:styleId="affffd">
    <w:name w:val="Текст концевой сноски Знак"/>
    <w:qFormat/>
    <w:rPr>
      <w:rFonts w:ascii="Times New Roman CYR" w:hAnsi="Times New Roman CYR"/>
    </w:rPr>
  </w:style>
  <w:style w:type="paragraph" w:customStyle="1" w:styleId="2b">
    <w:name w:val="Гиперссылка2"/>
    <w:qFormat/>
    <w:rPr>
      <w:color w:val="0000FF"/>
      <w:u w:val="single"/>
    </w:rPr>
  </w:style>
  <w:style w:type="paragraph" w:customStyle="1" w:styleId="Footnote0">
    <w:name w:val="Footnote"/>
    <w:qFormat/>
  </w:style>
  <w:style w:type="paragraph" w:customStyle="1" w:styleId="Contents80">
    <w:name w:val="Contents 8"/>
    <w:qFormat/>
    <w:rPr>
      <w:rFonts w:ascii="XO Thames" w:hAnsi="XO Thames"/>
      <w:sz w:val="28"/>
    </w:rPr>
  </w:style>
  <w:style w:type="paragraph" w:styleId="1ff3">
    <w:name w:val="toc 1"/>
    <w:next w:val="a0"/>
    <w:uiPriority w:val="39"/>
    <w:rPr>
      <w:rFonts w:ascii="XO Thames" w:hAnsi="XO Thames"/>
      <w:b/>
      <w:sz w:val="28"/>
    </w:rPr>
  </w:style>
  <w:style w:type="paragraph" w:styleId="affffe">
    <w:name w:val="Normal (Web)"/>
    <w:qFormat/>
    <w:rPr>
      <w:rFonts w:ascii="Times New Roman" w:hAnsi="Times New Roman"/>
    </w:rPr>
  </w:style>
  <w:style w:type="paragraph" w:customStyle="1" w:styleId="1ff4">
    <w:name w:val="Номер строки1"/>
    <w:qFormat/>
  </w:style>
  <w:style w:type="paragraph" w:customStyle="1" w:styleId="1ff5">
    <w:name w:val="Знак примечания1"/>
    <w:qFormat/>
    <w:rPr>
      <w:sz w:val="16"/>
    </w:rPr>
  </w:style>
  <w:style w:type="paragraph" w:customStyle="1" w:styleId="1ff6">
    <w:name w:val="Название1"/>
    <w:qFormat/>
    <w:rPr>
      <w:rFonts w:asciiTheme="majorHAnsi" w:hAnsiTheme="majorHAnsi"/>
      <w:spacing w:val="-10"/>
      <w:sz w:val="56"/>
    </w:rPr>
  </w:style>
  <w:style w:type="paragraph" w:customStyle="1" w:styleId="1ff7">
    <w:name w:val="Текст выноски1"/>
    <w:qFormat/>
    <w:rPr>
      <w:rFonts w:ascii="Segoe UI" w:hAnsi="Segoe UI"/>
      <w:sz w:val="18"/>
    </w:rPr>
  </w:style>
  <w:style w:type="paragraph" w:customStyle="1" w:styleId="afffff">
    <w:name w:val="Цветовое выделение"/>
    <w:qFormat/>
    <w:rPr>
      <w:b/>
      <w:color w:val="26282F"/>
    </w:rPr>
  </w:style>
  <w:style w:type="paragraph" w:customStyle="1" w:styleId="211">
    <w:name w:val="Заголовок 21"/>
    <w:qFormat/>
    <w:rPr>
      <w:rFonts w:ascii="XO Thames" w:hAnsi="XO Thames"/>
      <w:b/>
      <w:sz w:val="28"/>
    </w:rPr>
  </w:style>
  <w:style w:type="paragraph" w:styleId="9">
    <w:name w:val="toc 9"/>
    <w:next w:val="a0"/>
    <w:uiPriority w:val="39"/>
    <w:pPr>
      <w:ind w:left="1600"/>
    </w:pPr>
    <w:rPr>
      <w:rFonts w:ascii="XO Thames" w:hAnsi="XO Thames"/>
      <w:sz w:val="28"/>
    </w:rPr>
  </w:style>
  <w:style w:type="paragraph" w:styleId="afffff0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afffff1">
    <w:name w:val="Текст сноски Знак"/>
    <w:qFormat/>
    <w:rPr>
      <w:rFonts w:ascii="Times New Roman CYR" w:hAnsi="Times New Roman CYR"/>
    </w:rPr>
  </w:style>
  <w:style w:type="paragraph" w:customStyle="1" w:styleId="1ff8">
    <w:name w:val="Заголовок 1 Знак"/>
    <w:qFormat/>
    <w:rPr>
      <w:rFonts w:ascii="Calibri Light" w:hAnsi="Calibri Light"/>
      <w:b/>
      <w:sz w:val="32"/>
    </w:rPr>
  </w:style>
  <w:style w:type="paragraph" w:styleId="8">
    <w:name w:val="toc 8"/>
    <w:next w:val="a0"/>
    <w:uiPriority w:val="39"/>
    <w:pPr>
      <w:ind w:left="1400"/>
    </w:pPr>
    <w:rPr>
      <w:rFonts w:ascii="XO Thames" w:hAnsi="XO Thames"/>
      <w:sz w:val="28"/>
    </w:rPr>
  </w:style>
  <w:style w:type="paragraph" w:customStyle="1" w:styleId="afffc">
    <w:name w:val="Текст информации об изменениях"/>
    <w:next w:val="a0"/>
    <w:qFormat/>
    <w:rPr>
      <w:color w:val="353842"/>
    </w:rPr>
  </w:style>
  <w:style w:type="paragraph" w:customStyle="1" w:styleId="2c">
    <w:name w:val="Номер строки2"/>
    <w:qFormat/>
  </w:style>
  <w:style w:type="paragraph" w:styleId="50">
    <w:name w:val="toc 5"/>
    <w:next w:val="a0"/>
    <w:uiPriority w:val="39"/>
    <w:pPr>
      <w:ind w:left="800"/>
    </w:pPr>
    <w:rPr>
      <w:rFonts w:ascii="XO Thames" w:hAnsi="XO Thames"/>
      <w:sz w:val="28"/>
    </w:rPr>
  </w:style>
  <w:style w:type="paragraph" w:customStyle="1" w:styleId="1ff9">
    <w:name w:val="Неразрешенное упоминание1"/>
    <w:qFormat/>
    <w:rPr>
      <w:color w:val="605E5C"/>
      <w:shd w:val="clear" w:color="auto" w:fill="E1DFDD"/>
    </w:rPr>
  </w:style>
  <w:style w:type="table" w:styleId="afffff2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">
    <w:name w:val="Без интервала Знак"/>
    <w:link w:val="1fd"/>
    <w:uiPriority w:val="1"/>
    <w:locked/>
    <w:rsid w:val="009D53E0"/>
    <w:rPr>
      <w:sz w:val="22"/>
    </w:rPr>
  </w:style>
  <w:style w:type="paragraph" w:styleId="a">
    <w:name w:val="List Bullet"/>
    <w:basedOn w:val="a0"/>
    <w:uiPriority w:val="99"/>
    <w:unhideWhenUsed/>
    <w:rsid w:val="008466AA"/>
    <w:pPr>
      <w:widowControl/>
      <w:numPr>
        <w:numId w:val="10"/>
      </w:numPr>
      <w:suppressAutoHyphens w:val="0"/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65073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</dc:creator>
  <dc:description/>
  <cp:lastModifiedBy>User</cp:lastModifiedBy>
  <cp:revision>17</cp:revision>
  <cp:lastPrinted>2023-10-04T11:20:00Z</cp:lastPrinted>
  <dcterms:created xsi:type="dcterms:W3CDTF">2023-10-24T07:13:00Z</dcterms:created>
  <dcterms:modified xsi:type="dcterms:W3CDTF">2026-10-05T11:23:00Z</dcterms:modified>
  <dc:language>ru-RU</dc:language>
</cp:coreProperties>
</file>