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1F0" w:rsidRDefault="003E61F0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3E61F0" w:rsidRDefault="003E61F0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3E61F0" w:rsidRPr="00ED5384" w:rsidRDefault="00ED5384">
      <w:pPr>
        <w:keepNext/>
        <w:keepLines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sub_11"/>
      <w:bookmarkStart w:id="1" w:name="Par59"/>
      <w:bookmarkEnd w:id="0"/>
      <w:bookmarkEnd w:id="1"/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Проект</w:t>
      </w:r>
    </w:p>
    <w:p w:rsidR="003E61F0" w:rsidRPr="00ED5384" w:rsidRDefault="00ED538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ГОСУДАРСТВЕННЫЙ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 _______</w:t>
      </w:r>
    </w:p>
    <w:p w:rsidR="003E61F0" w:rsidRPr="00ED5384" w:rsidRDefault="00ED538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оказание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услуг по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сопровождению сайта министерства социальной политики Красноярского края (https://szn24.ru/)</w:t>
      </w:r>
    </w:p>
    <w:p w:rsidR="003E61F0" w:rsidRPr="00ED5384" w:rsidRDefault="003E61F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3E61F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d"/>
        <w:keepLines/>
        <w:tabs>
          <w:tab w:val="left" w:pos="637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color w:val="000000"/>
          <w:sz w:val="24"/>
          <w:szCs w:val="24"/>
        </w:rPr>
        <w:t>г Красноярск</w:t>
      </w:r>
      <w:r w:rsidRPr="00ED53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ED5384">
        <w:rPr>
          <w:rFonts w:ascii="Times New Roman" w:hAnsi="Times New Roman" w:cs="Times New Roman"/>
          <w:sz w:val="24"/>
          <w:szCs w:val="24"/>
        </w:rPr>
        <w:t>«___» __________ 20__ года</w:t>
      </w:r>
    </w:p>
    <w:p w:rsidR="003E61F0" w:rsidRPr="00ED5384" w:rsidRDefault="003E61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МИНИСТЕРСТВО СОЦИАЛЬНОЙ ПОЛИТИКИ КРАСНОЯРСКОГО КРАЯ, в  лице ______________________________________________, действующ___на основании именуем___ в дальнейшем «Заказчик», с одной стороны, и______________, именуем__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в дальнейшем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«Исполнитель», в лице ________, действующ_____ на основании __________, с другой стороны, вместе именуемые «Стороны» и каждый в отдельности «Сторона», руководствуясь Федеральным законом от 05.04.2013 № 44-ФЗ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«О контрактной системе в сфере закупок товаров,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работ, услуг для обеспечения государственных и муниципальных нужд» (далее – Закон № 44-ФЗ), на основании протокола ___________________ № __________от «____» _________ 20__ года, заключили настоящий контракт (далее –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) о нижеследующем:</w:t>
      </w:r>
    </w:p>
    <w:p w:rsidR="003E61F0" w:rsidRPr="00ED5384" w:rsidRDefault="003E61F0">
      <w:pPr>
        <w:keepNext/>
        <w:keepLines/>
        <w:ind w:firstLine="70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keepNext/>
        <w:keepLines/>
        <w:ind w:left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ОБЪЕКТ З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АКУПКИ (</w:t>
      </w:r>
      <w:r w:rsidRPr="00ED5384">
        <w:rPr>
          <w:rFonts w:ascii="Times New Roman" w:hAnsi="Times New Roman" w:cs="Times New Roman"/>
          <w:b/>
          <w:color w:val="000000" w:themeColor="text1"/>
          <w:spacing w:val="1"/>
          <w:sz w:val="24"/>
          <w:szCs w:val="24"/>
        </w:rPr>
        <w:t>ПРЕДМЕТ КОНТРАКТА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3E61F0" w:rsidRPr="00ED5384" w:rsidRDefault="003E61F0">
      <w:pPr>
        <w:pStyle w:val="aff6"/>
        <w:keepNext/>
        <w:keepLines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f3"/>
        <w:keepLines/>
        <w:ind w:firstLine="720"/>
        <w:contextualSpacing/>
        <w:jc w:val="both"/>
        <w:outlineLvl w:val="7"/>
        <w:rPr>
          <w:iCs/>
          <w:color w:val="000000" w:themeColor="text1"/>
        </w:rPr>
      </w:pPr>
      <w:r w:rsidRPr="00ED5384">
        <w:rPr>
          <w:iCs/>
          <w:color w:val="000000" w:themeColor="text1"/>
        </w:rPr>
        <w:t xml:space="preserve">1.1. Исполнитель обязуется оказать </w:t>
      </w:r>
      <w:r w:rsidRPr="00ED5384">
        <w:rPr>
          <w:color w:val="000000" w:themeColor="text1"/>
        </w:rPr>
        <w:t xml:space="preserve"> </w:t>
      </w:r>
      <w:r w:rsidRPr="00ED5384">
        <w:rPr>
          <w:color w:val="000000" w:themeColor="text1"/>
        </w:rPr>
        <w:t>услуги</w:t>
      </w:r>
      <w:r w:rsidRPr="00ED5384">
        <w:rPr>
          <w:color w:val="000000" w:themeColor="text1"/>
        </w:rPr>
        <w:t xml:space="preserve"> по сопровождению сайта министерства социальной политики Красноярского края (https://szn24.ru/) </w:t>
      </w:r>
      <w:r w:rsidRPr="00ED5384">
        <w:rPr>
          <w:iCs/>
          <w:color w:val="000000" w:themeColor="text1"/>
        </w:rPr>
        <w:t>(далее по тексту – услуги)</w:t>
      </w:r>
      <w:r w:rsidRPr="00ED5384">
        <w:rPr>
          <w:iCs/>
          <w:color w:val="000000" w:themeColor="text1"/>
        </w:rPr>
        <w:br/>
        <w:t xml:space="preserve"> в соответствии с </w:t>
      </w:r>
      <w:r w:rsidRPr="00ED5384">
        <w:rPr>
          <w:color w:val="000000" w:themeColor="text1"/>
        </w:rPr>
        <w:t xml:space="preserve">Техническим заданием </w:t>
      </w:r>
      <w:r w:rsidRPr="00ED5384">
        <w:rPr>
          <w:iCs/>
          <w:color w:val="000000" w:themeColor="text1"/>
        </w:rPr>
        <w:t>(Приложение № 1 к Контракту), являющимся неотъемлемой частью Контракта, а Заказчик обязуется принять и оплатить оказанные услуги в порядке и на условиях, предусмотренных в Контракте.</w:t>
      </w:r>
    </w:p>
    <w:p w:rsidR="003E61F0" w:rsidRPr="00ED5384" w:rsidRDefault="00ED5384">
      <w:pPr>
        <w:pStyle w:val="aff3"/>
        <w:keepLines/>
        <w:ind w:firstLine="720"/>
        <w:contextualSpacing/>
        <w:jc w:val="both"/>
        <w:outlineLvl w:val="7"/>
        <w:rPr>
          <w:color w:val="000000" w:themeColor="text1"/>
        </w:rPr>
      </w:pPr>
      <w:r w:rsidRPr="00ED5384">
        <w:rPr>
          <w:iCs/>
          <w:color w:val="000000" w:themeColor="text1"/>
        </w:rPr>
        <w:t xml:space="preserve">1.2. </w:t>
      </w:r>
      <w:r w:rsidRPr="00ED5384">
        <w:rPr>
          <w:color w:val="000000" w:themeColor="text1"/>
        </w:rPr>
        <w:t xml:space="preserve">Оказание услуг осуществляется Исполнителем в соответствии </w:t>
      </w:r>
      <w:r w:rsidRPr="00ED5384">
        <w:rPr>
          <w:color w:val="000000" w:themeColor="text1"/>
        </w:rPr>
        <w:br/>
        <w:t>с законод</w:t>
      </w:r>
      <w:r w:rsidRPr="00ED5384">
        <w:rPr>
          <w:color w:val="000000" w:themeColor="text1"/>
        </w:rPr>
        <w:t>ательством Российской Федерации, требованиями иных нормативных правовых актов, регулирующих порядок предоставления такого вида услуг, устанавливающих требования к качеству такого вида услуг, в соответствии с условиями Контракта.</w:t>
      </w:r>
    </w:p>
    <w:p w:rsidR="003E61F0" w:rsidRPr="00ED5384" w:rsidRDefault="00ED5384">
      <w:pPr>
        <w:keepNext/>
        <w:keepLines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Идентификационный код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закупки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: 262246621257224660100100360016203244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61F0" w:rsidRPr="00ED5384" w:rsidRDefault="003E61F0">
      <w:pPr>
        <w:widowControl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E61F0" w:rsidRPr="00ED5384" w:rsidRDefault="00ED5384">
      <w:pPr>
        <w:widowControl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ЦЕНА КОНТРАКТА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ПОРЯДОК ОПЛАТЫ</w:t>
      </w:r>
    </w:p>
    <w:p w:rsidR="003E61F0" w:rsidRPr="00ED5384" w:rsidRDefault="003E61F0">
      <w:pPr>
        <w:keepNext/>
        <w:widowControl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Pr="00ED5384">
        <w:rPr>
          <w:rFonts w:ascii="Times New Roman" w:hAnsi="Times New Roman" w:cs="Times New Roman"/>
          <w:sz w:val="24"/>
          <w:szCs w:val="24"/>
        </w:rPr>
        <w:t xml:space="preserve">Цена настоящего Контракта составляет _______________ ( _______________ ) рублей __ копеек, в том числе НДС_____________/НДС не облагается </w:t>
      </w:r>
      <w:r w:rsidRPr="00ED5384">
        <w:rPr>
          <w:rFonts w:ascii="Times New Roman" w:hAnsi="Times New Roman" w:cs="Times New Roman"/>
          <w:sz w:val="24"/>
          <w:szCs w:val="24"/>
        </w:rPr>
        <w:br/>
        <w:t>на основании_______</w:t>
      </w:r>
      <w:r w:rsidRPr="00ED5384">
        <w:rPr>
          <w:rFonts w:ascii="Times New Roman" w:hAnsi="Times New Roman" w:cs="Times New Roman"/>
          <w:sz w:val="24"/>
          <w:szCs w:val="24"/>
        </w:rPr>
        <w:t xml:space="preserve">__________________________(В случае, если НДС не облагается,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то указывается ссылка на статью Налогового </w:t>
      </w:r>
      <w:r w:rsidRPr="00ED5384">
        <w:rPr>
          <w:rFonts w:ascii="Times New Roman" w:hAnsi="Times New Roman" w:cs="Times New Roman"/>
          <w:sz w:val="24"/>
          <w:szCs w:val="24"/>
        </w:rPr>
        <w:t>к</w:t>
      </w:r>
      <w:r w:rsidRPr="00ED5384">
        <w:rPr>
          <w:rFonts w:ascii="Times New Roman" w:hAnsi="Times New Roman" w:cs="Times New Roman"/>
          <w:sz w:val="24"/>
          <w:szCs w:val="24"/>
        </w:rPr>
        <w:t>одекса Российской Федерации).</w:t>
      </w:r>
    </w:p>
    <w:p w:rsidR="003E61F0" w:rsidRPr="00ED5384" w:rsidRDefault="00ED5384">
      <w:pPr>
        <w:widowControl/>
        <w:spacing w:line="259" w:lineRule="auto"/>
        <w:ind w:right="57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2.2. </w:t>
      </w:r>
      <w:r w:rsidRPr="00ED5384">
        <w:rPr>
          <w:rFonts w:ascii="Times New Roman" w:hAnsi="Times New Roman" w:cs="Times New Roman"/>
          <w:sz w:val="24"/>
          <w:szCs w:val="24"/>
        </w:rPr>
        <w:t>Цена Контракта является твердой и определяется на весь срок исполнения Контракта, за исключением случаев, предусмот</w:t>
      </w:r>
      <w:r w:rsidRPr="00ED5384">
        <w:rPr>
          <w:rFonts w:ascii="Times New Roman" w:hAnsi="Times New Roman" w:cs="Times New Roman"/>
          <w:sz w:val="24"/>
          <w:szCs w:val="24"/>
        </w:rPr>
        <w:t xml:space="preserve">ренных Законом </w:t>
      </w:r>
      <w:r w:rsidRPr="00ED5384">
        <w:rPr>
          <w:rFonts w:ascii="Times New Roman" w:hAnsi="Times New Roman" w:cs="Times New Roman"/>
          <w:sz w:val="24"/>
          <w:szCs w:val="24"/>
        </w:rPr>
        <w:t>№ 44-ФЗ</w:t>
      </w:r>
      <w:r w:rsidRPr="00ED5384">
        <w:rPr>
          <w:rFonts w:ascii="Times New Roman" w:hAnsi="Times New Roman" w:cs="Times New Roman"/>
          <w:sz w:val="24"/>
          <w:szCs w:val="24"/>
        </w:rPr>
        <w:t>, настоящим Контрактом.</w:t>
      </w:r>
    </w:p>
    <w:p w:rsidR="003E61F0" w:rsidRPr="00ED5384" w:rsidRDefault="00ED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2.3.</w:t>
      </w:r>
      <w:r w:rsidRPr="00ED5384">
        <w:rPr>
          <w:rFonts w:ascii="Times New Roman" w:hAnsi="Times New Roman" w:cs="Times New Roman"/>
          <w:sz w:val="24"/>
          <w:szCs w:val="24"/>
        </w:rPr>
        <w:t xml:space="preserve"> Цена контракта включает в себя все расходы, связанные с выполнением Исполнителем обязательств по Контракту, в том числе налоги, сборы и другие обязательные платежи, которые Исполнитель должен выплатить в с</w:t>
      </w:r>
      <w:r w:rsidRPr="00ED5384">
        <w:rPr>
          <w:rFonts w:ascii="Times New Roman" w:hAnsi="Times New Roman" w:cs="Times New Roman"/>
          <w:sz w:val="24"/>
          <w:szCs w:val="24"/>
        </w:rPr>
        <w:t>вязи с выполнением обязательств по Контракту в соответствии с законодательством Российской Федерации.</w:t>
      </w:r>
    </w:p>
    <w:p w:rsidR="003E61F0" w:rsidRPr="00ED5384" w:rsidRDefault="00ED5384">
      <w:pPr>
        <w:widowControl/>
        <w:spacing w:line="259" w:lineRule="auto"/>
        <w:ind w:right="57" w:firstLine="766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2.4. </w:t>
      </w:r>
      <w:r w:rsidRPr="00ED5384">
        <w:rPr>
          <w:rFonts w:ascii="Times New Roman" w:hAnsi="Times New Roman" w:cs="Times New Roman"/>
          <w:sz w:val="24"/>
          <w:szCs w:val="24"/>
        </w:rPr>
        <w:t>Подлежащая уплате Заказчиком юридическому лицу или физическому лицу,</w:t>
      </w:r>
      <w:r w:rsidRPr="00ED5384">
        <w:rPr>
          <w:rFonts w:ascii="Times New Roman" w:hAnsi="Times New Roman" w:cs="Times New Roman"/>
          <w:sz w:val="24"/>
          <w:szCs w:val="24"/>
        </w:rPr>
        <w:br/>
        <w:t>в том числе зарегистрированному в качестве индивидуального предпринимателя сумма</w:t>
      </w:r>
      <w:r w:rsidRPr="00ED5384">
        <w:rPr>
          <w:rFonts w:ascii="Times New Roman" w:hAnsi="Times New Roman" w:cs="Times New Roman"/>
          <w:sz w:val="24"/>
          <w:szCs w:val="24"/>
        </w:rPr>
        <w:t xml:space="preserve">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в соответствии с законодательством Российской Федерации о налогах и сборах такие </w:t>
      </w:r>
      <w:r w:rsidRPr="00ED5384">
        <w:rPr>
          <w:rFonts w:ascii="Times New Roman" w:hAnsi="Times New Roman" w:cs="Times New Roman"/>
          <w:sz w:val="24"/>
          <w:szCs w:val="24"/>
        </w:rPr>
        <w:lastRenderedPageBreak/>
        <w:t>налоги, сборы и ины</w:t>
      </w:r>
      <w:r w:rsidRPr="00ED5384">
        <w:rPr>
          <w:rFonts w:ascii="Times New Roman" w:hAnsi="Times New Roman" w:cs="Times New Roman"/>
          <w:sz w:val="24"/>
          <w:szCs w:val="24"/>
        </w:rPr>
        <w:t>е обязательные платежи подлежат уплате в бюджеты бюджетной системы Российской Федерации Заказчиком</w:t>
      </w:r>
    </w:p>
    <w:p w:rsidR="003E61F0" w:rsidRPr="00ED5384" w:rsidRDefault="00ED5384">
      <w:pPr>
        <w:ind w:right="57" w:firstLine="76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2.5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. Оплата по Контракту осуществляется в безналичной форме путем перечисления денежных средств на счет Исполнителя, указанный в Контракте, после приемки эта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 услуг </w:t>
      </w:r>
      <w:r w:rsidRPr="00ED53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 течение с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еми рабочих дней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даты подписания Заказчиком документа о приемке в соответствии со ст. 94 Закона №44-ФЗ. </w:t>
      </w:r>
    </w:p>
    <w:p w:rsidR="003E61F0" w:rsidRPr="00ED5384" w:rsidRDefault="00ED5384">
      <w:pPr>
        <w:spacing w:line="233" w:lineRule="auto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Обязательства Заказчика по оплате считаются исполненными с момента списания денежных средств с расчетного счета Заказчика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61F0" w:rsidRPr="00ED5384" w:rsidRDefault="00ED5384">
      <w:pPr>
        <w:spacing w:line="233" w:lineRule="auto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2.6.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алюта, используемая для расчетов, - рубль Российской Федерации.</w:t>
      </w:r>
    </w:p>
    <w:p w:rsidR="003E61F0" w:rsidRPr="00ED5384" w:rsidRDefault="00ED5384">
      <w:pPr>
        <w:keepNext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2.7.Источник финансирования — бюджет Красноярского края, в том числе:</w:t>
      </w:r>
    </w:p>
    <w:p w:rsidR="003E61F0" w:rsidRPr="00ED5384" w:rsidRDefault="00ED5384">
      <w:pPr>
        <w:keepNext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за счет лимитов 2027 года _______________рублей;</w:t>
      </w:r>
    </w:p>
    <w:p w:rsidR="003E61F0" w:rsidRPr="00ED5384" w:rsidRDefault="00ED5384">
      <w:pPr>
        <w:keepNext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за счет лимитов 2028 года _______________рублей.</w:t>
      </w:r>
    </w:p>
    <w:p w:rsidR="003E61F0" w:rsidRPr="00ED5384" w:rsidRDefault="00ED5384">
      <w:pPr>
        <w:keepNext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услуг, оказанных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декабре 2026 года, производится за счет лимитов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2027 года.</w:t>
      </w:r>
    </w:p>
    <w:p w:rsidR="003E61F0" w:rsidRPr="00ED5384" w:rsidRDefault="00ED5384">
      <w:pPr>
        <w:widowControl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2.8.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Цена каждого этапа исполнения Контракта устанавливается в размере, сниженном пропорционально снижению начальной (максимальной) цены Контракта участником закупки, с которым заключается Контракт.</w:t>
      </w:r>
      <w:r w:rsidRPr="00ED53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Цена этапов Контракта</w:t>
      </w:r>
      <w:r w:rsidRPr="00ED53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Графиком оказания услу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г (Приложение № 2 к Контракту).</w:t>
      </w:r>
    </w:p>
    <w:p w:rsidR="003E61F0" w:rsidRPr="00ED5384" w:rsidRDefault="003E61F0">
      <w:pPr>
        <w:ind w:firstLine="709"/>
        <w:rPr>
          <w:rFonts w:ascii="Times New Roman" w:hAnsi="Times New Roman"/>
          <w:sz w:val="24"/>
          <w:szCs w:val="24"/>
        </w:rPr>
      </w:pPr>
    </w:p>
    <w:p w:rsidR="003E61F0" w:rsidRPr="00ED5384" w:rsidRDefault="00ED5384">
      <w:pPr>
        <w:ind w:firstLine="708"/>
        <w:contextualSpacing/>
        <w:jc w:val="center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ПРАВА И ОБЯЗАННОСТИ СТОРОН</w:t>
      </w:r>
    </w:p>
    <w:p w:rsidR="003E61F0" w:rsidRPr="00ED5384" w:rsidRDefault="003E61F0">
      <w:pPr>
        <w:ind w:firstLine="708"/>
        <w:contextualSpacing/>
        <w:jc w:val="center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 Заказчик вправе: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3.1.1. Требовать от Исполнителя надлежащего исполнения обязательств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соответствии с условиями Контракта.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3.1.2. Требовать от Исполнителя представления надлежащим образом оформленных документов.</w:t>
      </w:r>
    </w:p>
    <w:p w:rsidR="003E61F0" w:rsidRPr="00ED5384" w:rsidRDefault="00ED5384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3.1.3. В случае досрочного исполнения Исполнителем обязательств по Контракту принять и оплатить услуги в соответствии с установленным в Контракте порядком.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3.1.4. Запр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ашивать у Исполнителя информацию о ходе и состоянии исполнения обязательств Исполнителя по Контракту.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3.1.5. Направлять мотивированный отказ в подписании документа о приемке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по результатам приемки оказанных услуг.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3.1.6. </w:t>
      </w:r>
      <w:r w:rsidRPr="00ED5384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Отказаться от приемки результата у</w:t>
      </w:r>
      <w:r w:rsidRPr="00ED5384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слуг в случаях, предусмотренных Контрактом и законодательством Российской Федерации, в том числе в случае обнаружения неустранимых недостатков.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3.1.7. Принять решение об одностороннем отказе от исполнения Контракта в соответствии с Законом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44-ФЗ</w:t>
      </w:r>
      <w:r w:rsidRPr="00ED5384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3.1.8. Пользоваться иными установленными Контрактом и законодательством Российской Федерации правами.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 Заказчик обязан:</w:t>
      </w:r>
    </w:p>
    <w:p w:rsidR="003E61F0" w:rsidRPr="00ED5384" w:rsidRDefault="00ED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3.2.1. Провести экспертизу для проверки представленных Исполнителем результатов оказанных услуг, предусмотренных Контрактом в соотве</w:t>
      </w:r>
      <w:r w:rsidRPr="00ED5384">
        <w:rPr>
          <w:rFonts w:ascii="Times New Roman" w:hAnsi="Times New Roman" w:cs="Times New Roman"/>
          <w:sz w:val="24"/>
          <w:szCs w:val="24"/>
        </w:rPr>
        <w:t>тствии с</w:t>
      </w:r>
      <w:r w:rsidRPr="00ED5384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Pr="00ED5384">
        <w:rPr>
          <w:rFonts w:ascii="Times New Roman" w:hAnsi="Times New Roman" w:cs="Times New Roman"/>
          <w:sz w:val="24"/>
          <w:szCs w:val="24"/>
        </w:rPr>
        <w:t xml:space="preserve">5.3 Контракта. 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3.2.2. Принять и оплатить оказанные услуги при отсутствии у него замечаний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по качеству, объему, соответствию оказанных услуг условиям Контракта.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3.2.3. Для взыскания неустойки (штрафов, пеней) направлять Исполнителю претен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зию, содержащую требование об уплате сумм неустойки (штрафов, пеней), предусмотренных Контрактом за неисполнение (ненадлежащее исполнение) Исполнителем своих обязательств по Контракту.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3.2.4. Исполнять иные обязанности, предусмотренные законодательством Ро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ссийской Федерации и условиями Контракта.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3.3. Исполнитель вправе: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3.3.1. Требовать оплаты оказанных надлежащим образом услуг.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3.3.2. Запрашивать у Заказчика предоставления разъяснений и уточнений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по вопросам оказания услуг в рамках Контракта.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3.3.3. </w:t>
      </w:r>
      <w:r w:rsidRPr="00ED5384">
        <w:rPr>
          <w:rFonts w:ascii="Times New Roman" w:hAnsi="Times New Roman" w:cs="Times New Roman"/>
          <w:sz w:val="24"/>
          <w:szCs w:val="24"/>
        </w:rPr>
        <w:t>В сл</w:t>
      </w:r>
      <w:r w:rsidRPr="00ED5384">
        <w:rPr>
          <w:rFonts w:ascii="Times New Roman" w:hAnsi="Times New Roman" w:cs="Times New Roman"/>
          <w:sz w:val="24"/>
          <w:szCs w:val="24"/>
        </w:rPr>
        <w:t xml:space="preserve">учае просрочки исполнения </w:t>
      </w:r>
      <w:r w:rsidRPr="00ED5384">
        <w:rPr>
          <w:rFonts w:ascii="Times New Roman" w:hAnsi="Times New Roman" w:cs="Times New Roman"/>
          <w:sz w:val="24"/>
          <w:szCs w:val="24"/>
        </w:rPr>
        <w:t>З</w:t>
      </w:r>
      <w:r w:rsidRPr="00ED5384">
        <w:rPr>
          <w:rFonts w:ascii="Times New Roman" w:hAnsi="Times New Roman" w:cs="Times New Roman"/>
          <w:sz w:val="24"/>
          <w:szCs w:val="24"/>
        </w:rPr>
        <w:t xml:space="preserve">аказчиком обязательств, предусмотренных </w:t>
      </w:r>
      <w:r w:rsidRPr="00ED5384">
        <w:rPr>
          <w:rFonts w:ascii="Times New Roman" w:hAnsi="Times New Roman" w:cs="Times New Roman"/>
          <w:sz w:val="24"/>
          <w:szCs w:val="24"/>
        </w:rPr>
        <w:t xml:space="preserve">Контрактом, а также в иных случаях неисполнения или ненадлежащего исполнения </w:t>
      </w:r>
      <w:r w:rsidRPr="00ED5384">
        <w:rPr>
          <w:rFonts w:ascii="Times New Roman" w:hAnsi="Times New Roman" w:cs="Times New Roman"/>
          <w:sz w:val="24"/>
          <w:szCs w:val="24"/>
        </w:rPr>
        <w:t xml:space="preserve">Заказчиком обязательств, предусмотренных </w:t>
      </w:r>
      <w:r w:rsidRPr="00ED5384">
        <w:rPr>
          <w:rFonts w:ascii="Times New Roman" w:hAnsi="Times New Roman" w:cs="Times New Roman"/>
          <w:sz w:val="24"/>
          <w:szCs w:val="24"/>
        </w:rPr>
        <w:t>К</w:t>
      </w:r>
      <w:r w:rsidRPr="00ED5384">
        <w:rPr>
          <w:rFonts w:ascii="Times New Roman" w:hAnsi="Times New Roman" w:cs="Times New Roman"/>
          <w:sz w:val="24"/>
          <w:szCs w:val="24"/>
        </w:rPr>
        <w:t>онтрактом требовать уплаты неустоек (штрафов, пеней).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3.3.4. Пользоват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ься иными правами, установленными Контрактом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законодательством Российской Федерации.</w:t>
      </w:r>
    </w:p>
    <w:p w:rsidR="003E61F0" w:rsidRPr="00ED5384" w:rsidRDefault="00ED5384">
      <w:pPr>
        <w:widowControl/>
        <w:ind w:firstLine="709"/>
        <w:contextualSpacing/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3.4. Исполнитель обязан: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3.4.1. Своевременно и надлежащим образом оказать услуги в соответствии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действующим законодательством Российской Федерации, условиями Контракта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Техническим заданием (Приложение № 1 к Контракту). 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3.4.2. Обеспечивать соответствие оказываемых услуг требованиям качества, безопасности жизни и здоровья, а также иным требования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м сертификации, безопасности (санитарным нормам и правилам, государственным стандартам и т.п.), лицензирования, установленным законодательством Российской Федерации.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3.4.3. В случае, если законодательством Российской Федерации предусмотрены обязательные тр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ебования к лицам, осуществляющим определенные виды деятельности, входящие в состав услуг, подлежащих выполнению по Контракту (лицензирование,  аккредитация и прочее), Исполнитель обязан обеспечить наличие документов, подтверждающих его соответствие, либо п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ривлекаемых им соисполнителей, требованиям, установленным законодательством Российской Федерации, в  течение всего срока исполнения Контракта. Указанные документы представляются Исполнителем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по требованию Заказчика в течение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5 (пяти)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со дня получения соответствующего требования.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3.4.4. Не предоставлять другим лицам или не разглашать иным способом конфиденциальную информацию, полученную в результате исполнения обязательств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по Контракту.</w:t>
      </w:r>
    </w:p>
    <w:p w:rsidR="003E61F0" w:rsidRPr="00ED5384" w:rsidRDefault="00ED5384">
      <w:pPr>
        <w:ind w:firstLine="708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3.4.5. По запросу Заказчика предост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авлять достоверную информацию о ходе исполнения своих обязательств, в том числе о сложностях, возникающих при исполнении Контракта в порядке, указанном в п. 12.3. Контракта.</w:t>
      </w:r>
    </w:p>
    <w:p w:rsidR="003E61F0" w:rsidRPr="00ED5384" w:rsidRDefault="00ED5384">
      <w:pPr>
        <w:widowControl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Исполнять иные обязанности, предусмотренные действующим законодательством Российск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ой Федерации и Контрактом.</w:t>
      </w:r>
    </w:p>
    <w:p w:rsidR="003E61F0" w:rsidRPr="00ED5384" w:rsidRDefault="003E61F0">
      <w:pPr>
        <w:widowControl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spacing w:line="233" w:lineRule="auto"/>
        <w:ind w:firstLine="708"/>
        <w:jc w:val="center"/>
        <w:outlineLvl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МЕСТО, ГРАФИК</w:t>
      </w:r>
      <w:r w:rsidRPr="00ED53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УСЛОВИЯ ОКАЗАНИЯ УСЛУГ</w:t>
      </w:r>
    </w:p>
    <w:p w:rsidR="003E61F0" w:rsidRPr="00ED5384" w:rsidRDefault="003E61F0">
      <w:pPr>
        <w:spacing w:line="233" w:lineRule="auto"/>
        <w:ind w:firstLine="708"/>
        <w:jc w:val="both"/>
        <w:outlineLvl w:val="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E61F0" w:rsidRPr="00ED5384" w:rsidRDefault="00ED538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Место оказания услуг: </w:t>
      </w:r>
      <w:r w:rsidRPr="00ED5384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ED5384">
        <w:rPr>
          <w:rFonts w:ascii="Times New Roman" w:hAnsi="Times New Roman" w:cs="Times New Roman"/>
          <w:sz w:val="24"/>
          <w:szCs w:val="24"/>
        </w:rPr>
        <w:t>660049, г. Красноярск, пр-кт Мира, д. 34.</w:t>
      </w:r>
    </w:p>
    <w:p w:rsidR="003E61F0" w:rsidRPr="00ED5384" w:rsidRDefault="00ED5384">
      <w:pPr>
        <w:spacing w:line="233" w:lineRule="auto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4.2. Срок оказания услуг: с 01.12.2026 по 30.11.2028.</w:t>
      </w:r>
    </w:p>
    <w:p w:rsidR="003E61F0" w:rsidRPr="00ED5384" w:rsidRDefault="00ED5384">
      <w:pPr>
        <w:shd w:val="clear" w:color="auto" w:fill="FFFFFF"/>
        <w:spacing w:line="233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4.3. Этапы оказания услуг:</w:t>
      </w:r>
    </w:p>
    <w:p w:rsidR="003E61F0" w:rsidRPr="00ED5384" w:rsidRDefault="003E61F0">
      <w:pPr>
        <w:shd w:val="clear" w:color="auto" w:fill="FFFFFF"/>
        <w:spacing w:line="233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1"/>
        <w:gridCol w:w="5982"/>
      </w:tblGrid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01.12.2026 по 31.12.2026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01.01.2027 по 31.01.2027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01.02.2027 по 28.02.2027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01.03.2027 по 31.03.2027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01.04.2027 по 30.04.2027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01.05.2027 по 31.05.2027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01.06.2027 по 30.06.2027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01.07.2027 по 31.07.2027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01.08.2027 по 31.08.2027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01.09.2027 по 30.09.2027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01.10.2027 по 31.10.2027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01.11.2027 по 30.11.2027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01.12.2027 по 31.12.2027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01.01.2028 по 31.01.2028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01.02.2028 по 29.02.2028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01.03.2028 по 31.03.2028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01.04.2028 по 30.04.2028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01.05.2028 по 31.05.2028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01.06.2028 по 30.06.2028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01.07.2028 по 31.07.2028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01.08.2028 по 31.08.2028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01.09.2028 по 30.09.2028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01.10.2028 по 31.09.2028</w:t>
            </w:r>
          </w:p>
        </w:tc>
      </w:tr>
      <w:tr w:rsidR="003E61F0" w:rsidRPr="00ED5384">
        <w:trPr>
          <w:trHeight w:val="194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Номер этапа</w:t>
            </w:r>
          </w:p>
        </w:tc>
        <w:tc>
          <w:tcPr>
            <w:tcW w:w="59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Срок оказания услуг</w:t>
            </w:r>
          </w:p>
        </w:tc>
      </w:tr>
      <w:tr w:rsidR="003E61F0" w:rsidRPr="00ED5384">
        <w:trPr>
          <w:trHeight w:val="380"/>
        </w:trPr>
        <w:tc>
          <w:tcPr>
            <w:tcW w:w="43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82" w:type="dxa"/>
          </w:tcPr>
          <w:p w:rsidR="003E61F0" w:rsidRPr="00ED5384" w:rsidRDefault="00ED5384">
            <w:pPr>
              <w:shd w:val="clear" w:color="auto" w:fill="FFFFFF"/>
              <w:spacing w:line="233" w:lineRule="auto"/>
              <w:ind w:firstLine="708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c 01.11.2028 по 30.11.2028</w:t>
            </w:r>
          </w:p>
        </w:tc>
      </w:tr>
    </w:tbl>
    <w:p w:rsidR="003E61F0" w:rsidRPr="00ED5384" w:rsidRDefault="003E61F0">
      <w:pPr>
        <w:ind w:firstLine="708"/>
        <w:contextualSpacing/>
        <w:jc w:val="center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3E61F0" w:rsidRPr="00ED5384" w:rsidRDefault="00ED5384">
      <w:pPr>
        <w:ind w:firstLine="708"/>
        <w:contextualSpacing/>
        <w:jc w:val="center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ПОРЯДОК ПРИЕМКИ ОКАЗАНЫХ УСЛУГ</w:t>
      </w:r>
    </w:p>
    <w:p w:rsidR="003E61F0" w:rsidRPr="00ED5384" w:rsidRDefault="003E61F0">
      <w:pPr>
        <w:ind w:firstLine="708"/>
        <w:contextualSpacing/>
        <w:jc w:val="both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5.1. По факту оказания услуг (отдельного этапа) в течение </w:t>
      </w:r>
      <w:r w:rsidRPr="00ED5384">
        <w:rPr>
          <w:rFonts w:ascii="Times New Roman" w:hAnsi="Times New Roman" w:cs="Times New Roman"/>
          <w:sz w:val="24"/>
          <w:szCs w:val="24"/>
        </w:rPr>
        <w:t xml:space="preserve">5 (пяти) </w:t>
      </w:r>
      <w:r w:rsidRPr="00ED5384">
        <w:rPr>
          <w:rFonts w:ascii="Times New Roman" w:hAnsi="Times New Roman" w:cs="Times New Roman"/>
          <w:sz w:val="24"/>
          <w:szCs w:val="24"/>
        </w:rPr>
        <w:t xml:space="preserve"> рабочих дней Исполнитель формирует, подписывает и размещает в единой информационной системе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в сфере закупок </w:t>
      </w:r>
      <w:r w:rsidRPr="00ED5384">
        <w:rPr>
          <w:rFonts w:ascii="Times New Roman" w:hAnsi="Times New Roman" w:cs="Times New Roman"/>
          <w:sz w:val="24"/>
          <w:szCs w:val="24"/>
        </w:rPr>
        <w:t>(далее — ЕИС)</w:t>
      </w:r>
      <w:r w:rsidRPr="00ED5384">
        <w:rPr>
          <w:rFonts w:ascii="Times New Roman" w:hAnsi="Times New Roman" w:cs="Times New Roman"/>
          <w:sz w:val="24"/>
          <w:szCs w:val="24"/>
        </w:rPr>
        <w:t xml:space="preserve"> документ о приемке в соответствии с </w:t>
      </w:r>
      <w:r w:rsidRPr="00ED5384">
        <w:rPr>
          <w:rFonts w:ascii="Times New Roman" w:hAnsi="Times New Roman" w:cs="Times New Roman"/>
          <w:sz w:val="24"/>
          <w:szCs w:val="24"/>
        </w:rPr>
        <w:t xml:space="preserve">частью 13 статьи 94 Закона № </w:t>
      </w:r>
      <w:r w:rsidRPr="00ED5384">
        <w:rPr>
          <w:rFonts w:ascii="Times New Roman" w:hAnsi="Times New Roman" w:cs="Times New Roman"/>
          <w:sz w:val="24"/>
          <w:szCs w:val="24"/>
        </w:rPr>
        <w:t xml:space="preserve">44-ФЗ. </w:t>
      </w:r>
    </w:p>
    <w:p w:rsidR="003E61F0" w:rsidRPr="00ED5384" w:rsidRDefault="00ED5384">
      <w:pPr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5.2. Заказчик осуществляет приемку оказанных услуг (отдельных этапов </w:t>
      </w:r>
      <w:r w:rsidRPr="00ED5384">
        <w:rPr>
          <w:rFonts w:ascii="Times New Roman" w:hAnsi="Times New Roman" w:cs="Times New Roman"/>
          <w:sz w:val="24"/>
          <w:szCs w:val="24"/>
        </w:rPr>
        <w:lastRenderedPageBreak/>
        <w:t xml:space="preserve">исполнения контракта), включая оформление результатов приемки, </w:t>
      </w:r>
      <w:r w:rsidRPr="00ED5384">
        <w:rPr>
          <w:rFonts w:ascii="Times New Roman" w:hAnsi="Times New Roman" w:cs="Times New Roman"/>
          <w:b/>
          <w:bCs/>
          <w:sz w:val="24"/>
          <w:szCs w:val="24"/>
        </w:rPr>
        <w:t>в течение 13</w:t>
      </w:r>
      <w:r w:rsidRPr="00ED5384">
        <w:rPr>
          <w:rFonts w:ascii="Times New Roman" w:hAnsi="Times New Roman" w:cs="Times New Roman"/>
          <w:b/>
          <w:bCs/>
          <w:sz w:val="24"/>
          <w:szCs w:val="24"/>
        </w:rPr>
        <w:t xml:space="preserve"> рабочих дней</w:t>
      </w:r>
      <w:r w:rsidRPr="00ED5384">
        <w:rPr>
          <w:rFonts w:ascii="Times New Roman" w:hAnsi="Times New Roman" w:cs="Times New Roman"/>
          <w:sz w:val="24"/>
          <w:szCs w:val="24"/>
        </w:rPr>
        <w:t xml:space="preserve">, следующих за днем поступления Заказчику подписанного Исполнителем документа о приемке в соответствии с </w:t>
      </w:r>
      <w:r w:rsidRPr="00ED5384">
        <w:rPr>
          <w:rFonts w:ascii="Times New Roman" w:hAnsi="Times New Roman" w:cs="Times New Roman"/>
          <w:sz w:val="24"/>
          <w:szCs w:val="24"/>
        </w:rPr>
        <w:t xml:space="preserve">частью 13 статьи 94 Закона </w:t>
      </w:r>
      <w:r w:rsidRPr="00ED5384">
        <w:rPr>
          <w:rFonts w:ascii="Times New Roman" w:hAnsi="Times New Roman" w:cs="Times New Roman"/>
          <w:sz w:val="24"/>
          <w:szCs w:val="24"/>
        </w:rPr>
        <w:br/>
        <w:t>№ 44-ФЗ, за исключением приемки оказанных услуг за ноябрь 2027. За ноябрь 2027 года  Заказчик осуществляет приемку оказанны</w:t>
      </w:r>
      <w:r w:rsidRPr="00ED5384">
        <w:rPr>
          <w:rFonts w:ascii="Times New Roman" w:hAnsi="Times New Roman" w:cs="Times New Roman"/>
          <w:sz w:val="24"/>
          <w:szCs w:val="24"/>
        </w:rPr>
        <w:t xml:space="preserve">х услуг (отдельного этапа), включая оформление результатов приемки, </w:t>
      </w:r>
      <w:r w:rsidRPr="00ED5384">
        <w:rPr>
          <w:rFonts w:ascii="Times New Roman" w:hAnsi="Times New Roman" w:cs="Times New Roman"/>
          <w:b/>
          <w:sz w:val="24"/>
          <w:szCs w:val="24"/>
        </w:rPr>
        <w:t>в течение 10 рабочих дней</w:t>
      </w:r>
      <w:r w:rsidRPr="00ED5384">
        <w:rPr>
          <w:rFonts w:ascii="Times New Roman" w:hAnsi="Times New Roman" w:cs="Times New Roman"/>
          <w:sz w:val="24"/>
          <w:szCs w:val="24"/>
        </w:rPr>
        <w:t xml:space="preserve">, следующих за днем поступления Заказчику подписанного Исполнителем документа о приемке </w:t>
      </w:r>
      <w:r w:rsidRPr="00ED5384">
        <w:rPr>
          <w:rFonts w:ascii="Times New Roman" w:hAnsi="Times New Roman" w:cs="Times New Roman"/>
          <w:sz w:val="24"/>
          <w:szCs w:val="24"/>
        </w:rPr>
        <w:br/>
        <w:t>в соответствии с частью 13 статьи 94 Закона № 44-ФЗ.</w:t>
      </w:r>
    </w:p>
    <w:p w:rsidR="003E61F0" w:rsidRPr="00ED5384" w:rsidRDefault="00ED5384">
      <w:pPr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5.3. Для проверки пре</w:t>
      </w:r>
      <w:r w:rsidRPr="00ED5384">
        <w:rPr>
          <w:rFonts w:ascii="Times New Roman" w:hAnsi="Times New Roman" w:cs="Times New Roman"/>
          <w:sz w:val="24"/>
          <w:szCs w:val="24"/>
        </w:rPr>
        <w:t>доставленных Исполнителем результатов, предусмотренных Контрактом, в части их соответствия условиям Контракта Заказчик проводит экспертизу. Экспертиза результатов оказанных услуг может проводиться Заказчиком своими силами или к ее проведению могут привлека</w:t>
      </w:r>
      <w:r w:rsidRPr="00ED5384">
        <w:rPr>
          <w:rFonts w:ascii="Times New Roman" w:hAnsi="Times New Roman" w:cs="Times New Roman"/>
          <w:sz w:val="24"/>
          <w:szCs w:val="24"/>
        </w:rPr>
        <w:t xml:space="preserve">ться эксперты, экспертные организации </w:t>
      </w:r>
      <w:r w:rsidRPr="00ED5384">
        <w:rPr>
          <w:rFonts w:ascii="Times New Roman" w:hAnsi="Times New Roman" w:cs="Times New Roman"/>
          <w:sz w:val="24"/>
          <w:szCs w:val="24"/>
        </w:rPr>
        <w:br/>
        <w:t>на основании контрактов, заключенных в соответствии с Законом № 44-ФЗ.</w:t>
      </w:r>
    </w:p>
    <w:p w:rsidR="003E61F0" w:rsidRPr="00ED5384" w:rsidRDefault="00ED5384">
      <w:pPr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5.4. По результатам приемки оказанных услуг (отдельного этапа исполнения контракта) Заказчик в срок, установленный в п.5.2 настоящего Контракта, п</w:t>
      </w:r>
      <w:r w:rsidRPr="00ED5384">
        <w:rPr>
          <w:rFonts w:ascii="Times New Roman" w:hAnsi="Times New Roman" w:cs="Times New Roman"/>
          <w:sz w:val="24"/>
          <w:szCs w:val="24"/>
        </w:rPr>
        <w:t xml:space="preserve">одписывает документ о приемке либо мотивированный отказ от подписания документа о приемке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с указанием причин такого отказа. </w:t>
      </w:r>
    </w:p>
    <w:p w:rsidR="003E61F0" w:rsidRPr="00ED5384" w:rsidRDefault="00ED5384">
      <w:pPr>
        <w:ind w:left="57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В случае получения мотивированного отказа от подписания документа о приемке Исполнитель вправе устранить причины, указанные в тако</w:t>
      </w:r>
      <w:r w:rsidRPr="00ED5384">
        <w:rPr>
          <w:rFonts w:ascii="Times New Roman" w:hAnsi="Times New Roman" w:cs="Times New Roman"/>
          <w:sz w:val="24"/>
          <w:szCs w:val="24"/>
        </w:rPr>
        <w:t xml:space="preserve">м мотивированном отказе,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и направить заказчику документ о приемке в порядке, предусмотренном настоящим разделом. </w:t>
      </w:r>
    </w:p>
    <w:p w:rsidR="003E61F0" w:rsidRPr="00ED5384" w:rsidRDefault="00ED5384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Формирование и размещение в </w:t>
      </w:r>
      <w:r w:rsidRPr="00ED5384">
        <w:rPr>
          <w:rFonts w:ascii="Times New Roman" w:hAnsi="Times New Roman" w:cs="Times New Roman"/>
          <w:sz w:val="24"/>
          <w:szCs w:val="24"/>
        </w:rPr>
        <w:t>ЕИС</w:t>
      </w:r>
      <w:r w:rsidRPr="00ED5384">
        <w:rPr>
          <w:rFonts w:ascii="Times New Roman" w:hAnsi="Times New Roman" w:cs="Times New Roman"/>
          <w:sz w:val="24"/>
          <w:szCs w:val="24"/>
        </w:rPr>
        <w:t xml:space="preserve"> документов, указанных в настоящем пункте, осуществляется в соответствии с </w:t>
      </w:r>
      <w:r w:rsidRPr="00ED5384">
        <w:rPr>
          <w:rFonts w:ascii="Times New Roman" w:hAnsi="Times New Roman" w:cs="Times New Roman"/>
          <w:sz w:val="24"/>
          <w:szCs w:val="24"/>
        </w:rPr>
        <w:t>частью 13 статьи 94 Закона № 44-ФЗ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61F0" w:rsidRPr="00ED5384" w:rsidRDefault="003E61F0">
      <w:pPr>
        <w:ind w:firstLine="708"/>
        <w:contextualSpacing/>
        <w:jc w:val="both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pStyle w:val="ConsPlusNormal"/>
        <w:ind w:firstLine="540"/>
        <w:jc w:val="center"/>
        <w:rPr>
          <w:b/>
          <w:color w:val="000000" w:themeColor="text1"/>
        </w:rPr>
      </w:pPr>
      <w:r w:rsidRPr="00ED5384">
        <w:rPr>
          <w:b/>
          <w:color w:val="000000" w:themeColor="text1"/>
        </w:rPr>
        <w:t>6. ОТВЕТСТВЕННОСТЬ СТОРОН</w:t>
      </w:r>
    </w:p>
    <w:p w:rsidR="003E61F0" w:rsidRPr="00ED5384" w:rsidRDefault="003E61F0">
      <w:pPr>
        <w:pStyle w:val="ConsPlusNormal"/>
        <w:ind w:firstLine="540"/>
        <w:jc w:val="center"/>
        <w:rPr>
          <w:b/>
          <w:color w:val="000000" w:themeColor="text1"/>
        </w:rPr>
      </w:pPr>
    </w:p>
    <w:p w:rsidR="003E61F0" w:rsidRPr="00ED5384" w:rsidRDefault="00ED5384">
      <w:pPr>
        <w:pStyle w:val="ConsPlusNormal"/>
        <w:ind w:firstLine="540"/>
        <w:contextualSpacing/>
        <w:jc w:val="both"/>
        <w:rPr>
          <w:b/>
          <w:color w:val="000000" w:themeColor="text1"/>
        </w:rPr>
      </w:pPr>
      <w:r w:rsidRPr="00ED5384">
        <w:rPr>
          <w:color w:val="000000" w:themeColor="text1"/>
        </w:rPr>
        <w:t>6.1. За неисполнение или ненадлежащее исполнение обязательств, предусмотренных Контрактом, Стороны несут ответственность в соответствии с настоящим Контрактом и действующим законодательством Российской Федерации, в размере, уст</w:t>
      </w:r>
      <w:r w:rsidRPr="00ED5384">
        <w:rPr>
          <w:color w:val="000000" w:themeColor="text1"/>
        </w:rPr>
        <w:t xml:space="preserve">ановленным положениями Закона № 44-ФЗ  </w:t>
      </w:r>
      <w:r w:rsidRPr="00ED5384">
        <w:rPr>
          <w:color w:val="000000" w:themeColor="text1"/>
        </w:rPr>
        <w:t>постановлением</w:t>
      </w:r>
      <w:r w:rsidRPr="00ED5384">
        <w:rPr>
          <w:color w:val="000000" w:themeColor="text1"/>
        </w:rPr>
        <w:t xml:space="preserve"> Правительства </w:t>
      </w:r>
      <w:r w:rsidRPr="00ED5384">
        <w:rPr>
          <w:color w:val="000000" w:themeColor="text1"/>
        </w:rPr>
        <w:t xml:space="preserve">Российской Федерации  </w:t>
      </w:r>
      <w:r w:rsidRPr="00ED5384">
        <w:rPr>
          <w:color w:val="000000" w:themeColor="text1"/>
        </w:rPr>
        <w:br/>
        <w:t xml:space="preserve">от 30.08.2017 № 1042 «Об утверждении Правил определения размера штрафа, начисляемого в случае ненадлежащего исполнения заказчиком, неисполнения </w:t>
      </w:r>
      <w:r w:rsidRPr="00ED5384">
        <w:rPr>
          <w:color w:val="000000" w:themeColor="text1"/>
        </w:rPr>
        <w:br/>
        <w:t>или ненадлежащего ис</w:t>
      </w:r>
      <w:r w:rsidRPr="00ED5384">
        <w:rPr>
          <w:color w:val="000000" w:themeColor="text1"/>
        </w:rPr>
        <w:t xml:space="preserve">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 о внесении изменений </w:t>
      </w:r>
      <w:r w:rsidRPr="00ED5384">
        <w:rPr>
          <w:color w:val="000000" w:themeColor="text1"/>
        </w:rPr>
        <w:br/>
        <w:t xml:space="preserve">в </w:t>
      </w:r>
      <w:r w:rsidRPr="00ED5384">
        <w:rPr>
          <w:color w:val="000000" w:themeColor="text1"/>
        </w:rPr>
        <w:t>постановление</w:t>
      </w:r>
      <w:r w:rsidRPr="00ED5384">
        <w:rPr>
          <w:color w:val="000000" w:themeColor="text1"/>
        </w:rPr>
        <w:t xml:space="preserve"> Правительства Российской </w:t>
      </w:r>
      <w:r w:rsidRPr="00ED5384">
        <w:rPr>
          <w:color w:val="000000" w:themeColor="text1"/>
        </w:rPr>
        <w:t xml:space="preserve">Федерации от 15 мая 2017 г. № 570 </w:t>
      </w:r>
      <w:r w:rsidRPr="00ED5384">
        <w:rPr>
          <w:color w:val="000000" w:themeColor="text1"/>
        </w:rPr>
        <w:br/>
        <w:t xml:space="preserve">и признании утратившим силу Постановления Правительства Российской Федерации </w:t>
      </w:r>
      <w:r w:rsidRPr="00ED5384">
        <w:rPr>
          <w:color w:val="000000" w:themeColor="text1"/>
        </w:rPr>
        <w:br/>
        <w:t xml:space="preserve">от 25 ноября 2013 г. № 1063» (далее – </w:t>
      </w:r>
      <w:r w:rsidRPr="00ED5384">
        <w:rPr>
          <w:color w:val="000000" w:themeColor="text1"/>
        </w:rPr>
        <w:t>постановление</w:t>
      </w:r>
      <w:r w:rsidRPr="00ED5384">
        <w:rPr>
          <w:color w:val="000000" w:themeColor="text1"/>
        </w:rPr>
        <w:t xml:space="preserve"> Правительства РФ от 30.08.2017 </w:t>
      </w:r>
      <w:r w:rsidRPr="00ED5384">
        <w:rPr>
          <w:color w:val="000000" w:themeColor="text1"/>
        </w:rPr>
        <w:br/>
        <w:t>№ 1042).</w:t>
      </w:r>
    </w:p>
    <w:p w:rsidR="003E61F0" w:rsidRPr="00ED5384" w:rsidRDefault="00ED5384">
      <w:pPr>
        <w:pStyle w:val="ConsPlusNormal"/>
        <w:ind w:firstLine="540"/>
        <w:contextualSpacing/>
        <w:jc w:val="both"/>
        <w:rPr>
          <w:color w:val="000000" w:themeColor="text1"/>
        </w:rPr>
      </w:pPr>
      <w:r w:rsidRPr="00ED5384">
        <w:rPr>
          <w:color w:val="000000" w:themeColor="text1"/>
        </w:rPr>
        <w:t>6.2. Убытки, возникшие вследствие неисполнения либ</w:t>
      </w:r>
      <w:r w:rsidRPr="00ED5384">
        <w:rPr>
          <w:color w:val="000000" w:themeColor="text1"/>
        </w:rPr>
        <w:t>о ненадлежащего исполнения Сторонами обязательств по Контракту, возмещаются в объеме и порядке, предусмотренном законодательством Российской Федерации.</w:t>
      </w:r>
    </w:p>
    <w:p w:rsidR="003E61F0" w:rsidRPr="00ED5384" w:rsidRDefault="00ED5384">
      <w:pPr>
        <w:pStyle w:val="ConsPlusNormal"/>
        <w:ind w:firstLine="540"/>
        <w:contextualSpacing/>
        <w:jc w:val="both"/>
        <w:rPr>
          <w:color w:val="000000" w:themeColor="text1"/>
        </w:rPr>
      </w:pPr>
      <w:r w:rsidRPr="00ED5384">
        <w:rPr>
          <w:color w:val="000000" w:themeColor="text1"/>
        </w:rPr>
        <w:t xml:space="preserve">6.3. </w:t>
      </w:r>
      <w:r w:rsidRPr="00ED5384">
        <w:rPr>
          <w:b/>
          <w:color w:val="000000" w:themeColor="text1"/>
        </w:rPr>
        <w:t>В случае просрочки исполнения Заказчиком</w:t>
      </w:r>
      <w:r w:rsidRPr="00ED5384">
        <w:rPr>
          <w:color w:val="000000" w:themeColor="text1"/>
        </w:rPr>
        <w:t xml:space="preserve"> обязательств, предусмотренных Контрактом, а также в иных с</w:t>
      </w:r>
      <w:r w:rsidRPr="00ED5384">
        <w:rPr>
          <w:color w:val="000000" w:themeColor="text1"/>
        </w:rPr>
        <w:t xml:space="preserve">лучаях неисполнения или ненадлежащего исполнения Заказчиком обязательств, предусмотренных контрактом Исполнитель вправе потребовать уплаты неустоек (штрафов, пеней). </w:t>
      </w:r>
      <w:r w:rsidRPr="00ED5384">
        <w:rPr>
          <w:b/>
          <w:color w:val="000000" w:themeColor="text1"/>
        </w:rPr>
        <w:t>Пеня</w:t>
      </w:r>
      <w:r w:rsidRPr="00ED5384">
        <w:rPr>
          <w:color w:val="000000" w:themeColor="text1"/>
        </w:rPr>
        <w:t xml:space="preserve">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</w:t>
      </w:r>
      <w:r w:rsidRPr="00ED5384">
        <w:rPr>
          <w:b/>
          <w:color w:val="000000" w:themeColor="text1"/>
        </w:rPr>
        <w:t>в размере одной трех</w:t>
      </w:r>
      <w:r w:rsidRPr="00ED5384">
        <w:rPr>
          <w:b/>
          <w:color w:val="000000" w:themeColor="text1"/>
        </w:rPr>
        <w:t>сотой действующей на дату уплаты пеней ключевой ставки</w:t>
      </w:r>
      <w:r w:rsidRPr="00ED5384">
        <w:rPr>
          <w:color w:val="000000" w:themeColor="text1"/>
        </w:rPr>
        <w:t xml:space="preserve"> Центрального банка Российской Федерации </w:t>
      </w:r>
      <w:r w:rsidRPr="00ED5384">
        <w:rPr>
          <w:color w:val="000000" w:themeColor="text1"/>
        </w:rPr>
        <w:br/>
        <w:t xml:space="preserve">от не уплаченной в срок суммы. </w:t>
      </w:r>
    </w:p>
    <w:p w:rsidR="003E61F0" w:rsidRPr="00ED5384" w:rsidRDefault="00ED5384">
      <w:pPr>
        <w:pStyle w:val="ConsPlusNormal"/>
        <w:ind w:firstLine="540"/>
        <w:contextualSpacing/>
        <w:jc w:val="both"/>
        <w:rPr>
          <w:b/>
          <w:color w:val="000000" w:themeColor="text1"/>
        </w:rPr>
      </w:pPr>
      <w:r w:rsidRPr="00ED5384">
        <w:rPr>
          <w:color w:val="000000" w:themeColor="text1"/>
        </w:rPr>
        <w:lastRenderedPageBreak/>
        <w:t>Штрафы начисляются за ненадлежащее исполнение Заказчиком обязательств, предусмотренных Контрактом, за исключением просрочки испо</w:t>
      </w:r>
      <w:r w:rsidRPr="00ED5384">
        <w:rPr>
          <w:color w:val="000000" w:themeColor="text1"/>
        </w:rPr>
        <w:t xml:space="preserve">лнения обязательств, предусмотренных Контрактом. Размер штрафа </w:t>
      </w:r>
      <w:r w:rsidRPr="00ED5384">
        <w:rPr>
          <w:b/>
          <w:color w:val="000000" w:themeColor="text1"/>
        </w:rPr>
        <w:t>устанавливается Контрактом в порядке, установленном Правительством Российской Федерации.</w:t>
      </w:r>
    </w:p>
    <w:p w:rsidR="003E61F0" w:rsidRPr="00ED5384" w:rsidRDefault="00ED5384">
      <w:pPr>
        <w:keepNext/>
        <w:widowControl/>
        <w:tabs>
          <w:tab w:val="left" w:pos="540"/>
          <w:tab w:val="left" w:pos="1418"/>
        </w:tabs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За каждый факт неисполнения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Заказчиком обязательств, предусмотренных Контрактом,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за исключением просрочк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и исполнения обязательств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, предусмотренных Контрактом, размер штрафа устанавливается в следующем порядке: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а) 1000 рублей, если цена Контракта не превышает 3 млн. рублей (включительно);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б) 5000 рублей, если цена Контракта составляет от 3 млн. рублей до 50 млн. рублей (включительно);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в) 10000 рублей, если цена Контракта составляет от 50 млн. рублей до 100 млн. рублей (включительно);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г) 100000 рублей, если цена Контракта превышает 100 млн.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рублей.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6.4.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случае просрочки исполнения Исполнителем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 (в том числе гарантийного обязательства)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Пеня начисляется за каждый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устанавливается Контрактом в размере одной трехсотой действующей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Штрафы начисляются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неисполнение или ненадлежащее исполнение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Исполнителем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 Размер штрафа устанавливается Контрактом в порядке, установленном Правительством Российской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Федерации,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исключением случаев,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если законодательством Российской Федерации установлен иной порядок начисления штрафов.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За каждый факт неисполнения или ненадлежащего исполнения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Исполнителем обязательства, предусмотренного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ом, которое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</w:rPr>
        <w:t>не имеет стоимостного выражения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размер штрафа устанавливается (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  <w:u w:val="single"/>
        </w:rPr>
        <w:t>при наличии в контракте таких обязательств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/>
        <w:t>в следующем порядке: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а) 1000 рублей,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не превышает 3 млн. рублей;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б) 5000 рублей, если цена к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составляет от 3 млн. рубл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ей до 50 млн. рублей (включительно);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в) 10000 рублей,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составляет от 50 млн. рублей до 100 млн. рублей (включительно);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г) 100000 рублей,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превышает 100 млн. рублей</w:t>
      </w:r>
    </w:p>
    <w:p w:rsidR="003E61F0" w:rsidRPr="00ED5384" w:rsidRDefault="00ED5384">
      <w:pPr>
        <w:ind w:firstLine="540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2) </w:t>
      </w:r>
      <w:r w:rsidRPr="00ED5384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За каждый факт неисполнения или ненадлежащего испол</w:t>
      </w:r>
      <w:r w:rsidRPr="00ED5384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нения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Исполнителем обязательств, предусмотренных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ом, заключенным по результатам определения Исполнителя в соответствии с п. 1 ч. 1 ст. 30 Закона № 44-ФЗ, за исключением просрочки исполнения обязательств (в том числе гарантийного обязательства), пре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дусмотренных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ом, размер штрафа устанавливается в размере 1 процента 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>(этапа), но не более 5 тыс. рублей и не менее 1 тыс. рублей.</w:t>
      </w:r>
    </w:p>
    <w:p w:rsidR="003E61F0" w:rsidRPr="00ED5384" w:rsidRDefault="00ED5384">
      <w:pPr>
        <w:shd w:val="clear" w:color="auto" w:fill="FFFFFF"/>
        <w:tabs>
          <w:tab w:val="left" w:pos="567"/>
        </w:tabs>
        <w:ind w:firstLine="567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6.5. За каждый факт неисполнения или ненадлежащего исполнения Исполнителем обязательств, предусмотренных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ом, заключенным с победителем закупки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/>
        <w:t xml:space="preserve">(или с иным участником закупки в случаях, установленных Законом № 44-ФЗ), предложившим наиболее высокую цену за право заключения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а, размер штрафа рассчитывается в порядке, установленном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остановлением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Правительства РФ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от 30.08.2017 № 1042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ом, и устанавливается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/>
        <w:t>в следующем порядке: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а) в случае,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 не превышает начальную (максимальную) цену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а: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10 процентов начальной (максимальной) 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/>
        <w:t>не превышает 3 млн. рублей;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5 процентов начальной (максимальной) 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составляет от 3 млн. руб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лей до 50 млн. рублей (включительно);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1 процент начальной (максимальной) 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составляет от 50 млн. рублей до 100 млн. рублей (включительно);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б) в случае,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 превышает начальную (максимальную) цену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а: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10 процентов 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не превышает 3 млн. рублей;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5 процентов 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Контракта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составляет от 3 млн. рублей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/>
        <w:t>до 50 млн. рублей (включительно);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1 процент 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а, если цена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 составляет от 50 млн.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рублей 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br/>
        <w:t>до 100 млн. рублей (включительно).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6.6. Общая сумма начисленных штрафов за неисполнение или ненадлежащее исполнение Исполнителем обязательств, предусмотренных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ом, не может превышать цену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</w:t>
      </w: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6.7. </w:t>
      </w:r>
      <w:r w:rsidRPr="00ED5384">
        <w:rPr>
          <w:rFonts w:ascii="Times New Roman" w:hAnsi="Times New Roman" w:cs="Times New Roman"/>
          <w:sz w:val="24"/>
          <w:szCs w:val="24"/>
        </w:rPr>
        <w:t>Заказчик удерживает сумму неисполнен</w:t>
      </w:r>
      <w:r w:rsidRPr="00ED5384">
        <w:rPr>
          <w:rFonts w:ascii="Times New Roman" w:hAnsi="Times New Roman" w:cs="Times New Roman"/>
          <w:sz w:val="24"/>
          <w:szCs w:val="24"/>
        </w:rPr>
        <w:t xml:space="preserve">ных Исполнителем требований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об уплате неустоек (штрафов, пеней), предъявленных Заказчиком в соответствии </w:t>
      </w:r>
      <w:r w:rsidRPr="00ED5384">
        <w:rPr>
          <w:rFonts w:ascii="Times New Roman" w:hAnsi="Times New Roman" w:cs="Times New Roman"/>
          <w:sz w:val="24"/>
          <w:szCs w:val="24"/>
        </w:rPr>
        <w:br/>
        <w:t>с Законом № 44-ФЗ, из суммы, подлежащей оплате Исполнителю.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6.8. Стороны освобождаются от уплаты неустойки (штрафа, пени), если докажут, что неисполнение или ненадлежащее исполнение обязательств, предусмотренных настоящим Контрактом, произошло вследствие непреодолимой силы или по вине другой Стороны.</w:t>
      </w:r>
    </w:p>
    <w:p w:rsidR="003E61F0" w:rsidRPr="00ED5384" w:rsidRDefault="003E61F0">
      <w:pPr>
        <w:pStyle w:val="afd"/>
        <w:ind w:firstLine="720"/>
        <w:contextualSpacing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d"/>
        <w:spacing w:after="0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 ПОРЯДОК РАЗРЕШЕНИЯ СПОРОВ</w:t>
      </w:r>
    </w:p>
    <w:p w:rsidR="003E61F0" w:rsidRPr="00ED5384" w:rsidRDefault="003E61F0">
      <w:pPr>
        <w:pStyle w:val="afd"/>
        <w:spacing w:after="0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Все споры или разногласия, возникающие между Сторонами по Контракту, разрешаются в претензионном порядке, в соответствии с ч. 16 ст. 94 Закона № 44-ФЗ. 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7.2. Сторона, имеющая к другой Стороне претензию (требование) обязан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направить другой Стороне претензию (требование) с приложением обосновывающих претензию (требование) документов. 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7.3. Сторона, которая получила претензию (требование), обязана ее рассмотреть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и направить мотивированный ответ другой Стороне в течение 10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десяти)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с момента получения претензии (требования). 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7.4. В случае невозможности разрешения разногласий в досудебном порядке,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они подлежат рассмотрению в Арбитражном суде Красноярского края.</w:t>
      </w:r>
    </w:p>
    <w:p w:rsidR="003E61F0" w:rsidRPr="00ED5384" w:rsidRDefault="003E61F0">
      <w:pPr>
        <w:pStyle w:val="afd"/>
        <w:ind w:firstLine="72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ПОРЯДОК ИЗМЕНЕНИЯ И РАСТОРЖЕНИЯ КОНТРАКТА</w:t>
      </w:r>
    </w:p>
    <w:p w:rsidR="003E61F0" w:rsidRPr="00ED5384" w:rsidRDefault="003E61F0">
      <w:pPr>
        <w:widowControl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widowControl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8.1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Изменение существенных условий Контракта при его исполнении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не допускается, за исключением их изменения по соглашению Сторон в случаях, предусмотренных Законом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44-ФЗ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61F0" w:rsidRPr="00ED5384" w:rsidRDefault="00ED5384">
      <w:pPr>
        <w:widowControl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8.2. Расторжение контракта допускается по соглашению Сторон, по решению суда, в случ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ае одностороннего отказа Стороны Контракта от исполнения Контракта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соответствии с гражданским законодательством. В случае принятия Заказчиком решения об одностороннем отказе от исполнения Контракта по основаниям, предусмотренным Гражданским Кодексом Рос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сийской Федерации, такой отказ осуществляется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соответствии со ст. 95 Закона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44-ФЗ.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8.3. В случаях, установленных ч.15 ст.95 Закона № 44-ФЗ, Заказчик обязан принять решение об одностороннем отказе от исполнения Контракта.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8.4. Внесение изменений в усло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вия Контракта в соответствии с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частью 1 статьи 95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Закона № 44-ФЗ осуществляется Сторонами с учётом положений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частей 1.3 – 1.5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статьи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95 Закона № 44-ФЗ. </w:t>
      </w:r>
    </w:p>
    <w:p w:rsidR="003E61F0" w:rsidRPr="00ED5384" w:rsidRDefault="003E61F0">
      <w:pPr>
        <w:pStyle w:val="afd"/>
        <w:spacing w:after="0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d"/>
        <w:spacing w:after="0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 ОБСТОЯТЕЛЬСТВА НЕПРЕОДОЛИМОЙ СИЛЫ</w:t>
      </w:r>
    </w:p>
    <w:p w:rsidR="003E61F0" w:rsidRPr="00ED5384" w:rsidRDefault="003E61F0">
      <w:pPr>
        <w:pStyle w:val="afd"/>
        <w:spacing w:after="0"/>
        <w:ind w:firstLine="72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d"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9.1. Обстоятельствами, наступление которых освобождает от ответственности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за нарушения обязательства, являются обстоятельства непреодолимой силы, как </w:t>
      </w:r>
      <w:r w:rsidRPr="00ED5384">
        <w:rPr>
          <w:rFonts w:ascii="Times New Roman" w:hAnsi="Times New Roman" w:cs="Times New Roman"/>
          <w:sz w:val="24"/>
          <w:szCs w:val="24"/>
        </w:rPr>
        <w:br/>
        <w:t>то: вооруженные конфликты, акты терроризма, правовые акты государственных органов, аварийные и иные чрез</w:t>
      </w:r>
      <w:r w:rsidRPr="00ED5384">
        <w:rPr>
          <w:rFonts w:ascii="Times New Roman" w:hAnsi="Times New Roman" w:cs="Times New Roman"/>
          <w:sz w:val="24"/>
          <w:szCs w:val="24"/>
        </w:rPr>
        <w:t>вычайные ситуации, забастовки, массовые беспорядки, если такие обстоятельства непосредственно влияют на возможность Стороны исполнить соответствующее обязательство.</w:t>
      </w:r>
    </w:p>
    <w:p w:rsidR="003E61F0" w:rsidRPr="00ED5384" w:rsidRDefault="00ED5384">
      <w:pPr>
        <w:pStyle w:val="afd"/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9.2. Сторона, для которой создалась невозможность исполнения обязательств </w:t>
      </w:r>
      <w:r w:rsidRPr="00ED5384">
        <w:rPr>
          <w:rFonts w:ascii="Times New Roman" w:hAnsi="Times New Roman" w:cs="Times New Roman"/>
          <w:sz w:val="24"/>
          <w:szCs w:val="24"/>
        </w:rPr>
        <w:br/>
        <w:t>в силу вышеуказа</w:t>
      </w:r>
      <w:r w:rsidRPr="00ED5384">
        <w:rPr>
          <w:rFonts w:ascii="Times New Roman" w:hAnsi="Times New Roman" w:cs="Times New Roman"/>
          <w:sz w:val="24"/>
          <w:szCs w:val="24"/>
        </w:rPr>
        <w:t xml:space="preserve">нных причин, должна письменно известить об этом другую Сторону </w:t>
      </w:r>
      <w:r w:rsidRPr="00ED5384">
        <w:rPr>
          <w:rFonts w:ascii="Times New Roman" w:hAnsi="Times New Roman" w:cs="Times New Roman"/>
          <w:sz w:val="24"/>
          <w:szCs w:val="24"/>
        </w:rPr>
        <w:br/>
        <w:t>в течение 5 (</w:t>
      </w:r>
      <w:r w:rsidRPr="00ED5384">
        <w:rPr>
          <w:rFonts w:ascii="Times New Roman" w:hAnsi="Times New Roman" w:cs="Times New Roman"/>
          <w:sz w:val="24"/>
          <w:szCs w:val="24"/>
        </w:rPr>
        <w:t xml:space="preserve">пяти) </w:t>
      </w:r>
      <w:r w:rsidRPr="00ED5384">
        <w:rPr>
          <w:rFonts w:ascii="Times New Roman" w:hAnsi="Times New Roman" w:cs="Times New Roman"/>
          <w:sz w:val="24"/>
          <w:szCs w:val="24"/>
        </w:rPr>
        <w:t>рабочих дней со дня наступления таких обстоятельств. Доказательством указанных в извещении фактов должны служить документы, выдаваемые компетентными органами.</w:t>
      </w:r>
    </w:p>
    <w:p w:rsidR="003E61F0" w:rsidRPr="00ED5384" w:rsidRDefault="00ED5384">
      <w:pPr>
        <w:pStyle w:val="afd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9.3. Неизвещение, либо несвоевременное извещение другой стороны согласно </w:t>
      </w:r>
      <w:r w:rsidRPr="00ED5384">
        <w:rPr>
          <w:rFonts w:ascii="Times New Roman" w:hAnsi="Times New Roman" w:cs="Times New Roman"/>
          <w:sz w:val="24"/>
          <w:szCs w:val="24"/>
        </w:rPr>
        <w:t>пункту</w:t>
      </w:r>
      <w:r w:rsidRPr="00ED5384">
        <w:rPr>
          <w:rFonts w:ascii="Times New Roman" w:hAnsi="Times New Roman" w:cs="Times New Roman"/>
          <w:sz w:val="24"/>
          <w:szCs w:val="24"/>
        </w:rPr>
        <w:t xml:space="preserve"> 9.2. Контракта влечет за собой утрату права ссылаться на эти обстоятельства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61F0" w:rsidRPr="00ED5384" w:rsidRDefault="003E61F0">
      <w:pPr>
        <w:pStyle w:val="afd"/>
        <w:spacing w:after="0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f"/>
        <w:widowControl/>
        <w:ind w:left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 Обеспечение исполнения Контракта и гарантийных обязательств</w:t>
      </w:r>
    </w:p>
    <w:p w:rsidR="003E61F0" w:rsidRPr="00ED5384" w:rsidRDefault="00ED5384">
      <w:pPr>
        <w:pStyle w:val="aff"/>
        <w:widowControl/>
        <w:ind w:left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10.1. Обеспечение ИСПОЛНЕНИЯ КОНТР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АКТА:</w:t>
      </w:r>
    </w:p>
    <w:p w:rsidR="003E61F0" w:rsidRPr="00ED5384" w:rsidRDefault="003E61F0">
      <w:pPr>
        <w:pStyle w:val="aff"/>
        <w:widowControl/>
        <w:ind w:left="36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tabs>
          <w:tab w:val="left" w:pos="993"/>
        </w:tabs>
        <w:ind w:firstLine="6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Обеспечение исполнения Исполнителем обязательств по настоящему Контракту, обеспечивается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размере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5,00 %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Контракта, что составляет ____________ (_____________) рублей ___ копеек.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Контракт заключается после предоставления Исполнителе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м обеспечения исполнения настоящего Контракта.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Выплата аванса при исполнении Контракта, заключенного с участником закупки, указанным в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части 1 или 2 статьи 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37 Закона №44-ФЗ, не допускается.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статьей 96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Закона № 44-ФЗ исполнение Контракта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может обеспечиваться: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предоставлением независимой гарантии, соответствующей требованиям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статьи 45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№ 44-ФЗ, дополнительным требованиям, утвержденным постановлением Правительства Российской Федерации от 08.11.2013 № 1005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«О независимых гарантиях, исп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внесением денежных средств на указанный Заказчиком счет, на котором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законодательством Российской Федерации учитываются операции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со средствами, поступающими Заказчику:</w:t>
      </w:r>
    </w:p>
    <w:p w:rsidR="003E61F0" w:rsidRPr="00ED5384" w:rsidRDefault="003E61F0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ИНН: 2466212572</w:t>
      </w:r>
    </w:p>
    <w:p w:rsidR="003E61F0" w:rsidRPr="00ED5384" w:rsidRDefault="00ED5384">
      <w:pPr>
        <w:pStyle w:val="a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КПП: 246601001</w:t>
      </w:r>
    </w:p>
    <w:p w:rsidR="003E61F0" w:rsidRPr="00ED5384" w:rsidRDefault="00ED5384">
      <w:pPr>
        <w:pStyle w:val="a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ОКТМО: 04701000001</w:t>
      </w:r>
    </w:p>
    <w:p w:rsidR="003E61F0" w:rsidRPr="00ED5384" w:rsidRDefault="00ED5384">
      <w:pPr>
        <w:pStyle w:val="a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Получатель: ОКЦ № 1 СибГУ Банка России//УФК по Новосибирской области г.Новосибирск (4010</w:t>
      </w:r>
      <w:r w:rsidRPr="00ED5384">
        <w:rPr>
          <w:rFonts w:ascii="Times New Roman" w:hAnsi="Times New Roman" w:cs="Times New Roman"/>
          <w:sz w:val="24"/>
          <w:szCs w:val="24"/>
        </w:rPr>
        <w:t>2810445370000043), л/с 05200372001</w:t>
      </w:r>
    </w:p>
    <w:p w:rsidR="003E61F0" w:rsidRPr="00ED5384" w:rsidRDefault="00ED5384">
      <w:pPr>
        <w:pStyle w:val="a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Счет получателя: р/с 03222643040000005100</w:t>
      </w:r>
    </w:p>
    <w:p w:rsidR="003E61F0" w:rsidRPr="00ED5384" w:rsidRDefault="00ED5384">
      <w:pPr>
        <w:pStyle w:val="a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БИК: 015004950.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 обеспечения исполнения Контракта, срок действия независимой гарантии определяются в соответствии с требованиями Закона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44-ФЗ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участником закупки,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гарантией, не менее чем на один месяц, в том числе в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случае его изменения в соответствии со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статьей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95 Закона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44-ФЗ.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 обязан 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жет быть уменьшен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порядке и случаях, которые предусмотрены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частями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7, 7.1, 7.2 и 7.3 статьи 96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Закона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З. За каждый день просрочки исполнения Исполнителем обязательства, предусмотренного ч. 30 ст. 34 Закона №44-ФЗ, начисляется пеня в размере, опре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деленном в порядке, установленном в соответствии с ч. 7 ст. 34 Закона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44-ФЗ.</w:t>
      </w:r>
    </w:p>
    <w:p w:rsidR="003E61F0" w:rsidRPr="00ED5384" w:rsidRDefault="00ED538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случае, если предложенные в заявке участника закупки цена, сумма цен единиц  услуги снижены на двадцать пять и более процентов по отношению к начальной (максимальной) цене Ко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нтракта, начальной сумме цен единиц услуги, участник закупки,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с которым заключается Контракт, предоставляет обеспечение исполнения Контракта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с учетом положений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37 Закона № 44-ФЗ.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В ходе исполнения контракта Исполнитель вправе изменить способ обесп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предусмотренных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статьей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96 Закона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44-ФЗ.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В случае, если Контрактом предусмотрены отдельные этапы его исполнения и установлено требование обеспечения исполнения Контракта, в ходе исполнения данного Контракта размер этого обеспечения подлежит уменьшению в порядке и случаях, которые  предусм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отрены ч. 7.2 и 7.3 ст. 96 Закона № 44-ФЗ.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возврата Заказчиком Исполнителю денежных средств, внесенных в качестве обеспечения исполнения Контракта </w:t>
      </w:r>
      <w:r w:rsidRPr="00ED53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не должен превышать 15 дней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даты исполнения Исполнителем обязательств, предусмотренных Контрактом</w:t>
      </w:r>
    </w:p>
    <w:p w:rsidR="003E61F0" w:rsidRPr="00ED5384" w:rsidRDefault="00ED5384">
      <w:pPr>
        <w:pStyle w:val="aff"/>
        <w:spacing w:after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В сл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учае, если участником закупки, с которым заключается Контракт, является казенное учреждение, положения Закона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44-ФЗ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обеспечении исполнения Контракта, включая положения о предоставлении такого обеспечения с учетом положений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статьи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37 Закона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44-ФЗ,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такому участнику не применяются.</w:t>
      </w:r>
    </w:p>
    <w:p w:rsidR="003E61F0" w:rsidRPr="00ED5384" w:rsidRDefault="00ED5384">
      <w:pPr>
        <w:widowControl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закупки, с которым заключается Контракт по результатам определения Исполнителя в соответствии с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пунктом 1 части 1 статьи 30 Закона № 4-ФЗ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, освобождается от предоставления обеспечения исполнения Контракта, в том чис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 с учетом положений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статьи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37 Закона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44-ФЗ,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случае предоставления таким участником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закупки информации, содержащейся в реестре контрактов, заключенных заказчиками,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подтверждающей исп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олнение таким участником (без учета правопреемства) в течение трех лет до даты подачи заявки на участие в закупке трех контрактов, исполненных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без применения к такому участнику неустоек (штрафов, пеней). Такая информация представляется участником закупки </w:t>
      </w: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 заключения Контракта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случаях, установленных Законом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№ 44-ФЗ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ении закупки.</w:t>
      </w:r>
    </w:p>
    <w:p w:rsidR="003E61F0" w:rsidRPr="00ED5384" w:rsidRDefault="003E61F0">
      <w:pPr>
        <w:pStyle w:val="aff"/>
        <w:widowControl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61F0" w:rsidRPr="00ED5384" w:rsidRDefault="00ED5384">
      <w:pPr>
        <w:pStyle w:val="aff"/>
        <w:spacing w:after="0"/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10.2. Обеспечение ГАРАНТИЙНЫХ ОБЯЗАТЕЛЬСТВ:</w:t>
      </w:r>
    </w:p>
    <w:p w:rsidR="003E61F0" w:rsidRPr="00ED5384" w:rsidRDefault="003E61F0">
      <w:pPr>
        <w:pStyle w:val="aff"/>
        <w:spacing w:after="0"/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3E61F0" w:rsidRPr="00ED5384" w:rsidRDefault="00ED5384">
      <w:pPr>
        <w:tabs>
          <w:tab w:val="left" w:pos="993"/>
        </w:tabs>
        <w:ind w:firstLine="6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гарантийных обязательств не устанавливается.</w:t>
      </w:r>
      <w:r w:rsidRPr="00ED53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61F0" w:rsidRPr="00ED5384" w:rsidRDefault="00ED5384">
      <w:pPr>
        <w:keepNext/>
        <w:ind w:left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11. ГАРАНТИЙНЫЕ ОБЯЗАТЕЛЬСТВА</w:t>
      </w:r>
    </w:p>
    <w:p w:rsidR="003E61F0" w:rsidRPr="00ED5384" w:rsidRDefault="003E61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E61F0" w:rsidRPr="00ED5384" w:rsidRDefault="00ED5384">
      <w:pPr>
        <w:keepNext/>
        <w:tabs>
          <w:tab w:val="left" w:pos="0"/>
          <w:tab w:val="left" w:pos="18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11.1. Гарантийные обязательства не устанавливаются.</w:t>
      </w:r>
    </w:p>
    <w:p w:rsidR="003E61F0" w:rsidRPr="00ED5384" w:rsidRDefault="003E61F0">
      <w:pPr>
        <w:keepNext/>
        <w:tabs>
          <w:tab w:val="left" w:pos="144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d"/>
        <w:spacing w:after="0"/>
        <w:ind w:left="36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12. ПРОЧИЕ УСЛОВИЯ</w:t>
      </w:r>
    </w:p>
    <w:p w:rsidR="003E61F0" w:rsidRPr="00ED5384" w:rsidRDefault="003E61F0">
      <w:pPr>
        <w:pStyle w:val="afd"/>
        <w:spacing w:after="0"/>
        <w:ind w:left="72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12.1. К отношениям Сторон, неурегулированным настоящим Контрактом, применяются нормы действующего гражданского законодательства Российской Федерации.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12.2. Контракт вступает в силу с момента его заключения и действует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до 31.12.2028.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Окончание срока действ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ия Контракта не освобождает Стороны от выполнения обязательств, предусмотренных Контрактом, а также от ответственности за нарушение условий Контракта.</w:t>
      </w:r>
    </w:p>
    <w:p w:rsidR="003E61F0" w:rsidRPr="00ED5384" w:rsidRDefault="00ED5384">
      <w:pPr>
        <w:tabs>
          <w:tab w:val="left" w:pos="78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12.3. </w:t>
      </w:r>
      <w:r w:rsidRPr="00ED5384">
        <w:rPr>
          <w:rFonts w:ascii="Times New Roman" w:hAnsi="Times New Roman" w:cs="Times New Roman"/>
          <w:sz w:val="24"/>
          <w:szCs w:val="24"/>
        </w:rPr>
        <w:t xml:space="preserve">Документооборот в рамках Контракта осуществляется в письменной форме. Для оперативного </w:t>
      </w:r>
      <w:r w:rsidRPr="00ED5384">
        <w:rPr>
          <w:rFonts w:ascii="Times New Roman" w:hAnsi="Times New Roman" w:cs="Times New Roman"/>
          <w:sz w:val="24"/>
          <w:szCs w:val="24"/>
        </w:rPr>
        <w:t xml:space="preserve">уведомления допускается обмен документами посредством </w:t>
      </w:r>
      <w:r w:rsidRPr="00ED5384">
        <w:rPr>
          <w:rFonts w:ascii="Times New Roman" w:hAnsi="Times New Roman" w:cs="Times New Roman"/>
          <w:sz w:val="24"/>
          <w:szCs w:val="24"/>
        </w:rPr>
        <w:t xml:space="preserve">телефонной </w:t>
      </w:r>
      <w:r w:rsidRPr="00ED5384">
        <w:rPr>
          <w:rFonts w:ascii="Times New Roman" w:hAnsi="Times New Roman" w:cs="Times New Roman"/>
          <w:sz w:val="24"/>
          <w:szCs w:val="24"/>
        </w:rPr>
        <w:t xml:space="preserve">связи, электронной почты с обязательной досылкой (передачей) подлинного документа </w:t>
      </w:r>
      <w:r w:rsidRPr="00ED5384">
        <w:rPr>
          <w:rFonts w:ascii="Times New Roman" w:hAnsi="Times New Roman" w:cs="Times New Roman"/>
          <w:sz w:val="24"/>
          <w:szCs w:val="24"/>
        </w:rPr>
        <w:br/>
        <w:t>в течение 3 (трех) рабочих дней.</w:t>
      </w:r>
    </w:p>
    <w:p w:rsidR="003E61F0" w:rsidRPr="00ED5384" w:rsidRDefault="00ED5384">
      <w:pPr>
        <w:tabs>
          <w:tab w:val="left" w:pos="782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Срок ответа на входящий документ в рамках Контракта не может превышать </w:t>
      </w:r>
      <w:r w:rsidRPr="00ED5384">
        <w:rPr>
          <w:rFonts w:ascii="Times New Roman" w:hAnsi="Times New Roman" w:cs="Times New Roman"/>
          <w:sz w:val="24"/>
          <w:szCs w:val="24"/>
        </w:rPr>
        <w:t>10 (</w:t>
      </w:r>
      <w:r w:rsidRPr="00ED5384">
        <w:rPr>
          <w:rFonts w:ascii="Times New Roman" w:hAnsi="Times New Roman" w:cs="Times New Roman"/>
          <w:sz w:val="24"/>
          <w:szCs w:val="24"/>
        </w:rPr>
        <w:t xml:space="preserve">десяти) </w:t>
      </w:r>
      <w:r w:rsidRPr="00ED5384">
        <w:rPr>
          <w:rFonts w:ascii="Times New Roman" w:hAnsi="Times New Roman" w:cs="Times New Roman"/>
          <w:sz w:val="24"/>
          <w:szCs w:val="24"/>
        </w:rPr>
        <w:t>рабочих дней со дня его получения.</w:t>
      </w:r>
    </w:p>
    <w:p w:rsidR="003E61F0" w:rsidRPr="00ED5384" w:rsidRDefault="00ED5384">
      <w:pPr>
        <w:ind w:firstLine="708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Для оперативного обмена сообщениями, уведомлениями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, </w:t>
      </w:r>
      <w:r w:rsidRPr="00ED5384">
        <w:rPr>
          <w:rFonts w:ascii="Times New Roman" w:hAnsi="Times New Roman" w:cs="Times New Roman"/>
          <w:sz w:val="24"/>
          <w:szCs w:val="24"/>
        </w:rPr>
        <w:t xml:space="preserve">заявками Заказчика </w:t>
      </w:r>
      <w:r w:rsidRPr="00ED5384">
        <w:rPr>
          <w:rFonts w:ascii="Times New Roman" w:hAnsi="Times New Roman" w:cs="Times New Roman"/>
          <w:sz w:val="24"/>
          <w:szCs w:val="24"/>
        </w:rPr>
        <w:br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на оказание услуг(и)</w:t>
      </w:r>
      <w:r w:rsidRPr="00ED5384">
        <w:rPr>
          <w:rFonts w:ascii="Times New Roman" w:hAnsi="Times New Roman" w:cs="Times New Roman"/>
          <w:sz w:val="24"/>
          <w:szCs w:val="24"/>
        </w:rPr>
        <w:t xml:space="preserve"> (если направление заявок, предусмотрено условиями </w:t>
      </w:r>
      <w:r w:rsidRPr="00ED5384">
        <w:rPr>
          <w:rFonts w:ascii="Times New Roman" w:hAnsi="Times New Roman" w:cs="Times New Roman"/>
          <w:sz w:val="24"/>
          <w:szCs w:val="24"/>
        </w:rPr>
        <w:t>Контракта</w:t>
      </w:r>
      <w:r w:rsidRPr="00ED5384">
        <w:rPr>
          <w:rFonts w:ascii="Times New Roman" w:hAnsi="Times New Roman" w:cs="Times New Roman"/>
          <w:sz w:val="24"/>
          <w:szCs w:val="24"/>
        </w:rPr>
        <w:t xml:space="preserve">)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при исполнении контракта, стороны могут согласовать такое </w:t>
      </w:r>
      <w:r w:rsidRPr="00ED5384">
        <w:rPr>
          <w:rFonts w:ascii="Times New Roman" w:hAnsi="Times New Roman" w:cs="Times New Roman"/>
          <w:sz w:val="24"/>
          <w:szCs w:val="24"/>
        </w:rPr>
        <w:t xml:space="preserve">взаимодействие посредством 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российского сервиса мгновенного обмена сообщениями «МАКС» (далее – «МАКС»). </w:t>
      </w:r>
      <w:r w:rsidRPr="00ED5384">
        <w:rPr>
          <w:rFonts w:ascii="Times New Roman" w:hAnsi="Times New Roman" w:cs="Times New Roman"/>
          <w:sz w:val="24"/>
          <w:szCs w:val="24"/>
        </w:rPr>
        <w:t xml:space="preserve">Сообщения, уведомления, заявки Заказчика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на оказание услуг(и)</w:t>
      </w:r>
      <w:r w:rsidRPr="00ED5384">
        <w:rPr>
          <w:rFonts w:ascii="Times New Roman" w:hAnsi="Times New Roman" w:cs="Times New Roman"/>
          <w:sz w:val="24"/>
          <w:szCs w:val="24"/>
        </w:rPr>
        <w:t xml:space="preserve"> (если направление заявок, предусмотрено условиями </w:t>
      </w:r>
      <w:r w:rsidRPr="00ED5384">
        <w:rPr>
          <w:rFonts w:ascii="Times New Roman" w:hAnsi="Times New Roman" w:cs="Times New Roman"/>
          <w:sz w:val="24"/>
          <w:szCs w:val="24"/>
        </w:rPr>
        <w:t>Контракта</w:t>
      </w:r>
      <w:r w:rsidRPr="00ED5384">
        <w:rPr>
          <w:rFonts w:ascii="Times New Roman" w:hAnsi="Times New Roman" w:cs="Times New Roman"/>
          <w:sz w:val="24"/>
          <w:szCs w:val="24"/>
        </w:rPr>
        <w:t xml:space="preserve">) 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считаются доставленными и прочитанными при наличии «двух галочек» синего цвета в интерфейсе чата между представителями Заказчика 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Исполнителя 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в «МАКС». </w:t>
      </w:r>
    </w:p>
    <w:p w:rsidR="003E61F0" w:rsidRPr="00ED5384" w:rsidRDefault="00ED5384">
      <w:pPr>
        <w:ind w:firstLine="709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В случае, если Стороны пришли к соглашению о направлении и получении </w:t>
      </w:r>
      <w:r w:rsidRPr="00ED5384">
        <w:rPr>
          <w:rFonts w:ascii="Times New Roman" w:hAnsi="Times New Roman" w:cs="Times New Roman"/>
          <w:sz w:val="24"/>
          <w:szCs w:val="24"/>
        </w:rPr>
        <w:t>сообщений, уведомлений, заявок За</w:t>
      </w:r>
      <w:r w:rsidRPr="00ED5384">
        <w:rPr>
          <w:rFonts w:ascii="Times New Roman" w:hAnsi="Times New Roman" w:cs="Times New Roman"/>
          <w:sz w:val="24"/>
          <w:szCs w:val="24"/>
        </w:rPr>
        <w:t xml:space="preserve">казчика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на оказание услуг(и)</w:t>
      </w:r>
      <w:r w:rsidRPr="00ED5384">
        <w:rPr>
          <w:rFonts w:ascii="Times New Roman" w:hAnsi="Times New Roman" w:cs="Times New Roman"/>
          <w:sz w:val="24"/>
          <w:szCs w:val="24"/>
        </w:rPr>
        <w:t xml:space="preserve"> (если направление заявок, предусмотрено условиями </w:t>
      </w:r>
      <w:r w:rsidRPr="00ED5384">
        <w:rPr>
          <w:rFonts w:ascii="Times New Roman" w:hAnsi="Times New Roman" w:cs="Times New Roman"/>
          <w:sz w:val="24"/>
          <w:szCs w:val="24"/>
        </w:rPr>
        <w:t>Контракта</w:t>
      </w:r>
      <w:r w:rsidRPr="00ED5384">
        <w:rPr>
          <w:rFonts w:ascii="Times New Roman" w:hAnsi="Times New Roman" w:cs="Times New Roman"/>
          <w:sz w:val="24"/>
          <w:szCs w:val="24"/>
        </w:rPr>
        <w:t>)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 посредством «МАКС», то в течение 1 рабочего дня после заключения </w:t>
      </w:r>
      <w:r w:rsidRPr="00ED5384">
        <w:rPr>
          <w:rFonts w:ascii="Times New Roman" w:hAnsi="Times New Roman" w:cs="Times New Roman"/>
          <w:sz w:val="24"/>
          <w:szCs w:val="24"/>
        </w:rPr>
        <w:t>Контракта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 Стороны представляют друг другу информацию о номере ответственных лиц в «МАКС». </w:t>
      </w:r>
      <w:r w:rsidRPr="00ED5384">
        <w:rPr>
          <w:rFonts w:ascii="Times New Roman" w:hAnsi="Times New Roman" w:cs="Times New Roman"/>
          <w:sz w:val="24"/>
          <w:szCs w:val="24"/>
        </w:rPr>
        <w:t>При изменен</w:t>
      </w:r>
      <w:r w:rsidRPr="00ED5384">
        <w:rPr>
          <w:rFonts w:ascii="Times New Roman" w:hAnsi="Times New Roman" w:cs="Times New Roman"/>
          <w:sz w:val="24"/>
          <w:szCs w:val="24"/>
        </w:rPr>
        <w:t>ии у Сторон номеров ответственных лиц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 в «МАКС», одна Сторона </w:t>
      </w:r>
      <w:r w:rsidRPr="00ED5384">
        <w:rPr>
          <w:rFonts w:ascii="Times New Roman" w:hAnsi="Times New Roman" w:cs="Times New Roman"/>
          <w:sz w:val="24"/>
          <w:szCs w:val="24"/>
        </w:rPr>
        <w:t xml:space="preserve">уведомляет об этом другую Сторону </w:t>
      </w:r>
      <w:r w:rsidRPr="00ED5384">
        <w:rPr>
          <w:rFonts w:ascii="Times New Roman" w:hAnsi="Times New Roman" w:cs="Times New Roman"/>
          <w:sz w:val="24"/>
          <w:szCs w:val="24"/>
        </w:rPr>
        <w:br/>
        <w:t>в течение 24 (</w:t>
      </w:r>
      <w:r w:rsidRPr="00ED5384">
        <w:rPr>
          <w:rFonts w:ascii="Times New Roman" w:hAnsi="Times New Roman" w:cs="Times New Roman"/>
          <w:sz w:val="24"/>
          <w:szCs w:val="24"/>
        </w:rPr>
        <w:t>двадцати четыре</w:t>
      </w:r>
      <w:r w:rsidRPr="00ED5384">
        <w:rPr>
          <w:rFonts w:ascii="Times New Roman" w:hAnsi="Times New Roman" w:cs="Times New Roman"/>
          <w:sz w:val="24"/>
          <w:szCs w:val="24"/>
        </w:rPr>
        <w:t xml:space="preserve">х) часов с момента изменений. В случае непредставления </w:t>
      </w:r>
      <w:r w:rsidRPr="00ED5384">
        <w:rPr>
          <w:rFonts w:ascii="Times New Roman" w:hAnsi="Times New Roman" w:cs="Times New Roman"/>
          <w:sz w:val="24"/>
          <w:szCs w:val="24"/>
        </w:rPr>
        <w:br/>
        <w:t>в установленный срок уведомления об изменении указанной информации, номером</w:t>
      </w:r>
      <w:r w:rsidRPr="00ED5384">
        <w:rPr>
          <w:rFonts w:ascii="Times New Roman" w:hAnsi="Times New Roman" w:cs="Times New Roman"/>
          <w:sz w:val="24"/>
          <w:szCs w:val="24"/>
        </w:rPr>
        <w:t xml:space="preserve"> ответственного лица будут считаться сведения, представленные при согласовании взаимодействия посредством</w:t>
      </w:r>
      <w:r w:rsidRPr="00ED5384">
        <w:rPr>
          <w:rFonts w:ascii="Times New Roman" w:hAnsi="Times New Roman" w:cs="Times New Roman"/>
          <w:color w:val="00000A"/>
          <w:sz w:val="24"/>
          <w:szCs w:val="24"/>
        </w:rPr>
        <w:t xml:space="preserve"> «МАКС». 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В случаях, предусмотренных действующим законодательством, документы </w:t>
      </w:r>
      <w:r w:rsidRPr="00ED5384">
        <w:rPr>
          <w:rFonts w:ascii="Times New Roman" w:hAnsi="Times New Roman" w:cs="Times New Roman"/>
          <w:sz w:val="24"/>
          <w:szCs w:val="24"/>
        </w:rPr>
        <w:br/>
        <w:t>и информация, составляемые/направляемые/размещаемые при заключении, испо</w:t>
      </w:r>
      <w:r w:rsidRPr="00ED5384">
        <w:rPr>
          <w:rFonts w:ascii="Times New Roman" w:hAnsi="Times New Roman" w:cs="Times New Roman"/>
          <w:sz w:val="24"/>
          <w:szCs w:val="24"/>
        </w:rPr>
        <w:t xml:space="preserve">лнении, расторжении контракта, составляются/направляются/размещаются с использованием </w:t>
      </w:r>
      <w:r w:rsidRPr="00ED5384">
        <w:rPr>
          <w:rFonts w:ascii="Times New Roman" w:hAnsi="Times New Roman" w:cs="Times New Roman"/>
          <w:sz w:val="24"/>
          <w:szCs w:val="24"/>
        </w:rPr>
        <w:t>ЕИС</w:t>
      </w:r>
      <w:r w:rsidRPr="00ED5384">
        <w:rPr>
          <w:rFonts w:ascii="Times New Roman" w:hAnsi="Times New Roman" w:cs="Times New Roman"/>
          <w:sz w:val="24"/>
          <w:szCs w:val="24"/>
        </w:rPr>
        <w:t xml:space="preserve"> в порядке и сроки, установленные Законом</w:t>
      </w:r>
      <w:r w:rsidRPr="00ED5384">
        <w:rPr>
          <w:rFonts w:ascii="Times New Roman" w:hAnsi="Times New Roman" w:cs="Times New Roman"/>
          <w:sz w:val="24"/>
          <w:szCs w:val="24"/>
        </w:rPr>
        <w:t xml:space="preserve"> № 44-ФЗ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12.4. Контракт составлен в соответствии с требованиями законодательства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Российской Федерации и подписан надлежащим о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бразом уполномоченными представителями Сторон.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12.5. 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При исполнении Контракта не допускается перемена Исполнителя, 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за исключением случая, если новый Исполнитель является правопреемником Исполнителя по Контракту вследствие реорганизации юридического лица в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форме преобразования, слияния или присоединения.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перемены Заказчика по Контракту права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и обязанности Заказчика, предусмотренные Контрактом, переходят к новому Заказчику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в соответствии с 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частью 6 статьи 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95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Закона № 44-ФЗ</w:t>
      </w:r>
      <w:r w:rsidRPr="00ED538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12.6. Все приложения к Контракту должны быть оформлены в соответствии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с действующим законодательством Российской Федерации и подписаны надлежащим образом уполномоченными представителями Сторон. Все приложения, составленные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надлежащей форме и в соответс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твии с условиями Контракта, являются его неотъемлемой частью.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12.7. Исполнитель обязан представить Заказчику сведения об изменении своего адреса в срок не позднее 2 (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рабочих дней со дня соответствующего изменения.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случае непредставления в установл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енный срок уведомления адресом Исполнителя будет считаться адрес, указанный в Контракте. 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При изменении у Исполнителя номеров телефонов, факсов, адреса электронной почты, реквизитов банка для осуществления расчетов по Контракту Исполнитель должен уведомить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этом Заказчика в течение 24 часов с момента изменений. В случае непредставления в установленный срок уведомления об изменении указанной информации номерами телефонов, факсов, адресами электронной почты, реквизитами банка для осуществления расчетов по К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онтракту будут считаться сведения, указанные 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Контракте. </w:t>
      </w:r>
    </w:p>
    <w:p w:rsidR="003E61F0" w:rsidRPr="00ED5384" w:rsidRDefault="00ED5384">
      <w:pPr>
        <w:pStyle w:val="affe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12.8.1. При исполнении своих обязательств по настоящему </w:t>
      </w:r>
      <w:r w:rsidRPr="00ED5384">
        <w:rPr>
          <w:rFonts w:ascii="Times New Roman" w:hAnsi="Times New Roman" w:cs="Times New Roman"/>
          <w:sz w:val="24"/>
          <w:szCs w:val="24"/>
        </w:rPr>
        <w:t>К</w:t>
      </w:r>
      <w:r w:rsidRPr="00ED5384">
        <w:rPr>
          <w:rFonts w:ascii="Times New Roman" w:hAnsi="Times New Roman" w:cs="Times New Roman"/>
          <w:sz w:val="24"/>
          <w:szCs w:val="24"/>
        </w:rPr>
        <w:t xml:space="preserve">онтракту, Стороны, </w:t>
      </w:r>
      <w:r w:rsidRPr="00ED5384">
        <w:rPr>
          <w:rFonts w:ascii="Times New Roman" w:hAnsi="Times New Roman" w:cs="Times New Roman"/>
          <w:sz w:val="24"/>
          <w:szCs w:val="24"/>
        </w:rPr>
        <w:br/>
        <w:t>их аффилированные лица, работники или посредники не выплачивают, не пр</w:t>
      </w:r>
      <w:r w:rsidRPr="00ED5384">
        <w:rPr>
          <w:rFonts w:ascii="Times New Roman" w:hAnsi="Times New Roman" w:cs="Times New Roman"/>
          <w:sz w:val="24"/>
          <w:szCs w:val="24"/>
        </w:rPr>
        <w:t xml:space="preserve">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</w:t>
      </w:r>
      <w:r w:rsidRPr="00ED5384">
        <w:rPr>
          <w:rFonts w:ascii="Times New Roman" w:hAnsi="Times New Roman" w:cs="Times New Roman"/>
          <w:sz w:val="24"/>
          <w:szCs w:val="24"/>
        </w:rPr>
        <w:br/>
        <w:t>с целью получить какие-либо неправомерные преимущества или иные неправомерные цели.</w:t>
      </w:r>
    </w:p>
    <w:p w:rsidR="003E61F0" w:rsidRPr="00ED5384" w:rsidRDefault="00ED5384">
      <w:pPr>
        <w:pStyle w:val="affe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 xml:space="preserve">12.8.2. При исполнении своих обязательств по настоящему </w:t>
      </w:r>
      <w:r w:rsidRPr="00ED5384">
        <w:rPr>
          <w:rFonts w:ascii="Times New Roman" w:hAnsi="Times New Roman" w:cs="Times New Roman"/>
          <w:sz w:val="24"/>
          <w:szCs w:val="24"/>
        </w:rPr>
        <w:t>К</w:t>
      </w:r>
      <w:r w:rsidRPr="00ED5384">
        <w:rPr>
          <w:rFonts w:ascii="Times New Roman" w:hAnsi="Times New Roman" w:cs="Times New Roman"/>
          <w:sz w:val="24"/>
          <w:szCs w:val="24"/>
        </w:rPr>
        <w:t xml:space="preserve">онтракту, Стороны,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их аффилированные лица, работники или посредники не осуществляют действия, квалифицируемые применимым для целей настоящего </w:t>
      </w:r>
      <w:r w:rsidRPr="00ED5384">
        <w:rPr>
          <w:rFonts w:ascii="Times New Roman" w:hAnsi="Times New Roman" w:cs="Times New Roman"/>
          <w:sz w:val="24"/>
          <w:szCs w:val="24"/>
        </w:rPr>
        <w:t>К</w:t>
      </w:r>
      <w:r w:rsidRPr="00ED5384">
        <w:rPr>
          <w:rFonts w:ascii="Times New Roman" w:hAnsi="Times New Roman" w:cs="Times New Roman"/>
          <w:sz w:val="24"/>
          <w:szCs w:val="24"/>
        </w:rPr>
        <w:t xml:space="preserve">онтракта законодательством,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как </w:t>
      </w:r>
      <w:r w:rsidRPr="00ED5384">
        <w:rPr>
          <w:rFonts w:ascii="Times New Roman" w:hAnsi="Times New Roman" w:cs="Times New Roman"/>
          <w:sz w:val="24"/>
          <w:szCs w:val="24"/>
        </w:rPr>
        <w:t>дача/получение</w:t>
      </w:r>
      <w:r w:rsidRPr="00ED5384">
        <w:rPr>
          <w:rFonts w:ascii="Times New Roman" w:hAnsi="Times New Roman" w:cs="Times New Roman"/>
          <w:sz w:val="24"/>
          <w:szCs w:val="24"/>
        </w:rPr>
        <w:t xml:space="preserve"> взятки</w:t>
      </w:r>
      <w:r w:rsidRPr="00ED5384">
        <w:rPr>
          <w:rFonts w:ascii="Times New Roman" w:hAnsi="Times New Roman" w:cs="Times New Roman"/>
          <w:sz w:val="24"/>
          <w:szCs w:val="24"/>
        </w:rPr>
        <w:t>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sz w:val="24"/>
          <w:szCs w:val="24"/>
        </w:rPr>
        <w:t>12.8.3. В случае возникновения у Стороны подозрений, что произ</w:t>
      </w:r>
      <w:r w:rsidRPr="00ED5384">
        <w:rPr>
          <w:rFonts w:ascii="Times New Roman" w:hAnsi="Times New Roman" w:cs="Times New Roman"/>
          <w:sz w:val="24"/>
          <w:szCs w:val="24"/>
        </w:rPr>
        <w:t xml:space="preserve">ошло или может произойти нарушение каких-либо положений,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</w:t>
      </w:r>
      <w:r w:rsidRPr="00ED5384">
        <w:rPr>
          <w:rFonts w:ascii="Times New Roman" w:hAnsi="Times New Roman" w:cs="Times New Roman"/>
          <w:sz w:val="24"/>
          <w:szCs w:val="24"/>
        </w:rPr>
        <w:br/>
        <w:t xml:space="preserve">по настоящему </w:t>
      </w:r>
      <w:r w:rsidRPr="00ED5384">
        <w:rPr>
          <w:rFonts w:ascii="Times New Roman" w:hAnsi="Times New Roman" w:cs="Times New Roman"/>
          <w:sz w:val="24"/>
          <w:szCs w:val="24"/>
        </w:rPr>
        <w:t xml:space="preserve">контракту до получения подтверждения, что нарушения не произошло </w:t>
      </w:r>
      <w:r w:rsidRPr="00ED5384">
        <w:rPr>
          <w:rFonts w:ascii="Times New Roman" w:hAnsi="Times New Roman" w:cs="Times New Roman"/>
          <w:sz w:val="24"/>
          <w:szCs w:val="24"/>
        </w:rPr>
        <w:br/>
        <w:t>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1F0" w:rsidRPr="00ED5384" w:rsidRDefault="00ED5384">
      <w:pPr>
        <w:pStyle w:val="afd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12.9. Изменение реквизитов Сторон, указанных в разделе 1</w: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3 Контракта имеет уведомительный порядок и осуществляется в соответствии с пунктами 12.3 и 12.7 Контракта.</w:t>
      </w:r>
    </w:p>
    <w:p w:rsidR="003E61F0" w:rsidRPr="00ED5384" w:rsidRDefault="003E61F0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13. ПРИЛОЖЕНИЯ К КОНТРАКТУ</w:t>
      </w:r>
    </w:p>
    <w:p w:rsidR="003E61F0" w:rsidRPr="00ED5384" w:rsidRDefault="003E61F0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ED5384">
      <w:pPr>
        <w:keepNext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13.1. Приложения к Контракту являются его неотъемлемыми частями:</w:t>
      </w:r>
    </w:p>
    <w:p w:rsidR="003E61F0" w:rsidRPr="00ED5384" w:rsidRDefault="00ED5384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1 – Техническое задание</w:t>
      </w:r>
    </w:p>
    <w:p w:rsidR="003E61F0" w:rsidRPr="00ED5384" w:rsidRDefault="00ED5384">
      <w:pPr>
        <w:keepNext/>
        <w:keepLines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Приложение № 2 – График оказания услуг.</w:t>
      </w:r>
    </w:p>
    <w:p w:rsidR="003E61F0" w:rsidRPr="00ED5384" w:rsidRDefault="003E61F0">
      <w:pPr>
        <w:widowControl/>
        <w:ind w:firstLine="709"/>
        <w:jc w:val="both"/>
        <w:rPr>
          <w:rFonts w:ascii="Times New Roman" w:hAnsi="Times New Roman" w:cs="Times New Roman"/>
          <w:iCs/>
          <w:color w:val="000000" w:themeColor="text1"/>
        </w:rPr>
      </w:pPr>
    </w:p>
    <w:p w:rsidR="003E61F0" w:rsidRPr="00ED5384" w:rsidRDefault="003E61F0">
      <w:pPr>
        <w:pStyle w:val="afd"/>
        <w:spacing w:after="0"/>
        <w:ind w:firstLine="708"/>
        <w:contextualSpacing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3E61F0" w:rsidRPr="00ED5384" w:rsidRDefault="00ED5384">
      <w:pPr>
        <w:pStyle w:val="afd"/>
        <w:spacing w:after="0"/>
        <w:ind w:firstLine="708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14. АДРЕСА И РЕКВИЗИТЫ СТОРОН:</w:t>
      </w:r>
    </w:p>
    <w:p w:rsidR="003E61F0" w:rsidRPr="00ED5384" w:rsidRDefault="003E61F0">
      <w:pPr>
        <w:pStyle w:val="afd"/>
        <w:spacing w:after="0"/>
        <w:ind w:firstLine="708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6"/>
        <w:gridCol w:w="4907"/>
      </w:tblGrid>
      <w:tr w:rsidR="003E61F0" w:rsidRPr="00ED5384">
        <w:trPr>
          <w:trHeight w:val="235"/>
        </w:trPr>
        <w:tc>
          <w:tcPr>
            <w:tcW w:w="4906" w:type="dxa"/>
            <w:vAlign w:val="center"/>
          </w:tcPr>
          <w:p w:rsidR="003E61F0" w:rsidRPr="00ED5384" w:rsidRDefault="00ED5384">
            <w:pPr>
              <w:keepNext/>
              <w:keepLines/>
              <w:ind w:firstLine="7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Заказчик:</w:t>
            </w:r>
          </w:p>
        </w:tc>
        <w:tc>
          <w:tcPr>
            <w:tcW w:w="4907" w:type="dxa"/>
            <w:vAlign w:val="center"/>
          </w:tcPr>
          <w:p w:rsidR="003E61F0" w:rsidRPr="00ED5384" w:rsidRDefault="00ED5384">
            <w:pPr>
              <w:pStyle w:val="4"/>
              <w:keepLines/>
              <w:ind w:firstLine="72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Исполнитель:</w:t>
            </w:r>
          </w:p>
        </w:tc>
      </w:tr>
      <w:tr w:rsidR="003E61F0" w:rsidRPr="00ED5384">
        <w:trPr>
          <w:trHeight w:val="180"/>
        </w:trPr>
        <w:tc>
          <w:tcPr>
            <w:tcW w:w="4906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(полное наименование Заказчика)</w:t>
            </w:r>
          </w:p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E61F0" w:rsidRPr="00ED5384" w:rsidRDefault="00ED53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СОЦИАЛЬНОЙ</w:t>
            </w: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5384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ПОЛИТИКИ КРАСНОЯРСКОГО КРАЯ</w:t>
            </w:r>
          </w:p>
          <w:p w:rsidR="003E61F0" w:rsidRPr="00ED5384" w:rsidRDefault="00ED5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(почтовый) адрес: </w:t>
            </w:r>
          </w:p>
          <w:p w:rsidR="003E61F0" w:rsidRPr="00ED5384" w:rsidRDefault="00ED5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 xml:space="preserve">660049, г. Красноярск, </w:t>
            </w:r>
          </w:p>
          <w:p w:rsidR="003E61F0" w:rsidRPr="00ED5384" w:rsidRDefault="00ED5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 xml:space="preserve"> Мира, д.34 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ИНН: 2466212572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КПП: 246601001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ОГРН: 1082468040225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ОКПО: 00098654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ОКТМО: 04701000001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Лицевой счет: 03192А26621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Казначейский счёт: 03221643040000001900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Банк: ОКЦ № 3 Сибирского ГУ Банка России // УФК по Красноярскому краю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г Красноярск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Корреспондентский счет: 40102810245370000011</w:t>
            </w:r>
          </w:p>
          <w:p w:rsidR="003E61F0" w:rsidRPr="00ED5384" w:rsidRDefault="00ED5384">
            <w:pPr>
              <w:pStyle w:val="aff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5384">
              <w:rPr>
                <w:rFonts w:ascii="Times New Roman" w:hAnsi="Times New Roman"/>
                <w:sz w:val="24"/>
                <w:szCs w:val="24"/>
              </w:rPr>
              <w:t>БИК: 010407105</w:t>
            </w:r>
          </w:p>
          <w:p w:rsidR="003E61F0" w:rsidRPr="00ED5384" w:rsidRDefault="00ED538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3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D53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szn</w:t>
            </w: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24@</w:t>
            </w:r>
            <w:r w:rsidRPr="00ED53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szn</w:t>
            </w: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ED53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61F0" w:rsidRPr="00ED5384" w:rsidRDefault="00ED538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(391) 229-16-00, </w:t>
            </w:r>
          </w:p>
          <w:p w:rsidR="003E61F0" w:rsidRPr="00ED5384" w:rsidRDefault="00ED538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sz w:val="24"/>
                <w:szCs w:val="24"/>
              </w:rPr>
              <w:t>8 (391) 229-15-65</w:t>
            </w:r>
          </w:p>
          <w:p w:rsidR="003E61F0" w:rsidRPr="00ED5384" w:rsidRDefault="003E61F0">
            <w:pPr>
              <w:keepNext/>
              <w:keepLine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07" w:type="dxa"/>
          </w:tcPr>
          <w:p w:rsidR="003E61F0" w:rsidRPr="00ED5384" w:rsidRDefault="003E61F0">
            <w:pPr>
              <w:keepNext/>
              <w:keepLines/>
              <w:ind w:firstLine="7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E61F0" w:rsidRPr="00ED5384" w:rsidRDefault="003E61F0">
      <w:pPr>
        <w:pStyle w:val="afd"/>
        <w:spacing w:after="0"/>
        <w:ind w:firstLine="708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widowControl/>
        <w:spacing w:after="20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 w:clear="all"/>
      </w:r>
    </w:p>
    <w:p w:rsidR="003E61F0" w:rsidRPr="00ED5384" w:rsidRDefault="00ED5384">
      <w:pPr>
        <w:keepNext/>
        <w:keepLines/>
        <w:ind w:left="-540"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1 к Контракту</w:t>
      </w:r>
    </w:p>
    <w:p w:rsidR="003E61F0" w:rsidRPr="00ED5384" w:rsidRDefault="00ED5384">
      <w:pPr>
        <w:keepNext/>
        <w:keepLines/>
        <w:ind w:left="-540"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</w:rPr>
        <w:t>от «__» ______ ____ г. № ___</w:t>
      </w:r>
    </w:p>
    <w:p w:rsidR="003E61F0" w:rsidRPr="00ED5384" w:rsidRDefault="003E61F0">
      <w:pPr>
        <w:keepNext/>
        <w:keepLines/>
        <w:ind w:left="-540" w:firstLine="54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3E61F0">
      <w:pPr>
        <w:keepNext/>
        <w:keepLines/>
        <w:ind w:left="-540" w:firstLine="54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keepNext/>
        <w:keepLines/>
        <w:ind w:left="-540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Техническое задание</w:t>
      </w:r>
    </w:p>
    <w:p w:rsidR="003E61F0" w:rsidRPr="00ED5384" w:rsidRDefault="003E61F0">
      <w:pPr>
        <w:keepNext/>
        <w:keepLines/>
        <w:ind w:left="-540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3E61F0">
      <w:pPr>
        <w:keepNext/>
        <w:keepLines/>
        <w:ind w:left="-540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06"/>
        <w:gridCol w:w="4907"/>
      </w:tblGrid>
      <w:tr w:rsidR="003E61F0" w:rsidRPr="00ED5384">
        <w:trPr>
          <w:trHeight w:val="235"/>
        </w:trPr>
        <w:tc>
          <w:tcPr>
            <w:tcW w:w="4906" w:type="dxa"/>
            <w:vAlign w:val="center"/>
          </w:tcPr>
          <w:p w:rsidR="003E61F0" w:rsidRPr="00ED5384" w:rsidRDefault="00ED5384">
            <w:pPr>
              <w:keepNext/>
              <w:keepLines/>
              <w:ind w:firstLine="72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Заказчик:</w:t>
            </w:r>
          </w:p>
        </w:tc>
        <w:tc>
          <w:tcPr>
            <w:tcW w:w="4907" w:type="dxa"/>
            <w:vAlign w:val="center"/>
          </w:tcPr>
          <w:p w:rsidR="003E61F0" w:rsidRPr="00ED5384" w:rsidRDefault="00ED5384">
            <w:pPr>
              <w:pStyle w:val="4"/>
              <w:keepLines/>
              <w:ind w:firstLine="72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Исполнитель:</w:t>
            </w:r>
          </w:p>
        </w:tc>
      </w:tr>
    </w:tbl>
    <w:p w:rsidR="003E61F0" w:rsidRPr="00ED5384" w:rsidRDefault="003E61F0">
      <w:pPr>
        <w:keepNext/>
        <w:keepLines/>
        <w:ind w:left="-540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3E61F0" w:rsidRPr="00ED5384" w:rsidRDefault="003E61F0">
      <w:pPr>
        <w:rPr>
          <w:rFonts w:ascii="Times New Roman" w:hAnsi="Times New Roman" w:cs="Times New Roman"/>
          <w:color w:val="000000" w:themeColor="text1"/>
          <w:lang w:val="en-US"/>
        </w:rPr>
      </w:pPr>
    </w:p>
    <w:p w:rsidR="003E61F0" w:rsidRPr="00ED5384" w:rsidRDefault="003E61F0">
      <w:pPr>
        <w:rPr>
          <w:rFonts w:ascii="Times New Roman" w:hAnsi="Times New Roman" w:cs="Times New Roman"/>
          <w:color w:val="000000" w:themeColor="text1"/>
        </w:rPr>
      </w:pPr>
    </w:p>
    <w:p w:rsidR="003E61F0" w:rsidRPr="00ED5384" w:rsidRDefault="003E61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61F0" w:rsidRPr="00ED5384" w:rsidRDefault="003E61F0">
      <w:pPr>
        <w:rPr>
          <w:rFonts w:ascii="Times New Roman" w:hAnsi="Times New Roman" w:cs="Times New Roman"/>
          <w:color w:val="000000" w:themeColor="text1"/>
        </w:rPr>
      </w:pPr>
    </w:p>
    <w:p w:rsidR="003E61F0" w:rsidRPr="00ED5384" w:rsidRDefault="00ED5384">
      <w:pPr>
        <w:pStyle w:val="ConsPlusNormal"/>
        <w:jc w:val="right"/>
        <w:outlineLvl w:val="1"/>
        <w:rPr>
          <w:color w:val="000000" w:themeColor="text1"/>
        </w:rPr>
      </w:pPr>
      <w:r w:rsidRPr="00ED5384">
        <w:rPr>
          <w:color w:val="000000" w:themeColor="text1"/>
        </w:rPr>
        <w:t xml:space="preserve">Приложение № </w:t>
      </w:r>
      <w:r w:rsidRPr="00ED5384">
        <w:rPr>
          <w:color w:val="000000" w:themeColor="text1"/>
          <w:lang w:val="en-US"/>
        </w:rPr>
        <w:t>2</w:t>
      </w:r>
      <w:r w:rsidRPr="00ED5384">
        <w:rPr>
          <w:color w:val="000000" w:themeColor="text1"/>
        </w:rPr>
        <w:t xml:space="preserve"> к</w:t>
      </w:r>
      <w:r w:rsidRPr="00ED5384">
        <w:rPr>
          <w:color w:val="000000" w:themeColor="text1"/>
        </w:rPr>
        <w:t xml:space="preserve"> Контракту</w:t>
      </w:r>
    </w:p>
    <w:p w:rsidR="003E61F0" w:rsidRPr="00ED5384" w:rsidRDefault="00ED5384">
      <w:pPr>
        <w:pStyle w:val="ConsPlusNormal"/>
        <w:jc w:val="right"/>
        <w:rPr>
          <w:color w:val="000000" w:themeColor="text1"/>
        </w:rPr>
      </w:pPr>
      <w:r w:rsidRPr="00ED5384">
        <w:rPr>
          <w:color w:val="000000" w:themeColor="text1"/>
        </w:rPr>
        <w:t xml:space="preserve">от «__» ______ ____ г. </w:t>
      </w:r>
      <w:r w:rsidRPr="00ED5384">
        <w:rPr>
          <w:color w:val="000000" w:themeColor="text1"/>
        </w:rPr>
        <w:t>№</w:t>
      </w:r>
      <w:r w:rsidRPr="00ED5384">
        <w:rPr>
          <w:color w:val="000000" w:themeColor="text1"/>
        </w:rPr>
        <w:t xml:space="preserve"> ___</w:t>
      </w:r>
    </w:p>
    <w:p w:rsidR="003E61F0" w:rsidRPr="00ED5384" w:rsidRDefault="003E61F0">
      <w:pPr>
        <w:keepNext/>
        <w:keepLines/>
        <w:ind w:left="-540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E61F0" w:rsidRPr="00ED5384" w:rsidRDefault="00ED5384">
      <w:pPr>
        <w:keepNext/>
        <w:keepLines/>
        <w:ind w:left="-540"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3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ГРАФИК ОКАЗАНИЯ УСЛУГ</w:t>
      </w:r>
    </w:p>
    <w:p w:rsidR="003E61F0" w:rsidRPr="00ED5384" w:rsidRDefault="003E61F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405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277"/>
        <w:gridCol w:w="1984"/>
        <w:gridCol w:w="2552"/>
        <w:gridCol w:w="1134"/>
        <w:gridCol w:w="1701"/>
        <w:gridCol w:w="904"/>
        <w:gridCol w:w="286"/>
      </w:tblGrid>
      <w:tr w:rsidR="003E61F0" w:rsidRPr="00ED5384">
        <w:trPr>
          <w:trHeight w:val="428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53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Номер этапа</w:t>
            </w:r>
          </w:p>
        </w:tc>
        <w:tc>
          <w:tcPr>
            <w:tcW w:w="1984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оказания услуг</w:t>
            </w:r>
          </w:p>
        </w:tc>
        <w:tc>
          <w:tcPr>
            <w:tcW w:w="2552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услуг</w:t>
            </w:r>
          </w:p>
        </w:tc>
        <w:tc>
          <w:tcPr>
            <w:tcW w:w="113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Ед.</w:t>
            </w:r>
          </w:p>
          <w:p w:rsidR="003E61F0" w:rsidRPr="00ED5384" w:rsidRDefault="00ED5384">
            <w:pPr>
              <w:pStyle w:val="ConsPlusNormal"/>
              <w:jc w:val="center"/>
              <w:rPr>
                <w:color w:val="000000" w:themeColor="text1"/>
              </w:rPr>
            </w:pPr>
            <w:r w:rsidRPr="00ED5384">
              <w:rPr>
                <w:color w:val="000000" w:themeColor="text1"/>
              </w:rPr>
              <w:t>изм.</w:t>
            </w:r>
          </w:p>
        </w:tc>
        <w:tc>
          <w:tcPr>
            <w:tcW w:w="1701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904" w:type="dxa"/>
          </w:tcPr>
          <w:p w:rsidR="003E61F0" w:rsidRPr="00ED5384" w:rsidRDefault="00ED5384">
            <w:pPr>
              <w:tabs>
                <w:tab w:val="left" w:pos="8953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Цена этапа, руб..</w:t>
            </w: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tabs>
                <w:tab w:val="left" w:pos="8953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01.12.2026 по 31.12.2026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01.01.2027 по 31.01.2027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01.02.2027 по 28.02.2027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01.03.2027 по 31.03.2027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01.04.2027 по 30.04.2027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01.05.2027 по 31.05.2027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01.06.2027 по 30.06.2027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01.07.2027 по 31.07.2027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01.08.2027 по 31.08.2027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01.09.2027 по 30.09.2027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01.10.2027 по 31.10.2027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01.11.2027 по 30.11.2027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01.12.2027 по 31.12.2027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01.01.2028 по 31.01.2028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01.02.2028 по 29.02.2028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01.03.2028 по 31.03.2028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01.04.2028 по 30.04.2028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01.05.2028 по 31.05.2028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01.06.2028 по 30.06.2028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01.07.2028 по 31.07.2028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01.08.2028 по 31.08.2028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01.09.2028 по 30.09.2028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</w:t>
                  </w: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01.10.2028 по 31.09.2028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  <w:tr w:rsidR="003E61F0" w:rsidRPr="00ED5384">
        <w:trPr>
          <w:trHeight w:val="1061"/>
        </w:trPr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3E61F0" w:rsidRPr="00ED5384" w:rsidRDefault="003E61F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77" w:type="dxa"/>
          </w:tcPr>
          <w:p w:rsidR="003E61F0" w:rsidRPr="00ED5384" w:rsidRDefault="00ED538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984" w:type="dxa"/>
          </w:tcPr>
          <w:p w:rsidR="003E61F0" w:rsidRPr="00ED5384" w:rsidRDefault="00ED5384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 01.11.2028 по 30.11.2028</w:t>
            </w:r>
          </w:p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87" w:type="dxa"/>
            <w:gridSpan w:val="3"/>
            <w:noWrap/>
          </w:tcPr>
          <w:tbl>
            <w:tblPr>
              <w:tblW w:w="5341" w:type="dxa"/>
              <w:tblInd w:w="47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99"/>
              <w:gridCol w:w="1140"/>
              <w:gridCol w:w="1702"/>
            </w:tblGrid>
            <w:tr w:rsidR="003E61F0" w:rsidRPr="00ED5384">
              <w:trPr>
                <w:trHeight w:val="767"/>
              </w:trPr>
              <w:tc>
                <w:tcPr>
                  <w:tcW w:w="2499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Услуги по сопровождению сайта министерства социальной политики Красноярского края (https://szn24.ru/)</w:t>
                  </w:r>
                </w:p>
              </w:tc>
              <w:tc>
                <w:tcPr>
                  <w:tcW w:w="1140" w:type="dxa"/>
                </w:tcPr>
                <w:p w:rsidR="003E61F0" w:rsidRPr="00ED5384" w:rsidRDefault="00ED538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МЕС</w:t>
                  </w:r>
                </w:p>
                <w:p w:rsidR="003E61F0" w:rsidRPr="00ED5384" w:rsidRDefault="003E61F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02" w:type="dxa"/>
                </w:tcPr>
                <w:p w:rsidR="003E61F0" w:rsidRPr="00ED5384" w:rsidRDefault="00ED5384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D538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1.00</w:t>
                  </w:r>
                </w:p>
              </w:tc>
            </w:tr>
          </w:tbl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4" w:type="dxa"/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  <w:tc>
          <w:tcPr>
            <w:tcW w:w="28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E61F0" w:rsidRPr="00ED5384" w:rsidRDefault="003E61F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</w:tc>
      </w:tr>
    </w:tbl>
    <w:p w:rsidR="003E61F0" w:rsidRPr="00ED5384" w:rsidRDefault="003E61F0">
      <w:pPr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06"/>
        <w:gridCol w:w="4907"/>
      </w:tblGrid>
      <w:tr w:rsidR="003E61F0" w:rsidRPr="00ED5384">
        <w:trPr>
          <w:trHeight w:val="235"/>
        </w:trPr>
        <w:tc>
          <w:tcPr>
            <w:tcW w:w="4906" w:type="dxa"/>
            <w:vAlign w:val="center"/>
          </w:tcPr>
          <w:p w:rsidR="003E61F0" w:rsidRPr="00ED5384" w:rsidRDefault="00ED5384">
            <w:pPr>
              <w:keepNext/>
              <w:keepLines/>
              <w:ind w:firstLine="72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Заказчик:</w:t>
            </w:r>
          </w:p>
        </w:tc>
        <w:tc>
          <w:tcPr>
            <w:tcW w:w="4907" w:type="dxa"/>
            <w:vAlign w:val="center"/>
          </w:tcPr>
          <w:p w:rsidR="003E61F0" w:rsidRPr="00ED5384" w:rsidRDefault="00ED5384">
            <w:pPr>
              <w:pStyle w:val="4"/>
              <w:keepLines/>
              <w:ind w:firstLine="720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D538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Исполнитель:</w:t>
            </w:r>
          </w:p>
        </w:tc>
      </w:tr>
    </w:tbl>
    <w:p w:rsidR="003E61F0" w:rsidRDefault="00ED5384">
      <w:pPr>
        <w:widowControl/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D538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begin"/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instrText xml:space="preserve">  </w:instrText>
      </w:r>
      <w:r w:rsidRPr="00ED538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end"/>
      </w:r>
      <w:bookmarkStart w:id="2" w:name="_GoBack"/>
      <w:bookmarkEnd w:id="2"/>
    </w:p>
    <w:sectPr w:rsidR="003E6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1F0" w:rsidRDefault="00ED5384">
      <w:r>
        <w:separator/>
      </w:r>
    </w:p>
  </w:endnote>
  <w:endnote w:type="continuationSeparator" w:id="0">
    <w:p w:rsidR="003E61F0" w:rsidRDefault="00ED5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1F0" w:rsidRDefault="00ED5384">
      <w:r>
        <w:separator/>
      </w:r>
    </w:p>
  </w:footnote>
  <w:footnote w:type="continuationSeparator" w:id="0">
    <w:p w:rsidR="003E61F0" w:rsidRDefault="00ED5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E52F4"/>
    <w:multiLevelType w:val="multilevel"/>
    <w:tmpl w:val="26B8E744"/>
    <w:lvl w:ilvl="0">
      <w:start w:val="1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left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5040"/>
        </w:tabs>
        <w:ind w:left="5040" w:hanging="1800"/>
      </w:pPr>
      <w:rPr>
        <w:rFonts w:hint="default"/>
      </w:rPr>
    </w:lvl>
  </w:abstractNum>
  <w:abstractNum w:abstractNumId="1" w15:restartNumberingAfterBreak="0">
    <w:nsid w:val="22415BB2"/>
    <w:multiLevelType w:val="multilevel"/>
    <w:tmpl w:val="DF14C66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>
      <w:start w:val="1"/>
      <w:numFmt w:val="decimal"/>
      <w:pStyle w:val="a"/>
      <w:suff w:val="space"/>
      <w:lvlText w:val="%1.%2."/>
      <w:lvlJc w:val="left"/>
      <w:pPr>
        <w:ind w:left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6AEF1829"/>
    <w:multiLevelType w:val="hybridMultilevel"/>
    <w:tmpl w:val="15E2D0C0"/>
    <w:lvl w:ilvl="0" w:tplc="FD380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A9B22">
      <w:start w:val="1"/>
      <w:numFmt w:val="lowerLetter"/>
      <w:lvlText w:val="%2."/>
      <w:lvlJc w:val="left"/>
      <w:pPr>
        <w:ind w:left="1440" w:hanging="360"/>
      </w:pPr>
    </w:lvl>
    <w:lvl w:ilvl="2" w:tplc="FB9AF5AC">
      <w:start w:val="1"/>
      <w:numFmt w:val="lowerRoman"/>
      <w:lvlText w:val="%3."/>
      <w:lvlJc w:val="right"/>
      <w:pPr>
        <w:ind w:left="2160" w:hanging="180"/>
      </w:pPr>
    </w:lvl>
    <w:lvl w:ilvl="3" w:tplc="5130FD2E">
      <w:start w:val="1"/>
      <w:numFmt w:val="decimal"/>
      <w:lvlText w:val="%4."/>
      <w:lvlJc w:val="left"/>
      <w:pPr>
        <w:ind w:left="2880" w:hanging="360"/>
      </w:pPr>
    </w:lvl>
    <w:lvl w:ilvl="4" w:tplc="8FA8BCE0">
      <w:start w:val="1"/>
      <w:numFmt w:val="lowerLetter"/>
      <w:lvlText w:val="%5."/>
      <w:lvlJc w:val="left"/>
      <w:pPr>
        <w:ind w:left="3600" w:hanging="360"/>
      </w:pPr>
    </w:lvl>
    <w:lvl w:ilvl="5" w:tplc="68B44E46">
      <w:start w:val="1"/>
      <w:numFmt w:val="lowerRoman"/>
      <w:lvlText w:val="%6."/>
      <w:lvlJc w:val="right"/>
      <w:pPr>
        <w:ind w:left="4320" w:hanging="180"/>
      </w:pPr>
    </w:lvl>
    <w:lvl w:ilvl="6" w:tplc="286E51FA">
      <w:start w:val="1"/>
      <w:numFmt w:val="decimal"/>
      <w:lvlText w:val="%7."/>
      <w:lvlJc w:val="left"/>
      <w:pPr>
        <w:ind w:left="5040" w:hanging="360"/>
      </w:pPr>
    </w:lvl>
    <w:lvl w:ilvl="7" w:tplc="71401D9A">
      <w:start w:val="1"/>
      <w:numFmt w:val="lowerLetter"/>
      <w:lvlText w:val="%8."/>
      <w:lvlJc w:val="left"/>
      <w:pPr>
        <w:ind w:left="5760" w:hanging="360"/>
      </w:pPr>
    </w:lvl>
    <w:lvl w:ilvl="8" w:tplc="238C1C7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130F6"/>
    <w:multiLevelType w:val="hybridMultilevel"/>
    <w:tmpl w:val="32B6C650"/>
    <w:lvl w:ilvl="0" w:tplc="77325BB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127467A4">
      <w:start w:val="1"/>
      <w:numFmt w:val="lowerLetter"/>
      <w:lvlText w:val="%2."/>
      <w:lvlJc w:val="left"/>
      <w:pPr>
        <w:ind w:left="1789" w:hanging="360"/>
      </w:pPr>
    </w:lvl>
    <w:lvl w:ilvl="2" w:tplc="86F87750">
      <w:start w:val="1"/>
      <w:numFmt w:val="lowerRoman"/>
      <w:lvlText w:val="%3."/>
      <w:lvlJc w:val="right"/>
      <w:pPr>
        <w:ind w:left="2509" w:hanging="180"/>
      </w:pPr>
    </w:lvl>
    <w:lvl w:ilvl="3" w:tplc="C1BE0C9E">
      <w:start w:val="1"/>
      <w:numFmt w:val="decimal"/>
      <w:lvlText w:val="%4."/>
      <w:lvlJc w:val="left"/>
      <w:pPr>
        <w:ind w:left="3229" w:hanging="360"/>
      </w:pPr>
    </w:lvl>
    <w:lvl w:ilvl="4" w:tplc="8976F55A">
      <w:start w:val="1"/>
      <w:numFmt w:val="lowerLetter"/>
      <w:lvlText w:val="%5."/>
      <w:lvlJc w:val="left"/>
      <w:pPr>
        <w:ind w:left="3949" w:hanging="360"/>
      </w:pPr>
    </w:lvl>
    <w:lvl w:ilvl="5" w:tplc="0D82847A">
      <w:start w:val="1"/>
      <w:numFmt w:val="lowerRoman"/>
      <w:lvlText w:val="%6."/>
      <w:lvlJc w:val="right"/>
      <w:pPr>
        <w:ind w:left="4669" w:hanging="180"/>
      </w:pPr>
    </w:lvl>
    <w:lvl w:ilvl="6" w:tplc="DF6608CA">
      <w:start w:val="1"/>
      <w:numFmt w:val="decimal"/>
      <w:lvlText w:val="%7."/>
      <w:lvlJc w:val="left"/>
      <w:pPr>
        <w:ind w:left="5389" w:hanging="360"/>
      </w:pPr>
    </w:lvl>
    <w:lvl w:ilvl="7" w:tplc="A0E4ECAA">
      <w:start w:val="1"/>
      <w:numFmt w:val="lowerLetter"/>
      <w:lvlText w:val="%8."/>
      <w:lvlJc w:val="left"/>
      <w:pPr>
        <w:ind w:left="6109" w:hanging="360"/>
      </w:pPr>
    </w:lvl>
    <w:lvl w:ilvl="8" w:tplc="E7D46A5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1943B0"/>
    <w:multiLevelType w:val="hybridMultilevel"/>
    <w:tmpl w:val="D12E886A"/>
    <w:lvl w:ilvl="0" w:tplc="E9029D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2F85074">
      <w:start w:val="1"/>
      <w:numFmt w:val="lowerLetter"/>
      <w:lvlText w:val="%2."/>
      <w:lvlJc w:val="left"/>
      <w:pPr>
        <w:ind w:left="1440" w:hanging="360"/>
      </w:pPr>
    </w:lvl>
    <w:lvl w:ilvl="2" w:tplc="C6B6D0DE">
      <w:start w:val="1"/>
      <w:numFmt w:val="lowerRoman"/>
      <w:lvlText w:val="%3."/>
      <w:lvlJc w:val="right"/>
      <w:pPr>
        <w:ind w:left="2160" w:hanging="180"/>
      </w:pPr>
    </w:lvl>
    <w:lvl w:ilvl="3" w:tplc="64A8E624">
      <w:start w:val="1"/>
      <w:numFmt w:val="decimal"/>
      <w:lvlText w:val="%4."/>
      <w:lvlJc w:val="left"/>
      <w:pPr>
        <w:ind w:left="2880" w:hanging="360"/>
      </w:pPr>
    </w:lvl>
    <w:lvl w:ilvl="4" w:tplc="B35C4518">
      <w:start w:val="1"/>
      <w:numFmt w:val="lowerLetter"/>
      <w:lvlText w:val="%5."/>
      <w:lvlJc w:val="left"/>
      <w:pPr>
        <w:ind w:left="3600" w:hanging="360"/>
      </w:pPr>
    </w:lvl>
    <w:lvl w:ilvl="5" w:tplc="F5046182">
      <w:start w:val="1"/>
      <w:numFmt w:val="lowerRoman"/>
      <w:lvlText w:val="%6."/>
      <w:lvlJc w:val="right"/>
      <w:pPr>
        <w:ind w:left="4320" w:hanging="180"/>
      </w:pPr>
    </w:lvl>
    <w:lvl w:ilvl="6" w:tplc="1C7E66FA">
      <w:start w:val="1"/>
      <w:numFmt w:val="decimal"/>
      <w:lvlText w:val="%7."/>
      <w:lvlJc w:val="left"/>
      <w:pPr>
        <w:ind w:left="5040" w:hanging="360"/>
      </w:pPr>
    </w:lvl>
    <w:lvl w:ilvl="7" w:tplc="DAE635B2">
      <w:start w:val="1"/>
      <w:numFmt w:val="lowerLetter"/>
      <w:lvlText w:val="%8."/>
      <w:lvlJc w:val="left"/>
      <w:pPr>
        <w:ind w:left="5760" w:hanging="360"/>
      </w:pPr>
    </w:lvl>
    <w:lvl w:ilvl="8" w:tplc="44A499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F0"/>
    <w:rsid w:val="003E61F0"/>
    <w:rsid w:val="00ED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4F0BC"/>
  <w15:docId w15:val="{6900ADBE-3EF3-477D-913A-86A66415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rFonts w:ascii="Arial" w:eastAsia="Times New Roman" w:hAnsi="Arial" w:cs="Arial"/>
      <w:sz w:val="18"/>
      <w:szCs w:val="18"/>
    </w:rPr>
  </w:style>
  <w:style w:type="paragraph" w:styleId="1">
    <w:name w:val="heading 1"/>
    <w:basedOn w:val="a0"/>
    <w:next w:val="a0"/>
    <w:link w:val="10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qFormat/>
    <w:pPr>
      <w:keepNext/>
      <w:jc w:val="right"/>
      <w:outlineLvl w:val="3"/>
    </w:pPr>
    <w:rPr>
      <w:b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</w:rPr>
  </w:style>
  <w:style w:type="character" w:customStyle="1" w:styleId="ab">
    <w:name w:val="Название объекта Знак"/>
    <w:basedOn w:val="a1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c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2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0"/>
    <w:next w:val="a0"/>
    <w:uiPriority w:val="99"/>
    <w:unhideWhenUsed/>
  </w:style>
  <w:style w:type="character" w:styleId="af">
    <w:name w:val="footnote reference"/>
    <w:semiHidden/>
    <w:qFormat/>
    <w:rPr>
      <w:vertAlign w:val="superscript"/>
    </w:rPr>
  </w:style>
  <w:style w:type="character" w:styleId="af0">
    <w:name w:val="Hyperlink"/>
    <w:qFormat/>
    <w:rPr>
      <w:color w:val="0000FF"/>
      <w:u w:val="single"/>
    </w:rPr>
  </w:style>
  <w:style w:type="paragraph" w:styleId="af1">
    <w:name w:val="Balloon Text"/>
    <w:basedOn w:val="a0"/>
    <w:link w:val="af2"/>
    <w:semiHidden/>
    <w:unhideWhenUsed/>
    <w:qFormat/>
    <w:rPr>
      <w:rFonts w:ascii="Segoe UI" w:hAnsi="Segoe UI" w:cs="Segoe UI"/>
    </w:rPr>
  </w:style>
  <w:style w:type="paragraph" w:styleId="33">
    <w:name w:val="Body Text Indent 3"/>
    <w:basedOn w:val="a0"/>
    <w:link w:val="34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f3">
    <w:name w:val="endnote text"/>
    <w:basedOn w:val="a0"/>
    <w:link w:val="af4"/>
    <w:qFormat/>
    <w:rPr>
      <w:rFonts w:eastAsia="SimSun" w:cs="Times New Roman"/>
      <w:sz w:val="20"/>
      <w:szCs w:val="20"/>
    </w:rPr>
  </w:style>
  <w:style w:type="paragraph" w:styleId="af5">
    <w:name w:val="annotation text"/>
    <w:basedOn w:val="a0"/>
    <w:link w:val="af6"/>
    <w:uiPriority w:val="99"/>
    <w:semiHidden/>
    <w:unhideWhenUsed/>
    <w:qFormat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qFormat/>
    <w:rPr>
      <w:b/>
      <w:bCs/>
    </w:rPr>
  </w:style>
  <w:style w:type="paragraph" w:styleId="af9">
    <w:name w:val="footnote text"/>
    <w:basedOn w:val="a0"/>
    <w:link w:val="afa"/>
    <w:semiHidden/>
    <w:qFormat/>
    <w:rPr>
      <w:rFonts w:cs="Times New Roman"/>
      <w:sz w:val="20"/>
      <w:szCs w:val="20"/>
    </w:rPr>
  </w:style>
  <w:style w:type="paragraph" w:styleId="afb">
    <w:name w:val="header"/>
    <w:basedOn w:val="a0"/>
    <w:link w:val="afc"/>
    <w:qFormat/>
    <w:pPr>
      <w:tabs>
        <w:tab w:val="center" w:pos="4677"/>
        <w:tab w:val="right" w:pos="9355"/>
      </w:tabs>
    </w:pPr>
  </w:style>
  <w:style w:type="paragraph" w:styleId="afd">
    <w:name w:val="Body Text"/>
    <w:basedOn w:val="a0"/>
    <w:link w:val="afe"/>
    <w:qFormat/>
    <w:pPr>
      <w:spacing w:after="120"/>
    </w:pPr>
  </w:style>
  <w:style w:type="paragraph" w:styleId="aff">
    <w:name w:val="Body Text Indent"/>
    <w:basedOn w:val="a0"/>
    <w:link w:val="aff0"/>
    <w:qFormat/>
    <w:pPr>
      <w:spacing w:after="120"/>
      <w:ind w:left="283"/>
    </w:pPr>
  </w:style>
  <w:style w:type="paragraph" w:styleId="aff1">
    <w:name w:val="footer"/>
    <w:basedOn w:val="a0"/>
    <w:link w:val="aff2"/>
    <w:qFormat/>
    <w:pPr>
      <w:tabs>
        <w:tab w:val="center" w:pos="4677"/>
        <w:tab w:val="right" w:pos="9355"/>
      </w:tabs>
    </w:pPr>
  </w:style>
  <w:style w:type="paragraph" w:styleId="aff3">
    <w:name w:val="Normal (Web)"/>
    <w:basedOn w:val="a0"/>
    <w:link w:val="aff4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35">
    <w:name w:val="Body Text 3"/>
    <w:basedOn w:val="a0"/>
    <w:link w:val="36"/>
    <w:qFormat/>
    <w:pPr>
      <w:spacing w:after="120"/>
    </w:pPr>
    <w:rPr>
      <w:sz w:val="16"/>
      <w:szCs w:val="16"/>
    </w:rPr>
  </w:style>
  <w:style w:type="paragraph" w:styleId="HTML">
    <w:name w:val="HTML Preformatted"/>
    <w:basedOn w:val="a0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ff5">
    <w:name w:val="Table Grid"/>
    <w:basedOn w:val="a2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1"/>
    <w:link w:val="4"/>
    <w:qFormat/>
    <w:rPr>
      <w:rFonts w:ascii="Arial" w:eastAsia="Times New Roman" w:hAnsi="Arial" w:cs="Arial"/>
      <w:b/>
      <w:sz w:val="18"/>
      <w:szCs w:val="18"/>
      <w:lang w:eastAsia="ru-RU"/>
    </w:rPr>
  </w:style>
  <w:style w:type="character" w:customStyle="1" w:styleId="afe">
    <w:name w:val="Основной текст Знак"/>
    <w:basedOn w:val="a1"/>
    <w:link w:val="afd"/>
    <w:qFormat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0">
    <w:name w:val="Основной текст с отступом Знак"/>
    <w:basedOn w:val="a1"/>
    <w:link w:val="aff"/>
    <w:qFormat/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0"/>
    <w:link w:val="aff7"/>
    <w:uiPriority w:val="34"/>
    <w:qFormat/>
    <w:pPr>
      <w:ind w:left="720"/>
      <w:contextualSpacing/>
    </w:pPr>
  </w:style>
  <w:style w:type="paragraph" w:customStyle="1" w:styleId="ConsPlusNormal">
    <w:name w:val="ConsPlusNormal"/>
    <w:link w:val="ConsPlusNormal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_Style 56"/>
    <w:basedOn w:val="a0"/>
    <w:next w:val="aff3"/>
    <w:uiPriority w:val="99"/>
    <w:qFormat/>
    <w:pPr>
      <w:keepNext/>
      <w:widowControl/>
    </w:pPr>
    <w:rPr>
      <w:rFonts w:ascii="Times New Roman" w:hAnsi="Times New Roman" w:cs="Times New Roman"/>
      <w:sz w:val="24"/>
      <w:szCs w:val="24"/>
    </w:rPr>
  </w:style>
  <w:style w:type="paragraph" w:customStyle="1" w:styleId="13">
    <w:name w:val="Обычный1"/>
    <w:qFormat/>
    <w:rPr>
      <w:rFonts w:ascii="Times New Roman" w:eastAsia="Times New Roman" w:hAnsi="Times New Roman" w:cs="Times New Roman"/>
    </w:rPr>
  </w:style>
  <w:style w:type="paragraph" w:customStyle="1" w:styleId="Style6">
    <w:name w:val="Style6"/>
    <w:basedOn w:val="a0"/>
    <w:uiPriority w:val="99"/>
    <w:qFormat/>
    <w:pPr>
      <w:spacing w:line="228" w:lineRule="exact"/>
      <w:ind w:firstLine="936"/>
    </w:pPr>
    <w:rPr>
      <w:rFonts w:ascii="Times New Roman" w:hAnsi="Times New Roman" w:cs="Times New Roman"/>
      <w:sz w:val="24"/>
      <w:szCs w:val="24"/>
    </w:rPr>
  </w:style>
  <w:style w:type="paragraph" w:customStyle="1" w:styleId="a">
    <w:name w:val="Статья_договора"/>
    <w:basedOn w:val="a0"/>
    <w:qFormat/>
    <w:pPr>
      <w:widowControl/>
      <w:numPr>
        <w:ilvl w:val="1"/>
        <w:numId w:val="1"/>
      </w:numPr>
      <w:jc w:val="both"/>
      <w:outlineLvl w:val="1"/>
    </w:pPr>
    <w:rPr>
      <w:rFonts w:cs="Times New Roman"/>
      <w:sz w:val="22"/>
      <w:szCs w:val="22"/>
    </w:rPr>
  </w:style>
  <w:style w:type="character" w:customStyle="1" w:styleId="af4">
    <w:name w:val="Текст концевой сноски Знак"/>
    <w:basedOn w:val="a1"/>
    <w:link w:val="af3"/>
    <w:qFormat/>
    <w:rPr>
      <w:rFonts w:ascii="Arial" w:eastAsia="SimSu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af2">
    <w:name w:val="Текст выноски Знак"/>
    <w:basedOn w:val="a1"/>
    <w:link w:val="af1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4">
    <w:name w:val="Текст выноски Знак1"/>
    <w:basedOn w:val="a1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примечания Знак"/>
    <w:basedOn w:val="a1"/>
    <w:link w:val="af5"/>
    <w:uiPriority w:val="99"/>
    <w:semiHidden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5">
    <w:name w:val="Текст примечания Знак1"/>
    <w:basedOn w:val="a1"/>
    <w:uiPriority w:val="99"/>
    <w:semiHidden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7"/>
    <w:uiPriority w:val="99"/>
    <w:semiHidden/>
    <w:qFormat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6">
    <w:name w:val="Тема примечания Знак1"/>
    <w:basedOn w:val="15"/>
    <w:uiPriority w:val="99"/>
    <w:semiHidden/>
    <w:qFormat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a">
    <w:name w:val="Текст сноски Знак"/>
    <w:basedOn w:val="a1"/>
    <w:link w:val="af9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c">
    <w:name w:val="Верхний колонтитул Знак"/>
    <w:basedOn w:val="a1"/>
    <w:link w:val="afb"/>
    <w:qFormat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2">
    <w:name w:val="Нижний колонтитул Знак"/>
    <w:basedOn w:val="a1"/>
    <w:link w:val="aff1"/>
    <w:qFormat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4">
    <w:name w:val="Обычный (веб) Знак"/>
    <w:link w:val="af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6">
    <w:name w:val="Основной текст 3 Знак"/>
    <w:basedOn w:val="a1"/>
    <w:link w:val="35"/>
    <w:qFormat/>
    <w:rPr>
      <w:rFonts w:ascii="Arial" w:eastAsia="Times New Roman" w:hAnsi="Arial" w:cs="Arial"/>
      <w:sz w:val="16"/>
      <w:szCs w:val="16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Обычный + по ширине"/>
    <w:basedOn w:val="a0"/>
    <w:uiPriority w:val="99"/>
    <w:qFormat/>
    <w:pPr>
      <w:widowControl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eastAsia="Times New Roman" w:hAnsi="Courier New" w:cs="Tahoma"/>
    </w:rPr>
  </w:style>
  <w:style w:type="paragraph" w:customStyle="1" w:styleId="ConsNormal">
    <w:name w:val="ConsNormal"/>
    <w:link w:val="ConsNormal0"/>
    <w:qFormat/>
    <w:pPr>
      <w:widowControl w:val="0"/>
      <w:ind w:right="19772" w:firstLine="720"/>
    </w:pPr>
    <w:rPr>
      <w:rFonts w:ascii="Arial" w:eastAsia="Times New Roman" w:hAnsi="Arial" w:cs="Arial"/>
      <w:sz w:val="22"/>
      <w:szCs w:val="22"/>
    </w:rPr>
  </w:style>
  <w:style w:type="character" w:customStyle="1" w:styleId="ConsNormal0">
    <w:name w:val="ConsNormal Знак"/>
    <w:link w:val="ConsNormal"/>
    <w:qFormat/>
    <w:rPr>
      <w:rFonts w:ascii="Arial" w:eastAsia="Times New Roman" w:hAnsi="Arial" w:cs="Arial"/>
      <w:lang w:eastAsia="ru-RU"/>
    </w:rPr>
  </w:style>
  <w:style w:type="paragraph" w:customStyle="1" w:styleId="Heading">
    <w:name w:val="Heading"/>
    <w:qFormat/>
    <w:pPr>
      <w:widowControl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7">
    <w:name w:val="Знак1"/>
    <w:basedOn w:val="a0"/>
    <w:qFormat/>
    <w:pPr>
      <w:widowControl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Iniiaiieoaeno21">
    <w:name w:val="Iniiaiie oaeno 21"/>
    <w:basedOn w:val="a0"/>
    <w:qFormat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f9">
    <w:name w:val="Раздел_договора"/>
    <w:basedOn w:val="1"/>
    <w:qFormat/>
    <w:pPr>
      <w:keepLines/>
      <w:widowControl/>
      <w:spacing w:before="60"/>
      <w:jc w:val="center"/>
    </w:pPr>
    <w:rPr>
      <w:rFonts w:ascii="Verdana" w:hAnsi="Verdana" w:cs="Times New Roman"/>
      <w:caps/>
      <w:sz w:val="22"/>
      <w:szCs w:val="22"/>
    </w:rPr>
  </w:style>
  <w:style w:type="paragraph" w:customStyle="1" w:styleId="PG2">
    <w:name w:val="PG2"/>
    <w:basedOn w:val="2"/>
    <w:qFormat/>
    <w:pPr>
      <w:keepNext w:val="0"/>
      <w:keepLines w:val="0"/>
      <w:widowControl/>
      <w:tabs>
        <w:tab w:val="left" w:pos="530"/>
        <w:tab w:val="left" w:pos="1100"/>
      </w:tabs>
      <w:spacing w:before="0"/>
      <w:ind w:left="170"/>
      <w:jc w:val="both"/>
    </w:pPr>
    <w:rPr>
      <w:rFonts w:ascii="Arial" w:eastAsia="Calibri" w:hAnsi="Arial" w:cs="Times New Roman"/>
      <w:b w:val="0"/>
      <w:bCs w:val="0"/>
      <w:color w:val="auto"/>
      <w:sz w:val="24"/>
      <w:szCs w:val="20"/>
    </w:rPr>
  </w:style>
  <w:style w:type="paragraph" w:customStyle="1" w:styleId="110">
    <w:name w:val="Абзац списка11"/>
    <w:basedOn w:val="a0"/>
    <w:qFormat/>
    <w:pPr>
      <w:spacing w:before="60" w:after="60"/>
      <w:ind w:left="708" w:firstLine="720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-">
    <w:name w:val="Контракт-пункт"/>
    <w:basedOn w:val="a0"/>
    <w:qFormat/>
    <w:pPr>
      <w:widowControl/>
      <w:tabs>
        <w:tab w:val="left" w:pos="851"/>
      </w:tabs>
      <w:ind w:left="851" w:hanging="851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-0">
    <w:name w:val="Контракт-раздел"/>
    <w:basedOn w:val="a0"/>
    <w:next w:val="-"/>
    <w:qFormat/>
    <w:pPr>
      <w:keepNext/>
      <w:widowControl/>
      <w:tabs>
        <w:tab w:val="left" w:pos="0"/>
        <w:tab w:val="left" w:pos="540"/>
      </w:tabs>
      <w:spacing w:before="360" w:after="120"/>
      <w:jc w:val="center"/>
      <w:outlineLvl w:val="3"/>
    </w:pPr>
    <w:rPr>
      <w:rFonts w:ascii="Times New Roman" w:hAnsi="Times New Roman" w:cs="Times New Roman"/>
      <w:b/>
      <w:bCs/>
      <w:caps/>
      <w:smallCaps/>
      <w:sz w:val="24"/>
      <w:szCs w:val="24"/>
    </w:rPr>
  </w:style>
  <w:style w:type="paragraph" w:customStyle="1" w:styleId="-8">
    <w:name w:val="Контракт-подпункт"/>
    <w:basedOn w:val="a0"/>
    <w:qFormat/>
    <w:pPr>
      <w:widowControl/>
      <w:tabs>
        <w:tab w:val="left" w:pos="851"/>
      </w:tabs>
      <w:ind w:left="851" w:hanging="851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-9">
    <w:name w:val="Контракт-подподпункт"/>
    <w:basedOn w:val="a0"/>
    <w:qFormat/>
    <w:pPr>
      <w:widowControl/>
      <w:tabs>
        <w:tab w:val="left" w:pos="1418"/>
      </w:tabs>
      <w:ind w:left="1418" w:hanging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heading1normalunnumbered">
    <w:name w:val="heading 1 normal unnumbered"/>
    <w:basedOn w:val="a0"/>
    <w:next w:val="a0"/>
    <w:uiPriority w:val="9"/>
    <w:qFormat/>
    <w:pPr>
      <w:widowControl/>
      <w:spacing w:before="120" w:after="120" w:line="276" w:lineRule="auto"/>
      <w:ind w:firstLine="482"/>
      <w:jc w:val="both"/>
      <w:outlineLvl w:val="0"/>
    </w:pPr>
    <w:rPr>
      <w:rFonts w:ascii="Times New Roman" w:hAnsi="Times New Roman" w:cs="Times New Roman"/>
      <w:sz w:val="22"/>
      <w:szCs w:val="22"/>
    </w:rPr>
  </w:style>
  <w:style w:type="paragraph" w:styleId="23">
    <w:name w:val="Quote"/>
    <w:basedOn w:val="a0"/>
    <w:next w:val="a0"/>
    <w:link w:val="24"/>
    <w:uiPriority w:val="29"/>
    <w:qFormat/>
    <w:pPr>
      <w:widowControl/>
      <w:pBdr>
        <w:left w:val="single" w:sz="24" w:space="10" w:color="999999"/>
      </w:pBdr>
      <w:spacing w:before="120" w:line="276" w:lineRule="auto"/>
      <w:ind w:left="964"/>
      <w:jc w:val="both"/>
    </w:pPr>
    <w:rPr>
      <w:rFonts w:ascii="Times New Roman" w:hAnsi="Times New Roman" w:cs="Times New Roman"/>
      <w:i/>
      <w:iCs/>
      <w:color w:val="8064A2"/>
      <w:sz w:val="22"/>
      <w:szCs w:val="22"/>
    </w:rPr>
  </w:style>
  <w:style w:type="character" w:customStyle="1" w:styleId="24">
    <w:name w:val="Цитата 2 Знак"/>
    <w:basedOn w:val="a1"/>
    <w:link w:val="23"/>
    <w:uiPriority w:val="29"/>
    <w:qFormat/>
    <w:rPr>
      <w:rFonts w:ascii="Times New Roman" w:eastAsia="Times New Roman" w:hAnsi="Times New Roman" w:cs="Times New Roman"/>
      <w:i/>
      <w:iCs/>
      <w:color w:val="8064A2"/>
      <w:lang w:eastAsia="ru-RU"/>
    </w:rPr>
  </w:style>
  <w:style w:type="paragraph" w:customStyle="1" w:styleId="Warning">
    <w:name w:val="Warning"/>
    <w:basedOn w:val="a0"/>
    <w:next w:val="a0"/>
    <w:uiPriority w:val="29"/>
    <w:qFormat/>
    <w:pPr>
      <w:widowControl/>
      <w:pBdr>
        <w:left w:val="single" w:sz="24" w:space="10" w:color="999999"/>
      </w:pBdr>
      <w:spacing w:before="120" w:line="276" w:lineRule="auto"/>
      <w:ind w:left="964"/>
      <w:jc w:val="both"/>
    </w:pPr>
    <w:rPr>
      <w:rFonts w:ascii="Times New Roman" w:hAnsi="Times New Roman" w:cs="Times New Roman"/>
      <w:i/>
      <w:iCs/>
      <w:color w:val="E36C0A"/>
      <w:sz w:val="22"/>
      <w:szCs w:val="22"/>
    </w:rPr>
  </w:style>
  <w:style w:type="character" w:customStyle="1" w:styleId="apple-converted-space">
    <w:name w:val="apple-converted-space"/>
    <w:basedOn w:val="a1"/>
    <w:qFormat/>
  </w:style>
  <w:style w:type="paragraph" w:customStyle="1" w:styleId="copyright-info">
    <w:name w:val="copyright-info"/>
    <w:basedOn w:val="a0"/>
    <w:qFormat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ar-SA"/>
    </w:rPr>
  </w:style>
  <w:style w:type="character" w:customStyle="1" w:styleId="affa">
    <w:name w:val="Гипертекстовая ссылка"/>
    <w:uiPriority w:val="99"/>
    <w:qFormat/>
    <w:rPr>
      <w:color w:val="106BBE"/>
    </w:rPr>
  </w:style>
  <w:style w:type="paragraph" w:customStyle="1" w:styleId="affb">
    <w:name w:val="Таблицы (моноширинный)"/>
    <w:basedOn w:val="a0"/>
    <w:next w:val="a0"/>
    <w:uiPriority w:val="99"/>
    <w:qFormat/>
    <w:rPr>
      <w:rFonts w:ascii="Courier New" w:hAnsi="Courier New" w:cs="Courier New"/>
      <w:sz w:val="24"/>
      <w:szCs w:val="24"/>
    </w:rPr>
  </w:style>
  <w:style w:type="character" w:customStyle="1" w:styleId="34">
    <w:name w:val="Основной текст с отступом 3 Знак"/>
    <w:basedOn w:val="a1"/>
    <w:link w:val="33"/>
    <w:uiPriority w:val="99"/>
    <w:semiHidden/>
    <w:qFormat/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fc">
    <w:name w:val="Цветовое выделение"/>
    <w:uiPriority w:val="99"/>
    <w:qFormat/>
    <w:rPr>
      <w:b/>
      <w:bCs/>
      <w:color w:val="26282F"/>
    </w:rPr>
  </w:style>
  <w:style w:type="paragraph" w:customStyle="1" w:styleId="affd">
    <w:name w:val="Нормальный (таблица)"/>
    <w:basedOn w:val="a0"/>
    <w:next w:val="a0"/>
    <w:uiPriority w:val="99"/>
    <w:qFormat/>
    <w:pPr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18">
    <w:name w:val="Обычный (веб) Знак1"/>
    <w:qFormat/>
    <w:rPr>
      <w:sz w:val="24"/>
      <w:szCs w:val="24"/>
      <w:lang w:val="ru-RU" w:eastAsia="ru-RU" w:bidi="ar-SA"/>
    </w:rPr>
  </w:style>
  <w:style w:type="character" w:customStyle="1" w:styleId="aff7">
    <w:name w:val="Абзац списка Знак"/>
    <w:link w:val="aff6"/>
    <w:uiPriority w:val="34"/>
    <w:rPr>
      <w:rFonts w:ascii="Arial" w:eastAsia="Times New Roman" w:hAnsi="Arial" w:cs="Arial"/>
      <w:sz w:val="18"/>
      <w:szCs w:val="18"/>
    </w:rPr>
  </w:style>
  <w:style w:type="paragraph" w:styleId="affe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0EEA9-807C-4D7D-9CA9-694580D0F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5588</Words>
  <Characters>31856</Characters>
  <Application>Microsoft Office Word</Application>
  <DocSecurity>0</DocSecurity>
  <Lines>265</Lines>
  <Paragraphs>74</Paragraphs>
  <ScaleCrop>false</ScaleCrop>
  <Company/>
  <LinksUpToDate>false</LinksUpToDate>
  <CharactersWithSpaces>37370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ksuser</dc:creator>
  <cp:lastModifiedBy>Тимофеев Кирилл Александрович</cp:lastModifiedBy>
  <cp:revision>6</cp:revision>
  <dcterms:created xsi:type="dcterms:W3CDTF">2026-04-01T07:24:00Z</dcterms:created>
  <dcterms:modified xsi:type="dcterms:W3CDTF">2026-10-14T02:32:00Z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D523A5FE6A1A41A287BCF84E081D8B3D</vt:lpwstr>
  </property>
  <property fmtid="{D5CDD505-2E9C-101B-9397-08002B2CF9AE}" pid="3" name="KSOProductBuildVer">
    <vt:lpwstr>1049-12.2.0.13489</vt:lpwstr>
  </property>
</Properties>
</file>