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4F1FE7" w:rsidRPr="00775D5F" w:rsidP="004F1FE7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 w:rsidRPr="00775D5F">
        <w:rPr>
          <w:rFonts w:ascii="Times New Roman" w:eastAsia="Times New Roman" w:hAnsi="Times New Roman"/>
          <w:b/>
          <w:bCs/>
          <w:sz w:val="24"/>
          <w:szCs w:val="24"/>
        </w:rPr>
        <w:t>ОПИСАНИЕ ОБЪЕКТА ЗАКУПКИ</w:t>
      </w:r>
    </w:p>
    <w:p w:rsidR="007A688C" w:rsidRPr="009B7AFA" w:rsidP="00DB006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096AB1" w:rsidP="007A688C">
      <w:pPr>
        <w:jc w:val="center"/>
        <w:rPr>
          <w:rFonts w:ascii="Times New Roman" w:hAnsi="Times New Roman"/>
          <w:bCs/>
          <w:iCs/>
          <w:sz w:val="24"/>
          <w:szCs w:val="24"/>
          <w:lang w:val="en-US" w:eastAsia="ru-RU"/>
        </w:rPr>
      </w:pPr>
    </w:p>
    <w:p w:rsidR="001F31AF" w:rsidRPr="00B96DBF" w:rsidP="007A688C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 w:bidi="ru-RU"/>
        </w:rPr>
      </w:pPr>
      <w:r w:rsidRPr="009F1FC3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1.</w:t>
      </w:r>
      <w:r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 xml:space="preserve"> </w:t>
      </w:r>
      <w:r w:rsidRPr="009F1FC3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>Функциональные, технические и качественные характеристики, эксплуатационные характеристики объекта  закупки:</w:t>
      </w:r>
    </w:p>
    <w:p w:rsidR="0057162A" w:rsidP="007A688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562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1226"/>
        <w:gridCol w:w="984"/>
        <w:gridCol w:w="1656"/>
        <w:gridCol w:w="835"/>
        <w:gridCol w:w="1842"/>
        <w:gridCol w:w="991"/>
        <w:gridCol w:w="3018"/>
        <w:gridCol w:w="294"/>
      </w:tblGrid>
      <w:tr w:rsidTr="001526F1">
        <w:tblPrEx>
          <w:tblW w:w="5624" w:type="pct"/>
          <w:tblInd w:w="-74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134"/>
        </w:trPr>
        <w:tc>
          <w:tcPr>
            <w:tcW w:w="206" w:type="pct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№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>п/п</w:t>
            </w:r>
          </w:p>
        </w:tc>
        <w:tc>
          <w:tcPr>
            <w:tcW w:w="542" w:type="pct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Код позиции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 xml:space="preserve"> по КТРУ</w:t>
            </w:r>
          </w:p>
        </w:tc>
        <w:tc>
          <w:tcPr>
            <w:tcW w:w="435" w:type="pct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Код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>по ОКПД2</w:t>
            </w:r>
          </w:p>
        </w:tc>
        <w:tc>
          <w:tcPr>
            <w:tcW w:w="73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162A" w:rsidRPr="001F31AF" w:rsidP="00334AE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r w:rsidRPr="00EF2FE3">
              <w:rPr>
                <w:rFonts w:ascii="Times New Roman" w:hAnsi="Times New Roman"/>
                <w:sz w:val="16"/>
                <w:szCs w:val="16"/>
              </w:rPr>
              <w:t>услуг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7162A" w:rsidRPr="002A3BA4" w:rsidP="00334AE3">
            <w:pPr>
              <w:spacing w:after="0" w:line="240" w:lineRule="auto"/>
              <w:ind w:left="-47" w:right="-10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Кол-во,</w:t>
            </w:r>
            <w:r w:rsidRPr="002A3BA4">
              <w:rPr>
                <w:rFonts w:ascii="Times New Roman" w:hAnsi="Times New Roman"/>
                <w:sz w:val="16"/>
                <w:szCs w:val="16"/>
              </w:rPr>
              <w:br/>
              <w:t>ед. измерения</w:t>
            </w:r>
          </w:p>
        </w:tc>
        <w:tc>
          <w:tcPr>
            <w:tcW w:w="814" w:type="pct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43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3BA4">
              <w:rPr>
                <w:rFonts w:ascii="Times New Roman" w:hAnsi="Times New Roman"/>
                <w:sz w:val="16"/>
                <w:szCs w:val="16"/>
              </w:rPr>
              <w:t>Единица измерения показателя</w:t>
            </w:r>
          </w:p>
        </w:tc>
        <w:tc>
          <w:tcPr>
            <w:tcW w:w="1334" w:type="pct"/>
            <w:shd w:val="clear" w:color="auto" w:fill="auto"/>
            <w:vAlign w:val="center"/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Значение показателя</w:t>
            </w:r>
          </w:p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bottom w:val="nil"/>
              <w:right w:val="nil"/>
            </w:tcBorders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Tr="00B96DBF">
        <w:tblPrEx>
          <w:tblW w:w="5624" w:type="pct"/>
          <w:tblInd w:w="-743" w:type="dxa"/>
          <w:tblLayout w:type="fixed"/>
          <w:tblLook w:val="04A0"/>
        </w:tblPrEx>
        <w:trPr>
          <w:trHeight w:val="1134"/>
        </w:trPr>
        <w:tc>
          <w:tcPr>
            <w:tcW w:w="20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</w:t>
            </w:r>
          </w:p>
        </w:tc>
        <w:tc>
          <w:tcPr>
            <w:tcW w:w="54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</w:p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62.02.30.000</w:t>
            </w:r>
          </w:p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Услуги по технической</w:t>
            </w: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поддержке информационных технологий</w:t>
            </w:r>
          </w:p>
        </w:tc>
        <w:tc>
          <w:tcPr>
            <w:tcW w:w="732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Оказание услуг</w:t>
            </w: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по техническому, методическому и консультативному сопровождению автоматизированной системы «Меры социальной поддержки жителям города Красноярска» в 2027 году</w:t>
            </w:r>
          </w:p>
        </w:tc>
        <w:tc>
          <w:tcPr>
            <w:tcW w:w="369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15FD2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11</w:t>
            </w:r>
            <w:r w:rsidRPr="002A3BA4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</w:t>
            </w:r>
            <w:r w:rsidR="00315FD2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Месяц</w:t>
            </w:r>
          </w:p>
        </w:tc>
        <w:tc>
          <w:tcPr>
            <w:tcW w:w="2586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tbl>
            <w:tblPr>
              <w:tblStyle w:val="TableGrid"/>
              <w:tblW w:w="898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1813"/>
              <w:gridCol w:w="993"/>
              <w:gridCol w:w="5419"/>
              <w:gridCol w:w="756"/>
            </w:tblGrid>
            <w:tr w:rsidTr="001526F1">
              <w:tblPrEx>
                <w:tblW w:w="898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CellMar>
                  <w:top w:w="28" w:type="dxa"/>
                  <w:left w:w="28" w:type="dxa"/>
                  <w:bottom w:w="28" w:type="dxa"/>
                  <w:right w:w="28" w:type="dxa"/>
                </w:tblCellMar>
                <w:tblLook w:val="04A0"/>
              </w:tblPrEx>
              <w:trPr>
                <w:trHeight w:val="2701"/>
              </w:trPr>
              <w:tc>
                <w:tcPr>
                  <w:tcW w:w="1813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57162A" w:rsidRPr="001412E5" w:rsidP="00334AE3">
                  <w:pPr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1412E5">
                    <w:rPr>
                      <w:rFonts w:ascii="Times New Roman" w:hAnsi="Times New Roman"/>
                      <w:bCs/>
                      <w:noProof/>
                      <w:sz w:val="16"/>
                      <w:szCs w:val="16"/>
                      <w:lang w:val="en-US" w:eastAsia="ar-SA"/>
                    </w:rPr>
                    <w:t xml:space="preserve">Функциональные, </w:t>
                  </w:r>
                  <w:r w:rsidRPr="001412E5">
                    <w:rPr>
                      <w:rFonts w:ascii="Times New Roman" w:hAnsi="Times New Roman"/>
                      <w:bCs/>
                      <w:sz w:val="16"/>
                      <w:szCs w:val="16"/>
                      <w:lang w:val="en-US" w:eastAsia="ar-SA"/>
                    </w:rPr>
                    <w:t>технические и качественные характеристики, эксплуатационные характеристики объекта закупки</w:t>
                  </w:r>
                </w:p>
              </w:tc>
              <w:tc>
                <w:tcPr>
                  <w:tcW w:w="993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57162A" w:rsidRPr="001412E5" w:rsidP="00334AE3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419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A95718" w:rsidP="00466579">
                  <w:pPr>
                    <w:ind w:right="2557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="00466579">
                    <w:rPr>
                      <w:rFonts w:ascii="Times New Roman" w:hAnsi="Times New Roman"/>
                      <w:noProof/>
                      <w:sz w:val="16"/>
                      <w:szCs w:val="16"/>
                      <w:lang w:val="en-US"/>
                    </w:rPr>
                    <w:t>Исполнитель принимает</w:t>
                  </w:r>
                  <w:r w:rsidR="00466579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 xml:space="preserve"> на себя обязательства оказать услуги на условиях, предусмотренных файлом «Описание объекта закупки»</w:t>
                  </w:r>
                </w:p>
              </w:tc>
              <w:tc>
                <w:tcPr>
                  <w:tcW w:w="756" w:type="dxa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57162A" w:rsidRPr="002A3BA4" w:rsidP="00334AE3">
                  <w:pPr>
                    <w:jc w:val="center"/>
                    <w:rPr>
                      <w:rFonts w:ascii="Times New Roman" w:hAnsi="Times New Roman"/>
                      <w:sz w:val="2"/>
                      <w:szCs w:val="2"/>
                      <w:lang w:val="en-US"/>
                    </w:rPr>
                  </w:pPr>
                  <w:r w:rsidRPr="002A3BA4">
                    <w:rPr>
                      <w:rFonts w:ascii="Times New Roman" w:hAnsi="Times New Roman"/>
                      <w:noProof/>
                      <w:sz w:val="2"/>
                      <w:szCs w:val="2"/>
                      <w:lang w:val="en-US"/>
                    </w:rPr>
                    <w:t xml:space="preserve"> </w:t>
                  </w:r>
                </w:p>
              </w:tc>
            </w:tr>
          </w:tbl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162A" w:rsidRPr="002A3BA4" w:rsidP="00334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P="007A688C">
      <w:pPr>
        <w:jc w:val="center"/>
        <w:rPr>
          <w:rFonts w:ascii="Times New Roman" w:eastAsia="Times New Roman" w:hAnsi="Times New Roman"/>
          <w:b/>
          <w:sz w:val="24"/>
          <w:szCs w:val="24"/>
          <w:lang w:val="en-US" w:eastAsia="ru-RU" w:bidi="ru-RU"/>
        </w:rPr>
      </w:pPr>
    </w:p>
    <w:p w:rsidR="001F31AF" w:rsidP="007A688C">
      <w:pPr>
        <w:jc w:val="center"/>
        <w:rPr>
          <w:lang w:val="en-US"/>
        </w:rPr>
      </w:pPr>
    </w:p>
    <w:p w:rsidR="001F31AF" w:rsidRPr="00335DCB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35DCB">
        <w:rPr>
          <w:rFonts w:ascii="Times New Roman" w:hAnsi="Times New Roman"/>
          <w:b/>
          <w:sz w:val="24"/>
          <w:szCs w:val="24"/>
          <w:lang w:val="en-US"/>
        </w:rPr>
        <w:t xml:space="preserve">Описание </w:t>
      </w:r>
      <w:r w:rsidR="00C63B75">
        <w:rPr>
          <w:rFonts w:ascii="Times New Roman" w:hAnsi="Times New Roman"/>
          <w:b/>
          <w:sz w:val="24"/>
          <w:szCs w:val="24"/>
        </w:rPr>
        <w:t>услуги</w:t>
      </w:r>
      <w:r w:rsidRPr="00335DCB">
        <w:rPr>
          <w:rFonts w:ascii="Times New Roman" w:hAnsi="Times New Roman"/>
          <w:b/>
          <w:sz w:val="24"/>
          <w:szCs w:val="24"/>
          <w:lang w:val="en-US"/>
        </w:rPr>
        <w:t xml:space="preserve">, требования к качеству </w:t>
      </w:r>
      <w:r w:rsidR="00C63B75">
        <w:rPr>
          <w:rFonts w:ascii="Times New Roman" w:hAnsi="Times New Roman"/>
          <w:b/>
          <w:sz w:val="24"/>
          <w:szCs w:val="24"/>
        </w:rPr>
        <w:t>услуги</w:t>
      </w:r>
      <w:r w:rsidRPr="00335DCB">
        <w:rPr>
          <w:rFonts w:ascii="Times New Roman" w:hAnsi="Times New Roman"/>
          <w:b/>
          <w:sz w:val="24"/>
          <w:szCs w:val="24"/>
          <w:lang w:val="en-US"/>
        </w:rPr>
        <w:t xml:space="preserve"> установлены в Техническом задании (Приложение №1 к «Описанию объекта закупки»).</w:t>
      </w:r>
    </w:p>
    <w:p w:rsidR="001F31AF" w:rsidRPr="00335DCB" w:rsidP="001F3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F31AF" w:rsidRPr="00335DCB" w:rsidP="001F31A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F31AF" w:rsidRPr="001F31AF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F31AF">
        <w:rPr>
          <w:rFonts w:ascii="Times New Roman" w:hAnsi="Times New Roman"/>
          <w:b/>
          <w:sz w:val="24"/>
          <w:szCs w:val="24"/>
        </w:rPr>
        <w:t>2. 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 установлены в Техническом задании (Приложение №1 к «Описанию объекта закупки»).</w:t>
      </w:r>
    </w:p>
    <w:p w:rsidR="001F31AF" w:rsidRPr="001F31AF" w:rsidP="001F3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31AF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F31AF">
        <w:rPr>
          <w:rFonts w:ascii="Times New Roman" w:hAnsi="Times New Roman"/>
          <w:b/>
          <w:sz w:val="24"/>
          <w:szCs w:val="24"/>
        </w:rPr>
        <w:t xml:space="preserve">3. Требования к расходам на эксплуатацию товара, к обязательности осуществления монтажа и наладки товара, к обучению </w:t>
      </w:r>
      <w:r w:rsidRPr="001F31AF">
        <w:rPr>
          <w:rFonts w:ascii="Times New Roman" w:hAnsi="Times New Roman"/>
          <w:b/>
          <w:sz w:val="24"/>
          <w:szCs w:val="24"/>
        </w:rPr>
        <w:t>лиц, осуществляющих использование и обслуживание товара установлены</w:t>
      </w:r>
      <w:r w:rsidRPr="001F31AF">
        <w:rPr>
          <w:rFonts w:ascii="Times New Roman" w:hAnsi="Times New Roman"/>
          <w:b/>
          <w:sz w:val="24"/>
          <w:szCs w:val="24"/>
        </w:rPr>
        <w:t xml:space="preserve"> в Техническом задании (Приложение №1 к «Описанию объекта закупки»).</w:t>
      </w:r>
    </w:p>
    <w:p w:rsidR="00230E7A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30E7A" w:rsidRPr="00274C61" w:rsidP="00230E7A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30E7A" w:rsidRPr="00230E7A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F31AF" w:rsidRPr="00775D5F" w:rsidP="001F31AF">
      <w:pPr>
        <w:jc w:val="center"/>
      </w:pPr>
    </w:p>
    <w:p w:rsidR="001F31AF" w:rsidRPr="001F31AF" w:rsidP="001F3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en-US" w:eastAsia="ru-RU"/>
        </w:rPr>
      </w:pPr>
    </w:p>
    <w:p w:rsidR="001F31AF" w:rsidRPr="001F31AF" w:rsidP="007A688C">
      <w:pPr>
        <w:jc w:val="center"/>
      </w:pPr>
    </w:p>
    <w:sectPr w:rsidSect="00B96DBF">
      <w:footerReference w:type="first" r:id="rId5"/>
      <w:pgSz w:w="11906" w:h="16838"/>
      <w:pgMar w:top="993" w:right="567" w:bottom="851" w:left="1418" w:header="709" w:footer="266" w:gutter="0"/>
      <w:pgNumType w:start="26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DB6" w:rsidRPr="003959B4" w:rsidP="003959B4">
    <w:pPr>
      <w:pStyle w:val="Footer"/>
    </w:pPr>
    <w:r>
      <w:rPr>
        <w:rFonts w:ascii="Times New Roman" w:hAnsi="Times New Roman"/>
        <w:color w:val="A6A6A6" w:themeColor="background1" w:themeShade="A6"/>
        <w:sz w:val="16"/>
        <w:szCs w:val="16"/>
      </w:rPr>
      <w:tab/>
    </w:r>
    <w:r>
      <w:rPr>
        <w:rFonts w:ascii="Times New Roman" w:hAnsi="Times New Roman"/>
        <w:color w:val="A6A6A6" w:themeColor="background1" w:themeShade="A6"/>
        <w:sz w:val="16"/>
        <w:szCs w:val="16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7B768A4"/>
    <w:multiLevelType w:val="hybridMultilevel"/>
    <w:tmpl w:val="09BA94E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E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a?oiee eieiioeooe,Linie,sl_header"/>
    <w:basedOn w:val="Normal"/>
    <w:link w:val="a"/>
    <w:uiPriority w:val="99"/>
    <w:unhideWhenUsed/>
    <w:rsid w:val="004F1FE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aliases w:val="Aa?oiee eieiioeooe Знак,Linie Знак,sl_header Знак"/>
    <w:basedOn w:val="DefaultParagraphFont"/>
    <w:link w:val="Header"/>
    <w:uiPriority w:val="99"/>
    <w:rsid w:val="004F1FE7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4F1FE7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1FE7"/>
    <w:rPr>
      <w:rFonts w:ascii="Calibri" w:eastAsia="Calibri" w:hAnsi="Calibri" w:cs="Times New Roman"/>
    </w:rPr>
  </w:style>
  <w:style w:type="character" w:customStyle="1" w:styleId="a1">
    <w:name w:val="Текст концевой сноски Знак"/>
    <w:link w:val="EndnoteText"/>
    <w:locked/>
    <w:rsid w:val="004F1FE7"/>
    <w:rPr>
      <w:rFonts w:ascii="Times New Roman" w:eastAsia="Times New Roman" w:hAnsi="Times New Roman"/>
    </w:rPr>
  </w:style>
  <w:style w:type="character" w:styleId="EndnoteReference">
    <w:name w:val="endnote reference"/>
    <w:unhideWhenUsed/>
    <w:rsid w:val="004F1FE7"/>
    <w:rPr>
      <w:vertAlign w:val="superscript"/>
    </w:rPr>
  </w:style>
  <w:style w:type="paragraph" w:styleId="EndnoteText">
    <w:name w:val="endnote text"/>
    <w:basedOn w:val="Normal"/>
    <w:link w:val="a1"/>
    <w:unhideWhenUsed/>
    <w:rsid w:val="004F1FE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">
    <w:name w:val="Текст концевой сноски Знак1"/>
    <w:basedOn w:val="DefaultParagraphFont"/>
    <w:uiPriority w:val="99"/>
    <w:semiHidden/>
    <w:rsid w:val="004F1FE7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A7F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3F3C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unhideWhenUsed/>
    <w:rsid w:val="00503F3C"/>
    <w:pPr>
      <w:spacing w:line="240" w:lineRule="auto"/>
    </w:pPr>
    <w:rPr>
      <w:sz w:val="20"/>
      <w:szCs w:val="20"/>
    </w:rPr>
  </w:style>
  <w:style w:type="character" w:customStyle="1" w:styleId="a2">
    <w:name w:val="Текст примечания Знак"/>
    <w:basedOn w:val="DefaultParagraphFont"/>
    <w:link w:val="CommentText"/>
    <w:uiPriority w:val="99"/>
    <w:rsid w:val="00503F3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503F3C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503F3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4"/>
    <w:uiPriority w:val="99"/>
    <w:semiHidden/>
    <w:unhideWhenUsed/>
    <w:rsid w:val="0050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03F3C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C74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C7489"/>
    <w:rPr>
      <w:rFonts w:ascii="Calibri" w:eastAsia="Times New Roman" w:hAnsi="Calibri" w:cs="Calibri"/>
      <w:szCs w:val="20"/>
      <w:lang w:eastAsia="ru-RU"/>
    </w:rPr>
  </w:style>
  <w:style w:type="table" w:styleId="TableGrid">
    <w:name w:val="Table Grid"/>
    <w:basedOn w:val="TableNormal"/>
    <w:uiPriority w:val="39"/>
    <w:rsid w:val="003943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TableNormal"/>
    <w:next w:val="TableGrid"/>
    <w:uiPriority w:val="59"/>
    <w:rsid w:val="0014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54CDE-9C85-4989-AFBC-C625CA2F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Ковин Станислав Алексеевич</dc:creator>
  <cp:lastModifiedBy>ksuser</cp:lastModifiedBy>
  <cp:revision>2</cp:revision>
  <cp:lastPrinted>2021-02-18T06:50:00Z</cp:lastPrinted>
  <dcterms:created xsi:type="dcterms:W3CDTF">2026-04-07T08:11:00Z</dcterms:created>
  <dcterms:modified xsi:type="dcterms:W3CDTF">2026-04-07T08:11:00Z</dcterms:modified>
</cp:coreProperties>
</file>