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3BD" w:rsidRPr="0043741B" w:rsidRDefault="003573BD" w:rsidP="003573BD">
      <w:pPr>
        <w:jc w:val="center"/>
        <w:rPr>
          <w:b/>
          <w:bCs/>
          <w:sz w:val="28"/>
          <w:szCs w:val="28"/>
          <w:shd w:val="clear" w:color="auto" w:fill="FFFFFF"/>
        </w:rPr>
      </w:pPr>
      <w:bookmarkStart w:id="0" w:name="_GoBack"/>
      <w:bookmarkEnd w:id="0"/>
      <w:r w:rsidRPr="0043741B">
        <w:rPr>
          <w:b/>
          <w:sz w:val="28"/>
          <w:szCs w:val="28"/>
        </w:rPr>
        <w:t xml:space="preserve">ОБОСНОВАНИЕ НАЧАЛЬНОЙ (МАКСИМАЛЬНОЙ) ЦЕНЫ </w:t>
      </w:r>
      <w:r w:rsidRPr="0043741B">
        <w:rPr>
          <w:b/>
          <w:bCs/>
          <w:sz w:val="28"/>
          <w:szCs w:val="28"/>
          <w:shd w:val="clear" w:color="auto" w:fill="FFFFFF"/>
        </w:rPr>
        <w:t xml:space="preserve">КОНТРАКТА, НАЧАЛЬНОЙ СУММЫ ЦЕН ЕДИНИЦ ТОВАРОВ, РАБОТ, УСЛУГ </w:t>
      </w:r>
    </w:p>
    <w:p w:rsidR="003573BD" w:rsidRPr="00DE6B38" w:rsidRDefault="00F81F12" w:rsidP="003573BD">
      <w:pPr>
        <w:jc w:val="center"/>
        <w:rPr>
          <w:rFonts w:eastAsia="Calibri"/>
          <w:sz w:val="28"/>
          <w:szCs w:val="28"/>
          <w:lang w:eastAsia="en-US"/>
        </w:rPr>
      </w:pPr>
      <w:r w:rsidRPr="00DE6B38">
        <w:rPr>
          <w:bCs/>
          <w:sz w:val="28"/>
          <w:szCs w:val="28"/>
        </w:rPr>
        <w:t xml:space="preserve">на оказание </w:t>
      </w:r>
      <w:r w:rsidR="00DE6B38" w:rsidRPr="00DE6B38">
        <w:rPr>
          <w:color w:val="000000"/>
          <w:sz w:val="28"/>
          <w:szCs w:val="28"/>
        </w:rPr>
        <w:t xml:space="preserve">услуг по техническому, методическому и консультативному сопровождению автоматизированной системы «Меры социальной поддержки жителям города Красноярска" </w:t>
      </w:r>
      <w:r w:rsidR="009D02AF">
        <w:rPr>
          <w:color w:val="000000"/>
          <w:sz w:val="28"/>
          <w:szCs w:val="28"/>
        </w:rPr>
        <w:t>в 202</w:t>
      </w:r>
      <w:r w:rsidR="00201F60">
        <w:rPr>
          <w:color w:val="000000"/>
          <w:sz w:val="28"/>
          <w:szCs w:val="28"/>
        </w:rPr>
        <w:t>7</w:t>
      </w:r>
      <w:r w:rsidR="009D02AF">
        <w:rPr>
          <w:color w:val="000000"/>
          <w:sz w:val="28"/>
          <w:szCs w:val="28"/>
        </w:rPr>
        <w:t xml:space="preserve"> году</w:t>
      </w:r>
      <w:r w:rsidR="00DE6B38" w:rsidRPr="00DE6B38">
        <w:rPr>
          <w:color w:val="000000"/>
          <w:sz w:val="28"/>
          <w:szCs w:val="28"/>
        </w:rPr>
        <w:t xml:space="preserve">    </w:t>
      </w:r>
    </w:p>
    <w:tbl>
      <w:tblPr>
        <w:tblW w:w="15310" w:type="dxa"/>
        <w:tblInd w:w="-176" w:type="dxa"/>
        <w:tblLayout w:type="fixed"/>
        <w:tblLook w:val="04A0"/>
      </w:tblPr>
      <w:tblGrid>
        <w:gridCol w:w="567"/>
        <w:gridCol w:w="3119"/>
        <w:gridCol w:w="993"/>
        <w:gridCol w:w="992"/>
        <w:gridCol w:w="1559"/>
        <w:gridCol w:w="1559"/>
        <w:gridCol w:w="1560"/>
        <w:gridCol w:w="1842"/>
        <w:gridCol w:w="1843"/>
        <w:gridCol w:w="1276"/>
      </w:tblGrid>
      <w:tr w:rsidR="003573BD" w:rsidRPr="00664EA2" w:rsidTr="00681AC3">
        <w:trPr>
          <w:trHeight w:val="513"/>
        </w:trPr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573BD" w:rsidRPr="00852D02" w:rsidRDefault="003573BD" w:rsidP="00F81F12">
            <w:pPr>
              <w:spacing w:line="228" w:lineRule="auto"/>
              <w:rPr>
                <w:color w:val="000000"/>
                <w:sz w:val="24"/>
              </w:rPr>
            </w:pPr>
            <w:r w:rsidRPr="00852D02">
              <w:rPr>
                <w:color w:val="000000"/>
                <w:sz w:val="24"/>
              </w:rPr>
              <w:t>1. Основные характеристики объекта закупки:</w:t>
            </w:r>
          </w:p>
        </w:tc>
        <w:tc>
          <w:tcPr>
            <w:tcW w:w="11624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3573BD" w:rsidRPr="00852D02" w:rsidRDefault="003573BD" w:rsidP="00F81F12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852D02">
              <w:rPr>
                <w:color w:val="000000"/>
                <w:sz w:val="24"/>
              </w:rPr>
              <w:t>Основные характеристики объекта закупки указаны в Описании объекта закупки</w:t>
            </w:r>
          </w:p>
        </w:tc>
      </w:tr>
      <w:tr w:rsidR="003573BD" w:rsidRPr="00664EA2" w:rsidTr="00681AC3">
        <w:trPr>
          <w:trHeight w:val="507"/>
        </w:trPr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573BD" w:rsidRPr="00852D02" w:rsidRDefault="003573BD" w:rsidP="00F81F12">
            <w:pPr>
              <w:spacing w:line="228" w:lineRule="auto"/>
              <w:rPr>
                <w:color w:val="000000"/>
                <w:sz w:val="24"/>
              </w:rPr>
            </w:pPr>
            <w:r w:rsidRPr="00852D02">
              <w:rPr>
                <w:color w:val="000000"/>
                <w:sz w:val="24"/>
              </w:rPr>
              <w:t>2. Используемый метод определения НМЦК:</w:t>
            </w:r>
          </w:p>
        </w:tc>
        <w:tc>
          <w:tcPr>
            <w:tcW w:w="11624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3573BD" w:rsidRPr="00852D02" w:rsidRDefault="003573BD" w:rsidP="00F81F12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852D02">
              <w:rPr>
                <w:color w:val="000000"/>
                <w:sz w:val="24"/>
              </w:rPr>
              <w:t xml:space="preserve">Метод сопоставимых рыночных цен – </w:t>
            </w:r>
            <w:r w:rsidR="00F81F12" w:rsidRPr="00852D02">
              <w:rPr>
                <w:sz w:val="24"/>
              </w:rPr>
              <w:t>информация о цене оказываемых услуг получена по запросу заказчика от исполнителей, осуществляющих оказание идентичных услуг, планируемых к закупке</w:t>
            </w:r>
          </w:p>
        </w:tc>
      </w:tr>
      <w:tr w:rsidR="003573BD" w:rsidRPr="00664EA2" w:rsidTr="00681AC3">
        <w:trPr>
          <w:trHeight w:val="501"/>
        </w:trPr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3573BD" w:rsidRPr="00852D02" w:rsidRDefault="003573BD" w:rsidP="00F81F12">
            <w:pPr>
              <w:spacing w:line="228" w:lineRule="auto"/>
              <w:rPr>
                <w:color w:val="000000"/>
                <w:sz w:val="24"/>
              </w:rPr>
            </w:pPr>
            <w:r w:rsidRPr="00852D02">
              <w:rPr>
                <w:color w:val="000000"/>
                <w:sz w:val="24"/>
              </w:rPr>
              <w:t>3. Обоснование использования выбранного метода:</w:t>
            </w:r>
          </w:p>
        </w:tc>
        <w:tc>
          <w:tcPr>
            <w:tcW w:w="11624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3573BD" w:rsidRPr="00852D02" w:rsidRDefault="003573BD" w:rsidP="00F81F12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852D02">
              <w:rPr>
                <w:sz w:val="24"/>
              </w:rPr>
              <w:t xml:space="preserve">Метод сопоставимых рыночных цен – является приоритетным методом обоснования, на основании </w:t>
            </w:r>
            <w:proofErr w:type="gramStart"/>
            <w:r w:rsidRPr="00852D02">
              <w:rPr>
                <w:sz w:val="24"/>
              </w:rPr>
              <w:t>ч</w:t>
            </w:r>
            <w:proofErr w:type="gramEnd"/>
            <w:r w:rsidRPr="00852D02">
              <w:rPr>
                <w:sz w:val="24"/>
              </w:rPr>
              <w:t>. 6 ст. 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  <w:tr w:rsidR="003573BD" w:rsidRPr="00054DB9" w:rsidTr="00681AC3">
        <w:trPr>
          <w:trHeight w:val="417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spacing w:line="228" w:lineRule="auto"/>
              <w:rPr>
                <w:color w:val="000000"/>
                <w:sz w:val="24"/>
              </w:rPr>
            </w:pPr>
            <w:r w:rsidRPr="00054DB9">
              <w:rPr>
                <w:color w:val="000000"/>
                <w:sz w:val="24"/>
              </w:rPr>
              <w:t>4. Реквизиты документов, на основании которых выполнялись расчеты НМЦК:</w:t>
            </w:r>
          </w:p>
        </w:tc>
        <w:tc>
          <w:tcPr>
            <w:tcW w:w="116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3BD" w:rsidRPr="00054DB9" w:rsidRDefault="003573BD" w:rsidP="00054DB9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054DB9">
              <w:rPr>
                <w:color w:val="000000"/>
                <w:sz w:val="24"/>
              </w:rPr>
              <w:t>– реквизиты запросов о предоставлении ценовой информации</w:t>
            </w:r>
            <w:r w:rsidR="0092090B" w:rsidRPr="00054DB9">
              <w:rPr>
                <w:color w:val="000000"/>
                <w:sz w:val="24"/>
              </w:rPr>
              <w:t xml:space="preserve"> (рассылка </w:t>
            </w:r>
            <w:r w:rsidR="00C407BF" w:rsidRPr="00054DB9">
              <w:rPr>
                <w:color w:val="000000"/>
                <w:sz w:val="24"/>
              </w:rPr>
              <w:t>5</w:t>
            </w:r>
            <w:r w:rsidR="0092090B" w:rsidRPr="00054DB9">
              <w:rPr>
                <w:color w:val="000000"/>
                <w:sz w:val="24"/>
              </w:rPr>
              <w:t>-ти организациям)</w:t>
            </w:r>
            <w:r w:rsidRPr="00054DB9">
              <w:rPr>
                <w:sz w:val="24"/>
              </w:rPr>
              <w:t xml:space="preserve">: </w:t>
            </w:r>
            <w:r w:rsidR="000E424F" w:rsidRPr="00054DB9">
              <w:rPr>
                <w:sz w:val="24"/>
              </w:rPr>
              <w:t xml:space="preserve">от </w:t>
            </w:r>
            <w:r w:rsidR="00054DB9">
              <w:rPr>
                <w:sz w:val="24"/>
              </w:rPr>
              <w:t>24</w:t>
            </w:r>
            <w:r w:rsidR="000E424F" w:rsidRPr="00054DB9">
              <w:rPr>
                <w:sz w:val="24"/>
              </w:rPr>
              <w:t>.</w:t>
            </w:r>
            <w:r w:rsidR="0058371F" w:rsidRPr="00054DB9">
              <w:rPr>
                <w:sz w:val="24"/>
              </w:rPr>
              <w:t>09</w:t>
            </w:r>
            <w:r w:rsidR="000E424F" w:rsidRPr="00054DB9">
              <w:rPr>
                <w:sz w:val="24"/>
              </w:rPr>
              <w:t>.202</w:t>
            </w:r>
            <w:r w:rsidR="00054DB9">
              <w:rPr>
                <w:sz w:val="24"/>
              </w:rPr>
              <w:t>6</w:t>
            </w:r>
            <w:r w:rsidR="000E424F" w:rsidRPr="00054DB9">
              <w:rPr>
                <w:sz w:val="24"/>
              </w:rPr>
              <w:t xml:space="preserve"> № </w:t>
            </w:r>
            <w:r w:rsidR="00054DB9">
              <w:rPr>
                <w:sz w:val="24"/>
              </w:rPr>
              <w:t>2617</w:t>
            </w:r>
            <w:r w:rsidR="000E424F" w:rsidRPr="00054DB9">
              <w:rPr>
                <w:sz w:val="24"/>
              </w:rPr>
              <w:t xml:space="preserve">-МСП;   </w:t>
            </w:r>
            <w:r w:rsidR="000954AD" w:rsidRPr="00054DB9">
              <w:rPr>
                <w:sz w:val="24"/>
              </w:rPr>
              <w:t xml:space="preserve">  </w:t>
            </w:r>
          </w:p>
        </w:tc>
      </w:tr>
      <w:tr w:rsidR="003573BD" w:rsidRPr="00054DB9" w:rsidTr="00681AC3">
        <w:trPr>
          <w:trHeight w:val="278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rPr>
                <w:color w:val="000000"/>
                <w:sz w:val="24"/>
              </w:rPr>
            </w:pPr>
          </w:p>
        </w:tc>
        <w:tc>
          <w:tcPr>
            <w:tcW w:w="11624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3573BD" w:rsidRPr="00054DB9" w:rsidRDefault="003573BD" w:rsidP="00054DB9">
            <w:pPr>
              <w:spacing w:line="228" w:lineRule="auto"/>
              <w:jc w:val="both"/>
              <w:rPr>
                <w:sz w:val="24"/>
              </w:rPr>
            </w:pPr>
            <w:r w:rsidRPr="00054DB9">
              <w:rPr>
                <w:sz w:val="24"/>
              </w:rPr>
              <w:t xml:space="preserve">– реквизиты ответов </w:t>
            </w:r>
            <w:r w:rsidR="007C423A" w:rsidRPr="00054DB9">
              <w:rPr>
                <w:sz w:val="24"/>
              </w:rPr>
              <w:t>исполнителей</w:t>
            </w:r>
            <w:r w:rsidRPr="00054DB9">
              <w:rPr>
                <w:sz w:val="24"/>
              </w:rPr>
              <w:t xml:space="preserve">: 1 – от </w:t>
            </w:r>
            <w:r w:rsidR="00054DB9">
              <w:rPr>
                <w:sz w:val="24"/>
              </w:rPr>
              <w:t>25</w:t>
            </w:r>
            <w:r w:rsidRPr="00054DB9">
              <w:rPr>
                <w:sz w:val="24"/>
              </w:rPr>
              <w:t>.</w:t>
            </w:r>
            <w:r w:rsidR="0058371F" w:rsidRPr="00054DB9">
              <w:rPr>
                <w:sz w:val="24"/>
              </w:rPr>
              <w:t>09</w:t>
            </w:r>
            <w:r w:rsidRPr="00054DB9">
              <w:rPr>
                <w:sz w:val="24"/>
              </w:rPr>
              <w:t>.202</w:t>
            </w:r>
            <w:r w:rsidR="00054DB9">
              <w:rPr>
                <w:sz w:val="24"/>
              </w:rPr>
              <w:t>6</w:t>
            </w:r>
            <w:r w:rsidRPr="00054DB9">
              <w:rPr>
                <w:sz w:val="24"/>
              </w:rPr>
              <w:t xml:space="preserve"> №</w:t>
            </w:r>
            <w:r w:rsidR="00054DB9">
              <w:rPr>
                <w:sz w:val="24"/>
              </w:rPr>
              <w:t>72</w:t>
            </w:r>
            <w:r w:rsidR="00C407BF" w:rsidRPr="00054DB9">
              <w:rPr>
                <w:sz w:val="24"/>
              </w:rPr>
              <w:t>5</w:t>
            </w:r>
            <w:r w:rsidRPr="00054DB9">
              <w:rPr>
                <w:sz w:val="24"/>
              </w:rPr>
              <w:t xml:space="preserve">; 2 – от </w:t>
            </w:r>
            <w:r w:rsidR="00054DB9">
              <w:rPr>
                <w:sz w:val="24"/>
              </w:rPr>
              <w:t>25</w:t>
            </w:r>
            <w:r w:rsidR="0058371F" w:rsidRPr="00054DB9">
              <w:rPr>
                <w:sz w:val="24"/>
              </w:rPr>
              <w:t>.09</w:t>
            </w:r>
            <w:r w:rsidRPr="00054DB9">
              <w:rPr>
                <w:sz w:val="24"/>
              </w:rPr>
              <w:t>.202</w:t>
            </w:r>
            <w:r w:rsidR="00054DB9">
              <w:rPr>
                <w:sz w:val="24"/>
              </w:rPr>
              <w:t>6</w:t>
            </w:r>
            <w:r w:rsidR="00F3655E" w:rsidRPr="00054DB9">
              <w:rPr>
                <w:sz w:val="24"/>
              </w:rPr>
              <w:t xml:space="preserve"> №</w:t>
            </w:r>
            <w:r w:rsidR="00054DB9">
              <w:rPr>
                <w:sz w:val="24"/>
              </w:rPr>
              <w:t>90</w:t>
            </w:r>
            <w:r w:rsidR="007C423A" w:rsidRPr="00054DB9">
              <w:rPr>
                <w:sz w:val="24"/>
              </w:rPr>
              <w:t>; 3 – от</w:t>
            </w:r>
            <w:r w:rsidR="00F3655E" w:rsidRPr="00054DB9">
              <w:rPr>
                <w:sz w:val="24"/>
              </w:rPr>
              <w:t xml:space="preserve"> </w:t>
            </w:r>
            <w:r w:rsidR="00054DB9">
              <w:rPr>
                <w:sz w:val="24"/>
              </w:rPr>
              <w:t>24</w:t>
            </w:r>
            <w:r w:rsidR="007C423A" w:rsidRPr="00054DB9">
              <w:rPr>
                <w:sz w:val="24"/>
              </w:rPr>
              <w:t>.</w:t>
            </w:r>
            <w:r w:rsidR="0058371F" w:rsidRPr="00054DB9">
              <w:rPr>
                <w:sz w:val="24"/>
              </w:rPr>
              <w:t>09</w:t>
            </w:r>
            <w:r w:rsidR="007C423A" w:rsidRPr="00054DB9">
              <w:rPr>
                <w:sz w:val="24"/>
              </w:rPr>
              <w:t>.202</w:t>
            </w:r>
            <w:r w:rsidR="00054DB9">
              <w:rPr>
                <w:sz w:val="24"/>
              </w:rPr>
              <w:t>6</w:t>
            </w:r>
            <w:r w:rsidR="007C423A" w:rsidRPr="00054DB9">
              <w:rPr>
                <w:sz w:val="24"/>
              </w:rPr>
              <w:t xml:space="preserve"> №</w:t>
            </w:r>
            <w:r w:rsidR="00054DB9">
              <w:rPr>
                <w:sz w:val="24"/>
              </w:rPr>
              <w:t>166</w:t>
            </w:r>
          </w:p>
        </w:tc>
      </w:tr>
      <w:tr w:rsidR="003573BD" w:rsidRPr="00054DB9" w:rsidTr="00681AC3">
        <w:trPr>
          <w:trHeight w:val="330"/>
        </w:trPr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573BD" w:rsidRPr="00054DB9" w:rsidRDefault="003573BD" w:rsidP="00F81F12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054DB9">
              <w:rPr>
                <w:color w:val="000000"/>
                <w:sz w:val="24"/>
              </w:rPr>
              <w:t>5. Расчет НМЦК:</w:t>
            </w:r>
          </w:p>
        </w:tc>
        <w:tc>
          <w:tcPr>
            <w:tcW w:w="11624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573BD" w:rsidRPr="00054DB9" w:rsidRDefault="003573BD" w:rsidP="00F81F12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054DB9">
              <w:rPr>
                <w:color w:val="000000"/>
                <w:sz w:val="24"/>
              </w:rPr>
              <w:t xml:space="preserve">НМЦК </w:t>
            </w:r>
            <w:proofErr w:type="gramStart"/>
            <w:r w:rsidRPr="00054DB9">
              <w:rPr>
                <w:color w:val="000000"/>
                <w:sz w:val="24"/>
              </w:rPr>
              <w:t>определена</w:t>
            </w:r>
            <w:proofErr w:type="gramEnd"/>
            <w:r w:rsidRPr="00054DB9">
              <w:rPr>
                <w:color w:val="000000"/>
                <w:sz w:val="24"/>
              </w:rPr>
              <w:t xml:space="preserve"> исходя из средней цены предложений.</w:t>
            </w:r>
          </w:p>
        </w:tc>
      </w:tr>
      <w:tr w:rsidR="003573BD" w:rsidRPr="00054DB9" w:rsidTr="00681AC3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73BD" w:rsidRPr="00054DB9" w:rsidRDefault="003573BD" w:rsidP="00F81F12">
            <w:pPr>
              <w:widowControl w:val="0"/>
              <w:jc w:val="center"/>
              <w:rPr>
                <w:b/>
                <w:color w:val="000000"/>
                <w:sz w:val="16"/>
                <w:szCs w:val="16"/>
                <w:lang w:eastAsia="zh-CN" w:bidi="en-US"/>
              </w:rPr>
            </w:pPr>
            <w:r w:rsidRPr="00054DB9">
              <w:rPr>
                <w:b/>
                <w:color w:val="000000"/>
                <w:sz w:val="16"/>
                <w:szCs w:val="16"/>
                <w:lang w:eastAsia="zh-CN" w:bidi="en-US"/>
              </w:rPr>
              <w:t xml:space="preserve">№ </w:t>
            </w:r>
          </w:p>
          <w:p w:rsidR="003573BD" w:rsidRPr="00054DB9" w:rsidRDefault="003573BD" w:rsidP="00F81F12">
            <w:pPr>
              <w:widowControl w:val="0"/>
              <w:jc w:val="center"/>
              <w:rPr>
                <w:b/>
                <w:color w:val="000000"/>
                <w:sz w:val="16"/>
                <w:szCs w:val="16"/>
                <w:lang w:eastAsia="zh-CN" w:bidi="en-US"/>
              </w:rPr>
            </w:pPr>
            <w:proofErr w:type="gramStart"/>
            <w:r w:rsidRPr="00054DB9">
              <w:rPr>
                <w:b/>
                <w:color w:val="000000"/>
                <w:sz w:val="16"/>
                <w:szCs w:val="16"/>
                <w:lang w:eastAsia="zh-CN" w:bidi="en-US"/>
              </w:rPr>
              <w:t>п</w:t>
            </w:r>
            <w:proofErr w:type="gramEnd"/>
            <w:r w:rsidRPr="00054DB9">
              <w:rPr>
                <w:b/>
                <w:color w:val="000000"/>
                <w:sz w:val="16"/>
                <w:szCs w:val="16"/>
                <w:lang w:eastAsia="zh-CN" w:bidi="en-US"/>
              </w:rPr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D74772">
            <w:pPr>
              <w:widowControl w:val="0"/>
              <w:jc w:val="center"/>
              <w:rPr>
                <w:b/>
                <w:color w:val="000000"/>
                <w:sz w:val="16"/>
                <w:szCs w:val="16"/>
                <w:lang w:eastAsia="zh-CN" w:bidi="en-US"/>
              </w:rPr>
            </w:pPr>
            <w:r w:rsidRPr="00054DB9">
              <w:rPr>
                <w:b/>
                <w:color w:val="000000"/>
                <w:sz w:val="16"/>
                <w:szCs w:val="16"/>
                <w:lang w:eastAsia="zh-CN" w:bidi="en-US"/>
              </w:rPr>
              <w:t xml:space="preserve">Наименование </w:t>
            </w:r>
            <w:r w:rsidR="00D74772" w:rsidRPr="00054DB9">
              <w:rPr>
                <w:b/>
                <w:color w:val="000000"/>
                <w:sz w:val="16"/>
                <w:szCs w:val="16"/>
                <w:lang w:eastAsia="zh-CN" w:bidi="en-US"/>
              </w:rPr>
              <w:t>услуги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widowControl w:val="0"/>
              <w:jc w:val="center"/>
              <w:rPr>
                <w:b/>
                <w:color w:val="000000"/>
                <w:sz w:val="16"/>
                <w:szCs w:val="16"/>
                <w:lang w:eastAsia="zh-CN" w:bidi="en-US"/>
              </w:rPr>
            </w:pPr>
            <w:r w:rsidRPr="00054DB9">
              <w:rPr>
                <w:b/>
                <w:color w:val="000000"/>
                <w:sz w:val="16"/>
                <w:szCs w:val="16"/>
                <w:lang w:eastAsia="zh-CN" w:bidi="en-US"/>
              </w:rPr>
              <w:t>Ед. изм.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widowControl w:val="0"/>
              <w:jc w:val="center"/>
              <w:rPr>
                <w:b/>
                <w:color w:val="000000"/>
                <w:sz w:val="16"/>
                <w:szCs w:val="16"/>
                <w:lang w:eastAsia="zh-CN" w:bidi="en-US"/>
              </w:rPr>
            </w:pPr>
            <w:r w:rsidRPr="00054DB9">
              <w:rPr>
                <w:b/>
                <w:color w:val="000000"/>
                <w:sz w:val="16"/>
                <w:szCs w:val="16"/>
                <w:lang w:eastAsia="zh-CN" w:bidi="en-US"/>
              </w:rPr>
              <w:t>Кол-во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D74772">
            <w:pPr>
              <w:widowControl w:val="0"/>
              <w:jc w:val="center"/>
              <w:rPr>
                <w:b/>
                <w:color w:val="000000"/>
                <w:sz w:val="16"/>
                <w:szCs w:val="16"/>
                <w:lang w:eastAsia="zh-CN" w:bidi="en-US"/>
              </w:rPr>
            </w:pPr>
            <w:r w:rsidRPr="00054DB9">
              <w:rPr>
                <w:b/>
                <w:color w:val="000000"/>
                <w:sz w:val="16"/>
                <w:szCs w:val="16"/>
                <w:lang w:eastAsia="zh-CN" w:bidi="en-US"/>
              </w:rPr>
              <w:t xml:space="preserve">Предлагаемая цена за </w:t>
            </w:r>
            <w:r w:rsidR="00D74772" w:rsidRPr="00054DB9">
              <w:rPr>
                <w:b/>
                <w:color w:val="000000"/>
                <w:sz w:val="16"/>
                <w:szCs w:val="16"/>
                <w:lang w:eastAsia="zh-CN" w:bidi="en-US"/>
              </w:rPr>
              <w:t>единицу</w:t>
            </w:r>
            <w:r w:rsidRPr="00054DB9">
              <w:rPr>
                <w:b/>
                <w:color w:val="000000"/>
                <w:sz w:val="16"/>
                <w:szCs w:val="16"/>
                <w:lang w:eastAsia="zh-CN" w:bidi="en-US"/>
              </w:rPr>
              <w:t>, руб.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D74772">
            <w:pPr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054DB9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Начальная (максимальная) цена за </w:t>
            </w:r>
            <w:r w:rsidR="00D74772" w:rsidRPr="00054DB9">
              <w:rPr>
                <w:rFonts w:eastAsiaTheme="minorHAnsi"/>
                <w:b/>
                <w:sz w:val="16"/>
                <w:szCs w:val="16"/>
                <w:lang w:eastAsia="en-US"/>
              </w:rPr>
              <w:t>единицу</w:t>
            </w:r>
            <w:r w:rsidRPr="00054DB9">
              <w:rPr>
                <w:rFonts w:eastAsiaTheme="minorHAnsi"/>
                <w:b/>
                <w:sz w:val="16"/>
                <w:szCs w:val="16"/>
                <w:lang w:eastAsia="en-US"/>
              </w:rPr>
              <w:t>, руб.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054DB9">
              <w:rPr>
                <w:rFonts w:eastAsiaTheme="minorHAnsi"/>
                <w:b/>
                <w:sz w:val="16"/>
                <w:szCs w:val="16"/>
                <w:lang w:eastAsia="en-US"/>
              </w:rPr>
              <w:t>Итого начальная (максимальная) цена контракта, руб.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jc w:val="center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054DB9">
              <w:rPr>
                <w:rFonts w:eastAsiaTheme="minorHAnsi"/>
                <w:b/>
                <w:sz w:val="16"/>
                <w:szCs w:val="16"/>
                <w:lang w:eastAsia="en-US"/>
              </w:rPr>
              <w:t>Коэффициент вариации, %</w:t>
            </w:r>
          </w:p>
        </w:tc>
      </w:tr>
      <w:tr w:rsidR="003573BD" w:rsidRPr="00054DB9" w:rsidTr="00681AC3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rPr>
                <w:b/>
                <w:color w:val="000000"/>
                <w:sz w:val="16"/>
                <w:szCs w:val="16"/>
                <w:lang w:eastAsia="zh-CN"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rPr>
                <w:b/>
                <w:color w:val="000000"/>
                <w:sz w:val="16"/>
                <w:szCs w:val="16"/>
                <w:lang w:eastAsia="zh-CN" w:bidi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rPr>
                <w:b/>
                <w:color w:val="000000"/>
                <w:sz w:val="16"/>
                <w:szCs w:val="16"/>
                <w:lang w:eastAsia="zh-CN" w:bidi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rPr>
                <w:b/>
                <w:color w:val="000000"/>
                <w:sz w:val="16"/>
                <w:szCs w:val="16"/>
                <w:lang w:eastAsia="zh-CN" w:bidi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widowControl w:val="0"/>
              <w:jc w:val="center"/>
              <w:rPr>
                <w:rFonts w:eastAsia="Segoe UI"/>
                <w:b/>
                <w:color w:val="000000"/>
                <w:sz w:val="16"/>
                <w:szCs w:val="16"/>
                <w:lang w:val="en-US" w:eastAsia="zh-CN" w:bidi="en-US"/>
              </w:rPr>
            </w:pPr>
            <w:r w:rsidRPr="00054DB9">
              <w:rPr>
                <w:rFonts w:eastAsia="Segoe UI"/>
                <w:b/>
                <w:color w:val="000000"/>
                <w:sz w:val="16"/>
                <w:szCs w:val="16"/>
                <w:lang w:eastAsia="zh-CN" w:bidi="en-US"/>
              </w:rPr>
              <w:t>П</w:t>
            </w:r>
            <w:proofErr w:type="spellStart"/>
            <w:r w:rsidRPr="00054DB9">
              <w:rPr>
                <w:rFonts w:eastAsia="Segoe UI"/>
                <w:b/>
                <w:color w:val="000000"/>
                <w:sz w:val="16"/>
                <w:szCs w:val="16"/>
                <w:lang w:val="en-US" w:eastAsia="zh-CN" w:bidi="en-US"/>
              </w:rPr>
              <w:t>редложение</w:t>
            </w:r>
            <w:proofErr w:type="spellEnd"/>
            <w:r w:rsidRPr="00054DB9">
              <w:rPr>
                <w:rFonts w:eastAsia="Segoe UI"/>
                <w:b/>
                <w:color w:val="000000"/>
                <w:sz w:val="16"/>
                <w:szCs w:val="16"/>
                <w:lang w:val="en-US" w:eastAsia="zh-CN" w:bidi="en-US"/>
              </w:rPr>
              <w:t xml:space="preserve"> № 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widowControl w:val="0"/>
              <w:jc w:val="center"/>
              <w:rPr>
                <w:rFonts w:eastAsia="Segoe UI"/>
                <w:b/>
                <w:color w:val="000000"/>
                <w:sz w:val="16"/>
                <w:szCs w:val="16"/>
                <w:lang w:val="en-US" w:eastAsia="zh-CN" w:bidi="en-US"/>
              </w:rPr>
            </w:pPr>
            <w:proofErr w:type="spellStart"/>
            <w:r w:rsidRPr="00054DB9">
              <w:rPr>
                <w:rFonts w:eastAsia="Segoe UI"/>
                <w:b/>
                <w:color w:val="000000"/>
                <w:sz w:val="16"/>
                <w:szCs w:val="16"/>
                <w:lang w:val="en-US" w:eastAsia="zh-CN" w:bidi="en-US"/>
              </w:rPr>
              <w:t>Предложение</w:t>
            </w:r>
            <w:proofErr w:type="spellEnd"/>
            <w:r w:rsidRPr="00054DB9">
              <w:rPr>
                <w:rFonts w:eastAsia="Segoe UI"/>
                <w:b/>
                <w:color w:val="000000"/>
                <w:sz w:val="16"/>
                <w:szCs w:val="16"/>
                <w:lang w:val="en-US" w:eastAsia="zh-CN" w:bidi="en-US"/>
              </w:rPr>
              <w:t xml:space="preserve"> № 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7C423A" w:rsidP="00F81F12">
            <w:pPr>
              <w:widowControl w:val="0"/>
              <w:jc w:val="center"/>
              <w:rPr>
                <w:rFonts w:eastAsia="Segoe UI"/>
                <w:b/>
                <w:color w:val="000000"/>
                <w:sz w:val="16"/>
                <w:szCs w:val="16"/>
                <w:lang w:eastAsia="zh-CN" w:bidi="en-US"/>
              </w:rPr>
            </w:pPr>
            <w:proofErr w:type="spellStart"/>
            <w:r w:rsidRPr="00054DB9">
              <w:rPr>
                <w:rFonts w:eastAsia="Segoe UI"/>
                <w:b/>
                <w:color w:val="000000"/>
                <w:sz w:val="16"/>
                <w:szCs w:val="16"/>
                <w:lang w:val="en-US" w:eastAsia="zh-CN" w:bidi="en-US"/>
              </w:rPr>
              <w:t>Предложение</w:t>
            </w:r>
            <w:proofErr w:type="spellEnd"/>
            <w:r w:rsidRPr="00054DB9">
              <w:rPr>
                <w:rFonts w:eastAsia="Segoe UI"/>
                <w:b/>
                <w:color w:val="000000"/>
                <w:sz w:val="16"/>
                <w:szCs w:val="16"/>
                <w:lang w:val="en-US" w:eastAsia="zh-CN" w:bidi="en-US"/>
              </w:rPr>
              <w:t xml:space="preserve"> № </w:t>
            </w:r>
            <w:r w:rsidRPr="00054DB9">
              <w:rPr>
                <w:rFonts w:eastAsia="Segoe UI"/>
                <w:b/>
                <w:color w:val="000000"/>
                <w:sz w:val="16"/>
                <w:szCs w:val="16"/>
                <w:lang w:eastAsia="zh-CN" w:bidi="en-US"/>
              </w:rPr>
              <w:t>3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rPr>
                <w:rFonts w:eastAsia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rPr>
                <w:rFonts w:eastAsia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rPr>
                <w:rFonts w:eastAsiaTheme="minorHAnsi"/>
                <w:b/>
                <w:sz w:val="16"/>
                <w:szCs w:val="16"/>
                <w:lang w:eastAsia="en-US"/>
              </w:rPr>
            </w:pPr>
          </w:p>
        </w:tc>
      </w:tr>
      <w:tr w:rsidR="003573BD" w:rsidRPr="00054DB9" w:rsidTr="00681AC3">
        <w:trPr>
          <w:trHeight w:val="30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rPr>
                <w:b/>
                <w:color w:val="000000"/>
                <w:sz w:val="16"/>
                <w:szCs w:val="16"/>
                <w:lang w:eastAsia="zh-CN"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rPr>
                <w:b/>
                <w:color w:val="000000"/>
                <w:sz w:val="16"/>
                <w:szCs w:val="16"/>
                <w:lang w:eastAsia="zh-CN" w:bidi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rPr>
                <w:b/>
                <w:color w:val="000000"/>
                <w:sz w:val="16"/>
                <w:szCs w:val="16"/>
                <w:lang w:eastAsia="zh-CN" w:bidi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rPr>
                <w:b/>
                <w:color w:val="000000"/>
                <w:sz w:val="16"/>
                <w:szCs w:val="16"/>
                <w:lang w:eastAsia="zh-CN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rPr>
                <w:rFonts w:eastAsia="Segoe UI"/>
                <w:b/>
                <w:color w:val="000000"/>
                <w:sz w:val="16"/>
                <w:szCs w:val="16"/>
                <w:lang w:eastAsia="zh-CN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rPr>
                <w:rFonts w:eastAsia="Segoe UI"/>
                <w:b/>
                <w:color w:val="000000"/>
                <w:sz w:val="16"/>
                <w:szCs w:val="16"/>
                <w:lang w:eastAsia="zh-CN" w:bidi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rPr>
                <w:rFonts w:eastAsia="Segoe UI"/>
                <w:b/>
                <w:color w:val="000000"/>
                <w:sz w:val="16"/>
                <w:szCs w:val="16"/>
                <w:lang w:eastAsia="zh-CN" w:bidi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rPr>
                <w:rFonts w:eastAsia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rPr>
                <w:rFonts w:eastAsia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rPr>
                <w:rFonts w:eastAsiaTheme="minorHAnsi"/>
                <w:b/>
                <w:sz w:val="16"/>
                <w:szCs w:val="16"/>
                <w:lang w:eastAsia="en-US"/>
              </w:rPr>
            </w:pPr>
          </w:p>
        </w:tc>
      </w:tr>
      <w:tr w:rsidR="003573BD" w:rsidRPr="00054DB9" w:rsidTr="00681AC3">
        <w:trPr>
          <w:trHeight w:val="2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73BD" w:rsidRPr="00054DB9" w:rsidRDefault="003573BD" w:rsidP="00F81F12">
            <w:pPr>
              <w:widowControl w:val="0"/>
              <w:jc w:val="center"/>
              <w:rPr>
                <w:rFonts w:eastAsia="Segoe UI"/>
                <w:b/>
                <w:color w:val="000000"/>
                <w:sz w:val="20"/>
                <w:szCs w:val="20"/>
                <w:lang w:val="en-US" w:eastAsia="zh-CN" w:bidi="en-US"/>
              </w:rPr>
            </w:pPr>
            <w:r w:rsidRPr="00054DB9">
              <w:rPr>
                <w:rFonts w:eastAsia="Segoe UI"/>
                <w:b/>
                <w:color w:val="000000"/>
                <w:sz w:val="20"/>
                <w:szCs w:val="20"/>
                <w:lang w:val="en-US" w:eastAsia="zh-CN" w:bidi="en-US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widowControl w:val="0"/>
              <w:jc w:val="center"/>
              <w:rPr>
                <w:rFonts w:eastAsia="Segoe UI"/>
                <w:b/>
                <w:color w:val="000000"/>
                <w:sz w:val="20"/>
                <w:szCs w:val="20"/>
                <w:lang w:val="en-US" w:eastAsia="zh-CN" w:bidi="en-US"/>
              </w:rPr>
            </w:pPr>
            <w:r w:rsidRPr="00054DB9">
              <w:rPr>
                <w:rFonts w:eastAsia="Segoe UI"/>
                <w:b/>
                <w:color w:val="000000"/>
                <w:sz w:val="20"/>
                <w:szCs w:val="20"/>
                <w:lang w:val="en-US" w:eastAsia="zh-CN" w:bidi="en-US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widowControl w:val="0"/>
              <w:jc w:val="center"/>
              <w:rPr>
                <w:rFonts w:eastAsia="Segoe UI"/>
                <w:b/>
                <w:color w:val="000000"/>
                <w:sz w:val="20"/>
                <w:szCs w:val="20"/>
                <w:lang w:eastAsia="zh-CN" w:bidi="en-US"/>
              </w:rPr>
            </w:pPr>
            <w:r w:rsidRPr="00054DB9">
              <w:rPr>
                <w:rFonts w:eastAsia="Segoe UI"/>
                <w:b/>
                <w:color w:val="000000"/>
                <w:sz w:val="20"/>
                <w:szCs w:val="20"/>
                <w:lang w:eastAsia="zh-CN" w:bidi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widowControl w:val="0"/>
              <w:jc w:val="center"/>
              <w:rPr>
                <w:rFonts w:eastAsia="Segoe UI"/>
                <w:b/>
                <w:color w:val="000000"/>
                <w:sz w:val="20"/>
                <w:szCs w:val="20"/>
                <w:lang w:eastAsia="zh-CN" w:bidi="en-US"/>
              </w:rPr>
            </w:pPr>
            <w:r w:rsidRPr="00054DB9">
              <w:rPr>
                <w:rFonts w:eastAsia="Segoe UI"/>
                <w:b/>
                <w:color w:val="000000"/>
                <w:sz w:val="20"/>
                <w:szCs w:val="20"/>
                <w:lang w:eastAsia="zh-CN" w:bidi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73BD" w:rsidRPr="00054DB9" w:rsidRDefault="003573BD" w:rsidP="00F81F12">
            <w:pPr>
              <w:widowControl w:val="0"/>
              <w:jc w:val="center"/>
              <w:rPr>
                <w:rFonts w:eastAsia="Segoe UI"/>
                <w:b/>
                <w:color w:val="000000"/>
                <w:sz w:val="20"/>
                <w:szCs w:val="20"/>
                <w:lang w:eastAsia="zh-CN" w:bidi="en-US"/>
              </w:rPr>
            </w:pPr>
            <w:r w:rsidRPr="00054DB9">
              <w:rPr>
                <w:rFonts w:eastAsia="Segoe UI"/>
                <w:b/>
                <w:color w:val="000000"/>
                <w:sz w:val="20"/>
                <w:szCs w:val="20"/>
                <w:lang w:eastAsia="zh-CN" w:bidi="en-US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73BD" w:rsidRPr="00054DB9" w:rsidRDefault="003573BD" w:rsidP="00F81F12">
            <w:pPr>
              <w:widowControl w:val="0"/>
              <w:jc w:val="center"/>
              <w:rPr>
                <w:rFonts w:eastAsia="Segoe UI"/>
                <w:b/>
                <w:color w:val="000000"/>
                <w:sz w:val="20"/>
                <w:szCs w:val="20"/>
                <w:lang w:eastAsia="zh-CN" w:bidi="en-US"/>
              </w:rPr>
            </w:pPr>
            <w:r w:rsidRPr="00054DB9">
              <w:rPr>
                <w:rFonts w:eastAsia="Segoe UI"/>
                <w:b/>
                <w:color w:val="000000"/>
                <w:sz w:val="20"/>
                <w:szCs w:val="20"/>
                <w:lang w:eastAsia="zh-CN" w:bidi="en-US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widowControl w:val="0"/>
              <w:jc w:val="center"/>
              <w:rPr>
                <w:rFonts w:eastAsia="Segoe UI"/>
                <w:b/>
                <w:color w:val="000000"/>
                <w:sz w:val="20"/>
                <w:szCs w:val="20"/>
                <w:lang w:eastAsia="zh-CN" w:bidi="en-US"/>
              </w:rPr>
            </w:pPr>
            <w:r w:rsidRPr="00054DB9">
              <w:rPr>
                <w:rFonts w:eastAsia="Segoe UI"/>
                <w:b/>
                <w:color w:val="000000"/>
                <w:sz w:val="20"/>
                <w:szCs w:val="20"/>
                <w:lang w:eastAsia="zh-CN" w:bidi="en-US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73BD" w:rsidRPr="00054DB9" w:rsidRDefault="003573BD" w:rsidP="00F81F12">
            <w:pPr>
              <w:widowControl w:val="0"/>
              <w:jc w:val="center"/>
              <w:rPr>
                <w:rFonts w:eastAsia="Segoe UI"/>
                <w:b/>
                <w:color w:val="000000"/>
                <w:sz w:val="20"/>
                <w:szCs w:val="20"/>
                <w:lang w:eastAsia="zh-CN" w:bidi="en-US"/>
              </w:rPr>
            </w:pPr>
            <w:r w:rsidRPr="00054DB9">
              <w:rPr>
                <w:rFonts w:eastAsia="Segoe UI"/>
                <w:b/>
                <w:color w:val="000000"/>
                <w:sz w:val="20"/>
                <w:szCs w:val="20"/>
                <w:lang w:eastAsia="zh-CN" w:bidi="en-US"/>
              </w:rPr>
              <w:t>8=(5+6+7)/3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73BD" w:rsidRPr="00054DB9" w:rsidRDefault="003573BD" w:rsidP="00F81F12">
            <w:pPr>
              <w:widowControl w:val="0"/>
              <w:jc w:val="center"/>
              <w:rPr>
                <w:rFonts w:eastAsia="Segoe UI"/>
                <w:b/>
                <w:color w:val="000000"/>
                <w:sz w:val="20"/>
                <w:szCs w:val="20"/>
                <w:lang w:eastAsia="zh-CN" w:bidi="en-US"/>
              </w:rPr>
            </w:pPr>
            <w:r w:rsidRPr="00054DB9">
              <w:rPr>
                <w:rFonts w:eastAsia="Segoe UI"/>
                <w:b/>
                <w:color w:val="000000"/>
                <w:sz w:val="20"/>
                <w:szCs w:val="20"/>
                <w:lang w:eastAsia="zh-CN" w:bidi="en-US"/>
              </w:rPr>
              <w:t>9=4*8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3573BD" w:rsidP="00F81F12">
            <w:pPr>
              <w:widowControl w:val="0"/>
              <w:jc w:val="center"/>
              <w:rPr>
                <w:rFonts w:eastAsia="Segoe UI"/>
                <w:b/>
                <w:color w:val="000000"/>
                <w:sz w:val="20"/>
                <w:szCs w:val="20"/>
                <w:lang w:eastAsia="zh-CN" w:bidi="en-US"/>
              </w:rPr>
            </w:pPr>
            <w:r w:rsidRPr="00054DB9">
              <w:rPr>
                <w:rFonts w:eastAsia="Segoe UI"/>
                <w:b/>
                <w:color w:val="000000"/>
                <w:sz w:val="20"/>
                <w:szCs w:val="20"/>
                <w:lang w:eastAsia="zh-CN" w:bidi="en-US"/>
              </w:rPr>
              <w:t>10</w:t>
            </w:r>
          </w:p>
        </w:tc>
      </w:tr>
      <w:tr w:rsidR="003573BD" w:rsidRPr="00054DB9" w:rsidTr="00681AC3">
        <w:trPr>
          <w:trHeight w:val="1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73BD" w:rsidRPr="00054DB9" w:rsidRDefault="003573BD" w:rsidP="00F81F12">
            <w:pPr>
              <w:jc w:val="center"/>
              <w:rPr>
                <w:sz w:val="24"/>
              </w:rPr>
            </w:pPr>
            <w:r w:rsidRPr="00054DB9">
              <w:rPr>
                <w:sz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73BD" w:rsidRPr="00054DB9" w:rsidRDefault="00DE6B38" w:rsidP="00201F60">
            <w:pPr>
              <w:rPr>
                <w:color w:val="000000"/>
                <w:sz w:val="22"/>
              </w:rPr>
            </w:pPr>
            <w:r w:rsidRPr="00054DB9">
              <w:rPr>
                <w:color w:val="000000"/>
                <w:sz w:val="22"/>
                <w:szCs w:val="22"/>
              </w:rPr>
              <w:t xml:space="preserve">Оказание услуг по техническому, методическому и консультативному сопровождению автоматизированной системы «Меры социальной поддержки жителям города Красноярска" </w:t>
            </w:r>
            <w:r w:rsidR="009D02AF" w:rsidRPr="00054DB9">
              <w:rPr>
                <w:color w:val="000000"/>
                <w:sz w:val="22"/>
                <w:szCs w:val="22"/>
              </w:rPr>
              <w:t>в 202</w:t>
            </w:r>
            <w:r w:rsidR="00201F60" w:rsidRPr="00054DB9">
              <w:rPr>
                <w:color w:val="000000"/>
                <w:sz w:val="22"/>
                <w:szCs w:val="22"/>
              </w:rPr>
              <w:t>7</w:t>
            </w:r>
            <w:r w:rsidR="009D02AF" w:rsidRPr="00054DB9">
              <w:rPr>
                <w:color w:val="000000"/>
                <w:sz w:val="22"/>
                <w:szCs w:val="22"/>
              </w:rPr>
              <w:t xml:space="preserve"> году</w:t>
            </w:r>
            <w:r w:rsidRPr="00054DB9">
              <w:rPr>
                <w:color w:val="000000"/>
                <w:sz w:val="22"/>
                <w:szCs w:val="22"/>
              </w:rPr>
              <w:t xml:space="preserve">    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3BD" w:rsidRPr="00054DB9" w:rsidRDefault="00DE6B38" w:rsidP="00F81F12">
            <w:pPr>
              <w:jc w:val="center"/>
              <w:rPr>
                <w:rFonts w:eastAsiaTheme="minorHAnsi"/>
                <w:sz w:val="24"/>
                <w:lang w:eastAsia="en-US"/>
              </w:rPr>
            </w:pPr>
            <w:r w:rsidRPr="00054DB9">
              <w:rPr>
                <w:rFonts w:eastAsiaTheme="minorHAnsi"/>
                <w:sz w:val="24"/>
                <w:lang w:eastAsia="en-US"/>
              </w:rPr>
              <w:t>месяц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3BD" w:rsidRPr="00054DB9" w:rsidRDefault="00C407BF" w:rsidP="00054DB9">
            <w:pPr>
              <w:jc w:val="center"/>
              <w:rPr>
                <w:rFonts w:eastAsiaTheme="minorHAnsi"/>
                <w:sz w:val="24"/>
                <w:lang w:eastAsia="en-US"/>
              </w:rPr>
            </w:pPr>
            <w:r w:rsidRPr="00054DB9">
              <w:rPr>
                <w:rFonts w:eastAsiaTheme="minorHAnsi"/>
                <w:sz w:val="24"/>
                <w:lang w:eastAsia="en-US"/>
              </w:rPr>
              <w:t>1</w:t>
            </w:r>
            <w:r w:rsidR="00054DB9" w:rsidRPr="00054DB9">
              <w:rPr>
                <w:rFonts w:eastAsiaTheme="minorHAnsi"/>
                <w:sz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3BD" w:rsidRPr="00054DB9" w:rsidRDefault="00054DB9" w:rsidP="006F6556">
            <w:pPr>
              <w:jc w:val="center"/>
              <w:rPr>
                <w:rFonts w:eastAsiaTheme="minorHAnsi"/>
                <w:sz w:val="24"/>
                <w:lang w:eastAsia="en-US"/>
              </w:rPr>
            </w:pPr>
            <w:r w:rsidRPr="00054DB9">
              <w:rPr>
                <w:rFonts w:eastAsiaTheme="minorHAnsi"/>
                <w:sz w:val="24"/>
                <w:lang w:eastAsia="en-US"/>
              </w:rPr>
              <w:t>163 500,00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73BD" w:rsidRPr="00054DB9" w:rsidRDefault="00054DB9" w:rsidP="00A800E6">
            <w:pPr>
              <w:jc w:val="center"/>
              <w:rPr>
                <w:rFonts w:eastAsiaTheme="minorHAnsi"/>
                <w:sz w:val="24"/>
                <w:lang w:eastAsia="en-US"/>
              </w:rPr>
            </w:pPr>
            <w:r w:rsidRPr="00054DB9">
              <w:rPr>
                <w:rFonts w:eastAsiaTheme="minorHAnsi"/>
                <w:sz w:val="24"/>
                <w:lang w:eastAsia="en-US"/>
              </w:rPr>
              <w:t>163 700,00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73BD" w:rsidRPr="00054DB9" w:rsidRDefault="00054DB9" w:rsidP="00C407BF">
            <w:pPr>
              <w:jc w:val="center"/>
              <w:rPr>
                <w:rFonts w:eastAsiaTheme="minorHAnsi"/>
                <w:sz w:val="24"/>
                <w:lang w:eastAsia="en-US"/>
              </w:rPr>
            </w:pPr>
            <w:r w:rsidRPr="00054DB9">
              <w:rPr>
                <w:rFonts w:eastAsiaTheme="minorHAnsi"/>
                <w:sz w:val="24"/>
                <w:lang w:eastAsia="en-US"/>
              </w:rPr>
              <w:t>163 600,00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73BD" w:rsidRPr="00054DB9" w:rsidRDefault="00054DB9" w:rsidP="00C407BF">
            <w:pPr>
              <w:jc w:val="center"/>
              <w:rPr>
                <w:rFonts w:eastAsiaTheme="minorHAnsi"/>
                <w:sz w:val="24"/>
                <w:lang w:eastAsia="en-US"/>
              </w:rPr>
            </w:pPr>
            <w:r w:rsidRPr="00054DB9">
              <w:rPr>
                <w:rFonts w:eastAsiaTheme="minorHAnsi"/>
                <w:sz w:val="24"/>
                <w:lang w:eastAsia="en-US"/>
              </w:rPr>
              <w:t>163 600,00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73BD" w:rsidRPr="00054DB9" w:rsidRDefault="00054DB9" w:rsidP="007C423A">
            <w:pPr>
              <w:jc w:val="center"/>
              <w:rPr>
                <w:rFonts w:eastAsiaTheme="minorHAnsi"/>
                <w:sz w:val="24"/>
                <w:lang w:eastAsia="en-US"/>
              </w:rPr>
            </w:pPr>
            <w:r w:rsidRPr="00054DB9">
              <w:rPr>
                <w:rFonts w:eastAsiaTheme="minorHAnsi"/>
                <w:sz w:val="24"/>
                <w:lang w:eastAsia="en-US"/>
              </w:rPr>
              <w:t>1 799 600,00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3BD" w:rsidRPr="00054DB9" w:rsidRDefault="009B4BF1" w:rsidP="00054DB9">
            <w:pPr>
              <w:jc w:val="center"/>
              <w:rPr>
                <w:rFonts w:eastAsiaTheme="minorHAnsi"/>
                <w:sz w:val="24"/>
                <w:lang w:eastAsia="en-US"/>
              </w:rPr>
            </w:pPr>
            <w:r w:rsidRPr="00054DB9">
              <w:rPr>
                <w:rFonts w:eastAsiaTheme="minorHAnsi"/>
                <w:sz w:val="24"/>
                <w:lang w:eastAsia="en-US"/>
              </w:rPr>
              <w:t>0,</w:t>
            </w:r>
            <w:r w:rsidR="00054DB9">
              <w:rPr>
                <w:rFonts w:eastAsiaTheme="minorHAnsi"/>
                <w:sz w:val="24"/>
                <w:lang w:eastAsia="en-US"/>
              </w:rPr>
              <w:t>06</w:t>
            </w:r>
          </w:p>
        </w:tc>
      </w:tr>
      <w:tr w:rsidR="003573BD" w:rsidRPr="00054DB9" w:rsidTr="00F81F12">
        <w:trPr>
          <w:trHeight w:val="123"/>
        </w:trPr>
        <w:tc>
          <w:tcPr>
            <w:tcW w:w="12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73BD" w:rsidRPr="00054DB9" w:rsidRDefault="003573BD" w:rsidP="00F81F12">
            <w:pPr>
              <w:jc w:val="center"/>
              <w:rPr>
                <w:rFonts w:eastAsiaTheme="minorHAnsi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73BD" w:rsidRPr="00054DB9" w:rsidRDefault="00054DB9" w:rsidP="006F6556">
            <w:pPr>
              <w:jc w:val="center"/>
              <w:rPr>
                <w:rFonts w:eastAsiaTheme="minorHAnsi"/>
                <w:sz w:val="24"/>
                <w:lang w:eastAsia="en-US"/>
              </w:rPr>
            </w:pPr>
            <w:r w:rsidRPr="00054DB9">
              <w:rPr>
                <w:rFonts w:eastAsiaTheme="minorHAnsi"/>
                <w:sz w:val="24"/>
                <w:lang w:eastAsia="en-US"/>
              </w:rPr>
              <w:t>1 799 600,00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3BD" w:rsidRPr="00054DB9" w:rsidRDefault="003573BD" w:rsidP="00F81F12">
            <w:pPr>
              <w:jc w:val="center"/>
              <w:rPr>
                <w:rFonts w:eastAsiaTheme="minorHAnsi"/>
                <w:sz w:val="24"/>
                <w:lang w:eastAsia="en-US"/>
              </w:rPr>
            </w:pPr>
          </w:p>
        </w:tc>
      </w:tr>
      <w:tr w:rsidR="003573BD" w:rsidRPr="00054DB9" w:rsidTr="00F81F12">
        <w:trPr>
          <w:trHeight w:val="330"/>
        </w:trPr>
        <w:tc>
          <w:tcPr>
            <w:tcW w:w="1531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573BD" w:rsidRPr="00054DB9" w:rsidRDefault="003573BD" w:rsidP="00054DB9">
            <w:pPr>
              <w:rPr>
                <w:color w:val="000000"/>
                <w:sz w:val="24"/>
              </w:rPr>
            </w:pPr>
            <w:r w:rsidRPr="00054DB9">
              <w:rPr>
                <w:color w:val="000000"/>
                <w:sz w:val="24"/>
              </w:rPr>
              <w:t xml:space="preserve">6. Дата подготовки обоснования НМЦК: </w:t>
            </w:r>
            <w:r w:rsidR="00054DB9" w:rsidRPr="00054DB9">
              <w:rPr>
                <w:color w:val="000000"/>
                <w:sz w:val="24"/>
              </w:rPr>
              <w:t>02</w:t>
            </w:r>
            <w:r w:rsidRPr="00054DB9">
              <w:rPr>
                <w:sz w:val="24"/>
              </w:rPr>
              <w:t>.</w:t>
            </w:r>
            <w:r w:rsidR="00054DB9" w:rsidRPr="00054DB9">
              <w:rPr>
                <w:sz w:val="24"/>
              </w:rPr>
              <w:t>1</w:t>
            </w:r>
            <w:r w:rsidR="0058371F" w:rsidRPr="00054DB9">
              <w:rPr>
                <w:sz w:val="24"/>
              </w:rPr>
              <w:t>0.</w:t>
            </w:r>
            <w:r w:rsidRPr="00054DB9">
              <w:rPr>
                <w:sz w:val="24"/>
              </w:rPr>
              <w:t>202</w:t>
            </w:r>
            <w:r w:rsidR="00054DB9" w:rsidRPr="00054DB9">
              <w:rPr>
                <w:sz w:val="24"/>
              </w:rPr>
              <w:t>6</w:t>
            </w:r>
          </w:p>
        </w:tc>
      </w:tr>
    </w:tbl>
    <w:p w:rsidR="003573BD" w:rsidRPr="00054DB9" w:rsidRDefault="003573BD" w:rsidP="003573BD">
      <w:pPr>
        <w:rPr>
          <w:rFonts w:eastAsia="Calibri"/>
          <w:sz w:val="2"/>
          <w:szCs w:val="2"/>
          <w:lang w:eastAsia="en-US"/>
        </w:rPr>
      </w:pPr>
    </w:p>
    <w:p w:rsidR="003573BD" w:rsidRPr="00054DB9" w:rsidRDefault="003573BD" w:rsidP="003573BD">
      <w:pPr>
        <w:jc w:val="center"/>
        <w:rPr>
          <w:rFonts w:eastAsia="Calibri"/>
          <w:sz w:val="28"/>
          <w:szCs w:val="28"/>
          <w:lang w:eastAsia="en-US"/>
        </w:rPr>
      </w:pPr>
    </w:p>
    <w:p w:rsidR="003573BD" w:rsidRPr="00054DB9" w:rsidRDefault="003573BD" w:rsidP="003573BD">
      <w:pPr>
        <w:widowControl w:val="0"/>
        <w:autoSpaceDE w:val="0"/>
        <w:autoSpaceDN w:val="0"/>
        <w:adjustRightInd w:val="0"/>
        <w:contextualSpacing/>
        <w:rPr>
          <w:rFonts w:eastAsia="Calibri"/>
          <w:sz w:val="26"/>
          <w:szCs w:val="26"/>
          <w:lang w:eastAsia="en-US"/>
        </w:rPr>
      </w:pPr>
    </w:p>
    <w:p w:rsidR="0092090B" w:rsidRPr="00054DB9" w:rsidRDefault="0092090B" w:rsidP="0092090B">
      <w:pPr>
        <w:widowControl w:val="0"/>
        <w:autoSpaceDE w:val="0"/>
        <w:autoSpaceDN w:val="0"/>
        <w:adjustRightInd w:val="0"/>
        <w:contextualSpacing/>
        <w:rPr>
          <w:rFonts w:eastAsia="Calibri"/>
          <w:sz w:val="24"/>
          <w:lang w:eastAsia="en-US"/>
        </w:rPr>
      </w:pPr>
      <w:r w:rsidRPr="00054DB9">
        <w:rPr>
          <w:rFonts w:eastAsia="Calibri"/>
          <w:sz w:val="24"/>
          <w:lang w:eastAsia="en-US"/>
        </w:rPr>
        <w:t xml:space="preserve">Руководитель контрактной службы - главный специалист отдела бухгалтерского учета и отчетности   ________________ / Белоголова Е.В. </w:t>
      </w:r>
    </w:p>
    <w:p w:rsidR="0092090B" w:rsidRPr="00054DB9" w:rsidRDefault="0092090B" w:rsidP="0092090B">
      <w:pPr>
        <w:widowControl w:val="0"/>
        <w:autoSpaceDE w:val="0"/>
        <w:autoSpaceDN w:val="0"/>
        <w:adjustRightInd w:val="0"/>
        <w:contextualSpacing/>
        <w:rPr>
          <w:rFonts w:eastAsia="Calibri"/>
          <w:sz w:val="24"/>
          <w:lang w:eastAsia="en-US"/>
        </w:rPr>
      </w:pPr>
    </w:p>
    <w:p w:rsidR="0092090B" w:rsidRPr="00054DB9" w:rsidRDefault="0092090B" w:rsidP="003573BD">
      <w:pPr>
        <w:widowControl w:val="0"/>
        <w:autoSpaceDE w:val="0"/>
        <w:autoSpaceDN w:val="0"/>
        <w:adjustRightInd w:val="0"/>
        <w:contextualSpacing/>
        <w:rPr>
          <w:rFonts w:eastAsia="Calibri"/>
          <w:sz w:val="24"/>
          <w:lang w:eastAsia="en-US"/>
        </w:rPr>
      </w:pPr>
    </w:p>
    <w:p w:rsidR="0092090B" w:rsidRPr="00681AC3" w:rsidRDefault="00054DB9" w:rsidP="003573BD">
      <w:pPr>
        <w:widowControl w:val="0"/>
        <w:autoSpaceDE w:val="0"/>
        <w:autoSpaceDN w:val="0"/>
        <w:adjustRightInd w:val="0"/>
        <w:contextualSpacing/>
        <w:rPr>
          <w:rFonts w:eastAsia="Calibri"/>
          <w:sz w:val="24"/>
          <w:lang w:eastAsia="en-US"/>
        </w:rPr>
      </w:pPr>
      <w:r w:rsidRPr="00054DB9">
        <w:rPr>
          <w:rFonts w:eastAsia="Calibri"/>
          <w:sz w:val="24"/>
          <w:lang w:eastAsia="en-US"/>
        </w:rPr>
        <w:t>02</w:t>
      </w:r>
      <w:r w:rsidR="00A12FB1" w:rsidRPr="00054DB9">
        <w:rPr>
          <w:rFonts w:eastAsia="Calibri"/>
          <w:sz w:val="24"/>
          <w:lang w:eastAsia="en-US"/>
        </w:rPr>
        <w:t>.</w:t>
      </w:r>
      <w:r w:rsidRPr="00054DB9">
        <w:rPr>
          <w:rFonts w:eastAsia="Calibri"/>
          <w:sz w:val="24"/>
          <w:lang w:eastAsia="en-US"/>
        </w:rPr>
        <w:t>1</w:t>
      </w:r>
      <w:r w:rsidR="00A12FB1" w:rsidRPr="00054DB9">
        <w:rPr>
          <w:rFonts w:eastAsia="Calibri"/>
          <w:sz w:val="24"/>
          <w:lang w:eastAsia="en-US"/>
        </w:rPr>
        <w:t>0.202</w:t>
      </w:r>
      <w:r w:rsidRPr="00054DB9">
        <w:rPr>
          <w:rFonts w:eastAsia="Calibri"/>
          <w:sz w:val="24"/>
          <w:lang w:eastAsia="en-US"/>
        </w:rPr>
        <w:t>6</w:t>
      </w:r>
    </w:p>
    <w:p w:rsidR="00A32769" w:rsidRPr="00681AC3" w:rsidRDefault="00A32769">
      <w:pPr>
        <w:rPr>
          <w:sz w:val="24"/>
        </w:rPr>
      </w:pPr>
    </w:p>
    <w:sectPr w:rsidR="00A32769" w:rsidRPr="00681AC3" w:rsidSect="003573BD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A0021A"/>
    <w:rsid w:val="00014EAE"/>
    <w:rsid w:val="00033EEB"/>
    <w:rsid w:val="00054DB9"/>
    <w:rsid w:val="000954AD"/>
    <w:rsid w:val="000E424F"/>
    <w:rsid w:val="00154253"/>
    <w:rsid w:val="00201F60"/>
    <w:rsid w:val="002C108A"/>
    <w:rsid w:val="003573BD"/>
    <w:rsid w:val="00466DB4"/>
    <w:rsid w:val="00481B63"/>
    <w:rsid w:val="0048622C"/>
    <w:rsid w:val="0058371F"/>
    <w:rsid w:val="0064766F"/>
    <w:rsid w:val="00681AC3"/>
    <w:rsid w:val="006F6556"/>
    <w:rsid w:val="007264D5"/>
    <w:rsid w:val="00780113"/>
    <w:rsid w:val="00782ADF"/>
    <w:rsid w:val="00783FE5"/>
    <w:rsid w:val="0079653E"/>
    <w:rsid w:val="007A2E72"/>
    <w:rsid w:val="007C423A"/>
    <w:rsid w:val="0080656E"/>
    <w:rsid w:val="00852D02"/>
    <w:rsid w:val="008607F5"/>
    <w:rsid w:val="008A0425"/>
    <w:rsid w:val="0092090B"/>
    <w:rsid w:val="00974834"/>
    <w:rsid w:val="009B4BF1"/>
    <w:rsid w:val="009D02AF"/>
    <w:rsid w:val="00A0021A"/>
    <w:rsid w:val="00A12FB1"/>
    <w:rsid w:val="00A32769"/>
    <w:rsid w:val="00A800E6"/>
    <w:rsid w:val="00A81F8D"/>
    <w:rsid w:val="00A8692F"/>
    <w:rsid w:val="00AA1E67"/>
    <w:rsid w:val="00BD7DCD"/>
    <w:rsid w:val="00C407BF"/>
    <w:rsid w:val="00CD1029"/>
    <w:rsid w:val="00D74772"/>
    <w:rsid w:val="00DE6B38"/>
    <w:rsid w:val="00DF6119"/>
    <w:rsid w:val="00E2376E"/>
    <w:rsid w:val="00E44AD8"/>
    <w:rsid w:val="00F14D7F"/>
    <w:rsid w:val="00F3655E"/>
    <w:rsid w:val="00F81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3BD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3BD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Перистова Любовь Сергеевна</dc:creator>
  <cp:lastModifiedBy>Koveshnikova</cp:lastModifiedBy>
  <cp:revision>26</cp:revision>
  <cp:lastPrinted>2024-10-28T08:35:00Z</cp:lastPrinted>
  <dcterms:created xsi:type="dcterms:W3CDTF">2023-02-07T04:31:00Z</dcterms:created>
  <dcterms:modified xsi:type="dcterms:W3CDTF">2026-10-01T06:34:00Z</dcterms:modified>
</cp:coreProperties>
</file>