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15" w:rsidRDefault="00674C15" w:rsidP="00674C15">
      <w:pPr>
        <w:jc w:val="right"/>
        <w:rPr>
          <w:b/>
          <w:bCs/>
        </w:rPr>
      </w:pPr>
      <w:r w:rsidRPr="00B27512">
        <w:rPr>
          <w:b/>
          <w:bCs/>
        </w:rPr>
        <w:t xml:space="preserve">Запрос </w:t>
      </w:r>
      <w:r w:rsidRPr="00674C15">
        <w:rPr>
          <w:b/>
          <w:bCs/>
        </w:rPr>
        <w:t>1688715</w:t>
      </w:r>
    </w:p>
    <w:p w:rsidR="00674C15" w:rsidRPr="009F409D" w:rsidRDefault="00674C15" w:rsidP="00674C15">
      <w:pPr>
        <w:jc w:val="right"/>
        <w:rPr>
          <w:b/>
          <w:bCs/>
        </w:rPr>
      </w:pPr>
    </w:p>
    <w:p w:rsidR="00674C15" w:rsidRPr="00B27512" w:rsidRDefault="00674C15" w:rsidP="00674C15">
      <w:pPr>
        <w:jc w:val="center"/>
        <w:rPr>
          <w:b/>
          <w:bCs/>
        </w:rPr>
      </w:pPr>
      <w:r w:rsidRPr="00B27512">
        <w:rPr>
          <w:b/>
          <w:bCs/>
        </w:rPr>
        <w:t>Разъяснение положений извещения об осуществлении закупки</w:t>
      </w:r>
    </w:p>
    <w:p w:rsidR="00674C15" w:rsidRPr="00B27512" w:rsidRDefault="00674C15" w:rsidP="00674C15">
      <w:pPr>
        <w:jc w:val="center"/>
        <w:rPr>
          <w:b/>
          <w:bCs/>
        </w:rPr>
      </w:pPr>
      <w:r w:rsidRPr="00B27512">
        <w:rPr>
          <w:b/>
          <w:bCs/>
        </w:rPr>
        <w:t>при проведении электронного аукциона</w:t>
      </w:r>
    </w:p>
    <w:p w:rsidR="00674C15" w:rsidRPr="00B27512" w:rsidRDefault="00674C15" w:rsidP="00674C15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 w:rsidRPr="00B27512">
        <w:rPr>
          <w:b/>
          <w:bCs/>
        </w:rPr>
        <w:t>№  012320000032600</w:t>
      </w:r>
      <w:r>
        <w:rPr>
          <w:b/>
          <w:bCs/>
        </w:rPr>
        <w:t>1836</w:t>
      </w:r>
      <w:r w:rsidRPr="00B27512">
        <w:rPr>
          <w:b/>
          <w:bCs/>
        </w:rPr>
        <w:t xml:space="preserve"> </w:t>
      </w:r>
    </w:p>
    <w:p w:rsidR="00674C15" w:rsidRPr="00B27512" w:rsidRDefault="00674C15" w:rsidP="00674C15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>
        <w:rPr>
          <w:b/>
          <w:bCs/>
        </w:rPr>
        <w:t>«</w:t>
      </w:r>
      <w:r w:rsidRPr="00F15739">
        <w:rPr>
          <w:b/>
          <w:bCs/>
        </w:rPr>
        <w:t>Оказание услуг по сопровождению и технической поддержке госуда</w:t>
      </w:r>
      <w:r w:rsidRPr="00F15739">
        <w:rPr>
          <w:b/>
          <w:bCs/>
        </w:rPr>
        <w:t>р</w:t>
      </w:r>
      <w:r w:rsidRPr="00F15739">
        <w:rPr>
          <w:b/>
          <w:bCs/>
        </w:rPr>
        <w:t>ственной информационной системы «Региональная система управления данными Амурской обл</w:t>
      </w:r>
      <w:r w:rsidRPr="00F15739">
        <w:rPr>
          <w:b/>
          <w:bCs/>
        </w:rPr>
        <w:t>а</w:t>
      </w:r>
      <w:r w:rsidRPr="00F15739">
        <w:rPr>
          <w:b/>
          <w:bCs/>
        </w:rPr>
        <w:t>сти»</w:t>
      </w:r>
      <w:r w:rsidRPr="00B27512">
        <w:rPr>
          <w:b/>
          <w:bCs/>
        </w:rPr>
        <w:t>»</w:t>
      </w:r>
    </w:p>
    <w:p w:rsidR="00674C15" w:rsidRDefault="00674C15" w:rsidP="00674C15">
      <w:pPr>
        <w:ind w:firstLine="709"/>
        <w:jc w:val="both"/>
        <w:rPr>
          <w:b/>
        </w:rPr>
      </w:pPr>
      <w:bookmarkStart w:id="0" w:name="_GoBack"/>
      <w:bookmarkEnd w:id="0"/>
    </w:p>
    <w:p w:rsidR="00674C15" w:rsidRDefault="00674C15" w:rsidP="00674C15">
      <w:pPr>
        <w:widowControl w:val="0"/>
        <w:autoSpaceDE w:val="0"/>
        <w:autoSpaceDN w:val="0"/>
        <w:adjustRightInd w:val="0"/>
        <w:ind w:firstLine="708"/>
        <w:jc w:val="both"/>
      </w:pPr>
      <w:r w:rsidRPr="00B27512">
        <w:t>Управление государственного заказа Амурской области – уполномоченный орган на осуществление вышеуказанной закупки</w:t>
      </w:r>
      <w:r>
        <w:t xml:space="preserve"> в соответствии с представле</w:t>
      </w:r>
      <w:r>
        <w:t>н</w:t>
      </w:r>
      <w:r>
        <w:t>ным разъяснением заказчика</w:t>
      </w:r>
      <w:r w:rsidRPr="00B27512">
        <w:t xml:space="preserve"> </w:t>
      </w:r>
      <w:r>
        <w:t>сообщает следующее</w:t>
      </w:r>
      <w:r w:rsidRPr="00B27512">
        <w:t>.</w:t>
      </w:r>
    </w:p>
    <w:p w:rsidR="00896B51" w:rsidRDefault="00896B51">
      <w:pPr>
        <w:pStyle w:val="any"/>
        <w:jc w:val="center"/>
        <w:rPr>
          <w:sz w:val="25"/>
          <w:szCs w:val="25"/>
          <w:lang w:val="ru-RU"/>
        </w:rPr>
      </w:pPr>
    </w:p>
    <w:tbl>
      <w:tblPr>
        <w:tblStyle w:val="requestReviewTable"/>
        <w:tblW w:w="5000" w:type="pct"/>
        <w:tblInd w:w="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999"/>
        <w:gridCol w:w="5000"/>
      </w:tblGrid>
      <w:tr w:rsidR="00896B51" w:rsidTr="00674C15">
        <w:trPr>
          <w:trHeight w:val="518"/>
        </w:trPr>
        <w:tc>
          <w:tcPr>
            <w:tcW w:w="4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</w:tcPr>
          <w:p w:rsidR="00896B51" w:rsidRDefault="00B21D0D" w:rsidP="00674C15">
            <w:pPr>
              <w:ind w:firstLine="0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Style w:val="anyCharacter"/>
                <w:b/>
                <w:bCs/>
                <w:color w:val="000000"/>
                <w:sz w:val="25"/>
                <w:szCs w:val="25"/>
              </w:rPr>
              <w:t>Вопрос</w:t>
            </w:r>
            <w:proofErr w:type="spellEnd"/>
            <w:r>
              <w:rPr>
                <w:rStyle w:val="anyCharacter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</w:tcPr>
          <w:p w:rsidR="00896B51" w:rsidRPr="00674C15" w:rsidRDefault="00674C15">
            <w:pPr>
              <w:ind w:firstLine="0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Style w:val="anyCharacter"/>
                <w:b/>
                <w:bCs/>
                <w:color w:val="000000"/>
                <w:sz w:val="25"/>
                <w:szCs w:val="25"/>
                <w:lang w:val="ru-RU"/>
              </w:rPr>
              <w:t>Ответ</w:t>
            </w:r>
          </w:p>
        </w:tc>
      </w:tr>
      <w:tr w:rsidR="00896B51" w:rsidTr="00674C15">
        <w:trPr>
          <w:trHeight w:val="2250"/>
        </w:trPr>
        <w:tc>
          <w:tcPr>
            <w:tcW w:w="4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</w:tcPr>
          <w:p w:rsidR="00896B51" w:rsidRPr="00674C15" w:rsidRDefault="00B21D0D">
            <w:pPr>
              <w:ind w:firstLine="0"/>
              <w:rPr>
                <w:color w:val="000000"/>
                <w:sz w:val="26"/>
                <w:szCs w:val="26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Просим разъяснить следующие положения описания объекта закупки: 1. Будут ли 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полнителю предоставлены исходный код с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провождаемой РСУД, документация, 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н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струкции по сборке и развёртыванию и права доступа, необходимые для устранения ош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бок путём изменения кода? Если да, в какой срок после заключения контракта? Пред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ставляются ли тестовый контур или дистр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бутивы для его развёртывания на ресурсах исполнителя? 2. Просим указать фактически используемый стек и версии компонентов сопровождаемой РСУД: языки программир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вания, </w:t>
            </w:r>
            <w:proofErr w:type="spellStart"/>
            <w:r w:rsidRPr="00674C15">
              <w:rPr>
                <w:color w:val="000000"/>
                <w:sz w:val="25"/>
                <w:szCs w:val="25"/>
                <w:lang w:val="ru-RU"/>
              </w:rPr>
              <w:t>фреймворки</w:t>
            </w:r>
            <w:proofErr w:type="spellEnd"/>
            <w:r w:rsidRPr="00674C15">
              <w:rPr>
                <w:color w:val="000000"/>
                <w:sz w:val="25"/>
                <w:szCs w:val="25"/>
                <w:lang w:val="ru-RU"/>
              </w:rPr>
              <w:t>, операционные системы, СУБД, способы развёртывания. Просим та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к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же указать количество серверов, компоне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н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тов, подключённых источников данных и действующих интеграций. 3. Просим пред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ставить обезличенную статистику обращений за последние 12 месяцев (либо за доступный период): количество по месяцам и приорит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е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там, количество критических инцидентов и запросов, требовавших изменения кода, среднюю </w:t>
            </w:r>
            <w:proofErr w:type="spellStart"/>
            <w:r>
              <w:rPr>
                <w:color w:val="000000"/>
                <w:sz w:val="25"/>
                <w:szCs w:val="25"/>
              </w:rPr>
              <w:t>трудоёмкость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. 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Имеются ли на м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мент передачи сопровождения незакрытые инциденты, известные дефекты и запланир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ванные обновления или изменения интегр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а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ций? 4. Как организуется передача сопр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вождения от действующего исполнителя: п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е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редаются ли эксплуатационная документ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а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ция, конфигурации, резервные копии и ист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рия обращений? Просим уточнить границу ответственности нового исполнителя между 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lastRenderedPageBreak/>
              <w:t xml:space="preserve">собственной РСУД, типовым ПО «Витрина данных» и агентом ПОДД СМЭВ 4, а также порядок обращения к поддержке типового </w:t>
            </w:r>
            <w:proofErr w:type="gramStart"/>
            <w:r w:rsidRPr="00674C15">
              <w:rPr>
                <w:color w:val="000000"/>
                <w:sz w:val="25"/>
                <w:szCs w:val="25"/>
                <w:lang w:val="ru-RU"/>
              </w:rPr>
              <w:t>ПО</w:t>
            </w:r>
            <w:proofErr w:type="gramEnd"/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 при выявлении ошибок его компонентов.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</w:tcPr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lastRenderedPageBreak/>
              <w:t xml:space="preserve">1. </w:t>
            </w:r>
            <w:r w:rsidR="00EC3D7A" w:rsidRPr="00674C15">
              <w:rPr>
                <w:color w:val="000000"/>
                <w:sz w:val="25"/>
                <w:szCs w:val="25"/>
                <w:lang w:val="ru-RU"/>
              </w:rPr>
              <w:t>Передача исходного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 код</w:t>
            </w:r>
            <w:r w:rsidR="00EC3D7A" w:rsidRPr="00674C15">
              <w:rPr>
                <w:color w:val="000000"/>
                <w:sz w:val="25"/>
                <w:szCs w:val="25"/>
                <w:lang w:val="ru-RU"/>
              </w:rPr>
              <w:t>а не предусмотр</w:t>
            </w:r>
            <w:r w:rsidR="00EC3D7A" w:rsidRPr="00674C15">
              <w:rPr>
                <w:color w:val="000000"/>
                <w:sz w:val="25"/>
                <w:szCs w:val="25"/>
                <w:lang w:val="ru-RU"/>
              </w:rPr>
              <w:t>е</w:t>
            </w:r>
            <w:r w:rsidR="00EC3D7A" w:rsidRPr="00674C15">
              <w:rPr>
                <w:color w:val="000000"/>
                <w:sz w:val="25"/>
                <w:szCs w:val="25"/>
                <w:lang w:val="ru-RU"/>
              </w:rPr>
              <w:t>на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. Инструкции отсутствуют.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Тестовый контур отсутствует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Имеется руководство системного админ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стратора, руководство пользователя, пр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о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граммы и методики испытаний, протокол и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с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пытаний.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2. </w:t>
            </w:r>
            <w:r w:rsidR="00EC3D7A" w:rsidRPr="00EC3D7A">
              <w:rPr>
                <w:color w:val="000000"/>
                <w:sz w:val="25"/>
                <w:szCs w:val="25"/>
              </w:rPr>
              <w:t>JavaScript</w:t>
            </w:r>
            <w:r w:rsidR="00EC3D7A" w:rsidRPr="00674C15">
              <w:rPr>
                <w:color w:val="000000"/>
                <w:sz w:val="25"/>
                <w:szCs w:val="25"/>
                <w:lang w:val="ru-RU"/>
              </w:rPr>
              <w:t xml:space="preserve">, </w:t>
            </w:r>
            <w:proofErr w:type="spellStart"/>
            <w:r w:rsidR="00EC3D7A" w:rsidRPr="00EC3D7A">
              <w:rPr>
                <w:color w:val="000000"/>
                <w:sz w:val="25"/>
                <w:szCs w:val="25"/>
              </w:rPr>
              <w:t>redis</w:t>
            </w:r>
            <w:proofErr w:type="spellEnd"/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. </w:t>
            </w:r>
          </w:p>
          <w:p w:rsidR="00896B51" w:rsidRPr="00674C15" w:rsidRDefault="00B21D0D">
            <w:pPr>
              <w:ind w:firstLine="0"/>
              <w:rPr>
                <w:color w:val="000000"/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4 сервера, контур 1 - продуктивный Объём данных в базе данных - 130 мегабайт</w:t>
            </w:r>
          </w:p>
          <w:p w:rsidR="00896B51" w:rsidRPr="00674C15" w:rsidRDefault="00B21D0D">
            <w:pPr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Система позволяет организовать, структур</w:t>
            </w:r>
            <w:r w:rsidRPr="00674C15">
              <w:rPr>
                <w:sz w:val="25"/>
                <w:szCs w:val="25"/>
                <w:lang w:val="ru-RU"/>
              </w:rPr>
              <w:t>и</w:t>
            </w:r>
            <w:r w:rsidRPr="00674C15">
              <w:rPr>
                <w:sz w:val="25"/>
                <w:szCs w:val="25"/>
                <w:lang w:val="ru-RU"/>
              </w:rPr>
              <w:t>ровать и упорядочить процессы системной интеграции и создания витрин данных на уровне региона.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Система взаимодействует в автоматическом режиме со следующими ресурсами: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3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Типовое тиражируемое программное обеспечение «Витрина данных»;</w:t>
            </w:r>
          </w:p>
          <w:p w:rsidR="00896B51" w:rsidRDefault="00B21D0D">
            <w:pPr>
              <w:pStyle w:val="ad"/>
              <w:widowControl w:val="0"/>
              <w:numPr>
                <w:ilvl w:val="0"/>
                <w:numId w:val="3"/>
              </w:numPr>
              <w:spacing w:after="0"/>
              <w:ind w:left="0" w:firstLine="567"/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Агент</w:t>
            </w:r>
            <w:proofErr w:type="spellEnd"/>
            <w:r>
              <w:rPr>
                <w:sz w:val="25"/>
                <w:szCs w:val="25"/>
              </w:rPr>
              <w:t xml:space="preserve"> ПОДД СМЭВ 4.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Типовое тиражируемое программное обеспечение «Витрина данных» и Агент ПОДД СМЭВ 4 имеются у Заказчика.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РСУД обеспечивает управление данными между различными источниками сведений и интегрирована с типовым тиражируемым программным обеспечением «Витрина да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t xml:space="preserve">ных», для актуализации данных в витринах, с использованием </w:t>
            </w:r>
            <w:r>
              <w:rPr>
                <w:sz w:val="25"/>
                <w:szCs w:val="25"/>
              </w:rPr>
              <w:t>REST</w:t>
            </w:r>
            <w:r w:rsidRPr="00674C15">
              <w:rPr>
                <w:sz w:val="25"/>
                <w:szCs w:val="25"/>
                <w:lang w:val="ru-RU"/>
              </w:rPr>
              <w:t>-</w:t>
            </w:r>
            <w:r>
              <w:rPr>
                <w:sz w:val="25"/>
                <w:szCs w:val="25"/>
              </w:rPr>
              <w:t>API</w:t>
            </w:r>
            <w:r w:rsidRPr="00674C15">
              <w:rPr>
                <w:sz w:val="25"/>
                <w:szCs w:val="25"/>
                <w:lang w:val="ru-RU"/>
              </w:rPr>
              <w:t xml:space="preserve"> — интерфейса.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РСУД использует </w:t>
            </w:r>
            <w:r>
              <w:rPr>
                <w:sz w:val="25"/>
                <w:szCs w:val="25"/>
              </w:rPr>
              <w:t>REST</w:t>
            </w:r>
            <w:r w:rsidRPr="00674C15">
              <w:rPr>
                <w:sz w:val="25"/>
                <w:szCs w:val="25"/>
                <w:lang w:val="ru-RU"/>
              </w:rPr>
              <w:t>-</w:t>
            </w:r>
            <w:r>
              <w:rPr>
                <w:sz w:val="25"/>
                <w:szCs w:val="25"/>
              </w:rPr>
              <w:t>API</w:t>
            </w:r>
            <w:r w:rsidRPr="00674C15">
              <w:rPr>
                <w:sz w:val="25"/>
                <w:szCs w:val="25"/>
                <w:lang w:val="ru-RU"/>
              </w:rPr>
              <w:t xml:space="preserve"> — интерфейс, для упрощения взаимодействия с информ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 xml:space="preserve">ционными системами через </w:t>
            </w:r>
            <w:r>
              <w:rPr>
                <w:sz w:val="25"/>
                <w:szCs w:val="25"/>
              </w:rPr>
              <w:t>REST</w:t>
            </w:r>
            <w:r w:rsidRPr="00674C15">
              <w:rPr>
                <w:sz w:val="25"/>
                <w:szCs w:val="25"/>
                <w:lang w:val="ru-RU"/>
              </w:rPr>
              <w:t xml:space="preserve">-РЗ в среде </w:t>
            </w:r>
            <w:r w:rsidRPr="00674C15">
              <w:rPr>
                <w:sz w:val="25"/>
                <w:szCs w:val="25"/>
                <w:lang w:val="ru-RU"/>
              </w:rPr>
              <w:lastRenderedPageBreak/>
              <w:t>СМЭВ 4.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В рамках обработки данных РСУД выполн</w:t>
            </w:r>
            <w:r w:rsidRPr="00674C15">
              <w:rPr>
                <w:sz w:val="25"/>
                <w:szCs w:val="25"/>
                <w:lang w:val="ru-RU"/>
              </w:rPr>
              <w:t>я</w:t>
            </w:r>
            <w:r w:rsidRPr="00674C15">
              <w:rPr>
                <w:sz w:val="25"/>
                <w:szCs w:val="25"/>
                <w:lang w:val="ru-RU"/>
              </w:rPr>
              <w:t>ет следующие функции: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4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Получение данных из СУБД: </w:t>
            </w:r>
            <w:r>
              <w:rPr>
                <w:sz w:val="25"/>
                <w:szCs w:val="25"/>
              </w:rPr>
              <w:t>Postgres</w:t>
            </w:r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r>
              <w:rPr>
                <w:sz w:val="25"/>
                <w:szCs w:val="25"/>
              </w:rPr>
              <w:t>MySQL</w:t>
            </w:r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OrientDB</w:t>
            </w:r>
            <w:proofErr w:type="spellEnd"/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r>
              <w:rPr>
                <w:sz w:val="25"/>
                <w:szCs w:val="25"/>
              </w:rPr>
              <w:t>MongoDB</w:t>
            </w:r>
            <w:r w:rsidRPr="00674C15">
              <w:rPr>
                <w:sz w:val="25"/>
                <w:szCs w:val="25"/>
                <w:lang w:val="ru-RU"/>
              </w:rPr>
              <w:t>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4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Получение данных через </w:t>
            </w:r>
            <w:r>
              <w:rPr>
                <w:sz w:val="25"/>
                <w:szCs w:val="25"/>
              </w:rPr>
              <w:t>REST</w:t>
            </w:r>
            <w:r w:rsidRPr="00674C15">
              <w:rPr>
                <w:sz w:val="25"/>
                <w:szCs w:val="25"/>
                <w:lang w:val="ru-RU"/>
              </w:rPr>
              <w:t>-</w:t>
            </w:r>
            <w:r>
              <w:rPr>
                <w:sz w:val="25"/>
                <w:szCs w:val="25"/>
              </w:rPr>
              <w:t>API</w:t>
            </w:r>
            <w:r w:rsidRPr="00674C15">
              <w:rPr>
                <w:sz w:val="25"/>
                <w:szCs w:val="25"/>
                <w:lang w:val="ru-RU"/>
              </w:rPr>
              <w:t xml:space="preserve"> интерфейс из различных Информационных систем;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4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Чтение структурированных данных из различных файловых форматов, таких как </w:t>
            </w:r>
            <w:r>
              <w:rPr>
                <w:sz w:val="25"/>
                <w:szCs w:val="25"/>
              </w:rPr>
              <w:t>CSV</w:t>
            </w:r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r>
              <w:rPr>
                <w:sz w:val="25"/>
                <w:szCs w:val="25"/>
              </w:rPr>
              <w:t>XML</w:t>
            </w:r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r>
              <w:rPr>
                <w:sz w:val="25"/>
                <w:szCs w:val="25"/>
              </w:rPr>
              <w:t>JSON</w:t>
            </w:r>
            <w:r w:rsidRPr="00674C15">
              <w:rPr>
                <w:sz w:val="25"/>
                <w:szCs w:val="25"/>
                <w:lang w:val="ru-RU"/>
              </w:rPr>
              <w:t>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4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Извлечение файлов из файлового хр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 xml:space="preserve">нилища </w:t>
            </w:r>
            <w:r>
              <w:rPr>
                <w:sz w:val="25"/>
                <w:szCs w:val="25"/>
              </w:rPr>
              <w:t>S</w:t>
            </w:r>
            <w:r w:rsidRPr="00674C15">
              <w:rPr>
                <w:sz w:val="25"/>
                <w:szCs w:val="25"/>
                <w:lang w:val="ru-RU"/>
              </w:rPr>
              <w:t>3 с последующим чтением данных;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4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Трансформацию и преобразование данных, включая изменение типов данных, значений, базовые преобразования на основе регулярных выражений, а также </w:t>
            </w:r>
            <w:proofErr w:type="spellStart"/>
            <w:r w:rsidRPr="00674C15">
              <w:rPr>
                <w:sz w:val="25"/>
                <w:szCs w:val="25"/>
                <w:lang w:val="ru-RU"/>
              </w:rPr>
              <w:t>валидацию</w:t>
            </w:r>
            <w:proofErr w:type="spellEnd"/>
            <w:r w:rsidRPr="00674C15">
              <w:rPr>
                <w:sz w:val="25"/>
                <w:szCs w:val="25"/>
                <w:lang w:val="ru-RU"/>
              </w:rPr>
              <w:t xml:space="preserve"> на основе эталонных значений, с целью пр</w:t>
            </w:r>
            <w:r w:rsidRPr="00674C15">
              <w:rPr>
                <w:sz w:val="25"/>
                <w:szCs w:val="25"/>
                <w:lang w:val="ru-RU"/>
              </w:rPr>
              <w:t>и</w:t>
            </w:r>
            <w:r w:rsidRPr="00674C15">
              <w:rPr>
                <w:sz w:val="25"/>
                <w:szCs w:val="25"/>
                <w:lang w:val="ru-RU"/>
              </w:rPr>
              <w:t>ведения данных к требуемой структуре в каждом конкретном случае.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Получение и обработка данных ос</w:t>
            </w:r>
            <w:r w:rsidRPr="00674C15">
              <w:rPr>
                <w:sz w:val="25"/>
                <w:szCs w:val="25"/>
                <w:lang w:val="ru-RU"/>
              </w:rPr>
              <w:t>у</w:t>
            </w:r>
            <w:r w:rsidRPr="00674C15">
              <w:rPr>
                <w:sz w:val="25"/>
                <w:szCs w:val="25"/>
                <w:lang w:val="ru-RU"/>
              </w:rPr>
              <w:t>ществляются в потоковом режиме (по ч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>стям) для оптимизации использования опер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>тивной памяти. Все операции по обработке данных укладываются в допустимое пиковое потребление ОЗУ - 1 Гб.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РСУД поддерживает отправку уведо</w:t>
            </w:r>
            <w:r w:rsidRPr="00674C15">
              <w:rPr>
                <w:sz w:val="25"/>
                <w:szCs w:val="25"/>
                <w:lang w:val="ru-RU"/>
              </w:rPr>
              <w:t>м</w:t>
            </w:r>
            <w:r w:rsidRPr="00674C15">
              <w:rPr>
                <w:sz w:val="25"/>
                <w:szCs w:val="25"/>
                <w:lang w:val="ru-RU"/>
              </w:rPr>
              <w:t xml:space="preserve">лений по </w:t>
            </w:r>
            <w:r>
              <w:rPr>
                <w:sz w:val="25"/>
                <w:szCs w:val="25"/>
              </w:rPr>
              <w:t>E</w:t>
            </w:r>
            <w:r w:rsidRPr="00674C15">
              <w:rPr>
                <w:sz w:val="25"/>
                <w:szCs w:val="25"/>
                <w:lang w:val="ru-RU"/>
              </w:rPr>
              <w:t>-</w:t>
            </w:r>
            <w:r>
              <w:rPr>
                <w:sz w:val="25"/>
                <w:szCs w:val="25"/>
              </w:rPr>
              <w:t>mail</w:t>
            </w:r>
            <w:r w:rsidRPr="00674C15">
              <w:rPr>
                <w:sz w:val="25"/>
                <w:szCs w:val="25"/>
                <w:lang w:val="ru-RU"/>
              </w:rPr>
              <w:t xml:space="preserve"> при соответствующих настройках по работе с данными. 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Для взаимодействия с витринами да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t>ных, РСУД обеспечивает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>последовательное изменение данных в витрине, исключая ко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t>фликты, используя механизм «</w:t>
            </w:r>
            <w:proofErr w:type="spellStart"/>
            <w:r>
              <w:rPr>
                <w:sz w:val="25"/>
                <w:szCs w:val="25"/>
              </w:rPr>
              <w:t>Delt</w:t>
            </w:r>
            <w:proofErr w:type="spellEnd"/>
            <w:proofErr w:type="gramStart"/>
            <w:r w:rsidRPr="00674C15">
              <w:rPr>
                <w:sz w:val="25"/>
                <w:szCs w:val="25"/>
                <w:lang w:val="ru-RU"/>
              </w:rPr>
              <w:t>а</w:t>
            </w:r>
            <w:proofErr w:type="gramEnd"/>
            <w:r w:rsidRPr="00674C15">
              <w:rPr>
                <w:sz w:val="25"/>
                <w:szCs w:val="25"/>
                <w:lang w:val="ru-RU"/>
              </w:rPr>
              <w:t>». Мех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>низм «</w:t>
            </w:r>
            <w:r>
              <w:rPr>
                <w:sz w:val="25"/>
                <w:szCs w:val="25"/>
              </w:rPr>
              <w:t>De</w:t>
            </w:r>
            <w:r>
              <w:rPr>
                <w:sz w:val="25"/>
                <w:szCs w:val="25"/>
              </w:rPr>
              <w:t>l</w:t>
            </w:r>
            <w:r>
              <w:rPr>
                <w:sz w:val="25"/>
                <w:szCs w:val="25"/>
              </w:rPr>
              <w:t>ta</w:t>
            </w:r>
            <w:r w:rsidRPr="00674C15">
              <w:rPr>
                <w:sz w:val="25"/>
                <w:szCs w:val="25"/>
                <w:lang w:val="ru-RU"/>
              </w:rPr>
              <w:t xml:space="preserve">» - определение разницы входных данных 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Для изменения данных в витрине РСУД а</w:t>
            </w:r>
            <w:r w:rsidRPr="00674C15">
              <w:rPr>
                <w:sz w:val="25"/>
                <w:szCs w:val="25"/>
                <w:lang w:val="ru-RU"/>
              </w:rPr>
              <w:t>в</w:t>
            </w:r>
            <w:r w:rsidRPr="00674C15">
              <w:rPr>
                <w:sz w:val="25"/>
                <w:szCs w:val="25"/>
                <w:lang w:val="ru-RU"/>
              </w:rPr>
              <w:t>томатически управляет состоянием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>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>» для каждой отдельной витрины данных. Каждая операция изменения данных в ви</w:t>
            </w:r>
            <w:r w:rsidRPr="00674C15">
              <w:rPr>
                <w:sz w:val="25"/>
                <w:szCs w:val="25"/>
                <w:lang w:val="ru-RU"/>
              </w:rPr>
              <w:t>т</w:t>
            </w:r>
            <w:r w:rsidRPr="00674C15">
              <w:rPr>
                <w:sz w:val="25"/>
                <w:szCs w:val="25"/>
                <w:lang w:val="ru-RU"/>
              </w:rPr>
              <w:t>рине начинается с открытия 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>». После завершения операции изменения данных в витрине происходит закрытие 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>» для фиксации изменений. Если изменение да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lastRenderedPageBreak/>
              <w:t>ных в витрине через РСУД завершилось н</w:t>
            </w:r>
            <w:r w:rsidRPr="00674C15">
              <w:rPr>
                <w:sz w:val="25"/>
                <w:szCs w:val="25"/>
                <w:lang w:val="ru-RU"/>
              </w:rPr>
              <w:t>е</w:t>
            </w:r>
            <w:r w:rsidRPr="00674C15">
              <w:rPr>
                <w:sz w:val="25"/>
                <w:szCs w:val="25"/>
                <w:lang w:val="ru-RU"/>
              </w:rPr>
              <w:t>удачно, то Система автоматически обеспеч</w:t>
            </w:r>
            <w:r w:rsidRPr="00674C15">
              <w:rPr>
                <w:sz w:val="25"/>
                <w:szCs w:val="25"/>
                <w:lang w:val="ru-RU"/>
              </w:rPr>
              <w:t>и</w:t>
            </w:r>
            <w:r w:rsidRPr="00674C15">
              <w:rPr>
                <w:sz w:val="25"/>
                <w:szCs w:val="25"/>
                <w:lang w:val="ru-RU"/>
              </w:rPr>
              <w:t>вает откат 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>», т.е. поддерживает целос</w:t>
            </w:r>
            <w:r w:rsidRPr="00674C15">
              <w:rPr>
                <w:sz w:val="25"/>
                <w:szCs w:val="25"/>
                <w:lang w:val="ru-RU"/>
              </w:rPr>
              <w:t>т</w:t>
            </w:r>
            <w:r w:rsidRPr="00674C15">
              <w:rPr>
                <w:sz w:val="25"/>
                <w:szCs w:val="25"/>
                <w:lang w:val="ru-RU"/>
              </w:rPr>
              <w:t>ность данных на момент изменения.</w:t>
            </w:r>
          </w:p>
          <w:p w:rsidR="00896B51" w:rsidRPr="00674C15" w:rsidRDefault="00B21D0D">
            <w:pPr>
              <w:pStyle w:val="ad"/>
              <w:spacing w:after="0"/>
              <w:ind w:firstLine="0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РСУД предоставляет управление 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 xml:space="preserve">» вручную, через соответствующие </w:t>
            </w:r>
            <w:r>
              <w:rPr>
                <w:sz w:val="25"/>
                <w:szCs w:val="25"/>
              </w:rPr>
              <w:t>GET </w:t>
            </w:r>
            <w:r w:rsidRPr="00674C15">
              <w:rPr>
                <w:sz w:val="25"/>
                <w:szCs w:val="25"/>
                <w:lang w:val="ru-RU"/>
              </w:rPr>
              <w:t>- з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>просы.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 xml:space="preserve">РСУД имеет возможность получать данные для витрин </w:t>
            </w:r>
            <w:r>
              <w:rPr>
                <w:sz w:val="25"/>
                <w:szCs w:val="25"/>
              </w:rPr>
              <w:t>JSON</w:t>
            </w:r>
            <w:r w:rsidRPr="00674C15">
              <w:rPr>
                <w:sz w:val="25"/>
                <w:szCs w:val="25"/>
                <w:lang w:val="ru-RU"/>
              </w:rPr>
              <w:t xml:space="preserve"> </w:t>
            </w:r>
            <w:proofErr w:type="gramStart"/>
            <w:r w:rsidRPr="00674C15">
              <w:rPr>
                <w:sz w:val="25"/>
                <w:szCs w:val="25"/>
                <w:lang w:val="ru-RU"/>
              </w:rPr>
              <w:t>формате</w:t>
            </w:r>
            <w:proofErr w:type="gramEnd"/>
            <w:r w:rsidRPr="00674C15">
              <w:rPr>
                <w:sz w:val="25"/>
                <w:szCs w:val="25"/>
                <w:lang w:val="ru-RU"/>
              </w:rPr>
              <w:t>. Анал</w:t>
            </w:r>
            <w:r w:rsidRPr="00674C15">
              <w:rPr>
                <w:sz w:val="25"/>
                <w:szCs w:val="25"/>
                <w:lang w:val="ru-RU"/>
              </w:rPr>
              <w:t>о</w:t>
            </w:r>
            <w:r w:rsidRPr="00674C15">
              <w:rPr>
                <w:sz w:val="25"/>
                <w:szCs w:val="25"/>
                <w:lang w:val="ru-RU"/>
              </w:rPr>
              <w:t>гично, данные из СУБД – источников выгр</w:t>
            </w:r>
            <w:r w:rsidRPr="00674C15">
              <w:rPr>
                <w:sz w:val="25"/>
                <w:szCs w:val="25"/>
                <w:lang w:val="ru-RU"/>
              </w:rPr>
              <w:t>у</w:t>
            </w:r>
            <w:r w:rsidRPr="00674C15">
              <w:rPr>
                <w:sz w:val="25"/>
                <w:szCs w:val="25"/>
                <w:lang w:val="ru-RU"/>
              </w:rPr>
              <w:t>жаются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 xml:space="preserve">РСУД так же в </w:t>
            </w:r>
            <w:r>
              <w:rPr>
                <w:sz w:val="25"/>
                <w:szCs w:val="25"/>
              </w:rPr>
              <w:t>JSON</w:t>
            </w:r>
            <w:r w:rsidRPr="00674C15">
              <w:rPr>
                <w:sz w:val="25"/>
                <w:szCs w:val="25"/>
                <w:lang w:val="ru-RU"/>
              </w:rPr>
              <w:t xml:space="preserve"> формате, обе</w:t>
            </w:r>
            <w:r w:rsidRPr="00674C15">
              <w:rPr>
                <w:sz w:val="25"/>
                <w:szCs w:val="25"/>
                <w:lang w:val="ru-RU"/>
              </w:rPr>
              <w:t>с</w:t>
            </w:r>
            <w:r w:rsidRPr="00674C15">
              <w:rPr>
                <w:sz w:val="25"/>
                <w:szCs w:val="25"/>
                <w:lang w:val="ru-RU"/>
              </w:rPr>
              <w:t>печивая совместимость при работе с данн</w:t>
            </w:r>
            <w:r w:rsidRPr="00674C15">
              <w:rPr>
                <w:sz w:val="25"/>
                <w:szCs w:val="25"/>
                <w:lang w:val="ru-RU"/>
              </w:rPr>
              <w:t>ы</w:t>
            </w:r>
            <w:r w:rsidRPr="00674C15">
              <w:rPr>
                <w:sz w:val="25"/>
                <w:szCs w:val="25"/>
                <w:lang w:val="ru-RU"/>
              </w:rPr>
              <w:t xml:space="preserve">ми. 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Обновление и вставка данных в витрину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 xml:space="preserve">через РСУД осуществляется </w:t>
            </w:r>
            <w:r>
              <w:rPr>
                <w:sz w:val="25"/>
                <w:szCs w:val="25"/>
              </w:rPr>
              <w:t>HTTP</w:t>
            </w:r>
            <w:r w:rsidRPr="00674C15">
              <w:rPr>
                <w:sz w:val="25"/>
                <w:szCs w:val="25"/>
                <w:lang w:val="ru-RU"/>
              </w:rPr>
              <w:t xml:space="preserve"> - методом </w:t>
            </w:r>
            <w:r>
              <w:rPr>
                <w:sz w:val="25"/>
                <w:szCs w:val="25"/>
              </w:rPr>
              <w:t>POST</w:t>
            </w:r>
            <w:r w:rsidRPr="00674C15">
              <w:rPr>
                <w:sz w:val="25"/>
                <w:szCs w:val="25"/>
                <w:lang w:val="ru-RU"/>
              </w:rPr>
              <w:t>.</w:t>
            </w:r>
            <w:r w:rsidRPr="00674C15">
              <w:rPr>
                <w:sz w:val="25"/>
                <w:szCs w:val="25"/>
                <w:lang w:val="ru-RU"/>
              </w:rPr>
              <w:br/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ab/>
              <w:t xml:space="preserve">Удаление данных из витрины через РСУД осуществляется </w:t>
            </w:r>
            <w:r>
              <w:rPr>
                <w:sz w:val="25"/>
                <w:szCs w:val="25"/>
              </w:rPr>
              <w:t>HTTP</w:t>
            </w:r>
            <w:r w:rsidRPr="00674C15">
              <w:rPr>
                <w:sz w:val="25"/>
                <w:szCs w:val="25"/>
                <w:lang w:val="ru-RU"/>
              </w:rPr>
              <w:t xml:space="preserve"> - методом </w:t>
            </w:r>
            <w:r>
              <w:rPr>
                <w:sz w:val="25"/>
                <w:szCs w:val="25"/>
              </w:rPr>
              <w:t>D</w:t>
            </w:r>
            <w:r>
              <w:rPr>
                <w:sz w:val="25"/>
                <w:szCs w:val="25"/>
              </w:rPr>
              <w:t>E</w:t>
            </w:r>
            <w:r>
              <w:rPr>
                <w:sz w:val="25"/>
                <w:szCs w:val="25"/>
              </w:rPr>
              <w:t>LETE</w:t>
            </w:r>
            <w:r w:rsidRPr="00674C15">
              <w:rPr>
                <w:sz w:val="25"/>
                <w:szCs w:val="25"/>
                <w:lang w:val="ru-RU"/>
              </w:rPr>
              <w:t>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РСУД предусматривает, как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>автоматическое обновление, вставку и удаление данных,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 xml:space="preserve">так и вручную, через вызов соответствующих </w:t>
            </w:r>
            <w:r>
              <w:rPr>
                <w:sz w:val="25"/>
                <w:szCs w:val="25"/>
              </w:rPr>
              <w:t>HTTP</w:t>
            </w:r>
            <w:r w:rsidRPr="00674C15">
              <w:rPr>
                <w:sz w:val="25"/>
                <w:szCs w:val="25"/>
                <w:lang w:val="ru-RU"/>
              </w:rPr>
              <w:t xml:space="preserve"> - методов</w:t>
            </w:r>
            <w:r>
              <w:rPr>
                <w:sz w:val="25"/>
                <w:szCs w:val="25"/>
              </w:rPr>
              <w:t> GET</w:t>
            </w:r>
            <w:r w:rsidRPr="00674C15">
              <w:rPr>
                <w:sz w:val="25"/>
                <w:szCs w:val="25"/>
                <w:lang w:val="ru-RU"/>
              </w:rPr>
              <w:t xml:space="preserve"> для управления «</w:t>
            </w:r>
            <w:r>
              <w:rPr>
                <w:sz w:val="25"/>
                <w:szCs w:val="25"/>
              </w:rPr>
              <w:t>Delta</w:t>
            </w:r>
            <w:r w:rsidRPr="00674C15">
              <w:rPr>
                <w:sz w:val="25"/>
                <w:szCs w:val="25"/>
                <w:lang w:val="ru-RU"/>
              </w:rPr>
              <w:t xml:space="preserve">» и </w:t>
            </w:r>
            <w:r>
              <w:rPr>
                <w:sz w:val="25"/>
                <w:szCs w:val="25"/>
              </w:rPr>
              <w:t>HTTP</w:t>
            </w:r>
            <w:r w:rsidRPr="00674C15">
              <w:rPr>
                <w:sz w:val="25"/>
                <w:szCs w:val="25"/>
                <w:lang w:val="ru-RU"/>
              </w:rPr>
              <w:t xml:space="preserve"> - методов </w:t>
            </w:r>
            <w:r>
              <w:rPr>
                <w:sz w:val="25"/>
                <w:szCs w:val="25"/>
              </w:rPr>
              <w:t>POST</w:t>
            </w:r>
            <w:r w:rsidRPr="00674C15">
              <w:rPr>
                <w:sz w:val="25"/>
                <w:szCs w:val="25"/>
                <w:lang w:val="ru-RU"/>
              </w:rPr>
              <w:t xml:space="preserve">, </w:t>
            </w:r>
            <w:r>
              <w:rPr>
                <w:sz w:val="25"/>
                <w:szCs w:val="25"/>
              </w:rPr>
              <w:t>DELETE</w:t>
            </w:r>
            <w:r w:rsidRPr="00674C15">
              <w:rPr>
                <w:sz w:val="25"/>
                <w:szCs w:val="25"/>
                <w:lang w:val="ru-RU"/>
              </w:rPr>
              <w:t>, для непосредственного изменения данных в витрине.</w:t>
            </w:r>
          </w:p>
          <w:p w:rsidR="00896B51" w:rsidRPr="00674C15" w:rsidRDefault="00B21D0D">
            <w:pPr>
              <w:pStyle w:val="ad"/>
              <w:spacing w:after="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Все операции по взаимодействию ви</w:t>
            </w:r>
            <w:r w:rsidRPr="00674C15">
              <w:rPr>
                <w:sz w:val="25"/>
                <w:szCs w:val="25"/>
                <w:lang w:val="ru-RU"/>
              </w:rPr>
              <w:t>т</w:t>
            </w:r>
            <w:r w:rsidRPr="00674C15">
              <w:rPr>
                <w:sz w:val="25"/>
                <w:szCs w:val="25"/>
                <w:lang w:val="ru-RU"/>
              </w:rPr>
              <w:t>ринами данных укладываются в допустимое пиковое потребление ОЗУ - 1 Гб.</w:t>
            </w:r>
          </w:p>
          <w:p w:rsidR="00896B51" w:rsidRDefault="00B21D0D">
            <w:pPr>
              <w:pStyle w:val="ad"/>
              <w:spacing w:after="0"/>
              <w:ind w:firstLine="567"/>
              <w:jc w:val="both"/>
              <w:rPr>
                <w:sz w:val="25"/>
                <w:szCs w:val="25"/>
              </w:rPr>
            </w:pPr>
            <w:r w:rsidRPr="00674C15">
              <w:rPr>
                <w:sz w:val="25"/>
                <w:szCs w:val="25"/>
                <w:lang w:val="ru-RU"/>
              </w:rPr>
              <w:t>РСУД осуществляет сбор статистич</w:t>
            </w:r>
            <w:r w:rsidRPr="00674C15">
              <w:rPr>
                <w:sz w:val="25"/>
                <w:szCs w:val="25"/>
                <w:lang w:val="ru-RU"/>
              </w:rPr>
              <w:t>е</w:t>
            </w:r>
            <w:r w:rsidRPr="00674C15">
              <w:rPr>
                <w:sz w:val="25"/>
                <w:szCs w:val="25"/>
                <w:lang w:val="ru-RU"/>
              </w:rPr>
              <w:t>ских данных по взаимодействию с витрин</w:t>
            </w:r>
            <w:r w:rsidRPr="00674C15">
              <w:rPr>
                <w:sz w:val="25"/>
                <w:szCs w:val="25"/>
                <w:lang w:val="ru-RU"/>
              </w:rPr>
              <w:t>а</w:t>
            </w:r>
            <w:r w:rsidRPr="00674C15">
              <w:rPr>
                <w:sz w:val="25"/>
                <w:szCs w:val="25"/>
                <w:lang w:val="ru-RU"/>
              </w:rPr>
              <w:t>ми.</w:t>
            </w:r>
            <w:r>
              <w:rPr>
                <w:sz w:val="25"/>
                <w:szCs w:val="25"/>
              </w:rPr>
              <w:t> </w:t>
            </w:r>
            <w:r w:rsidRPr="00674C15">
              <w:rPr>
                <w:sz w:val="25"/>
                <w:szCs w:val="25"/>
                <w:lang w:val="ru-RU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Перечень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собираемых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данных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по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каждой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витрине</w:t>
            </w:r>
            <w:proofErr w:type="spellEnd"/>
            <w:r>
              <w:rPr>
                <w:sz w:val="25"/>
                <w:szCs w:val="25"/>
              </w:rPr>
              <w:t>:</w:t>
            </w:r>
          </w:p>
          <w:p w:rsidR="00896B51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Количество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записей</w:t>
            </w:r>
            <w:proofErr w:type="spellEnd"/>
            <w:r>
              <w:rPr>
                <w:sz w:val="25"/>
                <w:szCs w:val="25"/>
              </w:rPr>
              <w:t>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Количество обращений на чтение да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t>ных;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Количество операций по изменению данных;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Дата последних изменений данных в витрине со стороны Системы;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Количество ошибок при изменении данных.</w:t>
            </w:r>
          </w:p>
          <w:p w:rsidR="00896B51" w:rsidRPr="00674C15" w:rsidRDefault="00B21D0D">
            <w:pPr>
              <w:pStyle w:val="ad"/>
              <w:widowControl w:val="0"/>
              <w:numPr>
                <w:ilvl w:val="0"/>
                <w:numId w:val="5"/>
              </w:numPr>
              <w:spacing w:after="0"/>
              <w:ind w:left="0" w:firstLine="567"/>
              <w:jc w:val="both"/>
              <w:rPr>
                <w:sz w:val="25"/>
                <w:szCs w:val="25"/>
                <w:lang w:val="ru-RU"/>
              </w:rPr>
            </w:pPr>
            <w:r w:rsidRPr="00674C15">
              <w:rPr>
                <w:sz w:val="25"/>
                <w:szCs w:val="25"/>
                <w:lang w:val="ru-RU"/>
              </w:rPr>
              <w:t>Собранные данные могут быть испол</w:t>
            </w:r>
            <w:r w:rsidRPr="00674C15">
              <w:rPr>
                <w:sz w:val="25"/>
                <w:szCs w:val="25"/>
                <w:lang w:val="ru-RU"/>
              </w:rPr>
              <w:t>ь</w:t>
            </w:r>
            <w:r w:rsidRPr="00674C15">
              <w:rPr>
                <w:sz w:val="25"/>
                <w:szCs w:val="25"/>
                <w:lang w:val="ru-RU"/>
              </w:rPr>
              <w:lastRenderedPageBreak/>
              <w:t>зованы для оценки состояния витрины да</w:t>
            </w:r>
            <w:r w:rsidRPr="00674C15">
              <w:rPr>
                <w:sz w:val="25"/>
                <w:szCs w:val="25"/>
                <w:lang w:val="ru-RU"/>
              </w:rPr>
              <w:t>н</w:t>
            </w:r>
            <w:r w:rsidRPr="00674C15">
              <w:rPr>
                <w:sz w:val="25"/>
                <w:szCs w:val="25"/>
                <w:lang w:val="ru-RU"/>
              </w:rPr>
              <w:t>ных.</w:t>
            </w:r>
          </w:p>
          <w:p w:rsidR="00896B51" w:rsidRPr="00674C15" w:rsidRDefault="00896B51">
            <w:pPr>
              <w:ind w:firstLine="0"/>
              <w:rPr>
                <w:color w:val="000000"/>
                <w:sz w:val="25"/>
                <w:szCs w:val="25"/>
                <w:lang w:val="ru-RU"/>
              </w:rPr>
            </w:pPr>
          </w:p>
          <w:p w:rsidR="00896B51" w:rsidRPr="00674C15" w:rsidRDefault="00896B51">
            <w:pPr>
              <w:ind w:firstLine="0"/>
              <w:rPr>
                <w:sz w:val="25"/>
                <w:szCs w:val="25"/>
                <w:lang w:val="ru-RU"/>
              </w:rPr>
            </w:pPr>
          </w:p>
          <w:p w:rsidR="00896B51" w:rsidRDefault="00B21D0D">
            <w:pPr>
              <w:ind w:firstLine="0"/>
              <w:rPr>
                <w:sz w:val="25"/>
                <w:szCs w:val="25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3. 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Заказчик не имеет возможность предск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а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зать заранее количество инцидентов и обр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а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щений, которые предстоит отработать И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с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>полнителю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, возможности </w:t>
            </w:r>
            <w:proofErr w:type="gramStart"/>
            <w:r w:rsidRPr="00674C15">
              <w:rPr>
                <w:color w:val="000000"/>
                <w:sz w:val="25"/>
                <w:szCs w:val="25"/>
                <w:lang w:val="ru-RU"/>
              </w:rPr>
              <w:t>оц</w:t>
            </w:r>
            <w:r w:rsidR="00413B5D" w:rsidRPr="00674C15">
              <w:rPr>
                <w:color w:val="000000"/>
                <w:sz w:val="25"/>
                <w:szCs w:val="25"/>
                <w:lang w:val="ru-RU"/>
              </w:rPr>
              <w:t xml:space="preserve">енить среднюю </w:t>
            </w:r>
            <w:proofErr w:type="spellStart"/>
            <w:r w:rsidR="00413B5D">
              <w:rPr>
                <w:color w:val="000000"/>
                <w:sz w:val="25"/>
                <w:szCs w:val="25"/>
              </w:rPr>
              <w:t>трудоемкость</w:t>
            </w:r>
            <w:proofErr w:type="spellEnd"/>
            <w:r w:rsidR="00413B5D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413B5D">
              <w:rPr>
                <w:color w:val="000000"/>
                <w:sz w:val="25"/>
                <w:szCs w:val="25"/>
              </w:rPr>
              <w:t>нет</w:t>
            </w:r>
            <w:proofErr w:type="spellEnd"/>
            <w:proofErr w:type="gramEnd"/>
            <w:r w:rsidR="00413B5D">
              <w:rPr>
                <w:color w:val="000000"/>
                <w:sz w:val="25"/>
                <w:szCs w:val="25"/>
              </w:rPr>
              <w:t>.</w:t>
            </w:r>
          </w:p>
          <w:p w:rsidR="00896B51" w:rsidRDefault="00896B51">
            <w:pPr>
              <w:ind w:firstLine="0"/>
              <w:rPr>
                <w:sz w:val="25"/>
                <w:szCs w:val="25"/>
              </w:rPr>
            </w:pP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4. Передача сопровождения от действующего исполнителя не предусмотрена.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В части границы ответственности: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контрактом не предполагается приобретение нового РСУД,</w:t>
            </w:r>
          </w:p>
          <w:p w:rsidR="00896B51" w:rsidRPr="00674C15" w:rsidRDefault="00B21D0D">
            <w:pPr>
              <w:ind w:firstLine="0"/>
              <w:rPr>
                <w:sz w:val="25"/>
                <w:szCs w:val="25"/>
                <w:lang w:val="ru-RU"/>
              </w:rPr>
            </w:pPr>
            <w:proofErr w:type="spellStart"/>
            <w:proofErr w:type="gramStart"/>
            <w:r w:rsidRPr="00674C15">
              <w:rPr>
                <w:color w:val="000000"/>
                <w:sz w:val="25"/>
                <w:szCs w:val="25"/>
                <w:lang w:val="ru-RU"/>
              </w:rPr>
              <w:t>сублицензионный</w:t>
            </w:r>
            <w:proofErr w:type="spellEnd"/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 договор по использованию типового ПО заключен </w:t>
            </w:r>
            <w:proofErr w:type="spellStart"/>
            <w:r w:rsidRPr="00674C15">
              <w:rPr>
                <w:color w:val="000000"/>
                <w:sz w:val="25"/>
                <w:szCs w:val="25"/>
                <w:lang w:val="ru-RU"/>
              </w:rPr>
              <w:t>Минцифры</w:t>
            </w:r>
            <w:proofErr w:type="spellEnd"/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 АО.</w:t>
            </w:r>
            <w:proofErr w:type="gramEnd"/>
          </w:p>
          <w:p w:rsidR="00896B51" w:rsidRPr="00674C15" w:rsidRDefault="00B21D0D">
            <w:pPr>
              <w:ind w:firstLine="0"/>
              <w:rPr>
                <w:color w:val="000000"/>
                <w:sz w:val="26"/>
                <w:szCs w:val="26"/>
                <w:lang w:val="ru-RU"/>
              </w:rPr>
            </w:pPr>
            <w:r w:rsidRPr="00674C15">
              <w:rPr>
                <w:color w:val="000000"/>
                <w:sz w:val="25"/>
                <w:szCs w:val="25"/>
                <w:lang w:val="ru-RU"/>
              </w:rPr>
              <w:t>Общение в техническую поддержку ос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>у</w:t>
            </w:r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ществляем </w:t>
            </w:r>
            <w:proofErr w:type="spellStart"/>
            <w:r w:rsidRPr="00674C15">
              <w:rPr>
                <w:color w:val="000000"/>
                <w:sz w:val="25"/>
                <w:szCs w:val="25"/>
                <w:lang w:val="ru-RU"/>
              </w:rPr>
              <w:t>Минцифры</w:t>
            </w:r>
            <w:proofErr w:type="spellEnd"/>
            <w:r w:rsidRPr="00674C15">
              <w:rPr>
                <w:color w:val="000000"/>
                <w:sz w:val="25"/>
                <w:szCs w:val="25"/>
                <w:lang w:val="ru-RU"/>
              </w:rPr>
              <w:t xml:space="preserve"> АО по официальному запросу</w:t>
            </w:r>
          </w:p>
        </w:tc>
      </w:tr>
    </w:tbl>
    <w:p w:rsidR="00896B51" w:rsidRDefault="00896B51">
      <w:pPr>
        <w:ind w:firstLine="0"/>
        <w:rPr>
          <w:rStyle w:val="anyCharacter"/>
          <w:b/>
          <w:bCs/>
          <w:szCs w:val="28"/>
        </w:rPr>
      </w:pPr>
    </w:p>
    <w:p w:rsidR="00896B51" w:rsidRDefault="00896B51">
      <w:pPr>
        <w:ind w:firstLine="0"/>
        <w:rPr>
          <w:rStyle w:val="anyCharacter"/>
          <w:b/>
          <w:bCs/>
          <w:szCs w:val="28"/>
        </w:rPr>
      </w:pPr>
    </w:p>
    <w:p w:rsidR="00896B51" w:rsidRDefault="00896B51">
      <w:pPr>
        <w:ind w:firstLine="0"/>
      </w:pPr>
    </w:p>
    <w:sectPr w:rsidR="00896B51">
      <w:pgSz w:w="11906" w:h="16838"/>
      <w:pgMar w:top="1134" w:right="707" w:bottom="1134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5D" w:rsidRDefault="0009165D">
      <w:r>
        <w:separator/>
      </w:r>
    </w:p>
  </w:endnote>
  <w:endnote w:type="continuationSeparator" w:id="0">
    <w:p w:rsidR="0009165D" w:rsidRDefault="0009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orbe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Open San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5D" w:rsidRDefault="0009165D">
      <w:r>
        <w:separator/>
      </w:r>
    </w:p>
  </w:footnote>
  <w:footnote w:type="continuationSeparator" w:id="0">
    <w:p w:rsidR="0009165D" w:rsidRDefault="00091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04D09"/>
    <w:multiLevelType w:val="hybridMultilevel"/>
    <w:tmpl w:val="2C483AC6"/>
    <w:lvl w:ilvl="0" w:tplc="283CD0EA">
      <w:start w:val="1"/>
      <w:numFmt w:val="decimal"/>
      <w:lvlText w:val="%1)"/>
      <w:lvlJc w:val="left"/>
      <w:pPr>
        <w:ind w:left="709" w:hanging="360"/>
      </w:pPr>
    </w:lvl>
    <w:lvl w:ilvl="1" w:tplc="1D40AB50">
      <w:start w:val="1"/>
      <w:numFmt w:val="lowerLetter"/>
      <w:lvlText w:val="%2."/>
      <w:lvlJc w:val="left"/>
      <w:pPr>
        <w:ind w:left="1429" w:hanging="360"/>
      </w:pPr>
    </w:lvl>
    <w:lvl w:ilvl="2" w:tplc="B902F90C">
      <w:start w:val="1"/>
      <w:numFmt w:val="lowerRoman"/>
      <w:lvlText w:val="%3."/>
      <w:lvlJc w:val="right"/>
      <w:pPr>
        <w:ind w:left="2149" w:hanging="180"/>
      </w:pPr>
    </w:lvl>
    <w:lvl w:ilvl="3" w:tplc="EBEED014">
      <w:start w:val="1"/>
      <w:numFmt w:val="decimal"/>
      <w:lvlText w:val="%4."/>
      <w:lvlJc w:val="left"/>
      <w:pPr>
        <w:ind w:left="2869" w:hanging="360"/>
      </w:pPr>
    </w:lvl>
    <w:lvl w:ilvl="4" w:tplc="2CE002A2">
      <w:start w:val="1"/>
      <w:numFmt w:val="lowerLetter"/>
      <w:lvlText w:val="%5."/>
      <w:lvlJc w:val="left"/>
      <w:pPr>
        <w:ind w:left="3589" w:hanging="360"/>
      </w:pPr>
    </w:lvl>
    <w:lvl w:ilvl="5" w:tplc="82242996">
      <w:start w:val="1"/>
      <w:numFmt w:val="lowerRoman"/>
      <w:lvlText w:val="%6."/>
      <w:lvlJc w:val="right"/>
      <w:pPr>
        <w:ind w:left="4309" w:hanging="180"/>
      </w:pPr>
    </w:lvl>
    <w:lvl w:ilvl="6" w:tplc="E12A98D2">
      <w:start w:val="1"/>
      <w:numFmt w:val="decimal"/>
      <w:lvlText w:val="%7."/>
      <w:lvlJc w:val="left"/>
      <w:pPr>
        <w:ind w:left="5029" w:hanging="360"/>
      </w:pPr>
    </w:lvl>
    <w:lvl w:ilvl="7" w:tplc="2B7224D0">
      <w:start w:val="1"/>
      <w:numFmt w:val="lowerLetter"/>
      <w:lvlText w:val="%8."/>
      <w:lvlJc w:val="left"/>
      <w:pPr>
        <w:ind w:left="5749" w:hanging="360"/>
      </w:pPr>
    </w:lvl>
    <w:lvl w:ilvl="8" w:tplc="AD9244C4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2EB630CD"/>
    <w:multiLevelType w:val="hybridMultilevel"/>
    <w:tmpl w:val="D110D05C"/>
    <w:lvl w:ilvl="0" w:tplc="0682028C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00F89FEE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049E76F6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3FD6826E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4DC01DA6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D6FE6192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88AA53F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6BE4A334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703E6A2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nsid w:val="40E84EB7"/>
    <w:multiLevelType w:val="hybridMultilevel"/>
    <w:tmpl w:val="23281798"/>
    <w:lvl w:ilvl="0" w:tplc="689C80F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118CA68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87FA096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24AA5D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86C5C0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87A20E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C48873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70CBE9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4E0045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60CD8"/>
    <w:multiLevelType w:val="hybridMultilevel"/>
    <w:tmpl w:val="E43EC9AE"/>
    <w:lvl w:ilvl="0" w:tplc="C0C26E42">
      <w:start w:val="1"/>
      <w:numFmt w:val="decimal"/>
      <w:lvlText w:val="%1)"/>
      <w:lvlJc w:val="left"/>
      <w:pPr>
        <w:ind w:left="1069" w:hanging="360"/>
      </w:pPr>
    </w:lvl>
    <w:lvl w:ilvl="1" w:tplc="6DACF990">
      <w:start w:val="1"/>
      <w:numFmt w:val="lowerLetter"/>
      <w:lvlText w:val="%2."/>
      <w:lvlJc w:val="left"/>
      <w:pPr>
        <w:ind w:left="1789" w:hanging="360"/>
      </w:pPr>
    </w:lvl>
    <w:lvl w:ilvl="2" w:tplc="C10C9344">
      <w:start w:val="1"/>
      <w:numFmt w:val="lowerRoman"/>
      <w:lvlText w:val="%3."/>
      <w:lvlJc w:val="right"/>
      <w:pPr>
        <w:ind w:left="2509" w:hanging="180"/>
      </w:pPr>
    </w:lvl>
    <w:lvl w:ilvl="3" w:tplc="1FB82626">
      <w:start w:val="1"/>
      <w:numFmt w:val="decimal"/>
      <w:lvlText w:val="%4."/>
      <w:lvlJc w:val="left"/>
      <w:pPr>
        <w:ind w:left="3229" w:hanging="360"/>
      </w:pPr>
    </w:lvl>
    <w:lvl w:ilvl="4" w:tplc="E2F8E296">
      <w:start w:val="1"/>
      <w:numFmt w:val="lowerLetter"/>
      <w:lvlText w:val="%5."/>
      <w:lvlJc w:val="left"/>
      <w:pPr>
        <w:ind w:left="3949" w:hanging="360"/>
      </w:pPr>
    </w:lvl>
    <w:lvl w:ilvl="5" w:tplc="1EDE84A4">
      <w:start w:val="1"/>
      <w:numFmt w:val="lowerRoman"/>
      <w:lvlText w:val="%6."/>
      <w:lvlJc w:val="right"/>
      <w:pPr>
        <w:ind w:left="4669" w:hanging="180"/>
      </w:pPr>
    </w:lvl>
    <w:lvl w:ilvl="6" w:tplc="3050BB10">
      <w:start w:val="1"/>
      <w:numFmt w:val="decimal"/>
      <w:lvlText w:val="%7."/>
      <w:lvlJc w:val="left"/>
      <w:pPr>
        <w:ind w:left="5389" w:hanging="360"/>
      </w:pPr>
    </w:lvl>
    <w:lvl w:ilvl="7" w:tplc="0B1A26C8">
      <w:start w:val="1"/>
      <w:numFmt w:val="lowerLetter"/>
      <w:lvlText w:val="%8."/>
      <w:lvlJc w:val="left"/>
      <w:pPr>
        <w:ind w:left="6109" w:hanging="360"/>
      </w:pPr>
    </w:lvl>
    <w:lvl w:ilvl="8" w:tplc="4FB8BC3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ED3639"/>
    <w:multiLevelType w:val="hybridMultilevel"/>
    <w:tmpl w:val="BEDA5112"/>
    <w:lvl w:ilvl="0" w:tplc="A302197A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C78CEB8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A687D0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15EFB6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050545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FE268EE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29C4B10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8A641C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D26A39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51"/>
    <w:rsid w:val="0009165D"/>
    <w:rsid w:val="00413B5D"/>
    <w:rsid w:val="00674C15"/>
    <w:rsid w:val="00896B51"/>
    <w:rsid w:val="00A31089"/>
    <w:rsid w:val="00B21D0D"/>
    <w:rsid w:val="00EC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851"/>
    </w:pPr>
    <w:rPr>
      <w:sz w:val="28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widowControl w:val="0"/>
      <w:shd w:val="clear" w:color="auto" w:fill="FFFFFF"/>
      <w:ind w:left="6237" w:firstLine="0"/>
      <w:jc w:val="both"/>
      <w:outlineLvl w:val="1"/>
    </w:pPr>
    <w:rPr>
      <w:color w:val="000000"/>
      <w:spacing w:val="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pple-style-span">
    <w:name w:val="apple-style-span"/>
    <w:basedOn w:val="a0"/>
    <w:qFormat/>
  </w:style>
  <w:style w:type="character" w:styleId="ab">
    <w:name w:val="Strong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Open Sans" w:hAnsi="Open Sans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5">
    <w:name w:val="caption"/>
    <w:basedOn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c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9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  <w:ind w:firstLine="0"/>
    </w:pPr>
  </w:style>
  <w:style w:type="paragraph" w:styleId="21">
    <w:name w:val="toc 2"/>
    <w:basedOn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uiPriority w:val="39"/>
    <w:unhideWhenUsed/>
    <w:pPr>
      <w:spacing w:after="57"/>
      <w:ind w:left="850" w:firstLine="0"/>
    </w:pPr>
  </w:style>
  <w:style w:type="paragraph" w:styleId="50">
    <w:name w:val="toc 5"/>
    <w:basedOn w:val="a"/>
    <w:uiPriority w:val="39"/>
    <w:unhideWhenUsed/>
    <w:pPr>
      <w:spacing w:after="57"/>
      <w:ind w:left="1134" w:firstLine="0"/>
    </w:pPr>
  </w:style>
  <w:style w:type="paragraph" w:styleId="60">
    <w:name w:val="toc 6"/>
    <w:basedOn w:val="a"/>
    <w:uiPriority w:val="39"/>
    <w:unhideWhenUsed/>
    <w:pPr>
      <w:spacing w:after="57"/>
      <w:ind w:left="1417" w:firstLine="0"/>
    </w:pPr>
  </w:style>
  <w:style w:type="paragraph" w:styleId="70">
    <w:name w:val="toc 7"/>
    <w:basedOn w:val="a"/>
    <w:uiPriority w:val="39"/>
    <w:unhideWhenUsed/>
    <w:pPr>
      <w:spacing w:after="57"/>
      <w:ind w:left="1701" w:firstLine="0"/>
    </w:pPr>
  </w:style>
  <w:style w:type="paragraph" w:styleId="80">
    <w:name w:val="toc 8"/>
    <w:basedOn w:val="a"/>
    <w:uiPriority w:val="39"/>
    <w:unhideWhenUsed/>
    <w:pPr>
      <w:spacing w:after="57"/>
      <w:ind w:left="1984" w:firstLine="0"/>
    </w:pPr>
  </w:style>
  <w:style w:type="paragraph" w:styleId="90">
    <w:name w:val="toc 9"/>
    <w:basedOn w:val="a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</w:style>
  <w:style w:type="paragraph" w:styleId="31">
    <w:name w:val="Body Text 3"/>
    <w:basedOn w:val="a"/>
    <w:qFormat/>
    <w:pPr>
      <w:ind w:firstLine="0"/>
      <w:jc w:val="center"/>
    </w:pPr>
    <w:rPr>
      <w:b/>
      <w:sz w:val="20"/>
    </w:rPr>
  </w:style>
  <w:style w:type="paragraph" w:customStyle="1" w:styleId="afc">
    <w:name w:val="Знак"/>
    <w:basedOn w:val="a"/>
    <w:qFormat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ny">
    <w:name w:val="any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sz w:val="24"/>
      <w:szCs w:val="24"/>
      <w:lang w:val="en-US" w:eastAsia="en-US"/>
    </w:rPr>
  </w:style>
  <w:style w:type="character" w:customStyle="1" w:styleId="anyCharacter">
    <w:name w:val="any Character"/>
  </w:style>
  <w:style w:type="table" w:customStyle="1" w:styleId="requestReviewTable">
    <w:name w:val="requestReview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851"/>
    </w:pPr>
    <w:rPr>
      <w:sz w:val="28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widowControl w:val="0"/>
      <w:shd w:val="clear" w:color="auto" w:fill="FFFFFF"/>
      <w:ind w:left="6237" w:firstLine="0"/>
      <w:jc w:val="both"/>
      <w:outlineLvl w:val="1"/>
    </w:pPr>
    <w:rPr>
      <w:color w:val="000000"/>
      <w:spacing w:val="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pple-style-span">
    <w:name w:val="apple-style-span"/>
    <w:basedOn w:val="a0"/>
    <w:qFormat/>
  </w:style>
  <w:style w:type="character" w:styleId="ab">
    <w:name w:val="Strong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Open Sans" w:hAnsi="Open Sans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5">
    <w:name w:val="caption"/>
    <w:basedOn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c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9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  <w:ind w:firstLine="0"/>
    </w:pPr>
  </w:style>
  <w:style w:type="paragraph" w:styleId="21">
    <w:name w:val="toc 2"/>
    <w:basedOn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uiPriority w:val="39"/>
    <w:unhideWhenUsed/>
    <w:pPr>
      <w:spacing w:after="57"/>
      <w:ind w:left="850" w:firstLine="0"/>
    </w:pPr>
  </w:style>
  <w:style w:type="paragraph" w:styleId="50">
    <w:name w:val="toc 5"/>
    <w:basedOn w:val="a"/>
    <w:uiPriority w:val="39"/>
    <w:unhideWhenUsed/>
    <w:pPr>
      <w:spacing w:after="57"/>
      <w:ind w:left="1134" w:firstLine="0"/>
    </w:pPr>
  </w:style>
  <w:style w:type="paragraph" w:styleId="60">
    <w:name w:val="toc 6"/>
    <w:basedOn w:val="a"/>
    <w:uiPriority w:val="39"/>
    <w:unhideWhenUsed/>
    <w:pPr>
      <w:spacing w:after="57"/>
      <w:ind w:left="1417" w:firstLine="0"/>
    </w:pPr>
  </w:style>
  <w:style w:type="paragraph" w:styleId="70">
    <w:name w:val="toc 7"/>
    <w:basedOn w:val="a"/>
    <w:uiPriority w:val="39"/>
    <w:unhideWhenUsed/>
    <w:pPr>
      <w:spacing w:after="57"/>
      <w:ind w:left="1701" w:firstLine="0"/>
    </w:pPr>
  </w:style>
  <w:style w:type="paragraph" w:styleId="80">
    <w:name w:val="toc 8"/>
    <w:basedOn w:val="a"/>
    <w:uiPriority w:val="39"/>
    <w:unhideWhenUsed/>
    <w:pPr>
      <w:spacing w:after="57"/>
      <w:ind w:left="1984" w:firstLine="0"/>
    </w:pPr>
  </w:style>
  <w:style w:type="paragraph" w:styleId="90">
    <w:name w:val="toc 9"/>
    <w:basedOn w:val="a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</w:style>
  <w:style w:type="paragraph" w:styleId="31">
    <w:name w:val="Body Text 3"/>
    <w:basedOn w:val="a"/>
    <w:qFormat/>
    <w:pPr>
      <w:ind w:firstLine="0"/>
      <w:jc w:val="center"/>
    </w:pPr>
    <w:rPr>
      <w:b/>
      <w:sz w:val="20"/>
    </w:rPr>
  </w:style>
  <w:style w:type="paragraph" w:customStyle="1" w:styleId="afc">
    <w:name w:val="Знак"/>
    <w:basedOn w:val="a"/>
    <w:qFormat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ny">
    <w:name w:val="any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sz w:val="24"/>
      <w:szCs w:val="24"/>
      <w:lang w:val="en-US" w:eastAsia="en-US"/>
    </w:rPr>
  </w:style>
  <w:style w:type="character" w:customStyle="1" w:styleId="anyCharacter">
    <w:name w:val="any Character"/>
  </w:style>
  <w:style w:type="table" w:customStyle="1" w:styleId="requestReviewTable">
    <w:name w:val="requestReview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Tropina</dc:creator>
  <cp:lastModifiedBy>Гавриленко Юлия Владимировна</cp:lastModifiedBy>
  <cp:revision>2</cp:revision>
  <cp:lastPrinted>2026-10-12T07:49:00Z</cp:lastPrinted>
  <dcterms:created xsi:type="dcterms:W3CDTF">2026-10-12T07:54:00Z</dcterms:created>
  <dcterms:modified xsi:type="dcterms:W3CDTF">2026-10-12T07:54:00Z</dcterms:modified>
  <dc:language>ru-RU</dc:language>
  <cp:version>1048576</cp:version>
</cp:coreProperties>
</file>