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9A1442">
        <w:tc>
          <w:tcPr>
            <w:tcW w:w="9922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9A1442" w:rsidRDefault="009A1442">
            <w:pPr>
              <w:jc w:val="center"/>
            </w:pPr>
          </w:p>
          <w:p w:rsidR="009A1442" w:rsidRDefault="00801882">
            <w:pPr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КОНТРАКТ № ___</w:t>
            </w: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 xml:space="preserve">на оказание услуг </w:t>
            </w:r>
          </w:p>
          <w:p w:rsidR="009A1442" w:rsidRDefault="00801882">
            <w:pPr>
              <w:jc w:val="center"/>
            </w:pPr>
            <w:r>
              <w:rPr>
                <w:sz w:val="24"/>
              </w:rPr>
              <w:t>г. ______________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</w:t>
            </w:r>
            <w:r>
              <w:rPr>
                <w:b/>
                <w:sz w:val="24"/>
              </w:rPr>
              <w:t>___</w:t>
            </w:r>
            <w:r>
              <w:rPr>
                <w:sz w:val="24"/>
              </w:rPr>
              <w:t xml:space="preserve"> » _________ 20___ года</w:t>
            </w:r>
          </w:p>
          <w:p w:rsidR="009A1442" w:rsidRDefault="009A1442">
            <w:pPr>
              <w:jc w:val="center"/>
            </w:pPr>
          </w:p>
          <w:p w:rsidR="009A1442" w:rsidRDefault="009A1442">
            <w:pPr>
              <w:jc w:val="center"/>
            </w:pPr>
          </w:p>
          <w:p w:rsidR="009A1442" w:rsidRDefault="00801882">
            <w:pPr>
              <w:jc w:val="both"/>
            </w:pP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z w:val="24"/>
              </w:rPr>
              <w:t>Государственное бюджетное учреждение здравоохранения Амурской области "Станция скорой медицинской помощи г. Благовещенска",</w:t>
            </w:r>
            <w:r>
              <w:rPr>
                <w:sz w:val="24"/>
              </w:rPr>
              <w:t xml:space="preserve"> именуемое в дальнейшем «Заказчик», в лице _____________, действующего на основании _________, с одной стороны и ______________________________ именуемое в дальнейшем «Исполнитель», в лице ____________________________, действующего на основании ___________</w:t>
            </w:r>
            <w:r>
              <w:rPr>
                <w:sz w:val="24"/>
              </w:rPr>
              <w:t>__, с другой стороны, совместно именуемые в дальнейшем «Стороны», на основании ________ № _______ от _________, в соответствии Федеральным законом от 5 апреля 2013 г. №44-ФЗ "О контрактной системе в сфере</w:t>
            </w:r>
            <w:proofErr w:type="gramEnd"/>
            <w:r>
              <w:rPr>
                <w:sz w:val="24"/>
              </w:rPr>
              <w:t xml:space="preserve"> закупок товаров, работ, услуг для обесп</w:t>
            </w:r>
            <w:bookmarkStart w:id="0" w:name="_GoBack"/>
            <w:bookmarkEnd w:id="0"/>
            <w:r>
              <w:rPr>
                <w:sz w:val="24"/>
              </w:rPr>
              <w:t>ечения госуд</w:t>
            </w:r>
            <w:r>
              <w:rPr>
                <w:sz w:val="24"/>
              </w:rPr>
              <w:t>арственных и муниципальных нужд" (далее – Федеральный закон о контрактной системе) заключили настоящий Контракт о нижеследующем: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1. Предмет Контракта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1.1. </w:t>
            </w:r>
            <w:proofErr w:type="gramStart"/>
            <w:r>
              <w:rPr>
                <w:sz w:val="24"/>
              </w:rPr>
              <w:t>В соответствии с настоящим Контрактом Заказчик поручает, а Исполнитель обязуется по заданию Заказчи</w:t>
            </w:r>
            <w:r>
              <w:rPr>
                <w:sz w:val="24"/>
              </w:rPr>
              <w:t xml:space="preserve">ка оказать </w:t>
            </w:r>
            <w:r>
              <w:rPr>
                <w:b/>
                <w:sz w:val="24"/>
              </w:rPr>
              <w:t>услуги по сопровождению программного продукта «Конфигурация для 1С Предприятие 8.3 «Учет медикаментов в больницах»</w:t>
            </w:r>
            <w:r>
              <w:rPr>
                <w:sz w:val="24"/>
              </w:rPr>
              <w:t xml:space="preserve"> (далее – услуги) в соответствии с Техническим заданием (Приложение №1), а Заказчик обязуется принять и оплатить услуги в установле</w:t>
            </w:r>
            <w:r>
              <w:rPr>
                <w:sz w:val="24"/>
              </w:rPr>
              <w:t xml:space="preserve">нные данным Контрактом, порядке и сроки. </w:t>
            </w:r>
            <w:proofErr w:type="gramEnd"/>
          </w:p>
          <w:p w:rsidR="009A1442" w:rsidRDefault="00801882">
            <w:pPr>
              <w:tabs>
                <w:tab w:val="left" w:pos="590"/>
              </w:tabs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1.2. Виды, объем, периодичность оказания услуг, стоимость услуг (этапов оказания услуг), сроки отдельных этапов, срок исполнения Контракта (отдельного этапа исполнения контракта) указаны в Техническом задании (При</w:t>
            </w:r>
            <w:r>
              <w:rPr>
                <w:sz w:val="24"/>
              </w:rPr>
              <w:t xml:space="preserve">ложение №1), Графике оказания услуг (Приложение №2), являющимися неотъемлемыми частями настоящего Контракта.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1.3. Идентификационный код закупки (ИКЗ): __________________________________.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t xml:space="preserve">(указывается в соответствии с ч.1 ст. 23, ч.2 ст. 51 Федерального </w:t>
            </w:r>
            <w:r>
              <w:t>закона о контрактной системе при заключении контракта)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2. Цена Контракта. Условия и порядок оплаты</w:t>
            </w:r>
          </w:p>
          <w:p w:rsidR="009A1442" w:rsidRPr="007A214D" w:rsidRDefault="00801882">
            <w:pPr>
              <w:jc w:val="both"/>
              <w:rPr>
                <w:sz w:val="24"/>
              </w:rPr>
            </w:pPr>
            <w:r>
              <w:rPr>
                <w:sz w:val="24"/>
              </w:rPr>
              <w:tab/>
              <w:t xml:space="preserve">2.1. </w:t>
            </w:r>
            <w:proofErr w:type="gramStart"/>
            <w:r>
              <w:rPr>
                <w:sz w:val="24"/>
              </w:rPr>
              <w:t>Цена контракта (предложение о цене за право заключения контракта (выбирается в случае заключения контракта с участником закупки, предложившим наиболе</w:t>
            </w:r>
            <w:r>
              <w:rPr>
                <w:sz w:val="24"/>
              </w:rPr>
              <w:t>е высокую цену за право заключения контракта) составляет ________________ (указать цифрами и прописью) рублей __ копеек, в том числе НДС _____ (_____) рублей _____ копеек (НДС не облагается (указывается в случае, если контракт заключается с лицами, не явля</w:t>
            </w:r>
            <w:r>
              <w:rPr>
                <w:sz w:val="24"/>
              </w:rPr>
              <w:t>ющимися в соответствии с Налоговым кодексом Российской Федерации плательщиками НДС</w:t>
            </w:r>
            <w:proofErr w:type="gramEnd"/>
            <w:r>
              <w:rPr>
                <w:sz w:val="24"/>
              </w:rPr>
              <w:t>).</w:t>
            </w:r>
          </w:p>
          <w:p w:rsidR="009A1442" w:rsidRPr="007A214D" w:rsidRDefault="00801882">
            <w:pPr>
              <w:ind w:right="-426" w:firstLine="709"/>
              <w:jc w:val="both"/>
              <w:rPr>
                <w:sz w:val="24"/>
              </w:rPr>
            </w:pPr>
            <w:r w:rsidRPr="007A214D">
              <w:rPr>
                <w:sz w:val="24"/>
              </w:rPr>
              <w:t>Цена каждого этапа указана в Графике оказания услуг (Приложение №2).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2.2. </w:t>
            </w:r>
            <w:proofErr w:type="gramStart"/>
            <w:r>
              <w:rPr>
                <w:sz w:val="24"/>
              </w:rPr>
              <w:t>Сумма, подлежащая уплате Заказчиком юридическому лицу или физическому лицу, в том числе зарегист</w:t>
            </w:r>
            <w:r>
              <w:rPr>
                <w:sz w:val="24"/>
              </w:rPr>
              <w:t>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</w:t>
            </w:r>
            <w:r>
              <w:rPr>
                <w:sz w:val="24"/>
              </w:rPr>
              <w:t>едерации о налогах и сборах такие налоги, сборы и иные обязательные платежи подлежат уплате в бюджеты бюджетной системы</w:t>
            </w:r>
            <w:proofErr w:type="gramEnd"/>
            <w:r>
              <w:rPr>
                <w:sz w:val="24"/>
              </w:rPr>
              <w:t xml:space="preserve"> Российской Федерации Заказчиком.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2.3. Цена Контракта включает в себя расходы Исполнителя, связанные с исполнением настоящего Контракта,</w:t>
            </w:r>
            <w:r>
              <w:rPr>
                <w:sz w:val="24"/>
              </w:rPr>
              <w:t xml:space="preserve"> в том числе налоги, сборы и другие обязательные платежи, предусмотренные действующим законодательством.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ab/>
              <w:t xml:space="preserve">2.4. Оплата оказанных Исполнителем услуг производится Заказчиком российскими рублями путем перечисления денежных средств на счет Исполнителя в срок </w:t>
            </w:r>
            <w:r>
              <w:rPr>
                <w:b/>
                <w:sz w:val="24"/>
              </w:rPr>
              <w:t xml:space="preserve">не более 7 (семи) рабочих дней </w:t>
            </w:r>
            <w:proofErr w:type="gramStart"/>
            <w:r>
              <w:rPr>
                <w:sz w:val="24"/>
              </w:rPr>
              <w:t>с даты подписания</w:t>
            </w:r>
            <w:proofErr w:type="gramEnd"/>
            <w:r>
              <w:rPr>
                <w:sz w:val="24"/>
              </w:rPr>
              <w:t xml:space="preserve"> Сторонами документа о приемке, при предоставлении Исполнителем Заказчику счета/счета-фактуры.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>В случае если услуги оказываются неполный календарный месяц</w:t>
            </w:r>
            <w:r w:rsidRPr="007A214D">
              <w:rPr>
                <w:sz w:val="24"/>
              </w:rPr>
              <w:t xml:space="preserve"> (этап)</w:t>
            </w:r>
            <w:r>
              <w:rPr>
                <w:sz w:val="24"/>
              </w:rPr>
              <w:t xml:space="preserve">, стоимость услуг </w:t>
            </w:r>
            <w:r>
              <w:rPr>
                <w:sz w:val="24"/>
              </w:rPr>
              <w:lastRenderedPageBreak/>
              <w:t>рассчитывается пропорциональн</w:t>
            </w:r>
            <w:r>
              <w:rPr>
                <w:sz w:val="24"/>
              </w:rPr>
              <w:t>о количеству дней фактического оказания услуг в таком месяце.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2.5. Датой оплаты является дата списания денежных средств со счета Заказчика.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2.6. Цена Контракта является твердой, определяется на весь срок исполнения Контракта и не может быть изменена Исп</w:t>
            </w:r>
            <w:r>
              <w:rPr>
                <w:sz w:val="24"/>
              </w:rPr>
              <w:t>олнителем в одностороннем порядке.</w:t>
            </w:r>
          </w:p>
          <w:p w:rsidR="009A1442" w:rsidRDefault="00801882">
            <w:pPr>
              <w:jc w:val="both"/>
              <w:rPr>
                <w:b/>
              </w:rPr>
            </w:pPr>
            <w:r>
              <w:rPr>
                <w:sz w:val="24"/>
              </w:rPr>
              <w:tab/>
              <w:t xml:space="preserve">2.7. Источник финансирования – </w:t>
            </w:r>
            <w:r>
              <w:rPr>
                <w:b/>
                <w:sz w:val="24"/>
              </w:rPr>
              <w:t>средства фонда обязательного медицинского страхования.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3. Порядок и срок оказания услуг, порядок их приемки</w:t>
            </w:r>
          </w:p>
          <w:p w:rsidR="009A1442" w:rsidRDefault="00801882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     3.1. Срок оказания услуг: </w:t>
            </w:r>
            <w:r>
              <w:rPr>
                <w:b/>
                <w:sz w:val="24"/>
              </w:rPr>
              <w:t>с 01.01.2027 по 31.12.2027.</w:t>
            </w:r>
          </w:p>
          <w:p w:rsidR="009A1442" w:rsidRPr="007A214D" w:rsidRDefault="00801882">
            <w:pPr>
              <w:tabs>
                <w:tab w:val="left" w:pos="13183"/>
              </w:tabs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>Услуги по настоящ</w:t>
            </w:r>
            <w:r>
              <w:rPr>
                <w:sz w:val="24"/>
              </w:rPr>
              <w:t xml:space="preserve">ему Контракту оказываются поэтапно. </w:t>
            </w:r>
            <w:r w:rsidRPr="007A214D">
              <w:rPr>
                <w:sz w:val="24"/>
              </w:rPr>
              <w:t>Этапом оказания услуг является календарный месяц.</w:t>
            </w:r>
          </w:p>
          <w:p w:rsidR="009A1442" w:rsidRDefault="00801882">
            <w:pPr>
              <w:tabs>
                <w:tab w:val="left" w:pos="13183"/>
              </w:tabs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Этапы оказания услуг определены в Графике оказания услуг (Приложение № 2).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 Место оказания услуг: </w:t>
            </w:r>
            <w:proofErr w:type="gramStart"/>
            <w:r>
              <w:rPr>
                <w:sz w:val="24"/>
              </w:rPr>
              <w:t>Российская Федерация, Амурская область, г. Благовещенск, ул. Калини</w:t>
            </w:r>
            <w:r>
              <w:rPr>
                <w:sz w:val="24"/>
              </w:rPr>
              <w:t xml:space="preserve">на, д. 82, </w:t>
            </w:r>
            <w:proofErr w:type="spellStart"/>
            <w:r>
              <w:rPr>
                <w:sz w:val="24"/>
              </w:rPr>
              <w:t>помещ</w:t>
            </w:r>
            <w:proofErr w:type="spellEnd"/>
            <w:r>
              <w:rPr>
                <w:sz w:val="24"/>
              </w:rPr>
              <w:t>. 21001, через удаленный доступ.</w:t>
            </w:r>
            <w:proofErr w:type="gramEnd"/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ab/>
              <w:t xml:space="preserve">3.3. Исполнитель </w:t>
            </w:r>
            <w:r>
              <w:rPr>
                <w:rStyle w:val="13"/>
                <w:sz w:val="24"/>
              </w:rPr>
              <w:t xml:space="preserve">по факту оказания услуг </w:t>
            </w:r>
            <w:r>
              <w:rPr>
                <w:sz w:val="24"/>
              </w:rPr>
              <w:t xml:space="preserve">(этапа услуг), </w:t>
            </w:r>
            <w:r>
              <w:rPr>
                <w:b/>
                <w:sz w:val="24"/>
              </w:rPr>
              <w:t>не позднее 5 (пятого) числа месяца</w:t>
            </w:r>
            <w:r>
              <w:rPr>
                <w:sz w:val="24"/>
              </w:rPr>
              <w:t xml:space="preserve">, следующего за месяцем (этапом), в котором были оказаны услуги, </w:t>
            </w:r>
            <w:r>
              <w:rPr>
                <w:rStyle w:val="13"/>
                <w:sz w:val="24"/>
              </w:rPr>
              <w:t xml:space="preserve">формирует и размещает с </w:t>
            </w:r>
            <w:r>
              <w:rPr>
                <w:sz w:val="24"/>
              </w:rPr>
              <w:t>использованием единой инфор</w:t>
            </w:r>
            <w:r>
              <w:rPr>
                <w:sz w:val="24"/>
              </w:rPr>
              <w:t xml:space="preserve">мационной системы в сфере закупок (далее – ЕИС), подписанный со своей стороны документ о приемке, который должен содержать информацию, указанную в п. 1 ч. 13 статьи 94 Федерального </w:t>
            </w:r>
            <w:proofErr w:type="gramStart"/>
            <w:r>
              <w:rPr>
                <w:sz w:val="24"/>
              </w:rPr>
              <w:t>з</w:t>
            </w:r>
            <w:hyperlink r:id="rId7" w:history="1">
              <w:r>
                <w:rPr>
                  <w:sz w:val="24"/>
                </w:rPr>
                <w:t>акона</w:t>
              </w:r>
              <w:proofErr w:type="gramEnd"/>
            </w:hyperlink>
            <w:r>
              <w:rPr>
                <w:sz w:val="24"/>
              </w:rPr>
              <w:t xml:space="preserve"> о контрактной системе.</w:t>
            </w:r>
          </w:p>
          <w:p w:rsidR="009A1442" w:rsidRDefault="00801882">
            <w:pPr>
              <w:pStyle w:val="ConsPlusNormal"/>
              <w:widowControl/>
              <w:ind w:firstLine="567"/>
              <w:jc w:val="both"/>
              <w:rPr>
                <w:rStyle w:val="13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документу о приемке прилагаются </w:t>
            </w:r>
            <w:r>
              <w:rPr>
                <w:rStyle w:val="13"/>
                <w:rFonts w:ascii="Times New Roman" w:hAnsi="Times New Roman"/>
                <w:sz w:val="24"/>
              </w:rPr>
              <w:t xml:space="preserve">счет/ счет-фактура и могут прилагаться иные документы, которые </w:t>
            </w:r>
            <w:r>
              <w:rPr>
                <w:rFonts w:ascii="Times New Roman" w:hAnsi="Times New Roman"/>
                <w:sz w:val="24"/>
              </w:rPr>
              <w:t>считаются его неотъемлемой частью</w:t>
            </w:r>
            <w:r>
              <w:rPr>
                <w:rStyle w:val="13"/>
                <w:rFonts w:ascii="Times New Roman" w:hAnsi="Times New Roman"/>
                <w:sz w:val="24"/>
              </w:rPr>
              <w:t>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этом в случае, если </w:t>
            </w:r>
            <w:r>
              <w:rPr>
                <w:sz w:val="24"/>
              </w:rPr>
              <w:t>информация, содержащаяся в прилагаемых документах, не соответствует информации, содержащейся в документе о приемке, приоритет имеет предусмотренная абзацем первым настоящего пункта информация, содержащаяся в документе о приемке.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>3.4. Датой поступления Зака</w:t>
            </w:r>
            <w:r>
              <w:rPr>
                <w:sz w:val="24"/>
              </w:rPr>
              <w:t>зчику документа о приемке, подписанного Исполнителем, считается дата размещения в соответствии с п. 3.3 Контракта такого документа в ЕИС в соответствии с часовой зоной, в которой расположен Заказчик.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>3.5. Приемка оказанных услуг и оформление результатов пр</w:t>
            </w:r>
            <w:r>
              <w:rPr>
                <w:sz w:val="24"/>
              </w:rPr>
              <w:t xml:space="preserve">иемки осуществляется в течение </w:t>
            </w:r>
            <w:r>
              <w:rPr>
                <w:b/>
                <w:sz w:val="24"/>
              </w:rPr>
              <w:t>5 (пяти) рабочих дней</w:t>
            </w:r>
            <w:r>
              <w:rPr>
                <w:sz w:val="24"/>
              </w:rPr>
              <w:t xml:space="preserve"> следующих за днем  поступления документа о приемке в соответствии с </w:t>
            </w:r>
            <w:hyperlink r:id="rId8" w:history="1">
              <w:r>
                <w:rPr>
                  <w:sz w:val="24"/>
                </w:rPr>
                <w:t>п.3.4.</w:t>
              </w:r>
            </w:hyperlink>
            <w:r>
              <w:rPr>
                <w:sz w:val="24"/>
              </w:rPr>
              <w:t xml:space="preserve"> Контракта. </w:t>
            </w:r>
          </w:p>
          <w:p w:rsidR="009A1442" w:rsidRDefault="00801882">
            <w:pPr>
              <w:tabs>
                <w:tab w:val="left" w:pos="0"/>
              </w:tabs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3.6. При приемке услуг Заказчик проверяет соответствие объема, качества и иных характеристик оказанной услуги требованиям, установленным в Контракте. </w:t>
            </w:r>
          </w:p>
          <w:p w:rsidR="009A1442" w:rsidRDefault="00801882">
            <w:pPr>
              <w:tabs>
                <w:tab w:val="left" w:pos="0"/>
              </w:tabs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проверки соответствия оказанных услуг условиям Контракта Заказчик проводит экспертизу в порядке, предусмотренном ст. 94 Федерального закона о контрактной системе. </w:t>
            </w:r>
          </w:p>
          <w:p w:rsidR="009A1442" w:rsidRDefault="00801882">
            <w:pPr>
              <w:pStyle w:val="ConsPlusNormal"/>
              <w:widowControl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3.7. </w:t>
            </w:r>
            <w:bookmarkStart w:id="1" w:name="sub_3307"/>
            <w:r>
              <w:rPr>
                <w:rFonts w:ascii="Times New Roman" w:hAnsi="Times New Roman"/>
                <w:sz w:val="24"/>
              </w:rPr>
              <w:t xml:space="preserve">По результатам приемки, не позднее срока, указанного в п.3.5. </w:t>
            </w:r>
            <w:proofErr w:type="gramStart"/>
            <w:r>
              <w:rPr>
                <w:rFonts w:ascii="Times New Roman" w:hAnsi="Times New Roman"/>
                <w:sz w:val="24"/>
              </w:rPr>
              <w:t>Контракта,   Заказчик</w:t>
            </w:r>
            <w:r>
              <w:rPr>
                <w:rFonts w:ascii="Times New Roman" w:hAnsi="Times New Roman"/>
                <w:sz w:val="24"/>
              </w:rPr>
              <w:t xml:space="preserve"> подписывает и размещает в ЕИС документ о приемке (в случае создания приемочной комиссии документ о приемке подписывается всеми членами приемочной комиссии и Заказчиком)  либо в те же сроки Заказчик формирует  с использованием  ЕИС,   подписывает   мотивир</w:t>
            </w:r>
            <w:r>
              <w:rPr>
                <w:rFonts w:ascii="Times New Roman" w:hAnsi="Times New Roman"/>
                <w:sz w:val="24"/>
              </w:rPr>
              <w:t>ованный отказ  от подписания документа о приемке с указанием причин такого отказа (в случае создания приемочной комиссии мотивированный отказ формируется членами комиссии и подписывается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всеми членами приемочной комиссии и Заказчиком) и размещает в ЕИС.</w:t>
            </w:r>
          </w:p>
          <w:p w:rsidR="009A1442" w:rsidRDefault="00801882">
            <w:pPr>
              <w:pStyle w:val="ConsPlusNormal"/>
              <w:widowControl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</w:t>
            </w:r>
            <w:r>
              <w:rPr>
                <w:rFonts w:ascii="Times New Roman" w:hAnsi="Times New Roman"/>
                <w:sz w:val="24"/>
              </w:rPr>
              <w:t>и этом</w:t>
            </w:r>
            <w:proofErr w:type="gramStart"/>
            <w:r>
              <w:rPr>
                <w:rFonts w:ascii="Times New Roman" w:hAnsi="Times New Roman"/>
                <w:sz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</w:t>
            </w:r>
            <w:r>
              <w:rPr>
                <w:rFonts w:ascii="Times New Roman" w:hAnsi="Times New Roman"/>
                <w:sz w:val="24"/>
              </w:rPr>
              <w:t xml:space="preserve"> усиленных электронных подписей и ЕИС. В таком случае, Заказчик прилагает подписанные ими документы в форме электронных образов бумажных документов.  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3.8. Датой поступления Исполнителю документа о приемке, мотивированного отказа от подписания документа о </w:t>
            </w:r>
            <w:r>
              <w:rPr>
                <w:sz w:val="24"/>
              </w:rPr>
              <w:t>приемке считается дата размещения в соответствии с п.3.7 Контракта таких документов в ЕИС в соответствии с часовой зоной, в которой расположен Исполнитель.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3.9.  В случае получения в соответствии с п.3.8. Контракта мотивированного отказа от </w:t>
            </w:r>
            <w:r>
              <w:rPr>
                <w:sz w:val="24"/>
              </w:rPr>
              <w:lastRenderedPageBreak/>
              <w:t>подписания доку</w:t>
            </w:r>
            <w:r>
              <w:rPr>
                <w:sz w:val="24"/>
              </w:rPr>
              <w:t>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3.10. </w:t>
            </w:r>
            <w:bookmarkEnd w:id="1"/>
            <w:r>
              <w:rPr>
                <w:sz w:val="24"/>
              </w:rPr>
              <w:t>Основанием для оплаты оказанных услуг по Контракту являет</w:t>
            </w:r>
            <w:r>
              <w:rPr>
                <w:sz w:val="24"/>
              </w:rPr>
              <w:t>ся размещенный в соответствии с частью 13 статьи 94 Федерального закона о контрактной системе в ЕИС документ о приемке, подписанный Заказчиком.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4. Права и обязанности Сторон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4.1. Исполнитель обязан: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4.1.1. Своевременно и надлежащим образом оказать услуг</w:t>
            </w:r>
            <w:r>
              <w:rPr>
                <w:sz w:val="24"/>
              </w:rPr>
              <w:t>и в соответствии с Техническим заданием (Приложению № 1) и условиями настоящего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4.1.2. Обеспечить качественное оказание услуг в соответствии с требованиями действующего законодательства.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4.1.3. Не нарушать имущественные и неимущественные пра</w:t>
            </w:r>
            <w:r>
              <w:rPr>
                <w:sz w:val="24"/>
              </w:rPr>
              <w:t xml:space="preserve">ва Заказчика и других лиц при исполнении обязательств по настоящему Контракту.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4.1.4. </w:t>
            </w:r>
            <w:proofErr w:type="gramStart"/>
            <w:r>
              <w:rPr>
                <w:sz w:val="24"/>
              </w:rPr>
              <w:t>Предоставлять Заказчику по его требованию документы, относящиеся к предмету Контракта, а также своевременно по требованию Заказчика предоставлять достоверную информацию</w:t>
            </w:r>
            <w:r>
              <w:rPr>
                <w:sz w:val="24"/>
              </w:rPr>
              <w:t xml:space="preserve"> о ходе исполнения своих обязательств, в том числе о сложностях, возникающих при исполнении Контракта, а также документы, предусмотренные нормативными правовыми актами, устанавливающими запрет и ограничения в соответствии со ст.14 Федерального закона о кон</w:t>
            </w:r>
            <w:r>
              <w:rPr>
                <w:sz w:val="24"/>
              </w:rPr>
              <w:t>трактной системе (предоставляется в случае установления запретов и</w:t>
            </w:r>
            <w:proofErr w:type="gramEnd"/>
            <w:r>
              <w:rPr>
                <w:sz w:val="24"/>
              </w:rPr>
              <w:t xml:space="preserve"> ограничений в соответствии со ст.14 Федерального закона о контрактной системе);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За не предоставление, несвоевременное предоставление Заказчику информации о ходе и состоянии оказываемых усл</w:t>
            </w:r>
            <w:r>
              <w:rPr>
                <w:sz w:val="24"/>
              </w:rPr>
              <w:t>уг по настоящему Контракту, Исполнитель несет ответственность в соответствии с п. 5.3.5 настоящего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4.1.5. Представлять по запросу эксперта, экспертной организации дополнительные материалы, относящиеся к условиям исполнения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4.1.6. Со</w:t>
            </w:r>
            <w:r>
              <w:rPr>
                <w:sz w:val="24"/>
              </w:rPr>
              <w:t xml:space="preserve">общать Заказчику в течение 1 (одного) рабочего дня в письменной форме об изменении своего расчетного счета с указанием новых реквизитов. В противном случае все риски, связанные с перечислением Заказчиком денежных средств на указанный в настоящем Контракте </w:t>
            </w:r>
            <w:r>
              <w:rPr>
                <w:sz w:val="24"/>
              </w:rPr>
              <w:t>счет Исполнителя, несет Исполнитель.</w:t>
            </w:r>
          </w:p>
          <w:p w:rsidR="009A1442" w:rsidRPr="007A214D" w:rsidRDefault="00801882">
            <w:pPr>
              <w:jc w:val="both"/>
              <w:rPr>
                <w:sz w:val="24"/>
              </w:rPr>
            </w:pPr>
            <w:r>
              <w:rPr>
                <w:sz w:val="24"/>
              </w:rPr>
              <w:tab/>
              <w:t xml:space="preserve">4.1.7. Представлять Заказчику сведения об изменении своего фактического местонахождения или почтового адреса в срок не позднее 5 (пяти) дней со дня соответствующего изменения.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 w:rsidRPr="007A214D">
              <w:rPr>
                <w:sz w:val="24"/>
              </w:rPr>
              <w:t>4.1.8</w:t>
            </w:r>
            <w:r>
              <w:rPr>
                <w:sz w:val="24"/>
              </w:rPr>
              <w:t>. Выполнить в полном объеме все сво</w:t>
            </w:r>
            <w:r>
              <w:rPr>
                <w:sz w:val="24"/>
              </w:rPr>
              <w:t>и обязательства, предусмотренные Контрактом, а также требования, предусмотренные действующим законодательством.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4.2. Исполнитель вправе: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4.2.1. Требовать своевременной приемки и оплаты услуг в соответствии с условиями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4.2.2. Запрашивать у </w:t>
            </w:r>
            <w:r>
              <w:rPr>
                <w:sz w:val="24"/>
              </w:rPr>
              <w:t>Заказчика предоставления разъяснений и уточнений по вопросам оказания услуг в рамках настоящего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4.2.3. Привлечь к исполнению своих обязательств по настоящему Контракту соисполнителей, обладающих знаниями, квалификацией, специальным оборудование</w:t>
            </w:r>
            <w:r>
              <w:rPr>
                <w:sz w:val="24"/>
              </w:rPr>
              <w:t>м, а в случаях, предусмотренных действующим законодательством, лицензией, сертификатом, либо другими документами, подтверждающими их право на выполнение соответствующего вида услуг.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При этом Исполнитель несет ответственность перед Заказчиком за неисполнен</w:t>
            </w:r>
            <w:r>
              <w:rPr>
                <w:sz w:val="24"/>
              </w:rPr>
              <w:t>ие или ненадлежащее исполнении обязательств соисполнителями.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4.3. Заказчик обязан: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4.3.1. Обеспечить приемку оказанной услуги в соответствии с условиями настоящего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4.3.2. Провести экспертизу предоставленных Исполнителем результатов, предусмот</w:t>
            </w:r>
            <w:r>
              <w:rPr>
                <w:sz w:val="24"/>
              </w:rPr>
              <w:t xml:space="preserve">ренных Контрактом, в части их соответствия условиям Контракта в соответствии с </w:t>
            </w:r>
            <w:r>
              <w:rPr>
                <w:sz w:val="24"/>
              </w:rPr>
              <w:lastRenderedPageBreak/>
              <w:t>Федеральным законом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4.3.3. Своевременно оплатить услуги, оказанные надлежащим образом в соответствии с условиями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4.3.4. Принять решение об </w:t>
            </w:r>
            <w:r>
              <w:rPr>
                <w:sz w:val="24"/>
              </w:rPr>
              <w:t>одностороннем отказе от исполнения Контракта в случаях, предусмотренных частью 15 статьи 95 Федерального закона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4.4. Заказчик вправе: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4.4.1. Требовать от Исполнителя надлежащего исполнения принятых им обязательств, а также своеврем</w:t>
            </w:r>
            <w:r>
              <w:rPr>
                <w:sz w:val="24"/>
              </w:rPr>
              <w:t>енного устранения выявленных недостатков.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4.4.2. Требовать от Исполнителя представления надлежащим образом оформленных документов, указанных в Контракте, подтверждающих исполнение обязательств в соответствии с условиями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4.4.3. Запрашивать у Ис</w:t>
            </w:r>
            <w:r>
              <w:rPr>
                <w:sz w:val="24"/>
              </w:rPr>
              <w:t>полнителя любую информацию о ходе исполнения обязательств Исполнителя по настоящему Контракту.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4.4.4. Проверять ход и качество оказываемых Исполнителем услуг в любое время, без непосредственного вмешательства в его деятельность.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4.4.5. Требовать оплаты н</w:t>
            </w:r>
            <w:r>
              <w:rPr>
                <w:sz w:val="24"/>
              </w:rPr>
              <w:t>еустойки (штрафа, пени) и (или) возмещения убытков, причиненных по вине Исполнителя.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5. Ответственность сторон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5.1. За неисполнение или ненадлежащее исполнение своих обязательств по настоящему Контракту Стороны несут ответственность в соответствии с дейс</w:t>
            </w:r>
            <w:r>
              <w:rPr>
                <w:sz w:val="24"/>
              </w:rPr>
              <w:t>твующим законодательством Российской Федерации.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5.2. Ответственность Заказчика: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5.2.1.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</w:t>
            </w:r>
            <w:r>
              <w:rPr>
                <w:sz w:val="24"/>
              </w:rPr>
              <w:t>ьств, предусмотренных Контрактом, Исполнитель вправе потребовать уплаты неустоек (штрафов, пеней).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5.2.2.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</w:t>
            </w:r>
            <w:r>
              <w:rPr>
                <w:sz w:val="24"/>
              </w:rPr>
              <w:t>чения установленного Контрактом срока исполнения обязательства.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5.2.3. За каждый </w:t>
            </w:r>
            <w:r>
              <w:rPr>
                <w:sz w:val="24"/>
              </w:rPr>
              <w:t>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взыскать с Заказчика штраф в соответствии с постановлением Правительства Российской Феде</w:t>
            </w:r>
            <w:r>
              <w:rPr>
                <w:sz w:val="24"/>
              </w:rPr>
              <w:t>рации от 30.08.2017 №1042, определяемый в следующем порядке: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а) 1000 рублей, если цена Контракта не превышает 3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б) 5000 рублей, если цена Контракта составляет от 3 млн. рублей до 50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в) 10000 рублей</w:t>
            </w:r>
            <w:r>
              <w:rPr>
                <w:sz w:val="24"/>
              </w:rPr>
              <w:t>, если цена Контракта составляет от 50 млн. рублей до 100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г) 100 000 рублей, если цена Контракта превышает 100 млн. рублей.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5.2.4. Общая сумма начисленных штрафов за ненадлежащее исполнение Заказчиком обязательств, </w:t>
            </w:r>
            <w:r>
              <w:rPr>
                <w:sz w:val="24"/>
              </w:rPr>
              <w:t>предусмотренных Контрактом, не может превышать цену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5.3. Ответственность Исполнителя: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5.3.1. </w:t>
            </w:r>
            <w:proofErr w:type="gramStart"/>
            <w:r>
              <w:rPr>
                <w:sz w:val="24"/>
              </w:rPr>
              <w:t>В случае просрочки исполнения Исполнителем обязательств, предусмотренных Контрактом (в том числе гарантийного обязательства, обязательства, предусмотр</w:t>
            </w:r>
            <w:r>
              <w:rPr>
                <w:sz w:val="24"/>
              </w:rPr>
              <w:t>енного п. 6.2.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Контракта),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5.3.2. </w:t>
            </w:r>
            <w:proofErr w:type="gramStart"/>
            <w:r>
              <w:rPr>
                <w:sz w:val="24"/>
              </w:rPr>
              <w:t>Пеня начисляется за к</w:t>
            </w:r>
            <w:r>
              <w:rPr>
                <w:sz w:val="24"/>
              </w:rPr>
              <w:t xml:space="preserve">аждый день просрочки исполнения Исполнителем обязательства, предусмотренного Контрактом (в том числе обязательства, предусмотренного </w:t>
            </w:r>
            <w:r>
              <w:rPr>
                <w:sz w:val="24"/>
              </w:rPr>
              <w:lastRenderedPageBreak/>
              <w:t>п.6.2 настоящего Контракта), начиная со дня, следующего после дня истечения установленного Контрактом срока исполнения обяз</w:t>
            </w:r>
            <w:r>
              <w:rPr>
                <w:sz w:val="24"/>
              </w:rPr>
              <w:t>ательства,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</w:t>
            </w:r>
            <w:proofErr w:type="gramEnd"/>
            <w:r>
              <w:rPr>
                <w:sz w:val="24"/>
              </w:rPr>
              <w:t>, предусмотрен</w:t>
            </w:r>
            <w:r>
              <w:rPr>
                <w:sz w:val="24"/>
              </w:rPr>
              <w:t>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5.3.3. </w:t>
            </w:r>
            <w:proofErr w:type="gramStart"/>
            <w:r>
              <w:rPr>
                <w:sz w:val="24"/>
              </w:rPr>
              <w:t>За каждый факт неисполнения и</w:t>
            </w:r>
            <w:r>
              <w:rPr>
                <w:sz w:val="24"/>
              </w:rPr>
              <w:t>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 (в том числе гарантийного обязательства, обязательства, предусмотренного п. 6.2 Контракта), Испо</w:t>
            </w:r>
            <w:r>
              <w:rPr>
                <w:sz w:val="24"/>
              </w:rPr>
              <w:t>лнитель выплачивает Заказчику штраф в соответствии с постановлением Правительства Российской Федерации от 30.08.2017 №1042 (за исключением случаев, предусмотренных п. 5.3.4., п. 5.3.5., п.5.3.6. настоящего Контракта), определяемый в следующем порядке: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а) </w:t>
            </w:r>
            <w:r>
              <w:rPr>
                <w:sz w:val="24"/>
              </w:rPr>
              <w:t>10 процентов цены Контракта (этапа) в случае, если цена Контракта (этапа) не превышает 3 млн. рублей;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б) 5 процентов цены Контракта (этапа) в случае, если цена Контракта (этапа) составляет от 3 млн. рублей до 50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в) 1 процент ц</w:t>
            </w:r>
            <w:r>
              <w:rPr>
                <w:sz w:val="24"/>
              </w:rPr>
              <w:t>ены Контракта (этапа) в случае, если цена Контракта (этапа) составляет от 50 млн. рублей до 100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г) 0,5 процента цены Контракта (этапа) в случае, если цена Контракта (этапа) составляет от 100 млн. рублей до 500 млн. рублей (вклю</w:t>
            </w:r>
            <w:r>
              <w:rPr>
                <w:sz w:val="24"/>
              </w:rPr>
              <w:t>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д) 0,4 процента цены Контракта (этапа) в случае, если цена Контракта (этапа) составляет от 500 млн. рублей до 1 млрд.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е) 0,3 процента цены Контракта (этапа) в случае, если цена Контракта (этапа) составляет от 1 млрд. руб</w:t>
            </w:r>
            <w:r>
              <w:rPr>
                <w:sz w:val="24"/>
              </w:rPr>
              <w:t>лей до 2 млрд.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ж) 0,25 процента цены Контракта (этапа) в случае, если цена Контракта (этапа) составляет от 2 млрд. рублей до 5 млрд.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з) 0,2 процента цены Контракта (этапа) в случае, если цена Контракта (этапа</w:t>
            </w:r>
            <w:r>
              <w:rPr>
                <w:sz w:val="24"/>
              </w:rPr>
              <w:t>) составляет от 5 млрд. рублей до 10 млрд.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и) 0,1 процента цены Контракта (этапа) в случае, если цена Контракта (этапа) превышает 10 млрд. рублей.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Данный порядок не применяется, если законодательством Российской Федерации установле</w:t>
            </w:r>
            <w:r>
              <w:rPr>
                <w:sz w:val="24"/>
              </w:rPr>
              <w:t>н иной порядок начисления штрафов.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5.3.4. </w:t>
            </w:r>
            <w:proofErr w:type="gramStart"/>
            <w:r>
              <w:rPr>
                <w:sz w:val="24"/>
              </w:rPr>
              <w:t>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Федер</w:t>
            </w:r>
            <w:r>
              <w:rPr>
                <w:sz w:val="24"/>
              </w:rPr>
              <w:t>ального закона о контрактной системе, за исключением просрочки исполнения обязательств, предусмотренных Контрактом (в том числе гарантийного обязательства, обязательства, предусмотренного п. 6.2.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Контракта), Исполнитель выплачивает Заказчику штраф в соотве</w:t>
            </w:r>
            <w:r>
              <w:rPr>
                <w:sz w:val="24"/>
              </w:rPr>
              <w:t>тствии с постановлением Правительства Российской Федерации от 30.08.2017 № 1042 в размере 1 процента цены Контракта (этапа), но не более 5 тыс. рублей и не менее 1 тыс. рублей.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Данный порядок не применяется, если законодательством Российской Федерации уст</w:t>
            </w:r>
            <w:r>
              <w:rPr>
                <w:sz w:val="24"/>
              </w:rPr>
              <w:t>ановлен иной порядок начисления штрафов.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5.3.5.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 (при наличии в Контракте таких обязательств), Исполни</w:t>
            </w:r>
            <w:r>
              <w:rPr>
                <w:sz w:val="24"/>
              </w:rPr>
              <w:t>тель выплачивает Заказчику штраф в соответствии с постановлением Правительства Российской Федерации от 30.08.2017 №1042 определяемый в следующем порядке: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а) 1000 рублей, если цена Контракта не превышает 3 млн. рублей;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б) 5000 рублей, если цена Контракта </w:t>
            </w:r>
            <w:r>
              <w:rPr>
                <w:sz w:val="24"/>
              </w:rPr>
              <w:t>составляет от 3 млн. рублей до 50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lastRenderedPageBreak/>
              <w:tab/>
              <w:t>в) 10000 рублей, если цена Контракта составляет от 50 млн. рублей до 100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г) 100 000 рублей, если цена Контракта превышает 100 млн. рублей.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5.3.6. </w:t>
            </w:r>
            <w:proofErr w:type="gramStart"/>
            <w:r>
              <w:rPr>
                <w:sz w:val="24"/>
              </w:rPr>
              <w:t>За каждый факт не</w:t>
            </w:r>
            <w:r>
              <w:rPr>
                <w:sz w:val="24"/>
              </w:rPr>
              <w:t>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о контрактной системе, предложившим наиболее высоку</w:t>
            </w:r>
            <w:r>
              <w:rPr>
                <w:sz w:val="24"/>
              </w:rPr>
              <w:t>ю цену за право заключения Контракта, за исключением просрочки исполнения обязательств (в том числе гарантийного обязательства, обязательства, предусмотренного п. 6.2 Контракта), предусмотренных Контрактом, Исполнитель выплачивает штраф в соответствии с по</w:t>
            </w:r>
            <w:r>
              <w:rPr>
                <w:sz w:val="24"/>
              </w:rPr>
              <w:t>становлением</w:t>
            </w:r>
            <w:proofErr w:type="gramEnd"/>
            <w:r>
              <w:rPr>
                <w:sz w:val="24"/>
              </w:rPr>
              <w:t xml:space="preserve"> Правительства Российской Федерации от 30.08.2017 №1042, </w:t>
            </w:r>
            <w:proofErr w:type="gramStart"/>
            <w:r>
              <w:rPr>
                <w:sz w:val="24"/>
              </w:rPr>
              <w:t>определяемый</w:t>
            </w:r>
            <w:proofErr w:type="gramEnd"/>
            <w:r>
              <w:rPr>
                <w:sz w:val="24"/>
              </w:rPr>
              <w:t xml:space="preserve"> в следующем порядке: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а) в случае, если цена Контракта не превышает начальную (максимальную) цену Контракта: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10 процентов начальной (максимальной) цены контракта, если цена </w:t>
            </w:r>
            <w:r>
              <w:rPr>
                <w:sz w:val="24"/>
              </w:rPr>
              <w:t>контракта не превышает 3 млн. рублей;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 процентов начальной (максимальной) цены контракта, если цена контракта составляет от 3 млн. рублей до 50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 процент начальной (максимальной) цены контракта, если цена контракта составляет</w:t>
            </w:r>
            <w:r>
              <w:rPr>
                <w:sz w:val="24"/>
              </w:rPr>
              <w:t xml:space="preserve"> от 50 млн. рублей до 100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б) в случае, если цена Контракта превышает начальную (максимальную) цену Контракта: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 процентов цены контракта, если цена контракта не превышает 3 млн. рублей;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 процентов цены контракта, если цена </w:t>
            </w:r>
            <w:r>
              <w:rPr>
                <w:sz w:val="24"/>
              </w:rPr>
              <w:t>контракта составляет от 3 млн. рублей до 50 млн. рублей (включительно);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 процент цены контракта, если цена контракта составляет от 50 млн. рублей до 100 млн. рублей (включительно).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Настоящий пункт применяется только при наступлении обстоятельств, </w:t>
            </w:r>
            <w:r>
              <w:rPr>
                <w:sz w:val="24"/>
              </w:rPr>
              <w:t>установленных данным пунктом.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5.3.7.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5.4. Неустойка (пеня, штраф) уплачиваются Исполните</w:t>
            </w:r>
            <w:r>
              <w:rPr>
                <w:sz w:val="24"/>
              </w:rPr>
              <w:t>лем в пятидневный срок после получения соответствующего требования от Заказчика.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5.5. В случае неоплаты неустойки (пени, штрафов) Исполнителем в пятидневный срок со дня получения требования, Заказчик вправе уменьшить сумму оплаты за услуги на сумму неопла</w:t>
            </w:r>
            <w:r>
              <w:rPr>
                <w:sz w:val="24"/>
              </w:rPr>
              <w:t>ченной по требованию Заказчика неустойки (пени, штрафов).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</w:t>
            </w:r>
            <w:r>
              <w:rPr>
                <w:sz w:val="24"/>
              </w:rPr>
              <w:t>мой силы или по вине другой Стороны.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5.7. В случае имеющихся неоплаченных неустоек (штрафов, пеней), предъявленных Заказчиком в соответствии с Федеральным законом о контрактной системе и неоплаченных Исполнителем, Заказчик вправе удержать сумму неустойки </w:t>
            </w:r>
            <w:r>
              <w:rPr>
                <w:sz w:val="24"/>
              </w:rPr>
              <w:t>(штрафа, пени) из суммы, подлежащей оплате за оказанную услугу.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Оплата по Контракту в указанном случае осуществляется на основании представляемых Исполнителем для оплаты документов, при этом в документе о приемке указываются: сумма, подлежащая оплате в со</w:t>
            </w:r>
            <w:r>
              <w:rPr>
                <w:sz w:val="24"/>
              </w:rPr>
              <w:t>ответствии с условиями Контракта; неоплаченный по требованию Заказчика размер неустойки (штрафа, пени); основания применения и порядок расчета неустойки (штрафа, пени); итоговая сумма, подлежащая оплате Исполнителю по Контракту.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5.8. Применение предусмотр</w:t>
            </w:r>
            <w:r>
              <w:rPr>
                <w:sz w:val="24"/>
              </w:rPr>
              <w:t>енных настоящим Контрактом санкций не лишает Заказчика права на возмещение в полном объеме убытков, возникших в результате неисполнения (ненадлежащего исполнения) Исполнителем своих обязательств.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6. Обеспечение исполнения Контракта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lastRenderedPageBreak/>
              <w:tab/>
              <w:t xml:space="preserve">6.1. </w:t>
            </w:r>
            <w:proofErr w:type="gramStart"/>
            <w:r>
              <w:rPr>
                <w:sz w:val="24"/>
              </w:rPr>
              <w:t>Обеспечение испол</w:t>
            </w:r>
            <w:r>
              <w:rPr>
                <w:sz w:val="24"/>
              </w:rPr>
              <w:t xml:space="preserve">нения настоящего Контракта предоставляется в размере ___ % начальной (максимальной) цены Контракта/цены Контракта, что составляет__________(_______) </w:t>
            </w:r>
            <w:proofErr w:type="spellStart"/>
            <w:r>
              <w:rPr>
                <w:sz w:val="24"/>
              </w:rPr>
              <w:t>руб</w:t>
            </w:r>
            <w:proofErr w:type="spellEnd"/>
            <w:r>
              <w:rPr>
                <w:sz w:val="24"/>
              </w:rPr>
              <w:t xml:space="preserve">__ ___________коп__, и обеспечивает исполнение всех обязательств Исполнителя по настоящему Контракту, в </w:t>
            </w:r>
            <w:r>
              <w:rPr>
                <w:sz w:val="24"/>
              </w:rPr>
              <w:t>том числе уплате неустойки (пени, штрафов), возмещению убытков, возникших в результате неисполнения (ненадлежащего исполнения) Исполнителем своих обязательств (за исключением упущенной выгоды), неотработанного аванса (в случае, если предусмотрено авансиров</w:t>
            </w:r>
            <w:r>
              <w:rPr>
                <w:sz w:val="24"/>
              </w:rPr>
              <w:t>ание) (кроме гарантийных обязательств).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В случае если предложенная Исполнителем цена Контракта снижена на 25 % и более по отношению к начальной (максимальной) цене Контракта, обеспечение исполнения Контракта предоставляется в соответствии со статьей 37 Фе</w:t>
            </w:r>
            <w:r>
              <w:rPr>
                <w:sz w:val="24"/>
              </w:rPr>
              <w:t>дерального закона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Участник закупки, с которым заключается контракт по результатам определения Исполнителя в соответствии с пунктом 1 части 1 статьи 30 Федерального закона о контрактной системе, освобождается от предоставления обесп</w:t>
            </w:r>
            <w:r>
              <w:rPr>
                <w:sz w:val="24"/>
              </w:rPr>
              <w:t>ечения исполнения контракта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</w:t>
            </w:r>
            <w:r>
              <w:rPr>
                <w:sz w:val="24"/>
              </w:rPr>
              <w:t>аявки на</w:t>
            </w:r>
            <w:proofErr w:type="gramEnd"/>
            <w:r>
              <w:rPr>
                <w:sz w:val="24"/>
              </w:rPr>
              <w:t xml:space="preserve"> участие в закупке трех контрактов, исполненных без применения к такому участнику неустоек (штрафов, пеней). При этом сумма цен таких контрактов должна составлять не </w:t>
            </w:r>
            <w:proofErr w:type="gramStart"/>
            <w:r>
              <w:rPr>
                <w:sz w:val="24"/>
              </w:rPr>
              <w:t>менее начальной</w:t>
            </w:r>
            <w:proofErr w:type="gramEnd"/>
            <w:r>
              <w:rPr>
                <w:sz w:val="24"/>
              </w:rPr>
              <w:t xml:space="preserve"> (максимальной) цены контракта, указанной в извещении об осуществле</w:t>
            </w:r>
            <w:r>
              <w:rPr>
                <w:sz w:val="24"/>
              </w:rPr>
              <w:t>нии закупки.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Исполнение Контракта обеспечивается независимой гарантией, составленной по типовой форме, утвержденной постановлением Правительства Российской Федерации от 08.11.2013 №1005 «О независимых гарантиях, используемых для целей Федерального закона</w:t>
            </w:r>
            <w:r>
              <w:rPr>
                <w:sz w:val="24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(далее - постановление Правительства Российской Федерации от 08.11.2013 №1005), на условиях, определенных гражданским законодательством и со</w:t>
            </w:r>
            <w:r>
              <w:rPr>
                <w:sz w:val="24"/>
              </w:rPr>
              <w:t>ответствующей требованиям статьи 45 Федерального закона</w:t>
            </w:r>
            <w:proofErr w:type="gramEnd"/>
            <w:r>
              <w:rPr>
                <w:sz w:val="24"/>
              </w:rPr>
              <w:t xml:space="preserve"> о контрактной системе, дополнительным требованиям, установленным постановлением Правительства РФ от 08.11.2013 №1005 или внесением денежных средств на указанный Заказчиком счет, на котором в соответст</w:t>
            </w:r>
            <w:r>
              <w:rPr>
                <w:sz w:val="24"/>
              </w:rPr>
              <w:t>вии с законодательством Российской Федерации учитываются операции со средствами, поступающими Заказчику.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Способ обеспечения исполнения Контракта, срок действия независимой гарантии определяются в соответствии с требованиями Федерального закона о контрактн</w:t>
            </w:r>
            <w:r>
              <w:rPr>
                <w:sz w:val="24"/>
              </w:rPr>
              <w:t xml:space="preserve">ой системе участником закупки, с которым заключается Контракт, самостоятельно.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</w:t>
            </w:r>
            <w:r>
              <w:rPr>
                <w:sz w:val="24"/>
              </w:rPr>
              <w:t>й, не менее чем на один месяц, в том числе в случае его изменения в соответствии со статьей 95 Федерального закона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6.2. В случае отзыва в соответствии с законодательством Российской Федерации у банка, предоставившего независимую гар</w:t>
            </w:r>
            <w:r>
              <w:rPr>
                <w:sz w:val="24"/>
              </w:rPr>
              <w:t xml:space="preserve">антию в качестве обеспечения исполнения Контракта, лицензии на осуществление банковских операций Исполнитель обязуется предоставить новое обеспечение исполнения Контракта не позднее 1 (одного) месяца со дня надлежащего уведомления Заказчиком Исполнителя о </w:t>
            </w:r>
            <w:r>
              <w:rPr>
                <w:sz w:val="24"/>
              </w:rPr>
              <w:t>необходимости предоставить соответствующее обеспечение.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Размер такого обеспечения может быть уменьшен в порядке и случаях, которые предусмотрены статьей 96 Федерального закона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6.3. </w:t>
            </w:r>
            <w:proofErr w:type="gramStart"/>
            <w:r>
              <w:rPr>
                <w:sz w:val="24"/>
              </w:rPr>
              <w:t>В ходе исполнения Контракта Исполнитель вправе и</w:t>
            </w:r>
            <w:r>
              <w:rPr>
                <w:sz w:val="24"/>
              </w:rPr>
              <w:t>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уменьшен, а в случае если предусмотрены отдельн</w:t>
            </w:r>
            <w:r>
              <w:rPr>
                <w:sz w:val="24"/>
              </w:rPr>
              <w:t xml:space="preserve">ые этапы исполнения контракта - подлежит уменьшению, в порядке и случаях, которые предусмотрены частями 7.2 и 7.3 статьи 96 Федерального закона о контрактной системе. 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6.4. </w:t>
            </w:r>
            <w:proofErr w:type="gramStart"/>
            <w:r>
              <w:rPr>
                <w:sz w:val="24"/>
              </w:rPr>
              <w:t xml:space="preserve">Уменьшение размера обеспечения исполнения Контракта осуществляется при </w:t>
            </w:r>
            <w:r>
              <w:rPr>
                <w:sz w:val="24"/>
              </w:rPr>
              <w:lastRenderedPageBreak/>
              <w:t>условии отс</w:t>
            </w:r>
            <w:r>
              <w:rPr>
                <w:sz w:val="24"/>
              </w:rPr>
              <w:t>утствия неисполненных Исполнителем требований об уплате неустоек (штрафов, пеней), предъявленных Заказчиком в соответствии с Федеральным законом о контрактной системе, а также приемки Заказчиком оказанных услуг, результатов отдельного этапа исполнения Конт</w:t>
            </w:r>
            <w:r>
              <w:rPr>
                <w:sz w:val="24"/>
              </w:rPr>
              <w:t>ракта (если установлены этапы исполнения Контракта) в объеме выплаченного аванса (в случае если предусмотрена выплата аванса) либо в объеме, превышающем выплаченный аванс (если</w:t>
            </w:r>
            <w:proofErr w:type="gramEnd"/>
            <w:r>
              <w:rPr>
                <w:sz w:val="24"/>
              </w:rPr>
              <w:t xml:space="preserve"> в соответствии с законодательством Российской Федерации расчеты по контракту в </w:t>
            </w:r>
            <w:r>
              <w:rPr>
                <w:sz w:val="24"/>
              </w:rPr>
              <w:t>части выплаты аванса подлежат казначейскому сопровождению).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6.5.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(ее результатов), или об исполнени</w:t>
            </w:r>
            <w:r>
              <w:rPr>
                <w:sz w:val="24"/>
              </w:rPr>
              <w:t>и им отдельного этапа исполнения Контракта (если установлены этапы исполнения контракта) и стоимости исполненных обязатель</w:t>
            </w:r>
            <w:proofErr w:type="gramStart"/>
            <w:r>
              <w:rPr>
                <w:sz w:val="24"/>
              </w:rPr>
              <w:t>ств дл</w:t>
            </w:r>
            <w:proofErr w:type="gramEnd"/>
            <w:r>
              <w:rPr>
                <w:sz w:val="24"/>
              </w:rPr>
              <w:t xml:space="preserve">я включения в реестр контрактов.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Уменьшение размера обеспечения исполнения Контракта производится пропорционально стоимости ис</w:t>
            </w:r>
            <w:r>
              <w:rPr>
                <w:sz w:val="24"/>
              </w:rPr>
              <w:t>полненных обязательств, приемка и оплата которых осуществлены в порядке и сроки, которые предусмотрены настоящим Контрактом.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В случае</w:t>
            </w:r>
            <w:proofErr w:type="gramStart"/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если обеспечение исполнения Контракта осуществляется путем предоставления независимой гарантии, требование Заказчика об</w:t>
            </w:r>
            <w:r>
              <w:rPr>
                <w:sz w:val="24"/>
              </w:rPr>
              <w:t xml:space="preserve">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контрактов.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В случа</w:t>
            </w:r>
            <w:r>
              <w:rPr>
                <w:sz w:val="24"/>
              </w:rPr>
              <w:t>е</w:t>
            </w:r>
            <w:proofErr w:type="gramStart"/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если обеспечение исполнения Контракта осуществляется путем внесения денежных средств на счет, указанный Заказчиком, по заявлению Исполнителя, ему возвращаются денежные средства в сумме, на которую уменьшен размер обеспечения исполнения контракта, рассчи</w:t>
            </w:r>
            <w:r>
              <w:rPr>
                <w:sz w:val="24"/>
              </w:rPr>
              <w:t>танный Заказчиком на основании информации об исполнении контракта, размещенной в соответствующем реестре контрактов в срок, установленный п. 6.6 настоящего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6.6. </w:t>
            </w:r>
            <w:proofErr w:type="gramStart"/>
            <w:r>
              <w:rPr>
                <w:sz w:val="24"/>
              </w:rPr>
              <w:t>В случае внесения денежных средств, в качестве обеспечения исполнения Контракта, у</w:t>
            </w:r>
            <w:r>
              <w:rPr>
                <w:sz w:val="24"/>
              </w:rPr>
              <w:t xml:space="preserve">казанные средства (часть этих денежных средств в случае уменьшения размера обеспечения исполнения контракта в соответствии со статьей 96 Федерального закона о контрактной системе) возвращаются Исполнителю Заказчиком при условии надлежащего исполнения всех </w:t>
            </w:r>
            <w:r>
              <w:rPr>
                <w:sz w:val="24"/>
              </w:rPr>
              <w:t>своих обязательств по настоящему Контракту, в течение 30 дней с даты исполнения Исполнителем обязательств, предусмотренных Контрактом, а в случае</w:t>
            </w:r>
            <w:proofErr w:type="gramEnd"/>
            <w:r>
              <w:rPr>
                <w:sz w:val="24"/>
              </w:rPr>
              <w:t xml:space="preserve"> установления ограничения, предусмотренного частью 3 статьи 30 Федерального закона о контрактной системе, в теч</w:t>
            </w:r>
            <w:r>
              <w:rPr>
                <w:sz w:val="24"/>
              </w:rPr>
              <w:t xml:space="preserve">ение 15 дней </w:t>
            </w:r>
            <w:proofErr w:type="gramStart"/>
            <w:r>
              <w:rPr>
                <w:sz w:val="24"/>
              </w:rPr>
              <w:t>с даты исполнения</w:t>
            </w:r>
            <w:proofErr w:type="gramEnd"/>
            <w:r>
              <w:rPr>
                <w:sz w:val="24"/>
              </w:rPr>
              <w:t xml:space="preserve"> Исполнителем обязательств, предусмотренных Контрактом.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Денежные средства возвращаются на счет Исполнителя, указанный в Контракте.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6.7. В случае предоставления нового обеспечения исполнения Контракта в соответствии с частью </w:t>
            </w:r>
            <w:r>
              <w:rPr>
                <w:sz w:val="24"/>
              </w:rPr>
              <w:t xml:space="preserve">30 статьи 34, частью 7 статьи 96 Федерального закона о контрактной системе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6.8. В случае неисполнения и </w:t>
            </w:r>
            <w:r>
              <w:rPr>
                <w:sz w:val="24"/>
              </w:rPr>
              <w:t>ненадлежащего исполнения Исполнителем обязательств по Контракту Заказчик вправе взыскать с Исполнителя обеспечение исполнение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6.8.1. Взыскание на денежные средства, внесенные в качестве обеспечения исполнения Контракта, для удовлетворения треб</w:t>
            </w:r>
            <w:r>
              <w:rPr>
                <w:sz w:val="24"/>
              </w:rPr>
              <w:t>ований Заказчика, может быть обращено в случае неисполнения или ненадлежащего исполнения Исполнителем обязательств по настоящему Контракту без дополнительного уведомления Исполнителя и без обращения в суд.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6.8.2. Требование об уплате денежной суммы по нез</w:t>
            </w:r>
            <w:r>
              <w:rPr>
                <w:sz w:val="24"/>
              </w:rPr>
              <w:t>ависимой гарантии, предоставленной в качестве обеспечения исполнения Контракта, может быть заявлено Заказчиком в случае неисполнения или ненадлежащего исполнения Исполнителем обязательств по настоящему Контракту в порядке, предусмотренном гражданским закон</w:t>
            </w:r>
            <w:r>
              <w:rPr>
                <w:sz w:val="24"/>
              </w:rPr>
              <w:t>одательством, в том числе постановлением Правительства Российской Федерации от 08.11.2013 №1005.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lastRenderedPageBreak/>
              <w:tab/>
              <w:t xml:space="preserve">6.8.3. </w:t>
            </w:r>
            <w:proofErr w:type="gramStart"/>
            <w:r>
              <w:rPr>
                <w:sz w:val="24"/>
              </w:rPr>
              <w:t>Заказчик приобретает право обратить взыскание на денежные средства или предъявить требование об уплате денежной суммы по независимой гарантии (в зависи</w:t>
            </w:r>
            <w:r>
              <w:rPr>
                <w:sz w:val="24"/>
              </w:rPr>
              <w:t>мости об выбранного исполнителем способа обеспечения исполнения контракта), если в день наступления срока исполнения обязательства, обеспеченного внесением денежных средств или независимой гарантией, оно не будет исполнено либо будет исполнено ненадлежащим</w:t>
            </w:r>
            <w:r>
              <w:rPr>
                <w:sz w:val="24"/>
              </w:rPr>
              <w:t xml:space="preserve"> образом. </w:t>
            </w:r>
            <w:proofErr w:type="gramEnd"/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7. Обстоятельства непреодолимой силы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7.1. Стороны 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силы. Свидетельство, выданное </w:t>
            </w:r>
            <w:r>
              <w:rPr>
                <w:sz w:val="24"/>
              </w:rPr>
              <w:t>соответствующим компетентной организацией или государственным органом, является достаточным подтверждением наличия и продолжительности действия непреодолимой силы.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7.2. К обстоятельствам непреодолимой силы не относятся, в частности, нарушение обязанносте</w:t>
            </w:r>
            <w:r>
              <w:rPr>
                <w:sz w:val="24"/>
              </w:rPr>
              <w:t>й со стороны контрагентов должника, отсутствие у должника необходимых денежных средств.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7.3. Сторона, для которой исполнение обязательства оказалось невозможным по указанным выше причинам, обязана немедленно известить другую Сторону о наступлении, предпол</w:t>
            </w:r>
            <w:r>
              <w:rPr>
                <w:sz w:val="24"/>
              </w:rPr>
              <w:t>агаемом сроке действия и прекращения вышеуказанных обстоятельств.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8. Порядок разрешения споров, претензии Сторон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8.1. Все споры и разногласия, которые могут возникнуть из настоящего Контракта между Сторонами, будут разрешаться путем переговоров, в том чи</w:t>
            </w:r>
            <w:r>
              <w:rPr>
                <w:sz w:val="24"/>
              </w:rPr>
              <w:t>сле в претензионном порядке.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8.2. Претензия направляется той Стороне по Контракту, которой допущены нарушения его условий. В претензии перечисляются допущенные при исполнении Контракта нарушения со ссылкой на соответствующие положения Контракта или его пр</w:t>
            </w:r>
            <w:r>
              <w:rPr>
                <w:sz w:val="24"/>
              </w:rPr>
              <w:t>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8.3. Срок рассмотрения писем, уведомлений или претензий не может превышать 7 (семь) дней с момента их</w:t>
            </w:r>
            <w:r>
              <w:rPr>
                <w:sz w:val="24"/>
              </w:rPr>
              <w:t xml:space="preserve"> получения.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8.4. Переписка Сторон может осуществляться в виде писем или телеграмм, направления телекса, факса, иного электронного сообщения с последующим предоставлением оригинала документа, за исключением случаев, указанных в п. 8.5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8.5. В с</w:t>
            </w:r>
            <w:r>
              <w:rPr>
                <w:sz w:val="24"/>
              </w:rPr>
              <w:t>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Контракта, такой обмен осуществляется с использованием ЕИС путем направления электронных уведомлений. Такие увед</w:t>
            </w:r>
            <w:r>
              <w:rPr>
                <w:sz w:val="24"/>
              </w:rPr>
              <w:t>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и размещаются в ЕИС без размещения на официальном сайте.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8.6.При </w:t>
            </w:r>
            <w:proofErr w:type="spellStart"/>
            <w:r>
              <w:rPr>
                <w:sz w:val="24"/>
              </w:rPr>
              <w:t>неурегулировании</w:t>
            </w:r>
            <w:proofErr w:type="spellEnd"/>
            <w:r>
              <w:rPr>
                <w:sz w:val="24"/>
              </w:rPr>
              <w:t xml:space="preserve"> Сторонами спора в до</w:t>
            </w:r>
            <w:r>
              <w:rPr>
                <w:sz w:val="24"/>
              </w:rPr>
              <w:t xml:space="preserve">судебном порядке спор передается на разрешение в </w:t>
            </w:r>
            <w:r w:rsidRPr="007A214D">
              <w:rPr>
                <w:sz w:val="24"/>
              </w:rPr>
              <w:t>А</w:t>
            </w:r>
            <w:r>
              <w:rPr>
                <w:sz w:val="24"/>
              </w:rPr>
              <w:t>рбитражный суд Амурской области.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9. Качество услуг, гарантийные обязательства</w:t>
            </w:r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ab/>
              <w:t xml:space="preserve">9.1. </w:t>
            </w:r>
            <w:proofErr w:type="gramStart"/>
            <w:r>
              <w:rPr>
                <w:sz w:val="24"/>
              </w:rPr>
              <w:t>Качество оказываемых услуг должно соответствовать действующей нормативно-технической документации, санитарным и иным треб</w:t>
            </w:r>
            <w:r>
              <w:rPr>
                <w:sz w:val="24"/>
              </w:rPr>
              <w:t>ованиям являющимися обязательными в отношении данного вида услуги в соответствии с законодательными и подзаконными актами Российской Федерации.</w:t>
            </w:r>
            <w:proofErr w:type="gramEnd"/>
          </w:p>
          <w:p w:rsidR="009A1442" w:rsidRDefault="00801882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>9.2. Исполнитель гарантирует соответствие оказанных услуг требованиям качества, безопасности жизни и здоровья, а</w:t>
            </w:r>
            <w:r>
              <w:rPr>
                <w:sz w:val="24"/>
              </w:rPr>
              <w:t xml:space="preserve"> также иным требованиям, установленным настоящим Контрактом и действующим законодательством Российской Федерации.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10. Прочие условия Контракта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10.1. Настоящий Контра</w:t>
            </w:r>
            <w:proofErr w:type="gramStart"/>
            <w:r>
              <w:rPr>
                <w:sz w:val="24"/>
              </w:rPr>
              <w:t>кт вст</w:t>
            </w:r>
            <w:proofErr w:type="gramEnd"/>
            <w:r>
              <w:rPr>
                <w:sz w:val="24"/>
              </w:rPr>
              <w:t>упает в силу с момента подписания его Сторонами и действует до полного исполнения С</w:t>
            </w:r>
            <w:r>
              <w:rPr>
                <w:sz w:val="24"/>
              </w:rPr>
              <w:t>торонами своих обязательств по настоящему Контракту.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lastRenderedPageBreak/>
              <w:tab/>
              <w:t>10.2. Окончание срока действия настоящего Контракта не освобождает Стороны от ответственности за его нарушение.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10.3. При исполнении Контракта изменение его существенных условий не допускается, за искл</w:t>
            </w:r>
            <w:r>
              <w:rPr>
                <w:sz w:val="24"/>
              </w:rPr>
              <w:t>ючением их изменения по соглашению сторон в случаях, предусмотренных Федеральным законом о контрактной системе. Все изменения оформляются путем подписания Сторонами дополнений к Контракту с использованием ЕИС.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10.4. Расторжение настоящего Контракта допус</w:t>
            </w:r>
            <w:r>
              <w:rPr>
                <w:sz w:val="24"/>
              </w:rPr>
              <w:t xml:space="preserve">кается по соглашению Сторон, по решению суда, в случае одностороннего отказа Стороны от исполнения настоящего Контракта в соответствии с гражданским законодательством Российской Федерации. 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Односторонний отказ от исполнения контракта осуществляется в соот</w:t>
            </w:r>
            <w:r>
              <w:rPr>
                <w:sz w:val="24"/>
              </w:rPr>
              <w:t>ветствии с положениями частей 8 - 11, 13 - 19, 21 - 23 и 25 статьи 95 Федерального закона о контрактной системе.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10.4.1. В рамках настоящего Контракта Стороны признают, что существенным нарушением при исполнении Контракта является нарушение, предусмотренн</w:t>
            </w:r>
            <w:r>
              <w:rPr>
                <w:sz w:val="24"/>
              </w:rPr>
              <w:t>ое ст.450 ГК РФ, а также: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- нарушение Исполнителем сроков оказания услуг, предусмотренных настоящим Контрактом, более чем на 5 (пять) календарных дней;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- установление факта проведения ликвидации Исполнителя или наличия решения арбитражного суда о признан</w:t>
            </w:r>
            <w:r>
              <w:rPr>
                <w:sz w:val="24"/>
              </w:rPr>
              <w:t>ии Исполнителя банкротом и об открытии в отношении него конкурсного производства;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- установление факта приостановления деятельности Исполнителя в порядке, предусмотренном Кодексом Российской Федерации об административных правонарушениях;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- наличие у Испо</w:t>
            </w:r>
            <w:r>
              <w:rPr>
                <w:sz w:val="24"/>
              </w:rPr>
              <w:t>лнителя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(двадцать пять процентов) балансовой стоимости актив</w:t>
            </w:r>
            <w:r>
              <w:rPr>
                <w:sz w:val="24"/>
              </w:rPr>
              <w:t>ов Исполнителя по данным бухгалтерской отчетности за последний завершенный отчетный период, при условии, что Исполнитель не обжалует наличие указанной задолженности в соответствии с законодательством Российской Федерации;</w:t>
            </w:r>
            <w:proofErr w:type="gramEnd"/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- неоднократное (не менее 2-х раз</w:t>
            </w:r>
            <w:r>
              <w:rPr>
                <w:sz w:val="24"/>
              </w:rPr>
              <w:t>) неисполнение требований Заказчика, выданных Исполнителю в целях надлежащего выполнения условий Контракта;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- однократное выявление в ходе </w:t>
            </w:r>
            <w:proofErr w:type="gramStart"/>
            <w:r>
              <w:rPr>
                <w:sz w:val="24"/>
              </w:rPr>
              <w:t>исполнения настоящего Контракта факта предоставления ненадлежащего обеспечения исполнения Контракта</w:t>
            </w:r>
            <w:proofErr w:type="gramEnd"/>
            <w:r>
              <w:rPr>
                <w:sz w:val="24"/>
              </w:rPr>
              <w:t>;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 xml:space="preserve">- однократное </w:t>
            </w:r>
            <w:r>
              <w:rPr>
                <w:sz w:val="24"/>
              </w:rPr>
              <w:t>неисполнение Исполнителем п.6.2. Контракта.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10.5. При исполнении Контракта не допускается перемена Исполнителя, за исключением случая, если новый Исполнитель является правопреемником Исполнителя по такому Контракту вследствие реорганизации юридического ли</w:t>
            </w:r>
            <w:r>
              <w:rPr>
                <w:sz w:val="24"/>
              </w:rPr>
              <w:t>ца в форме преобразования, слияния или присоединения.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10.6. В части, неурегулированной настоящим Контрактом, отношения Сторон регламентируются законодательством Российской Федерации.</w:t>
            </w:r>
          </w:p>
          <w:p w:rsidR="009A1442" w:rsidRDefault="00801882">
            <w:pPr>
              <w:jc w:val="both"/>
            </w:pPr>
            <w:r>
              <w:rPr>
                <w:sz w:val="24"/>
              </w:rPr>
              <w:tab/>
              <w:t>10.7. Ответственное должностное лицо Заказчика ________________________</w:t>
            </w:r>
            <w:r>
              <w:rPr>
                <w:sz w:val="24"/>
              </w:rPr>
              <w:t>_ (указывается в соответствии с ч.2 ст. 51 Федерального закона о контрактной системе при заключении контракта).</w:t>
            </w:r>
          </w:p>
          <w:p w:rsidR="009A1442" w:rsidRDefault="00801882">
            <w:pPr>
              <w:jc w:val="both"/>
              <w:rPr>
                <w:shd w:val="clear" w:color="auto" w:fill="92FF99"/>
              </w:rPr>
            </w:pPr>
            <w:r>
              <w:t xml:space="preserve"> </w:t>
            </w:r>
            <w:r>
              <w:rPr>
                <w:sz w:val="24"/>
              </w:rPr>
              <w:tab/>
              <w:t>10.8. Приложения к Контракту являются его неотъемлемой частью.</w:t>
            </w:r>
          </w:p>
          <w:p w:rsidR="009A1442" w:rsidRDefault="00801882">
            <w:pPr>
              <w:jc w:val="both"/>
              <w:rPr>
                <w:shd w:val="clear" w:color="auto" w:fill="92FF99"/>
              </w:rPr>
            </w:pPr>
            <w:r>
              <w:rPr>
                <w:sz w:val="24"/>
              </w:rPr>
              <w:tab/>
              <w:t>Приложения к Контракту:</w:t>
            </w:r>
          </w:p>
          <w:p w:rsidR="009A1442" w:rsidRDefault="00801882">
            <w:pPr>
              <w:jc w:val="both"/>
              <w:rPr>
                <w:shd w:val="clear" w:color="auto" w:fill="92FF99"/>
              </w:rPr>
            </w:pPr>
            <w:r>
              <w:rPr>
                <w:sz w:val="24"/>
              </w:rPr>
              <w:tab/>
              <w:t>Приложение № 1 – Техническое задание;</w:t>
            </w:r>
          </w:p>
          <w:p w:rsidR="009A1442" w:rsidRDefault="00801882">
            <w:pPr>
              <w:jc w:val="both"/>
              <w:rPr>
                <w:shd w:val="clear" w:color="auto" w:fill="92FF99"/>
              </w:rPr>
            </w:pPr>
            <w:r>
              <w:rPr>
                <w:sz w:val="24"/>
              </w:rPr>
              <w:tab/>
              <w:t>Приложение № 2</w:t>
            </w:r>
            <w:r>
              <w:rPr>
                <w:sz w:val="24"/>
              </w:rPr>
              <w:t xml:space="preserve"> – Календарный план</w:t>
            </w:r>
            <w:r>
              <w:t>.</w:t>
            </w:r>
          </w:p>
          <w:p w:rsidR="009A1442" w:rsidRDefault="009A1442">
            <w:pPr>
              <w:jc w:val="both"/>
            </w:pPr>
          </w:p>
          <w:p w:rsidR="009A1442" w:rsidRDefault="00801882">
            <w:pPr>
              <w:jc w:val="center"/>
            </w:pPr>
            <w:r>
              <w:rPr>
                <w:b/>
                <w:sz w:val="24"/>
              </w:rPr>
              <w:t>11. Адреса, реквизиты и подписи Сторон:</w:t>
            </w:r>
          </w:p>
          <w:p w:rsidR="009A1442" w:rsidRDefault="00801882">
            <w:r>
              <w:rPr>
                <w:rFonts w:ascii="Arial" w:hAnsi="Arial"/>
              </w:rPr>
              <w:t xml:space="preserve"> </w:t>
            </w:r>
          </w:p>
          <w:p w:rsidR="009A1442" w:rsidRDefault="00801882">
            <w:r>
              <w:rPr>
                <w:rFonts w:ascii="Arial" w:hAnsi="Arial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01"/>
              <w:gridCol w:w="4901"/>
            </w:tblGrid>
            <w:tr w:rsidR="009A1442">
              <w:tc>
                <w:tcPr>
                  <w:tcW w:w="4901" w:type="dxa"/>
                  <w:tcMar>
                    <w:top w:w="0" w:type="dxa"/>
                    <w:left w:w="200" w:type="dxa"/>
                    <w:bottom w:w="0" w:type="dxa"/>
                    <w:right w:w="500" w:type="dxa"/>
                  </w:tcMar>
                </w:tcPr>
                <w:p w:rsidR="009A1442" w:rsidRDefault="00801882">
                  <w:pPr>
                    <w:jc w:val="right"/>
                  </w:pPr>
                  <w:r>
                    <w:rPr>
                      <w:b/>
                      <w:sz w:val="22"/>
                    </w:rPr>
                    <w:t>Заказчик*</w:t>
                  </w:r>
                </w:p>
              </w:tc>
              <w:tc>
                <w:tcPr>
                  <w:tcW w:w="4901" w:type="dxa"/>
                  <w:tcMar>
                    <w:top w:w="0" w:type="dxa"/>
                    <w:left w:w="200" w:type="dxa"/>
                    <w:bottom w:w="0" w:type="dxa"/>
                    <w:right w:w="1100" w:type="dxa"/>
                  </w:tcMar>
                </w:tcPr>
                <w:p w:rsidR="009A1442" w:rsidRDefault="00801882">
                  <w:pPr>
                    <w:jc w:val="right"/>
                  </w:pPr>
                  <w:r>
                    <w:rPr>
                      <w:b/>
                      <w:sz w:val="22"/>
                    </w:rPr>
                    <w:t>Исполнитель**</w:t>
                  </w:r>
                </w:p>
              </w:tc>
            </w:tr>
            <w:tr w:rsidR="009A1442">
              <w:tc>
                <w:tcPr>
                  <w:tcW w:w="4901" w:type="dxa"/>
                  <w:tcMar>
                    <w:top w:w="0" w:type="dxa"/>
                    <w:left w:w="200" w:type="dxa"/>
                    <w:bottom w:w="0" w:type="dxa"/>
                    <w:right w:w="500" w:type="dxa"/>
                  </w:tcMar>
                </w:tcPr>
                <w:p w:rsidR="009A1442" w:rsidRDefault="00801882">
                  <w:r>
                    <w:t xml:space="preserve">* информация о заказчике указывается в соответствии с ч.2 ст. 51 Федерального закона о </w:t>
                  </w:r>
                  <w:r>
                    <w:lastRenderedPageBreak/>
                    <w:t>контрактной системе при заключении контракта,</w:t>
                  </w:r>
                  <w:proofErr w:type="gramStart"/>
                  <w:r>
                    <w:t xml:space="preserve"> ,</w:t>
                  </w:r>
                  <w:proofErr w:type="gramEnd"/>
                  <w:r>
                    <w:t xml:space="preserve"> в том числе указывается:</w:t>
                  </w:r>
                </w:p>
                <w:p w:rsidR="009A1442" w:rsidRDefault="00801882">
                  <w:r>
                    <w:t xml:space="preserve">- </w:t>
                  </w:r>
                  <w:r>
                    <w:t>наименование,</w:t>
                  </w:r>
                </w:p>
                <w:p w:rsidR="009A1442" w:rsidRDefault="00801882">
                  <w:r>
                    <w:t xml:space="preserve"> - место нахождения,</w:t>
                  </w:r>
                </w:p>
                <w:p w:rsidR="009A1442" w:rsidRDefault="00801882">
                  <w:r>
                    <w:t xml:space="preserve"> - почтовый адрес,</w:t>
                  </w:r>
                </w:p>
                <w:p w:rsidR="009A1442" w:rsidRDefault="00801882">
                  <w:r>
                    <w:t xml:space="preserve"> - адрес электронной почты,</w:t>
                  </w:r>
                </w:p>
                <w:p w:rsidR="009A1442" w:rsidRDefault="00801882">
                  <w:r>
                    <w:t>- номер контактного телефона заказчика</w:t>
                  </w:r>
                </w:p>
                <w:p w:rsidR="009A1442" w:rsidRDefault="00801882">
                  <w:pPr>
                    <w:jc w:val="right"/>
                  </w:pPr>
                  <w:r>
                    <w:rPr>
                      <w:sz w:val="22"/>
                    </w:rPr>
                    <w:t>______________________</w:t>
                  </w:r>
                </w:p>
              </w:tc>
              <w:tc>
                <w:tcPr>
                  <w:tcW w:w="4901" w:type="dxa"/>
                  <w:tcMar>
                    <w:top w:w="0" w:type="dxa"/>
                    <w:left w:w="200" w:type="dxa"/>
                    <w:bottom w:w="0" w:type="dxa"/>
                    <w:right w:w="100" w:type="dxa"/>
                  </w:tcMar>
                </w:tcPr>
                <w:p w:rsidR="009A1442" w:rsidRDefault="00801882">
                  <w:r>
                    <w:lastRenderedPageBreak/>
                    <w:t xml:space="preserve">**информация об исполнителе указывается в соответствии с ч.2 ст. 51 Федерального закона о </w:t>
                  </w:r>
                  <w:r>
                    <w:lastRenderedPageBreak/>
                    <w:t>контрактной системе пр</w:t>
                  </w:r>
                  <w:r>
                    <w:t>и заключении контракта, в том числе указывается:</w:t>
                  </w:r>
                </w:p>
                <w:p w:rsidR="009A1442" w:rsidRDefault="00801882">
                  <w:r>
                    <w:t>- полное и сокращенное (при наличии) наименование юр. лица или Ф</w:t>
                  </w:r>
                  <w:proofErr w:type="gramStart"/>
                  <w:r>
                    <w:t>,И</w:t>
                  </w:r>
                  <w:proofErr w:type="gramEnd"/>
                  <w:r>
                    <w:t xml:space="preserve">,О (при наличии) </w:t>
                  </w:r>
                  <w:proofErr w:type="spellStart"/>
                  <w:r>
                    <w:t>физ.лица</w:t>
                  </w:r>
                  <w:proofErr w:type="spellEnd"/>
                  <w:r>
                    <w:t xml:space="preserve"> (ИП);</w:t>
                  </w:r>
                </w:p>
                <w:p w:rsidR="009A1442" w:rsidRDefault="00801882">
                  <w:r>
                    <w:t>- Ф</w:t>
                  </w:r>
                  <w:proofErr w:type="gramStart"/>
                  <w:r>
                    <w:t>,И</w:t>
                  </w:r>
                  <w:proofErr w:type="gramEnd"/>
                  <w:r>
                    <w:t>,О (при наличии), ИНН (при наличии) и должность лица, имеющего право без доверенности действовать от име</w:t>
                  </w:r>
                  <w:r>
                    <w:t xml:space="preserve">ни </w:t>
                  </w:r>
                  <w:proofErr w:type="spellStart"/>
                  <w:r>
                    <w:t>юр.лица</w:t>
                  </w:r>
                  <w:proofErr w:type="spellEnd"/>
                  <w:r>
                    <w:t>, либо действующего в качестве руководителя юр. лица, филиала или представительства иностранного юр. лица, либо исполняющего функции единоличного исполнительного органа юр. лица;</w:t>
                  </w:r>
                </w:p>
                <w:p w:rsidR="009A1442" w:rsidRDefault="00801882">
                  <w:r>
                    <w:t xml:space="preserve">- адрес </w:t>
                  </w:r>
                  <w:proofErr w:type="spellStart"/>
                  <w:r>
                    <w:t>юл</w:t>
                  </w:r>
                  <w:proofErr w:type="spellEnd"/>
                  <w:r>
                    <w:t xml:space="preserve"> лица или место жительства </w:t>
                  </w:r>
                  <w:proofErr w:type="spellStart"/>
                  <w:proofErr w:type="gramStart"/>
                  <w:r>
                    <w:t>физ</w:t>
                  </w:r>
                  <w:proofErr w:type="spellEnd"/>
                  <w:proofErr w:type="gramEnd"/>
                  <w:r>
                    <w:t xml:space="preserve"> лица (ИП),</w:t>
                  </w:r>
                </w:p>
                <w:p w:rsidR="009A1442" w:rsidRDefault="00801882">
                  <w:r>
                    <w:t>- адрес электро</w:t>
                  </w:r>
                  <w:r>
                    <w:t>нной почты,</w:t>
                  </w:r>
                </w:p>
                <w:p w:rsidR="009A1442" w:rsidRDefault="00801882">
                  <w:r>
                    <w:t xml:space="preserve"> - номер контактного телефона;</w:t>
                  </w:r>
                </w:p>
                <w:p w:rsidR="009A1442" w:rsidRDefault="00801882">
                  <w:r>
                    <w:t>- ИНН исполнителя;</w:t>
                  </w:r>
                </w:p>
                <w:p w:rsidR="009A1442" w:rsidRDefault="00801882">
                  <w:r>
                    <w:t>- реквизиты счета.</w:t>
                  </w:r>
                </w:p>
                <w:p w:rsidR="009A1442" w:rsidRDefault="00801882">
                  <w:pPr>
                    <w:jc w:val="right"/>
                  </w:pPr>
                  <w:r>
                    <w:rPr>
                      <w:sz w:val="22"/>
                    </w:rPr>
                    <w:t>_______________________________</w:t>
                  </w:r>
                </w:p>
              </w:tc>
            </w:tr>
          </w:tbl>
          <w:p w:rsidR="009A1442" w:rsidRDefault="009A1442"/>
        </w:tc>
      </w:tr>
    </w:tbl>
    <w:p w:rsidR="009A1442" w:rsidRDefault="009A1442">
      <w:pPr>
        <w:sectPr w:rsidR="009A1442">
          <w:headerReference w:type="default" r:id="rId9"/>
          <w:footerReference w:type="default" r:id="rId10"/>
          <w:pgSz w:w="11905" w:h="16837"/>
          <w:pgMar w:top="566" w:right="850" w:bottom="566" w:left="1133" w:header="566" w:footer="566" w:gutter="0"/>
          <w:cols w:space="720"/>
        </w:sectPr>
      </w:pPr>
    </w:p>
    <w:p w:rsidR="009A1442" w:rsidRDefault="009A144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07"/>
        <w:gridCol w:w="6614"/>
      </w:tblGrid>
      <w:tr w:rsidR="009A1442">
        <w:tc>
          <w:tcPr>
            <w:tcW w:w="3307" w:type="dxa"/>
          </w:tcPr>
          <w:p w:rsidR="009A1442" w:rsidRDefault="009A1442"/>
        </w:tc>
        <w:tc>
          <w:tcPr>
            <w:tcW w:w="6614" w:type="dxa"/>
          </w:tcPr>
          <w:p w:rsidR="009A1442" w:rsidRDefault="00801882">
            <w:pPr>
              <w:jc w:val="right"/>
            </w:pPr>
            <w:r>
              <w:rPr>
                <w:sz w:val="22"/>
              </w:rPr>
              <w:t>Приложение №1</w:t>
            </w:r>
          </w:p>
          <w:p w:rsidR="009A1442" w:rsidRDefault="00801882">
            <w:pPr>
              <w:jc w:val="right"/>
            </w:pPr>
            <w:r>
              <w:rPr>
                <w:sz w:val="22"/>
              </w:rPr>
              <w:t>к Контракту на оказание услуг</w:t>
            </w:r>
          </w:p>
          <w:p w:rsidR="009A1442" w:rsidRDefault="00801882">
            <w:pPr>
              <w:jc w:val="right"/>
            </w:pPr>
            <w:r>
              <w:rPr>
                <w:sz w:val="22"/>
              </w:rPr>
              <w:t>от</w:t>
            </w:r>
            <w:r>
              <w:rPr>
                <w:sz w:val="22"/>
              </w:rPr>
              <w:t xml:space="preserve"> «__»_______ 20__ г. № _____ </w:t>
            </w:r>
          </w:p>
          <w:p w:rsidR="009A1442" w:rsidRDefault="009A1442">
            <w:pPr>
              <w:jc w:val="right"/>
            </w:pPr>
          </w:p>
        </w:tc>
      </w:tr>
      <w:tr w:rsidR="009A1442">
        <w:trPr>
          <w:trHeight w:val="230"/>
        </w:trPr>
        <w:tc>
          <w:tcPr>
            <w:tcW w:w="9921" w:type="dxa"/>
            <w:gridSpan w:val="2"/>
          </w:tcPr>
          <w:p w:rsidR="009A1442" w:rsidRDefault="00801882">
            <w:pPr>
              <w:contextualSpacing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Техническое задание</w:t>
            </w:r>
          </w:p>
          <w:p w:rsidR="009A1442" w:rsidRDefault="00801882">
            <w:pPr>
              <w:ind w:firstLine="567"/>
              <w:contextualSpacing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 оказание услуг по сопровождению программного продукта «Конфигурация для 1С Предприятие 8.3 «Учет медикаментов в больницах»</w:t>
            </w:r>
          </w:p>
          <w:p w:rsidR="009A1442" w:rsidRDefault="009A1442">
            <w:pPr>
              <w:ind w:firstLine="567"/>
              <w:contextualSpacing/>
              <w:jc w:val="center"/>
              <w:rPr>
                <w:b/>
                <w:sz w:val="24"/>
              </w:rPr>
            </w:pP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1. Наименование услуги: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Оказание услуг по сопровождению программного продукта</w:t>
            </w:r>
            <w:r>
              <w:rPr>
                <w:sz w:val="22"/>
              </w:rPr>
              <w:t xml:space="preserve"> «Конфигурация для 1С Предприятие 8.3 «Учет медикаментов в больницах» уже имеющегося у Заказчика.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2. Цель оказываемых услуг: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sz w:val="22"/>
              </w:rPr>
              <w:t>2.1</w:t>
            </w:r>
            <w:r>
              <w:rPr>
                <w:b/>
                <w:sz w:val="22"/>
              </w:rPr>
              <w:t xml:space="preserve">. </w:t>
            </w:r>
            <w:r>
              <w:rPr>
                <w:sz w:val="22"/>
              </w:rPr>
              <w:t>Обеспечение соответствия существующих функциональных возможностей программного продукта «Конфигурация для 1С Предприятие 8.3 «</w:t>
            </w:r>
            <w:r>
              <w:rPr>
                <w:sz w:val="22"/>
              </w:rPr>
              <w:t>Учет медикаментов в больницах» Заказчика требованиям законодательства.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sz w:val="22"/>
              </w:rPr>
              <w:t>2.2</w:t>
            </w:r>
            <w:r>
              <w:rPr>
                <w:b/>
                <w:sz w:val="22"/>
              </w:rPr>
              <w:t xml:space="preserve">. </w:t>
            </w:r>
            <w:r>
              <w:rPr>
                <w:sz w:val="22"/>
              </w:rPr>
              <w:t>Обеспечение требуемой устойчивости функционирования программного продукта «Конфигурация для 1С Предприятие 8.3 «Учет медикаментов в больницах»  Заказчика.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sz w:val="22"/>
              </w:rPr>
              <w:t>2.3.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Обеспечение методоло</w:t>
            </w:r>
            <w:r>
              <w:rPr>
                <w:sz w:val="22"/>
              </w:rPr>
              <w:t>гического сопровождения программного продукта «Конфигурация для 1С Предприятие 8.3 «Учет медикаментов в больницах» Заказчика.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3. Сроки и место оказываемых услуг:</w:t>
            </w:r>
          </w:p>
          <w:p w:rsidR="009A1442" w:rsidRPr="007A214D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Услуги по сопровождению программного продукта оказываются </w:t>
            </w:r>
            <w:r>
              <w:rPr>
                <w:b/>
                <w:sz w:val="22"/>
              </w:rPr>
              <w:t>с 01.01.2027 по 31.12.2027,</w:t>
            </w:r>
            <w:r>
              <w:rPr>
                <w:sz w:val="22"/>
              </w:rPr>
              <w:t xml:space="preserve"> поэтапно</w:t>
            </w:r>
            <w:r>
              <w:rPr>
                <w:sz w:val="22"/>
              </w:rPr>
              <w:t xml:space="preserve">.  </w:t>
            </w:r>
            <w:r w:rsidRPr="007A214D">
              <w:rPr>
                <w:sz w:val="22"/>
              </w:rPr>
              <w:t>Этапы оказания услуг определены в Графике оказания услуг (Приложение № 2).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  <w:shd w:val="clear" w:color="auto" w:fill="92FF99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>Место оказания услуг:</w:t>
            </w:r>
            <w:r>
              <w:rPr>
                <w:sz w:val="22"/>
              </w:rPr>
              <w:t xml:space="preserve"> Российская Федерация, Амурская область, город Благовещенск </w:t>
            </w:r>
            <w:proofErr w:type="spellStart"/>
            <w:r>
              <w:rPr>
                <w:sz w:val="22"/>
              </w:rPr>
              <w:t>г.о</w:t>
            </w:r>
            <w:proofErr w:type="spellEnd"/>
            <w:r>
              <w:rPr>
                <w:sz w:val="22"/>
              </w:rPr>
              <w:t xml:space="preserve">., Благовещенск г, Калинина </w:t>
            </w:r>
            <w:proofErr w:type="spellStart"/>
            <w:proofErr w:type="gramStart"/>
            <w:r>
              <w:rPr>
                <w:sz w:val="22"/>
              </w:rPr>
              <w:t>ул</w:t>
            </w:r>
            <w:proofErr w:type="spellEnd"/>
            <w:proofErr w:type="gramEnd"/>
            <w:r>
              <w:rPr>
                <w:sz w:val="22"/>
              </w:rPr>
              <w:t xml:space="preserve">, д. 82 </w:t>
            </w:r>
            <w:proofErr w:type="spellStart"/>
            <w:r>
              <w:rPr>
                <w:sz w:val="22"/>
              </w:rPr>
              <w:t>помещ</w:t>
            </w:r>
            <w:proofErr w:type="spellEnd"/>
            <w:r>
              <w:rPr>
                <w:sz w:val="22"/>
              </w:rPr>
              <w:t>. 21001, через удаленный доступ.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4. Перечень услуг</w:t>
            </w:r>
            <w:r>
              <w:rPr>
                <w:b/>
                <w:sz w:val="22"/>
              </w:rPr>
              <w:t>: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Перечень услуг </w:t>
            </w:r>
            <w:r w:rsidRPr="007A214D">
              <w:rPr>
                <w:sz w:val="22"/>
              </w:rPr>
              <w:t>по</w:t>
            </w:r>
            <w:r w:rsidRPr="007A214D">
              <w:rPr>
                <w:sz w:val="22"/>
              </w:rPr>
              <w:t xml:space="preserve"> </w:t>
            </w:r>
            <w:r>
              <w:rPr>
                <w:sz w:val="22"/>
              </w:rPr>
              <w:t>сопровождению программного продукта «Конфигурация для 1С Предприятие 8.3 «Учет медикаментов в больницах» должен включать в себя: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4.1. Ежемесячное обновление программы.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4.2. Консультирование сотрудников больницы по работе с программным п</w:t>
            </w:r>
            <w:r>
              <w:rPr>
                <w:sz w:val="22"/>
              </w:rPr>
              <w:t>родуктом, через удаленный доступ - по запросу Заказчика.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4.3. Предоставление доступа для </w:t>
            </w:r>
            <w:r>
              <w:rPr>
                <w:sz w:val="22"/>
                <w:u w:val="single"/>
              </w:rPr>
              <w:t>еженедельного</w:t>
            </w:r>
            <w:r>
              <w:rPr>
                <w:sz w:val="22"/>
              </w:rPr>
              <w:t>, он-</w:t>
            </w:r>
            <w:proofErr w:type="spellStart"/>
            <w:r>
              <w:rPr>
                <w:sz w:val="22"/>
              </w:rPr>
              <w:t>лайн</w:t>
            </w:r>
            <w:proofErr w:type="spellEnd"/>
            <w:r>
              <w:rPr>
                <w:sz w:val="22"/>
              </w:rPr>
              <w:t xml:space="preserve"> обновления 5 (пяти) баз данных входящих в программный продукт (базы данных  по фальсификатам и браку лекарственных средств и изделий медицинског</w:t>
            </w:r>
            <w:r>
              <w:rPr>
                <w:sz w:val="22"/>
              </w:rPr>
              <w:t xml:space="preserve">о назначения, жизненно важных и предельные цены производителей лекарственных средств, государственный реестр предельных отпускных цен производителей на лекарственные препараты, классификатор </w:t>
            </w:r>
            <w:proofErr w:type="gramStart"/>
            <w:r>
              <w:rPr>
                <w:sz w:val="22"/>
              </w:rPr>
              <w:t>штрих-кодов</w:t>
            </w:r>
            <w:proofErr w:type="gramEnd"/>
            <w:r>
              <w:rPr>
                <w:sz w:val="22"/>
              </w:rPr>
              <w:t xml:space="preserve"> лекарственных средств).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4.4. Доработка программного о</w:t>
            </w:r>
            <w:r>
              <w:rPr>
                <w:sz w:val="22"/>
              </w:rPr>
              <w:t>беспечения по требованиям сотрудников больниц в небольших объемах в пределах 15 часов в месяц.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4.5. Создание архивных копий баз данных, тестирование базы данных, диагностика состояния и исправление ошибок – ежемесячно;</w:t>
            </w:r>
          </w:p>
          <w:p w:rsidR="009A1442" w:rsidRDefault="00801882">
            <w:pPr>
              <w:ind w:firstLine="567"/>
              <w:jc w:val="both"/>
              <w:rPr>
                <w:sz w:val="22"/>
              </w:rPr>
            </w:pPr>
            <w:r>
              <w:rPr>
                <w:sz w:val="22"/>
              </w:rPr>
              <w:t>4.6. Восстановление работоспособности</w:t>
            </w:r>
            <w:r>
              <w:rPr>
                <w:sz w:val="22"/>
              </w:rPr>
              <w:t xml:space="preserve"> программного продукта стандартными средствами, входящими в комплект поставки программного продукта (восстановление индексов, восстановление и коррекция баз данных) – по запросу Заказчика;</w:t>
            </w:r>
          </w:p>
          <w:p w:rsidR="009A1442" w:rsidRDefault="00801882">
            <w:pPr>
              <w:ind w:firstLine="567"/>
              <w:jc w:val="both"/>
              <w:rPr>
                <w:sz w:val="22"/>
              </w:rPr>
            </w:pPr>
            <w:r>
              <w:rPr>
                <w:sz w:val="22"/>
              </w:rPr>
              <w:t>4.7. Восстановление работоспособности программного продукта путем в</w:t>
            </w:r>
            <w:r>
              <w:rPr>
                <w:sz w:val="22"/>
              </w:rPr>
              <w:t>осстановления баз данных из последнего текущего сохранения – по запросу Заказчика.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Требования к качеству оказываемых услуг: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sz w:val="22"/>
                <w:highlight w:val="white"/>
              </w:rPr>
              <w:t>Услуги должны в полной мере соответствовать требованиям, установленным настоящим Техническим заданием</w:t>
            </w:r>
            <w:r>
              <w:rPr>
                <w:sz w:val="22"/>
              </w:rPr>
              <w:t>, техническими регламентами,</w:t>
            </w:r>
            <w:r>
              <w:rPr>
                <w:sz w:val="22"/>
              </w:rPr>
              <w:t xml:space="preserve"> документами в области стандартизации, государственными стандартами, при</w:t>
            </w:r>
            <w:r>
              <w:rPr>
                <w:sz w:val="22"/>
              </w:rPr>
              <w:t xml:space="preserve">меняемыми для услуг данного рода. 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6. Требования к безопасности оказываемых услуг и защите информации:</w:t>
            </w:r>
          </w:p>
          <w:p w:rsidR="009A1442" w:rsidRDefault="00801882">
            <w:pPr>
              <w:ind w:firstLine="567"/>
              <w:contextualSpacing/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6.1 Исполнитель гарантирует качество и безопасность оказываемых услуг, используемого оборудования и материалов в соответствии с действующими стандартами, утвержденными на данный вид оборудования, материалов, услуг, и наличие сертификатов, обязательных для </w:t>
            </w:r>
            <w:r>
              <w:rPr>
                <w:sz w:val="22"/>
              </w:rPr>
              <w:t>данного вида услуг, оборудования и материалов, оформленных в соответствии с законодательством Российской Федерации.</w:t>
            </w:r>
          </w:p>
          <w:p w:rsidR="009A1442" w:rsidRDefault="00801882">
            <w:pPr>
              <w:ind w:firstLine="567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6.2. В случаях, если в ходе оказания услуг Исполнителю передается информация конфиденциального характера, Исполнитель обязуются не передават</w:t>
            </w:r>
            <w:r>
              <w:rPr>
                <w:sz w:val="22"/>
              </w:rPr>
              <w:t xml:space="preserve">ь конфиденциальную информацию третьим лицам без письменного согласия Заказчика, за исключением случаев, </w:t>
            </w:r>
            <w:r>
              <w:rPr>
                <w:sz w:val="22"/>
              </w:rPr>
              <w:lastRenderedPageBreak/>
              <w:t>установленных действующим законодательством РФ.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05"/>
              <w:gridCol w:w="5000"/>
            </w:tblGrid>
            <w:tr w:rsidR="009A1442">
              <w:tc>
                <w:tcPr>
                  <w:tcW w:w="4705" w:type="dxa"/>
                </w:tcPr>
                <w:p w:rsidR="009A1442" w:rsidRDefault="009A144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</w:p>
                <w:p w:rsidR="009A1442" w:rsidRDefault="0080188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Заказчик</w:t>
                  </w:r>
                </w:p>
                <w:p w:rsidR="009A1442" w:rsidRDefault="009A1442">
                  <w:pPr>
                    <w:spacing w:line="276" w:lineRule="auto"/>
                    <w:rPr>
                      <w:sz w:val="24"/>
                    </w:rPr>
                  </w:pPr>
                </w:p>
                <w:p w:rsidR="009A1442" w:rsidRDefault="009A1442">
                  <w:pPr>
                    <w:spacing w:line="276" w:lineRule="auto"/>
                    <w:rPr>
                      <w:sz w:val="24"/>
                    </w:rPr>
                  </w:pPr>
                </w:p>
                <w:p w:rsidR="009A1442" w:rsidRDefault="00801882">
                  <w:pPr>
                    <w:spacing w:line="276" w:lineRule="auto"/>
                    <w:rPr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_______________/____________/</w:t>
                  </w:r>
                </w:p>
              </w:tc>
              <w:tc>
                <w:tcPr>
                  <w:tcW w:w="5000" w:type="dxa"/>
                </w:tcPr>
                <w:p w:rsidR="009A1442" w:rsidRDefault="009A144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</w:p>
                <w:p w:rsidR="009A1442" w:rsidRDefault="0080188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Исполнитель</w:t>
                  </w:r>
                </w:p>
                <w:p w:rsidR="009A1442" w:rsidRDefault="009A144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</w:p>
                <w:p w:rsidR="009A1442" w:rsidRDefault="009A144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</w:p>
                <w:p w:rsidR="009A1442" w:rsidRDefault="0080188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b/>
                      <w:sz w:val="24"/>
                    </w:rPr>
                  </w:pPr>
                  <w:r>
                    <w:rPr>
                      <w:sz w:val="24"/>
                    </w:rPr>
                    <w:t>_______________/____________/</w:t>
                  </w:r>
                </w:p>
                <w:p w:rsidR="009A1442" w:rsidRDefault="009A1442">
                  <w:pPr>
                    <w:pStyle w:val="Normalunindented"/>
                    <w:spacing w:before="0" w:after="0" w:line="240" w:lineRule="auto"/>
                    <w:ind w:firstLine="567"/>
                    <w:jc w:val="center"/>
                    <w:rPr>
                      <w:sz w:val="24"/>
                    </w:rPr>
                  </w:pPr>
                </w:p>
              </w:tc>
            </w:tr>
            <w:tr w:rsidR="009A1442">
              <w:trPr>
                <w:trHeight w:val="80"/>
              </w:trPr>
              <w:tc>
                <w:tcPr>
                  <w:tcW w:w="4705" w:type="dxa"/>
                </w:tcPr>
                <w:p w:rsidR="009A1442" w:rsidRDefault="00801882">
                  <w:pPr>
                    <w:pStyle w:val="Normalunindented"/>
                    <w:spacing w:before="0" w:after="0" w:line="240" w:lineRule="auto"/>
                    <w:rPr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 xml:space="preserve">               </w:t>
                  </w:r>
                  <w:r>
                    <w:rPr>
                      <w:b/>
                      <w:i/>
                      <w:sz w:val="24"/>
                    </w:rPr>
                    <w:t xml:space="preserve">                                                                                      </w:t>
                  </w:r>
                </w:p>
              </w:tc>
              <w:tc>
                <w:tcPr>
                  <w:tcW w:w="5000" w:type="dxa"/>
                </w:tcPr>
                <w:p w:rsidR="009A1442" w:rsidRDefault="009A1442">
                  <w:pPr>
                    <w:pStyle w:val="Normalunindented"/>
                    <w:spacing w:before="0" w:after="0" w:line="240" w:lineRule="auto"/>
                    <w:jc w:val="left"/>
                    <w:rPr>
                      <w:sz w:val="24"/>
                    </w:rPr>
                  </w:pPr>
                </w:p>
              </w:tc>
            </w:tr>
          </w:tbl>
          <w:p w:rsidR="009A1442" w:rsidRDefault="009A1442">
            <w:pPr>
              <w:jc w:val="center"/>
            </w:pPr>
          </w:p>
        </w:tc>
      </w:tr>
    </w:tbl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9A1442"/>
    <w:p w:rsidR="009A1442" w:rsidRDefault="00801882">
      <w:pPr>
        <w:jc w:val="right"/>
      </w:pPr>
      <w:r>
        <w:rPr>
          <w:sz w:val="22"/>
        </w:rPr>
        <w:t>Приложение №2</w:t>
      </w:r>
    </w:p>
    <w:p w:rsidR="009A1442" w:rsidRDefault="00801882">
      <w:pPr>
        <w:jc w:val="right"/>
      </w:pPr>
      <w:r>
        <w:rPr>
          <w:sz w:val="22"/>
        </w:rPr>
        <w:lastRenderedPageBreak/>
        <w:t xml:space="preserve">к Контракту </w:t>
      </w:r>
      <w:proofErr w:type="gramStart"/>
      <w:r>
        <w:rPr>
          <w:sz w:val="22"/>
        </w:rPr>
        <w:t>от</w:t>
      </w:r>
      <w:proofErr w:type="gramEnd"/>
      <w:r>
        <w:rPr>
          <w:sz w:val="22"/>
        </w:rPr>
        <w:t>________ № ________</w:t>
      </w:r>
    </w:p>
    <w:p w:rsidR="009A1442" w:rsidRDefault="009A1442">
      <w:pPr>
        <w:jc w:val="right"/>
      </w:pPr>
    </w:p>
    <w:p w:rsidR="009A1442" w:rsidRDefault="00801882">
      <w:pPr>
        <w:jc w:val="center"/>
      </w:pPr>
      <w:r>
        <w:rPr>
          <w:sz w:val="22"/>
        </w:rPr>
        <w:t>График оказания услуг</w:t>
      </w:r>
    </w:p>
    <w:p w:rsidR="009A1442" w:rsidRDefault="009A144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2"/>
        <w:gridCol w:w="1565"/>
        <w:gridCol w:w="3685"/>
        <w:gridCol w:w="1560"/>
        <w:gridCol w:w="2551"/>
      </w:tblGrid>
      <w:tr w:rsidR="009A1442">
        <w:trPr>
          <w:trHeight w:val="103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spacing w:line="276" w:lineRule="auto"/>
              <w:ind w:left="147"/>
              <w:jc w:val="center"/>
            </w:pPr>
            <w:r>
              <w:t>Номер этапа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Наименование этапа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61"/>
              <w:jc w:val="center"/>
            </w:pPr>
            <w:r>
              <w:t xml:space="preserve">Сроки </w:t>
            </w:r>
            <w:r>
              <w:t>выполнения отельных этапов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spacing w:line="276" w:lineRule="auto"/>
              <w:ind w:left="161"/>
              <w:jc w:val="center"/>
            </w:pPr>
            <w:r>
              <w:t>Цена этапа, руб.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pStyle w:val="ConsPlusNormal"/>
              <w:ind w:firstLine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исполнения Контракта</w:t>
            </w:r>
          </w:p>
          <w:p w:rsidR="009A1442" w:rsidRDefault="00801882">
            <w:pPr>
              <w:jc w:val="center"/>
            </w:pPr>
            <w:r>
              <w:t>(отдельного этапа исполнения контракта)</w:t>
            </w:r>
            <w:r>
              <w:rPr>
                <w:i/>
                <w:sz w:val="16"/>
              </w:rPr>
              <w:t xml:space="preserve"> *</w:t>
            </w:r>
          </w:p>
          <w:p w:rsidR="009A1442" w:rsidRDefault="009A1442">
            <w:pPr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Январь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01.01.2027 по 31.01.2027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Февраль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01.02.2027 по 28.02.2027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Март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01.03.2027 по 31.03.2027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 xml:space="preserve">Апрель </w:t>
            </w:r>
            <w:r>
              <w:t>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01.04.2027 по 30.04.2027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5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Май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01.05.2027 по 31.05.2027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Июнь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01.06.2027 по 30.06.2027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7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Июль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01.07.2027 по 31.07.2027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8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Август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01.08.2027 по 31.08.2027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9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Сентябрь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01.09.2027 по 30.09.2027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10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Октябрь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01.10.2027 по 31.10.2027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11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Ноябрь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01.11.2027 по 30.11.2027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  <w:tr w:rsidR="009A1442">
        <w:trPr>
          <w:trHeight w:val="2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801882">
            <w:pPr>
              <w:tabs>
                <w:tab w:val="left" w:pos="3495"/>
              </w:tabs>
              <w:spacing w:line="276" w:lineRule="auto"/>
              <w:ind w:left="147"/>
              <w:jc w:val="center"/>
            </w:pPr>
            <w:r>
              <w:t>12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Декабрь 2027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801882">
            <w:pPr>
              <w:spacing w:line="276" w:lineRule="auto"/>
              <w:ind w:left="157"/>
              <w:jc w:val="center"/>
            </w:pPr>
            <w:r>
              <w:t>С 01.12.2027 по 31.12.2027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1442" w:rsidRDefault="009A1442">
            <w:pPr>
              <w:tabs>
                <w:tab w:val="left" w:pos="3495"/>
              </w:tabs>
              <w:spacing w:line="276" w:lineRule="auto"/>
              <w:ind w:left="161"/>
              <w:jc w:val="center"/>
            </w:pPr>
          </w:p>
        </w:tc>
      </w:tr>
    </w:tbl>
    <w:p w:rsidR="009A1442" w:rsidRDefault="009A1442"/>
    <w:p w:rsidR="009A1442" w:rsidRDefault="00801882">
      <w:pPr>
        <w:jc w:val="both"/>
      </w:pPr>
      <w:r>
        <w:rPr>
          <w:sz w:val="22"/>
        </w:rPr>
        <w:tab/>
      </w:r>
      <w:r>
        <w:t xml:space="preserve">* указывается в соответствии с ч.2 ст. 51 Федерального закона о контрактной системе при заключении контракта. Данный </w:t>
      </w:r>
      <w:r>
        <w:t>срок исчисляется согласно ч.1 ст.94 Федерального закона о контрактной системе.</w:t>
      </w:r>
    </w:p>
    <w:p w:rsidR="009A1442" w:rsidRDefault="009A1442">
      <w:pPr>
        <w:jc w:val="both"/>
      </w:pPr>
    </w:p>
    <w:p w:rsidR="009A1442" w:rsidRDefault="009A1442"/>
    <w:p w:rsidR="009A1442" w:rsidRDefault="009A144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9A1442">
        <w:tc>
          <w:tcPr>
            <w:tcW w:w="4961" w:type="dxa"/>
            <w:tcMar>
              <w:top w:w="0" w:type="dxa"/>
              <w:left w:w="200" w:type="dxa"/>
              <w:bottom w:w="0" w:type="dxa"/>
              <w:right w:w="100" w:type="dxa"/>
            </w:tcMar>
          </w:tcPr>
          <w:p w:rsidR="009A1442" w:rsidRDefault="00801882">
            <w:r>
              <w:rPr>
                <w:b/>
                <w:sz w:val="22"/>
              </w:rPr>
              <w:t>Заказчик</w:t>
            </w:r>
          </w:p>
        </w:tc>
        <w:tc>
          <w:tcPr>
            <w:tcW w:w="4961" w:type="dxa"/>
            <w:tcMar>
              <w:top w:w="0" w:type="dxa"/>
              <w:left w:w="200" w:type="dxa"/>
              <w:bottom w:w="0" w:type="dxa"/>
              <w:right w:w="100" w:type="dxa"/>
            </w:tcMar>
          </w:tcPr>
          <w:p w:rsidR="009A1442" w:rsidRDefault="00801882">
            <w:r>
              <w:rPr>
                <w:b/>
                <w:sz w:val="22"/>
              </w:rPr>
              <w:t>Исполнитель</w:t>
            </w:r>
          </w:p>
        </w:tc>
      </w:tr>
      <w:tr w:rsidR="009A1442">
        <w:tc>
          <w:tcPr>
            <w:tcW w:w="4961" w:type="dxa"/>
            <w:tcMar>
              <w:top w:w="0" w:type="dxa"/>
              <w:left w:w="200" w:type="dxa"/>
              <w:bottom w:w="0" w:type="dxa"/>
              <w:right w:w="100" w:type="dxa"/>
            </w:tcMar>
          </w:tcPr>
          <w:p w:rsidR="009A1442" w:rsidRDefault="00801882">
            <w:r>
              <w:rPr>
                <w:b/>
                <w:sz w:val="22"/>
              </w:rPr>
              <w:t>____________________/__________/</w:t>
            </w:r>
          </w:p>
        </w:tc>
        <w:tc>
          <w:tcPr>
            <w:tcW w:w="4961" w:type="dxa"/>
            <w:tcMar>
              <w:top w:w="0" w:type="dxa"/>
              <w:left w:w="200" w:type="dxa"/>
              <w:bottom w:w="0" w:type="dxa"/>
              <w:right w:w="100" w:type="dxa"/>
            </w:tcMar>
          </w:tcPr>
          <w:p w:rsidR="009A1442" w:rsidRDefault="00801882">
            <w:r>
              <w:rPr>
                <w:b/>
                <w:sz w:val="22"/>
              </w:rPr>
              <w:t>____________________/__________/</w:t>
            </w:r>
          </w:p>
        </w:tc>
      </w:tr>
    </w:tbl>
    <w:p w:rsidR="009A1442" w:rsidRDefault="009A1442"/>
    <w:sectPr w:rsidR="009A1442">
      <w:headerReference w:type="default" r:id="rId11"/>
      <w:footerReference w:type="default" r:id="rId12"/>
      <w:pgSz w:w="11905" w:h="16837"/>
      <w:pgMar w:top="566" w:right="850" w:bottom="566" w:left="1133" w:header="566" w:footer="5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882" w:rsidRDefault="00801882">
      <w:r>
        <w:separator/>
      </w:r>
    </w:p>
  </w:endnote>
  <w:endnote w:type="continuationSeparator" w:id="0">
    <w:p w:rsidR="00801882" w:rsidRDefault="0080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137"/>
    </w:tblGrid>
    <w:tr w:rsidR="009A1442">
      <w:tc>
        <w:tcPr>
          <w:tcW w:w="10137" w:type="dxa"/>
        </w:tcPr>
        <w:p w:rsidR="009A1442" w:rsidRDefault="009A1442"/>
      </w:tc>
    </w:tr>
  </w:tbl>
  <w:p w:rsidR="009A1442" w:rsidRDefault="009A144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137"/>
    </w:tblGrid>
    <w:tr w:rsidR="009A1442">
      <w:tc>
        <w:tcPr>
          <w:tcW w:w="10137" w:type="dxa"/>
        </w:tcPr>
        <w:p w:rsidR="009A1442" w:rsidRDefault="009A1442"/>
      </w:tc>
    </w:tr>
  </w:tbl>
  <w:p w:rsidR="009A1442" w:rsidRDefault="009A14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882" w:rsidRDefault="00801882">
      <w:r>
        <w:separator/>
      </w:r>
    </w:p>
  </w:footnote>
  <w:footnote w:type="continuationSeparator" w:id="0">
    <w:p w:rsidR="00801882" w:rsidRDefault="00801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137"/>
    </w:tblGrid>
    <w:tr w:rsidR="009A1442">
      <w:tc>
        <w:tcPr>
          <w:tcW w:w="10137" w:type="dxa"/>
        </w:tcPr>
        <w:p w:rsidR="009A1442" w:rsidRDefault="009A1442"/>
      </w:tc>
    </w:tr>
  </w:tbl>
  <w:p w:rsidR="009A1442" w:rsidRDefault="009A144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137"/>
    </w:tblGrid>
    <w:tr w:rsidR="009A1442">
      <w:tc>
        <w:tcPr>
          <w:tcW w:w="10137" w:type="dxa"/>
        </w:tcPr>
        <w:p w:rsidR="009A1442" w:rsidRDefault="009A1442"/>
      </w:tc>
    </w:tr>
  </w:tbl>
  <w:p w:rsidR="009A1442" w:rsidRDefault="009A144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A1442"/>
    <w:rsid w:val="007A214D"/>
    <w:rsid w:val="00801882"/>
    <w:rsid w:val="009A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link w:val="42"/>
    <w:uiPriority w:val="39"/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Normalunindented">
    <w:name w:val="Normal unindented"/>
    <w:link w:val="Normalunindented0"/>
    <w:pPr>
      <w:spacing w:before="120" w:after="120" w:line="276" w:lineRule="auto"/>
      <w:jc w:val="both"/>
    </w:pPr>
    <w:rPr>
      <w:sz w:val="22"/>
    </w:rPr>
  </w:style>
  <w:style w:type="character" w:customStyle="1" w:styleId="Normalunindented0">
    <w:name w:val="Normal unindented"/>
    <w:link w:val="Normalunindented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3"/>
    <w:rPr>
      <w:color w:val="0000FF"/>
      <w:u w:val="single"/>
    </w:rPr>
  </w:style>
  <w:style w:type="character" w:styleId="a3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33">
    <w:name w:val="Основной шрифт абзаца3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link w:val="42"/>
    <w:uiPriority w:val="39"/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Normalunindented">
    <w:name w:val="Normal unindented"/>
    <w:link w:val="Normalunindented0"/>
    <w:pPr>
      <w:spacing w:before="120" w:after="120" w:line="276" w:lineRule="auto"/>
      <w:jc w:val="both"/>
    </w:pPr>
    <w:rPr>
      <w:sz w:val="22"/>
    </w:rPr>
  </w:style>
  <w:style w:type="character" w:customStyle="1" w:styleId="Normalunindented0">
    <w:name w:val="Normal unindented"/>
    <w:link w:val="Normalunindented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3"/>
    <w:rPr>
      <w:color w:val="0000FF"/>
      <w:u w:val="single"/>
    </w:rPr>
  </w:style>
  <w:style w:type="character" w:styleId="a3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33">
    <w:name w:val="Основной шрифт абзаца3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76E96BF79627F6B8C69F4B6D299560E4F8AE934A3F4F7903C62C71FD79719C31DDABC9F010EFAB4F5F29E3FB77B9DBE9E8351CE187C7Z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4C84F0BCB34E5BA82B2FF65A317529B3B1E2DFB9F6CEB8D7D40D3BF40A16A22F5FACE3988FC313BFD5A15DEA14EBB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6320</Words>
  <Characters>36026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Ленская Ю.А.</dc:creator>
  <cp:lastModifiedBy>Ленская Ю.А.</cp:lastModifiedBy>
  <cp:revision>2</cp:revision>
  <dcterms:created xsi:type="dcterms:W3CDTF">2026-10-15T08:40:00Z</dcterms:created>
  <dcterms:modified xsi:type="dcterms:W3CDTF">2026-10-15T08:40:00Z</dcterms:modified>
</cp:coreProperties>
</file>