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8FB" w:rsidRDefault="002518FB">
      <w:pPr>
        <w:jc w:val="center"/>
        <w:rPr>
          <w:b/>
          <w:color w:val="000000" w:themeColor="text1"/>
          <w:highlight w:val="cyan"/>
        </w:rPr>
      </w:pPr>
    </w:p>
    <w:p w:rsidR="002518FB" w:rsidRDefault="00EE70F7">
      <w:pPr>
        <w:tabs>
          <w:tab w:val="left" w:pos="5730"/>
        </w:tabs>
        <w:jc w:val="center"/>
        <w:rPr>
          <w:color w:val="000000" w:themeColor="text1"/>
        </w:rPr>
      </w:pPr>
      <w:r>
        <w:rPr>
          <w:b/>
          <w:color w:val="000000" w:themeColor="text1"/>
        </w:rPr>
        <w:t>ПРОЕКТ КОНТРАКТА</w:t>
      </w:r>
    </w:p>
    <w:p w:rsidR="002518FB" w:rsidRDefault="00EE70F7">
      <w:pPr>
        <w:jc w:val="center"/>
        <w:rPr>
          <w:color w:val="000000" w:themeColor="text1"/>
        </w:rPr>
      </w:pPr>
      <w:r>
        <w:rPr>
          <w:b/>
          <w:color w:val="000000" w:themeColor="text1"/>
        </w:rPr>
        <w:t xml:space="preserve">на оказание услуг на предоставление простого (неисключительного) права на получение обновлений эксплуатируемого программного продукта медицинской информационной системы «Ариадна» (МИС «Ариадна»), а также на оказание услуг по </w:t>
      </w:r>
      <w:r>
        <w:rPr>
          <w:b/>
          <w:color w:val="000000" w:themeColor="text1"/>
        </w:rPr>
        <w:t>сопровождению и технической поддержке МИС «Ариадна»</w:t>
      </w:r>
    </w:p>
    <w:p w:rsidR="002518FB" w:rsidRDefault="002518FB">
      <w:pPr>
        <w:jc w:val="center"/>
        <w:rPr>
          <w:b/>
          <w:bCs/>
          <w:color w:val="000000" w:themeColor="text1"/>
        </w:rPr>
      </w:pPr>
    </w:p>
    <w:p w:rsidR="002518FB" w:rsidRDefault="00EE70F7">
      <w:pPr>
        <w:jc w:val="center"/>
        <w:rPr>
          <w:b/>
          <w:bCs/>
          <w:color w:val="000000" w:themeColor="text1"/>
        </w:rPr>
      </w:pPr>
      <w:r>
        <w:rPr>
          <w:b/>
          <w:color w:val="000000" w:themeColor="text1"/>
        </w:rPr>
        <w:t>Регистрационный №______________________</w:t>
      </w:r>
    </w:p>
    <w:p w:rsidR="002518FB" w:rsidRDefault="002518FB">
      <w:pPr>
        <w:jc w:val="center"/>
        <w:rPr>
          <w:b/>
          <w:bCs/>
          <w:color w:val="000000" w:themeColor="text1"/>
        </w:rPr>
      </w:pPr>
    </w:p>
    <w:p w:rsidR="002518FB" w:rsidRDefault="00EE70F7">
      <w:pPr>
        <w:contextualSpacing/>
        <w:jc w:val="center"/>
        <w:rPr>
          <w:b/>
          <w:bCs/>
        </w:rPr>
      </w:pPr>
      <w:r>
        <w:rPr>
          <w:b/>
          <w:bCs/>
          <w:color w:val="000000" w:themeColor="text1"/>
        </w:rPr>
        <w:t>(Идентификационный код закупки:  262292001420929200100100700010000244)</w:t>
      </w:r>
    </w:p>
    <w:p w:rsidR="002518FB" w:rsidRDefault="002518FB">
      <w:pPr>
        <w:jc w:val="center"/>
        <w:rPr>
          <w:b/>
          <w:color w:val="000000" w:themeColor="text1"/>
        </w:rPr>
      </w:pPr>
    </w:p>
    <w:p w:rsidR="002518FB" w:rsidRDefault="002518FB">
      <w:pPr>
        <w:jc w:val="center"/>
        <w:rPr>
          <w:b/>
          <w:color w:val="000000" w:themeColor="text1"/>
          <w:shd w:val="clear" w:color="auto" w:fill="FFFF00"/>
        </w:rPr>
      </w:pPr>
    </w:p>
    <w:p w:rsidR="002518FB" w:rsidRDefault="00EE70F7">
      <w:pPr>
        <w:contextualSpacing/>
        <w:jc w:val="both"/>
      </w:pPr>
      <w:r>
        <w:rPr>
          <w:rFonts w:eastAsia="Calibri"/>
          <w:lang w:eastAsia="en-US"/>
        </w:rPr>
        <w:t xml:space="preserve">  рп. Плесецк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                                            « __ » </w:t>
      </w:r>
      <w:r>
        <w:rPr>
          <w:rFonts w:eastAsia="Calibri"/>
          <w:u w:val="single"/>
          <w:lang w:eastAsia="en-US"/>
        </w:rPr>
        <w:t xml:space="preserve">            </w:t>
      </w:r>
      <w:r>
        <w:rPr>
          <w:rFonts w:eastAsia="Calibri"/>
          <w:u w:val="single"/>
          <w:lang w:eastAsia="en-US"/>
        </w:rPr>
        <w:t xml:space="preserve">       </w:t>
      </w:r>
      <w:r>
        <w:rPr>
          <w:rFonts w:eastAsia="Calibri"/>
          <w:lang w:eastAsia="en-US"/>
        </w:rPr>
        <w:t>20__ г.</w:t>
      </w:r>
    </w:p>
    <w:p w:rsidR="002518FB" w:rsidRDefault="002518FB">
      <w:pPr>
        <w:tabs>
          <w:tab w:val="left" w:pos="432"/>
          <w:tab w:val="left" w:pos="1276"/>
        </w:tabs>
        <w:ind w:firstLine="567"/>
        <w:jc w:val="both"/>
        <w:rPr>
          <w:kern w:val="2"/>
        </w:rPr>
      </w:pPr>
    </w:p>
    <w:p w:rsidR="002518FB" w:rsidRDefault="00EE70F7">
      <w:pPr>
        <w:pStyle w:val="ConsPlusNormal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  Государственное бюджетное учреждение здравоохранения Архангельской области «Плесецкая центральная районная больница»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, именуемое в дальнейшем «Заказчик», в лице главного врача Шумиловой Светланы Владимировны, действующего на основании Уст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ава, с одной стороны, и ______________________, именуемое в дальнейшем «Исполнитель», в лице __________________________, действующего на основании __________________, с другой стороны, вместе именуемые в дальнейшем «Стороны», на основании протокола _______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__________ от «___» __________ 2026 г.  заключили настоящий контракт (далее - Контракт) о нижеследующем:</w:t>
      </w:r>
    </w:p>
    <w:p w:rsidR="002518FB" w:rsidRDefault="002518FB">
      <w:pPr>
        <w:ind w:firstLine="709"/>
        <w:jc w:val="both"/>
        <w:rPr>
          <w:color w:val="000000" w:themeColor="text1"/>
        </w:rPr>
      </w:pPr>
    </w:p>
    <w:p w:rsidR="002518FB" w:rsidRDefault="00EE70F7">
      <w:pPr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1. Предмет Контракта, срок, место оказания услуг </w:t>
      </w:r>
    </w:p>
    <w:p w:rsidR="002518FB" w:rsidRDefault="00EE70F7">
      <w:pPr>
        <w:ind w:firstLine="709"/>
        <w:jc w:val="both"/>
        <w:rPr>
          <w:strike/>
          <w:color w:val="000000" w:themeColor="text1"/>
        </w:rPr>
      </w:pPr>
      <w:r>
        <w:rPr>
          <w:color w:val="000000" w:themeColor="text1"/>
        </w:rPr>
        <w:t>1.1. Исполнитель по заданию Заказчика обязуется о</w:t>
      </w:r>
      <w:r>
        <w:rPr>
          <w:bCs/>
          <w:color w:val="000000" w:themeColor="text1"/>
        </w:rPr>
        <w:t xml:space="preserve">казать услуги </w:t>
      </w:r>
      <w:r>
        <w:rPr>
          <w:b/>
          <w:bCs/>
          <w:color w:val="000000" w:themeColor="text1"/>
        </w:rPr>
        <w:t>по предоставлению простого (неисключи</w:t>
      </w:r>
      <w:r>
        <w:rPr>
          <w:b/>
          <w:bCs/>
          <w:color w:val="000000" w:themeColor="text1"/>
        </w:rPr>
        <w:t xml:space="preserve">тельного) права на получение обновлений эксплуатируемого программного продукта медицинской информационной системы «Ариадна» (МИС «Ариадна»), а также на оказание услуг по сопровождению и технической поддержке МИС «Ариадна» </w:t>
      </w:r>
      <w:r>
        <w:rPr>
          <w:color w:val="000000" w:themeColor="text1"/>
        </w:rPr>
        <w:t xml:space="preserve"> (далее – услуги) в соответствии с</w:t>
      </w:r>
      <w:r>
        <w:rPr>
          <w:color w:val="000000" w:themeColor="text1"/>
        </w:rPr>
        <w:t xml:space="preserve"> условиями Контракта.</w:t>
      </w:r>
    </w:p>
    <w:p w:rsidR="002518FB" w:rsidRDefault="00EE70F7">
      <w:pPr>
        <w:ind w:firstLine="709"/>
        <w:jc w:val="both"/>
        <w:rPr>
          <w:strike/>
          <w:color w:val="000000" w:themeColor="text1"/>
        </w:rPr>
      </w:pPr>
      <w:r>
        <w:rPr>
          <w:color w:val="000000" w:themeColor="text1"/>
        </w:rPr>
        <w:t>1.2. Заказчик обязуется принять результаты услуг и оплатить их в порядке и на условиях, предусмотренных Контрактом.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1.3. Срок оказания услуг:</w:t>
      </w:r>
    </w:p>
    <w:p w:rsidR="002518FB" w:rsidRDefault="00EE70F7">
      <w:pPr>
        <w:ind w:right="-2" w:firstLine="567"/>
      </w:pPr>
      <w:r>
        <w:rPr>
          <w:color w:val="000000"/>
        </w:rPr>
        <w:t>Дата начала оказания услуг: - с 01.12.2026 г.</w:t>
      </w:r>
    </w:p>
    <w:p w:rsidR="002518FB" w:rsidRDefault="00EE70F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Дата окончания оказания услуг – по 30.11.2027 г. </w:t>
      </w:r>
    </w:p>
    <w:p w:rsidR="002518FB" w:rsidRDefault="002518FB">
      <w:pPr>
        <w:ind w:right="-2" w:firstLine="567"/>
        <w:jc w:val="both"/>
        <w:rPr>
          <w:color w:val="000000" w:themeColor="text1"/>
        </w:rPr>
      </w:pPr>
    </w:p>
    <w:p w:rsidR="002518FB" w:rsidRDefault="00EE70F7">
      <w:pPr>
        <w:ind w:firstLine="709"/>
        <w:jc w:val="both"/>
      </w:pPr>
      <w:r>
        <w:rPr>
          <w:color w:val="000000" w:themeColor="text1"/>
        </w:rPr>
        <w:t xml:space="preserve">1.4. </w:t>
      </w:r>
      <w:r>
        <w:rPr>
          <w:bCs/>
        </w:rPr>
        <w:t>Место оказания услуг:</w:t>
      </w:r>
      <w:r>
        <w:rPr>
          <w:b/>
        </w:rPr>
        <w:t xml:space="preserve"> </w:t>
      </w:r>
    </w:p>
    <w:p w:rsidR="002518FB" w:rsidRDefault="00EE70F7">
      <w:pPr>
        <w:tabs>
          <w:tab w:val="left" w:pos="0"/>
        </w:tabs>
        <w:snapToGrid w:val="0"/>
        <w:ind w:firstLine="567"/>
        <w:jc w:val="both"/>
        <w:rPr>
          <w:highlight w:val="cyan"/>
        </w:rPr>
      </w:pPr>
      <w:r>
        <w:rPr>
          <w:color w:val="000000"/>
        </w:rPr>
        <w:t>- Российская Федерация, Архангельская Область, м.о. Плесецкий, рп Плесецк, ул Гагарина, д. 56 (адрес Заказчика указан для сведения).</w:t>
      </w:r>
    </w:p>
    <w:p w:rsidR="002518FB" w:rsidRDefault="00EE70F7">
      <w:pPr>
        <w:tabs>
          <w:tab w:val="left" w:pos="0"/>
        </w:tabs>
        <w:snapToGrid w:val="0"/>
        <w:ind w:firstLine="709"/>
        <w:contextualSpacing/>
        <w:jc w:val="both"/>
        <w:rPr>
          <w:b/>
          <w:i/>
          <w:u w:val="single"/>
        </w:rPr>
      </w:pPr>
      <w:r>
        <w:rPr>
          <w:color w:val="000000" w:themeColor="text1"/>
        </w:rPr>
        <w:t xml:space="preserve">База данных МИС располагается на сервере, расположенном по адресу: </w:t>
      </w:r>
      <w:r>
        <w:rPr>
          <w:color w:val="000000"/>
        </w:rPr>
        <w:t xml:space="preserve">Российская Федерация, Архангельская Область, г. Архангельск, ул. Шабалина, д. 28, к. 1 ГБУЗ АО «Медицинский информационно-аналитический центр». </w:t>
      </w:r>
    </w:p>
    <w:p w:rsidR="002518FB" w:rsidRDefault="00EE70F7">
      <w:pPr>
        <w:pStyle w:val="affc"/>
        <w:tabs>
          <w:tab w:val="left" w:pos="0"/>
        </w:tabs>
        <w:ind w:firstLine="567"/>
        <w:rPr>
          <w:i/>
          <w:sz w:val="24"/>
          <w:u w:val="single"/>
        </w:rPr>
      </w:pPr>
      <w:r>
        <w:rPr>
          <w:b w:val="0"/>
          <w:sz w:val="24"/>
        </w:rPr>
        <w:t xml:space="preserve">Услуги оказываются путём удаленного доступа </w:t>
      </w:r>
      <w:r>
        <w:rPr>
          <w:b w:val="0"/>
          <w:sz w:val="24"/>
        </w:rPr>
        <w:t xml:space="preserve">через информационно-телекоммуникационные сети, в том числе через информационно-телекоммуникационную сеть «Интернет». </w:t>
      </w:r>
    </w:p>
    <w:p w:rsidR="002518FB" w:rsidRDefault="002518FB">
      <w:pPr>
        <w:tabs>
          <w:tab w:val="left" w:pos="0"/>
        </w:tabs>
        <w:snapToGrid w:val="0"/>
        <w:ind w:firstLine="709"/>
        <w:contextualSpacing/>
        <w:jc w:val="both"/>
        <w:rPr>
          <w:color w:val="000000" w:themeColor="text1"/>
        </w:rPr>
      </w:pPr>
    </w:p>
    <w:p w:rsidR="002518FB" w:rsidRDefault="00EE70F7">
      <w:pPr>
        <w:jc w:val="center"/>
        <w:rPr>
          <w:color w:val="000000" w:themeColor="text1"/>
        </w:rPr>
      </w:pPr>
      <w:r>
        <w:rPr>
          <w:b/>
          <w:color w:val="000000" w:themeColor="text1"/>
        </w:rPr>
        <w:t>2. Качество оказываемых услуг</w:t>
      </w:r>
    </w:p>
    <w:p w:rsidR="002518FB" w:rsidRDefault="00EE70F7">
      <w:pPr>
        <w:ind w:firstLine="709"/>
        <w:contextualSpacing/>
        <w:jc w:val="both"/>
        <w:rPr>
          <w:rFonts w:eastAsia="Times New Roman"/>
          <w:lang w:eastAsia="ar-SA"/>
        </w:rPr>
      </w:pPr>
      <w:r>
        <w:rPr>
          <w:color w:val="000000" w:themeColor="text1"/>
        </w:rPr>
        <w:t xml:space="preserve">2.1. </w:t>
      </w:r>
      <w:r>
        <w:rPr>
          <w:rFonts w:eastAsia="Times New Roman"/>
          <w:lang w:eastAsia="ar-SA"/>
        </w:rPr>
        <w:t>Качество оказываемых услуг должно соответствовать действующим государственным стандартам, нормам и пра</w:t>
      </w:r>
      <w:r>
        <w:rPr>
          <w:rFonts w:eastAsia="Times New Roman"/>
          <w:lang w:eastAsia="ar-SA"/>
        </w:rPr>
        <w:t>вилам, установленным в Российской Федерации для данного вида услуг, в том числе:</w:t>
      </w:r>
    </w:p>
    <w:p w:rsidR="002518FB" w:rsidRDefault="00EE70F7">
      <w:pPr>
        <w:ind w:firstLine="709"/>
        <w:contextualSpacing/>
        <w:jc w:val="both"/>
      </w:pPr>
      <w:r>
        <w:t>Федерального закона от 27.07.2006 № 149-ФЗ «Об информации, информационных технологиях и о защите информации»;</w:t>
      </w:r>
    </w:p>
    <w:p w:rsidR="002518FB" w:rsidRDefault="00EE70F7">
      <w:pPr>
        <w:ind w:firstLine="709"/>
        <w:contextualSpacing/>
        <w:jc w:val="both"/>
      </w:pPr>
      <w:r>
        <w:t>Федерального закона от 27.07.2006 № 152-ФЗ «О персональных данных</w:t>
      </w:r>
      <w:r>
        <w:t>»;</w:t>
      </w:r>
    </w:p>
    <w:p w:rsidR="002518FB" w:rsidRDefault="00EE70F7">
      <w:pPr>
        <w:ind w:firstLine="709"/>
        <w:contextualSpacing/>
        <w:jc w:val="both"/>
      </w:pPr>
      <w:r>
        <w:t>Федерального закона от 06.04.2011 № 63-ФЗ «Об электронной подписи»;</w:t>
      </w:r>
    </w:p>
    <w:p w:rsidR="002518FB" w:rsidRDefault="00EE70F7">
      <w:pPr>
        <w:ind w:firstLine="709"/>
        <w:contextualSpacing/>
        <w:jc w:val="both"/>
      </w:pPr>
      <w:r>
        <w:rPr>
          <w:lang w:eastAsia="en-US"/>
        </w:rPr>
        <w:t xml:space="preserve">Постановления Правительства РФ от 01.11.2012 № 1119 «Об утверждении требований </w:t>
      </w:r>
      <w:r>
        <w:rPr>
          <w:lang w:eastAsia="en-US"/>
        </w:rPr>
        <w:lastRenderedPageBreak/>
        <w:t>к защите персональных данных при их обработке в информационных системах персональных данных»</w:t>
      </w:r>
      <w:r>
        <w:t>;</w:t>
      </w:r>
    </w:p>
    <w:p w:rsidR="002518FB" w:rsidRDefault="00EE70F7">
      <w:pPr>
        <w:ind w:firstLine="709"/>
        <w:contextualSpacing/>
        <w:jc w:val="both"/>
      </w:pPr>
      <w:r>
        <w:rPr>
          <w:lang w:eastAsia="en-US"/>
        </w:rPr>
        <w:t xml:space="preserve"> «ГОСТ Р 509</w:t>
      </w:r>
      <w:r>
        <w:rPr>
          <w:lang w:eastAsia="en-US"/>
        </w:rPr>
        <w:t xml:space="preserve">22-2006. </w:t>
      </w:r>
      <w:r>
        <w:t xml:space="preserve">Национальный стандарт Российской Федерации. </w:t>
      </w:r>
      <w:r>
        <w:rPr>
          <w:lang w:eastAsia="en-US"/>
        </w:rPr>
        <w:t>Защита информации. Основные термины и определения»</w:t>
      </w:r>
      <w:r>
        <w:t>;</w:t>
      </w:r>
    </w:p>
    <w:p w:rsidR="002518FB" w:rsidRDefault="00EE70F7">
      <w:pPr>
        <w:ind w:firstLine="709"/>
        <w:contextualSpacing/>
        <w:jc w:val="both"/>
      </w:pPr>
      <w:r>
        <w:rPr>
          <w:lang w:eastAsia="en-US"/>
        </w:rPr>
        <w:t xml:space="preserve"> «ГОСТ Р 53114-2008. </w:t>
      </w:r>
      <w:r>
        <w:t xml:space="preserve">Национальный стандарт Российской Федерации. </w:t>
      </w:r>
      <w:r>
        <w:rPr>
          <w:lang w:eastAsia="en-US"/>
        </w:rPr>
        <w:t>Защита информации. Обеспечение информационной безопасности в организации. Основные тер</w:t>
      </w:r>
      <w:r>
        <w:rPr>
          <w:lang w:eastAsia="en-US"/>
        </w:rPr>
        <w:t>мины и определения»</w:t>
      </w:r>
      <w:r>
        <w:t>;</w:t>
      </w:r>
    </w:p>
    <w:p w:rsidR="002518FB" w:rsidRDefault="00EE70F7">
      <w:pPr>
        <w:ind w:firstLine="709"/>
        <w:contextualSpacing/>
        <w:jc w:val="both"/>
      </w:pPr>
      <w:r>
        <w:rPr>
          <w:lang w:eastAsia="en-US"/>
        </w:rPr>
        <w:t xml:space="preserve"> «ГОСТ Р 51583-2014.</w:t>
      </w:r>
      <w:r>
        <w:t xml:space="preserve"> Национальный стандарт Российской Федерации.</w:t>
      </w:r>
      <w:r>
        <w:rPr>
          <w:lang w:eastAsia="en-US"/>
        </w:rPr>
        <w:t xml:space="preserve"> Защита информации. Порядок создания автоматизированных систем в защищенном исполнении. Общие положения»</w:t>
      </w:r>
      <w:r>
        <w:t>;</w:t>
      </w:r>
    </w:p>
    <w:p w:rsidR="002518FB" w:rsidRDefault="00EE70F7">
      <w:pPr>
        <w:ind w:right="-2" w:firstLine="567"/>
        <w:contextualSpacing/>
        <w:jc w:val="both"/>
      </w:pPr>
      <w:r>
        <w:rPr>
          <w:color w:val="000000"/>
        </w:rPr>
        <w:t xml:space="preserve">- «ГОСТ Р 71207-2024 Национальный стандарт Российской Федерации. </w:t>
      </w:r>
      <w:r>
        <w:rPr>
          <w:color w:val="000000"/>
        </w:rPr>
        <w:t>Защита информации. Разработка безопасного программного обеспечения. Статический анализ программного обеспечения. Общие требования»;</w:t>
      </w:r>
    </w:p>
    <w:p w:rsidR="002518FB" w:rsidRDefault="00EE70F7">
      <w:pPr>
        <w:ind w:right="-2" w:firstLine="567"/>
        <w:contextualSpacing/>
        <w:jc w:val="both"/>
      </w:pPr>
      <w:r>
        <w:rPr>
          <w:color w:val="000000"/>
        </w:rPr>
        <w:t>- «ГОСТ Р 71206-2024 Национальный стандарт Российской Федерации. Защита информации. Разработка безопасного программного обес</w:t>
      </w:r>
      <w:r>
        <w:rPr>
          <w:color w:val="000000"/>
        </w:rPr>
        <w:t>печения. Безопасный компилятор языков С/С++. Общие требования»;</w:t>
      </w:r>
    </w:p>
    <w:p w:rsidR="002518FB" w:rsidRDefault="00EE70F7">
      <w:pPr>
        <w:ind w:right="-2" w:firstLine="567"/>
        <w:contextualSpacing/>
        <w:jc w:val="both"/>
      </w:pPr>
      <w:r>
        <w:rPr>
          <w:color w:val="000000"/>
        </w:rPr>
        <w:t>- «ГОСТ Р 56939-2024 Национальный стандарт Российской Федерации. Защита информации. Разработка безопасного программного обеспечения. Общие требования»;</w:t>
      </w:r>
    </w:p>
    <w:p w:rsidR="002518FB" w:rsidRDefault="00EE70F7">
      <w:pPr>
        <w:ind w:firstLine="709"/>
        <w:contextualSpacing/>
        <w:jc w:val="both"/>
      </w:pPr>
      <w:r>
        <w:t>«Методических рекомендаций по обеспечени</w:t>
      </w:r>
      <w:r>
        <w:t>ю функциональных возможностей медицинских информационных систем медицинских организаций (МИС МО)», (утвержденные МЗ РФ 01.02.2016);</w:t>
      </w:r>
    </w:p>
    <w:p w:rsidR="002518FB" w:rsidRDefault="00EE70F7">
      <w:pPr>
        <w:tabs>
          <w:tab w:val="left" w:pos="851"/>
          <w:tab w:val="left" w:pos="1560"/>
        </w:tabs>
        <w:ind w:firstLine="709"/>
        <w:contextualSpacing/>
        <w:jc w:val="both"/>
      </w:pPr>
      <w:r>
        <w:rPr>
          <w:color w:val="000000" w:themeColor="text1"/>
        </w:rPr>
        <w:t>Приказа Министерства здравоохранения Российской Федерации от 24.12.2018  № 911н «Об утверждении требований к государственным</w:t>
      </w:r>
      <w:r>
        <w:rPr>
          <w:color w:val="000000" w:themeColor="text1"/>
        </w:rPr>
        <w:t xml:space="preserve">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организаций»;</w:t>
      </w:r>
    </w:p>
    <w:p w:rsidR="002518FB" w:rsidRDefault="00EE70F7">
      <w:pPr>
        <w:widowControl/>
        <w:tabs>
          <w:tab w:val="left" w:pos="1134"/>
          <w:tab w:val="left" w:pos="1276"/>
        </w:tabs>
        <w:ind w:firstLine="709"/>
        <w:jc w:val="both"/>
        <w:rPr>
          <w:rFonts w:eastAsia="Times New Roman"/>
        </w:rPr>
      </w:pPr>
      <w:r>
        <w:rPr>
          <w:rFonts w:eastAsia="Andale Sans UI"/>
          <w:kern w:val="2"/>
          <w:lang w:eastAsia="en-US" w:bidi="en-US"/>
        </w:rPr>
        <w:t xml:space="preserve">2.2. </w:t>
      </w:r>
      <w:r>
        <w:rPr>
          <w:rFonts w:eastAsia="Times New Roman"/>
        </w:rPr>
        <w:t>Исполнитель обеспечивает качество оказания услуг в те</w:t>
      </w:r>
      <w:r>
        <w:rPr>
          <w:rFonts w:eastAsia="Times New Roman"/>
        </w:rPr>
        <w:t>чение всего срока оказания услуг. В случае оказания услуг, качество которых не соответствует условиям контракта, Исполнитель без промедления исправляет недостатки. Расходы, связанные с этим, несет Исполнитель.</w:t>
      </w:r>
    </w:p>
    <w:p w:rsidR="002518FB" w:rsidRDefault="00EE70F7">
      <w:pPr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3. Цена Контракта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3.1. Цена Контракта составляет ____ (___________________) рублей _____ копеек, в т. ч. НДС ____ (____________________) рублей _____ копеек/НДС не облагается (указать основание).  </w:t>
      </w:r>
    </w:p>
    <w:p w:rsidR="002518FB" w:rsidRDefault="00EE70F7">
      <w:pPr>
        <w:tabs>
          <w:tab w:val="left" w:pos="284"/>
          <w:tab w:val="left" w:pos="709"/>
        </w:tabs>
        <w:ind w:firstLine="709"/>
        <w:jc w:val="both"/>
        <w:rPr>
          <w:b/>
          <w:color w:val="000000" w:themeColor="text1"/>
          <w:u w:val="single"/>
        </w:rPr>
      </w:pPr>
      <w:r>
        <w:rPr>
          <w:rFonts w:eastAsia="SimSun"/>
          <w:color w:val="000000" w:themeColor="text1"/>
          <w:lang w:eastAsia="zh-CN" w:bidi="hi-IN"/>
        </w:rPr>
        <w:t xml:space="preserve">3.2. Цена Контракта включает в себя </w:t>
      </w:r>
      <w:r>
        <w:rPr>
          <w:color w:val="000000" w:themeColor="text1"/>
        </w:rPr>
        <w:t xml:space="preserve">стоимость оказываемых услуг, </w:t>
      </w:r>
      <w:r>
        <w:rPr>
          <w:rFonts w:eastAsia="SimSun"/>
          <w:kern w:val="2"/>
          <w:lang w:eastAsia="zh-CN" w:bidi="hi-IN"/>
        </w:rPr>
        <w:t>иные расход</w:t>
      </w:r>
      <w:r>
        <w:rPr>
          <w:rFonts w:eastAsia="SimSun"/>
          <w:kern w:val="2"/>
          <w:lang w:eastAsia="zh-CN" w:bidi="hi-IN"/>
        </w:rPr>
        <w:t>ы, связанные с условиями исполнения Контракта, а также налоги, сборы и другие обязательные платежи.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3.3. Цена Контракта является твердой, определяется на весь срок исполнения Контракта и не может изменяться в ходе его исполнения, за исключением случаев, пр</w:t>
      </w:r>
      <w:r>
        <w:rPr>
          <w:color w:val="000000" w:themeColor="text1"/>
        </w:rPr>
        <w:t xml:space="preserve">едусмотренных </w:t>
      </w:r>
      <w:r>
        <w:rPr>
          <w:rFonts w:eastAsiaTheme="minorHAnsi"/>
          <w:color w:val="000000" w:themeColor="text1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 и</w:t>
      </w:r>
      <w:r>
        <w:rPr>
          <w:color w:val="000000" w:themeColor="text1"/>
        </w:rPr>
        <w:t xml:space="preserve"> Контрактом.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3.4. Сумма, подлежащая уплате Заказчиком Исполн</w:t>
      </w:r>
      <w:r>
        <w:rPr>
          <w:color w:val="000000" w:themeColor="text1"/>
        </w:rPr>
        <w:t>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</w:t>
      </w:r>
      <w:r>
        <w:rPr>
          <w:color w:val="000000" w:themeColor="text1"/>
        </w:rPr>
        <w:t xml:space="preserve"> иные обязательные платежи подлежат уплате в бюджеты бюджетной системы Российской Федерации Заказчиком.</w:t>
      </w:r>
    </w:p>
    <w:p w:rsidR="002518FB" w:rsidRDefault="002518FB">
      <w:pPr>
        <w:ind w:firstLine="709"/>
        <w:jc w:val="both"/>
        <w:rPr>
          <w:color w:val="000000" w:themeColor="text1"/>
        </w:rPr>
      </w:pPr>
    </w:p>
    <w:p w:rsidR="002518FB" w:rsidRDefault="00EE70F7">
      <w:pPr>
        <w:tabs>
          <w:tab w:val="left" w:pos="284"/>
          <w:tab w:val="left" w:pos="1134"/>
          <w:tab w:val="left" w:pos="5954"/>
        </w:tabs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4. Порядок и сроки оплаты услуг</w:t>
      </w:r>
    </w:p>
    <w:p w:rsidR="002518FB" w:rsidRDefault="00EE70F7">
      <w:pPr>
        <w:ind w:firstLine="709"/>
        <w:jc w:val="both"/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>4.1. Оплата оказанных услуг по Контракту производится на основании счета и/или счета-фактуры путем перечисления денежны</w:t>
      </w:r>
      <w:r>
        <w:rPr>
          <w:rFonts w:eastAsiaTheme="minorHAnsi"/>
          <w:color w:val="000000" w:themeColor="text1"/>
        </w:rPr>
        <w:t>х средств на расчетный счет Исполнителя в срок не более 7 рабочих дней с даты подписания Заказчиком документа о приемке, предусмотренного частью 7 статьи 94 Закона № 44-ФЗ, и содержащего информацию, предусмотренную пунктом 1 части 13 статьи 94 Закона № 44-</w:t>
      </w:r>
      <w:r>
        <w:rPr>
          <w:rFonts w:eastAsiaTheme="minorHAnsi"/>
          <w:color w:val="000000" w:themeColor="text1"/>
        </w:rPr>
        <w:t xml:space="preserve">ФЗ (далее – документ о приемке). </w:t>
      </w:r>
    </w:p>
    <w:p w:rsidR="002518FB" w:rsidRDefault="00EE70F7">
      <w:pPr>
        <w:tabs>
          <w:tab w:val="left" w:pos="709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4.2. Оплата по Контракту производится </w:t>
      </w:r>
      <w:r>
        <w:rPr>
          <w:rFonts w:eastAsiaTheme="minorHAnsi"/>
          <w:color w:val="000000" w:themeColor="text1"/>
        </w:rPr>
        <w:t xml:space="preserve">в безналичной форме </w:t>
      </w:r>
      <w:r>
        <w:rPr>
          <w:color w:val="000000" w:themeColor="text1"/>
        </w:rPr>
        <w:t xml:space="preserve">в рублях Российской </w:t>
      </w:r>
      <w:r>
        <w:rPr>
          <w:color w:val="000000" w:themeColor="text1"/>
        </w:rPr>
        <w:lastRenderedPageBreak/>
        <w:t>Федерации.</w:t>
      </w:r>
    </w:p>
    <w:p w:rsidR="002518FB" w:rsidRDefault="00EE70F7">
      <w:pPr>
        <w:tabs>
          <w:tab w:val="left" w:pos="709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4.3. Обязательства Заказчика по оплате оказанных услуг считаются исполненными с момента списания денежных средств с расчетного счета </w:t>
      </w:r>
      <w:r>
        <w:rPr>
          <w:color w:val="000000" w:themeColor="text1"/>
        </w:rPr>
        <w:t>Заказчика, указанного в разделе 13  Контракта.</w:t>
      </w:r>
    </w:p>
    <w:p w:rsidR="002518FB" w:rsidRDefault="00EE70F7">
      <w:pPr>
        <w:tabs>
          <w:tab w:val="left" w:pos="709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4.4. Источник финансирования - внебюджетные источники финансирования (средства бюджетных учреждений).</w:t>
      </w:r>
    </w:p>
    <w:p w:rsidR="002518FB" w:rsidRDefault="002518FB">
      <w:pPr>
        <w:tabs>
          <w:tab w:val="left" w:pos="709"/>
        </w:tabs>
        <w:ind w:firstLine="709"/>
        <w:jc w:val="both"/>
        <w:rPr>
          <w:b/>
          <w:bCs/>
          <w:color w:val="000000" w:themeColor="text1"/>
        </w:rPr>
      </w:pPr>
    </w:p>
    <w:p w:rsidR="002518FB" w:rsidRDefault="00EE70F7">
      <w:pPr>
        <w:tabs>
          <w:tab w:val="left" w:pos="0"/>
        </w:tabs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5. Права и обязанности Сторон</w:t>
      </w:r>
    </w:p>
    <w:p w:rsidR="002518FB" w:rsidRDefault="00EE70F7">
      <w:pPr>
        <w:tabs>
          <w:tab w:val="left" w:pos="851"/>
          <w:tab w:val="left" w:pos="1170"/>
        </w:tabs>
        <w:ind w:firstLine="709"/>
        <w:jc w:val="both"/>
        <w:rPr>
          <w:rFonts w:eastAsia="Times New Roman"/>
          <w:color w:val="000000" w:themeColor="text1"/>
          <w:u w:val="single"/>
        </w:rPr>
      </w:pPr>
      <w:r>
        <w:rPr>
          <w:rFonts w:eastAsia="Times New Roman"/>
          <w:color w:val="000000" w:themeColor="text1"/>
        </w:rPr>
        <w:t xml:space="preserve">5.1. </w:t>
      </w:r>
      <w:r>
        <w:rPr>
          <w:rFonts w:eastAsia="Times New Roman"/>
          <w:color w:val="000000" w:themeColor="text1"/>
          <w:u w:val="single"/>
        </w:rPr>
        <w:t>Исполнитель вправе:</w:t>
      </w:r>
    </w:p>
    <w:p w:rsidR="002518FB" w:rsidRDefault="00EE70F7">
      <w:pPr>
        <w:ind w:firstLine="709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- требовать подписания Заказчиком документа о прием</w:t>
      </w:r>
      <w:r>
        <w:rPr>
          <w:rFonts w:eastAsia="Times New Roman"/>
          <w:color w:val="000000" w:themeColor="text1"/>
        </w:rPr>
        <w:t xml:space="preserve">ке; </w:t>
      </w:r>
    </w:p>
    <w:p w:rsidR="002518FB" w:rsidRDefault="00EE70F7">
      <w:pPr>
        <w:ind w:firstLine="709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- требовать своевременной оплаты за оказанные услуги в соответствии с условиями  Контракта;</w:t>
      </w:r>
    </w:p>
    <w:p w:rsidR="002518FB" w:rsidRDefault="00EE70F7">
      <w:pPr>
        <w:pStyle w:val="Style24"/>
        <w:widowControl/>
        <w:spacing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- запрашивать в письменной форме у Заказчика сведения и документы, необходимые для надлежащего исполнения принятых на себя обязательств по Контракту;</w:t>
      </w:r>
    </w:p>
    <w:p w:rsidR="002518FB" w:rsidRDefault="00EE70F7">
      <w:pPr>
        <w:pStyle w:val="ConsPlusNormal0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принять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обязательств;</w:t>
      </w:r>
    </w:p>
    <w:p w:rsidR="002518FB" w:rsidRDefault="00EE70F7">
      <w:pPr>
        <w:ind w:firstLine="709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- осуществлять иные права в соответствии с действующим </w:t>
      </w:r>
      <w:r>
        <w:rPr>
          <w:rFonts w:eastAsia="Times New Roman"/>
          <w:color w:val="000000" w:themeColor="text1"/>
        </w:rPr>
        <w:t>законодательством Российской Федерации.</w:t>
      </w:r>
    </w:p>
    <w:p w:rsidR="002518FB" w:rsidRDefault="00EE70F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5.2. </w:t>
      </w:r>
      <w:r>
        <w:rPr>
          <w:color w:val="000000" w:themeColor="text1"/>
          <w:u w:val="single"/>
        </w:rPr>
        <w:t>Исполнитель обязан</w:t>
      </w:r>
      <w:r>
        <w:rPr>
          <w:color w:val="000000" w:themeColor="text1"/>
        </w:rPr>
        <w:t>:</w:t>
      </w:r>
    </w:p>
    <w:p w:rsidR="002518FB" w:rsidRDefault="00EE70F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- оказать услуги в соответствии с техническими регламентами, стандартами, обязательными нормами и правилами, установленными или обычно применяемыми для оказания данных услуг;</w:t>
      </w:r>
    </w:p>
    <w:p w:rsidR="002518FB" w:rsidRDefault="00EE70F7">
      <w:pPr>
        <w:ind w:firstLine="708"/>
        <w:jc w:val="both"/>
        <w:rPr>
          <w:color w:val="000000" w:themeColor="text1"/>
        </w:rPr>
      </w:pPr>
      <w:r>
        <w:rPr>
          <w:rStyle w:val="FontStyle54"/>
          <w:color w:val="000000" w:themeColor="text1"/>
          <w:sz w:val="24"/>
          <w:szCs w:val="24"/>
        </w:rPr>
        <w:t xml:space="preserve">- </w:t>
      </w:r>
      <w:r>
        <w:rPr>
          <w:color w:val="000000" w:themeColor="text1"/>
        </w:rPr>
        <w:t>своевременно п</w:t>
      </w:r>
      <w:r>
        <w:rPr>
          <w:color w:val="000000" w:themeColor="text1"/>
        </w:rPr>
        <w:t>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предоставить Заказчику результаты оказания услуги, предусмотренные Контракто</w:t>
      </w:r>
      <w:r>
        <w:rPr>
          <w:color w:val="000000" w:themeColor="text1"/>
        </w:rPr>
        <w:t>м;</w:t>
      </w:r>
    </w:p>
    <w:p w:rsidR="002518FB" w:rsidRDefault="00EE70F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- незамедлительно в письменной форме информировать Заказчика в случае невозможности исполнения обязательств по настоящему Контракту;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rStyle w:val="FontStyle54"/>
          <w:color w:val="000000" w:themeColor="text1"/>
          <w:sz w:val="24"/>
          <w:szCs w:val="24"/>
        </w:rPr>
        <w:t>-</w:t>
      </w:r>
      <w:r>
        <w:rPr>
          <w:color w:val="000000" w:themeColor="text1"/>
        </w:rPr>
        <w:t xml:space="preserve"> надлежаще исполнять иные принятые на себя обязательства.</w:t>
      </w:r>
    </w:p>
    <w:p w:rsidR="002518FB" w:rsidRDefault="00EE70F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5.3. </w:t>
      </w:r>
      <w:r>
        <w:rPr>
          <w:color w:val="000000" w:themeColor="text1"/>
          <w:u w:val="single"/>
        </w:rPr>
        <w:t>Заказчик имеет право</w:t>
      </w:r>
      <w:r>
        <w:rPr>
          <w:color w:val="000000" w:themeColor="text1"/>
        </w:rPr>
        <w:t>:</w:t>
      </w:r>
    </w:p>
    <w:p w:rsidR="002518FB" w:rsidRDefault="00EE70F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- осуществлять контроль за оказани</w:t>
      </w:r>
      <w:r>
        <w:rPr>
          <w:color w:val="000000" w:themeColor="text1"/>
        </w:rPr>
        <w:t xml:space="preserve">ем услуг Исполнителем в рамках принятых им обязательств, установленных Контрактом; </w:t>
      </w:r>
    </w:p>
    <w:p w:rsidR="002518FB" w:rsidRDefault="00EE70F7">
      <w:pPr>
        <w:ind w:firstLine="708"/>
        <w:jc w:val="both"/>
        <w:rPr>
          <w:color w:val="000000" w:themeColor="text1"/>
          <w:spacing w:val="1"/>
        </w:rPr>
      </w:pPr>
      <w:r>
        <w:rPr>
          <w:color w:val="000000" w:themeColor="text1"/>
        </w:rPr>
        <w:t>- требовать от Исполнителя надлежащего</w:t>
      </w:r>
      <w:r>
        <w:rPr>
          <w:color w:val="000000" w:themeColor="text1"/>
          <w:spacing w:val="1"/>
        </w:rPr>
        <w:t xml:space="preserve"> исполнения обязательств в соответствии с </w:t>
      </w:r>
      <w:r>
        <w:rPr>
          <w:color w:val="000000" w:themeColor="text1"/>
        </w:rPr>
        <w:t>условиями Контракта, а также требовать своевременного устранения выявленных недостатков;</w:t>
      </w:r>
    </w:p>
    <w:p w:rsidR="002518FB" w:rsidRDefault="00EE70F7">
      <w:pPr>
        <w:pStyle w:val="Style18"/>
        <w:widowControl/>
        <w:spacing w:line="240" w:lineRule="auto"/>
        <w:ind w:firstLine="709"/>
        <w:rPr>
          <w:rFonts w:ascii="Times New Roman" w:hAnsi="Times New Roman"/>
          <w:color w:val="000000" w:themeColor="text1"/>
        </w:rPr>
      </w:pPr>
      <w:r>
        <w:rPr>
          <w:rStyle w:val="FontStyle54"/>
          <w:rFonts w:eastAsia="Arial Unicode MS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/>
          <w:color w:val="000000" w:themeColor="text1"/>
        </w:rPr>
        <w:t>з</w:t>
      </w:r>
      <w:r>
        <w:rPr>
          <w:rFonts w:ascii="Times New Roman" w:hAnsi="Times New Roman"/>
          <w:color w:val="000000" w:themeColor="text1"/>
        </w:rPr>
        <w:t>апрашивать у Исполнителя информацию о ходе и состоянии исполнения обязательств по Контракту;</w:t>
      </w:r>
    </w:p>
    <w:p w:rsidR="002518FB" w:rsidRDefault="00EE70F7">
      <w:pPr>
        <w:pStyle w:val="Style18"/>
        <w:widowControl/>
        <w:spacing w:line="240" w:lineRule="auto"/>
        <w:ind w:firstLine="709"/>
        <w:rPr>
          <w:rFonts w:ascii="Times New Roman" w:hAnsi="Times New Roman"/>
          <w:color w:val="000000" w:themeColor="text1"/>
        </w:rPr>
      </w:pPr>
      <w:r>
        <w:rPr>
          <w:rStyle w:val="FontStyle54"/>
          <w:rFonts w:eastAsia="Arial Unicode MS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</w:rPr>
        <w:t xml:space="preserve"> привлекать независимых экспертов для проверки соответствия качества оказываемых услуг требованиям, установленным Контрактом;</w:t>
      </w:r>
    </w:p>
    <w:p w:rsidR="002518FB" w:rsidRDefault="00EE70F7">
      <w:pPr>
        <w:pStyle w:val="Style18"/>
        <w:widowControl/>
        <w:spacing w:line="240" w:lineRule="auto"/>
        <w:ind w:firstLine="709"/>
        <w:rPr>
          <w:rFonts w:ascii="Times New Roman" w:hAnsi="Times New Roman"/>
          <w:color w:val="000000" w:themeColor="text1"/>
        </w:rPr>
      </w:pPr>
      <w:r>
        <w:rPr>
          <w:rStyle w:val="FontStyle54"/>
          <w:rFonts w:eastAsia="Arial Unicode MS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</w:rPr>
        <w:t xml:space="preserve"> не отказывать в приемке результато</w:t>
      </w:r>
      <w:r>
        <w:rPr>
          <w:rFonts w:ascii="Times New Roman" w:hAnsi="Times New Roman"/>
          <w:color w:val="000000" w:themeColor="text1"/>
        </w:rPr>
        <w:t>в оказанной услуги в случае выявления несоответствия этих результатов либо этой услуги условиям Контракта, если выявленное несоответствие не препятствует приемке этих результатов либо этой услуги и устранено Исполнителем;</w:t>
      </w:r>
    </w:p>
    <w:p w:rsidR="002518FB" w:rsidRDefault="00EE70F7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rStyle w:val="FontStyle54"/>
          <w:color w:val="000000" w:themeColor="text1"/>
          <w:sz w:val="24"/>
          <w:szCs w:val="24"/>
        </w:rPr>
        <w:t>-</w:t>
      </w:r>
      <w:r>
        <w:rPr>
          <w:color w:val="000000" w:themeColor="text1"/>
        </w:rPr>
        <w:t xml:space="preserve"> принять решение об одностороннем</w:t>
      </w:r>
      <w:r>
        <w:rPr>
          <w:color w:val="000000" w:themeColor="text1"/>
        </w:rPr>
        <w:t xml:space="preserve">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  <w:bookmarkStart w:id="0" w:name="Par2220"/>
      <w:bookmarkEnd w:id="0"/>
      <w:r>
        <w:rPr>
          <w:color w:val="000000" w:themeColor="text1"/>
        </w:rPr>
        <w:t>;</w:t>
      </w:r>
    </w:p>
    <w:p w:rsidR="002518FB" w:rsidRDefault="00EE70F7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rStyle w:val="FontStyle54"/>
          <w:color w:val="000000" w:themeColor="text1"/>
          <w:sz w:val="24"/>
          <w:szCs w:val="24"/>
        </w:rPr>
        <w:t>-</w:t>
      </w:r>
      <w:r>
        <w:rPr>
          <w:color w:val="000000" w:themeColor="text1"/>
        </w:rPr>
        <w:t xml:space="preserve"> провести экспертизу оказанных услуг с привлечением экспертов, экспертных органи</w:t>
      </w:r>
      <w:r>
        <w:rPr>
          <w:color w:val="000000" w:themeColor="text1"/>
        </w:rPr>
        <w:t>заций до принятия решения об одностороннем отказе от исполнения Контракта;</w:t>
      </w:r>
    </w:p>
    <w:p w:rsidR="002518FB" w:rsidRDefault="00EE70F7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rStyle w:val="FontStyle54"/>
          <w:color w:val="000000" w:themeColor="text1"/>
          <w:sz w:val="24"/>
          <w:szCs w:val="24"/>
        </w:rPr>
        <w:t>-</w:t>
      </w:r>
      <w:r>
        <w:rPr>
          <w:color w:val="000000" w:themeColor="text1"/>
        </w:rPr>
        <w:t xml:space="preserve"> осуществлять иные права в соответствии с действующим законодательством Российской Федерации.</w:t>
      </w:r>
    </w:p>
    <w:p w:rsidR="002518FB" w:rsidRDefault="00EE70F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5.4. </w:t>
      </w:r>
      <w:r>
        <w:rPr>
          <w:color w:val="000000" w:themeColor="text1"/>
          <w:u w:val="single"/>
        </w:rPr>
        <w:t>Заказчик обязан:</w:t>
      </w:r>
    </w:p>
    <w:p w:rsidR="002518FB" w:rsidRDefault="00EE70F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- передать Исполнителю необходимую для выполнения обязательств и</w:t>
      </w:r>
      <w:r>
        <w:rPr>
          <w:color w:val="000000" w:themeColor="text1"/>
        </w:rPr>
        <w:t>нформацию;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принять оказанные услуги, провести их экспертизу, а также оплатить оказанные </w:t>
      </w:r>
      <w:r>
        <w:rPr>
          <w:color w:val="000000" w:themeColor="text1"/>
        </w:rPr>
        <w:lastRenderedPageBreak/>
        <w:t>услуги в соответствии с Контрактом;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rStyle w:val="FontStyle54"/>
          <w:color w:val="000000" w:themeColor="text1"/>
          <w:sz w:val="24"/>
          <w:szCs w:val="24"/>
        </w:rPr>
        <w:t>-</w:t>
      </w:r>
      <w:r>
        <w:rPr>
          <w:color w:val="000000" w:themeColor="text1"/>
        </w:rPr>
        <w:t xml:space="preserve"> надлежаще исполнять иные принятые на себя обязательства.</w:t>
      </w:r>
    </w:p>
    <w:p w:rsidR="002518FB" w:rsidRDefault="002518FB">
      <w:pPr>
        <w:ind w:firstLine="708"/>
        <w:jc w:val="both"/>
        <w:rPr>
          <w:color w:val="000000" w:themeColor="text1"/>
        </w:rPr>
      </w:pPr>
    </w:p>
    <w:p w:rsidR="002518FB" w:rsidRDefault="00EE70F7">
      <w:pPr>
        <w:tabs>
          <w:tab w:val="left" w:pos="0"/>
        </w:tabs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6. Порядок и сроки приемки оказанных услуг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6.1. Приемка оказанных услуг осуществляется Заказчиком в соответствии с требованиями, указанными в Законе № 44-ФЗ и Контракте. 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6.2.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Для проверки предоставленных Исполнителем результатов, предусмотренных Контрактом, в части их соответствия условиям Контрак</w:t>
      </w:r>
      <w:r>
        <w:rPr>
          <w:rFonts w:ascii="Times New Roman" w:hAnsi="Times New Roman"/>
          <w:color w:val="000000" w:themeColor="text1"/>
          <w:sz w:val="24"/>
          <w:szCs w:val="24"/>
        </w:rPr>
        <w:t>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соответствующих контрактов, заключен</w:t>
      </w:r>
      <w:r>
        <w:rPr>
          <w:rFonts w:ascii="Times New Roman" w:hAnsi="Times New Roman"/>
          <w:color w:val="000000" w:themeColor="text1"/>
          <w:sz w:val="24"/>
          <w:szCs w:val="24"/>
        </w:rPr>
        <w:t>ных в соответствии с Законом № 44-ФЗ.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6.3. Для проведения экспертизы оказанной услуги эксперты, экспертные организации имеют право запрашивать у Заказчика и Исполнителя дополнительные материалы, относящиеся к условиям исполнения Контракта и отдельным этапа</w:t>
      </w:r>
      <w:r>
        <w:rPr>
          <w:rFonts w:ascii="Times New Roman" w:hAnsi="Times New Roman"/>
          <w:color w:val="000000" w:themeColor="text1"/>
          <w:sz w:val="24"/>
          <w:szCs w:val="24"/>
        </w:rPr>
        <w:t>м исполнения Контракта (в случае, если Контрактом предусмотрены отдельные этапы его исполнения). В случае, если по результатам такой экспертизы установлены нарушения требований Контракта, не препятствующие приемке оказанной услуги, в заключении могут содер</w:t>
      </w:r>
      <w:r>
        <w:rPr>
          <w:rFonts w:ascii="Times New Roman" w:hAnsi="Times New Roman"/>
          <w:color w:val="000000" w:themeColor="text1"/>
          <w:sz w:val="24"/>
          <w:szCs w:val="24"/>
        </w:rPr>
        <w:t>жаться предложения об устранении данных нарушений, в том числе с указанием срока их устранения.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6.4. По решению Заказчика для приемки оказанной услуги, результатов отдельного этапа исполнения Контракта (в случае, если Контрактом предусмотрены отдельные эта</w:t>
      </w:r>
      <w:r>
        <w:rPr>
          <w:rFonts w:ascii="Times New Roman" w:hAnsi="Times New Roman"/>
          <w:color w:val="000000" w:themeColor="text1"/>
          <w:sz w:val="24"/>
          <w:szCs w:val="24"/>
        </w:rPr>
        <w:t>пы его исполнения) может создаваться приемочная комиссия, которая состоит не менее чем из пяти человек.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6.5. Приемка оказанных услуг осуществляется Заказчиком и подтверждается подписанием документа о приемке.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6.6. Исполнитель формирует с использованием еди</w:t>
      </w:r>
      <w:r>
        <w:rPr>
          <w:color w:val="000000" w:themeColor="text1"/>
        </w:rPr>
        <w:t xml:space="preserve">ной информационной системы,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 </w:t>
      </w:r>
      <w:r>
        <w:rPr>
          <w:b/>
          <w:bCs/>
          <w:color w:val="000000" w:themeColor="text1"/>
        </w:rPr>
        <w:t xml:space="preserve">в течение 5 (пяти) рабочих дней </w:t>
      </w:r>
      <w:r>
        <w:rPr>
          <w:color w:val="000000" w:themeColor="text1"/>
        </w:rPr>
        <w:t>с даты окончания оказания услуг Зак</w:t>
      </w:r>
      <w:r>
        <w:rPr>
          <w:color w:val="000000" w:themeColor="text1"/>
        </w:rPr>
        <w:t>азчику.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6.7. 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</w:t>
      </w:r>
      <w:r>
        <w:rPr>
          <w:color w:val="000000" w:themeColor="text1"/>
        </w:rPr>
        <w:t xml:space="preserve"> имеет информация, содержащаяся в документе о приемке.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6.8. </w:t>
      </w:r>
      <w:r>
        <w:rPr>
          <w:b/>
          <w:bCs/>
          <w:color w:val="000000" w:themeColor="text1"/>
        </w:rPr>
        <w:t>В течение 10 (Десяти) рабочих дней</w:t>
      </w:r>
      <w:r>
        <w:rPr>
          <w:color w:val="000000" w:themeColor="text1"/>
        </w:rPr>
        <w:t xml:space="preserve">, следующих за днем поступления документа о приемке в соответствии с </w:t>
      </w:r>
      <w:r>
        <w:rPr>
          <w:rFonts w:eastAsia="Calibri"/>
          <w:color w:val="000000" w:themeColor="text1"/>
        </w:rPr>
        <w:t>пунктом 3</w:t>
      </w:r>
      <w:r>
        <w:rPr>
          <w:color w:val="000000" w:themeColor="text1"/>
        </w:rPr>
        <w:t xml:space="preserve"> части 13 статьи 94 Закона № 44-ФЗ, Заказчик (за исключением случая создания приемоч</w:t>
      </w:r>
      <w:r>
        <w:rPr>
          <w:color w:val="000000" w:themeColor="text1"/>
        </w:rPr>
        <w:t>ной комиссии в соответствии с пунктом 6.4 Контракта) осуществляет одно из следующих действий: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а)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б)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</w:t>
      </w:r>
      <w:r>
        <w:rPr>
          <w:color w:val="000000" w:themeColor="text1"/>
        </w:rPr>
        <w:t xml:space="preserve"> с указанием причин такого отказа.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6.9. В случае создания в соответствии с пунктом 6.4  Контракта приемочной комиссии не позднее 10 (Десяти) рабочих дней, следующих за днем поступления Заказчику документа о приемке в соответствии с </w:t>
      </w:r>
      <w:r>
        <w:rPr>
          <w:rFonts w:eastAsia="Calibri"/>
          <w:color w:val="000000" w:themeColor="text1"/>
        </w:rPr>
        <w:t>пунктом 3</w:t>
      </w:r>
      <w:r>
        <w:rPr>
          <w:color w:val="000000" w:themeColor="text1"/>
        </w:rPr>
        <w:t xml:space="preserve"> части 13 стать</w:t>
      </w:r>
      <w:r>
        <w:rPr>
          <w:color w:val="000000" w:themeColor="text1"/>
        </w:rPr>
        <w:t>и 94 Закона № 44-ФЗ:</w:t>
      </w:r>
    </w:p>
    <w:p w:rsidR="002518FB" w:rsidRDefault="00EE70F7">
      <w:pPr>
        <w:ind w:firstLine="709"/>
        <w:jc w:val="both"/>
        <w:rPr>
          <w:color w:val="000000" w:themeColor="text1"/>
        </w:rPr>
      </w:pPr>
      <w:bookmarkStart w:id="1" w:name="p1"/>
      <w:bookmarkEnd w:id="1"/>
      <w:r>
        <w:rPr>
          <w:color w:val="000000" w:themeColor="text1"/>
        </w:rPr>
        <w:t xml:space="preserve">а)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</w:t>
      </w:r>
      <w:r>
        <w:rPr>
          <w:color w:val="000000" w:themeColor="text1"/>
        </w:rPr>
        <w:t>от подписания документа о приемке с указанием причин такого отказа. При этом,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</w:t>
      </w:r>
      <w:r>
        <w:rPr>
          <w:color w:val="000000" w:themeColor="text1"/>
        </w:rPr>
        <w:t>исания документа о приемке, подписание такого отказа без использования усиленных электронных подписей и единой информационной системы;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б) после подписания членами приемочной комиссии в соответствии с </w:t>
      </w:r>
      <w:r>
        <w:rPr>
          <w:rFonts w:eastAsia="Calibri"/>
          <w:color w:val="000000" w:themeColor="text1"/>
        </w:rPr>
        <w:t>подпунктом «а»</w:t>
      </w:r>
      <w:r>
        <w:rPr>
          <w:color w:val="000000" w:themeColor="text1"/>
        </w:rPr>
        <w:t xml:space="preserve"> настоящего пункта документа о приемке или</w:t>
      </w:r>
      <w:r>
        <w:rPr>
          <w:color w:val="000000" w:themeColor="text1"/>
        </w:rPr>
        <w:t xml:space="preserve">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</w:t>
      </w:r>
      <w:r>
        <w:rPr>
          <w:color w:val="000000" w:themeColor="text1"/>
        </w:rPr>
        <w:t xml:space="preserve">в единой информационной системе. Если члены приемочной комиссии в соответствии с </w:t>
      </w:r>
      <w:r>
        <w:rPr>
          <w:rFonts w:eastAsia="Calibri"/>
          <w:color w:val="000000" w:themeColor="text1"/>
        </w:rPr>
        <w:t>подпунктом «а»</w:t>
      </w:r>
      <w:r>
        <w:rPr>
          <w:color w:val="000000" w:themeColor="text1"/>
        </w:rPr>
        <w:t xml:space="preserve"> настоящего пункта не использовали усиленные электронные подписи и единую информационную систему, Заказчик прилагает подписанные ими документы в форме электронны</w:t>
      </w:r>
      <w:r>
        <w:rPr>
          <w:color w:val="000000" w:themeColor="text1"/>
        </w:rPr>
        <w:t>х образов бумажных документов.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6.10. В случае получения мотивированного отказа от подписания документа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предусмотрен</w:t>
      </w:r>
      <w:r>
        <w:rPr>
          <w:color w:val="000000" w:themeColor="text1"/>
        </w:rPr>
        <w:t>ном частью 13 статьи 94 Закона № 44-ФЗ.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6.11. Датой приемки оказанной услуги считается дата размещения в единой информационной системе документа о приемке, подписанного Заказчиком.</w:t>
      </w:r>
    </w:p>
    <w:p w:rsidR="002518FB" w:rsidRDefault="00EE70F7">
      <w:pPr>
        <w:ind w:firstLine="709"/>
        <w:jc w:val="both"/>
        <w:rPr>
          <w:color w:val="000000" w:themeColor="text1"/>
          <w:lang w:eastAsia="en-US"/>
        </w:rPr>
      </w:pPr>
      <w:r>
        <w:rPr>
          <w:color w:val="000000" w:themeColor="text1"/>
        </w:rPr>
        <w:t>6.12. Внесение исправлений в документ о приемке осуществляется путем формир</w:t>
      </w:r>
      <w:r>
        <w:rPr>
          <w:color w:val="000000" w:themeColor="text1"/>
        </w:rPr>
        <w:t>ования, подписания усиленными электронными подписями лиц, имеющих право действовать от имени Исполнителя, Заказчика, и размещения в единой информационной системе исправленного документа о приемке.</w:t>
      </w:r>
    </w:p>
    <w:p w:rsidR="002518FB" w:rsidRDefault="002518FB">
      <w:pPr>
        <w:tabs>
          <w:tab w:val="left" w:pos="0"/>
        </w:tabs>
        <w:jc w:val="center"/>
        <w:rPr>
          <w:b/>
          <w:bCs/>
          <w:color w:val="000000" w:themeColor="text1"/>
        </w:rPr>
      </w:pPr>
    </w:p>
    <w:p w:rsidR="002518FB" w:rsidRDefault="00EE70F7">
      <w:pPr>
        <w:tabs>
          <w:tab w:val="left" w:pos="0"/>
        </w:tabs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7. Ответственность Сторон</w:t>
      </w:r>
    </w:p>
    <w:p w:rsidR="002518FB" w:rsidRDefault="00EE70F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7.1. В случае неисполнения или н</w:t>
      </w:r>
      <w:r>
        <w:rPr>
          <w:color w:val="000000" w:themeColor="text1"/>
        </w:rPr>
        <w:t xml:space="preserve">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 и условиями Контракта. </w:t>
      </w:r>
    </w:p>
    <w:p w:rsidR="002518FB" w:rsidRDefault="00EE70F7">
      <w:pPr>
        <w:ind w:firstLine="567"/>
        <w:jc w:val="both"/>
        <w:rPr>
          <w:color w:val="000000" w:themeColor="text1"/>
          <w:lang w:eastAsia="en-US"/>
        </w:rPr>
      </w:pPr>
      <w:r>
        <w:rPr>
          <w:color w:val="000000" w:themeColor="text1"/>
        </w:rPr>
        <w:t>7.2</w:t>
      </w:r>
      <w:r>
        <w:rPr>
          <w:color w:val="000000" w:themeColor="text1"/>
          <w:lang w:eastAsia="en-US"/>
        </w:rPr>
        <w:t>. В случае просрочки исполнения Заказчиком обязательств, предусмотренных Ко</w:t>
      </w:r>
      <w:r>
        <w:rPr>
          <w:color w:val="000000" w:themeColor="text1"/>
          <w:lang w:eastAsia="en-US"/>
        </w:rPr>
        <w:t xml:space="preserve">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 w:rsidR="002518FB" w:rsidRDefault="00EE70F7">
      <w:pPr>
        <w:ind w:firstLine="567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7.3. Пеня начисляется за каждый день просрочки исполнения обязательства Заказчиком,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</w:t>
      </w:r>
      <w:r>
        <w:rPr>
          <w:color w:val="000000" w:themeColor="text1"/>
          <w:lang w:eastAsia="en-US"/>
        </w:rPr>
        <w:t xml:space="preserve">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2518FB" w:rsidRDefault="00EE70F7">
      <w:pPr>
        <w:ind w:firstLine="567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 xml:space="preserve">7.4. Штрафы начисляются за ненадлежащее исполнение Заказчиком обязательств, предусмотренных Контрактом, за исключением </w:t>
      </w:r>
      <w:r>
        <w:rPr>
          <w:color w:val="000000" w:themeColor="text1"/>
          <w:lang w:eastAsia="en-US"/>
        </w:rPr>
        <w:t>просрочки исполнения обязательств, предусмотренных Контрактом. Размер штрафа устанавливается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</w:t>
      </w:r>
      <w:r>
        <w:rPr>
          <w:color w:val="000000" w:themeColor="text1"/>
          <w:lang w:eastAsia="en-US"/>
        </w:rPr>
        <w:t>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</w:t>
      </w:r>
      <w:r>
        <w:rPr>
          <w:color w:val="000000" w:themeColor="text1"/>
          <w:lang w:eastAsia="en-US"/>
        </w:rPr>
        <w:t>017 года № 1042 (далее – Правила), в размере _________.</w:t>
      </w:r>
    </w:p>
    <w:p w:rsidR="002518FB" w:rsidRDefault="00EE70F7">
      <w:pPr>
        <w:ind w:firstLine="567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7.5.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</w:t>
      </w:r>
      <w:r>
        <w:rPr>
          <w:color w:val="000000" w:themeColor="text1"/>
          <w:lang w:eastAsia="en-US"/>
        </w:rPr>
        <w:t>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2518FB" w:rsidRDefault="00EE70F7">
      <w:pPr>
        <w:ind w:firstLine="567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 xml:space="preserve">7.6. Пеня </w:t>
      </w:r>
      <w:r>
        <w:rPr>
          <w:color w:val="000000" w:themeColor="text1"/>
        </w:rPr>
        <w:t>начисляется за каждый день просрочки исполнения Исполнителем обязательства, предусмотренного Контрактом, начиная со</w:t>
      </w:r>
      <w:r>
        <w:rPr>
          <w:color w:val="000000" w:themeColor="text1"/>
        </w:rPr>
        <w:t xml:space="preserve">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(отдельного</w:t>
      </w:r>
      <w:r>
        <w:rPr>
          <w:color w:val="000000" w:themeColor="text1"/>
        </w:rPr>
        <w:t xml:space="preserve">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Исполнителем</w:t>
      </w:r>
      <w:r>
        <w:rPr>
          <w:color w:val="000000" w:themeColor="text1"/>
          <w:lang w:eastAsia="en-US"/>
        </w:rPr>
        <w:t>.</w:t>
      </w:r>
    </w:p>
    <w:p w:rsidR="002518FB" w:rsidRDefault="00EE70F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7.7. За каждый факт неисполнения или ненадле</w:t>
      </w:r>
      <w:r>
        <w:rPr>
          <w:color w:val="000000" w:themeColor="text1"/>
        </w:rPr>
        <w:t>жащего исполнения Исполнителем обязательств, предусмотренных контрактом, заключенным по результатам определения Исполнителя в соответствии с пунктом 1 части 1 статьи 30 Закона № 44-ФЗ, за исключением просрочки исполнения обязательств (в том числе гарантийн</w:t>
      </w:r>
      <w:r>
        <w:rPr>
          <w:color w:val="000000" w:themeColor="text1"/>
        </w:rPr>
        <w:t xml:space="preserve">ого обязательства), предусмотренных контрактом, размер штрафа устанавливается </w:t>
      </w:r>
      <w:r>
        <w:rPr>
          <w:bCs/>
          <w:color w:val="000000" w:themeColor="text1"/>
        </w:rPr>
        <w:t>в соответствии с Правилами</w:t>
      </w:r>
      <w:r>
        <w:rPr>
          <w:color w:val="000000" w:themeColor="text1"/>
        </w:rPr>
        <w:t xml:space="preserve"> в размере 1 процента цены контракта (этапа), но не более 5 тыс. рублей и не менее 1 тыс. рублей, что составляет _________ .</w:t>
      </w:r>
    </w:p>
    <w:p w:rsidR="002518FB" w:rsidRDefault="00EE70F7">
      <w:pPr>
        <w:ind w:firstLine="567"/>
        <w:jc w:val="both"/>
        <w:rPr>
          <w:color w:val="000000" w:themeColor="text1"/>
          <w:lang w:eastAsia="en-US"/>
        </w:rPr>
      </w:pPr>
      <w:r>
        <w:rPr>
          <w:rFonts w:eastAsiaTheme="minorHAnsi"/>
          <w:color w:val="000000" w:themeColor="text1"/>
        </w:rPr>
        <w:t>7.8. За каждый факт неиспол</w:t>
      </w:r>
      <w:r>
        <w:rPr>
          <w:rFonts w:eastAsiaTheme="minorHAnsi"/>
          <w:color w:val="000000" w:themeColor="text1"/>
        </w:rPr>
        <w:t>нения или ненадлежащего исполнения Исполнителем обязательства, предусмотренного Контрактом, которое не имеет стоимостного выражения, в том числе непредставление документов в срок, указанный в Контракте, размер штрафа устанавливается (при наличии в Контракт</w:t>
      </w:r>
      <w:r>
        <w:rPr>
          <w:rFonts w:eastAsiaTheme="minorHAnsi"/>
          <w:color w:val="000000" w:themeColor="text1"/>
        </w:rPr>
        <w:t xml:space="preserve">е таких обязательств) </w:t>
      </w:r>
      <w:r>
        <w:rPr>
          <w:color w:val="000000" w:themeColor="text1"/>
        </w:rPr>
        <w:t>в соответствии с Правилами</w:t>
      </w:r>
      <w:r>
        <w:rPr>
          <w:rFonts w:eastAsiaTheme="minorHAnsi"/>
          <w:color w:val="000000" w:themeColor="text1"/>
        </w:rPr>
        <w:t xml:space="preserve"> в размере ___________.</w:t>
      </w:r>
    </w:p>
    <w:p w:rsidR="002518FB" w:rsidRDefault="00EE70F7">
      <w:pPr>
        <w:ind w:firstLine="567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7.9.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2518FB" w:rsidRDefault="00EE70F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  <w:lang w:eastAsia="en-US"/>
        </w:rPr>
        <w:t>7.10. Общая с</w:t>
      </w:r>
      <w:r>
        <w:rPr>
          <w:color w:val="000000" w:themeColor="text1"/>
          <w:lang w:eastAsia="en-US"/>
        </w:rPr>
        <w:t>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2518FB" w:rsidRDefault="00EE70F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  <w:lang w:eastAsia="en-US"/>
        </w:rPr>
        <w:t>7.11. Сторона освобождается от уплаты неустойки (штрафа, пени), если докажет, что неисполнение или ненадлежащее испо</w:t>
      </w:r>
      <w:r>
        <w:rPr>
          <w:color w:val="000000" w:themeColor="text1"/>
          <w:lang w:eastAsia="en-US"/>
        </w:rPr>
        <w:t>лнение обязательства, предусмотренного Контрактом, произошло вследствие непреодолимой силы или по вине другой стороны.</w:t>
      </w:r>
    </w:p>
    <w:p w:rsidR="002518FB" w:rsidRDefault="00EE70F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Сторона, для которой в связи с названными обстоятельствами создалась невозможность выполнения своих обязательств по Контракту, в 3-дневны</w:t>
      </w:r>
      <w:r>
        <w:rPr>
          <w:color w:val="000000" w:themeColor="text1"/>
        </w:rPr>
        <w:t>й срок письменно извещает другую Сторону о невозможности выполнения обязательств по Контракту с указанием причин.</w:t>
      </w:r>
    </w:p>
    <w:p w:rsidR="002518FB" w:rsidRDefault="00EE70F7">
      <w:pPr>
        <w:ind w:firstLine="709"/>
        <w:jc w:val="both"/>
        <w:rPr>
          <w:color w:val="000000" w:themeColor="text1"/>
          <w:lang w:eastAsia="en-US"/>
        </w:rPr>
      </w:pPr>
      <w:r>
        <w:rPr>
          <w:color w:val="000000" w:themeColor="text1"/>
        </w:rPr>
        <w:t>7.12. Заказчик удерживает сумму неисполненных Исполнителем требований об уплате неустоек (штрафов, пеней), предъявленных Заказчиком в соответс</w:t>
      </w:r>
      <w:r>
        <w:rPr>
          <w:color w:val="000000" w:themeColor="text1"/>
        </w:rPr>
        <w:t>твии с настоящим Контрактом, из суммы, подлежащей оплате Исполнителю.</w:t>
      </w:r>
    </w:p>
    <w:p w:rsidR="002518FB" w:rsidRDefault="002518FB">
      <w:pPr>
        <w:ind w:firstLine="709"/>
        <w:jc w:val="both"/>
        <w:rPr>
          <w:color w:val="000000" w:themeColor="text1"/>
        </w:rPr>
      </w:pPr>
    </w:p>
    <w:p w:rsidR="002518FB" w:rsidRDefault="00EE70F7">
      <w:pPr>
        <w:jc w:val="center"/>
        <w:rPr>
          <w:color w:val="000000" w:themeColor="text1"/>
        </w:rPr>
      </w:pPr>
      <w:r>
        <w:rPr>
          <w:b/>
          <w:color w:val="000000" w:themeColor="text1"/>
        </w:rPr>
        <w:t>8. Порядок разрешения споров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8.1. Все споры и разногласия, возникшие в связи с исполнением Контракта, Стороны будут стремиться решить путем переговоров, а достигнутые договоренности офо</w:t>
      </w:r>
      <w:r>
        <w:rPr>
          <w:color w:val="000000" w:themeColor="text1"/>
        </w:rPr>
        <w:t xml:space="preserve">рмлять в виде дополнительных соглашений, подписанных уполномоченными представителями </w:t>
      </w:r>
      <w:r>
        <w:rPr>
          <w:bCs/>
          <w:color w:val="000000" w:themeColor="text1"/>
        </w:rPr>
        <w:t>Сторон</w:t>
      </w:r>
      <w:r>
        <w:rPr>
          <w:color w:val="000000" w:themeColor="text1"/>
        </w:rPr>
        <w:t>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8.2. В случае недостижения взаимного согласия споры по настоящему Контракту разрешаются в Арбитражном суде Архангельской области.</w:t>
      </w:r>
    </w:p>
    <w:p w:rsidR="002518FB" w:rsidRDefault="00EE70F7">
      <w:pPr>
        <w:pStyle w:val="ConsPlusNormal0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8.3. До передачи спора на разреше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ние Арбитражного суда Архангельской области Стороны примут меры к его урегулированию в претензионном порядке. </w:t>
      </w:r>
    </w:p>
    <w:p w:rsidR="002518FB" w:rsidRDefault="00EE70F7">
      <w:pPr>
        <w:pStyle w:val="ConsPlusNormal0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Обмен документами при применении мер ответственности и совершении иных действий в связи с нарушением Исполнителем или Заказчиком условий Контракт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вовать от имени Заказчика, Исполнителя, и размещаются в единой информационной системе без размещения на официальном сайте 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единой информационной системы в информационно-телекоммуникационной сети «Интернет».</w:t>
      </w:r>
    </w:p>
    <w:p w:rsidR="002518FB" w:rsidRDefault="00EE70F7">
      <w:pPr>
        <w:ind w:firstLine="709"/>
        <w:jc w:val="both"/>
        <w:rPr>
          <w:color w:val="000000" w:themeColor="text1"/>
          <w:shd w:val="clear" w:color="auto" w:fill="FFFF00"/>
        </w:rPr>
      </w:pPr>
      <w:r>
        <w:rPr>
          <w:color w:val="000000" w:themeColor="text1"/>
        </w:rPr>
        <w:t>По полученному электронному уведомлению Сторона до</w:t>
      </w:r>
      <w:r>
        <w:rPr>
          <w:color w:val="000000" w:themeColor="text1"/>
        </w:rPr>
        <w:t>лжна дать ответ по существу в срок не позднее 15 рабочих дней с даты его получения.</w:t>
      </w:r>
    </w:p>
    <w:p w:rsidR="002518FB" w:rsidRDefault="002518FB">
      <w:pPr>
        <w:ind w:firstLine="709"/>
        <w:jc w:val="both"/>
        <w:rPr>
          <w:color w:val="000000" w:themeColor="text1"/>
          <w:shd w:val="clear" w:color="auto" w:fill="FFFF00"/>
        </w:rPr>
      </w:pPr>
    </w:p>
    <w:p w:rsidR="002518FB" w:rsidRDefault="00EE70F7">
      <w:pPr>
        <w:jc w:val="center"/>
        <w:rPr>
          <w:bCs/>
          <w:color w:val="000000" w:themeColor="text1"/>
        </w:rPr>
      </w:pPr>
      <w:r>
        <w:rPr>
          <w:b/>
          <w:bCs/>
          <w:color w:val="000000" w:themeColor="text1"/>
        </w:rPr>
        <w:t>9. Срок действия Контракта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bCs/>
          <w:color w:val="000000" w:themeColor="text1"/>
        </w:rPr>
        <w:t>9</w:t>
      </w:r>
      <w:r>
        <w:rPr>
          <w:color w:val="000000" w:themeColor="text1"/>
        </w:rPr>
        <w:t xml:space="preserve">.1. Контракт вступает в силу с момента его заключения и действует до полного исполнения Сторонами принятых на себя обязательств по Контракту </w:t>
      </w:r>
      <w:r>
        <w:rPr>
          <w:color w:val="000000" w:themeColor="text1"/>
        </w:rPr>
        <w:t>либо до его расторжения.</w:t>
      </w:r>
    </w:p>
    <w:p w:rsidR="002518FB" w:rsidRDefault="00EE70F7">
      <w:pPr>
        <w:ind w:firstLine="709"/>
        <w:jc w:val="both"/>
        <w:rPr>
          <w:color w:val="000000" w:themeColor="text1"/>
          <w:shd w:val="clear" w:color="auto" w:fill="FFFF00"/>
        </w:rPr>
      </w:pPr>
      <w:r>
        <w:rPr>
          <w:color w:val="000000" w:themeColor="text1"/>
        </w:rPr>
        <w:t>9.2. Окончание (прекращение) срока действия настоящего Контракта влечет за собой прекращение обязательств Сторон по нему, но не освобождает Стороны от ответственности за неисполнение или ненадлежащее исполнение Сторонами обязательс</w:t>
      </w:r>
      <w:r>
        <w:rPr>
          <w:color w:val="000000" w:themeColor="text1"/>
        </w:rPr>
        <w:t>тв по настоящему Контракту, если таковые имели место при исполнении Контракта.</w:t>
      </w:r>
    </w:p>
    <w:p w:rsidR="002518FB" w:rsidRDefault="002518FB">
      <w:pPr>
        <w:ind w:firstLine="709"/>
        <w:jc w:val="both"/>
        <w:rPr>
          <w:color w:val="000000" w:themeColor="text1"/>
          <w:shd w:val="clear" w:color="auto" w:fill="FFFF00"/>
        </w:rPr>
      </w:pPr>
    </w:p>
    <w:p w:rsidR="002518FB" w:rsidRDefault="00EE70F7">
      <w:pPr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>10.</w:t>
      </w:r>
      <w:r>
        <w:rPr>
          <w:b/>
          <w:color w:val="000000" w:themeColor="text1"/>
        </w:rPr>
        <w:t xml:space="preserve"> Порядок и</w:t>
      </w:r>
      <w:r>
        <w:rPr>
          <w:b/>
          <w:bCs/>
          <w:color w:val="000000" w:themeColor="text1"/>
        </w:rPr>
        <w:t>зменения и расторжения Контракта</w:t>
      </w:r>
    </w:p>
    <w:p w:rsidR="002518FB" w:rsidRDefault="00EE70F7">
      <w:pPr>
        <w:tabs>
          <w:tab w:val="left" w:pos="1276"/>
        </w:tabs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10.1. При заключении и исполнении Контракта изменение его существенных условий не допускается, за исключением случаев, предусмотре</w:t>
      </w:r>
      <w:r>
        <w:rPr>
          <w:color w:val="000000" w:themeColor="text1"/>
        </w:rPr>
        <w:t>нных Законом № 44-ФЗ и Контрактом.</w:t>
      </w:r>
    </w:p>
    <w:p w:rsidR="002518FB" w:rsidRDefault="00EE70F7">
      <w:pPr>
        <w:tabs>
          <w:tab w:val="left" w:pos="1276"/>
        </w:tabs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10.2. Все изменения и дополнения к Контракту действительны, если они оформлены в виде дополнительного соглашения к Контракту и подписаны уполномоченными на то представителями Сторон. Дополнительные соглашения к Контракту </w:t>
      </w:r>
      <w:r>
        <w:rPr>
          <w:color w:val="000000" w:themeColor="text1"/>
        </w:rPr>
        <w:t>являются его неотъемлемой частью и вступают в силу с момента их подписания Сторонами.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10.3. При исполнении Контракта не допускается перемена Исполнителя, за исключением случаев, если новый Исполнитель является правопреемником Исполнителя по Контракту вслед</w:t>
      </w:r>
      <w:r>
        <w:rPr>
          <w:color w:val="000000" w:themeColor="text1"/>
        </w:rPr>
        <w:t>ствие реорганизации юридического лица в форме преобразования, слияния или присоединения.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10.4. При изменении юридического адреса, банковских реквизитов и организационно-правовой формы Исполнитель обязан в течение 1 (одного) рабочего дня с даты изменений в </w:t>
      </w:r>
      <w:r>
        <w:rPr>
          <w:color w:val="000000" w:themeColor="text1"/>
        </w:rPr>
        <w:t xml:space="preserve">письменной форме сообщить об этом Заказчику. 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10.5. В случае перемены Заказчика по Контракту права и обязанности Заказчика по данному Контракту переходят к новому Заказчику в том же объеме и на тех же условиях.</w:t>
      </w:r>
    </w:p>
    <w:p w:rsidR="002518FB" w:rsidRDefault="00EE70F7">
      <w:pPr>
        <w:tabs>
          <w:tab w:val="left" w:pos="1276"/>
        </w:tabs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10.6. Расторжение Контракта допускается по со</w:t>
      </w:r>
      <w:r>
        <w:rPr>
          <w:color w:val="000000" w:themeColor="text1"/>
        </w:rPr>
        <w:t>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2518FB" w:rsidRDefault="00EE70F7">
      <w:pPr>
        <w:tabs>
          <w:tab w:val="left" w:pos="1276"/>
        </w:tabs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10.7. При расторжении Контракта в связи с односторонним отказом Стороны Контракта от исполнения Контр</w:t>
      </w:r>
      <w:r>
        <w:rPr>
          <w:color w:val="000000" w:themeColor="text1"/>
        </w:rPr>
        <w:t>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10.8. В соответс</w:t>
      </w:r>
      <w:r>
        <w:rPr>
          <w:rFonts w:ascii="Times New Roman" w:hAnsi="Times New Roman"/>
          <w:sz w:val="24"/>
          <w:szCs w:val="24"/>
          <w:lang w:eastAsia="ru-RU"/>
        </w:rPr>
        <w:t>твии с пунктом 16 постановления Правительства Архангельской области от 26.12.2018 № 613-пп «О мерах по обеспечению исполнения областного бюджета» в случае уменьшения получателю средств областного бюджета ранее доведенных в установленном порядке лимитов бюд</w:t>
      </w:r>
      <w:r>
        <w:rPr>
          <w:rFonts w:ascii="Times New Roman" w:hAnsi="Times New Roman"/>
          <w:sz w:val="24"/>
          <w:szCs w:val="24"/>
          <w:lang w:eastAsia="ru-RU"/>
        </w:rPr>
        <w:t xml:space="preserve">жетных обязательств условия настоящего Контракта, подлежащего оплате за счет средств областного бюджета, могут быть изменены, в том числе по цене и (или) срокам его исполнения и (или) объему услуги. </w:t>
      </w:r>
    </w:p>
    <w:p w:rsidR="002518FB" w:rsidRDefault="002518FB">
      <w:pPr>
        <w:pStyle w:val="1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18FB" w:rsidRDefault="00EE70F7">
      <w:pPr>
        <w:shd w:val="clear" w:color="auto" w:fill="FFFFFF"/>
        <w:tabs>
          <w:tab w:val="left" w:pos="1243"/>
        </w:tabs>
        <w:jc w:val="center"/>
        <w:rPr>
          <w:color w:val="000000" w:themeColor="text1"/>
        </w:rPr>
      </w:pPr>
      <w:r>
        <w:rPr>
          <w:b/>
          <w:color w:val="000000" w:themeColor="text1"/>
        </w:rPr>
        <w:t xml:space="preserve">11. Обеспечение исполнения Контракта </w:t>
      </w:r>
    </w:p>
    <w:p w:rsidR="002518FB" w:rsidRDefault="00EE70F7">
      <w:pPr>
        <w:pStyle w:val="aff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 Контракт за</w:t>
      </w:r>
      <w:r>
        <w:rPr>
          <w:rFonts w:ascii="Times New Roman" w:hAnsi="Times New Roman" w:cs="Times New Roman"/>
          <w:sz w:val="24"/>
          <w:szCs w:val="24"/>
        </w:rPr>
        <w:t>ключается после предоставления Исполнителем обеспечения исполнения Контракта в соответствии с Законом № 44-ФЗ.</w:t>
      </w:r>
    </w:p>
    <w:p w:rsidR="002518FB" w:rsidRDefault="00EE70F7">
      <w:pPr>
        <w:pStyle w:val="aff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Обеспечение исполнения Контракта установлено в размере ________%* от цены, по которой заключается контракт.</w:t>
      </w:r>
    </w:p>
    <w:p w:rsidR="002518FB" w:rsidRDefault="00EE70F7">
      <w:pPr>
        <w:pStyle w:val="aff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*Исключения:</w:t>
      </w:r>
    </w:p>
    <w:p w:rsidR="002518FB" w:rsidRPr="001551A2" w:rsidRDefault="00EE70F7">
      <w:pPr>
        <w:pStyle w:val="afff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1A2">
        <w:rPr>
          <w:rFonts w:ascii="Times New Roman" w:hAnsi="Times New Roman" w:cs="Times New Roman"/>
          <w:sz w:val="24"/>
          <w:szCs w:val="24"/>
        </w:rPr>
        <w:t>1. В случае если п</w:t>
      </w:r>
      <w:r w:rsidRPr="001551A2">
        <w:rPr>
          <w:rFonts w:ascii="Times New Roman" w:hAnsi="Times New Roman" w:cs="Times New Roman"/>
          <w:sz w:val="24"/>
          <w:szCs w:val="24"/>
        </w:rPr>
        <w:t>редложенная Исполнителем цена Контракта снижена на 25% и более по отношению к начальной (максимальной) цене Контракта, обеспечение исполнения Контракта предоставляется в соответствии со статьей 37 Закона № 44-ФЗ.</w:t>
      </w:r>
    </w:p>
    <w:p w:rsidR="002518FB" w:rsidRPr="001551A2" w:rsidRDefault="00EE70F7">
      <w:pPr>
        <w:pStyle w:val="afff4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51A2">
        <w:rPr>
          <w:rFonts w:ascii="Times New Roman" w:eastAsia="Times New Roman" w:hAnsi="Times New Roman" w:cs="Times New Roman"/>
          <w:sz w:val="24"/>
          <w:szCs w:val="24"/>
        </w:rPr>
        <w:t xml:space="preserve">2. Участник закупки, с которым заключается </w:t>
      </w:r>
      <w:r w:rsidRPr="001551A2">
        <w:rPr>
          <w:rFonts w:ascii="Times New Roman" w:eastAsia="Times New Roman" w:hAnsi="Times New Roman" w:cs="Times New Roman"/>
          <w:sz w:val="24"/>
          <w:szCs w:val="24"/>
        </w:rPr>
        <w:t>контракт по результатам определения поставщика (подрядчика, исполнителя) в соответствии с пунктом 1 части 1 статьи 30 Закона № 44-ФЗ, освобождается от предоставления обеспечения исполнения Контракта, в том числе с учетом положений статьи 37 Закона №</w:t>
      </w:r>
      <w:bookmarkStart w:id="2" w:name="_GoBack"/>
      <w:bookmarkEnd w:id="2"/>
      <w:r w:rsidRPr="001551A2">
        <w:rPr>
          <w:rFonts w:ascii="Times New Roman" w:eastAsia="Times New Roman" w:hAnsi="Times New Roman" w:cs="Times New Roman"/>
          <w:sz w:val="24"/>
          <w:szCs w:val="24"/>
        </w:rPr>
        <w:t xml:space="preserve"> 44-ФЗ,</w:t>
      </w:r>
      <w:r w:rsidRPr="001551A2">
        <w:rPr>
          <w:rFonts w:ascii="Times New Roman" w:eastAsia="Times New Roman" w:hAnsi="Times New Roman" w:cs="Times New Roman"/>
          <w:sz w:val="24"/>
          <w:szCs w:val="24"/>
        </w:rPr>
        <w:t xml:space="preserve">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</w:t>
      </w:r>
      <w:r w:rsidRPr="001551A2">
        <w:rPr>
          <w:rFonts w:ascii="Times New Roman" w:eastAsia="Times New Roman" w:hAnsi="Times New Roman" w:cs="Times New Roman"/>
          <w:sz w:val="24"/>
          <w:szCs w:val="24"/>
        </w:rPr>
        <w:t>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Законом № 44-ФЗ для предоставления обеспечения исполнения контракт</w:t>
      </w:r>
      <w:r w:rsidRPr="001551A2">
        <w:rPr>
          <w:rFonts w:ascii="Times New Roman" w:eastAsia="Times New Roman" w:hAnsi="Times New Roman" w:cs="Times New Roman"/>
          <w:sz w:val="24"/>
          <w:szCs w:val="24"/>
        </w:rPr>
        <w:t xml:space="preserve">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 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11.3. Исполнение Контракта может обеспечиваться предоставлением независимой гарантии, соответствующе</w:t>
      </w:r>
      <w:r>
        <w:rPr>
          <w:color w:val="000000" w:themeColor="text1"/>
        </w:rPr>
        <w:t xml:space="preserve">й </w:t>
      </w:r>
      <w:r>
        <w:rPr>
          <w:rFonts w:eastAsia="Calibri"/>
          <w:color w:val="000000" w:themeColor="text1"/>
        </w:rPr>
        <w:t>требованиям статьи 45</w:t>
      </w:r>
      <w:r>
        <w:rPr>
          <w:color w:val="000000" w:themeColor="text1"/>
        </w:rPr>
        <w:t xml:space="preserve">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</w:t>
      </w:r>
      <w:r>
        <w:rPr>
          <w:color w:val="000000" w:themeColor="text1"/>
        </w:rPr>
        <w:t>я контракта, срок действия независимой гарантии определяются в соответствии с требованиями Закона № 44-ФЗ Исполнителем самостоятельно. При этом срок действия независимой гарантии должен превышать предусмотренный Контрактом срок исполнения обязательств, кот</w:t>
      </w:r>
      <w:r>
        <w:rPr>
          <w:color w:val="000000" w:themeColor="text1"/>
        </w:rPr>
        <w:t xml:space="preserve">орые должны быть обеспечены такой независимой гарантией, не менее чем на один месяц, в том числе в случае его изменения в соответствии со </w:t>
      </w:r>
      <w:r>
        <w:rPr>
          <w:rFonts w:eastAsia="Calibri"/>
          <w:color w:val="000000" w:themeColor="text1"/>
        </w:rPr>
        <w:t>статьей 95</w:t>
      </w:r>
      <w:r>
        <w:rPr>
          <w:color w:val="000000" w:themeColor="text1"/>
        </w:rPr>
        <w:t xml:space="preserve"> Закона № 44-ФЗ.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11.4. Контракт заключается после предоставления Исполнителем обеспечения исполнения Контрак</w:t>
      </w:r>
      <w:r>
        <w:rPr>
          <w:color w:val="000000" w:themeColor="text1"/>
        </w:rPr>
        <w:t>та в соответствии с Законом № 44-ФЗ.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11.5. В ходе исполнения Контракта Исполнитель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</w:t>
      </w:r>
      <w:r>
        <w:rPr>
          <w:color w:val="000000" w:themeColor="text1"/>
        </w:rPr>
        <w:t xml:space="preserve">нения Контракта, размер которого может быть уменьшен в порядке и случаях, которые предусмотрены </w:t>
      </w:r>
      <w:r>
        <w:rPr>
          <w:rFonts w:eastAsia="Calibri"/>
          <w:color w:val="000000" w:themeColor="text1"/>
        </w:rPr>
        <w:t>частями 7.2</w:t>
      </w:r>
      <w:r>
        <w:rPr>
          <w:color w:val="000000" w:themeColor="text1"/>
        </w:rPr>
        <w:t xml:space="preserve"> и </w:t>
      </w:r>
      <w:r>
        <w:rPr>
          <w:rFonts w:eastAsia="Calibri"/>
          <w:color w:val="000000" w:themeColor="text1"/>
        </w:rPr>
        <w:t>7.3</w:t>
      </w:r>
      <w:r>
        <w:rPr>
          <w:color w:val="000000" w:themeColor="text1"/>
        </w:rPr>
        <w:t xml:space="preserve"> статьи 96 Закона № 44-ФЗ. 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11.6. В случае, если Контрактом предусмотрены отдельные этапы его исполнения и установлено требование обеспечения 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сполнения Контракта, в ходе исполнения данного Контракта размер этого обеспечения подлежит уменьшению в порядке и случаях, которые предусмотрены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частями 7.2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7.3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статьи 96 Закона № 44-ФЗ.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11.7. Денежные средства, внесенные в качестве обеспечения исполнени</w:t>
      </w:r>
      <w:r>
        <w:rPr>
          <w:rFonts w:ascii="Times New Roman" w:hAnsi="Times New Roman"/>
          <w:color w:val="000000" w:themeColor="text1"/>
          <w:sz w:val="24"/>
          <w:szCs w:val="24"/>
        </w:rPr>
        <w:t>я Контракта, в том числе часть этих денежных средств случае уменьшения размера обеспечения исполнения Контракта в соответствии с частями 7, 7.1, и 7.2 статьи 96 Закона № 44-ФЗ, возвращаются Исполнителю в течение 15 дней с даты исполнения Исполнителем обяза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тельств, предусмотренных Контрактом. 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11.8. Исполнитель обязан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</w:t>
      </w:r>
      <w:r>
        <w:rPr>
          <w:rFonts w:ascii="Times New Roman" w:hAnsi="Times New Roman"/>
          <w:color w:val="000000" w:themeColor="text1"/>
          <w:sz w:val="24"/>
          <w:szCs w:val="24"/>
        </w:rPr>
        <w:t>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обеспечение. Размер такого обеспечения может быть уменьшен в пор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ядке и случаях, которые предусмотрены частями 7, 7.1, 7.2 и 7.3 статьи 96 Закона № 44-ФЗ. За каждый день просрочки исполнения Исполнителем обязательства, предусмотренного настоящим пунктом, начисляется пеня в размере, определенном в порядке, установленном </w:t>
      </w:r>
      <w:r>
        <w:rPr>
          <w:rFonts w:ascii="Times New Roman" w:hAnsi="Times New Roman"/>
          <w:color w:val="000000" w:themeColor="text1"/>
          <w:sz w:val="24"/>
          <w:szCs w:val="24"/>
        </w:rPr>
        <w:t>в соответствии с пунктом 7.6  Контракта.</w:t>
      </w:r>
    </w:p>
    <w:p w:rsidR="002518FB" w:rsidRDefault="00EE70F7">
      <w:pPr>
        <w:pStyle w:val="1a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11.9. Положения настоящего раздела об обеспечении исполнения Контракта, включая положения о предоставлении такого обеспечения с учетом положений статьи 37 Закона № 44-ФЗ, не применяются в случае заключения Контракта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 Исполнителем, который является казенным учреждением.</w:t>
      </w:r>
    </w:p>
    <w:p w:rsidR="002518FB" w:rsidRDefault="002518FB">
      <w:pPr>
        <w:ind w:firstLine="709"/>
        <w:jc w:val="both"/>
        <w:rPr>
          <w:color w:val="000000" w:themeColor="text1"/>
          <w:lang w:eastAsia="en-US"/>
        </w:rPr>
      </w:pPr>
    </w:p>
    <w:p w:rsidR="002518FB" w:rsidRDefault="00EE70F7">
      <w:pPr>
        <w:tabs>
          <w:tab w:val="left" w:pos="0"/>
          <w:tab w:val="left" w:pos="702"/>
        </w:tabs>
        <w:ind w:firstLine="709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12. Заключительные положения</w:t>
      </w:r>
    </w:p>
    <w:p w:rsidR="002518FB" w:rsidRDefault="00EE70F7">
      <w:pPr>
        <w:tabs>
          <w:tab w:val="left" w:pos="936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12.1. Контракт составлен в </w:t>
      </w:r>
      <w:r>
        <w:rPr>
          <w:rFonts w:eastAsia="Calibri"/>
        </w:rPr>
        <w:t>форме электронного документа</w:t>
      </w:r>
      <w:r>
        <w:rPr>
          <w:color w:val="000000" w:themeColor="text1"/>
        </w:rPr>
        <w:t xml:space="preserve">, подписан усиленными электронными подписями Сторон и имеет одинаковую юридическую силу для них. После заключения </w:t>
      </w:r>
      <w:r>
        <w:rPr>
          <w:color w:val="000000" w:themeColor="text1"/>
        </w:rPr>
        <w:t>Контракта каждая из Сторон вправе перенести Контракт на бумажный носитель.</w:t>
      </w:r>
    </w:p>
    <w:p w:rsidR="002518FB" w:rsidRDefault="00EE70F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12.2. Все уведомления Сторон, связанные с исполнением Контракта, за исключением случаев, предусмотренных пунктом 8.3. настоящего Контракта направляются в письменной форме заказным п</w:t>
      </w:r>
      <w:r>
        <w:rPr>
          <w:color w:val="000000" w:themeColor="text1"/>
        </w:rPr>
        <w:t xml:space="preserve">исьмом по адресу Стороны, указанному в разделе 13 Контракта, или с использованием факсимильной связи, электронной почты с последующим предоставлением оригинала. В случае направления уведомлений заказным письмом уведомления считаются полученными Стороной в </w:t>
      </w:r>
      <w:r>
        <w:rPr>
          <w:color w:val="000000" w:themeColor="text1"/>
        </w:rPr>
        <w:t>день фактического получения, подтвержденного отметкой почтового отделения связи.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:rsidR="002518FB" w:rsidRDefault="00EE70F7">
      <w:pPr>
        <w:ind w:firstLine="709"/>
        <w:jc w:val="both"/>
        <w:rPr>
          <w:color w:val="000000" w:themeColor="text1"/>
          <w:lang w:eastAsia="en-US"/>
        </w:rPr>
      </w:pPr>
      <w:r>
        <w:rPr>
          <w:color w:val="000000" w:themeColor="text1"/>
        </w:rPr>
        <w:lastRenderedPageBreak/>
        <w:t>12.3. Взаимоотношения Сторон</w:t>
      </w:r>
      <w:r>
        <w:rPr>
          <w:color w:val="000000" w:themeColor="text1"/>
        </w:rPr>
        <w:t>, неурегулированные Контрактом, регламентируются действующим законодательством Российской Федерации.</w:t>
      </w:r>
    </w:p>
    <w:p w:rsidR="002518FB" w:rsidRDefault="00EE70F7">
      <w:pPr>
        <w:tabs>
          <w:tab w:val="left" w:pos="702"/>
          <w:tab w:val="left" w:pos="936"/>
        </w:tabs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12.4.  Неотъемлемой частью Контракта являются следующие приложения:</w:t>
      </w:r>
    </w:p>
    <w:p w:rsidR="002518FB" w:rsidRDefault="00EE70F7">
      <w:pPr>
        <w:tabs>
          <w:tab w:val="left" w:pos="702"/>
          <w:tab w:val="left" w:pos="936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Приложение № 1 к Контракту «Описание объекта закупки»;</w:t>
      </w:r>
    </w:p>
    <w:p w:rsidR="002518FB" w:rsidRDefault="00EE70F7">
      <w:pPr>
        <w:tabs>
          <w:tab w:val="left" w:pos="702"/>
          <w:tab w:val="left" w:pos="936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Приложение № 2 к Контракту «Усло</w:t>
      </w:r>
      <w:r>
        <w:rPr>
          <w:color w:val="000000" w:themeColor="text1"/>
        </w:rPr>
        <w:t>вия оказания услуг»;</w:t>
      </w:r>
    </w:p>
    <w:p w:rsidR="002518FB" w:rsidRDefault="00EE70F7">
      <w:pPr>
        <w:tabs>
          <w:tab w:val="left" w:pos="702"/>
          <w:tab w:val="left" w:pos="936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Приложение № 3 к Контракту «Спецификация».</w:t>
      </w:r>
    </w:p>
    <w:p w:rsidR="002518FB" w:rsidRDefault="002518FB">
      <w:pPr>
        <w:tabs>
          <w:tab w:val="left" w:pos="702"/>
          <w:tab w:val="left" w:pos="936"/>
        </w:tabs>
        <w:ind w:firstLine="709"/>
        <w:jc w:val="both"/>
        <w:rPr>
          <w:color w:val="000000" w:themeColor="text1"/>
        </w:rPr>
      </w:pPr>
    </w:p>
    <w:p w:rsidR="002518FB" w:rsidRDefault="00EE70F7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13. Адреса, реквизиты и подписи Сторон</w:t>
      </w:r>
    </w:p>
    <w:p w:rsidR="002518FB" w:rsidRDefault="002518FB">
      <w:pPr>
        <w:jc w:val="center"/>
        <w:rPr>
          <w:b/>
          <w:color w:val="000000" w:themeColor="text1"/>
        </w:rPr>
      </w:pPr>
    </w:p>
    <w:p w:rsidR="002518FB" w:rsidRDefault="002518FB">
      <w:pPr>
        <w:jc w:val="center"/>
        <w:rPr>
          <w:b/>
          <w:color w:val="000000" w:themeColor="text1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5"/>
        <w:gridCol w:w="4306"/>
      </w:tblGrid>
      <w:tr w:rsidR="002518FB">
        <w:tc>
          <w:tcPr>
            <w:tcW w:w="4764" w:type="dxa"/>
          </w:tcPr>
          <w:p w:rsidR="002518FB" w:rsidRDefault="00EE70F7">
            <w:pPr>
              <w:pStyle w:val="Standard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ЗАКАЗЧИК:</w:t>
            </w:r>
          </w:p>
        </w:tc>
        <w:tc>
          <w:tcPr>
            <w:tcW w:w="4306" w:type="dxa"/>
          </w:tcPr>
          <w:p w:rsidR="002518FB" w:rsidRDefault="00EE70F7">
            <w:pPr>
              <w:pStyle w:val="Standard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 ИСПОЛНИТЕЛЬ:</w:t>
            </w:r>
          </w:p>
        </w:tc>
      </w:tr>
      <w:tr w:rsidR="002518FB">
        <w:tc>
          <w:tcPr>
            <w:tcW w:w="4764" w:type="dxa"/>
          </w:tcPr>
          <w:p w:rsidR="002518FB" w:rsidRDefault="00EE70F7">
            <w:pPr>
              <w:pStyle w:val="Standard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ГБУЗ АО «Плесецкая ЦРБ»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>Юридический адрес и почтовый адрес: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 xml:space="preserve">164262 Архангельская область, Плесецкий район, п.Плесецк, ул. </w:t>
            </w:r>
            <w:r>
              <w:rPr>
                <w:rFonts w:eastAsia="Andale Sans UI"/>
                <w:lang w:eastAsia="en-US" w:bidi="en-US"/>
              </w:rPr>
              <w:t>Гагарина, д. 56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>ИНН 2920014209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>КПП 292001001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>ОГРН 1112920000380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>ОКТМО 11550000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>ОКПО 90252277</w:t>
            </w:r>
          </w:p>
          <w:p w:rsidR="002518FB" w:rsidRDefault="00EE70F7">
            <w:pPr>
              <w:pStyle w:val="TableParagraph"/>
              <w:spacing w:line="220" w:lineRule="exact"/>
              <w:ind w:left="25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ОКЦ № 1 ВВГУ Банка России // УФК</w:t>
            </w:r>
          </w:p>
          <w:p w:rsidR="002518FB" w:rsidRDefault="00EE70F7">
            <w:pPr>
              <w:pStyle w:val="TableParagraph"/>
              <w:spacing w:line="220" w:lineRule="exact"/>
              <w:ind w:left="25" w:right="57"/>
              <w:rPr>
                <w:sz w:val="24"/>
                <w:szCs w:val="24"/>
              </w:rPr>
            </w:pPr>
            <w:r>
              <w:rPr>
                <w:rFonts w:eastAsia="Liberation Serif;Times New Roma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eastAsia="Andale Sans UI"/>
                <w:spacing w:val="-5"/>
                <w:sz w:val="24"/>
                <w:szCs w:val="24"/>
                <w:lang w:eastAsia="en-US" w:bidi="en-US"/>
              </w:rPr>
              <w:t>по Нижегородской области</w:t>
            </w:r>
            <w:r>
              <w:rPr>
                <w:rFonts w:eastAsia="Andale Sans UI"/>
                <w:sz w:val="24"/>
                <w:szCs w:val="24"/>
                <w:lang w:eastAsia="en-US" w:bidi="en-US"/>
              </w:rPr>
              <w:t>,</w:t>
            </w:r>
            <w:r>
              <w:rPr>
                <w:rFonts w:eastAsia="Andale Sans UI"/>
                <w:spacing w:val="-4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eastAsia="Andale Sans UI"/>
                <w:sz w:val="24"/>
                <w:szCs w:val="24"/>
                <w:lang w:eastAsia="en-US" w:bidi="en-US"/>
              </w:rPr>
              <w:t>г</w:t>
            </w:r>
            <w:r>
              <w:rPr>
                <w:rFonts w:eastAsia="Andale Sans UI"/>
                <w:spacing w:val="-5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eastAsia="Andale Sans UI"/>
                <w:sz w:val="24"/>
                <w:szCs w:val="24"/>
                <w:lang w:eastAsia="en-US" w:bidi="en-US"/>
              </w:rPr>
              <w:t>Нижний</w:t>
            </w:r>
            <w:r>
              <w:rPr>
                <w:rFonts w:eastAsia="Andale Sans UI"/>
                <w:spacing w:val="-5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eastAsia="Andale Sans UI"/>
                <w:spacing w:val="-2"/>
                <w:sz w:val="24"/>
                <w:szCs w:val="24"/>
                <w:lang w:eastAsia="en-US" w:bidi="en-US"/>
              </w:rPr>
              <w:t>Новгород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 xml:space="preserve">счет  </w:t>
            </w:r>
            <w:r>
              <w:rPr>
                <w:rFonts w:eastAsia="Andale Sans UI"/>
                <w:spacing w:val="-2"/>
                <w:lang w:eastAsia="en-US" w:bidi="en-US"/>
              </w:rPr>
              <w:t>40102810745370000024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 xml:space="preserve">БИК  </w:t>
            </w:r>
            <w:r>
              <w:rPr>
                <w:rFonts w:eastAsia="Andale Sans UI"/>
                <w:spacing w:val="-2"/>
                <w:lang w:eastAsia="en-US" w:bidi="en-US"/>
              </w:rPr>
              <w:t>012202102</w:t>
            </w:r>
          </w:p>
          <w:p w:rsidR="002518FB" w:rsidRDefault="00EE70F7">
            <w:r>
              <w:rPr>
                <w:rFonts w:eastAsia="Andale Sans UI"/>
                <w:b/>
                <w:lang w:bidi="en-US"/>
              </w:rPr>
              <w:t xml:space="preserve"> </w:t>
            </w:r>
            <w:r>
              <w:rPr>
                <w:rFonts w:eastAsia="Andale Sans UI"/>
                <w:lang w:bidi="en-US"/>
              </w:rPr>
              <w:t>л/счет 802У6195000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 xml:space="preserve">счет </w:t>
            </w:r>
            <w:r>
              <w:rPr>
                <w:rFonts w:eastAsia="Andale Sans UI"/>
                <w:spacing w:val="-2"/>
                <w:lang w:eastAsia="en-US" w:bidi="en-US"/>
              </w:rPr>
              <w:t>03224643110000003200</w:t>
            </w:r>
          </w:p>
          <w:p w:rsidR="002518FB" w:rsidRDefault="00EE70F7">
            <w:r>
              <w:rPr>
                <w:rFonts w:eastAsia="Andale Sans UI"/>
                <w:u w:val="single"/>
                <w:lang w:eastAsia="en-US" w:bidi="en-US"/>
              </w:rPr>
              <w:t xml:space="preserve">Общий отдел  </w:t>
            </w:r>
            <w:r>
              <w:rPr>
                <w:rFonts w:eastAsia="Andale Sans UI"/>
                <w:lang w:eastAsia="en-US" w:bidi="en-US"/>
              </w:rPr>
              <w:t>Тел/Факс (81832) 71089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>e-mail:  info@plescrb.ru</w:t>
            </w:r>
          </w:p>
          <w:p w:rsidR="002518FB" w:rsidRDefault="00EE70F7">
            <w:r>
              <w:rPr>
                <w:rFonts w:eastAsia="Andale Sans UI"/>
                <w:u w:val="single"/>
                <w:lang w:eastAsia="en-US" w:bidi="en-US"/>
              </w:rPr>
              <w:t xml:space="preserve">Отдел закупок  </w:t>
            </w:r>
            <w:r>
              <w:rPr>
                <w:rFonts w:eastAsia="Andale Sans UI"/>
                <w:lang w:eastAsia="en-US" w:bidi="en-US"/>
              </w:rPr>
              <w:t>Тел (81832)74884,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>8921-293-31-23</w:t>
            </w:r>
          </w:p>
          <w:p w:rsidR="002518FB" w:rsidRDefault="00EE70F7">
            <w:r>
              <w:rPr>
                <w:rFonts w:eastAsia="Andale Sans UI"/>
                <w:lang w:eastAsia="en-US" w:bidi="en-US"/>
              </w:rPr>
              <w:t>otdelzakupok-pcrb@yandex.ru</w:t>
            </w:r>
          </w:p>
          <w:p w:rsidR="002518FB" w:rsidRDefault="00EE70F7">
            <w:pPr>
              <w:keepNext/>
              <w:keepLines/>
            </w:pPr>
            <w:r>
              <w:rPr>
                <w:b/>
                <w:bCs/>
              </w:rPr>
              <w:t>Реквизиты для перечисления</w:t>
            </w:r>
          </w:p>
          <w:p w:rsidR="002518FB" w:rsidRDefault="00EE70F7">
            <w:r>
              <w:rPr>
                <w:b/>
                <w:bCs/>
              </w:rPr>
              <w:t>обеспечения исполнения контракта:</w:t>
            </w:r>
          </w:p>
          <w:p w:rsidR="002518FB" w:rsidRDefault="00EE70F7">
            <w:r>
              <w:t xml:space="preserve">Министерство финансов Архангельской </w:t>
            </w:r>
            <w:r>
              <w:t>области (ГБУЗ АО «Плесецкая ЦРБ</w:t>
            </w:r>
            <w:r>
              <w:rPr>
                <w:b/>
              </w:rPr>
              <w:t xml:space="preserve">»  </w:t>
            </w:r>
            <w:r>
              <w:t xml:space="preserve">л/счет </w:t>
            </w:r>
            <w:r>
              <w:rPr>
                <w:rFonts w:eastAsia="Andale Sans UI"/>
                <w:lang w:bidi="en-US"/>
              </w:rPr>
              <w:t>802У6195000</w:t>
            </w:r>
            <w:r>
              <w:t>)</w:t>
            </w:r>
          </w:p>
          <w:p w:rsidR="002518FB" w:rsidRDefault="00EE70F7">
            <w:pPr>
              <w:keepNext/>
              <w:keepLines/>
            </w:pPr>
            <w:r>
              <w:rPr>
                <w:rFonts w:eastAsia="Andale Sans UI"/>
                <w:lang w:eastAsia="en-US" w:bidi="en-US"/>
              </w:rPr>
              <w:t xml:space="preserve">счет </w:t>
            </w:r>
            <w:r>
              <w:rPr>
                <w:rFonts w:eastAsia="Andale Sans UI"/>
                <w:spacing w:val="-2"/>
                <w:lang w:eastAsia="en-US" w:bidi="en-US"/>
              </w:rPr>
              <w:t>03224643110000003200</w:t>
            </w:r>
          </w:p>
          <w:p w:rsidR="002518FB" w:rsidRDefault="00EE70F7">
            <w:pPr>
              <w:pStyle w:val="TableParagraph"/>
              <w:spacing w:line="220" w:lineRule="exact"/>
              <w:ind w:left="25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ОКЦ № 1 ВВГУ Банка России // УФК</w:t>
            </w:r>
          </w:p>
          <w:p w:rsidR="002518FB" w:rsidRDefault="00EE70F7">
            <w:pPr>
              <w:pStyle w:val="TableParagraph"/>
              <w:spacing w:line="220" w:lineRule="exact"/>
              <w:ind w:left="25" w:right="57"/>
              <w:rPr>
                <w:rFonts w:eastAsia="Andale Sans UI"/>
                <w:sz w:val="24"/>
                <w:szCs w:val="24"/>
                <w:lang w:eastAsia="en-US" w:bidi="en-US"/>
              </w:rPr>
            </w:pPr>
            <w:r>
              <w:rPr>
                <w:rFonts w:eastAsia="Andale Sans UI"/>
                <w:spacing w:val="-5"/>
                <w:sz w:val="24"/>
                <w:szCs w:val="24"/>
                <w:lang w:eastAsia="en-US" w:bidi="en-US"/>
              </w:rPr>
              <w:t>по Нижегородской области</w:t>
            </w:r>
            <w:r>
              <w:rPr>
                <w:rFonts w:eastAsia="Andale Sans UI"/>
                <w:sz w:val="24"/>
                <w:szCs w:val="24"/>
                <w:lang w:eastAsia="en-US" w:bidi="en-US"/>
              </w:rPr>
              <w:t>,</w:t>
            </w:r>
            <w:r>
              <w:rPr>
                <w:rFonts w:eastAsia="Andale Sans UI"/>
                <w:spacing w:val="-4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eastAsia="Andale Sans UI"/>
                <w:sz w:val="24"/>
                <w:szCs w:val="24"/>
                <w:lang w:eastAsia="en-US" w:bidi="en-US"/>
              </w:rPr>
              <w:t>г</w:t>
            </w:r>
            <w:r>
              <w:rPr>
                <w:rFonts w:eastAsia="Andale Sans UI"/>
                <w:spacing w:val="-5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eastAsia="Andale Sans UI"/>
                <w:sz w:val="24"/>
                <w:szCs w:val="24"/>
                <w:lang w:eastAsia="en-US" w:bidi="en-US"/>
              </w:rPr>
              <w:t>Нижний</w:t>
            </w:r>
            <w:r>
              <w:rPr>
                <w:rFonts w:eastAsia="Andale Sans UI"/>
                <w:spacing w:val="-5"/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rFonts w:eastAsia="Andale Sans UI"/>
                <w:spacing w:val="-2"/>
                <w:sz w:val="24"/>
                <w:szCs w:val="24"/>
                <w:lang w:eastAsia="en-US" w:bidi="en-US"/>
              </w:rPr>
              <w:t>Новгород</w:t>
            </w:r>
          </w:p>
          <w:p w:rsidR="002518FB" w:rsidRDefault="00EE70F7">
            <w:pPr>
              <w:pStyle w:val="TableParagraph"/>
              <w:spacing w:line="220" w:lineRule="exact"/>
              <w:ind w:left="25" w:right="57"/>
              <w:rPr>
                <w:sz w:val="24"/>
                <w:szCs w:val="24"/>
              </w:rPr>
            </w:pPr>
            <w:r>
              <w:rPr>
                <w:rFonts w:eastAsia="Andale Sans UI"/>
                <w:sz w:val="24"/>
                <w:szCs w:val="24"/>
                <w:lang w:eastAsia="en-US" w:bidi="en-US"/>
              </w:rPr>
              <w:t xml:space="preserve">БИК </w:t>
            </w:r>
            <w:r>
              <w:rPr>
                <w:rFonts w:eastAsia="Andale Sans UI"/>
                <w:spacing w:val="-2"/>
                <w:sz w:val="24"/>
                <w:szCs w:val="24"/>
                <w:lang w:eastAsia="en-US" w:bidi="en-US"/>
              </w:rPr>
              <w:t>012202102</w:t>
            </w:r>
          </w:p>
          <w:p w:rsidR="002518FB" w:rsidRDefault="00EE70F7">
            <w:pPr>
              <w:keepNext/>
              <w:keepLines/>
              <w:spacing w:after="200"/>
              <w:ind w:left="-52"/>
              <w:jc w:val="both"/>
            </w:pPr>
            <w:r>
              <w:rPr>
                <w:rFonts w:eastAsia="Andale Sans UI"/>
                <w:b/>
                <w:bCs/>
                <w:lang w:bidi="en-US"/>
              </w:rPr>
              <w:t>В назначении платежа обязательно укажите КБК  00000000000000000510</w:t>
            </w:r>
          </w:p>
          <w:p w:rsidR="002518FB" w:rsidRDefault="002518FB">
            <w:pPr>
              <w:pStyle w:val="Standard"/>
              <w:contextualSpacing/>
              <w:rPr>
                <w:rFonts w:cs="Times New Roman"/>
                <w:lang w:val="ru-RU"/>
              </w:rPr>
            </w:pPr>
          </w:p>
        </w:tc>
        <w:tc>
          <w:tcPr>
            <w:tcW w:w="4306" w:type="dxa"/>
          </w:tcPr>
          <w:p w:rsidR="002518FB" w:rsidRDefault="002518FB">
            <w:pPr>
              <w:pStyle w:val="Standard"/>
              <w:contextualSpacing/>
              <w:rPr>
                <w:rFonts w:cs="Times New Roman"/>
                <w:lang w:val="ru-RU"/>
              </w:rPr>
            </w:pPr>
          </w:p>
        </w:tc>
      </w:tr>
      <w:tr w:rsidR="002518FB">
        <w:tc>
          <w:tcPr>
            <w:tcW w:w="4764" w:type="dxa"/>
          </w:tcPr>
          <w:p w:rsidR="002518FB" w:rsidRDefault="00EE70F7">
            <w:pPr>
              <w:pStyle w:val="Standard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ЗАКАЗЧИК:</w:t>
            </w:r>
          </w:p>
          <w:p w:rsidR="002518FB" w:rsidRDefault="00EE70F7">
            <w:pPr>
              <w:pStyle w:val="Standard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Главный врач</w:t>
            </w:r>
          </w:p>
          <w:p w:rsidR="002518FB" w:rsidRDefault="002518FB">
            <w:pPr>
              <w:pStyle w:val="Standard"/>
              <w:contextualSpacing/>
              <w:rPr>
                <w:rFonts w:cs="Times New Roman"/>
                <w:lang w:val="ru-RU"/>
              </w:rPr>
            </w:pPr>
          </w:p>
          <w:p w:rsidR="002518FB" w:rsidRDefault="00EE70F7">
            <w:pPr>
              <w:pStyle w:val="Standard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_______________ С.В. Шумилова</w:t>
            </w:r>
          </w:p>
          <w:p w:rsidR="002518FB" w:rsidRDefault="002518FB">
            <w:pPr>
              <w:pStyle w:val="Standard"/>
              <w:contextualSpacing/>
              <w:rPr>
                <w:rFonts w:cs="Times New Roman"/>
                <w:lang w:val="ru-RU"/>
              </w:rPr>
            </w:pPr>
          </w:p>
          <w:p w:rsidR="002518FB" w:rsidRDefault="00EE70F7">
            <w:pPr>
              <w:pStyle w:val="Standard"/>
              <w:contextualSpacing/>
              <w:rPr>
                <w:rFonts w:cs="Times New Roman"/>
              </w:rPr>
            </w:pPr>
            <w:bookmarkStart w:id="3" w:name="p_237"/>
            <w:bookmarkEnd w:id="3"/>
            <w:r>
              <w:rPr>
                <w:rFonts w:cs="Times New Roman"/>
              </w:rPr>
              <w:t>М.П.</w:t>
            </w:r>
          </w:p>
        </w:tc>
        <w:tc>
          <w:tcPr>
            <w:tcW w:w="4306" w:type="dxa"/>
          </w:tcPr>
          <w:p w:rsidR="002518FB" w:rsidRDefault="00EE70F7">
            <w:pPr>
              <w:pStyle w:val="Standard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</w:rPr>
              <w:t> </w:t>
            </w:r>
            <w:r>
              <w:rPr>
                <w:rFonts w:cs="Times New Roman"/>
                <w:lang w:val="ru-RU"/>
              </w:rPr>
              <w:t>ИСПОЛНИТЕЛЬ:</w:t>
            </w:r>
          </w:p>
          <w:p w:rsidR="002518FB" w:rsidRDefault="00EE70F7">
            <w:pPr>
              <w:pStyle w:val="Standard"/>
              <w:contextualSpacing/>
              <w:rPr>
                <w:rFonts w:cs="Times New Roman"/>
                <w:lang w:val="ru-RU"/>
              </w:rPr>
            </w:pPr>
            <w:bookmarkStart w:id="4" w:name="p_239"/>
            <w:bookmarkEnd w:id="4"/>
            <w:r>
              <w:rPr>
                <w:rFonts w:cs="Times New Roman"/>
                <w:lang w:val="ru-RU"/>
              </w:rPr>
              <w:t>__________________________________</w:t>
            </w:r>
          </w:p>
          <w:p w:rsidR="002518FB" w:rsidRDefault="00EE70F7">
            <w:pPr>
              <w:pStyle w:val="Standard"/>
              <w:contextualSpacing/>
              <w:rPr>
                <w:rFonts w:cs="Times New Roman"/>
                <w:lang w:val="ru-RU"/>
              </w:rPr>
            </w:pPr>
            <w:bookmarkStart w:id="5" w:name="p_240"/>
            <w:bookmarkEnd w:id="5"/>
            <w:r>
              <w:rPr>
                <w:rFonts w:cs="Times New Roman"/>
                <w:lang w:val="ru-RU"/>
              </w:rPr>
              <w:t>(должность)</w:t>
            </w:r>
          </w:p>
          <w:p w:rsidR="002518FB" w:rsidRDefault="00EE70F7">
            <w:pPr>
              <w:pStyle w:val="Standard"/>
              <w:contextualSpacing/>
              <w:rPr>
                <w:rFonts w:cs="Times New Roman"/>
                <w:lang w:val="ru-RU"/>
              </w:rPr>
            </w:pPr>
            <w:bookmarkStart w:id="6" w:name="p_241"/>
            <w:bookmarkEnd w:id="6"/>
            <w:r>
              <w:rPr>
                <w:rFonts w:cs="Times New Roman"/>
                <w:lang w:val="ru-RU"/>
              </w:rPr>
              <w:t>__________________________________</w:t>
            </w:r>
          </w:p>
          <w:p w:rsidR="002518FB" w:rsidRDefault="00EE70F7">
            <w:pPr>
              <w:pStyle w:val="Standard"/>
              <w:contextualSpacing/>
              <w:rPr>
                <w:rFonts w:cs="Times New Roman"/>
                <w:lang w:val="ru-RU"/>
              </w:rPr>
            </w:pPr>
            <w:bookmarkStart w:id="7" w:name="p_242"/>
            <w:bookmarkEnd w:id="7"/>
            <w:r>
              <w:rPr>
                <w:rFonts w:cs="Times New Roman"/>
                <w:lang w:val="ru-RU"/>
              </w:rPr>
              <w:t>(подпись, фамилия и инициалы)</w:t>
            </w:r>
          </w:p>
          <w:p w:rsidR="002518FB" w:rsidRDefault="00EE70F7">
            <w:pPr>
              <w:pStyle w:val="Standard"/>
              <w:contextualSpacing/>
              <w:rPr>
                <w:rFonts w:cs="Times New Roman"/>
                <w:lang w:val="ru-RU"/>
              </w:rPr>
            </w:pPr>
            <w:bookmarkStart w:id="8" w:name="p_244"/>
            <w:bookmarkEnd w:id="8"/>
            <w:r>
              <w:rPr>
                <w:rFonts w:cs="Times New Roman"/>
                <w:lang w:val="ru-RU"/>
              </w:rPr>
              <w:t>М.П. (при наличии печати)</w:t>
            </w:r>
          </w:p>
        </w:tc>
      </w:tr>
    </w:tbl>
    <w:p w:rsidR="002518FB" w:rsidRDefault="00EE70F7">
      <w:pPr>
        <w:ind w:firstLine="720"/>
        <w:jc w:val="center"/>
        <w:rPr>
          <w:b/>
          <w:color w:val="000000" w:themeColor="text1"/>
        </w:rPr>
      </w:pPr>
      <w:r>
        <w:br w:type="page"/>
      </w:r>
    </w:p>
    <w:p w:rsidR="002518FB" w:rsidRDefault="00EE70F7">
      <w:pPr>
        <w:jc w:val="right"/>
        <w:rPr>
          <w:color w:val="000000" w:themeColor="text1"/>
        </w:rPr>
      </w:pPr>
      <w:r>
        <w:rPr>
          <w:color w:val="000000" w:themeColor="text1"/>
        </w:rPr>
        <w:lastRenderedPageBreak/>
        <w:t>Приложение № 1</w:t>
      </w:r>
    </w:p>
    <w:p w:rsidR="002518FB" w:rsidRDefault="00EE70F7">
      <w:pPr>
        <w:jc w:val="right"/>
        <w:rPr>
          <w:color w:val="000000" w:themeColor="text1"/>
        </w:rPr>
      </w:pPr>
      <w:r>
        <w:rPr>
          <w:color w:val="000000" w:themeColor="text1"/>
        </w:rPr>
        <w:t>к Контракту № _________</w:t>
      </w:r>
    </w:p>
    <w:p w:rsidR="002518FB" w:rsidRDefault="00EE70F7">
      <w:pPr>
        <w:jc w:val="right"/>
        <w:rPr>
          <w:color w:val="000000" w:themeColor="text1"/>
        </w:rPr>
      </w:pPr>
      <w:r>
        <w:rPr>
          <w:color w:val="000000" w:themeColor="text1"/>
        </w:rPr>
        <w:t xml:space="preserve">от «___» </w:t>
      </w:r>
      <w:r>
        <w:rPr>
          <w:color w:val="000000" w:themeColor="text1"/>
        </w:rPr>
        <w:t>____________ 2026 года</w:t>
      </w:r>
    </w:p>
    <w:p w:rsidR="002518FB" w:rsidRDefault="002518FB">
      <w:pPr>
        <w:jc w:val="right"/>
        <w:rPr>
          <w:color w:val="000000" w:themeColor="text1"/>
        </w:rPr>
      </w:pPr>
    </w:p>
    <w:p w:rsidR="002518FB" w:rsidRDefault="00EE70F7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Описание объекта закупки </w:t>
      </w:r>
    </w:p>
    <w:p w:rsidR="002518FB" w:rsidRDefault="00EE70F7">
      <w:pPr>
        <w:snapToGrid w:val="0"/>
        <w:jc w:val="center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(заполняется Заказчиком на стадии заключения Контракта в соответствии </w:t>
      </w:r>
    </w:p>
    <w:p w:rsidR="002518FB" w:rsidRDefault="00EE70F7">
      <w:pPr>
        <w:snapToGrid w:val="0"/>
        <w:jc w:val="center"/>
        <w:rPr>
          <w:iCs/>
          <w:color w:val="000000" w:themeColor="text1"/>
        </w:rPr>
      </w:pPr>
      <w:r>
        <w:rPr>
          <w:iCs/>
          <w:color w:val="000000" w:themeColor="text1"/>
        </w:rPr>
        <w:t>с приложением к извещению об осуществлении закупки «Описание объекта закупки»)</w:t>
      </w:r>
    </w:p>
    <w:p w:rsidR="002518FB" w:rsidRDefault="002518FB">
      <w:pPr>
        <w:snapToGrid w:val="0"/>
        <w:jc w:val="center"/>
        <w:rPr>
          <w:iCs/>
          <w:color w:val="000000" w:themeColor="text1"/>
        </w:rPr>
      </w:pPr>
    </w:p>
    <w:p w:rsidR="002518FB" w:rsidRDefault="002518FB">
      <w:pPr>
        <w:snapToGrid w:val="0"/>
        <w:jc w:val="center"/>
        <w:rPr>
          <w:iCs/>
          <w:color w:val="000000" w:themeColor="text1"/>
        </w:rPr>
      </w:pPr>
    </w:p>
    <w:p w:rsidR="002518FB" w:rsidRDefault="002518FB">
      <w:pPr>
        <w:tabs>
          <w:tab w:val="left" w:pos="5700"/>
        </w:tabs>
        <w:ind w:firstLine="709"/>
        <w:jc w:val="both"/>
        <w:rPr>
          <w:b/>
          <w:color w:val="000000" w:themeColor="text1"/>
        </w:rPr>
      </w:pPr>
    </w:p>
    <w:p w:rsidR="002518FB" w:rsidRDefault="00EE70F7">
      <w:pPr>
        <w:jc w:val="right"/>
        <w:rPr>
          <w:color w:val="000000" w:themeColor="text1"/>
        </w:rPr>
      </w:pPr>
      <w:r>
        <w:rPr>
          <w:color w:val="000000" w:themeColor="text1"/>
        </w:rPr>
        <w:t>Приложение № 2</w:t>
      </w:r>
    </w:p>
    <w:p w:rsidR="002518FB" w:rsidRDefault="00EE70F7">
      <w:pPr>
        <w:jc w:val="right"/>
        <w:rPr>
          <w:color w:val="000000" w:themeColor="text1"/>
        </w:rPr>
      </w:pPr>
      <w:r>
        <w:rPr>
          <w:color w:val="000000" w:themeColor="text1"/>
        </w:rPr>
        <w:t>к Контракту № _________</w:t>
      </w:r>
    </w:p>
    <w:p w:rsidR="002518FB" w:rsidRDefault="00EE70F7">
      <w:pPr>
        <w:jc w:val="right"/>
        <w:rPr>
          <w:color w:val="000000" w:themeColor="text1"/>
        </w:rPr>
      </w:pPr>
      <w:r>
        <w:rPr>
          <w:color w:val="000000" w:themeColor="text1"/>
        </w:rPr>
        <w:t xml:space="preserve">от «___» </w:t>
      </w:r>
      <w:r>
        <w:rPr>
          <w:color w:val="000000" w:themeColor="text1"/>
        </w:rPr>
        <w:t>____________ 2026 года</w:t>
      </w:r>
    </w:p>
    <w:p w:rsidR="002518FB" w:rsidRDefault="002518FB">
      <w:pPr>
        <w:tabs>
          <w:tab w:val="left" w:pos="851"/>
        </w:tabs>
        <w:jc w:val="center"/>
        <w:outlineLvl w:val="4"/>
        <w:rPr>
          <w:b/>
          <w:bCs/>
          <w:iCs/>
          <w:color w:val="000000" w:themeColor="text1"/>
        </w:rPr>
      </w:pPr>
    </w:p>
    <w:p w:rsidR="002518FB" w:rsidRDefault="00EE70F7">
      <w:pPr>
        <w:widowControl/>
        <w:jc w:val="center"/>
        <w:rPr>
          <w:color w:val="000000" w:themeColor="text1"/>
        </w:rPr>
      </w:pPr>
      <w:r>
        <w:rPr>
          <w:rFonts w:eastAsia="Times New Roman"/>
          <w:b/>
          <w:color w:val="000000" w:themeColor="text1"/>
        </w:rPr>
        <w:t>Условия оказания услуг</w:t>
      </w:r>
    </w:p>
    <w:p w:rsidR="002518FB" w:rsidRDefault="00EE70F7">
      <w:pPr>
        <w:widowControl/>
        <w:jc w:val="right"/>
        <w:rPr>
          <w:rFonts w:eastAsia="Times New Roman"/>
          <w:i/>
          <w:iCs/>
          <w:color w:val="000000" w:themeColor="text1"/>
        </w:rPr>
      </w:pPr>
      <w:r>
        <w:rPr>
          <w:rFonts w:eastAsia="Times New Roman"/>
          <w:i/>
          <w:iCs/>
          <w:color w:val="000000" w:themeColor="text1"/>
        </w:rPr>
        <w:t>Таблица 1</w:t>
      </w:r>
    </w:p>
    <w:tbl>
      <w:tblPr>
        <w:tblW w:w="10289" w:type="dxa"/>
        <w:tblInd w:w="-630" w:type="dxa"/>
        <w:tblLayout w:type="fixed"/>
        <w:tblLook w:val="04A0" w:firstRow="1" w:lastRow="0" w:firstColumn="1" w:lastColumn="0" w:noHBand="0" w:noVBand="1"/>
      </w:tblPr>
      <w:tblGrid>
        <w:gridCol w:w="947"/>
        <w:gridCol w:w="5033"/>
        <w:gridCol w:w="2632"/>
        <w:gridCol w:w="1677"/>
      </w:tblGrid>
      <w:tr w:rsidR="002518FB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851"/>
                <w:tab w:val="left" w:pos="993"/>
              </w:tabs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>№ п/п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851"/>
                <w:tab w:val="left" w:pos="993"/>
              </w:tabs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>Наименование услуг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851"/>
                <w:tab w:val="left" w:pos="993"/>
              </w:tabs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>Единица измерения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851"/>
                <w:tab w:val="left" w:pos="993"/>
              </w:tabs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>Количество</w:t>
            </w:r>
          </w:p>
        </w:tc>
      </w:tr>
      <w:tr w:rsidR="002518FB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851"/>
                <w:tab w:val="left" w:pos="993"/>
              </w:tabs>
              <w:contextualSpacing/>
              <w:jc w:val="center"/>
            </w:pPr>
            <w:r>
              <w:t>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18FB" w:rsidRDefault="00EE70F7">
            <w:pPr>
              <w:contextualSpacing/>
              <w:jc w:val="both"/>
            </w:pPr>
            <w:r>
              <w:t xml:space="preserve">Программное обеспечение: </w:t>
            </w:r>
            <w:r>
              <w:rPr>
                <w:bCs/>
              </w:rPr>
              <w:t xml:space="preserve">простое (неисключительное) права на получение обновлений, эксплуатируемого программного продукта медицинской </w:t>
            </w:r>
            <w:r>
              <w:rPr>
                <w:bCs/>
              </w:rPr>
              <w:t>информационной системы «Ариадна» (МИС «Ариадна»)*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18FB" w:rsidRDefault="00EE70F7">
            <w:pPr>
              <w:ind w:right="-13"/>
              <w:contextualSpacing/>
              <w:jc w:val="center"/>
            </w:pPr>
            <w:r>
              <w:rPr>
                <w:bCs/>
                <w:color w:val="000000"/>
              </w:rPr>
              <w:t>Условная единица**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tabs>
                <w:tab w:val="left" w:pos="851"/>
                <w:tab w:val="left" w:pos="993"/>
              </w:tabs>
              <w:contextualSpacing/>
              <w:jc w:val="center"/>
            </w:pPr>
            <w:r>
              <w:rPr>
                <w:bCs/>
              </w:rPr>
              <w:t>12</w:t>
            </w:r>
          </w:p>
        </w:tc>
      </w:tr>
      <w:tr w:rsidR="002518FB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851"/>
                <w:tab w:val="left" w:pos="993"/>
              </w:tabs>
              <w:contextualSpacing/>
              <w:jc w:val="center"/>
            </w:pPr>
            <w:r>
              <w:t>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18FB" w:rsidRDefault="00EE70F7">
            <w:pPr>
              <w:ind w:hanging="23"/>
              <w:contextualSpacing/>
            </w:pPr>
            <w:r>
              <w:t xml:space="preserve">Оказание услуг по сопровождению и поддержке </w:t>
            </w:r>
            <w:r>
              <w:rPr>
                <w:bCs/>
              </w:rPr>
              <w:t xml:space="preserve"> медицинской информационной системы «Ариадна»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18FB" w:rsidRDefault="00EE70F7">
            <w:pPr>
              <w:ind w:right="-13"/>
              <w:contextualSpacing/>
              <w:jc w:val="center"/>
              <w:rPr>
                <w:bCs/>
              </w:rPr>
            </w:pPr>
            <w:r>
              <w:rPr>
                <w:bCs/>
              </w:rPr>
              <w:t>месяц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tabs>
                <w:tab w:val="left" w:pos="851"/>
                <w:tab w:val="left" w:pos="993"/>
              </w:tabs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12</w:t>
            </w:r>
          </w:p>
        </w:tc>
      </w:tr>
    </w:tbl>
    <w:p w:rsidR="002518FB" w:rsidRDefault="002518FB">
      <w:pPr>
        <w:ind w:firstLine="540"/>
        <w:contextualSpacing/>
        <w:jc w:val="both"/>
        <w:rPr>
          <w:i/>
        </w:rPr>
      </w:pPr>
    </w:p>
    <w:p w:rsidR="002518FB" w:rsidRDefault="00EE70F7">
      <w:pPr>
        <w:ind w:firstLine="540"/>
        <w:contextualSpacing/>
        <w:jc w:val="both"/>
        <w:rPr>
          <w:i/>
        </w:rPr>
      </w:pPr>
      <w:r>
        <w:rPr>
          <w:i/>
        </w:rPr>
        <w:t xml:space="preserve">*На основании п.п б) п. 1 ч. 1 ст. 33 Закона № 44-ФЗ данное программное </w:t>
      </w:r>
      <w:r>
        <w:rPr>
          <w:i/>
        </w:rPr>
        <w:t>обеспечение (далее - ПО) не сопровождается словами «или эквивалент», так как необходимо обеспечить взаимодействие указанного программного обеспечения с базами данных и другим программным обеспечением, которые используются Заказчиком.</w:t>
      </w:r>
    </w:p>
    <w:p w:rsidR="002518FB" w:rsidRDefault="002518FB">
      <w:pPr>
        <w:ind w:firstLine="540"/>
        <w:contextualSpacing/>
        <w:jc w:val="both"/>
        <w:rPr>
          <w:i/>
        </w:rPr>
      </w:pPr>
    </w:p>
    <w:p w:rsidR="002518FB" w:rsidRDefault="00EE70F7">
      <w:pPr>
        <w:ind w:firstLine="624"/>
        <w:jc w:val="both"/>
      </w:pPr>
      <w:r>
        <w:rPr>
          <w:bCs/>
          <w:i/>
          <w:iCs/>
        </w:rPr>
        <w:t>** -</w:t>
      </w:r>
      <w:r>
        <w:t xml:space="preserve"> за 1 условную ед</w:t>
      </w:r>
      <w:r>
        <w:t xml:space="preserve">иницу принимается 1 </w:t>
      </w:r>
      <w:r>
        <w:rPr>
          <w:bCs/>
          <w:iCs/>
        </w:rPr>
        <w:t>месяц оказания услуг</w:t>
      </w:r>
      <w:r>
        <w:t>.</w:t>
      </w:r>
    </w:p>
    <w:p w:rsidR="002518FB" w:rsidRDefault="002518FB">
      <w:pPr>
        <w:ind w:firstLine="540"/>
        <w:contextualSpacing/>
        <w:jc w:val="both"/>
      </w:pPr>
    </w:p>
    <w:p w:rsidR="002518FB" w:rsidRDefault="00EE70F7">
      <w:pPr>
        <w:pStyle w:val="2"/>
        <w:widowControl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1.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i w:val="0"/>
          <w:color w:val="000000"/>
          <w:sz w:val="24"/>
          <w:szCs w:val="24"/>
        </w:rPr>
        <w:t>Принятые сокращения:</w:t>
      </w:r>
    </w:p>
    <w:p w:rsidR="002518FB" w:rsidRDefault="00EE70F7">
      <w:pPr>
        <w:jc w:val="right"/>
        <w:rPr>
          <w:i/>
          <w:color w:val="000000"/>
        </w:rPr>
      </w:pPr>
      <w:r>
        <w:rPr>
          <w:i/>
          <w:color w:val="000000"/>
        </w:rPr>
        <w:t>Таблица 2</w:t>
      </w:r>
    </w:p>
    <w:tbl>
      <w:tblPr>
        <w:tblW w:w="9601" w:type="dxa"/>
        <w:jc w:val="right"/>
        <w:tblLayout w:type="fixed"/>
        <w:tblLook w:val="04A0" w:firstRow="1" w:lastRow="0" w:firstColumn="1" w:lastColumn="0" w:noHBand="0" w:noVBand="1"/>
      </w:tblPr>
      <w:tblGrid>
        <w:gridCol w:w="2673"/>
        <w:gridCol w:w="6928"/>
      </w:tblGrid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Определение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АРМ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Автоматизированное рабочее место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БД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База данных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Временное решение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 xml:space="preserve">Решение Инцидента, которое не устраняет причину Инцидента, но позволяет </w:t>
            </w:r>
            <w:r>
              <w:rPr>
                <w:color w:val="000000"/>
              </w:rPr>
              <w:t>уменьшить или устранить негативное влияние Инцидента на выполнение бизнес-процессов, автоматизированных Системой. Временное решение требует в дальнейшем замены на более полное решение, устраняющее причину инцидента и полностью восстанавливающее штатное фун</w:t>
            </w:r>
            <w:r>
              <w:rPr>
                <w:color w:val="000000"/>
              </w:rPr>
              <w:t>кционирование Системы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ЕГИСЗ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Единая государственная информационная система в сфере здравоохранения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Запрос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rPr>
                <w:color w:val="000000"/>
              </w:rPr>
              <w:t xml:space="preserve">Зарегистрированное в системе регистрации обращений  Исполнителя Обращение пользователя по вопросам, связанным с оказанием услуг по сопровождению </w:t>
            </w:r>
            <w:r>
              <w:rPr>
                <w:color w:val="000000"/>
              </w:rPr>
              <w:t>прикладного программного обеспечения Системы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ЗНД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rPr>
                <w:color w:val="000000"/>
              </w:rPr>
              <w:t>Запрос на доработку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Инцидент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rPr>
                <w:color w:val="000000"/>
              </w:rPr>
              <w:t>Любое событие, возникшее в результате исполнения пользователями Заказчика возложенных на них должностных обязанностей и не являющегося частью штатного (стандартного) функционир</w:t>
            </w:r>
            <w:r>
              <w:rPr>
                <w:color w:val="000000"/>
              </w:rPr>
              <w:t>ования прикладного программного обеспечения Системы, которое привело или могло привести к прерыванию или невозможности исполнения пользователями медицинской организации Заказчика возложенных на них должностных обязанностей при эксплуатации Системы, а также</w:t>
            </w:r>
            <w:r>
              <w:rPr>
                <w:color w:val="000000"/>
              </w:rPr>
              <w:t xml:space="preserve"> тип Запроса на устранение такого события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rPr>
                <w:color w:val="000000"/>
              </w:rPr>
              <w:t>ИЭМК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rPr>
                <w:color w:val="000000"/>
                <w:lang w:eastAsia="en-US"/>
              </w:rPr>
              <w:t>Подсистема «Федеральная интегрированная электронная медицинская карта» ЕГИСЗ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rPr>
                <w:color w:val="000000"/>
              </w:rPr>
              <w:t>Инициатор Запроса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rPr>
                <w:color w:val="000000"/>
              </w:rPr>
              <w:t>Пользователь Системы, подавший обращение в службу технической поддержки и инициировавший регистрацию Запроса в э</w:t>
            </w:r>
            <w:r>
              <w:rPr>
                <w:color w:val="000000"/>
              </w:rPr>
              <w:t>лектронной системе регистрации обращений Исполнителя</w:t>
            </w:r>
            <w:r>
              <w:rPr>
                <w:color w:val="000000"/>
              </w:rPr>
              <w:t xml:space="preserve"> 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rPr>
                <w:color w:val="000000"/>
              </w:rPr>
              <w:t>Компоненты Системы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rPr>
                <w:color w:val="000000"/>
              </w:rPr>
              <w:t>Функциональный блок Системы (включая компоненты и сервисы Системы), обеспечивающий предоставление функциональных возможностей Системы пользователям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Корневая причина Инцидента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Основная или истинная причина Инцидента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МИС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Медицинская информационная система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МО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Медицинская организация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Обработка Запроса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Комплекс мероприятий, направленных на предоставление Решения по Запросу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ОС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t>Предпродуктивный стенд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t>Совокупн</w:t>
            </w:r>
            <w:r>
              <w:t xml:space="preserve">ость программного (системного и прикладного) обеспечения и аппаратного обеспечения </w:t>
            </w:r>
            <w:r>
              <w:rPr>
                <w:color w:val="000000"/>
              </w:rPr>
              <w:t>МО</w:t>
            </w:r>
            <w:r>
              <w:t>, идентичных продуктивному стенду, предназначенные для тестирования обновлений п</w:t>
            </w:r>
            <w:r>
              <w:rPr>
                <w:color w:val="000000"/>
              </w:rPr>
              <w:t>рикладного программного обеспечения</w:t>
            </w:r>
            <w:r>
              <w:t xml:space="preserve"> и проведения демонстраций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t>Продуктивный стенд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t>Совокупно</w:t>
            </w:r>
            <w:r>
              <w:t xml:space="preserve">сть продуктивных обновлений программного (системного и прикладного) обеспечения и аппаратного обеспечения </w:t>
            </w:r>
            <w:r>
              <w:rPr>
                <w:color w:val="000000"/>
              </w:rPr>
              <w:t>МО</w:t>
            </w:r>
            <w:r>
              <w:t>, предназначенных для выполнения процессов, имеющих юридическую значимость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ПО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Программное обеспечение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ППО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Прикладное программное обеспечение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Пользователь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Специалист МО, допущенный к использованию Системы в рамках исполнения должностных обязанностей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РЭМД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Подсистема «Федеральный реестр электронных медицинских документов» ЕГИСЗ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СТП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Служба технической поддержки Системы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СРО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</w:pPr>
            <w:r>
              <w:t>Электронная система ре</w:t>
            </w:r>
            <w:r>
              <w:t>гистрации обращений</w:t>
            </w:r>
          </w:p>
        </w:tc>
      </w:tr>
      <w:tr w:rsidR="002518FB">
        <w:trPr>
          <w:trHeight w:val="23"/>
          <w:jc w:val="right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СЭМД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>Структурированный электронный медицинский документ</w:t>
            </w:r>
          </w:p>
        </w:tc>
      </w:tr>
    </w:tbl>
    <w:p w:rsidR="002518FB" w:rsidRDefault="002518FB">
      <w:pPr>
        <w:pStyle w:val="1"/>
        <w:spacing w:before="240" w:after="60"/>
        <w:ind w:right="-2"/>
        <w:jc w:val="both"/>
        <w:rPr>
          <w:b/>
          <w:bCs/>
          <w:color w:val="000000"/>
          <w:sz w:val="24"/>
          <w:szCs w:val="24"/>
        </w:rPr>
      </w:pPr>
    </w:p>
    <w:p w:rsidR="002518FB" w:rsidRDefault="00EE70F7">
      <w:pPr>
        <w:pStyle w:val="1"/>
        <w:spacing w:before="240" w:after="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      Назначение и цели оказания услуг </w:t>
      </w:r>
    </w:p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Услуги оказываются Исполнителем для поддержания функционирования прикладного ПО Системы и обеспечения эксплуатации пользователями </w:t>
      </w:r>
      <w:r>
        <w:rPr>
          <w:rFonts w:ascii="Times New Roman" w:hAnsi="Times New Roman" w:cs="Times New Roman"/>
          <w:color w:val="000000"/>
          <w:sz w:val="24"/>
          <w:szCs w:val="24"/>
        </w:rPr>
        <w:t>прикладного ПО Системы в МО по назначению.</w:t>
      </w:r>
    </w:p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Целью оказания услуг по сопровождению является:</w:t>
      </w:r>
    </w:p>
    <w:p w:rsidR="002518FB" w:rsidRDefault="00EE70F7">
      <w:pPr>
        <w:pStyle w:val="afff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обеспечение устойчивого функционирования компонентов Системы, обеспечение соответствия функциональности Системы параметрам, указанным в Условиях оказания услуг;</w:t>
      </w:r>
    </w:p>
    <w:p w:rsidR="002518FB" w:rsidRDefault="00EE70F7">
      <w:pPr>
        <w:pStyle w:val="afff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поддержание работоспособности прикладного ПО Системы, восстановление работоспособности при сбоях;</w:t>
      </w:r>
    </w:p>
    <w:p w:rsidR="002518FB" w:rsidRDefault="00EE70F7">
      <w:pPr>
        <w:pStyle w:val="afff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оперативное решение проблем и вопросов пользователей, связанных с использованием компонентов прикладного ПО Системы;</w:t>
      </w:r>
    </w:p>
    <w:p w:rsidR="002518FB" w:rsidRDefault="00EE70F7">
      <w:pPr>
        <w:pStyle w:val="afff6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обеспечение соответствия функций Системы </w:t>
      </w:r>
      <w:r>
        <w:rPr>
          <w:rFonts w:ascii="Times New Roman" w:hAnsi="Times New Roman" w:cs="Times New Roman"/>
          <w:color w:val="000000"/>
          <w:sz w:val="24"/>
          <w:szCs w:val="24"/>
        </w:rPr>
        <w:t>по запросам актуальным требованиям законодательства в сфере охраны здоровья граждан.</w:t>
      </w:r>
    </w:p>
    <w:p w:rsidR="002518FB" w:rsidRDefault="00EE70F7">
      <w:pPr>
        <w:pStyle w:val="1"/>
        <w:spacing w:before="240" w:after="6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 </w:t>
      </w:r>
      <w:r>
        <w:rPr>
          <w:b/>
          <w:sz w:val="24"/>
          <w:szCs w:val="24"/>
        </w:rPr>
        <w:t xml:space="preserve">Общее описание МИС «Ариадна» </w:t>
      </w:r>
    </w:p>
    <w:p w:rsidR="002518FB" w:rsidRDefault="002518FB">
      <w:pPr>
        <w:ind w:firstLine="709"/>
        <w:jc w:val="both"/>
      </w:pPr>
    </w:p>
    <w:p w:rsidR="002518FB" w:rsidRDefault="00EE70F7">
      <w:pPr>
        <w:ind w:firstLine="709"/>
        <w:jc w:val="both"/>
      </w:pPr>
      <w:r>
        <w:t xml:space="preserve">Система создана и функционирует на базе программы </w:t>
      </w:r>
      <w:r>
        <w:rPr>
          <w:color w:val="000000"/>
        </w:rPr>
        <w:t>«МИС «Ариадна» (</w:t>
      </w:r>
      <w:r>
        <w:t>Реестровая запись №11931 от 29.10.2021 в Реестре Российского программн</w:t>
      </w:r>
      <w:r>
        <w:t>ого обеспечения) и представляет собой медицинскую информационную систему полного цикла, обеспечивающую возможность ввода первичной медицинской информации, формирования отчетных форм, выписных эпикризов, выставления счетов на оплату.</w:t>
      </w:r>
    </w:p>
    <w:p w:rsidR="002518FB" w:rsidRDefault="002518FB">
      <w:pPr>
        <w:ind w:firstLine="567"/>
      </w:pPr>
    </w:p>
    <w:p w:rsidR="002518FB" w:rsidRDefault="00EE70F7">
      <w:pPr>
        <w:pStyle w:val="2"/>
        <w:jc w:val="both"/>
        <w:rPr>
          <w:rFonts w:ascii="Times New Roman" w:hAnsi="Times New Roman"/>
          <w:i w:val="0"/>
          <w:strike/>
          <w:color w:val="000000"/>
          <w:sz w:val="24"/>
          <w:szCs w:val="24"/>
          <w:highlight w:val="red"/>
        </w:rPr>
      </w:pPr>
      <w:r>
        <w:rPr>
          <w:rFonts w:ascii="Times New Roman" w:hAnsi="Times New Roman"/>
          <w:i w:val="0"/>
          <w:color w:val="000000"/>
          <w:sz w:val="24"/>
          <w:szCs w:val="24"/>
        </w:rPr>
        <w:t xml:space="preserve">4. 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 w:val="0"/>
          <w:iCs w:val="0"/>
          <w:sz w:val="24"/>
          <w:szCs w:val="24"/>
        </w:rPr>
        <w:t>Перечень сопровожд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аемых программных модулей </w:t>
      </w:r>
      <w:r>
        <w:rPr>
          <w:rFonts w:ascii="Times New Roman" w:eastAsiaTheme="minorHAnsi" w:hAnsi="Times New Roman"/>
          <w:i w:val="0"/>
          <w:iCs w:val="0"/>
          <w:sz w:val="24"/>
          <w:szCs w:val="24"/>
          <w:lang w:eastAsia="en-US"/>
        </w:rPr>
        <w:t>МИС «Ариадна»</w:t>
      </w:r>
    </w:p>
    <w:p w:rsidR="002518FB" w:rsidRDefault="00EE70F7">
      <w:pPr>
        <w:ind w:right="-2" w:firstLine="709"/>
        <w:jc w:val="right"/>
        <w:rPr>
          <w:i/>
          <w:iCs/>
        </w:rPr>
      </w:pPr>
      <w:r>
        <w:rPr>
          <w:i/>
          <w:iCs/>
        </w:rPr>
        <w:t>Таблица 3</w:t>
      </w: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87"/>
        <w:gridCol w:w="8858"/>
      </w:tblGrid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№ п/п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center"/>
            </w:pPr>
            <w:r>
              <w:rPr>
                <w:b/>
                <w:color w:val="000000"/>
                <w:lang w:eastAsia="en-US"/>
              </w:rPr>
              <w:t xml:space="preserve">Название </w:t>
            </w:r>
            <w:r>
              <w:rPr>
                <w:b/>
                <w:lang w:eastAsia="en-US"/>
              </w:rPr>
              <w:t>программных модулей</w:t>
            </w:r>
          </w:p>
        </w:tc>
      </w:tr>
      <w:tr w:rsidR="002518FB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Состав медицинской информационной системы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«Контент.Справочники (адресная система, структура учреждения, медперсонал, универсальные справочник)»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«Экономист»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«Генератор отчетов»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«Администратор»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«Системный администратор»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«Система протоколирования»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«Регистратура»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«Расписания»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 xml:space="preserve">АРМ «Амбулаторная история (Стат.талоны, ведомость врачей, ввод услуг, ведение законченных </w:t>
            </w:r>
            <w:r>
              <w:rPr>
                <w:lang w:eastAsia="en-US"/>
              </w:rPr>
              <w:t>случаев)»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«Приемное отделение»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«Выписной эпикриз. (Стационарный стат-талон, ввод услуг)»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«Касса (отдельным модулем и/или встроен в регистратуру)»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«Финансы (Выставление счетов)»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«Контент.Финансовые отчеты»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 xml:space="preserve">АРМ </w:t>
            </w:r>
            <w:r>
              <w:rPr>
                <w:lang w:eastAsia="en-US"/>
              </w:rPr>
              <w:t>«Врач поликлиники»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«Врач стационара»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«Рабочее место врача реаниматолога-анестезиолога»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«Постовая сестра»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«Рабочее место врача диагноста (УЗИ, ОФД, Эндоскопия, Лучевая диагностика, Рентген  и т.д.)»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«Вакцинация»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«Контент.Статистика поликлиники»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«Контент.Статистика стационара»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«Склад. Базовый модуль (Аптека, склад расходных материалов с поддержкой ИС МДЛП)»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«Склад (материально-ответственные лица)»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25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 xml:space="preserve">АРМ «ОПК (Отделение переливания </w:t>
            </w:r>
            <w:r>
              <w:rPr>
                <w:lang w:eastAsia="en-US"/>
              </w:rPr>
              <w:t>крови)»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«Конвертер (интеграция с внешней ЛИС)  ЛИС "Ариадна" на базе Брегис»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«Обмен данными с ТФОМС (выставление счетов в территориальный фонд ОМС)»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28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«Информационный киоск (система отображения информации (СОИ) для информационного кио</w:t>
            </w:r>
            <w:r>
              <w:rPr>
                <w:lang w:eastAsia="en-US"/>
              </w:rPr>
              <w:t>ска)»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29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«Самозапись (система самозаписи пациентов в поликлинику через интернет)»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«ТВ (модуль отображения  расписания на телевизионных экранах)»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31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 xml:space="preserve">АРМ «Справки (больничные листы, справки о рождении, смерти, справки для вида на жительство, </w:t>
            </w:r>
            <w:r>
              <w:rPr>
                <w:lang w:eastAsia="en-US"/>
              </w:rPr>
              <w:t>разрешение на ношение оружия и т.д.)»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32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</w:pPr>
            <w:r>
              <w:rPr>
                <w:lang w:eastAsia="en-US"/>
              </w:rPr>
              <w:t>АРМ «Информер (система смс-информирования и рассылки почтовых уведомлений о приеме к врачу, готовности лабораторных исследований)»</w:t>
            </w:r>
          </w:p>
        </w:tc>
      </w:tr>
      <w:tr w:rsidR="002518FB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contextualSpacing/>
              <w:jc w:val="both"/>
            </w:pPr>
            <w:r>
              <w:rPr>
                <w:b/>
                <w:color w:val="000000"/>
                <w:lang w:eastAsia="en-US"/>
              </w:rPr>
              <w:t>Состав интеграционных сервисов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pPr>
              <w:suppressAutoHyphens w:val="0"/>
            </w:pPr>
            <w:r>
              <w:rPr>
                <w:color w:val="000000"/>
              </w:rPr>
              <w:t xml:space="preserve">Сервис «Единого информационного ресурса </w:t>
            </w:r>
            <w:r>
              <w:rPr>
                <w:color w:val="000000"/>
              </w:rPr>
              <w:t>территориального фонда обязательного медицинского страхования Архангельской области (ЕИР ТФОМС АО)»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«Интегрированной электронной медицинской карты (ИЭМК)»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«Управления Очередями (УО)»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«Перинатальный регистр»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 xml:space="preserve">Сервис </w:t>
            </w:r>
            <w:r>
              <w:rPr>
                <w:color w:val="000000"/>
              </w:rPr>
              <w:t>«Записи на Прием к Врачу (ФЭР4)»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«Обмена данными лабораторных исследований (ОДЛИ)»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«Обмена данными инструментальных исследований (ОДИИ)»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Фонда социального страхования «Электронный лист нетрудоспособности»; «Направление на м</w:t>
            </w:r>
            <w:r>
              <w:rPr>
                <w:color w:val="000000"/>
              </w:rPr>
              <w:t>едико-социальную экспертизу»; «Электронные родовые сертификаты»; «Медицинские свидетельства о смерти/ перинатальной смерти / рождении»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терминологии (НСИ)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«Записи на Прием к врачу по направлению»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«Прикрепление онлайн»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«Обратного приема документов»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«Вызова врача на дом»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«CDA-Validator»</w:t>
            </w:r>
          </w:p>
        </w:tc>
      </w:tr>
      <w:tr w:rsidR="002518FB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284"/>
              </w:tabs>
              <w:ind w:right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8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18FB" w:rsidRDefault="00EE70F7">
            <w:r>
              <w:rPr>
                <w:color w:val="000000"/>
              </w:rPr>
              <w:t>Сервис «Мониторинга движения лекарственных препаратов (МДЛП)»</w:t>
            </w:r>
          </w:p>
        </w:tc>
      </w:tr>
    </w:tbl>
    <w:p w:rsidR="002518FB" w:rsidRDefault="00EE70F7">
      <w:pPr>
        <w:pStyle w:val="1"/>
        <w:widowControl/>
        <w:spacing w:before="240" w:after="60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>
        <w:rPr>
          <w:b/>
          <w:bCs/>
          <w:color w:val="000000"/>
          <w:sz w:val="24"/>
          <w:szCs w:val="24"/>
        </w:rPr>
        <w:t>Характеристики структуры и функционирования прикладного ПО Системы на платформе МИС «Ариа</w:t>
      </w:r>
      <w:r>
        <w:rPr>
          <w:b/>
          <w:bCs/>
          <w:color w:val="000000"/>
          <w:sz w:val="24"/>
          <w:szCs w:val="24"/>
        </w:rPr>
        <w:t>дна»</w:t>
      </w:r>
    </w:p>
    <w:p w:rsidR="002518FB" w:rsidRDefault="00EE70F7">
      <w:pPr>
        <w:pStyle w:val="4"/>
        <w:ind w:lef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5.1.     Режимы функционирования прикладного ПО Системы</w:t>
      </w:r>
    </w:p>
    <w:p w:rsidR="002518FB" w:rsidRDefault="00EE70F7">
      <w:pPr>
        <w:ind w:right="-2" w:firstLine="567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>Таблица 3</w:t>
      </w:r>
    </w:p>
    <w:tbl>
      <w:tblPr>
        <w:tblStyle w:val="afffb"/>
        <w:tblW w:w="93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263"/>
        <w:gridCol w:w="3828"/>
        <w:gridCol w:w="3254"/>
      </w:tblGrid>
      <w:tr w:rsidR="002518FB">
        <w:tc>
          <w:tcPr>
            <w:tcW w:w="2263" w:type="dxa"/>
          </w:tcPr>
          <w:p w:rsidR="002518FB" w:rsidRDefault="00EE70F7">
            <w:pPr>
              <w:ind w:right="-2"/>
              <w:jc w:val="both"/>
            </w:pPr>
            <w:r>
              <w:rPr>
                <w:color w:val="000000"/>
              </w:rPr>
              <w:t>Режим</w:t>
            </w:r>
          </w:p>
        </w:tc>
        <w:tc>
          <w:tcPr>
            <w:tcW w:w="3828" w:type="dxa"/>
          </w:tcPr>
          <w:p w:rsidR="002518FB" w:rsidRDefault="00EE70F7">
            <w:pPr>
              <w:ind w:right="-2"/>
              <w:jc w:val="both"/>
            </w:pPr>
            <w:r>
              <w:rPr>
                <w:color w:val="000000"/>
              </w:rPr>
              <w:t>Описание</w:t>
            </w:r>
          </w:p>
        </w:tc>
        <w:tc>
          <w:tcPr>
            <w:tcW w:w="3254" w:type="dxa"/>
          </w:tcPr>
          <w:p w:rsidR="002518FB" w:rsidRDefault="00EE70F7">
            <w:pPr>
              <w:ind w:right="-2"/>
              <w:jc w:val="both"/>
            </w:pPr>
            <w:r>
              <w:rPr>
                <w:color w:val="000000"/>
              </w:rPr>
              <w:t>Доступность функционирования</w:t>
            </w:r>
          </w:p>
        </w:tc>
      </w:tr>
      <w:tr w:rsidR="002518FB">
        <w:tc>
          <w:tcPr>
            <w:tcW w:w="2263" w:type="dxa"/>
          </w:tcPr>
          <w:p w:rsidR="002518FB" w:rsidRDefault="00EE70F7">
            <w:pPr>
              <w:ind w:right="-2"/>
              <w:jc w:val="both"/>
            </w:pPr>
            <w:r>
              <w:rPr>
                <w:color w:val="000000"/>
              </w:rPr>
              <w:t>Штатный</w:t>
            </w:r>
          </w:p>
        </w:tc>
        <w:tc>
          <w:tcPr>
            <w:tcW w:w="3828" w:type="dxa"/>
          </w:tcPr>
          <w:p w:rsidR="002518FB" w:rsidRDefault="00EE70F7">
            <w:pPr>
              <w:ind w:right="-2"/>
              <w:jc w:val="both"/>
            </w:pPr>
            <w:r>
              <w:rPr>
                <w:color w:val="000000"/>
              </w:rPr>
              <w:t xml:space="preserve">пользователям прикладного ПО Системы предоставляется доступ к функциям и данным прикладного ПО Системы в объеме, предусмотренном в </w:t>
            </w:r>
            <w:r>
              <w:rPr>
                <w:color w:val="000000"/>
              </w:rPr>
              <w:t>пункте 4  Условий оказания услуг</w:t>
            </w:r>
          </w:p>
          <w:p w:rsidR="002518FB" w:rsidRDefault="002518FB">
            <w:pPr>
              <w:ind w:right="-2"/>
              <w:jc w:val="both"/>
              <w:rPr>
                <w:color w:val="000000"/>
              </w:rPr>
            </w:pPr>
          </w:p>
        </w:tc>
        <w:tc>
          <w:tcPr>
            <w:tcW w:w="3254" w:type="dxa"/>
          </w:tcPr>
          <w:p w:rsidR="002518FB" w:rsidRDefault="00EE70F7">
            <w:pPr>
              <w:ind w:right="-2"/>
              <w:jc w:val="both"/>
            </w:pPr>
            <w:r>
              <w:rPr>
                <w:color w:val="000000"/>
              </w:rPr>
              <w:t>возможность постоянного функционирования в режиме — 24 часа в сутки, 7 дней в неделю (24х7), с перерывами на обслуживание в части обновления Системы</w:t>
            </w:r>
          </w:p>
          <w:p w:rsidR="002518FB" w:rsidRDefault="002518FB">
            <w:pPr>
              <w:ind w:right="-2"/>
              <w:jc w:val="both"/>
              <w:rPr>
                <w:color w:val="000000"/>
              </w:rPr>
            </w:pPr>
          </w:p>
        </w:tc>
      </w:tr>
      <w:tr w:rsidR="002518FB">
        <w:tc>
          <w:tcPr>
            <w:tcW w:w="2263" w:type="dxa"/>
          </w:tcPr>
          <w:p w:rsidR="002518FB" w:rsidRDefault="00EE70F7">
            <w:pPr>
              <w:ind w:right="-2"/>
              <w:jc w:val="both"/>
            </w:pPr>
            <w:r>
              <w:rPr>
                <w:color w:val="000000"/>
              </w:rPr>
              <w:t>Профилактический</w:t>
            </w:r>
          </w:p>
        </w:tc>
        <w:tc>
          <w:tcPr>
            <w:tcW w:w="3828" w:type="dxa"/>
          </w:tcPr>
          <w:p w:rsidR="002518FB" w:rsidRDefault="00EE70F7">
            <w:pPr>
              <w:ind w:right="-2"/>
              <w:jc w:val="both"/>
            </w:pPr>
            <w:r>
              <w:rPr>
                <w:color w:val="000000"/>
              </w:rPr>
              <w:t>режим, необходимый для проведения обслуживания, измене</w:t>
            </w:r>
            <w:r>
              <w:rPr>
                <w:color w:val="000000"/>
              </w:rPr>
              <w:t xml:space="preserve">ния конфигурации и состава аппаратных и программных средств Системы, восстановления </w:t>
            </w:r>
            <w:r>
              <w:rPr>
                <w:color w:val="000000"/>
              </w:rPr>
              <w:lastRenderedPageBreak/>
              <w:t>данных Системы после сбоев и аварий (предполагает обновление и профилактическое обслуживание программно-аппаратного обеспечения платформы МИС «Ариадна», изменения конфигура</w:t>
            </w:r>
            <w:r>
              <w:rPr>
                <w:color w:val="000000"/>
              </w:rPr>
              <w:t>ции компонентов)</w:t>
            </w:r>
          </w:p>
        </w:tc>
        <w:tc>
          <w:tcPr>
            <w:tcW w:w="3254" w:type="dxa"/>
          </w:tcPr>
          <w:p w:rsidR="002518FB" w:rsidRDefault="00EE70F7">
            <w:pPr>
              <w:ind w:right="-2"/>
              <w:jc w:val="both"/>
            </w:pPr>
            <w:r>
              <w:rPr>
                <w:color w:val="000000"/>
              </w:rPr>
              <w:lastRenderedPageBreak/>
              <w:t>допускается недоступность функциональности прикладного ПО Системы на платформе МИС «Ариадна».</w:t>
            </w:r>
          </w:p>
        </w:tc>
      </w:tr>
    </w:tbl>
    <w:p w:rsidR="002518FB" w:rsidRDefault="002518FB">
      <w:pPr>
        <w:ind w:right="-2" w:firstLine="567"/>
        <w:jc w:val="both"/>
        <w:rPr>
          <w:color w:val="000000"/>
        </w:rPr>
      </w:pPr>
    </w:p>
    <w:p w:rsidR="002518FB" w:rsidRDefault="00EE70F7">
      <w:pPr>
        <w:pStyle w:val="3"/>
        <w:widowControl/>
        <w:spacing w:before="240" w:after="60"/>
        <w:ind w:left="45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5.2.     Характеристики надежности</w:t>
      </w:r>
    </w:p>
    <w:p w:rsidR="002518FB" w:rsidRDefault="002518FB">
      <w:pPr>
        <w:widowControl/>
        <w:suppressAutoHyphens w:val="0"/>
        <w:jc w:val="both"/>
        <w:rPr>
          <w:strike/>
          <w:color w:val="000000"/>
          <w:highlight w:val="red"/>
        </w:rPr>
      </w:pPr>
    </w:p>
    <w:p w:rsidR="002518FB" w:rsidRDefault="00EE70F7">
      <w:pPr>
        <w:widowControl/>
        <w:suppressAutoHyphens w:val="0"/>
        <w:ind w:firstLine="567"/>
        <w:jc w:val="both"/>
        <w:rPr>
          <w:color w:val="000000"/>
        </w:rPr>
      </w:pPr>
      <w:r>
        <w:rPr>
          <w:color w:val="000000"/>
        </w:rPr>
        <w:t xml:space="preserve">К аварийным ситуациям относятся отказы (полная утрата работоспособности) и сбои (временная потеря </w:t>
      </w:r>
      <w:r>
        <w:rPr>
          <w:color w:val="000000"/>
        </w:rPr>
        <w:t>работоспособности с возникновением ошибок при выполнении задач) прикладного ПО.</w:t>
      </w:r>
    </w:p>
    <w:p w:rsidR="002518FB" w:rsidRDefault="00EE70F7">
      <w:pPr>
        <w:widowControl/>
        <w:suppressAutoHyphens w:val="0"/>
        <w:ind w:firstLine="567"/>
        <w:jc w:val="both"/>
        <w:rPr>
          <w:color w:val="000000"/>
        </w:rPr>
      </w:pPr>
      <w:r>
        <w:rPr>
          <w:color w:val="000000"/>
        </w:rPr>
        <w:t>Восстановление штатного функционирования Системы при аварийных ситуациях осуществляется путем повторной загрузки ПО и проведения тестов.</w:t>
      </w:r>
    </w:p>
    <w:p w:rsidR="002518FB" w:rsidRDefault="00EE70F7">
      <w:pPr>
        <w:widowControl/>
        <w:suppressAutoHyphens w:val="0"/>
        <w:ind w:firstLine="567"/>
        <w:jc w:val="both"/>
      </w:pPr>
      <w:r>
        <w:rPr>
          <w:color w:val="000000"/>
        </w:rPr>
        <w:t xml:space="preserve">Прикладное ПО Системы должно сохранять </w:t>
      </w:r>
      <w:r>
        <w:rPr>
          <w:color w:val="000000"/>
        </w:rPr>
        <w:t>работоспособность и целостность данных при некорректных действиях пользователей.</w:t>
      </w:r>
    </w:p>
    <w:p w:rsidR="002518FB" w:rsidRDefault="00EE70F7">
      <w:pPr>
        <w:pStyle w:val="3"/>
        <w:widowControl/>
        <w:spacing w:before="240" w:after="60"/>
        <w:ind w:left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5.3.  Защита информации от несанкционированного доступа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Прикладное ПО Системы обеспечивает защиту данных от несанкционированного доступа в следующем объеме:</w:t>
      </w:r>
    </w:p>
    <w:p w:rsidR="002518FB" w:rsidRDefault="00EE70F7">
      <w:pPr>
        <w:numPr>
          <w:ilvl w:val="0"/>
          <w:numId w:val="2"/>
        </w:numPr>
        <w:ind w:right="-2"/>
        <w:jc w:val="both"/>
        <w:rPr>
          <w:color w:val="000000"/>
        </w:rPr>
      </w:pPr>
      <w:r>
        <w:rPr>
          <w:color w:val="000000"/>
        </w:rPr>
        <w:t xml:space="preserve">Аутентификация </w:t>
      </w:r>
      <w:r>
        <w:rPr>
          <w:color w:val="000000"/>
        </w:rPr>
        <w:t>пользователей при доступе к рабочей станции осуществляется средствами операционной системы;</w:t>
      </w:r>
    </w:p>
    <w:p w:rsidR="002518FB" w:rsidRDefault="00EE70F7">
      <w:pPr>
        <w:numPr>
          <w:ilvl w:val="0"/>
          <w:numId w:val="2"/>
        </w:numPr>
        <w:ind w:right="-2"/>
        <w:jc w:val="both"/>
        <w:rPr>
          <w:color w:val="000000"/>
        </w:rPr>
      </w:pPr>
      <w:r>
        <w:rPr>
          <w:color w:val="000000"/>
        </w:rPr>
        <w:t>Аутентификация пользователей осуществляется с использованием индивидуального пароля пользователя;</w:t>
      </w:r>
    </w:p>
    <w:p w:rsidR="002518FB" w:rsidRDefault="00EE70F7">
      <w:pPr>
        <w:numPr>
          <w:ilvl w:val="0"/>
          <w:numId w:val="2"/>
        </w:numPr>
        <w:ind w:right="-2"/>
        <w:jc w:val="both"/>
        <w:rPr>
          <w:color w:val="000000"/>
        </w:rPr>
      </w:pPr>
      <w:r>
        <w:rPr>
          <w:color w:val="000000"/>
        </w:rPr>
        <w:t>Разграничение доступа пользователей к функциям прикладного ПО Сист</w:t>
      </w:r>
      <w:r>
        <w:rPr>
          <w:color w:val="000000"/>
        </w:rPr>
        <w:t>емы. Доступ пользователей к функциям прикладного ПО Системы задает администратор Системы в соответствии с принятым регламентом предоставления доступа к информационным ресурсам;</w:t>
      </w:r>
    </w:p>
    <w:p w:rsidR="002518FB" w:rsidRDefault="00EE70F7">
      <w:pPr>
        <w:numPr>
          <w:ilvl w:val="0"/>
          <w:numId w:val="2"/>
        </w:numPr>
        <w:ind w:right="-2"/>
        <w:jc w:val="both"/>
        <w:rPr>
          <w:color w:val="000000"/>
        </w:rPr>
      </w:pPr>
      <w:r>
        <w:rPr>
          <w:color w:val="000000"/>
        </w:rPr>
        <w:t>Разграничение доступа пользователей к данным прикладного ПО Системы осуществляе</w:t>
      </w:r>
      <w:r>
        <w:rPr>
          <w:color w:val="000000"/>
        </w:rPr>
        <w:t>тся с использованием механизма ролей системы управления базой данных. Доступ пользователей к данным прикладного ПО Системы задает администратор в соответствии с ролями доступа.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Вход в пользовательскую часть прикладного ПО Системы и дальнейшая работа осущес</w:t>
      </w:r>
      <w:r>
        <w:rPr>
          <w:color w:val="000000"/>
        </w:rPr>
        <w:t>твляется только при вводе его пароля.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Для каждого пользователя есть возможность назначения одной или более ролей, которые этот пользователь выполняет в Системе.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В прикладном ПО Системы предусмотрена возможность настройки для каждой пользовательской роли пр</w:t>
      </w:r>
      <w:r>
        <w:rPr>
          <w:color w:val="000000"/>
        </w:rPr>
        <w:t xml:space="preserve">ав доступа к информационным ресурсам и выполнения определенных операций. Для каждого справочника и архива документов задаются права на создание в них новых записей, их редактирование и удаление. 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Для целей защиты данных сервера БД от несанкционированного д</w:t>
      </w:r>
      <w:r>
        <w:rPr>
          <w:color w:val="000000"/>
        </w:rPr>
        <w:t>оступа конечные пользователи прикладного ПО Системы не знают пароль доступа непосредственно к самому серверу БД. Аутентификация в Системе предусматривает доступ к функциям приложения, а не к серверу базы данных.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Прикладное ПО Системы ведет регистрацию и уч</w:t>
      </w:r>
      <w:r>
        <w:rPr>
          <w:color w:val="000000"/>
        </w:rPr>
        <w:t xml:space="preserve">ет различных событий в системном журнале. Доступ к журналу имеет только администратор Системы МО. 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Осуществляется:</w:t>
      </w:r>
    </w:p>
    <w:p w:rsidR="002518FB" w:rsidRDefault="00EE70F7">
      <w:pPr>
        <w:numPr>
          <w:ilvl w:val="0"/>
          <w:numId w:val="2"/>
        </w:numPr>
        <w:ind w:right="-2" w:firstLine="567"/>
        <w:jc w:val="both"/>
        <w:rPr>
          <w:color w:val="000000"/>
        </w:rPr>
      </w:pPr>
      <w:r>
        <w:rPr>
          <w:color w:val="000000"/>
        </w:rPr>
        <w:t>Регистрация входа/выхода пользователя в/из Системы (параметры регистрации: дата и время события; результат попытки входа (успешная/неуспешная</w:t>
      </w:r>
      <w:r>
        <w:rPr>
          <w:color w:val="000000"/>
        </w:rPr>
        <w:t>); имя и идентификатор пользователя, предъявленный при попытке доступа; код или пароль, предъявленный при неуспешной попытке);</w:t>
      </w:r>
    </w:p>
    <w:p w:rsidR="002518FB" w:rsidRDefault="00EE70F7">
      <w:pPr>
        <w:numPr>
          <w:ilvl w:val="0"/>
          <w:numId w:val="2"/>
        </w:numPr>
        <w:ind w:right="-2" w:firstLine="567"/>
        <w:jc w:val="both"/>
        <w:rPr>
          <w:color w:val="000000"/>
        </w:rPr>
      </w:pPr>
      <w:r>
        <w:rPr>
          <w:color w:val="000000"/>
        </w:rPr>
        <w:lastRenderedPageBreak/>
        <w:t>Регистрация действий пользователей (параметры регистрации: дата и время события; имя и идентификатор пользователя; осуществляющег</w:t>
      </w:r>
      <w:r>
        <w:rPr>
          <w:color w:val="000000"/>
        </w:rPr>
        <w:t>о регистрируемое действие; объекта Системы, над которым совершено действие; типа и содержания совершенного действия);</w:t>
      </w:r>
    </w:p>
    <w:p w:rsidR="002518FB" w:rsidRDefault="00EE70F7">
      <w:pPr>
        <w:numPr>
          <w:ilvl w:val="0"/>
          <w:numId w:val="2"/>
        </w:numPr>
        <w:ind w:right="-2" w:firstLine="567"/>
        <w:jc w:val="both"/>
        <w:rPr>
          <w:color w:val="000000"/>
        </w:rPr>
      </w:pPr>
      <w:r>
        <w:rPr>
          <w:color w:val="000000"/>
        </w:rPr>
        <w:t>Регистрация изменение полномочий пользователей (параметры регистрации: дата и время события; имя и идентификатор пользователя, осуществляю</w:t>
      </w:r>
      <w:r>
        <w:rPr>
          <w:color w:val="000000"/>
        </w:rPr>
        <w:t>щего регистрируемое действие; действие пользователя).</w:t>
      </w:r>
    </w:p>
    <w:p w:rsidR="002518FB" w:rsidRDefault="00EE70F7">
      <w:pPr>
        <w:pStyle w:val="3"/>
        <w:widowControl/>
        <w:spacing w:before="240" w:after="60"/>
        <w:ind w:firstLine="85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5.4.  Сохранность информации при авариях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Прикладное программное обеспечение Системы восстанавливает свое функционирование при корректном перезапуске аппаратных средств платформы МИС «Ариадна». В Системе</w:t>
      </w:r>
      <w:r>
        <w:rPr>
          <w:color w:val="000000"/>
        </w:rPr>
        <w:t xml:space="preserve"> предусмотрена возможность организации ручного резервного копирования данных и процедура автоматического резервного копирования.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 xml:space="preserve">Система резервного копирования должна иметь штатные возможности копирования и восстановления базы данных. 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 xml:space="preserve">МО обеспечивает </w:t>
      </w:r>
      <w:r>
        <w:rPr>
          <w:color w:val="000000"/>
        </w:rPr>
        <w:t>ежедневное резервное копирование. Исполнитель в рамках оказания услуг по резервному копированию должен настроить и обеспечить выполнение операций по резервному копированию базы данных и конфигурации Системы.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Все резервные копии должны храниться исключитель</w:t>
      </w:r>
      <w:r>
        <w:rPr>
          <w:color w:val="000000"/>
        </w:rPr>
        <w:t>но на мощностях МО, размещение в облачных хранилищах или на других внешних ресурсах запрещено.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Результат выполнения процедуры резервного копирования должен содержать данные для восстановления, а также журнальный файл (лог) выполнения процедуры.</w:t>
      </w:r>
    </w:p>
    <w:p w:rsidR="002518FB" w:rsidRDefault="00EE70F7">
      <w:pPr>
        <w:pStyle w:val="3"/>
        <w:widowControl/>
        <w:spacing w:before="240" w:after="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5.5.  Харак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теристики платформы (аппаратного и программного обеспечения) Системы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В целях обеспечения сопровождения ППО Системы МО предоставляются следующие программно-аппаратные площадки для функционирования экземпляра Системы:</w:t>
      </w:r>
    </w:p>
    <w:p w:rsidR="002518FB" w:rsidRDefault="00EE70F7">
      <w:pPr>
        <w:pStyle w:val="afff4"/>
        <w:suppressAutoHyphens/>
        <w:spacing w:after="0" w:line="240" w:lineRule="auto"/>
        <w:ind w:left="927"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Продуктивный стенд. </w:t>
      </w:r>
    </w:p>
    <w:p w:rsidR="002518FB" w:rsidRDefault="00EE70F7">
      <w:pPr>
        <w:pStyle w:val="afff4"/>
        <w:tabs>
          <w:tab w:val="left" w:pos="0"/>
        </w:tabs>
        <w:suppressAutoHyphens/>
        <w:spacing w:after="0" w:line="240" w:lineRule="auto"/>
        <w:ind w:left="927" w:right="-2"/>
        <w:jc w:val="both"/>
        <w:rPr>
          <w:rFonts w:ascii="Times New Roman" w:hAnsi="Times New Roman" w:cs="Times New Roman"/>
          <w:color w:val="000000"/>
          <w:sz w:val="24"/>
          <w:szCs w:val="24"/>
          <w:highlight w:val="magent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Предпродуктивны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стенд. </w:t>
      </w:r>
    </w:p>
    <w:p w:rsidR="002518FB" w:rsidRDefault="002518FB">
      <w:pPr>
        <w:pStyle w:val="Standard"/>
        <w:tabs>
          <w:tab w:val="left" w:pos="0"/>
        </w:tabs>
        <w:ind w:firstLine="709"/>
        <w:jc w:val="both"/>
        <w:rPr>
          <w:rFonts w:cs="Times New Roman"/>
          <w:i/>
          <w:iCs/>
          <w:color w:val="000000"/>
          <w:lang w:val="ru-RU"/>
        </w:rPr>
      </w:pPr>
    </w:p>
    <w:p w:rsidR="002518FB" w:rsidRDefault="00EE70F7">
      <w:pPr>
        <w:pStyle w:val="1"/>
        <w:spacing w:before="240" w:after="60"/>
        <w:ind w:firstLine="85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Состав и содержание услуг</w:t>
      </w:r>
    </w:p>
    <w:p w:rsidR="002518FB" w:rsidRDefault="00EE70F7">
      <w:pPr>
        <w:pStyle w:val="2"/>
        <w:ind w:firstLine="85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color w:val="000000"/>
          <w:sz w:val="24"/>
          <w:szCs w:val="24"/>
        </w:rPr>
        <w:t>6.1 Требования к предоставлению доступа к ресурсам</w:t>
      </w:r>
    </w:p>
    <w:p w:rsidR="002518FB" w:rsidRDefault="00EE70F7">
      <w:pPr>
        <w:ind w:firstLine="709"/>
        <w:jc w:val="both"/>
      </w:pPr>
      <w:r>
        <w:rPr>
          <w:rFonts w:eastAsia="Calibri"/>
        </w:rPr>
        <w:t xml:space="preserve">Подключение Исполнителя к серверным мощностям </w:t>
      </w:r>
      <w:r>
        <w:rPr>
          <w:color w:val="000000"/>
        </w:rPr>
        <w:t xml:space="preserve">МО </w:t>
      </w:r>
      <w:r>
        <w:rPr>
          <w:rFonts w:eastAsia="Calibri"/>
        </w:rPr>
        <w:t xml:space="preserve">для оказания услуг, предусмотренных </w:t>
      </w:r>
      <w:r>
        <w:rPr>
          <w:rFonts w:eastAsia="Calibri"/>
          <w:color w:val="000000"/>
        </w:rPr>
        <w:t>Условиями оказания услуг</w:t>
      </w:r>
      <w:r>
        <w:rPr>
          <w:rFonts w:eastAsia="Calibri"/>
        </w:rPr>
        <w:t xml:space="preserve">, осуществляется через защищенные каналы связи (VPN, RDP и другие) с использованием предоставленных </w:t>
      </w:r>
      <w:r>
        <w:rPr>
          <w:color w:val="000000"/>
        </w:rPr>
        <w:t xml:space="preserve">МО </w:t>
      </w:r>
      <w:r>
        <w:rPr>
          <w:rFonts w:eastAsia="Calibri"/>
        </w:rPr>
        <w:t>учетных данных и средств аутентификации.</w:t>
      </w:r>
    </w:p>
    <w:p w:rsidR="002518FB" w:rsidRDefault="00EE70F7">
      <w:pPr>
        <w:ind w:firstLine="709"/>
        <w:jc w:val="both"/>
        <w:rPr>
          <w:rFonts w:eastAsia="Calibri"/>
        </w:rPr>
      </w:pPr>
      <w:r>
        <w:rPr>
          <w:rFonts w:eastAsia="Calibri"/>
        </w:rPr>
        <w:t>Не допускается подключение рабочих станций Исполнителя с установленными операционными системами Apple (iOS, iPad</w:t>
      </w:r>
      <w:r>
        <w:rPr>
          <w:rFonts w:eastAsia="Calibri"/>
        </w:rPr>
        <w:t>OS, macOS и т.д.), в связи с отсутствием для данных операционных систем сертифицированных средств защиты информации по требованиям безопасности.</w:t>
      </w:r>
    </w:p>
    <w:p w:rsidR="002518FB" w:rsidRDefault="00EE70F7">
      <w:pPr>
        <w:pStyle w:val="2"/>
        <w:ind w:firstLine="85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color w:val="000000"/>
          <w:sz w:val="24"/>
          <w:szCs w:val="24"/>
        </w:rPr>
        <w:t>6.2 Требования к составу услуг по сопровождению прикладного ПО Системы</w:t>
      </w:r>
    </w:p>
    <w:p w:rsidR="002518FB" w:rsidRDefault="00EE70F7">
      <w:pPr>
        <w:pStyle w:val="3"/>
        <w:widowControl/>
        <w:spacing w:before="240" w:after="60"/>
        <w:ind w:firstLine="85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6.2.1 Общие требования к оказанию услуг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по сопровождению прикладного ПО Системы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 xml:space="preserve">В рамках оказания услуг по сопровождению прикладного ПО Системы Исполнитель должен обеспечить: </w:t>
      </w:r>
    </w:p>
    <w:p w:rsidR="002518FB" w:rsidRDefault="00EE70F7">
      <w:pPr>
        <w:numPr>
          <w:ilvl w:val="0"/>
          <w:numId w:val="3"/>
        </w:numPr>
        <w:ind w:right="-2" w:firstLine="66"/>
        <w:jc w:val="both"/>
        <w:rPr>
          <w:color w:val="000000"/>
        </w:rPr>
      </w:pPr>
      <w:r>
        <w:rPr>
          <w:color w:val="000000"/>
        </w:rPr>
        <w:t xml:space="preserve">Оказание услуг по приему и обработке Запросов; </w:t>
      </w:r>
    </w:p>
    <w:p w:rsidR="002518FB" w:rsidRDefault="00EE70F7">
      <w:pPr>
        <w:numPr>
          <w:ilvl w:val="0"/>
          <w:numId w:val="3"/>
        </w:numPr>
        <w:ind w:right="-2" w:firstLine="66"/>
        <w:jc w:val="both"/>
        <w:rPr>
          <w:color w:val="000000"/>
        </w:rPr>
      </w:pPr>
      <w:r>
        <w:rPr>
          <w:color w:val="000000"/>
        </w:rPr>
        <w:t xml:space="preserve">Оказание услуг по технической поддержке Системы; </w:t>
      </w:r>
    </w:p>
    <w:p w:rsidR="002518FB" w:rsidRDefault="00EE70F7">
      <w:pPr>
        <w:numPr>
          <w:ilvl w:val="0"/>
          <w:numId w:val="3"/>
        </w:numPr>
        <w:ind w:right="-2" w:firstLine="66"/>
        <w:jc w:val="both"/>
        <w:rPr>
          <w:color w:val="000000"/>
        </w:rPr>
      </w:pPr>
      <w:r>
        <w:rPr>
          <w:color w:val="000000"/>
        </w:rPr>
        <w:t xml:space="preserve">Оказание услуг по проведению регламентных и аварийно-восстановительных работ; </w:t>
      </w:r>
    </w:p>
    <w:p w:rsidR="002518FB" w:rsidRDefault="00EE70F7">
      <w:pPr>
        <w:numPr>
          <w:ilvl w:val="0"/>
          <w:numId w:val="3"/>
        </w:numPr>
        <w:ind w:right="-2" w:firstLine="66"/>
        <w:jc w:val="both"/>
      </w:pPr>
      <w:r>
        <w:rPr>
          <w:color w:val="000000"/>
        </w:rPr>
        <w:t>Оказание услуг по обновлению (ППО Системы).</w:t>
      </w:r>
    </w:p>
    <w:p w:rsidR="002518FB" w:rsidRDefault="00EE70F7">
      <w:pPr>
        <w:pStyle w:val="2"/>
        <w:ind w:firstLine="794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color w:val="000000"/>
          <w:sz w:val="24"/>
          <w:szCs w:val="24"/>
        </w:rPr>
        <w:lastRenderedPageBreak/>
        <w:t>6.3   Границы оказания услуг</w:t>
      </w:r>
    </w:p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0000"/>
        </w:rPr>
      </w:pP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Оказание услуг осуществляется по отношению к ППО Систем, приведенных в пункте 4 Условий оказания услуг.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зону ответственности Исполнителя не входит сопровождение сетевой и вычислительной инфраструктуры Системы (вычислительные мощности, сети передачи данных, средства защиты информации и т.д.). В зону ответственности Исполнителя не входит сопровождение внешн</w:t>
      </w:r>
      <w:r>
        <w:rPr>
          <w:rFonts w:ascii="Times New Roman" w:hAnsi="Times New Roman" w:cs="Times New Roman"/>
          <w:color w:val="000000"/>
          <w:sz w:val="24"/>
          <w:szCs w:val="24"/>
        </w:rPr>
        <w:t>их по отношению к Системе информационных систем и сервисов.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Оказание услуг осуществляется по отношению к компонентам Системы, приведенных в пункте 4 Условий оказания услуг, в объеме функциональных возможностей, существующих на момент заключения Контракта. 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Выполнение Запросов на изменение и проведение обновлений ППО Системы является обязательством Исполнителя в следующих случаях: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Изменения федеральной и/или региональной нормативно-правовой базы (в форме постановлений, распоряжений, приказов органов исполнит</w:t>
      </w:r>
      <w:r>
        <w:rPr>
          <w:rFonts w:ascii="Times New Roman" w:hAnsi="Times New Roman" w:cs="Times New Roman"/>
          <w:color w:val="000000"/>
          <w:sz w:val="24"/>
          <w:szCs w:val="24"/>
        </w:rPr>
        <w:t>ельной власти, а также методических рекомендаций, утвержденных Министерством здравоохранения Российской Федерации), вследствие которых применение существующей в Системе функциональности (если данный функционал уже реализован в системе и требует актуализаци</w:t>
      </w:r>
      <w:r>
        <w:rPr>
          <w:rFonts w:ascii="Times New Roman" w:hAnsi="Times New Roman" w:cs="Times New Roman"/>
          <w:color w:val="000000"/>
          <w:sz w:val="24"/>
          <w:szCs w:val="24"/>
        </w:rPr>
        <w:t>и) влечет нарушение нормативно-правовой базы. Изменения вносятся в рамках существующей комплектации Системы в МО без учета дополнительных работ по доработке Системы.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Изменения протоколов информационного взаимодействия подсистемы РЭМД ЕГИСЗ, регламентов (фо</w:t>
      </w:r>
      <w:r>
        <w:rPr>
          <w:rFonts w:ascii="Times New Roman" w:hAnsi="Times New Roman" w:cs="Times New Roman"/>
          <w:color w:val="000000"/>
          <w:sz w:val="24"/>
          <w:szCs w:val="24"/>
        </w:rPr>
        <w:t>рматов) информационного взаимодействия с фондом пенсионного и социального страхования РФ, вследствие которых применение существующей в Системе функциональности становится невозможным: компонент Системы перестаёт исполнять свои функции. Публикация новых вер</w:t>
      </w:r>
      <w:r>
        <w:rPr>
          <w:rFonts w:ascii="Times New Roman" w:hAnsi="Times New Roman" w:cs="Times New Roman"/>
          <w:color w:val="000000"/>
          <w:sz w:val="24"/>
          <w:szCs w:val="24"/>
        </w:rPr>
        <w:t>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Системы.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Изменения протоколов, регламентов, форматов информационного взаимодействия с информационными системами</w:t>
      </w:r>
      <w:r>
        <w:rPr>
          <w:rFonts w:ascii="Times New Roman" w:hAnsi="Times New Roman" w:cs="Times New Roman"/>
          <w:color w:val="000000"/>
          <w:sz w:val="24"/>
          <w:szCs w:val="24"/>
        </w:rPr>
        <w:t>, вследствие которых применение существующей в Системе функциональности становится невозможным: компонент Системы перестаёт исполнять свои функции. Публикация новых версий протоколов информационного взаимодействия при сохранении работоспособности старых ве</w:t>
      </w:r>
      <w:r>
        <w:rPr>
          <w:rFonts w:ascii="Times New Roman" w:hAnsi="Times New Roman" w:cs="Times New Roman"/>
          <w:color w:val="000000"/>
          <w:sz w:val="24"/>
          <w:szCs w:val="24"/>
        </w:rPr>
        <w:t>рсий не является основанием для изменения прикладного ПО Системы.</w:t>
      </w:r>
    </w:p>
    <w:p w:rsidR="002518FB" w:rsidRDefault="002518FB">
      <w:pPr>
        <w:pStyle w:val="afff6"/>
        <w:ind w:firstLine="1077"/>
        <w:jc w:val="both"/>
        <w:rPr>
          <w:rFonts w:ascii="Times New Roman" w:hAnsi="Times New Roman" w:cs="Times New Roman"/>
          <w:sz w:val="24"/>
          <w:szCs w:val="24"/>
        </w:rPr>
      </w:pPr>
    </w:p>
    <w:p w:rsidR="002518FB" w:rsidRDefault="00EE70F7">
      <w:pPr>
        <w:pStyle w:val="2"/>
        <w:ind w:firstLine="737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color w:val="000000"/>
          <w:sz w:val="24"/>
          <w:szCs w:val="24"/>
        </w:rPr>
        <w:t>6.4 Требования к оказанию услуг по приему, регистрации и обработке Запросов</w:t>
      </w:r>
    </w:p>
    <w:p w:rsidR="002518FB" w:rsidRDefault="00EE70F7">
      <w:pPr>
        <w:pStyle w:val="3"/>
        <w:widowControl/>
        <w:spacing w:before="240" w:after="60"/>
        <w:ind w:firstLine="73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6.4.1 Состав услуг по приему, регистрации и обработке Запросов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рамках оказания услуг СТП Исполнителя должна вып</w:t>
      </w:r>
      <w:r>
        <w:rPr>
          <w:rFonts w:ascii="Times New Roman" w:hAnsi="Times New Roman" w:cs="Times New Roman"/>
          <w:color w:val="000000"/>
          <w:sz w:val="24"/>
          <w:szCs w:val="24"/>
        </w:rPr>
        <w:t>олнять следующие функции: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прием и обработка Запросов;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классификация поступивших Запросов и определение их приоритета;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проверка Запросов на предмет соответствия действий пользователя инструкциям по работе с Системой;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информирование Инициатора Запроса о статусе и ходе работ по решению Запроса (выполняется по запросу Инициатора); 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запрос у Инициатора Запроса недостающей информации (в том числе в случае необходимости предоставления дополнительных сведений для решения Запр</w:t>
      </w:r>
      <w:r>
        <w:rPr>
          <w:rFonts w:ascii="Times New Roman" w:hAnsi="Times New Roman" w:cs="Times New Roman"/>
          <w:color w:val="000000"/>
          <w:sz w:val="24"/>
          <w:szCs w:val="24"/>
        </w:rPr>
        <w:t>оса);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оповещение Инициатора о решении Запроса;</w:t>
      </w:r>
    </w:p>
    <w:p w:rsidR="002518FB" w:rsidRDefault="00EE70F7">
      <w:pPr>
        <w:pStyle w:val="afff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закрытие Запроса в соответствии с порядком, определенным в п.6.5.2. Условий оказания услуг.</w:t>
      </w:r>
    </w:p>
    <w:p w:rsidR="002518FB" w:rsidRDefault="00EE70F7">
      <w:pPr>
        <w:pStyle w:val="3"/>
        <w:widowControl/>
        <w:spacing w:before="240" w:after="60"/>
        <w:ind w:firstLine="68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6.4.2  Требования к порядку оказания услуг по приему, регистрации и обработке Запросов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целях оказания услуг по прие</w:t>
      </w:r>
      <w:r>
        <w:rPr>
          <w:rFonts w:ascii="Times New Roman" w:hAnsi="Times New Roman" w:cs="Times New Roman"/>
          <w:color w:val="000000"/>
          <w:sz w:val="24"/>
          <w:szCs w:val="24"/>
        </w:rPr>
        <w:t>му, регистрации и обработке Запросов Исполнитель должен обеспечить возможность использования портала самообслуживания системы регистрации обращений (СРО) Исполнителя. Обращения должны быть оформлены по правилам оформления заявок в зависимости от типа запро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са. 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вправе реализовать дополнительный канал связи, например, телефон горячей линии, </w:t>
      </w:r>
      <w:r>
        <w:rPr>
          <w:rFonts w:ascii="Times New Roman" w:hAnsi="Times New Roman" w:cs="Times New Roman"/>
          <w:sz w:val="24"/>
          <w:szCs w:val="24"/>
          <w:lang w:val="en-US"/>
        </w:rPr>
        <w:t>email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Запросы, поступившие по иным каналам связи, обработке не подлежат.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Адрес размещения портала самообслуживания СРО должен быть предоставлен Исполнителем 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аказчику в течение 5 (Пяти) рабочих дней с даты заключения Контракта. 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Исполнитель вправе изменить адрес размещения портала самообслуживания СРО. Обо всех изменениях в реквизитах канала поступления Запросов Исполнитель обязан уведомлять Заказчика не менее </w:t>
      </w:r>
      <w:r>
        <w:rPr>
          <w:rFonts w:ascii="Times New Roman" w:hAnsi="Times New Roman" w:cs="Times New Roman"/>
          <w:color w:val="000000"/>
          <w:sz w:val="24"/>
          <w:szCs w:val="24"/>
        </w:rPr>
        <w:t>чем за 5 (Пять) рабочих дней до вступления изменений в силу.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Функциональные возможности, формат и данные, отображаемые на портале самообслуживания СРО, определяются Исполнителем самостоятельно. При изменении портала самообслуживания СРО Исполнителем провод</w:t>
      </w:r>
      <w:r>
        <w:rPr>
          <w:rFonts w:ascii="Times New Roman" w:hAnsi="Times New Roman" w:cs="Times New Roman"/>
          <w:sz w:val="24"/>
          <w:szCs w:val="24"/>
        </w:rPr>
        <w:t>иться уведомление Заказчика не менее чем за 5 (Пять) рабочих дней до планируемого изменения. Изменения портала самообслуживания СРО, направленные на решение критичных проблем, связанных с его некорректной работой или с невозможностью его использования, про</w:t>
      </w:r>
      <w:r>
        <w:rPr>
          <w:rFonts w:ascii="Times New Roman" w:hAnsi="Times New Roman" w:cs="Times New Roman"/>
          <w:sz w:val="24"/>
          <w:szCs w:val="24"/>
        </w:rPr>
        <w:t>водятся Исполнителем без направления такого предварительного уведомления.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и подача в СТП Запросов осуществляется Инициаторами Запросов – пользователями Системы, наделенными МО правом подачи Запросов. 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Для однозначной идентификации проблемы (во</w:t>
      </w:r>
      <w:r>
        <w:rPr>
          <w:rFonts w:ascii="Times New Roman" w:hAnsi="Times New Roman" w:cs="Times New Roman"/>
          <w:color w:val="000000"/>
          <w:sz w:val="24"/>
          <w:szCs w:val="24"/>
        </w:rPr>
        <w:t>проса) при регистрации Запроса Инициатором Запроса выполняется требование: одному Запросу соответствует одна проблема (вопрос). В случае возникновения при выполнении Запроса новых проблем (вопросов), по ним должны быть открыты новые Запросы.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Должна быть пр</w:t>
      </w:r>
      <w:r>
        <w:rPr>
          <w:rFonts w:ascii="Times New Roman" w:hAnsi="Times New Roman" w:cs="Times New Roman"/>
          <w:color w:val="000000"/>
          <w:sz w:val="24"/>
          <w:szCs w:val="24"/>
        </w:rPr>
        <w:t>едусмотрена возможность регистрации следующих типов Запросов (Таблица 4).</w:t>
      </w:r>
    </w:p>
    <w:p w:rsidR="002518FB" w:rsidRDefault="00EE70F7">
      <w:pPr>
        <w:pStyle w:val="afff6"/>
        <w:spacing w:before="120" w:after="12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Таблица 4. Типы Запросов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824"/>
        <w:gridCol w:w="6804"/>
      </w:tblGrid>
      <w:tr w:rsidR="002518FB">
        <w:trPr>
          <w:tblHeader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запроса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Ошибка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Запрос на устранение события, возникшего в результате исполнения пользователями МО возложенных на них должностных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обязанностей и не являющегося частью штатного (стандартного) функционирования прикладного программного обеспечения Системы, которое привело или могло привести к прерыванию или невозможности исполнения пользователями МО возложенных на них должностных обязан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ностей при эксплуатации Системы.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Консультирование</w:t>
            </w:r>
          </w:p>
          <w:p w:rsidR="002518FB" w:rsidRDefault="002518FB">
            <w:pPr>
              <w:pStyle w:val="afff6"/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firstLine="708"/>
              <w:jc w:val="both"/>
            </w:pPr>
            <w:r>
              <w:t xml:space="preserve">Консультирование проводится для сотрудников </w:t>
            </w:r>
            <w:r>
              <w:rPr>
                <w:color w:val="000000"/>
              </w:rPr>
              <w:t>МО</w:t>
            </w:r>
            <w:r>
              <w:t>. Поддержка охватывает вопросы функционирования МИС «Ариадна», включая работу с интерфейсами, справочниками, отчётностью, интеграциями и рабочими процессами.</w:t>
            </w:r>
          </w:p>
          <w:p w:rsidR="002518FB" w:rsidRDefault="00EE70F7">
            <w:pPr>
              <w:ind w:firstLine="708"/>
            </w:pPr>
            <w:r>
              <w:t>В консультирование входит:</w:t>
            </w:r>
          </w:p>
          <w:p w:rsidR="002518FB" w:rsidRDefault="00EE70F7">
            <w:pPr>
              <w:pStyle w:val="afff4"/>
              <w:numPr>
                <w:ilvl w:val="0"/>
                <w:numId w:val="5"/>
              </w:numPr>
              <w:tabs>
                <w:tab w:val="left" w:pos="0"/>
              </w:tabs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принципов работы модулей системы;</w:t>
            </w:r>
          </w:p>
          <w:p w:rsidR="002518FB" w:rsidRDefault="00EE70F7">
            <w:pPr>
              <w:pStyle w:val="afff4"/>
              <w:numPr>
                <w:ilvl w:val="0"/>
                <w:numId w:val="5"/>
              </w:numPr>
              <w:tabs>
                <w:tab w:val="left" w:pos="0"/>
              </w:tabs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в устранении ошибок ввода данных;</w:t>
            </w:r>
          </w:p>
          <w:p w:rsidR="002518FB" w:rsidRDefault="00EE70F7">
            <w:pPr>
              <w:pStyle w:val="afff4"/>
              <w:numPr>
                <w:ilvl w:val="0"/>
                <w:numId w:val="5"/>
              </w:numPr>
              <w:tabs>
                <w:tab w:val="left" w:pos="0"/>
              </w:tabs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при настройке параметров направлений, результатов исследований, печатных форм;</w:t>
            </w:r>
          </w:p>
          <w:p w:rsidR="002518FB" w:rsidRDefault="00EE70F7">
            <w:pPr>
              <w:pStyle w:val="afff4"/>
              <w:numPr>
                <w:ilvl w:val="0"/>
                <w:numId w:val="5"/>
              </w:numPr>
              <w:tabs>
                <w:tab w:val="left" w:pos="0"/>
              </w:tabs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вопросы по изменениям законодательства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актуализации отчётности.</w:t>
            </w:r>
          </w:p>
          <w:p w:rsidR="002518FB" w:rsidRDefault="002518FB">
            <w:pPr>
              <w:ind w:firstLine="708"/>
            </w:pPr>
          </w:p>
          <w:p w:rsidR="002518FB" w:rsidRDefault="00EE70F7">
            <w:pPr>
              <w:ind w:firstLine="708"/>
              <w:jc w:val="both"/>
            </w:pPr>
            <w:r>
              <w:t>Не подлежат рассмотрению запросы, касающиеся стороннего программного обеспечения, аппаратного оборудования, операционных систем, сетевой инфраструктуры и других компонентов, не входящих в состав МИС «Ариадна». Также не рассматрива</w:t>
            </w:r>
            <w:r>
              <w:t>ются заявки, оформленные без полного описания проблемы, скриншотов, последовательности действий и контактной информации.</w:t>
            </w:r>
          </w:p>
          <w:p w:rsidR="002518FB" w:rsidRDefault="00EE70F7">
            <w:pPr>
              <w:ind w:firstLine="708"/>
              <w:jc w:val="both"/>
            </w:pPr>
            <w:r>
              <w:t xml:space="preserve">Консультационная поддержка не предоставляется по разделам и модулям МИС «Ариадна», в отношении которых на официальном портале </w:t>
            </w:r>
            <w:r>
              <w:t>документации Исполнителя размещены исчерпывающие инструкции, руководства пользователя и иные материалы, детально описывающие функционал и порядок работы с указанными компонентами.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новых версий МИС «Ариадна» / Обновление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r>
              <w:t>Обновления программн</w:t>
            </w:r>
            <w:r>
              <w:t xml:space="preserve">ого обеспечения МИС «Ариадна» осуществляются в плановом порядке не более 2 раз в год по согласованию с </w:t>
            </w:r>
            <w:r>
              <w:rPr>
                <w:color w:val="000000"/>
              </w:rPr>
              <w:t>МО</w:t>
            </w:r>
            <w:r>
              <w:t>. Каждое обновление включает:</w:t>
            </w:r>
          </w:p>
          <w:p w:rsidR="002518FB" w:rsidRDefault="00EE70F7">
            <w:pPr>
              <w:pStyle w:val="afff4"/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исправление выявленных ошибок;</w:t>
            </w:r>
          </w:p>
          <w:p w:rsidR="002518FB" w:rsidRDefault="00EE70F7">
            <w:pPr>
              <w:pStyle w:val="afff4"/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адаптацию системы к изменениям федерального и регионального законодательства;</w:t>
            </w:r>
          </w:p>
          <w:p w:rsidR="002518FB" w:rsidRDefault="00EE70F7">
            <w:pPr>
              <w:pStyle w:val="afff4"/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улучшения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пользовательского интерфейса и производительности;</w:t>
            </w:r>
          </w:p>
          <w:p w:rsidR="002518FB" w:rsidRDefault="00EE70F7">
            <w:pPr>
              <w:pStyle w:val="afff4"/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модулей, связанных с отчётностью, интеграциями и справочниками.</w:t>
            </w:r>
          </w:p>
          <w:p w:rsidR="002518FB" w:rsidRDefault="002518FB"/>
          <w:p w:rsidR="002518FB" w:rsidRDefault="00EE70F7">
            <w:pPr>
              <w:ind w:firstLine="708"/>
              <w:jc w:val="both"/>
            </w:pPr>
            <w:r>
              <w:t>Обновление выполняется не единым циклом для всех БД МИС «Ариадна», а последовательно, по отдельному графику для каждой медицинско</w:t>
            </w:r>
            <w:r>
              <w:t xml:space="preserve">й организации, с учётом готовности инфраструктуры, наличия с предпродуктивного стенда и согласования дат с </w:t>
            </w:r>
            <w:r>
              <w:rPr>
                <w:color w:val="000000"/>
              </w:rPr>
              <w:t>МО</w:t>
            </w:r>
            <w:r>
              <w:t>.</w:t>
            </w:r>
          </w:p>
          <w:p w:rsidR="002518FB" w:rsidRDefault="00EE70F7">
            <w:pPr>
              <w:ind w:firstLine="708"/>
              <w:jc w:val="both"/>
            </w:pPr>
            <w:r>
              <w:t>По каждому обновлению МИС «Ариадна» в СРО создается отдельная задача. В задаче подлежат обязательной фиксации ключевые этапы и параметры процесса</w:t>
            </w:r>
            <w:r>
              <w:t xml:space="preserve"> обновления, включая запланированное и фактическое время проведения, пошаговый ход работ, а также лог-файлы установщика.</w:t>
            </w:r>
          </w:p>
          <w:p w:rsidR="002518FB" w:rsidRDefault="00EE70F7">
            <w:pPr>
              <w:ind w:firstLine="708"/>
              <w:jc w:val="both"/>
            </w:pPr>
            <w:r>
              <w:t xml:space="preserve">В целях обеспечения единообразия функционала и упрощения эксплуатации и сопровождения программного обеспечения МИС «Ариадна» на </w:t>
            </w:r>
            <w:r>
              <w:rPr>
                <w:color w:val="000000"/>
              </w:rPr>
              <w:t>МО</w:t>
            </w:r>
            <w:r>
              <w:t xml:space="preserve"> уста</w:t>
            </w:r>
            <w:r>
              <w:t>навливается единая актуальная версия инсталлера (установщика). Новая версия программного обеспечения выпускается, автоматически отменяя действие предыдущей версии. Обновление может проводиться как с использованием предпродуктивного стенда, так и сразу на п</w:t>
            </w:r>
            <w:r>
              <w:t>родуктивном стенде по согласованию сторон.</w:t>
            </w:r>
          </w:p>
          <w:p w:rsidR="002518FB" w:rsidRDefault="00EE70F7">
            <w:pPr>
              <w:ind w:firstLine="708"/>
              <w:jc w:val="both"/>
            </w:pPr>
            <w:r>
              <w:t xml:space="preserve">Установка обновлений на клиентские рабочие места выполняется силами локальных ИТ-специалистов </w:t>
            </w:r>
            <w:r>
              <w:rPr>
                <w:color w:val="000000"/>
              </w:rPr>
              <w:t>МО</w:t>
            </w:r>
            <w:r>
              <w:t>, при необходимости под руководством Исполнителя.</w:t>
            </w:r>
          </w:p>
          <w:p w:rsidR="002518FB" w:rsidRDefault="00EE70F7">
            <w:pPr>
              <w:ind w:firstLine="708"/>
              <w:jc w:val="both"/>
            </w:pPr>
            <w:r>
              <w:t xml:space="preserve">График обновлений формируется совместно с </w:t>
            </w:r>
            <w:r>
              <w:rPr>
                <w:color w:val="000000"/>
              </w:rPr>
              <w:t>МО</w:t>
            </w:r>
            <w:r>
              <w:t xml:space="preserve"> и учитывает приоритеты</w:t>
            </w:r>
            <w:r>
              <w:t xml:space="preserve">, техническую готовность и нагрузку на информационные службы </w:t>
            </w:r>
            <w:r>
              <w:rPr>
                <w:color w:val="000000"/>
              </w:rPr>
              <w:t>МО.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Выборка/Печать</w:t>
            </w:r>
          </w:p>
          <w:p w:rsidR="002518FB" w:rsidRDefault="002518FB">
            <w:pPr>
              <w:pStyle w:val="afff6"/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firstLine="708"/>
              <w:jc w:val="both"/>
            </w:pPr>
            <w:r>
              <w:t xml:space="preserve">По заявкам от </w:t>
            </w:r>
            <w:r>
              <w:rPr>
                <w:color w:val="000000"/>
              </w:rPr>
              <w:t xml:space="preserve">МО </w:t>
            </w:r>
            <w:r>
              <w:t>осуществляется разработка, изменение и актуализация печатных форм отчётности или выборок.</w:t>
            </w:r>
          </w:p>
          <w:p w:rsidR="002518FB" w:rsidRDefault="00EE70F7">
            <w:pPr>
              <w:ind w:firstLine="708"/>
              <w:jc w:val="both"/>
            </w:pPr>
            <w:r>
              <w:t>Отчёты и печатные формы разрабатываются на основе предоставленных ш</w:t>
            </w:r>
            <w:r>
              <w:t xml:space="preserve">аблонов в формате LibreOffice и </w:t>
            </w:r>
            <w:r>
              <w:rPr>
                <w:color w:val="000000"/>
              </w:rPr>
              <w:t xml:space="preserve">Microsoft </w:t>
            </w:r>
            <w:r>
              <w:rPr>
                <w:color w:val="000000"/>
              </w:rPr>
              <w:lastRenderedPageBreak/>
              <w:t>Office</w:t>
            </w:r>
            <w:r>
              <w:t xml:space="preserve"> с подробным описанием логики формирования данных.</w:t>
            </w:r>
          </w:p>
          <w:p w:rsidR="002518FB" w:rsidRDefault="00EE70F7">
            <w:pPr>
              <w:ind w:left="16" w:firstLine="709"/>
              <w:jc w:val="both"/>
            </w:pPr>
            <w:r>
              <w:t xml:space="preserve">  Федеральные формы отчетности обновляются после утверждения приказами Минздрава РФ в течение 20 рабочих дней силами Исполнителя.</w:t>
            </w:r>
          </w:p>
          <w:p w:rsidR="002518FB" w:rsidRDefault="00EE70F7">
            <w:pPr>
              <w:ind w:firstLine="708"/>
              <w:jc w:val="both"/>
            </w:pPr>
            <w:r>
              <w:t xml:space="preserve">Не подлежат рассмотрению </w:t>
            </w:r>
            <w:r>
              <w:t>запросы на создание сложных аналитических отчётов, требующие привлечения сторонних BI-решений, а также реализацию отчётности, выходящей за рамки типовой функциональности системы.</w:t>
            </w:r>
          </w:p>
          <w:p w:rsidR="002518FB" w:rsidRDefault="00EE70F7">
            <w:pPr>
              <w:ind w:firstLine="708"/>
              <w:jc w:val="both"/>
            </w:pPr>
            <w:r>
              <w:t>Разработка новых выборок, учетных и отчетных форм, включая конвертацию из Mic</w:t>
            </w:r>
            <w:r>
              <w:t xml:space="preserve">rosoft Office в Libre(Open) Office – </w:t>
            </w:r>
            <w:r>
              <w:rPr>
                <w:b/>
              </w:rPr>
              <w:t>не более 3-х выборок или отчетов</w:t>
            </w:r>
            <w:r>
              <w:t xml:space="preserve"> в месяц.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Работа с СЭМД и ВИМИС</w:t>
            </w:r>
          </w:p>
          <w:p w:rsidR="002518FB" w:rsidRDefault="002518FB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firstLine="708"/>
              <w:jc w:val="both"/>
            </w:pPr>
            <w:r>
              <w:t>Предусмотрены работы по предоставлению и поддержке типового набора СЭМД, разработанного в соответствии с действующей нормативно-технической документацией</w:t>
            </w:r>
            <w:r>
              <w:t xml:space="preserve"> Минздрава России.</w:t>
            </w:r>
          </w:p>
          <w:p w:rsidR="002518FB" w:rsidRDefault="00EE70F7">
            <w:pPr>
              <w:ind w:firstLine="708"/>
              <w:jc w:val="both"/>
            </w:pPr>
            <w:r>
              <w:t>МИС «Ариадна» содержит заранее настроенные шаблоны этих документов, которые автоматически формируются при заполнении соответствующих медицинских протоколов (например, приёма врача, анамнеза, осмотра). После подписания электронной подпись</w:t>
            </w:r>
            <w:r>
              <w:t>ю (ЭЦП) документ преобразуется в формат СЭМД и может быть передан в ЕГИСЗ или другие внешние системы.</w:t>
            </w:r>
          </w:p>
          <w:p w:rsidR="002518FB" w:rsidRDefault="002518FB">
            <w:pPr>
              <w:ind w:firstLine="708"/>
              <w:jc w:val="both"/>
            </w:pPr>
          </w:p>
          <w:p w:rsidR="002518FB" w:rsidRDefault="00EE70F7">
            <w:pPr>
              <w:ind w:firstLine="708"/>
              <w:jc w:val="both"/>
            </w:pPr>
            <w:r>
              <w:t>Исполнитель обеспечивает:</w:t>
            </w:r>
          </w:p>
          <w:p w:rsidR="002518FB" w:rsidRDefault="00EE70F7">
            <w:pPr>
              <w:pStyle w:val="afff4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актуальность стандартных СЭМД в соответствии с изменениями законодательства;</w:t>
            </w:r>
          </w:p>
          <w:p w:rsidR="002518FB" w:rsidRDefault="00EE70F7">
            <w:pPr>
              <w:pStyle w:val="afff4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корректное формирование структуры и кодировки данн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ых;</w:t>
            </w:r>
          </w:p>
          <w:p w:rsidR="002518FB" w:rsidRDefault="00EE70F7">
            <w:pPr>
              <w:pStyle w:val="afff4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совместимость с требованиями ЕГИСЗ;</w:t>
            </w:r>
          </w:p>
          <w:p w:rsidR="002518FB" w:rsidRDefault="00EE70F7">
            <w:pPr>
              <w:pStyle w:val="afff4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техническую поддержку процесса генерации и передачи следующих СЭМД.</w:t>
            </w:r>
          </w:p>
          <w:p w:rsidR="002518FB" w:rsidRDefault="002518FB">
            <w:pPr>
              <w:pStyle w:val="afff4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FB" w:rsidRDefault="00EE70F7">
            <w:pPr>
              <w:pStyle w:val="afff4"/>
              <w:spacing w:after="0" w:line="240" w:lineRule="auto"/>
              <w:ind w:left="5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Условиями сопровождения не предусмотрена разработка протоколов СЭМД на основе индивидуальных (локальных) медицинских протоколов, созданных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Сопровождение интеграционных сервисов</w:t>
            </w:r>
          </w:p>
          <w:p w:rsidR="002518FB" w:rsidRDefault="002518FB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ind w:firstLine="708"/>
              <w:jc w:val="both"/>
            </w:pPr>
            <w:r>
              <w:t>Сопровождение интеграций МИС «Ариадна» с внешними информационными системами, включая ЕГИСЗ и другие региональные платформы в объеме равном количеству работающих в продуктовом контуре сервисов на конец 2026 года в след</w:t>
            </w:r>
            <w:r>
              <w:t>ующем составе:</w:t>
            </w:r>
          </w:p>
          <w:p w:rsidR="002518FB" w:rsidRDefault="002518FB">
            <w:pPr>
              <w:ind w:firstLine="708"/>
              <w:jc w:val="both"/>
              <w:rPr>
                <w:b/>
                <w:i/>
                <w:color w:val="000000"/>
              </w:rPr>
            </w:pPr>
          </w:p>
          <w:p w:rsidR="002518FB" w:rsidRDefault="00EE70F7">
            <w:pPr>
              <w:ind w:firstLine="708"/>
              <w:jc w:val="both"/>
            </w:pPr>
            <w:r>
              <w:rPr>
                <w:b/>
                <w:i/>
                <w:lang w:eastAsia="en-US"/>
              </w:rPr>
              <w:t xml:space="preserve">- </w:t>
            </w:r>
            <w:r>
              <w:rPr>
                <w:b/>
                <w:i/>
                <w:lang w:val="en-US" w:eastAsia="en-US"/>
              </w:rPr>
              <w:t>c</w:t>
            </w:r>
            <w:r>
              <w:rPr>
                <w:b/>
                <w:i/>
                <w:lang w:eastAsia="en-US"/>
              </w:rPr>
              <w:t>ервис «Единого информационного ресурса территориального фонда обязательного медицинского страхования Архангельской области (ЕИР ТФОМС АО)»;</w:t>
            </w:r>
          </w:p>
          <w:p w:rsidR="002518FB" w:rsidRDefault="00EE70F7">
            <w:pPr>
              <w:ind w:firstLine="708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- сервис «Интегрированной электронной медицинской карты (ИЭМК)»;</w:t>
            </w:r>
          </w:p>
          <w:p w:rsidR="002518FB" w:rsidRDefault="00EE70F7">
            <w:pPr>
              <w:ind w:firstLine="708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-  сервис «Управления Очередями </w:t>
            </w:r>
            <w:r>
              <w:rPr>
                <w:b/>
                <w:i/>
                <w:lang w:eastAsia="en-US"/>
              </w:rPr>
              <w:t>(УО)»;</w:t>
            </w:r>
          </w:p>
          <w:p w:rsidR="002518FB" w:rsidRDefault="00EE70F7">
            <w:pPr>
              <w:ind w:firstLine="708"/>
              <w:jc w:val="both"/>
            </w:pPr>
            <w:r>
              <w:rPr>
                <w:b/>
                <w:i/>
                <w:lang w:eastAsia="en-US"/>
              </w:rPr>
              <w:t xml:space="preserve">- </w:t>
            </w:r>
            <w:r>
              <w:rPr>
                <w:b/>
                <w:i/>
                <w:lang w:val="en-US" w:eastAsia="en-US"/>
              </w:rPr>
              <w:t>c</w:t>
            </w:r>
            <w:r>
              <w:rPr>
                <w:b/>
                <w:i/>
                <w:lang w:eastAsia="en-US"/>
              </w:rPr>
              <w:t>ервис «Перинатальный регистр»;</w:t>
            </w:r>
          </w:p>
          <w:p w:rsidR="002518FB" w:rsidRDefault="00EE70F7">
            <w:pPr>
              <w:ind w:firstLine="708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- сервис «Записи на Прием к Врачу (ФЭР4)»;</w:t>
            </w:r>
          </w:p>
          <w:p w:rsidR="002518FB" w:rsidRDefault="00EE70F7">
            <w:pPr>
              <w:ind w:firstLine="708"/>
              <w:jc w:val="both"/>
            </w:pPr>
            <w:r>
              <w:rPr>
                <w:b/>
                <w:i/>
                <w:lang w:eastAsia="en-US"/>
              </w:rPr>
              <w:t xml:space="preserve">- </w:t>
            </w:r>
            <w:r>
              <w:rPr>
                <w:b/>
                <w:i/>
                <w:lang w:val="en-US" w:eastAsia="en-US"/>
              </w:rPr>
              <w:t>c</w:t>
            </w:r>
            <w:r>
              <w:rPr>
                <w:b/>
                <w:i/>
                <w:lang w:eastAsia="en-US"/>
              </w:rPr>
              <w:t>ервис «Обмена данными лабораторных исследований (ОДЛИ)» ;</w:t>
            </w:r>
          </w:p>
          <w:p w:rsidR="002518FB" w:rsidRDefault="00EE70F7">
            <w:pPr>
              <w:ind w:firstLine="708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- сервис «Обмена данными инструментальных исследований (ОДИИ)»;</w:t>
            </w:r>
          </w:p>
          <w:p w:rsidR="002518FB" w:rsidRDefault="00EE70F7">
            <w:pPr>
              <w:ind w:firstLine="708"/>
              <w:jc w:val="both"/>
            </w:pPr>
            <w:r>
              <w:rPr>
                <w:b/>
                <w:i/>
                <w:lang w:eastAsia="en-US"/>
              </w:rPr>
              <w:lastRenderedPageBreak/>
              <w:t xml:space="preserve">- </w:t>
            </w:r>
            <w:r>
              <w:rPr>
                <w:b/>
                <w:i/>
                <w:lang w:val="en-US" w:eastAsia="en-US"/>
              </w:rPr>
              <w:t>c</w:t>
            </w:r>
            <w:r>
              <w:rPr>
                <w:b/>
                <w:i/>
                <w:lang w:eastAsia="en-US"/>
              </w:rPr>
              <w:t>ервис Фонда социального страхования «Электро</w:t>
            </w:r>
            <w:r>
              <w:rPr>
                <w:b/>
                <w:i/>
                <w:lang w:eastAsia="en-US"/>
              </w:rPr>
              <w:t>нный лист нетрудоспособности»; «Направление на медико-социальную экспертизу»; «Электронные родовые сертификаты»; «Медицинские свидетельства о смерти/ перинатальной смерти / рождении»;</w:t>
            </w:r>
          </w:p>
          <w:p w:rsidR="002518FB" w:rsidRDefault="00EE70F7">
            <w:pPr>
              <w:ind w:firstLine="708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- сервис терминологии (НСИ);</w:t>
            </w:r>
          </w:p>
          <w:p w:rsidR="002518FB" w:rsidRDefault="00EE70F7">
            <w:pPr>
              <w:ind w:firstLine="708"/>
              <w:jc w:val="both"/>
            </w:pPr>
            <w:r>
              <w:rPr>
                <w:b/>
                <w:i/>
                <w:lang w:eastAsia="en-US"/>
              </w:rPr>
              <w:t xml:space="preserve">- </w:t>
            </w:r>
            <w:r>
              <w:rPr>
                <w:b/>
                <w:i/>
                <w:lang w:val="en-US" w:eastAsia="en-US"/>
              </w:rPr>
              <w:t>c</w:t>
            </w:r>
            <w:r>
              <w:rPr>
                <w:b/>
                <w:i/>
                <w:lang w:eastAsia="en-US"/>
              </w:rPr>
              <w:t xml:space="preserve">ервис «Записи на Прием к врачу по </w:t>
            </w:r>
            <w:r>
              <w:rPr>
                <w:b/>
                <w:i/>
                <w:lang w:eastAsia="en-US"/>
              </w:rPr>
              <w:t>направлению»;</w:t>
            </w:r>
          </w:p>
          <w:p w:rsidR="002518FB" w:rsidRDefault="00EE70F7">
            <w:pPr>
              <w:ind w:firstLine="708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- сервис «Прикрепление онлайн»;</w:t>
            </w:r>
          </w:p>
          <w:p w:rsidR="002518FB" w:rsidRDefault="00EE70F7">
            <w:pPr>
              <w:ind w:firstLine="708"/>
              <w:jc w:val="both"/>
            </w:pPr>
            <w:r>
              <w:rPr>
                <w:b/>
                <w:i/>
                <w:lang w:eastAsia="en-US"/>
              </w:rPr>
              <w:t xml:space="preserve">- </w:t>
            </w:r>
            <w:r>
              <w:rPr>
                <w:b/>
                <w:i/>
                <w:lang w:val="en-US" w:eastAsia="en-US"/>
              </w:rPr>
              <w:t>c</w:t>
            </w:r>
            <w:r>
              <w:rPr>
                <w:b/>
                <w:i/>
                <w:lang w:eastAsia="en-US"/>
              </w:rPr>
              <w:t>ервис «Обратного приема документов»;</w:t>
            </w:r>
          </w:p>
          <w:p w:rsidR="002518FB" w:rsidRDefault="00EE70F7">
            <w:pPr>
              <w:ind w:firstLine="708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- сервис «Вызова врача на дом»;</w:t>
            </w:r>
          </w:p>
          <w:p w:rsidR="002518FB" w:rsidRDefault="00EE70F7">
            <w:pPr>
              <w:ind w:firstLine="708"/>
              <w:jc w:val="both"/>
            </w:pPr>
            <w:r>
              <w:rPr>
                <w:b/>
                <w:i/>
                <w:lang w:eastAsia="en-US"/>
              </w:rPr>
              <w:t xml:space="preserve">- </w:t>
            </w:r>
            <w:r>
              <w:rPr>
                <w:b/>
                <w:i/>
                <w:lang w:val="en-US" w:eastAsia="en-US"/>
              </w:rPr>
              <w:t>c</w:t>
            </w:r>
            <w:r>
              <w:rPr>
                <w:b/>
                <w:i/>
                <w:lang w:eastAsia="en-US"/>
              </w:rPr>
              <w:t>ервис «CDA-Validator»;</w:t>
            </w:r>
          </w:p>
          <w:p w:rsidR="002518FB" w:rsidRDefault="00EE70F7">
            <w:pPr>
              <w:ind w:firstLine="708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- сервис «Мониторинга движения лекарственных препаратов (МДЛП)».</w:t>
            </w:r>
          </w:p>
          <w:p w:rsidR="002518FB" w:rsidRDefault="002518FB">
            <w:pPr>
              <w:ind w:firstLine="708"/>
              <w:jc w:val="both"/>
              <w:rPr>
                <w:b/>
                <w:i/>
                <w:lang w:eastAsia="en-US"/>
              </w:rPr>
            </w:pPr>
          </w:p>
          <w:p w:rsidR="002518FB" w:rsidRDefault="00EE70F7">
            <w:pPr>
              <w:ind w:firstLine="708"/>
              <w:jc w:val="both"/>
            </w:pPr>
            <w:r>
              <w:t xml:space="preserve">Сопровождение выполняется в рамках минорных </w:t>
            </w:r>
            <w:r>
              <w:t>версий, т.е. тех версий, которые в настоящее время поддерживает регион.</w:t>
            </w:r>
          </w:p>
          <w:p w:rsidR="002518FB" w:rsidRDefault="002518FB">
            <w:pPr>
              <w:ind w:firstLine="708"/>
              <w:jc w:val="both"/>
            </w:pPr>
          </w:p>
          <w:p w:rsidR="002518FB" w:rsidRDefault="00EE70F7">
            <w:pPr>
              <w:ind w:firstLine="708"/>
              <w:jc w:val="both"/>
            </w:pPr>
            <w:r>
              <w:t>В услуги входит:</w:t>
            </w:r>
          </w:p>
          <w:p w:rsidR="002518FB" w:rsidRDefault="00EE70F7">
            <w:pPr>
              <w:pStyle w:val="afff4"/>
              <w:numPr>
                <w:ilvl w:val="0"/>
                <w:numId w:val="8"/>
              </w:numPr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работоспособности сервисов на контрольных примерах;</w:t>
            </w:r>
          </w:p>
          <w:p w:rsidR="002518FB" w:rsidRDefault="00EE70F7">
            <w:pPr>
              <w:pStyle w:val="afff4"/>
              <w:numPr>
                <w:ilvl w:val="0"/>
                <w:numId w:val="8"/>
              </w:numPr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исправление ошибок со стороны МИС «Ариадна»;</w:t>
            </w:r>
          </w:p>
          <w:p w:rsidR="002518FB" w:rsidRDefault="00EE70F7">
            <w:pPr>
              <w:pStyle w:val="afff4"/>
              <w:numPr>
                <w:ilvl w:val="0"/>
                <w:numId w:val="8"/>
              </w:numPr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настройка параметров выгрузки и загрузки данных;</w:t>
            </w:r>
          </w:p>
          <w:p w:rsidR="002518FB" w:rsidRDefault="00EE70F7">
            <w:pPr>
              <w:pStyle w:val="afff4"/>
              <w:numPr>
                <w:ilvl w:val="0"/>
                <w:numId w:val="8"/>
              </w:numPr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проверок и мониторинга обмена по инициативе Исполнителя;</w:t>
            </w:r>
          </w:p>
          <w:p w:rsidR="002518FB" w:rsidRDefault="00EE70F7">
            <w:pPr>
              <w:pStyle w:val="afff4"/>
              <w:numPr>
                <w:ilvl w:val="0"/>
                <w:numId w:val="8"/>
              </w:numPr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по работе сервисов;</w:t>
            </w:r>
          </w:p>
          <w:p w:rsidR="002518FB" w:rsidRDefault="00EE70F7">
            <w:pPr>
              <w:pStyle w:val="afff4"/>
              <w:numPr>
                <w:ilvl w:val="0"/>
                <w:numId w:val="8"/>
              </w:numPr>
              <w:suppressAutoHyphens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интеграционных профилей в рамках поддерживаемых версий.</w:t>
            </w:r>
          </w:p>
          <w:p w:rsidR="002518FB" w:rsidRDefault="002518FB">
            <w:pPr>
              <w:jc w:val="both"/>
            </w:pPr>
          </w:p>
          <w:p w:rsidR="002518FB" w:rsidRDefault="00EE70F7">
            <w:pPr>
              <w:ind w:firstLine="708"/>
              <w:jc w:val="both"/>
            </w:pPr>
            <w:r>
              <w:t>Условиями сопровождения не предусмотрено изменение формата обмена на стороне внешней систе</w:t>
            </w:r>
            <w:r>
              <w:t xml:space="preserve">мы, если эти изменения не связаны с МИС «Ариадна», а также устранение сбоев, вызванных проблемами на стороне </w:t>
            </w:r>
            <w:r>
              <w:rPr>
                <w:color w:val="000000"/>
              </w:rPr>
              <w:t>МО</w:t>
            </w:r>
            <w:r>
              <w:t xml:space="preserve"> (сетевые разрывы, недоступность серверов, ошибки в конфигурации).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Улучшение функциональности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ind w:firstLine="62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Внесение изменений в программное обеспечение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целью улучшения функциональности модулей системы, внесение изменений в интерфейс модулей системы, в том числе произвольные динамические проверки на корректность ввода данных, не включающее разработку.</w:t>
            </w:r>
          </w:p>
          <w:p w:rsidR="002518FB" w:rsidRDefault="00EE70F7">
            <w:pPr>
              <w:ind w:firstLine="622"/>
            </w:pPr>
            <w:r>
              <w:rPr>
                <w:color w:val="000000"/>
              </w:rPr>
              <w:t xml:space="preserve">В год может быть создано </w:t>
            </w:r>
            <w:r>
              <w:rPr>
                <w:b/>
                <w:color w:val="000000"/>
              </w:rPr>
              <w:t>не более 6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новых задач</w:t>
            </w:r>
            <w:r>
              <w:rPr>
                <w:color w:val="000000"/>
              </w:rPr>
              <w:t xml:space="preserve"> на Улуч</w:t>
            </w:r>
            <w:r>
              <w:rPr>
                <w:color w:val="000000"/>
              </w:rPr>
              <w:t>шение функциональности. Задачам на Улучшение функциональности присваивается только приоритет Нормальный или Низкий.</w:t>
            </w:r>
          </w:p>
        </w:tc>
      </w:tr>
    </w:tbl>
    <w:p w:rsidR="002518FB" w:rsidRDefault="00EE70F7">
      <w:pPr>
        <w:pStyle w:val="afff6"/>
        <w:spacing w:before="12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Все поступившие в СТП Обращения должны быть зарегистрированы в СРО.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зависимости от типа Запроса, описание должно содержать все данные, не</w:t>
      </w:r>
      <w:r>
        <w:rPr>
          <w:rFonts w:ascii="Times New Roman" w:hAnsi="Times New Roman" w:cs="Times New Roman"/>
          <w:color w:val="000000"/>
          <w:sz w:val="24"/>
          <w:szCs w:val="24"/>
        </w:rPr>
        <w:t>обходимые для его решения. Требования к описанию запросов приведены в Таблице 5.</w:t>
      </w:r>
    </w:p>
    <w:p w:rsidR="002518FB" w:rsidRDefault="002518FB">
      <w:pPr>
        <w:pStyle w:val="afff6"/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</w:p>
    <w:p w:rsidR="002518FB" w:rsidRDefault="00EE70F7">
      <w:pPr>
        <w:pStyle w:val="afff6"/>
        <w:spacing w:before="120" w:after="12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 5. Требования к описанию Запросов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824"/>
        <w:gridCol w:w="6804"/>
      </w:tblGrid>
      <w:tr w:rsidR="002518FB">
        <w:trPr>
          <w:tblHeader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запроса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всех типов Запросов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требования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оформлению заявок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r>
              <w:lastRenderedPageBreak/>
              <w:t>1.1</w:t>
            </w:r>
            <w:r>
              <w:rPr>
                <w:rFonts w:eastAsia="Calibri"/>
                <w:color w:val="000000"/>
                <w:lang w:eastAsia="en-US"/>
              </w:rPr>
              <w:t>. Требования к заголовку заявки</w:t>
            </w:r>
          </w:p>
          <w:p w:rsidR="002518FB" w:rsidRDefault="00EE70F7">
            <w:pPr>
              <w:pStyle w:val="afff4"/>
              <w:numPr>
                <w:ilvl w:val="0"/>
                <w:numId w:val="9"/>
              </w:numPr>
              <w:suppressAutoHyphens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Заголовок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должен быть кратким, но информативным.</w:t>
            </w:r>
          </w:p>
          <w:p w:rsidR="002518FB" w:rsidRDefault="00EE70F7">
            <w:pPr>
              <w:pStyle w:val="afff4"/>
              <w:numPr>
                <w:ilvl w:val="0"/>
                <w:numId w:val="9"/>
              </w:numPr>
              <w:suppressAutoHyphens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 заголовку должно быть понятно содержание задачи даже при работе с большим количеством заявок.</w:t>
            </w:r>
          </w:p>
          <w:p w:rsidR="002518FB" w:rsidRDefault="00EE70F7">
            <w:pPr>
              <w:pStyle w:val="afff4"/>
              <w:numPr>
                <w:ilvl w:val="0"/>
                <w:numId w:val="9"/>
              </w:numPr>
              <w:suppressAutoHyphens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Неправильные примеры заголовков:</w:t>
            </w:r>
          </w:p>
          <w:p w:rsidR="002518FB" w:rsidRDefault="00EE70F7">
            <w:pPr>
              <w:pStyle w:val="afff4"/>
              <w:numPr>
                <w:ilvl w:val="1"/>
                <w:numId w:val="9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"Сделать новую выборку"</w:t>
            </w:r>
          </w:p>
          <w:p w:rsidR="002518FB" w:rsidRDefault="00EE70F7">
            <w:pPr>
              <w:pStyle w:val="afff4"/>
              <w:numPr>
                <w:ilvl w:val="1"/>
                <w:numId w:val="9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"Не работает выборка"</w:t>
            </w:r>
          </w:p>
          <w:p w:rsidR="002518FB" w:rsidRDefault="00EE70F7">
            <w:pPr>
              <w:pStyle w:val="afff4"/>
              <w:numPr>
                <w:ilvl w:val="1"/>
                <w:numId w:val="9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"Добавить новую отчетную форму"</w:t>
            </w:r>
          </w:p>
          <w:p w:rsidR="002518FB" w:rsidRDefault="00EE70F7">
            <w:pPr>
              <w:pStyle w:val="afff4"/>
              <w:numPr>
                <w:ilvl w:val="0"/>
                <w:numId w:val="9"/>
              </w:numPr>
              <w:suppressAutoHyphens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примеры заголовков:</w:t>
            </w:r>
          </w:p>
          <w:p w:rsidR="002518FB" w:rsidRDefault="00EE70F7">
            <w:pPr>
              <w:pStyle w:val="afff4"/>
              <w:numPr>
                <w:ilvl w:val="1"/>
                <w:numId w:val="9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"Новая выборка: Отчет онкологии для ЦАОП"</w:t>
            </w:r>
          </w:p>
          <w:p w:rsidR="002518FB" w:rsidRDefault="00EE70F7">
            <w:pPr>
              <w:pStyle w:val="afff4"/>
              <w:numPr>
                <w:ilvl w:val="1"/>
                <w:numId w:val="9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"Отчет «Форма 039/у» не работает"</w:t>
            </w:r>
          </w:p>
          <w:p w:rsidR="002518FB" w:rsidRDefault="00EE70F7">
            <w:pPr>
              <w:pStyle w:val="afff4"/>
              <w:numPr>
                <w:ilvl w:val="1"/>
                <w:numId w:val="9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"Добавить новый отчет – журнал госпитализированных иностранцев"</w:t>
            </w:r>
          </w:p>
          <w:p w:rsidR="002518FB" w:rsidRDefault="00EE70F7">
            <w:r>
              <w:rPr>
                <w:rFonts w:eastAsia="Calibri"/>
                <w:color w:val="000000"/>
                <w:lang w:eastAsia="en-US"/>
              </w:rPr>
              <w:t>1.2. Требования к описанию заявки</w:t>
            </w:r>
          </w:p>
          <w:p w:rsidR="002518FB" w:rsidRDefault="00EE70F7">
            <w:pPr>
              <w:pStyle w:val="afff4"/>
              <w:numPr>
                <w:ilvl w:val="0"/>
                <w:numId w:val="10"/>
              </w:numPr>
              <w:suppressAutoHyphens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описании должно быть четко указано:</w:t>
            </w:r>
          </w:p>
          <w:p w:rsidR="002518FB" w:rsidRDefault="00EE70F7">
            <w:pPr>
              <w:pStyle w:val="afff4"/>
              <w:numPr>
                <w:ilvl w:val="1"/>
                <w:numId w:val="10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какой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программе/модуле возникает проблема</w:t>
            </w:r>
          </w:p>
          <w:p w:rsidR="002518FB" w:rsidRDefault="00EE70F7">
            <w:pPr>
              <w:pStyle w:val="afff4"/>
              <w:numPr>
                <w:ilvl w:val="1"/>
                <w:numId w:val="10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 каким пользователем воспроизводится ошибка</w:t>
            </w:r>
          </w:p>
          <w:p w:rsidR="002518FB" w:rsidRDefault="00EE70F7">
            <w:pPr>
              <w:pStyle w:val="afff4"/>
              <w:numPr>
                <w:ilvl w:val="1"/>
                <w:numId w:val="10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каком конкретном пациенте/протоколе (или другом воспроизводимом примере) наблюдается проблема</w:t>
            </w:r>
          </w:p>
          <w:p w:rsidR="002518FB" w:rsidRDefault="00EE70F7">
            <w:pPr>
              <w:pStyle w:val="afff4"/>
              <w:numPr>
                <w:ilvl w:val="1"/>
                <w:numId w:val="10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Шаги для воспроизведения ошибки</w:t>
            </w:r>
          </w:p>
          <w:p w:rsidR="002518FB" w:rsidRDefault="00EE70F7">
            <w:pPr>
              <w:pStyle w:val="afff4"/>
              <w:numPr>
                <w:ilvl w:val="1"/>
                <w:numId w:val="10"/>
              </w:numPr>
              <w:suppressAutoHyphens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Прикрепленные скриншоты и/или файлы, иллюстр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ирующие проблему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Ошибка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пользователя у которого возникает ошибка (в случае, если он отличается от данных Инициатора Запроса);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время, когда наблюдалась ошибка;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пошаговое перечисление действий, выполнение которых повлекло за собой возникновение ошибк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ошибки;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снимок экрана с ошибкой;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файлы (в случае необходимости);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желаемого результата исправления ошибки.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r>
              <w:rPr>
                <w:color w:val="000000"/>
              </w:rPr>
              <w:t xml:space="preserve">Консультация </w:t>
            </w:r>
            <w:r>
              <w:t xml:space="preserve">/ </w:t>
            </w:r>
            <w:r>
              <w:rPr>
                <w:rFonts w:eastAsia="Calibri"/>
                <w:color w:val="000000"/>
                <w:lang w:eastAsia="en-US"/>
              </w:rPr>
              <w:t>Работа с СЭМД и ВИМИС / Сопровождение интеграционных сервисов</w:t>
            </w:r>
          </w:p>
          <w:p w:rsidR="002518FB" w:rsidRDefault="002518FB">
            <w:pPr>
              <w:rPr>
                <w:rFonts w:eastAsia="Calibri"/>
                <w:color w:val="000000"/>
                <w:lang w:eastAsia="en-US"/>
              </w:rPr>
            </w:pPr>
          </w:p>
          <w:p w:rsidR="002518FB" w:rsidRDefault="002518FB">
            <w:pPr>
              <w:pStyle w:val="afff6"/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описание требуемых к выполнению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мероприятий;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для выполнения мероприятий;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нормативно-правовые акты, методические и иные документы, являющиеся основанием для выполнения мероприятий;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иная информация (подробное описание), необходимая для достижения цели выполнения мероприятия (напр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имер, для выгрузки данных: описание требуемых данных, описание полей, описание порядка отбора данных и т.д.);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случае изменений данных, касающихся визитов пациентов, переданных в Сервисы МИАЦ (ЕГИСЗ) или кассовых данных, необходимо прикреплять к задаче 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 Заявки, подписанной главным врачом и/или лицом его заменяющим.</w:t>
            </w:r>
          </w:p>
          <w:p w:rsidR="002518FB" w:rsidRDefault="00EE70F7">
            <w:pPr>
              <w:pStyle w:val="afff4"/>
              <w:numPr>
                <w:ilvl w:val="0"/>
                <w:numId w:val="1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оперативного решения проблем с СЭМД/ВИМИС, задача должна содержать:</w:t>
            </w:r>
          </w:p>
          <w:p w:rsidR="002518FB" w:rsidRDefault="00EE70F7">
            <w:pPr>
              <w:pStyle w:val="afff4"/>
              <w:numPr>
                <w:ilvl w:val="1"/>
                <w:numId w:val="1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Полные данные пациента</w:t>
            </w:r>
          </w:p>
          <w:p w:rsidR="002518FB" w:rsidRDefault="00EE70F7">
            <w:pPr>
              <w:pStyle w:val="afff4"/>
              <w:numPr>
                <w:ilvl w:val="1"/>
                <w:numId w:val="1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Скриншоты ошибок из EventLog</w:t>
            </w:r>
          </w:p>
          <w:p w:rsidR="002518FB" w:rsidRDefault="00EE70F7">
            <w:pPr>
              <w:pStyle w:val="afff4"/>
              <w:numPr>
                <w:ilvl w:val="1"/>
                <w:numId w:val="1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Детальное описание проблемы</w:t>
            </w:r>
          </w:p>
          <w:p w:rsidR="002518FB" w:rsidRDefault="00EE70F7">
            <w:pPr>
              <w:pStyle w:val="afff4"/>
              <w:numPr>
                <w:ilvl w:val="1"/>
                <w:numId w:val="1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Шаги для воспроизведения ошибки</w:t>
            </w:r>
          </w:p>
          <w:p w:rsidR="002518FB" w:rsidRDefault="00EE70F7">
            <w:pPr>
              <w:pStyle w:val="afff4"/>
              <w:numPr>
                <w:ilvl w:val="1"/>
                <w:numId w:val="1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Желательно прикрепить файл СЭМД, если он был сформирован</w:t>
            </w:r>
          </w:p>
          <w:p w:rsidR="002518FB" w:rsidRDefault="002518FB">
            <w:pPr>
              <w:pStyle w:val="afff4"/>
              <w:spacing w:after="0" w:line="240" w:lineRule="auto"/>
              <w:ind w:left="14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518FB" w:rsidRDefault="00EE70F7">
            <w:pPr>
              <w:pStyle w:val="afff6"/>
              <w:widowControl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 за содержание заявки от всех пользователей МО несут ответственные сотрудники МО.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новых версий МИС «Ариадна» / Обновление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требуемого изменения;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ожидаемый резу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льтат изменения;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для выполнения изменения; обязательно приложение нормативно-правового акта, документации на изменение протокола информационного взаимодействия и / или иных документов, подтверждающих необходимость и определяющих содержание измене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прикладного ПО Системы;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иная информация (подробное описание), необходимая для достижения цели выполнения изменения;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указать вопрос, для которого необходимо внести изменения;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указать «откуда» подтягивать данные при «запросе» по умолчанию (скриншот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обязательно);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каждого изменения при расчёте формулы, обязательно написать математическую формулу или алгоритм расчёта;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файлы (в случае необходимости).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r>
              <w:rPr>
                <w:rFonts w:eastAsia="Calibri"/>
                <w:color w:val="000000"/>
                <w:lang w:eastAsia="en-US"/>
              </w:rPr>
              <w:t>Федеральные формы отчетности и новые выборки</w:t>
            </w:r>
          </w:p>
          <w:p w:rsidR="002518FB" w:rsidRDefault="002518FB">
            <w:pPr>
              <w:pStyle w:val="afff6"/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tabs>
                <w:tab w:val="left" w:pos="851"/>
              </w:tabs>
              <w:ind w:firstLine="284"/>
            </w:pPr>
            <w:r>
              <w:rPr>
                <w:rFonts w:eastAsia="Calibri"/>
                <w:color w:val="000000"/>
                <w:lang w:eastAsia="en-US"/>
              </w:rPr>
              <w:t>1.</w:t>
            </w:r>
            <w:r>
              <w:rPr>
                <w:rFonts w:eastAsia="Calibri"/>
                <w:color w:val="000000"/>
                <w:lang w:eastAsia="en-US"/>
              </w:rPr>
              <w:tab/>
              <w:t>Если требуется разработать новую выб</w:t>
            </w:r>
            <w:r>
              <w:rPr>
                <w:rFonts w:eastAsia="Calibri"/>
                <w:color w:val="000000"/>
                <w:lang w:eastAsia="en-US"/>
              </w:rPr>
              <w:t>орку, то обязательно указать:</w:t>
            </w:r>
          </w:p>
          <w:p w:rsidR="002518FB" w:rsidRDefault="00EE70F7">
            <w:pPr>
              <w:numPr>
                <w:ilvl w:val="2"/>
                <w:numId w:val="13"/>
              </w:numPr>
              <w:tabs>
                <w:tab w:val="left" w:pos="567"/>
                <w:tab w:val="left" w:pos="1134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название выборки;</w:t>
            </w:r>
          </w:p>
          <w:p w:rsidR="002518FB" w:rsidRDefault="00EE70F7">
            <w:pPr>
              <w:numPr>
                <w:ilvl w:val="2"/>
                <w:numId w:val="14"/>
              </w:numPr>
              <w:tabs>
                <w:tab w:val="left" w:pos="567"/>
                <w:tab w:val="left" w:pos="1134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общее описание выборки – по какому принципу должен производиться выбор данных;</w:t>
            </w:r>
          </w:p>
          <w:p w:rsidR="002518FB" w:rsidRDefault="00EE70F7">
            <w:pPr>
              <w:numPr>
                <w:ilvl w:val="2"/>
                <w:numId w:val="14"/>
              </w:numPr>
              <w:tabs>
                <w:tab w:val="left" w:pos="567"/>
                <w:tab w:val="left" w:pos="1134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необходимые поля (столбцы) выборки;</w:t>
            </w:r>
          </w:p>
          <w:p w:rsidR="002518FB" w:rsidRDefault="00EE70F7">
            <w:pPr>
              <w:numPr>
                <w:ilvl w:val="2"/>
                <w:numId w:val="14"/>
              </w:numPr>
              <w:tabs>
                <w:tab w:val="left" w:pos="567"/>
                <w:tab w:val="left" w:pos="1134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параметры выборки (при желании указать обязательность/необязательность данных параметров).</w:t>
            </w:r>
          </w:p>
          <w:p w:rsidR="002518FB" w:rsidRDefault="00EE70F7">
            <w:pPr>
              <w:numPr>
                <w:ilvl w:val="0"/>
                <w:numId w:val="15"/>
              </w:numPr>
              <w:tabs>
                <w:tab w:val="left" w:pos="567"/>
                <w:tab w:val="left" w:pos="2160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путь к отчету – в какую группу (папку) вложить выборку;</w:t>
            </w:r>
          </w:p>
          <w:p w:rsidR="002518FB" w:rsidRDefault="00EE70F7">
            <w:pPr>
              <w:numPr>
                <w:ilvl w:val="0"/>
                <w:numId w:val="15"/>
              </w:numPr>
              <w:tabs>
                <w:tab w:val="left" w:pos="567"/>
                <w:tab w:val="left" w:pos="2160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шаблон выходной формы – прикрепить или указать ссылку. В случае, если шаблон не указан, то будет применен универсальный шаблон.</w:t>
            </w:r>
          </w:p>
          <w:p w:rsidR="002518FB" w:rsidRDefault="00EE70F7">
            <w:pPr>
              <w:ind w:firstLine="255"/>
              <w:contextualSpacing/>
            </w:pPr>
            <w:r>
              <w:rPr>
                <w:rFonts w:eastAsia="Calibri"/>
                <w:color w:val="000000"/>
                <w:lang w:eastAsia="en-US"/>
              </w:rPr>
              <w:t>2. Если необходимо разработать новую печатную форму, то обязательно указ</w:t>
            </w:r>
            <w:r>
              <w:rPr>
                <w:rFonts w:eastAsia="Calibri"/>
                <w:color w:val="000000"/>
                <w:lang w:eastAsia="en-US"/>
              </w:rPr>
              <w:t>ать:</w:t>
            </w:r>
          </w:p>
          <w:p w:rsidR="002518FB" w:rsidRDefault="00EE70F7">
            <w:pPr>
              <w:numPr>
                <w:ilvl w:val="0"/>
                <w:numId w:val="16"/>
              </w:numPr>
              <w:tabs>
                <w:tab w:val="left" w:pos="567"/>
              </w:tabs>
              <w:ind w:left="0" w:firstLine="273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название печатной формы;</w:t>
            </w:r>
          </w:p>
          <w:p w:rsidR="002518FB" w:rsidRDefault="00EE70F7">
            <w:pPr>
              <w:numPr>
                <w:ilvl w:val="0"/>
                <w:numId w:val="16"/>
              </w:numPr>
              <w:tabs>
                <w:tab w:val="left" w:pos="567"/>
              </w:tabs>
              <w:ind w:left="0" w:firstLine="273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название АРМа, из которого будет производиться печать;</w:t>
            </w:r>
          </w:p>
          <w:p w:rsidR="002518FB" w:rsidRDefault="00EE70F7">
            <w:pPr>
              <w:numPr>
                <w:ilvl w:val="0"/>
                <w:numId w:val="16"/>
              </w:numPr>
              <w:tabs>
                <w:tab w:val="left" w:pos="567"/>
              </w:tabs>
              <w:ind w:left="0" w:firstLine="273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расположение кнопки, на которую необходимо повесить печать;</w:t>
            </w:r>
          </w:p>
          <w:p w:rsidR="002518FB" w:rsidRDefault="00EE70F7">
            <w:pPr>
              <w:numPr>
                <w:ilvl w:val="0"/>
                <w:numId w:val="16"/>
              </w:numPr>
              <w:tabs>
                <w:tab w:val="left" w:pos="567"/>
              </w:tabs>
              <w:ind w:left="0" w:firstLine="273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шаблон формы – прикрепить к задаче, либо указать ссылку;</w:t>
            </w:r>
          </w:p>
          <w:p w:rsidR="002518FB" w:rsidRDefault="00EE70F7">
            <w:pPr>
              <w:numPr>
                <w:ilvl w:val="0"/>
                <w:numId w:val="16"/>
              </w:numPr>
              <w:tabs>
                <w:tab w:val="left" w:pos="567"/>
              </w:tabs>
              <w:ind w:left="0" w:firstLine="273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пояснения по заполнению полей откуда брать данные, есл</w:t>
            </w:r>
            <w:r>
              <w:rPr>
                <w:rFonts w:eastAsia="Calibri"/>
                <w:color w:val="000000"/>
                <w:lang w:eastAsia="en-US"/>
              </w:rPr>
              <w:t>и требуется.</w:t>
            </w:r>
          </w:p>
          <w:p w:rsidR="002518FB" w:rsidRDefault="00EE70F7">
            <w:pPr>
              <w:ind w:firstLine="255"/>
              <w:contextualSpacing/>
            </w:pPr>
            <w:r>
              <w:rPr>
                <w:rFonts w:eastAsia="Calibri"/>
                <w:color w:val="000000"/>
                <w:lang w:eastAsia="en-US"/>
              </w:rPr>
              <w:t>3.  Если необходимо исправить ошибку в печатной форме/выборке, то:</w:t>
            </w:r>
          </w:p>
          <w:p w:rsidR="002518FB" w:rsidRDefault="00EE70F7">
            <w:pPr>
              <w:ind w:firstLine="284"/>
            </w:pPr>
            <w:r>
              <w:rPr>
                <w:rFonts w:eastAsia="Calibri"/>
                <w:color w:val="000000"/>
                <w:lang w:eastAsia="en-US"/>
              </w:rPr>
              <w:t>3.1. Если ошибка возникла в выборке необходимо обязательно указать следующую информацию:</w:t>
            </w:r>
          </w:p>
          <w:p w:rsidR="002518FB" w:rsidRDefault="00EE70F7">
            <w:pPr>
              <w:numPr>
                <w:ilvl w:val="0"/>
                <w:numId w:val="17"/>
              </w:numPr>
              <w:tabs>
                <w:tab w:val="left" w:pos="567"/>
                <w:tab w:val="left" w:pos="4500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путь к выборке;</w:t>
            </w:r>
          </w:p>
          <w:p w:rsidR="002518FB" w:rsidRDefault="00EE70F7">
            <w:pPr>
              <w:numPr>
                <w:ilvl w:val="0"/>
                <w:numId w:val="17"/>
              </w:numPr>
              <w:tabs>
                <w:tab w:val="left" w:pos="567"/>
                <w:tab w:val="left" w:pos="4500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параметры, при которых возникает ошибка;</w:t>
            </w:r>
          </w:p>
          <w:p w:rsidR="002518FB" w:rsidRDefault="00EE70F7">
            <w:pPr>
              <w:numPr>
                <w:ilvl w:val="0"/>
                <w:numId w:val="17"/>
              </w:numPr>
              <w:tabs>
                <w:tab w:val="left" w:pos="567"/>
                <w:tab w:val="left" w:pos="4500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в чем заключается ошибка;</w:t>
            </w:r>
          </w:p>
          <w:p w:rsidR="002518FB" w:rsidRDefault="00EE70F7">
            <w:pPr>
              <w:numPr>
                <w:ilvl w:val="0"/>
                <w:numId w:val="17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предполагаемый правильный результат – предполагаемые правильные цифры, количество строк и т.д.;</w:t>
            </w:r>
          </w:p>
          <w:p w:rsidR="002518FB" w:rsidRDefault="00EE70F7">
            <w:pPr>
              <w:numPr>
                <w:ilvl w:val="0"/>
                <w:numId w:val="17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как получены правильные цифры – откуда взяты (АРМ, другая печатная форма/выборка), какая логика используется при получении правильного результата;</w:t>
            </w:r>
          </w:p>
          <w:p w:rsidR="002518FB" w:rsidRDefault="00EE70F7">
            <w:pPr>
              <w:numPr>
                <w:ilvl w:val="0"/>
                <w:numId w:val="17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скриншот/сфор</w:t>
            </w:r>
            <w:r>
              <w:rPr>
                <w:rFonts w:eastAsia="Calibri"/>
                <w:color w:val="000000"/>
                <w:lang w:eastAsia="en-US"/>
              </w:rPr>
              <w:t>мированный отчет с ошибкой, при необходимости (прикрепить или указать ссылку).</w:t>
            </w:r>
          </w:p>
          <w:p w:rsidR="002518FB" w:rsidRDefault="00EE70F7">
            <w:pPr>
              <w:tabs>
                <w:tab w:val="left" w:pos="567"/>
                <w:tab w:val="left" w:pos="720"/>
              </w:tabs>
              <w:ind w:firstLine="284"/>
            </w:pPr>
            <w:r>
              <w:rPr>
                <w:rFonts w:eastAsia="Calibri"/>
                <w:color w:val="000000"/>
                <w:lang w:eastAsia="en-US"/>
              </w:rPr>
              <w:t>3.2. Если ошибка возникла в печатной форме, то необходимо обязательно указать следующую информацию: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название печатной формы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название АРМа, из которого будет производится печать.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на каких данных вызывается печать – по какому пациенту/случаю лечения/платежу и т.п. производится печать.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как вызываете печать.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в чем заключается ошибка.</w:t>
            </w:r>
          </w:p>
          <w:p w:rsidR="002518FB" w:rsidRDefault="00EE70F7">
            <w:pPr>
              <w:tabs>
                <w:tab w:val="left" w:pos="567"/>
              </w:tabs>
              <w:ind w:firstLine="284"/>
            </w:pPr>
            <w:r>
              <w:rPr>
                <w:rFonts w:eastAsia="Calibri"/>
                <w:color w:val="000000"/>
                <w:lang w:eastAsia="en-US"/>
              </w:rPr>
              <w:t>Также можно указать необязательную информацию: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 xml:space="preserve">предполагаемый правильный результат – предполагаемые </w:t>
            </w:r>
            <w:r>
              <w:rPr>
                <w:rFonts w:eastAsia="Calibri"/>
                <w:color w:val="000000"/>
                <w:lang w:eastAsia="en-US"/>
              </w:rPr>
              <w:t>правильные цифры, количество строк и т.д.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откуда взят или на чем основан правильный результат, какая логика используется.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скриншот/сформированный отчет с ошибкой, при необходимости (прикрепить или указать ссылку).</w:t>
            </w:r>
          </w:p>
          <w:p w:rsidR="002518FB" w:rsidRDefault="00EE70F7">
            <w:pPr>
              <w:tabs>
                <w:tab w:val="left" w:pos="567"/>
              </w:tabs>
              <w:ind w:firstLine="284"/>
            </w:pPr>
            <w:r>
              <w:rPr>
                <w:rFonts w:eastAsia="Calibri"/>
                <w:color w:val="000000"/>
                <w:lang w:eastAsia="en-US"/>
              </w:rPr>
              <w:t>4. Если необходимо внести изменения/дорабо</w:t>
            </w:r>
            <w:r>
              <w:rPr>
                <w:rFonts w:eastAsia="Calibri"/>
                <w:color w:val="000000"/>
                <w:lang w:eastAsia="en-US"/>
              </w:rPr>
              <w:t>тать выборку, то обязательно указать: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  <w:tab w:val="left" w:pos="709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путь к выборке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  <w:tab w:val="left" w:pos="709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какой функционал требуется добавить – какое поле/столбец, параметр и т.д.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  <w:tab w:val="left" w:pos="709"/>
              </w:tabs>
              <w:ind w:left="0" w:firstLine="284"/>
              <w:jc w:val="both"/>
            </w:pPr>
            <w:r>
              <w:rPr>
                <w:rFonts w:eastAsia="Calibri"/>
                <w:color w:val="000000"/>
                <w:lang w:eastAsia="en-US"/>
              </w:rPr>
              <w:t>также можно указать необязательную информацию: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  <w:tab w:val="left" w:pos="709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 xml:space="preserve">в какое место необходимо добавить изменение - где разместить изменения (например, </w:t>
            </w:r>
            <w:r>
              <w:rPr>
                <w:rFonts w:eastAsia="Calibri"/>
                <w:color w:val="000000"/>
                <w:lang w:eastAsia="en-US"/>
              </w:rPr>
              <w:t>между какими столбцами добавить новое поле).</w:t>
            </w:r>
          </w:p>
          <w:p w:rsidR="002518FB" w:rsidRDefault="00EE70F7">
            <w:pPr>
              <w:tabs>
                <w:tab w:val="left" w:pos="567"/>
              </w:tabs>
              <w:ind w:firstLine="284"/>
            </w:pPr>
            <w:r>
              <w:rPr>
                <w:rFonts w:eastAsia="Calibri"/>
                <w:color w:val="000000"/>
                <w:lang w:eastAsia="en-US"/>
              </w:rPr>
              <w:t>5. Если необходимо изменить печатную форму, то необходимо указать следующую информацию: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  <w:tab w:val="left" w:pos="709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название печатной формы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  <w:tab w:val="left" w:pos="709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название АРМа, из которого будет производиться печать.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  <w:tab w:val="left" w:pos="709"/>
              </w:tabs>
              <w:ind w:left="0" w:firstLine="284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что требуется добавить/изменить – поле, данн</w:t>
            </w:r>
            <w:r>
              <w:rPr>
                <w:rFonts w:eastAsia="Calibri"/>
                <w:color w:val="000000"/>
                <w:lang w:eastAsia="en-US"/>
              </w:rPr>
              <w:t>ые, изменить дизайн.</w:t>
            </w:r>
          </w:p>
          <w:p w:rsidR="002518FB" w:rsidRDefault="00EE70F7">
            <w:pPr>
              <w:tabs>
                <w:tab w:val="left" w:pos="567"/>
                <w:tab w:val="left" w:pos="709"/>
                <w:tab w:val="left" w:pos="2340"/>
              </w:tabs>
              <w:ind w:firstLine="284"/>
            </w:pPr>
            <w:r>
              <w:rPr>
                <w:rFonts w:eastAsia="Calibri"/>
                <w:color w:val="000000"/>
                <w:lang w:eastAsia="en-US"/>
              </w:rPr>
              <w:t>-</w:t>
            </w:r>
            <w:r>
              <w:rPr>
                <w:rFonts w:eastAsia="Calibri"/>
                <w:color w:val="000000"/>
                <w:lang w:eastAsia="en-US"/>
              </w:rPr>
              <w:tab/>
              <w:t>приложить скриншот/файл ожидаемой формы после изменения.</w:t>
            </w:r>
          </w:p>
          <w:p w:rsidR="002518FB" w:rsidRDefault="00EE70F7">
            <w:pPr>
              <w:tabs>
                <w:tab w:val="left" w:pos="567"/>
              </w:tabs>
              <w:ind w:left="390"/>
              <w:contextualSpacing/>
            </w:pPr>
            <w:r>
              <w:rPr>
                <w:rFonts w:eastAsia="Calibri"/>
                <w:color w:val="000000"/>
                <w:lang w:eastAsia="en-US"/>
              </w:rPr>
              <w:t>6. Если в выборках/печатных формах необходимо выводить информацию из протоколов, то нужно обязательно указать: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426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Название протокола.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426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 xml:space="preserve">Название вопросов данного протокола, </w:t>
            </w:r>
            <w:r>
              <w:rPr>
                <w:rFonts w:eastAsia="Calibri"/>
                <w:color w:val="000000"/>
                <w:lang w:eastAsia="en-US"/>
              </w:rPr>
              <w:t>информацию из которых необходимо выводить в выборках/печатных формах.</w:t>
            </w:r>
          </w:p>
          <w:p w:rsidR="002518FB" w:rsidRDefault="00EE70F7">
            <w:pPr>
              <w:numPr>
                <w:ilvl w:val="0"/>
                <w:numId w:val="18"/>
              </w:numPr>
              <w:tabs>
                <w:tab w:val="left" w:pos="567"/>
              </w:tabs>
              <w:ind w:left="0" w:firstLine="426"/>
              <w:contextualSpacing/>
              <w:jc w:val="both"/>
            </w:pPr>
            <w:r>
              <w:rPr>
                <w:rFonts w:eastAsia="Calibri"/>
                <w:color w:val="000000"/>
                <w:lang w:eastAsia="en-US"/>
              </w:rPr>
              <w:t>Место, где заполняется данный протокол (АРМ, вкладка).</w:t>
            </w:r>
          </w:p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 заполненного протокола (номер ИБ, пациента, исследования и т.д., на которых заполнен данный протокол).</w:t>
            </w:r>
          </w:p>
        </w:tc>
      </w:tr>
      <w:tr w:rsidR="002518FB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r>
              <w:rPr>
                <w:color w:val="000000"/>
              </w:rPr>
              <w:lastRenderedPageBreak/>
              <w:t xml:space="preserve">Улучшение / Обновление / Ввод или изменение протоколов/ / </w:t>
            </w:r>
            <w:r>
              <w:t>Установка (версии у Заказчика)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требуемого изменения;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ожидаемый результат изменения;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для выполнения изменения; обязательно приложение нормативно-правового акта, документации на изм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енение протокола информационного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взаимодействия и / или иных документов, подтверждающих необходимость и определяющих содержание изменения прикладного ПО Системы;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иная информация (подробное описание), необходимая для достижения цели выполнения изменения;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азать вопрос, для которого необходимо внести изменения;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указать «откуда» подтягивать данные при «запросе» по умолчанию (скрин обязательно);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каждого изменения при расчёте формулы, обязательно написать математическую формулу или алгоритм расчёта;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файлы (в случае необходимости).</w:t>
            </w:r>
          </w:p>
        </w:tc>
      </w:tr>
    </w:tbl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Запрос, оформленный надлежащим образом, регистрируется в СРО.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Запросам присваивается уникальный регистрационный номер, который сообщается Инициатору Запроса в автоматизированном режиме. Регистрационный номер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служит для однозначной идентификации Запроса. При дальнейшем взаимодействии с СТП Исполнителя Инициатор Запроса использует регистрационный номер Запроса.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Информирование Инициатора Запроса службой технической поддержки Исполнителя выполняется путём создани</w:t>
      </w:r>
      <w:r>
        <w:rPr>
          <w:rFonts w:ascii="Times New Roman" w:hAnsi="Times New Roman" w:cs="Times New Roman"/>
          <w:color w:val="000000"/>
          <w:sz w:val="24"/>
          <w:szCs w:val="24"/>
        </w:rPr>
        <w:t>я в СРО комментария к Запросу и автоматической отправки сообщения на электронную почту Инициатора Запроса, указанную при регистрации Инициатора Запроса в СРО.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Инициатор Запроса имеет право обратиться в СТП для получения информации о статусе обработки Запро</w:t>
      </w:r>
      <w:r>
        <w:rPr>
          <w:rFonts w:ascii="Times New Roman" w:hAnsi="Times New Roman" w:cs="Times New Roman"/>
          <w:color w:val="000000"/>
          <w:sz w:val="24"/>
          <w:szCs w:val="24"/>
        </w:rPr>
        <w:t>са. Все контакты по вопросам решения Запросов осуществляются Инициатором Запроса со специалистами первой линии поддержки.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 Запросам, поступившим в СТП, оформление которых не соответствует требованиям, изложенным в Условиях оказания услуг, Инициатору Запр</w:t>
      </w:r>
      <w:r>
        <w:rPr>
          <w:rFonts w:ascii="Times New Roman" w:hAnsi="Times New Roman" w:cs="Times New Roman"/>
          <w:color w:val="000000"/>
          <w:sz w:val="24"/>
          <w:szCs w:val="24"/>
        </w:rPr>
        <w:t>оса высылается уведомление о необходимости соблюдения требований к оформлению Запроса. Такие Запросы рассматриваются СТП только после получения информации, оформленной в соответствии с требованиями Условий оказания услуг.</w:t>
      </w:r>
    </w:p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регистрации определяется уров</w:t>
      </w:r>
      <w:r>
        <w:rPr>
          <w:rFonts w:ascii="Times New Roman" w:hAnsi="Times New Roman" w:cs="Times New Roman"/>
          <w:color w:val="000000"/>
          <w:sz w:val="24"/>
          <w:szCs w:val="24"/>
        </w:rPr>
        <w:t>ень приоритета Запроса. В рамках Условий оказания услуг к Запросам применяются следующие уровни приоритетов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SLA</w:t>
      </w:r>
      <w:r>
        <w:rPr>
          <w:rFonts w:ascii="Times New Roman" w:hAnsi="Times New Roman" w:cs="Times New Roman"/>
          <w:color w:val="000000"/>
          <w:sz w:val="24"/>
          <w:szCs w:val="24"/>
        </w:rPr>
        <w:t>) (Таблица 6).</w:t>
      </w:r>
    </w:p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 6. Приоритеты Запросов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822"/>
        <w:gridCol w:w="6806"/>
      </w:tblGrid>
      <w:tr w:rsidR="002518FB">
        <w:trPr>
          <w:tblHeader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приоритета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Запросов, которым устанавливается уровень приоритета</w:t>
            </w:r>
          </w:p>
        </w:tc>
      </w:tr>
      <w:tr w:rsidR="002518F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Блокирующий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приоритет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numPr>
                <w:ilvl w:val="0"/>
                <w:numId w:val="19"/>
              </w:numPr>
              <w:ind w:left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Полная недоступность (потеря работоспособности) Системы, остановка базы данных.</w:t>
            </w:r>
          </w:p>
        </w:tc>
      </w:tr>
      <w:tr w:rsidR="002518F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Высокий приоритет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Запросы, связанные с недоступностью одной или нескольких функций компонентов Системы, отсутствие возможности использования которых, приводит к оста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новке оказания медицинских услуг пациентам.</w:t>
            </w:r>
          </w:p>
        </w:tc>
      </w:tr>
      <w:tr w:rsidR="002518F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Нормальный приоритет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Запросы, связанные с неисправностью отдельных функций компонентов Системы, не относящихся к Запросам блокирующего приоритета и Запросам высокого приоритета (не оказывающие существенного влия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на использование Системы).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случае зарегистрированного Запроса блокирующего приоритета все поступающие запросы с той же корневой причиной регистрируются с нормальным приоритетом;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 этом специалист СТП информирует Инициатора Запроса посредством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связывания задач в СРО о Запросе блокирующего приоритета с той же корневой причиной.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случае предоставления временного решения по Запросу блокирующего или высокого приоритета такой Запрос закрывается, при этом специалист СТП регистрирует Запрос с нормальн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ым приоритетом для предоставления постоянного решения. Номер Запроса с нормальным приоритетом указывается при закрытии Запроса с блокирующим / высоким приоритетом, по которому предоставлено временное решение.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Запросы на консультацию.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Запросы на обслуживани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 связанные с выполнением настроек, предусмотренных существующими функциональными возможностями Системы, загрузкой региональных справочников и классификаторов, выполнением разовых загрузок или выгрузок данных, имеющихся в Системе, выполнением массовых изм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енений данных в Системе.</w:t>
            </w:r>
          </w:p>
        </w:tc>
      </w:tr>
      <w:tr w:rsidR="002518F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Низкий приоритет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numPr>
                <w:ilvl w:val="0"/>
                <w:numId w:val="22"/>
              </w:numPr>
              <w:ind w:left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Запросы на консультацию.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22"/>
              </w:numPr>
              <w:ind w:left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Запросы на изменение.</w:t>
            </w:r>
          </w:p>
          <w:p w:rsidR="002518FB" w:rsidRDefault="00EE70F7">
            <w:pPr>
              <w:pStyle w:val="afff6"/>
              <w:widowControl w:val="0"/>
              <w:numPr>
                <w:ilvl w:val="0"/>
                <w:numId w:val="22"/>
              </w:numPr>
              <w:ind w:left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Запросы на доработку.</w:t>
            </w:r>
          </w:p>
        </w:tc>
      </w:tr>
    </w:tbl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Инициатор Запроса регистрирует в СРО Запрос в соответствии с требованиями к описанию Запросов (Таблица 5).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Тип и приоритет Запроса могут быть </w:t>
      </w:r>
      <w:r>
        <w:rPr>
          <w:rFonts w:ascii="Times New Roman" w:hAnsi="Times New Roman" w:cs="Times New Roman"/>
          <w:color w:val="000000"/>
          <w:sz w:val="24"/>
          <w:szCs w:val="24"/>
        </w:rPr>
        <w:t>изменены (в соответствии с определением типов Запросов, приведенных в Таблице 4, и определением приоритетов Запросов, приведенных в Таблице 6, соответственно) в следующих случаях:</w:t>
      </w:r>
    </w:p>
    <w:p w:rsidR="002518FB" w:rsidRDefault="00EE70F7">
      <w:pPr>
        <w:pStyle w:val="afff6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специалистом СТП в рамках оказания услуг по приему и обработке Запросов – в </w:t>
      </w:r>
      <w:r>
        <w:rPr>
          <w:rFonts w:ascii="Times New Roman" w:hAnsi="Times New Roman" w:cs="Times New Roman"/>
          <w:color w:val="000000"/>
          <w:sz w:val="24"/>
          <w:szCs w:val="24"/>
        </w:rPr>
        <w:t>случае, если тип и / или приоритет Запроса определен некорректно при регистрации Запроса Инициатором Запроса, а также по результатам анализа Запроса;</w:t>
      </w:r>
    </w:p>
    <w:p w:rsidR="002518FB" w:rsidRDefault="00EE70F7">
      <w:pPr>
        <w:pStyle w:val="afff6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специалистом СТП в рамках оказания услуг по технической поддержке – по результатам анализа Запроса.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</w:t>
      </w:r>
      <w:r>
        <w:rPr>
          <w:rFonts w:ascii="Times New Roman" w:hAnsi="Times New Roman" w:cs="Times New Roman"/>
          <w:color w:val="000000"/>
          <w:sz w:val="24"/>
          <w:szCs w:val="24"/>
        </w:rPr>
        <w:t>изменении типа и / или приоритета Запроса на электронную почту Инициатора Запроса должно приходить соответствующее оповещение.</w:t>
      </w:r>
    </w:p>
    <w:p w:rsidR="002518FB" w:rsidRDefault="00EE70F7">
      <w:pPr>
        <w:pStyle w:val="3"/>
        <w:widowControl/>
        <w:spacing w:before="240" w:after="60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6.4.3 Требования к качеству оказания услуг по приему, регистрации и обработке Запросов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Требования к качеству оказания услуг по пр</w:t>
      </w:r>
      <w:r>
        <w:rPr>
          <w:rFonts w:ascii="Times New Roman" w:hAnsi="Times New Roman" w:cs="Times New Roman"/>
          <w:color w:val="000000"/>
          <w:sz w:val="24"/>
          <w:szCs w:val="24"/>
        </w:rPr>
        <w:t>иему, регистрации и обработке Запросов приведены в Таблице 7.</w:t>
      </w:r>
    </w:p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spacing w:after="12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 7. Требования к качеству оказания услуг по приему, регистрации и обработке Запросов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822"/>
        <w:gridCol w:w="6806"/>
      </w:tblGrid>
      <w:tr w:rsidR="002518F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</w:p>
        </w:tc>
      </w:tr>
      <w:tr w:rsidR="002518F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функционирования портала самообслуживания СРО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часа в сутки 7 дней в нед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елю, за исключением периодов профилактических работ на сетях (магистральных линий связи и др.), находящихся вне зоны ответственности Исполнителя.</w:t>
            </w:r>
          </w:p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отсутствии технической возможности регистрации Запроса в СРО, Инициатор Запроса обращается по телефону тех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нической поддержки Исполнителя:</w:t>
            </w:r>
          </w:p>
        </w:tc>
      </w:tr>
    </w:tbl>
    <w:p w:rsidR="002518FB" w:rsidRDefault="00EE70F7">
      <w:pPr>
        <w:pStyle w:val="2"/>
        <w:ind w:firstLine="737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color w:val="000000"/>
          <w:sz w:val="24"/>
          <w:szCs w:val="24"/>
        </w:rPr>
        <w:lastRenderedPageBreak/>
        <w:t>6.5  Требования к оказанию услуг по технической поддержке Системы</w:t>
      </w:r>
    </w:p>
    <w:p w:rsidR="002518FB" w:rsidRDefault="00EE70F7">
      <w:pPr>
        <w:pStyle w:val="3"/>
        <w:widowControl/>
        <w:spacing w:before="240" w:after="60"/>
        <w:ind w:firstLine="73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6.5.1 Состав услуг по технической поддержке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рамках оказания услуг СТП Исполнителя должна выполнять следующие функции:</w:t>
      </w:r>
    </w:p>
    <w:p w:rsidR="002518FB" w:rsidRDefault="00EE70F7">
      <w:pPr>
        <w:pStyle w:val="afff6"/>
        <w:numPr>
          <w:ilvl w:val="0"/>
          <w:numId w:val="24"/>
        </w:numPr>
        <w:ind w:left="142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обработка (анализ, классификация и </w:t>
      </w:r>
      <w:r>
        <w:rPr>
          <w:rFonts w:ascii="Times New Roman" w:hAnsi="Times New Roman" w:cs="Times New Roman"/>
          <w:color w:val="000000"/>
          <w:sz w:val="24"/>
          <w:szCs w:val="24"/>
        </w:rPr>
        <w:t>определение приоритета) Запросов;</w:t>
      </w:r>
    </w:p>
    <w:p w:rsidR="002518FB" w:rsidRDefault="00EE70F7">
      <w:pPr>
        <w:pStyle w:val="afff6"/>
        <w:numPr>
          <w:ilvl w:val="0"/>
          <w:numId w:val="24"/>
        </w:numPr>
        <w:ind w:left="142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решение Запросов, зарегистрированных в СРО;</w:t>
      </w:r>
    </w:p>
    <w:p w:rsidR="002518FB" w:rsidRDefault="00EE70F7">
      <w:pPr>
        <w:pStyle w:val="afff6"/>
        <w:numPr>
          <w:ilvl w:val="0"/>
          <w:numId w:val="24"/>
        </w:numPr>
        <w:ind w:left="142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консультирование Инициаторов Запросов по вопросам функционирования и работоспособности ППО Системы;</w:t>
      </w:r>
    </w:p>
    <w:p w:rsidR="002518FB" w:rsidRDefault="00EE70F7">
      <w:pPr>
        <w:pStyle w:val="afff6"/>
        <w:numPr>
          <w:ilvl w:val="0"/>
          <w:numId w:val="24"/>
        </w:numPr>
        <w:ind w:left="142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обеспечение работоспособности и доступности ППО Системы;</w:t>
      </w:r>
    </w:p>
    <w:p w:rsidR="002518FB" w:rsidRDefault="00EE70F7">
      <w:pPr>
        <w:pStyle w:val="afff6"/>
        <w:numPr>
          <w:ilvl w:val="0"/>
          <w:numId w:val="24"/>
        </w:numPr>
        <w:ind w:left="142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поиск и устранение пр</w:t>
      </w:r>
      <w:r>
        <w:rPr>
          <w:rFonts w:ascii="Times New Roman" w:hAnsi="Times New Roman" w:cs="Times New Roman"/>
          <w:color w:val="000000"/>
          <w:sz w:val="24"/>
          <w:szCs w:val="24"/>
        </w:rPr>
        <w:t>облем в функционировании ППО Системы;</w:t>
      </w:r>
    </w:p>
    <w:p w:rsidR="002518FB" w:rsidRDefault="00EE70F7">
      <w:pPr>
        <w:pStyle w:val="afff6"/>
        <w:numPr>
          <w:ilvl w:val="0"/>
          <w:numId w:val="24"/>
        </w:numPr>
        <w:ind w:left="142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восстановление работоспособности ППО Системы при сбоях;</w:t>
      </w:r>
    </w:p>
    <w:p w:rsidR="002518FB" w:rsidRDefault="00EE70F7">
      <w:pPr>
        <w:pStyle w:val="afff6"/>
        <w:numPr>
          <w:ilvl w:val="0"/>
          <w:numId w:val="24"/>
        </w:numPr>
        <w:ind w:left="142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выполнение регламентных работ, направленных на обеспечение заданного уровня надежности и бесперебойности функционирования ППО Системы.</w:t>
      </w:r>
    </w:p>
    <w:p w:rsidR="002518FB" w:rsidRDefault="00EE70F7">
      <w:pPr>
        <w:pStyle w:val="afff6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Для оперативного решения 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опросов работоспособности и доступности Системы, связанных с проблемами сетевой и вычислительной инфраструктуры Системы, Заказчик предоставляет Исполнителю контакты службы поддержки инфраструктуры Системы (СТП программно-аппаратного комплекса МО и / или ко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нтакты ответственных специалистов МО для решения таких проблем – в течение 5 (Пяти) рабочих дней со дня заключения Контракта.</w:t>
      </w:r>
    </w:p>
    <w:p w:rsidR="002518FB" w:rsidRDefault="00EE70F7">
      <w:pPr>
        <w:pStyle w:val="afff6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6.5.2   Требования к порядку оказания услуг по технической поддержке Системы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рамках обработки и решения Запрос должен проходить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через следующие основные состояния (статусы): «Новая», «В работе», «Решена», «Закрыта». Дополнительные состояния (статусы) Запроса: «Принята (в очереди)», «Обратная связь», «В разработке», «Отложена», «Ожидает обновления», «Возврат в работу», «Отклонена», </w:t>
      </w:r>
      <w:r>
        <w:rPr>
          <w:rFonts w:ascii="Times New Roman" w:hAnsi="Times New Roman" w:cs="Times New Roman"/>
          <w:color w:val="000000"/>
          <w:sz w:val="24"/>
          <w:szCs w:val="24"/>
        </w:rPr>
        <w:t>«Тестирование».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переходе Запроса в различные статусы на электронную почту Инициатора Запроса должно приходить соответствующее оповещение.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Статус «Новая». Присваивается Запросу в момент регистрации Запроса в СРО. Запрос зарегистрирован в СРО и ожидает п</w:t>
      </w:r>
      <w:r>
        <w:rPr>
          <w:rFonts w:ascii="Times New Roman" w:hAnsi="Times New Roman" w:cs="Times New Roman"/>
          <w:color w:val="000000"/>
          <w:sz w:val="24"/>
          <w:szCs w:val="24"/>
        </w:rPr>
        <w:t>редварительного анализа.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Статус «В работе». Присваивается Запросу после предварительного анализа Запроса и назначения ответственного специалиста СТП для осуществления решения Запроса.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Статус «В разработке». Запросу назначен ответственный специалист СТП, За</w:t>
      </w:r>
      <w:r>
        <w:rPr>
          <w:rFonts w:ascii="Times New Roman" w:hAnsi="Times New Roman" w:cs="Times New Roman"/>
          <w:color w:val="000000"/>
          <w:sz w:val="24"/>
          <w:szCs w:val="24"/>
        </w:rPr>
        <w:t>прос находится в процессе решения.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Статус «Принята (в очереди)». Присваивается Запросу на разработку после предварительного анализа и оценки приоритетности среди всех Запросов на разработку, поступивших от ответственных специалистов Заказчика. 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Статус «Зак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рыта». Присваивается Запросу, в обсуждении которого нет необходимости (проблема решена или отклонена). 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Статус «Возврат в работу». Присваивается Запросу, когда задача находилась в статусе «Обратная связь» или задача была решена, но Инициатор Запроса не удо</w:t>
      </w:r>
      <w:r>
        <w:rPr>
          <w:rFonts w:ascii="Times New Roman" w:hAnsi="Times New Roman" w:cs="Times New Roman"/>
          <w:color w:val="000000"/>
          <w:sz w:val="24"/>
          <w:szCs w:val="24"/>
        </w:rPr>
        <w:t>влетворен результатом решения.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Статус «Обратная связь». Присваивается Запросу, если в Запросе отсутствуют сведения, необходимые для его успешного решения. Данный статус предусматривает необходимость предоставления дополнительных сведений по Запросу от Иниц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иатора Запроса. 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Статус «Ожидает обновления». Присваивается Запросу, если решение по Запросу реализовано в обновлениях прикладного ПО Системы, установлено на предпродуктивный стенд Системы, подтверждено специалистом СТП Исполнителя и ожидает обновления про</w:t>
      </w:r>
      <w:r>
        <w:rPr>
          <w:rFonts w:ascii="Times New Roman" w:hAnsi="Times New Roman" w:cs="Times New Roman"/>
          <w:color w:val="000000"/>
          <w:sz w:val="24"/>
          <w:szCs w:val="24"/>
        </w:rPr>
        <w:t>дуктивного стенда Системы в соответствии с порядком, определенным п.5.7. Условием оказания услуг.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Статус «Тестирование». Присваивается Запросу, когда была выполнена разработка нового функционала Системы по требованиям МО и требуется провести тестирование н</w:t>
      </w:r>
      <w:r>
        <w:rPr>
          <w:rFonts w:ascii="Times New Roman" w:hAnsi="Times New Roman" w:cs="Times New Roman"/>
          <w:color w:val="000000"/>
          <w:sz w:val="24"/>
          <w:szCs w:val="24"/>
        </w:rPr>
        <w:t>ового функционала.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Статус «Отклонена». Присваивается Запросу в случае дублирования Запроса с аналогичной постановкой задачи с указанием номера дублирующего Запроса.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Статус «Отложена». Присваивается Запросу в случае определения сроков и трудозатрат по Запро</w:t>
      </w:r>
      <w:r>
        <w:rPr>
          <w:rFonts w:ascii="Times New Roman" w:hAnsi="Times New Roman" w:cs="Times New Roman"/>
          <w:color w:val="000000"/>
          <w:sz w:val="24"/>
          <w:szCs w:val="24"/>
        </w:rPr>
        <w:t>су на доработку по результатам проведенного анализа. После предоставления указанной информации Запрос переводится в статус «Закрыта».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Запросы, связанные с проблемами (вопросами), относящимися к Запросам, которые ранее были переведены в статус «Закрыта» под</w:t>
      </w:r>
      <w:r>
        <w:rPr>
          <w:rFonts w:ascii="Times New Roman" w:hAnsi="Times New Roman" w:cs="Times New Roman"/>
          <w:color w:val="000000"/>
          <w:sz w:val="24"/>
          <w:szCs w:val="24"/>
        </w:rPr>
        <w:t>лежат регистрации как вновь поступившие и обрабатываются в соответствии с требованиями п.5.4.2 Условий оказания услуг.</w:t>
      </w:r>
    </w:p>
    <w:p w:rsidR="002518FB" w:rsidRDefault="00EE70F7">
      <w:pPr>
        <w:pStyle w:val="3"/>
        <w:widowControl/>
        <w:spacing w:before="240" w:after="60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6.5.3 Требования к качеству оказания услуг по технической поддержке Системы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Время решения Запроса – это время, затраченное на исполнение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Запроса.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Расчет времени решения Запроса производится с момента регистрации Запроса в СРО (присвоения Запросу статуса «Новая») до момента перевода Запроса в статус «Решена».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расчет времени решения Запроса не включается (время приостанавливается) время нах</w:t>
      </w:r>
      <w:r>
        <w:rPr>
          <w:rFonts w:ascii="Times New Roman" w:hAnsi="Times New Roman" w:cs="Times New Roman"/>
          <w:color w:val="000000"/>
          <w:sz w:val="24"/>
          <w:szCs w:val="24"/>
        </w:rPr>
        <w:t>ождения Запроса в статусах: «Обратная связь», «Ожидает обновления», «Отложена», «Отклонена», «Тестирование». После перевода Запроса из указанных статусов в статус «Возврат в работу» возобновляется расчет времени решения Запроса.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момент перехода Запроса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статус «Закрыта» учет времени прекращается и не подлежит возобновлению.</w:t>
      </w:r>
    </w:p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rPr>
          <w:b/>
        </w:rPr>
      </w:pPr>
      <w:r>
        <w:rPr>
          <w:b/>
        </w:rPr>
        <w:t>Правила закрытия заявок:</w:t>
      </w:r>
    </w:p>
    <w:p w:rsidR="002518FB" w:rsidRDefault="00EE70F7">
      <w:pPr>
        <w:pStyle w:val="afff4"/>
        <w:numPr>
          <w:ilvl w:val="0"/>
          <w:numId w:val="25"/>
        </w:numPr>
        <w:suppressAutoHyphens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не закрывает заявку самостоятельно, а переводит ее в статус «Решена»</w:t>
      </w:r>
    </w:p>
    <w:p w:rsidR="002518FB" w:rsidRDefault="00EE70F7">
      <w:pPr>
        <w:pStyle w:val="afff4"/>
        <w:numPr>
          <w:ilvl w:val="0"/>
          <w:numId w:val="25"/>
        </w:numPr>
        <w:suppressAutoHyphens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обязан проверить решение задачи в течение 14 календарных дней:</w:t>
      </w:r>
    </w:p>
    <w:p w:rsidR="002518FB" w:rsidRDefault="00EE70F7">
      <w:pPr>
        <w:pStyle w:val="afff4"/>
        <w:numPr>
          <w:ilvl w:val="0"/>
          <w:numId w:val="26"/>
        </w:numPr>
        <w:suppressAutoHyphens/>
        <w:spacing w:after="20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решение принято – перевести заявку в статус «Закрыта»;</w:t>
      </w:r>
    </w:p>
    <w:p w:rsidR="002518FB" w:rsidRDefault="00EE70F7">
      <w:pPr>
        <w:pStyle w:val="afff4"/>
        <w:numPr>
          <w:ilvl w:val="0"/>
          <w:numId w:val="26"/>
        </w:numPr>
        <w:suppressAutoHyphens/>
        <w:spacing w:after="20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решение не принято – вернуть заявку в статус «Возврат в работу» с комментарием о причинах.</w:t>
      </w:r>
    </w:p>
    <w:p w:rsidR="002518FB" w:rsidRDefault="00EE70F7">
      <w:pPr>
        <w:pStyle w:val="afff4"/>
        <w:numPr>
          <w:ilvl w:val="0"/>
          <w:numId w:val="25"/>
        </w:numPr>
        <w:suppressAutoHyphens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заявка остается в статусе «Решена» более 14 календарных дней, система автоматически оставляет напом</w:t>
      </w:r>
      <w:r>
        <w:rPr>
          <w:rFonts w:ascii="Times New Roman" w:hAnsi="Times New Roman" w:cs="Times New Roman"/>
          <w:sz w:val="24"/>
          <w:szCs w:val="24"/>
        </w:rPr>
        <w:t>инание о необходимости проверить заявку.</w:t>
      </w:r>
    </w:p>
    <w:p w:rsidR="002518FB" w:rsidRDefault="00EE70F7">
      <w:pPr>
        <w:pStyle w:val="afff4"/>
        <w:numPr>
          <w:ilvl w:val="0"/>
          <w:numId w:val="25"/>
        </w:numPr>
        <w:suppressAutoHyphens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заявка остается без внимания еще 14 календарных дней, она закрывается автоматически.</w:t>
      </w:r>
    </w:p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Режим обслуживания и нормативное время решения Запросов, в зависимости от приоритета Запроса, приведены в Таблицах 8-11</w:t>
      </w:r>
    </w:p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spacing w:after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</w:t>
      </w:r>
      <w:r>
        <w:rPr>
          <w:rFonts w:ascii="Times New Roman" w:hAnsi="Times New Roman" w:cs="Times New Roman"/>
          <w:i/>
          <w:iCs/>
          <w:sz w:val="24"/>
          <w:szCs w:val="24"/>
        </w:rPr>
        <w:t>лица 8. Режим обслуживания и нормативное время решения Запросов блокирующего приоритета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811"/>
        <w:gridCol w:w="4817"/>
      </w:tblGrid>
      <w:tr w:rsidR="002518FB">
        <w:trPr>
          <w:tblHeader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приоритета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Блокирующий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Временной режим обработки Запросов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часа в сутки, 7 дней в неделю.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решения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более 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рабочих часа, при наличии удаленного доступа к Системе Заказчика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подачи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 оформляется по телефону технической поддержки с дублированием задачи в СРО Исполнителя</w:t>
            </w:r>
          </w:p>
        </w:tc>
      </w:tr>
    </w:tbl>
    <w:p w:rsidR="002518FB" w:rsidRDefault="002518FB">
      <w:pPr>
        <w:pStyle w:val="afff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spacing w:after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 9. Режим обслуживания и нормативное время решения Запросов высоко</w:t>
      </w:r>
      <w:r>
        <w:rPr>
          <w:rFonts w:ascii="Times New Roman" w:hAnsi="Times New Roman" w:cs="Times New Roman"/>
          <w:i/>
          <w:iCs/>
          <w:sz w:val="24"/>
          <w:szCs w:val="24"/>
        </w:rPr>
        <w:t>го приоритета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811"/>
        <w:gridCol w:w="4817"/>
      </w:tblGrid>
      <w:tr w:rsidR="002518FB">
        <w:trPr>
          <w:tblHeader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приоритета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Высокий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Временной режим обработки Запросов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часа в сутки, 7 дней в неделю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решения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более 10 рабочих дней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подачи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Инициатор Запроса регистрирует в СРО Запрос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соответствии с требованиями к описанию Запросов (Таблица 5).</w:t>
            </w:r>
          </w:p>
        </w:tc>
      </w:tr>
    </w:tbl>
    <w:p w:rsidR="002518FB" w:rsidRDefault="002518FB">
      <w:pPr>
        <w:pStyle w:val="afff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spacing w:after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 10. Режим обслуживания и нормативное время решения Запросов нормального приоритета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811"/>
        <w:gridCol w:w="4817"/>
      </w:tblGrid>
      <w:tr w:rsidR="002518FB">
        <w:trPr>
          <w:tblHeader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приоритета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Нормальный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Временной режим обработки Запросов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часа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сутки, 7 дней в неделю.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решения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более 60 рабочих дней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подачи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Инициатор Запроса регистрирует в СРО Запрос в соответствии с требованиями к описанию Запросов (Таблица 5).</w:t>
            </w:r>
          </w:p>
        </w:tc>
      </w:tr>
    </w:tbl>
    <w:p w:rsidR="002518FB" w:rsidRDefault="002518FB">
      <w:pPr>
        <w:pStyle w:val="afff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afff6"/>
        <w:spacing w:after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Таблица 11. Режим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обслуживания и нормативное время решения Запросов низкого приоритета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811"/>
        <w:gridCol w:w="4817"/>
      </w:tblGrid>
      <w:tr w:rsidR="002518FB">
        <w:trPr>
          <w:tblHeader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приоритета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Низкий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Временной режим обработки Запросов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часа в сутки, 7 дней в неделю.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решения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более 70 рабочих дней</w:t>
            </w:r>
          </w:p>
        </w:tc>
      </w:tr>
      <w:tr w:rsidR="002518F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подачи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Запроса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8FB" w:rsidRDefault="00EE70F7">
            <w:pPr>
              <w:pStyle w:val="afff6"/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Инициатор Запроса регистрирует в СРО Запрос в соответствии с требованиями к описанию Запросов (Таблица 5).</w:t>
            </w:r>
          </w:p>
        </w:tc>
      </w:tr>
    </w:tbl>
    <w:p w:rsidR="002518FB" w:rsidRDefault="002518FB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3"/>
        <w:widowControl/>
        <w:spacing w:before="240" w:after="60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6.5.4 Требования к выполнению Запросов на доработку (ЗНД)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рамках оказания услуг по сопровождению прикладного ПО Системы Исполнитель обес</w:t>
      </w:r>
      <w:r>
        <w:rPr>
          <w:rFonts w:ascii="Times New Roman" w:hAnsi="Times New Roman" w:cs="Times New Roman"/>
          <w:color w:val="000000"/>
          <w:sz w:val="24"/>
          <w:szCs w:val="24"/>
        </w:rPr>
        <w:t>печивает оказание следующих услуг по Запросу на доработку:</w:t>
      </w:r>
    </w:p>
    <w:p w:rsidR="002518FB" w:rsidRDefault="00EE70F7">
      <w:pPr>
        <w:pStyle w:val="afff6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приём, регистрация и обработка Запроса в соответствии с п.6.5.2. Условий оказания услуг.</w:t>
      </w:r>
    </w:p>
    <w:p w:rsidR="002518FB" w:rsidRDefault="00EE70F7">
      <w:pPr>
        <w:pStyle w:val="afff6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информирование Инициатора Запроса о соответствии Запроса типу «Запрос на доработку» путём размещения коммент</w:t>
      </w:r>
      <w:r>
        <w:rPr>
          <w:rFonts w:ascii="Times New Roman" w:hAnsi="Times New Roman" w:cs="Times New Roman"/>
          <w:color w:val="000000"/>
          <w:sz w:val="24"/>
          <w:szCs w:val="24"/>
        </w:rPr>
        <w:t>ария к Запросу в СРО;</w:t>
      </w:r>
    </w:p>
    <w:p w:rsidR="002518FB" w:rsidRDefault="00EE70F7">
      <w:pPr>
        <w:pStyle w:val="afff6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включение информации о Запросе в лист ожидания на разработку.</w:t>
      </w:r>
    </w:p>
    <w:p w:rsidR="002518FB" w:rsidRDefault="00EE70F7">
      <w:pPr>
        <w:ind w:firstLine="709"/>
      </w:pPr>
      <w:r>
        <w:rPr>
          <w:rFonts w:eastAsia="Calibri"/>
        </w:rPr>
        <w:t>Обработка Запросов на доработку (ЗНД) выполняется в следующем порядке:</w:t>
      </w:r>
    </w:p>
    <w:p w:rsidR="002518FB" w:rsidRDefault="00EE70F7">
      <w:pPr>
        <w:numPr>
          <w:ilvl w:val="0"/>
          <w:numId w:val="27"/>
        </w:numPr>
        <w:jc w:val="both"/>
      </w:pPr>
      <w:r>
        <w:rPr>
          <w:rFonts w:eastAsia="Calibri"/>
        </w:rPr>
        <w:t>перевод Запроса в статус «Отложена»;</w:t>
      </w:r>
    </w:p>
    <w:p w:rsidR="002518FB" w:rsidRDefault="00EE70F7">
      <w:pPr>
        <w:numPr>
          <w:ilvl w:val="0"/>
          <w:numId w:val="27"/>
        </w:numPr>
        <w:jc w:val="both"/>
      </w:pPr>
      <w:r>
        <w:rPr>
          <w:rFonts w:eastAsia="Calibri"/>
        </w:rPr>
        <w:t>Исполнитель предоставляет в СРО один из следующих вариантов отве</w:t>
      </w:r>
      <w:r>
        <w:rPr>
          <w:rFonts w:eastAsia="Calibri"/>
        </w:rPr>
        <w:t>та:</w:t>
      </w:r>
    </w:p>
    <w:p w:rsidR="002518FB" w:rsidRDefault="00EE70F7">
      <w:pPr>
        <w:numPr>
          <w:ilvl w:val="0"/>
          <w:numId w:val="28"/>
        </w:numPr>
        <w:ind w:left="1985" w:hanging="284"/>
        <w:jc w:val="both"/>
        <w:rPr>
          <w:rFonts w:eastAsia="Calibri"/>
        </w:rPr>
      </w:pPr>
      <w:r>
        <w:rPr>
          <w:rFonts w:eastAsia="Calibri"/>
        </w:rPr>
        <w:t>доработка по ЗНД нецелесообразна, с аргументами (объяснением), почему;</w:t>
      </w:r>
    </w:p>
    <w:p w:rsidR="002518FB" w:rsidRDefault="00EE70F7">
      <w:pPr>
        <w:numPr>
          <w:ilvl w:val="0"/>
          <w:numId w:val="28"/>
        </w:numPr>
        <w:ind w:left="1985" w:hanging="284"/>
        <w:jc w:val="both"/>
        <w:rPr>
          <w:rFonts w:eastAsia="Calibri"/>
        </w:rPr>
      </w:pPr>
      <w:r>
        <w:rPr>
          <w:rFonts w:eastAsia="Calibri"/>
        </w:rPr>
        <w:t>доработка по ЗНД планируется к реализации в рамках общего развития Системы;</w:t>
      </w:r>
    </w:p>
    <w:p w:rsidR="002518FB" w:rsidRDefault="00EE70F7">
      <w:pPr>
        <w:numPr>
          <w:ilvl w:val="0"/>
          <w:numId w:val="28"/>
        </w:numPr>
        <w:ind w:left="1985" w:hanging="284"/>
        <w:jc w:val="both"/>
        <w:rPr>
          <w:rFonts w:eastAsia="Calibri"/>
        </w:rPr>
      </w:pPr>
      <w:r>
        <w:rPr>
          <w:rFonts w:eastAsia="Calibri"/>
        </w:rPr>
        <w:t>доработка по ЗНД проанализирована, трудоёмкость её реализации - N часов (или: стоимость её реализации - N</w:t>
      </w:r>
      <w:r>
        <w:rPr>
          <w:rFonts w:eastAsia="Calibri"/>
        </w:rPr>
        <w:t xml:space="preserve"> рублей);</w:t>
      </w:r>
    </w:p>
    <w:p w:rsidR="002518FB" w:rsidRDefault="00EE70F7">
      <w:pPr>
        <w:numPr>
          <w:ilvl w:val="0"/>
          <w:numId w:val="28"/>
        </w:numPr>
        <w:ind w:hanging="88"/>
        <w:jc w:val="both"/>
        <w:rPr>
          <w:rFonts w:eastAsia="Calibri"/>
        </w:rPr>
      </w:pPr>
      <w:r>
        <w:rPr>
          <w:rFonts w:eastAsia="Calibri"/>
        </w:rPr>
        <w:t>доработка по ЗНД предусматривает значительное изменение функциональности / архитектуры Системы, либо реализацию новой функциональности. Такая доработка не может быть проанализирована в рамках технической поддержки Системы, необходимо проведение п</w:t>
      </w:r>
      <w:r>
        <w:rPr>
          <w:rFonts w:eastAsia="Calibri"/>
        </w:rPr>
        <w:t>олноценного бизнес-анализа в рамках реализации новой функциональности (нового контракта на развитие Системы).</w:t>
      </w:r>
    </w:p>
    <w:p w:rsidR="002518FB" w:rsidRDefault="002518FB">
      <w:pPr>
        <w:pStyle w:val="afff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518FB" w:rsidRDefault="00EE70F7">
      <w:pPr>
        <w:pStyle w:val="2"/>
        <w:ind w:firstLine="680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color w:val="000000"/>
          <w:sz w:val="24"/>
          <w:szCs w:val="24"/>
        </w:rPr>
        <w:t>6.6 Требования к оказанию услуг по проведению регламентных и аварийно-восстановительных работ</w:t>
      </w:r>
    </w:p>
    <w:p w:rsidR="002518FB" w:rsidRDefault="00EE70F7">
      <w:pPr>
        <w:pStyle w:val="3"/>
        <w:widowControl/>
        <w:spacing w:before="240" w:after="60"/>
        <w:ind w:firstLine="68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6.6.1 Состав услуг по проведению регламентных и ава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рийно-восстановительных работ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рамках оказания услуг СТП Исполнителя должна выполнять следующие функции:</w:t>
      </w:r>
    </w:p>
    <w:p w:rsidR="002518FB" w:rsidRDefault="00EE70F7">
      <w:pPr>
        <w:pStyle w:val="afff6"/>
        <w:numPr>
          <w:ilvl w:val="0"/>
          <w:numId w:val="2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анализ доступности и работоспособности Системы;</w:t>
      </w:r>
    </w:p>
    <w:p w:rsidR="002518FB" w:rsidRDefault="00EE70F7">
      <w:pPr>
        <w:pStyle w:val="afff6"/>
        <w:numPr>
          <w:ilvl w:val="0"/>
          <w:numId w:val="2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проведение регламентных работ.</w:t>
      </w:r>
    </w:p>
    <w:p w:rsidR="002518FB" w:rsidRDefault="00EE70F7">
      <w:pPr>
        <w:pStyle w:val="3"/>
        <w:widowControl/>
        <w:spacing w:before="240" w:after="60"/>
        <w:ind w:firstLine="68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6.6.2 Требования к порядку оказания услуг по проведению регламентных и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аварийно-восстановительных работ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целях предотвращения, упреждения и/или оперативного решения аварий (ситуаций, связанных с полной недоступностью или потерей работоспособности Системы, а также массовой (у более чем 10% пользователей) недоступностью или по</w:t>
      </w:r>
      <w:r>
        <w:rPr>
          <w:rFonts w:ascii="Times New Roman" w:hAnsi="Times New Roman" w:cs="Times New Roman"/>
          <w:color w:val="000000"/>
          <w:sz w:val="24"/>
          <w:szCs w:val="24"/>
        </w:rPr>
        <w:t>терей работоспособности компонентов Системы, отсутствие возможности использования, которых приводит к остановке оказания медицинских услуг пациентам) Исполнитель должен осуществлять анализ доступности и работоспособности Системы.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Анализ должен осуществлять</w:t>
      </w:r>
      <w:r>
        <w:rPr>
          <w:rFonts w:ascii="Times New Roman" w:hAnsi="Times New Roman" w:cs="Times New Roman"/>
          <w:color w:val="000000"/>
          <w:sz w:val="24"/>
          <w:szCs w:val="24"/>
        </w:rPr>
        <w:t>ся специалистами СТП Исполнителя не реже 1 раза в месяц. Для целей осуществления анализа доступности и работоспособности Системы МО по запросу Исполнителя предоставляет необходимый доступ к сетевой и вычислительной инфраструктуре Системы (с учетом выполнен</w:t>
      </w:r>
      <w:r>
        <w:rPr>
          <w:rFonts w:ascii="Times New Roman" w:hAnsi="Times New Roman" w:cs="Times New Roman"/>
          <w:color w:val="000000"/>
          <w:sz w:val="24"/>
          <w:szCs w:val="24"/>
        </w:rPr>
        <w:t>ия Исполнителем требований, определенных в п. 5.1. Условий оказания услуг).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Неотложные регламентные работы, связанные с восстановлением работы Системы по Инцидентам блокирующего приоритета, могут проводиться Исполнителем без предварительного согласования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МО.</w:t>
      </w:r>
    </w:p>
    <w:p w:rsidR="002518FB" w:rsidRDefault="00EE70F7">
      <w:pPr>
        <w:pStyle w:val="2"/>
        <w:ind w:firstLine="624"/>
        <w:jc w:val="both"/>
        <w:rPr>
          <w:rFonts w:ascii="Times New Roman" w:hAnsi="Times New Roman"/>
          <w:i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color w:val="000000"/>
          <w:sz w:val="24"/>
          <w:szCs w:val="24"/>
        </w:rPr>
        <w:t>6.7 Требования к оказанию услуг по обновлению ППО Системы</w:t>
      </w:r>
    </w:p>
    <w:p w:rsidR="002518FB" w:rsidRDefault="00EE70F7">
      <w:pPr>
        <w:pStyle w:val="3"/>
        <w:widowControl/>
        <w:spacing w:before="240" w:after="60"/>
        <w:ind w:firstLine="62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6.7.1 Состав услуг по обновлению ППО Системы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рамках оказания услуг СТП Исполнителя должна выполнять следующие функции:</w:t>
      </w:r>
    </w:p>
    <w:p w:rsidR="002518FB" w:rsidRDefault="00EE70F7">
      <w:pPr>
        <w:pStyle w:val="afff6"/>
        <w:numPr>
          <w:ilvl w:val="0"/>
          <w:numId w:val="30"/>
        </w:numPr>
        <w:ind w:left="14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установка, настройка, тестирование обновлений прикладного ПО Системы на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предпродуктивном стенде Системы;</w:t>
      </w:r>
    </w:p>
    <w:p w:rsidR="002518FB" w:rsidRDefault="00EE70F7">
      <w:pPr>
        <w:pStyle w:val="afff6"/>
        <w:numPr>
          <w:ilvl w:val="0"/>
          <w:numId w:val="30"/>
        </w:numPr>
        <w:ind w:left="14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установка, настройка, тестирование обновлений прикладного ПО Системы на продуктивном стенде Системы.</w:t>
      </w:r>
    </w:p>
    <w:p w:rsidR="002518FB" w:rsidRDefault="00EE70F7">
      <w:pPr>
        <w:pStyle w:val="3"/>
        <w:widowControl/>
        <w:spacing w:before="240" w:after="60"/>
        <w:ind w:firstLine="62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6.7.2 Требования к порядку оказания услуг по обновлению ППО Системы</w:t>
      </w:r>
    </w:p>
    <w:p w:rsidR="002518FB" w:rsidRDefault="00EE70F7">
      <w:pPr>
        <w:pStyle w:val="afff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Обновления прикладного ПО Системы могут включать в себ</w:t>
      </w:r>
      <w:r>
        <w:rPr>
          <w:rFonts w:ascii="Times New Roman" w:hAnsi="Times New Roman" w:cs="Times New Roman"/>
          <w:color w:val="000000"/>
          <w:sz w:val="24"/>
          <w:szCs w:val="24"/>
        </w:rPr>
        <w:t>я:</w:t>
      </w:r>
    </w:p>
    <w:p w:rsidR="002518FB" w:rsidRDefault="00EE70F7">
      <w:pPr>
        <w:numPr>
          <w:ilvl w:val="0"/>
          <w:numId w:val="31"/>
        </w:numPr>
        <w:ind w:left="993"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обновления ППО, выпущенные Правообладателем по результату устранения инцидентов;</w:t>
      </w:r>
    </w:p>
    <w:p w:rsidR="002518FB" w:rsidRDefault="00EE70F7">
      <w:pPr>
        <w:numPr>
          <w:ilvl w:val="0"/>
          <w:numId w:val="31"/>
        </w:numPr>
        <w:ind w:left="993"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обновления ППО, выпущенные Правообладателем по результату изменения существующих функциональных возможностей ППО Системы, связанных с изменениями в случаях, перечисленных в</w:t>
      </w:r>
      <w:r>
        <w:rPr>
          <w:rFonts w:eastAsia="Calibri"/>
          <w:color w:val="000000"/>
        </w:rPr>
        <w:t xml:space="preserve"> п. 6.3.;</w:t>
      </w:r>
    </w:p>
    <w:p w:rsidR="002518FB" w:rsidRDefault="00EE70F7">
      <w:pPr>
        <w:numPr>
          <w:ilvl w:val="0"/>
          <w:numId w:val="31"/>
        </w:numPr>
        <w:ind w:left="993"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обновления ППО, выпущенные Правообладателем в целях обеспечения повышения стабильности работоспособности Системы и предотвращения аварий;</w:t>
      </w:r>
    </w:p>
    <w:p w:rsidR="002518FB" w:rsidRDefault="00EE70F7">
      <w:pPr>
        <w:numPr>
          <w:ilvl w:val="0"/>
          <w:numId w:val="31"/>
        </w:numPr>
        <w:ind w:left="993" w:firstLine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обновления ППО, выпущенные Правообладателем, связанные с ее оптимизацией, улучшением потребительских характе</w:t>
      </w:r>
      <w:r>
        <w:rPr>
          <w:rFonts w:eastAsia="Calibri"/>
          <w:color w:val="000000"/>
        </w:rPr>
        <w:t>ристик Системы.</w:t>
      </w:r>
    </w:p>
    <w:p w:rsidR="002518FB" w:rsidRDefault="00EE70F7">
      <w:pPr>
        <w:ind w:firstLine="709"/>
        <w:jc w:val="both"/>
      </w:pPr>
      <w:r>
        <w:rPr>
          <w:rFonts w:eastAsia="Calibri"/>
          <w:color w:val="000000"/>
        </w:rPr>
        <w:t xml:space="preserve">Исполнителем могут быть внесены иные изменения в ППО Системы, произведенные в целях, определённых по согласованию Исполнителя и </w:t>
      </w:r>
      <w:r>
        <w:rPr>
          <w:color w:val="000000"/>
        </w:rPr>
        <w:t>МО</w:t>
      </w:r>
      <w:r>
        <w:rPr>
          <w:rFonts w:eastAsia="Calibri"/>
          <w:color w:val="000000"/>
        </w:rPr>
        <w:t>.</w:t>
      </w:r>
    </w:p>
    <w:p w:rsidR="002518FB" w:rsidRDefault="00EE70F7">
      <w:pPr>
        <w:ind w:firstLine="709"/>
        <w:jc w:val="both"/>
      </w:pPr>
      <w:r>
        <w:rPr>
          <w:rFonts w:eastAsia="Calibri"/>
          <w:color w:val="000000"/>
        </w:rPr>
        <w:t xml:space="preserve">В рамках обновления Правообладатель имеет право изменять архитектуру используемых </w:t>
      </w:r>
      <w:r>
        <w:rPr>
          <w:color w:val="000000"/>
        </w:rPr>
        <w:t xml:space="preserve">МО </w:t>
      </w:r>
      <w:r>
        <w:rPr>
          <w:rFonts w:eastAsia="Calibri"/>
          <w:color w:val="000000"/>
        </w:rPr>
        <w:t>ППО, если это увеличива</w:t>
      </w:r>
      <w:r>
        <w:rPr>
          <w:rFonts w:eastAsia="Calibri"/>
          <w:color w:val="000000"/>
        </w:rPr>
        <w:t>ет надежность и скорость работы ППО, а также определять структуру хранения данных.</w:t>
      </w:r>
    </w:p>
    <w:p w:rsidR="002518FB" w:rsidRDefault="00EE70F7">
      <w:pPr>
        <w:ind w:firstLine="709"/>
        <w:jc w:val="both"/>
      </w:pPr>
      <w:r>
        <w:rPr>
          <w:color w:val="000000"/>
        </w:rPr>
        <w:t xml:space="preserve">Установка, настройка, тестирование обновлений прикладного программного обеспечения Системы на предпродуктивном продуктивном стенде Системы относятся к плановым регламентным </w:t>
      </w:r>
      <w:r>
        <w:rPr>
          <w:color w:val="000000"/>
        </w:rPr>
        <w:t>работам, оказание услуг осуществляется в соответствии с п.6.6.2. Условий оказания услуг.</w:t>
      </w:r>
    </w:p>
    <w:p w:rsidR="002518FB" w:rsidRDefault="00EE70F7">
      <w:pPr>
        <w:pStyle w:val="1"/>
        <w:spacing w:before="240" w:after="60"/>
        <w:ind w:firstLine="62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Требования к патентной чистоте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 xml:space="preserve">Все проектные и технические решения Системы должны отвечать требованиям действующего законодательства Российской Федерации. Должны </w:t>
      </w:r>
      <w:r>
        <w:rPr>
          <w:color w:val="000000"/>
        </w:rPr>
        <w:t xml:space="preserve">быть выполнены </w:t>
      </w:r>
      <w:r>
        <w:rPr>
          <w:color w:val="000000"/>
        </w:rPr>
        <w:lastRenderedPageBreak/>
        <w:t>требования действующего законодательства, в частности части четвертой Гражданского кодекса Российской Федерации.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Система должна быть свободна от возможности предъявления любых прав и притязаний третьих лиц, основанных на промышленной, интелл</w:t>
      </w:r>
      <w:r>
        <w:rPr>
          <w:color w:val="000000"/>
        </w:rPr>
        <w:t>ектуальной или другой собственности.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Выполнение требований по обеспечению лицензионной чистоты Системы должно обеспечиваться Исполнителем.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 xml:space="preserve">Вопросы правообладания информацией (информационными ресурсами), формируемыми в связи с использованием сопровождаемой </w:t>
      </w:r>
      <w:r>
        <w:rPr>
          <w:color w:val="000000"/>
        </w:rPr>
        <w:t>Системы, находятся в полной компетенции Заказчика и регулируются действующими нормативными положениями.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 xml:space="preserve"> Исполнитель должен гарантировать не нарушения авторских, исключительных и иных прав на объекты интеллектуальной собственности третьих лиц.</w:t>
      </w:r>
    </w:p>
    <w:p w:rsidR="002518FB" w:rsidRDefault="00EE70F7">
      <w:pPr>
        <w:ind w:right="-2" w:firstLine="567"/>
        <w:jc w:val="both"/>
        <w:rPr>
          <w:color w:val="000000"/>
        </w:rPr>
      </w:pPr>
      <w:r>
        <w:rPr>
          <w:color w:val="000000"/>
        </w:rPr>
        <w:t>В процессе о</w:t>
      </w:r>
      <w:r>
        <w:rPr>
          <w:color w:val="000000"/>
        </w:rPr>
        <w:t>казания услуг Исполнитель может производить внесение изменений в исходный код прикладного программного обеспечения Системы.</w:t>
      </w:r>
    </w:p>
    <w:p w:rsidR="002518FB" w:rsidRDefault="00EE70F7">
      <w:pPr>
        <w:ind w:right="-2" w:firstLine="567"/>
        <w:jc w:val="both"/>
      </w:pPr>
      <w:r>
        <w:rPr>
          <w:color w:val="000000"/>
        </w:rPr>
        <w:t>Для оказания услуг в соответствии с Условиями оказания услуг Исполнитель обязан иметь документы, подтверждающие обладание исключител</w:t>
      </w:r>
      <w:r>
        <w:rPr>
          <w:color w:val="000000"/>
        </w:rPr>
        <w:t xml:space="preserve">ьными правами на прикладное программное обеспечение Системы, или наличие действующего лицензионного (сублицензионного) договора с обладателем прав на указанное программное обеспечение (в соответствии с ч. 1 ст. 1225, ст. 1226, ст. 1229, ст. 1233, ст. 1235 </w:t>
      </w:r>
      <w:r>
        <w:rPr>
          <w:color w:val="000000"/>
        </w:rPr>
        <w:t>ГК РФ), на основании которых Исполнитель имеет право на внесение изменений в прикладное программное обеспечение Системы.</w:t>
      </w:r>
    </w:p>
    <w:p w:rsidR="002518FB" w:rsidRDefault="00EE70F7">
      <w:pPr>
        <w:pStyle w:val="1"/>
        <w:spacing w:before="240" w:after="6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8. Требования к гарантии качества оказанных услуг</w:t>
      </w:r>
    </w:p>
    <w:p w:rsidR="002518FB" w:rsidRDefault="00EE70F7">
      <w:pPr>
        <w:ind w:firstLine="567"/>
        <w:jc w:val="both"/>
      </w:pPr>
      <w:r>
        <w:rPr>
          <w:color w:val="000000"/>
        </w:rPr>
        <w:t>Гарантийный срок на установленное обновление прикладного ПО Системы устанавливается в размере 30 (тридцати) календарных дней с даты установки обновлений. При обнаружении в указанный период недостатков, связанных с проведением обновления ППО Системы, Исполн</w:t>
      </w:r>
      <w:r>
        <w:rPr>
          <w:color w:val="000000"/>
        </w:rPr>
        <w:t xml:space="preserve">итель обязуется за свой счет устранить обнаруженные дефекты в срок, согласованный с Заказчиком. </w:t>
      </w:r>
      <w:r>
        <w:rPr>
          <w:rStyle w:val="afa"/>
          <w:b w:val="0"/>
          <w:bCs w:val="0"/>
          <w:color w:val="000000"/>
        </w:rPr>
        <w:t>Гарантийные обязательства Исполнителя не распространяются на сбои, ошибки и недостатки, возникшие вследствие функционирования, обновления или изменения настроек</w:t>
      </w:r>
      <w:r>
        <w:rPr>
          <w:rStyle w:val="afa"/>
          <w:b w:val="0"/>
          <w:bCs w:val="0"/>
          <w:color w:val="000000"/>
        </w:rPr>
        <w:t xml:space="preserve"> внешних информационных систем и сервисов (включая Региональную информационную систему (РИС)), не входящих в зону ответственности Исполнителя согласно п. 6.3 Условий оказания услуг.</w:t>
      </w:r>
      <w:r>
        <w:rPr>
          <w:color w:val="000000"/>
        </w:rPr>
        <w:t xml:space="preserve"> МО обеспечивает Исполнителю доступ к Системе на период гарантийного срока.</w:t>
      </w:r>
    </w:p>
    <w:p w:rsidR="002518FB" w:rsidRDefault="002518FB">
      <w:pPr>
        <w:spacing w:after="60"/>
        <w:ind w:left="360"/>
        <w:jc w:val="both"/>
        <w:rPr>
          <w:b/>
          <w:color w:val="000000"/>
        </w:rPr>
      </w:pPr>
    </w:p>
    <w:p w:rsidR="002518FB" w:rsidRDefault="00EE70F7">
      <w:pPr>
        <w:spacing w:after="60"/>
        <w:ind w:left="360"/>
        <w:jc w:val="both"/>
      </w:pPr>
      <w:r>
        <w:rPr>
          <w:b/>
          <w:color w:val="000000"/>
        </w:rPr>
        <w:t>9. Требования к информационной безопасности</w:t>
      </w:r>
    </w:p>
    <w:p w:rsidR="002518FB" w:rsidRDefault="00EE70F7">
      <w:pPr>
        <w:ind w:firstLine="567"/>
        <w:contextualSpacing/>
        <w:jc w:val="both"/>
      </w:pPr>
      <w:r>
        <w:t xml:space="preserve">Услуги должны оказываться с соблюдением требований по информационной безопасности и защите персональных данных в соответствии с законодательством  </w:t>
      </w:r>
      <w:r>
        <w:rPr>
          <w:color w:val="000000" w:themeColor="text1"/>
        </w:rPr>
        <w:t>Российской Федерации.</w:t>
      </w:r>
    </w:p>
    <w:p w:rsidR="002518FB" w:rsidRDefault="00EE70F7">
      <w:pPr>
        <w:ind w:right="-2" w:firstLine="567"/>
        <w:contextualSpacing/>
        <w:jc w:val="both"/>
      </w:pPr>
      <w:r>
        <w:rPr>
          <w:color w:val="000000"/>
        </w:rPr>
        <w:t>Разрабатываемые/сопровождаемые программны</w:t>
      </w:r>
      <w:r>
        <w:rPr>
          <w:color w:val="000000"/>
        </w:rPr>
        <w:t>е средства АИС не должны допускать и содержать недекларированных возможностей и известных уязвимостей информационной безопасности.</w:t>
      </w:r>
    </w:p>
    <w:p w:rsidR="002518FB" w:rsidRDefault="00EE70F7">
      <w:pPr>
        <w:ind w:right="-2" w:firstLine="567"/>
        <w:contextualSpacing/>
        <w:jc w:val="both"/>
      </w:pPr>
      <w:r>
        <w:rPr>
          <w:color w:val="000000"/>
        </w:rPr>
        <w:t>В случае если для оказания услуг необходимо использование программного обеспечения, принадлежащего третьим лицам, Исполнитель</w:t>
      </w:r>
      <w:r>
        <w:rPr>
          <w:color w:val="000000"/>
        </w:rPr>
        <w:t xml:space="preserve"> обязан согласовать возможность использования такого программного обеспечения с МО.</w:t>
      </w:r>
    </w:p>
    <w:p w:rsidR="002518FB" w:rsidRDefault="00EE70F7">
      <w:pPr>
        <w:tabs>
          <w:tab w:val="left" w:pos="0"/>
        </w:tabs>
        <w:ind w:right="-2" w:firstLine="567"/>
        <w:contextualSpacing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>Исполнитель гарантирует, что Система соответствует требованиям Приказа ФСТЭК России № 76 от 2 июня 2020 г., устанавливающим требования по безопасности информации и требован</w:t>
      </w:r>
      <w:r>
        <w:rPr>
          <w:b/>
          <w:bCs/>
          <w:iCs/>
          <w:color w:val="000000"/>
        </w:rPr>
        <w:t>иям доверия 4-го уровня к программным и программно</w:t>
      </w:r>
      <w:r>
        <w:rPr>
          <w:b/>
          <w:bCs/>
          <w:iCs/>
          <w:color w:val="000000"/>
        </w:rPr>
        <w:noBreakHyphen/>
        <w:t>аппаратным средствам.</w:t>
      </w:r>
    </w:p>
    <w:p w:rsidR="002518FB" w:rsidRDefault="002518FB">
      <w:pPr>
        <w:pStyle w:val="Standard"/>
        <w:tabs>
          <w:tab w:val="left" w:pos="0"/>
        </w:tabs>
        <w:ind w:firstLine="709"/>
        <w:jc w:val="both"/>
        <w:rPr>
          <w:rFonts w:cs="Times New Roman"/>
          <w:i/>
          <w:iCs/>
          <w:color w:val="000000"/>
          <w:lang w:val="ru-RU"/>
        </w:rPr>
      </w:pPr>
    </w:p>
    <w:p w:rsidR="002518FB" w:rsidRDefault="00EE70F7">
      <w:pPr>
        <w:ind w:firstLine="540"/>
        <w:contextualSpacing/>
        <w:jc w:val="both"/>
      </w:pPr>
      <w:r>
        <w:rPr>
          <w:b/>
        </w:rPr>
        <w:t>Предоставление заказчику прав на использование программного обеспечения - предусмотрено.</w:t>
      </w:r>
    </w:p>
    <w:p w:rsidR="002518FB" w:rsidRDefault="002518FB">
      <w:pPr>
        <w:pStyle w:val="Standard"/>
        <w:tabs>
          <w:tab w:val="left" w:pos="0"/>
        </w:tabs>
        <w:ind w:firstLine="709"/>
        <w:jc w:val="both"/>
        <w:rPr>
          <w:rFonts w:cs="Times New Roman"/>
          <w:i/>
          <w:iCs/>
          <w:color w:val="000000"/>
          <w:lang w:val="ru-RU"/>
        </w:rPr>
      </w:pPr>
    </w:p>
    <w:p w:rsidR="002518FB" w:rsidRDefault="00EE70F7">
      <w:pPr>
        <w:jc w:val="right"/>
        <w:rPr>
          <w:rFonts w:eastAsia="Andale Sans UI"/>
          <w:i/>
          <w:iCs/>
          <w:color w:val="000000"/>
          <w:lang w:eastAsia="en-US" w:bidi="en-US"/>
        </w:rPr>
      </w:pPr>
      <w:r>
        <w:br w:type="page"/>
      </w:r>
    </w:p>
    <w:p w:rsidR="002518FB" w:rsidRDefault="00EE70F7">
      <w:pPr>
        <w:jc w:val="right"/>
      </w:pPr>
      <w:r>
        <w:rPr>
          <w:color w:val="000000" w:themeColor="text1"/>
        </w:rPr>
        <w:lastRenderedPageBreak/>
        <w:t>Приложение № 3</w:t>
      </w:r>
    </w:p>
    <w:p w:rsidR="002518FB" w:rsidRDefault="00EE70F7">
      <w:pPr>
        <w:jc w:val="right"/>
      </w:pPr>
      <w:r>
        <w:rPr>
          <w:color w:val="000000" w:themeColor="text1"/>
        </w:rPr>
        <w:t>к Контракту № _________</w:t>
      </w:r>
    </w:p>
    <w:p w:rsidR="002518FB" w:rsidRDefault="00EE70F7">
      <w:pPr>
        <w:tabs>
          <w:tab w:val="left" w:pos="0"/>
        </w:tabs>
        <w:ind w:firstLine="709"/>
        <w:jc w:val="right"/>
        <w:rPr>
          <w:color w:val="000000"/>
        </w:rPr>
      </w:pPr>
      <w:r>
        <w:rPr>
          <w:color w:val="000000" w:themeColor="text1"/>
        </w:rPr>
        <w:t>от «___» ____________ 2026 года</w:t>
      </w:r>
    </w:p>
    <w:p w:rsidR="002518FB" w:rsidRDefault="00EE70F7">
      <w:pPr>
        <w:pStyle w:val="Standard"/>
        <w:tabs>
          <w:tab w:val="left" w:pos="0"/>
        </w:tabs>
        <w:ind w:firstLine="709"/>
        <w:jc w:val="both"/>
        <w:rPr>
          <w:rFonts w:cs="Times New Roman"/>
          <w:i/>
          <w:iCs/>
          <w:color w:val="000000"/>
          <w:lang w:val="ru-RU"/>
        </w:rPr>
      </w:pPr>
      <w:r>
        <w:rPr>
          <w:rFonts w:cs="Times New Roman"/>
          <w:i/>
          <w:iCs/>
          <w:color w:val="000000"/>
          <w:lang w:val="ru-RU"/>
        </w:rPr>
        <w:t xml:space="preserve">                                    </w:t>
      </w:r>
      <w:r>
        <w:rPr>
          <w:rFonts w:cs="Times New Roman"/>
          <w:color w:val="000000"/>
          <w:lang w:val="ru-RU"/>
        </w:rPr>
        <w:t xml:space="preserve">        СПЕЦИФИКАЦИЯ </w:t>
      </w:r>
    </w:p>
    <w:p w:rsidR="002518FB" w:rsidRDefault="002518FB">
      <w:pPr>
        <w:widowControl/>
        <w:jc w:val="center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615"/>
        <w:gridCol w:w="3598"/>
        <w:gridCol w:w="950"/>
        <w:gridCol w:w="1126"/>
        <w:gridCol w:w="1595"/>
        <w:gridCol w:w="1476"/>
      </w:tblGrid>
      <w:tr w:rsidR="002518FB">
        <w:trPr>
          <w:trHeight w:val="2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№ п/п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Наименование услуги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Ед.</w:t>
            </w:r>
          </w:p>
          <w:p w:rsidR="002518FB" w:rsidRDefault="00EE70F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изм.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Количество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Цена за единицу измерения (руб.)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Сумма (руб.)</w:t>
            </w:r>
          </w:p>
        </w:tc>
      </w:tr>
      <w:tr w:rsidR="002518FB">
        <w:trPr>
          <w:trHeight w:val="1214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ind w:right="-2"/>
              <w:jc w:val="center"/>
              <w:rPr>
                <w:color w:val="000000"/>
              </w:rPr>
            </w:pPr>
            <w:r>
              <w:rPr>
                <w:rFonts w:eastAsia="Calibri"/>
                <w:iCs/>
                <w:color w:val="000000"/>
                <w:lang w:eastAsia="ar-SA"/>
              </w:rPr>
              <w:t xml:space="preserve">Предоставление простого (неисключительного) права на получение обновлений эксплуатируемого </w:t>
            </w:r>
            <w:r>
              <w:rPr>
                <w:rFonts w:eastAsia="Calibri"/>
                <w:iCs/>
                <w:color w:val="000000"/>
                <w:lang w:eastAsia="ar-SA"/>
              </w:rPr>
              <w:t>программного продукта медицинской информационной системы «Ариадна» (МИС «Ариадна»)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ind w:right="-13"/>
              <w:contextualSpacing/>
              <w:jc w:val="center"/>
              <w:rPr>
                <w:bCs/>
              </w:rPr>
            </w:pPr>
            <w:r>
              <w:rPr>
                <w:bCs/>
                <w:color w:val="000000"/>
              </w:rPr>
              <w:t>Усл. ед.</w:t>
            </w:r>
          </w:p>
          <w:p w:rsidR="002518FB" w:rsidRDefault="002518FB">
            <w:pPr>
              <w:jc w:val="center"/>
              <w:rPr>
                <w:color w:val="000000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/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/>
        </w:tc>
      </w:tr>
      <w:tr w:rsidR="002518FB">
        <w:trPr>
          <w:trHeight w:val="1214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tcW w:w="3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ind w:right="-2"/>
              <w:jc w:val="center"/>
              <w:rPr>
                <w:color w:val="000000"/>
              </w:rPr>
            </w:pPr>
            <w:r>
              <w:rPr>
                <w:color w:val="000000"/>
              </w:rPr>
              <w:t>Оказание услуг по сопровождению и технической поддержке медицинской информационной системы МИС «Ариадна»</w:t>
            </w:r>
          </w:p>
          <w:p w:rsidR="002518FB" w:rsidRDefault="00EE70F7">
            <w:pPr>
              <w:ind w:right="-2"/>
              <w:jc w:val="center"/>
              <w:rPr>
                <w:color w:val="000000"/>
              </w:rPr>
            </w:pPr>
            <w:r>
              <w:rPr>
                <w:rFonts w:eastAsia="Calibri"/>
                <w:iCs/>
                <w:color w:val="000000"/>
                <w:lang w:eastAsia="ar-SA"/>
              </w:rPr>
              <w:t>(МИС «Ариадна»)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EE70F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1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>
            <w:pPr>
              <w:jc w:val="center"/>
              <w:rPr>
                <w:rFonts w:eastAsia="Times New Roman"/>
              </w:rPr>
            </w:pP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>
            <w:pPr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2518FB">
        <w:trPr>
          <w:trHeight w:val="2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>
            <w:pPr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>
            <w:pPr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>
            <w:pPr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/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8FB" w:rsidRDefault="002518FB">
            <w:pPr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</w:tbl>
    <w:p w:rsidR="002518FB" w:rsidRDefault="002518FB">
      <w:pPr>
        <w:ind w:firstLine="708"/>
        <w:jc w:val="both"/>
        <w:rPr>
          <w:bCs/>
          <w:i/>
          <w:iCs/>
          <w:color w:val="000000" w:themeColor="text1"/>
        </w:rPr>
      </w:pPr>
    </w:p>
    <w:p w:rsidR="002518FB" w:rsidRDefault="002518FB">
      <w:pPr>
        <w:widowControl/>
        <w:ind w:firstLine="708"/>
        <w:jc w:val="both"/>
        <w:rPr>
          <w:rFonts w:eastAsia="Times New Roman"/>
          <w:b/>
          <w:bCs/>
          <w:i/>
          <w:color w:val="000000"/>
        </w:rPr>
      </w:pPr>
    </w:p>
    <w:p w:rsidR="002518FB" w:rsidRDefault="002518FB">
      <w:pPr>
        <w:widowControl/>
        <w:rPr>
          <w:rFonts w:eastAsia="Calibri"/>
          <w:b/>
          <w:lang w:eastAsia="en-US"/>
        </w:rPr>
      </w:pPr>
    </w:p>
    <w:p w:rsidR="002518FB" w:rsidRDefault="002518FB">
      <w:pPr>
        <w:widowControl/>
        <w:rPr>
          <w:rFonts w:eastAsia="Calibri"/>
          <w:b/>
          <w:lang w:eastAsia="en-US"/>
        </w:rPr>
      </w:pPr>
    </w:p>
    <w:tbl>
      <w:tblPr>
        <w:tblStyle w:val="afffb"/>
        <w:tblW w:w="94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097"/>
        <w:gridCol w:w="4396"/>
      </w:tblGrid>
      <w:tr w:rsidR="002518FB"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2518FB" w:rsidRDefault="00EE70F7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Заказчик:</w:t>
            </w:r>
          </w:p>
        </w:tc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:rsidR="002518FB" w:rsidRDefault="00EE70F7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Исполнитель:</w:t>
            </w:r>
          </w:p>
        </w:tc>
      </w:tr>
      <w:tr w:rsidR="002518FB"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2518FB" w:rsidRDefault="002518FB">
            <w:pPr>
              <w:rPr>
                <w:b/>
                <w:color w:val="000000" w:themeColor="text1"/>
              </w:rPr>
            </w:pPr>
          </w:p>
        </w:tc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:rsidR="002518FB" w:rsidRDefault="002518FB">
            <w:pPr>
              <w:rPr>
                <w:b/>
                <w:color w:val="000000" w:themeColor="text1"/>
              </w:rPr>
            </w:pPr>
          </w:p>
        </w:tc>
      </w:tr>
    </w:tbl>
    <w:p w:rsidR="002518FB" w:rsidRDefault="002518FB"/>
    <w:sectPr w:rsidR="002518FB">
      <w:headerReference w:type="default" r:id="rId8"/>
      <w:pgSz w:w="11906" w:h="16838"/>
      <w:pgMar w:top="965" w:right="567" w:bottom="851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0F7" w:rsidRDefault="00EE70F7">
      <w:r>
        <w:separator/>
      </w:r>
    </w:p>
  </w:endnote>
  <w:endnote w:type="continuationSeparator" w:id="0">
    <w:p w:rsidR="00EE70F7" w:rsidRDefault="00EE7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ndale Sans UI">
    <w:charset w:val="CC"/>
    <w:family w:val="auto"/>
    <w:pitch w:val="variable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0F7" w:rsidRDefault="00EE70F7">
      <w:r>
        <w:separator/>
      </w:r>
    </w:p>
  </w:footnote>
  <w:footnote w:type="continuationSeparator" w:id="0">
    <w:p w:rsidR="00EE70F7" w:rsidRDefault="00EE7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FB" w:rsidRDefault="00EE70F7">
    <w:pPr>
      <w:pStyle w:val="affd"/>
    </w:pPr>
    <w:r>
      <w:rPr>
        <w:noProof/>
      </w:rPr>
      <mc:AlternateContent>
        <mc:Choice Requires="wps">
          <w:drawing>
            <wp:anchor distT="0" distB="1270" distL="0" distR="0" simplePos="0" relativeHeight="64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8750" cy="17399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8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518FB" w:rsidRDefault="00EE70F7">
                          <w:pPr>
                            <w:pStyle w:val="affd"/>
                          </w:pPr>
                          <w:r>
                            <w:rPr>
                              <w:rStyle w:val="af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"/>
                              <w:color w:val="000000"/>
                            </w:rPr>
                            <w:fldChar w:fldCharType="separate"/>
                          </w:r>
                          <w:r w:rsidR="004952A7">
                            <w:rPr>
                              <w:rStyle w:val="af"/>
                              <w:noProof/>
                              <w:color w:val="000000"/>
                            </w:rPr>
                            <w:t>12</w:t>
                          </w:r>
                          <w:r>
                            <w:rPr>
                              <w:rStyle w:val="af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2.5pt;height:13.7pt;z-index:64;visibility:visible;mso-wrap-style:square;mso-wrap-distance-left:0;mso-wrap-distance-top:0;mso-wrap-distance-right:0;mso-wrap-distance-bottom:.1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" o:allowincell="f" filled="f" stroked="f" strokeweight="0">
              <v:textbox style="mso-fit-shape-to-text:t" inset="0,0,0,0">
                <w:txbxContent>
                  <w:p w:rsidR="002518FB" w:rsidRDefault="00EE70F7">
                    <w:pPr>
                      <w:pStyle w:val="affd"/>
                    </w:pPr>
                    <w:r>
                      <w:rPr>
                        <w:rStyle w:val="af"/>
                        <w:color w:val="000000"/>
                      </w:rPr>
                      <w:fldChar w:fldCharType="begin"/>
                    </w:r>
                    <w:r>
                      <w:rPr>
                        <w:rStyle w:val="af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"/>
                        <w:color w:val="000000"/>
                      </w:rPr>
                      <w:fldChar w:fldCharType="separate"/>
                    </w:r>
                    <w:r w:rsidR="004952A7">
                      <w:rPr>
                        <w:rStyle w:val="af"/>
                        <w:noProof/>
                        <w:color w:val="000000"/>
                      </w:rPr>
                      <w:t>12</w:t>
                    </w:r>
                    <w:r>
                      <w:rPr>
                        <w:rStyle w:val="af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0431"/>
    <w:multiLevelType w:val="multilevel"/>
    <w:tmpl w:val="F01C17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9D2489"/>
    <w:multiLevelType w:val="multilevel"/>
    <w:tmpl w:val="CAE67E30"/>
    <w:lvl w:ilvl="0">
      <w:start w:val="1"/>
      <w:numFmt w:val="bullet"/>
      <w:lvlText w:val=""/>
      <w:lvlJc w:val="left"/>
      <w:pPr>
        <w:tabs>
          <w:tab w:val="num" w:pos="708"/>
        </w:tabs>
        <w:ind w:left="178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2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4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8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4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2B65F6"/>
    <w:multiLevelType w:val="multilevel"/>
    <w:tmpl w:val="C44084D6"/>
    <w:lvl w:ilvl="0">
      <w:start w:val="1"/>
      <w:numFmt w:val="bullet"/>
      <w:lvlText w:val=""/>
      <w:lvlJc w:val="left"/>
      <w:pPr>
        <w:tabs>
          <w:tab w:val="num" w:pos="0"/>
        </w:tabs>
        <w:ind w:left="480" w:hanging="480"/>
      </w:pPr>
      <w:rPr>
        <w:rFonts w:ascii="Symbol" w:hAnsi="Symbol" w:cs="Symbol" w:hint="default"/>
      </w:rPr>
    </w:lvl>
    <w:lvl w:ilvl="1">
      <w:start w:val="13"/>
      <w:numFmt w:val="decimal"/>
      <w:lvlText w:val="%1.%2."/>
      <w:lvlJc w:val="left"/>
      <w:pPr>
        <w:tabs>
          <w:tab w:val="num" w:pos="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086D614C"/>
    <w:multiLevelType w:val="multilevel"/>
    <w:tmpl w:val="D1D8F28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9AC32C9"/>
    <w:multiLevelType w:val="multilevel"/>
    <w:tmpl w:val="FFDE883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2073A3A"/>
    <w:multiLevelType w:val="multilevel"/>
    <w:tmpl w:val="EBCA67E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EB82E05"/>
    <w:multiLevelType w:val="multilevel"/>
    <w:tmpl w:val="6B88CC8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A326AC5"/>
    <w:multiLevelType w:val="multilevel"/>
    <w:tmpl w:val="8DF8CD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A9710A5"/>
    <w:multiLevelType w:val="multilevel"/>
    <w:tmpl w:val="601EC620"/>
    <w:lvl w:ilvl="0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AA66797"/>
    <w:multiLevelType w:val="multilevel"/>
    <w:tmpl w:val="AB2097D0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2B9A6245"/>
    <w:multiLevelType w:val="multilevel"/>
    <w:tmpl w:val="5B9280D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F866CDE"/>
    <w:multiLevelType w:val="multilevel"/>
    <w:tmpl w:val="B0A6758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AA74922"/>
    <w:multiLevelType w:val="multilevel"/>
    <w:tmpl w:val="C2BA15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3BE62F19"/>
    <w:multiLevelType w:val="multilevel"/>
    <w:tmpl w:val="F79C9F5A"/>
    <w:lvl w:ilvl="0">
      <w:start w:val="1"/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3FA3104D"/>
    <w:multiLevelType w:val="multilevel"/>
    <w:tmpl w:val="1892E49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36716B5"/>
    <w:multiLevelType w:val="multilevel"/>
    <w:tmpl w:val="82BA93C2"/>
    <w:lvl w:ilvl="0">
      <w:start w:val="1"/>
      <w:numFmt w:val="bullet"/>
      <w:lvlText w:val=""/>
      <w:lvlJc w:val="left"/>
      <w:pPr>
        <w:tabs>
          <w:tab w:val="num" w:pos="0"/>
        </w:tabs>
        <w:ind w:left="134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456167F9"/>
    <w:multiLevelType w:val="multilevel"/>
    <w:tmpl w:val="16FE52E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46252FE5"/>
    <w:multiLevelType w:val="multilevel"/>
    <w:tmpl w:val="21843BB2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7677B09"/>
    <w:multiLevelType w:val="multilevel"/>
    <w:tmpl w:val="B78056A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19" w15:restartNumberingAfterBreak="0">
    <w:nsid w:val="478E6621"/>
    <w:multiLevelType w:val="multilevel"/>
    <w:tmpl w:val="954634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cs="Times New Roman"/>
      </w:rPr>
    </w:lvl>
  </w:abstractNum>
  <w:abstractNum w:abstractNumId="20" w15:restartNumberingAfterBreak="0">
    <w:nsid w:val="496B4F89"/>
    <w:multiLevelType w:val="multilevel"/>
    <w:tmpl w:val="1AF0D0C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49E64732"/>
    <w:multiLevelType w:val="multilevel"/>
    <w:tmpl w:val="336655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cs="Times New Roman"/>
      </w:rPr>
    </w:lvl>
  </w:abstractNum>
  <w:abstractNum w:abstractNumId="22" w15:restartNumberingAfterBreak="0">
    <w:nsid w:val="4C843B4B"/>
    <w:multiLevelType w:val="multilevel"/>
    <w:tmpl w:val="E89C57B0"/>
    <w:lvl w:ilvl="0">
      <w:start w:val="1"/>
      <w:numFmt w:val="bullet"/>
      <w:lvlText w:val=""/>
      <w:lvlJc w:val="left"/>
      <w:pPr>
        <w:tabs>
          <w:tab w:val="num" w:pos="708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Cs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680" w:hanging="720"/>
      </w:pPr>
      <w:rPr>
        <w:bCs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660" w:hanging="720"/>
      </w:pPr>
      <w:rPr>
        <w:bCs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9000" w:hanging="1080"/>
      </w:pPr>
      <w:rPr>
        <w:bCs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980" w:hanging="1080"/>
      </w:pPr>
      <w:rPr>
        <w:bCs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3320" w:hanging="1440"/>
      </w:pPr>
      <w:rPr>
        <w:bCs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300" w:hanging="1440"/>
      </w:pPr>
      <w:rPr>
        <w:bCs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640" w:hanging="1800"/>
      </w:pPr>
      <w:rPr>
        <w:bCs/>
        <w:sz w:val="24"/>
        <w:szCs w:val="24"/>
        <w:lang w:eastAsia="ru-RU"/>
      </w:rPr>
    </w:lvl>
  </w:abstractNum>
  <w:abstractNum w:abstractNumId="23" w15:restartNumberingAfterBreak="0">
    <w:nsid w:val="53FE7C8A"/>
    <w:multiLevelType w:val="multilevel"/>
    <w:tmpl w:val="041873C4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540164ED"/>
    <w:multiLevelType w:val="multilevel"/>
    <w:tmpl w:val="68CE08E0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5657023D"/>
    <w:multiLevelType w:val="multilevel"/>
    <w:tmpl w:val="1A0CC4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5B8555C2"/>
    <w:multiLevelType w:val="multilevel"/>
    <w:tmpl w:val="64F8F786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8597BCF"/>
    <w:multiLevelType w:val="multilevel"/>
    <w:tmpl w:val="0644AFE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947095F"/>
    <w:multiLevelType w:val="multilevel"/>
    <w:tmpl w:val="49722592"/>
    <w:lvl w:ilvl="0">
      <w:start w:val="1"/>
      <w:numFmt w:val="bullet"/>
      <w:lvlText w:val=""/>
      <w:lvlJc w:val="left"/>
      <w:pPr>
        <w:tabs>
          <w:tab w:val="num" w:pos="708"/>
        </w:tabs>
        <w:ind w:left="98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16508ED"/>
    <w:multiLevelType w:val="multilevel"/>
    <w:tmpl w:val="3FF049F4"/>
    <w:lvl w:ilvl="0">
      <w:start w:val="3"/>
      <w:numFmt w:val="bullet"/>
      <w:lvlText w:val=""/>
      <w:lvlJc w:val="left"/>
      <w:pPr>
        <w:tabs>
          <w:tab w:val="num" w:pos="0"/>
        </w:tabs>
        <w:ind w:left="1778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72834B43"/>
    <w:multiLevelType w:val="multilevel"/>
    <w:tmpl w:val="14545A12"/>
    <w:lvl w:ilvl="0">
      <w:start w:val="1"/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7E013347"/>
    <w:multiLevelType w:val="multilevel"/>
    <w:tmpl w:val="BEA430C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0"/>
  </w:num>
  <w:num w:numId="2">
    <w:abstractNumId w:val="28"/>
  </w:num>
  <w:num w:numId="3">
    <w:abstractNumId w:val="22"/>
  </w:num>
  <w:num w:numId="4">
    <w:abstractNumId w:val="11"/>
  </w:num>
  <w:num w:numId="5">
    <w:abstractNumId w:val="30"/>
  </w:num>
  <w:num w:numId="6">
    <w:abstractNumId w:val="0"/>
  </w:num>
  <w:num w:numId="7">
    <w:abstractNumId w:val="12"/>
  </w:num>
  <w:num w:numId="8">
    <w:abstractNumId w:val="29"/>
  </w:num>
  <w:num w:numId="9">
    <w:abstractNumId w:val="17"/>
  </w:num>
  <w:num w:numId="10">
    <w:abstractNumId w:val="18"/>
  </w:num>
  <w:num w:numId="11">
    <w:abstractNumId w:val="5"/>
  </w:num>
  <w:num w:numId="12">
    <w:abstractNumId w:val="27"/>
  </w:num>
  <w:num w:numId="13">
    <w:abstractNumId w:val="21"/>
  </w:num>
  <w:num w:numId="14">
    <w:abstractNumId w:val="19"/>
  </w:num>
  <w:num w:numId="15">
    <w:abstractNumId w:val="26"/>
  </w:num>
  <w:num w:numId="16">
    <w:abstractNumId w:val="10"/>
  </w:num>
  <w:num w:numId="17">
    <w:abstractNumId w:val="9"/>
  </w:num>
  <w:num w:numId="18">
    <w:abstractNumId w:val="13"/>
  </w:num>
  <w:num w:numId="19">
    <w:abstractNumId w:val="23"/>
  </w:num>
  <w:num w:numId="20">
    <w:abstractNumId w:val="14"/>
  </w:num>
  <w:num w:numId="21">
    <w:abstractNumId w:val="3"/>
  </w:num>
  <w:num w:numId="22">
    <w:abstractNumId w:val="24"/>
  </w:num>
  <w:num w:numId="23">
    <w:abstractNumId w:val="31"/>
  </w:num>
  <w:num w:numId="24">
    <w:abstractNumId w:val="2"/>
  </w:num>
  <w:num w:numId="25">
    <w:abstractNumId w:val="25"/>
  </w:num>
  <w:num w:numId="26">
    <w:abstractNumId w:val="8"/>
  </w:num>
  <w:num w:numId="27">
    <w:abstractNumId w:val="6"/>
  </w:num>
  <w:num w:numId="28">
    <w:abstractNumId w:val="1"/>
  </w:num>
  <w:num w:numId="29">
    <w:abstractNumId w:val="16"/>
  </w:num>
  <w:num w:numId="30">
    <w:abstractNumId w:val="15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8FB"/>
    <w:rsid w:val="001551A2"/>
    <w:rsid w:val="002518FB"/>
    <w:rsid w:val="004952A7"/>
    <w:rsid w:val="00EE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F1E441-3D4B-4766-9056-1F7BF9A8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09F"/>
    <w:pPr>
      <w:widowControl w:val="0"/>
    </w:pPr>
    <w:rPr>
      <w:rFonts w:eastAsia="Arial Unicode MS"/>
      <w:sz w:val="24"/>
      <w:szCs w:val="24"/>
    </w:rPr>
  </w:style>
  <w:style w:type="paragraph" w:styleId="1">
    <w:name w:val="heading 1"/>
    <w:basedOn w:val="a"/>
    <w:next w:val="a"/>
    <w:uiPriority w:val="9"/>
    <w:qFormat/>
    <w:rsid w:val="005D509F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semiHidden/>
    <w:unhideWhenUsed/>
    <w:qFormat/>
    <w:rsid w:val="005D50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rsid w:val="005D509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rsid w:val="005D509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rsid w:val="005D509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uiPriority w:val="9"/>
    <w:unhideWhenUsed/>
    <w:qFormat/>
    <w:rsid w:val="005D509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rsid w:val="005D509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unhideWhenUsed/>
    <w:qFormat/>
    <w:rsid w:val="005D509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unhideWhenUsed/>
    <w:qFormat/>
    <w:rsid w:val="005D509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sid w:val="005D509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5D509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qFormat/>
    <w:rsid w:val="005D509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uiPriority w:val="9"/>
    <w:qFormat/>
    <w:rsid w:val="005D509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qFormat/>
    <w:rsid w:val="005D509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uiPriority w:val="9"/>
    <w:qFormat/>
    <w:rsid w:val="005D509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uiPriority w:val="9"/>
    <w:qFormat/>
    <w:rsid w:val="005D509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uiPriority w:val="9"/>
    <w:qFormat/>
    <w:rsid w:val="005D509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uiPriority w:val="9"/>
    <w:qFormat/>
    <w:rsid w:val="005D509F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qFormat/>
    <w:rsid w:val="005D509F"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sid w:val="005D509F"/>
    <w:rPr>
      <w:sz w:val="24"/>
      <w:szCs w:val="24"/>
    </w:rPr>
  </w:style>
  <w:style w:type="character" w:customStyle="1" w:styleId="20">
    <w:name w:val="Цитата 2 Знак"/>
    <w:link w:val="21"/>
    <w:uiPriority w:val="29"/>
    <w:qFormat/>
    <w:rsid w:val="005D509F"/>
    <w:rPr>
      <w:i/>
    </w:rPr>
  </w:style>
  <w:style w:type="character" w:customStyle="1" w:styleId="a5">
    <w:name w:val="Выделенная цитата Знак"/>
    <w:uiPriority w:val="30"/>
    <w:qFormat/>
    <w:rsid w:val="005D509F"/>
    <w:rPr>
      <w:i/>
    </w:rPr>
  </w:style>
  <w:style w:type="character" w:customStyle="1" w:styleId="a6">
    <w:name w:val="Верхний колонтитул Знак"/>
    <w:basedOn w:val="a0"/>
    <w:qFormat/>
    <w:rsid w:val="005D509F"/>
  </w:style>
  <w:style w:type="character" w:customStyle="1" w:styleId="a7">
    <w:name w:val="Нижний колонтитул Знак"/>
    <w:basedOn w:val="a0"/>
    <w:uiPriority w:val="99"/>
    <w:qFormat/>
    <w:rsid w:val="005D509F"/>
  </w:style>
  <w:style w:type="character" w:customStyle="1" w:styleId="a8">
    <w:name w:val="Название объекта Знак"/>
    <w:basedOn w:val="a0"/>
    <w:uiPriority w:val="35"/>
    <w:qFormat/>
    <w:rsid w:val="005D509F"/>
    <w:rPr>
      <w:b/>
      <w:bCs/>
      <w:color w:val="5B9BD5" w:themeColor="accent1"/>
      <w:sz w:val="18"/>
      <w:szCs w:val="18"/>
    </w:rPr>
  </w:style>
  <w:style w:type="character" w:customStyle="1" w:styleId="a9">
    <w:name w:val="Текст сноски Знак"/>
    <w:qFormat/>
    <w:rsid w:val="005D509F"/>
    <w:rPr>
      <w:sz w:val="18"/>
    </w:rPr>
  </w:style>
  <w:style w:type="character" w:customStyle="1" w:styleId="aa">
    <w:name w:val="Привязка сноски"/>
    <w:rsid w:val="005D509F"/>
    <w:rPr>
      <w:vertAlign w:val="superscript"/>
    </w:rPr>
  </w:style>
  <w:style w:type="character" w:customStyle="1" w:styleId="FootnoteCharacters">
    <w:name w:val="Footnote Characters"/>
    <w:basedOn w:val="a0"/>
    <w:unhideWhenUsed/>
    <w:qFormat/>
    <w:rsid w:val="005D509F"/>
    <w:rPr>
      <w:vertAlign w:val="superscript"/>
    </w:rPr>
  </w:style>
  <w:style w:type="character" w:customStyle="1" w:styleId="ab">
    <w:name w:val="Текст концевой сноски Знак"/>
    <w:uiPriority w:val="99"/>
    <w:qFormat/>
    <w:rsid w:val="005D509F"/>
    <w:rPr>
      <w:sz w:val="20"/>
    </w:rPr>
  </w:style>
  <w:style w:type="character" w:customStyle="1" w:styleId="ac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5D509F"/>
    <w:rPr>
      <w:vertAlign w:val="superscript"/>
    </w:rPr>
  </w:style>
  <w:style w:type="character" w:customStyle="1" w:styleId="WW8Num2z0">
    <w:name w:val="WW8Num2z0"/>
    <w:qFormat/>
    <w:rsid w:val="005D509F"/>
    <w:rPr>
      <w:rFonts w:ascii="Symbol" w:hAnsi="Symbol" w:cs="OpenSymbol"/>
    </w:rPr>
  </w:style>
  <w:style w:type="character" w:customStyle="1" w:styleId="Absatz-Standardschriftart">
    <w:name w:val="Absatz-Standardschriftart"/>
    <w:qFormat/>
    <w:rsid w:val="005D509F"/>
  </w:style>
  <w:style w:type="character" w:customStyle="1" w:styleId="WW-Absatz-Standardschriftart">
    <w:name w:val="WW-Absatz-Standardschriftart"/>
    <w:qFormat/>
    <w:rsid w:val="005D509F"/>
  </w:style>
  <w:style w:type="character" w:customStyle="1" w:styleId="WW-Absatz-Standardschriftart1">
    <w:name w:val="WW-Absatz-Standardschriftart1"/>
    <w:qFormat/>
    <w:rsid w:val="005D509F"/>
  </w:style>
  <w:style w:type="character" w:customStyle="1" w:styleId="WW-Absatz-Standardschriftart11">
    <w:name w:val="WW-Absatz-Standardschriftart11"/>
    <w:qFormat/>
    <w:rsid w:val="005D509F"/>
  </w:style>
  <w:style w:type="character" w:customStyle="1" w:styleId="WW-Absatz-Standardschriftart111">
    <w:name w:val="WW-Absatz-Standardschriftart111"/>
    <w:qFormat/>
    <w:rsid w:val="005D509F"/>
  </w:style>
  <w:style w:type="character" w:customStyle="1" w:styleId="ad">
    <w:name w:val="Символ нумерации"/>
    <w:qFormat/>
    <w:rsid w:val="005D509F"/>
  </w:style>
  <w:style w:type="character" w:customStyle="1" w:styleId="ae">
    <w:name w:val="Маркеры списка"/>
    <w:qFormat/>
    <w:rsid w:val="005D509F"/>
    <w:rPr>
      <w:rFonts w:ascii="OpenSymbol" w:eastAsia="OpenSymbol" w:hAnsi="OpenSymbol" w:cs="OpenSymbol"/>
    </w:rPr>
  </w:style>
  <w:style w:type="character" w:styleId="af">
    <w:name w:val="page number"/>
    <w:basedOn w:val="a0"/>
    <w:qFormat/>
    <w:rsid w:val="005D509F"/>
  </w:style>
  <w:style w:type="character" w:customStyle="1" w:styleId="af0">
    <w:name w:val="Текст выноски Знак"/>
    <w:qFormat/>
    <w:rsid w:val="005D509F"/>
    <w:rPr>
      <w:rFonts w:ascii="Tahoma" w:hAnsi="Tahoma" w:cs="Tahoma"/>
      <w:sz w:val="16"/>
      <w:szCs w:val="16"/>
    </w:rPr>
  </w:style>
  <w:style w:type="character" w:customStyle="1" w:styleId="210">
    <w:name w:val="Цитата 2 Знак1"/>
    <w:semiHidden/>
    <w:qFormat/>
    <w:rsid w:val="005D509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1">
    <w:name w:val="annotation reference"/>
    <w:qFormat/>
    <w:rsid w:val="005D509F"/>
    <w:rPr>
      <w:sz w:val="16"/>
      <w:szCs w:val="16"/>
    </w:rPr>
  </w:style>
  <w:style w:type="character" w:customStyle="1" w:styleId="af2">
    <w:name w:val="Текст примечания Знак"/>
    <w:qFormat/>
    <w:rsid w:val="005D509F"/>
    <w:rPr>
      <w:rFonts w:eastAsia="Arial Unicode MS"/>
    </w:rPr>
  </w:style>
  <w:style w:type="character" w:customStyle="1" w:styleId="af3">
    <w:name w:val="Тема примечания Знак"/>
    <w:qFormat/>
    <w:rsid w:val="005D509F"/>
    <w:rPr>
      <w:rFonts w:eastAsia="Arial Unicode MS"/>
      <w:b/>
      <w:bCs/>
    </w:rPr>
  </w:style>
  <w:style w:type="character" w:customStyle="1" w:styleId="af4">
    <w:name w:val="Текст ТЗ Знак"/>
    <w:qFormat/>
    <w:rsid w:val="005D509F"/>
    <w:rPr>
      <w:sz w:val="24"/>
      <w:szCs w:val="24"/>
      <w:lang w:eastAsia="en-US"/>
    </w:rPr>
  </w:style>
  <w:style w:type="character" w:customStyle="1" w:styleId="ConsNormal">
    <w:name w:val="ConsNormal Знак"/>
    <w:qFormat/>
    <w:rsid w:val="005D509F"/>
    <w:rPr>
      <w:rFonts w:ascii="Arial" w:hAnsi="Arial"/>
    </w:rPr>
  </w:style>
  <w:style w:type="character" w:customStyle="1" w:styleId="ConsPlusNormal">
    <w:name w:val="ConsPlusNormal Знак"/>
    <w:qFormat/>
    <w:rsid w:val="005D509F"/>
    <w:rPr>
      <w:rFonts w:ascii="Arial" w:hAnsi="Arial" w:cs="Arial"/>
    </w:rPr>
  </w:style>
  <w:style w:type="character" w:customStyle="1" w:styleId="ListParagraphChar">
    <w:name w:val="List Paragraph Char"/>
    <w:link w:val="11"/>
    <w:qFormat/>
    <w:rsid w:val="005D509F"/>
    <w:rPr>
      <w:sz w:val="24"/>
      <w:szCs w:val="24"/>
    </w:rPr>
  </w:style>
  <w:style w:type="character" w:customStyle="1" w:styleId="-">
    <w:name w:val="Интернет-ссылка"/>
    <w:basedOn w:val="a0"/>
    <w:uiPriority w:val="99"/>
    <w:rsid w:val="005D509F"/>
    <w:rPr>
      <w:color w:val="0000FF"/>
      <w:u w:val="single"/>
    </w:rPr>
  </w:style>
  <w:style w:type="character" w:customStyle="1" w:styleId="NoSpacingChar4">
    <w:name w:val="No Spacing Char4"/>
    <w:link w:val="12"/>
    <w:qFormat/>
    <w:rsid w:val="005D509F"/>
    <w:rPr>
      <w:rFonts w:ascii="Calibri" w:hAnsi="Calibri"/>
      <w:sz w:val="22"/>
      <w:szCs w:val="22"/>
      <w:lang w:eastAsia="en-US"/>
    </w:rPr>
  </w:style>
  <w:style w:type="character" w:customStyle="1" w:styleId="FontStyle54">
    <w:name w:val="Font Style54"/>
    <w:basedOn w:val="a0"/>
    <w:qFormat/>
    <w:rsid w:val="005D509F"/>
    <w:rPr>
      <w:rFonts w:ascii="Times New Roman" w:hAnsi="Times New Roman" w:cs="Times New Roman"/>
      <w:sz w:val="20"/>
      <w:szCs w:val="20"/>
    </w:rPr>
  </w:style>
  <w:style w:type="character" w:styleId="af5">
    <w:name w:val="Emphasis"/>
    <w:basedOn w:val="a0"/>
    <w:uiPriority w:val="20"/>
    <w:qFormat/>
    <w:rsid w:val="005D509F"/>
    <w:rPr>
      <w:i/>
      <w:iCs/>
    </w:rPr>
  </w:style>
  <w:style w:type="character" w:customStyle="1" w:styleId="af6">
    <w:name w:val="Символ сноски"/>
    <w:qFormat/>
    <w:rsid w:val="005D509F"/>
  </w:style>
  <w:style w:type="character" w:customStyle="1" w:styleId="13">
    <w:name w:val="Заголовок Знак1"/>
    <w:basedOn w:val="a0"/>
    <w:uiPriority w:val="10"/>
    <w:qFormat/>
    <w:rsid w:val="00B54B1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7">
    <w:name w:val="Основной текст Знак"/>
    <w:basedOn w:val="a0"/>
    <w:uiPriority w:val="99"/>
    <w:qFormat/>
    <w:rsid w:val="00B54B17"/>
    <w:rPr>
      <w:rFonts w:eastAsia="Arial Unicode MS"/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qFormat/>
    <w:rsid w:val="00B54B17"/>
    <w:rPr>
      <w:rFonts w:eastAsia="Arial Unicode MS"/>
      <w:sz w:val="24"/>
      <w:szCs w:val="24"/>
    </w:rPr>
  </w:style>
  <w:style w:type="character" w:customStyle="1" w:styleId="af8">
    <w:name w:val="Основной текст с отступом Знак"/>
    <w:basedOn w:val="a0"/>
    <w:qFormat/>
    <w:rsid w:val="00B54B17"/>
    <w:rPr>
      <w:rFonts w:eastAsia="Arial Unicode MS"/>
      <w:b/>
      <w:bCs/>
      <w:color w:val="000000"/>
      <w:sz w:val="28"/>
      <w:szCs w:val="24"/>
    </w:rPr>
  </w:style>
  <w:style w:type="character" w:customStyle="1" w:styleId="15">
    <w:name w:val="Верхний колонтитул Знак1"/>
    <w:basedOn w:val="a0"/>
    <w:uiPriority w:val="99"/>
    <w:semiHidden/>
    <w:qFormat/>
    <w:rsid w:val="00B54B17"/>
    <w:rPr>
      <w:rFonts w:eastAsia="Arial Unicode MS"/>
      <w:sz w:val="24"/>
      <w:szCs w:val="24"/>
    </w:rPr>
  </w:style>
  <w:style w:type="character" w:customStyle="1" w:styleId="af9">
    <w:name w:val="Посещённая гиперссылка"/>
    <w:basedOn w:val="a0"/>
    <w:uiPriority w:val="99"/>
    <w:semiHidden/>
    <w:unhideWhenUsed/>
    <w:rsid w:val="00B54B17"/>
    <w:rPr>
      <w:color w:val="954F72" w:themeColor="followedHyperlink"/>
      <w:u w:val="single"/>
    </w:rPr>
  </w:style>
  <w:style w:type="character" w:styleId="afa">
    <w:name w:val="Strong"/>
    <w:basedOn w:val="a0"/>
    <w:uiPriority w:val="22"/>
    <w:qFormat/>
    <w:rsid w:val="001A5164"/>
    <w:rPr>
      <w:b/>
      <w:bCs/>
    </w:rPr>
  </w:style>
  <w:style w:type="character" w:customStyle="1" w:styleId="16">
    <w:name w:val="Основной шрифт абзаца1"/>
    <w:qFormat/>
    <w:rsid w:val="008B7776"/>
  </w:style>
  <w:style w:type="character" w:customStyle="1" w:styleId="ConsPlusNonformat">
    <w:name w:val="ConsPlusNonformat Знак"/>
    <w:uiPriority w:val="99"/>
    <w:qFormat/>
    <w:locked/>
    <w:rsid w:val="004D3FAF"/>
    <w:rPr>
      <w:rFonts w:ascii="Courier New" w:hAnsi="Courier New"/>
      <w:sz w:val="22"/>
      <w:szCs w:val="22"/>
    </w:rPr>
  </w:style>
  <w:style w:type="character" w:customStyle="1" w:styleId="NoSpacingChar">
    <w:name w:val="No Spacing Char"/>
    <w:basedOn w:val="a0"/>
    <w:qFormat/>
    <w:locked/>
    <w:rsid w:val="00EF58F9"/>
    <w:rPr>
      <w:rFonts w:ascii="Calibri" w:eastAsia="Times New Roman" w:hAnsi="Calibri" w:cs="Times New Roman"/>
    </w:rPr>
  </w:style>
  <w:style w:type="character" w:styleId="HTML">
    <w:name w:val="HTML Cite"/>
    <w:basedOn w:val="a0"/>
    <w:uiPriority w:val="99"/>
    <w:semiHidden/>
    <w:unhideWhenUsed/>
    <w:qFormat/>
    <w:rsid w:val="004538A3"/>
    <w:rPr>
      <w:i w:val="0"/>
      <w:iCs w:val="0"/>
      <w:color w:val="006D21"/>
    </w:rPr>
  </w:style>
  <w:style w:type="character" w:customStyle="1" w:styleId="apple-converted-space">
    <w:name w:val="apple-converted-space"/>
    <w:basedOn w:val="a0"/>
    <w:qFormat/>
    <w:rsid w:val="004538A3"/>
  </w:style>
  <w:style w:type="character" w:customStyle="1" w:styleId="copytarget">
    <w:name w:val="copy_target"/>
    <w:basedOn w:val="a0"/>
    <w:qFormat/>
    <w:rsid w:val="004538A3"/>
  </w:style>
  <w:style w:type="character" w:customStyle="1" w:styleId="wmi-callto">
    <w:name w:val="wmi-callto"/>
    <w:basedOn w:val="a0"/>
    <w:qFormat/>
    <w:rsid w:val="00DA2457"/>
  </w:style>
  <w:style w:type="character" w:customStyle="1" w:styleId="afb">
    <w:name w:val="Символ концевой сноски"/>
    <w:qFormat/>
  </w:style>
  <w:style w:type="character" w:customStyle="1" w:styleId="WW8Num61z0">
    <w:name w:val="WW8Num61z0"/>
    <w:qFormat/>
    <w:rPr>
      <w:b/>
      <w:sz w:val="24"/>
      <w:szCs w:val="20"/>
    </w:rPr>
  </w:style>
  <w:style w:type="character" w:customStyle="1" w:styleId="WW8Num61z1">
    <w:name w:val="WW8Num61z1"/>
    <w:qFormat/>
    <w:rPr>
      <w:rFonts w:ascii="Times New Roman" w:hAnsi="Times New Roman" w:cs="Times New Roman"/>
      <w:b/>
      <w:i w:val="0"/>
      <w:sz w:val="24"/>
      <w:szCs w:val="20"/>
    </w:rPr>
  </w:style>
  <w:style w:type="character" w:customStyle="1" w:styleId="WW8Num61z3">
    <w:name w:val="WW8Num61z3"/>
    <w:qFormat/>
    <w:rPr>
      <w:rFonts w:ascii="Times New Roman" w:hAnsi="Times New Roman" w:cs="Times New Roman"/>
      <w:b/>
      <w:sz w:val="24"/>
    </w:rPr>
  </w:style>
  <w:style w:type="character" w:customStyle="1" w:styleId="WW8Num61z4">
    <w:name w:val="WW8Num61z4"/>
    <w:qFormat/>
  </w:style>
  <w:style w:type="character" w:customStyle="1" w:styleId="WW8Num61z5">
    <w:name w:val="WW8Num61z5"/>
    <w:qFormat/>
  </w:style>
  <w:style w:type="character" w:customStyle="1" w:styleId="WW8Num61z6">
    <w:name w:val="WW8Num61z6"/>
    <w:qFormat/>
  </w:style>
  <w:style w:type="character" w:customStyle="1" w:styleId="WW8Num61z7">
    <w:name w:val="WW8Num61z7"/>
    <w:qFormat/>
  </w:style>
  <w:style w:type="character" w:customStyle="1" w:styleId="WW8Num61z8">
    <w:name w:val="WW8Num61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39z0">
    <w:name w:val="WW8Num39z0"/>
    <w:qFormat/>
    <w:rPr>
      <w:rFonts w:ascii="Symbol" w:hAnsi="Symbol" w:cs="Symbol"/>
      <w:color w:val="000000"/>
      <w:lang w:val="en-US"/>
    </w:rPr>
  </w:style>
  <w:style w:type="character" w:customStyle="1" w:styleId="WW8Num9z0">
    <w:name w:val="WW8Num9z0"/>
    <w:qFormat/>
    <w:rPr>
      <w:rFonts w:ascii="Symbol" w:hAnsi="Symbol" w:cs="Symbol"/>
      <w:bCs/>
      <w:color w:val="000000"/>
      <w:sz w:val="24"/>
      <w:szCs w:val="24"/>
      <w:lang w:eastAsia="ru-RU"/>
    </w:rPr>
  </w:style>
  <w:style w:type="character" w:customStyle="1" w:styleId="WW8Num9z1">
    <w:name w:val="WW8Num9z1"/>
    <w:qFormat/>
    <w:rPr>
      <w:bCs/>
      <w:sz w:val="24"/>
      <w:szCs w:val="24"/>
      <w:lang w:eastAsia="ru-RU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hAnsi="Times New Roman" w:cs="Times New Roman"/>
    </w:rPr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Symbol" w:hAnsi="Symbol" w:cs="Symbol"/>
      <w:sz w:val="20"/>
      <w:szCs w:val="20"/>
    </w:rPr>
  </w:style>
  <w:style w:type="character" w:customStyle="1" w:styleId="WW8Num3z0">
    <w:name w:val="WW8Num3z0"/>
    <w:qFormat/>
    <w:rPr>
      <w:rFonts w:ascii="Symbol" w:hAnsi="Symbol" w:cs="Times New Roman"/>
    </w:rPr>
  </w:style>
  <w:style w:type="character" w:customStyle="1" w:styleId="WW8Num15z0">
    <w:name w:val="WW8Num15z0"/>
    <w:qFormat/>
    <w:rPr>
      <w:rFonts w:ascii="Times New Roman" w:hAnsi="Times New Roman" w:cs="Times New Roman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Symbol" w:hAnsi="Symbol" w:cs="Symbol"/>
      <w:color w:val="000000"/>
      <w:sz w:val="20"/>
      <w:szCs w:val="20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2">
    <w:name w:val="WW8Num43z2"/>
    <w:qFormat/>
    <w:rPr>
      <w:rFonts w:ascii="Times New Roman" w:hAnsi="Times New Roman" w:cs="Times New Roman"/>
    </w:rPr>
  </w:style>
  <w:style w:type="character" w:customStyle="1" w:styleId="WW8Num40z0">
    <w:name w:val="WW8Num40z0"/>
    <w:qFormat/>
    <w:rPr>
      <w:rFonts w:cs="Times New Roman"/>
    </w:rPr>
  </w:style>
  <w:style w:type="character" w:customStyle="1" w:styleId="WW8Num40z2">
    <w:name w:val="WW8Num40z2"/>
    <w:qFormat/>
    <w:rPr>
      <w:rFonts w:ascii="Times New Roman" w:hAnsi="Times New Roman" w:cs="Times New Roman"/>
    </w:rPr>
  </w:style>
  <w:style w:type="character" w:customStyle="1" w:styleId="WW8Num35z0">
    <w:name w:val="WW8Num35z0"/>
    <w:qFormat/>
    <w:rPr>
      <w:rFonts w:ascii="Times New Roman" w:hAnsi="Times New Roman" w:cs="Times New Roman"/>
    </w:rPr>
  </w:style>
  <w:style w:type="character" w:customStyle="1" w:styleId="WW8Num25z0">
    <w:name w:val="WW8Num25z0"/>
    <w:qFormat/>
    <w:rPr>
      <w:rFonts w:ascii="Times New Roman" w:hAnsi="Times New Roman" w:cs="Times New Roman"/>
    </w:rPr>
  </w:style>
  <w:style w:type="character" w:customStyle="1" w:styleId="WW8Num28z0">
    <w:name w:val="WW8Num28z0"/>
    <w:qFormat/>
    <w:rPr>
      <w:rFonts w:ascii="Times New Roman" w:hAnsi="Times New Roman" w:cs="Times New Roman"/>
    </w:rPr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4z0">
    <w:name w:val="WW8Num54z0"/>
    <w:qFormat/>
    <w:rPr>
      <w:rFonts w:ascii="Courier New" w:hAnsi="Courier New" w:cs="Courier New"/>
    </w:rPr>
  </w:style>
  <w:style w:type="character" w:customStyle="1" w:styleId="WW8Num54z2">
    <w:name w:val="WW8Num54z2"/>
    <w:qFormat/>
    <w:rPr>
      <w:rFonts w:ascii="Wingdings" w:hAnsi="Wingdings" w:cs="Wingdings"/>
    </w:rPr>
  </w:style>
  <w:style w:type="character" w:customStyle="1" w:styleId="WW8Num54z3">
    <w:name w:val="WW8Num54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6z0">
    <w:name w:val="WW8Num26z0"/>
    <w:qFormat/>
    <w:rPr>
      <w:b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afc">
    <w:name w:val="Без интервала Знак"/>
    <w:qFormat/>
    <w:rsid w:val="00075EB8"/>
    <w:rPr>
      <w:rFonts w:ascii="Calibri" w:hAnsi="Calibri" w:cs="Calibri"/>
      <w:sz w:val="22"/>
      <w:szCs w:val="22"/>
    </w:rPr>
  </w:style>
  <w:style w:type="paragraph" w:styleId="afd">
    <w:name w:val="Title"/>
    <w:basedOn w:val="a"/>
    <w:next w:val="afe"/>
    <w:qFormat/>
    <w:rsid w:val="005D509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e">
    <w:name w:val="Body Text"/>
    <w:basedOn w:val="a"/>
    <w:uiPriority w:val="99"/>
    <w:rsid w:val="005D509F"/>
    <w:pPr>
      <w:spacing w:after="120"/>
    </w:pPr>
  </w:style>
  <w:style w:type="paragraph" w:styleId="aff">
    <w:name w:val="List"/>
    <w:basedOn w:val="afe"/>
    <w:rsid w:val="005D509F"/>
    <w:rPr>
      <w:rFonts w:cs="Tahoma"/>
    </w:rPr>
  </w:style>
  <w:style w:type="paragraph" w:styleId="aff0">
    <w:name w:val="caption"/>
    <w:basedOn w:val="a"/>
    <w:next w:val="a"/>
    <w:uiPriority w:val="35"/>
    <w:semiHidden/>
    <w:unhideWhenUsed/>
    <w:qFormat/>
    <w:rsid w:val="005D509F"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1">
    <w:name w:val="index heading"/>
    <w:basedOn w:val="afd"/>
  </w:style>
  <w:style w:type="paragraph" w:styleId="aff2">
    <w:name w:val="Subtitle"/>
    <w:basedOn w:val="a"/>
    <w:next w:val="a"/>
    <w:uiPriority w:val="11"/>
    <w:qFormat/>
    <w:rsid w:val="005D509F"/>
    <w:pPr>
      <w:spacing w:before="200" w:after="200"/>
    </w:pPr>
  </w:style>
  <w:style w:type="paragraph" w:styleId="21">
    <w:name w:val="Quote"/>
    <w:basedOn w:val="a"/>
    <w:next w:val="a"/>
    <w:link w:val="20"/>
    <w:uiPriority w:val="29"/>
    <w:qFormat/>
    <w:rsid w:val="005D509F"/>
    <w:pPr>
      <w:ind w:left="720" w:right="720"/>
    </w:pPr>
    <w:rPr>
      <w:i/>
    </w:rPr>
  </w:style>
  <w:style w:type="paragraph" w:styleId="aff3">
    <w:name w:val="Intense Quote"/>
    <w:basedOn w:val="a"/>
    <w:next w:val="a"/>
    <w:uiPriority w:val="30"/>
    <w:qFormat/>
    <w:rsid w:val="005D509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f4">
    <w:name w:val="footnote text"/>
    <w:basedOn w:val="a"/>
    <w:unhideWhenUsed/>
    <w:rsid w:val="005D509F"/>
    <w:pPr>
      <w:spacing w:after="40"/>
    </w:pPr>
    <w:rPr>
      <w:sz w:val="18"/>
    </w:rPr>
  </w:style>
  <w:style w:type="paragraph" w:styleId="aff5">
    <w:name w:val="endnote text"/>
    <w:basedOn w:val="a"/>
    <w:uiPriority w:val="99"/>
    <w:semiHidden/>
    <w:unhideWhenUsed/>
    <w:rsid w:val="005D509F"/>
    <w:rPr>
      <w:sz w:val="20"/>
    </w:rPr>
  </w:style>
  <w:style w:type="paragraph" w:styleId="17">
    <w:name w:val="toc 1"/>
    <w:basedOn w:val="a"/>
    <w:next w:val="a"/>
    <w:uiPriority w:val="39"/>
    <w:unhideWhenUsed/>
    <w:rsid w:val="005D509F"/>
    <w:pPr>
      <w:spacing w:after="57"/>
    </w:pPr>
  </w:style>
  <w:style w:type="paragraph" w:styleId="22">
    <w:name w:val="toc 2"/>
    <w:basedOn w:val="a"/>
    <w:next w:val="a"/>
    <w:uiPriority w:val="39"/>
    <w:unhideWhenUsed/>
    <w:rsid w:val="005D509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5D509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5D509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5D509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D509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D509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D509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D509F"/>
    <w:pPr>
      <w:spacing w:after="57"/>
      <w:ind w:left="2268"/>
    </w:pPr>
  </w:style>
  <w:style w:type="paragraph" w:styleId="aff6">
    <w:name w:val="TOC Heading"/>
    <w:uiPriority w:val="39"/>
    <w:unhideWhenUsed/>
    <w:qFormat/>
    <w:rsid w:val="005D509F"/>
  </w:style>
  <w:style w:type="paragraph" w:styleId="aff7">
    <w:name w:val="table of figures"/>
    <w:basedOn w:val="a"/>
    <w:next w:val="a"/>
    <w:uiPriority w:val="99"/>
    <w:unhideWhenUsed/>
    <w:qFormat/>
    <w:rsid w:val="005D509F"/>
  </w:style>
  <w:style w:type="paragraph" w:customStyle="1" w:styleId="11">
    <w:name w:val="Название1"/>
    <w:basedOn w:val="a"/>
    <w:link w:val="ListParagraphChar"/>
    <w:qFormat/>
    <w:rsid w:val="005D509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link w:val="NoSpacingChar4"/>
    <w:qFormat/>
    <w:rsid w:val="005D509F"/>
    <w:pPr>
      <w:suppressLineNumbers/>
    </w:pPr>
    <w:rPr>
      <w:rFonts w:cs="Tahoma"/>
    </w:rPr>
  </w:style>
  <w:style w:type="paragraph" w:customStyle="1" w:styleId="aff8">
    <w:name w:val="Верхний и нижний колонтитулы"/>
    <w:basedOn w:val="a"/>
    <w:qFormat/>
  </w:style>
  <w:style w:type="paragraph" w:customStyle="1" w:styleId="aff9">
    <w:name w:val="Колонтитул"/>
    <w:basedOn w:val="a"/>
    <w:qFormat/>
  </w:style>
  <w:style w:type="paragraph" w:styleId="affa">
    <w:name w:val="footer"/>
    <w:basedOn w:val="a"/>
    <w:uiPriority w:val="99"/>
    <w:rsid w:val="005D509F"/>
    <w:pPr>
      <w:suppressLineNumbers/>
      <w:tabs>
        <w:tab w:val="center" w:pos="4818"/>
        <w:tab w:val="right" w:pos="9637"/>
      </w:tabs>
    </w:pPr>
  </w:style>
  <w:style w:type="paragraph" w:styleId="affb">
    <w:name w:val="Block Text"/>
    <w:basedOn w:val="a"/>
    <w:qFormat/>
    <w:rsid w:val="005D509F"/>
    <w:pPr>
      <w:ind w:left="4820" w:right="-1"/>
    </w:pPr>
    <w:rPr>
      <w:bCs/>
      <w:sz w:val="28"/>
      <w:szCs w:val="28"/>
    </w:rPr>
  </w:style>
  <w:style w:type="paragraph" w:styleId="affc">
    <w:name w:val="Body Text Indent"/>
    <w:basedOn w:val="a"/>
    <w:rsid w:val="005D509F"/>
    <w:pPr>
      <w:ind w:firstLine="426"/>
      <w:jc w:val="both"/>
    </w:pPr>
    <w:rPr>
      <w:b/>
      <w:bCs/>
      <w:color w:val="000000"/>
      <w:sz w:val="28"/>
    </w:rPr>
  </w:style>
  <w:style w:type="paragraph" w:styleId="affd">
    <w:name w:val="header"/>
    <w:basedOn w:val="a"/>
    <w:rsid w:val="005D509F"/>
    <w:pPr>
      <w:tabs>
        <w:tab w:val="center" w:pos="4677"/>
        <w:tab w:val="right" w:pos="9355"/>
      </w:tabs>
    </w:pPr>
  </w:style>
  <w:style w:type="paragraph" w:customStyle="1" w:styleId="affe">
    <w:name w:val="Знак"/>
    <w:basedOn w:val="a"/>
    <w:qFormat/>
    <w:rsid w:val="005D509F"/>
    <w:pPr>
      <w:widowControl/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222">
    <w:name w:val="222"/>
    <w:basedOn w:val="a"/>
    <w:qFormat/>
    <w:rsid w:val="005D509F"/>
    <w:pPr>
      <w:widowControl/>
      <w:ind w:left="851"/>
    </w:pPr>
    <w:rPr>
      <w:rFonts w:eastAsia="Times New Roman"/>
      <w:sz w:val="20"/>
      <w:szCs w:val="20"/>
    </w:rPr>
  </w:style>
  <w:style w:type="paragraph" w:customStyle="1" w:styleId="afff">
    <w:name w:val="Знак Знак Знак Знак Знак Знак Знак Знак Знак Знак"/>
    <w:basedOn w:val="a"/>
    <w:qFormat/>
    <w:rsid w:val="005D509F"/>
    <w:pPr>
      <w:widowControl/>
      <w:spacing w:beforeAutospacing="1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ff0">
    <w:name w:val="Balloon Text"/>
    <w:basedOn w:val="a"/>
    <w:qFormat/>
    <w:rsid w:val="005D509F"/>
    <w:pPr>
      <w:widowControl/>
    </w:pPr>
    <w:rPr>
      <w:rFonts w:ascii="Tahoma" w:eastAsia="Times New Roman" w:hAnsi="Tahoma"/>
      <w:sz w:val="16"/>
      <w:szCs w:val="16"/>
    </w:rPr>
  </w:style>
  <w:style w:type="paragraph" w:customStyle="1" w:styleId="afff1">
    <w:name w:val="Основной"/>
    <w:basedOn w:val="a"/>
    <w:qFormat/>
    <w:rsid w:val="005D509F"/>
    <w:pPr>
      <w:widowControl/>
      <w:ind w:firstLine="709"/>
      <w:jc w:val="both"/>
    </w:pPr>
    <w:rPr>
      <w:rFonts w:eastAsia="Times New Roman"/>
      <w:sz w:val="28"/>
    </w:rPr>
  </w:style>
  <w:style w:type="paragraph" w:customStyle="1" w:styleId="18">
    <w:name w:val="Обычный1"/>
    <w:qFormat/>
    <w:rsid w:val="005D509F"/>
    <w:pPr>
      <w:widowControl w:val="0"/>
      <w:spacing w:line="259" w:lineRule="auto"/>
      <w:ind w:left="440" w:hanging="260"/>
    </w:pPr>
    <w:rPr>
      <w:sz w:val="22"/>
    </w:rPr>
  </w:style>
  <w:style w:type="paragraph" w:styleId="afff2">
    <w:name w:val="annotation text"/>
    <w:basedOn w:val="a"/>
    <w:qFormat/>
    <w:rsid w:val="005D509F"/>
    <w:rPr>
      <w:sz w:val="20"/>
      <w:szCs w:val="20"/>
    </w:rPr>
  </w:style>
  <w:style w:type="paragraph" w:styleId="afff3">
    <w:name w:val="annotation subject"/>
    <w:basedOn w:val="afff2"/>
    <w:next w:val="afff2"/>
    <w:qFormat/>
    <w:rsid w:val="005D509F"/>
    <w:rPr>
      <w:b/>
      <w:bCs/>
    </w:rPr>
  </w:style>
  <w:style w:type="paragraph" w:customStyle="1" w:styleId="23">
    <w:name w:val="Заголовок 2 ТЗ"/>
    <w:basedOn w:val="2"/>
    <w:qFormat/>
    <w:rsid w:val="005D509F"/>
    <w:pPr>
      <w:widowControl/>
      <w:tabs>
        <w:tab w:val="left" w:pos="426"/>
      </w:tabs>
      <w:spacing w:before="120" w:after="120"/>
    </w:pPr>
    <w:rPr>
      <w:rFonts w:ascii="Times New Roman" w:hAnsi="Times New Roman"/>
      <w:i w:val="0"/>
      <w:iCs w:val="0"/>
      <w:color w:val="00000A"/>
      <w:sz w:val="24"/>
      <w:szCs w:val="24"/>
      <w:lang w:eastAsia="zh-CN"/>
    </w:rPr>
  </w:style>
  <w:style w:type="paragraph" w:styleId="afff4">
    <w:name w:val="List Paragraph"/>
    <w:basedOn w:val="a"/>
    <w:qFormat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rsid w:val="005D509F"/>
    <w:pPr>
      <w:widowControl/>
      <w:ind w:left="720"/>
      <w:contextualSpacing/>
    </w:pPr>
    <w:rPr>
      <w:rFonts w:eastAsia="Calibri"/>
      <w:szCs w:val="20"/>
    </w:rPr>
  </w:style>
  <w:style w:type="paragraph" w:customStyle="1" w:styleId="afff5">
    <w:name w:val="Текст ТЗ"/>
    <w:basedOn w:val="a"/>
    <w:qFormat/>
    <w:rsid w:val="005D509F"/>
    <w:pPr>
      <w:widowControl/>
      <w:spacing w:after="120" w:line="360" w:lineRule="auto"/>
      <w:ind w:firstLine="567"/>
      <w:jc w:val="both"/>
    </w:pPr>
    <w:rPr>
      <w:rFonts w:eastAsia="Times New Roman"/>
      <w:lang w:eastAsia="en-US"/>
    </w:rPr>
  </w:style>
  <w:style w:type="paragraph" w:customStyle="1" w:styleId="32">
    <w:name w:val="Абзац списка3"/>
    <w:basedOn w:val="a"/>
    <w:qFormat/>
    <w:rsid w:val="005D509F"/>
    <w:pPr>
      <w:widowControl/>
      <w:ind w:left="720"/>
      <w:contextualSpacing/>
    </w:pPr>
    <w:rPr>
      <w:rFonts w:eastAsia="Calibri"/>
      <w:szCs w:val="20"/>
    </w:rPr>
  </w:style>
  <w:style w:type="paragraph" w:customStyle="1" w:styleId="ConsNormal0">
    <w:name w:val="ConsNormal"/>
    <w:qFormat/>
    <w:rsid w:val="005D509F"/>
    <w:pPr>
      <w:widowControl w:val="0"/>
      <w:ind w:right="19772" w:firstLine="720"/>
    </w:pPr>
    <w:rPr>
      <w:rFonts w:ascii="Arial" w:hAnsi="Arial"/>
    </w:rPr>
  </w:style>
  <w:style w:type="paragraph" w:customStyle="1" w:styleId="ConsPlusNormal0">
    <w:name w:val="ConsPlusNormal"/>
    <w:qFormat/>
    <w:rsid w:val="005D509F"/>
    <w:pPr>
      <w:widowControl w:val="0"/>
      <w:ind w:firstLine="720"/>
    </w:pPr>
    <w:rPr>
      <w:rFonts w:ascii="Arial" w:hAnsi="Arial" w:cs="Arial"/>
    </w:rPr>
  </w:style>
  <w:style w:type="paragraph" w:customStyle="1" w:styleId="19">
    <w:name w:val="Абзац списка1"/>
    <w:basedOn w:val="a"/>
    <w:qFormat/>
    <w:rsid w:val="005D509F"/>
    <w:pPr>
      <w:widowControl/>
      <w:ind w:left="720"/>
    </w:pPr>
    <w:rPr>
      <w:rFonts w:eastAsia="Times New Roman"/>
    </w:rPr>
  </w:style>
  <w:style w:type="paragraph" w:customStyle="1" w:styleId="1a">
    <w:name w:val="Без интервала1"/>
    <w:qFormat/>
    <w:rsid w:val="005D509F"/>
    <w:rPr>
      <w:rFonts w:ascii="Calibri" w:hAnsi="Calibri"/>
      <w:sz w:val="22"/>
      <w:szCs w:val="22"/>
      <w:lang w:eastAsia="en-US"/>
    </w:rPr>
  </w:style>
  <w:style w:type="paragraph" w:customStyle="1" w:styleId="Style24">
    <w:name w:val="Style24"/>
    <w:basedOn w:val="a"/>
    <w:uiPriority w:val="99"/>
    <w:qFormat/>
    <w:rsid w:val="005D509F"/>
    <w:pPr>
      <w:spacing w:line="275" w:lineRule="exact"/>
    </w:pPr>
    <w:rPr>
      <w:rFonts w:ascii="Constantia" w:eastAsia="Times New Roman" w:hAnsi="Constantia"/>
    </w:rPr>
  </w:style>
  <w:style w:type="paragraph" w:customStyle="1" w:styleId="Style18">
    <w:name w:val="Style18"/>
    <w:basedOn w:val="a"/>
    <w:uiPriority w:val="99"/>
    <w:qFormat/>
    <w:rsid w:val="005D509F"/>
    <w:pPr>
      <w:spacing w:line="274" w:lineRule="exact"/>
      <w:ind w:firstLine="586"/>
      <w:jc w:val="both"/>
    </w:pPr>
    <w:rPr>
      <w:rFonts w:ascii="Constantia" w:eastAsia="Times New Roman" w:hAnsi="Constantia"/>
    </w:rPr>
  </w:style>
  <w:style w:type="paragraph" w:styleId="afff6">
    <w:name w:val="No Spacing"/>
    <w:qFormat/>
    <w:rPr>
      <w:rFonts w:ascii="Calibri" w:hAnsi="Calibri" w:cs="Calibri"/>
      <w:sz w:val="22"/>
      <w:szCs w:val="22"/>
    </w:rPr>
  </w:style>
  <w:style w:type="paragraph" w:customStyle="1" w:styleId="0">
    <w:name w:val="ТЗ0 основной"/>
    <w:basedOn w:val="a"/>
    <w:qFormat/>
    <w:rsid w:val="005D509F"/>
    <w:pPr>
      <w:widowControl/>
      <w:spacing w:before="60"/>
      <w:jc w:val="both"/>
    </w:pPr>
    <w:rPr>
      <w:rFonts w:ascii="Verdana" w:eastAsia="Times New Roman" w:hAnsi="Verdana"/>
      <w:bCs/>
      <w:spacing w:val="-1"/>
    </w:rPr>
  </w:style>
  <w:style w:type="paragraph" w:customStyle="1" w:styleId="01">
    <w:name w:val="ТЗ0 Марк б/н1"/>
    <w:basedOn w:val="a"/>
    <w:qFormat/>
    <w:rsid w:val="005D509F"/>
    <w:pPr>
      <w:widowControl/>
      <w:spacing w:before="40" w:after="40"/>
      <w:jc w:val="both"/>
    </w:pPr>
    <w:rPr>
      <w:rFonts w:ascii="Arial" w:eastAsia="Times New Roman" w:hAnsi="Arial"/>
    </w:rPr>
  </w:style>
  <w:style w:type="paragraph" w:customStyle="1" w:styleId="Standard">
    <w:name w:val="Standard"/>
    <w:qFormat/>
    <w:rsid w:val="005D509F"/>
    <w:pPr>
      <w:widowControl w:val="0"/>
    </w:pPr>
    <w:rPr>
      <w:rFonts w:eastAsia="Andale Sans UI" w:cs="Tahoma"/>
      <w:sz w:val="24"/>
      <w:szCs w:val="24"/>
      <w:lang w:val="en-US" w:eastAsia="en-US" w:bidi="en-US"/>
    </w:rPr>
  </w:style>
  <w:style w:type="paragraph" w:customStyle="1" w:styleId="ConsPlusNonformat0">
    <w:name w:val="ConsPlusNonformat"/>
    <w:uiPriority w:val="99"/>
    <w:qFormat/>
    <w:rsid w:val="004D3FAF"/>
    <w:pPr>
      <w:widowControl w:val="0"/>
    </w:pPr>
    <w:rPr>
      <w:rFonts w:ascii="Courier New" w:hAnsi="Courier New"/>
      <w:sz w:val="22"/>
      <w:szCs w:val="22"/>
    </w:rPr>
  </w:style>
  <w:style w:type="paragraph" w:customStyle="1" w:styleId="msonormalcxspmiddle">
    <w:name w:val="msonormalcxspmiddle"/>
    <w:basedOn w:val="a"/>
    <w:uiPriority w:val="99"/>
    <w:qFormat/>
    <w:rsid w:val="004D3FAF"/>
    <w:pPr>
      <w:widowControl/>
      <w:spacing w:beforeAutospacing="1" w:afterAutospacing="1"/>
    </w:pPr>
    <w:rPr>
      <w:rFonts w:eastAsia="Times New Roman"/>
    </w:rPr>
  </w:style>
  <w:style w:type="paragraph" w:customStyle="1" w:styleId="ConsTitle">
    <w:name w:val="ConsTitle"/>
    <w:qFormat/>
    <w:rsid w:val="004538A3"/>
    <w:pPr>
      <w:widowControl w:val="0"/>
      <w:ind w:right="19772"/>
    </w:pPr>
    <w:rPr>
      <w:rFonts w:ascii="Arial" w:hAnsi="Arial"/>
      <w:b/>
      <w:sz w:val="16"/>
    </w:rPr>
  </w:style>
  <w:style w:type="paragraph" w:customStyle="1" w:styleId="parametervalue">
    <w:name w:val="parametervalue"/>
    <w:basedOn w:val="a"/>
    <w:qFormat/>
    <w:rsid w:val="004538A3"/>
    <w:pPr>
      <w:widowControl/>
      <w:spacing w:beforeAutospacing="1" w:afterAutospacing="1"/>
    </w:pPr>
    <w:rPr>
      <w:rFonts w:eastAsia="Times New Roman"/>
    </w:rPr>
  </w:style>
  <w:style w:type="paragraph" w:customStyle="1" w:styleId="24">
    <w:name w:val="Абзац списка2"/>
    <w:basedOn w:val="Standard"/>
    <w:qFormat/>
    <w:rsid w:val="004538A3"/>
    <w:pPr>
      <w:ind w:left="720"/>
      <w:textAlignment w:val="baseline"/>
    </w:pPr>
    <w:rPr>
      <w:rFonts w:eastAsia="Calibri"/>
      <w:kern w:val="2"/>
    </w:rPr>
  </w:style>
  <w:style w:type="paragraph" w:customStyle="1" w:styleId="d1eee4e5f0e6e8eceee5f2e0e1ebe8f6fb">
    <w:name w:val="Сd1оeeдe4еe5рf0жe6иe8мecоeeеe5 тf2аe0бe1лebиe8цf6ыfb"/>
    <w:basedOn w:val="Standard"/>
    <w:qFormat/>
    <w:rsid w:val="004538A3"/>
    <w:pPr>
      <w:textAlignment w:val="baseline"/>
    </w:pPr>
    <w:rPr>
      <w:rFonts w:ascii="Liberation Serif" w:eastAsia="SimSun" w:hAnsi="Liberation Serif" w:cs="Liberation Serif"/>
      <w:color w:val="000000"/>
      <w:kern w:val="2"/>
      <w:lang w:eastAsia="zh-CN" w:bidi="hi-IN"/>
    </w:rPr>
  </w:style>
  <w:style w:type="paragraph" w:customStyle="1" w:styleId="228bf8a64b8551e1msonormal">
    <w:name w:val="228bf8a64b8551e1msonormal"/>
    <w:basedOn w:val="a"/>
    <w:qFormat/>
    <w:rsid w:val="00DA2457"/>
    <w:pPr>
      <w:widowControl/>
      <w:spacing w:beforeAutospacing="1" w:afterAutospacing="1"/>
    </w:pPr>
    <w:rPr>
      <w:rFonts w:eastAsia="Times New Roman"/>
    </w:rPr>
  </w:style>
  <w:style w:type="paragraph" w:customStyle="1" w:styleId="afff7">
    <w:name w:val="Содержимое врезки"/>
    <w:basedOn w:val="a"/>
    <w:qFormat/>
  </w:style>
  <w:style w:type="paragraph" w:customStyle="1" w:styleId="afff8">
    <w:name w:val="Содержимое таблицы"/>
    <w:basedOn w:val="a"/>
    <w:qFormat/>
    <w:pPr>
      <w:suppressLineNumbers/>
    </w:pPr>
  </w:style>
  <w:style w:type="paragraph" w:customStyle="1" w:styleId="afff9">
    <w:name w:val="Заголовок таблицы"/>
    <w:basedOn w:val="afff8"/>
    <w:qFormat/>
    <w:pPr>
      <w:jc w:val="center"/>
    </w:pPr>
    <w:rPr>
      <w:b/>
      <w:bCs/>
    </w:rPr>
  </w:style>
  <w:style w:type="paragraph" w:customStyle="1" w:styleId="TableParagraph">
    <w:name w:val="Table Paragraph"/>
    <w:basedOn w:val="a"/>
    <w:qFormat/>
    <w:rPr>
      <w:sz w:val="22"/>
      <w:szCs w:val="22"/>
      <w:lang w:bidi="ru-RU"/>
    </w:rPr>
  </w:style>
  <w:style w:type="paragraph" w:styleId="afffa">
    <w:name w:val="Normal (Web)"/>
    <w:basedOn w:val="a"/>
    <w:qFormat/>
    <w:pPr>
      <w:spacing w:beforeAutospacing="1" w:afterAutospacing="1"/>
    </w:pPr>
    <w:rPr>
      <w:rFonts w:eastAsia="Times New Roman"/>
    </w:rPr>
  </w:style>
  <w:style w:type="numbering" w:customStyle="1" w:styleId="1b">
    <w:name w:val="Нет списка1"/>
    <w:uiPriority w:val="99"/>
    <w:semiHidden/>
    <w:unhideWhenUsed/>
    <w:qFormat/>
    <w:rsid w:val="004538A3"/>
  </w:style>
  <w:style w:type="numbering" w:customStyle="1" w:styleId="WW8Num61">
    <w:name w:val="WW8Num61"/>
    <w:qFormat/>
  </w:style>
  <w:style w:type="numbering" w:customStyle="1" w:styleId="WW8Num31">
    <w:name w:val="WW8Num31"/>
    <w:qFormat/>
  </w:style>
  <w:style w:type="numbering" w:customStyle="1" w:styleId="WW8Num42">
    <w:name w:val="WW8Num42"/>
    <w:qFormat/>
  </w:style>
  <w:style w:type="numbering" w:customStyle="1" w:styleId="WW8Num39">
    <w:name w:val="WW8Num39"/>
    <w:qFormat/>
  </w:style>
  <w:style w:type="numbering" w:customStyle="1" w:styleId="WW8Num9">
    <w:name w:val="WW8Num9"/>
    <w:qFormat/>
  </w:style>
  <w:style w:type="numbering" w:customStyle="1" w:styleId="WW8Num23">
    <w:name w:val="WW8Num23"/>
    <w:qFormat/>
  </w:style>
  <w:style w:type="numbering" w:customStyle="1" w:styleId="WW8Num6">
    <w:name w:val="WW8Num6"/>
    <w:qFormat/>
  </w:style>
  <w:style w:type="numbering" w:customStyle="1" w:styleId="WW8Num36">
    <w:name w:val="WW8Num36"/>
    <w:qFormat/>
  </w:style>
  <w:style w:type="numbering" w:customStyle="1" w:styleId="WW8Num41">
    <w:name w:val="WW8Num41"/>
    <w:qFormat/>
  </w:style>
  <w:style w:type="numbering" w:customStyle="1" w:styleId="WW8Num3">
    <w:name w:val="WW8Num3"/>
    <w:qFormat/>
  </w:style>
  <w:style w:type="numbering" w:customStyle="1" w:styleId="WW8Num15">
    <w:name w:val="WW8Num15"/>
    <w:qFormat/>
  </w:style>
  <w:style w:type="numbering" w:customStyle="1" w:styleId="WW8Num13">
    <w:name w:val="WW8Num13"/>
    <w:qFormat/>
  </w:style>
  <w:style w:type="numbering" w:customStyle="1" w:styleId="WW8Num33">
    <w:name w:val="WW8Num33"/>
    <w:qFormat/>
  </w:style>
  <w:style w:type="numbering" w:customStyle="1" w:styleId="WW8Num38">
    <w:name w:val="WW8Num38"/>
    <w:qFormat/>
  </w:style>
  <w:style w:type="numbering" w:customStyle="1" w:styleId="WW8Num43">
    <w:name w:val="WW8Num43"/>
    <w:qFormat/>
  </w:style>
  <w:style w:type="numbering" w:customStyle="1" w:styleId="WW8Num40">
    <w:name w:val="WW8Num40"/>
    <w:qFormat/>
  </w:style>
  <w:style w:type="numbering" w:customStyle="1" w:styleId="WW8Num35">
    <w:name w:val="WW8Num35"/>
    <w:qFormat/>
  </w:style>
  <w:style w:type="numbering" w:customStyle="1" w:styleId="WW8Num25">
    <w:name w:val="WW8Num25"/>
    <w:qFormat/>
  </w:style>
  <w:style w:type="numbering" w:customStyle="1" w:styleId="WW8Num28">
    <w:name w:val="WW8Num28"/>
    <w:qFormat/>
  </w:style>
  <w:style w:type="numbering" w:customStyle="1" w:styleId="WW8Num20">
    <w:name w:val="WW8Num20"/>
    <w:qFormat/>
  </w:style>
  <w:style w:type="numbering" w:customStyle="1" w:styleId="WW8Num18">
    <w:name w:val="WW8Num18"/>
    <w:qFormat/>
  </w:style>
  <w:style w:type="numbering" w:customStyle="1" w:styleId="WW8Num22">
    <w:name w:val="WW8Num22"/>
    <w:qFormat/>
  </w:style>
  <w:style w:type="numbering" w:customStyle="1" w:styleId="WW8Num29">
    <w:name w:val="WW8Num29"/>
    <w:qFormat/>
  </w:style>
  <w:style w:type="numbering" w:customStyle="1" w:styleId="WW8Num5">
    <w:name w:val="WW8Num5"/>
    <w:qFormat/>
  </w:style>
  <w:style w:type="numbering" w:customStyle="1" w:styleId="WW8Num21">
    <w:name w:val="WW8Num21"/>
    <w:qFormat/>
  </w:style>
  <w:style w:type="numbering" w:customStyle="1" w:styleId="WW8Num7">
    <w:name w:val="WW8Num7"/>
    <w:qFormat/>
  </w:style>
  <w:style w:type="numbering" w:customStyle="1" w:styleId="WW8Num4">
    <w:name w:val="WW8Num4"/>
    <w:qFormat/>
  </w:style>
  <w:style w:type="numbering" w:customStyle="1" w:styleId="WW8Num54">
    <w:name w:val="WW8Num54"/>
    <w:qFormat/>
  </w:style>
  <w:style w:type="numbering" w:customStyle="1" w:styleId="WW8Num27">
    <w:name w:val="WW8Num27"/>
    <w:qFormat/>
  </w:style>
  <w:style w:type="numbering" w:customStyle="1" w:styleId="WW8Num37">
    <w:name w:val="WW8Num37"/>
    <w:qFormat/>
  </w:style>
  <w:style w:type="numbering" w:customStyle="1" w:styleId="WW8Num32">
    <w:name w:val="WW8Num32"/>
    <w:qFormat/>
  </w:style>
  <w:style w:type="numbering" w:customStyle="1" w:styleId="WW8Num17">
    <w:name w:val="WW8Num17"/>
    <w:qFormat/>
  </w:style>
  <w:style w:type="numbering" w:customStyle="1" w:styleId="WW8Num24">
    <w:name w:val="WW8Num24"/>
    <w:qFormat/>
  </w:style>
  <w:style w:type="numbering" w:customStyle="1" w:styleId="WW8Num26">
    <w:name w:val="WW8Num26"/>
    <w:qFormat/>
  </w:style>
  <w:style w:type="table" w:customStyle="1" w:styleId="TableGridLight">
    <w:name w:val="Table Grid Light"/>
    <w:basedOn w:val="a1"/>
    <w:uiPriority w:val="59"/>
    <w:rsid w:val="005D509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rsid w:val="005D509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5D509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5D509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5D509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5D509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D509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D509F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D509F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D509F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D509F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D509F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D509F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5D509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D509F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D509F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D509F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D509F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D509F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D509F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D509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D509F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D509F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D509F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D509F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D509F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D509F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D509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D509F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D509F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D509F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D509F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D509F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D509F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D509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D509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D509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D509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D509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D509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D509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D509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D509F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D509F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D509F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D509F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D509F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D509F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D509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D509F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D509F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D509F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D509F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D509F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D509F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D50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D50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D50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D50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D50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D50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D50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D509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D509F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D509F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D509F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D509F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D509F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D509F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D509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D509F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D509F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5D509F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5D509F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5D509F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5D509F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5D509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D509F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D509F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D509F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D509F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D509F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D509F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D509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D509F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D509F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D509F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D509F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D509F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D509F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D509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D509F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D509F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D509F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D509F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D509F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D509F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D509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D509F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D509F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D509F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D509F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D509F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D509F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D509F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D509F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D509F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D509F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D509F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D509F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D509F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D509F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D509F"/>
    <w:rPr>
      <w:color w:val="404040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D509F"/>
    <w:rPr>
      <w:color w:val="40404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D509F"/>
    <w:rPr>
      <w:color w:val="40404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D509F"/>
    <w:rPr>
      <w:color w:val="40404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D509F"/>
    <w:rPr>
      <w:color w:val="404040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D509F"/>
    <w:rPr>
      <w:color w:val="40404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D509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5D509F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5D509F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5D509F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5D509F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5D509F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5D509F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b">
    <w:name w:val="Table Grid"/>
    <w:basedOn w:val="a1"/>
    <w:uiPriority w:val="99"/>
    <w:rsid w:val="005D50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uiPriority w:val="59"/>
    <w:rsid w:val="005D509F"/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c">
    <w:name w:val="Сетка таблицы1"/>
    <w:basedOn w:val="a1"/>
    <w:uiPriority w:val="59"/>
    <w:rsid w:val="004538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A3A80-DBE1-4AD2-BA5D-3F268D23A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12500</Words>
  <Characters>71253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dc:description/>
  <cp:lastModifiedBy>Елькина Татьяна Николаевна</cp:lastModifiedBy>
  <cp:revision>2</cp:revision>
  <dcterms:created xsi:type="dcterms:W3CDTF">2026-10-07T06:33:00Z</dcterms:created>
  <dcterms:modified xsi:type="dcterms:W3CDTF">2026-10-07T06:33:00Z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