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5F247D" w14:textId="77777777" w:rsidR="00BC649D" w:rsidRPr="002871BE" w:rsidRDefault="00BC649D" w:rsidP="00BC649D">
      <w:pPr>
        <w:spacing w:after="0" w:line="240" w:lineRule="auto"/>
        <w:ind w:right="-287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871BE">
        <w:rPr>
          <w:rFonts w:ascii="Times New Roman" w:eastAsia="Times New Roman" w:hAnsi="Times New Roman" w:cs="Times New Roman"/>
          <w:b/>
          <w:sz w:val="20"/>
          <w:szCs w:val="20"/>
        </w:rPr>
        <w:t>Обоснование начальной (максимальной) цены контракта</w:t>
      </w:r>
    </w:p>
    <w:p w14:paraId="15078270" w14:textId="77777777" w:rsidR="00BC649D" w:rsidRPr="002871BE" w:rsidRDefault="00BC649D" w:rsidP="00BC64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F24325D" w14:textId="353D5795" w:rsidR="00F858A9" w:rsidRDefault="00BC649D" w:rsidP="00595F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2871BE">
        <w:rPr>
          <w:rFonts w:ascii="Times New Roman" w:eastAsia="Times New Roman" w:hAnsi="Times New Roman" w:cs="Times New Roman"/>
          <w:b/>
          <w:sz w:val="20"/>
          <w:szCs w:val="20"/>
        </w:rPr>
        <w:t xml:space="preserve">Наименование объекта закупки: </w:t>
      </w:r>
      <w:r w:rsidRPr="002871BE">
        <w:rPr>
          <w:rFonts w:ascii="Times New Roman" w:eastAsia="Times New Roman" w:hAnsi="Times New Roman" w:cs="Times New Roman"/>
          <w:sz w:val="20"/>
          <w:szCs w:val="20"/>
        </w:rPr>
        <w:t xml:space="preserve">оказание </w:t>
      </w:r>
      <w:r w:rsidRPr="002871BE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услуг по </w:t>
      </w:r>
      <w:r w:rsidR="00595FE3">
        <w:rPr>
          <w:rFonts w:ascii="Times New Roman" w:eastAsia="Times New Roman" w:hAnsi="Times New Roman" w:cs="Times New Roman"/>
          <w:snapToGrid w:val="0"/>
          <w:sz w:val="20"/>
          <w:szCs w:val="20"/>
        </w:rPr>
        <w:t>предоставлению</w:t>
      </w:r>
      <w:r w:rsidR="00595FE3" w:rsidRPr="00595FE3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простого (неисключительного</w:t>
      </w:r>
      <w:r w:rsidR="0089263C">
        <w:rPr>
          <w:rFonts w:ascii="Times New Roman" w:eastAsia="Times New Roman" w:hAnsi="Times New Roman" w:cs="Times New Roman"/>
          <w:snapToGrid w:val="0"/>
          <w:sz w:val="20"/>
          <w:szCs w:val="20"/>
        </w:rPr>
        <w:t>) права на получение обновлений</w:t>
      </w:r>
      <w:r w:rsidR="00595FE3" w:rsidRPr="00595FE3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эксплуатируемого программного продукта медицинской информационной системы «Ариадна» (МИС «Ариадна»), сопровождению и технической поддержке </w:t>
      </w:r>
      <w:r w:rsidR="00F858A9" w:rsidRPr="00F858A9">
        <w:rPr>
          <w:rFonts w:ascii="Times New Roman" w:eastAsia="Times New Roman" w:hAnsi="Times New Roman" w:cs="Times New Roman"/>
          <w:snapToGrid w:val="0"/>
          <w:sz w:val="20"/>
          <w:szCs w:val="20"/>
        </w:rPr>
        <w:t>медицинской информационной системы «Ариадна» (МИС «Ариадна»)</w:t>
      </w:r>
    </w:p>
    <w:p w14:paraId="0EE340D2" w14:textId="2AAD0EAD" w:rsidR="00BC649D" w:rsidRPr="002871BE" w:rsidRDefault="00BC649D" w:rsidP="00595F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871BE">
        <w:rPr>
          <w:rFonts w:ascii="Times New Roman" w:eastAsia="Times New Roman" w:hAnsi="Times New Roman" w:cs="Times New Roman"/>
          <w:b/>
          <w:sz w:val="20"/>
          <w:szCs w:val="20"/>
        </w:rPr>
        <w:t xml:space="preserve">Используемый метод определения </w:t>
      </w:r>
      <w:r w:rsidRPr="002871BE">
        <w:rPr>
          <w:rFonts w:ascii="Times New Roman" w:eastAsia="Times New Roman" w:hAnsi="Times New Roman" w:cs="Times New Roman"/>
          <w:b/>
          <w:bCs/>
          <w:sz w:val="20"/>
          <w:szCs w:val="20"/>
        </w:rPr>
        <w:t>обоснования начальной (максимальной) цены контракта</w:t>
      </w:r>
      <w:r w:rsidRPr="002871BE">
        <w:rPr>
          <w:rFonts w:ascii="Times New Roman" w:eastAsia="Times New Roman" w:hAnsi="Times New Roman" w:cs="Times New Roman"/>
          <w:b/>
          <w:sz w:val="20"/>
          <w:szCs w:val="20"/>
        </w:rPr>
        <w:t xml:space="preserve">: </w:t>
      </w:r>
      <w:r w:rsidRPr="002871BE">
        <w:rPr>
          <w:rFonts w:ascii="Times New Roman" w:eastAsia="Times New Roman" w:hAnsi="Times New Roman" w:cs="Times New Roman"/>
          <w:sz w:val="20"/>
          <w:szCs w:val="20"/>
        </w:rPr>
        <w:t xml:space="preserve">Метод сопоставимых рыночных цен (анализа рынка). </w:t>
      </w:r>
    </w:p>
    <w:p w14:paraId="3F3A72CF" w14:textId="77777777" w:rsidR="00BC649D" w:rsidRPr="002871BE" w:rsidRDefault="00BC649D" w:rsidP="00BC64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871BE">
        <w:rPr>
          <w:rFonts w:ascii="Times New Roman" w:eastAsia="Times New Roman" w:hAnsi="Times New Roman" w:cs="Times New Roman"/>
          <w:b/>
          <w:sz w:val="20"/>
          <w:szCs w:val="20"/>
        </w:rPr>
        <w:t>Расчет начальной (максимальной) цены контракта</w:t>
      </w:r>
      <w:r w:rsidRPr="002871BE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25C7051E" w14:textId="77777777" w:rsidR="0045343A" w:rsidRDefault="0045343A" w:rsidP="00BC649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tblpX="365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946"/>
        <w:gridCol w:w="837"/>
        <w:gridCol w:w="717"/>
        <w:gridCol w:w="1921"/>
        <w:gridCol w:w="1248"/>
        <w:gridCol w:w="1877"/>
        <w:gridCol w:w="1383"/>
        <w:gridCol w:w="1982"/>
        <w:gridCol w:w="1304"/>
      </w:tblGrid>
      <w:tr w:rsidR="0045343A" w:rsidRPr="0045343A" w14:paraId="1435C66B" w14:textId="77777777" w:rsidTr="0045343A">
        <w:trPr>
          <w:trHeight w:val="812"/>
        </w:trPr>
        <w:tc>
          <w:tcPr>
            <w:tcW w:w="160" w:type="pct"/>
            <w:vMerge w:val="restart"/>
            <w:shd w:val="clear" w:color="000000" w:fill="FFFFFF"/>
            <w:vAlign w:val="center"/>
          </w:tcPr>
          <w:p w14:paraId="2739AA29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45343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5343A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003" w:type="pct"/>
            <w:vMerge w:val="restart"/>
            <w:shd w:val="clear" w:color="000000" w:fill="FFFFFF"/>
            <w:vAlign w:val="center"/>
          </w:tcPr>
          <w:p w14:paraId="6A419E7D" w14:textId="77777777" w:rsidR="0045343A" w:rsidRPr="0045343A" w:rsidRDefault="0045343A" w:rsidP="0045343A">
            <w:pPr>
              <w:tabs>
                <w:tab w:val="left" w:pos="2223"/>
                <w:tab w:val="left" w:pos="2369"/>
              </w:tabs>
              <w:spacing w:after="0" w:line="240" w:lineRule="auto"/>
              <w:ind w:right="17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Наименование услуги</w:t>
            </w:r>
          </w:p>
        </w:tc>
        <w:tc>
          <w:tcPr>
            <w:tcW w:w="285" w:type="pct"/>
            <w:vMerge w:val="restart"/>
            <w:shd w:val="clear" w:color="000000" w:fill="FFFFFF"/>
            <w:vAlign w:val="center"/>
          </w:tcPr>
          <w:p w14:paraId="726A1911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244" w:type="pct"/>
            <w:vMerge w:val="restart"/>
            <w:shd w:val="clear" w:color="000000" w:fill="FFFFFF"/>
            <w:vAlign w:val="center"/>
          </w:tcPr>
          <w:p w14:paraId="6B50A473" w14:textId="77777777" w:rsidR="0045343A" w:rsidRPr="0045343A" w:rsidRDefault="0045343A" w:rsidP="0045343A">
            <w:pPr>
              <w:tabs>
                <w:tab w:val="left" w:pos="2223"/>
                <w:tab w:val="left" w:pos="2369"/>
              </w:tabs>
              <w:spacing w:after="0" w:line="240" w:lineRule="auto"/>
              <w:ind w:right="17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Кол-во</w:t>
            </w:r>
          </w:p>
        </w:tc>
        <w:tc>
          <w:tcPr>
            <w:tcW w:w="1079" w:type="pct"/>
            <w:gridSpan w:val="2"/>
            <w:vAlign w:val="center"/>
          </w:tcPr>
          <w:p w14:paraId="0FC1B29C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Предложение № 1</w:t>
            </w:r>
          </w:p>
          <w:p w14:paraId="14EDD4A1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5343A">
              <w:rPr>
                <w:rFonts w:ascii="Times New Roman" w:eastAsia="Times New Roman" w:hAnsi="Times New Roman" w:cs="Times New Roman"/>
                <w:sz w:val="20"/>
                <w:szCs w:val="20"/>
              </w:rPr>
              <w:t>Вх</w:t>
            </w:r>
            <w:proofErr w:type="spellEnd"/>
            <w:r w:rsidRPr="0045343A">
              <w:rPr>
                <w:rFonts w:ascii="Times New Roman" w:eastAsia="Times New Roman" w:hAnsi="Times New Roman" w:cs="Times New Roman"/>
                <w:sz w:val="20"/>
                <w:szCs w:val="20"/>
              </w:rPr>
              <w:t>. № 04-03/180 от 21.09.2026 г.</w:t>
            </w:r>
          </w:p>
        </w:tc>
        <w:tc>
          <w:tcPr>
            <w:tcW w:w="1110" w:type="pct"/>
            <w:gridSpan w:val="2"/>
            <w:vAlign w:val="center"/>
          </w:tcPr>
          <w:p w14:paraId="0302E2AF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Предложение №2</w:t>
            </w:r>
          </w:p>
          <w:p w14:paraId="20BEFDE9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5343A">
              <w:rPr>
                <w:rFonts w:ascii="Times New Roman" w:eastAsia="Times New Roman" w:hAnsi="Times New Roman" w:cs="Times New Roman"/>
                <w:sz w:val="20"/>
                <w:szCs w:val="20"/>
              </w:rPr>
              <w:t>Вх</w:t>
            </w:r>
            <w:proofErr w:type="spellEnd"/>
            <w:r w:rsidRPr="0045343A">
              <w:rPr>
                <w:rFonts w:ascii="Times New Roman" w:eastAsia="Times New Roman" w:hAnsi="Times New Roman" w:cs="Times New Roman"/>
                <w:sz w:val="20"/>
                <w:szCs w:val="20"/>
              </w:rPr>
              <w:t>. № 04-03/181 от 21.09.2026 г.</w:t>
            </w:r>
          </w:p>
        </w:tc>
        <w:tc>
          <w:tcPr>
            <w:tcW w:w="1119" w:type="pct"/>
            <w:gridSpan w:val="2"/>
            <w:vAlign w:val="center"/>
          </w:tcPr>
          <w:p w14:paraId="5A1F9F2C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Предложение №3</w:t>
            </w:r>
          </w:p>
          <w:p w14:paraId="0A2A4F6D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0"/>
                <w:szCs w:val="20"/>
                <w:highlight w:val="red"/>
              </w:rPr>
            </w:pPr>
            <w:proofErr w:type="spellStart"/>
            <w:r w:rsidRPr="0045343A">
              <w:rPr>
                <w:rFonts w:ascii="Times New Roman" w:eastAsia="Times New Roman" w:hAnsi="Times New Roman" w:cs="Times New Roman"/>
                <w:sz w:val="20"/>
                <w:szCs w:val="20"/>
              </w:rPr>
              <w:t>Вх</w:t>
            </w:r>
            <w:proofErr w:type="spellEnd"/>
            <w:r w:rsidRPr="0045343A">
              <w:rPr>
                <w:rFonts w:ascii="Times New Roman" w:eastAsia="Times New Roman" w:hAnsi="Times New Roman" w:cs="Times New Roman"/>
                <w:sz w:val="20"/>
                <w:szCs w:val="20"/>
              </w:rPr>
              <w:t>. № 04-03/182 от 21.09.2026 г.</w:t>
            </w:r>
          </w:p>
        </w:tc>
      </w:tr>
      <w:tr w:rsidR="0045343A" w:rsidRPr="0045343A" w14:paraId="2558E619" w14:textId="77777777" w:rsidTr="0045343A">
        <w:trPr>
          <w:trHeight w:val="812"/>
        </w:trPr>
        <w:tc>
          <w:tcPr>
            <w:tcW w:w="160" w:type="pct"/>
            <w:vMerge/>
            <w:shd w:val="clear" w:color="000000" w:fill="FFFFFF"/>
            <w:vAlign w:val="center"/>
          </w:tcPr>
          <w:p w14:paraId="6E09A4BA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03" w:type="pct"/>
            <w:vMerge/>
            <w:shd w:val="clear" w:color="000000" w:fill="FFFFFF"/>
            <w:vAlign w:val="center"/>
          </w:tcPr>
          <w:p w14:paraId="030153B5" w14:textId="77777777" w:rsidR="0045343A" w:rsidRPr="0045343A" w:rsidRDefault="0045343A" w:rsidP="0045343A">
            <w:pPr>
              <w:tabs>
                <w:tab w:val="left" w:pos="2223"/>
                <w:tab w:val="left" w:pos="2369"/>
              </w:tabs>
              <w:spacing w:after="0" w:line="240" w:lineRule="auto"/>
              <w:ind w:right="17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85" w:type="pct"/>
            <w:vMerge/>
            <w:shd w:val="clear" w:color="000000" w:fill="FFFFFF"/>
            <w:vAlign w:val="center"/>
          </w:tcPr>
          <w:p w14:paraId="64F4FC07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4" w:type="pct"/>
            <w:vMerge/>
            <w:shd w:val="clear" w:color="000000" w:fill="FFFFFF"/>
            <w:vAlign w:val="center"/>
          </w:tcPr>
          <w:p w14:paraId="25757802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54" w:type="pct"/>
            <w:vAlign w:val="center"/>
          </w:tcPr>
          <w:p w14:paraId="26899894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Цена за ед. изм., руб.</w:t>
            </w:r>
          </w:p>
        </w:tc>
        <w:tc>
          <w:tcPr>
            <w:tcW w:w="425" w:type="pct"/>
            <w:vAlign w:val="center"/>
          </w:tcPr>
          <w:p w14:paraId="07AF33EB" w14:textId="3EAAC138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5343A">
              <w:rPr>
                <w:rFonts w:ascii="Times New Roman" w:hAnsi="Times New Roman" w:cs="Times New Roman"/>
                <w:sz w:val="20"/>
                <w:szCs w:val="20"/>
              </w:rPr>
              <w:t>умма, руб.</w:t>
            </w:r>
          </w:p>
        </w:tc>
        <w:tc>
          <w:tcPr>
            <w:tcW w:w="639" w:type="pct"/>
            <w:vAlign w:val="center"/>
          </w:tcPr>
          <w:p w14:paraId="67678327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Цена за   ед. изм., руб.</w:t>
            </w:r>
          </w:p>
        </w:tc>
        <w:tc>
          <w:tcPr>
            <w:tcW w:w="471" w:type="pct"/>
            <w:vAlign w:val="center"/>
          </w:tcPr>
          <w:p w14:paraId="091F65A2" w14:textId="5A26C76C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5343A">
              <w:rPr>
                <w:rFonts w:ascii="Times New Roman" w:hAnsi="Times New Roman" w:cs="Times New Roman"/>
                <w:sz w:val="20"/>
                <w:szCs w:val="20"/>
              </w:rPr>
              <w:t>умма, руб.</w:t>
            </w:r>
          </w:p>
        </w:tc>
        <w:tc>
          <w:tcPr>
            <w:tcW w:w="675" w:type="pct"/>
            <w:vAlign w:val="center"/>
          </w:tcPr>
          <w:p w14:paraId="148AB200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Цена за   ед. изм., руб.</w:t>
            </w:r>
          </w:p>
        </w:tc>
        <w:tc>
          <w:tcPr>
            <w:tcW w:w="444" w:type="pct"/>
            <w:vAlign w:val="center"/>
          </w:tcPr>
          <w:p w14:paraId="27DB5BAE" w14:textId="262CB021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5343A">
              <w:rPr>
                <w:rFonts w:ascii="Times New Roman" w:hAnsi="Times New Roman" w:cs="Times New Roman"/>
                <w:sz w:val="20"/>
                <w:szCs w:val="20"/>
              </w:rPr>
              <w:t>умма, руб.</w:t>
            </w:r>
          </w:p>
        </w:tc>
      </w:tr>
      <w:tr w:rsidR="00B24553" w:rsidRPr="0045343A" w14:paraId="60CDC331" w14:textId="77777777" w:rsidTr="0045343A">
        <w:trPr>
          <w:trHeight w:val="720"/>
        </w:trPr>
        <w:tc>
          <w:tcPr>
            <w:tcW w:w="160" w:type="pct"/>
            <w:noWrap/>
            <w:vAlign w:val="center"/>
          </w:tcPr>
          <w:p w14:paraId="5E801649" w14:textId="77777777" w:rsidR="00B24553" w:rsidRPr="0045343A" w:rsidRDefault="00B24553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03" w:type="pct"/>
            <w:vAlign w:val="center"/>
          </w:tcPr>
          <w:p w14:paraId="72E3DA1D" w14:textId="16CAB1BF" w:rsidR="00B24553" w:rsidRPr="00B24553" w:rsidRDefault="00B24553" w:rsidP="0045343A">
            <w:pPr>
              <w:tabs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4553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eastAsia="en-US"/>
              </w:rPr>
              <w:t>Программное обеспечение</w:t>
            </w:r>
            <w:r w:rsidR="009336C1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eastAsia="en-US"/>
              </w:rPr>
              <w:t>:</w:t>
            </w:r>
            <w:bookmarkStart w:id="0" w:name="_GoBack"/>
            <w:bookmarkEnd w:id="0"/>
            <w:r w:rsidRPr="00B24553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eastAsia="en-US"/>
              </w:rPr>
              <w:t xml:space="preserve"> (Предоставление простого (неисключительного) права на получение обновлений эксплуатируемого программного продукта медицинской информационной системы «Ариадна»)</w:t>
            </w:r>
          </w:p>
        </w:tc>
        <w:tc>
          <w:tcPr>
            <w:tcW w:w="285" w:type="pct"/>
            <w:vAlign w:val="center"/>
          </w:tcPr>
          <w:p w14:paraId="2A338472" w14:textId="75609F43" w:rsidR="00B24553" w:rsidRPr="00B24553" w:rsidRDefault="00B24553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B24553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Усл</w:t>
            </w:r>
            <w:proofErr w:type="spellEnd"/>
            <w:r w:rsidRPr="00B24553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. ед.</w:t>
            </w:r>
            <w:r w:rsidR="009336C1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*</w:t>
            </w:r>
            <w:r w:rsidRPr="00B24553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eastAsia="en-US"/>
              </w:rPr>
              <w:t xml:space="preserve"> </w:t>
            </w:r>
          </w:p>
        </w:tc>
        <w:tc>
          <w:tcPr>
            <w:tcW w:w="244" w:type="pct"/>
            <w:vAlign w:val="center"/>
          </w:tcPr>
          <w:p w14:paraId="156CD146" w14:textId="70B25B6A" w:rsidR="00B24553" w:rsidRPr="00B24553" w:rsidRDefault="00B24553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4553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12</w:t>
            </w:r>
          </w:p>
        </w:tc>
        <w:tc>
          <w:tcPr>
            <w:tcW w:w="654" w:type="pct"/>
            <w:vAlign w:val="center"/>
          </w:tcPr>
          <w:p w14:paraId="0AA52554" w14:textId="77777777" w:rsidR="00B24553" w:rsidRPr="0045343A" w:rsidRDefault="00B24553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eastAsia="Times New Roman" w:hAnsi="Times New Roman" w:cs="Times New Roman"/>
                <w:sz w:val="20"/>
                <w:szCs w:val="20"/>
              </w:rPr>
              <w:t>200872,00</w:t>
            </w:r>
          </w:p>
        </w:tc>
        <w:tc>
          <w:tcPr>
            <w:tcW w:w="425" w:type="pct"/>
            <w:vAlign w:val="center"/>
          </w:tcPr>
          <w:p w14:paraId="7C95B225" w14:textId="19350D84" w:rsidR="00B24553" w:rsidRPr="0045343A" w:rsidRDefault="00B24553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2410464,00</w:t>
            </w:r>
          </w:p>
        </w:tc>
        <w:tc>
          <w:tcPr>
            <w:tcW w:w="639" w:type="pct"/>
            <w:vAlign w:val="center"/>
          </w:tcPr>
          <w:p w14:paraId="15E04335" w14:textId="77777777" w:rsidR="00B24553" w:rsidRPr="0045343A" w:rsidRDefault="00B24553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eastAsia="Times New Roman" w:hAnsi="Times New Roman" w:cs="Times New Roman"/>
                <w:sz w:val="20"/>
                <w:szCs w:val="20"/>
              </w:rPr>
              <w:t>201323,00</w:t>
            </w:r>
          </w:p>
        </w:tc>
        <w:tc>
          <w:tcPr>
            <w:tcW w:w="471" w:type="pct"/>
            <w:vAlign w:val="center"/>
          </w:tcPr>
          <w:p w14:paraId="577F1534" w14:textId="4699FD90" w:rsidR="00B24553" w:rsidRPr="0045343A" w:rsidRDefault="00B24553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sz w:val="20"/>
                <w:szCs w:val="20"/>
              </w:rPr>
              <w:t>2415876,00</w:t>
            </w:r>
          </w:p>
        </w:tc>
        <w:tc>
          <w:tcPr>
            <w:tcW w:w="675" w:type="pct"/>
            <w:vAlign w:val="center"/>
          </w:tcPr>
          <w:p w14:paraId="415D5AA3" w14:textId="77777777" w:rsidR="00B24553" w:rsidRPr="0045343A" w:rsidRDefault="00B24553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43A">
              <w:rPr>
                <w:rFonts w:ascii="Times New Roman" w:eastAsia="Times New Roman" w:hAnsi="Times New Roman" w:cs="Times New Roman"/>
                <w:sz w:val="20"/>
                <w:szCs w:val="20"/>
              </w:rPr>
              <w:t>201774,00</w:t>
            </w:r>
          </w:p>
        </w:tc>
        <w:tc>
          <w:tcPr>
            <w:tcW w:w="444" w:type="pct"/>
            <w:vAlign w:val="center"/>
          </w:tcPr>
          <w:p w14:paraId="356AE486" w14:textId="42546722" w:rsidR="00B24553" w:rsidRPr="0045343A" w:rsidRDefault="00B24553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45343A">
              <w:rPr>
                <w:rFonts w:ascii="Times New Roman" w:hAnsi="Times New Roman" w:cs="Times New Roman"/>
                <w:sz w:val="20"/>
                <w:szCs w:val="20"/>
              </w:rPr>
              <w:t>2421288,00</w:t>
            </w:r>
          </w:p>
        </w:tc>
      </w:tr>
      <w:tr w:rsidR="0045343A" w:rsidRPr="0045343A" w14:paraId="68C3B26E" w14:textId="77777777" w:rsidTr="0045343A">
        <w:trPr>
          <w:trHeight w:val="720"/>
        </w:trPr>
        <w:tc>
          <w:tcPr>
            <w:tcW w:w="160" w:type="pct"/>
            <w:noWrap/>
            <w:vAlign w:val="center"/>
          </w:tcPr>
          <w:p w14:paraId="50C618D3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03" w:type="pct"/>
            <w:vAlign w:val="center"/>
          </w:tcPr>
          <w:p w14:paraId="5AB33150" w14:textId="323F8822" w:rsidR="0045343A" w:rsidRPr="0045343A" w:rsidRDefault="0045343A" w:rsidP="0045343A">
            <w:pPr>
              <w:tabs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Оказание услуг по сопровождению и технической поддержке медицинской информационной системы «Ариадна» (МИС «Ариадна»)</w:t>
            </w:r>
          </w:p>
        </w:tc>
        <w:tc>
          <w:tcPr>
            <w:tcW w:w="285" w:type="pct"/>
            <w:vAlign w:val="center"/>
          </w:tcPr>
          <w:p w14:paraId="2777C206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месяц</w:t>
            </w:r>
          </w:p>
        </w:tc>
        <w:tc>
          <w:tcPr>
            <w:tcW w:w="244" w:type="pct"/>
            <w:vAlign w:val="center"/>
          </w:tcPr>
          <w:p w14:paraId="385B329A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654" w:type="pct"/>
            <w:vAlign w:val="center"/>
          </w:tcPr>
          <w:p w14:paraId="1DB1104B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eastAsia="Times New Roman" w:hAnsi="Times New Roman" w:cs="Times New Roman"/>
                <w:sz w:val="20"/>
                <w:szCs w:val="20"/>
              </w:rPr>
              <w:t>86088,00</w:t>
            </w:r>
          </w:p>
        </w:tc>
        <w:tc>
          <w:tcPr>
            <w:tcW w:w="425" w:type="pct"/>
            <w:vAlign w:val="center"/>
          </w:tcPr>
          <w:p w14:paraId="2CCAD8A0" w14:textId="23543854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1033056,00</w:t>
            </w:r>
          </w:p>
        </w:tc>
        <w:tc>
          <w:tcPr>
            <w:tcW w:w="639" w:type="pct"/>
            <w:vAlign w:val="center"/>
          </w:tcPr>
          <w:p w14:paraId="7CE5419F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eastAsia="Times New Roman" w:hAnsi="Times New Roman" w:cs="Times New Roman"/>
                <w:sz w:val="20"/>
                <w:szCs w:val="20"/>
              </w:rPr>
              <w:t>86538,00</w:t>
            </w:r>
          </w:p>
        </w:tc>
        <w:tc>
          <w:tcPr>
            <w:tcW w:w="471" w:type="pct"/>
            <w:vAlign w:val="center"/>
          </w:tcPr>
          <w:p w14:paraId="02136641" w14:textId="1CA147DE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1038456,00</w:t>
            </w:r>
          </w:p>
        </w:tc>
        <w:tc>
          <w:tcPr>
            <w:tcW w:w="675" w:type="pct"/>
            <w:vAlign w:val="center"/>
          </w:tcPr>
          <w:p w14:paraId="3D4677E5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eastAsia="Times New Roman" w:hAnsi="Times New Roman" w:cs="Times New Roman"/>
                <w:sz w:val="20"/>
                <w:szCs w:val="20"/>
              </w:rPr>
              <w:t>86988,00</w:t>
            </w:r>
          </w:p>
        </w:tc>
        <w:tc>
          <w:tcPr>
            <w:tcW w:w="444" w:type="pct"/>
            <w:vAlign w:val="center"/>
          </w:tcPr>
          <w:p w14:paraId="53727372" w14:textId="3B056116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45343A">
              <w:rPr>
                <w:rFonts w:ascii="Times New Roman" w:hAnsi="Times New Roman" w:cs="Times New Roman"/>
                <w:sz w:val="20"/>
                <w:szCs w:val="20"/>
              </w:rPr>
              <w:t>1043856,00</w:t>
            </w:r>
          </w:p>
        </w:tc>
      </w:tr>
      <w:tr w:rsidR="0045343A" w:rsidRPr="0045343A" w14:paraId="53FE739D" w14:textId="77777777" w:rsidTr="0045343A">
        <w:trPr>
          <w:trHeight w:val="720"/>
        </w:trPr>
        <w:tc>
          <w:tcPr>
            <w:tcW w:w="160" w:type="pct"/>
            <w:noWrap/>
            <w:vAlign w:val="center"/>
          </w:tcPr>
          <w:p w14:paraId="36A113E2" w14:textId="77777777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32" w:type="pct"/>
            <w:gridSpan w:val="3"/>
            <w:vAlign w:val="center"/>
          </w:tcPr>
          <w:p w14:paraId="150558F3" w14:textId="234CE6CD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1079" w:type="pct"/>
            <w:gridSpan w:val="2"/>
            <w:vAlign w:val="center"/>
          </w:tcPr>
          <w:p w14:paraId="093216F5" w14:textId="7101AAE8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3443520,00</w:t>
            </w:r>
          </w:p>
        </w:tc>
        <w:tc>
          <w:tcPr>
            <w:tcW w:w="1110" w:type="pct"/>
            <w:gridSpan w:val="2"/>
            <w:vAlign w:val="center"/>
          </w:tcPr>
          <w:p w14:paraId="61A75CB7" w14:textId="79BF7E12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3454332,00</w:t>
            </w:r>
          </w:p>
        </w:tc>
        <w:tc>
          <w:tcPr>
            <w:tcW w:w="1119" w:type="pct"/>
            <w:gridSpan w:val="2"/>
            <w:vAlign w:val="center"/>
          </w:tcPr>
          <w:p w14:paraId="6C9CBCA8" w14:textId="586A6BBF" w:rsidR="0045343A" w:rsidRPr="0045343A" w:rsidRDefault="0045343A" w:rsidP="0045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43A">
              <w:rPr>
                <w:rFonts w:ascii="Times New Roman" w:hAnsi="Times New Roman" w:cs="Times New Roman"/>
                <w:sz w:val="20"/>
                <w:szCs w:val="20"/>
              </w:rPr>
              <w:t>3465144,00</w:t>
            </w:r>
          </w:p>
        </w:tc>
      </w:tr>
    </w:tbl>
    <w:p w14:paraId="37C8A39E" w14:textId="79D7F6E4" w:rsidR="0045343A" w:rsidRDefault="009336C1" w:rsidP="009336C1">
      <w:pPr>
        <w:spacing w:after="120" w:line="240" w:lineRule="auto"/>
        <w:ind w:firstLine="99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36C1">
        <w:rPr>
          <w:rFonts w:ascii="Times New Roman" w:eastAsia="Times New Roman" w:hAnsi="Times New Roman" w:cs="Times New Roman"/>
          <w:sz w:val="20"/>
          <w:szCs w:val="20"/>
        </w:rPr>
        <w:t>* - за 1 условную единицу принимается 1 месяц оказания услуг.</w:t>
      </w:r>
    </w:p>
    <w:p w14:paraId="1EF922D9" w14:textId="4AD6BE4E" w:rsidR="00BC649D" w:rsidRPr="002871BE" w:rsidRDefault="00BC649D" w:rsidP="00BC649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871BE">
        <w:rPr>
          <w:rFonts w:ascii="Times New Roman" w:eastAsia="Times New Roman" w:hAnsi="Times New Roman" w:cs="Times New Roman"/>
          <w:sz w:val="20"/>
          <w:szCs w:val="20"/>
        </w:rPr>
        <w:t xml:space="preserve">Начальная (максимальная) цена Контракта установлена Заказчиком </w:t>
      </w:r>
      <w:r w:rsidR="0045343A" w:rsidRPr="0045343A">
        <w:rPr>
          <w:rFonts w:ascii="Times New Roman" w:eastAsia="Times New Roman" w:hAnsi="Times New Roman" w:cs="Times New Roman"/>
          <w:sz w:val="20"/>
          <w:szCs w:val="20"/>
        </w:rPr>
        <w:t xml:space="preserve">по минимальному предложению </w:t>
      </w:r>
      <w:r w:rsidRPr="002871BE">
        <w:rPr>
          <w:rFonts w:ascii="Times New Roman" w:eastAsia="Times New Roman" w:hAnsi="Times New Roman" w:cs="Times New Roman"/>
          <w:sz w:val="20"/>
          <w:szCs w:val="20"/>
        </w:rPr>
        <w:t>в размере:</w:t>
      </w:r>
      <w:r w:rsidRPr="002871BE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663284" w:rsidRPr="00663284">
        <w:rPr>
          <w:rFonts w:ascii="Times New Roman" w:eastAsia="Times New Roman" w:hAnsi="Times New Roman" w:cs="Times New Roman"/>
          <w:b/>
          <w:sz w:val="20"/>
          <w:szCs w:val="20"/>
        </w:rPr>
        <w:t>3</w:t>
      </w:r>
      <w:r w:rsidR="00663284">
        <w:rPr>
          <w:rFonts w:ascii="Times New Roman" w:eastAsia="Times New Roman" w:hAnsi="Times New Roman" w:cs="Times New Roman"/>
          <w:b/>
          <w:sz w:val="20"/>
          <w:szCs w:val="20"/>
        </w:rPr>
        <w:t> </w:t>
      </w:r>
      <w:r w:rsidR="00663284" w:rsidRPr="00663284">
        <w:rPr>
          <w:rFonts w:ascii="Times New Roman" w:eastAsia="Times New Roman" w:hAnsi="Times New Roman" w:cs="Times New Roman"/>
          <w:b/>
          <w:sz w:val="20"/>
          <w:szCs w:val="20"/>
        </w:rPr>
        <w:t>443</w:t>
      </w:r>
      <w:r w:rsidR="0066328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663284" w:rsidRPr="00663284">
        <w:rPr>
          <w:rFonts w:ascii="Times New Roman" w:eastAsia="Times New Roman" w:hAnsi="Times New Roman" w:cs="Times New Roman"/>
          <w:b/>
          <w:sz w:val="20"/>
          <w:szCs w:val="20"/>
        </w:rPr>
        <w:t>520</w:t>
      </w:r>
      <w:r w:rsidRPr="002871BE">
        <w:rPr>
          <w:rFonts w:ascii="Times New Roman" w:eastAsia="Times New Roman" w:hAnsi="Times New Roman" w:cs="Times New Roman"/>
          <w:b/>
          <w:sz w:val="20"/>
          <w:szCs w:val="20"/>
        </w:rPr>
        <w:t xml:space="preserve"> рублей </w:t>
      </w:r>
      <w:r w:rsidR="00B1606E" w:rsidRPr="002871BE">
        <w:rPr>
          <w:rFonts w:ascii="Times New Roman" w:eastAsia="Times New Roman" w:hAnsi="Times New Roman" w:cs="Times New Roman"/>
          <w:b/>
          <w:sz w:val="20"/>
          <w:szCs w:val="20"/>
        </w:rPr>
        <w:t>0</w:t>
      </w:r>
      <w:r w:rsidRPr="002871BE">
        <w:rPr>
          <w:rFonts w:ascii="Times New Roman" w:eastAsia="Times New Roman" w:hAnsi="Times New Roman" w:cs="Times New Roman"/>
          <w:b/>
          <w:sz w:val="20"/>
          <w:szCs w:val="20"/>
        </w:rPr>
        <w:t>0 копеек.</w:t>
      </w:r>
    </w:p>
    <w:p w14:paraId="56BAA2A4" w14:textId="79E16E38" w:rsidR="00BC649D" w:rsidRPr="002871BE" w:rsidRDefault="00BC649D" w:rsidP="00BC649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2871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Дата подготовки обоснования </w:t>
      </w:r>
      <w:r w:rsidRPr="002871BE">
        <w:rPr>
          <w:rFonts w:ascii="Times New Roman" w:eastAsia="Times New Roman" w:hAnsi="Times New Roman" w:cs="Times New Roman"/>
          <w:bCs/>
          <w:sz w:val="20"/>
          <w:szCs w:val="20"/>
        </w:rPr>
        <w:t>начальной (максимальной) цены контракта</w:t>
      </w:r>
      <w:r w:rsidRPr="002871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r w:rsidR="009D7902">
        <w:rPr>
          <w:rFonts w:ascii="Times New Roman" w:eastAsia="Times New Roman" w:hAnsi="Times New Roman" w:cs="Times New Roman"/>
          <w:color w:val="000000"/>
          <w:sz w:val="20"/>
          <w:szCs w:val="20"/>
        </w:rPr>
        <w:t>21</w:t>
      </w:r>
      <w:r w:rsidR="00B1606E" w:rsidRPr="002871BE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 w:rsidR="00B57588" w:rsidRPr="002871BE">
        <w:rPr>
          <w:rFonts w:ascii="Times New Roman" w:eastAsia="Times New Roman" w:hAnsi="Times New Roman" w:cs="Times New Roman"/>
          <w:color w:val="000000"/>
          <w:sz w:val="20"/>
          <w:szCs w:val="20"/>
        </w:rPr>
        <w:t>0</w:t>
      </w:r>
      <w:r w:rsidR="00595FE3">
        <w:rPr>
          <w:rFonts w:ascii="Times New Roman" w:eastAsia="Times New Roman" w:hAnsi="Times New Roman" w:cs="Times New Roman"/>
          <w:color w:val="000000"/>
          <w:sz w:val="20"/>
          <w:szCs w:val="20"/>
        </w:rPr>
        <w:t>9</w:t>
      </w:r>
      <w:r w:rsidR="00B1606E" w:rsidRPr="002871BE">
        <w:rPr>
          <w:rFonts w:ascii="Times New Roman" w:eastAsia="Times New Roman" w:hAnsi="Times New Roman" w:cs="Times New Roman"/>
          <w:color w:val="000000"/>
          <w:sz w:val="20"/>
          <w:szCs w:val="20"/>
        </w:rPr>
        <w:t>.202</w:t>
      </w:r>
      <w:r w:rsidR="00B57588" w:rsidRPr="002871BE">
        <w:rPr>
          <w:rFonts w:ascii="Times New Roman" w:eastAsia="Times New Roman" w:hAnsi="Times New Roman" w:cs="Times New Roman"/>
          <w:color w:val="000000"/>
          <w:sz w:val="20"/>
          <w:szCs w:val="20"/>
        </w:rPr>
        <w:t>6</w:t>
      </w:r>
      <w:r w:rsidRPr="002871B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г.</w:t>
      </w:r>
    </w:p>
    <w:sectPr w:rsidR="00BC649D" w:rsidRPr="002871BE" w:rsidSect="00BA235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7458E"/>
    <w:multiLevelType w:val="hybridMultilevel"/>
    <w:tmpl w:val="0DF4B31A"/>
    <w:lvl w:ilvl="0" w:tplc="FAFE967E">
      <w:start w:val="4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F721BE2"/>
    <w:multiLevelType w:val="hybridMultilevel"/>
    <w:tmpl w:val="39A00F8E"/>
    <w:lvl w:ilvl="0" w:tplc="BA6A2DB8">
      <w:start w:val="4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90B"/>
    <w:rsid w:val="00030738"/>
    <w:rsid w:val="000430E5"/>
    <w:rsid w:val="000660D0"/>
    <w:rsid w:val="00080B16"/>
    <w:rsid w:val="000A3351"/>
    <w:rsid w:val="000B6155"/>
    <w:rsid w:val="0012287E"/>
    <w:rsid w:val="0014472F"/>
    <w:rsid w:val="001A46DF"/>
    <w:rsid w:val="001D5596"/>
    <w:rsid w:val="00227FE9"/>
    <w:rsid w:val="00251ECA"/>
    <w:rsid w:val="002572D6"/>
    <w:rsid w:val="00267595"/>
    <w:rsid w:val="002719CD"/>
    <w:rsid w:val="002871BE"/>
    <w:rsid w:val="003115D1"/>
    <w:rsid w:val="0032699C"/>
    <w:rsid w:val="00387FAA"/>
    <w:rsid w:val="003A7FF5"/>
    <w:rsid w:val="003D6CC3"/>
    <w:rsid w:val="0045343A"/>
    <w:rsid w:val="00472A5E"/>
    <w:rsid w:val="0048368A"/>
    <w:rsid w:val="00494B0D"/>
    <w:rsid w:val="004D7B83"/>
    <w:rsid w:val="004E158D"/>
    <w:rsid w:val="005637B8"/>
    <w:rsid w:val="00567A63"/>
    <w:rsid w:val="00592B2F"/>
    <w:rsid w:val="00595FE3"/>
    <w:rsid w:val="005D7F4A"/>
    <w:rsid w:val="005F35AC"/>
    <w:rsid w:val="005F766E"/>
    <w:rsid w:val="0061790B"/>
    <w:rsid w:val="0065289C"/>
    <w:rsid w:val="00663284"/>
    <w:rsid w:val="0068014E"/>
    <w:rsid w:val="00687C3D"/>
    <w:rsid w:val="006E3DA9"/>
    <w:rsid w:val="007231B2"/>
    <w:rsid w:val="00731470"/>
    <w:rsid w:val="007533E5"/>
    <w:rsid w:val="007975B9"/>
    <w:rsid w:val="00805B08"/>
    <w:rsid w:val="00813CF1"/>
    <w:rsid w:val="00820D2D"/>
    <w:rsid w:val="008238CC"/>
    <w:rsid w:val="008407B9"/>
    <w:rsid w:val="008555D6"/>
    <w:rsid w:val="0088082A"/>
    <w:rsid w:val="0089263C"/>
    <w:rsid w:val="008C44A1"/>
    <w:rsid w:val="009336C1"/>
    <w:rsid w:val="009658C7"/>
    <w:rsid w:val="009777F6"/>
    <w:rsid w:val="009C5366"/>
    <w:rsid w:val="009D0368"/>
    <w:rsid w:val="009D2B76"/>
    <w:rsid w:val="009D7902"/>
    <w:rsid w:val="00A60125"/>
    <w:rsid w:val="00A726DB"/>
    <w:rsid w:val="00AC0140"/>
    <w:rsid w:val="00B01E7B"/>
    <w:rsid w:val="00B1606E"/>
    <w:rsid w:val="00B24553"/>
    <w:rsid w:val="00B57588"/>
    <w:rsid w:val="00B77645"/>
    <w:rsid w:val="00BA235C"/>
    <w:rsid w:val="00BC649D"/>
    <w:rsid w:val="00BD33BB"/>
    <w:rsid w:val="00BE55B4"/>
    <w:rsid w:val="00BE579B"/>
    <w:rsid w:val="00C249E3"/>
    <w:rsid w:val="00C3428C"/>
    <w:rsid w:val="00C565A5"/>
    <w:rsid w:val="00C8129E"/>
    <w:rsid w:val="00C9243D"/>
    <w:rsid w:val="00CC7D3A"/>
    <w:rsid w:val="00CD6A1B"/>
    <w:rsid w:val="00D3787A"/>
    <w:rsid w:val="00D404EA"/>
    <w:rsid w:val="00D436D7"/>
    <w:rsid w:val="00D608A4"/>
    <w:rsid w:val="00D71876"/>
    <w:rsid w:val="00DA191B"/>
    <w:rsid w:val="00DC1383"/>
    <w:rsid w:val="00E02D86"/>
    <w:rsid w:val="00E1110F"/>
    <w:rsid w:val="00E26E59"/>
    <w:rsid w:val="00E53D8A"/>
    <w:rsid w:val="00EB2247"/>
    <w:rsid w:val="00ED3B4E"/>
    <w:rsid w:val="00F04F87"/>
    <w:rsid w:val="00F569C0"/>
    <w:rsid w:val="00F858A9"/>
    <w:rsid w:val="00F93A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B98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A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link w:val="ConsNormal0"/>
    <w:qFormat/>
    <w:rsid w:val="0061790B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1790B"/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6">
    <w:name w:val="Абзац списка6"/>
    <w:basedOn w:val="a"/>
    <w:qFormat/>
    <w:rsid w:val="00BA235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BD33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A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link w:val="ConsNormal0"/>
    <w:qFormat/>
    <w:rsid w:val="0061790B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1790B"/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6">
    <w:name w:val="Абзац списка6"/>
    <w:basedOn w:val="a"/>
    <w:qFormat/>
    <w:rsid w:val="00BA235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BD3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EC360-E3E9-4D02-92D5-A60B1B1D8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ГБУЗ АО "Архангельская городская поликлиника № 2"</Company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Экономист</dc:creator>
  <cp:lastModifiedBy>Zakup76</cp:lastModifiedBy>
  <cp:revision>18</cp:revision>
  <dcterms:created xsi:type="dcterms:W3CDTF">2026-07-01T09:37:00Z</dcterms:created>
  <dcterms:modified xsi:type="dcterms:W3CDTF">2026-10-05T13:46:00Z</dcterms:modified>
</cp:coreProperties>
</file>