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BE1" w:rsidRPr="00787056" w:rsidRDefault="00EA6BE1" w:rsidP="00FA1911">
      <w:pPr>
        <w:ind w:right="-2"/>
        <w:rPr>
          <w:b/>
        </w:rPr>
      </w:pPr>
    </w:p>
    <w:p w:rsidR="008017D6" w:rsidRPr="00916046" w:rsidRDefault="008017D6" w:rsidP="008017D6">
      <w:pPr>
        <w:jc w:val="center"/>
        <w:rPr>
          <w:b/>
        </w:rPr>
      </w:pPr>
      <w:r w:rsidRPr="00916046">
        <w:rPr>
          <w:b/>
        </w:rPr>
        <w:t>ПРОЕКТ КОНТРАКТА</w:t>
      </w:r>
    </w:p>
    <w:p w:rsidR="00C449C2" w:rsidRDefault="008017D6" w:rsidP="00C44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0"/>
        </w:rPr>
      </w:pPr>
      <w:r w:rsidRPr="00916046">
        <w:rPr>
          <w:b/>
          <w:color w:val="000000"/>
        </w:rPr>
        <w:t xml:space="preserve">на </w:t>
      </w:r>
      <w:r w:rsidR="00C449C2">
        <w:rPr>
          <w:b/>
          <w:szCs w:val="20"/>
        </w:rPr>
        <w:t>о</w:t>
      </w:r>
      <w:r w:rsidR="00C449C2" w:rsidRPr="00676A53">
        <w:rPr>
          <w:b/>
          <w:szCs w:val="20"/>
        </w:rPr>
        <w:t>казание услуг по предоставлению простого (неисключительного</w:t>
      </w:r>
      <w:r w:rsidR="003E6DC8">
        <w:rPr>
          <w:b/>
          <w:szCs w:val="20"/>
        </w:rPr>
        <w:t xml:space="preserve">) права на получение </w:t>
      </w:r>
      <w:r w:rsidR="003E6DC8" w:rsidRPr="003E6DC8">
        <w:rPr>
          <w:b/>
          <w:szCs w:val="20"/>
        </w:rPr>
        <w:t xml:space="preserve">обновлений </w:t>
      </w:r>
      <w:r w:rsidR="00C449C2" w:rsidRPr="003E6DC8">
        <w:rPr>
          <w:b/>
          <w:szCs w:val="20"/>
        </w:rPr>
        <w:t>эксплуатируемого программного продукта медицинской информационной системы "Ариадна</w:t>
      </w:r>
      <w:r w:rsidR="00C449C2" w:rsidRPr="00676A53">
        <w:rPr>
          <w:b/>
          <w:szCs w:val="20"/>
        </w:rPr>
        <w:t>" (МИС "Ариадна"), а также на оказание услуг по сопровождению и технической поддержке МИС "Ариадна"</w:t>
      </w:r>
      <w:r w:rsidR="00C449C2" w:rsidRPr="006F652D">
        <w:rPr>
          <w:szCs w:val="20"/>
        </w:rPr>
        <w:t xml:space="preserve"> </w:t>
      </w:r>
    </w:p>
    <w:p w:rsidR="008017D6" w:rsidRPr="00916046" w:rsidRDefault="008017D6" w:rsidP="00C449C2">
      <w:pPr>
        <w:ind w:firstLine="709"/>
        <w:jc w:val="both"/>
        <w:rPr>
          <w:b/>
          <w:bCs/>
          <w:color w:val="000000"/>
        </w:rPr>
      </w:pPr>
      <w:r w:rsidRPr="00916046">
        <w:rPr>
          <w:b/>
        </w:rPr>
        <w:t>Регистрационный №______________________</w:t>
      </w:r>
    </w:p>
    <w:p w:rsidR="008017D6" w:rsidRPr="00916046" w:rsidRDefault="008017D6" w:rsidP="008017D6">
      <w:pPr>
        <w:jc w:val="center"/>
        <w:rPr>
          <w:b/>
          <w:bCs/>
          <w:color w:val="000000"/>
        </w:rPr>
      </w:pPr>
    </w:p>
    <w:p w:rsidR="008017D6" w:rsidRDefault="008017D6" w:rsidP="008017D6">
      <w:pPr>
        <w:jc w:val="center"/>
        <w:rPr>
          <w:b/>
          <w:bCs/>
          <w:color w:val="000000"/>
        </w:rPr>
      </w:pPr>
      <w:r w:rsidRPr="00916046">
        <w:rPr>
          <w:b/>
          <w:bCs/>
          <w:color w:val="000000"/>
        </w:rPr>
        <w:t xml:space="preserve">Идентификационный код </w:t>
      </w:r>
      <w:r w:rsidR="002F3193">
        <w:rPr>
          <w:b/>
          <w:bCs/>
          <w:color w:val="000000"/>
        </w:rPr>
        <w:t xml:space="preserve">закупки: </w:t>
      </w:r>
      <w:r w:rsidR="00667FFA" w:rsidRPr="00667FFA">
        <w:rPr>
          <w:b/>
          <w:bCs/>
          <w:color w:val="000000"/>
        </w:rPr>
        <w:t>262290501182029050100102210010000244</w:t>
      </w:r>
    </w:p>
    <w:p w:rsidR="002F3193" w:rsidRPr="00916046" w:rsidRDefault="002F3193" w:rsidP="008017D6">
      <w:pPr>
        <w:jc w:val="center"/>
        <w:rPr>
          <w:b/>
          <w:bCs/>
          <w:color w:val="000000"/>
        </w:rPr>
      </w:pPr>
    </w:p>
    <w:p w:rsidR="008017D6" w:rsidRPr="00916046" w:rsidRDefault="008017D6" w:rsidP="008017D6">
      <w:pPr>
        <w:jc w:val="center"/>
        <w:rPr>
          <w:kern w:val="2"/>
          <w:lang w:eastAsia="zh-CN"/>
        </w:rPr>
      </w:pPr>
      <w:r w:rsidRPr="00916046">
        <w:rPr>
          <w:b/>
          <w:bCs/>
          <w:color w:val="000000"/>
        </w:rPr>
        <w:t xml:space="preserve"> </w:t>
      </w:r>
      <w:r w:rsidRPr="00916046">
        <w:rPr>
          <w:bCs/>
          <w:color w:val="000000"/>
        </w:rPr>
        <w:t>г</w:t>
      </w:r>
      <w:r w:rsidRPr="00916046">
        <w:rPr>
          <w:kern w:val="2"/>
          <w:lang w:eastAsia="zh-CN"/>
        </w:rPr>
        <w:t>. Коряжма</w:t>
      </w:r>
      <w:r w:rsidRPr="00916046">
        <w:rPr>
          <w:kern w:val="2"/>
          <w:lang w:eastAsia="zh-CN"/>
        </w:rPr>
        <w:tab/>
      </w:r>
      <w:r w:rsidRPr="00916046">
        <w:rPr>
          <w:kern w:val="2"/>
          <w:lang w:eastAsia="zh-CN"/>
        </w:rPr>
        <w:tab/>
      </w:r>
      <w:r w:rsidRPr="00916046">
        <w:rPr>
          <w:kern w:val="2"/>
          <w:lang w:eastAsia="zh-CN"/>
        </w:rPr>
        <w:tab/>
        <w:t xml:space="preserve">                                                            «___» _________ 20    года</w:t>
      </w:r>
    </w:p>
    <w:p w:rsidR="008017D6" w:rsidRPr="00916046" w:rsidRDefault="008017D6" w:rsidP="008017D6">
      <w:pPr>
        <w:widowControl w:val="0"/>
        <w:suppressAutoHyphens/>
        <w:jc w:val="both"/>
        <w:textAlignment w:val="baseline"/>
        <w:rPr>
          <w:kern w:val="2"/>
          <w:lang w:eastAsia="zh-CN"/>
        </w:rPr>
      </w:pPr>
    </w:p>
    <w:p w:rsidR="008017D6" w:rsidRPr="00916046" w:rsidRDefault="008017D6" w:rsidP="008017D6">
      <w:pPr>
        <w:widowControl w:val="0"/>
        <w:tabs>
          <w:tab w:val="right" w:pos="9354"/>
        </w:tabs>
        <w:suppressAutoHyphens/>
        <w:ind w:firstLine="709"/>
        <w:jc w:val="both"/>
        <w:textAlignment w:val="baseline"/>
        <w:rPr>
          <w:kern w:val="2"/>
          <w:lang w:eastAsia="zh-CN"/>
        </w:rPr>
      </w:pPr>
      <w:r w:rsidRPr="00916046">
        <w:rPr>
          <w:b/>
          <w:kern w:val="2"/>
          <w:lang w:eastAsia="zh-CN"/>
        </w:rPr>
        <w:t>Государственное бюджетное учреждение здравоохранения Архангельской области «Коряжемская городская больница»</w:t>
      </w:r>
      <w:r w:rsidRPr="00916046">
        <w:rPr>
          <w:kern w:val="2"/>
          <w:lang w:eastAsia="zh-CN"/>
        </w:rPr>
        <w:t>, именуемое в дальнейшем «Заказчик», в лице _________________________________________, действующей (его) на основании _____________, с одной стороны, и ___________________________________, именуемое в дальнейшем «Исполнитель», в лице _____________________________, действующей (его) на основании _______________, с другой стороны, именуемые совместно в дальнейшем «Стороны», на основании протокола ______________________________ от «___» _____________ 20__г. № _______ заключили настоящий Контракт о нижеследующем.</w:t>
      </w:r>
    </w:p>
    <w:p w:rsidR="008017D6" w:rsidRPr="00916046" w:rsidRDefault="008017D6" w:rsidP="008017D6">
      <w:pPr>
        <w:ind w:firstLine="709"/>
        <w:jc w:val="both"/>
        <w:rPr>
          <w:w w:val="105"/>
        </w:rPr>
      </w:pPr>
    </w:p>
    <w:p w:rsidR="008017D6" w:rsidRPr="00916046" w:rsidRDefault="008017D6" w:rsidP="008017D6">
      <w:pPr>
        <w:jc w:val="center"/>
        <w:rPr>
          <w:b/>
          <w:bCs/>
          <w:snapToGrid w:val="0"/>
        </w:rPr>
      </w:pPr>
      <w:r w:rsidRPr="00916046">
        <w:rPr>
          <w:b/>
          <w:bCs/>
        </w:rPr>
        <w:t xml:space="preserve">                    1. Предмет Контракта, срок и место </w:t>
      </w:r>
      <w:r w:rsidRPr="00916046">
        <w:rPr>
          <w:b/>
          <w:bCs/>
          <w:snapToGrid w:val="0"/>
        </w:rPr>
        <w:t>и условия оказания услуг</w:t>
      </w:r>
    </w:p>
    <w:p w:rsidR="008017D6" w:rsidRPr="00C449C2" w:rsidRDefault="00C449C2" w:rsidP="00C449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0"/>
        </w:rPr>
      </w:pPr>
      <w:r>
        <w:t xml:space="preserve">           </w:t>
      </w:r>
      <w:r w:rsidR="008017D6" w:rsidRPr="00916046">
        <w:t xml:space="preserve">1.1. Исполнитель по заданию Заказчика обязуется </w:t>
      </w:r>
      <w:r w:rsidRPr="006703A8">
        <w:rPr>
          <w:b/>
          <w:szCs w:val="20"/>
        </w:rPr>
        <w:t>оказание услуг по предоставлению простого (неисключительного) права на получение обновлений</w:t>
      </w:r>
      <w:r w:rsidR="004C57DC" w:rsidRPr="006703A8">
        <w:rPr>
          <w:b/>
          <w:szCs w:val="20"/>
        </w:rPr>
        <w:t xml:space="preserve"> </w:t>
      </w:r>
      <w:r w:rsidRPr="006703A8">
        <w:rPr>
          <w:b/>
          <w:szCs w:val="20"/>
        </w:rPr>
        <w:t>эксплуатируемого программного продукта медицинской информационной системы "Ариадна" (МИС "Ариадна"), а также на оказание услуг по сопровождению и технической поддержке МИС "Ариадна"</w:t>
      </w:r>
      <w:r w:rsidRPr="006703A8">
        <w:rPr>
          <w:szCs w:val="20"/>
        </w:rPr>
        <w:t xml:space="preserve"> </w:t>
      </w:r>
      <w:r w:rsidR="008E45F3" w:rsidRPr="006703A8">
        <w:rPr>
          <w:snapToGrid w:val="0"/>
        </w:rPr>
        <w:t>(далее – у</w:t>
      </w:r>
      <w:r w:rsidR="008E45F3" w:rsidRPr="006703A8">
        <w:rPr>
          <w:bCs/>
          <w:snapToGrid w:val="0"/>
        </w:rPr>
        <w:t>слуги</w:t>
      </w:r>
      <w:r w:rsidR="008E45F3" w:rsidRPr="006703A8">
        <w:rPr>
          <w:snapToGrid w:val="0"/>
        </w:rPr>
        <w:t xml:space="preserve">) </w:t>
      </w:r>
      <w:r w:rsidR="008017D6" w:rsidRPr="006703A8">
        <w:t>в соответствии с</w:t>
      </w:r>
      <w:r w:rsidR="008017D6" w:rsidRPr="00916046">
        <w:t xml:space="preserve"> </w:t>
      </w:r>
      <w:r w:rsidR="00AB78E5" w:rsidRPr="00916046">
        <w:t>условиями настоящего Контракта.</w:t>
      </w:r>
    </w:p>
    <w:p w:rsidR="00C449C2" w:rsidRPr="00926959" w:rsidRDefault="00C449C2" w:rsidP="00C449C2">
      <w:pPr>
        <w:pStyle w:val="ConsPlusNormal"/>
        <w:widowControl/>
        <w:tabs>
          <w:tab w:val="left" w:pos="567"/>
        </w:tabs>
        <w:ind w:firstLine="567"/>
        <w:jc w:val="both"/>
        <w:rPr>
          <w:rFonts w:ascii="Times New Roman" w:hAnsi="Times New Roman" w:cs="Times New Roman"/>
          <w:color w:val="000000"/>
          <w:sz w:val="24"/>
          <w:szCs w:val="24"/>
        </w:rPr>
      </w:pPr>
      <w:r w:rsidRPr="00926959">
        <w:rPr>
          <w:rFonts w:ascii="Times New Roman" w:hAnsi="Times New Roman" w:cs="Times New Roman"/>
          <w:color w:val="000000"/>
          <w:sz w:val="24"/>
          <w:szCs w:val="24"/>
        </w:rPr>
        <w:t xml:space="preserve">1.2. Заказчик обязуется </w:t>
      </w:r>
      <w:r w:rsidRPr="00926959">
        <w:rPr>
          <w:rFonts w:ascii="Times New Roman" w:hAnsi="Times New Roman" w:cs="Times New Roman"/>
          <w:snapToGrid w:val="0"/>
          <w:color w:val="000000"/>
          <w:sz w:val="24"/>
          <w:szCs w:val="24"/>
        </w:rPr>
        <w:t>принять результаты услуг и оплатить их в порядке и на условиях</w:t>
      </w:r>
      <w:r w:rsidRPr="00926959">
        <w:rPr>
          <w:rFonts w:ascii="Times New Roman" w:hAnsi="Times New Roman" w:cs="Times New Roman"/>
          <w:color w:val="000000"/>
          <w:sz w:val="24"/>
          <w:szCs w:val="24"/>
        </w:rPr>
        <w:t>, предусмотренных настоящим Контрактом.</w:t>
      </w:r>
    </w:p>
    <w:p w:rsidR="00C449C2" w:rsidRPr="00926959" w:rsidRDefault="00C449C2" w:rsidP="00C449C2">
      <w:pPr>
        <w:widowControl w:val="0"/>
        <w:ind w:firstLine="567"/>
        <w:jc w:val="both"/>
        <w:rPr>
          <w:b/>
          <w:bCs/>
          <w:i/>
        </w:rPr>
      </w:pPr>
      <w:r w:rsidRPr="00926959">
        <w:t xml:space="preserve">1.3. </w:t>
      </w:r>
      <w:r w:rsidRPr="00926959">
        <w:rPr>
          <w:bCs/>
        </w:rPr>
        <w:t>Срок оказания услуг</w:t>
      </w:r>
      <w:r w:rsidRPr="00926959">
        <w:rPr>
          <w:b/>
        </w:rPr>
        <w:t xml:space="preserve">: </w:t>
      </w:r>
      <w:r w:rsidRPr="00926959">
        <w:rPr>
          <w:bCs/>
        </w:rPr>
        <w:t xml:space="preserve">с </w:t>
      </w:r>
      <w:r>
        <w:rPr>
          <w:bCs/>
        </w:rPr>
        <w:t>01 декабря 2026 года</w:t>
      </w:r>
      <w:r w:rsidRPr="00926959">
        <w:rPr>
          <w:bCs/>
        </w:rPr>
        <w:t xml:space="preserve"> по </w:t>
      </w:r>
      <w:r>
        <w:rPr>
          <w:bCs/>
        </w:rPr>
        <w:t>31 декабря 2027</w:t>
      </w:r>
      <w:r w:rsidR="004C57DC">
        <w:rPr>
          <w:bCs/>
        </w:rPr>
        <w:t xml:space="preserve"> года</w:t>
      </w:r>
      <w:r w:rsidRPr="00926959">
        <w:rPr>
          <w:bCs/>
        </w:rPr>
        <w:t xml:space="preserve">. </w:t>
      </w:r>
    </w:p>
    <w:p w:rsidR="00C449C2" w:rsidRPr="00926959" w:rsidRDefault="00C449C2" w:rsidP="00C449C2">
      <w:pPr>
        <w:tabs>
          <w:tab w:val="left" w:pos="0"/>
        </w:tabs>
        <w:snapToGrid w:val="0"/>
        <w:ind w:firstLine="567"/>
        <w:jc w:val="both"/>
        <w:rPr>
          <w:color w:val="000000"/>
        </w:rPr>
      </w:pPr>
      <w:r w:rsidRPr="00926959">
        <w:t xml:space="preserve">1.4. </w:t>
      </w:r>
      <w:r w:rsidRPr="00926959">
        <w:rPr>
          <w:bCs/>
        </w:rPr>
        <w:t>Место оказания услуг:</w:t>
      </w:r>
      <w:r w:rsidRPr="00926959">
        <w:rPr>
          <w:b/>
        </w:rPr>
        <w:t xml:space="preserve"> </w:t>
      </w:r>
    </w:p>
    <w:p w:rsidR="00C449C2" w:rsidRDefault="00C449C2" w:rsidP="00C449C2">
      <w:pPr>
        <w:tabs>
          <w:tab w:val="left" w:pos="0"/>
        </w:tabs>
        <w:snapToGrid w:val="0"/>
        <w:ind w:firstLine="567"/>
        <w:jc w:val="both"/>
      </w:pPr>
      <w:r w:rsidRPr="00926959">
        <w:t xml:space="preserve">оказание услуг осуществляется по адресу Заказчика: </w:t>
      </w:r>
    </w:p>
    <w:p w:rsidR="00F505AF" w:rsidRPr="004C57DC" w:rsidRDefault="00F505AF" w:rsidP="00F505AF">
      <w:pPr>
        <w:ind w:firstLine="426"/>
        <w:contextualSpacing/>
        <w:jc w:val="both"/>
      </w:pPr>
      <w:r w:rsidRPr="00F505AF">
        <w:t>- Российская Федерация, Архангельская область, г.о. город Коряжма, г. Коряжма, ул. Архангельская, д</w:t>
      </w:r>
      <w:r w:rsidRPr="004C57DC">
        <w:t>. 54</w:t>
      </w:r>
      <w:r w:rsidR="00C81606" w:rsidRPr="004C57DC">
        <w:t xml:space="preserve"> (адрес Заказчика);</w:t>
      </w:r>
    </w:p>
    <w:p w:rsidR="00C81606" w:rsidRPr="004C57DC" w:rsidRDefault="00F505AF" w:rsidP="00C81606">
      <w:pPr>
        <w:ind w:firstLine="426"/>
        <w:contextualSpacing/>
        <w:jc w:val="both"/>
      </w:pPr>
      <w:r w:rsidRPr="004C57DC">
        <w:t>-  Российская Федерация, Архангельская область, г.о. город Коряжма, г. Коряжма, ул. Архангельская, д.52</w:t>
      </w:r>
      <w:r w:rsidR="00C81606" w:rsidRPr="004C57DC">
        <w:t xml:space="preserve"> (адрес Заказчика);</w:t>
      </w:r>
    </w:p>
    <w:p w:rsidR="00C81606" w:rsidRPr="004C57DC" w:rsidRDefault="00F505AF" w:rsidP="00C81606">
      <w:pPr>
        <w:ind w:firstLine="426"/>
        <w:contextualSpacing/>
        <w:jc w:val="both"/>
      </w:pPr>
      <w:r w:rsidRPr="004C57DC">
        <w:t>- Российская Федерация, Архангельская область, г.о. город Коряжма, г. Коряжма, ул. Архангельская, д.50</w:t>
      </w:r>
      <w:r w:rsidR="00C81606" w:rsidRPr="004C57DC">
        <w:t xml:space="preserve"> (адрес Заказчика);</w:t>
      </w:r>
    </w:p>
    <w:p w:rsidR="00C81606" w:rsidRPr="004C57DC" w:rsidRDefault="00F505AF" w:rsidP="00C81606">
      <w:pPr>
        <w:ind w:firstLine="426"/>
        <w:contextualSpacing/>
        <w:jc w:val="both"/>
      </w:pPr>
      <w:r w:rsidRPr="004C57DC">
        <w:t>- Российская Федерация, Архангельская область, г.о. город Коряжма, г. Коряжма, ул. Кирова, д. 6</w:t>
      </w:r>
      <w:r w:rsidR="00C81606" w:rsidRPr="004C57DC">
        <w:t xml:space="preserve"> (адрес Заказчика);</w:t>
      </w:r>
    </w:p>
    <w:p w:rsidR="00C81606" w:rsidRPr="004C57DC" w:rsidRDefault="00F505AF" w:rsidP="00C81606">
      <w:pPr>
        <w:ind w:firstLine="426"/>
        <w:contextualSpacing/>
        <w:jc w:val="both"/>
      </w:pPr>
      <w:r w:rsidRPr="004C57DC">
        <w:t>- Российская Федерация, Архангельская область, г.о. город Коряжма, г. Коряжма, ул. Гоголя, д. 5Б</w:t>
      </w:r>
      <w:r w:rsidR="00C81606" w:rsidRPr="004C57DC">
        <w:t xml:space="preserve"> (адрес Заказчика);</w:t>
      </w:r>
    </w:p>
    <w:p w:rsidR="00C81606" w:rsidRPr="004C57DC" w:rsidRDefault="00F505AF" w:rsidP="00C81606">
      <w:pPr>
        <w:ind w:firstLine="426"/>
        <w:contextualSpacing/>
        <w:jc w:val="both"/>
      </w:pPr>
      <w:r w:rsidRPr="004C57DC">
        <w:t>- Российская Федерация, Архангельская область, г.о. город Коряжма, г. Коряжма, ул. имени Дыбцына, д. 24</w:t>
      </w:r>
      <w:r w:rsidR="00C81606" w:rsidRPr="004C57DC">
        <w:t xml:space="preserve"> (адрес Заказчика);</w:t>
      </w:r>
    </w:p>
    <w:p w:rsidR="00AA6F1E" w:rsidRPr="00336C3E" w:rsidRDefault="00F505AF" w:rsidP="00336C3E">
      <w:pPr>
        <w:ind w:firstLine="426"/>
        <w:contextualSpacing/>
        <w:jc w:val="both"/>
      </w:pPr>
      <w:r w:rsidRPr="004C57DC">
        <w:t>- Российская Федерация, Архангельская область, м.о. Котласский, г. Сольвычегодск, ул. Ленина, стр. 29а</w:t>
      </w:r>
      <w:r w:rsidR="00C81606" w:rsidRPr="004C57DC">
        <w:t xml:space="preserve"> (адрес Заказчика).</w:t>
      </w:r>
    </w:p>
    <w:p w:rsidR="00506B68" w:rsidRPr="0046089F" w:rsidRDefault="00285366" w:rsidP="00336C3E">
      <w:pPr>
        <w:tabs>
          <w:tab w:val="left" w:pos="0"/>
        </w:tabs>
        <w:snapToGrid w:val="0"/>
        <w:ind w:firstLine="709"/>
        <w:contextualSpacing/>
        <w:jc w:val="both"/>
        <w:rPr>
          <w:color w:val="000000"/>
        </w:rPr>
      </w:pPr>
      <w:r>
        <w:rPr>
          <w:color w:val="000000" w:themeColor="text1"/>
        </w:rPr>
        <w:t xml:space="preserve">База данных медицинской информационной системы </w:t>
      </w:r>
      <w:r w:rsidR="00C81606" w:rsidRPr="00F21D96">
        <w:rPr>
          <w:color w:val="000000" w:themeColor="text1"/>
        </w:rPr>
        <w:t>располагается на сервере, расположенном</w:t>
      </w:r>
      <w:r w:rsidRPr="00285366">
        <w:rPr>
          <w:color w:val="000000" w:themeColor="text1"/>
        </w:rPr>
        <w:t xml:space="preserve"> </w:t>
      </w:r>
      <w:r w:rsidR="00C81606" w:rsidRPr="00F21D96">
        <w:rPr>
          <w:color w:val="000000" w:themeColor="text1"/>
        </w:rPr>
        <w:t xml:space="preserve">по </w:t>
      </w:r>
      <w:r w:rsidR="00C81606" w:rsidRPr="00285366">
        <w:rPr>
          <w:color w:val="000000" w:themeColor="text1"/>
        </w:rPr>
        <w:t>адресу</w:t>
      </w:r>
      <w:r w:rsidR="005B0573" w:rsidRPr="00285366">
        <w:rPr>
          <w:color w:val="000000" w:themeColor="text1"/>
        </w:rPr>
        <w:t xml:space="preserve"> Заказчика</w:t>
      </w:r>
      <w:r w:rsidR="00C81606" w:rsidRPr="00F21D96">
        <w:rPr>
          <w:color w:val="000000" w:themeColor="text1"/>
        </w:rPr>
        <w:t xml:space="preserve">: </w:t>
      </w:r>
      <w:r w:rsidR="00A33918" w:rsidRPr="004C57DC">
        <w:t>Российская Федерация</w:t>
      </w:r>
      <w:r w:rsidR="00A33918">
        <w:t xml:space="preserve">, </w:t>
      </w:r>
      <w:r w:rsidR="00336C3E" w:rsidRPr="00F21D96">
        <w:t>Архангельская область, г.о. город Коряжма, г. Коряжма, ул. Архангельская, д. 54</w:t>
      </w:r>
      <w:r>
        <w:t>.</w:t>
      </w:r>
    </w:p>
    <w:p w:rsidR="00C81606" w:rsidRPr="00F21D96" w:rsidRDefault="00C81606" w:rsidP="00336C3E">
      <w:pPr>
        <w:tabs>
          <w:tab w:val="left" w:pos="0"/>
        </w:tabs>
        <w:snapToGrid w:val="0"/>
        <w:ind w:firstLine="709"/>
        <w:contextualSpacing/>
        <w:jc w:val="both"/>
        <w:rPr>
          <w:color w:val="000000"/>
        </w:rPr>
      </w:pPr>
      <w:r w:rsidRPr="00F21D96">
        <w:lastRenderedPageBreak/>
        <w:t>Услуги оказываются путём удаленного доступа через информационно-телекоммуникационные сети, в том числе через информационно-телекоммуникационную сеть «Интернет».</w:t>
      </w:r>
    </w:p>
    <w:p w:rsidR="00C81606" w:rsidRPr="00916046" w:rsidRDefault="00C81606" w:rsidP="00F505AF">
      <w:pPr>
        <w:shd w:val="clear" w:color="auto" w:fill="FFFFFF"/>
        <w:jc w:val="both"/>
        <w:rPr>
          <w:snapToGrid w:val="0"/>
        </w:rPr>
      </w:pPr>
    </w:p>
    <w:p w:rsidR="00C449C2" w:rsidRPr="00E44CCC" w:rsidRDefault="00C449C2" w:rsidP="00C449C2">
      <w:pPr>
        <w:jc w:val="center"/>
        <w:rPr>
          <w:b/>
          <w:i/>
          <w:snapToGrid w:val="0"/>
        </w:rPr>
      </w:pPr>
      <w:r w:rsidRPr="00E44CCC">
        <w:rPr>
          <w:b/>
          <w:snapToGrid w:val="0"/>
        </w:rPr>
        <w:t>2. Качество оказываемых услуг</w:t>
      </w:r>
    </w:p>
    <w:p w:rsidR="00C449C2" w:rsidRPr="00285366" w:rsidRDefault="00C449C2" w:rsidP="00C449C2">
      <w:pPr>
        <w:tabs>
          <w:tab w:val="left" w:pos="0"/>
        </w:tabs>
        <w:ind w:firstLine="567"/>
        <w:jc w:val="both"/>
      </w:pPr>
      <w:r w:rsidRPr="006F24A4">
        <w:t xml:space="preserve">2.1. Качество оказываемых Исполнителем услуг должно соответствовать условиям Контракта, а также установленным законодательством Российской Федерации </w:t>
      </w:r>
      <w:r w:rsidR="000F3A8F">
        <w:t xml:space="preserve">нормам и стандартам, </w:t>
      </w:r>
      <w:r w:rsidR="000F3A8F" w:rsidRPr="00285366">
        <w:t>в том числе:</w:t>
      </w:r>
    </w:p>
    <w:p w:rsidR="00285366" w:rsidRPr="00285366" w:rsidRDefault="00285366" w:rsidP="00285366">
      <w:pPr>
        <w:suppressAutoHyphens/>
        <w:jc w:val="both"/>
        <w:rPr>
          <w:color w:val="000000"/>
        </w:rPr>
      </w:pPr>
      <w:r w:rsidRPr="00285366">
        <w:rPr>
          <w:color w:val="000000"/>
          <w:shd w:val="clear" w:color="auto" w:fill="FFFFFF"/>
        </w:rPr>
        <w:t>Федеральному закону от 21 ноября 2011 года № 323-ФЗ «Об основах охраны здоровья граждан в Российской Федерации»;</w:t>
      </w:r>
    </w:p>
    <w:p w:rsidR="00285366" w:rsidRPr="00285366" w:rsidRDefault="00285366" w:rsidP="00285366">
      <w:pPr>
        <w:suppressAutoHyphens/>
        <w:jc w:val="both"/>
        <w:rPr>
          <w:color w:val="000000"/>
        </w:rPr>
      </w:pPr>
      <w:r w:rsidRPr="00285366">
        <w:rPr>
          <w:color w:val="000000"/>
          <w:shd w:val="clear" w:color="auto" w:fill="FFFFFF"/>
        </w:rPr>
        <w:t xml:space="preserve">Федеральному закону </w:t>
      </w:r>
      <w:r w:rsidRPr="00285366">
        <w:rPr>
          <w:color w:val="000000"/>
        </w:rPr>
        <w:t>от 27 июля 2006 года № 152-ФЗ "О персональных данных";</w:t>
      </w:r>
    </w:p>
    <w:p w:rsidR="00285366" w:rsidRPr="00285366" w:rsidRDefault="00285366" w:rsidP="00285366">
      <w:pPr>
        <w:suppressAutoHyphens/>
        <w:jc w:val="both"/>
        <w:rPr>
          <w:color w:val="000000"/>
        </w:rPr>
      </w:pPr>
      <w:r w:rsidRPr="00285366">
        <w:rPr>
          <w:color w:val="000000"/>
          <w:shd w:val="clear" w:color="auto" w:fill="FFFFFF"/>
        </w:rPr>
        <w:t xml:space="preserve">Федеральному закону </w:t>
      </w:r>
      <w:r w:rsidRPr="00285366">
        <w:rPr>
          <w:color w:val="000000"/>
        </w:rPr>
        <w:t>от 27 июля 2006 года № 149-ФЗ "Об информации, информационных технологиях и о защите информации";</w:t>
      </w:r>
    </w:p>
    <w:p w:rsidR="00285366" w:rsidRPr="00285366" w:rsidRDefault="00285366" w:rsidP="00285366">
      <w:pPr>
        <w:suppressAutoHyphens/>
        <w:jc w:val="both"/>
        <w:rPr>
          <w:color w:val="000000"/>
        </w:rPr>
      </w:pPr>
      <w:r w:rsidRPr="00285366">
        <w:rPr>
          <w:color w:val="000000"/>
          <w:shd w:val="clear" w:color="auto" w:fill="FFFFFF"/>
        </w:rPr>
        <w:t xml:space="preserve">Федеральному закону </w:t>
      </w:r>
      <w:r w:rsidRPr="00285366">
        <w:rPr>
          <w:color w:val="000000"/>
        </w:rPr>
        <w:t xml:space="preserve">от 26 июля 2017 года № 187-ФЗ "О безопасности критической информационной инфраструктуры Российской Федерации"; </w:t>
      </w:r>
    </w:p>
    <w:p w:rsidR="00285366" w:rsidRPr="00285366" w:rsidRDefault="00285366" w:rsidP="00285366">
      <w:pPr>
        <w:spacing w:line="276" w:lineRule="auto"/>
        <w:rPr>
          <w:color w:val="000000"/>
        </w:rPr>
      </w:pPr>
      <w:r w:rsidRPr="00285366">
        <w:rPr>
          <w:color w:val="000000"/>
        </w:rPr>
        <w:t>Постановлению Правительства Российской Федерации от 8 мая 2025 г. N 631 "Об утверждении Правил оказания медицинской помощи иностранным гражданам на территории Российской Федерации".</w:t>
      </w:r>
    </w:p>
    <w:p w:rsidR="00285366" w:rsidRPr="00285366" w:rsidRDefault="00285366" w:rsidP="00285366">
      <w:pPr>
        <w:suppressAutoHyphens/>
        <w:jc w:val="both"/>
        <w:rPr>
          <w:color w:val="000000"/>
        </w:rPr>
      </w:pPr>
      <w:r w:rsidRPr="00285366">
        <w:rPr>
          <w:color w:val="000000"/>
        </w:rPr>
        <w:t>Постановлению Правительства Российской Федерации от 09 февраля 2022 года № 140 "О единой государственной информационной системе в сфере здравоохранения";</w:t>
      </w:r>
    </w:p>
    <w:p w:rsidR="00285366" w:rsidRPr="00285366" w:rsidRDefault="00285366" w:rsidP="00285366">
      <w:pPr>
        <w:suppressAutoHyphens/>
        <w:jc w:val="both"/>
        <w:rPr>
          <w:color w:val="000000"/>
        </w:rPr>
      </w:pPr>
      <w:r w:rsidRPr="00285366">
        <w:rPr>
          <w:color w:val="000000"/>
        </w:rPr>
        <w:t>Постановлению Правительства Российской Федерации от 01 ноября 2012 года № 1119 "Об утверждении требований к защите персональных данных при их обработке в информационных системах персональных данных";</w:t>
      </w:r>
    </w:p>
    <w:p w:rsidR="00285366" w:rsidRPr="00A33918" w:rsidRDefault="00285366" w:rsidP="00285366">
      <w:pPr>
        <w:suppressAutoHyphens/>
        <w:jc w:val="both"/>
        <w:rPr>
          <w:color w:val="000000"/>
        </w:rPr>
      </w:pPr>
      <w:r w:rsidRPr="00285366">
        <w:rPr>
          <w:color w:val="000000"/>
        </w:rPr>
        <w:t>Постановлению Правительства Российской Федерации от 21 марта 2012 года № 211 "Об утверждении перечня</w:t>
      </w:r>
      <w:r w:rsidRPr="00A33918">
        <w:rPr>
          <w:color w:val="000000"/>
        </w:rPr>
        <w:t xml:space="preserve">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
    <w:p w:rsidR="00285366" w:rsidRPr="00A33918" w:rsidRDefault="00285366" w:rsidP="00285366">
      <w:pPr>
        <w:suppressAutoHyphens/>
        <w:jc w:val="both"/>
        <w:rPr>
          <w:color w:val="000000"/>
        </w:rPr>
      </w:pPr>
      <w:r w:rsidRPr="00A33918">
        <w:rPr>
          <w:color w:val="000000"/>
        </w:rPr>
        <w:t>Прика</w:t>
      </w:r>
      <w:r w:rsidRPr="00285366">
        <w:rPr>
          <w:color w:val="000000"/>
        </w:rPr>
        <w:t>зу</w:t>
      </w:r>
      <w:r w:rsidRPr="00A33918">
        <w:rPr>
          <w:color w:val="000000"/>
        </w:rPr>
        <w:t xml:space="preserve"> </w:t>
      </w:r>
      <w:r w:rsidR="002821BE">
        <w:rPr>
          <w:color w:val="000000"/>
        </w:rPr>
        <w:t>Минздрава РФ</w:t>
      </w:r>
      <w:r w:rsidRPr="00A33918">
        <w:rPr>
          <w:color w:val="000000"/>
        </w:rPr>
        <w:t xml:space="preserve"> от 14 сентября 2020 года № 972н "Об утверждении Порядка выдачи медицинскими организациями справок и медицинских заключений";</w:t>
      </w:r>
    </w:p>
    <w:p w:rsidR="00285366" w:rsidRPr="00A33918" w:rsidRDefault="00285366" w:rsidP="00285366">
      <w:pPr>
        <w:suppressAutoHyphens/>
        <w:jc w:val="both"/>
        <w:rPr>
          <w:color w:val="000000"/>
        </w:rPr>
      </w:pPr>
      <w:r w:rsidRPr="00A33918">
        <w:rPr>
          <w:color w:val="000000"/>
        </w:rPr>
        <w:t>Прика</w:t>
      </w:r>
      <w:r w:rsidRPr="00285366">
        <w:rPr>
          <w:color w:val="000000"/>
        </w:rPr>
        <w:t>зу</w:t>
      </w:r>
      <w:r w:rsidRPr="00A33918">
        <w:rPr>
          <w:color w:val="000000"/>
        </w:rPr>
        <w:t xml:space="preserve"> </w:t>
      </w:r>
      <w:r w:rsidR="002821BE">
        <w:rPr>
          <w:color w:val="000000"/>
        </w:rPr>
        <w:t>Минздрава РФ</w:t>
      </w:r>
      <w:r w:rsidRPr="00A33918">
        <w:rPr>
          <w:color w:val="000000"/>
        </w:rPr>
        <w:t xml:space="preserve"> от 24 декабря 2018 года № 911н "Об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w:t>
      </w:r>
    </w:p>
    <w:p w:rsidR="00285366" w:rsidRPr="00A33918" w:rsidRDefault="00285366" w:rsidP="00285366">
      <w:pPr>
        <w:suppressAutoHyphens/>
        <w:jc w:val="both"/>
        <w:rPr>
          <w:color w:val="000000"/>
        </w:rPr>
      </w:pPr>
      <w:r w:rsidRPr="002821BE">
        <w:rPr>
          <w:color w:val="000000"/>
        </w:rPr>
        <w:t xml:space="preserve">Приказу </w:t>
      </w:r>
      <w:r w:rsidR="002821BE" w:rsidRPr="002821BE">
        <w:rPr>
          <w:color w:val="000000"/>
        </w:rPr>
        <w:t>Минздрава РФ</w:t>
      </w:r>
      <w:r w:rsidRPr="002821BE">
        <w:rPr>
          <w:color w:val="000000"/>
        </w:rPr>
        <w:t xml:space="preserve"> от 02.11.2022 N 719н "О признании утратившим силу приказа Министерства здравоохранения</w:t>
      </w:r>
      <w:r w:rsidRPr="00A33918">
        <w:rPr>
          <w:color w:val="000000"/>
        </w:rPr>
        <w:t xml:space="preserve"> и социального развития Российской Федерации от 25 января 2011 г. N 29н "Об утверждении Порядка ведения персонифицированного учета в сфере обязательного медицинского страхования" и внесенных в него изменений");</w:t>
      </w:r>
    </w:p>
    <w:p w:rsidR="00285366" w:rsidRPr="00A33918" w:rsidRDefault="00285366" w:rsidP="00285366">
      <w:pPr>
        <w:suppressAutoHyphens/>
        <w:jc w:val="both"/>
        <w:rPr>
          <w:color w:val="000000"/>
        </w:rPr>
      </w:pPr>
      <w:r w:rsidRPr="00285366">
        <w:rPr>
          <w:color w:val="000000"/>
        </w:rPr>
        <w:t>Приказу Мин</w:t>
      </w:r>
      <w:r w:rsidRPr="00A33918">
        <w:rPr>
          <w:color w:val="000000"/>
        </w:rPr>
        <w:t xml:space="preserve">истерства связи и массовых </w:t>
      </w:r>
      <w:r w:rsidRPr="00111DBF">
        <w:rPr>
          <w:color w:val="000000"/>
        </w:rPr>
        <w:t xml:space="preserve">коммуникаций </w:t>
      </w:r>
      <w:r w:rsidR="00111DBF">
        <w:rPr>
          <w:color w:val="000000"/>
          <w:shd w:val="clear" w:color="auto" w:fill="FFFFFF"/>
        </w:rPr>
        <w:t>Российской Федерации</w:t>
      </w:r>
      <w:r w:rsidRPr="00A33918">
        <w:rPr>
          <w:color w:val="000000"/>
        </w:rPr>
        <w:t xml:space="preserve"> от 23 июня 2015 года № 210 "Об утверждении Технических требований к взаимодействию информационных систем в единой системе межведомственного электронного взаимодействия";</w:t>
      </w:r>
    </w:p>
    <w:p w:rsidR="00285366" w:rsidRPr="00285366" w:rsidRDefault="00285366" w:rsidP="00285366">
      <w:pPr>
        <w:suppressAutoHyphens/>
        <w:jc w:val="both"/>
        <w:rPr>
          <w:color w:val="000000"/>
        </w:rPr>
      </w:pPr>
      <w:r w:rsidRPr="00285366">
        <w:rPr>
          <w:color w:val="000000"/>
        </w:rPr>
        <w:t>Распоряжению Правительства Российской Федерации от 15 ноября 2017 года № 2521-р "Об утверждении перечня услуг в сфере здравоохранения, возможность предоставления которых гражданам в электронной форме посредством единого портала государственных и муниципальных услуг обеспечивает единая государственная информационная система в сфере здравоохранения";</w:t>
      </w:r>
    </w:p>
    <w:p w:rsidR="00285366" w:rsidRPr="00A33918" w:rsidRDefault="00285366" w:rsidP="00285366">
      <w:pPr>
        <w:suppressAutoHyphens/>
        <w:jc w:val="both"/>
        <w:rPr>
          <w:color w:val="000000"/>
          <w:shd w:val="clear" w:color="auto" w:fill="FFFFFF"/>
        </w:rPr>
      </w:pPr>
      <w:r w:rsidRPr="00285366">
        <w:rPr>
          <w:color w:val="000000"/>
        </w:rPr>
        <w:t>Методическим рекомендациям</w:t>
      </w:r>
      <w:r w:rsidRPr="00A33918">
        <w:rPr>
          <w:color w:val="000000"/>
        </w:rPr>
        <w:t xml:space="preserve"> по обеспечению функциональных возможностей региональных медицинских информационных систем, утвержденных Министерством здравоохранения Российской Федерации от 23 июня 2016 года;</w:t>
      </w:r>
    </w:p>
    <w:p w:rsidR="00285366" w:rsidRPr="00A33918" w:rsidRDefault="002821BE" w:rsidP="00285366">
      <w:pPr>
        <w:suppressAutoHyphens/>
        <w:jc w:val="both"/>
        <w:rPr>
          <w:color w:val="000000"/>
          <w:shd w:val="clear" w:color="auto" w:fill="FFFFFF"/>
        </w:rPr>
      </w:pPr>
      <w:r>
        <w:rPr>
          <w:color w:val="000000"/>
          <w:shd w:val="clear" w:color="auto" w:fill="FFFFFF"/>
        </w:rPr>
        <w:t xml:space="preserve">Федеральный закон </w:t>
      </w:r>
      <w:r w:rsidR="00285366" w:rsidRPr="00A33918">
        <w:rPr>
          <w:color w:val="000000"/>
          <w:shd w:val="clear" w:color="auto" w:fill="FFFFFF"/>
        </w:rPr>
        <w:t>от 12 апреля 2010г № 61</w:t>
      </w:r>
      <w:r>
        <w:rPr>
          <w:color w:val="000000"/>
          <w:shd w:val="clear" w:color="auto" w:fill="FFFFFF"/>
        </w:rPr>
        <w:t>-ФЗ</w:t>
      </w:r>
      <w:r w:rsidR="00285366" w:rsidRPr="00A33918">
        <w:rPr>
          <w:color w:val="000000"/>
          <w:shd w:val="clear" w:color="auto" w:fill="FFFFFF"/>
        </w:rPr>
        <w:t xml:space="preserve"> "Об обращении лекарственных средств" (с изменениями на 14 июля 2022 года);</w:t>
      </w:r>
    </w:p>
    <w:p w:rsidR="00285366" w:rsidRPr="00A33918" w:rsidRDefault="00285366" w:rsidP="00285366">
      <w:pPr>
        <w:suppressAutoHyphens/>
        <w:jc w:val="both"/>
        <w:rPr>
          <w:color w:val="000000"/>
          <w:shd w:val="clear" w:color="auto" w:fill="FFFFFF"/>
        </w:rPr>
      </w:pPr>
      <w:r w:rsidRPr="00A33918">
        <w:rPr>
          <w:color w:val="000000"/>
        </w:rPr>
        <w:lastRenderedPageBreak/>
        <w:t>Постановле</w:t>
      </w:r>
      <w:r w:rsidRPr="00285366">
        <w:rPr>
          <w:color w:val="000000"/>
        </w:rPr>
        <w:t>нию</w:t>
      </w:r>
      <w:r w:rsidRPr="00A33918">
        <w:rPr>
          <w:color w:val="000000"/>
        </w:rPr>
        <w:t xml:space="preserve"> </w:t>
      </w:r>
      <w:r w:rsidRPr="00111DBF">
        <w:rPr>
          <w:color w:val="000000"/>
          <w:shd w:val="clear" w:color="auto" w:fill="FFFFFF"/>
        </w:rPr>
        <w:t xml:space="preserve">Правительства </w:t>
      </w:r>
      <w:r w:rsidR="00111DBF">
        <w:rPr>
          <w:color w:val="000000"/>
          <w:shd w:val="clear" w:color="auto" w:fill="FFFFFF"/>
        </w:rPr>
        <w:t>Российской Федерации</w:t>
      </w:r>
      <w:r w:rsidRPr="00111DBF">
        <w:rPr>
          <w:color w:val="000000"/>
          <w:shd w:val="clear" w:color="auto" w:fill="FFFFFF"/>
        </w:rPr>
        <w:t xml:space="preserve"> от 14.12.2018 № 1556 (ред. от 30.06.2021) "Об утверждении Положения о системе мониторинга</w:t>
      </w:r>
      <w:r w:rsidRPr="00A33918">
        <w:rPr>
          <w:color w:val="000000"/>
          <w:shd w:val="clear" w:color="auto" w:fill="FFFFFF"/>
        </w:rPr>
        <w:t xml:space="preserve"> движения лекарственных препаратов для медицинского применения";</w:t>
      </w:r>
    </w:p>
    <w:p w:rsidR="00285366" w:rsidRPr="00A33918" w:rsidRDefault="00285366" w:rsidP="00285366">
      <w:pPr>
        <w:suppressAutoHyphens/>
        <w:jc w:val="both"/>
        <w:rPr>
          <w:color w:val="000000"/>
          <w:shd w:val="clear" w:color="auto" w:fill="FFFFFF"/>
        </w:rPr>
      </w:pPr>
      <w:r w:rsidRPr="00A33918">
        <w:rPr>
          <w:color w:val="000000"/>
        </w:rPr>
        <w:t>Прик</w:t>
      </w:r>
      <w:r w:rsidRPr="00285366">
        <w:rPr>
          <w:color w:val="000000"/>
        </w:rPr>
        <w:t>азу</w:t>
      </w:r>
      <w:r w:rsidRPr="00A33918">
        <w:rPr>
          <w:color w:val="000000"/>
        </w:rPr>
        <w:t xml:space="preserve"> </w:t>
      </w:r>
      <w:r w:rsidR="00111DBF">
        <w:rPr>
          <w:color w:val="000000"/>
          <w:shd w:val="clear" w:color="auto" w:fill="FFFFFF"/>
        </w:rPr>
        <w:t>Минздрава РФ</w:t>
      </w:r>
      <w:r w:rsidRPr="00A33918">
        <w:rPr>
          <w:color w:val="000000"/>
          <w:shd w:val="clear" w:color="auto" w:fill="FFFFFF"/>
        </w:rPr>
        <w:t xml:space="preserve"> от 17 июня 2013 года № 378н «Об утверждении правил регистрации операций, связанных с обращением лекарственных средств для медицинского применения, включенных в перечень лекарственных средств для медицинского применения, подлежащих предметно-количественному учету, в специальных журналах учета операций, связанных с обращением лекарственных средств для медицинского применения, и правил ведения и хранения специальных журналов учета операций, связанных с обращением лекарственных средств для медицинского применения»;</w:t>
      </w:r>
    </w:p>
    <w:p w:rsidR="00285366" w:rsidRPr="00A33918" w:rsidRDefault="00285366" w:rsidP="00285366">
      <w:pPr>
        <w:spacing w:line="276" w:lineRule="auto"/>
        <w:rPr>
          <w:color w:val="000000"/>
          <w:shd w:val="clear" w:color="auto" w:fill="FFFFFF"/>
        </w:rPr>
      </w:pPr>
      <w:r w:rsidRPr="00A33918">
        <w:rPr>
          <w:color w:val="000000"/>
        </w:rPr>
        <w:t>Прика</w:t>
      </w:r>
      <w:r w:rsidRPr="00285366">
        <w:rPr>
          <w:color w:val="000000"/>
        </w:rPr>
        <w:t>зу</w:t>
      </w:r>
      <w:r w:rsidRPr="00A33918">
        <w:rPr>
          <w:color w:val="000000"/>
        </w:rPr>
        <w:t xml:space="preserve"> </w:t>
      </w:r>
      <w:r w:rsidR="00111DBF">
        <w:rPr>
          <w:color w:val="000000"/>
          <w:shd w:val="clear" w:color="auto" w:fill="FFFFFF"/>
        </w:rPr>
        <w:t>Минздрава РФ</w:t>
      </w:r>
      <w:r w:rsidRPr="00A33918">
        <w:rPr>
          <w:color w:val="000000"/>
          <w:shd w:val="clear" w:color="auto" w:fill="FFFFFF"/>
        </w:rPr>
        <w:t xml:space="preserve"> от 11 апреля 2025 г. N 185н "Об утверждении положения об организации специализированной, в том числе высокотехнологичной, медицинской помощи";</w:t>
      </w:r>
    </w:p>
    <w:p w:rsidR="00285366" w:rsidRPr="00A33918" w:rsidRDefault="00285366" w:rsidP="00285366">
      <w:pPr>
        <w:suppressAutoHyphens/>
        <w:jc w:val="both"/>
        <w:rPr>
          <w:color w:val="000000"/>
          <w:shd w:val="clear" w:color="auto" w:fill="FFFFFF"/>
        </w:rPr>
      </w:pPr>
      <w:r w:rsidRPr="00A33918">
        <w:rPr>
          <w:color w:val="000000"/>
        </w:rPr>
        <w:t>Прик</w:t>
      </w:r>
      <w:r w:rsidRPr="00285366">
        <w:rPr>
          <w:color w:val="000000"/>
        </w:rPr>
        <w:t>азу</w:t>
      </w:r>
      <w:r w:rsidRPr="00A33918">
        <w:rPr>
          <w:color w:val="000000"/>
        </w:rPr>
        <w:t xml:space="preserve"> </w:t>
      </w:r>
      <w:r w:rsidR="00111DBF">
        <w:rPr>
          <w:color w:val="000000"/>
          <w:shd w:val="clear" w:color="auto" w:fill="FFFFFF"/>
        </w:rPr>
        <w:t>Минздрава РФ</w:t>
      </w:r>
      <w:r w:rsidRPr="00A33918">
        <w:rPr>
          <w:color w:val="000000"/>
          <w:shd w:val="clear" w:color="auto" w:fill="FFFFFF"/>
        </w:rPr>
        <w:t xml:space="preserve"> от 23.11.2021 № 1089н "Об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w:t>
      </w:r>
    </w:p>
    <w:p w:rsidR="00285366" w:rsidRPr="00A33918" w:rsidRDefault="00285366" w:rsidP="00285366">
      <w:pPr>
        <w:suppressAutoHyphens/>
        <w:jc w:val="both"/>
        <w:rPr>
          <w:color w:val="000000"/>
          <w:shd w:val="clear" w:color="auto" w:fill="FFFFFF"/>
        </w:rPr>
      </w:pPr>
      <w:r w:rsidRPr="00A33918">
        <w:rPr>
          <w:color w:val="000000"/>
        </w:rPr>
        <w:t>Постановлен</w:t>
      </w:r>
      <w:r w:rsidRPr="00285366">
        <w:rPr>
          <w:color w:val="000000"/>
        </w:rPr>
        <w:t>ию</w:t>
      </w:r>
      <w:r w:rsidRPr="00A33918">
        <w:rPr>
          <w:color w:val="000000"/>
        </w:rPr>
        <w:t xml:space="preserve"> </w:t>
      </w:r>
      <w:r w:rsidR="00111DBF">
        <w:rPr>
          <w:color w:val="000000"/>
          <w:shd w:val="clear" w:color="auto" w:fill="FFFFFF"/>
        </w:rPr>
        <w:t>Правительства Российской Федерации</w:t>
      </w:r>
      <w:r w:rsidRPr="00A33918">
        <w:rPr>
          <w:color w:val="000000"/>
          <w:shd w:val="clear" w:color="auto" w:fill="FFFFFF"/>
        </w:rPr>
        <w:t xml:space="preserve"> от 16.12.2017 № 1567 "Об утверждении Правил информационного взаимодействия страховщика, страхователей, медицинских организаций и федеральных государственных учреждений медико-социальной экспертизы по обмену сведениями в целях формирования листка нетрудоспособности в форме электронного документа";</w:t>
      </w:r>
    </w:p>
    <w:p w:rsidR="00285366" w:rsidRPr="00285366" w:rsidRDefault="00285366" w:rsidP="00285366">
      <w:pPr>
        <w:suppressAutoHyphens/>
        <w:jc w:val="both"/>
        <w:rPr>
          <w:color w:val="000000"/>
          <w:shd w:val="clear" w:color="auto" w:fill="FFFFFF"/>
        </w:rPr>
      </w:pPr>
      <w:r w:rsidRPr="00285366">
        <w:rPr>
          <w:color w:val="000000"/>
          <w:shd w:val="clear" w:color="auto" w:fill="FFFFFF"/>
        </w:rPr>
        <w:t>Федеральному закону от 29.12.2006 № 255-ФЗ "Об обязательном социальном страховании на случай временной нетрудоспособности и в связи с материнством";</w:t>
      </w:r>
    </w:p>
    <w:p w:rsidR="00285366" w:rsidRPr="00A33918" w:rsidRDefault="00285366" w:rsidP="00285366">
      <w:pPr>
        <w:suppressAutoHyphens/>
        <w:jc w:val="both"/>
        <w:rPr>
          <w:color w:val="000000"/>
          <w:shd w:val="clear" w:color="auto" w:fill="FFFFFF"/>
        </w:rPr>
      </w:pPr>
      <w:r w:rsidRPr="00285366">
        <w:rPr>
          <w:color w:val="000000"/>
        </w:rPr>
        <w:t xml:space="preserve">Приказу </w:t>
      </w:r>
      <w:r w:rsidRPr="00285366">
        <w:rPr>
          <w:color w:val="000000"/>
          <w:shd w:val="clear" w:color="auto" w:fill="FFFFFF"/>
        </w:rPr>
        <w:t>Фонда п</w:t>
      </w:r>
      <w:r w:rsidRPr="00A33918">
        <w:rPr>
          <w:color w:val="000000"/>
          <w:shd w:val="clear" w:color="auto" w:fill="FFFFFF"/>
        </w:rPr>
        <w:t>енсионного и социального страхования Российской Федерации от 22.04.2024 № 643 "Об утверждении форм документов и сведений, применяемых в целях назначения и выплаты страхового обеспечения по обязательному социальному страхованию";</w:t>
      </w:r>
    </w:p>
    <w:p w:rsidR="00285366" w:rsidRPr="00A33918" w:rsidRDefault="00285366" w:rsidP="00285366">
      <w:pPr>
        <w:suppressAutoHyphens/>
        <w:jc w:val="both"/>
        <w:rPr>
          <w:color w:val="000000"/>
          <w:shd w:val="clear" w:color="auto" w:fill="FFFFFF"/>
        </w:rPr>
      </w:pPr>
      <w:r w:rsidRPr="00A33918">
        <w:rPr>
          <w:color w:val="000000"/>
          <w:shd w:val="clear" w:color="auto" w:fill="FFFFFF"/>
        </w:rPr>
        <w:t xml:space="preserve"> </w:t>
      </w:r>
      <w:r w:rsidRPr="00111DBF">
        <w:rPr>
          <w:color w:val="000000"/>
        </w:rPr>
        <w:t xml:space="preserve">Приказу </w:t>
      </w:r>
      <w:r w:rsidR="00111DBF" w:rsidRPr="00111DBF">
        <w:rPr>
          <w:color w:val="000000"/>
          <w:shd w:val="clear" w:color="auto" w:fill="FFFFFF"/>
        </w:rPr>
        <w:t>Минздрава РФ</w:t>
      </w:r>
      <w:r w:rsidRPr="00A33918">
        <w:rPr>
          <w:color w:val="000000"/>
          <w:shd w:val="clear" w:color="auto" w:fill="FFFFFF"/>
        </w:rPr>
        <w:t xml:space="preserve"> от 05.08.2022 N 530н "Об утверждении унифицированных форм медицинской документации, используемых в медицинских организациях, оказывающих медицинскую помощь в стационарных условиях, в условиях дневного стационара и порядков их ведения", Письмо Минздрава России от 14.04.2023 N 13-2/3024697-70.</w:t>
      </w:r>
    </w:p>
    <w:p w:rsidR="00285366" w:rsidRPr="00285366" w:rsidRDefault="00285366" w:rsidP="00285366">
      <w:pPr>
        <w:suppressAutoHyphens/>
        <w:jc w:val="both"/>
        <w:rPr>
          <w:color w:val="000000"/>
          <w:shd w:val="clear" w:color="auto" w:fill="FFFFFF"/>
        </w:rPr>
      </w:pPr>
      <w:r w:rsidRPr="00A33918">
        <w:rPr>
          <w:color w:val="000000"/>
        </w:rPr>
        <w:t>Прика</w:t>
      </w:r>
      <w:r w:rsidRPr="00285366">
        <w:rPr>
          <w:color w:val="000000"/>
        </w:rPr>
        <w:t>зу</w:t>
      </w:r>
      <w:r w:rsidRPr="00A33918">
        <w:rPr>
          <w:color w:val="000000"/>
        </w:rPr>
        <w:t xml:space="preserve"> </w:t>
      </w:r>
      <w:r w:rsidR="00111DBF" w:rsidRPr="00111DBF">
        <w:rPr>
          <w:color w:val="000000"/>
          <w:shd w:val="clear" w:color="auto" w:fill="FFFFFF"/>
        </w:rPr>
        <w:t>Минздрава РФ</w:t>
      </w:r>
      <w:r w:rsidR="00111DBF" w:rsidRPr="00A33918">
        <w:rPr>
          <w:color w:val="000000"/>
          <w:shd w:val="clear" w:color="auto" w:fill="FFFFFF"/>
        </w:rPr>
        <w:t xml:space="preserve"> </w:t>
      </w:r>
      <w:r w:rsidRPr="00A33918">
        <w:rPr>
          <w:color w:val="000000"/>
          <w:shd w:val="clear" w:color="auto" w:fill="FFFFFF"/>
        </w:rPr>
        <w:t xml:space="preserve">от 15.04.2021 № 352н "Об утверждении учетных форм медицинской документации, удостоверяющей случаи смерти, и </w:t>
      </w:r>
      <w:r w:rsidRPr="00285366">
        <w:rPr>
          <w:color w:val="000000"/>
          <w:shd w:val="clear" w:color="auto" w:fill="FFFFFF"/>
        </w:rPr>
        <w:t>порядка их выдачи";</w:t>
      </w:r>
    </w:p>
    <w:p w:rsidR="00285366" w:rsidRPr="00A33918" w:rsidRDefault="00285366" w:rsidP="00285366">
      <w:pPr>
        <w:suppressAutoHyphens/>
        <w:jc w:val="both"/>
        <w:rPr>
          <w:color w:val="000000"/>
          <w:shd w:val="clear" w:color="auto" w:fill="FFFFFF"/>
        </w:rPr>
      </w:pPr>
      <w:r w:rsidRPr="00285366">
        <w:rPr>
          <w:color w:val="000000"/>
        </w:rPr>
        <w:t>Приказу</w:t>
      </w:r>
      <w:r w:rsidRPr="00A33918">
        <w:rPr>
          <w:color w:val="000000"/>
        </w:rPr>
        <w:t xml:space="preserve"> </w:t>
      </w:r>
      <w:r w:rsidR="00111DBF" w:rsidRPr="00111DBF">
        <w:rPr>
          <w:color w:val="000000"/>
          <w:shd w:val="clear" w:color="auto" w:fill="FFFFFF"/>
        </w:rPr>
        <w:t>Минздрава РФ</w:t>
      </w:r>
      <w:r w:rsidR="00111DBF" w:rsidRPr="00A33918">
        <w:rPr>
          <w:color w:val="000000"/>
          <w:shd w:val="clear" w:color="auto" w:fill="FFFFFF"/>
        </w:rPr>
        <w:t xml:space="preserve"> </w:t>
      </w:r>
      <w:r w:rsidRPr="00A33918">
        <w:rPr>
          <w:color w:val="000000"/>
          <w:shd w:val="clear" w:color="auto" w:fill="FFFFFF"/>
        </w:rPr>
        <w:t>от 11 декабря 2020 г № 1317н "Об утверждении требований к организации и выполнению работ (услуг) по сестринскому делу";</w:t>
      </w:r>
    </w:p>
    <w:p w:rsidR="00285366" w:rsidRPr="00A33918" w:rsidRDefault="00285366" w:rsidP="00285366">
      <w:pPr>
        <w:suppressAutoHyphens/>
        <w:jc w:val="both"/>
        <w:rPr>
          <w:color w:val="000000"/>
          <w:shd w:val="clear" w:color="auto" w:fill="FFFFFF"/>
        </w:rPr>
      </w:pPr>
      <w:r w:rsidRPr="00A33918">
        <w:rPr>
          <w:color w:val="000000"/>
        </w:rPr>
        <w:t>Прика</w:t>
      </w:r>
      <w:r w:rsidRPr="00285366">
        <w:rPr>
          <w:color w:val="000000"/>
        </w:rPr>
        <w:t>зу</w:t>
      </w:r>
      <w:r w:rsidRPr="00A33918">
        <w:rPr>
          <w:color w:val="000000"/>
        </w:rPr>
        <w:t xml:space="preserve"> </w:t>
      </w:r>
      <w:r w:rsidR="00111DBF" w:rsidRPr="00111DBF">
        <w:rPr>
          <w:color w:val="000000"/>
          <w:shd w:val="clear" w:color="auto" w:fill="FFFFFF"/>
        </w:rPr>
        <w:t>Минздрава РФ</w:t>
      </w:r>
      <w:r w:rsidR="00111DBF" w:rsidRPr="00A33918">
        <w:rPr>
          <w:color w:val="000000"/>
          <w:shd w:val="clear" w:color="auto" w:fill="FFFFFF"/>
        </w:rPr>
        <w:t xml:space="preserve"> </w:t>
      </w:r>
      <w:r w:rsidRPr="00A33918">
        <w:rPr>
          <w:color w:val="000000"/>
          <w:shd w:val="clear" w:color="auto" w:fill="FFFFFF"/>
        </w:rPr>
        <w:t>от 23 июля 2010 г № 541н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в сфере здравоохранения" (в ред. приказа Минтруда РФ от 09.04.2018г № 214н);</w:t>
      </w:r>
    </w:p>
    <w:p w:rsidR="00285366" w:rsidRPr="00A33918" w:rsidRDefault="00285366" w:rsidP="00285366">
      <w:pPr>
        <w:suppressAutoHyphens/>
        <w:jc w:val="both"/>
        <w:rPr>
          <w:color w:val="000000"/>
          <w:shd w:val="clear" w:color="auto" w:fill="FFFFFF"/>
        </w:rPr>
      </w:pPr>
      <w:r w:rsidRPr="00A33918">
        <w:rPr>
          <w:color w:val="000000"/>
        </w:rPr>
        <w:t>Приказ</w:t>
      </w:r>
      <w:r w:rsidRPr="00285366">
        <w:rPr>
          <w:color w:val="000000"/>
        </w:rPr>
        <w:t>у</w:t>
      </w:r>
      <w:r w:rsidRPr="00A33918">
        <w:rPr>
          <w:color w:val="000000"/>
        </w:rPr>
        <w:t xml:space="preserve"> </w:t>
      </w:r>
      <w:r w:rsidR="00111DBF" w:rsidRPr="00111DBF">
        <w:rPr>
          <w:color w:val="000000"/>
          <w:shd w:val="clear" w:color="auto" w:fill="FFFFFF"/>
        </w:rPr>
        <w:t>Минздрава РФ</w:t>
      </w:r>
      <w:r w:rsidRPr="00A33918">
        <w:rPr>
          <w:color w:val="000000"/>
          <w:shd w:val="clear" w:color="auto" w:fill="FFFFFF"/>
        </w:rPr>
        <w:t xml:space="preserve"> от 19 апреля 1999 г № 116н "Об утверждении Порядка оказания медицинской помощи взрослому населению при онкологических заболеваниях";</w:t>
      </w:r>
    </w:p>
    <w:p w:rsidR="00285366" w:rsidRPr="00A33918" w:rsidRDefault="00285366" w:rsidP="00285366">
      <w:pPr>
        <w:suppressAutoHyphens/>
        <w:jc w:val="both"/>
        <w:rPr>
          <w:color w:val="000000"/>
          <w:shd w:val="clear" w:color="auto" w:fill="FFFFFF"/>
        </w:rPr>
      </w:pPr>
      <w:r w:rsidRPr="00A33918">
        <w:rPr>
          <w:color w:val="000000"/>
          <w:shd w:val="clear" w:color="auto" w:fill="FFFFFF"/>
        </w:rPr>
        <w:t>Приказ</w:t>
      </w:r>
      <w:r w:rsidRPr="00285366">
        <w:rPr>
          <w:color w:val="000000"/>
          <w:shd w:val="clear" w:color="auto" w:fill="FFFFFF"/>
        </w:rPr>
        <w:t>у</w:t>
      </w:r>
      <w:r w:rsidRPr="00A33918">
        <w:rPr>
          <w:color w:val="000000"/>
          <w:shd w:val="clear" w:color="auto" w:fill="FFFFFF"/>
        </w:rPr>
        <w:t xml:space="preserve"> </w:t>
      </w:r>
      <w:r w:rsidR="00111DBF" w:rsidRPr="00111DBF">
        <w:rPr>
          <w:color w:val="000000"/>
          <w:shd w:val="clear" w:color="auto" w:fill="FFFFFF"/>
        </w:rPr>
        <w:t>Минздрава РФ</w:t>
      </w:r>
      <w:r w:rsidR="00111DBF" w:rsidRPr="00A33918">
        <w:rPr>
          <w:color w:val="000000"/>
          <w:shd w:val="clear" w:color="auto" w:fill="FFFFFF"/>
        </w:rPr>
        <w:t xml:space="preserve"> </w:t>
      </w:r>
      <w:r w:rsidRPr="00A33918">
        <w:rPr>
          <w:color w:val="000000"/>
          <w:shd w:val="clear" w:color="auto" w:fill="FFFFFF"/>
        </w:rPr>
        <w:t>19 апреля 1999 г № 135 "О совершенствовании системы государственного ракового регистра";</w:t>
      </w:r>
    </w:p>
    <w:p w:rsidR="00285366" w:rsidRPr="00A33918" w:rsidRDefault="00285366" w:rsidP="00285366">
      <w:pPr>
        <w:spacing w:line="276" w:lineRule="auto"/>
        <w:rPr>
          <w:color w:val="000000"/>
          <w:shd w:val="clear" w:color="auto" w:fill="FFFFFF"/>
        </w:rPr>
      </w:pPr>
      <w:r w:rsidRPr="00A33918">
        <w:rPr>
          <w:color w:val="000000"/>
          <w:shd w:val="clear" w:color="auto" w:fill="FFFFFF"/>
        </w:rPr>
        <w:t>Прика</w:t>
      </w:r>
      <w:r w:rsidRPr="00285366">
        <w:rPr>
          <w:color w:val="000000"/>
          <w:shd w:val="clear" w:color="auto" w:fill="FFFFFF"/>
        </w:rPr>
        <w:t>зу</w:t>
      </w:r>
      <w:r w:rsidRPr="00A33918">
        <w:rPr>
          <w:color w:val="000000"/>
          <w:shd w:val="clear" w:color="auto" w:fill="FFFFFF"/>
        </w:rPr>
        <w:t xml:space="preserve"> </w:t>
      </w:r>
      <w:r w:rsidR="00111DBF" w:rsidRPr="00111DBF">
        <w:rPr>
          <w:color w:val="000000"/>
          <w:shd w:val="clear" w:color="auto" w:fill="FFFFFF"/>
        </w:rPr>
        <w:t>Минздрава РФ</w:t>
      </w:r>
      <w:r w:rsidR="00111DBF" w:rsidRPr="00A33918">
        <w:rPr>
          <w:color w:val="000000"/>
          <w:shd w:val="clear" w:color="auto" w:fill="FFFFFF"/>
        </w:rPr>
        <w:t xml:space="preserve"> </w:t>
      </w:r>
      <w:r w:rsidRPr="00A33918">
        <w:rPr>
          <w:color w:val="000000"/>
          <w:shd w:val="clear" w:color="auto" w:fill="FFFFFF"/>
        </w:rPr>
        <w:t>от 14 апреля 2025 г. N 202н "Об утверждении Положения об организации оказания первичной медико-санитарной помощи взрослому населению";</w:t>
      </w:r>
    </w:p>
    <w:p w:rsidR="00285366" w:rsidRPr="00A33918" w:rsidRDefault="00285366" w:rsidP="00285366">
      <w:pPr>
        <w:suppressAutoHyphens/>
        <w:jc w:val="both"/>
        <w:rPr>
          <w:color w:val="000000"/>
          <w:shd w:val="clear" w:color="auto" w:fill="FFFFFF"/>
        </w:rPr>
      </w:pPr>
      <w:r w:rsidRPr="00A33918">
        <w:rPr>
          <w:color w:val="000000"/>
        </w:rPr>
        <w:t>Прик</w:t>
      </w:r>
      <w:r w:rsidRPr="00285366">
        <w:rPr>
          <w:color w:val="000000"/>
        </w:rPr>
        <w:t>азу</w:t>
      </w:r>
      <w:r w:rsidRPr="00A33918">
        <w:rPr>
          <w:color w:val="000000"/>
        </w:rPr>
        <w:t xml:space="preserve"> </w:t>
      </w:r>
      <w:r w:rsidR="00111DBF" w:rsidRPr="00111DBF">
        <w:rPr>
          <w:color w:val="000000"/>
          <w:shd w:val="clear" w:color="auto" w:fill="FFFFFF"/>
        </w:rPr>
        <w:t>Минздрава РФ</w:t>
      </w:r>
      <w:r w:rsidR="00111DBF" w:rsidRPr="00A33918">
        <w:rPr>
          <w:color w:val="000000"/>
          <w:shd w:val="clear" w:color="auto" w:fill="FFFFFF"/>
        </w:rPr>
        <w:t xml:space="preserve"> </w:t>
      </w:r>
      <w:r w:rsidRPr="00A33918">
        <w:rPr>
          <w:color w:val="000000"/>
          <w:shd w:val="clear" w:color="auto" w:fill="FFFFFF"/>
        </w:rPr>
        <w:t>от 07.09.2020 № 947н "Об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w:t>
      </w:r>
    </w:p>
    <w:p w:rsidR="000F3A8F" w:rsidRPr="00285366" w:rsidRDefault="00285366" w:rsidP="00285366">
      <w:pPr>
        <w:suppressAutoHyphens/>
        <w:jc w:val="both"/>
        <w:rPr>
          <w:color w:val="000000"/>
          <w:shd w:val="clear" w:color="auto" w:fill="FFFFFF"/>
        </w:rPr>
      </w:pPr>
      <w:r w:rsidRPr="00A33918">
        <w:rPr>
          <w:color w:val="000000"/>
        </w:rPr>
        <w:t>Прика</w:t>
      </w:r>
      <w:r w:rsidRPr="00285366">
        <w:rPr>
          <w:color w:val="000000"/>
        </w:rPr>
        <w:t>зу</w:t>
      </w:r>
      <w:r w:rsidRPr="00A33918">
        <w:rPr>
          <w:color w:val="000000"/>
        </w:rPr>
        <w:t xml:space="preserve"> </w:t>
      </w:r>
      <w:r w:rsidR="00111DBF" w:rsidRPr="00111DBF">
        <w:rPr>
          <w:color w:val="000000"/>
          <w:shd w:val="clear" w:color="auto" w:fill="FFFFFF"/>
        </w:rPr>
        <w:t>Минздрава РФ</w:t>
      </w:r>
      <w:r w:rsidR="00111DBF" w:rsidRPr="00A33918">
        <w:rPr>
          <w:color w:val="000000"/>
          <w:shd w:val="clear" w:color="auto" w:fill="FFFFFF"/>
        </w:rPr>
        <w:t xml:space="preserve"> </w:t>
      </w:r>
      <w:r w:rsidRPr="00A33918">
        <w:rPr>
          <w:color w:val="000000"/>
          <w:shd w:val="clear" w:color="auto" w:fill="FFFFFF"/>
        </w:rPr>
        <w:t>от 19 февраля 2021 г. N 116н "Об утверждении Порядка оказания медицинской помощи взрослому населению при онкологических заболеваниях".</w:t>
      </w:r>
    </w:p>
    <w:p w:rsidR="00A33918" w:rsidRPr="00A33918" w:rsidRDefault="00A33918" w:rsidP="00A33918">
      <w:pPr>
        <w:ind w:right="-2" w:firstLine="567"/>
        <w:jc w:val="both"/>
        <w:rPr>
          <w:color w:val="000000"/>
        </w:rPr>
      </w:pPr>
      <w:r w:rsidRPr="00A33918">
        <w:rPr>
          <w:color w:val="000000"/>
        </w:rPr>
        <w:lastRenderedPageBreak/>
        <w:t xml:space="preserve">2.2. Исполнитель должен гарантировать соблюдение конфиденциальности сведений и информации о МО, а также обрабатываемых МО персональных данных пациентов, ставших ему известными в ходе исполнения договорных обязательств. В случае передачи указанных сведений третьим лицам, разглашении информации ограниченного доступа, конфиденциального характера, Исполнитель несет ответственность, как за ненадлежащее исполнение обязательств. </w:t>
      </w:r>
    </w:p>
    <w:p w:rsidR="00A33918" w:rsidRPr="00285366" w:rsidRDefault="00A33918" w:rsidP="00285366">
      <w:pPr>
        <w:ind w:right="-2" w:firstLine="567"/>
        <w:jc w:val="both"/>
        <w:rPr>
          <w:color w:val="000000"/>
        </w:rPr>
      </w:pPr>
      <w:r w:rsidRPr="00A33918">
        <w:rPr>
          <w:color w:val="000000"/>
        </w:rPr>
        <w:t>К сведениям, носящим конфиденциальный характер, относится любая информация, относящаяся к прямо или косвенно к определенному или определяемому физическому лицу (субъекту персональных данных), соблюдение врачебной тайны. Субъектом персональных данных является как сотрудник, так и пациент МО.</w:t>
      </w:r>
      <w:r>
        <w:rPr>
          <w:color w:val="000000"/>
        </w:rPr>
        <w:t xml:space="preserve"> </w:t>
      </w:r>
    </w:p>
    <w:p w:rsidR="008017D6" w:rsidRPr="00916046" w:rsidRDefault="008017D6" w:rsidP="008017D6">
      <w:pPr>
        <w:jc w:val="center"/>
        <w:rPr>
          <w:b/>
          <w:bCs/>
        </w:rPr>
      </w:pPr>
    </w:p>
    <w:p w:rsidR="008017D6" w:rsidRPr="00916046" w:rsidRDefault="008017D6" w:rsidP="008017D6">
      <w:pPr>
        <w:jc w:val="center"/>
      </w:pPr>
      <w:r w:rsidRPr="00916046">
        <w:rPr>
          <w:b/>
          <w:bCs/>
        </w:rPr>
        <w:t>3. Цена Контракта</w:t>
      </w:r>
    </w:p>
    <w:p w:rsidR="00E22B66" w:rsidRPr="00916046" w:rsidRDefault="00E22B66" w:rsidP="00E22B66">
      <w:pPr>
        <w:ind w:firstLine="709"/>
        <w:contextualSpacing/>
        <w:jc w:val="both"/>
      </w:pPr>
      <w:r w:rsidRPr="00916046">
        <w:rPr>
          <w:lang w:eastAsia="en-US"/>
        </w:rPr>
        <w:t xml:space="preserve">3.1. </w:t>
      </w:r>
      <w:r w:rsidRPr="00916046">
        <w:t>Цена настоящего Контракта составляет ____ (___сумма прописью___) рублей ____ копеек, в том числе НДС - ____ (___сумма прописью___) рублей ____ копеек / НДС не облагается.</w:t>
      </w:r>
    </w:p>
    <w:p w:rsidR="00E22B66" w:rsidRPr="00916046" w:rsidRDefault="00E22B66" w:rsidP="00E22B66">
      <w:pPr>
        <w:ind w:firstLine="709"/>
        <w:contextualSpacing/>
        <w:jc w:val="both"/>
      </w:pPr>
      <w:r w:rsidRPr="00916046">
        <w:rPr>
          <w:lang w:eastAsia="en-US"/>
        </w:rPr>
        <w:t xml:space="preserve">3.2. </w:t>
      </w:r>
      <w:r w:rsidRPr="00916046">
        <w:t>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22B66" w:rsidRPr="002E15E8" w:rsidRDefault="00E22B66" w:rsidP="00E22B66">
      <w:pPr>
        <w:ind w:firstLine="720"/>
        <w:contextualSpacing/>
        <w:jc w:val="both"/>
      </w:pPr>
      <w:r w:rsidRPr="00916046">
        <w:t xml:space="preserve">3.3. Цена </w:t>
      </w:r>
      <w:r w:rsidRPr="002E15E8">
        <w:t xml:space="preserve">Контракта включает в себя стоимость оказываемых услуг, </w:t>
      </w:r>
      <w:r w:rsidR="00CF6B39" w:rsidRPr="002E15E8">
        <w:t xml:space="preserve">иные </w:t>
      </w:r>
      <w:r w:rsidR="002E15E8" w:rsidRPr="002E15E8">
        <w:t>расходы, связанные с</w:t>
      </w:r>
      <w:r w:rsidRPr="002E15E8">
        <w:t xml:space="preserve"> исполнени</w:t>
      </w:r>
      <w:r w:rsidR="002774E6" w:rsidRPr="002E15E8">
        <w:t>ем</w:t>
      </w:r>
      <w:r w:rsidRPr="002E15E8">
        <w:t xml:space="preserve"> Контракта, а также налоги, сборы и другие обязательные платежи.</w:t>
      </w:r>
    </w:p>
    <w:p w:rsidR="00E22B66" w:rsidRPr="00916046" w:rsidRDefault="00E22B66" w:rsidP="00E22B66">
      <w:pPr>
        <w:ind w:firstLine="720"/>
        <w:contextualSpacing/>
        <w:jc w:val="both"/>
      </w:pPr>
      <w:r w:rsidRPr="002E15E8">
        <w:t>3.4.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w:t>
      </w:r>
      <w:r w:rsidRPr="002E15E8">
        <w:rPr>
          <w:rFonts w:eastAsiaTheme="minorHAnsi"/>
        </w:rPr>
        <w:t xml:space="preserve"> </w:t>
      </w:r>
      <w:r w:rsidR="002774E6" w:rsidRPr="002E15E8">
        <w:t>Федеральным законом от 05.04.2013 № 44-ФЗ «О контрактной системе в сфере закупок товаров, работ, услуг для обеспечения государственных и муниципальных нужд» (далее –</w:t>
      </w:r>
      <w:r w:rsidRPr="002E15E8">
        <w:rPr>
          <w:rFonts w:eastAsia="Arial"/>
        </w:rPr>
        <w:t xml:space="preserve"> </w:t>
      </w:r>
      <w:r w:rsidR="002E15E8" w:rsidRPr="002E15E8">
        <w:rPr>
          <w:rFonts w:eastAsia="Arial"/>
        </w:rPr>
        <w:t>Закон</w:t>
      </w:r>
      <w:r w:rsidR="002774E6" w:rsidRPr="002E15E8">
        <w:rPr>
          <w:rFonts w:eastAsia="Arial"/>
        </w:rPr>
        <w:t xml:space="preserve"> </w:t>
      </w:r>
      <w:r w:rsidRPr="002E15E8">
        <w:rPr>
          <w:rFonts w:eastAsia="Arial"/>
        </w:rPr>
        <w:t>№ 44-ФЗ</w:t>
      </w:r>
      <w:r w:rsidR="002774E6" w:rsidRPr="002E15E8">
        <w:rPr>
          <w:rFonts w:eastAsia="Arial"/>
        </w:rPr>
        <w:t>)</w:t>
      </w:r>
      <w:r w:rsidRPr="002E15E8">
        <w:rPr>
          <w:rFonts w:eastAsia="Calibri"/>
        </w:rPr>
        <w:t xml:space="preserve"> и </w:t>
      </w:r>
      <w:r w:rsidRPr="002E15E8">
        <w:t>настоящим Контрактом.</w:t>
      </w:r>
    </w:p>
    <w:p w:rsidR="008017D6" w:rsidRPr="00916046" w:rsidRDefault="008017D6" w:rsidP="008017D6">
      <w:pPr>
        <w:widowControl w:val="0"/>
        <w:suppressAutoHyphens/>
        <w:ind w:firstLine="708"/>
        <w:jc w:val="both"/>
        <w:rPr>
          <w:rFonts w:eastAsia="SimSun"/>
          <w:b/>
          <w:bCs/>
          <w:kern w:val="2"/>
          <w:shd w:val="clear" w:color="auto" w:fill="FFFF00"/>
          <w:lang w:eastAsia="zh-CN" w:bidi="hi-IN"/>
        </w:rPr>
      </w:pPr>
    </w:p>
    <w:p w:rsidR="008017D6" w:rsidRPr="00916046" w:rsidRDefault="008017D6" w:rsidP="008017D6">
      <w:pPr>
        <w:tabs>
          <w:tab w:val="left" w:pos="284"/>
          <w:tab w:val="left" w:pos="1134"/>
          <w:tab w:val="left" w:pos="5954"/>
        </w:tabs>
        <w:jc w:val="center"/>
        <w:rPr>
          <w:b/>
          <w:bCs/>
        </w:rPr>
      </w:pPr>
      <w:r w:rsidRPr="00916046">
        <w:rPr>
          <w:b/>
          <w:bCs/>
        </w:rPr>
        <w:t>4. Порядок и сроки оплаты услуг</w:t>
      </w:r>
    </w:p>
    <w:p w:rsidR="00ED4E4B" w:rsidRPr="00916046" w:rsidRDefault="00ED4E4B" w:rsidP="00ED4E4B">
      <w:pPr>
        <w:pStyle w:val="15"/>
        <w:ind w:firstLine="709"/>
        <w:jc w:val="both"/>
        <w:rPr>
          <w:rFonts w:ascii="Times New Roman" w:hAnsi="Times New Roman"/>
          <w:snapToGrid w:val="0"/>
          <w:sz w:val="24"/>
          <w:szCs w:val="24"/>
          <w:lang w:eastAsia="ru-RU"/>
        </w:rPr>
      </w:pPr>
      <w:r w:rsidRPr="00916046">
        <w:rPr>
          <w:rFonts w:ascii="Times New Roman" w:hAnsi="Times New Roman"/>
          <w:snapToGrid w:val="0"/>
          <w:sz w:val="24"/>
          <w:szCs w:val="24"/>
          <w:lang w:eastAsia="ru-RU"/>
        </w:rPr>
        <w:t xml:space="preserve">4.1. Оплата оказанной </w:t>
      </w:r>
      <w:r w:rsidR="008E45F3" w:rsidRPr="00916046">
        <w:rPr>
          <w:rFonts w:ascii="Times New Roman" w:hAnsi="Times New Roman"/>
          <w:snapToGrid w:val="0"/>
          <w:sz w:val="24"/>
          <w:szCs w:val="24"/>
          <w:lang w:eastAsia="ru-RU"/>
        </w:rPr>
        <w:t>у</w:t>
      </w:r>
      <w:r w:rsidRPr="00916046">
        <w:rPr>
          <w:rFonts w:ascii="Times New Roman" w:hAnsi="Times New Roman"/>
          <w:snapToGrid w:val="0"/>
          <w:sz w:val="24"/>
          <w:szCs w:val="24"/>
          <w:lang w:eastAsia="ru-RU"/>
        </w:rPr>
        <w:t xml:space="preserve">слуги осуществляется </w:t>
      </w:r>
      <w:r w:rsidR="00A2299C" w:rsidRPr="00916046">
        <w:rPr>
          <w:rFonts w:ascii="Times New Roman" w:hAnsi="Times New Roman"/>
          <w:snapToGrid w:val="0"/>
          <w:sz w:val="24"/>
          <w:szCs w:val="24"/>
          <w:lang w:eastAsia="ru-RU"/>
        </w:rPr>
        <w:t>на основании счета и/или счета-фактуры</w:t>
      </w:r>
      <w:r w:rsidRPr="00916046">
        <w:rPr>
          <w:rFonts w:ascii="Times New Roman" w:hAnsi="Times New Roman"/>
          <w:snapToGrid w:val="0"/>
          <w:sz w:val="24"/>
          <w:szCs w:val="24"/>
          <w:lang w:eastAsia="ru-RU"/>
        </w:rPr>
        <w:t xml:space="preserve"> путем перечисления Заказчиком денежных средств на расчетный счет Исполнителя в </w:t>
      </w:r>
      <w:r w:rsidR="008E45F3" w:rsidRPr="00916046">
        <w:rPr>
          <w:rStyle w:val="FontStyle54"/>
          <w:sz w:val="24"/>
          <w:szCs w:val="24"/>
        </w:rPr>
        <w:t xml:space="preserve">срок не более </w:t>
      </w:r>
      <w:r w:rsidRPr="00916046">
        <w:rPr>
          <w:rFonts w:ascii="Times New Roman" w:hAnsi="Times New Roman"/>
          <w:snapToGrid w:val="0"/>
          <w:sz w:val="24"/>
          <w:szCs w:val="24"/>
          <w:lang w:eastAsia="ru-RU"/>
        </w:rPr>
        <w:t>7 (семи) рабочих дней с даты подписания Заказчиком документа о приемке, предусмотренного частью 7 статьи 94 Закона № 44-ФЗ, и содержащего информацию, предусмотренную пунктом 1 части 13 статьи 94 Закона № 44-ФЗ (далее – документ о приемке).</w:t>
      </w:r>
    </w:p>
    <w:p w:rsidR="00ED4E4B" w:rsidRPr="00916046" w:rsidRDefault="00ED4E4B" w:rsidP="00ED4E4B">
      <w:pPr>
        <w:tabs>
          <w:tab w:val="left" w:pos="4536"/>
        </w:tabs>
        <w:ind w:firstLine="709"/>
        <w:jc w:val="both"/>
        <w:rPr>
          <w:rFonts w:eastAsiaTheme="minorHAnsi"/>
        </w:rPr>
      </w:pPr>
      <w:r w:rsidRPr="00916046">
        <w:rPr>
          <w:rFonts w:eastAsiaTheme="minorHAnsi"/>
        </w:rPr>
        <w:t>4.</w:t>
      </w:r>
      <w:r w:rsidR="00A2299C" w:rsidRPr="00916046">
        <w:rPr>
          <w:rFonts w:eastAsiaTheme="minorHAnsi"/>
        </w:rPr>
        <w:t>2. Оплата по настоящему Контракту</w:t>
      </w:r>
      <w:r w:rsidRPr="00916046">
        <w:rPr>
          <w:rFonts w:eastAsiaTheme="minorHAnsi"/>
        </w:rPr>
        <w:t xml:space="preserve"> производится в рублях Российской Федерации</w:t>
      </w:r>
      <w:r w:rsidR="00C27944" w:rsidRPr="00916046">
        <w:rPr>
          <w:rFonts w:eastAsiaTheme="minorHAnsi"/>
        </w:rPr>
        <w:t xml:space="preserve"> за счет в</w:t>
      </w:r>
      <w:r w:rsidR="00C27944" w:rsidRPr="00916046">
        <w:rPr>
          <w:color w:val="000000"/>
        </w:rPr>
        <w:t>небюджетных источников финансирования</w:t>
      </w:r>
      <w:r w:rsidRPr="00916046">
        <w:rPr>
          <w:rFonts w:eastAsiaTheme="minorHAnsi"/>
        </w:rPr>
        <w:t>.</w:t>
      </w:r>
    </w:p>
    <w:p w:rsidR="00ED4E4B" w:rsidRPr="00916046" w:rsidRDefault="00ED4E4B" w:rsidP="00ED4E4B">
      <w:pPr>
        <w:tabs>
          <w:tab w:val="left" w:pos="4536"/>
        </w:tabs>
        <w:ind w:firstLine="709"/>
        <w:jc w:val="both"/>
        <w:rPr>
          <w:rFonts w:eastAsiaTheme="minorHAnsi"/>
        </w:rPr>
      </w:pPr>
      <w:r w:rsidRPr="00916046">
        <w:rPr>
          <w:rFonts w:eastAsiaTheme="minorHAnsi"/>
        </w:rPr>
        <w:t>4.3. Обязательства Заказчика по оплате оказанных услуг считаются исполненными с момента списания денежных средств с расчетного счета Заказчика, указанного в разделе 12</w:t>
      </w:r>
      <w:r w:rsidR="00A2299C" w:rsidRPr="00916046">
        <w:rPr>
          <w:rFonts w:eastAsiaTheme="minorHAnsi"/>
        </w:rPr>
        <w:t xml:space="preserve"> настоящего Контракта</w:t>
      </w:r>
      <w:r w:rsidRPr="00916046">
        <w:rPr>
          <w:rFonts w:eastAsiaTheme="minorHAnsi"/>
        </w:rPr>
        <w:t>.</w:t>
      </w:r>
    </w:p>
    <w:p w:rsidR="008017D6" w:rsidRPr="00916046" w:rsidRDefault="00D578EF" w:rsidP="008017D6">
      <w:pPr>
        <w:tabs>
          <w:tab w:val="left" w:pos="709"/>
        </w:tabs>
        <w:ind w:firstLine="709"/>
        <w:jc w:val="both"/>
        <w:rPr>
          <w:b/>
          <w:bCs/>
        </w:rPr>
      </w:pPr>
      <w:r w:rsidRPr="00916046">
        <w:t xml:space="preserve"> 4.4.</w:t>
      </w:r>
      <w:r w:rsidR="008017D6" w:rsidRPr="00916046">
        <w:t xml:space="preserve"> Авансовый платеж не предусмотрен. </w:t>
      </w:r>
    </w:p>
    <w:p w:rsidR="008017D6" w:rsidRPr="00916046" w:rsidRDefault="008017D6" w:rsidP="008017D6">
      <w:pPr>
        <w:tabs>
          <w:tab w:val="left" w:pos="0"/>
        </w:tabs>
        <w:jc w:val="both"/>
        <w:rPr>
          <w:b/>
          <w:bCs/>
        </w:rPr>
      </w:pPr>
    </w:p>
    <w:p w:rsidR="008017D6" w:rsidRPr="00916046" w:rsidRDefault="008017D6" w:rsidP="008017D6">
      <w:pPr>
        <w:tabs>
          <w:tab w:val="left" w:pos="0"/>
        </w:tabs>
        <w:jc w:val="center"/>
        <w:rPr>
          <w:b/>
          <w:bCs/>
        </w:rPr>
      </w:pPr>
      <w:r w:rsidRPr="00916046">
        <w:rPr>
          <w:b/>
          <w:bCs/>
        </w:rPr>
        <w:t>5. Права и обязанности Сторон</w:t>
      </w:r>
    </w:p>
    <w:p w:rsidR="00E22B66" w:rsidRPr="00916046" w:rsidRDefault="00E22B66" w:rsidP="00E22B66">
      <w:pPr>
        <w:tabs>
          <w:tab w:val="num" w:pos="0"/>
        </w:tabs>
        <w:ind w:firstLine="709"/>
        <w:contextualSpacing/>
        <w:jc w:val="both"/>
        <w:rPr>
          <w:b/>
          <w:bCs/>
        </w:rPr>
      </w:pPr>
      <w:r w:rsidRPr="00916046">
        <w:rPr>
          <w:b/>
        </w:rPr>
        <w:t>5.1. Заказчик обязан:</w:t>
      </w:r>
    </w:p>
    <w:p w:rsidR="00E22B66" w:rsidRPr="00916046" w:rsidRDefault="00E22B66" w:rsidP="00E22B66">
      <w:pPr>
        <w:tabs>
          <w:tab w:val="left" w:pos="984"/>
        </w:tabs>
        <w:ind w:firstLine="709"/>
        <w:contextualSpacing/>
        <w:jc w:val="both"/>
        <w:rPr>
          <w:rFonts w:eastAsia="Calibri"/>
        </w:rPr>
      </w:pPr>
      <w:r w:rsidRPr="00916046">
        <w:rPr>
          <w:rFonts w:eastAsia="Calibri"/>
        </w:rPr>
        <w:t>5.1.1. принять оказанные услуги, провести экспертизу услуг, а также оплатить услуги в порядке и сроки, определенные Контрактом;</w:t>
      </w:r>
    </w:p>
    <w:p w:rsidR="00E22B66" w:rsidRPr="00916046" w:rsidRDefault="00E22B66" w:rsidP="00E22B66">
      <w:pPr>
        <w:tabs>
          <w:tab w:val="left" w:pos="984"/>
        </w:tabs>
        <w:ind w:firstLine="709"/>
        <w:contextualSpacing/>
        <w:jc w:val="both"/>
        <w:rPr>
          <w:rFonts w:eastAsia="Calibri"/>
        </w:rPr>
      </w:pPr>
      <w:r w:rsidRPr="00916046">
        <w:rPr>
          <w:rFonts w:eastAsia="Calibri"/>
        </w:rPr>
        <w:t>5.1.2. передавать Исполнителю необходимую для выполнения обязательств информацию;</w:t>
      </w:r>
    </w:p>
    <w:p w:rsidR="00E22B66" w:rsidRPr="00916046" w:rsidRDefault="00E22B66" w:rsidP="00E22B66">
      <w:pPr>
        <w:tabs>
          <w:tab w:val="left" w:pos="984"/>
        </w:tabs>
        <w:ind w:firstLine="709"/>
        <w:contextualSpacing/>
        <w:jc w:val="both"/>
      </w:pPr>
      <w:r w:rsidRPr="00916046">
        <w:rPr>
          <w:rFonts w:eastAsia="Calibri"/>
        </w:rPr>
        <w:t>5.1.3. надлежаще исполнять иные принятые на себя обязательства.</w:t>
      </w:r>
    </w:p>
    <w:p w:rsidR="00E22B66" w:rsidRPr="00916046" w:rsidRDefault="00E22B66" w:rsidP="00E22B66">
      <w:pPr>
        <w:tabs>
          <w:tab w:val="left" w:pos="984"/>
        </w:tabs>
        <w:ind w:firstLine="709"/>
        <w:contextualSpacing/>
        <w:jc w:val="both"/>
        <w:rPr>
          <w:b/>
        </w:rPr>
      </w:pPr>
      <w:r w:rsidRPr="00916046">
        <w:rPr>
          <w:b/>
        </w:rPr>
        <w:t>5.2. Заказчик имеет право:</w:t>
      </w:r>
    </w:p>
    <w:p w:rsidR="00E22B66" w:rsidRPr="00916046" w:rsidRDefault="00E22B66" w:rsidP="00E22B66">
      <w:pPr>
        <w:ind w:firstLine="709"/>
        <w:contextualSpacing/>
        <w:jc w:val="both"/>
      </w:pPr>
      <w:r w:rsidRPr="00916046">
        <w:lastRenderedPageBreak/>
        <w:t>5.2.1. осуществлять контроль за оказанием услуг Исполнителем в рамках принятых им обязательств, установленных Контрактом;</w:t>
      </w:r>
    </w:p>
    <w:p w:rsidR="00E22B66" w:rsidRPr="00916046" w:rsidRDefault="00E22B66" w:rsidP="00E22B66">
      <w:pPr>
        <w:ind w:firstLine="709"/>
        <w:contextualSpacing/>
        <w:jc w:val="both"/>
      </w:pPr>
      <w:r w:rsidRPr="00916046">
        <w:t>5.2.2. требовать от Исполнителя надлежащего исполнения обязательств в соответствии с условиями Контракта;</w:t>
      </w:r>
    </w:p>
    <w:p w:rsidR="00E22B66" w:rsidRPr="00916046" w:rsidRDefault="00E22B66" w:rsidP="00E22B66">
      <w:pPr>
        <w:ind w:firstLine="709"/>
        <w:contextualSpacing/>
        <w:jc w:val="both"/>
      </w:pPr>
      <w:r w:rsidRPr="00916046">
        <w:t>5.2.3. запрашивать у Исполнителя информацию о ходе и состоянии исполнения обязательств по Контракту;</w:t>
      </w:r>
    </w:p>
    <w:p w:rsidR="00E22B66" w:rsidRPr="00916046" w:rsidRDefault="00E22B66" w:rsidP="00E22B66">
      <w:pPr>
        <w:ind w:firstLine="709"/>
        <w:contextualSpacing/>
        <w:jc w:val="both"/>
      </w:pPr>
      <w:r w:rsidRPr="00916046">
        <w:t>5.2.4. привлекать независимых экспертов для проверки соответствия качества оказываемых услуг требованиям, установленным Контрактом;</w:t>
      </w:r>
    </w:p>
    <w:p w:rsidR="00E22B66" w:rsidRPr="00916046" w:rsidRDefault="00E22B66" w:rsidP="00E22B66">
      <w:pPr>
        <w:ind w:firstLine="709"/>
        <w:contextualSpacing/>
        <w:jc w:val="both"/>
      </w:pPr>
      <w:r w:rsidRPr="00916046">
        <w:t>5.2.5. не отказывать в приемке оказанной услуги в случае выявления несоответствия услуги условиям Контракта, если выявленное несоответствие не препятствует приемке услуги и устранено Исполнителем;</w:t>
      </w:r>
    </w:p>
    <w:p w:rsidR="00E22B66" w:rsidRPr="00916046" w:rsidRDefault="00E22B66" w:rsidP="00E22B66">
      <w:pPr>
        <w:ind w:firstLine="709"/>
        <w:contextualSpacing/>
        <w:jc w:val="both"/>
      </w:pPr>
      <w:r w:rsidRPr="00916046">
        <w:t>5.2.6.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22B66" w:rsidRPr="00916046" w:rsidRDefault="00E22B66" w:rsidP="00E22B66">
      <w:pPr>
        <w:shd w:val="clear" w:color="auto" w:fill="FFFFFF"/>
        <w:ind w:firstLine="709"/>
        <w:contextualSpacing/>
        <w:jc w:val="both"/>
      </w:pPr>
      <w:r w:rsidRPr="00916046">
        <w:t>5.2.7.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sidR="00E22B66" w:rsidRPr="00916046" w:rsidRDefault="00E22B66" w:rsidP="00E22B66">
      <w:pPr>
        <w:shd w:val="clear" w:color="auto" w:fill="FFFFFF"/>
        <w:ind w:firstLine="709"/>
        <w:contextualSpacing/>
        <w:jc w:val="both"/>
      </w:pPr>
      <w:r w:rsidRPr="00916046">
        <w:t>5.2.8. осуществлять иные права в соответствии с действующим законодательством Российской Федерации.</w:t>
      </w:r>
    </w:p>
    <w:p w:rsidR="00E22B66" w:rsidRPr="00916046" w:rsidRDefault="00E22B66" w:rsidP="00E22B66">
      <w:pPr>
        <w:tabs>
          <w:tab w:val="left" w:pos="993"/>
        </w:tabs>
        <w:ind w:firstLine="709"/>
        <w:contextualSpacing/>
        <w:jc w:val="both"/>
        <w:rPr>
          <w:b/>
        </w:rPr>
      </w:pPr>
      <w:r w:rsidRPr="00916046">
        <w:rPr>
          <w:b/>
        </w:rPr>
        <w:t>5.3. Исполнитель обязан:</w:t>
      </w:r>
    </w:p>
    <w:p w:rsidR="00E22B66" w:rsidRPr="00916046" w:rsidRDefault="00E22B66" w:rsidP="00E22B66">
      <w:pPr>
        <w:widowControl w:val="0"/>
        <w:tabs>
          <w:tab w:val="left" w:pos="993"/>
        </w:tabs>
        <w:ind w:firstLine="709"/>
        <w:contextualSpacing/>
        <w:jc w:val="both"/>
        <w:rPr>
          <w:i/>
          <w:color w:val="000000"/>
          <w:u w:val="single"/>
        </w:rPr>
      </w:pPr>
      <w:r w:rsidRPr="00916046">
        <w:rPr>
          <w:color w:val="000000"/>
        </w:rPr>
        <w:t>5.3.1. оказывать услуги в соот</w:t>
      </w:r>
      <w:r w:rsidR="002E15E8">
        <w:rPr>
          <w:color w:val="000000"/>
        </w:rPr>
        <w:t>ветствии с условиями Контракта:</w:t>
      </w:r>
    </w:p>
    <w:p w:rsidR="00E22B66" w:rsidRPr="00916046" w:rsidRDefault="002E15E8" w:rsidP="00E22B66">
      <w:pPr>
        <w:tabs>
          <w:tab w:val="left" w:pos="993"/>
        </w:tabs>
        <w:ind w:firstLine="709"/>
        <w:contextualSpacing/>
        <w:jc w:val="both"/>
        <w:rPr>
          <w:color w:val="000000"/>
        </w:rPr>
      </w:pPr>
      <w:r>
        <w:rPr>
          <w:color w:val="000000"/>
        </w:rPr>
        <w:t>5.3.2</w:t>
      </w:r>
      <w:r w:rsidR="00E22B66" w:rsidRPr="00916046">
        <w:rPr>
          <w:color w:val="000000"/>
        </w:rPr>
        <w:t>. представлять по запросу Заказчика в сроки, указанные в таком запросе, информацию о ходе исполнения обязательств по Контракту;</w:t>
      </w:r>
    </w:p>
    <w:p w:rsidR="00E22B66" w:rsidRPr="00916046" w:rsidRDefault="002E15E8" w:rsidP="00E22B66">
      <w:pPr>
        <w:tabs>
          <w:tab w:val="left" w:pos="993"/>
        </w:tabs>
        <w:ind w:firstLine="709"/>
        <w:contextualSpacing/>
        <w:jc w:val="both"/>
        <w:rPr>
          <w:color w:val="000000"/>
        </w:rPr>
      </w:pPr>
      <w:r>
        <w:rPr>
          <w:color w:val="000000"/>
        </w:rPr>
        <w:t>5.3.3</w:t>
      </w:r>
      <w:r w:rsidR="00E22B66" w:rsidRPr="00916046">
        <w:rPr>
          <w:color w:val="000000"/>
        </w:rPr>
        <w:t>. незамедлительно в письменной форме информировать Заказчика в случае невозможности исполнения обязательств по Контракту;</w:t>
      </w:r>
    </w:p>
    <w:p w:rsidR="00E22B66" w:rsidRPr="00916046" w:rsidRDefault="002E15E8" w:rsidP="00E22B66">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contextualSpacing/>
        <w:jc w:val="both"/>
        <w:rPr>
          <w:color w:val="000000"/>
        </w:rPr>
      </w:pPr>
      <w:r>
        <w:rPr>
          <w:color w:val="000000"/>
        </w:rPr>
        <w:t>5.3.4</w:t>
      </w:r>
      <w:r w:rsidR="00E22B66" w:rsidRPr="00916046">
        <w:rPr>
          <w:color w:val="000000"/>
        </w:rPr>
        <w:t xml:space="preserve">. </w:t>
      </w:r>
      <w:r w:rsidR="00E22B66" w:rsidRPr="00916046">
        <w:rPr>
          <w:rFonts w:eastAsia="Calibri"/>
        </w:rPr>
        <w:t>надлежаще исполнять иные принятые на себя обязательства</w:t>
      </w:r>
      <w:r w:rsidR="00E22B66" w:rsidRPr="00916046">
        <w:rPr>
          <w:color w:val="000000"/>
        </w:rPr>
        <w:t>.</w:t>
      </w:r>
    </w:p>
    <w:p w:rsidR="00E22B66" w:rsidRPr="00916046" w:rsidRDefault="00E22B66" w:rsidP="00E22B66">
      <w:pPr>
        <w:tabs>
          <w:tab w:val="left" w:pos="1272"/>
        </w:tabs>
        <w:ind w:firstLine="709"/>
        <w:contextualSpacing/>
        <w:jc w:val="both"/>
      </w:pPr>
      <w:r w:rsidRPr="00916046">
        <w:rPr>
          <w:b/>
        </w:rPr>
        <w:t>5.4. Исполнитель имеет право:</w:t>
      </w:r>
    </w:p>
    <w:p w:rsidR="00E22B66" w:rsidRPr="00916046" w:rsidRDefault="00E22B66" w:rsidP="00E22B66">
      <w:pPr>
        <w:ind w:firstLine="709"/>
        <w:contextualSpacing/>
        <w:jc w:val="both"/>
      </w:pPr>
      <w:r w:rsidRPr="00916046">
        <w:t>5.4.1. требовать подписания Заказчиком документа о приемке;</w:t>
      </w:r>
    </w:p>
    <w:p w:rsidR="00E22B66" w:rsidRPr="00916046" w:rsidRDefault="00E22B66" w:rsidP="00E22B66">
      <w:pPr>
        <w:ind w:firstLine="709"/>
        <w:contextualSpacing/>
        <w:jc w:val="both"/>
      </w:pPr>
      <w:r w:rsidRPr="00916046">
        <w:t>5.4.2. требовать своевременной оплаты за оказанные услуги в соответствии с условиями Контракта;</w:t>
      </w:r>
    </w:p>
    <w:p w:rsidR="00E22B66" w:rsidRPr="00916046" w:rsidRDefault="00E22B66" w:rsidP="00E22B66">
      <w:pPr>
        <w:ind w:firstLine="709"/>
        <w:contextualSpacing/>
        <w:jc w:val="both"/>
      </w:pPr>
      <w:r w:rsidRPr="00916046">
        <w:t>5.4.3. запрашивать в письменной форме у Заказчика сведения и документы, необходимые для надлежащего исполнения принятых на себя обязательств по настоящему Контракту;</w:t>
      </w:r>
    </w:p>
    <w:p w:rsidR="00E22B66" w:rsidRPr="00916046" w:rsidRDefault="00E22B66" w:rsidP="00E22B66">
      <w:pPr>
        <w:ind w:firstLine="709"/>
        <w:contextualSpacing/>
        <w:jc w:val="both"/>
      </w:pPr>
      <w:r w:rsidRPr="00916046">
        <w:t>5.4.4.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22B66" w:rsidRPr="00916046" w:rsidRDefault="00E22B66" w:rsidP="00E22B66">
      <w:pPr>
        <w:shd w:val="clear" w:color="auto" w:fill="FFFFFF"/>
        <w:ind w:firstLine="709"/>
        <w:contextualSpacing/>
        <w:jc w:val="both"/>
      </w:pPr>
      <w:r w:rsidRPr="00916046">
        <w:t>5.4.5. осуществлять иные права в соответствии с действующим законодательством Российской Федерации.</w:t>
      </w:r>
    </w:p>
    <w:p w:rsidR="008017D6" w:rsidRPr="00916046" w:rsidRDefault="008017D6" w:rsidP="008017D6">
      <w:pPr>
        <w:ind w:firstLine="708"/>
        <w:jc w:val="both"/>
      </w:pPr>
    </w:p>
    <w:p w:rsidR="00D93004" w:rsidRPr="00E44CCC" w:rsidRDefault="00D93004" w:rsidP="00D93004">
      <w:pPr>
        <w:tabs>
          <w:tab w:val="num" w:pos="0"/>
        </w:tabs>
        <w:jc w:val="center"/>
        <w:rPr>
          <w:b/>
          <w:bCs/>
          <w:snapToGrid w:val="0"/>
        </w:rPr>
      </w:pPr>
      <w:r w:rsidRPr="00E44CCC">
        <w:rPr>
          <w:b/>
          <w:bCs/>
          <w:snapToGrid w:val="0"/>
        </w:rPr>
        <w:t>6. Порядок и сроки приемки оказанных услуг</w:t>
      </w:r>
    </w:p>
    <w:p w:rsidR="00D93004" w:rsidRPr="00E44CCC" w:rsidRDefault="00D93004" w:rsidP="00D93004">
      <w:pPr>
        <w:pStyle w:val="15"/>
        <w:ind w:firstLine="709"/>
        <w:jc w:val="both"/>
        <w:rPr>
          <w:rFonts w:ascii="Times New Roman" w:hAnsi="Times New Roman"/>
          <w:snapToGrid w:val="0"/>
          <w:sz w:val="24"/>
          <w:szCs w:val="24"/>
          <w:lang w:eastAsia="ru-RU"/>
        </w:rPr>
      </w:pPr>
      <w:r w:rsidRPr="00E44CCC">
        <w:rPr>
          <w:rFonts w:ascii="Times New Roman" w:hAnsi="Times New Roman"/>
          <w:snapToGrid w:val="0"/>
          <w:sz w:val="24"/>
          <w:szCs w:val="24"/>
          <w:lang w:eastAsia="ru-RU"/>
        </w:rPr>
        <w:t xml:space="preserve">6.1. Приемка оказанных услуг осуществляется Заказчиком в соответствии с требованиями, указанными в Законе № 44-ФЗ и настоящем Контракте. </w:t>
      </w:r>
    </w:p>
    <w:p w:rsidR="00D93004" w:rsidRPr="00E44CCC" w:rsidRDefault="00D93004" w:rsidP="00D93004">
      <w:pPr>
        <w:pStyle w:val="15"/>
        <w:ind w:firstLine="709"/>
        <w:jc w:val="both"/>
        <w:rPr>
          <w:rFonts w:ascii="Times New Roman" w:hAnsi="Times New Roman"/>
          <w:sz w:val="24"/>
          <w:szCs w:val="24"/>
        </w:rPr>
      </w:pPr>
      <w:r w:rsidRPr="00E44CCC">
        <w:rPr>
          <w:rFonts w:ascii="Times New Roman" w:hAnsi="Times New Roman"/>
          <w:snapToGrid w:val="0"/>
          <w:sz w:val="24"/>
          <w:szCs w:val="24"/>
          <w:lang w:eastAsia="ru-RU"/>
        </w:rPr>
        <w:t>6.2.</w:t>
      </w:r>
      <w:r w:rsidRPr="00E44CCC">
        <w:rPr>
          <w:rFonts w:ascii="Times New Roman" w:hAnsi="Times New Roman"/>
          <w:sz w:val="24"/>
          <w:szCs w:val="24"/>
        </w:rPr>
        <w:t xml:space="preserve"> 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соответствующих контрактов, заключенных в соответствии с Законом № 44-ФЗ.</w:t>
      </w:r>
    </w:p>
    <w:p w:rsidR="00D93004" w:rsidRPr="00E44CCC" w:rsidRDefault="00D93004" w:rsidP="00D93004">
      <w:pPr>
        <w:pStyle w:val="15"/>
        <w:ind w:firstLine="709"/>
        <w:jc w:val="both"/>
        <w:rPr>
          <w:rFonts w:ascii="Times New Roman" w:hAnsi="Times New Roman"/>
          <w:sz w:val="24"/>
          <w:szCs w:val="24"/>
        </w:rPr>
      </w:pPr>
      <w:r w:rsidRPr="00E44CCC">
        <w:rPr>
          <w:rFonts w:ascii="Times New Roman" w:hAnsi="Times New Roman"/>
          <w:sz w:val="24"/>
          <w:szCs w:val="24"/>
        </w:rPr>
        <w:t>6.3. Для проведения экспертизы оказанной услуги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 (в случае, если Контрактом предусмотрены отдельные этапы его исполнения). В случае, если по результатам такой экспертизы установлены нарушения требований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rsidR="00D93004" w:rsidRPr="00E44CCC" w:rsidRDefault="00D93004" w:rsidP="00D93004">
      <w:pPr>
        <w:pStyle w:val="15"/>
        <w:ind w:firstLine="709"/>
        <w:jc w:val="both"/>
        <w:rPr>
          <w:rFonts w:ascii="Times New Roman" w:hAnsi="Times New Roman"/>
          <w:sz w:val="24"/>
          <w:szCs w:val="24"/>
        </w:rPr>
      </w:pPr>
      <w:r w:rsidRPr="00E44CCC">
        <w:rPr>
          <w:rFonts w:ascii="Times New Roman" w:hAnsi="Times New Roman"/>
          <w:sz w:val="24"/>
          <w:szCs w:val="24"/>
        </w:rPr>
        <w:t>6.4. По решению Заказчика для приемки оказанной услуги, результатов отдельного этапа исполнения Контракта (в случае, если Контрактом предусмотрены отдельные этапы его исполнения) может создаваться приемочная комиссия, которая состоит не менее чем из пяти человек.</w:t>
      </w:r>
    </w:p>
    <w:p w:rsidR="00D93004" w:rsidRPr="00E44CCC" w:rsidRDefault="00D93004" w:rsidP="00D93004">
      <w:pPr>
        <w:pStyle w:val="15"/>
        <w:ind w:firstLine="709"/>
        <w:jc w:val="both"/>
        <w:rPr>
          <w:rFonts w:ascii="Times New Roman" w:hAnsi="Times New Roman"/>
          <w:snapToGrid w:val="0"/>
          <w:sz w:val="24"/>
          <w:szCs w:val="24"/>
          <w:lang w:eastAsia="ru-RU"/>
        </w:rPr>
      </w:pPr>
      <w:r w:rsidRPr="00E44CCC">
        <w:rPr>
          <w:rFonts w:ascii="Times New Roman" w:hAnsi="Times New Roman"/>
          <w:snapToGrid w:val="0"/>
          <w:sz w:val="24"/>
          <w:szCs w:val="24"/>
          <w:lang w:eastAsia="ru-RU"/>
        </w:rPr>
        <w:t>6.5. Приемка оказанных услуг осуществляется Заказчиком и подтверждается подписанием документа о приемке.</w:t>
      </w:r>
    </w:p>
    <w:p w:rsidR="00D93004" w:rsidRPr="00801107" w:rsidRDefault="00D93004" w:rsidP="00D93004">
      <w:pPr>
        <w:ind w:firstLine="709"/>
        <w:jc w:val="both"/>
      </w:pPr>
      <w:r w:rsidRPr="00E44CCC">
        <w:t xml:space="preserve">6.6. Исполнитель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w:t>
      </w:r>
      <w:r w:rsidRPr="00801107">
        <w:t>ежемесячно, в течение 5 (пяти) рабочих дней с даты окончания оказания услуг за месяц.</w:t>
      </w:r>
    </w:p>
    <w:p w:rsidR="00D93004" w:rsidRPr="00801107" w:rsidRDefault="00D93004" w:rsidP="00D93004">
      <w:pPr>
        <w:ind w:firstLine="709"/>
        <w:jc w:val="both"/>
      </w:pPr>
      <w:r w:rsidRPr="00801107">
        <w:t>6.7.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D93004" w:rsidRPr="00801107" w:rsidRDefault="00D93004" w:rsidP="00D93004">
      <w:pPr>
        <w:ind w:firstLine="709"/>
        <w:jc w:val="both"/>
      </w:pPr>
      <w:r w:rsidRPr="00801107">
        <w:t xml:space="preserve">6.8. В течение 10 рабочих дней, следующих за днем поступления документа о приемке в соответствии с </w:t>
      </w:r>
      <w:hyperlink r:id="rId8" w:history="1">
        <w:r w:rsidRPr="00801107">
          <w:rPr>
            <w:rStyle w:val="ac"/>
            <w:rFonts w:eastAsia="Calibri"/>
          </w:rPr>
          <w:t>пунктом 3</w:t>
        </w:r>
      </w:hyperlink>
      <w:r w:rsidRPr="00801107">
        <w:t xml:space="preserve"> части 13 статьи 94 Закона № 44-ФЗ, Заказчик (за исключением случая создания приемочной комиссии в соответствии с пунктом 6.4 настоящего Контракта) осуществляет одно из следующих действий:</w:t>
      </w:r>
    </w:p>
    <w:p w:rsidR="00D93004" w:rsidRPr="00801107" w:rsidRDefault="00D93004" w:rsidP="00D93004">
      <w:pPr>
        <w:ind w:firstLine="709"/>
        <w:jc w:val="both"/>
      </w:pPr>
      <w:r w:rsidRPr="00801107">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D93004" w:rsidRPr="00801107" w:rsidRDefault="00D93004" w:rsidP="00D93004">
      <w:pPr>
        <w:ind w:firstLine="709"/>
        <w:jc w:val="both"/>
      </w:pPr>
      <w:r w:rsidRPr="00801107">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D93004" w:rsidRPr="00E44CCC" w:rsidRDefault="00D93004" w:rsidP="00D93004">
      <w:pPr>
        <w:ind w:firstLine="709"/>
        <w:jc w:val="both"/>
      </w:pPr>
      <w:r w:rsidRPr="00801107">
        <w:t>6.9. В случае создания в соответствии с пунктом 6.4 настоящего Контракта приемочной комиссии не позднее 10 рабочих</w:t>
      </w:r>
      <w:r w:rsidRPr="00E44CCC">
        <w:t xml:space="preserve"> дней, следующих за днем поступления Заказчику документа о приемке в соответствии с </w:t>
      </w:r>
      <w:hyperlink r:id="rId9" w:history="1">
        <w:r w:rsidRPr="00E44CCC">
          <w:rPr>
            <w:rStyle w:val="ac"/>
            <w:rFonts w:eastAsia="Calibri"/>
          </w:rPr>
          <w:t>пунктом 3</w:t>
        </w:r>
      </w:hyperlink>
      <w:r w:rsidRPr="00E44CCC">
        <w:t xml:space="preserve"> части 13 статьи 94 Закона </w:t>
      </w:r>
      <w:r w:rsidRPr="00E44CCC">
        <w:br/>
        <w:t>№ 44-ФЗ:</w:t>
      </w:r>
    </w:p>
    <w:p w:rsidR="00D93004" w:rsidRPr="00E44CCC" w:rsidRDefault="00D93004" w:rsidP="00D93004">
      <w:pPr>
        <w:ind w:firstLine="709"/>
        <w:jc w:val="both"/>
      </w:pPr>
      <w:bookmarkStart w:id="0" w:name="p1"/>
      <w:bookmarkEnd w:id="0"/>
      <w:r w:rsidRPr="00E44CCC">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D93004" w:rsidRPr="00E44CCC" w:rsidRDefault="00D93004" w:rsidP="00D93004">
      <w:pPr>
        <w:ind w:firstLine="709"/>
        <w:jc w:val="both"/>
      </w:pPr>
      <w:r w:rsidRPr="00E44CCC">
        <w:t xml:space="preserve">б) после подписания членами приемочной комиссии в соответствии с </w:t>
      </w:r>
      <w:hyperlink w:anchor="p1" w:history="1">
        <w:r w:rsidRPr="00E44CCC">
          <w:rPr>
            <w:rStyle w:val="ac"/>
            <w:rFonts w:eastAsia="Calibri"/>
          </w:rPr>
          <w:t>подпунктом «а»</w:t>
        </w:r>
      </w:hyperlink>
      <w:r w:rsidRPr="00E44CCC">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1" w:history="1">
        <w:r w:rsidRPr="00E44CCC">
          <w:rPr>
            <w:rStyle w:val="ac"/>
            <w:rFonts w:eastAsia="Calibri"/>
          </w:rPr>
          <w:t>подпунктом «а»</w:t>
        </w:r>
      </w:hyperlink>
      <w:r w:rsidRPr="00E44CCC">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D93004" w:rsidRPr="00E44CCC" w:rsidRDefault="00D93004" w:rsidP="00D93004">
      <w:pPr>
        <w:ind w:firstLine="709"/>
        <w:jc w:val="both"/>
      </w:pPr>
      <w:r w:rsidRPr="00E44CCC">
        <w:t>6.10.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частью</w:t>
      </w:r>
      <w:r>
        <w:t xml:space="preserve"> </w:t>
      </w:r>
      <w:r w:rsidRPr="00E44CCC">
        <w:t>13 статьи 94 Закона № 44-ФЗ.</w:t>
      </w:r>
    </w:p>
    <w:p w:rsidR="00D93004" w:rsidRPr="00E44CCC" w:rsidRDefault="00D93004" w:rsidP="00D93004">
      <w:pPr>
        <w:ind w:firstLine="709"/>
        <w:jc w:val="both"/>
      </w:pPr>
      <w:r w:rsidRPr="00E44CCC">
        <w:t>6.11. Датой приемки оказанной услуги за месяц считается дата размещения в единой информационной системе документа о приемке, подписанного Заказчиком.</w:t>
      </w:r>
    </w:p>
    <w:p w:rsidR="00D93004" w:rsidRPr="00E44CCC" w:rsidRDefault="00D93004" w:rsidP="00D93004">
      <w:pPr>
        <w:ind w:firstLine="709"/>
        <w:jc w:val="both"/>
      </w:pPr>
      <w:r w:rsidRPr="00E44CCC">
        <w:t>6.12.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rsidR="00D93004" w:rsidRPr="00E44CCC" w:rsidRDefault="00D93004" w:rsidP="00D93004">
      <w:pPr>
        <w:tabs>
          <w:tab w:val="num" w:pos="0"/>
        </w:tabs>
        <w:jc w:val="center"/>
        <w:rPr>
          <w:b/>
          <w:bCs/>
          <w:snapToGrid w:val="0"/>
        </w:rPr>
      </w:pPr>
    </w:p>
    <w:p w:rsidR="002774E6" w:rsidRDefault="002E15E8" w:rsidP="002E15E8">
      <w:pPr>
        <w:contextualSpacing/>
        <w:jc w:val="center"/>
        <w:rPr>
          <w:b/>
          <w:bCs/>
        </w:rPr>
      </w:pPr>
      <w:bookmarkStart w:id="1" w:name="_Hlk157504164"/>
      <w:r>
        <w:rPr>
          <w:b/>
          <w:bCs/>
        </w:rPr>
        <w:t>7. Ответственность Сторон</w:t>
      </w:r>
    </w:p>
    <w:p w:rsidR="002E15E8" w:rsidRPr="002E15E8" w:rsidRDefault="002E15E8" w:rsidP="002E15E8">
      <w:pPr>
        <w:contextualSpacing/>
        <w:jc w:val="center"/>
        <w:rPr>
          <w:b/>
          <w:bCs/>
        </w:rPr>
      </w:pPr>
    </w:p>
    <w:p w:rsidR="002774E6" w:rsidRPr="002E15E8" w:rsidRDefault="002774E6" w:rsidP="002774E6">
      <w:pPr>
        <w:ind w:firstLine="709"/>
        <w:contextualSpacing/>
        <w:jc w:val="both"/>
        <w:rPr>
          <w:snapToGrid w:val="0"/>
        </w:rPr>
      </w:pPr>
      <w:r w:rsidRPr="002E15E8">
        <w:rPr>
          <w:snapToGrid w:val="0"/>
        </w:rPr>
        <w:t xml:space="preserve">7.1. В случае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Российской Федерации и условиями Контракта. </w:t>
      </w:r>
    </w:p>
    <w:p w:rsidR="002774E6" w:rsidRPr="002E15E8" w:rsidRDefault="002774E6" w:rsidP="002774E6">
      <w:pPr>
        <w:ind w:firstLine="709"/>
        <w:contextualSpacing/>
        <w:jc w:val="both"/>
        <w:rPr>
          <w:lang w:eastAsia="en-US"/>
        </w:rPr>
      </w:pPr>
      <w:r w:rsidRPr="002E15E8">
        <w:rPr>
          <w:snapToGrid w:val="0"/>
        </w:rPr>
        <w:t>7.2</w:t>
      </w:r>
      <w:r w:rsidRPr="002E15E8">
        <w:rPr>
          <w:lang w:eastAsia="en-US"/>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rsidR="002774E6" w:rsidRPr="002E15E8" w:rsidRDefault="002774E6" w:rsidP="002774E6">
      <w:pPr>
        <w:ind w:firstLine="709"/>
        <w:contextualSpacing/>
        <w:jc w:val="both"/>
        <w:rPr>
          <w:lang w:eastAsia="en-US"/>
        </w:rPr>
      </w:pPr>
      <w:r w:rsidRPr="002E15E8">
        <w:rPr>
          <w:lang w:eastAsia="en-US"/>
        </w:rPr>
        <w:t xml:space="preserve">7.3. Пеня начисляется за каждый день просрочки исполнения обязательства Заказчиком,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2774E6" w:rsidRPr="002E15E8" w:rsidRDefault="002774E6" w:rsidP="002774E6">
      <w:pPr>
        <w:ind w:firstLine="709"/>
        <w:contextualSpacing/>
        <w:jc w:val="both"/>
        <w:rPr>
          <w:lang w:eastAsia="en-US"/>
        </w:rPr>
      </w:pPr>
      <w:r w:rsidRPr="002E15E8">
        <w:rPr>
          <w:lang w:eastAsia="en-US"/>
        </w:rPr>
        <w:t>7.4.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года № 1042 (далее – Правила), в размере _________.</w:t>
      </w:r>
    </w:p>
    <w:p w:rsidR="002774E6" w:rsidRPr="002E15E8" w:rsidRDefault="002774E6" w:rsidP="002774E6">
      <w:pPr>
        <w:ind w:firstLine="709"/>
        <w:contextualSpacing/>
        <w:jc w:val="both"/>
        <w:rPr>
          <w:lang w:eastAsia="en-US"/>
        </w:rPr>
      </w:pPr>
      <w:r w:rsidRPr="002E15E8">
        <w:rPr>
          <w:lang w:eastAsia="en-US"/>
        </w:rPr>
        <w:t>7.5.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2774E6" w:rsidRPr="002E15E8" w:rsidRDefault="002774E6" w:rsidP="002774E6">
      <w:pPr>
        <w:pStyle w:val="15"/>
        <w:ind w:firstLine="709"/>
        <w:contextualSpacing/>
        <w:jc w:val="both"/>
        <w:rPr>
          <w:rFonts w:ascii="Times New Roman" w:hAnsi="Times New Roman"/>
          <w:sz w:val="24"/>
          <w:szCs w:val="24"/>
        </w:rPr>
      </w:pPr>
      <w:r w:rsidRPr="002E15E8">
        <w:rPr>
          <w:rFonts w:ascii="Times New Roman" w:hAnsi="Times New Roman"/>
          <w:sz w:val="24"/>
          <w:szCs w:val="24"/>
        </w:rPr>
        <w:t>7.6.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rsidR="002774E6" w:rsidRPr="002E15E8" w:rsidRDefault="002774E6" w:rsidP="002774E6">
      <w:pPr>
        <w:ind w:firstLine="709"/>
        <w:contextualSpacing/>
        <w:jc w:val="both"/>
      </w:pPr>
      <w:r w:rsidRPr="002E15E8">
        <w:rPr>
          <w:lang w:eastAsia="en-US"/>
        </w:rPr>
        <w:t xml:space="preserve">7.7. </w:t>
      </w:r>
      <w:r w:rsidRPr="002E15E8">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в соответствии с Правилами в размере ______.</w:t>
      </w:r>
    </w:p>
    <w:p w:rsidR="002774E6" w:rsidRPr="002E15E8" w:rsidRDefault="002774E6" w:rsidP="002774E6">
      <w:pPr>
        <w:ind w:firstLine="709"/>
        <w:contextualSpacing/>
        <w:jc w:val="both"/>
        <w:rPr>
          <w:lang w:eastAsia="en-US"/>
        </w:rPr>
      </w:pPr>
      <w:r w:rsidRPr="002E15E8">
        <w:t>7.</w:t>
      </w:r>
      <w:r w:rsidRPr="002E15E8">
        <w:rPr>
          <w:lang w:eastAsia="en-US"/>
        </w:rPr>
        <w:t>8.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соответствии с Правилами в размере ___________.</w:t>
      </w:r>
    </w:p>
    <w:p w:rsidR="002774E6" w:rsidRPr="002E15E8" w:rsidRDefault="002774E6" w:rsidP="002774E6">
      <w:pPr>
        <w:autoSpaceDE w:val="0"/>
        <w:autoSpaceDN w:val="0"/>
        <w:adjustRightInd w:val="0"/>
        <w:ind w:firstLine="709"/>
        <w:contextualSpacing/>
        <w:jc w:val="both"/>
        <w:rPr>
          <w:lang w:eastAsia="en-US"/>
        </w:rPr>
      </w:pPr>
      <w:r w:rsidRPr="002E15E8">
        <w:rPr>
          <w:lang w:eastAsia="en-US"/>
        </w:rPr>
        <w:t>7.9.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2774E6" w:rsidRPr="002E15E8" w:rsidRDefault="002774E6" w:rsidP="002774E6">
      <w:pPr>
        <w:autoSpaceDE w:val="0"/>
        <w:autoSpaceDN w:val="0"/>
        <w:adjustRightInd w:val="0"/>
        <w:ind w:firstLine="709"/>
        <w:contextualSpacing/>
        <w:jc w:val="both"/>
      </w:pPr>
      <w:r w:rsidRPr="002E15E8">
        <w:rPr>
          <w:lang w:eastAsia="en-US"/>
        </w:rPr>
        <w:t>7.10.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2774E6" w:rsidRPr="002E15E8" w:rsidRDefault="002774E6" w:rsidP="002774E6">
      <w:pPr>
        <w:ind w:firstLine="709"/>
        <w:contextualSpacing/>
        <w:jc w:val="both"/>
        <w:rPr>
          <w:snapToGrid w:val="0"/>
        </w:rPr>
      </w:pPr>
      <w:r w:rsidRPr="002E15E8">
        <w:rPr>
          <w:lang w:eastAsia="en-US"/>
        </w:rPr>
        <w:t>7.11.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774E6" w:rsidRPr="002E15E8" w:rsidRDefault="002774E6" w:rsidP="002774E6">
      <w:pPr>
        <w:ind w:firstLine="709"/>
        <w:contextualSpacing/>
        <w:jc w:val="both"/>
        <w:rPr>
          <w:snapToGrid w:val="0"/>
        </w:rPr>
      </w:pPr>
      <w:r w:rsidRPr="002E15E8">
        <w:rPr>
          <w:snapToGrid w:val="0"/>
        </w:rPr>
        <w:t>Сторона, для которой в связи с названными обстоятельствами создалась невозможность выполнения своих обязательств по Контракту, в течение 5 рабочих дней письменно извещает другую Сторону о невозможности выполнения обязательств по Контракту с указанием причин.</w:t>
      </w:r>
    </w:p>
    <w:p w:rsidR="002774E6" w:rsidRPr="003B4E12" w:rsidRDefault="002774E6" w:rsidP="002774E6">
      <w:pPr>
        <w:pStyle w:val="15"/>
        <w:ind w:firstLine="709"/>
        <w:contextualSpacing/>
        <w:jc w:val="both"/>
        <w:rPr>
          <w:rFonts w:ascii="Times New Roman" w:hAnsi="Times New Roman"/>
          <w:snapToGrid w:val="0"/>
          <w:sz w:val="24"/>
          <w:szCs w:val="24"/>
          <w:lang w:eastAsia="ru-RU"/>
        </w:rPr>
      </w:pPr>
      <w:r w:rsidRPr="002E15E8">
        <w:rPr>
          <w:rFonts w:ascii="Times New Roman" w:hAnsi="Times New Roman"/>
          <w:bCs/>
          <w:snapToGrid w:val="0"/>
          <w:sz w:val="24"/>
          <w:szCs w:val="24"/>
        </w:rPr>
        <w:t xml:space="preserve">7.12. </w:t>
      </w:r>
      <w:r w:rsidRPr="002E15E8">
        <w:rPr>
          <w:rFonts w:ascii="Times New Roman" w:hAnsi="Times New Roman"/>
          <w:sz w:val="24"/>
          <w:szCs w:val="24"/>
        </w:rPr>
        <w:t>Заказчик удерживает сумму неисполненных Исполнителем требований об уплате неустоек (штрафов, пеней), предъявленных Заказчиком в соответствии с настоящим Контрактом, из суммы, подлежащей оплате Исполнителю.</w:t>
      </w:r>
    </w:p>
    <w:p w:rsidR="002774E6" w:rsidRDefault="002774E6" w:rsidP="00D93004">
      <w:pPr>
        <w:ind w:firstLine="709"/>
        <w:jc w:val="both"/>
        <w:rPr>
          <w:lang w:eastAsia="en-US"/>
        </w:rPr>
      </w:pPr>
    </w:p>
    <w:bookmarkEnd w:id="1"/>
    <w:p w:rsidR="008017D6" w:rsidRPr="00916046" w:rsidRDefault="008017D6" w:rsidP="008017D6">
      <w:pPr>
        <w:pStyle w:val="ConsPlusNormal"/>
        <w:jc w:val="center"/>
        <w:rPr>
          <w:rFonts w:ascii="Times New Roman" w:hAnsi="Times New Roman" w:cs="Times New Roman"/>
          <w:b/>
          <w:sz w:val="24"/>
          <w:szCs w:val="24"/>
        </w:rPr>
      </w:pPr>
      <w:r w:rsidRPr="00916046">
        <w:rPr>
          <w:rFonts w:ascii="Times New Roman" w:hAnsi="Times New Roman" w:cs="Times New Roman"/>
          <w:b/>
          <w:sz w:val="24"/>
          <w:szCs w:val="24"/>
        </w:rPr>
        <w:t>8. Порядок разрешения споров</w:t>
      </w:r>
    </w:p>
    <w:p w:rsidR="008017D6" w:rsidRPr="00916046" w:rsidRDefault="008017D6" w:rsidP="008017D6">
      <w:pPr>
        <w:pStyle w:val="ConsPlusNormal"/>
        <w:ind w:firstLine="709"/>
        <w:jc w:val="both"/>
        <w:rPr>
          <w:rFonts w:ascii="Times New Roman" w:hAnsi="Times New Roman" w:cs="Times New Roman"/>
          <w:sz w:val="24"/>
          <w:szCs w:val="24"/>
        </w:rPr>
      </w:pPr>
      <w:r w:rsidRPr="00916046">
        <w:rPr>
          <w:rFonts w:ascii="Times New Roman" w:hAnsi="Times New Roman" w:cs="Times New Roman"/>
          <w:snapToGrid w:val="0"/>
          <w:sz w:val="24"/>
          <w:szCs w:val="24"/>
        </w:rPr>
        <w:t xml:space="preserve">8.1. </w:t>
      </w:r>
      <w:r w:rsidRPr="00916046">
        <w:rPr>
          <w:rFonts w:ascii="Times New Roman" w:hAnsi="Times New Roman" w:cs="Times New Roman"/>
          <w:sz w:val="24"/>
          <w:szCs w:val="24"/>
        </w:rPr>
        <w:t>Все споры и разногласия, возникшие в связи с исполнением настоящего Контракта, Стороны будут стремиться решить путем переговоров, а достигнутые договоренности оформлять в виде дополнительных соглашений, подписанных</w:t>
      </w:r>
      <w:r w:rsidRPr="00916046">
        <w:rPr>
          <w:rFonts w:ascii="Times New Roman" w:hAnsi="Times New Roman" w:cs="Times New Roman"/>
          <w:snapToGrid w:val="0"/>
          <w:sz w:val="24"/>
          <w:szCs w:val="24"/>
        </w:rPr>
        <w:t xml:space="preserve"> </w:t>
      </w:r>
      <w:r w:rsidR="00380F63" w:rsidRPr="00916046">
        <w:rPr>
          <w:rFonts w:ascii="Times New Roman" w:hAnsi="Times New Roman" w:cs="Times New Roman"/>
          <w:sz w:val="24"/>
          <w:szCs w:val="24"/>
        </w:rPr>
        <w:t xml:space="preserve">уполномоченными представителями </w:t>
      </w:r>
      <w:r w:rsidR="00380F63" w:rsidRPr="00916046">
        <w:rPr>
          <w:rFonts w:ascii="Times New Roman" w:hAnsi="Times New Roman" w:cs="Times New Roman"/>
          <w:bCs/>
          <w:sz w:val="24"/>
          <w:szCs w:val="24"/>
        </w:rPr>
        <w:t>Сторон</w:t>
      </w:r>
      <w:r w:rsidRPr="00916046">
        <w:rPr>
          <w:rFonts w:ascii="Times New Roman" w:hAnsi="Times New Roman" w:cs="Times New Roman"/>
          <w:sz w:val="24"/>
          <w:szCs w:val="24"/>
        </w:rPr>
        <w:t>.</w:t>
      </w:r>
    </w:p>
    <w:p w:rsidR="008017D6" w:rsidRPr="00916046" w:rsidRDefault="008017D6" w:rsidP="008017D6">
      <w:pPr>
        <w:ind w:firstLine="709"/>
        <w:jc w:val="both"/>
        <w:rPr>
          <w:snapToGrid w:val="0"/>
        </w:rPr>
      </w:pPr>
      <w:r w:rsidRPr="00916046">
        <w:t xml:space="preserve">8.2. В случае недостижения взаимного согласия споры по настоящему Контракту разрешаются в Арбитражном суде </w:t>
      </w:r>
      <w:r w:rsidRPr="00916046">
        <w:rPr>
          <w:snapToGrid w:val="0"/>
        </w:rPr>
        <w:t>Архангельской области.</w:t>
      </w:r>
    </w:p>
    <w:p w:rsidR="009D39D8" w:rsidRPr="00916046" w:rsidRDefault="009D39D8" w:rsidP="009D39D8">
      <w:pPr>
        <w:pStyle w:val="ConsPlusNormal"/>
        <w:widowControl/>
        <w:ind w:firstLine="709"/>
        <w:jc w:val="both"/>
        <w:rPr>
          <w:rFonts w:ascii="Times New Roman" w:hAnsi="Times New Roman" w:cs="Times New Roman"/>
          <w:sz w:val="24"/>
          <w:szCs w:val="24"/>
        </w:rPr>
      </w:pPr>
      <w:r w:rsidRPr="00916046">
        <w:rPr>
          <w:rFonts w:ascii="Times New Roman" w:hAnsi="Times New Roman" w:cs="Times New Roman"/>
          <w:sz w:val="24"/>
          <w:szCs w:val="24"/>
        </w:rPr>
        <w:t xml:space="preserve">8.3. До передачи спора на разрешение Арбитражного суда Архангельской области Стороны примут меры к его урегулированию в претензионном порядке. </w:t>
      </w:r>
    </w:p>
    <w:p w:rsidR="009D39D8" w:rsidRPr="00916046" w:rsidRDefault="009D39D8" w:rsidP="009D39D8">
      <w:pPr>
        <w:pStyle w:val="ConsPlusNormal"/>
        <w:widowControl/>
        <w:ind w:firstLine="709"/>
        <w:jc w:val="both"/>
        <w:rPr>
          <w:rFonts w:ascii="Times New Roman" w:hAnsi="Times New Roman" w:cs="Times New Roman"/>
          <w:sz w:val="24"/>
          <w:szCs w:val="24"/>
        </w:rPr>
      </w:pPr>
      <w:r w:rsidRPr="00916046">
        <w:rPr>
          <w:rFonts w:ascii="Times New Roman" w:hAnsi="Times New Roman" w:cs="Times New Roman"/>
          <w:sz w:val="24"/>
          <w:szCs w:val="24"/>
        </w:rPr>
        <w:t xml:space="preserve">Обмен документами при применении мер ответственности и совершении иных действий в связи с нарушением Исполнителем или Заказчиком условий Контракта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 </w:t>
      </w:r>
      <w:r w:rsidRPr="00916046">
        <w:rPr>
          <w:rFonts w:ascii="Times New Roman" w:eastAsiaTheme="minorHAnsi" w:hAnsi="Times New Roman" w:cs="Times New Roman"/>
          <w:sz w:val="24"/>
          <w:szCs w:val="24"/>
          <w:lang w:eastAsia="en-US"/>
        </w:rPr>
        <w:t>единой информационной системы в информационно-телекоммуникационной сети «Интернет».</w:t>
      </w:r>
    </w:p>
    <w:p w:rsidR="009D39D8" w:rsidRPr="00916046" w:rsidRDefault="009D39D8" w:rsidP="009D39D8">
      <w:pPr>
        <w:pStyle w:val="ConsPlusNormal"/>
        <w:ind w:firstLine="709"/>
        <w:jc w:val="both"/>
        <w:rPr>
          <w:rFonts w:ascii="Times New Roman" w:hAnsi="Times New Roman" w:cs="Times New Roman"/>
          <w:sz w:val="24"/>
          <w:szCs w:val="24"/>
        </w:rPr>
      </w:pPr>
      <w:r w:rsidRPr="00916046">
        <w:rPr>
          <w:rFonts w:ascii="Times New Roman" w:hAnsi="Times New Roman" w:cs="Times New Roman"/>
          <w:sz w:val="24"/>
          <w:szCs w:val="24"/>
        </w:rPr>
        <w:t>По полученному электронному уведомлению Сторона должна дать ответ по существу в срок не позднее 10 (Десяти) рабочих дней с даты его получения.</w:t>
      </w:r>
    </w:p>
    <w:p w:rsidR="008017D6" w:rsidRPr="00916046" w:rsidRDefault="008017D6" w:rsidP="008017D6">
      <w:pPr>
        <w:widowControl w:val="0"/>
        <w:tabs>
          <w:tab w:val="left" w:pos="900"/>
        </w:tabs>
        <w:jc w:val="center"/>
        <w:outlineLvl w:val="4"/>
        <w:rPr>
          <w:b/>
          <w:lang w:eastAsia="en-US"/>
        </w:rPr>
      </w:pPr>
    </w:p>
    <w:p w:rsidR="008017D6" w:rsidRPr="00916046" w:rsidRDefault="008017D6" w:rsidP="008017D6">
      <w:pPr>
        <w:widowControl w:val="0"/>
        <w:tabs>
          <w:tab w:val="left" w:pos="900"/>
        </w:tabs>
        <w:jc w:val="center"/>
        <w:outlineLvl w:val="4"/>
        <w:rPr>
          <w:b/>
          <w:lang w:eastAsia="en-US"/>
        </w:rPr>
      </w:pPr>
      <w:r w:rsidRPr="00916046">
        <w:rPr>
          <w:b/>
          <w:lang w:eastAsia="en-US"/>
        </w:rPr>
        <w:t>9. Обеспечение исполнения Контракта</w:t>
      </w:r>
    </w:p>
    <w:p w:rsidR="00D93004" w:rsidRPr="00774F5A" w:rsidRDefault="009D39D8" w:rsidP="00D93004">
      <w:pPr>
        <w:ind w:firstLine="709"/>
        <w:jc w:val="both"/>
      </w:pPr>
      <w:r w:rsidRPr="00916046">
        <w:t xml:space="preserve">9.1. </w:t>
      </w:r>
      <w:r w:rsidR="00D93004" w:rsidRPr="00774F5A">
        <w:t xml:space="preserve">Обеспечение исполнения Контракта установлено в размере </w:t>
      </w:r>
      <w:r w:rsidR="00D93004">
        <w:t>___</w:t>
      </w:r>
      <w:r w:rsidR="00D93004" w:rsidRPr="00774F5A">
        <w:t xml:space="preserve"> % начальной (максимальной) цены Контракта, что составляет ______ рублей ___ копеек.</w:t>
      </w:r>
    </w:p>
    <w:p w:rsidR="00D93004" w:rsidRPr="00801107" w:rsidRDefault="00D93004" w:rsidP="00D93004">
      <w:pPr>
        <w:ind w:firstLine="709"/>
        <w:jc w:val="both"/>
      </w:pPr>
      <w:r w:rsidRPr="00774F5A">
        <w:rPr>
          <w:color w:val="000000" w:themeColor="text1"/>
        </w:rPr>
        <w:t xml:space="preserve">В случае если предложенная Исполнителем цена Контракта снижена на 25% и более по отношению к начальной (максимальной) </w:t>
      </w:r>
      <w:r w:rsidRPr="00801107">
        <w:rPr>
          <w:color w:val="000000" w:themeColor="text1"/>
        </w:rPr>
        <w:t xml:space="preserve">цене контракта, обеспечение исполнения Контракта предоставляется в соответствии со </w:t>
      </w:r>
      <w:hyperlink r:id="rId10">
        <w:r w:rsidRPr="00801107">
          <w:rPr>
            <w:color w:val="000000" w:themeColor="text1"/>
          </w:rPr>
          <w:t>статьей 37</w:t>
        </w:r>
      </w:hyperlink>
      <w:r w:rsidRPr="00801107">
        <w:rPr>
          <w:color w:val="000000" w:themeColor="text1"/>
        </w:rPr>
        <w:t xml:space="preserve"> </w:t>
      </w:r>
      <w:r w:rsidRPr="00801107">
        <w:t>Закона № 44-ФЗ</w:t>
      </w:r>
      <w:r w:rsidRPr="00801107">
        <w:rPr>
          <w:color w:val="000000" w:themeColor="text1"/>
        </w:rPr>
        <w:t>.</w:t>
      </w:r>
    </w:p>
    <w:p w:rsidR="005E3413" w:rsidRPr="00916046" w:rsidRDefault="005E3413" w:rsidP="004A5EAE">
      <w:pPr>
        <w:ind w:firstLine="709"/>
        <w:jc w:val="both"/>
      </w:pPr>
      <w:r w:rsidRPr="00916046">
        <w:t xml:space="preserve">9.2. Исполнение Контракта может обеспечиваться предоставлением независимой гарантии, соответствующей </w:t>
      </w:r>
      <w:hyperlink r:id="rId11" w:history="1">
        <w:r w:rsidRPr="00916046">
          <w:rPr>
            <w:rStyle w:val="ac"/>
            <w:rFonts w:eastAsia="Calibri"/>
            <w:color w:val="auto"/>
            <w:u w:val="none"/>
          </w:rPr>
          <w:t>требованиям статьи 45</w:t>
        </w:r>
      </w:hyperlink>
      <w:r w:rsidRPr="00916046">
        <w:t xml:space="preserve">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Закона № 44-ФЗ Исполнителем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12" w:history="1">
        <w:r w:rsidRPr="00916046">
          <w:rPr>
            <w:rStyle w:val="ac"/>
            <w:rFonts w:eastAsia="Calibri"/>
            <w:color w:val="auto"/>
            <w:u w:val="none"/>
          </w:rPr>
          <w:t>статьей 95</w:t>
        </w:r>
      </w:hyperlink>
      <w:r w:rsidRPr="00916046">
        <w:t xml:space="preserve"> Закона № 44-ФЗ.</w:t>
      </w:r>
    </w:p>
    <w:p w:rsidR="005E3413" w:rsidRPr="00916046" w:rsidRDefault="005E3413" w:rsidP="004A5EAE">
      <w:pPr>
        <w:ind w:firstLine="709"/>
        <w:jc w:val="both"/>
      </w:pPr>
      <w:r w:rsidRPr="00916046">
        <w:t>9.3. Контракт заключается после предоставления Исполнителем обеспечения исполнения Контракта в соответствии с Законом № 44-ФЗ.</w:t>
      </w:r>
    </w:p>
    <w:p w:rsidR="005E3413" w:rsidRPr="00916046" w:rsidRDefault="005E3413" w:rsidP="004A5EAE">
      <w:pPr>
        <w:ind w:firstLine="709"/>
        <w:jc w:val="both"/>
      </w:pPr>
      <w:r w:rsidRPr="00916046">
        <w:t xml:space="preserve">9.4.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13" w:history="1">
        <w:r w:rsidRPr="00916046">
          <w:rPr>
            <w:rStyle w:val="ac"/>
            <w:rFonts w:eastAsia="Calibri"/>
            <w:color w:val="auto"/>
            <w:u w:val="none"/>
          </w:rPr>
          <w:t>частями 7.2</w:t>
        </w:r>
      </w:hyperlink>
      <w:r w:rsidRPr="00916046">
        <w:t xml:space="preserve"> и </w:t>
      </w:r>
      <w:hyperlink r:id="rId14" w:history="1">
        <w:r w:rsidRPr="00916046">
          <w:rPr>
            <w:rStyle w:val="ac"/>
            <w:rFonts w:eastAsia="Calibri"/>
            <w:color w:val="auto"/>
            <w:u w:val="none"/>
          </w:rPr>
          <w:t>7.3</w:t>
        </w:r>
      </w:hyperlink>
      <w:r w:rsidRPr="00916046">
        <w:t xml:space="preserve"> статьи 96 Закона № 44-ФЗ. </w:t>
      </w:r>
    </w:p>
    <w:p w:rsidR="005E3413" w:rsidRPr="00916046" w:rsidRDefault="005E3413" w:rsidP="004A5EAE">
      <w:pPr>
        <w:ind w:firstLine="709"/>
        <w:jc w:val="both"/>
      </w:pPr>
      <w:r w:rsidRPr="00916046">
        <w:t xml:space="preserve">9.5.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r:id="rId15" w:history="1">
        <w:r w:rsidRPr="00916046">
          <w:rPr>
            <w:rStyle w:val="ac"/>
            <w:rFonts w:eastAsia="Calibri"/>
            <w:color w:val="auto"/>
            <w:u w:val="none"/>
          </w:rPr>
          <w:t>частями 7.2</w:t>
        </w:r>
      </w:hyperlink>
      <w:r w:rsidRPr="00916046">
        <w:t xml:space="preserve"> и </w:t>
      </w:r>
      <w:hyperlink r:id="rId16" w:history="1">
        <w:r w:rsidRPr="00916046">
          <w:rPr>
            <w:rStyle w:val="ac"/>
            <w:rFonts w:eastAsia="Calibri"/>
            <w:color w:val="auto"/>
            <w:u w:val="none"/>
          </w:rPr>
          <w:t>7.3</w:t>
        </w:r>
      </w:hyperlink>
      <w:r w:rsidRPr="00916046">
        <w:t xml:space="preserve"> статьи 96 Закона № 44-ФЗ.</w:t>
      </w:r>
    </w:p>
    <w:p w:rsidR="006139C7" w:rsidRPr="00916046" w:rsidRDefault="005E3413" w:rsidP="004A5EAE">
      <w:pPr>
        <w:pStyle w:val="aa"/>
        <w:ind w:firstLine="709"/>
        <w:jc w:val="both"/>
        <w:rPr>
          <w:rFonts w:ascii="Times New Roman" w:hAnsi="Times New Roman"/>
          <w:snapToGrid w:val="0"/>
          <w:sz w:val="24"/>
          <w:szCs w:val="24"/>
        </w:rPr>
      </w:pPr>
      <w:r w:rsidRPr="00916046">
        <w:rPr>
          <w:rFonts w:ascii="Times New Roman" w:hAnsi="Times New Roman"/>
          <w:sz w:val="24"/>
          <w:szCs w:val="24"/>
        </w:rPr>
        <w:t xml:space="preserve">9.6. </w:t>
      </w:r>
      <w:r w:rsidRPr="00916046">
        <w:rPr>
          <w:rFonts w:ascii="Times New Roman" w:hAnsi="Times New Roman"/>
          <w:snapToGrid w:val="0"/>
          <w:sz w:val="24"/>
          <w:szCs w:val="24"/>
        </w:rPr>
        <w:t xml:space="preserve">Денежные средства, внесенные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частями 7, 7.1, и 7.2 статьи 96 </w:t>
      </w:r>
      <w:r w:rsidRPr="00916046">
        <w:rPr>
          <w:rFonts w:ascii="Times New Roman" w:eastAsiaTheme="minorHAnsi" w:hAnsi="Times New Roman"/>
          <w:sz w:val="24"/>
          <w:szCs w:val="24"/>
        </w:rPr>
        <w:t xml:space="preserve">Закона № 44-ФЗ, </w:t>
      </w:r>
      <w:r w:rsidRPr="00916046">
        <w:rPr>
          <w:rFonts w:ascii="Times New Roman" w:hAnsi="Times New Roman"/>
          <w:snapToGrid w:val="0"/>
          <w:sz w:val="24"/>
          <w:szCs w:val="24"/>
        </w:rPr>
        <w:t xml:space="preserve">возвращаются Исполнителю в течение </w:t>
      </w:r>
      <w:r w:rsidR="00D93004">
        <w:rPr>
          <w:rFonts w:ascii="Times New Roman" w:hAnsi="Times New Roman"/>
          <w:snapToGrid w:val="0"/>
          <w:sz w:val="24"/>
          <w:szCs w:val="24"/>
        </w:rPr>
        <w:t>30</w:t>
      </w:r>
      <w:r w:rsidRPr="00916046">
        <w:rPr>
          <w:rFonts w:ascii="Times New Roman" w:hAnsi="Times New Roman"/>
          <w:snapToGrid w:val="0"/>
          <w:sz w:val="24"/>
          <w:szCs w:val="24"/>
        </w:rPr>
        <w:t xml:space="preserve"> дней с даты исполнения Исполнителем обязательств, предусмотренных Контрактом. </w:t>
      </w:r>
    </w:p>
    <w:p w:rsidR="005E3413" w:rsidRPr="00916046" w:rsidRDefault="005E3413" w:rsidP="004A5EAE">
      <w:pPr>
        <w:pStyle w:val="aa"/>
        <w:ind w:firstLine="709"/>
        <w:jc w:val="both"/>
        <w:rPr>
          <w:rFonts w:ascii="Times New Roman" w:hAnsi="Times New Roman"/>
          <w:snapToGrid w:val="0"/>
          <w:sz w:val="24"/>
          <w:szCs w:val="24"/>
        </w:rPr>
      </w:pPr>
      <w:r w:rsidRPr="00916046">
        <w:rPr>
          <w:rFonts w:ascii="Times New Roman" w:hAnsi="Times New Roman"/>
          <w:sz w:val="24"/>
          <w:szCs w:val="24"/>
        </w:rPr>
        <w:t xml:space="preserve">9.7. Исполнитель обязан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w:t>
      </w:r>
      <w:r w:rsidRPr="00916046">
        <w:rPr>
          <w:rFonts w:ascii="Times New Roman" w:eastAsiaTheme="minorHAnsi" w:hAnsi="Times New Roman"/>
          <w:sz w:val="24"/>
          <w:szCs w:val="24"/>
        </w:rPr>
        <w:t>Закона № 44-ФЗ</w:t>
      </w:r>
      <w:r w:rsidRPr="00916046">
        <w:rPr>
          <w:rFonts w:ascii="Times New Roman" w:hAnsi="Times New Roman"/>
          <w:sz w:val="24"/>
          <w:szCs w:val="24"/>
        </w:rPr>
        <w:t>.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пунктом 7.6 настоящего Контракта.</w:t>
      </w:r>
    </w:p>
    <w:p w:rsidR="005E3413" w:rsidRPr="00916046" w:rsidRDefault="005E3413" w:rsidP="004A5EAE">
      <w:pPr>
        <w:pStyle w:val="aa"/>
        <w:ind w:firstLine="709"/>
        <w:jc w:val="both"/>
        <w:rPr>
          <w:rFonts w:ascii="Times New Roman" w:hAnsi="Times New Roman"/>
          <w:sz w:val="24"/>
          <w:szCs w:val="24"/>
        </w:rPr>
      </w:pPr>
      <w:r w:rsidRPr="00916046">
        <w:rPr>
          <w:rFonts w:ascii="Times New Roman" w:hAnsi="Times New Roman"/>
          <w:sz w:val="24"/>
          <w:szCs w:val="24"/>
        </w:rPr>
        <w:t xml:space="preserve">9.8. Положения настоящего раздела об обеспечении исполнения Контракта, включая положения о предоставлении такого обеспечения с учетом положений </w:t>
      </w:r>
      <w:hyperlink r:id="rId17" w:history="1">
        <w:r w:rsidRPr="00916046">
          <w:rPr>
            <w:rStyle w:val="ac"/>
            <w:rFonts w:ascii="Times New Roman" w:hAnsi="Times New Roman"/>
            <w:color w:val="auto"/>
            <w:sz w:val="24"/>
            <w:szCs w:val="24"/>
            <w:u w:val="none"/>
          </w:rPr>
          <w:t>статьи 37</w:t>
        </w:r>
      </w:hyperlink>
      <w:r w:rsidRPr="00916046">
        <w:rPr>
          <w:rFonts w:ascii="Times New Roman" w:hAnsi="Times New Roman"/>
          <w:sz w:val="24"/>
          <w:szCs w:val="24"/>
        </w:rPr>
        <w:t xml:space="preserve"> Закона № 44-ФЗ, не применяются в случае заключения Контракта с Исполнителем, который является казенным учреждением.</w:t>
      </w:r>
    </w:p>
    <w:p w:rsidR="00F15807" w:rsidRPr="00916046" w:rsidRDefault="005E3413" w:rsidP="00F15807">
      <w:pPr>
        <w:pStyle w:val="Standard"/>
        <w:keepNext/>
        <w:keepLines/>
        <w:ind w:firstLine="709"/>
        <w:rPr>
          <w:bCs/>
          <w:kern w:val="2"/>
          <w:lang w:val="ru-RU"/>
        </w:rPr>
      </w:pPr>
      <w:r w:rsidRPr="00916046">
        <w:rPr>
          <w:lang w:val="ru-RU"/>
        </w:rPr>
        <w:t xml:space="preserve">9.9. </w:t>
      </w:r>
      <w:r w:rsidR="00F15807" w:rsidRPr="00916046">
        <w:rPr>
          <w:bCs/>
          <w:kern w:val="2"/>
          <w:lang w:val="ru-RU"/>
        </w:rPr>
        <w:t>Реквизиты для перечисления обеспечения исполнения контракта:</w:t>
      </w:r>
    </w:p>
    <w:p w:rsidR="00F15807" w:rsidRPr="00916046" w:rsidRDefault="00F15807" w:rsidP="00F15807">
      <w:r w:rsidRPr="00916046">
        <w:t>Министерство финансов Архангельской области (ГБУЗ АО «Коряжемская городская больница», л/с 802Ш9634000)</w:t>
      </w:r>
    </w:p>
    <w:p w:rsidR="00F15807" w:rsidRPr="00916046" w:rsidRDefault="00F15807" w:rsidP="00F15807">
      <w:r w:rsidRPr="00916046">
        <w:t xml:space="preserve">р/счет </w:t>
      </w:r>
      <w:r w:rsidRPr="00916046">
        <w:rPr>
          <w:bCs/>
        </w:rPr>
        <w:t>03224643110000003200</w:t>
      </w:r>
      <w:r w:rsidRPr="00916046">
        <w:t xml:space="preserve">,  </w:t>
      </w:r>
    </w:p>
    <w:p w:rsidR="00F15807" w:rsidRPr="00916046" w:rsidRDefault="00F15807" w:rsidP="00F15807">
      <w:pPr>
        <w:tabs>
          <w:tab w:val="left" w:pos="3130"/>
        </w:tabs>
      </w:pPr>
      <w:r w:rsidRPr="00916046">
        <w:t xml:space="preserve">к/счет </w:t>
      </w:r>
      <w:r w:rsidRPr="00916046">
        <w:rPr>
          <w:bCs/>
        </w:rPr>
        <w:t>40102810745370000024</w:t>
      </w:r>
    </w:p>
    <w:p w:rsidR="00F15807" w:rsidRPr="00916046" w:rsidRDefault="00F15807" w:rsidP="00F15807">
      <w:pPr>
        <w:tabs>
          <w:tab w:val="left" w:pos="3130"/>
        </w:tabs>
      </w:pPr>
      <w:r w:rsidRPr="00916046">
        <w:t>ОКЦ № 1 ВВГУ Банка России//УФК по Нижегородской области, г Нижний Новгород</w:t>
      </w:r>
    </w:p>
    <w:p w:rsidR="00F15807" w:rsidRPr="00916046" w:rsidRDefault="00F15807" w:rsidP="00F15807">
      <w:pPr>
        <w:tabs>
          <w:tab w:val="left" w:pos="3130"/>
        </w:tabs>
      </w:pPr>
      <w:r w:rsidRPr="00916046">
        <w:t xml:space="preserve">БИК </w:t>
      </w:r>
      <w:r w:rsidRPr="00916046">
        <w:rPr>
          <w:bCs/>
        </w:rPr>
        <w:t>012202102</w:t>
      </w:r>
      <w:r w:rsidRPr="00916046">
        <w:tab/>
      </w:r>
    </w:p>
    <w:p w:rsidR="00F15807" w:rsidRPr="00916046" w:rsidRDefault="00F15807" w:rsidP="00F15807">
      <w:pPr>
        <w:pStyle w:val="Preformat"/>
        <w:suppressAutoHyphens w:val="0"/>
        <w:rPr>
          <w:rFonts w:ascii="Times New Roman" w:hAnsi="Times New Roman"/>
          <w:sz w:val="24"/>
          <w:szCs w:val="24"/>
        </w:rPr>
      </w:pPr>
      <w:r w:rsidRPr="00916046">
        <w:rPr>
          <w:rFonts w:ascii="Times New Roman" w:hAnsi="Times New Roman"/>
          <w:sz w:val="24"/>
          <w:szCs w:val="24"/>
        </w:rPr>
        <w:t>ОКТМО 11708000</w:t>
      </w:r>
    </w:p>
    <w:p w:rsidR="00F15807" w:rsidRPr="00916046" w:rsidRDefault="00F15807" w:rsidP="00F158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pPr>
      <w:r w:rsidRPr="00916046">
        <w:t>Назначение платежа:</w:t>
      </w:r>
    </w:p>
    <w:p w:rsidR="00F15807" w:rsidRPr="00916046" w:rsidRDefault="00F15807" w:rsidP="00F158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pPr>
      <w:r w:rsidRPr="00916046">
        <w:t xml:space="preserve">(00000000000000000510) </w:t>
      </w:r>
    </w:p>
    <w:p w:rsidR="00F15807" w:rsidRPr="00916046" w:rsidRDefault="00F15807" w:rsidP="00F158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pPr>
      <w:r w:rsidRPr="00916046">
        <w:t xml:space="preserve">Обеспечение исполнения контракта № извещения   или </w:t>
      </w:r>
    </w:p>
    <w:p w:rsidR="00F15807" w:rsidRPr="00916046" w:rsidRDefault="00F15807" w:rsidP="00F15807">
      <w:pPr>
        <w:pStyle w:val="ConsPlusNormal"/>
        <w:ind w:firstLine="0"/>
        <w:rPr>
          <w:rFonts w:ascii="Times New Roman" w:hAnsi="Times New Roman"/>
          <w:sz w:val="24"/>
          <w:szCs w:val="24"/>
        </w:rPr>
      </w:pPr>
      <w:r w:rsidRPr="00916046">
        <w:rPr>
          <w:rFonts w:ascii="Times New Roman" w:eastAsia="Calibri" w:hAnsi="Times New Roman"/>
          <w:sz w:val="24"/>
          <w:szCs w:val="24"/>
          <w:lang w:eastAsia="en-US"/>
        </w:rPr>
        <w:t>№ и дата контракта</w:t>
      </w:r>
    </w:p>
    <w:p w:rsidR="008017D6" w:rsidRPr="00916046" w:rsidRDefault="008017D6" w:rsidP="00F15807">
      <w:pPr>
        <w:tabs>
          <w:tab w:val="left" w:pos="960"/>
        </w:tabs>
        <w:suppressAutoHyphens/>
        <w:ind w:firstLine="709"/>
        <w:jc w:val="both"/>
      </w:pPr>
    </w:p>
    <w:p w:rsidR="008017D6" w:rsidRPr="00916046" w:rsidRDefault="008017D6" w:rsidP="008017D6">
      <w:pPr>
        <w:pStyle w:val="15"/>
        <w:jc w:val="center"/>
        <w:rPr>
          <w:rFonts w:ascii="Times New Roman" w:hAnsi="Times New Roman"/>
          <w:b/>
          <w:bCs/>
          <w:snapToGrid w:val="0"/>
          <w:sz w:val="24"/>
          <w:szCs w:val="24"/>
          <w:lang w:eastAsia="ru-RU"/>
        </w:rPr>
      </w:pPr>
      <w:r w:rsidRPr="00916046">
        <w:rPr>
          <w:rFonts w:ascii="Times New Roman" w:hAnsi="Times New Roman"/>
          <w:b/>
          <w:bCs/>
          <w:snapToGrid w:val="0"/>
          <w:sz w:val="24"/>
          <w:szCs w:val="24"/>
          <w:lang w:eastAsia="ru-RU"/>
        </w:rPr>
        <w:t>10. Срок действия Контракта</w:t>
      </w:r>
    </w:p>
    <w:p w:rsidR="008017D6" w:rsidRPr="00916046" w:rsidRDefault="008017D6" w:rsidP="008017D6">
      <w:pPr>
        <w:pStyle w:val="15"/>
        <w:ind w:firstLine="709"/>
        <w:jc w:val="both"/>
        <w:rPr>
          <w:rFonts w:ascii="Times New Roman" w:hAnsi="Times New Roman"/>
          <w:snapToGrid w:val="0"/>
          <w:sz w:val="24"/>
          <w:szCs w:val="24"/>
          <w:lang w:eastAsia="ru-RU"/>
        </w:rPr>
      </w:pPr>
      <w:r w:rsidRPr="00916046">
        <w:rPr>
          <w:rFonts w:ascii="Times New Roman" w:hAnsi="Times New Roman"/>
          <w:snapToGrid w:val="0"/>
          <w:sz w:val="24"/>
          <w:szCs w:val="24"/>
          <w:lang w:eastAsia="ru-RU"/>
        </w:rPr>
        <w:t>10.1. Контракт вступает в силу с момента его заключения и действует до полного исполнения Сторонами принятых на себя обязательств по настоящему Контракту либо до его расторжения.</w:t>
      </w:r>
    </w:p>
    <w:p w:rsidR="008017D6" w:rsidRPr="00916046" w:rsidRDefault="008017D6" w:rsidP="008017D6">
      <w:pPr>
        <w:pStyle w:val="15"/>
        <w:ind w:firstLine="709"/>
        <w:jc w:val="both"/>
        <w:rPr>
          <w:rFonts w:ascii="Times New Roman" w:hAnsi="Times New Roman"/>
          <w:snapToGrid w:val="0"/>
          <w:sz w:val="24"/>
          <w:szCs w:val="24"/>
          <w:lang w:eastAsia="ru-RU"/>
        </w:rPr>
      </w:pPr>
      <w:r w:rsidRPr="00916046">
        <w:rPr>
          <w:rFonts w:ascii="Times New Roman" w:hAnsi="Times New Roman"/>
          <w:snapToGrid w:val="0"/>
          <w:sz w:val="24"/>
          <w:szCs w:val="24"/>
          <w:lang w:eastAsia="ru-RU"/>
        </w:rPr>
        <w:t>10.2. Прекращение (окончание) срока действия настоящего Контракта влечет за собой прекращение обязательств Сторон по нему, но не освобождает Стороны от ответственности за неисполнение или ненадлежащее исполнение Контракта, если таковые имели место при исполнении условий настоящего Контракта.</w:t>
      </w:r>
    </w:p>
    <w:p w:rsidR="008017D6" w:rsidRPr="00916046" w:rsidRDefault="008017D6" w:rsidP="008017D6">
      <w:pPr>
        <w:pStyle w:val="aa"/>
        <w:jc w:val="both"/>
        <w:rPr>
          <w:rFonts w:ascii="Times New Roman" w:hAnsi="Times New Roman"/>
          <w:color w:val="000000"/>
          <w:sz w:val="24"/>
          <w:szCs w:val="24"/>
        </w:rPr>
      </w:pPr>
    </w:p>
    <w:p w:rsidR="008017D6" w:rsidRPr="00916046" w:rsidRDefault="008017D6" w:rsidP="008017D6">
      <w:pPr>
        <w:widowControl w:val="0"/>
        <w:tabs>
          <w:tab w:val="left" w:pos="0"/>
        </w:tabs>
        <w:ind w:firstLine="720"/>
        <w:jc w:val="center"/>
        <w:outlineLvl w:val="4"/>
        <w:rPr>
          <w:b/>
          <w:bCs/>
          <w:iCs/>
          <w:color w:val="000000"/>
        </w:rPr>
      </w:pPr>
      <w:r w:rsidRPr="00916046">
        <w:rPr>
          <w:b/>
          <w:bCs/>
          <w:iCs/>
          <w:color w:val="000000"/>
        </w:rPr>
        <w:t xml:space="preserve">11. Порядок изменения, расторжения Контракта и </w:t>
      </w:r>
      <w:r w:rsidR="005E3413" w:rsidRPr="00916046">
        <w:rPr>
          <w:b/>
          <w:bCs/>
          <w:snapToGrid w:val="0"/>
        </w:rPr>
        <w:t>заключительные положения</w:t>
      </w:r>
    </w:p>
    <w:p w:rsidR="008017D6" w:rsidRPr="00916046" w:rsidRDefault="008017D6" w:rsidP="008017D6">
      <w:pPr>
        <w:widowControl w:val="0"/>
        <w:ind w:firstLine="720"/>
        <w:jc w:val="both"/>
        <w:rPr>
          <w:iCs/>
          <w:snapToGrid w:val="0"/>
        </w:rPr>
      </w:pPr>
      <w:r w:rsidRPr="00916046">
        <w:rPr>
          <w:iCs/>
          <w:snapToGrid w:val="0"/>
        </w:rPr>
        <w:t xml:space="preserve">11.1. </w:t>
      </w:r>
      <w:r w:rsidR="005E3413" w:rsidRPr="00916046">
        <w:rPr>
          <w:snapToGrid w:val="0"/>
        </w:rPr>
        <w:t>При заключении и исполнении Контракта изменение его существенных условий, не допускается, за исключением случаев, предусмотренных Законом № 44-ФЗ и настоящим Контрактом</w:t>
      </w:r>
      <w:r w:rsidRPr="00916046">
        <w:rPr>
          <w:iCs/>
          <w:snapToGrid w:val="0"/>
        </w:rPr>
        <w:t>.</w:t>
      </w:r>
    </w:p>
    <w:p w:rsidR="008017D6" w:rsidRPr="00916046" w:rsidRDefault="008017D6" w:rsidP="008017D6">
      <w:pPr>
        <w:pStyle w:val="ConsPlusNormal"/>
        <w:tabs>
          <w:tab w:val="left" w:pos="1276"/>
        </w:tabs>
        <w:jc w:val="both"/>
        <w:rPr>
          <w:rFonts w:ascii="Times New Roman" w:hAnsi="Times New Roman" w:cs="Times New Roman"/>
          <w:snapToGrid w:val="0"/>
          <w:sz w:val="24"/>
          <w:szCs w:val="24"/>
        </w:rPr>
      </w:pPr>
      <w:r w:rsidRPr="00916046">
        <w:rPr>
          <w:rFonts w:ascii="Times New Roman" w:hAnsi="Times New Roman" w:cs="Times New Roman"/>
          <w:iCs/>
          <w:snapToGrid w:val="0"/>
          <w:sz w:val="24"/>
          <w:szCs w:val="24"/>
        </w:rPr>
        <w:t xml:space="preserve">11.2. </w:t>
      </w:r>
      <w:r w:rsidRPr="00916046">
        <w:rPr>
          <w:rFonts w:ascii="Times New Roman" w:hAnsi="Times New Roman" w:cs="Times New Roman"/>
          <w:snapToGrid w:val="0"/>
          <w:sz w:val="24"/>
          <w:szCs w:val="24"/>
        </w:rPr>
        <w:t>Все изменения и дополнения к настоящему Контракту действительны, если они оформлены в виде дополнительного соглашения к Контракту и подписаны уполномоченными на то представителями Сторон. Дополнительные соглашения к Контракту являются его неотъемлемой частью и вступают в силу с момента их подписания Сторонами.</w:t>
      </w:r>
    </w:p>
    <w:p w:rsidR="008017D6" w:rsidRPr="00916046" w:rsidRDefault="008017D6" w:rsidP="008017D6">
      <w:pPr>
        <w:pStyle w:val="ConsPlusNormal"/>
        <w:widowControl/>
        <w:ind w:firstLine="709"/>
        <w:jc w:val="both"/>
        <w:rPr>
          <w:rFonts w:ascii="Times New Roman" w:hAnsi="Times New Roman" w:cs="Times New Roman"/>
          <w:sz w:val="24"/>
          <w:szCs w:val="24"/>
        </w:rPr>
      </w:pPr>
      <w:r w:rsidRPr="00916046">
        <w:rPr>
          <w:rFonts w:ascii="Times New Roman" w:hAnsi="Times New Roman" w:cs="Times New Roman"/>
          <w:snapToGrid w:val="0"/>
          <w:sz w:val="24"/>
          <w:szCs w:val="24"/>
        </w:rPr>
        <w:t xml:space="preserve">11.3. </w:t>
      </w:r>
      <w:r w:rsidRPr="00916046">
        <w:rPr>
          <w:rFonts w:ascii="Times New Roman" w:hAnsi="Times New Roman" w:cs="Times New Roman"/>
          <w:sz w:val="24"/>
          <w:szCs w:val="24"/>
        </w:rPr>
        <w:t>При исполнении Контракта не допускается перемена Исполнителя, за исключением случаев,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w:t>
      </w:r>
    </w:p>
    <w:p w:rsidR="008017D6" w:rsidRPr="00916046" w:rsidRDefault="008017D6" w:rsidP="008017D6">
      <w:pPr>
        <w:widowControl w:val="0"/>
        <w:ind w:firstLine="720"/>
        <w:jc w:val="both"/>
        <w:rPr>
          <w:iCs/>
          <w:snapToGrid w:val="0"/>
        </w:rPr>
      </w:pPr>
      <w:r w:rsidRPr="00916046">
        <w:rPr>
          <w:snapToGrid w:val="0"/>
        </w:rPr>
        <w:t xml:space="preserve">11.4. </w:t>
      </w:r>
      <w:r w:rsidRPr="00916046">
        <w:rPr>
          <w:iCs/>
          <w:snapToGrid w:val="0"/>
        </w:rPr>
        <w:t>При изменении юридического адреса</w:t>
      </w:r>
      <w:r w:rsidR="005E3413" w:rsidRPr="00916046">
        <w:rPr>
          <w:iCs/>
          <w:snapToGrid w:val="0"/>
        </w:rPr>
        <w:t>, банковских реквизитов</w:t>
      </w:r>
      <w:r w:rsidRPr="00916046">
        <w:rPr>
          <w:iCs/>
          <w:snapToGrid w:val="0"/>
        </w:rPr>
        <w:t xml:space="preserve"> и организационно-правовой формы </w:t>
      </w:r>
      <w:r w:rsidR="005E3413" w:rsidRPr="00916046">
        <w:rPr>
          <w:iCs/>
          <w:snapToGrid w:val="0"/>
        </w:rPr>
        <w:t>Исполнитель в</w:t>
      </w:r>
      <w:r w:rsidRPr="00916046">
        <w:rPr>
          <w:iCs/>
          <w:snapToGrid w:val="0"/>
        </w:rPr>
        <w:t xml:space="preserve"> двухнедельный срок обязан письмен</w:t>
      </w:r>
      <w:r w:rsidR="00CF6FBD" w:rsidRPr="00916046">
        <w:rPr>
          <w:iCs/>
          <w:snapToGrid w:val="0"/>
        </w:rPr>
        <w:t>но известить об этом Заказчика.</w:t>
      </w:r>
    </w:p>
    <w:p w:rsidR="008017D6" w:rsidRPr="00916046" w:rsidRDefault="008017D6" w:rsidP="008017D6">
      <w:pPr>
        <w:pStyle w:val="ConsPlusNormal"/>
        <w:widowControl/>
        <w:ind w:firstLine="709"/>
        <w:jc w:val="both"/>
        <w:rPr>
          <w:rFonts w:ascii="Times New Roman" w:hAnsi="Times New Roman" w:cs="Times New Roman"/>
          <w:i/>
          <w:sz w:val="24"/>
          <w:szCs w:val="24"/>
        </w:rPr>
      </w:pPr>
      <w:r w:rsidRPr="00916046">
        <w:rPr>
          <w:rFonts w:ascii="Times New Roman" w:hAnsi="Times New Roman" w:cs="Times New Roman"/>
          <w:sz w:val="24"/>
          <w:szCs w:val="24"/>
        </w:rPr>
        <w:t>11.5. В случае перемены Заказчика по настоящему Контракту права и обязанности Заказчика по данному Контракту переходят к новому Заказчику в том же объеме и на тех же условиях.</w:t>
      </w:r>
    </w:p>
    <w:p w:rsidR="008017D6" w:rsidRPr="00916046" w:rsidRDefault="008017D6" w:rsidP="008017D6">
      <w:pPr>
        <w:pStyle w:val="ConsPlusNormal"/>
        <w:tabs>
          <w:tab w:val="left" w:pos="1276"/>
        </w:tabs>
        <w:jc w:val="both"/>
        <w:rPr>
          <w:rFonts w:ascii="Times New Roman" w:hAnsi="Times New Roman" w:cs="Times New Roman"/>
          <w:snapToGrid w:val="0"/>
          <w:sz w:val="24"/>
          <w:szCs w:val="24"/>
        </w:rPr>
      </w:pPr>
      <w:r w:rsidRPr="00916046">
        <w:rPr>
          <w:rFonts w:ascii="Times New Roman" w:hAnsi="Times New Roman" w:cs="Times New Roman"/>
          <w:iCs/>
          <w:snapToGrid w:val="0"/>
          <w:sz w:val="24"/>
          <w:szCs w:val="24"/>
        </w:rPr>
        <w:t xml:space="preserve">11.6. </w:t>
      </w:r>
      <w:r w:rsidRPr="00916046">
        <w:rPr>
          <w:rFonts w:ascii="Times New Roman" w:hAnsi="Times New Roman" w:cs="Times New Roman"/>
          <w:snapToGrid w:val="0"/>
          <w:sz w:val="24"/>
          <w:szCs w:val="24"/>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5E3413" w:rsidRDefault="005E3413" w:rsidP="005E3413">
      <w:pPr>
        <w:pStyle w:val="ConsPlusNormal"/>
        <w:tabs>
          <w:tab w:val="left" w:pos="1276"/>
        </w:tabs>
        <w:jc w:val="both"/>
        <w:rPr>
          <w:rFonts w:ascii="Times New Roman" w:hAnsi="Times New Roman" w:cs="Times New Roman"/>
          <w:sz w:val="24"/>
          <w:szCs w:val="24"/>
        </w:rPr>
      </w:pPr>
      <w:r w:rsidRPr="00916046">
        <w:rPr>
          <w:rFonts w:ascii="Times New Roman" w:hAnsi="Times New Roman" w:cs="Times New Roman"/>
          <w:sz w:val="24"/>
          <w:szCs w:val="24"/>
        </w:rPr>
        <w:t>11.7.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4012C4" w:rsidRPr="00916046" w:rsidRDefault="004012C4" w:rsidP="002E15E8">
      <w:pPr>
        <w:pStyle w:val="15"/>
        <w:ind w:firstLine="709"/>
        <w:jc w:val="both"/>
        <w:rPr>
          <w:rFonts w:ascii="Times New Roman" w:hAnsi="Times New Roman"/>
          <w:snapToGrid w:val="0"/>
          <w:sz w:val="24"/>
          <w:szCs w:val="24"/>
        </w:rPr>
      </w:pPr>
      <w:r w:rsidRPr="002E15E8">
        <w:rPr>
          <w:rFonts w:ascii="Times New Roman" w:hAnsi="Times New Roman"/>
          <w:snapToGrid w:val="0"/>
          <w:sz w:val="24"/>
          <w:szCs w:val="24"/>
          <w:lang w:eastAsia="ru-RU"/>
        </w:rPr>
        <w:t>11.8. В соответствии с пунктом 16 постановления Правительства Архангельской области от 26.12.2018 № 613-пп «О мерах по обеспечению исполнения областного бюджета» в случае уменьшения получателю средств областного бюджета ранее доведенных в установленном порядке лимитов бюджетных обязательств условия настоящего Контракта, подлежащего оплате за счет средств областного бюджета, могут быть изменены, в том числе по цене и (или) срокам его исполнения и (или) объему услуги.</w:t>
      </w:r>
      <w:r w:rsidRPr="003B4E12">
        <w:rPr>
          <w:rFonts w:ascii="Times New Roman" w:hAnsi="Times New Roman"/>
          <w:snapToGrid w:val="0"/>
          <w:sz w:val="24"/>
          <w:szCs w:val="24"/>
          <w:lang w:eastAsia="ru-RU"/>
        </w:rPr>
        <w:t xml:space="preserve"> </w:t>
      </w:r>
    </w:p>
    <w:p w:rsidR="008017D6" w:rsidRPr="002E15E8" w:rsidRDefault="008017D6" w:rsidP="008017D6">
      <w:pPr>
        <w:widowControl w:val="0"/>
        <w:ind w:firstLine="720"/>
        <w:jc w:val="both"/>
        <w:rPr>
          <w:snapToGrid w:val="0"/>
        </w:rPr>
      </w:pPr>
      <w:r w:rsidRPr="002E15E8">
        <w:rPr>
          <w:iCs/>
          <w:snapToGrid w:val="0"/>
        </w:rPr>
        <w:t>11.</w:t>
      </w:r>
      <w:r w:rsidR="002E15E8" w:rsidRPr="002E15E8">
        <w:rPr>
          <w:iCs/>
          <w:snapToGrid w:val="0"/>
        </w:rPr>
        <w:t>9</w:t>
      </w:r>
      <w:r w:rsidRPr="002E15E8">
        <w:rPr>
          <w:iCs/>
          <w:snapToGrid w:val="0"/>
        </w:rPr>
        <w:t>.</w:t>
      </w:r>
      <w:r w:rsidRPr="002E15E8">
        <w:rPr>
          <w:snapToGrid w:val="0"/>
        </w:rPr>
        <w:t xml:space="preserve"> </w:t>
      </w:r>
      <w:r w:rsidRPr="002E15E8">
        <w:rPr>
          <w:rFonts w:eastAsia="Calibri"/>
          <w:snapToGrid w:val="0"/>
        </w:rPr>
        <w:t>Настоящий Контракт составлен в форме</w:t>
      </w:r>
      <w:r w:rsidR="00380F63" w:rsidRPr="002E15E8">
        <w:rPr>
          <w:rFonts w:eastAsia="Calibri"/>
          <w:snapToGrid w:val="0"/>
        </w:rPr>
        <w:t xml:space="preserve"> электронного документа</w:t>
      </w:r>
      <w:r w:rsidRPr="002E15E8">
        <w:rPr>
          <w:rFonts w:eastAsia="Calibri"/>
          <w:snapToGrid w:val="0"/>
        </w:rPr>
        <w:t>, подписан усиленными электронными подписями Сторон и имеет одинаковую юридическую силу для них.</w:t>
      </w:r>
      <w:r w:rsidRPr="002E15E8">
        <w:rPr>
          <w:snapToGrid w:val="0"/>
        </w:rPr>
        <w:t xml:space="preserve"> После заключения Контракта каждая из Сторон вправе перенести Контракт на бумажный носитель.</w:t>
      </w:r>
    </w:p>
    <w:p w:rsidR="008017D6" w:rsidRPr="002E15E8" w:rsidRDefault="008017D6" w:rsidP="008017D6">
      <w:pPr>
        <w:pStyle w:val="ConsPlusNormal"/>
        <w:widowControl/>
        <w:ind w:firstLine="709"/>
        <w:jc w:val="both"/>
        <w:rPr>
          <w:rFonts w:ascii="Times New Roman" w:hAnsi="Times New Roman" w:cs="Times New Roman"/>
          <w:sz w:val="24"/>
          <w:szCs w:val="24"/>
        </w:rPr>
      </w:pPr>
      <w:r w:rsidRPr="002E15E8">
        <w:rPr>
          <w:rFonts w:ascii="Times New Roman" w:hAnsi="Times New Roman" w:cs="Times New Roman"/>
          <w:snapToGrid w:val="0"/>
          <w:sz w:val="24"/>
          <w:szCs w:val="24"/>
        </w:rPr>
        <w:t>11.</w:t>
      </w:r>
      <w:r w:rsidR="002E15E8" w:rsidRPr="002E15E8">
        <w:rPr>
          <w:rFonts w:ascii="Times New Roman" w:hAnsi="Times New Roman" w:cs="Times New Roman"/>
          <w:snapToGrid w:val="0"/>
          <w:sz w:val="24"/>
          <w:szCs w:val="24"/>
        </w:rPr>
        <w:t>10</w:t>
      </w:r>
      <w:r w:rsidRPr="002E15E8">
        <w:rPr>
          <w:rFonts w:ascii="Times New Roman" w:hAnsi="Times New Roman" w:cs="Times New Roman"/>
          <w:snapToGrid w:val="0"/>
          <w:sz w:val="24"/>
          <w:szCs w:val="24"/>
        </w:rPr>
        <w:t xml:space="preserve">. </w:t>
      </w:r>
      <w:r w:rsidRPr="002E15E8">
        <w:rPr>
          <w:rFonts w:ascii="Times New Roman" w:hAnsi="Times New Roman" w:cs="Times New Roman"/>
          <w:sz w:val="24"/>
          <w:szCs w:val="24"/>
        </w:rPr>
        <w:t xml:space="preserve">Все уведомления Сторон, связанные с исполнением настоящего Контракта, </w:t>
      </w:r>
      <w:r w:rsidR="005E3413" w:rsidRPr="002E15E8">
        <w:rPr>
          <w:rFonts w:ascii="Times New Roman" w:hAnsi="Times New Roman" w:cs="Times New Roman"/>
          <w:sz w:val="24"/>
          <w:szCs w:val="24"/>
        </w:rPr>
        <w:t xml:space="preserve">за исключением случаев, предусмотренных пунктом 8.3. настоящего Контракта </w:t>
      </w:r>
      <w:r w:rsidRPr="002E15E8">
        <w:rPr>
          <w:rFonts w:ascii="Times New Roman" w:hAnsi="Times New Roman" w:cs="Times New Roman"/>
          <w:sz w:val="24"/>
          <w:szCs w:val="24"/>
        </w:rPr>
        <w:t>направляются в письменной форме заказным письмом по адресу Стороны, указанному в разделе 12 настоящего Контракта, или с использованием факсимильной связи, электронной почты с последующим предоставлением оригинала. В случае направления уведомлений заказным письмом уведомления считаются полученными Стороной в день фактического получения, подтвержденного отметкой почтового отделения связи.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8017D6" w:rsidRPr="002E15E8" w:rsidRDefault="002E15E8" w:rsidP="008017D6">
      <w:pPr>
        <w:widowControl w:val="0"/>
        <w:ind w:firstLine="720"/>
        <w:jc w:val="both"/>
        <w:rPr>
          <w:iCs/>
          <w:snapToGrid w:val="0"/>
        </w:rPr>
      </w:pPr>
      <w:r w:rsidRPr="002E15E8">
        <w:rPr>
          <w:iCs/>
          <w:snapToGrid w:val="0"/>
        </w:rPr>
        <w:t>11.11</w:t>
      </w:r>
      <w:r w:rsidR="008017D6" w:rsidRPr="002E15E8">
        <w:rPr>
          <w:iCs/>
          <w:snapToGrid w:val="0"/>
        </w:rPr>
        <w:t xml:space="preserve">. Взаимоотношения Сторон, не урегулированные Контрактом, регламентируются действующим законодательством </w:t>
      </w:r>
      <w:r w:rsidR="005E3413" w:rsidRPr="002E15E8">
        <w:rPr>
          <w:snapToGrid w:val="0"/>
        </w:rPr>
        <w:t>Российской Федерации</w:t>
      </w:r>
      <w:r w:rsidR="008017D6" w:rsidRPr="002E15E8">
        <w:rPr>
          <w:iCs/>
          <w:snapToGrid w:val="0"/>
        </w:rPr>
        <w:t>.</w:t>
      </w:r>
    </w:p>
    <w:p w:rsidR="008017D6" w:rsidRPr="00916046" w:rsidRDefault="008017D6" w:rsidP="00971A36">
      <w:pPr>
        <w:widowControl w:val="0"/>
        <w:ind w:firstLine="720"/>
        <w:jc w:val="both"/>
        <w:rPr>
          <w:iCs/>
          <w:snapToGrid w:val="0"/>
        </w:rPr>
      </w:pPr>
      <w:r w:rsidRPr="002E15E8">
        <w:rPr>
          <w:iCs/>
          <w:snapToGrid w:val="0"/>
        </w:rPr>
        <w:t>11.1</w:t>
      </w:r>
      <w:r w:rsidR="002E15E8" w:rsidRPr="002E15E8">
        <w:rPr>
          <w:iCs/>
          <w:snapToGrid w:val="0"/>
        </w:rPr>
        <w:t>2</w:t>
      </w:r>
      <w:r w:rsidRPr="002E15E8">
        <w:rPr>
          <w:iCs/>
          <w:snapToGrid w:val="0"/>
        </w:rPr>
        <w:t>. Неот</w:t>
      </w:r>
      <w:r w:rsidRPr="00916046">
        <w:rPr>
          <w:iCs/>
          <w:snapToGrid w:val="0"/>
        </w:rPr>
        <w:t xml:space="preserve">ъемлемыми частями контракта являются следующие приложения: </w:t>
      </w:r>
    </w:p>
    <w:p w:rsidR="004012C4" w:rsidRPr="002E15E8" w:rsidRDefault="004012C4" w:rsidP="004012C4">
      <w:pPr>
        <w:autoSpaceDE w:val="0"/>
        <w:autoSpaceDN w:val="0"/>
        <w:adjustRightInd w:val="0"/>
        <w:ind w:firstLine="708"/>
        <w:contextualSpacing/>
        <w:rPr>
          <w:color w:val="000000" w:themeColor="text1"/>
        </w:rPr>
      </w:pPr>
      <w:r w:rsidRPr="002E15E8">
        <w:rPr>
          <w:color w:val="000000" w:themeColor="text1"/>
        </w:rPr>
        <w:t>«Описание объекта закупки» (приложение № 1);</w:t>
      </w:r>
    </w:p>
    <w:p w:rsidR="00380F63" w:rsidRPr="002E15E8" w:rsidRDefault="00380F63" w:rsidP="00380F63">
      <w:pPr>
        <w:ind w:firstLine="709"/>
        <w:contextualSpacing/>
        <w:jc w:val="both"/>
      </w:pPr>
      <w:r w:rsidRPr="002E15E8">
        <w:t>«Условия</w:t>
      </w:r>
      <w:r w:rsidR="00D93004" w:rsidRPr="002E15E8">
        <w:t xml:space="preserve"> оказания услуг» (Приложение № </w:t>
      </w:r>
      <w:r w:rsidR="004012C4" w:rsidRPr="002E15E8">
        <w:t>2</w:t>
      </w:r>
      <w:r w:rsidRPr="002E15E8">
        <w:t>);</w:t>
      </w:r>
    </w:p>
    <w:p w:rsidR="00971A36" w:rsidRPr="00916046" w:rsidRDefault="00070C2F" w:rsidP="00070C2F">
      <w:pPr>
        <w:widowControl w:val="0"/>
        <w:ind w:firstLine="720"/>
        <w:jc w:val="both"/>
        <w:rPr>
          <w:iCs/>
          <w:snapToGrid w:val="0"/>
        </w:rPr>
      </w:pPr>
      <w:r w:rsidRPr="002E15E8">
        <w:rPr>
          <w:iCs/>
          <w:snapToGrid w:val="0"/>
        </w:rPr>
        <w:t>«Спецификация</w:t>
      </w:r>
      <w:r w:rsidR="00971A36" w:rsidRPr="002E15E8">
        <w:rPr>
          <w:iCs/>
          <w:snapToGrid w:val="0"/>
        </w:rPr>
        <w:t xml:space="preserve">» (Приложение № </w:t>
      </w:r>
      <w:r w:rsidR="004012C4" w:rsidRPr="002E15E8">
        <w:rPr>
          <w:iCs/>
          <w:snapToGrid w:val="0"/>
        </w:rPr>
        <w:t>3</w:t>
      </w:r>
      <w:r w:rsidRPr="002E15E8">
        <w:rPr>
          <w:iCs/>
          <w:snapToGrid w:val="0"/>
        </w:rPr>
        <w:t>)</w:t>
      </w:r>
      <w:r w:rsidR="009D39D8" w:rsidRPr="002E15E8">
        <w:rPr>
          <w:iCs/>
          <w:snapToGrid w:val="0"/>
        </w:rPr>
        <w:t>;</w:t>
      </w:r>
    </w:p>
    <w:p w:rsidR="008017D6" w:rsidRPr="00916046" w:rsidRDefault="008017D6" w:rsidP="008017D6">
      <w:pPr>
        <w:tabs>
          <w:tab w:val="left" w:pos="702"/>
          <w:tab w:val="left" w:pos="936"/>
        </w:tabs>
        <w:ind w:firstLine="709"/>
        <w:jc w:val="both"/>
        <w:rPr>
          <w:strike/>
        </w:rPr>
      </w:pPr>
    </w:p>
    <w:p w:rsidR="00380F63" w:rsidRDefault="00380F63" w:rsidP="008017D6">
      <w:pPr>
        <w:tabs>
          <w:tab w:val="left" w:pos="702"/>
          <w:tab w:val="left" w:pos="936"/>
        </w:tabs>
        <w:ind w:firstLine="709"/>
        <w:jc w:val="both"/>
        <w:rPr>
          <w:strike/>
        </w:rPr>
      </w:pPr>
    </w:p>
    <w:p w:rsidR="002E15E8" w:rsidRDefault="002E15E8" w:rsidP="00A33918">
      <w:pPr>
        <w:tabs>
          <w:tab w:val="left" w:pos="702"/>
          <w:tab w:val="left" w:pos="936"/>
        </w:tabs>
        <w:jc w:val="both"/>
        <w:rPr>
          <w:strike/>
        </w:rPr>
      </w:pPr>
    </w:p>
    <w:p w:rsidR="002E15E8" w:rsidRPr="00916046" w:rsidRDefault="002E15E8" w:rsidP="008017D6">
      <w:pPr>
        <w:tabs>
          <w:tab w:val="left" w:pos="702"/>
          <w:tab w:val="left" w:pos="936"/>
        </w:tabs>
        <w:ind w:firstLine="709"/>
        <w:jc w:val="both"/>
        <w:rPr>
          <w:strike/>
        </w:rPr>
      </w:pPr>
    </w:p>
    <w:p w:rsidR="008017D6" w:rsidRPr="00916046" w:rsidRDefault="008017D6" w:rsidP="008017D6">
      <w:pPr>
        <w:widowControl w:val="0"/>
        <w:tabs>
          <w:tab w:val="left" w:pos="851"/>
        </w:tabs>
        <w:autoSpaceDE w:val="0"/>
        <w:autoSpaceDN w:val="0"/>
        <w:ind w:firstLine="720"/>
        <w:jc w:val="center"/>
        <w:rPr>
          <w:b/>
          <w:bCs/>
          <w:color w:val="000000"/>
        </w:rPr>
      </w:pPr>
      <w:r w:rsidRPr="00916046">
        <w:rPr>
          <w:b/>
          <w:bCs/>
          <w:color w:val="000000"/>
        </w:rPr>
        <w:t>12. Юридические адреса и платежные реквизиты:</w:t>
      </w:r>
    </w:p>
    <w:p w:rsidR="008017D6" w:rsidRPr="00916046" w:rsidRDefault="008017D6" w:rsidP="008017D6">
      <w:pPr>
        <w:widowControl w:val="0"/>
        <w:tabs>
          <w:tab w:val="left" w:pos="851"/>
        </w:tabs>
        <w:autoSpaceDE w:val="0"/>
        <w:autoSpaceDN w:val="0"/>
        <w:ind w:firstLine="567"/>
        <w:jc w:val="both"/>
        <w:rPr>
          <w:b/>
          <w:bCs/>
          <w:snapToGrid w:val="0"/>
          <w:color w:val="000000"/>
        </w:rPr>
      </w:pPr>
    </w:p>
    <w:p w:rsidR="008017D6" w:rsidRPr="00916046" w:rsidRDefault="008017D6" w:rsidP="008017D6">
      <w:pPr>
        <w:widowControl w:val="0"/>
        <w:tabs>
          <w:tab w:val="left" w:pos="851"/>
        </w:tabs>
        <w:autoSpaceDE w:val="0"/>
        <w:autoSpaceDN w:val="0"/>
        <w:ind w:firstLine="567"/>
        <w:jc w:val="both"/>
        <w:rPr>
          <w:b/>
          <w:bCs/>
          <w:color w:val="000000"/>
        </w:rPr>
      </w:pPr>
      <w:r w:rsidRPr="00916046">
        <w:rPr>
          <w:b/>
          <w:bCs/>
          <w:snapToGrid w:val="0"/>
          <w:color w:val="000000"/>
        </w:rPr>
        <w:t xml:space="preserve"> </w:t>
      </w:r>
    </w:p>
    <w:tbl>
      <w:tblPr>
        <w:tblpPr w:leftFromText="180" w:rightFromText="180" w:vertAnchor="text" w:horzAnchor="margin" w:tblpXSpec="center" w:tblpY="158"/>
        <w:tblW w:w="9803" w:type="dxa"/>
        <w:tblLook w:val="01E0" w:firstRow="1" w:lastRow="1" w:firstColumn="1" w:lastColumn="1" w:noHBand="0" w:noVBand="0"/>
      </w:tblPr>
      <w:tblGrid>
        <w:gridCol w:w="4931"/>
        <w:gridCol w:w="4872"/>
      </w:tblGrid>
      <w:tr w:rsidR="008017D6" w:rsidRPr="00916046" w:rsidTr="001A3E5F">
        <w:trPr>
          <w:trHeight w:val="4725"/>
        </w:trPr>
        <w:tc>
          <w:tcPr>
            <w:tcW w:w="4931" w:type="dxa"/>
          </w:tcPr>
          <w:p w:rsidR="008017D6" w:rsidRPr="00916046" w:rsidRDefault="008017D6" w:rsidP="001A3E5F">
            <w:pPr>
              <w:rPr>
                <w:b/>
                <w:bCs/>
                <w:color w:val="000000"/>
              </w:rPr>
            </w:pPr>
            <w:r w:rsidRPr="00916046">
              <w:rPr>
                <w:b/>
                <w:bCs/>
                <w:color w:val="000000"/>
              </w:rPr>
              <w:t>Заказчик:</w:t>
            </w:r>
            <w:r w:rsidRPr="00916046">
              <w:rPr>
                <w:b/>
                <w:bCs/>
                <w:color w:val="000000"/>
              </w:rPr>
              <w:tab/>
            </w:r>
            <w:r w:rsidRPr="00916046">
              <w:rPr>
                <w:b/>
                <w:bCs/>
                <w:color w:val="000000"/>
              </w:rPr>
              <w:tab/>
            </w:r>
          </w:p>
          <w:p w:rsidR="008017D6" w:rsidRPr="00916046" w:rsidRDefault="008017D6" w:rsidP="001A3E5F">
            <w:pPr>
              <w:rPr>
                <w:b/>
                <w:bCs/>
              </w:rPr>
            </w:pPr>
            <w:r w:rsidRPr="00916046">
              <w:rPr>
                <w:b/>
                <w:bCs/>
                <w:color w:val="000000"/>
              </w:rPr>
              <w:tab/>
            </w:r>
            <w:r w:rsidRPr="00916046">
              <w:rPr>
                <w:b/>
                <w:bCs/>
                <w:color w:val="000000"/>
              </w:rPr>
              <w:tab/>
            </w:r>
            <w:r w:rsidRPr="00916046">
              <w:rPr>
                <w:b/>
                <w:bCs/>
                <w:color w:val="000000"/>
              </w:rPr>
              <w:tab/>
              <w:t xml:space="preserve">        </w:t>
            </w:r>
          </w:p>
          <w:p w:rsidR="00F15807" w:rsidRPr="00916046" w:rsidRDefault="00F15807" w:rsidP="00F15807">
            <w:pPr>
              <w:rPr>
                <w:b/>
                <w:bCs/>
              </w:rPr>
            </w:pPr>
            <w:r w:rsidRPr="00916046">
              <w:rPr>
                <w:b/>
                <w:bCs/>
              </w:rPr>
              <w:t>ГБУЗ АО «Коряжемская городская больница»</w:t>
            </w:r>
          </w:p>
          <w:p w:rsidR="00F15807" w:rsidRPr="00916046" w:rsidRDefault="00F15807" w:rsidP="00F15807">
            <w:pPr>
              <w:ind w:firstLine="37"/>
              <w:rPr>
                <w:b/>
                <w:bCs/>
              </w:rPr>
            </w:pPr>
            <w:r w:rsidRPr="00916046">
              <w:rPr>
                <w:b/>
                <w:bCs/>
              </w:rPr>
              <w:t>Юридический адрес:</w:t>
            </w:r>
          </w:p>
          <w:p w:rsidR="00F15807" w:rsidRPr="00916046" w:rsidRDefault="00F15807" w:rsidP="00F15807">
            <w:pPr>
              <w:ind w:firstLine="37"/>
            </w:pPr>
            <w:r w:rsidRPr="00916046">
              <w:t xml:space="preserve">165651, Архангельская обл., г. Коряжма, </w:t>
            </w:r>
          </w:p>
          <w:p w:rsidR="00F15807" w:rsidRPr="00916046" w:rsidRDefault="00F15807" w:rsidP="00F15807">
            <w:pPr>
              <w:ind w:firstLine="37"/>
            </w:pPr>
            <w:r w:rsidRPr="00916046">
              <w:t>ул. Архангельская, дом 54</w:t>
            </w:r>
          </w:p>
          <w:p w:rsidR="00F15807" w:rsidRPr="00916046" w:rsidRDefault="00F15807" w:rsidP="00F15807">
            <w:pPr>
              <w:ind w:firstLine="37"/>
            </w:pPr>
            <w:r w:rsidRPr="00916046">
              <w:t>Тел: (81850) 3-43-50 Факс: (81850) 3-46-90</w:t>
            </w:r>
          </w:p>
          <w:p w:rsidR="00F15807" w:rsidRPr="00916046" w:rsidRDefault="00F15807" w:rsidP="00F15807">
            <w:pPr>
              <w:ind w:firstLine="37"/>
              <w:rPr>
                <w:lang w:val="en-US"/>
              </w:rPr>
            </w:pPr>
            <w:r w:rsidRPr="00916046">
              <w:t>Е</w:t>
            </w:r>
            <w:r w:rsidRPr="00916046">
              <w:rPr>
                <w:lang w:val="en-US"/>
              </w:rPr>
              <w:t xml:space="preserve">-mail: </w:t>
            </w:r>
            <w:r w:rsidRPr="00916046">
              <w:rPr>
                <w:u w:val="single"/>
                <w:lang w:val="en-US"/>
              </w:rPr>
              <w:t>sekretarkgb@yandex.ru</w:t>
            </w:r>
          </w:p>
          <w:p w:rsidR="00F15807" w:rsidRPr="00916046" w:rsidRDefault="00F15807" w:rsidP="00F15807">
            <w:pPr>
              <w:ind w:firstLine="37"/>
              <w:rPr>
                <w:lang w:val="en-US"/>
              </w:rPr>
            </w:pPr>
            <w:r w:rsidRPr="00916046">
              <w:t>ИНН</w:t>
            </w:r>
            <w:r w:rsidRPr="00916046">
              <w:rPr>
                <w:lang w:val="en-US"/>
              </w:rPr>
              <w:t xml:space="preserve"> 2905011820 </w:t>
            </w:r>
            <w:r w:rsidRPr="00916046">
              <w:t>КПП</w:t>
            </w:r>
            <w:r w:rsidRPr="00916046">
              <w:rPr>
                <w:lang w:val="en-US"/>
              </w:rPr>
              <w:t xml:space="preserve"> 290501001 </w:t>
            </w:r>
          </w:p>
          <w:p w:rsidR="00F15807" w:rsidRPr="00916046" w:rsidRDefault="00F15807" w:rsidP="00F15807">
            <w:pPr>
              <w:ind w:firstLine="37"/>
            </w:pPr>
            <w:r w:rsidRPr="00916046">
              <w:t xml:space="preserve">ОГРН 1122904002011 ОКПО 10360082 ОКТМО </w:t>
            </w:r>
            <w:r w:rsidRPr="00916046">
              <w:rPr>
                <w:rStyle w:val="afff9"/>
                <w:rFonts w:eastAsia="Arial"/>
                <w:color w:val="333333"/>
                <w:shd w:val="clear" w:color="auto" w:fill="FFFFFF"/>
              </w:rPr>
              <w:t>11708000</w:t>
            </w:r>
          </w:p>
          <w:p w:rsidR="00F15807" w:rsidRPr="00916046" w:rsidRDefault="00F15807" w:rsidP="00F15807">
            <w:pPr>
              <w:ind w:firstLine="37"/>
              <w:rPr>
                <w:b/>
                <w:bCs/>
              </w:rPr>
            </w:pPr>
            <w:r w:rsidRPr="00916046">
              <w:rPr>
                <w:b/>
                <w:bCs/>
              </w:rPr>
              <w:t>Банковские реквизиты:</w:t>
            </w:r>
          </w:p>
          <w:p w:rsidR="00F15807" w:rsidRPr="00916046" w:rsidRDefault="00F15807" w:rsidP="00F15807">
            <w:pPr>
              <w:ind w:firstLine="37"/>
              <w:rPr>
                <w:bCs/>
              </w:rPr>
            </w:pPr>
            <w:r w:rsidRPr="00916046">
              <w:rPr>
                <w:bCs/>
              </w:rPr>
              <w:t xml:space="preserve">Министерство финансов Архангельской </w:t>
            </w:r>
          </w:p>
          <w:p w:rsidR="00F15807" w:rsidRPr="00916046" w:rsidRDefault="00F15807" w:rsidP="00F15807">
            <w:pPr>
              <w:ind w:firstLine="37"/>
              <w:rPr>
                <w:bCs/>
              </w:rPr>
            </w:pPr>
            <w:r w:rsidRPr="00916046">
              <w:rPr>
                <w:bCs/>
              </w:rPr>
              <w:t xml:space="preserve">Области (ГБУЗ АО «Коряжемская городская больница» л/с </w:t>
            </w:r>
            <w:r w:rsidRPr="00916046">
              <w:t>802Ш9634000)</w:t>
            </w:r>
          </w:p>
          <w:p w:rsidR="00F15807" w:rsidRPr="00916046" w:rsidRDefault="00F15807" w:rsidP="00F15807">
            <w:pPr>
              <w:ind w:firstLine="37"/>
              <w:rPr>
                <w:bCs/>
              </w:rPr>
            </w:pPr>
            <w:r w:rsidRPr="00916046">
              <w:rPr>
                <w:bCs/>
              </w:rPr>
              <w:t>р/счет 03224643110000003200</w:t>
            </w:r>
          </w:p>
          <w:p w:rsidR="00F15807" w:rsidRPr="00916046" w:rsidRDefault="00F15807" w:rsidP="00F15807">
            <w:pPr>
              <w:ind w:firstLine="37"/>
              <w:rPr>
                <w:bCs/>
              </w:rPr>
            </w:pPr>
            <w:r w:rsidRPr="00916046">
              <w:t>ОКЦ № 1 ВВГУ Банка России//УФК по Нижегородской области, г Нижний Новгород</w:t>
            </w:r>
            <w:r w:rsidRPr="00916046">
              <w:rPr>
                <w:bCs/>
              </w:rPr>
              <w:t xml:space="preserve"> </w:t>
            </w:r>
          </w:p>
          <w:p w:rsidR="00F15807" w:rsidRPr="00916046" w:rsidRDefault="00F15807" w:rsidP="00F15807">
            <w:pPr>
              <w:ind w:firstLine="37"/>
              <w:rPr>
                <w:bCs/>
              </w:rPr>
            </w:pPr>
            <w:r w:rsidRPr="00916046">
              <w:rPr>
                <w:bCs/>
              </w:rPr>
              <w:t>БИК 012202102</w:t>
            </w:r>
          </w:p>
          <w:p w:rsidR="008017D6" w:rsidRPr="00D93004" w:rsidRDefault="00F15807" w:rsidP="00D93004">
            <w:pPr>
              <w:ind w:firstLine="37"/>
              <w:rPr>
                <w:bCs/>
              </w:rPr>
            </w:pPr>
            <w:r w:rsidRPr="00916046">
              <w:rPr>
                <w:bCs/>
              </w:rPr>
              <w:t>к/с 40102810745370000024</w:t>
            </w:r>
          </w:p>
        </w:tc>
        <w:tc>
          <w:tcPr>
            <w:tcW w:w="4872" w:type="dxa"/>
          </w:tcPr>
          <w:p w:rsidR="008017D6" w:rsidRPr="00916046" w:rsidRDefault="008017D6" w:rsidP="001A3E5F">
            <w:pPr>
              <w:rPr>
                <w:b/>
                <w:bCs/>
                <w:color w:val="000000"/>
              </w:rPr>
            </w:pPr>
            <w:r w:rsidRPr="00916046">
              <w:rPr>
                <w:b/>
                <w:bCs/>
                <w:color w:val="000000"/>
              </w:rPr>
              <w:t>Исполнитель:</w:t>
            </w:r>
          </w:p>
          <w:p w:rsidR="008017D6" w:rsidRPr="00916046" w:rsidRDefault="008017D6" w:rsidP="001A3E5F">
            <w:pPr>
              <w:rPr>
                <w:b/>
                <w:bCs/>
              </w:rPr>
            </w:pPr>
          </w:p>
          <w:p w:rsidR="008017D6" w:rsidRPr="00916046" w:rsidRDefault="008017D6" w:rsidP="001A3E5F">
            <w:pPr>
              <w:snapToGrid w:val="0"/>
              <w:rPr>
                <w:color w:val="000000"/>
              </w:rPr>
            </w:pPr>
          </w:p>
          <w:p w:rsidR="008017D6" w:rsidRPr="00916046" w:rsidRDefault="008017D6" w:rsidP="001A3E5F">
            <w:pPr>
              <w:snapToGrid w:val="0"/>
              <w:rPr>
                <w:color w:val="000000"/>
              </w:rPr>
            </w:pPr>
          </w:p>
          <w:p w:rsidR="008017D6" w:rsidRPr="00916046" w:rsidRDefault="008017D6" w:rsidP="001A3E5F">
            <w:pPr>
              <w:snapToGrid w:val="0"/>
              <w:rPr>
                <w:color w:val="000000"/>
              </w:rPr>
            </w:pPr>
          </w:p>
          <w:p w:rsidR="008017D6" w:rsidRPr="00916046" w:rsidRDefault="008017D6" w:rsidP="001A3E5F">
            <w:pPr>
              <w:snapToGrid w:val="0"/>
              <w:rPr>
                <w:color w:val="000000"/>
              </w:rPr>
            </w:pPr>
          </w:p>
          <w:p w:rsidR="008017D6" w:rsidRPr="00916046" w:rsidRDefault="008017D6" w:rsidP="001A3E5F">
            <w:pPr>
              <w:snapToGrid w:val="0"/>
              <w:rPr>
                <w:color w:val="000000"/>
              </w:rPr>
            </w:pPr>
          </w:p>
          <w:p w:rsidR="008017D6" w:rsidRPr="00916046" w:rsidRDefault="008017D6" w:rsidP="001A3E5F">
            <w:pPr>
              <w:snapToGrid w:val="0"/>
              <w:rPr>
                <w:color w:val="000000"/>
              </w:rPr>
            </w:pPr>
          </w:p>
          <w:p w:rsidR="008017D6" w:rsidRPr="00916046" w:rsidRDefault="008017D6" w:rsidP="001A3E5F">
            <w:pPr>
              <w:snapToGrid w:val="0"/>
              <w:rPr>
                <w:color w:val="000000"/>
              </w:rPr>
            </w:pPr>
          </w:p>
          <w:p w:rsidR="008017D6" w:rsidRPr="00916046" w:rsidRDefault="008017D6" w:rsidP="001A3E5F">
            <w:pPr>
              <w:snapToGrid w:val="0"/>
              <w:rPr>
                <w:color w:val="000000"/>
              </w:rPr>
            </w:pPr>
          </w:p>
          <w:p w:rsidR="008017D6" w:rsidRPr="00916046" w:rsidRDefault="008017D6" w:rsidP="001A3E5F">
            <w:pPr>
              <w:snapToGrid w:val="0"/>
              <w:rPr>
                <w:color w:val="000000"/>
              </w:rPr>
            </w:pPr>
          </w:p>
          <w:p w:rsidR="008017D6" w:rsidRPr="00916046" w:rsidRDefault="008017D6" w:rsidP="001A3E5F">
            <w:pPr>
              <w:snapToGrid w:val="0"/>
              <w:rPr>
                <w:color w:val="000000"/>
              </w:rPr>
            </w:pPr>
          </w:p>
          <w:p w:rsidR="008017D6" w:rsidRPr="00916046" w:rsidRDefault="008017D6" w:rsidP="001A3E5F">
            <w:pPr>
              <w:snapToGrid w:val="0"/>
              <w:rPr>
                <w:color w:val="000000"/>
              </w:rPr>
            </w:pPr>
          </w:p>
          <w:p w:rsidR="008017D6" w:rsidRPr="00916046" w:rsidRDefault="008017D6" w:rsidP="001A3E5F">
            <w:pPr>
              <w:snapToGrid w:val="0"/>
              <w:rPr>
                <w:color w:val="000000"/>
              </w:rPr>
            </w:pPr>
          </w:p>
          <w:p w:rsidR="008017D6" w:rsidRPr="00916046" w:rsidRDefault="008017D6" w:rsidP="001A3E5F">
            <w:pPr>
              <w:snapToGrid w:val="0"/>
              <w:rPr>
                <w:color w:val="000000"/>
              </w:rPr>
            </w:pPr>
          </w:p>
          <w:p w:rsidR="008017D6" w:rsidRPr="00916046" w:rsidRDefault="008017D6" w:rsidP="001A3E5F">
            <w:pPr>
              <w:snapToGrid w:val="0"/>
              <w:rPr>
                <w:color w:val="000000"/>
              </w:rPr>
            </w:pPr>
          </w:p>
          <w:p w:rsidR="008017D6" w:rsidRPr="00916046" w:rsidRDefault="008017D6" w:rsidP="001A3E5F">
            <w:pPr>
              <w:snapToGrid w:val="0"/>
              <w:rPr>
                <w:color w:val="000000"/>
              </w:rPr>
            </w:pPr>
          </w:p>
          <w:p w:rsidR="008017D6" w:rsidRPr="00916046" w:rsidRDefault="008017D6" w:rsidP="001A3E5F">
            <w:pPr>
              <w:snapToGrid w:val="0"/>
              <w:rPr>
                <w:color w:val="000000"/>
              </w:rPr>
            </w:pPr>
          </w:p>
          <w:p w:rsidR="008017D6" w:rsidRPr="00916046" w:rsidRDefault="008017D6" w:rsidP="001A3E5F">
            <w:pPr>
              <w:snapToGrid w:val="0"/>
              <w:rPr>
                <w:color w:val="000000"/>
              </w:rPr>
            </w:pPr>
          </w:p>
          <w:p w:rsidR="008017D6" w:rsidRPr="00916046" w:rsidRDefault="008017D6" w:rsidP="001A3E5F">
            <w:pPr>
              <w:snapToGrid w:val="0"/>
              <w:rPr>
                <w:color w:val="000000"/>
              </w:rPr>
            </w:pPr>
          </w:p>
          <w:p w:rsidR="008017D6" w:rsidRPr="00916046" w:rsidRDefault="008017D6" w:rsidP="001A3E5F">
            <w:pPr>
              <w:snapToGrid w:val="0"/>
              <w:rPr>
                <w:color w:val="000000"/>
              </w:rPr>
            </w:pPr>
          </w:p>
          <w:p w:rsidR="008017D6" w:rsidRPr="00916046" w:rsidRDefault="008017D6" w:rsidP="001A3E5F">
            <w:pPr>
              <w:snapToGrid w:val="0"/>
              <w:rPr>
                <w:color w:val="000000"/>
              </w:rPr>
            </w:pPr>
          </w:p>
          <w:p w:rsidR="008017D6" w:rsidRPr="00916046" w:rsidRDefault="008017D6" w:rsidP="001A3E5F">
            <w:pPr>
              <w:snapToGrid w:val="0"/>
              <w:rPr>
                <w:color w:val="000000"/>
              </w:rPr>
            </w:pPr>
          </w:p>
          <w:p w:rsidR="008017D6" w:rsidRPr="00916046" w:rsidRDefault="008017D6" w:rsidP="001A3E5F">
            <w:pPr>
              <w:snapToGrid w:val="0"/>
              <w:rPr>
                <w:color w:val="000000"/>
              </w:rPr>
            </w:pPr>
          </w:p>
          <w:p w:rsidR="008017D6" w:rsidRPr="00916046" w:rsidRDefault="008017D6" w:rsidP="001A3E5F">
            <w:pPr>
              <w:snapToGrid w:val="0"/>
              <w:rPr>
                <w:color w:val="000000"/>
              </w:rPr>
            </w:pPr>
          </w:p>
        </w:tc>
      </w:tr>
    </w:tbl>
    <w:tbl>
      <w:tblPr>
        <w:tblW w:w="9720" w:type="dxa"/>
        <w:tblInd w:w="108" w:type="dxa"/>
        <w:tblLook w:val="01E0" w:firstRow="1" w:lastRow="1" w:firstColumn="1" w:lastColumn="1" w:noHBand="0" w:noVBand="0"/>
      </w:tblPr>
      <w:tblGrid>
        <w:gridCol w:w="5070"/>
        <w:gridCol w:w="236"/>
        <w:gridCol w:w="4414"/>
      </w:tblGrid>
      <w:tr w:rsidR="008017D6" w:rsidRPr="00916046" w:rsidTr="001A3E5F">
        <w:tc>
          <w:tcPr>
            <w:tcW w:w="5070" w:type="dxa"/>
          </w:tcPr>
          <w:p w:rsidR="008017D6" w:rsidRPr="00916046" w:rsidRDefault="008017D6" w:rsidP="001A3E5F">
            <w:pPr>
              <w:rPr>
                <w:color w:val="000000"/>
              </w:rPr>
            </w:pPr>
          </w:p>
        </w:tc>
        <w:tc>
          <w:tcPr>
            <w:tcW w:w="236" w:type="dxa"/>
          </w:tcPr>
          <w:p w:rsidR="008017D6" w:rsidRPr="00916046" w:rsidRDefault="008017D6" w:rsidP="001A3E5F">
            <w:pPr>
              <w:widowControl w:val="0"/>
              <w:rPr>
                <w:color w:val="000000"/>
              </w:rPr>
            </w:pPr>
          </w:p>
        </w:tc>
        <w:tc>
          <w:tcPr>
            <w:tcW w:w="4414" w:type="dxa"/>
          </w:tcPr>
          <w:p w:rsidR="008017D6" w:rsidRPr="00916046" w:rsidRDefault="008017D6" w:rsidP="001A3E5F">
            <w:pPr>
              <w:rPr>
                <w:color w:val="000000"/>
              </w:rPr>
            </w:pPr>
          </w:p>
        </w:tc>
      </w:tr>
    </w:tbl>
    <w:p w:rsidR="008017D6" w:rsidRPr="00916046" w:rsidRDefault="008017D6" w:rsidP="008017D6">
      <w:pPr>
        <w:widowControl w:val="0"/>
        <w:jc w:val="center"/>
        <w:rPr>
          <w:b/>
          <w:bCs/>
          <w:snapToGrid w:val="0"/>
          <w:color w:val="000000"/>
        </w:rPr>
      </w:pPr>
      <w:r w:rsidRPr="00916046">
        <w:rPr>
          <w:b/>
          <w:bCs/>
          <w:snapToGrid w:val="0"/>
          <w:color w:val="000000"/>
        </w:rPr>
        <w:t>ПОДПИСИ СТОРОН</w:t>
      </w:r>
    </w:p>
    <w:p w:rsidR="001D4807" w:rsidRDefault="001D4807" w:rsidP="00A33918">
      <w:pPr>
        <w:widowControl w:val="0"/>
        <w:rPr>
          <w:bCs/>
        </w:rPr>
      </w:pPr>
    </w:p>
    <w:p w:rsidR="001D4807" w:rsidRDefault="001D4807" w:rsidP="008017D6">
      <w:pPr>
        <w:widowControl w:val="0"/>
        <w:jc w:val="right"/>
        <w:rPr>
          <w:bCs/>
        </w:rPr>
      </w:pPr>
    </w:p>
    <w:p w:rsidR="001D4807" w:rsidRDefault="001D4807" w:rsidP="008017D6">
      <w:pPr>
        <w:widowControl w:val="0"/>
        <w:jc w:val="right"/>
        <w:rPr>
          <w:bCs/>
        </w:rPr>
      </w:pPr>
    </w:p>
    <w:p w:rsidR="005873CD" w:rsidRPr="002E15E8" w:rsidRDefault="00D93004" w:rsidP="005873CD">
      <w:pPr>
        <w:widowControl w:val="0"/>
        <w:jc w:val="right"/>
      </w:pPr>
      <w:r w:rsidRPr="002E15E8">
        <w:t>Приложение № 1</w:t>
      </w:r>
    </w:p>
    <w:p w:rsidR="005873CD" w:rsidRPr="002E15E8" w:rsidRDefault="005873CD" w:rsidP="005873CD">
      <w:pPr>
        <w:jc w:val="right"/>
      </w:pPr>
      <w:r w:rsidRPr="002E15E8">
        <w:t>к Контракту № _________</w:t>
      </w:r>
    </w:p>
    <w:p w:rsidR="005873CD" w:rsidRPr="002E15E8" w:rsidRDefault="005873CD" w:rsidP="005873CD">
      <w:pPr>
        <w:jc w:val="right"/>
      </w:pPr>
      <w:r w:rsidRPr="002E15E8">
        <w:t>от «___» ____________ 20    года</w:t>
      </w:r>
    </w:p>
    <w:p w:rsidR="005873CD" w:rsidRPr="002E15E8" w:rsidRDefault="005873CD" w:rsidP="005873CD">
      <w:pPr>
        <w:jc w:val="right"/>
      </w:pPr>
    </w:p>
    <w:p w:rsidR="000E746E" w:rsidRPr="002E15E8" w:rsidRDefault="000E746E" w:rsidP="005873CD">
      <w:pPr>
        <w:jc w:val="right"/>
      </w:pPr>
    </w:p>
    <w:p w:rsidR="000E746E" w:rsidRPr="002E15E8" w:rsidRDefault="000E746E" w:rsidP="000E746E">
      <w:pPr>
        <w:ind w:firstLine="567"/>
        <w:jc w:val="center"/>
        <w:rPr>
          <w:u w:val="single"/>
        </w:rPr>
      </w:pPr>
      <w:r w:rsidRPr="002E15E8">
        <w:rPr>
          <w:u w:val="single"/>
        </w:rPr>
        <w:t> </w:t>
      </w:r>
    </w:p>
    <w:p w:rsidR="000E746E" w:rsidRPr="002E15E8" w:rsidRDefault="000E746E" w:rsidP="000E746E">
      <w:pPr>
        <w:ind w:firstLine="709"/>
        <w:jc w:val="center"/>
        <w:rPr>
          <w:b/>
          <w:bCs/>
          <w:color w:val="000000"/>
          <w:u w:val="single"/>
        </w:rPr>
      </w:pPr>
      <w:r w:rsidRPr="002E15E8">
        <w:rPr>
          <w:b/>
          <w:bCs/>
          <w:color w:val="000000"/>
          <w:u w:val="single"/>
        </w:rPr>
        <w:t>Описание объекта закупки</w:t>
      </w:r>
    </w:p>
    <w:p w:rsidR="000E746E" w:rsidRPr="000E746E" w:rsidRDefault="000E746E" w:rsidP="000E746E">
      <w:pPr>
        <w:ind w:firstLine="709"/>
        <w:jc w:val="both"/>
        <w:rPr>
          <w:u w:val="single"/>
        </w:rPr>
      </w:pPr>
      <w:r w:rsidRPr="002E15E8">
        <w:rPr>
          <w:i/>
          <w:iCs/>
          <w:color w:val="000000"/>
          <w:u w:val="single"/>
        </w:rPr>
        <w:t xml:space="preserve">(заполняется Заказчиком на стадии </w:t>
      </w:r>
      <w:r w:rsidRPr="002E15E8">
        <w:rPr>
          <w:i/>
          <w:u w:val="single"/>
        </w:rPr>
        <w:t>заключения</w:t>
      </w:r>
      <w:r w:rsidR="002E15E8" w:rsidRPr="002E15E8">
        <w:rPr>
          <w:i/>
          <w:u w:val="single"/>
        </w:rPr>
        <w:t xml:space="preserve"> </w:t>
      </w:r>
      <w:r w:rsidRPr="002E15E8">
        <w:rPr>
          <w:i/>
          <w:u w:val="single"/>
        </w:rPr>
        <w:t>К</w:t>
      </w:r>
      <w:r w:rsidRPr="002E15E8">
        <w:rPr>
          <w:i/>
          <w:iCs/>
          <w:color w:val="000000"/>
          <w:u w:val="single"/>
        </w:rPr>
        <w:t>онтракта в соответствии с приложением к извещению об осуществлении закупк</w:t>
      </w:r>
      <w:r w:rsidRPr="002E15E8">
        <w:rPr>
          <w:i/>
        </w:rPr>
        <w:t xml:space="preserve">и </w:t>
      </w:r>
      <w:r w:rsidRPr="002E15E8">
        <w:rPr>
          <w:i/>
          <w:iCs/>
          <w:color w:val="000000"/>
          <w:u w:val="single"/>
        </w:rPr>
        <w:t>«Описание объекта закупки»).</w:t>
      </w:r>
    </w:p>
    <w:p w:rsidR="000E746E" w:rsidRPr="000E746E" w:rsidRDefault="000E746E" w:rsidP="000E746E">
      <w:pPr>
        <w:jc w:val="center"/>
        <w:rPr>
          <w:u w:val="single"/>
        </w:rPr>
      </w:pPr>
      <w:r w:rsidRPr="000E746E">
        <w:rPr>
          <w:u w:val="single"/>
        </w:rPr>
        <w:t> </w:t>
      </w:r>
    </w:p>
    <w:p w:rsidR="000E746E" w:rsidRPr="000E746E" w:rsidRDefault="000E746E" w:rsidP="000E746E">
      <w:pPr>
        <w:jc w:val="center"/>
        <w:rPr>
          <w:u w:val="single"/>
        </w:rPr>
      </w:pPr>
      <w:r w:rsidRPr="000E746E">
        <w:rPr>
          <w:u w:val="single"/>
        </w:rPr>
        <w:t> </w:t>
      </w:r>
    </w:p>
    <w:p w:rsidR="000E746E" w:rsidRPr="000E746E" w:rsidRDefault="000E746E" w:rsidP="000E746E">
      <w:pPr>
        <w:widowControl w:val="0"/>
        <w:contextualSpacing/>
        <w:jc w:val="center"/>
        <w:rPr>
          <w:b/>
          <w:color w:val="000000" w:themeColor="text1"/>
          <w:u w:val="single"/>
        </w:rPr>
      </w:pPr>
      <w:r w:rsidRPr="000E746E">
        <w:rPr>
          <w:b/>
          <w:color w:val="000000" w:themeColor="text1"/>
          <w:u w:val="single"/>
        </w:rPr>
        <w:t>ПОДПИСИ СТОРОН</w:t>
      </w:r>
    </w:p>
    <w:p w:rsidR="000E746E" w:rsidRPr="000E746E" w:rsidRDefault="000E746E" w:rsidP="000E746E">
      <w:pPr>
        <w:widowControl w:val="0"/>
        <w:tabs>
          <w:tab w:val="left" w:pos="2130"/>
          <w:tab w:val="left" w:pos="6390"/>
        </w:tabs>
        <w:contextualSpacing/>
        <w:rPr>
          <w:b/>
          <w:color w:val="000000" w:themeColor="text1"/>
          <w:u w:val="single"/>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324"/>
        <w:gridCol w:w="4032"/>
      </w:tblGrid>
      <w:tr w:rsidR="000E746E" w:rsidRPr="000E746E" w:rsidTr="004B20BE">
        <w:tc>
          <w:tcPr>
            <w:tcW w:w="2845" w:type="pct"/>
            <w:tcBorders>
              <w:top w:val="nil"/>
              <w:left w:val="nil"/>
              <w:bottom w:val="nil"/>
              <w:right w:val="nil"/>
            </w:tcBorders>
            <w:hideMark/>
          </w:tcPr>
          <w:p w:rsidR="000E746E" w:rsidRPr="000E746E" w:rsidRDefault="000E746E" w:rsidP="004B20BE">
            <w:pPr>
              <w:pStyle w:val="affffffffa"/>
              <w:spacing w:line="276" w:lineRule="auto"/>
              <w:jc w:val="center"/>
              <w:rPr>
                <w:rFonts w:ascii="Times New Roman" w:hAnsi="Times New Roman" w:cs="Times New Roman"/>
                <w:b/>
                <w:color w:val="000000" w:themeColor="text1"/>
                <w:u w:val="single"/>
                <w:lang w:eastAsia="en-US"/>
              </w:rPr>
            </w:pPr>
            <w:r w:rsidRPr="000E746E">
              <w:rPr>
                <w:rFonts w:ascii="Times New Roman" w:hAnsi="Times New Roman" w:cs="Times New Roman"/>
                <w:b/>
                <w:color w:val="000000" w:themeColor="text1"/>
                <w:u w:val="single"/>
                <w:lang w:eastAsia="en-US"/>
              </w:rPr>
              <w:t>ЗАКАЗЧИК:</w:t>
            </w:r>
          </w:p>
        </w:tc>
        <w:tc>
          <w:tcPr>
            <w:tcW w:w="2155" w:type="pct"/>
            <w:tcBorders>
              <w:top w:val="nil"/>
              <w:left w:val="nil"/>
              <w:bottom w:val="nil"/>
              <w:right w:val="nil"/>
            </w:tcBorders>
            <w:hideMark/>
          </w:tcPr>
          <w:p w:rsidR="000E746E" w:rsidRPr="000E746E" w:rsidRDefault="000E746E" w:rsidP="004B20BE">
            <w:pPr>
              <w:pStyle w:val="affffffffa"/>
              <w:spacing w:line="276" w:lineRule="auto"/>
              <w:jc w:val="center"/>
              <w:rPr>
                <w:rFonts w:ascii="Times New Roman" w:hAnsi="Times New Roman" w:cs="Times New Roman"/>
                <w:b/>
                <w:color w:val="000000" w:themeColor="text1"/>
                <w:u w:val="single"/>
                <w:lang w:eastAsia="en-US"/>
              </w:rPr>
            </w:pPr>
            <w:r w:rsidRPr="000E746E">
              <w:rPr>
                <w:rFonts w:ascii="Times New Roman" w:hAnsi="Times New Roman" w:cs="Times New Roman"/>
                <w:b/>
                <w:color w:val="000000" w:themeColor="text1"/>
                <w:u w:val="single"/>
                <w:lang w:eastAsia="en-US"/>
              </w:rPr>
              <w:t>ИСПОЛНИТЕЛЬ:</w:t>
            </w:r>
          </w:p>
        </w:tc>
      </w:tr>
      <w:tr w:rsidR="000E746E" w:rsidRPr="000E746E" w:rsidTr="004B20BE">
        <w:tc>
          <w:tcPr>
            <w:tcW w:w="2845" w:type="pct"/>
            <w:tcBorders>
              <w:top w:val="nil"/>
              <w:left w:val="nil"/>
              <w:bottom w:val="nil"/>
              <w:right w:val="nil"/>
            </w:tcBorders>
            <w:hideMark/>
          </w:tcPr>
          <w:p w:rsidR="000E746E" w:rsidRPr="000E746E" w:rsidRDefault="000E746E" w:rsidP="004B20BE">
            <w:pPr>
              <w:spacing w:line="276" w:lineRule="auto"/>
              <w:jc w:val="center"/>
              <w:rPr>
                <w:b/>
                <w:bCs/>
                <w:u w:val="single"/>
                <w:lang w:eastAsia="en-US"/>
              </w:rPr>
            </w:pPr>
          </w:p>
        </w:tc>
        <w:tc>
          <w:tcPr>
            <w:tcW w:w="2155" w:type="pct"/>
            <w:tcBorders>
              <w:top w:val="nil"/>
              <w:left w:val="nil"/>
              <w:bottom w:val="nil"/>
              <w:right w:val="nil"/>
            </w:tcBorders>
          </w:tcPr>
          <w:p w:rsidR="000E746E" w:rsidRPr="000E746E" w:rsidRDefault="000E746E" w:rsidP="004B20BE">
            <w:pPr>
              <w:spacing w:line="276" w:lineRule="auto"/>
              <w:ind w:firstLine="426"/>
              <w:rPr>
                <w:b/>
                <w:bCs/>
                <w:u w:val="single"/>
                <w:lang w:eastAsia="en-US"/>
              </w:rPr>
            </w:pPr>
          </w:p>
        </w:tc>
      </w:tr>
    </w:tbl>
    <w:p w:rsidR="000E746E" w:rsidRPr="000E746E" w:rsidRDefault="000E746E" w:rsidP="000E746E">
      <w:pPr>
        <w:tabs>
          <w:tab w:val="left" w:pos="6313"/>
        </w:tabs>
        <w:contextualSpacing/>
        <w:jc w:val="right"/>
        <w:rPr>
          <w:b/>
          <w:color w:val="000000" w:themeColor="text1"/>
          <w:u w:val="single"/>
        </w:rPr>
      </w:pPr>
    </w:p>
    <w:p w:rsidR="000E746E" w:rsidRPr="000E746E" w:rsidRDefault="000E746E" w:rsidP="000E746E">
      <w:pPr>
        <w:spacing w:after="200" w:line="276" w:lineRule="auto"/>
        <w:rPr>
          <w:b/>
          <w:color w:val="000000" w:themeColor="text1"/>
          <w:u w:val="single"/>
        </w:rPr>
      </w:pPr>
    </w:p>
    <w:p w:rsidR="000E746E" w:rsidRPr="00916046" w:rsidRDefault="000E746E" w:rsidP="000E746E">
      <w:pPr>
        <w:widowControl w:val="0"/>
        <w:jc w:val="right"/>
      </w:pPr>
      <w:r>
        <w:t xml:space="preserve">Приложение </w:t>
      </w:r>
      <w:r w:rsidRPr="002E15E8">
        <w:t>№ 2</w:t>
      </w:r>
    </w:p>
    <w:p w:rsidR="000E746E" w:rsidRPr="00916046" w:rsidRDefault="000E746E" w:rsidP="000E746E">
      <w:pPr>
        <w:jc w:val="right"/>
      </w:pPr>
      <w:r w:rsidRPr="00916046">
        <w:t>к Контракту № _________</w:t>
      </w:r>
    </w:p>
    <w:p w:rsidR="000E746E" w:rsidRPr="00916046" w:rsidRDefault="000E746E" w:rsidP="000E746E">
      <w:pPr>
        <w:jc w:val="right"/>
      </w:pPr>
      <w:r w:rsidRPr="00916046">
        <w:t>от «___» ____________ 20    года</w:t>
      </w:r>
    </w:p>
    <w:p w:rsidR="000E746E" w:rsidRDefault="000E746E" w:rsidP="000E746E">
      <w:pPr>
        <w:jc w:val="right"/>
      </w:pPr>
    </w:p>
    <w:p w:rsidR="000E746E" w:rsidRPr="00916046" w:rsidRDefault="000E746E" w:rsidP="00A33918"/>
    <w:p w:rsidR="005873CD" w:rsidRPr="00916046" w:rsidRDefault="005873CD" w:rsidP="005873CD">
      <w:pPr>
        <w:ind w:left="-567" w:right="-2" w:firstLine="567"/>
        <w:jc w:val="center"/>
        <w:rPr>
          <w:b/>
          <w:bCs/>
        </w:rPr>
      </w:pPr>
      <w:r w:rsidRPr="00916046">
        <w:rPr>
          <w:b/>
          <w:bCs/>
        </w:rPr>
        <w:t>Условия оказания услуг</w:t>
      </w:r>
    </w:p>
    <w:p w:rsidR="00D6536F" w:rsidRDefault="00D6536F" w:rsidP="002E15E8">
      <w:pPr>
        <w:ind w:right="-2"/>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5923"/>
        <w:gridCol w:w="1412"/>
        <w:gridCol w:w="1123"/>
      </w:tblGrid>
      <w:tr w:rsidR="00D6536F" w:rsidRPr="000045BA" w:rsidTr="004B20BE">
        <w:trPr>
          <w:trHeight w:val="619"/>
        </w:trPr>
        <w:tc>
          <w:tcPr>
            <w:tcW w:w="897" w:type="dxa"/>
          </w:tcPr>
          <w:p w:rsidR="00D6536F" w:rsidRPr="00A33918" w:rsidRDefault="00D6536F" w:rsidP="004B20BE">
            <w:pPr>
              <w:spacing w:after="200"/>
              <w:jc w:val="center"/>
            </w:pPr>
            <w:r w:rsidRPr="00A33918">
              <w:t>№ п/п</w:t>
            </w:r>
          </w:p>
        </w:tc>
        <w:tc>
          <w:tcPr>
            <w:tcW w:w="6015" w:type="dxa"/>
          </w:tcPr>
          <w:p w:rsidR="00D6536F" w:rsidRPr="00A33918" w:rsidRDefault="00D6536F" w:rsidP="004B20BE">
            <w:pPr>
              <w:spacing w:after="200"/>
              <w:jc w:val="center"/>
            </w:pPr>
            <w:r w:rsidRPr="00A33918">
              <w:t>Наименование услуг</w:t>
            </w:r>
          </w:p>
        </w:tc>
        <w:tc>
          <w:tcPr>
            <w:tcW w:w="1418" w:type="dxa"/>
          </w:tcPr>
          <w:p w:rsidR="00D6536F" w:rsidRPr="00A33918" w:rsidRDefault="00D6536F" w:rsidP="004B20BE">
            <w:pPr>
              <w:spacing w:after="200"/>
              <w:jc w:val="center"/>
            </w:pPr>
            <w:r w:rsidRPr="00A33918">
              <w:t>Ед. изм.</w:t>
            </w:r>
          </w:p>
        </w:tc>
        <w:tc>
          <w:tcPr>
            <w:tcW w:w="1134" w:type="dxa"/>
          </w:tcPr>
          <w:p w:rsidR="00D6536F" w:rsidRPr="002F3193" w:rsidRDefault="00D6536F" w:rsidP="004B20BE">
            <w:pPr>
              <w:spacing w:after="200"/>
              <w:jc w:val="center"/>
              <w:rPr>
                <w:highlight w:val="cyan"/>
              </w:rPr>
            </w:pPr>
            <w:r w:rsidRPr="00AA1D62">
              <w:t>Кол-во</w:t>
            </w:r>
          </w:p>
        </w:tc>
      </w:tr>
      <w:tr w:rsidR="00D6536F" w:rsidRPr="00F117AE" w:rsidTr="0078649C">
        <w:trPr>
          <w:trHeight w:val="1090"/>
        </w:trPr>
        <w:tc>
          <w:tcPr>
            <w:tcW w:w="897" w:type="dxa"/>
            <w:vAlign w:val="center"/>
          </w:tcPr>
          <w:p w:rsidR="00D6536F" w:rsidRPr="00A33918" w:rsidRDefault="00D6536F" w:rsidP="004B20BE">
            <w:pPr>
              <w:spacing w:after="200"/>
              <w:jc w:val="center"/>
            </w:pPr>
            <w:r w:rsidRPr="00A33918">
              <w:t>1.</w:t>
            </w:r>
          </w:p>
        </w:tc>
        <w:tc>
          <w:tcPr>
            <w:tcW w:w="6015" w:type="dxa"/>
            <w:vAlign w:val="center"/>
          </w:tcPr>
          <w:p w:rsidR="00D6536F" w:rsidRPr="00A33918" w:rsidRDefault="00D6536F" w:rsidP="004B20BE">
            <w:pPr>
              <w:ind w:firstLine="624"/>
              <w:jc w:val="both"/>
              <w:rPr>
                <w:spacing w:val="-1"/>
              </w:rPr>
            </w:pPr>
            <w:r w:rsidRPr="00A33918">
              <w:rPr>
                <w:shd w:val="clear" w:color="auto" w:fill="FFFFFF"/>
              </w:rPr>
              <w:t xml:space="preserve">Программное обеспечение: </w:t>
            </w:r>
            <w:r w:rsidRPr="00A33918">
              <w:rPr>
                <w:i/>
              </w:rPr>
              <w:t>Предоставление простого (неисключительного) права на получение обновлений, эксплуатируемого программного продукта медицинской информационной системы "Ариадна"*</w:t>
            </w:r>
          </w:p>
        </w:tc>
        <w:tc>
          <w:tcPr>
            <w:tcW w:w="1418" w:type="dxa"/>
          </w:tcPr>
          <w:p w:rsidR="00D6536F" w:rsidRPr="00A33918" w:rsidRDefault="00D6536F" w:rsidP="00A33918">
            <w:pPr>
              <w:spacing w:after="200"/>
              <w:jc w:val="center"/>
            </w:pPr>
            <w:r w:rsidRPr="00A33918">
              <w:t xml:space="preserve">Условная единица ** </w:t>
            </w:r>
          </w:p>
        </w:tc>
        <w:tc>
          <w:tcPr>
            <w:tcW w:w="1134" w:type="dxa"/>
            <w:shd w:val="clear" w:color="auto" w:fill="auto"/>
          </w:tcPr>
          <w:p w:rsidR="00D6536F" w:rsidRPr="0078649C" w:rsidRDefault="0078649C" w:rsidP="0078649C">
            <w:pPr>
              <w:jc w:val="center"/>
              <w:rPr>
                <w:highlight w:val="cyan"/>
              </w:rPr>
            </w:pPr>
            <w:r w:rsidRPr="0078649C">
              <w:t>13</w:t>
            </w:r>
          </w:p>
        </w:tc>
      </w:tr>
      <w:tr w:rsidR="00D6536F" w:rsidRPr="00F117AE" w:rsidTr="0078649C">
        <w:trPr>
          <w:trHeight w:val="1090"/>
        </w:trPr>
        <w:tc>
          <w:tcPr>
            <w:tcW w:w="897" w:type="dxa"/>
            <w:vAlign w:val="center"/>
          </w:tcPr>
          <w:p w:rsidR="00D6536F" w:rsidRPr="00A33918" w:rsidRDefault="00D6536F" w:rsidP="004B20BE">
            <w:pPr>
              <w:spacing w:after="200"/>
              <w:jc w:val="center"/>
            </w:pPr>
            <w:r w:rsidRPr="00A33918">
              <w:t>2</w:t>
            </w:r>
          </w:p>
        </w:tc>
        <w:tc>
          <w:tcPr>
            <w:tcW w:w="6015" w:type="dxa"/>
          </w:tcPr>
          <w:p w:rsidR="00D6536F" w:rsidRPr="00A33918" w:rsidRDefault="00D6536F" w:rsidP="004B20BE">
            <w:pPr>
              <w:spacing w:after="240"/>
              <w:rPr>
                <w:shd w:val="clear" w:color="auto" w:fill="FFFFFF"/>
              </w:rPr>
            </w:pPr>
            <w:r w:rsidRPr="00A33918">
              <w:rPr>
                <w:color w:val="000000" w:themeColor="text1"/>
              </w:rPr>
              <w:t>Оказание услуг по сопровождению и технической поддержке медицинской информационной системы «Ариадна»</w:t>
            </w:r>
          </w:p>
        </w:tc>
        <w:tc>
          <w:tcPr>
            <w:tcW w:w="1418" w:type="dxa"/>
          </w:tcPr>
          <w:p w:rsidR="00D6536F" w:rsidRPr="00A33918" w:rsidRDefault="00D6536F" w:rsidP="004B20BE">
            <w:pPr>
              <w:spacing w:after="200"/>
              <w:jc w:val="center"/>
            </w:pPr>
            <w:r w:rsidRPr="00A33918">
              <w:rPr>
                <w:color w:val="000000"/>
              </w:rPr>
              <w:t>Месяц</w:t>
            </w:r>
          </w:p>
        </w:tc>
        <w:tc>
          <w:tcPr>
            <w:tcW w:w="1134" w:type="dxa"/>
            <w:shd w:val="clear" w:color="auto" w:fill="auto"/>
          </w:tcPr>
          <w:p w:rsidR="00D6536F" w:rsidRPr="0078649C" w:rsidRDefault="0078649C" w:rsidP="0078649C">
            <w:pPr>
              <w:jc w:val="center"/>
              <w:rPr>
                <w:highlight w:val="cyan"/>
              </w:rPr>
            </w:pPr>
            <w:r w:rsidRPr="0078649C">
              <w:t>13</w:t>
            </w:r>
            <w:bookmarkStart w:id="2" w:name="_GoBack"/>
            <w:bookmarkEnd w:id="2"/>
          </w:p>
        </w:tc>
      </w:tr>
    </w:tbl>
    <w:p w:rsidR="00D6536F" w:rsidRPr="00A33918" w:rsidRDefault="00D6536F" w:rsidP="00D6536F">
      <w:pPr>
        <w:ind w:firstLine="624"/>
        <w:jc w:val="both"/>
        <w:rPr>
          <w:b/>
          <w:bCs/>
          <w:iCs/>
        </w:rPr>
      </w:pPr>
      <w:r w:rsidRPr="00A33918">
        <w:rPr>
          <w:i/>
        </w:rPr>
        <w:t xml:space="preserve">*На основании п.п. б) п. 1 ч. 1 ст. 33 Закона № 44-ФЗ данное программное обеспечение (далее ПО) не сопровождается словами «или эквивалент», так как необходимо обеспечить взаимодействие указанного ПО с базами данных и другим ПО, которые используются Заказчиком. </w:t>
      </w:r>
    </w:p>
    <w:p w:rsidR="00D6536F" w:rsidRPr="00A33918" w:rsidRDefault="00D6536F" w:rsidP="00A33918">
      <w:pPr>
        <w:ind w:firstLine="624"/>
        <w:jc w:val="both"/>
        <w:rPr>
          <w:b/>
          <w:bCs/>
          <w:i/>
          <w:iCs/>
        </w:rPr>
      </w:pPr>
      <w:r w:rsidRPr="00A33918">
        <w:rPr>
          <w:bCs/>
          <w:i/>
          <w:iCs/>
        </w:rPr>
        <w:t xml:space="preserve">** </w:t>
      </w:r>
      <w:r w:rsidRPr="00A33918">
        <w:t xml:space="preserve"> за 1 условную единицу принимается 1 </w:t>
      </w:r>
      <w:r w:rsidRPr="00A33918">
        <w:rPr>
          <w:bCs/>
          <w:iCs/>
        </w:rPr>
        <w:t>месяц оказания услуг</w:t>
      </w:r>
      <w:r w:rsidRPr="00A33918">
        <w:t>.</w:t>
      </w:r>
    </w:p>
    <w:p w:rsidR="00D80DCA" w:rsidRPr="00D80DCA" w:rsidRDefault="00D80DCA" w:rsidP="00F505AF">
      <w:pPr>
        <w:pStyle w:val="23"/>
        <w:numPr>
          <w:ilvl w:val="1"/>
          <w:numId w:val="22"/>
        </w:numPr>
        <w:spacing w:before="240"/>
        <w:jc w:val="both"/>
        <w:rPr>
          <w:color w:val="000000"/>
          <w:sz w:val="24"/>
          <w:szCs w:val="24"/>
        </w:rPr>
      </w:pPr>
      <w:r w:rsidRPr="00D80DCA">
        <w:rPr>
          <w:i/>
          <w:color w:val="000000"/>
          <w:sz w:val="24"/>
          <w:szCs w:val="24"/>
        </w:rPr>
        <w:t>Порядок представления исходных данных Исполнителю</w:t>
      </w:r>
    </w:p>
    <w:p w:rsidR="00D80DCA" w:rsidRPr="00C97444" w:rsidRDefault="00D80DCA" w:rsidP="00C97444">
      <w:pPr>
        <w:ind w:right="-2" w:firstLine="567"/>
        <w:jc w:val="both"/>
        <w:rPr>
          <w:color w:val="000000"/>
        </w:rPr>
      </w:pPr>
      <w:r w:rsidRPr="00285366">
        <w:rPr>
          <w:color w:val="000000"/>
        </w:rPr>
        <w:t xml:space="preserve">Дополнительные сведения, которые могут быть необходимы для решения поставленных </w:t>
      </w:r>
      <w:r w:rsidR="001B3D44" w:rsidRPr="00285366">
        <w:rPr>
          <w:color w:val="000000"/>
        </w:rPr>
        <w:t xml:space="preserve">задач и непредставленные </w:t>
      </w:r>
      <w:r w:rsidRPr="00285366">
        <w:rPr>
          <w:color w:val="000000"/>
        </w:rPr>
        <w:t xml:space="preserve">в </w:t>
      </w:r>
      <w:r w:rsidR="00A33918" w:rsidRPr="00285366">
        <w:rPr>
          <w:color w:val="000000"/>
        </w:rPr>
        <w:t>условиях оказания услуг</w:t>
      </w:r>
      <w:r w:rsidRPr="00285366">
        <w:rPr>
          <w:color w:val="000000"/>
        </w:rPr>
        <w:t xml:space="preserve">, передаются Заказчиком </w:t>
      </w:r>
      <w:r w:rsidR="00336C3E" w:rsidRPr="00285366">
        <w:rPr>
          <w:color w:val="000000"/>
        </w:rPr>
        <w:t>через электронную систему регистрации</w:t>
      </w:r>
      <w:r w:rsidR="00336C3E" w:rsidRPr="00336C3E">
        <w:rPr>
          <w:color w:val="000000"/>
        </w:rPr>
        <w:t xml:space="preserve"> обращений </w:t>
      </w:r>
      <w:r w:rsidRPr="00336C3E">
        <w:rPr>
          <w:color w:val="000000"/>
        </w:rPr>
        <w:t xml:space="preserve">по запросу Исполнителя в течение 3 (Трех) рабочих дней с даты запроса. </w:t>
      </w:r>
    </w:p>
    <w:p w:rsidR="00D80DCA" w:rsidRPr="00D80DCA" w:rsidRDefault="00D80DCA" w:rsidP="00F505AF">
      <w:pPr>
        <w:pStyle w:val="23"/>
        <w:numPr>
          <w:ilvl w:val="1"/>
          <w:numId w:val="22"/>
        </w:numPr>
        <w:spacing w:before="240"/>
        <w:jc w:val="both"/>
        <w:rPr>
          <w:color w:val="000000"/>
          <w:sz w:val="24"/>
          <w:szCs w:val="24"/>
        </w:rPr>
      </w:pPr>
      <w:r w:rsidRPr="00D80DCA">
        <w:rPr>
          <w:b w:val="0"/>
          <w:i/>
          <w:color w:val="000000"/>
          <w:sz w:val="24"/>
          <w:szCs w:val="24"/>
        </w:rPr>
        <w:t>Определения, обозначения и сокращения</w:t>
      </w:r>
    </w:p>
    <w:tbl>
      <w:tblPr>
        <w:tblW w:w="5000" w:type="pct"/>
        <w:tblLayout w:type="fixed"/>
        <w:tblLook w:val="0000" w:firstRow="0" w:lastRow="0" w:firstColumn="0" w:lastColumn="0" w:noHBand="0" w:noVBand="0"/>
      </w:tblPr>
      <w:tblGrid>
        <w:gridCol w:w="2648"/>
        <w:gridCol w:w="6698"/>
      </w:tblGrid>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Термин, сокращение</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lang w:eastAsia="en-US"/>
              </w:rPr>
              <w:t>Определение</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АРМ</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Автоматизированное рабочее место</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БД</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База данных</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Временное решение</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Решение Инцидента, которое не устраняет причину Инцидента, но позволяет уменьшить или устранить негативное влияние Инцидента на выполнение бизнес-процессов, автоматизированных Системой. Временное решение требует в дальнейшем замены на более полное решение, устраняющее причину инцидента и полностью восстанавливающее штатное функционирование Системы</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ЕГИСЗ</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lang w:eastAsia="en-US"/>
              </w:rPr>
              <w:t>Единая государственная информационная система в сфере здравоохранения</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Запрос</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Зарегистрированное в СРО Исполнителя Обращение пользователя по вопросам, связанным с оказанием услуг по сопровождению прикладного ПО Системы</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ЗНД</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111DBF">
            <w:pPr>
              <w:ind w:right="-2"/>
            </w:pPr>
            <w:r w:rsidRPr="00D80DCA">
              <w:rPr>
                <w:color w:val="000000"/>
              </w:rPr>
              <w:t xml:space="preserve">Запрос на </w:t>
            </w:r>
            <w:r w:rsidR="00111DBF">
              <w:rPr>
                <w:color w:val="000000"/>
              </w:rPr>
              <w:t>доработку</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Инцидент</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292F9A">
            <w:pPr>
              <w:ind w:right="-2"/>
            </w:pPr>
            <w:r w:rsidRPr="00D80DCA">
              <w:rPr>
                <w:color w:val="000000"/>
              </w:rPr>
              <w:t xml:space="preserve">Любое событие, возникшее в результате исполнения пользователями Заказчика возложенных на них должностных обязанностей и не являющегося частью штатного (стандартного) функционирования </w:t>
            </w:r>
            <w:r w:rsidRPr="00292F9A">
              <w:rPr>
                <w:color w:val="000000"/>
              </w:rPr>
              <w:t>прикладного программного обеспечения</w:t>
            </w:r>
            <w:r w:rsidR="00292F9A">
              <w:rPr>
                <w:strike/>
                <w:color w:val="000000"/>
              </w:rPr>
              <w:t xml:space="preserve"> </w:t>
            </w:r>
            <w:r w:rsidRPr="00D80DCA">
              <w:rPr>
                <w:color w:val="000000"/>
              </w:rPr>
              <w:t>Системы, которое привело или могло привести к прерыванию или невозможности исполнения пользователями МО Заказчика возложенных на них должностных обязанностей при эксплуатации Системы, а также тип Запроса на устранение такого события</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ИЭМК</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lang w:eastAsia="en-US"/>
              </w:rPr>
              <w:t>Подсистема «Федеральная интегрированная электронная медицинская карта» ЕГИСЗ</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Инициатор Запроса</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Пользователь Системы, инициировавший регистрацию Запроса в СРО Исполнителя</w:t>
            </w:r>
            <w:r w:rsidR="00C97444">
              <w:rPr>
                <w:color w:val="000000"/>
              </w:rPr>
              <w:t xml:space="preserve"> или подавший Запрос в СТП</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Компоненты Системы</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Функциональный блок Системы (включая компоненты и сервисы Системы), обеспечивающий предоставление функциональных возможностей Системы пользователям</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Корневая причина Инцидента</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Основная или истинная причина Инцидента</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МИС</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Медицинская информационная система</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МО</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Медицинская организация</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Обработка Запроса</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Комплекс мероприятий, направленных на предоставление Решения по Запросу</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ОПО</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Общее программное обеспечение</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ОС</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Операционная система</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t>Предпродуктивный стенд</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t xml:space="preserve">Совокупность программного (системного и прикладного) обеспечения и аппаратного обеспечения </w:t>
            </w:r>
            <w:r w:rsidRPr="00D80DCA">
              <w:rPr>
                <w:color w:val="000000"/>
              </w:rPr>
              <w:t>МО</w:t>
            </w:r>
            <w:r w:rsidRPr="00D80DCA">
              <w:t>, идентичных продуктивному стенду, предназначенные для тестирования обновлений ППО и проведения демонстраций</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t>Продуктивный стенд</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t xml:space="preserve">Совокупность продуктивных обновлений программного (системного и прикладного) обеспечения и аппаратного обеспечения </w:t>
            </w:r>
            <w:r w:rsidRPr="00D80DCA">
              <w:rPr>
                <w:color w:val="000000"/>
              </w:rPr>
              <w:t>МО</w:t>
            </w:r>
            <w:r w:rsidRPr="00D80DCA">
              <w:t>, предназначенных для выполнения процессов, имеющих юридическую значимость</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ПО</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Программное обеспечение</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ППО</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Прикладное программное обеспечение</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Пользователь</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Специалист МО, допущенный к использованию Системы в рамках исполнения должностных обязанностей</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РЭМД</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Подсистема «Федеральный реестр электронных медицинских документов» ЕГИСЗ</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СТП</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Служба технической поддержки Системы</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СРО</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t>Электронная система регистрации обращений</w:t>
            </w:r>
          </w:p>
        </w:tc>
      </w:tr>
      <w:tr w:rsidR="00D80DCA" w:rsidRPr="00D80DCA" w:rsidTr="005E3426">
        <w:trPr>
          <w:trHeight w:val="23"/>
        </w:trPr>
        <w:tc>
          <w:tcPr>
            <w:tcW w:w="264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СЭМД</w:t>
            </w:r>
          </w:p>
        </w:tc>
        <w:tc>
          <w:tcPr>
            <w:tcW w:w="66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right="-2"/>
            </w:pPr>
            <w:r w:rsidRPr="00D80DCA">
              <w:rPr>
                <w:color w:val="000000"/>
              </w:rPr>
              <w:t>Структурированный электронный медицинский документ</w:t>
            </w:r>
          </w:p>
        </w:tc>
      </w:tr>
    </w:tbl>
    <w:p w:rsidR="00D80DCA" w:rsidRPr="00D80DCA" w:rsidRDefault="00D80DCA" w:rsidP="00F505AF">
      <w:pPr>
        <w:pStyle w:val="13"/>
        <w:numPr>
          <w:ilvl w:val="0"/>
          <w:numId w:val="56"/>
        </w:numPr>
        <w:jc w:val="both"/>
        <w:rPr>
          <w:color w:val="000000"/>
          <w:sz w:val="24"/>
          <w:szCs w:val="24"/>
        </w:rPr>
      </w:pPr>
      <w:r w:rsidRPr="00D80DCA">
        <w:rPr>
          <w:color w:val="000000"/>
          <w:sz w:val="24"/>
          <w:szCs w:val="24"/>
        </w:rPr>
        <w:t xml:space="preserve">Назначение и цели оказания услуг </w:t>
      </w:r>
    </w:p>
    <w:p w:rsidR="00D80DCA" w:rsidRPr="00285366" w:rsidRDefault="00464466" w:rsidP="00D80DCA">
      <w:pPr>
        <w:pStyle w:val="aa"/>
        <w:ind w:firstLine="709"/>
        <w:jc w:val="both"/>
        <w:rPr>
          <w:rFonts w:ascii="Times New Roman" w:hAnsi="Times New Roman"/>
          <w:color w:val="000000"/>
          <w:sz w:val="24"/>
          <w:szCs w:val="24"/>
        </w:rPr>
      </w:pPr>
      <w:r w:rsidRPr="005E3426">
        <w:rPr>
          <w:rFonts w:ascii="Times New Roman" w:hAnsi="Times New Roman"/>
          <w:color w:val="000000"/>
          <w:sz w:val="24"/>
          <w:szCs w:val="24"/>
        </w:rPr>
        <w:t>Услуги оказываются Исполнителем</w:t>
      </w:r>
      <w:r w:rsidRPr="005E3426">
        <w:rPr>
          <w:rFonts w:ascii="Times New Roman" w:hAnsi="Times New Roman"/>
          <w:strike/>
          <w:color w:val="000000"/>
          <w:sz w:val="24"/>
          <w:szCs w:val="24"/>
        </w:rPr>
        <w:t xml:space="preserve"> </w:t>
      </w:r>
      <w:r w:rsidR="00D80DCA" w:rsidRPr="005E3426">
        <w:rPr>
          <w:rFonts w:ascii="Times New Roman" w:hAnsi="Times New Roman"/>
          <w:color w:val="000000"/>
          <w:sz w:val="24"/>
          <w:szCs w:val="24"/>
        </w:rPr>
        <w:t>д</w:t>
      </w:r>
      <w:r w:rsidR="00285366">
        <w:rPr>
          <w:rFonts w:ascii="Times New Roman" w:hAnsi="Times New Roman"/>
          <w:color w:val="000000"/>
          <w:sz w:val="24"/>
          <w:szCs w:val="24"/>
        </w:rPr>
        <w:t xml:space="preserve">ля </w:t>
      </w:r>
      <w:r w:rsidR="00285366" w:rsidRPr="00285366">
        <w:rPr>
          <w:rFonts w:ascii="Times New Roman" w:hAnsi="Times New Roman"/>
          <w:color w:val="000000"/>
          <w:sz w:val="24"/>
          <w:szCs w:val="24"/>
        </w:rPr>
        <w:t>поддержания функционирования</w:t>
      </w:r>
      <w:r w:rsidR="00D80DCA" w:rsidRPr="00285366">
        <w:rPr>
          <w:rFonts w:ascii="Times New Roman" w:hAnsi="Times New Roman"/>
          <w:color w:val="000000"/>
          <w:sz w:val="24"/>
          <w:szCs w:val="24"/>
        </w:rPr>
        <w:t xml:space="preserve"> </w:t>
      </w:r>
      <w:r w:rsidR="006B1783" w:rsidRPr="00285366">
        <w:rPr>
          <w:color w:val="000000"/>
        </w:rPr>
        <w:t>ППО</w:t>
      </w:r>
      <w:r w:rsidR="006B1783" w:rsidRPr="00285366">
        <w:rPr>
          <w:rFonts w:ascii="Times New Roman" w:hAnsi="Times New Roman"/>
          <w:color w:val="000000"/>
          <w:sz w:val="24"/>
          <w:szCs w:val="24"/>
        </w:rPr>
        <w:t xml:space="preserve"> </w:t>
      </w:r>
      <w:r w:rsidR="00D80DCA" w:rsidRPr="00285366">
        <w:rPr>
          <w:rFonts w:ascii="Times New Roman" w:hAnsi="Times New Roman"/>
          <w:color w:val="000000"/>
          <w:sz w:val="24"/>
          <w:szCs w:val="24"/>
        </w:rPr>
        <w:t>Системы и обеспечения</w:t>
      </w:r>
      <w:r w:rsidR="00285366" w:rsidRPr="00285366">
        <w:rPr>
          <w:rFonts w:ascii="Times New Roman" w:hAnsi="Times New Roman"/>
          <w:color w:val="000000"/>
          <w:sz w:val="24"/>
          <w:szCs w:val="24"/>
        </w:rPr>
        <w:t xml:space="preserve"> эксплуатации пользователями</w:t>
      </w:r>
      <w:r w:rsidR="00D80DCA" w:rsidRPr="00285366">
        <w:rPr>
          <w:rFonts w:ascii="Times New Roman" w:hAnsi="Times New Roman"/>
          <w:color w:val="000000"/>
          <w:sz w:val="24"/>
          <w:szCs w:val="24"/>
        </w:rPr>
        <w:t xml:space="preserve"> </w:t>
      </w:r>
      <w:r w:rsidR="006B1783" w:rsidRPr="00285366">
        <w:rPr>
          <w:color w:val="000000"/>
        </w:rPr>
        <w:t>ППО</w:t>
      </w:r>
      <w:r w:rsidR="006B1783" w:rsidRPr="00285366">
        <w:rPr>
          <w:rFonts w:ascii="Times New Roman" w:hAnsi="Times New Roman"/>
          <w:color w:val="000000"/>
          <w:sz w:val="24"/>
          <w:szCs w:val="24"/>
        </w:rPr>
        <w:t xml:space="preserve"> </w:t>
      </w:r>
      <w:r w:rsidR="00D80DCA" w:rsidRPr="00285366">
        <w:rPr>
          <w:rFonts w:ascii="Times New Roman" w:hAnsi="Times New Roman"/>
          <w:color w:val="000000"/>
          <w:sz w:val="24"/>
          <w:szCs w:val="24"/>
        </w:rPr>
        <w:t>Системы в МО по назначению.</w:t>
      </w:r>
    </w:p>
    <w:p w:rsidR="00D80DCA" w:rsidRPr="00285366" w:rsidRDefault="00D80DCA" w:rsidP="00D80DCA">
      <w:pPr>
        <w:pStyle w:val="aa"/>
        <w:ind w:firstLine="709"/>
        <w:jc w:val="both"/>
        <w:rPr>
          <w:rFonts w:ascii="Times New Roman" w:hAnsi="Times New Roman"/>
          <w:color w:val="000000"/>
          <w:sz w:val="24"/>
          <w:szCs w:val="24"/>
        </w:rPr>
      </w:pPr>
      <w:r w:rsidRPr="00285366">
        <w:rPr>
          <w:rFonts w:ascii="Times New Roman" w:hAnsi="Times New Roman"/>
          <w:color w:val="000000"/>
          <w:sz w:val="24"/>
          <w:szCs w:val="24"/>
        </w:rPr>
        <w:t>Целью оказания услуг по сопровождению является:</w:t>
      </w:r>
    </w:p>
    <w:p w:rsidR="00D80DCA" w:rsidRPr="00285366" w:rsidRDefault="00D80DCA" w:rsidP="00F505AF">
      <w:pPr>
        <w:pStyle w:val="aa"/>
        <w:numPr>
          <w:ilvl w:val="0"/>
          <w:numId w:val="23"/>
        </w:numPr>
        <w:suppressAutoHyphens/>
        <w:jc w:val="both"/>
        <w:rPr>
          <w:rFonts w:ascii="Times New Roman" w:hAnsi="Times New Roman"/>
          <w:color w:val="000000"/>
          <w:sz w:val="24"/>
          <w:szCs w:val="24"/>
        </w:rPr>
      </w:pPr>
      <w:r w:rsidRPr="00285366">
        <w:rPr>
          <w:rFonts w:ascii="Times New Roman" w:hAnsi="Times New Roman"/>
          <w:color w:val="000000"/>
          <w:sz w:val="24"/>
          <w:szCs w:val="24"/>
        </w:rPr>
        <w:t xml:space="preserve">обеспечение устойчивого функционирования компонентов Системы, обеспечение соответствия функциональности </w:t>
      </w:r>
      <w:r w:rsidR="00285366" w:rsidRPr="00285366">
        <w:rPr>
          <w:rFonts w:ascii="Times New Roman" w:hAnsi="Times New Roman"/>
          <w:color w:val="000000"/>
          <w:sz w:val="24"/>
          <w:szCs w:val="24"/>
        </w:rPr>
        <w:t xml:space="preserve">Системы параметрам, указанным в </w:t>
      </w:r>
      <w:r w:rsidR="001B3D44" w:rsidRPr="00285366">
        <w:rPr>
          <w:rFonts w:ascii="Times New Roman" w:hAnsi="Times New Roman"/>
          <w:color w:val="000000"/>
          <w:sz w:val="24"/>
          <w:szCs w:val="24"/>
        </w:rPr>
        <w:t>условиях оказания услуг</w:t>
      </w:r>
      <w:r w:rsidRPr="00285366">
        <w:rPr>
          <w:rFonts w:ascii="Times New Roman" w:hAnsi="Times New Roman"/>
          <w:color w:val="000000"/>
          <w:sz w:val="24"/>
          <w:szCs w:val="24"/>
        </w:rPr>
        <w:t>;</w:t>
      </w:r>
    </w:p>
    <w:p w:rsidR="00D80DCA" w:rsidRPr="00285366" w:rsidRDefault="00285366" w:rsidP="00F505AF">
      <w:pPr>
        <w:pStyle w:val="aa"/>
        <w:numPr>
          <w:ilvl w:val="0"/>
          <w:numId w:val="23"/>
        </w:numPr>
        <w:suppressAutoHyphens/>
        <w:jc w:val="both"/>
        <w:rPr>
          <w:rFonts w:ascii="Times New Roman" w:hAnsi="Times New Roman"/>
          <w:color w:val="000000"/>
          <w:sz w:val="24"/>
          <w:szCs w:val="24"/>
        </w:rPr>
      </w:pPr>
      <w:r w:rsidRPr="00285366">
        <w:rPr>
          <w:rFonts w:ascii="Times New Roman" w:hAnsi="Times New Roman"/>
          <w:color w:val="000000"/>
          <w:sz w:val="24"/>
          <w:szCs w:val="24"/>
        </w:rPr>
        <w:t xml:space="preserve">поддержание работоспособности </w:t>
      </w:r>
      <w:r w:rsidR="006B1783" w:rsidRPr="00285366">
        <w:rPr>
          <w:color w:val="000000"/>
        </w:rPr>
        <w:t>ППО</w:t>
      </w:r>
      <w:r w:rsidR="006B1783" w:rsidRPr="00285366">
        <w:rPr>
          <w:rFonts w:ascii="Times New Roman" w:hAnsi="Times New Roman"/>
          <w:color w:val="000000"/>
          <w:sz w:val="24"/>
          <w:szCs w:val="24"/>
        </w:rPr>
        <w:t xml:space="preserve"> </w:t>
      </w:r>
      <w:r w:rsidR="00D80DCA" w:rsidRPr="00285366">
        <w:rPr>
          <w:rFonts w:ascii="Times New Roman" w:hAnsi="Times New Roman"/>
          <w:color w:val="000000"/>
          <w:sz w:val="24"/>
          <w:szCs w:val="24"/>
        </w:rPr>
        <w:t>Системы, восстановление работоспособности при сбоях;</w:t>
      </w:r>
    </w:p>
    <w:p w:rsidR="00D80DCA" w:rsidRPr="00285366" w:rsidRDefault="00D80DCA" w:rsidP="00F505AF">
      <w:pPr>
        <w:pStyle w:val="aa"/>
        <w:numPr>
          <w:ilvl w:val="0"/>
          <w:numId w:val="23"/>
        </w:numPr>
        <w:suppressAutoHyphens/>
        <w:jc w:val="both"/>
        <w:rPr>
          <w:rFonts w:ascii="Times New Roman" w:hAnsi="Times New Roman"/>
          <w:color w:val="000000"/>
          <w:sz w:val="24"/>
          <w:szCs w:val="24"/>
        </w:rPr>
      </w:pPr>
      <w:r w:rsidRPr="00285366">
        <w:rPr>
          <w:rFonts w:ascii="Times New Roman" w:hAnsi="Times New Roman"/>
          <w:color w:val="000000"/>
          <w:sz w:val="24"/>
          <w:szCs w:val="24"/>
        </w:rPr>
        <w:t xml:space="preserve">оперативное решение проблем и вопросов пользователей, связанных с использованием компонентов </w:t>
      </w:r>
      <w:r w:rsidR="006B1783" w:rsidRPr="00285366">
        <w:rPr>
          <w:color w:val="000000"/>
        </w:rPr>
        <w:t>ППО</w:t>
      </w:r>
      <w:r w:rsidR="006B1783" w:rsidRPr="00285366">
        <w:rPr>
          <w:rFonts w:ascii="Times New Roman" w:hAnsi="Times New Roman"/>
          <w:color w:val="000000"/>
          <w:sz w:val="24"/>
          <w:szCs w:val="24"/>
        </w:rPr>
        <w:t xml:space="preserve"> </w:t>
      </w:r>
      <w:r w:rsidRPr="00285366">
        <w:rPr>
          <w:rFonts w:ascii="Times New Roman" w:hAnsi="Times New Roman"/>
          <w:color w:val="000000"/>
          <w:sz w:val="24"/>
          <w:szCs w:val="24"/>
        </w:rPr>
        <w:t>Системы;</w:t>
      </w:r>
    </w:p>
    <w:p w:rsidR="00D80DCA" w:rsidRPr="00D80DCA" w:rsidRDefault="00D80DCA" w:rsidP="00F505AF">
      <w:pPr>
        <w:pStyle w:val="aa"/>
        <w:numPr>
          <w:ilvl w:val="0"/>
          <w:numId w:val="23"/>
        </w:numPr>
        <w:suppressAutoHyphens/>
        <w:jc w:val="both"/>
        <w:rPr>
          <w:rFonts w:ascii="Times New Roman" w:hAnsi="Times New Roman"/>
          <w:color w:val="000000"/>
          <w:sz w:val="24"/>
          <w:szCs w:val="24"/>
        </w:rPr>
      </w:pPr>
      <w:r w:rsidRPr="00D80DCA">
        <w:rPr>
          <w:rFonts w:ascii="Times New Roman" w:hAnsi="Times New Roman"/>
          <w:color w:val="000000"/>
          <w:sz w:val="24"/>
          <w:szCs w:val="24"/>
        </w:rPr>
        <w:t>обеспечение соответствия функций Системы по запросам актуальным требованиям законодательства в сфере охраны здоровья граждан.</w:t>
      </w:r>
    </w:p>
    <w:p w:rsidR="00D80DCA" w:rsidRPr="00D80DCA" w:rsidRDefault="00D80DCA" w:rsidP="00F505AF">
      <w:pPr>
        <w:pStyle w:val="13"/>
        <w:numPr>
          <w:ilvl w:val="0"/>
          <w:numId w:val="56"/>
        </w:numPr>
        <w:jc w:val="both"/>
        <w:rPr>
          <w:sz w:val="24"/>
          <w:szCs w:val="24"/>
        </w:rPr>
      </w:pPr>
      <w:r w:rsidRPr="00D80DCA">
        <w:rPr>
          <w:color w:val="000000"/>
          <w:sz w:val="24"/>
          <w:szCs w:val="24"/>
        </w:rPr>
        <w:t>Характеристика объекта автоматизации</w:t>
      </w:r>
    </w:p>
    <w:p w:rsidR="00D80DCA" w:rsidRPr="00D80DCA" w:rsidRDefault="00D80DCA" w:rsidP="00D80DCA">
      <w:pPr>
        <w:ind w:firstLine="709"/>
        <w:jc w:val="both"/>
      </w:pPr>
      <w:r w:rsidRPr="00D80DCA">
        <w:t xml:space="preserve">Система создана и функционирует на базе программы </w:t>
      </w:r>
      <w:r w:rsidRPr="00D80DCA">
        <w:rPr>
          <w:color w:val="000000"/>
        </w:rPr>
        <w:t>«МИС «Ариадна» (</w:t>
      </w:r>
      <w:r w:rsidRPr="00D80DCA">
        <w:t>Реестровая запись №11931 от 29.10.2021 в Реестре Российского программного обеспечения) и представляет собой медицинскую информационную систему полного цикла, обеспечивающую возможность ввода первичной медицинской информации, формирования отчетных форм, выписных эпикризов, выставления счетов на оплату.</w:t>
      </w:r>
    </w:p>
    <w:p w:rsidR="00D80DCA" w:rsidRPr="00D80DCA" w:rsidRDefault="00D80DCA" w:rsidP="00D80DCA">
      <w:pPr>
        <w:widowControl w:val="0"/>
        <w:ind w:firstLine="567"/>
      </w:pPr>
    </w:p>
    <w:p w:rsidR="00D80DCA" w:rsidRPr="00D80DCA" w:rsidRDefault="00D80DCA" w:rsidP="00F505AF">
      <w:pPr>
        <w:pStyle w:val="23"/>
        <w:numPr>
          <w:ilvl w:val="1"/>
          <w:numId w:val="56"/>
        </w:numPr>
        <w:spacing w:before="240"/>
        <w:jc w:val="both"/>
        <w:rPr>
          <w:color w:val="000000"/>
          <w:sz w:val="24"/>
          <w:szCs w:val="24"/>
        </w:rPr>
      </w:pPr>
      <w:r w:rsidRPr="00D80DCA">
        <w:rPr>
          <w:i/>
          <w:color w:val="000000"/>
          <w:sz w:val="24"/>
          <w:szCs w:val="24"/>
        </w:rPr>
        <w:t xml:space="preserve">Функциональный состав Системы </w:t>
      </w:r>
    </w:p>
    <w:p w:rsidR="00464466" w:rsidRPr="002146F0" w:rsidRDefault="00464466" w:rsidP="00464466">
      <w:pPr>
        <w:ind w:right="-2" w:firstLine="709"/>
        <w:jc w:val="both"/>
      </w:pPr>
      <w:r w:rsidRPr="005E3426">
        <w:rPr>
          <w:color w:val="000000"/>
        </w:rPr>
        <w:t xml:space="preserve">Состав модулей и сервисов (далее – компонентов) </w:t>
      </w:r>
      <w:r w:rsidRPr="005E3426">
        <w:t>программы «МИС «Ариадна»:</w:t>
      </w:r>
    </w:p>
    <w:p w:rsidR="00464466" w:rsidRPr="00464466" w:rsidRDefault="00464466" w:rsidP="00D80DCA">
      <w:pPr>
        <w:ind w:right="-2" w:firstLine="709"/>
        <w:jc w:val="both"/>
        <w:rPr>
          <w:strik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2"/>
        <w:gridCol w:w="8466"/>
      </w:tblGrid>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center"/>
              <w:rPr>
                <w:b/>
                <w:color w:val="000000"/>
                <w:lang w:eastAsia="en-US"/>
              </w:rPr>
            </w:pPr>
            <w:r w:rsidRPr="00D80DCA">
              <w:rPr>
                <w:b/>
                <w:color w:val="000000"/>
                <w:lang w:eastAsia="en-US"/>
              </w:rPr>
              <w:t>№ п/п</w:t>
            </w:r>
          </w:p>
        </w:tc>
        <w:tc>
          <w:tcPr>
            <w:tcW w:w="9128"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center"/>
              <w:rPr>
                <w:b/>
                <w:color w:val="000000"/>
                <w:lang w:eastAsia="en-US"/>
              </w:rPr>
            </w:pPr>
            <w:r w:rsidRPr="00D80DCA">
              <w:rPr>
                <w:b/>
                <w:color w:val="000000"/>
                <w:lang w:eastAsia="en-US"/>
              </w:rPr>
              <w:t xml:space="preserve">Название </w:t>
            </w:r>
            <w:r w:rsidRPr="00D80DCA">
              <w:rPr>
                <w:b/>
                <w:lang w:eastAsia="en-US"/>
              </w:rPr>
              <w:t>программных модулей</w:t>
            </w:r>
          </w:p>
        </w:tc>
      </w:tr>
      <w:tr w:rsidR="00D80DCA" w:rsidRPr="00D80DCA" w:rsidTr="00D80DCA">
        <w:tc>
          <w:tcPr>
            <w:tcW w:w="9923" w:type="dxa"/>
            <w:gridSpan w:val="2"/>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b/>
                <w:color w:val="000000"/>
                <w:lang w:eastAsia="en-US"/>
              </w:rPr>
            </w:pPr>
            <w:r w:rsidRPr="00D80DCA">
              <w:rPr>
                <w:b/>
                <w:color w:val="000000"/>
                <w:lang w:eastAsia="en-US"/>
              </w:rPr>
              <w:t>Состав медицинской информационной системы</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1</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«Контент»</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2</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«Администратор»</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3</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«Экономист»</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4</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«Финансы»</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5</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«Расписание»</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6</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«Регистратура»</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7</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«Амбулаторная история»</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8</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«Врач поликлиники»</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9</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«Стационар»</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10</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«Справки»</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11</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«ЭКГ»</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12</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«УЗИ»</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13</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«Рентген»</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14</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«КТ»</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15</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bCs/>
                <w:color w:val="000000"/>
              </w:rPr>
            </w:pPr>
            <w:r w:rsidRPr="00D80DCA">
              <w:rPr>
                <w:color w:val="000000"/>
              </w:rPr>
              <w:t>АРМ «Эндоскопия»</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16</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«Приемное отделение»</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17</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«Скорая помощь»</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18</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«Монитор стационара»</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19</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«Койко-фонд»</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20</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«Выписной эпикриз»</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21</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«Движение пациентов»</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22</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«Аптека»</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23</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shd w:val="clear" w:color="auto" w:fill="FFFFFF"/>
              <w:tabs>
                <w:tab w:val="left" w:pos="426"/>
              </w:tabs>
              <w:autoSpaceDE w:val="0"/>
              <w:autoSpaceDN w:val="0"/>
              <w:jc w:val="both"/>
              <w:rPr>
                <w:bCs/>
                <w:color w:val="000000"/>
              </w:rPr>
            </w:pPr>
            <w:r w:rsidRPr="00D80DCA">
              <w:rPr>
                <w:color w:val="000000"/>
              </w:rPr>
              <w:t>АРМ «Вакцинация»</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24</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«Врач ПАО»</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25</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«Архив»</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26</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«Оперблок»</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27</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«Лист ожидания»</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28</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«Коронарография»</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29</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«Ангиография»</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30</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«Зарплата»</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31</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«Контроль качества»</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32</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«Лучевая диагностика»</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33</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«МРТ»</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34</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«Функциональная диагностика»</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35</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«Сортер»</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36</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«Системный администратор»</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37</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«Врач дневного стационара»</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38</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«Врач стоматолог»</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39</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«Врач анестезиолог-реаниматолог»</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40</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«Субподряд»</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41</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«Счетчик»</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42</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«Склад реагентов»</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43</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«Информер»</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contextualSpacing/>
              <w:jc w:val="both"/>
              <w:rPr>
                <w:color w:val="000000"/>
                <w:lang w:eastAsia="en-US"/>
              </w:rPr>
            </w:pPr>
            <w:r w:rsidRPr="00D80DCA">
              <w:rPr>
                <w:color w:val="000000"/>
                <w:lang w:eastAsia="en-US"/>
              </w:rPr>
              <w:t>44</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color w:val="000000"/>
              </w:rPr>
            </w:pPr>
            <w:r w:rsidRPr="00D80DCA">
              <w:rPr>
                <w:color w:val="000000"/>
              </w:rPr>
              <w:t>АРМ «ТВ»</w:t>
            </w:r>
          </w:p>
        </w:tc>
      </w:tr>
      <w:tr w:rsidR="00D80DCA" w:rsidRPr="00D80DCA" w:rsidTr="00D80DCA">
        <w:tc>
          <w:tcPr>
            <w:tcW w:w="9923" w:type="dxa"/>
            <w:gridSpan w:val="2"/>
            <w:tcBorders>
              <w:top w:val="single" w:sz="4" w:space="0" w:color="auto"/>
              <w:left w:val="single" w:sz="4" w:space="0" w:color="auto"/>
              <w:bottom w:val="single" w:sz="4" w:space="0" w:color="auto"/>
              <w:right w:val="single" w:sz="4" w:space="0" w:color="auto"/>
            </w:tcBorders>
            <w:hideMark/>
          </w:tcPr>
          <w:p w:rsidR="00D80DCA" w:rsidRPr="00D80DCA" w:rsidRDefault="00D80DCA" w:rsidP="00D80DCA">
            <w:pPr>
              <w:tabs>
                <w:tab w:val="left" w:pos="284"/>
              </w:tabs>
              <w:ind w:right="1"/>
              <w:contextualSpacing/>
              <w:jc w:val="both"/>
              <w:rPr>
                <w:b/>
                <w:color w:val="000000"/>
                <w:lang w:eastAsia="en-US"/>
              </w:rPr>
            </w:pPr>
            <w:r w:rsidRPr="00D80DCA">
              <w:rPr>
                <w:b/>
                <w:color w:val="000000"/>
                <w:lang w:eastAsia="en-US"/>
              </w:rPr>
              <w:t>Состав интеграционных сервисов</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lang w:eastAsia="en-US"/>
              </w:rPr>
            </w:pPr>
            <w:r w:rsidRPr="00D80DCA">
              <w:rPr>
                <w:lang w:eastAsia="en-US"/>
              </w:rPr>
              <w:t>45</w:t>
            </w:r>
          </w:p>
        </w:tc>
        <w:tc>
          <w:tcPr>
            <w:tcW w:w="9128" w:type="dxa"/>
            <w:tcBorders>
              <w:top w:val="single" w:sz="4" w:space="0" w:color="auto"/>
              <w:left w:val="single" w:sz="4" w:space="0" w:color="auto"/>
              <w:bottom w:val="single" w:sz="4" w:space="0" w:color="auto"/>
              <w:right w:val="single" w:sz="4" w:space="0" w:color="auto"/>
            </w:tcBorders>
            <w:vAlign w:val="bottom"/>
          </w:tcPr>
          <w:p w:rsidR="00D80DCA" w:rsidRPr="00D80DCA" w:rsidRDefault="00D80DCA" w:rsidP="00D80DCA">
            <w:pPr>
              <w:rPr>
                <w:rFonts w:ascii="Calibri" w:hAnsi="Calibri" w:cs="Calibri"/>
                <w:color w:val="000000"/>
              </w:rPr>
            </w:pPr>
            <w:r w:rsidRPr="00D80DCA">
              <w:rPr>
                <w:color w:val="000000"/>
              </w:rPr>
              <w:t>Сервис «Единого информационного ресурса территориального фонда обязательного медицинского страхования Архангельской области (ЕИР ТФОМС АО)»</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lang w:eastAsia="en-US"/>
              </w:rPr>
            </w:pPr>
            <w:r w:rsidRPr="00D80DCA">
              <w:rPr>
                <w:lang w:eastAsia="en-US"/>
              </w:rPr>
              <w:t>46</w:t>
            </w:r>
          </w:p>
        </w:tc>
        <w:tc>
          <w:tcPr>
            <w:tcW w:w="9128" w:type="dxa"/>
            <w:tcBorders>
              <w:top w:val="single" w:sz="4" w:space="0" w:color="auto"/>
              <w:left w:val="single" w:sz="4" w:space="0" w:color="auto"/>
              <w:bottom w:val="single" w:sz="4" w:space="0" w:color="auto"/>
              <w:right w:val="single" w:sz="4" w:space="0" w:color="auto"/>
            </w:tcBorders>
            <w:vAlign w:val="bottom"/>
          </w:tcPr>
          <w:p w:rsidR="00D80DCA" w:rsidRPr="00D80DCA" w:rsidRDefault="00D80DCA" w:rsidP="00D80DCA">
            <w:pPr>
              <w:rPr>
                <w:rFonts w:ascii="Calibri" w:hAnsi="Calibri" w:cs="Calibri"/>
                <w:color w:val="000000"/>
              </w:rPr>
            </w:pPr>
            <w:r w:rsidRPr="00D80DCA">
              <w:rPr>
                <w:color w:val="000000"/>
              </w:rPr>
              <w:t>Сервис «Интегрированной электронной медицинской карты (ИЭМК)»</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lang w:eastAsia="en-US"/>
              </w:rPr>
            </w:pPr>
            <w:r w:rsidRPr="00D80DCA">
              <w:rPr>
                <w:lang w:eastAsia="en-US"/>
              </w:rPr>
              <w:t>47</w:t>
            </w:r>
          </w:p>
        </w:tc>
        <w:tc>
          <w:tcPr>
            <w:tcW w:w="9128" w:type="dxa"/>
            <w:tcBorders>
              <w:top w:val="single" w:sz="4" w:space="0" w:color="auto"/>
              <w:left w:val="single" w:sz="4" w:space="0" w:color="auto"/>
              <w:bottom w:val="single" w:sz="4" w:space="0" w:color="auto"/>
              <w:right w:val="single" w:sz="4" w:space="0" w:color="auto"/>
            </w:tcBorders>
            <w:vAlign w:val="bottom"/>
          </w:tcPr>
          <w:p w:rsidR="00D80DCA" w:rsidRPr="00D80DCA" w:rsidRDefault="00D80DCA" w:rsidP="00D80DCA">
            <w:pPr>
              <w:rPr>
                <w:rFonts w:ascii="Calibri" w:hAnsi="Calibri" w:cs="Calibri"/>
                <w:color w:val="000000"/>
              </w:rPr>
            </w:pPr>
            <w:r w:rsidRPr="00D80DCA">
              <w:rPr>
                <w:color w:val="000000"/>
              </w:rPr>
              <w:t>Сервис «Управления Очередями (УО)»</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lang w:eastAsia="en-US"/>
              </w:rPr>
            </w:pPr>
            <w:r w:rsidRPr="00D80DCA">
              <w:rPr>
                <w:lang w:eastAsia="en-US"/>
              </w:rPr>
              <w:t>48</w:t>
            </w:r>
          </w:p>
        </w:tc>
        <w:tc>
          <w:tcPr>
            <w:tcW w:w="9128" w:type="dxa"/>
            <w:tcBorders>
              <w:top w:val="single" w:sz="4" w:space="0" w:color="auto"/>
              <w:left w:val="single" w:sz="4" w:space="0" w:color="auto"/>
              <w:bottom w:val="single" w:sz="4" w:space="0" w:color="auto"/>
              <w:right w:val="single" w:sz="4" w:space="0" w:color="auto"/>
            </w:tcBorders>
            <w:vAlign w:val="bottom"/>
          </w:tcPr>
          <w:p w:rsidR="00D80DCA" w:rsidRPr="00D80DCA" w:rsidRDefault="00D80DCA" w:rsidP="00D80DCA">
            <w:pPr>
              <w:rPr>
                <w:rFonts w:ascii="Calibri" w:hAnsi="Calibri" w:cs="Calibri"/>
                <w:color w:val="000000"/>
              </w:rPr>
            </w:pPr>
            <w:r w:rsidRPr="00D80DCA">
              <w:rPr>
                <w:color w:val="000000"/>
              </w:rPr>
              <w:t>Сервис «Перинатальный регистр»</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lang w:eastAsia="en-US"/>
              </w:rPr>
            </w:pPr>
            <w:r w:rsidRPr="00D80DCA">
              <w:rPr>
                <w:lang w:eastAsia="en-US"/>
              </w:rPr>
              <w:t>49</w:t>
            </w:r>
          </w:p>
        </w:tc>
        <w:tc>
          <w:tcPr>
            <w:tcW w:w="9128" w:type="dxa"/>
            <w:tcBorders>
              <w:top w:val="single" w:sz="4" w:space="0" w:color="auto"/>
              <w:left w:val="single" w:sz="4" w:space="0" w:color="auto"/>
              <w:bottom w:val="single" w:sz="4" w:space="0" w:color="auto"/>
              <w:right w:val="single" w:sz="4" w:space="0" w:color="auto"/>
            </w:tcBorders>
            <w:vAlign w:val="bottom"/>
          </w:tcPr>
          <w:p w:rsidR="00D80DCA" w:rsidRPr="00D80DCA" w:rsidRDefault="00D80DCA" w:rsidP="00D80DCA">
            <w:pPr>
              <w:rPr>
                <w:rFonts w:ascii="Calibri" w:hAnsi="Calibri" w:cs="Calibri"/>
                <w:color w:val="000000"/>
              </w:rPr>
            </w:pPr>
            <w:r w:rsidRPr="00D80DCA">
              <w:rPr>
                <w:color w:val="000000"/>
              </w:rPr>
              <w:t>Сервис «Записи на Прием к Врачу (ФЭР4)»</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lang w:eastAsia="en-US"/>
              </w:rPr>
            </w:pPr>
            <w:r w:rsidRPr="00D80DCA">
              <w:rPr>
                <w:lang w:eastAsia="en-US"/>
              </w:rPr>
              <w:t>50</w:t>
            </w:r>
          </w:p>
        </w:tc>
        <w:tc>
          <w:tcPr>
            <w:tcW w:w="9128" w:type="dxa"/>
            <w:tcBorders>
              <w:top w:val="single" w:sz="4" w:space="0" w:color="auto"/>
              <w:left w:val="single" w:sz="4" w:space="0" w:color="auto"/>
              <w:bottom w:val="single" w:sz="4" w:space="0" w:color="auto"/>
              <w:right w:val="single" w:sz="4" w:space="0" w:color="auto"/>
            </w:tcBorders>
            <w:vAlign w:val="bottom"/>
          </w:tcPr>
          <w:p w:rsidR="00D80DCA" w:rsidRPr="00D80DCA" w:rsidRDefault="00D80DCA" w:rsidP="00D80DCA">
            <w:pPr>
              <w:rPr>
                <w:rFonts w:ascii="Calibri" w:hAnsi="Calibri" w:cs="Calibri"/>
                <w:color w:val="000000"/>
              </w:rPr>
            </w:pPr>
            <w:r w:rsidRPr="00D80DCA">
              <w:rPr>
                <w:color w:val="000000"/>
              </w:rPr>
              <w:t>Сервис «Обмена данными лабораторных исследований (ОДЛИ)»</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lang w:eastAsia="en-US"/>
              </w:rPr>
            </w:pPr>
            <w:r w:rsidRPr="00D80DCA">
              <w:rPr>
                <w:lang w:eastAsia="en-US"/>
              </w:rPr>
              <w:t>51</w:t>
            </w:r>
          </w:p>
        </w:tc>
        <w:tc>
          <w:tcPr>
            <w:tcW w:w="9128" w:type="dxa"/>
            <w:tcBorders>
              <w:top w:val="single" w:sz="4" w:space="0" w:color="auto"/>
              <w:left w:val="single" w:sz="4" w:space="0" w:color="auto"/>
              <w:bottom w:val="single" w:sz="4" w:space="0" w:color="auto"/>
              <w:right w:val="single" w:sz="4" w:space="0" w:color="auto"/>
            </w:tcBorders>
            <w:vAlign w:val="bottom"/>
          </w:tcPr>
          <w:p w:rsidR="00D80DCA" w:rsidRPr="00D80DCA" w:rsidRDefault="00D80DCA" w:rsidP="00D80DCA">
            <w:pPr>
              <w:rPr>
                <w:rFonts w:ascii="Calibri" w:hAnsi="Calibri" w:cs="Calibri"/>
                <w:color w:val="000000"/>
              </w:rPr>
            </w:pPr>
            <w:r w:rsidRPr="00D80DCA">
              <w:rPr>
                <w:color w:val="000000"/>
              </w:rPr>
              <w:t>Сервис «Обмена данными инструментальных исследований (ОДИИ)»</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lang w:eastAsia="en-US"/>
              </w:rPr>
            </w:pPr>
            <w:r w:rsidRPr="00D80DCA">
              <w:rPr>
                <w:lang w:eastAsia="en-US"/>
              </w:rPr>
              <w:t>52</w:t>
            </w:r>
          </w:p>
        </w:tc>
        <w:tc>
          <w:tcPr>
            <w:tcW w:w="9128" w:type="dxa"/>
            <w:tcBorders>
              <w:top w:val="single" w:sz="4" w:space="0" w:color="auto"/>
              <w:left w:val="single" w:sz="4" w:space="0" w:color="auto"/>
              <w:bottom w:val="single" w:sz="4" w:space="0" w:color="auto"/>
              <w:right w:val="single" w:sz="4" w:space="0" w:color="auto"/>
            </w:tcBorders>
            <w:vAlign w:val="bottom"/>
          </w:tcPr>
          <w:p w:rsidR="00D80DCA" w:rsidRPr="00D80DCA" w:rsidRDefault="00D80DCA" w:rsidP="00D80DCA">
            <w:pPr>
              <w:rPr>
                <w:rFonts w:ascii="Calibri" w:hAnsi="Calibri" w:cs="Calibri"/>
                <w:color w:val="000000"/>
              </w:rPr>
            </w:pPr>
            <w:r w:rsidRPr="00D80DCA">
              <w:rPr>
                <w:color w:val="000000"/>
              </w:rPr>
              <w:t>Сервис Фонда социального страхования «Электронный лист нетрудоспособности»; «Направление на медико-социальную экспертизу»; «Электронные родовые сертификаты»; «Медицинские свидетельства о смерти/ перинатальной смерти / рождении»</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lang w:eastAsia="en-US"/>
              </w:rPr>
            </w:pPr>
            <w:r w:rsidRPr="00D80DCA">
              <w:rPr>
                <w:lang w:eastAsia="en-US"/>
              </w:rPr>
              <w:t>53</w:t>
            </w:r>
          </w:p>
        </w:tc>
        <w:tc>
          <w:tcPr>
            <w:tcW w:w="9128" w:type="dxa"/>
            <w:tcBorders>
              <w:top w:val="single" w:sz="4" w:space="0" w:color="auto"/>
              <w:left w:val="single" w:sz="4" w:space="0" w:color="auto"/>
              <w:bottom w:val="single" w:sz="4" w:space="0" w:color="auto"/>
              <w:right w:val="single" w:sz="4" w:space="0" w:color="auto"/>
            </w:tcBorders>
            <w:vAlign w:val="bottom"/>
          </w:tcPr>
          <w:p w:rsidR="00D80DCA" w:rsidRPr="00D80DCA" w:rsidRDefault="00D80DCA" w:rsidP="00D80DCA">
            <w:pPr>
              <w:rPr>
                <w:rFonts w:ascii="Calibri" w:hAnsi="Calibri" w:cs="Calibri"/>
                <w:color w:val="000000"/>
              </w:rPr>
            </w:pPr>
            <w:r w:rsidRPr="00D80DCA">
              <w:rPr>
                <w:color w:val="000000"/>
              </w:rPr>
              <w:t>Сервис терминологии (НСИ)</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lang w:eastAsia="en-US"/>
              </w:rPr>
            </w:pPr>
            <w:r w:rsidRPr="00D80DCA">
              <w:rPr>
                <w:lang w:eastAsia="en-US"/>
              </w:rPr>
              <w:t>54</w:t>
            </w:r>
          </w:p>
        </w:tc>
        <w:tc>
          <w:tcPr>
            <w:tcW w:w="9128" w:type="dxa"/>
            <w:tcBorders>
              <w:top w:val="single" w:sz="4" w:space="0" w:color="auto"/>
              <w:left w:val="single" w:sz="4" w:space="0" w:color="auto"/>
              <w:bottom w:val="single" w:sz="4" w:space="0" w:color="auto"/>
              <w:right w:val="single" w:sz="4" w:space="0" w:color="auto"/>
            </w:tcBorders>
            <w:vAlign w:val="bottom"/>
          </w:tcPr>
          <w:p w:rsidR="00D80DCA" w:rsidRPr="00D80DCA" w:rsidRDefault="00D80DCA" w:rsidP="00D80DCA">
            <w:pPr>
              <w:rPr>
                <w:rFonts w:ascii="Calibri" w:hAnsi="Calibri" w:cs="Calibri"/>
                <w:color w:val="000000"/>
              </w:rPr>
            </w:pPr>
            <w:r w:rsidRPr="00D80DCA">
              <w:rPr>
                <w:color w:val="000000"/>
              </w:rPr>
              <w:t>Сервис «Записи на Прием к врачу по направлению»</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lang w:eastAsia="en-US"/>
              </w:rPr>
            </w:pPr>
            <w:r w:rsidRPr="00D80DCA">
              <w:rPr>
                <w:lang w:eastAsia="en-US"/>
              </w:rPr>
              <w:t>55</w:t>
            </w:r>
          </w:p>
        </w:tc>
        <w:tc>
          <w:tcPr>
            <w:tcW w:w="9128" w:type="dxa"/>
            <w:tcBorders>
              <w:top w:val="single" w:sz="4" w:space="0" w:color="auto"/>
              <w:left w:val="single" w:sz="4" w:space="0" w:color="auto"/>
              <w:bottom w:val="single" w:sz="4" w:space="0" w:color="auto"/>
              <w:right w:val="single" w:sz="4" w:space="0" w:color="auto"/>
            </w:tcBorders>
            <w:vAlign w:val="bottom"/>
          </w:tcPr>
          <w:p w:rsidR="00D80DCA" w:rsidRPr="00D80DCA" w:rsidRDefault="00D80DCA" w:rsidP="00D80DCA">
            <w:pPr>
              <w:rPr>
                <w:rFonts w:ascii="Calibri" w:hAnsi="Calibri" w:cs="Calibri"/>
                <w:color w:val="000000"/>
              </w:rPr>
            </w:pPr>
            <w:r w:rsidRPr="00D80DCA">
              <w:rPr>
                <w:color w:val="000000"/>
              </w:rPr>
              <w:t>Сервис «Прикрепление онлайн»</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lang w:eastAsia="en-US"/>
              </w:rPr>
            </w:pPr>
            <w:r w:rsidRPr="00D80DCA">
              <w:rPr>
                <w:lang w:eastAsia="en-US"/>
              </w:rPr>
              <w:t>56</w:t>
            </w:r>
          </w:p>
        </w:tc>
        <w:tc>
          <w:tcPr>
            <w:tcW w:w="9128" w:type="dxa"/>
            <w:tcBorders>
              <w:top w:val="single" w:sz="4" w:space="0" w:color="auto"/>
              <w:left w:val="single" w:sz="4" w:space="0" w:color="auto"/>
              <w:bottom w:val="single" w:sz="4" w:space="0" w:color="auto"/>
              <w:right w:val="single" w:sz="4" w:space="0" w:color="auto"/>
            </w:tcBorders>
            <w:vAlign w:val="bottom"/>
          </w:tcPr>
          <w:p w:rsidR="00D80DCA" w:rsidRPr="00D80DCA" w:rsidRDefault="00D80DCA" w:rsidP="00D80DCA">
            <w:pPr>
              <w:rPr>
                <w:rFonts w:ascii="Calibri" w:hAnsi="Calibri" w:cs="Calibri"/>
                <w:color w:val="000000"/>
              </w:rPr>
            </w:pPr>
            <w:r w:rsidRPr="00D80DCA">
              <w:rPr>
                <w:color w:val="000000"/>
              </w:rPr>
              <w:t>Сервис «Обратного приема документов»</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lang w:eastAsia="en-US"/>
              </w:rPr>
            </w:pPr>
            <w:r w:rsidRPr="00D80DCA">
              <w:rPr>
                <w:lang w:eastAsia="en-US"/>
              </w:rPr>
              <w:t>57</w:t>
            </w:r>
          </w:p>
        </w:tc>
        <w:tc>
          <w:tcPr>
            <w:tcW w:w="9128" w:type="dxa"/>
            <w:tcBorders>
              <w:top w:val="single" w:sz="4" w:space="0" w:color="auto"/>
              <w:left w:val="single" w:sz="4" w:space="0" w:color="auto"/>
              <w:bottom w:val="single" w:sz="4" w:space="0" w:color="auto"/>
              <w:right w:val="single" w:sz="4" w:space="0" w:color="auto"/>
            </w:tcBorders>
            <w:vAlign w:val="bottom"/>
          </w:tcPr>
          <w:p w:rsidR="00D80DCA" w:rsidRPr="00D80DCA" w:rsidRDefault="00D80DCA" w:rsidP="00D80DCA">
            <w:pPr>
              <w:rPr>
                <w:rFonts w:ascii="Calibri" w:hAnsi="Calibri" w:cs="Calibri"/>
                <w:color w:val="000000"/>
              </w:rPr>
            </w:pPr>
            <w:r w:rsidRPr="00D80DCA">
              <w:rPr>
                <w:color w:val="000000"/>
              </w:rPr>
              <w:t>Сервис «Вызова врача на дом»</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lang w:eastAsia="en-US"/>
              </w:rPr>
            </w:pPr>
            <w:r w:rsidRPr="00D80DCA">
              <w:rPr>
                <w:lang w:eastAsia="en-US"/>
              </w:rPr>
              <w:t>58</w:t>
            </w:r>
          </w:p>
        </w:tc>
        <w:tc>
          <w:tcPr>
            <w:tcW w:w="9128" w:type="dxa"/>
            <w:tcBorders>
              <w:top w:val="single" w:sz="4" w:space="0" w:color="auto"/>
              <w:left w:val="single" w:sz="4" w:space="0" w:color="auto"/>
              <w:bottom w:val="single" w:sz="4" w:space="0" w:color="auto"/>
              <w:right w:val="single" w:sz="4" w:space="0" w:color="auto"/>
            </w:tcBorders>
            <w:vAlign w:val="bottom"/>
          </w:tcPr>
          <w:p w:rsidR="00D80DCA" w:rsidRPr="00D80DCA" w:rsidRDefault="00D80DCA" w:rsidP="00D80DCA">
            <w:pPr>
              <w:rPr>
                <w:rFonts w:ascii="Calibri" w:hAnsi="Calibri" w:cs="Calibri"/>
                <w:color w:val="000000"/>
              </w:rPr>
            </w:pPr>
            <w:r w:rsidRPr="00D80DCA">
              <w:rPr>
                <w:color w:val="000000"/>
              </w:rPr>
              <w:t>Сервис «CDA-Validator»</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lang w:eastAsia="en-US"/>
              </w:rPr>
            </w:pPr>
            <w:r w:rsidRPr="00D80DCA">
              <w:rPr>
                <w:lang w:eastAsia="en-US"/>
              </w:rPr>
              <w:t>59</w:t>
            </w:r>
          </w:p>
        </w:tc>
        <w:tc>
          <w:tcPr>
            <w:tcW w:w="9128" w:type="dxa"/>
            <w:tcBorders>
              <w:top w:val="single" w:sz="4" w:space="0" w:color="auto"/>
              <w:left w:val="single" w:sz="4" w:space="0" w:color="auto"/>
              <w:bottom w:val="single" w:sz="4" w:space="0" w:color="auto"/>
              <w:right w:val="single" w:sz="4" w:space="0" w:color="auto"/>
            </w:tcBorders>
            <w:vAlign w:val="bottom"/>
          </w:tcPr>
          <w:p w:rsidR="00D80DCA" w:rsidRPr="00D80DCA" w:rsidRDefault="00D80DCA" w:rsidP="00D80DCA">
            <w:pPr>
              <w:rPr>
                <w:rFonts w:ascii="Calibri" w:hAnsi="Calibri" w:cs="Calibri"/>
                <w:color w:val="000000"/>
              </w:rPr>
            </w:pPr>
            <w:r w:rsidRPr="00D80DCA">
              <w:rPr>
                <w:color w:val="000000"/>
              </w:rPr>
              <w:t>Сервис «Уведомления участкового врача»</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lang w:eastAsia="en-US"/>
              </w:rPr>
            </w:pPr>
            <w:r w:rsidRPr="00D80DCA">
              <w:rPr>
                <w:lang w:eastAsia="en-US"/>
              </w:rPr>
              <w:t>60</w:t>
            </w:r>
          </w:p>
        </w:tc>
        <w:tc>
          <w:tcPr>
            <w:tcW w:w="9128" w:type="dxa"/>
            <w:tcBorders>
              <w:top w:val="single" w:sz="4" w:space="0" w:color="auto"/>
              <w:left w:val="single" w:sz="4" w:space="0" w:color="auto"/>
              <w:bottom w:val="single" w:sz="4" w:space="0" w:color="auto"/>
              <w:right w:val="single" w:sz="4" w:space="0" w:color="auto"/>
            </w:tcBorders>
            <w:vAlign w:val="bottom"/>
          </w:tcPr>
          <w:p w:rsidR="00D80DCA" w:rsidRPr="00D80DCA" w:rsidRDefault="00D80DCA" w:rsidP="00D80DCA">
            <w:pPr>
              <w:rPr>
                <w:rFonts w:ascii="Calibri" w:hAnsi="Calibri" w:cs="Calibri"/>
                <w:color w:val="000000"/>
              </w:rPr>
            </w:pPr>
            <w:r w:rsidRPr="00D80DCA">
              <w:rPr>
                <w:color w:val="000000"/>
              </w:rPr>
              <w:t>Сервис Государственной информационной системы мониторинга за оборотом товаров (ГИС МТ) с приложением для терминала сбора данных для работы в ГИС МТ</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lang w:eastAsia="en-US"/>
              </w:rPr>
            </w:pPr>
            <w:r w:rsidRPr="00D80DCA">
              <w:rPr>
                <w:lang w:eastAsia="en-US"/>
              </w:rPr>
              <w:t>61</w:t>
            </w:r>
          </w:p>
        </w:tc>
        <w:tc>
          <w:tcPr>
            <w:tcW w:w="9128" w:type="dxa"/>
            <w:tcBorders>
              <w:top w:val="single" w:sz="4" w:space="0" w:color="auto"/>
              <w:left w:val="single" w:sz="4" w:space="0" w:color="auto"/>
              <w:bottom w:val="single" w:sz="4" w:space="0" w:color="auto"/>
              <w:right w:val="single" w:sz="4" w:space="0" w:color="auto"/>
            </w:tcBorders>
            <w:vAlign w:val="bottom"/>
          </w:tcPr>
          <w:p w:rsidR="00D80DCA" w:rsidRPr="00D80DCA" w:rsidRDefault="00D80DCA" w:rsidP="00D80DCA">
            <w:pPr>
              <w:rPr>
                <w:rFonts w:ascii="Calibri" w:hAnsi="Calibri" w:cs="Calibri"/>
                <w:color w:val="000000"/>
              </w:rPr>
            </w:pPr>
            <w:r w:rsidRPr="00D80DCA">
              <w:rPr>
                <w:color w:val="000000"/>
              </w:rPr>
              <w:t>Сервис «Мониторинга движения лекарственных препаратов (МДЛП)»</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lang w:eastAsia="en-US"/>
              </w:rPr>
            </w:pPr>
            <w:r w:rsidRPr="00D80DCA">
              <w:rPr>
                <w:lang w:eastAsia="en-US"/>
              </w:rPr>
              <w:t>62</w:t>
            </w:r>
          </w:p>
        </w:tc>
        <w:tc>
          <w:tcPr>
            <w:tcW w:w="9128" w:type="dxa"/>
            <w:tcBorders>
              <w:top w:val="single" w:sz="4" w:space="0" w:color="auto"/>
              <w:left w:val="single" w:sz="4" w:space="0" w:color="auto"/>
              <w:bottom w:val="single" w:sz="4" w:space="0" w:color="auto"/>
              <w:right w:val="single" w:sz="4" w:space="0" w:color="auto"/>
            </w:tcBorders>
            <w:vAlign w:val="bottom"/>
          </w:tcPr>
          <w:p w:rsidR="00D80DCA" w:rsidRPr="00D80DCA" w:rsidRDefault="00D80DCA" w:rsidP="00D80DCA">
            <w:pPr>
              <w:rPr>
                <w:rFonts w:ascii="Calibri" w:hAnsi="Calibri" w:cs="Calibri"/>
                <w:color w:val="000000"/>
              </w:rPr>
            </w:pPr>
            <w:r w:rsidRPr="00D80DCA">
              <w:rPr>
                <w:color w:val="000000"/>
              </w:rPr>
              <w:t>Интеграция АРМ «Аптека» с 1С Бухгалтерия</w:t>
            </w:r>
          </w:p>
        </w:tc>
      </w:tr>
      <w:tr w:rsidR="00D80DCA" w:rsidRPr="00D80DCA" w:rsidTr="00D80DCA">
        <w:tc>
          <w:tcPr>
            <w:tcW w:w="795"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tabs>
                <w:tab w:val="left" w:pos="284"/>
              </w:tabs>
              <w:ind w:right="1"/>
              <w:jc w:val="both"/>
              <w:rPr>
                <w:lang w:eastAsia="en-US"/>
              </w:rPr>
            </w:pPr>
            <w:r w:rsidRPr="00D80DCA">
              <w:rPr>
                <w:lang w:eastAsia="en-US"/>
              </w:rPr>
              <w:t>63</w:t>
            </w:r>
          </w:p>
        </w:tc>
        <w:tc>
          <w:tcPr>
            <w:tcW w:w="9128" w:type="dxa"/>
            <w:tcBorders>
              <w:top w:val="single" w:sz="4" w:space="0" w:color="auto"/>
              <w:left w:val="single" w:sz="4" w:space="0" w:color="auto"/>
              <w:bottom w:val="single" w:sz="4" w:space="0" w:color="auto"/>
              <w:right w:val="single" w:sz="4" w:space="0" w:color="auto"/>
            </w:tcBorders>
          </w:tcPr>
          <w:p w:rsidR="00D80DCA" w:rsidRPr="00D80DCA" w:rsidRDefault="00D80DCA" w:rsidP="00D80DCA">
            <w:pPr>
              <w:rPr>
                <w:lang w:eastAsia="en-US"/>
              </w:rPr>
            </w:pPr>
            <w:r w:rsidRPr="00D80DCA">
              <w:rPr>
                <w:lang w:eastAsia="en-US"/>
              </w:rPr>
              <w:t xml:space="preserve">Сервис прямой интеграции с Лабораторной информационной системой «Брегис» </w:t>
            </w:r>
          </w:p>
        </w:tc>
      </w:tr>
    </w:tbl>
    <w:p w:rsidR="00BE0171" w:rsidRPr="00BE0171" w:rsidRDefault="00BE0171" w:rsidP="00BE0171">
      <w:pPr>
        <w:pStyle w:val="13"/>
        <w:spacing w:before="0"/>
        <w:ind w:left="644"/>
        <w:jc w:val="both"/>
        <w:rPr>
          <w:color w:val="000000"/>
          <w:sz w:val="24"/>
          <w:szCs w:val="24"/>
        </w:rPr>
      </w:pPr>
    </w:p>
    <w:p w:rsidR="00D80DCA" w:rsidRPr="00BE0171" w:rsidRDefault="00D80DCA" w:rsidP="00BE0171">
      <w:pPr>
        <w:pStyle w:val="13"/>
        <w:numPr>
          <w:ilvl w:val="0"/>
          <w:numId w:val="56"/>
        </w:numPr>
        <w:spacing w:before="0"/>
        <w:jc w:val="both"/>
        <w:rPr>
          <w:color w:val="000000"/>
          <w:sz w:val="24"/>
          <w:szCs w:val="24"/>
        </w:rPr>
      </w:pPr>
      <w:r w:rsidRPr="00BE0171">
        <w:rPr>
          <w:bCs/>
          <w:sz w:val="24"/>
          <w:szCs w:val="24"/>
        </w:rPr>
        <w:t>Характеристики прикладного программного обеспечения Системы на платфор</w:t>
      </w:r>
      <w:r w:rsidRPr="00BE0171">
        <w:rPr>
          <w:color w:val="000000"/>
          <w:sz w:val="24"/>
          <w:szCs w:val="24"/>
        </w:rPr>
        <w:t>ме МИС «Ариадна»</w:t>
      </w:r>
    </w:p>
    <w:p w:rsidR="00D80DCA" w:rsidRPr="00BE0171" w:rsidRDefault="00D80DCA" w:rsidP="00BE0171">
      <w:pPr>
        <w:pStyle w:val="40"/>
        <w:numPr>
          <w:ilvl w:val="1"/>
          <w:numId w:val="64"/>
        </w:numPr>
        <w:autoSpaceDE w:val="0"/>
        <w:spacing w:before="0"/>
        <w:rPr>
          <w:rFonts w:ascii="Times New Roman" w:hAnsi="Times New Roman"/>
          <w:color w:val="000000"/>
          <w:szCs w:val="24"/>
        </w:rPr>
      </w:pPr>
      <w:r w:rsidRPr="00BE0171">
        <w:rPr>
          <w:rFonts w:ascii="Times New Roman" w:hAnsi="Times New Roman"/>
          <w:color w:val="000000"/>
          <w:szCs w:val="24"/>
        </w:rPr>
        <w:t>Общие характеристи</w:t>
      </w:r>
      <w:r w:rsidR="00285366" w:rsidRPr="00BE0171">
        <w:rPr>
          <w:rFonts w:ascii="Times New Roman" w:hAnsi="Times New Roman"/>
          <w:color w:val="000000"/>
          <w:szCs w:val="24"/>
        </w:rPr>
        <w:t xml:space="preserve">ки структуры и функционирования </w:t>
      </w:r>
      <w:r w:rsidR="001B3D44" w:rsidRPr="00BE0171">
        <w:rPr>
          <w:rFonts w:ascii="Times New Roman" w:hAnsi="Times New Roman"/>
          <w:color w:val="000000"/>
          <w:szCs w:val="24"/>
        </w:rPr>
        <w:t>П</w:t>
      </w:r>
      <w:r w:rsidRPr="00BE0171">
        <w:rPr>
          <w:rFonts w:ascii="Times New Roman" w:hAnsi="Times New Roman"/>
          <w:color w:val="000000"/>
          <w:szCs w:val="24"/>
        </w:rPr>
        <w:t>ПО Системы</w:t>
      </w:r>
      <w:r w:rsidR="00285366" w:rsidRPr="00BE0171">
        <w:rPr>
          <w:rFonts w:ascii="Times New Roman" w:hAnsi="Times New Roman"/>
          <w:color w:val="000000"/>
          <w:szCs w:val="24"/>
        </w:rPr>
        <w:t>.</w:t>
      </w:r>
    </w:p>
    <w:p w:rsidR="00D80DCA" w:rsidRPr="00BE0171" w:rsidRDefault="00D80DCA" w:rsidP="00BE0171">
      <w:pPr>
        <w:ind w:right="-2" w:firstLine="567"/>
        <w:jc w:val="both"/>
        <w:rPr>
          <w:color w:val="000000"/>
        </w:rPr>
      </w:pPr>
      <w:r w:rsidRPr="00BE0171">
        <w:rPr>
          <w:color w:val="000000"/>
        </w:rPr>
        <w:t>Функциональна</w:t>
      </w:r>
      <w:r w:rsidR="00285366" w:rsidRPr="00BE0171">
        <w:rPr>
          <w:color w:val="000000"/>
        </w:rPr>
        <w:t xml:space="preserve">я структура установленного у МО </w:t>
      </w:r>
      <w:r w:rsidR="00443416" w:rsidRPr="00BE0171">
        <w:rPr>
          <w:color w:val="000000"/>
        </w:rPr>
        <w:t xml:space="preserve">ППО </w:t>
      </w:r>
      <w:r w:rsidRPr="00BE0171">
        <w:rPr>
          <w:color w:val="000000"/>
        </w:rPr>
        <w:t>Системы представляет собой комплекс компонентов, позволяющий осуществлять эксплуатацию на платформе МИС «Ариадна» в любом функциональном наборе. В основу структуры заложен модульный принцип их построения с открытой архитектурой, обеспечивающей возможность встраивания и взаимодействия с другими системами и подсистемами.</w:t>
      </w:r>
      <w:r w:rsidR="005F0FD3" w:rsidRPr="00BE0171">
        <w:rPr>
          <w:color w:val="000000"/>
        </w:rPr>
        <w:t xml:space="preserve"> </w:t>
      </w:r>
    </w:p>
    <w:p w:rsidR="00464466" w:rsidRPr="00BE0171" w:rsidRDefault="00D80DCA" w:rsidP="00BE0171">
      <w:pPr>
        <w:pStyle w:val="40"/>
        <w:numPr>
          <w:ilvl w:val="1"/>
          <w:numId w:val="64"/>
        </w:numPr>
        <w:autoSpaceDE w:val="0"/>
        <w:spacing w:before="0"/>
        <w:rPr>
          <w:rFonts w:ascii="Times New Roman" w:hAnsi="Times New Roman"/>
          <w:color w:val="000000"/>
          <w:szCs w:val="24"/>
        </w:rPr>
      </w:pPr>
      <w:r w:rsidRPr="00BE0171">
        <w:rPr>
          <w:rFonts w:ascii="Times New Roman" w:hAnsi="Times New Roman"/>
          <w:color w:val="000000"/>
          <w:szCs w:val="24"/>
        </w:rPr>
        <w:t>Режимы функционирования</w:t>
      </w:r>
      <w:r w:rsidR="00BE0171" w:rsidRPr="00BE0171">
        <w:rPr>
          <w:rFonts w:ascii="Times New Roman" w:hAnsi="Times New Roman"/>
          <w:color w:val="000000"/>
          <w:szCs w:val="24"/>
        </w:rPr>
        <w:t xml:space="preserve"> </w:t>
      </w:r>
      <w:r w:rsidR="001B3D44" w:rsidRPr="00BE0171">
        <w:rPr>
          <w:rFonts w:ascii="Times New Roman" w:hAnsi="Times New Roman"/>
          <w:color w:val="000000"/>
          <w:szCs w:val="24"/>
        </w:rPr>
        <w:t>П</w:t>
      </w:r>
      <w:r w:rsidR="00BE0171" w:rsidRPr="00BE0171">
        <w:rPr>
          <w:rFonts w:ascii="Times New Roman" w:hAnsi="Times New Roman"/>
          <w:color w:val="000000"/>
          <w:szCs w:val="24"/>
        </w:rPr>
        <w:t xml:space="preserve">ПО </w:t>
      </w:r>
      <w:r w:rsidR="001B3D44" w:rsidRPr="00BE0171">
        <w:rPr>
          <w:rFonts w:ascii="Times New Roman" w:hAnsi="Times New Roman"/>
          <w:color w:val="000000"/>
          <w:szCs w:val="24"/>
        </w:rPr>
        <w:t>Системы</w:t>
      </w:r>
      <w:r w:rsidR="00BE0171" w:rsidRPr="00BE0171">
        <w:rPr>
          <w:rFonts w:ascii="Times New Roman" w:hAnsi="Times New Roman"/>
          <w:color w:val="000000"/>
          <w:szCs w:val="24"/>
        </w:rPr>
        <w:t>.</w:t>
      </w:r>
    </w:p>
    <w:p w:rsidR="00464466" w:rsidRDefault="00464466" w:rsidP="00464466">
      <w:pPr>
        <w:ind w:right="-2" w:firstLine="567"/>
        <w:jc w:val="both"/>
        <w:rPr>
          <w:color w:val="000000"/>
        </w:rPr>
      </w:pPr>
    </w:p>
    <w:tbl>
      <w:tblPr>
        <w:tblStyle w:val="af5"/>
        <w:tblW w:w="0" w:type="auto"/>
        <w:tblLook w:val="04A0" w:firstRow="1" w:lastRow="0" w:firstColumn="1" w:lastColumn="0" w:noHBand="0" w:noVBand="1"/>
      </w:tblPr>
      <w:tblGrid>
        <w:gridCol w:w="2263"/>
        <w:gridCol w:w="3828"/>
        <w:gridCol w:w="3254"/>
      </w:tblGrid>
      <w:tr w:rsidR="00464466" w:rsidTr="004B20BE">
        <w:tc>
          <w:tcPr>
            <w:tcW w:w="2263" w:type="dxa"/>
          </w:tcPr>
          <w:p w:rsidR="00464466" w:rsidRPr="00C97444" w:rsidRDefault="00464466" w:rsidP="004B20BE">
            <w:pPr>
              <w:ind w:right="-2"/>
              <w:jc w:val="both"/>
              <w:rPr>
                <w:color w:val="000000"/>
              </w:rPr>
            </w:pPr>
            <w:r w:rsidRPr="00C97444">
              <w:rPr>
                <w:color w:val="000000"/>
              </w:rPr>
              <w:t>Режим</w:t>
            </w:r>
          </w:p>
        </w:tc>
        <w:tc>
          <w:tcPr>
            <w:tcW w:w="3828" w:type="dxa"/>
          </w:tcPr>
          <w:p w:rsidR="00464466" w:rsidRPr="00C97444" w:rsidRDefault="00464466" w:rsidP="004B20BE">
            <w:pPr>
              <w:ind w:right="-2"/>
              <w:jc w:val="both"/>
              <w:rPr>
                <w:color w:val="000000"/>
              </w:rPr>
            </w:pPr>
            <w:r w:rsidRPr="00C97444">
              <w:rPr>
                <w:color w:val="000000"/>
              </w:rPr>
              <w:t>Описание</w:t>
            </w:r>
          </w:p>
        </w:tc>
        <w:tc>
          <w:tcPr>
            <w:tcW w:w="3254" w:type="dxa"/>
          </w:tcPr>
          <w:p w:rsidR="00464466" w:rsidRPr="00C97444" w:rsidRDefault="00464466" w:rsidP="004B20BE">
            <w:pPr>
              <w:ind w:right="-2"/>
              <w:jc w:val="both"/>
              <w:rPr>
                <w:color w:val="000000"/>
              </w:rPr>
            </w:pPr>
            <w:r w:rsidRPr="00C97444">
              <w:rPr>
                <w:color w:val="000000"/>
              </w:rPr>
              <w:t>Доступность функционирования</w:t>
            </w:r>
          </w:p>
        </w:tc>
      </w:tr>
      <w:tr w:rsidR="00464466" w:rsidTr="004B20BE">
        <w:tc>
          <w:tcPr>
            <w:tcW w:w="2263" w:type="dxa"/>
          </w:tcPr>
          <w:p w:rsidR="00464466" w:rsidRPr="00C97444" w:rsidRDefault="00464466" w:rsidP="004B20BE">
            <w:pPr>
              <w:ind w:right="-2"/>
              <w:jc w:val="both"/>
              <w:rPr>
                <w:color w:val="000000"/>
              </w:rPr>
            </w:pPr>
            <w:r w:rsidRPr="00C97444">
              <w:rPr>
                <w:color w:val="000000"/>
              </w:rPr>
              <w:t xml:space="preserve">Штатный </w:t>
            </w:r>
          </w:p>
        </w:tc>
        <w:tc>
          <w:tcPr>
            <w:tcW w:w="3828" w:type="dxa"/>
          </w:tcPr>
          <w:p w:rsidR="00464466" w:rsidRDefault="00BE0171" w:rsidP="004B20BE">
            <w:pPr>
              <w:suppressAutoHyphens/>
              <w:ind w:right="-2"/>
              <w:jc w:val="both"/>
              <w:rPr>
                <w:color w:val="000000"/>
              </w:rPr>
            </w:pPr>
            <w:r w:rsidRPr="00BE0171">
              <w:rPr>
                <w:color w:val="000000"/>
              </w:rPr>
              <w:t xml:space="preserve">Пользователям </w:t>
            </w:r>
            <w:r w:rsidR="00D23105" w:rsidRPr="00BE0171">
              <w:rPr>
                <w:color w:val="000000"/>
              </w:rPr>
              <w:t xml:space="preserve">ППО </w:t>
            </w:r>
            <w:r w:rsidR="00464466" w:rsidRPr="00BE0171">
              <w:rPr>
                <w:color w:val="000000"/>
              </w:rPr>
              <w:t xml:space="preserve">Системы предоставляется доступ к функциям и данным </w:t>
            </w:r>
            <w:r w:rsidR="001B3D44" w:rsidRPr="00BE0171">
              <w:rPr>
                <w:color w:val="000000"/>
              </w:rPr>
              <w:t>П</w:t>
            </w:r>
            <w:r w:rsidR="00464466" w:rsidRPr="00BE0171">
              <w:rPr>
                <w:color w:val="000000"/>
              </w:rPr>
              <w:t xml:space="preserve">ПО Системы </w:t>
            </w:r>
            <w:r>
              <w:rPr>
                <w:color w:val="000000"/>
              </w:rPr>
              <w:t xml:space="preserve">в объеме, </w:t>
            </w:r>
            <w:r w:rsidR="00464466" w:rsidRPr="00BE0171">
              <w:rPr>
                <w:color w:val="000000"/>
              </w:rPr>
              <w:t xml:space="preserve">предусмотренном </w:t>
            </w:r>
            <w:r w:rsidR="00C97444" w:rsidRPr="00BE0171">
              <w:rPr>
                <w:color w:val="000000"/>
              </w:rPr>
              <w:t>услови</w:t>
            </w:r>
            <w:r w:rsidR="001B3D44" w:rsidRPr="00BE0171">
              <w:rPr>
                <w:color w:val="000000"/>
              </w:rPr>
              <w:t>ями</w:t>
            </w:r>
            <w:r w:rsidR="00C97444" w:rsidRPr="00BE0171">
              <w:rPr>
                <w:color w:val="000000"/>
              </w:rPr>
              <w:t xml:space="preserve"> оказания</w:t>
            </w:r>
            <w:r w:rsidR="00C97444" w:rsidRPr="00C97444">
              <w:rPr>
                <w:color w:val="000000"/>
              </w:rPr>
              <w:t xml:space="preserve"> услуг</w:t>
            </w:r>
            <w:r w:rsidR="00464466" w:rsidRPr="00C97444">
              <w:rPr>
                <w:color w:val="000000"/>
              </w:rPr>
              <w:t>;</w:t>
            </w:r>
          </w:p>
          <w:p w:rsidR="00464466" w:rsidRDefault="00464466" w:rsidP="004B20BE">
            <w:pPr>
              <w:ind w:right="-2"/>
              <w:jc w:val="both"/>
              <w:rPr>
                <w:color w:val="000000"/>
              </w:rPr>
            </w:pPr>
          </w:p>
        </w:tc>
        <w:tc>
          <w:tcPr>
            <w:tcW w:w="3254" w:type="dxa"/>
          </w:tcPr>
          <w:p w:rsidR="00464466" w:rsidRPr="00E56E2C" w:rsidRDefault="00464466" w:rsidP="004B20BE">
            <w:pPr>
              <w:suppressAutoHyphens/>
              <w:ind w:right="-2"/>
              <w:jc w:val="both"/>
              <w:rPr>
                <w:color w:val="000000"/>
              </w:rPr>
            </w:pPr>
            <w:r w:rsidRPr="00E56E2C">
              <w:rPr>
                <w:color w:val="000000"/>
              </w:rPr>
              <w:t>возможность постоянного функционирования в режиме — 24 часа в сутки, 7 дней в неделю (24х7), с перерывами на обслуживание в части обновления Системы</w:t>
            </w:r>
          </w:p>
          <w:p w:rsidR="00464466" w:rsidRDefault="00464466" w:rsidP="004B20BE">
            <w:pPr>
              <w:ind w:right="-2"/>
              <w:jc w:val="both"/>
              <w:rPr>
                <w:color w:val="000000"/>
              </w:rPr>
            </w:pPr>
          </w:p>
        </w:tc>
      </w:tr>
      <w:tr w:rsidR="00464466" w:rsidTr="004B20BE">
        <w:tc>
          <w:tcPr>
            <w:tcW w:w="2263" w:type="dxa"/>
          </w:tcPr>
          <w:p w:rsidR="00464466" w:rsidRPr="00C97444" w:rsidRDefault="00464466" w:rsidP="004B20BE">
            <w:pPr>
              <w:ind w:right="-2"/>
              <w:jc w:val="both"/>
              <w:rPr>
                <w:color w:val="000000"/>
              </w:rPr>
            </w:pPr>
            <w:r w:rsidRPr="00C97444">
              <w:rPr>
                <w:color w:val="000000"/>
              </w:rPr>
              <w:t>Профилактический</w:t>
            </w:r>
          </w:p>
        </w:tc>
        <w:tc>
          <w:tcPr>
            <w:tcW w:w="3828" w:type="dxa"/>
          </w:tcPr>
          <w:p w:rsidR="00464466" w:rsidRDefault="00464466" w:rsidP="004B20BE">
            <w:pPr>
              <w:ind w:right="-2"/>
              <w:jc w:val="both"/>
              <w:rPr>
                <w:color w:val="000000"/>
              </w:rPr>
            </w:pPr>
            <w:r>
              <w:rPr>
                <w:color w:val="000000"/>
              </w:rPr>
              <w:t xml:space="preserve">режим, </w:t>
            </w:r>
            <w:r w:rsidRPr="00E56E2C">
              <w:rPr>
                <w:color w:val="000000"/>
              </w:rPr>
              <w:t>необходимый для проведения обслуживания, изменения конфигурации и состава аппаратных и программных средств Системы, восстановления данн</w:t>
            </w:r>
            <w:r>
              <w:rPr>
                <w:color w:val="000000"/>
              </w:rPr>
              <w:t xml:space="preserve">ых Системы после сбоев и аварий (предполагает </w:t>
            </w:r>
            <w:r w:rsidRPr="00E56E2C">
              <w:rPr>
                <w:color w:val="000000"/>
              </w:rPr>
              <w:t>обновлени</w:t>
            </w:r>
            <w:r>
              <w:rPr>
                <w:color w:val="000000"/>
              </w:rPr>
              <w:t>е и профилактическое</w:t>
            </w:r>
            <w:r w:rsidRPr="00E56E2C">
              <w:rPr>
                <w:color w:val="000000"/>
              </w:rPr>
              <w:t xml:space="preserve"> обслуживани</w:t>
            </w:r>
            <w:r>
              <w:rPr>
                <w:color w:val="000000"/>
              </w:rPr>
              <w:t>е</w:t>
            </w:r>
            <w:r w:rsidRPr="00E56E2C">
              <w:rPr>
                <w:color w:val="000000"/>
              </w:rPr>
              <w:t xml:space="preserve"> программно-аппаратного обеспечения платформы МИС «Ариадна», изменения конфигурации компонентов</w:t>
            </w:r>
            <w:r>
              <w:rPr>
                <w:color w:val="000000"/>
              </w:rPr>
              <w:t>)</w:t>
            </w:r>
          </w:p>
        </w:tc>
        <w:tc>
          <w:tcPr>
            <w:tcW w:w="3254" w:type="dxa"/>
          </w:tcPr>
          <w:p w:rsidR="00464466" w:rsidRDefault="00464466" w:rsidP="004B20BE">
            <w:pPr>
              <w:ind w:right="-2"/>
              <w:jc w:val="both"/>
              <w:rPr>
                <w:color w:val="000000"/>
              </w:rPr>
            </w:pPr>
            <w:r w:rsidRPr="00E56E2C">
              <w:rPr>
                <w:color w:val="000000"/>
              </w:rPr>
              <w:t>допускается</w:t>
            </w:r>
            <w:r w:rsidR="00BE0171">
              <w:rPr>
                <w:color w:val="000000"/>
              </w:rPr>
              <w:t xml:space="preserve"> недоступность функциональности </w:t>
            </w:r>
            <w:r w:rsidR="001B3D44" w:rsidRPr="00BE0171">
              <w:rPr>
                <w:color w:val="000000"/>
              </w:rPr>
              <w:t>П</w:t>
            </w:r>
            <w:r w:rsidRPr="00BE0171">
              <w:rPr>
                <w:color w:val="000000"/>
              </w:rPr>
              <w:t>ПО Системы на платформе МИС «Ариадна».</w:t>
            </w:r>
          </w:p>
        </w:tc>
      </w:tr>
    </w:tbl>
    <w:p w:rsidR="00464466" w:rsidRDefault="00464466" w:rsidP="00D80DCA">
      <w:pPr>
        <w:ind w:right="-2" w:firstLine="567"/>
        <w:jc w:val="both"/>
        <w:rPr>
          <w:color w:val="000000"/>
        </w:rPr>
      </w:pPr>
    </w:p>
    <w:p w:rsidR="00464466" w:rsidRPr="00D80DCA" w:rsidRDefault="00464466" w:rsidP="005E3426">
      <w:pPr>
        <w:ind w:right="-2"/>
        <w:jc w:val="both"/>
        <w:rPr>
          <w:color w:val="000000"/>
        </w:rPr>
      </w:pPr>
    </w:p>
    <w:p w:rsidR="00D80DCA" w:rsidRPr="00FA1911" w:rsidRDefault="00D80DCA" w:rsidP="00BE0171">
      <w:pPr>
        <w:pStyle w:val="32"/>
        <w:numPr>
          <w:ilvl w:val="1"/>
          <w:numId w:val="64"/>
        </w:numPr>
        <w:spacing w:before="240" w:after="60" w:line="240" w:lineRule="auto"/>
        <w:jc w:val="both"/>
        <w:rPr>
          <w:b w:val="0"/>
          <w:bCs w:val="0"/>
          <w:color w:val="000000"/>
        </w:rPr>
      </w:pPr>
      <w:r w:rsidRPr="00FA1911">
        <w:rPr>
          <w:b w:val="0"/>
          <w:bCs w:val="0"/>
          <w:color w:val="000000"/>
        </w:rPr>
        <w:t>Характеристики надежности</w:t>
      </w:r>
    </w:p>
    <w:p w:rsidR="00D80DCA" w:rsidRPr="00FA1911" w:rsidRDefault="00D80DCA" w:rsidP="00D80DCA">
      <w:pPr>
        <w:ind w:right="-2" w:firstLine="567"/>
        <w:jc w:val="both"/>
        <w:rPr>
          <w:color w:val="000000"/>
        </w:rPr>
      </w:pPr>
      <w:r w:rsidRPr="00FA1911">
        <w:rPr>
          <w:color w:val="000000"/>
        </w:rPr>
        <w:t xml:space="preserve">К аварийным ситуациям относятся: </w:t>
      </w:r>
    </w:p>
    <w:p w:rsidR="00D80DCA" w:rsidRPr="00FA1911" w:rsidRDefault="00D80DCA" w:rsidP="00F505AF">
      <w:pPr>
        <w:numPr>
          <w:ilvl w:val="0"/>
          <w:numId w:val="50"/>
        </w:numPr>
        <w:suppressAutoHyphens/>
        <w:ind w:right="-2"/>
        <w:jc w:val="both"/>
        <w:rPr>
          <w:color w:val="000000"/>
          <w:lang w:val="en-US"/>
        </w:rPr>
      </w:pPr>
      <w:r w:rsidRPr="00FA1911">
        <w:rPr>
          <w:color w:val="000000"/>
          <w:lang w:val="en-US"/>
        </w:rPr>
        <w:t xml:space="preserve">отказ </w:t>
      </w:r>
      <w:r w:rsidR="00D23105">
        <w:rPr>
          <w:color w:val="000000"/>
        </w:rPr>
        <w:t>ППО</w:t>
      </w:r>
      <w:r w:rsidRPr="00FA1911">
        <w:rPr>
          <w:color w:val="000000"/>
        </w:rPr>
        <w:t xml:space="preserve"> </w:t>
      </w:r>
      <w:r w:rsidRPr="00FA1911">
        <w:rPr>
          <w:color w:val="000000"/>
          <w:lang w:val="en-US"/>
        </w:rPr>
        <w:t>Системы;</w:t>
      </w:r>
    </w:p>
    <w:p w:rsidR="00D80DCA" w:rsidRPr="00FA1911" w:rsidRDefault="00D80DCA" w:rsidP="00F505AF">
      <w:pPr>
        <w:numPr>
          <w:ilvl w:val="0"/>
          <w:numId w:val="50"/>
        </w:numPr>
        <w:suppressAutoHyphens/>
        <w:ind w:right="-2"/>
        <w:jc w:val="both"/>
        <w:rPr>
          <w:color w:val="000000"/>
        </w:rPr>
      </w:pPr>
      <w:r w:rsidRPr="00FA1911">
        <w:rPr>
          <w:color w:val="000000"/>
          <w:lang w:val="en-US"/>
        </w:rPr>
        <w:t xml:space="preserve">сбой </w:t>
      </w:r>
      <w:r w:rsidR="00D23105">
        <w:rPr>
          <w:color w:val="000000"/>
        </w:rPr>
        <w:t>ППО</w:t>
      </w:r>
      <w:r w:rsidRPr="00FA1911">
        <w:rPr>
          <w:color w:val="000000"/>
        </w:rPr>
        <w:t xml:space="preserve"> </w:t>
      </w:r>
      <w:r w:rsidRPr="00FA1911">
        <w:rPr>
          <w:color w:val="000000"/>
          <w:lang w:val="en-US"/>
        </w:rPr>
        <w:t>Системы.</w:t>
      </w:r>
    </w:p>
    <w:p w:rsidR="00D80DCA" w:rsidRPr="00FA1911" w:rsidRDefault="00D80DCA" w:rsidP="00D80DCA">
      <w:pPr>
        <w:ind w:right="-2" w:firstLine="567"/>
        <w:jc w:val="both"/>
        <w:rPr>
          <w:color w:val="000000"/>
        </w:rPr>
      </w:pPr>
      <w:r w:rsidRPr="00FA1911">
        <w:rPr>
          <w:color w:val="000000"/>
        </w:rPr>
        <w:t xml:space="preserve">Отказом </w:t>
      </w:r>
      <w:r w:rsidR="00D23105">
        <w:rPr>
          <w:color w:val="000000"/>
        </w:rPr>
        <w:t>ППО</w:t>
      </w:r>
      <w:r w:rsidRPr="00FA1911">
        <w:rPr>
          <w:color w:val="000000"/>
        </w:rPr>
        <w:t xml:space="preserve"> Системы следует считать событие, состоящее в утрате работоспособности </w:t>
      </w:r>
      <w:r w:rsidR="00D23105">
        <w:rPr>
          <w:color w:val="000000"/>
        </w:rPr>
        <w:t>ППО</w:t>
      </w:r>
      <w:r w:rsidRPr="00FA1911">
        <w:rPr>
          <w:color w:val="000000"/>
        </w:rPr>
        <w:t xml:space="preserve"> Системы на платформе МИС «Ариадна» и приводящее к невыполнению или неправильному выполнению тестов или задач функциональных компонентов. </w:t>
      </w:r>
    </w:p>
    <w:p w:rsidR="00D80DCA" w:rsidRPr="00FA1911" w:rsidRDefault="00D80DCA" w:rsidP="00D80DCA">
      <w:pPr>
        <w:ind w:right="-2" w:firstLine="567"/>
        <w:jc w:val="both"/>
        <w:rPr>
          <w:color w:val="000000"/>
        </w:rPr>
      </w:pPr>
      <w:r w:rsidRPr="00FA1911">
        <w:rPr>
          <w:color w:val="000000"/>
        </w:rPr>
        <w:t xml:space="preserve">Сбоем </w:t>
      </w:r>
      <w:r w:rsidR="00D23105">
        <w:rPr>
          <w:color w:val="000000"/>
        </w:rPr>
        <w:t>ППО</w:t>
      </w:r>
      <w:r w:rsidRPr="00FA1911">
        <w:rPr>
          <w:color w:val="000000"/>
        </w:rPr>
        <w:t xml:space="preserve"> Системы следует считать событие, состоящее во временной утрате работоспособности </w:t>
      </w:r>
      <w:r w:rsidR="00D23105">
        <w:rPr>
          <w:color w:val="000000"/>
        </w:rPr>
        <w:t>ППО</w:t>
      </w:r>
      <w:r w:rsidRPr="00FA1911">
        <w:rPr>
          <w:color w:val="000000"/>
        </w:rPr>
        <w:t xml:space="preserve"> Системы на платформе МИС «Ариадна» и характеризуемое возникновением ошибки при выполнении тестов или задач функциональных компонентов.</w:t>
      </w:r>
    </w:p>
    <w:p w:rsidR="00D80DCA" w:rsidRPr="00FA1911" w:rsidRDefault="00D80DCA" w:rsidP="00D80DCA">
      <w:pPr>
        <w:ind w:right="-2" w:firstLine="567"/>
        <w:jc w:val="both"/>
        <w:rPr>
          <w:color w:val="000000"/>
        </w:rPr>
      </w:pPr>
      <w:r w:rsidRPr="00FA1911">
        <w:rPr>
          <w:color w:val="000000"/>
        </w:rPr>
        <w:t xml:space="preserve">Восстановление работоспособности </w:t>
      </w:r>
      <w:r w:rsidR="00D23105">
        <w:rPr>
          <w:color w:val="000000"/>
        </w:rPr>
        <w:t>ППО</w:t>
      </w:r>
      <w:r w:rsidRPr="00FA1911">
        <w:rPr>
          <w:color w:val="000000"/>
        </w:rPr>
        <w:t xml:space="preserve"> Системы при отказе или сбое выполняется проведением повторной загрузки программного обеспечения Системы на платформе МИС «Ариадна» и тестирования перед выполнением задач функциональных компонентов.</w:t>
      </w:r>
    </w:p>
    <w:p w:rsidR="00D80DCA" w:rsidRPr="00FA1911" w:rsidRDefault="00D80DCA" w:rsidP="00D80DCA">
      <w:pPr>
        <w:ind w:right="-2" w:firstLine="567"/>
        <w:jc w:val="both"/>
        <w:rPr>
          <w:color w:val="000000"/>
        </w:rPr>
      </w:pPr>
      <w:r w:rsidRPr="00FA1911">
        <w:rPr>
          <w:color w:val="000000"/>
        </w:rPr>
        <w:t>Прикладное ПО Системы в целом сохраняет работоспособность при некорректных действиях пользователя.</w:t>
      </w:r>
    </w:p>
    <w:p w:rsidR="00D80DCA" w:rsidRPr="00BE0171" w:rsidRDefault="00D80DCA" w:rsidP="00BE0171">
      <w:pPr>
        <w:ind w:firstLine="567"/>
        <w:jc w:val="both"/>
        <w:rPr>
          <w:color w:val="000000"/>
        </w:rPr>
      </w:pPr>
      <w:r w:rsidRPr="00FA1911">
        <w:rPr>
          <w:color w:val="000000"/>
        </w:rPr>
        <w:t>Прикладное ПО Системы обладает надежностью, обеспечивающей работу пользователей в круглосуточном режиме без перерывов и оперативное восстановление работоспособности при сбоях.</w:t>
      </w:r>
    </w:p>
    <w:p w:rsidR="00D80DCA" w:rsidRPr="00D80DCA" w:rsidRDefault="00D80DCA" w:rsidP="00BE0171">
      <w:pPr>
        <w:pStyle w:val="32"/>
        <w:numPr>
          <w:ilvl w:val="1"/>
          <w:numId w:val="66"/>
        </w:numPr>
        <w:spacing w:before="240" w:after="60" w:line="240" w:lineRule="auto"/>
        <w:jc w:val="both"/>
        <w:rPr>
          <w:b w:val="0"/>
          <w:color w:val="000000"/>
        </w:rPr>
      </w:pPr>
      <w:r w:rsidRPr="00D80DCA">
        <w:rPr>
          <w:b w:val="0"/>
          <w:color w:val="000000"/>
        </w:rPr>
        <w:t>Защита информации от несанкционированного доступа</w:t>
      </w:r>
    </w:p>
    <w:p w:rsidR="00D80DCA" w:rsidRPr="00D80DCA" w:rsidRDefault="001B3D44" w:rsidP="00D80DCA">
      <w:pPr>
        <w:ind w:right="-2" w:firstLine="567"/>
        <w:jc w:val="both"/>
        <w:rPr>
          <w:color w:val="000000"/>
        </w:rPr>
      </w:pPr>
      <w:r w:rsidRPr="00BE0171">
        <w:rPr>
          <w:color w:val="000000"/>
        </w:rPr>
        <w:t>П</w:t>
      </w:r>
      <w:r w:rsidR="00D80DCA" w:rsidRPr="00BE0171">
        <w:rPr>
          <w:color w:val="000000"/>
        </w:rPr>
        <w:t>ПО Системы обеспечивает защиту данных от несанкционированного доступа в следующем</w:t>
      </w:r>
      <w:r w:rsidR="00D80DCA" w:rsidRPr="00D80DCA">
        <w:rPr>
          <w:color w:val="000000"/>
        </w:rPr>
        <w:t xml:space="preserve"> объеме:</w:t>
      </w:r>
    </w:p>
    <w:p w:rsidR="00D80DCA" w:rsidRPr="00D80DCA" w:rsidRDefault="00D80DCA" w:rsidP="00F505AF">
      <w:pPr>
        <w:numPr>
          <w:ilvl w:val="0"/>
          <w:numId w:val="50"/>
        </w:numPr>
        <w:suppressAutoHyphens/>
        <w:ind w:right="-2"/>
        <w:jc w:val="both"/>
        <w:rPr>
          <w:color w:val="000000"/>
        </w:rPr>
      </w:pPr>
      <w:r w:rsidRPr="00D80DCA">
        <w:rPr>
          <w:color w:val="000000"/>
        </w:rPr>
        <w:t>Аутентификация пользователей при доступе к рабочей станции осуществляется средствами операционной системы;</w:t>
      </w:r>
    </w:p>
    <w:p w:rsidR="00D80DCA" w:rsidRPr="00D80DCA" w:rsidRDefault="00D80DCA" w:rsidP="00F505AF">
      <w:pPr>
        <w:numPr>
          <w:ilvl w:val="0"/>
          <w:numId w:val="50"/>
        </w:numPr>
        <w:suppressAutoHyphens/>
        <w:ind w:right="-2"/>
        <w:jc w:val="both"/>
        <w:rPr>
          <w:color w:val="000000"/>
        </w:rPr>
      </w:pPr>
      <w:r w:rsidRPr="00D80DCA">
        <w:rPr>
          <w:color w:val="000000"/>
        </w:rPr>
        <w:t>Аутентификация пользователей осуществляется с использованием индивидуального пароля пользователя;</w:t>
      </w:r>
    </w:p>
    <w:p w:rsidR="00D80DCA" w:rsidRPr="00D80DCA" w:rsidRDefault="00D80DCA" w:rsidP="00F505AF">
      <w:pPr>
        <w:numPr>
          <w:ilvl w:val="0"/>
          <w:numId w:val="50"/>
        </w:numPr>
        <w:suppressAutoHyphens/>
        <w:ind w:right="-2"/>
        <w:jc w:val="both"/>
        <w:rPr>
          <w:color w:val="000000"/>
        </w:rPr>
      </w:pPr>
      <w:r w:rsidRPr="00D80DCA">
        <w:rPr>
          <w:color w:val="000000"/>
        </w:rPr>
        <w:t xml:space="preserve">Разграничение доступа пользователей к функциям </w:t>
      </w:r>
      <w:r w:rsidR="00D23105">
        <w:rPr>
          <w:color w:val="000000"/>
        </w:rPr>
        <w:t>ППО</w:t>
      </w:r>
      <w:r w:rsidRPr="00D80DCA">
        <w:rPr>
          <w:color w:val="000000"/>
        </w:rPr>
        <w:t xml:space="preserve"> Системы. Доступ пользователей к функциям </w:t>
      </w:r>
      <w:r w:rsidR="00D23105">
        <w:rPr>
          <w:color w:val="000000"/>
        </w:rPr>
        <w:t>ППО</w:t>
      </w:r>
      <w:r w:rsidRPr="00D80DCA">
        <w:rPr>
          <w:color w:val="000000"/>
        </w:rPr>
        <w:t xml:space="preserve"> Системы задает администратор Системы в соответствии с принятым регламентом предоставления доступа к информационным ресурсам;</w:t>
      </w:r>
    </w:p>
    <w:p w:rsidR="00D80DCA" w:rsidRPr="00D80DCA" w:rsidRDefault="00D80DCA" w:rsidP="00F505AF">
      <w:pPr>
        <w:numPr>
          <w:ilvl w:val="0"/>
          <w:numId w:val="50"/>
        </w:numPr>
        <w:suppressAutoHyphens/>
        <w:ind w:right="-2"/>
        <w:jc w:val="both"/>
        <w:rPr>
          <w:color w:val="000000"/>
        </w:rPr>
      </w:pPr>
      <w:r w:rsidRPr="00D80DCA">
        <w:rPr>
          <w:color w:val="000000"/>
        </w:rPr>
        <w:t xml:space="preserve">Разграничение доступа пользователей к данным </w:t>
      </w:r>
      <w:r w:rsidR="00D23105">
        <w:rPr>
          <w:color w:val="000000"/>
        </w:rPr>
        <w:t>ППО</w:t>
      </w:r>
      <w:r w:rsidRPr="00D80DCA">
        <w:rPr>
          <w:color w:val="000000"/>
        </w:rPr>
        <w:t xml:space="preserve"> Системы осуществляется с использованием механизма ролей системы управления базой данных. Доступ пользователей к данным </w:t>
      </w:r>
      <w:r w:rsidR="00D23105">
        <w:rPr>
          <w:color w:val="000000"/>
        </w:rPr>
        <w:t>ППО</w:t>
      </w:r>
      <w:r w:rsidRPr="00D80DCA">
        <w:rPr>
          <w:color w:val="000000"/>
        </w:rPr>
        <w:t xml:space="preserve"> Системы задает администратор в соответствии с ролями доступа.</w:t>
      </w:r>
    </w:p>
    <w:p w:rsidR="00D80DCA" w:rsidRPr="00BE0171" w:rsidRDefault="00D80DCA" w:rsidP="00D80DCA">
      <w:pPr>
        <w:ind w:right="-2" w:firstLine="567"/>
        <w:jc w:val="both"/>
        <w:rPr>
          <w:color w:val="000000"/>
        </w:rPr>
      </w:pPr>
      <w:r w:rsidRPr="00D80DCA">
        <w:rPr>
          <w:color w:val="000000"/>
        </w:rPr>
        <w:t xml:space="preserve">Вход в </w:t>
      </w:r>
      <w:r w:rsidRPr="00BE0171">
        <w:rPr>
          <w:color w:val="000000"/>
        </w:rPr>
        <w:t>пользователь</w:t>
      </w:r>
      <w:r w:rsidR="00BE0171" w:rsidRPr="00BE0171">
        <w:rPr>
          <w:color w:val="000000"/>
        </w:rPr>
        <w:t>скую часть</w:t>
      </w:r>
      <w:r w:rsidRPr="00BE0171">
        <w:rPr>
          <w:color w:val="000000"/>
        </w:rPr>
        <w:t xml:space="preserve"> </w:t>
      </w:r>
      <w:r w:rsidR="001B3D44" w:rsidRPr="00BE0171">
        <w:rPr>
          <w:color w:val="000000"/>
        </w:rPr>
        <w:t>П</w:t>
      </w:r>
      <w:r w:rsidRPr="00BE0171">
        <w:rPr>
          <w:color w:val="000000"/>
        </w:rPr>
        <w:t>ПО Системы и дальнейшая работа осуществляется только при вводе его пароля.</w:t>
      </w:r>
    </w:p>
    <w:p w:rsidR="00D80DCA" w:rsidRPr="00BE0171" w:rsidRDefault="00D80DCA" w:rsidP="00D80DCA">
      <w:pPr>
        <w:ind w:right="-2" w:firstLine="567"/>
        <w:jc w:val="both"/>
        <w:rPr>
          <w:color w:val="000000"/>
        </w:rPr>
      </w:pPr>
      <w:r w:rsidRPr="00BE0171">
        <w:rPr>
          <w:color w:val="000000"/>
        </w:rPr>
        <w:t>Для каждого пользователя есть возможность назначения одной или более ролей, которые этот пользователь выполняет в Системе.</w:t>
      </w:r>
    </w:p>
    <w:p w:rsidR="00D80DCA" w:rsidRPr="00BE0171" w:rsidRDefault="00BE0171" w:rsidP="00D80DCA">
      <w:pPr>
        <w:ind w:right="-2" w:firstLine="567"/>
        <w:jc w:val="both"/>
        <w:rPr>
          <w:color w:val="000000"/>
        </w:rPr>
      </w:pPr>
      <w:r w:rsidRPr="00BE0171">
        <w:rPr>
          <w:color w:val="000000"/>
        </w:rPr>
        <w:t xml:space="preserve">В </w:t>
      </w:r>
      <w:r w:rsidR="001B3D44" w:rsidRPr="00BE0171">
        <w:rPr>
          <w:color w:val="000000"/>
        </w:rPr>
        <w:t>П</w:t>
      </w:r>
      <w:r w:rsidR="00D80DCA" w:rsidRPr="00BE0171">
        <w:rPr>
          <w:color w:val="000000"/>
        </w:rPr>
        <w:t xml:space="preserve">ПО Системы предусмотрена возможность настройки для каждой пользовательской роли прав доступа к информационным ресурсам и выполнения определенных операций. Для каждого справочника и архива документов задаются права на создание в них новых записей, их редактирование и удаление. </w:t>
      </w:r>
    </w:p>
    <w:p w:rsidR="00D80DCA" w:rsidRPr="00BE0171" w:rsidRDefault="00D80DCA" w:rsidP="00D80DCA">
      <w:pPr>
        <w:ind w:right="-2" w:firstLine="567"/>
        <w:jc w:val="both"/>
        <w:rPr>
          <w:color w:val="000000"/>
        </w:rPr>
      </w:pPr>
      <w:r w:rsidRPr="00BE0171">
        <w:rPr>
          <w:color w:val="000000"/>
        </w:rPr>
        <w:t>Для целей защиты данных сервера БД от несанкционированног</w:t>
      </w:r>
      <w:r w:rsidR="00BE0171" w:rsidRPr="00BE0171">
        <w:rPr>
          <w:color w:val="000000"/>
        </w:rPr>
        <w:t xml:space="preserve">о доступа конечные пользователи </w:t>
      </w:r>
      <w:r w:rsidR="001B3D44" w:rsidRPr="00BE0171">
        <w:rPr>
          <w:color w:val="000000"/>
        </w:rPr>
        <w:t>П</w:t>
      </w:r>
      <w:r w:rsidRPr="00BE0171">
        <w:rPr>
          <w:color w:val="000000"/>
        </w:rPr>
        <w:t>ПО Системы не знают пароль доступа непосредственно к самому серверу БД. Аутентификация в Системе предусматривает доступ к функциям приложения, а не к серверу базы данных.</w:t>
      </w:r>
    </w:p>
    <w:p w:rsidR="00D80DCA" w:rsidRPr="00D80DCA" w:rsidRDefault="001B3D44" w:rsidP="00D80DCA">
      <w:pPr>
        <w:ind w:right="-2" w:firstLine="567"/>
        <w:jc w:val="both"/>
        <w:rPr>
          <w:color w:val="000000"/>
        </w:rPr>
      </w:pPr>
      <w:r w:rsidRPr="00BE0171">
        <w:rPr>
          <w:color w:val="000000"/>
        </w:rPr>
        <w:t>П</w:t>
      </w:r>
      <w:r w:rsidR="00D80DCA" w:rsidRPr="00BE0171">
        <w:rPr>
          <w:color w:val="000000"/>
        </w:rPr>
        <w:t>ПО Системы ведет регистрацию и учет различных событий в системном журнале. Доступ к журналу имеет только адм</w:t>
      </w:r>
      <w:r w:rsidR="00D80DCA" w:rsidRPr="00D80DCA">
        <w:rPr>
          <w:color w:val="000000"/>
        </w:rPr>
        <w:t xml:space="preserve">инистратор Системы МО. </w:t>
      </w:r>
    </w:p>
    <w:p w:rsidR="00D80DCA" w:rsidRPr="00D80DCA" w:rsidRDefault="00D80DCA" w:rsidP="00D80DCA">
      <w:pPr>
        <w:ind w:right="-2" w:firstLine="567"/>
        <w:jc w:val="both"/>
        <w:rPr>
          <w:color w:val="000000"/>
        </w:rPr>
      </w:pPr>
      <w:r w:rsidRPr="00D80DCA">
        <w:rPr>
          <w:color w:val="000000"/>
        </w:rPr>
        <w:t>Осуществляется:</w:t>
      </w:r>
    </w:p>
    <w:p w:rsidR="00D80DCA" w:rsidRPr="00D80DCA" w:rsidRDefault="00D80DCA" w:rsidP="00F505AF">
      <w:pPr>
        <w:numPr>
          <w:ilvl w:val="0"/>
          <w:numId w:val="50"/>
        </w:numPr>
        <w:suppressAutoHyphens/>
        <w:ind w:right="-2" w:firstLine="567"/>
        <w:jc w:val="both"/>
        <w:rPr>
          <w:color w:val="000000"/>
        </w:rPr>
      </w:pPr>
      <w:r w:rsidRPr="00D80DCA">
        <w:rPr>
          <w:color w:val="000000"/>
        </w:rPr>
        <w:t>Регистрация входа/выхода пользователя в/из Системы (параметры регистрации: дата и время события; результат попытки входа (успешная/неуспешная); имя и идентификатор пользователя, предъявленный при попытке доступа; код или пароль, предъявленный при неуспешной попытке);</w:t>
      </w:r>
    </w:p>
    <w:p w:rsidR="00D80DCA" w:rsidRPr="00D80DCA" w:rsidRDefault="00D80DCA" w:rsidP="00F505AF">
      <w:pPr>
        <w:numPr>
          <w:ilvl w:val="0"/>
          <w:numId w:val="50"/>
        </w:numPr>
        <w:suppressAutoHyphens/>
        <w:ind w:right="-2" w:firstLine="567"/>
        <w:jc w:val="both"/>
        <w:rPr>
          <w:color w:val="000000"/>
        </w:rPr>
      </w:pPr>
      <w:r w:rsidRPr="00D80DCA">
        <w:rPr>
          <w:color w:val="000000"/>
        </w:rPr>
        <w:t>Регистрация действий пользователей (параметры регистрации: дата и время события; имя и идентификатор пользователя; осуществляющего регистрируемое действие; объекта Системы, над которым совершено действие; типа и содержания совершенного действия);</w:t>
      </w:r>
    </w:p>
    <w:p w:rsidR="00D80DCA" w:rsidRPr="00D80DCA" w:rsidRDefault="00D80DCA" w:rsidP="00F505AF">
      <w:pPr>
        <w:numPr>
          <w:ilvl w:val="0"/>
          <w:numId w:val="50"/>
        </w:numPr>
        <w:suppressAutoHyphens/>
        <w:ind w:right="-2" w:firstLine="567"/>
        <w:jc w:val="both"/>
        <w:rPr>
          <w:color w:val="000000"/>
        </w:rPr>
      </w:pPr>
      <w:r w:rsidRPr="00D80DCA">
        <w:rPr>
          <w:color w:val="000000"/>
        </w:rPr>
        <w:t>Регистрация изменение полномочий пользователей (параметры регистрации: дата и время события; имя и идентификатор пользователя, осуществляющего регистрируемое действие; действие пользователя).</w:t>
      </w:r>
    </w:p>
    <w:p w:rsidR="00D80DCA" w:rsidRPr="00D80DCA" w:rsidRDefault="00D80DCA" w:rsidP="00BE0171">
      <w:pPr>
        <w:pStyle w:val="32"/>
        <w:numPr>
          <w:ilvl w:val="1"/>
          <w:numId w:val="66"/>
        </w:numPr>
        <w:spacing w:before="240" w:after="60" w:line="240" w:lineRule="auto"/>
        <w:jc w:val="both"/>
        <w:rPr>
          <w:b w:val="0"/>
          <w:color w:val="000000"/>
        </w:rPr>
      </w:pPr>
      <w:r w:rsidRPr="00D80DCA">
        <w:rPr>
          <w:b w:val="0"/>
          <w:color w:val="000000"/>
        </w:rPr>
        <w:t>Сохранность информации при авариях</w:t>
      </w:r>
    </w:p>
    <w:p w:rsidR="00D80DCA" w:rsidRPr="00D80DCA" w:rsidRDefault="001B3D44" w:rsidP="00D80DCA">
      <w:pPr>
        <w:ind w:right="-2" w:firstLine="567"/>
        <w:jc w:val="both"/>
        <w:rPr>
          <w:color w:val="000000"/>
        </w:rPr>
      </w:pPr>
      <w:r w:rsidRPr="00BE0171">
        <w:rPr>
          <w:color w:val="000000"/>
        </w:rPr>
        <w:t>ППО</w:t>
      </w:r>
      <w:r w:rsidR="00D80DCA" w:rsidRPr="00BE0171">
        <w:rPr>
          <w:color w:val="000000"/>
        </w:rPr>
        <w:t xml:space="preserve"> Системы восстанавливает свое функционирование при корректном перезапуске аппаратных средств</w:t>
      </w:r>
      <w:r w:rsidR="00D80DCA" w:rsidRPr="00D80DCA">
        <w:rPr>
          <w:color w:val="000000"/>
        </w:rPr>
        <w:t xml:space="preserve"> платформы МИС «Ариадна». В Системе предусмотрена возможность организации ручного резервного копирования данных и процедура автоматического резервного копирования.</w:t>
      </w:r>
    </w:p>
    <w:p w:rsidR="00D80DCA" w:rsidRPr="00D80DCA" w:rsidRDefault="00D80DCA" w:rsidP="00D80DCA">
      <w:pPr>
        <w:ind w:right="-2" w:firstLine="567"/>
        <w:jc w:val="both"/>
        <w:rPr>
          <w:color w:val="000000"/>
        </w:rPr>
      </w:pPr>
      <w:r w:rsidRPr="00D80DCA">
        <w:rPr>
          <w:color w:val="000000"/>
        </w:rPr>
        <w:t xml:space="preserve">Система резервного копирования должна иметь штатные возможности копирования и восстановления базы данных. </w:t>
      </w:r>
    </w:p>
    <w:p w:rsidR="00D80DCA" w:rsidRPr="00D80DCA" w:rsidRDefault="00D80DCA" w:rsidP="00D80DCA">
      <w:pPr>
        <w:ind w:right="-2" w:firstLine="567"/>
        <w:jc w:val="both"/>
        <w:rPr>
          <w:color w:val="000000"/>
        </w:rPr>
      </w:pPr>
      <w:r w:rsidRPr="00D80DCA">
        <w:rPr>
          <w:color w:val="000000"/>
        </w:rPr>
        <w:t>МО обеспечивает ежедневное резервное копирование. Исполнитель в рамках оказания услуг по резервному копированию должен настроить и обеспечить выполнение операций по резервному копированию базы данных и конфигурации Системы.</w:t>
      </w:r>
    </w:p>
    <w:p w:rsidR="00D80DCA" w:rsidRPr="00D80DCA" w:rsidRDefault="00D80DCA" w:rsidP="00D80DCA">
      <w:pPr>
        <w:ind w:right="-2" w:firstLine="567"/>
        <w:jc w:val="both"/>
        <w:rPr>
          <w:color w:val="000000"/>
        </w:rPr>
      </w:pPr>
      <w:r w:rsidRPr="00D80DCA">
        <w:rPr>
          <w:color w:val="000000"/>
        </w:rPr>
        <w:t>Все резервные копии должны храниться исключительно на мощностях МО, размещение в облачных хранилищах или на других внешних ресурсах запрещено.</w:t>
      </w:r>
    </w:p>
    <w:p w:rsidR="00D80DCA" w:rsidRPr="00D80DCA" w:rsidRDefault="00D80DCA" w:rsidP="00D80DCA">
      <w:pPr>
        <w:ind w:right="-2" w:firstLine="567"/>
        <w:jc w:val="both"/>
        <w:rPr>
          <w:color w:val="000000"/>
        </w:rPr>
      </w:pPr>
      <w:r w:rsidRPr="00D80DCA">
        <w:rPr>
          <w:color w:val="000000"/>
        </w:rPr>
        <w:t>Результат выполнения процедуры резервного копирования должен содержать данные для восстановления, а также журнальный файл (лог) выполнения процедуры.</w:t>
      </w:r>
    </w:p>
    <w:p w:rsidR="00D80DCA" w:rsidRPr="00D80DCA" w:rsidRDefault="00D80DCA" w:rsidP="00BE0171">
      <w:pPr>
        <w:pStyle w:val="32"/>
        <w:numPr>
          <w:ilvl w:val="2"/>
          <w:numId w:val="66"/>
        </w:numPr>
        <w:spacing w:before="240" w:after="60" w:line="240" w:lineRule="auto"/>
        <w:jc w:val="both"/>
        <w:rPr>
          <w:b w:val="0"/>
          <w:color w:val="000000"/>
        </w:rPr>
      </w:pPr>
      <w:r w:rsidRPr="00D80DCA">
        <w:rPr>
          <w:b w:val="0"/>
          <w:color w:val="000000"/>
        </w:rPr>
        <w:t>Характеристики платформы (аппаратного и программного обеспечения) Системы</w:t>
      </w:r>
    </w:p>
    <w:p w:rsidR="00D80DCA" w:rsidRPr="00D80DCA" w:rsidRDefault="00D80DCA" w:rsidP="00D80DCA">
      <w:pPr>
        <w:ind w:right="-2" w:firstLine="567"/>
        <w:jc w:val="both"/>
        <w:rPr>
          <w:color w:val="000000"/>
        </w:rPr>
      </w:pPr>
      <w:r w:rsidRPr="00D80DCA">
        <w:rPr>
          <w:color w:val="000000"/>
        </w:rPr>
        <w:t>В целях обеспечения сопровождения ППО Системы МО предоставляются следующие программно-аппаратные площадки для функционирования экземпляра Системы:</w:t>
      </w:r>
    </w:p>
    <w:p w:rsidR="005E3426" w:rsidRDefault="00D80DCA" w:rsidP="00A33918">
      <w:pPr>
        <w:pStyle w:val="ad"/>
        <w:numPr>
          <w:ilvl w:val="0"/>
          <w:numId w:val="43"/>
        </w:numPr>
        <w:suppressAutoHyphens/>
        <w:ind w:right="-2"/>
        <w:contextualSpacing w:val="0"/>
        <w:jc w:val="both"/>
        <w:rPr>
          <w:color w:val="000000"/>
        </w:rPr>
      </w:pPr>
      <w:r w:rsidRPr="005E3426">
        <w:rPr>
          <w:color w:val="000000"/>
        </w:rPr>
        <w:t xml:space="preserve">Продуктивный стенд. </w:t>
      </w:r>
    </w:p>
    <w:p w:rsidR="00D80DCA" w:rsidRPr="005E3426" w:rsidRDefault="00D80DCA" w:rsidP="00A33918">
      <w:pPr>
        <w:pStyle w:val="ad"/>
        <w:numPr>
          <w:ilvl w:val="0"/>
          <w:numId w:val="43"/>
        </w:numPr>
        <w:suppressAutoHyphens/>
        <w:ind w:right="-2"/>
        <w:contextualSpacing w:val="0"/>
        <w:jc w:val="both"/>
        <w:rPr>
          <w:color w:val="000000"/>
        </w:rPr>
      </w:pPr>
      <w:r w:rsidRPr="005E3426">
        <w:rPr>
          <w:color w:val="000000"/>
        </w:rPr>
        <w:t xml:space="preserve">Предпродуктивный стенд. </w:t>
      </w:r>
    </w:p>
    <w:p w:rsidR="00D80DCA" w:rsidRPr="00D80DCA" w:rsidRDefault="00D80DCA" w:rsidP="00BE0171">
      <w:pPr>
        <w:pStyle w:val="13"/>
        <w:numPr>
          <w:ilvl w:val="0"/>
          <w:numId w:val="66"/>
        </w:numPr>
        <w:jc w:val="both"/>
        <w:rPr>
          <w:color w:val="000000"/>
          <w:sz w:val="24"/>
          <w:szCs w:val="24"/>
        </w:rPr>
      </w:pPr>
      <w:r w:rsidRPr="00D80DCA">
        <w:rPr>
          <w:color w:val="000000"/>
          <w:sz w:val="24"/>
          <w:szCs w:val="24"/>
        </w:rPr>
        <w:t>Состав и содержание услуг</w:t>
      </w:r>
    </w:p>
    <w:p w:rsidR="00D80DCA" w:rsidRPr="00F04B02" w:rsidRDefault="00D80DCA" w:rsidP="00F04B02">
      <w:pPr>
        <w:pStyle w:val="23"/>
        <w:numPr>
          <w:ilvl w:val="1"/>
          <w:numId w:val="67"/>
        </w:numPr>
        <w:spacing w:before="240"/>
        <w:jc w:val="both"/>
        <w:rPr>
          <w:color w:val="000000"/>
          <w:sz w:val="24"/>
          <w:szCs w:val="24"/>
        </w:rPr>
      </w:pPr>
      <w:r w:rsidRPr="00D80DCA">
        <w:rPr>
          <w:i/>
          <w:color w:val="000000"/>
          <w:sz w:val="24"/>
          <w:szCs w:val="24"/>
        </w:rPr>
        <w:t>Требования к предоставлению доступа к ресурсам</w:t>
      </w:r>
    </w:p>
    <w:p w:rsidR="00D80DCA" w:rsidRPr="00D80DCA" w:rsidRDefault="00D80DCA" w:rsidP="00D80DCA">
      <w:pPr>
        <w:ind w:firstLine="709"/>
        <w:jc w:val="both"/>
        <w:rPr>
          <w:rFonts w:eastAsia="Calibri"/>
        </w:rPr>
      </w:pPr>
      <w:r w:rsidRPr="00D80DCA">
        <w:rPr>
          <w:rFonts w:eastAsia="Calibri"/>
        </w:rPr>
        <w:t xml:space="preserve">Подключение Исполнителя к серверным мощностям </w:t>
      </w:r>
      <w:r w:rsidRPr="00D80DCA">
        <w:rPr>
          <w:color w:val="000000"/>
        </w:rPr>
        <w:t xml:space="preserve">МО </w:t>
      </w:r>
      <w:r w:rsidRPr="00D80DCA">
        <w:rPr>
          <w:rFonts w:eastAsia="Calibri"/>
        </w:rPr>
        <w:t xml:space="preserve">для оказания услуг, предусмотренных настоящим ТЗ, осуществляется через защищенные каналы связи (VPN, RDP и другие) с использованием предоставленных </w:t>
      </w:r>
      <w:r w:rsidRPr="00D80DCA">
        <w:rPr>
          <w:color w:val="000000"/>
        </w:rPr>
        <w:t xml:space="preserve">МО </w:t>
      </w:r>
      <w:r w:rsidRPr="00D80DCA">
        <w:rPr>
          <w:rFonts w:eastAsia="Calibri"/>
        </w:rPr>
        <w:t>учетных данных и средств аутентификации.</w:t>
      </w:r>
    </w:p>
    <w:p w:rsidR="00D80DCA" w:rsidRPr="00D80DCA" w:rsidRDefault="00D80DCA" w:rsidP="00D80DCA">
      <w:pPr>
        <w:ind w:firstLine="709"/>
        <w:jc w:val="both"/>
        <w:rPr>
          <w:color w:val="000000"/>
        </w:rPr>
      </w:pPr>
      <w:r w:rsidRPr="00D80DCA">
        <w:rPr>
          <w:rFonts w:eastAsia="Calibri"/>
        </w:rPr>
        <w:t>Не допускается подключение рабочих станций Исполнителя с установленными операционными системами Apple (iOS, iPadOS, macOS и т.д.), в связи с отсутствием для данных операционных систем сертифицированных средств защиты информации по требованиям безопасности.</w:t>
      </w:r>
    </w:p>
    <w:p w:rsidR="00D80DCA" w:rsidRPr="00BE0171" w:rsidRDefault="00D80DCA" w:rsidP="00F04B02">
      <w:pPr>
        <w:pStyle w:val="23"/>
        <w:numPr>
          <w:ilvl w:val="1"/>
          <w:numId w:val="67"/>
        </w:numPr>
        <w:spacing w:before="240"/>
        <w:jc w:val="both"/>
        <w:rPr>
          <w:color w:val="000000"/>
          <w:sz w:val="24"/>
          <w:szCs w:val="24"/>
        </w:rPr>
      </w:pPr>
      <w:r w:rsidRPr="00D80DCA">
        <w:rPr>
          <w:i/>
          <w:color w:val="000000"/>
          <w:sz w:val="24"/>
          <w:szCs w:val="24"/>
        </w:rPr>
        <w:t>Требования к</w:t>
      </w:r>
      <w:r w:rsidR="00BE0171">
        <w:rPr>
          <w:i/>
          <w:color w:val="000000"/>
          <w:sz w:val="24"/>
          <w:szCs w:val="24"/>
        </w:rPr>
        <w:t xml:space="preserve"> составу услуг по </w:t>
      </w:r>
      <w:r w:rsidR="00BE0171" w:rsidRPr="00BE0171">
        <w:rPr>
          <w:i/>
          <w:color w:val="000000"/>
          <w:sz w:val="24"/>
          <w:szCs w:val="24"/>
        </w:rPr>
        <w:t xml:space="preserve">сопровождению </w:t>
      </w:r>
      <w:r w:rsidR="00E50719" w:rsidRPr="00BE0171">
        <w:rPr>
          <w:i/>
          <w:color w:val="000000"/>
          <w:sz w:val="24"/>
          <w:szCs w:val="24"/>
        </w:rPr>
        <w:t>П</w:t>
      </w:r>
      <w:r w:rsidRPr="00BE0171">
        <w:rPr>
          <w:i/>
          <w:color w:val="000000"/>
          <w:sz w:val="24"/>
          <w:szCs w:val="24"/>
        </w:rPr>
        <w:t>ПО Системы</w:t>
      </w:r>
    </w:p>
    <w:p w:rsidR="00D80DCA" w:rsidRPr="00BE0171" w:rsidRDefault="00D80DCA" w:rsidP="00D80DCA">
      <w:pPr>
        <w:ind w:right="-2" w:firstLine="567"/>
        <w:jc w:val="both"/>
        <w:rPr>
          <w:color w:val="000000"/>
        </w:rPr>
      </w:pPr>
      <w:r w:rsidRPr="00BE0171">
        <w:rPr>
          <w:color w:val="000000"/>
        </w:rPr>
        <w:t>В рамках оказания услуг по сопров</w:t>
      </w:r>
      <w:r w:rsidR="00BE0171" w:rsidRPr="00BE0171">
        <w:rPr>
          <w:color w:val="000000"/>
        </w:rPr>
        <w:t xml:space="preserve">ождению </w:t>
      </w:r>
      <w:r w:rsidR="00E50719" w:rsidRPr="00BE0171">
        <w:rPr>
          <w:color w:val="000000"/>
        </w:rPr>
        <w:t>П</w:t>
      </w:r>
      <w:r w:rsidRPr="00BE0171">
        <w:rPr>
          <w:color w:val="000000"/>
        </w:rPr>
        <w:t xml:space="preserve">ПО Системы Исполнитель должен обеспечить: </w:t>
      </w:r>
    </w:p>
    <w:p w:rsidR="00D80DCA" w:rsidRPr="00BE0171" w:rsidRDefault="00D80DCA" w:rsidP="00F505AF">
      <w:pPr>
        <w:numPr>
          <w:ilvl w:val="0"/>
          <w:numId w:val="28"/>
        </w:numPr>
        <w:suppressAutoHyphens/>
        <w:ind w:right="-2" w:firstLine="66"/>
        <w:jc w:val="both"/>
        <w:rPr>
          <w:color w:val="000000"/>
        </w:rPr>
      </w:pPr>
      <w:r w:rsidRPr="00BE0171">
        <w:rPr>
          <w:color w:val="000000"/>
        </w:rPr>
        <w:t xml:space="preserve">Оказание услуг по приему и обработке Запросов; </w:t>
      </w:r>
    </w:p>
    <w:p w:rsidR="00D80DCA" w:rsidRPr="00BE0171" w:rsidRDefault="00D80DCA" w:rsidP="00F505AF">
      <w:pPr>
        <w:numPr>
          <w:ilvl w:val="0"/>
          <w:numId w:val="28"/>
        </w:numPr>
        <w:suppressAutoHyphens/>
        <w:ind w:right="-2" w:firstLine="66"/>
        <w:jc w:val="both"/>
        <w:rPr>
          <w:color w:val="000000"/>
        </w:rPr>
      </w:pPr>
      <w:r w:rsidRPr="00BE0171">
        <w:rPr>
          <w:color w:val="000000"/>
        </w:rPr>
        <w:t xml:space="preserve">Оказание услуг по технической поддержке Системы; </w:t>
      </w:r>
    </w:p>
    <w:p w:rsidR="00D80DCA" w:rsidRPr="00BE0171" w:rsidRDefault="00D80DCA" w:rsidP="00F505AF">
      <w:pPr>
        <w:numPr>
          <w:ilvl w:val="0"/>
          <w:numId w:val="28"/>
        </w:numPr>
        <w:suppressAutoHyphens/>
        <w:ind w:right="-2" w:firstLine="66"/>
        <w:jc w:val="both"/>
        <w:rPr>
          <w:color w:val="000000"/>
        </w:rPr>
      </w:pPr>
      <w:r w:rsidRPr="00BE0171">
        <w:rPr>
          <w:color w:val="000000"/>
        </w:rPr>
        <w:t xml:space="preserve">Оказание услуг по проведению регламентных и аварийно-восстановительных работ; </w:t>
      </w:r>
    </w:p>
    <w:p w:rsidR="00D80DCA" w:rsidRPr="00BE0171" w:rsidRDefault="00D80DCA" w:rsidP="00F505AF">
      <w:pPr>
        <w:numPr>
          <w:ilvl w:val="0"/>
          <w:numId w:val="28"/>
        </w:numPr>
        <w:suppressAutoHyphens/>
        <w:ind w:right="-2" w:firstLine="66"/>
        <w:jc w:val="both"/>
        <w:rPr>
          <w:color w:val="000000"/>
        </w:rPr>
      </w:pPr>
      <w:r w:rsidRPr="00BE0171">
        <w:rPr>
          <w:color w:val="000000"/>
        </w:rPr>
        <w:t>Оказание услуг по обновлению (ППО Системы).</w:t>
      </w:r>
    </w:p>
    <w:p w:rsidR="00D80DCA" w:rsidRPr="00BE0171" w:rsidRDefault="00D80DCA" w:rsidP="00D80DCA">
      <w:pPr>
        <w:ind w:right="-2" w:firstLine="567"/>
        <w:jc w:val="both"/>
        <w:rPr>
          <w:color w:val="000000"/>
        </w:rPr>
      </w:pPr>
      <w:r w:rsidRPr="00BE0171">
        <w:rPr>
          <w:color w:val="000000"/>
        </w:rPr>
        <w:t xml:space="preserve">Для оказания услуг в соответствии с  </w:t>
      </w:r>
      <w:r w:rsidR="00C97444" w:rsidRPr="00BE0171">
        <w:rPr>
          <w:color w:val="000000"/>
        </w:rPr>
        <w:t>услови</w:t>
      </w:r>
      <w:r w:rsidR="0019723B" w:rsidRPr="00BE0171">
        <w:rPr>
          <w:color w:val="000000"/>
        </w:rPr>
        <w:t>ями</w:t>
      </w:r>
      <w:r w:rsidR="00C97444" w:rsidRPr="00BE0171">
        <w:rPr>
          <w:color w:val="000000"/>
        </w:rPr>
        <w:t xml:space="preserve"> оказания услуг</w:t>
      </w:r>
      <w:r w:rsidRPr="00BE0171">
        <w:rPr>
          <w:color w:val="000000"/>
        </w:rPr>
        <w:t xml:space="preserve"> Исполн</w:t>
      </w:r>
      <w:r w:rsidR="005E3426" w:rsidRPr="00BE0171">
        <w:rPr>
          <w:color w:val="000000"/>
        </w:rPr>
        <w:t>ителем должна быть организована СТП.</w:t>
      </w:r>
    </w:p>
    <w:p w:rsidR="00D80DCA" w:rsidRPr="00BE0171" w:rsidRDefault="00D80DCA" w:rsidP="00F04B02">
      <w:pPr>
        <w:pStyle w:val="23"/>
        <w:numPr>
          <w:ilvl w:val="1"/>
          <w:numId w:val="67"/>
        </w:numPr>
        <w:spacing w:before="240"/>
        <w:jc w:val="both"/>
        <w:rPr>
          <w:color w:val="000000"/>
          <w:sz w:val="24"/>
          <w:szCs w:val="24"/>
        </w:rPr>
      </w:pPr>
      <w:r w:rsidRPr="00BE0171">
        <w:rPr>
          <w:i/>
          <w:color w:val="000000"/>
          <w:sz w:val="24"/>
          <w:szCs w:val="24"/>
        </w:rPr>
        <w:t>Границы оказания услуг</w:t>
      </w:r>
    </w:p>
    <w:p w:rsidR="00D80DCA" w:rsidRPr="00D80DCA" w:rsidRDefault="00D80DCA" w:rsidP="00D80DCA">
      <w:pPr>
        <w:pStyle w:val="aa"/>
        <w:ind w:firstLine="709"/>
        <w:jc w:val="both"/>
        <w:rPr>
          <w:rFonts w:ascii="Times New Roman" w:hAnsi="Times New Roman"/>
          <w:color w:val="000000"/>
          <w:sz w:val="24"/>
          <w:szCs w:val="24"/>
        </w:rPr>
      </w:pPr>
      <w:r w:rsidRPr="006D055B">
        <w:rPr>
          <w:rFonts w:ascii="Times New Roman" w:hAnsi="Times New Roman"/>
          <w:color w:val="000000"/>
          <w:sz w:val="24"/>
          <w:szCs w:val="24"/>
        </w:rPr>
        <w:t>Оказание услу</w:t>
      </w:r>
      <w:r w:rsidR="00BE0171" w:rsidRPr="006D055B">
        <w:rPr>
          <w:rFonts w:ascii="Times New Roman" w:hAnsi="Times New Roman"/>
          <w:color w:val="000000"/>
          <w:sz w:val="24"/>
          <w:szCs w:val="24"/>
        </w:rPr>
        <w:t>г осуществляется по отношению к</w:t>
      </w:r>
      <w:r w:rsidRPr="006D055B">
        <w:rPr>
          <w:rFonts w:ascii="Times New Roman" w:hAnsi="Times New Roman"/>
          <w:color w:val="000000"/>
          <w:sz w:val="24"/>
          <w:szCs w:val="24"/>
        </w:rPr>
        <w:t xml:space="preserve"> </w:t>
      </w:r>
      <w:r w:rsidR="00E50719" w:rsidRPr="006D055B">
        <w:rPr>
          <w:rFonts w:ascii="Times New Roman" w:hAnsi="Times New Roman"/>
          <w:color w:val="000000"/>
          <w:sz w:val="24"/>
          <w:szCs w:val="24"/>
        </w:rPr>
        <w:t>П</w:t>
      </w:r>
      <w:r w:rsidRPr="006D055B">
        <w:rPr>
          <w:rFonts w:ascii="Times New Roman" w:hAnsi="Times New Roman"/>
          <w:color w:val="000000"/>
          <w:sz w:val="24"/>
          <w:szCs w:val="24"/>
        </w:rPr>
        <w:t>ПО Системы. В зону ответственности Исполнителя не входит сопровождение сетевой и вычислительной инфраструктуры Системы (вычислительные мощности, сети передачи данных, средства защиты информации и т.д.). В зону ответственности Исполнителя не входит сопровождение внешних по отношению к Системе информационных систем и сервисов.</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Оказание услуг осуществляется по отношению к компонентам Си</w:t>
      </w:r>
      <w:r w:rsidR="00BE0171">
        <w:rPr>
          <w:rFonts w:ascii="Times New Roman" w:hAnsi="Times New Roman"/>
          <w:color w:val="000000"/>
          <w:sz w:val="24"/>
          <w:szCs w:val="24"/>
        </w:rPr>
        <w:t>стемы, приведенным в пункте 3.</w:t>
      </w:r>
      <w:r w:rsidR="00BE0171" w:rsidRPr="00BE0171">
        <w:rPr>
          <w:rFonts w:ascii="Times New Roman" w:hAnsi="Times New Roman"/>
          <w:color w:val="000000"/>
          <w:sz w:val="24"/>
          <w:szCs w:val="24"/>
        </w:rPr>
        <w:t xml:space="preserve">1 </w:t>
      </w:r>
      <w:r w:rsidR="00E50719" w:rsidRPr="00BE0171">
        <w:rPr>
          <w:rFonts w:ascii="Times New Roman" w:hAnsi="Times New Roman"/>
          <w:color w:val="000000"/>
          <w:sz w:val="24"/>
          <w:szCs w:val="24"/>
        </w:rPr>
        <w:t>условий оказания услуг</w:t>
      </w:r>
      <w:r w:rsidRPr="00BE0171">
        <w:rPr>
          <w:rFonts w:ascii="Times New Roman" w:hAnsi="Times New Roman"/>
          <w:color w:val="000000"/>
          <w:sz w:val="24"/>
          <w:szCs w:val="24"/>
        </w:rPr>
        <w:t xml:space="preserve">, в объеме функциональных возможностей, существующих на момент заключения </w:t>
      </w:r>
      <w:r w:rsidR="00674199" w:rsidRPr="00BE0171">
        <w:rPr>
          <w:rFonts w:ascii="Times New Roman" w:hAnsi="Times New Roman"/>
          <w:color w:val="000000"/>
          <w:sz w:val="24"/>
          <w:szCs w:val="24"/>
        </w:rPr>
        <w:t>Контракта</w:t>
      </w:r>
      <w:r w:rsidRPr="00D80DCA">
        <w:rPr>
          <w:rFonts w:ascii="Times New Roman" w:hAnsi="Times New Roman"/>
          <w:color w:val="000000"/>
          <w:sz w:val="24"/>
          <w:szCs w:val="24"/>
        </w:rPr>
        <w:t>.</w:t>
      </w:r>
      <w:r w:rsidR="00BF56B3">
        <w:rPr>
          <w:rFonts w:ascii="Times New Roman" w:hAnsi="Times New Roman"/>
          <w:color w:val="000000"/>
          <w:sz w:val="24"/>
          <w:szCs w:val="24"/>
        </w:rPr>
        <w:t xml:space="preserve"> </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Выполнение Запросов на изменение и проведение обновлений ППО Системы является обязательством Исполнителя в следующих случаях:</w:t>
      </w:r>
    </w:p>
    <w:p w:rsidR="00D80DCA" w:rsidRPr="00D80DCA" w:rsidRDefault="00D80DCA" w:rsidP="00F505AF">
      <w:pPr>
        <w:pStyle w:val="aa"/>
        <w:numPr>
          <w:ilvl w:val="0"/>
          <w:numId w:val="36"/>
        </w:numPr>
        <w:suppressAutoHyphens/>
        <w:jc w:val="both"/>
        <w:rPr>
          <w:rFonts w:ascii="Times New Roman" w:hAnsi="Times New Roman"/>
          <w:color w:val="000000"/>
          <w:sz w:val="24"/>
          <w:szCs w:val="24"/>
        </w:rPr>
      </w:pPr>
      <w:r w:rsidRPr="00D80DCA">
        <w:rPr>
          <w:rFonts w:ascii="Times New Roman" w:hAnsi="Times New Roman"/>
          <w:color w:val="000000"/>
          <w:sz w:val="24"/>
          <w:szCs w:val="24"/>
        </w:rPr>
        <w:t>Изменения федеральной и/или региональной нормативно-правовой базы (в форме постановлений, распоряжений, приказов органов исполнительной власти, а также методических рекомендаций, утвержденных Министерством здравоохранения Российской Федерации), вследствие которых применение существующей в Системе функциональности (если данный функционал уже реализован в системе и требует актуализации) влечет нарушение нормативно-правовой базы. Изменения вносятся в рамках существующей комплектации Системы в МО без учета дополнительных работ по доработке Системы.</w:t>
      </w:r>
    </w:p>
    <w:p w:rsidR="00D80DCA" w:rsidRPr="00BE0171" w:rsidRDefault="00D80DCA" w:rsidP="00F505AF">
      <w:pPr>
        <w:pStyle w:val="aa"/>
        <w:numPr>
          <w:ilvl w:val="0"/>
          <w:numId w:val="36"/>
        </w:numPr>
        <w:suppressAutoHyphens/>
        <w:jc w:val="both"/>
        <w:rPr>
          <w:rFonts w:ascii="Times New Roman" w:hAnsi="Times New Roman"/>
          <w:color w:val="000000"/>
          <w:sz w:val="24"/>
          <w:szCs w:val="24"/>
        </w:rPr>
      </w:pPr>
      <w:r w:rsidRPr="00D80DCA">
        <w:rPr>
          <w:rFonts w:ascii="Times New Roman" w:hAnsi="Times New Roman"/>
          <w:color w:val="000000"/>
          <w:sz w:val="24"/>
          <w:szCs w:val="24"/>
        </w:rPr>
        <w:t xml:space="preserve">Изменения протоколов информационного взаимодействия подсистемы РЭМД ЕГИСЗ, регламентов (форматов) информационного взаимодействия с фондом пенсионного и социального страхования РФ, вследствие которых применение существующей в Системе функциональности становится невозможным: компонент Системы перестаёт исполнять свои функции. Публикация новых версий протоколов информационного взаимодействия при </w:t>
      </w:r>
      <w:r w:rsidRPr="00BE0171">
        <w:rPr>
          <w:rFonts w:ascii="Times New Roman" w:hAnsi="Times New Roman"/>
          <w:color w:val="000000"/>
          <w:sz w:val="24"/>
          <w:szCs w:val="24"/>
        </w:rPr>
        <w:t xml:space="preserve">сохранении работоспособности старых версий не является основанием для изменения </w:t>
      </w:r>
      <w:r w:rsidR="0019723B" w:rsidRPr="00BE0171">
        <w:rPr>
          <w:rFonts w:ascii="Times New Roman" w:hAnsi="Times New Roman"/>
          <w:color w:val="000000"/>
          <w:sz w:val="24"/>
          <w:szCs w:val="24"/>
        </w:rPr>
        <w:t>П</w:t>
      </w:r>
      <w:r w:rsidRPr="00BE0171">
        <w:rPr>
          <w:rFonts w:ascii="Times New Roman" w:hAnsi="Times New Roman"/>
          <w:color w:val="000000"/>
          <w:sz w:val="24"/>
          <w:szCs w:val="24"/>
        </w:rPr>
        <w:t>ПО Системы.</w:t>
      </w:r>
    </w:p>
    <w:p w:rsidR="00D80DCA" w:rsidRPr="00D80DCA" w:rsidRDefault="00D80DCA" w:rsidP="00F505AF">
      <w:pPr>
        <w:pStyle w:val="aa"/>
        <w:numPr>
          <w:ilvl w:val="0"/>
          <w:numId w:val="36"/>
        </w:numPr>
        <w:suppressAutoHyphens/>
        <w:jc w:val="both"/>
        <w:rPr>
          <w:rFonts w:ascii="Times New Roman" w:hAnsi="Times New Roman"/>
          <w:color w:val="000000"/>
          <w:sz w:val="24"/>
          <w:szCs w:val="24"/>
        </w:rPr>
      </w:pPr>
      <w:r w:rsidRPr="00BE0171">
        <w:rPr>
          <w:rFonts w:ascii="Times New Roman" w:hAnsi="Times New Roman"/>
          <w:color w:val="000000"/>
          <w:sz w:val="24"/>
          <w:szCs w:val="24"/>
        </w:rPr>
        <w:t>Изменения протоколов, регламентов, форматов информационного взаимодействия с информационными системами, вследствие которых применение существующей в Системе функциональности становится невозможным: компонент Системы перестаёт исполнять свои функции. Публикация новых версий протоколов информационного взаимодействия при сохранении работоспособности старых версий не яв</w:t>
      </w:r>
      <w:r w:rsidR="00BE0171" w:rsidRPr="00BE0171">
        <w:rPr>
          <w:rFonts w:ascii="Times New Roman" w:hAnsi="Times New Roman"/>
          <w:color w:val="000000"/>
          <w:sz w:val="24"/>
          <w:szCs w:val="24"/>
        </w:rPr>
        <w:t xml:space="preserve">ляется основанием для изменения </w:t>
      </w:r>
      <w:r w:rsidR="0019723B" w:rsidRPr="00BE0171">
        <w:rPr>
          <w:rFonts w:ascii="Times New Roman" w:hAnsi="Times New Roman"/>
          <w:color w:val="000000"/>
          <w:sz w:val="24"/>
          <w:szCs w:val="24"/>
        </w:rPr>
        <w:t>П</w:t>
      </w:r>
      <w:r w:rsidRPr="00BE0171">
        <w:rPr>
          <w:rFonts w:ascii="Times New Roman" w:hAnsi="Times New Roman"/>
          <w:color w:val="000000"/>
          <w:sz w:val="24"/>
          <w:szCs w:val="24"/>
        </w:rPr>
        <w:t>ПО Системы</w:t>
      </w:r>
      <w:r w:rsidRPr="00D80DCA">
        <w:rPr>
          <w:rFonts w:ascii="Times New Roman" w:hAnsi="Times New Roman"/>
          <w:color w:val="000000"/>
          <w:sz w:val="24"/>
          <w:szCs w:val="24"/>
        </w:rPr>
        <w:t>.</w:t>
      </w:r>
    </w:p>
    <w:p w:rsidR="00D80DCA" w:rsidRPr="00D80DCA" w:rsidRDefault="00D80DCA" w:rsidP="00D80DCA">
      <w:pPr>
        <w:pStyle w:val="aa"/>
        <w:jc w:val="both"/>
        <w:rPr>
          <w:rFonts w:ascii="Times New Roman" w:hAnsi="Times New Roman"/>
          <w:color w:val="000000"/>
          <w:sz w:val="24"/>
          <w:szCs w:val="24"/>
        </w:rPr>
      </w:pPr>
    </w:p>
    <w:p w:rsidR="00D80DCA" w:rsidRPr="00D80DCA" w:rsidRDefault="00D80DCA" w:rsidP="00F04B02">
      <w:pPr>
        <w:pStyle w:val="23"/>
        <w:numPr>
          <w:ilvl w:val="1"/>
          <w:numId w:val="67"/>
        </w:numPr>
        <w:spacing w:before="240"/>
        <w:jc w:val="both"/>
        <w:rPr>
          <w:color w:val="000000"/>
          <w:sz w:val="24"/>
          <w:szCs w:val="24"/>
        </w:rPr>
      </w:pPr>
      <w:r w:rsidRPr="00D80DCA">
        <w:rPr>
          <w:i/>
          <w:color w:val="000000"/>
          <w:sz w:val="24"/>
          <w:szCs w:val="24"/>
        </w:rPr>
        <w:t>Требования к оказанию услуг по приему, регистрации и обработке Запросов</w:t>
      </w:r>
    </w:p>
    <w:p w:rsidR="00D80DCA" w:rsidRPr="00D80DCA" w:rsidRDefault="00D80DCA" w:rsidP="00F04B02">
      <w:pPr>
        <w:pStyle w:val="32"/>
        <w:numPr>
          <w:ilvl w:val="2"/>
          <w:numId w:val="67"/>
        </w:numPr>
        <w:spacing w:before="240" w:after="60" w:line="240" w:lineRule="auto"/>
        <w:jc w:val="both"/>
        <w:rPr>
          <w:b w:val="0"/>
          <w:color w:val="000000"/>
        </w:rPr>
      </w:pPr>
      <w:r w:rsidRPr="00D80DCA">
        <w:rPr>
          <w:b w:val="0"/>
          <w:color w:val="000000"/>
        </w:rPr>
        <w:t>Состав услуг по приему, регистрации и обработке Запросов</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В рамках оказания услуг СТП Исполнителя должна выполнять следующие функции:</w:t>
      </w:r>
    </w:p>
    <w:p w:rsidR="00D80DCA" w:rsidRPr="00D80DCA" w:rsidRDefault="00D80DCA" w:rsidP="00F505AF">
      <w:pPr>
        <w:pStyle w:val="aa"/>
        <w:numPr>
          <w:ilvl w:val="0"/>
          <w:numId w:val="36"/>
        </w:numPr>
        <w:suppressAutoHyphens/>
        <w:jc w:val="both"/>
        <w:rPr>
          <w:rFonts w:ascii="Times New Roman" w:hAnsi="Times New Roman"/>
          <w:color w:val="000000"/>
          <w:sz w:val="24"/>
          <w:szCs w:val="24"/>
        </w:rPr>
      </w:pPr>
      <w:r w:rsidRPr="00D80DCA">
        <w:rPr>
          <w:rFonts w:ascii="Times New Roman" w:hAnsi="Times New Roman"/>
          <w:color w:val="000000"/>
          <w:sz w:val="24"/>
          <w:szCs w:val="24"/>
        </w:rPr>
        <w:t>прием и обработка Запросов;</w:t>
      </w:r>
    </w:p>
    <w:p w:rsidR="00D80DCA" w:rsidRPr="00D80DCA" w:rsidRDefault="00D80DCA" w:rsidP="00F505AF">
      <w:pPr>
        <w:pStyle w:val="aa"/>
        <w:numPr>
          <w:ilvl w:val="0"/>
          <w:numId w:val="36"/>
        </w:numPr>
        <w:suppressAutoHyphens/>
        <w:jc w:val="both"/>
        <w:rPr>
          <w:rFonts w:ascii="Times New Roman" w:hAnsi="Times New Roman"/>
          <w:color w:val="000000"/>
          <w:sz w:val="24"/>
          <w:szCs w:val="24"/>
        </w:rPr>
      </w:pPr>
      <w:r w:rsidRPr="00D80DCA">
        <w:rPr>
          <w:rFonts w:ascii="Times New Roman" w:hAnsi="Times New Roman"/>
          <w:color w:val="000000"/>
          <w:sz w:val="24"/>
          <w:szCs w:val="24"/>
        </w:rPr>
        <w:t>классификация поступивших Запросов и определение их приоритета;</w:t>
      </w:r>
    </w:p>
    <w:p w:rsidR="00D80DCA" w:rsidRPr="00D80DCA" w:rsidRDefault="00D80DCA" w:rsidP="00F505AF">
      <w:pPr>
        <w:pStyle w:val="aa"/>
        <w:numPr>
          <w:ilvl w:val="0"/>
          <w:numId w:val="36"/>
        </w:numPr>
        <w:suppressAutoHyphens/>
        <w:jc w:val="both"/>
        <w:rPr>
          <w:rFonts w:ascii="Times New Roman" w:hAnsi="Times New Roman"/>
          <w:color w:val="000000"/>
          <w:sz w:val="24"/>
          <w:szCs w:val="24"/>
        </w:rPr>
      </w:pPr>
      <w:r w:rsidRPr="00D80DCA">
        <w:rPr>
          <w:rFonts w:ascii="Times New Roman" w:hAnsi="Times New Roman"/>
          <w:color w:val="000000"/>
          <w:sz w:val="24"/>
          <w:szCs w:val="24"/>
        </w:rPr>
        <w:t>проверка Запросов на предмет соответствия действий пользователя инструкциям по работе с Системой;</w:t>
      </w:r>
    </w:p>
    <w:p w:rsidR="00D80DCA" w:rsidRPr="00D80DCA" w:rsidRDefault="00D80DCA" w:rsidP="00F505AF">
      <w:pPr>
        <w:pStyle w:val="aa"/>
        <w:numPr>
          <w:ilvl w:val="0"/>
          <w:numId w:val="36"/>
        </w:numPr>
        <w:suppressAutoHyphens/>
        <w:jc w:val="both"/>
        <w:rPr>
          <w:rFonts w:ascii="Times New Roman" w:hAnsi="Times New Roman"/>
          <w:color w:val="000000"/>
          <w:sz w:val="24"/>
          <w:szCs w:val="24"/>
        </w:rPr>
      </w:pPr>
      <w:r w:rsidRPr="00D80DCA">
        <w:rPr>
          <w:rFonts w:ascii="Times New Roman" w:hAnsi="Times New Roman"/>
          <w:color w:val="000000"/>
          <w:sz w:val="24"/>
          <w:szCs w:val="24"/>
        </w:rPr>
        <w:t xml:space="preserve">информирование Инициатора Запроса о статусе и ходе работ по решению Запроса (выполняется по запросу Инициатора); </w:t>
      </w:r>
    </w:p>
    <w:p w:rsidR="00D80DCA" w:rsidRPr="00D80DCA" w:rsidRDefault="00D80DCA" w:rsidP="00F505AF">
      <w:pPr>
        <w:pStyle w:val="aa"/>
        <w:numPr>
          <w:ilvl w:val="0"/>
          <w:numId w:val="36"/>
        </w:numPr>
        <w:suppressAutoHyphens/>
        <w:jc w:val="both"/>
        <w:rPr>
          <w:rFonts w:ascii="Times New Roman" w:hAnsi="Times New Roman"/>
          <w:color w:val="000000"/>
          <w:sz w:val="24"/>
          <w:szCs w:val="24"/>
        </w:rPr>
      </w:pPr>
      <w:r w:rsidRPr="00D80DCA">
        <w:rPr>
          <w:rFonts w:ascii="Times New Roman" w:hAnsi="Times New Roman"/>
          <w:color w:val="000000"/>
          <w:sz w:val="24"/>
          <w:szCs w:val="24"/>
        </w:rPr>
        <w:t>запрос у Инициатора Запроса недостающей информации (в том числе в случае необходимости предоставления дополнительных сведений для решения Запроса);</w:t>
      </w:r>
    </w:p>
    <w:p w:rsidR="00D80DCA" w:rsidRPr="00D80DCA" w:rsidRDefault="00D80DCA" w:rsidP="00F505AF">
      <w:pPr>
        <w:pStyle w:val="aa"/>
        <w:numPr>
          <w:ilvl w:val="0"/>
          <w:numId w:val="36"/>
        </w:numPr>
        <w:suppressAutoHyphens/>
        <w:jc w:val="both"/>
        <w:rPr>
          <w:rFonts w:ascii="Times New Roman" w:hAnsi="Times New Roman"/>
          <w:color w:val="000000"/>
          <w:sz w:val="24"/>
          <w:szCs w:val="24"/>
        </w:rPr>
      </w:pPr>
      <w:r w:rsidRPr="00D80DCA">
        <w:rPr>
          <w:rFonts w:ascii="Times New Roman" w:hAnsi="Times New Roman"/>
          <w:color w:val="000000"/>
          <w:sz w:val="24"/>
          <w:szCs w:val="24"/>
        </w:rPr>
        <w:t>оповещение Инициатора о решении Запроса;</w:t>
      </w:r>
    </w:p>
    <w:p w:rsidR="00D80DCA" w:rsidRPr="00D80DCA" w:rsidRDefault="00D80DCA" w:rsidP="00F505AF">
      <w:pPr>
        <w:pStyle w:val="aa"/>
        <w:numPr>
          <w:ilvl w:val="0"/>
          <w:numId w:val="36"/>
        </w:numPr>
        <w:suppressAutoHyphens/>
        <w:jc w:val="both"/>
        <w:rPr>
          <w:rFonts w:ascii="Times New Roman" w:hAnsi="Times New Roman"/>
          <w:color w:val="000000"/>
          <w:sz w:val="24"/>
          <w:szCs w:val="24"/>
        </w:rPr>
      </w:pPr>
      <w:r w:rsidRPr="00D80DCA">
        <w:rPr>
          <w:rFonts w:ascii="Times New Roman" w:hAnsi="Times New Roman"/>
          <w:color w:val="000000"/>
          <w:sz w:val="24"/>
          <w:szCs w:val="24"/>
        </w:rPr>
        <w:t xml:space="preserve">закрытие Запроса в соответствии с порядком, определенным в п.5.5.2. </w:t>
      </w:r>
      <w:r w:rsidR="00BE0171">
        <w:rPr>
          <w:rFonts w:ascii="Times New Roman" w:hAnsi="Times New Roman"/>
          <w:color w:val="000000"/>
          <w:sz w:val="24"/>
          <w:szCs w:val="24"/>
        </w:rPr>
        <w:t>условий оказания услуг</w:t>
      </w:r>
      <w:r w:rsidRPr="00D80DCA">
        <w:rPr>
          <w:rFonts w:ascii="Times New Roman" w:hAnsi="Times New Roman"/>
          <w:color w:val="000000"/>
          <w:sz w:val="24"/>
          <w:szCs w:val="24"/>
        </w:rPr>
        <w:t>.</w:t>
      </w:r>
    </w:p>
    <w:p w:rsidR="00D80DCA" w:rsidRPr="00D80DCA" w:rsidRDefault="00D80DCA" w:rsidP="00F04B02">
      <w:pPr>
        <w:pStyle w:val="32"/>
        <w:numPr>
          <w:ilvl w:val="2"/>
          <w:numId w:val="67"/>
        </w:numPr>
        <w:spacing w:before="240" w:after="60" w:line="240" w:lineRule="auto"/>
        <w:jc w:val="both"/>
        <w:rPr>
          <w:b w:val="0"/>
          <w:color w:val="000000"/>
        </w:rPr>
      </w:pPr>
      <w:r w:rsidRPr="00D80DCA">
        <w:rPr>
          <w:b w:val="0"/>
          <w:color w:val="000000"/>
        </w:rPr>
        <w:t>Требования к порядку оказания услуг по приему, регистрации и обработке Запросов</w:t>
      </w:r>
    </w:p>
    <w:p w:rsidR="00D80DCA" w:rsidRPr="00D80DCA" w:rsidRDefault="00D80DCA" w:rsidP="00D80DCA">
      <w:pPr>
        <w:pStyle w:val="aa"/>
        <w:ind w:firstLine="709"/>
        <w:jc w:val="both"/>
        <w:rPr>
          <w:rFonts w:ascii="Times New Roman" w:hAnsi="Times New Roman"/>
          <w:sz w:val="24"/>
          <w:szCs w:val="24"/>
        </w:rPr>
      </w:pPr>
      <w:r w:rsidRPr="00D80DCA">
        <w:rPr>
          <w:rFonts w:ascii="Times New Roman" w:hAnsi="Times New Roman"/>
          <w:color w:val="000000"/>
          <w:sz w:val="24"/>
          <w:szCs w:val="24"/>
        </w:rPr>
        <w:t xml:space="preserve">В целях оказания услуг по приему, регистрации и обработке Запросов Исполнитель должен обеспечить возможность использования портала самообслуживания системы регистрации обращений (СРО) Исполнителя. Обращения должны быть оформлены по правилам оформления заявок в зависимости от типа запроса. </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sz w:val="24"/>
          <w:szCs w:val="24"/>
        </w:rPr>
        <w:t xml:space="preserve">Исполнитель вправе реализовать дополнительный канал связи, например, телефон горячей линии, </w:t>
      </w:r>
      <w:r w:rsidRPr="00D80DCA">
        <w:rPr>
          <w:rFonts w:ascii="Times New Roman" w:hAnsi="Times New Roman"/>
          <w:sz w:val="24"/>
          <w:szCs w:val="24"/>
          <w:lang w:val="en-US"/>
        </w:rPr>
        <w:t>email</w:t>
      </w:r>
      <w:r w:rsidRPr="00D80DCA">
        <w:rPr>
          <w:rFonts w:ascii="Times New Roman" w:hAnsi="Times New Roman"/>
          <w:sz w:val="24"/>
          <w:szCs w:val="24"/>
        </w:rPr>
        <w:t>.</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Запросы, поступившие по иным каналам связи, обработке не подлежат.</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Адрес размещения портала самообслуживания СРО должен быть предоставлен Исполнителем Заказчику в течение 5 (Пяти) рабочих дней с даты заключения Договора.</w:t>
      </w:r>
    </w:p>
    <w:p w:rsidR="00D80DCA" w:rsidRPr="00D80DCA" w:rsidRDefault="00D80DCA" w:rsidP="00D80DCA">
      <w:pPr>
        <w:pStyle w:val="aa"/>
        <w:ind w:firstLine="709"/>
        <w:jc w:val="both"/>
        <w:rPr>
          <w:rFonts w:ascii="Times New Roman" w:hAnsi="Times New Roman"/>
          <w:sz w:val="24"/>
          <w:szCs w:val="24"/>
        </w:rPr>
      </w:pPr>
      <w:r w:rsidRPr="00D80DCA">
        <w:rPr>
          <w:rFonts w:ascii="Times New Roman" w:hAnsi="Times New Roman"/>
          <w:color w:val="000000"/>
          <w:sz w:val="24"/>
          <w:szCs w:val="24"/>
        </w:rPr>
        <w:t>Исполнитель вправе изменить адрес размещения портала самообслуживания СРО. Обо всех изменениях в реквизитах канала поступления Запросов Исполнитель обязан уведомлять Заказчика не менее чем за 5 (Пять) рабочих дней до вступления изменений в силу.</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sz w:val="24"/>
          <w:szCs w:val="24"/>
        </w:rPr>
        <w:t>Функциональные возможности, формат и данные, отображаемые на портале самообслуживания СРО, определяются Исполнителем самостоятельно. При изменении портала самообслуживания СРО Исполнителем проводиться уведомление Заказчика не менее чем за 5 (Пять) рабочих дней до планируемого изменения. Изменения портала самообслуживания СРО, направленные на решение критичных проблем, связанных с его некорректной работой или с невозможностью его использования, проводятся Исполнителем без направления такого предварительного уведомления.</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 xml:space="preserve">Формирование и подача в СТП Запросов осуществляется Инициаторами Запросов – пользователями Системы, наделенными МО правом подачи Запросов. </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Для однозначной идентификации проблемы (вопроса) при регистрации Запроса Инициатором Запроса выполняется требование: одному Запросу соответствует одна проблема (вопрос). В случае возникновения при выполнении Запроса новых проблем (вопросов), по ним должны быть открыты новые Запросы.</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Должна быть предусмотрена возможность регистрации следующих типов Запросов (Таблица 1).</w:t>
      </w:r>
    </w:p>
    <w:p w:rsidR="00D80DCA" w:rsidRPr="00D80DCA" w:rsidRDefault="00D80DCA" w:rsidP="00D80DCA">
      <w:pPr>
        <w:pStyle w:val="aa"/>
        <w:spacing w:before="120" w:after="120"/>
        <w:jc w:val="right"/>
        <w:rPr>
          <w:rFonts w:ascii="Times New Roman" w:hAnsi="Times New Roman"/>
          <w:color w:val="000000"/>
          <w:sz w:val="24"/>
          <w:szCs w:val="24"/>
        </w:rPr>
      </w:pPr>
      <w:r w:rsidRPr="00D80DCA">
        <w:rPr>
          <w:rFonts w:ascii="Times New Roman" w:hAnsi="Times New Roman"/>
          <w:color w:val="000000"/>
          <w:sz w:val="24"/>
          <w:szCs w:val="24"/>
        </w:rPr>
        <w:t>Таблица 1. Типы Запросов</w:t>
      </w:r>
    </w:p>
    <w:tbl>
      <w:tblPr>
        <w:tblW w:w="5000" w:type="pct"/>
        <w:tblLayout w:type="fixed"/>
        <w:tblLook w:val="0000" w:firstRow="0" w:lastRow="0" w:firstColumn="0" w:lastColumn="0" w:noHBand="0" w:noVBand="0"/>
      </w:tblPr>
      <w:tblGrid>
        <w:gridCol w:w="2755"/>
        <w:gridCol w:w="6591"/>
      </w:tblGrid>
      <w:tr w:rsidR="00D80DCA" w:rsidRPr="00D80DCA" w:rsidTr="005E3426">
        <w:trPr>
          <w:tblHeader/>
        </w:trPr>
        <w:tc>
          <w:tcPr>
            <w:tcW w:w="2755"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center"/>
              <w:rPr>
                <w:sz w:val="24"/>
                <w:szCs w:val="24"/>
              </w:rPr>
            </w:pPr>
            <w:r w:rsidRPr="00D80DCA">
              <w:rPr>
                <w:rFonts w:ascii="Times New Roman" w:hAnsi="Times New Roman"/>
                <w:color w:val="000000"/>
                <w:sz w:val="24"/>
                <w:szCs w:val="24"/>
              </w:rPr>
              <w:t>Тип запроса</w:t>
            </w:r>
          </w:p>
        </w:tc>
        <w:tc>
          <w:tcPr>
            <w:tcW w:w="6591"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center"/>
              <w:rPr>
                <w:sz w:val="24"/>
                <w:szCs w:val="24"/>
              </w:rPr>
            </w:pPr>
            <w:r w:rsidRPr="00D80DCA">
              <w:rPr>
                <w:rFonts w:ascii="Times New Roman" w:hAnsi="Times New Roman"/>
                <w:color w:val="000000"/>
                <w:sz w:val="24"/>
                <w:szCs w:val="24"/>
              </w:rPr>
              <w:t>Определение</w:t>
            </w:r>
          </w:p>
        </w:tc>
      </w:tr>
      <w:tr w:rsidR="00D80DCA" w:rsidRPr="00D80DCA" w:rsidTr="005E3426">
        <w:tc>
          <w:tcPr>
            <w:tcW w:w="2755"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Ошибка</w:t>
            </w:r>
          </w:p>
        </w:tc>
        <w:tc>
          <w:tcPr>
            <w:tcW w:w="6591"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 xml:space="preserve">Запрос на устранение события, возникшего в результате исполнения пользователями МО возложенных на них должностных обязанностей и не </w:t>
            </w:r>
            <w:r w:rsidRPr="00BE0171">
              <w:rPr>
                <w:rFonts w:ascii="Times New Roman" w:hAnsi="Times New Roman"/>
                <w:color w:val="000000"/>
                <w:sz w:val="24"/>
                <w:szCs w:val="24"/>
              </w:rPr>
              <w:t xml:space="preserve">являющегося частью штатного </w:t>
            </w:r>
            <w:r w:rsidR="00BE0171" w:rsidRPr="00BE0171">
              <w:rPr>
                <w:rFonts w:ascii="Times New Roman" w:hAnsi="Times New Roman"/>
                <w:color w:val="000000"/>
                <w:sz w:val="24"/>
                <w:szCs w:val="24"/>
              </w:rPr>
              <w:t xml:space="preserve">(стандартного) функционирования </w:t>
            </w:r>
            <w:r w:rsidR="0019723B" w:rsidRPr="00BE0171">
              <w:rPr>
                <w:rFonts w:ascii="Times New Roman" w:hAnsi="Times New Roman"/>
                <w:color w:val="000000"/>
                <w:sz w:val="24"/>
                <w:szCs w:val="24"/>
              </w:rPr>
              <w:t>ППО</w:t>
            </w:r>
            <w:r w:rsidRPr="00BE0171">
              <w:rPr>
                <w:rFonts w:ascii="Times New Roman" w:hAnsi="Times New Roman"/>
                <w:color w:val="000000"/>
                <w:sz w:val="24"/>
                <w:szCs w:val="24"/>
              </w:rPr>
              <w:t xml:space="preserve"> Системы, которое привело или могло привести к прерыванию</w:t>
            </w:r>
            <w:r w:rsidRPr="00D80DCA">
              <w:rPr>
                <w:rFonts w:ascii="Times New Roman" w:hAnsi="Times New Roman"/>
                <w:color w:val="000000"/>
                <w:sz w:val="24"/>
                <w:szCs w:val="24"/>
              </w:rPr>
              <w:t xml:space="preserve"> или невозможности исполнения пользователями МО возложенных на них должностных обязанностей при эксплуатации Системы. </w:t>
            </w:r>
          </w:p>
        </w:tc>
      </w:tr>
      <w:tr w:rsidR="00D80DCA" w:rsidRPr="00D80DCA" w:rsidTr="005E3426">
        <w:tc>
          <w:tcPr>
            <w:tcW w:w="2755"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rPr>
                <w:rFonts w:eastAsia="Calibri"/>
                <w:color w:val="000000"/>
                <w:lang w:eastAsia="en-US"/>
              </w:rPr>
            </w:pPr>
            <w:r w:rsidRPr="00D80DCA">
              <w:rPr>
                <w:rFonts w:eastAsia="Calibri"/>
                <w:color w:val="000000"/>
                <w:lang w:eastAsia="en-US"/>
              </w:rPr>
              <w:t>Консультирование</w:t>
            </w:r>
          </w:p>
          <w:p w:rsidR="00D80DCA" w:rsidRPr="00D80DCA" w:rsidRDefault="00D80DCA" w:rsidP="00D80DCA">
            <w:pPr>
              <w:pStyle w:val="aa"/>
              <w:jc w:val="both"/>
              <w:rPr>
                <w:rFonts w:ascii="Times New Roman" w:hAnsi="Times New Roman"/>
                <w:color w:val="000000"/>
                <w:sz w:val="24"/>
                <w:szCs w:val="24"/>
              </w:rPr>
            </w:pPr>
          </w:p>
        </w:tc>
        <w:tc>
          <w:tcPr>
            <w:tcW w:w="6591"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firstLine="708"/>
              <w:jc w:val="both"/>
            </w:pPr>
            <w:r w:rsidRPr="00D80DCA">
              <w:t xml:space="preserve">Консультирование проводится для сотрудников </w:t>
            </w:r>
            <w:r w:rsidRPr="00D80DCA">
              <w:rPr>
                <w:color w:val="000000"/>
              </w:rPr>
              <w:t>МО</w:t>
            </w:r>
            <w:r w:rsidRPr="00D80DCA">
              <w:t>. Поддержка охватывает вопросы функционирования МИС «Ариадна», включая работу с интерфейсами, справочниками, отчётностью, интеграциями и рабочими процессами.</w:t>
            </w:r>
          </w:p>
          <w:p w:rsidR="00D80DCA" w:rsidRPr="00D80DCA" w:rsidRDefault="00D80DCA" w:rsidP="00D80DCA">
            <w:pPr>
              <w:ind w:firstLine="708"/>
            </w:pPr>
            <w:r w:rsidRPr="00D80DCA">
              <w:t>В консультирование входит:</w:t>
            </w:r>
          </w:p>
          <w:p w:rsidR="00D80DCA" w:rsidRPr="00D80DCA" w:rsidRDefault="00D80DCA" w:rsidP="00F505AF">
            <w:pPr>
              <w:pStyle w:val="ad"/>
              <w:numPr>
                <w:ilvl w:val="0"/>
                <w:numId w:val="26"/>
              </w:numPr>
              <w:tabs>
                <w:tab w:val="clear" w:pos="3060"/>
                <w:tab w:val="num" w:pos="0"/>
              </w:tabs>
              <w:suppressAutoHyphens/>
              <w:ind w:left="720"/>
              <w:jc w:val="both"/>
            </w:pPr>
            <w:r w:rsidRPr="00D80DCA">
              <w:t>разъяснение принципов работы модулей системы;</w:t>
            </w:r>
          </w:p>
          <w:p w:rsidR="00D80DCA" w:rsidRPr="00D80DCA" w:rsidRDefault="00D80DCA" w:rsidP="00F505AF">
            <w:pPr>
              <w:pStyle w:val="ad"/>
              <w:numPr>
                <w:ilvl w:val="0"/>
                <w:numId w:val="26"/>
              </w:numPr>
              <w:tabs>
                <w:tab w:val="clear" w:pos="3060"/>
                <w:tab w:val="num" w:pos="0"/>
              </w:tabs>
              <w:suppressAutoHyphens/>
              <w:ind w:left="720"/>
              <w:jc w:val="both"/>
            </w:pPr>
            <w:r w:rsidRPr="00D80DCA">
              <w:t>помощь в устранении ошибок ввода данных;</w:t>
            </w:r>
          </w:p>
          <w:p w:rsidR="00D80DCA" w:rsidRPr="00D80DCA" w:rsidRDefault="00D80DCA" w:rsidP="00F505AF">
            <w:pPr>
              <w:pStyle w:val="ad"/>
              <w:numPr>
                <w:ilvl w:val="0"/>
                <w:numId w:val="26"/>
              </w:numPr>
              <w:tabs>
                <w:tab w:val="clear" w:pos="3060"/>
                <w:tab w:val="num" w:pos="0"/>
              </w:tabs>
              <w:suppressAutoHyphens/>
              <w:ind w:left="720"/>
              <w:jc w:val="both"/>
            </w:pPr>
            <w:r w:rsidRPr="00D80DCA">
              <w:t>поддержка при настройке параметров направлений, результатов исследований, печатных форм;</w:t>
            </w:r>
          </w:p>
          <w:p w:rsidR="00D80DCA" w:rsidRPr="00D80DCA" w:rsidRDefault="00D80DCA" w:rsidP="00F505AF">
            <w:pPr>
              <w:pStyle w:val="ad"/>
              <w:numPr>
                <w:ilvl w:val="0"/>
                <w:numId w:val="26"/>
              </w:numPr>
              <w:tabs>
                <w:tab w:val="clear" w:pos="3060"/>
                <w:tab w:val="num" w:pos="0"/>
              </w:tabs>
              <w:suppressAutoHyphens/>
              <w:ind w:left="720"/>
              <w:jc w:val="both"/>
            </w:pPr>
            <w:r w:rsidRPr="00D80DCA">
              <w:t>ответы на вопросы по изменениям законодательства и актуализации отчётности.</w:t>
            </w:r>
          </w:p>
          <w:p w:rsidR="00D80DCA" w:rsidRPr="00D80DCA" w:rsidRDefault="00D80DCA" w:rsidP="00D80DCA">
            <w:pPr>
              <w:ind w:firstLine="708"/>
            </w:pPr>
          </w:p>
          <w:p w:rsidR="00D80DCA" w:rsidRPr="00D80DCA" w:rsidRDefault="00D80DCA" w:rsidP="00D80DCA">
            <w:pPr>
              <w:ind w:firstLine="708"/>
              <w:jc w:val="both"/>
            </w:pPr>
            <w:r w:rsidRPr="00D80DCA">
              <w:t>Не подлежат рассмотрению запросы, касающиеся стороннего программного обеспечения, аппаратного оборудования, операционных систем, сетевой инфраструктуры и других компонентов, не входящих в состав МИС «Ариадна». Также не рассматриваются заявки, оформленные без полного описания проблемы, скриншотов, последовательности действий и контактной информации.</w:t>
            </w:r>
          </w:p>
          <w:p w:rsidR="00D80DCA" w:rsidRPr="00D80DCA" w:rsidRDefault="00D80DCA" w:rsidP="00AC0A1B">
            <w:pPr>
              <w:ind w:firstLine="708"/>
              <w:jc w:val="both"/>
            </w:pPr>
            <w:r w:rsidRPr="00D80DCA">
              <w:t xml:space="preserve">Консультационная поддержка не предоставляется по разделам и модулям МИС «Ариадна», в отношении которых на официальном портале </w:t>
            </w:r>
            <w:r w:rsidRPr="00FA1911">
              <w:t xml:space="preserve">документации </w:t>
            </w:r>
            <w:r w:rsidR="00AC0A1B" w:rsidRPr="00FA1911">
              <w:t xml:space="preserve">Исполнителя </w:t>
            </w:r>
            <w:r w:rsidRPr="00FA1911">
              <w:t>размещены исчерпывающие инструкции, руководства</w:t>
            </w:r>
            <w:r w:rsidRPr="00D80DCA">
              <w:t xml:space="preserve"> пользователя и иные материалы, детально описывающие функционал и порядок работы с указанными компонентами.</w:t>
            </w:r>
          </w:p>
        </w:tc>
      </w:tr>
      <w:tr w:rsidR="00D80DCA" w:rsidRPr="00D80DCA" w:rsidTr="005E3426">
        <w:tc>
          <w:tcPr>
            <w:tcW w:w="2755"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 xml:space="preserve">Предоставление новых версий МИС «Ариадна» / Обновление </w:t>
            </w:r>
          </w:p>
        </w:tc>
        <w:tc>
          <w:tcPr>
            <w:tcW w:w="6591"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r w:rsidRPr="00D80DCA">
              <w:t xml:space="preserve">Обновления программного обеспечения МИС «Ариадна» осуществляются в плановом порядке не более 2 раз в год по согласованию с </w:t>
            </w:r>
            <w:r w:rsidRPr="00D80DCA">
              <w:rPr>
                <w:color w:val="000000"/>
              </w:rPr>
              <w:t>МО</w:t>
            </w:r>
            <w:r w:rsidRPr="00D80DCA">
              <w:t>. Каждое обновление включает:</w:t>
            </w:r>
          </w:p>
          <w:p w:rsidR="00D80DCA" w:rsidRPr="00D80DCA" w:rsidRDefault="00D80DCA" w:rsidP="00F505AF">
            <w:pPr>
              <w:pStyle w:val="ad"/>
              <w:numPr>
                <w:ilvl w:val="0"/>
                <w:numId w:val="47"/>
              </w:numPr>
              <w:suppressAutoHyphens/>
              <w:jc w:val="both"/>
            </w:pPr>
            <w:r w:rsidRPr="00D80DCA">
              <w:t>исправление выявленных ошибок;</w:t>
            </w:r>
          </w:p>
          <w:p w:rsidR="00D80DCA" w:rsidRPr="00D80DCA" w:rsidRDefault="00D80DCA" w:rsidP="00F505AF">
            <w:pPr>
              <w:pStyle w:val="ad"/>
              <w:numPr>
                <w:ilvl w:val="0"/>
                <w:numId w:val="47"/>
              </w:numPr>
              <w:suppressAutoHyphens/>
              <w:jc w:val="both"/>
            </w:pPr>
            <w:r w:rsidRPr="00D80DCA">
              <w:t>адаптацию системы к изменениям федерального и регионального законодательства;</w:t>
            </w:r>
          </w:p>
          <w:p w:rsidR="00D80DCA" w:rsidRPr="00D80DCA" w:rsidRDefault="00D80DCA" w:rsidP="00F505AF">
            <w:pPr>
              <w:pStyle w:val="ad"/>
              <w:numPr>
                <w:ilvl w:val="0"/>
                <w:numId w:val="47"/>
              </w:numPr>
              <w:suppressAutoHyphens/>
              <w:jc w:val="both"/>
            </w:pPr>
            <w:r w:rsidRPr="00D80DCA">
              <w:t>улучшения пользовательского интерфейса и производительности;</w:t>
            </w:r>
          </w:p>
          <w:p w:rsidR="00D80DCA" w:rsidRPr="00D80DCA" w:rsidRDefault="00D80DCA" w:rsidP="00F505AF">
            <w:pPr>
              <w:pStyle w:val="ad"/>
              <w:numPr>
                <w:ilvl w:val="0"/>
                <w:numId w:val="47"/>
              </w:numPr>
              <w:suppressAutoHyphens/>
              <w:jc w:val="both"/>
            </w:pPr>
            <w:r w:rsidRPr="00D80DCA">
              <w:t>обновление модулей, связанных с отчётностью, интеграциями и справочниками.</w:t>
            </w:r>
          </w:p>
          <w:p w:rsidR="00D80DCA" w:rsidRPr="00D80DCA" w:rsidRDefault="00D80DCA" w:rsidP="00D80DCA"/>
          <w:p w:rsidR="00D80DCA" w:rsidRPr="00D80DCA" w:rsidRDefault="00D80DCA" w:rsidP="00D80DCA">
            <w:pPr>
              <w:ind w:firstLine="708"/>
              <w:jc w:val="both"/>
            </w:pPr>
            <w:r w:rsidRPr="00D80DCA">
              <w:t xml:space="preserve">Обновление выполняется не единым циклом для всех БД МИС «Ариадна», а последовательно, по отдельному графику для каждой медицинской организации, с учётом готовности инфраструктуры, наличия с предпродуктивного стенда и согласования дат с </w:t>
            </w:r>
            <w:r w:rsidRPr="00D80DCA">
              <w:rPr>
                <w:color w:val="000000"/>
              </w:rPr>
              <w:t>МО</w:t>
            </w:r>
            <w:r w:rsidRPr="00D80DCA">
              <w:t xml:space="preserve">. </w:t>
            </w:r>
          </w:p>
          <w:p w:rsidR="00D80DCA" w:rsidRPr="00D80DCA" w:rsidRDefault="00D80DCA" w:rsidP="00D80DCA">
            <w:pPr>
              <w:ind w:firstLine="708"/>
              <w:jc w:val="both"/>
            </w:pPr>
            <w:r w:rsidRPr="00D80DCA">
              <w:t>По каждому обновлению МИС «Ариадна» в СРО создается отдельная задача. В задаче подлежат обязательной фиксации ключевые этапы и параметры процесса обновления, включая запланированное и фактическое время проведения, пошаговый ход работ, а также лог-файлы установщика.</w:t>
            </w:r>
          </w:p>
          <w:p w:rsidR="00D80DCA" w:rsidRPr="00D80DCA" w:rsidRDefault="00D80DCA" w:rsidP="00D80DCA">
            <w:pPr>
              <w:ind w:firstLine="708"/>
              <w:jc w:val="both"/>
            </w:pPr>
            <w:r w:rsidRPr="00D80DCA">
              <w:t xml:space="preserve">В целях обеспечения единообразия функционала и упрощения эксплуатации и сопровождения программного обеспечения МИС «Ариадна» на </w:t>
            </w:r>
            <w:r w:rsidRPr="00D80DCA">
              <w:rPr>
                <w:color w:val="000000"/>
              </w:rPr>
              <w:t>МО</w:t>
            </w:r>
            <w:r w:rsidRPr="00D80DCA">
              <w:t xml:space="preserve"> устанавливается единая актуальная версия инсталлера (установщика). Новая версия программного обеспечения выпускается, автоматически отменяя действие предыдущей версии. Обновление может проводиться как с использованием предпродуктивного стенда, так и сразу на продуктивном стенде по согласованию сторон.</w:t>
            </w:r>
          </w:p>
          <w:p w:rsidR="00D80DCA" w:rsidRPr="00D80DCA" w:rsidRDefault="00D80DCA" w:rsidP="00D80DCA">
            <w:pPr>
              <w:ind w:firstLine="708"/>
              <w:jc w:val="both"/>
            </w:pPr>
            <w:r w:rsidRPr="00D80DCA">
              <w:t xml:space="preserve">Установка обновлений на клиентские рабочие места выполняется силами локальных ИТ-специалистов </w:t>
            </w:r>
            <w:r w:rsidRPr="00D80DCA">
              <w:rPr>
                <w:color w:val="000000"/>
              </w:rPr>
              <w:t>МО</w:t>
            </w:r>
            <w:r w:rsidRPr="00D80DCA">
              <w:t>, при необходимости под руководством Исполнителя.</w:t>
            </w:r>
          </w:p>
          <w:p w:rsidR="00D80DCA" w:rsidRPr="00D80DCA" w:rsidRDefault="00D80DCA" w:rsidP="00D80DCA">
            <w:pPr>
              <w:ind w:firstLine="708"/>
              <w:jc w:val="both"/>
            </w:pPr>
            <w:r w:rsidRPr="00D80DCA">
              <w:t xml:space="preserve">График обновлений формируется совместно с </w:t>
            </w:r>
            <w:r w:rsidRPr="00D80DCA">
              <w:rPr>
                <w:color w:val="000000"/>
              </w:rPr>
              <w:t>МО</w:t>
            </w:r>
            <w:r w:rsidRPr="00D80DCA">
              <w:t xml:space="preserve"> и учитывает приоритеты, техническую готовность и нагрузку на информационные службы </w:t>
            </w:r>
            <w:r w:rsidRPr="00D80DCA">
              <w:rPr>
                <w:color w:val="000000"/>
              </w:rPr>
              <w:t>МО.</w:t>
            </w:r>
          </w:p>
        </w:tc>
      </w:tr>
      <w:tr w:rsidR="00D80DCA" w:rsidRPr="00D80DCA" w:rsidTr="005E3426">
        <w:tc>
          <w:tcPr>
            <w:tcW w:w="2755"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rPr>
                <w:rFonts w:eastAsia="Calibri"/>
                <w:color w:val="000000"/>
                <w:lang w:eastAsia="en-US"/>
              </w:rPr>
            </w:pPr>
            <w:r w:rsidRPr="00D80DCA">
              <w:rPr>
                <w:rFonts w:eastAsia="Calibri"/>
                <w:color w:val="000000"/>
                <w:lang w:eastAsia="en-US"/>
              </w:rPr>
              <w:t>Выборка/Печать</w:t>
            </w:r>
          </w:p>
          <w:p w:rsidR="00D80DCA" w:rsidRPr="00D80DCA" w:rsidRDefault="00D80DCA" w:rsidP="00D80DCA">
            <w:pPr>
              <w:pStyle w:val="aa"/>
              <w:jc w:val="both"/>
              <w:rPr>
                <w:rFonts w:ascii="Times New Roman" w:hAnsi="Times New Roman"/>
                <w:color w:val="000000"/>
                <w:sz w:val="24"/>
                <w:szCs w:val="24"/>
              </w:rPr>
            </w:pPr>
          </w:p>
        </w:tc>
        <w:tc>
          <w:tcPr>
            <w:tcW w:w="6591"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firstLine="708"/>
              <w:jc w:val="both"/>
            </w:pPr>
            <w:r w:rsidRPr="00D80DCA">
              <w:t xml:space="preserve">По заявкам от </w:t>
            </w:r>
            <w:r w:rsidRPr="00D80DCA">
              <w:rPr>
                <w:color w:val="000000"/>
              </w:rPr>
              <w:t xml:space="preserve">МО </w:t>
            </w:r>
            <w:r w:rsidRPr="00D80DCA">
              <w:t xml:space="preserve">осуществляется разработка, изменение и актуализация печатных форм отчётности или выборок. </w:t>
            </w:r>
          </w:p>
          <w:p w:rsidR="00D80DCA" w:rsidRPr="00D80DCA" w:rsidRDefault="00D80DCA" w:rsidP="00D80DCA">
            <w:pPr>
              <w:ind w:firstLine="708"/>
              <w:jc w:val="both"/>
            </w:pPr>
            <w:r w:rsidRPr="00D80DCA">
              <w:t xml:space="preserve">Отчёты и печатные формы разрабатываются на основе предоставленных шаблонов в формате LibreOffice и </w:t>
            </w:r>
            <w:r w:rsidRPr="00D80DCA">
              <w:rPr>
                <w:color w:val="000000"/>
              </w:rPr>
              <w:t>Microsoft Office</w:t>
            </w:r>
            <w:r w:rsidRPr="00D80DCA">
              <w:t xml:space="preserve"> с подробным описанием логики формирования данных.</w:t>
            </w:r>
          </w:p>
          <w:p w:rsidR="00D80DCA" w:rsidRPr="00D80DCA" w:rsidRDefault="00D80DCA" w:rsidP="00D80DCA">
            <w:pPr>
              <w:ind w:left="16" w:firstLine="709"/>
              <w:jc w:val="both"/>
            </w:pPr>
            <w:r w:rsidRPr="00D80DCA">
              <w:t xml:space="preserve">  Федеральные формы отчетности обновляются после утверждения приказами Минздрава РФ в течение 20 рабочих дней силами Исполнителя.</w:t>
            </w:r>
          </w:p>
          <w:p w:rsidR="00D80DCA" w:rsidRPr="00D80DCA" w:rsidRDefault="00D80DCA" w:rsidP="00D80DCA">
            <w:pPr>
              <w:ind w:firstLine="708"/>
              <w:jc w:val="both"/>
            </w:pPr>
            <w:r w:rsidRPr="00D80DCA">
              <w:t>Не подлежат рассмотрению запросы на создание сложных аналитических отчётов, требующие привлечения сторонних BI-решений, а также реализацию отчётности, выходящей за рамки типовой функциональности системы.</w:t>
            </w:r>
          </w:p>
          <w:p w:rsidR="00D80DCA" w:rsidRPr="00D80DCA" w:rsidRDefault="00D80DCA" w:rsidP="00D80DCA">
            <w:pPr>
              <w:ind w:firstLine="708"/>
              <w:jc w:val="both"/>
            </w:pPr>
            <w:r w:rsidRPr="00D80DCA">
              <w:t xml:space="preserve">Разработка новых выборок, учетных и отчетных форм, включая конвертацию из Microsoft Office в Libre(Open) Office – </w:t>
            </w:r>
            <w:r w:rsidRPr="00D80DCA">
              <w:rPr>
                <w:b/>
              </w:rPr>
              <w:t>не более 3-х выборок или отчетов</w:t>
            </w:r>
            <w:r w:rsidRPr="00D80DCA">
              <w:t xml:space="preserve"> в месяц.</w:t>
            </w:r>
          </w:p>
        </w:tc>
      </w:tr>
      <w:tr w:rsidR="00D80DCA" w:rsidRPr="00D80DCA" w:rsidTr="005E3426">
        <w:tc>
          <w:tcPr>
            <w:tcW w:w="2755"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rPr>
                <w:rFonts w:eastAsia="Calibri"/>
                <w:color w:val="000000"/>
                <w:lang w:eastAsia="en-US"/>
              </w:rPr>
            </w:pPr>
            <w:r w:rsidRPr="00D80DCA">
              <w:rPr>
                <w:rFonts w:eastAsia="Calibri"/>
                <w:color w:val="000000"/>
                <w:lang w:eastAsia="en-US"/>
              </w:rPr>
              <w:t>Работа с СЭМД и ВИМИС</w:t>
            </w:r>
          </w:p>
          <w:p w:rsidR="00D80DCA" w:rsidRPr="00D80DCA" w:rsidRDefault="00D80DCA" w:rsidP="00D80DCA">
            <w:pPr>
              <w:rPr>
                <w:rFonts w:eastAsia="Calibri"/>
                <w:color w:val="000000"/>
                <w:lang w:eastAsia="en-US"/>
              </w:rPr>
            </w:pPr>
          </w:p>
        </w:tc>
        <w:tc>
          <w:tcPr>
            <w:tcW w:w="6591"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firstLine="708"/>
              <w:jc w:val="both"/>
            </w:pPr>
            <w:r w:rsidRPr="00D80DCA">
              <w:t xml:space="preserve">Предусмотрены работы по предоставлению и поддержке типового набора СЭМД, разработанного в соответствии с действующей нормативно-технической документацией Минздрава России. </w:t>
            </w:r>
          </w:p>
          <w:p w:rsidR="00D80DCA" w:rsidRPr="00D80DCA" w:rsidRDefault="00D80DCA" w:rsidP="00D80DCA">
            <w:pPr>
              <w:ind w:firstLine="708"/>
              <w:jc w:val="both"/>
            </w:pPr>
            <w:r w:rsidRPr="00D80DCA">
              <w:t>МИС «Ариадна» содержит заранее настроенные шаблоны этих документов, которые автоматически формируются при заполнении соответствующих медицинских протоколов (например, приёма врача, анамнеза, осмотра). После подписания электронной подписью (ЭЦП) документ преобразуется в формат СЭМД и может быть передан в ЕГИСЗ или другие внешние системы.</w:t>
            </w:r>
          </w:p>
          <w:p w:rsidR="00D80DCA" w:rsidRPr="00D80DCA" w:rsidRDefault="00D80DCA" w:rsidP="00D80DCA">
            <w:pPr>
              <w:ind w:firstLine="708"/>
              <w:jc w:val="both"/>
            </w:pPr>
          </w:p>
          <w:p w:rsidR="00D80DCA" w:rsidRPr="00D80DCA" w:rsidRDefault="00D80DCA" w:rsidP="00D80DCA">
            <w:pPr>
              <w:ind w:firstLine="708"/>
              <w:jc w:val="both"/>
            </w:pPr>
            <w:r w:rsidRPr="00D80DCA">
              <w:t>Исполнитель обеспечивает:</w:t>
            </w:r>
          </w:p>
          <w:p w:rsidR="00D80DCA" w:rsidRPr="00D80DCA" w:rsidRDefault="00D80DCA" w:rsidP="00F505AF">
            <w:pPr>
              <w:pStyle w:val="ad"/>
              <w:numPr>
                <w:ilvl w:val="0"/>
                <w:numId w:val="52"/>
              </w:numPr>
              <w:suppressAutoHyphens/>
              <w:jc w:val="both"/>
            </w:pPr>
            <w:r w:rsidRPr="00D80DCA">
              <w:t>актуальность стандартных СЭМД в соответствии с изменениями законодательства;</w:t>
            </w:r>
          </w:p>
          <w:p w:rsidR="00D80DCA" w:rsidRPr="00D80DCA" w:rsidRDefault="00D80DCA" w:rsidP="00F505AF">
            <w:pPr>
              <w:pStyle w:val="ad"/>
              <w:numPr>
                <w:ilvl w:val="0"/>
                <w:numId w:val="52"/>
              </w:numPr>
              <w:suppressAutoHyphens/>
              <w:jc w:val="both"/>
            </w:pPr>
            <w:r w:rsidRPr="00D80DCA">
              <w:t>корректное формирование структуры и кодировки данных;</w:t>
            </w:r>
          </w:p>
          <w:p w:rsidR="00D80DCA" w:rsidRPr="00D80DCA" w:rsidRDefault="00D80DCA" w:rsidP="00F505AF">
            <w:pPr>
              <w:pStyle w:val="ad"/>
              <w:numPr>
                <w:ilvl w:val="0"/>
                <w:numId w:val="52"/>
              </w:numPr>
              <w:suppressAutoHyphens/>
              <w:jc w:val="both"/>
            </w:pPr>
            <w:r w:rsidRPr="00D80DCA">
              <w:t>совместимость с требованиями ЕГИСЗ;</w:t>
            </w:r>
          </w:p>
          <w:p w:rsidR="00D80DCA" w:rsidRPr="00D80DCA" w:rsidRDefault="00D80DCA" w:rsidP="00F505AF">
            <w:pPr>
              <w:pStyle w:val="ad"/>
              <w:numPr>
                <w:ilvl w:val="0"/>
                <w:numId w:val="52"/>
              </w:numPr>
              <w:suppressAutoHyphens/>
              <w:jc w:val="both"/>
            </w:pPr>
            <w:r w:rsidRPr="00D80DCA">
              <w:t>техническую поддержку процесса генерации и передачи следующих СЭМД.</w:t>
            </w:r>
          </w:p>
          <w:p w:rsidR="00D80DCA" w:rsidRPr="00D80DCA" w:rsidRDefault="00D80DCA" w:rsidP="00D80DCA">
            <w:pPr>
              <w:pStyle w:val="ad"/>
              <w:jc w:val="both"/>
            </w:pPr>
          </w:p>
          <w:p w:rsidR="00D80DCA" w:rsidRPr="00D80DCA" w:rsidRDefault="00D80DCA" w:rsidP="00D80DCA">
            <w:pPr>
              <w:pStyle w:val="ad"/>
              <w:ind w:left="55" w:firstLine="709"/>
              <w:jc w:val="both"/>
            </w:pPr>
            <w:r w:rsidRPr="00D80DCA">
              <w:t xml:space="preserve">Условиями сопровождения не предусмотрена разработка протоколов СЭМД на основе индивидуальных (локальных) медицинских протоколов, созданных в </w:t>
            </w:r>
            <w:r w:rsidRPr="00D80DCA">
              <w:rPr>
                <w:color w:val="000000"/>
              </w:rPr>
              <w:t>МО.</w:t>
            </w:r>
          </w:p>
        </w:tc>
      </w:tr>
      <w:tr w:rsidR="00D80DCA" w:rsidRPr="00D80DCA" w:rsidTr="005E3426">
        <w:tc>
          <w:tcPr>
            <w:tcW w:w="2755"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rPr>
                <w:rFonts w:eastAsia="Calibri"/>
                <w:color w:val="000000"/>
                <w:lang w:eastAsia="en-US"/>
              </w:rPr>
            </w:pPr>
            <w:r w:rsidRPr="00D80DCA">
              <w:rPr>
                <w:rFonts w:eastAsia="Calibri"/>
                <w:color w:val="000000"/>
                <w:lang w:eastAsia="en-US"/>
              </w:rPr>
              <w:t>Сопровождение интеграционных сервисов</w:t>
            </w:r>
          </w:p>
          <w:p w:rsidR="00D80DCA" w:rsidRPr="00D80DCA" w:rsidRDefault="00D80DCA" w:rsidP="00D80DCA">
            <w:pPr>
              <w:rPr>
                <w:rFonts w:eastAsia="Calibri"/>
                <w:color w:val="000000"/>
                <w:lang w:eastAsia="en-US"/>
              </w:rPr>
            </w:pPr>
          </w:p>
        </w:tc>
        <w:tc>
          <w:tcPr>
            <w:tcW w:w="6591"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ind w:firstLine="708"/>
              <w:jc w:val="both"/>
            </w:pPr>
            <w:r w:rsidRPr="00D80DCA">
              <w:t>Сопровождение интеграций МИС «Ариадна» с внешними информационными системами, включая ЕГИСЗ и другие региональные платформы в объеме равном количеству работающих в продуктовом контуре сервисов на конец 2026 года в следующем составе:</w:t>
            </w:r>
          </w:p>
          <w:p w:rsidR="00D80DCA" w:rsidRPr="00D80DCA" w:rsidRDefault="00D80DCA" w:rsidP="00D80DCA">
            <w:pPr>
              <w:ind w:firstLine="708"/>
              <w:jc w:val="both"/>
              <w:rPr>
                <w:b/>
                <w:i/>
                <w:color w:val="000000"/>
              </w:rPr>
            </w:pPr>
          </w:p>
          <w:p w:rsidR="00D80DCA" w:rsidRPr="00D80DCA" w:rsidRDefault="00D80DCA" w:rsidP="00D80DCA">
            <w:pPr>
              <w:ind w:firstLine="708"/>
              <w:jc w:val="both"/>
              <w:rPr>
                <w:b/>
                <w:i/>
                <w:lang w:eastAsia="en-US"/>
              </w:rPr>
            </w:pPr>
            <w:r w:rsidRPr="00D80DCA">
              <w:rPr>
                <w:b/>
                <w:i/>
                <w:lang w:eastAsia="en-US"/>
              </w:rPr>
              <w:t>- сервис «Единого информационного ресурса территориального фонда обязательного медицинского страхования Архангельской области (ЕИР ТФОМС АО)»;</w:t>
            </w:r>
          </w:p>
          <w:p w:rsidR="00D80DCA" w:rsidRPr="00D80DCA" w:rsidRDefault="00D80DCA" w:rsidP="00D80DCA">
            <w:pPr>
              <w:ind w:firstLine="708"/>
              <w:jc w:val="both"/>
              <w:rPr>
                <w:b/>
                <w:i/>
                <w:lang w:eastAsia="en-US"/>
              </w:rPr>
            </w:pPr>
            <w:r w:rsidRPr="00D80DCA">
              <w:rPr>
                <w:b/>
                <w:i/>
                <w:lang w:eastAsia="en-US"/>
              </w:rPr>
              <w:t xml:space="preserve">- </w:t>
            </w:r>
            <w:r w:rsidRPr="00D80DCA">
              <w:rPr>
                <w:b/>
                <w:i/>
                <w:lang w:val="en-US" w:eastAsia="en-US"/>
              </w:rPr>
              <w:t>c</w:t>
            </w:r>
            <w:r w:rsidRPr="00D80DCA">
              <w:rPr>
                <w:b/>
                <w:i/>
                <w:lang w:eastAsia="en-US"/>
              </w:rPr>
              <w:t>ервис «Интегрированной электронной медицинской карты (ИЭМК)»;</w:t>
            </w:r>
          </w:p>
          <w:p w:rsidR="00D80DCA" w:rsidRPr="00D80DCA" w:rsidRDefault="00D80DCA" w:rsidP="00D80DCA">
            <w:pPr>
              <w:ind w:firstLine="708"/>
              <w:jc w:val="both"/>
              <w:rPr>
                <w:b/>
                <w:i/>
                <w:lang w:eastAsia="en-US"/>
              </w:rPr>
            </w:pPr>
            <w:r w:rsidRPr="00D80DCA">
              <w:rPr>
                <w:b/>
                <w:i/>
                <w:lang w:eastAsia="en-US"/>
              </w:rPr>
              <w:t>- сервис «Управления Очередями (УО)»;</w:t>
            </w:r>
          </w:p>
          <w:p w:rsidR="00D80DCA" w:rsidRPr="00D80DCA" w:rsidRDefault="00D80DCA" w:rsidP="00D80DCA">
            <w:pPr>
              <w:ind w:firstLine="708"/>
              <w:jc w:val="both"/>
              <w:rPr>
                <w:b/>
                <w:i/>
                <w:lang w:eastAsia="en-US"/>
              </w:rPr>
            </w:pPr>
            <w:r w:rsidRPr="00D80DCA">
              <w:rPr>
                <w:b/>
                <w:i/>
                <w:lang w:eastAsia="en-US"/>
              </w:rPr>
              <w:t xml:space="preserve">- </w:t>
            </w:r>
            <w:r w:rsidRPr="00D80DCA">
              <w:rPr>
                <w:b/>
                <w:i/>
                <w:lang w:val="en-US" w:eastAsia="en-US"/>
              </w:rPr>
              <w:t>c</w:t>
            </w:r>
            <w:r w:rsidRPr="00D80DCA">
              <w:rPr>
                <w:b/>
                <w:i/>
                <w:lang w:eastAsia="en-US"/>
              </w:rPr>
              <w:t>ервис «Перинатальный регистр»;</w:t>
            </w:r>
          </w:p>
          <w:p w:rsidR="00D80DCA" w:rsidRPr="00D80DCA" w:rsidRDefault="00D80DCA" w:rsidP="00D80DCA">
            <w:pPr>
              <w:ind w:firstLine="708"/>
              <w:jc w:val="both"/>
              <w:rPr>
                <w:b/>
                <w:i/>
                <w:lang w:eastAsia="en-US"/>
              </w:rPr>
            </w:pPr>
            <w:r w:rsidRPr="00D80DCA">
              <w:rPr>
                <w:b/>
                <w:i/>
                <w:lang w:eastAsia="en-US"/>
              </w:rPr>
              <w:t>- сервис «Записи на Прием к Врачу (ФЭР4)»;</w:t>
            </w:r>
          </w:p>
          <w:p w:rsidR="00D80DCA" w:rsidRPr="00D80DCA" w:rsidRDefault="00D80DCA" w:rsidP="00D80DCA">
            <w:pPr>
              <w:ind w:firstLine="708"/>
              <w:jc w:val="both"/>
              <w:rPr>
                <w:b/>
                <w:i/>
                <w:lang w:eastAsia="en-US"/>
              </w:rPr>
            </w:pPr>
            <w:r w:rsidRPr="00D80DCA">
              <w:rPr>
                <w:b/>
                <w:i/>
                <w:lang w:eastAsia="en-US"/>
              </w:rPr>
              <w:t>- сервис «Обмена данными лабораторных исследований (ОДЛИ)»;</w:t>
            </w:r>
          </w:p>
          <w:p w:rsidR="00D80DCA" w:rsidRPr="00D80DCA" w:rsidRDefault="00D80DCA" w:rsidP="00D80DCA">
            <w:pPr>
              <w:ind w:firstLine="708"/>
              <w:jc w:val="both"/>
              <w:rPr>
                <w:b/>
                <w:i/>
                <w:lang w:eastAsia="en-US"/>
              </w:rPr>
            </w:pPr>
            <w:r w:rsidRPr="00D80DCA">
              <w:rPr>
                <w:b/>
                <w:i/>
                <w:lang w:eastAsia="en-US"/>
              </w:rPr>
              <w:t>-</w:t>
            </w:r>
            <w:r w:rsidRPr="00D80DCA">
              <w:rPr>
                <w:b/>
                <w:i/>
                <w:lang w:val="en-US" w:eastAsia="en-US"/>
              </w:rPr>
              <w:t> c</w:t>
            </w:r>
            <w:r w:rsidRPr="00D80DCA">
              <w:rPr>
                <w:b/>
                <w:i/>
                <w:lang w:eastAsia="en-US"/>
              </w:rPr>
              <w:t>ервис «Обмена данными инструментальных исследований (ОДИИ)»;</w:t>
            </w:r>
          </w:p>
          <w:p w:rsidR="00D80DCA" w:rsidRPr="00D80DCA" w:rsidRDefault="00D80DCA" w:rsidP="00D80DCA">
            <w:pPr>
              <w:ind w:firstLine="708"/>
              <w:jc w:val="both"/>
              <w:rPr>
                <w:b/>
                <w:i/>
                <w:lang w:eastAsia="en-US"/>
              </w:rPr>
            </w:pPr>
            <w:r w:rsidRPr="00D80DCA">
              <w:rPr>
                <w:b/>
                <w:i/>
                <w:lang w:eastAsia="en-US"/>
              </w:rPr>
              <w:t>- сервис Фонда социального страхования «Электронный лист нетрудоспособности»; «Направление на медико-социальную экспертизу»; «Электронные родовые сертификаты»; «Медицинские свидетельства о смерти/ перинатальной смерти / рождении»;</w:t>
            </w:r>
          </w:p>
          <w:p w:rsidR="00D80DCA" w:rsidRPr="00D80DCA" w:rsidRDefault="00D80DCA" w:rsidP="00D80DCA">
            <w:pPr>
              <w:ind w:firstLine="708"/>
              <w:jc w:val="both"/>
              <w:rPr>
                <w:b/>
                <w:i/>
                <w:lang w:eastAsia="en-US"/>
              </w:rPr>
            </w:pPr>
            <w:r w:rsidRPr="00D80DCA">
              <w:rPr>
                <w:b/>
                <w:i/>
                <w:lang w:eastAsia="en-US"/>
              </w:rPr>
              <w:t>- сервис терминологии (НСИ);</w:t>
            </w:r>
          </w:p>
          <w:p w:rsidR="00D80DCA" w:rsidRPr="00D80DCA" w:rsidRDefault="00D80DCA" w:rsidP="00D80DCA">
            <w:pPr>
              <w:ind w:firstLine="708"/>
              <w:jc w:val="both"/>
              <w:rPr>
                <w:b/>
                <w:i/>
                <w:lang w:eastAsia="en-US"/>
              </w:rPr>
            </w:pPr>
            <w:r w:rsidRPr="00D80DCA">
              <w:rPr>
                <w:b/>
                <w:i/>
                <w:lang w:eastAsia="en-US"/>
              </w:rPr>
              <w:t>- сервис «Записи на Прием к врачу по направлению»;</w:t>
            </w:r>
          </w:p>
          <w:p w:rsidR="00D80DCA" w:rsidRPr="00D80DCA" w:rsidRDefault="00D80DCA" w:rsidP="00D80DCA">
            <w:pPr>
              <w:ind w:firstLine="708"/>
              <w:jc w:val="both"/>
              <w:rPr>
                <w:b/>
                <w:i/>
                <w:lang w:eastAsia="en-US"/>
              </w:rPr>
            </w:pPr>
            <w:r w:rsidRPr="00D80DCA">
              <w:rPr>
                <w:b/>
                <w:i/>
                <w:lang w:eastAsia="en-US"/>
              </w:rPr>
              <w:t xml:space="preserve">- </w:t>
            </w:r>
            <w:r w:rsidRPr="00D80DCA">
              <w:rPr>
                <w:b/>
                <w:i/>
                <w:lang w:val="en-US" w:eastAsia="en-US"/>
              </w:rPr>
              <w:t>c</w:t>
            </w:r>
            <w:r w:rsidRPr="00D80DCA">
              <w:rPr>
                <w:b/>
                <w:i/>
                <w:lang w:eastAsia="en-US"/>
              </w:rPr>
              <w:t>ервис «Прикрепление онлайн»;</w:t>
            </w:r>
          </w:p>
          <w:p w:rsidR="00D80DCA" w:rsidRPr="00D80DCA" w:rsidRDefault="00D80DCA" w:rsidP="00D80DCA">
            <w:pPr>
              <w:ind w:firstLine="708"/>
              <w:jc w:val="both"/>
              <w:rPr>
                <w:b/>
                <w:i/>
                <w:lang w:eastAsia="en-US"/>
              </w:rPr>
            </w:pPr>
            <w:r w:rsidRPr="00D80DCA">
              <w:rPr>
                <w:b/>
                <w:i/>
                <w:lang w:eastAsia="en-US"/>
              </w:rPr>
              <w:t>- сервис «Обратного приема документов»;</w:t>
            </w:r>
          </w:p>
          <w:p w:rsidR="00D80DCA" w:rsidRPr="00D80DCA" w:rsidRDefault="00D80DCA" w:rsidP="00D80DCA">
            <w:pPr>
              <w:ind w:firstLine="708"/>
              <w:jc w:val="both"/>
              <w:rPr>
                <w:b/>
                <w:i/>
                <w:lang w:eastAsia="en-US"/>
              </w:rPr>
            </w:pPr>
            <w:r w:rsidRPr="00D80DCA">
              <w:rPr>
                <w:b/>
                <w:i/>
                <w:lang w:eastAsia="en-US"/>
              </w:rPr>
              <w:t xml:space="preserve">- </w:t>
            </w:r>
            <w:r w:rsidRPr="00D80DCA">
              <w:rPr>
                <w:b/>
                <w:i/>
                <w:lang w:val="en-US" w:eastAsia="en-US"/>
              </w:rPr>
              <w:t>c</w:t>
            </w:r>
            <w:r w:rsidRPr="00D80DCA">
              <w:rPr>
                <w:b/>
                <w:i/>
                <w:lang w:eastAsia="en-US"/>
              </w:rPr>
              <w:t>ервис «Вызова врача на дом»;</w:t>
            </w:r>
          </w:p>
          <w:p w:rsidR="00D80DCA" w:rsidRPr="00D80DCA" w:rsidRDefault="00D80DCA" w:rsidP="00D80DCA">
            <w:pPr>
              <w:ind w:firstLine="708"/>
              <w:jc w:val="both"/>
              <w:rPr>
                <w:b/>
                <w:i/>
                <w:lang w:eastAsia="en-US"/>
              </w:rPr>
            </w:pPr>
            <w:r w:rsidRPr="00D80DCA">
              <w:rPr>
                <w:b/>
                <w:i/>
                <w:lang w:eastAsia="en-US"/>
              </w:rPr>
              <w:t>- сервис «CDA-Validator»;</w:t>
            </w:r>
          </w:p>
          <w:p w:rsidR="00D80DCA" w:rsidRPr="00D80DCA" w:rsidRDefault="00D80DCA" w:rsidP="00D80DCA">
            <w:pPr>
              <w:ind w:firstLine="708"/>
              <w:jc w:val="both"/>
              <w:rPr>
                <w:b/>
                <w:i/>
                <w:lang w:eastAsia="en-US"/>
              </w:rPr>
            </w:pPr>
            <w:r w:rsidRPr="00D80DCA">
              <w:rPr>
                <w:b/>
                <w:i/>
                <w:lang w:eastAsia="en-US"/>
              </w:rPr>
              <w:t xml:space="preserve">- </w:t>
            </w:r>
            <w:r w:rsidRPr="00D80DCA">
              <w:rPr>
                <w:b/>
                <w:i/>
                <w:lang w:val="en-US" w:eastAsia="en-US"/>
              </w:rPr>
              <w:t>c</w:t>
            </w:r>
            <w:r w:rsidRPr="00D80DCA">
              <w:rPr>
                <w:b/>
                <w:i/>
                <w:lang w:eastAsia="en-US"/>
              </w:rPr>
              <w:t>ервис «Уведомления участкового врача»;</w:t>
            </w:r>
          </w:p>
          <w:p w:rsidR="00D80DCA" w:rsidRPr="00D80DCA" w:rsidRDefault="00D80DCA" w:rsidP="00D80DCA">
            <w:pPr>
              <w:ind w:firstLine="708"/>
              <w:jc w:val="both"/>
              <w:rPr>
                <w:b/>
                <w:i/>
                <w:lang w:eastAsia="en-US"/>
              </w:rPr>
            </w:pPr>
            <w:r w:rsidRPr="00D80DCA">
              <w:rPr>
                <w:b/>
                <w:i/>
                <w:lang w:eastAsia="en-US"/>
              </w:rPr>
              <w:t>- сервис Государственной информационной системы мониторинга за оборотом товаров (ГИС МТ) с приложением для терминала сбора данных для работы в ГИС МТ;</w:t>
            </w:r>
          </w:p>
          <w:p w:rsidR="00D80DCA" w:rsidRPr="00D80DCA" w:rsidRDefault="00D80DCA" w:rsidP="00D80DCA">
            <w:pPr>
              <w:ind w:firstLine="708"/>
              <w:jc w:val="both"/>
              <w:rPr>
                <w:b/>
                <w:i/>
                <w:lang w:eastAsia="en-US"/>
              </w:rPr>
            </w:pPr>
            <w:r w:rsidRPr="00D80DCA">
              <w:rPr>
                <w:b/>
                <w:i/>
                <w:lang w:eastAsia="en-US"/>
              </w:rPr>
              <w:t>- сервис «Мониторинга движения лекарственных препаратов (МДЛП)»;</w:t>
            </w:r>
          </w:p>
          <w:p w:rsidR="00D80DCA" w:rsidRPr="00D80DCA" w:rsidRDefault="00D80DCA" w:rsidP="00D80DCA">
            <w:pPr>
              <w:ind w:firstLine="708"/>
              <w:jc w:val="both"/>
              <w:rPr>
                <w:b/>
                <w:i/>
                <w:lang w:eastAsia="en-US"/>
              </w:rPr>
            </w:pPr>
            <w:r w:rsidRPr="00D80DCA">
              <w:rPr>
                <w:b/>
                <w:i/>
                <w:lang w:eastAsia="en-US"/>
              </w:rPr>
              <w:t>- Интеграция АРМ «Аптека» с 1С Бухгалтерия.</w:t>
            </w:r>
          </w:p>
          <w:p w:rsidR="00D80DCA" w:rsidRPr="00D80DCA" w:rsidRDefault="00D80DCA" w:rsidP="00D80DCA">
            <w:pPr>
              <w:ind w:firstLine="708"/>
              <w:jc w:val="both"/>
            </w:pPr>
          </w:p>
          <w:p w:rsidR="00D80DCA" w:rsidRPr="00D80DCA" w:rsidRDefault="00D80DCA" w:rsidP="00D80DCA">
            <w:pPr>
              <w:ind w:firstLine="708"/>
              <w:jc w:val="both"/>
            </w:pPr>
            <w:r w:rsidRPr="00D80DCA">
              <w:t>Сопровождение выполняется в рамках минорных версий, т.е. тех версий, которые в настоящее время поддерживает регион.</w:t>
            </w:r>
          </w:p>
          <w:p w:rsidR="00D80DCA" w:rsidRPr="00D80DCA" w:rsidRDefault="00D80DCA" w:rsidP="00D80DCA">
            <w:pPr>
              <w:ind w:firstLine="708"/>
              <w:jc w:val="both"/>
            </w:pPr>
          </w:p>
          <w:p w:rsidR="00D80DCA" w:rsidRPr="00D80DCA" w:rsidRDefault="00D80DCA" w:rsidP="00D80DCA">
            <w:pPr>
              <w:ind w:firstLine="708"/>
              <w:jc w:val="both"/>
            </w:pPr>
            <w:r w:rsidRPr="00D80DCA">
              <w:t>В услуги входит:</w:t>
            </w:r>
          </w:p>
          <w:p w:rsidR="00D80DCA" w:rsidRPr="00D80DCA" w:rsidRDefault="00D80DCA" w:rsidP="00F505AF">
            <w:pPr>
              <w:pStyle w:val="ad"/>
              <w:numPr>
                <w:ilvl w:val="0"/>
                <w:numId w:val="24"/>
              </w:numPr>
              <w:suppressAutoHyphens/>
              <w:ind w:left="720"/>
              <w:jc w:val="both"/>
            </w:pPr>
            <w:r w:rsidRPr="00D80DCA">
              <w:t>тестирование работоспособности сервисов на контрольных примерах;</w:t>
            </w:r>
          </w:p>
          <w:p w:rsidR="00D80DCA" w:rsidRPr="00D80DCA" w:rsidRDefault="00D80DCA" w:rsidP="00F505AF">
            <w:pPr>
              <w:pStyle w:val="ad"/>
              <w:numPr>
                <w:ilvl w:val="0"/>
                <w:numId w:val="24"/>
              </w:numPr>
              <w:suppressAutoHyphens/>
              <w:ind w:left="720"/>
              <w:jc w:val="both"/>
            </w:pPr>
            <w:r w:rsidRPr="00D80DCA">
              <w:t>исправление ошибок со стороны МИС «Ариадна»;</w:t>
            </w:r>
          </w:p>
          <w:p w:rsidR="00D80DCA" w:rsidRPr="00D80DCA" w:rsidRDefault="00D80DCA" w:rsidP="00F505AF">
            <w:pPr>
              <w:pStyle w:val="ad"/>
              <w:numPr>
                <w:ilvl w:val="0"/>
                <w:numId w:val="24"/>
              </w:numPr>
              <w:suppressAutoHyphens/>
              <w:ind w:left="720"/>
              <w:jc w:val="both"/>
            </w:pPr>
            <w:r w:rsidRPr="00D80DCA">
              <w:t>настройка параметров выгрузки и загрузки данных;</w:t>
            </w:r>
          </w:p>
          <w:p w:rsidR="00D80DCA" w:rsidRPr="00D80DCA" w:rsidRDefault="00D80DCA" w:rsidP="00F505AF">
            <w:pPr>
              <w:pStyle w:val="ad"/>
              <w:numPr>
                <w:ilvl w:val="0"/>
                <w:numId w:val="24"/>
              </w:numPr>
              <w:suppressAutoHyphens/>
              <w:ind w:left="720"/>
              <w:jc w:val="both"/>
            </w:pPr>
            <w:r w:rsidRPr="00D80DCA">
              <w:t>добавление проверок и мониторинга обмена по инициативе Исполнителя;</w:t>
            </w:r>
          </w:p>
          <w:p w:rsidR="00D80DCA" w:rsidRPr="00D80DCA" w:rsidRDefault="00D80DCA" w:rsidP="00F505AF">
            <w:pPr>
              <w:pStyle w:val="ad"/>
              <w:numPr>
                <w:ilvl w:val="0"/>
                <w:numId w:val="24"/>
              </w:numPr>
              <w:suppressAutoHyphens/>
              <w:ind w:left="720"/>
              <w:jc w:val="both"/>
            </w:pPr>
            <w:r w:rsidRPr="00D80DCA">
              <w:t>консультирование по работе сервисов;</w:t>
            </w:r>
          </w:p>
          <w:p w:rsidR="00D80DCA" w:rsidRPr="00D80DCA" w:rsidRDefault="00D80DCA" w:rsidP="00F505AF">
            <w:pPr>
              <w:pStyle w:val="ad"/>
              <w:numPr>
                <w:ilvl w:val="0"/>
                <w:numId w:val="24"/>
              </w:numPr>
              <w:suppressAutoHyphens/>
              <w:ind w:left="720"/>
              <w:jc w:val="both"/>
            </w:pPr>
            <w:r w:rsidRPr="00D80DCA">
              <w:t>обновление интеграционных профилей в рамках поддерживаемых версий.</w:t>
            </w:r>
          </w:p>
          <w:p w:rsidR="00D80DCA" w:rsidRPr="00D80DCA" w:rsidRDefault="00D80DCA" w:rsidP="00D80DCA">
            <w:pPr>
              <w:jc w:val="both"/>
            </w:pPr>
          </w:p>
          <w:p w:rsidR="00D80DCA" w:rsidRPr="00D80DCA" w:rsidRDefault="00D80DCA" w:rsidP="00D80DCA">
            <w:pPr>
              <w:ind w:firstLine="708"/>
              <w:jc w:val="both"/>
            </w:pPr>
            <w:r w:rsidRPr="00D80DCA">
              <w:t xml:space="preserve">Условиями сопровождения не предусмотрено изменение формата обмена на стороне внешней системы, если эти изменения не связаны с МИС «Ариадна», а также устранение сбоев, вызванных проблемами на стороне </w:t>
            </w:r>
            <w:r w:rsidRPr="00D80DCA">
              <w:rPr>
                <w:color w:val="000000"/>
              </w:rPr>
              <w:t>МО</w:t>
            </w:r>
            <w:r w:rsidRPr="00D80DCA">
              <w:t xml:space="preserve"> (сетевые разрывы, недоступность серверов, ошибки в конфигурации).</w:t>
            </w:r>
          </w:p>
        </w:tc>
      </w:tr>
      <w:tr w:rsidR="00D80DCA" w:rsidRPr="00D80DCA" w:rsidTr="005E3426">
        <w:tc>
          <w:tcPr>
            <w:tcW w:w="2755"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rPr>
                <w:rFonts w:eastAsia="Calibri"/>
                <w:color w:val="000000"/>
                <w:lang w:eastAsia="en-US"/>
              </w:rPr>
            </w:pPr>
            <w:r w:rsidRPr="00D80DCA">
              <w:rPr>
                <w:rFonts w:eastAsia="Calibri"/>
                <w:color w:val="000000"/>
                <w:lang w:eastAsia="en-US"/>
              </w:rPr>
              <w:t xml:space="preserve">Сопровождение </w:t>
            </w:r>
            <w:r w:rsidRPr="00D80DCA">
              <w:rPr>
                <w:rFonts w:eastAsia="Calibri"/>
                <w:bCs/>
                <w:color w:val="000000"/>
                <w:lang w:eastAsia="en-US"/>
              </w:rPr>
              <w:t>сервиса прямой интеграции с ЛИС «Брегис»</w:t>
            </w:r>
          </w:p>
        </w:tc>
        <w:tc>
          <w:tcPr>
            <w:tcW w:w="6591"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jc w:val="both"/>
              <w:rPr>
                <w:rFonts w:eastAsia="Calibri"/>
                <w:color w:val="000000"/>
                <w:lang w:eastAsia="en-US"/>
              </w:rPr>
            </w:pPr>
            <w:r w:rsidRPr="00D80DCA">
              <w:rPr>
                <w:rFonts w:eastAsia="Calibri"/>
                <w:color w:val="000000"/>
                <w:lang w:eastAsia="en-US"/>
              </w:rPr>
              <w:t xml:space="preserve">В сопровождение </w:t>
            </w:r>
            <w:r w:rsidRPr="00D80DCA">
              <w:rPr>
                <w:rFonts w:eastAsia="Calibri"/>
                <w:bCs/>
                <w:color w:val="000000"/>
                <w:lang w:eastAsia="en-US"/>
              </w:rPr>
              <w:t>сервиса прямой интеграции с ЛИС «Брегис»</w:t>
            </w:r>
            <w:r w:rsidRPr="00D80DCA">
              <w:rPr>
                <w:rFonts w:eastAsia="Calibri"/>
                <w:color w:val="000000"/>
                <w:lang w:eastAsia="en-US"/>
              </w:rPr>
              <w:t xml:space="preserve"> входит:</w:t>
            </w:r>
          </w:p>
          <w:p w:rsidR="00D80DCA" w:rsidRPr="00D80DCA" w:rsidRDefault="00D80DCA" w:rsidP="00D80DCA">
            <w:pPr>
              <w:jc w:val="both"/>
              <w:rPr>
                <w:b/>
                <w:color w:val="000000"/>
              </w:rPr>
            </w:pPr>
            <w:r w:rsidRPr="00D80DCA">
              <w:rPr>
                <w:b/>
                <w:color w:val="000000"/>
              </w:rPr>
              <w:t>1. Сопровождение нормативно-справочной информации (НСИ) и маппинга</w:t>
            </w:r>
          </w:p>
          <w:p w:rsidR="00D80DCA" w:rsidRPr="00D80DCA" w:rsidRDefault="00D80DCA" w:rsidP="00F505AF">
            <w:pPr>
              <w:numPr>
                <w:ilvl w:val="0"/>
                <w:numId w:val="61"/>
              </w:numPr>
              <w:jc w:val="both"/>
              <w:rPr>
                <w:color w:val="000000"/>
              </w:rPr>
            </w:pPr>
            <w:r w:rsidRPr="00D80DCA">
              <w:rPr>
                <w:color w:val="000000"/>
              </w:rPr>
              <w:t xml:space="preserve">Контроль автозагрузки: мониторинг успешности автоматического обновления справочников ЛИС (через субподряд «Брегис») на стороне МИС. </w:t>
            </w:r>
          </w:p>
          <w:p w:rsidR="00D80DCA" w:rsidRPr="00D80DCA" w:rsidRDefault="00D80DCA" w:rsidP="00F505AF">
            <w:pPr>
              <w:numPr>
                <w:ilvl w:val="0"/>
                <w:numId w:val="61"/>
              </w:numPr>
              <w:jc w:val="both"/>
              <w:rPr>
                <w:color w:val="000000"/>
              </w:rPr>
            </w:pPr>
            <w:r w:rsidRPr="00D80DCA">
              <w:rPr>
                <w:color w:val="000000"/>
              </w:rPr>
              <w:t>Корректность связок (маппинга): обеспечение работоспособности функционала автоматического связывания услуг и материалов по равенству кодов/названий.</w:t>
            </w:r>
          </w:p>
          <w:p w:rsidR="00D80DCA" w:rsidRPr="00D80DCA" w:rsidRDefault="00D80DCA" w:rsidP="00F505AF">
            <w:pPr>
              <w:numPr>
                <w:ilvl w:val="0"/>
                <w:numId w:val="61"/>
              </w:numPr>
              <w:jc w:val="both"/>
              <w:rPr>
                <w:color w:val="000000"/>
              </w:rPr>
            </w:pPr>
            <w:r w:rsidRPr="00D80DCA">
              <w:rPr>
                <w:color w:val="000000"/>
              </w:rPr>
              <w:t>Разбор ошибок синхронизации: оперативное выявление и ручное устранение расхождений, если автоматическое связывание в АРМ «Субподряд» не отработало из-за несовпадения наименований/кодов.</w:t>
            </w:r>
          </w:p>
          <w:p w:rsidR="00D80DCA" w:rsidRPr="00D80DCA" w:rsidRDefault="00D80DCA" w:rsidP="00F505AF">
            <w:pPr>
              <w:numPr>
                <w:ilvl w:val="0"/>
                <w:numId w:val="61"/>
              </w:numPr>
              <w:jc w:val="both"/>
              <w:rPr>
                <w:color w:val="000000"/>
              </w:rPr>
            </w:pPr>
            <w:r w:rsidRPr="00D80DCA">
              <w:rPr>
                <w:color w:val="000000"/>
              </w:rPr>
              <w:t>Контроль обратной интеграции: обеспечение бесперебойной отдачи справочников МИС (отделения, врачи, источники финансирования) по запросам от ЛИС. Контроль уникальности и неизменяемости кодов передаваемых сущностей.</w:t>
            </w:r>
          </w:p>
          <w:p w:rsidR="00D80DCA" w:rsidRPr="00D80DCA" w:rsidRDefault="00D80DCA" w:rsidP="00D80DCA">
            <w:pPr>
              <w:jc w:val="both"/>
              <w:rPr>
                <w:b/>
                <w:color w:val="000000"/>
              </w:rPr>
            </w:pPr>
            <w:r w:rsidRPr="00D80DCA">
              <w:rPr>
                <w:b/>
                <w:color w:val="000000"/>
              </w:rPr>
              <w:t>2. Поддержка процессов создания и отправки направлений</w:t>
            </w:r>
          </w:p>
          <w:p w:rsidR="00D80DCA" w:rsidRPr="00D80DCA" w:rsidRDefault="00D80DCA" w:rsidP="00F505AF">
            <w:pPr>
              <w:numPr>
                <w:ilvl w:val="0"/>
                <w:numId w:val="62"/>
              </w:numPr>
              <w:jc w:val="both"/>
              <w:rPr>
                <w:color w:val="000000"/>
              </w:rPr>
            </w:pPr>
            <w:r w:rsidRPr="00D80DCA">
              <w:rPr>
                <w:color w:val="000000"/>
              </w:rPr>
              <w:t>Валидация доступных наборов: мониторинг корректности автоматической генерации доступных для заказа лабораторных наборов на основе актуальных связок НСИ.</w:t>
            </w:r>
          </w:p>
          <w:p w:rsidR="00D80DCA" w:rsidRPr="00D80DCA" w:rsidRDefault="00D80DCA" w:rsidP="00F505AF">
            <w:pPr>
              <w:numPr>
                <w:ilvl w:val="0"/>
                <w:numId w:val="62"/>
              </w:numPr>
              <w:jc w:val="both"/>
              <w:rPr>
                <w:color w:val="000000"/>
              </w:rPr>
            </w:pPr>
            <w:r w:rsidRPr="00D80DCA">
              <w:rPr>
                <w:color w:val="000000"/>
              </w:rPr>
              <w:t>Контроль цепочки АРМ: обеспечение стабильности передачи данных по цепочке: Формирование заказа (вкладка «Лаб.Заказы») → Присвоение штрихкода (АРМ «Процедурный кабинет») → Отправка во внешнюю ЛИС.</w:t>
            </w:r>
          </w:p>
          <w:p w:rsidR="00D80DCA" w:rsidRPr="00D80DCA" w:rsidRDefault="00D80DCA" w:rsidP="00F505AF">
            <w:pPr>
              <w:numPr>
                <w:ilvl w:val="0"/>
                <w:numId w:val="62"/>
              </w:numPr>
              <w:jc w:val="both"/>
              <w:rPr>
                <w:color w:val="000000"/>
              </w:rPr>
            </w:pPr>
            <w:r w:rsidRPr="00D80DCA">
              <w:rPr>
                <w:color w:val="000000"/>
              </w:rPr>
              <w:t>Мониторинг очередей отправки: отслеживание застревания направлений в очереди на отправку. Автоматическое алертирование при задержке отправки штрихкода во внешнюю систему более чем на 5 минут.</w:t>
            </w:r>
          </w:p>
          <w:p w:rsidR="00D80DCA" w:rsidRPr="00D80DCA" w:rsidRDefault="00D80DCA" w:rsidP="00F505AF">
            <w:pPr>
              <w:numPr>
                <w:ilvl w:val="0"/>
                <w:numId w:val="62"/>
              </w:numPr>
              <w:jc w:val="both"/>
              <w:rPr>
                <w:color w:val="000000"/>
              </w:rPr>
            </w:pPr>
            <w:r w:rsidRPr="00D80DCA">
              <w:rPr>
                <w:color w:val="000000"/>
              </w:rPr>
              <w:t>Обработка ошибок валидации: разбор инцидентов, когда ЛИС отклоняет направление из-за некорректных кодов врачей, отделений или источников финансирования.</w:t>
            </w:r>
          </w:p>
          <w:p w:rsidR="00D80DCA" w:rsidRPr="00D80DCA" w:rsidRDefault="00D80DCA" w:rsidP="00D80DCA">
            <w:pPr>
              <w:jc w:val="both"/>
              <w:rPr>
                <w:b/>
                <w:color w:val="000000"/>
              </w:rPr>
            </w:pPr>
            <w:r w:rsidRPr="00D80DCA">
              <w:rPr>
                <w:b/>
                <w:color w:val="000000"/>
              </w:rPr>
              <w:t>3. Поддержка процессов приема и визуализации результатов</w:t>
            </w:r>
          </w:p>
          <w:p w:rsidR="00D80DCA" w:rsidRPr="00D80DCA" w:rsidRDefault="00D80DCA" w:rsidP="00F505AF">
            <w:pPr>
              <w:numPr>
                <w:ilvl w:val="0"/>
                <w:numId w:val="63"/>
              </w:numPr>
              <w:jc w:val="both"/>
              <w:rPr>
                <w:color w:val="000000"/>
              </w:rPr>
            </w:pPr>
            <w:r w:rsidRPr="00D80DCA">
              <w:rPr>
                <w:color w:val="000000"/>
              </w:rPr>
              <w:t>Контроль асинхронного приема: обеспечение готовности МИС к круглосуточному приему пакетов данных от ЛИС по мере выполнения исследований.</w:t>
            </w:r>
          </w:p>
          <w:p w:rsidR="00D80DCA" w:rsidRPr="00D80DCA" w:rsidRDefault="00D80DCA" w:rsidP="00F505AF">
            <w:pPr>
              <w:numPr>
                <w:ilvl w:val="0"/>
                <w:numId w:val="63"/>
              </w:numPr>
              <w:jc w:val="both"/>
              <w:rPr>
                <w:color w:val="000000"/>
              </w:rPr>
            </w:pPr>
            <w:r w:rsidRPr="00D80DCA">
              <w:rPr>
                <w:color w:val="000000"/>
              </w:rPr>
              <w:t>Парсинг и комплектность данных: контроль полноты загрузки: МИС должна корректно принимать и структурированный состав результатов (числовые/текстовые значения), и прикрепленные печатные формы (PDF).</w:t>
            </w:r>
          </w:p>
          <w:p w:rsidR="00D80DCA" w:rsidRPr="00D80DCA" w:rsidRDefault="00D80DCA" w:rsidP="00F505AF">
            <w:pPr>
              <w:numPr>
                <w:ilvl w:val="0"/>
                <w:numId w:val="63"/>
              </w:numPr>
              <w:jc w:val="both"/>
              <w:rPr>
                <w:color w:val="000000"/>
              </w:rPr>
            </w:pPr>
            <w:r w:rsidRPr="00D80DCA">
              <w:rPr>
                <w:color w:val="000000"/>
              </w:rPr>
              <w:t>Контроль статусов: отслеживание корректности отображения загруженных данных во вкладке «Лаб.Результаты» и автоматическая смена статуса заказа на «Выполнен».</w:t>
            </w:r>
          </w:p>
          <w:p w:rsidR="00D80DCA" w:rsidRPr="00D80DCA" w:rsidRDefault="00D80DCA" w:rsidP="00F505AF">
            <w:pPr>
              <w:numPr>
                <w:ilvl w:val="0"/>
                <w:numId w:val="63"/>
              </w:numPr>
              <w:jc w:val="both"/>
              <w:rPr>
                <w:rFonts w:ascii="Arial" w:hAnsi="Arial" w:cs="Arial"/>
              </w:rPr>
            </w:pPr>
            <w:r w:rsidRPr="00D80DCA">
              <w:rPr>
                <w:color w:val="000000"/>
              </w:rPr>
              <w:t>Мониторинг «сиротских» результатов: выявление и обработка результатов от ЛИС, для которых в МИС не найден исходный заказ по штрихкоду.</w:t>
            </w:r>
          </w:p>
        </w:tc>
      </w:tr>
      <w:tr w:rsidR="00D80DCA" w:rsidRPr="00D80DCA" w:rsidTr="005E3426">
        <w:tc>
          <w:tcPr>
            <w:tcW w:w="2755"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rPr>
                <w:rFonts w:eastAsia="Calibri"/>
                <w:color w:val="000000"/>
                <w:lang w:eastAsia="en-US"/>
              </w:rPr>
            </w:pPr>
            <w:r w:rsidRPr="00D80DCA">
              <w:rPr>
                <w:rFonts w:eastAsia="Calibri"/>
                <w:color w:val="000000"/>
                <w:lang w:eastAsia="en-US"/>
              </w:rPr>
              <w:t xml:space="preserve">Сопровождение функционала </w:t>
            </w:r>
            <w:r w:rsidRPr="00D80DCA">
              <w:rPr>
                <w:rFonts w:eastAsia="Calibri"/>
                <w:bCs/>
                <w:color w:val="000000"/>
                <w:lang w:eastAsia="en-US"/>
              </w:rPr>
              <w:t>выставления счетов ОМС по лабораторным исследованиям через обмен файлом CSV с ЛИС «Брегис»</w:t>
            </w:r>
          </w:p>
        </w:tc>
        <w:tc>
          <w:tcPr>
            <w:tcW w:w="6591"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jc w:val="both"/>
              <w:rPr>
                <w:color w:val="000000"/>
              </w:rPr>
            </w:pPr>
            <w:r w:rsidRPr="00D80DCA">
              <w:rPr>
                <w:color w:val="000000"/>
              </w:rPr>
              <w:t>Объектом сопровождения является процесс информационного обмена между ЛИС «Брегис» и МИС «Ариадна» в части формирования счетов ОМС по отдельным диагностическим лабораторным исследованиям (ОДЛИ).</w:t>
            </w:r>
          </w:p>
          <w:p w:rsidR="00D80DCA" w:rsidRPr="00D80DCA" w:rsidRDefault="00D80DCA" w:rsidP="00D80DCA">
            <w:pPr>
              <w:jc w:val="both"/>
              <w:rPr>
                <w:color w:val="000000"/>
              </w:rPr>
            </w:pPr>
            <w:r w:rsidRPr="00D80DCA">
              <w:rPr>
                <w:color w:val="000000"/>
              </w:rPr>
              <w:t>Исполнитель обязуется выполнять комплекс работ по технической поддержке, обеспечению бесперебойного функционирования, консультационному сопровождению и адаптации следующего функционала МИС в МО:</w:t>
            </w:r>
          </w:p>
          <w:p w:rsidR="00D80DCA" w:rsidRPr="00D80DCA" w:rsidRDefault="00D80DCA" w:rsidP="00D80DCA">
            <w:pPr>
              <w:jc w:val="both"/>
              <w:rPr>
                <w:b/>
                <w:color w:val="000000"/>
              </w:rPr>
            </w:pPr>
            <w:r w:rsidRPr="00D80DCA">
              <w:rPr>
                <w:b/>
                <w:color w:val="000000"/>
              </w:rPr>
              <w:t>1. Сопровождение модуля импорта данных из ЛИС «Брегис»</w:t>
            </w:r>
          </w:p>
          <w:p w:rsidR="00D80DCA" w:rsidRPr="00D80DCA" w:rsidRDefault="00D80DCA" w:rsidP="00F505AF">
            <w:pPr>
              <w:numPr>
                <w:ilvl w:val="0"/>
                <w:numId w:val="57"/>
              </w:numPr>
              <w:jc w:val="both"/>
              <w:rPr>
                <w:color w:val="000000"/>
              </w:rPr>
            </w:pPr>
            <w:r w:rsidRPr="00D80DCA">
              <w:rPr>
                <w:color w:val="000000"/>
              </w:rPr>
              <w:t>Контроль загрузки: Обеспечение стабильной работы интерфейса импорта CSV-файлов в АРМ «Финансы» - «Обмен с ТФОМС» - «Данные за период» - «Загрузка».</w:t>
            </w:r>
          </w:p>
          <w:p w:rsidR="00D80DCA" w:rsidRPr="00D80DCA" w:rsidRDefault="00D80DCA" w:rsidP="00F505AF">
            <w:pPr>
              <w:numPr>
                <w:ilvl w:val="0"/>
                <w:numId w:val="57"/>
              </w:numPr>
              <w:jc w:val="both"/>
              <w:rPr>
                <w:b/>
                <w:color w:val="000000"/>
              </w:rPr>
            </w:pPr>
            <w:r w:rsidRPr="00D80DCA">
              <w:rPr>
                <w:color w:val="000000"/>
              </w:rPr>
              <w:t>Устранение сбоев парсинга: Оперативное выявление и устранение причин ошибок при чтении, валидации и разборе структуры CSV-файлов, выгруженных из ЛИС «Брегис».</w:t>
            </w:r>
          </w:p>
          <w:p w:rsidR="00D80DCA" w:rsidRPr="00D80DCA" w:rsidRDefault="00D80DCA" w:rsidP="00D80DCA">
            <w:pPr>
              <w:jc w:val="both"/>
              <w:rPr>
                <w:b/>
                <w:color w:val="000000"/>
              </w:rPr>
            </w:pPr>
            <w:r w:rsidRPr="00D80DCA">
              <w:rPr>
                <w:b/>
                <w:color w:val="000000"/>
              </w:rPr>
              <w:t xml:space="preserve"> 2. Техническая поддержка процесса загрузки данных и генерации услуг</w:t>
            </w:r>
          </w:p>
          <w:p w:rsidR="00D80DCA" w:rsidRPr="00D80DCA" w:rsidRDefault="00D80DCA" w:rsidP="00F505AF">
            <w:pPr>
              <w:numPr>
                <w:ilvl w:val="0"/>
                <w:numId w:val="58"/>
              </w:numPr>
              <w:jc w:val="both"/>
              <w:rPr>
                <w:color w:val="000000"/>
              </w:rPr>
            </w:pPr>
            <w:r w:rsidRPr="00D80DCA">
              <w:rPr>
                <w:color w:val="000000"/>
              </w:rPr>
              <w:t>Мониторинг алгоритмов идентификации: Обеспечение корректности автоматического сопоставления пациентов из CSV-файла с базой данных МИС (по ФИО, СНИЛС, полису ОМС) и алгоритма создания новых карточек.</w:t>
            </w:r>
          </w:p>
          <w:p w:rsidR="00D80DCA" w:rsidRPr="00D80DCA" w:rsidRDefault="00D80DCA" w:rsidP="00F505AF">
            <w:pPr>
              <w:numPr>
                <w:ilvl w:val="0"/>
                <w:numId w:val="58"/>
              </w:numPr>
              <w:jc w:val="both"/>
              <w:rPr>
                <w:color w:val="000000"/>
              </w:rPr>
            </w:pPr>
            <w:r w:rsidRPr="00D80DCA">
              <w:rPr>
                <w:color w:val="000000"/>
              </w:rPr>
              <w:t>Оптимизация производительности: Устранение «зависаний» и сбоев базы данных при выполнении процедуры «Генерация услуг» в АРМ «Финансы» -  «Финансовый монитор» при обработке больших массивов данных.</w:t>
            </w:r>
          </w:p>
          <w:p w:rsidR="00D80DCA" w:rsidRPr="00D80DCA" w:rsidRDefault="00D80DCA" w:rsidP="00F505AF">
            <w:pPr>
              <w:numPr>
                <w:ilvl w:val="0"/>
                <w:numId w:val="58"/>
              </w:numPr>
              <w:jc w:val="both"/>
              <w:rPr>
                <w:color w:val="000000"/>
              </w:rPr>
            </w:pPr>
            <w:r w:rsidRPr="00D80DCA">
              <w:rPr>
                <w:color w:val="000000"/>
              </w:rPr>
              <w:t>Разбор инцидентов: Анализ причин некорректного формирования услуг, тарифов или привязки к полисам ОМС по обращениям сотрудников МО.</w:t>
            </w:r>
          </w:p>
          <w:p w:rsidR="00D80DCA" w:rsidRPr="00D80DCA" w:rsidRDefault="00D80DCA" w:rsidP="00D80DCA">
            <w:pPr>
              <w:jc w:val="both"/>
              <w:rPr>
                <w:b/>
                <w:color w:val="000000"/>
              </w:rPr>
            </w:pPr>
            <w:r w:rsidRPr="00D80DCA">
              <w:rPr>
                <w:b/>
                <w:color w:val="000000"/>
              </w:rPr>
              <w:t>3. Актуализация и поддержка модуля выгрузки счетов ОМС (тип «ОДЛИ»)</w:t>
            </w:r>
          </w:p>
          <w:p w:rsidR="00D80DCA" w:rsidRPr="00D80DCA" w:rsidRDefault="00D80DCA" w:rsidP="00F505AF">
            <w:pPr>
              <w:numPr>
                <w:ilvl w:val="0"/>
                <w:numId w:val="59"/>
              </w:numPr>
              <w:jc w:val="both"/>
              <w:rPr>
                <w:color w:val="000000"/>
              </w:rPr>
            </w:pPr>
            <w:r w:rsidRPr="00D80DCA">
              <w:rPr>
                <w:color w:val="000000"/>
              </w:rPr>
              <w:t>Контроль группировки: Обеспечение корректности автоматического разделения счетов по медицинским организациям в АРМ «Финансы» -  «Счета плательщиков».</w:t>
            </w:r>
          </w:p>
          <w:p w:rsidR="00D80DCA" w:rsidRPr="00D80DCA" w:rsidRDefault="00D80DCA" w:rsidP="00F505AF">
            <w:pPr>
              <w:numPr>
                <w:ilvl w:val="0"/>
                <w:numId w:val="59"/>
              </w:numPr>
              <w:jc w:val="both"/>
              <w:rPr>
                <w:color w:val="000000"/>
              </w:rPr>
            </w:pPr>
            <w:r w:rsidRPr="00D80DCA">
              <w:rPr>
                <w:color w:val="000000"/>
              </w:rPr>
              <w:t>Нормативно-техническая адаптация: Оперативное обновление XML-схем выгрузки реестров в АРМ «Финансы» - «Обмен с ТФОМС» - «Выгрузить реестр» при изменении требований ТФОМС, Приказов ФОМС или регионального Тарифного соглашения.</w:t>
            </w:r>
          </w:p>
          <w:p w:rsidR="00D80DCA" w:rsidRPr="00D80DCA" w:rsidRDefault="00D80DCA" w:rsidP="00F505AF">
            <w:pPr>
              <w:numPr>
                <w:ilvl w:val="0"/>
                <w:numId w:val="59"/>
              </w:numPr>
              <w:jc w:val="both"/>
              <w:rPr>
                <w:color w:val="000000"/>
              </w:rPr>
            </w:pPr>
            <w:r w:rsidRPr="00D80DCA">
              <w:rPr>
                <w:color w:val="000000"/>
              </w:rPr>
              <w:t>Обеспечение целостности архивов: Контроль корректности формирования итогового ZIP-архива с XML-файлами для отправки в ТФОМС.</w:t>
            </w:r>
          </w:p>
          <w:p w:rsidR="00D80DCA" w:rsidRPr="00D80DCA" w:rsidRDefault="00D80DCA" w:rsidP="00D80DCA">
            <w:pPr>
              <w:jc w:val="both"/>
              <w:rPr>
                <w:b/>
                <w:color w:val="000000"/>
              </w:rPr>
            </w:pPr>
            <w:r w:rsidRPr="00D80DCA">
              <w:rPr>
                <w:b/>
                <w:color w:val="000000"/>
              </w:rPr>
              <w:t>4. Сопровождение модуля обработки результатов МЭК</w:t>
            </w:r>
          </w:p>
          <w:p w:rsidR="00D80DCA" w:rsidRPr="00D80DCA" w:rsidRDefault="00D80DCA" w:rsidP="00F505AF">
            <w:pPr>
              <w:numPr>
                <w:ilvl w:val="0"/>
                <w:numId w:val="60"/>
              </w:numPr>
              <w:jc w:val="both"/>
              <w:rPr>
                <w:color w:val="000000"/>
              </w:rPr>
            </w:pPr>
            <w:r w:rsidRPr="00D80DCA">
              <w:rPr>
                <w:color w:val="000000"/>
              </w:rPr>
              <w:t>Поддержка импорта актов: Обеспечение работоспособности функции загрузки файлов ответов от ТФОМС (актов медико-экономического контроля) в МИС.</w:t>
            </w:r>
          </w:p>
          <w:p w:rsidR="00D80DCA" w:rsidRPr="00D80DCA" w:rsidRDefault="00D80DCA" w:rsidP="00F505AF">
            <w:pPr>
              <w:numPr>
                <w:ilvl w:val="0"/>
                <w:numId w:val="60"/>
              </w:numPr>
              <w:jc w:val="both"/>
              <w:rPr>
                <w:color w:val="000000"/>
              </w:rPr>
            </w:pPr>
            <w:r w:rsidRPr="00D80DCA">
              <w:rPr>
                <w:color w:val="000000"/>
              </w:rPr>
              <w:t>Контроль разнесения санкций: Проверка корректности автоматического проставления признаков отказов в оплате и штрафов в разрезе конкретных лабораторных услуг по результатам загрузки МЭК.</w:t>
            </w:r>
          </w:p>
        </w:tc>
      </w:tr>
      <w:tr w:rsidR="00D80DCA" w:rsidRPr="00D80DCA" w:rsidTr="005E3426">
        <w:tc>
          <w:tcPr>
            <w:tcW w:w="2755"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r w:rsidRPr="00D80DCA">
              <w:rPr>
                <w:rFonts w:eastAsia="Calibri"/>
                <w:color w:val="000000"/>
                <w:lang w:eastAsia="en-US"/>
              </w:rPr>
              <w:t>Улучшение функциональности</w:t>
            </w:r>
          </w:p>
        </w:tc>
        <w:tc>
          <w:tcPr>
            <w:tcW w:w="6591"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ind w:firstLine="622"/>
              <w:jc w:val="both"/>
              <w:rPr>
                <w:color w:val="000000"/>
                <w:sz w:val="24"/>
                <w:szCs w:val="24"/>
              </w:rPr>
            </w:pPr>
            <w:r w:rsidRPr="00D80DCA">
              <w:rPr>
                <w:rFonts w:ascii="Times New Roman" w:hAnsi="Times New Roman"/>
                <w:color w:val="000000"/>
                <w:sz w:val="24"/>
                <w:szCs w:val="24"/>
              </w:rPr>
              <w:t>Внесение изменений в программное обеспечение с целью улучшения функциональности модулей системы, внесение изменений в интерфейс модулей системы, в том числе произвольные динамические проверки на корректность ввода данных, не включающее разработку.</w:t>
            </w:r>
          </w:p>
          <w:p w:rsidR="00D80DCA" w:rsidRPr="00D80DCA" w:rsidRDefault="00D80DCA" w:rsidP="00D80DCA">
            <w:pPr>
              <w:ind w:firstLine="622"/>
            </w:pPr>
            <w:r w:rsidRPr="00D80DCA">
              <w:rPr>
                <w:color w:val="000000"/>
              </w:rPr>
              <w:t xml:space="preserve">В год может быть создано </w:t>
            </w:r>
            <w:r w:rsidRPr="00D80DCA">
              <w:rPr>
                <w:b/>
                <w:color w:val="000000"/>
              </w:rPr>
              <w:t>не более 6</w:t>
            </w:r>
            <w:r w:rsidRPr="00D80DCA">
              <w:rPr>
                <w:color w:val="000000"/>
              </w:rPr>
              <w:t xml:space="preserve"> </w:t>
            </w:r>
            <w:r w:rsidRPr="00D80DCA">
              <w:rPr>
                <w:b/>
                <w:color w:val="000000"/>
              </w:rPr>
              <w:t>новых задач</w:t>
            </w:r>
            <w:r w:rsidRPr="00D80DCA">
              <w:rPr>
                <w:color w:val="000000"/>
              </w:rPr>
              <w:t xml:space="preserve"> на Улучшение функциональности. Задачам на Улучшение функциональности присваивается только приоритет Нормальный или Низкий.</w:t>
            </w:r>
          </w:p>
        </w:tc>
      </w:tr>
    </w:tbl>
    <w:p w:rsidR="00D80DCA" w:rsidRPr="00D80DCA" w:rsidRDefault="00D80DCA" w:rsidP="00D80DCA">
      <w:pPr>
        <w:pStyle w:val="aa"/>
        <w:spacing w:before="120"/>
        <w:ind w:firstLine="709"/>
        <w:jc w:val="both"/>
        <w:rPr>
          <w:rFonts w:ascii="Times New Roman" w:hAnsi="Times New Roman"/>
          <w:color w:val="000000"/>
          <w:sz w:val="24"/>
          <w:szCs w:val="24"/>
        </w:rPr>
      </w:pPr>
      <w:r w:rsidRPr="00D80DCA">
        <w:rPr>
          <w:rFonts w:ascii="Times New Roman" w:hAnsi="Times New Roman"/>
          <w:color w:val="000000"/>
          <w:sz w:val="24"/>
          <w:szCs w:val="24"/>
        </w:rPr>
        <w:t>Все поступившие в СТП Обращения должны быть зарегистрированы в СРО.</w:t>
      </w:r>
    </w:p>
    <w:p w:rsidR="00D80DCA" w:rsidRPr="00D80DCA" w:rsidRDefault="00D80DCA" w:rsidP="00D80DCA">
      <w:pPr>
        <w:pStyle w:val="aa"/>
        <w:ind w:firstLine="709"/>
        <w:jc w:val="both"/>
        <w:rPr>
          <w:rFonts w:ascii="Times New Roman" w:hAnsi="Times New Roman"/>
          <w:sz w:val="24"/>
          <w:szCs w:val="24"/>
        </w:rPr>
      </w:pPr>
      <w:r w:rsidRPr="00D80DCA">
        <w:rPr>
          <w:rFonts w:ascii="Times New Roman" w:hAnsi="Times New Roman"/>
          <w:color w:val="000000"/>
          <w:sz w:val="24"/>
          <w:szCs w:val="24"/>
        </w:rPr>
        <w:t>В зависимости от типа Запроса, описание должно содержать все данные, необходимые для его решения. Требования к описанию запросов приведены в Таблице 2.</w:t>
      </w:r>
    </w:p>
    <w:p w:rsidR="00D80DCA" w:rsidRPr="00D80DCA" w:rsidRDefault="00D80DCA" w:rsidP="00D80DCA">
      <w:pPr>
        <w:pStyle w:val="aa"/>
        <w:spacing w:before="120" w:after="120"/>
        <w:jc w:val="right"/>
        <w:rPr>
          <w:rFonts w:ascii="Times New Roman" w:hAnsi="Times New Roman"/>
          <w:sz w:val="24"/>
          <w:szCs w:val="24"/>
        </w:rPr>
      </w:pPr>
    </w:p>
    <w:p w:rsidR="00D80DCA" w:rsidRPr="00D80DCA" w:rsidRDefault="00D80DCA" w:rsidP="00D80DCA">
      <w:pPr>
        <w:pStyle w:val="aa"/>
        <w:spacing w:before="120" w:after="120"/>
        <w:jc w:val="right"/>
        <w:rPr>
          <w:rFonts w:ascii="Times New Roman" w:hAnsi="Times New Roman"/>
          <w:color w:val="000000"/>
          <w:sz w:val="24"/>
          <w:szCs w:val="24"/>
        </w:rPr>
      </w:pPr>
      <w:r w:rsidRPr="00D80DCA">
        <w:rPr>
          <w:rFonts w:ascii="Times New Roman" w:hAnsi="Times New Roman"/>
          <w:sz w:val="24"/>
          <w:szCs w:val="24"/>
        </w:rPr>
        <w:t>Таблица 2. Требования к описанию Запросов</w:t>
      </w:r>
    </w:p>
    <w:tbl>
      <w:tblPr>
        <w:tblW w:w="5000" w:type="pct"/>
        <w:tblLayout w:type="fixed"/>
        <w:tblLook w:val="0000" w:firstRow="0" w:lastRow="0" w:firstColumn="0" w:lastColumn="0" w:noHBand="0" w:noVBand="0"/>
      </w:tblPr>
      <w:tblGrid>
        <w:gridCol w:w="2756"/>
        <w:gridCol w:w="6590"/>
      </w:tblGrid>
      <w:tr w:rsidR="00D80DCA" w:rsidRPr="00D80DCA" w:rsidTr="00D80DCA">
        <w:trPr>
          <w:tblHeader/>
        </w:trPr>
        <w:tc>
          <w:tcPr>
            <w:tcW w:w="3061"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center"/>
              <w:rPr>
                <w:sz w:val="24"/>
                <w:szCs w:val="24"/>
              </w:rPr>
            </w:pPr>
            <w:r w:rsidRPr="00D80DCA">
              <w:rPr>
                <w:rFonts w:ascii="Times New Roman" w:hAnsi="Times New Roman"/>
                <w:color w:val="000000"/>
                <w:sz w:val="24"/>
                <w:szCs w:val="24"/>
              </w:rPr>
              <w:t>Тип запроса</w:t>
            </w: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center"/>
              <w:rPr>
                <w:sz w:val="24"/>
                <w:szCs w:val="24"/>
              </w:rPr>
            </w:pPr>
            <w:r w:rsidRPr="00D80DCA">
              <w:rPr>
                <w:rFonts w:ascii="Times New Roman" w:hAnsi="Times New Roman"/>
                <w:color w:val="000000"/>
                <w:sz w:val="24"/>
                <w:szCs w:val="24"/>
              </w:rPr>
              <w:t>Описание</w:t>
            </w:r>
          </w:p>
        </w:tc>
      </w:tr>
      <w:tr w:rsidR="00D80DCA" w:rsidRPr="00D80DCA" w:rsidTr="00D80DCA">
        <w:tc>
          <w:tcPr>
            <w:tcW w:w="3061"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 xml:space="preserve">Для всех типов Запросов </w:t>
            </w:r>
            <w:r w:rsidRPr="00D80DCA">
              <w:rPr>
                <w:rFonts w:ascii="Times New Roman" w:hAnsi="Times New Roman"/>
                <w:sz w:val="24"/>
                <w:szCs w:val="24"/>
              </w:rPr>
              <w:t>общее требования к оформлению заявок</w:t>
            </w: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rPr>
                <w:color w:val="000000"/>
              </w:rPr>
            </w:pPr>
            <w:r w:rsidRPr="00D80DCA">
              <w:t>1.1</w:t>
            </w:r>
            <w:r w:rsidRPr="00D80DCA">
              <w:rPr>
                <w:rFonts w:eastAsia="Calibri"/>
                <w:color w:val="000000"/>
                <w:lang w:eastAsia="en-US"/>
              </w:rPr>
              <w:t>. Требования к заголовку заявки</w:t>
            </w:r>
          </w:p>
          <w:p w:rsidR="00D80DCA" w:rsidRPr="00D80DCA" w:rsidRDefault="00D80DCA" w:rsidP="00F505AF">
            <w:pPr>
              <w:pStyle w:val="ad"/>
              <w:numPr>
                <w:ilvl w:val="0"/>
                <w:numId w:val="30"/>
              </w:numPr>
              <w:suppressAutoHyphens/>
              <w:ind w:left="720"/>
              <w:rPr>
                <w:color w:val="000000"/>
              </w:rPr>
            </w:pPr>
            <w:r w:rsidRPr="00D80DCA">
              <w:rPr>
                <w:color w:val="000000"/>
              </w:rPr>
              <w:t>Заголовок должен быть кратким, но информативным.</w:t>
            </w:r>
          </w:p>
          <w:p w:rsidR="00D80DCA" w:rsidRPr="00D80DCA" w:rsidRDefault="00D80DCA" w:rsidP="00F505AF">
            <w:pPr>
              <w:pStyle w:val="ad"/>
              <w:numPr>
                <w:ilvl w:val="0"/>
                <w:numId w:val="30"/>
              </w:numPr>
              <w:suppressAutoHyphens/>
              <w:ind w:left="720"/>
              <w:rPr>
                <w:color w:val="000000"/>
              </w:rPr>
            </w:pPr>
            <w:r w:rsidRPr="00D80DCA">
              <w:rPr>
                <w:color w:val="000000"/>
              </w:rPr>
              <w:t>По заголовку должно быть понятно содержание задачи даже при работе с большим количеством заявок.</w:t>
            </w:r>
          </w:p>
          <w:p w:rsidR="00D80DCA" w:rsidRPr="00D80DCA" w:rsidRDefault="00D80DCA" w:rsidP="00F505AF">
            <w:pPr>
              <w:pStyle w:val="ad"/>
              <w:numPr>
                <w:ilvl w:val="0"/>
                <w:numId w:val="30"/>
              </w:numPr>
              <w:suppressAutoHyphens/>
              <w:ind w:left="720"/>
              <w:rPr>
                <w:color w:val="000000"/>
              </w:rPr>
            </w:pPr>
            <w:r w:rsidRPr="00D80DCA">
              <w:rPr>
                <w:color w:val="000000"/>
              </w:rPr>
              <w:t>Неправильные примеры заголовков:</w:t>
            </w:r>
          </w:p>
          <w:p w:rsidR="00D80DCA" w:rsidRPr="00D80DCA" w:rsidRDefault="00D80DCA" w:rsidP="00F505AF">
            <w:pPr>
              <w:pStyle w:val="ad"/>
              <w:numPr>
                <w:ilvl w:val="1"/>
                <w:numId w:val="30"/>
              </w:numPr>
              <w:suppressAutoHyphens/>
              <w:ind w:left="1440"/>
              <w:rPr>
                <w:color w:val="000000"/>
              </w:rPr>
            </w:pPr>
            <w:r w:rsidRPr="00D80DCA">
              <w:rPr>
                <w:color w:val="000000"/>
              </w:rPr>
              <w:t>"Сделать новую выборку"</w:t>
            </w:r>
          </w:p>
          <w:p w:rsidR="00D80DCA" w:rsidRPr="00D80DCA" w:rsidRDefault="00D80DCA" w:rsidP="00F505AF">
            <w:pPr>
              <w:pStyle w:val="ad"/>
              <w:numPr>
                <w:ilvl w:val="1"/>
                <w:numId w:val="30"/>
              </w:numPr>
              <w:suppressAutoHyphens/>
              <w:ind w:left="1440"/>
              <w:rPr>
                <w:color w:val="000000"/>
              </w:rPr>
            </w:pPr>
            <w:r w:rsidRPr="00D80DCA">
              <w:rPr>
                <w:color w:val="000000"/>
              </w:rPr>
              <w:t>"Не работает выборка"</w:t>
            </w:r>
          </w:p>
          <w:p w:rsidR="00D80DCA" w:rsidRPr="00D80DCA" w:rsidRDefault="00D80DCA" w:rsidP="00F505AF">
            <w:pPr>
              <w:pStyle w:val="ad"/>
              <w:numPr>
                <w:ilvl w:val="1"/>
                <w:numId w:val="30"/>
              </w:numPr>
              <w:suppressAutoHyphens/>
              <w:ind w:left="1440"/>
              <w:rPr>
                <w:color w:val="000000"/>
              </w:rPr>
            </w:pPr>
            <w:r w:rsidRPr="00D80DCA">
              <w:rPr>
                <w:color w:val="000000"/>
              </w:rPr>
              <w:t>"Добавить новую отчетную форму"</w:t>
            </w:r>
          </w:p>
          <w:p w:rsidR="00D80DCA" w:rsidRPr="00D80DCA" w:rsidRDefault="00D80DCA" w:rsidP="00F505AF">
            <w:pPr>
              <w:pStyle w:val="ad"/>
              <w:numPr>
                <w:ilvl w:val="0"/>
                <w:numId w:val="30"/>
              </w:numPr>
              <w:suppressAutoHyphens/>
              <w:ind w:left="720"/>
              <w:rPr>
                <w:color w:val="000000"/>
              </w:rPr>
            </w:pPr>
            <w:r w:rsidRPr="00D80DCA">
              <w:rPr>
                <w:color w:val="000000"/>
              </w:rPr>
              <w:t>Правильные примеры заголовков:</w:t>
            </w:r>
          </w:p>
          <w:p w:rsidR="00D80DCA" w:rsidRPr="00D80DCA" w:rsidRDefault="00D80DCA" w:rsidP="00F505AF">
            <w:pPr>
              <w:pStyle w:val="ad"/>
              <w:numPr>
                <w:ilvl w:val="1"/>
                <w:numId w:val="30"/>
              </w:numPr>
              <w:suppressAutoHyphens/>
              <w:ind w:left="1440"/>
              <w:rPr>
                <w:color w:val="000000"/>
              </w:rPr>
            </w:pPr>
            <w:r w:rsidRPr="00D80DCA">
              <w:rPr>
                <w:color w:val="000000"/>
              </w:rPr>
              <w:t>"Новая выборка: Отчет онкологии для ЦАОП"</w:t>
            </w:r>
          </w:p>
          <w:p w:rsidR="00D80DCA" w:rsidRPr="00D80DCA" w:rsidRDefault="00D80DCA" w:rsidP="00F505AF">
            <w:pPr>
              <w:pStyle w:val="ad"/>
              <w:numPr>
                <w:ilvl w:val="1"/>
                <w:numId w:val="30"/>
              </w:numPr>
              <w:suppressAutoHyphens/>
              <w:ind w:left="1440"/>
              <w:rPr>
                <w:color w:val="000000"/>
              </w:rPr>
            </w:pPr>
            <w:r w:rsidRPr="00D80DCA">
              <w:rPr>
                <w:color w:val="000000"/>
              </w:rPr>
              <w:t>"Отчет «Форма 039/у» не работает"</w:t>
            </w:r>
          </w:p>
          <w:p w:rsidR="00D80DCA" w:rsidRPr="00D80DCA" w:rsidRDefault="00D80DCA" w:rsidP="00F505AF">
            <w:pPr>
              <w:pStyle w:val="ad"/>
              <w:numPr>
                <w:ilvl w:val="1"/>
                <w:numId w:val="30"/>
              </w:numPr>
              <w:suppressAutoHyphens/>
              <w:ind w:left="1440"/>
              <w:rPr>
                <w:color w:val="000000"/>
                <w:lang w:eastAsia="en-US"/>
              </w:rPr>
            </w:pPr>
            <w:r w:rsidRPr="00D80DCA">
              <w:rPr>
                <w:color w:val="000000"/>
              </w:rPr>
              <w:t>"Добавить новый отчет – журнал госпитализированных иностранцев"</w:t>
            </w:r>
          </w:p>
          <w:p w:rsidR="00D80DCA" w:rsidRPr="00D80DCA" w:rsidRDefault="00D80DCA" w:rsidP="00D80DCA">
            <w:pPr>
              <w:rPr>
                <w:color w:val="000000"/>
              </w:rPr>
            </w:pPr>
            <w:r w:rsidRPr="00D80DCA">
              <w:rPr>
                <w:rFonts w:eastAsia="Calibri"/>
                <w:color w:val="000000"/>
                <w:lang w:eastAsia="en-US"/>
              </w:rPr>
              <w:t>1.2. Требования к описанию заявки</w:t>
            </w:r>
          </w:p>
          <w:p w:rsidR="00D80DCA" w:rsidRPr="00D80DCA" w:rsidRDefault="00D80DCA" w:rsidP="00F505AF">
            <w:pPr>
              <w:pStyle w:val="ad"/>
              <w:numPr>
                <w:ilvl w:val="0"/>
                <w:numId w:val="29"/>
              </w:numPr>
              <w:suppressAutoHyphens/>
              <w:ind w:left="720"/>
              <w:rPr>
                <w:color w:val="000000"/>
              </w:rPr>
            </w:pPr>
            <w:r w:rsidRPr="00D80DCA">
              <w:rPr>
                <w:color w:val="000000"/>
              </w:rPr>
              <w:t>В описании должно быть четко указано:</w:t>
            </w:r>
          </w:p>
          <w:p w:rsidR="00D80DCA" w:rsidRPr="00D80DCA" w:rsidRDefault="00D80DCA" w:rsidP="00F505AF">
            <w:pPr>
              <w:pStyle w:val="ad"/>
              <w:numPr>
                <w:ilvl w:val="1"/>
                <w:numId w:val="29"/>
              </w:numPr>
              <w:suppressAutoHyphens/>
              <w:ind w:left="1440"/>
              <w:rPr>
                <w:color w:val="000000"/>
              </w:rPr>
            </w:pPr>
            <w:r w:rsidRPr="00D80DCA">
              <w:rPr>
                <w:color w:val="000000"/>
              </w:rPr>
              <w:t>В какой программе/модуле возникает проблема</w:t>
            </w:r>
          </w:p>
          <w:p w:rsidR="00D80DCA" w:rsidRPr="00D80DCA" w:rsidRDefault="00D80DCA" w:rsidP="00F505AF">
            <w:pPr>
              <w:pStyle w:val="ad"/>
              <w:numPr>
                <w:ilvl w:val="1"/>
                <w:numId w:val="29"/>
              </w:numPr>
              <w:suppressAutoHyphens/>
              <w:ind w:left="1440"/>
              <w:rPr>
                <w:color w:val="000000"/>
              </w:rPr>
            </w:pPr>
            <w:r w:rsidRPr="00D80DCA">
              <w:rPr>
                <w:color w:val="000000"/>
              </w:rPr>
              <w:t>Под каким пользователем воспроизводится ошибка</w:t>
            </w:r>
          </w:p>
          <w:p w:rsidR="00D80DCA" w:rsidRPr="00D80DCA" w:rsidRDefault="00D80DCA" w:rsidP="00F505AF">
            <w:pPr>
              <w:pStyle w:val="ad"/>
              <w:numPr>
                <w:ilvl w:val="1"/>
                <w:numId w:val="29"/>
              </w:numPr>
              <w:suppressAutoHyphens/>
              <w:ind w:left="1440"/>
              <w:rPr>
                <w:color w:val="000000"/>
              </w:rPr>
            </w:pPr>
            <w:r w:rsidRPr="00D80DCA">
              <w:rPr>
                <w:color w:val="000000"/>
              </w:rPr>
              <w:t>На каком конкретном пациенте/протоколе (или другом воспроизводимом примере) наблюдается проблема</w:t>
            </w:r>
          </w:p>
          <w:p w:rsidR="00D80DCA" w:rsidRPr="00D80DCA" w:rsidRDefault="00D80DCA" w:rsidP="00F505AF">
            <w:pPr>
              <w:pStyle w:val="ad"/>
              <w:numPr>
                <w:ilvl w:val="1"/>
                <w:numId w:val="29"/>
              </w:numPr>
              <w:suppressAutoHyphens/>
              <w:ind w:left="1440"/>
              <w:rPr>
                <w:color w:val="000000"/>
              </w:rPr>
            </w:pPr>
            <w:r w:rsidRPr="00D80DCA">
              <w:rPr>
                <w:color w:val="000000"/>
              </w:rPr>
              <w:t>Шаги для воспроизведения ошибки</w:t>
            </w:r>
          </w:p>
          <w:p w:rsidR="00D80DCA" w:rsidRPr="00D80DCA" w:rsidRDefault="00D80DCA" w:rsidP="00F505AF">
            <w:pPr>
              <w:pStyle w:val="ad"/>
              <w:numPr>
                <w:ilvl w:val="1"/>
                <w:numId w:val="29"/>
              </w:numPr>
              <w:suppressAutoHyphens/>
              <w:ind w:left="1440"/>
            </w:pPr>
            <w:r w:rsidRPr="00D80DCA">
              <w:rPr>
                <w:color w:val="000000"/>
              </w:rPr>
              <w:t>Прикрепленные скриншоты и/или файлы, иллюстрирующие проблему</w:t>
            </w:r>
          </w:p>
        </w:tc>
      </w:tr>
      <w:tr w:rsidR="00D80DCA" w:rsidRPr="00D80DCA" w:rsidTr="00D80DCA">
        <w:tc>
          <w:tcPr>
            <w:tcW w:w="3061"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Ошибка</w:t>
            </w: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F505AF">
            <w:pPr>
              <w:pStyle w:val="aa"/>
              <w:numPr>
                <w:ilvl w:val="0"/>
                <w:numId w:val="45"/>
              </w:numPr>
              <w:suppressAutoHyphens/>
              <w:jc w:val="both"/>
              <w:rPr>
                <w:rFonts w:ascii="Times New Roman" w:hAnsi="Times New Roman"/>
                <w:color w:val="000000"/>
                <w:sz w:val="24"/>
                <w:szCs w:val="24"/>
              </w:rPr>
            </w:pPr>
            <w:r w:rsidRPr="00D80DCA">
              <w:rPr>
                <w:rFonts w:ascii="Times New Roman" w:hAnsi="Times New Roman"/>
                <w:color w:val="000000"/>
                <w:sz w:val="24"/>
                <w:szCs w:val="24"/>
              </w:rPr>
              <w:t>данные пользователя у которого возникает ошибка (в случае, если он отличается от данных Инициатора Запроса);</w:t>
            </w:r>
          </w:p>
          <w:p w:rsidR="00D80DCA" w:rsidRPr="00D80DCA" w:rsidRDefault="00D80DCA" w:rsidP="00F505AF">
            <w:pPr>
              <w:pStyle w:val="aa"/>
              <w:numPr>
                <w:ilvl w:val="0"/>
                <w:numId w:val="45"/>
              </w:numPr>
              <w:suppressAutoHyphens/>
              <w:jc w:val="both"/>
              <w:rPr>
                <w:rFonts w:ascii="Times New Roman" w:hAnsi="Times New Roman"/>
                <w:color w:val="000000"/>
                <w:sz w:val="24"/>
                <w:szCs w:val="24"/>
              </w:rPr>
            </w:pPr>
            <w:r w:rsidRPr="00D80DCA">
              <w:rPr>
                <w:rFonts w:ascii="Times New Roman" w:hAnsi="Times New Roman"/>
                <w:color w:val="000000"/>
                <w:sz w:val="24"/>
                <w:szCs w:val="24"/>
              </w:rPr>
              <w:t xml:space="preserve">время, когда наблюдалась ошибка; </w:t>
            </w:r>
          </w:p>
          <w:p w:rsidR="00D80DCA" w:rsidRPr="00D80DCA" w:rsidRDefault="00D80DCA" w:rsidP="00F505AF">
            <w:pPr>
              <w:pStyle w:val="aa"/>
              <w:numPr>
                <w:ilvl w:val="0"/>
                <w:numId w:val="45"/>
              </w:numPr>
              <w:suppressAutoHyphens/>
              <w:jc w:val="both"/>
              <w:rPr>
                <w:rFonts w:ascii="Times New Roman" w:hAnsi="Times New Roman"/>
                <w:color w:val="000000"/>
                <w:sz w:val="24"/>
                <w:szCs w:val="24"/>
              </w:rPr>
            </w:pPr>
            <w:r w:rsidRPr="00D80DCA">
              <w:rPr>
                <w:rFonts w:ascii="Times New Roman" w:hAnsi="Times New Roman"/>
                <w:color w:val="000000"/>
                <w:sz w:val="24"/>
                <w:szCs w:val="24"/>
              </w:rPr>
              <w:t>пошаговое перечисление действий, выполнение которых повлекло за собой возникновение ошибки;</w:t>
            </w:r>
          </w:p>
          <w:p w:rsidR="00D80DCA" w:rsidRPr="00D80DCA" w:rsidRDefault="00D80DCA" w:rsidP="00F505AF">
            <w:pPr>
              <w:pStyle w:val="aa"/>
              <w:numPr>
                <w:ilvl w:val="0"/>
                <w:numId w:val="45"/>
              </w:numPr>
              <w:suppressAutoHyphens/>
              <w:jc w:val="both"/>
              <w:rPr>
                <w:rFonts w:ascii="Times New Roman" w:hAnsi="Times New Roman"/>
                <w:color w:val="000000"/>
                <w:sz w:val="24"/>
                <w:szCs w:val="24"/>
              </w:rPr>
            </w:pPr>
            <w:r w:rsidRPr="00D80DCA">
              <w:rPr>
                <w:rFonts w:ascii="Times New Roman" w:hAnsi="Times New Roman"/>
                <w:color w:val="000000"/>
                <w:sz w:val="24"/>
                <w:szCs w:val="24"/>
              </w:rPr>
              <w:t>текст ошибки;</w:t>
            </w:r>
          </w:p>
          <w:p w:rsidR="00D80DCA" w:rsidRPr="00D80DCA" w:rsidRDefault="00D80DCA" w:rsidP="00F505AF">
            <w:pPr>
              <w:pStyle w:val="aa"/>
              <w:numPr>
                <w:ilvl w:val="0"/>
                <w:numId w:val="45"/>
              </w:numPr>
              <w:suppressAutoHyphens/>
              <w:jc w:val="both"/>
              <w:rPr>
                <w:rFonts w:ascii="Times New Roman" w:hAnsi="Times New Roman"/>
                <w:color w:val="000000"/>
                <w:sz w:val="24"/>
                <w:szCs w:val="24"/>
              </w:rPr>
            </w:pPr>
            <w:r w:rsidRPr="00D80DCA">
              <w:rPr>
                <w:rFonts w:ascii="Times New Roman" w:hAnsi="Times New Roman"/>
                <w:color w:val="000000"/>
                <w:sz w:val="24"/>
                <w:szCs w:val="24"/>
              </w:rPr>
              <w:t>снимок экрана с ошибкой;</w:t>
            </w:r>
          </w:p>
          <w:p w:rsidR="00D80DCA" w:rsidRPr="00D80DCA" w:rsidRDefault="00D80DCA" w:rsidP="00F505AF">
            <w:pPr>
              <w:pStyle w:val="aa"/>
              <w:numPr>
                <w:ilvl w:val="0"/>
                <w:numId w:val="45"/>
              </w:numPr>
              <w:suppressAutoHyphens/>
              <w:jc w:val="both"/>
              <w:rPr>
                <w:rFonts w:ascii="Times New Roman" w:hAnsi="Times New Roman"/>
                <w:color w:val="000000"/>
                <w:sz w:val="24"/>
                <w:szCs w:val="24"/>
              </w:rPr>
            </w:pPr>
            <w:r w:rsidRPr="00D80DCA">
              <w:rPr>
                <w:rFonts w:ascii="Times New Roman" w:hAnsi="Times New Roman"/>
                <w:color w:val="000000"/>
                <w:sz w:val="24"/>
                <w:szCs w:val="24"/>
              </w:rPr>
              <w:t>дополнительные файлы (в случае необходимости);</w:t>
            </w:r>
          </w:p>
          <w:p w:rsidR="00D80DCA" w:rsidRPr="00D80DCA" w:rsidRDefault="00D80DCA" w:rsidP="00F505AF">
            <w:pPr>
              <w:pStyle w:val="aa"/>
              <w:numPr>
                <w:ilvl w:val="0"/>
                <w:numId w:val="45"/>
              </w:numPr>
              <w:suppressAutoHyphens/>
              <w:jc w:val="both"/>
              <w:rPr>
                <w:sz w:val="24"/>
                <w:szCs w:val="24"/>
              </w:rPr>
            </w:pPr>
            <w:r w:rsidRPr="00D80DCA">
              <w:rPr>
                <w:rFonts w:ascii="Times New Roman" w:hAnsi="Times New Roman"/>
                <w:color w:val="000000"/>
                <w:sz w:val="24"/>
                <w:szCs w:val="24"/>
              </w:rPr>
              <w:t>описание желаемого результата исправления ошибки.</w:t>
            </w:r>
          </w:p>
        </w:tc>
      </w:tr>
      <w:tr w:rsidR="00D80DCA" w:rsidRPr="00D80DCA" w:rsidTr="00D80DCA">
        <w:tc>
          <w:tcPr>
            <w:tcW w:w="3061"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rPr>
                <w:rFonts w:eastAsia="Calibri"/>
                <w:color w:val="000000"/>
                <w:lang w:eastAsia="en-US"/>
              </w:rPr>
            </w:pPr>
            <w:r w:rsidRPr="00D80DCA">
              <w:rPr>
                <w:color w:val="000000"/>
              </w:rPr>
              <w:t xml:space="preserve">Консультация </w:t>
            </w:r>
            <w:r w:rsidRPr="00D80DCA">
              <w:t xml:space="preserve">/ </w:t>
            </w:r>
            <w:r w:rsidRPr="00D80DCA">
              <w:rPr>
                <w:rFonts w:eastAsia="Calibri"/>
                <w:color w:val="000000"/>
                <w:lang w:eastAsia="en-US"/>
              </w:rPr>
              <w:t>Работа с СЭМД и ВИМИС / Сопровождение интеграционных сервисов</w:t>
            </w:r>
          </w:p>
          <w:p w:rsidR="00D80DCA" w:rsidRPr="00D80DCA" w:rsidRDefault="00D80DCA" w:rsidP="00D80DCA">
            <w:pPr>
              <w:rPr>
                <w:rFonts w:eastAsia="Calibri"/>
                <w:color w:val="000000"/>
                <w:lang w:eastAsia="en-US"/>
              </w:rPr>
            </w:pPr>
          </w:p>
          <w:p w:rsidR="00D80DCA" w:rsidRPr="00D80DCA" w:rsidRDefault="00D80DCA" w:rsidP="00D80DCA">
            <w:pPr>
              <w:pStyle w:val="aa"/>
              <w:jc w:val="both"/>
              <w:rPr>
                <w:rFonts w:ascii="Times New Roman" w:hAnsi="Times New Roman"/>
                <w:color w:val="000000"/>
                <w:sz w:val="24"/>
                <w:szCs w:val="24"/>
              </w:rPr>
            </w:pP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F505AF">
            <w:pPr>
              <w:pStyle w:val="aa"/>
              <w:numPr>
                <w:ilvl w:val="0"/>
                <w:numId w:val="49"/>
              </w:numPr>
              <w:suppressAutoHyphens/>
              <w:jc w:val="both"/>
              <w:rPr>
                <w:rFonts w:ascii="Times New Roman" w:hAnsi="Times New Roman"/>
                <w:color w:val="000000"/>
                <w:sz w:val="24"/>
                <w:szCs w:val="24"/>
              </w:rPr>
            </w:pPr>
            <w:r w:rsidRPr="00D80DCA">
              <w:rPr>
                <w:rFonts w:ascii="Times New Roman" w:hAnsi="Times New Roman"/>
                <w:color w:val="000000"/>
                <w:sz w:val="24"/>
                <w:szCs w:val="24"/>
              </w:rPr>
              <w:t>описание требуемых к выполнению мероприятий;</w:t>
            </w:r>
          </w:p>
          <w:p w:rsidR="00D80DCA" w:rsidRPr="00D80DCA" w:rsidRDefault="00D80DCA" w:rsidP="00F505AF">
            <w:pPr>
              <w:pStyle w:val="aa"/>
              <w:numPr>
                <w:ilvl w:val="0"/>
                <w:numId w:val="49"/>
              </w:numPr>
              <w:suppressAutoHyphens/>
              <w:jc w:val="both"/>
              <w:rPr>
                <w:rFonts w:ascii="Times New Roman" w:hAnsi="Times New Roman"/>
                <w:color w:val="000000"/>
                <w:sz w:val="24"/>
                <w:szCs w:val="24"/>
              </w:rPr>
            </w:pPr>
            <w:r w:rsidRPr="00D80DCA">
              <w:rPr>
                <w:rFonts w:ascii="Times New Roman" w:hAnsi="Times New Roman"/>
                <w:color w:val="000000"/>
                <w:sz w:val="24"/>
                <w:szCs w:val="24"/>
              </w:rPr>
              <w:t>основание для выполнения мероприятий;</w:t>
            </w:r>
          </w:p>
          <w:p w:rsidR="00D80DCA" w:rsidRPr="00D80DCA" w:rsidRDefault="00D80DCA" w:rsidP="00F505AF">
            <w:pPr>
              <w:pStyle w:val="aa"/>
              <w:numPr>
                <w:ilvl w:val="0"/>
                <w:numId w:val="49"/>
              </w:numPr>
              <w:suppressAutoHyphens/>
              <w:jc w:val="both"/>
              <w:rPr>
                <w:rFonts w:ascii="Times New Roman" w:hAnsi="Times New Roman"/>
                <w:color w:val="000000"/>
                <w:sz w:val="24"/>
                <w:szCs w:val="24"/>
              </w:rPr>
            </w:pPr>
            <w:r w:rsidRPr="00D80DCA">
              <w:rPr>
                <w:rFonts w:ascii="Times New Roman" w:hAnsi="Times New Roman"/>
                <w:color w:val="000000"/>
                <w:sz w:val="24"/>
                <w:szCs w:val="24"/>
              </w:rPr>
              <w:t>нормативно-правовые акты, методические и иные документы, являющиеся основанием для выполнения мероприятий;</w:t>
            </w:r>
          </w:p>
          <w:p w:rsidR="00D80DCA" w:rsidRPr="00D80DCA" w:rsidRDefault="00D80DCA" w:rsidP="00F505AF">
            <w:pPr>
              <w:pStyle w:val="aa"/>
              <w:numPr>
                <w:ilvl w:val="0"/>
                <w:numId w:val="49"/>
              </w:numPr>
              <w:suppressAutoHyphens/>
              <w:jc w:val="both"/>
              <w:rPr>
                <w:rFonts w:ascii="Times New Roman" w:hAnsi="Times New Roman"/>
                <w:color w:val="000000"/>
                <w:sz w:val="24"/>
                <w:szCs w:val="24"/>
              </w:rPr>
            </w:pPr>
            <w:r w:rsidRPr="00D80DCA">
              <w:rPr>
                <w:rFonts w:ascii="Times New Roman" w:hAnsi="Times New Roman"/>
                <w:color w:val="000000"/>
                <w:sz w:val="24"/>
                <w:szCs w:val="24"/>
              </w:rPr>
              <w:t>иная информация (подробное описание), необходимая для достижения цели выполнения мероприятия (например, для выгрузки данных: описание требуемых данных, описание полей, описание порядка отбора данных и т.д.);</w:t>
            </w:r>
          </w:p>
          <w:p w:rsidR="00D80DCA" w:rsidRPr="00D80DCA" w:rsidRDefault="00D80DCA" w:rsidP="00F505AF">
            <w:pPr>
              <w:pStyle w:val="aa"/>
              <w:numPr>
                <w:ilvl w:val="0"/>
                <w:numId w:val="49"/>
              </w:numPr>
              <w:suppressAutoHyphens/>
              <w:jc w:val="both"/>
              <w:rPr>
                <w:rFonts w:ascii="Times New Roman" w:hAnsi="Times New Roman"/>
                <w:color w:val="000000"/>
                <w:sz w:val="24"/>
                <w:szCs w:val="24"/>
              </w:rPr>
            </w:pPr>
            <w:r w:rsidRPr="00D80DCA">
              <w:rPr>
                <w:rFonts w:ascii="Times New Roman" w:hAnsi="Times New Roman"/>
                <w:color w:val="000000"/>
                <w:sz w:val="24"/>
                <w:szCs w:val="24"/>
              </w:rPr>
              <w:t>в случае изменений данных, касающихся визитов пациентов, переданных в Сервисы МИАЦ (ЕГИСЗ) или кассовых данных, необходимо прикреплять к задаче скан Заявки, подписанной главным врачом и/или лицом его заменяющим.</w:t>
            </w:r>
          </w:p>
          <w:p w:rsidR="00D80DCA" w:rsidRPr="00D80DCA" w:rsidRDefault="00D80DCA" w:rsidP="00F505AF">
            <w:pPr>
              <w:pStyle w:val="ad"/>
              <w:numPr>
                <w:ilvl w:val="0"/>
                <w:numId w:val="49"/>
              </w:numPr>
              <w:suppressAutoHyphens/>
              <w:jc w:val="both"/>
              <w:rPr>
                <w:color w:val="000000"/>
              </w:rPr>
            </w:pPr>
            <w:r w:rsidRPr="00D80DCA">
              <w:rPr>
                <w:color w:val="000000"/>
              </w:rPr>
              <w:t>Для оперативного решения проблем с СЭМД/ВИМИС, задача должна содержать:</w:t>
            </w:r>
          </w:p>
          <w:p w:rsidR="00D80DCA" w:rsidRPr="00D80DCA" w:rsidRDefault="00D80DCA" w:rsidP="00F505AF">
            <w:pPr>
              <w:pStyle w:val="ad"/>
              <w:numPr>
                <w:ilvl w:val="1"/>
                <w:numId w:val="49"/>
              </w:numPr>
              <w:suppressAutoHyphens/>
              <w:rPr>
                <w:color w:val="000000"/>
              </w:rPr>
            </w:pPr>
            <w:r w:rsidRPr="00D80DCA">
              <w:rPr>
                <w:color w:val="000000"/>
              </w:rPr>
              <w:t>Полные данные пациента</w:t>
            </w:r>
          </w:p>
          <w:p w:rsidR="00D80DCA" w:rsidRPr="00D80DCA" w:rsidRDefault="00D80DCA" w:rsidP="00F505AF">
            <w:pPr>
              <w:pStyle w:val="ad"/>
              <w:numPr>
                <w:ilvl w:val="1"/>
                <w:numId w:val="49"/>
              </w:numPr>
              <w:suppressAutoHyphens/>
              <w:rPr>
                <w:color w:val="000000"/>
              </w:rPr>
            </w:pPr>
            <w:r w:rsidRPr="00D80DCA">
              <w:rPr>
                <w:color w:val="000000"/>
              </w:rPr>
              <w:t>Скриншоты ошибок из EventLog</w:t>
            </w:r>
          </w:p>
          <w:p w:rsidR="00D80DCA" w:rsidRPr="00D80DCA" w:rsidRDefault="00D80DCA" w:rsidP="00F505AF">
            <w:pPr>
              <w:pStyle w:val="ad"/>
              <w:numPr>
                <w:ilvl w:val="1"/>
                <w:numId w:val="49"/>
              </w:numPr>
              <w:suppressAutoHyphens/>
              <w:rPr>
                <w:color w:val="000000"/>
              </w:rPr>
            </w:pPr>
            <w:r w:rsidRPr="00D80DCA">
              <w:rPr>
                <w:color w:val="000000"/>
              </w:rPr>
              <w:t>Детальное описание проблемы</w:t>
            </w:r>
          </w:p>
          <w:p w:rsidR="00D80DCA" w:rsidRPr="00D80DCA" w:rsidRDefault="00D80DCA" w:rsidP="00F505AF">
            <w:pPr>
              <w:pStyle w:val="ad"/>
              <w:numPr>
                <w:ilvl w:val="1"/>
                <w:numId w:val="49"/>
              </w:numPr>
              <w:suppressAutoHyphens/>
              <w:rPr>
                <w:color w:val="000000"/>
              </w:rPr>
            </w:pPr>
            <w:r w:rsidRPr="00D80DCA">
              <w:rPr>
                <w:color w:val="000000"/>
              </w:rPr>
              <w:t>Шаги для воспроизведения ошибки</w:t>
            </w:r>
          </w:p>
          <w:p w:rsidR="00D80DCA" w:rsidRPr="00D80DCA" w:rsidRDefault="00D80DCA" w:rsidP="00F505AF">
            <w:pPr>
              <w:pStyle w:val="ad"/>
              <w:numPr>
                <w:ilvl w:val="1"/>
                <w:numId w:val="49"/>
              </w:numPr>
              <w:suppressAutoHyphens/>
              <w:rPr>
                <w:color w:val="000000"/>
              </w:rPr>
            </w:pPr>
            <w:r w:rsidRPr="00D80DCA">
              <w:rPr>
                <w:color w:val="000000"/>
              </w:rPr>
              <w:t>Желательно прикрепить файл СЭМД, если он был сформирован</w:t>
            </w:r>
          </w:p>
          <w:p w:rsidR="00D80DCA" w:rsidRPr="00D80DCA" w:rsidRDefault="00D80DCA" w:rsidP="00D80DCA">
            <w:pPr>
              <w:pStyle w:val="ad"/>
              <w:ind w:left="1440"/>
              <w:rPr>
                <w:color w:val="000000"/>
              </w:rPr>
            </w:pPr>
          </w:p>
          <w:p w:rsidR="00D80DCA" w:rsidRPr="00D80DCA" w:rsidRDefault="00D80DCA" w:rsidP="00D80DCA">
            <w:pPr>
              <w:pStyle w:val="aa"/>
              <w:ind w:left="360"/>
              <w:jc w:val="both"/>
              <w:rPr>
                <w:sz w:val="24"/>
                <w:szCs w:val="24"/>
              </w:rPr>
            </w:pPr>
            <w:r w:rsidRPr="00D80DCA">
              <w:rPr>
                <w:rFonts w:ascii="Times New Roman" w:hAnsi="Times New Roman"/>
                <w:color w:val="000000"/>
                <w:sz w:val="24"/>
                <w:szCs w:val="24"/>
              </w:rPr>
              <w:t xml:space="preserve">Ответственность за содержание заявки от всех пользователей МО несёт ответственный </w:t>
            </w:r>
            <w:r w:rsidRPr="005E3426">
              <w:rPr>
                <w:rFonts w:ascii="Times New Roman" w:hAnsi="Times New Roman"/>
                <w:color w:val="000000"/>
                <w:sz w:val="24"/>
                <w:szCs w:val="24"/>
              </w:rPr>
              <w:t xml:space="preserve">сотрудник </w:t>
            </w:r>
            <w:r w:rsidR="005E3426" w:rsidRPr="005E3426">
              <w:rPr>
                <w:rFonts w:ascii="Times New Roman" w:hAnsi="Times New Roman"/>
                <w:color w:val="000000"/>
                <w:sz w:val="24"/>
                <w:szCs w:val="24"/>
              </w:rPr>
              <w:t xml:space="preserve">отдела </w:t>
            </w:r>
            <w:r w:rsidRPr="005E3426">
              <w:rPr>
                <w:rFonts w:ascii="Times New Roman" w:hAnsi="Times New Roman"/>
                <w:color w:val="000000"/>
                <w:sz w:val="24"/>
                <w:szCs w:val="24"/>
              </w:rPr>
              <w:t>ИТ МО.</w:t>
            </w:r>
          </w:p>
        </w:tc>
      </w:tr>
      <w:tr w:rsidR="00D80DCA" w:rsidRPr="00D80DCA" w:rsidTr="00D80DCA">
        <w:tc>
          <w:tcPr>
            <w:tcW w:w="3061"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Предоставление новых версий МИС «Ариадна» / Обновление</w:t>
            </w: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F505AF">
            <w:pPr>
              <w:pStyle w:val="aa"/>
              <w:numPr>
                <w:ilvl w:val="0"/>
                <w:numId w:val="49"/>
              </w:numPr>
              <w:suppressAutoHyphens/>
              <w:jc w:val="both"/>
              <w:rPr>
                <w:rFonts w:ascii="Times New Roman" w:hAnsi="Times New Roman"/>
                <w:color w:val="000000"/>
                <w:sz w:val="24"/>
                <w:szCs w:val="24"/>
              </w:rPr>
            </w:pPr>
            <w:r w:rsidRPr="00D80DCA">
              <w:rPr>
                <w:rFonts w:ascii="Times New Roman" w:hAnsi="Times New Roman"/>
                <w:color w:val="000000"/>
                <w:sz w:val="24"/>
                <w:szCs w:val="24"/>
              </w:rPr>
              <w:t>описание требуемого изменения;</w:t>
            </w:r>
          </w:p>
          <w:p w:rsidR="00D80DCA" w:rsidRPr="00D80DCA" w:rsidRDefault="00D80DCA" w:rsidP="00F505AF">
            <w:pPr>
              <w:pStyle w:val="aa"/>
              <w:numPr>
                <w:ilvl w:val="0"/>
                <w:numId w:val="49"/>
              </w:numPr>
              <w:suppressAutoHyphens/>
              <w:jc w:val="both"/>
              <w:rPr>
                <w:rFonts w:ascii="Times New Roman" w:hAnsi="Times New Roman"/>
                <w:color w:val="000000"/>
                <w:sz w:val="24"/>
                <w:szCs w:val="24"/>
              </w:rPr>
            </w:pPr>
            <w:r w:rsidRPr="00D80DCA">
              <w:rPr>
                <w:rFonts w:ascii="Times New Roman" w:hAnsi="Times New Roman"/>
                <w:color w:val="000000"/>
                <w:sz w:val="24"/>
                <w:szCs w:val="24"/>
              </w:rPr>
              <w:t>ожидаемый результат изменения;</w:t>
            </w:r>
          </w:p>
          <w:p w:rsidR="00D80DCA" w:rsidRPr="00BE0171" w:rsidRDefault="00D80DCA" w:rsidP="00F505AF">
            <w:pPr>
              <w:pStyle w:val="aa"/>
              <w:numPr>
                <w:ilvl w:val="0"/>
                <w:numId w:val="49"/>
              </w:numPr>
              <w:suppressAutoHyphens/>
              <w:jc w:val="both"/>
              <w:rPr>
                <w:rFonts w:ascii="Times New Roman" w:hAnsi="Times New Roman"/>
                <w:color w:val="000000"/>
                <w:sz w:val="24"/>
                <w:szCs w:val="24"/>
              </w:rPr>
            </w:pPr>
            <w:r w:rsidRPr="00D80DCA">
              <w:rPr>
                <w:rFonts w:ascii="Times New Roman" w:hAnsi="Times New Roman"/>
                <w:color w:val="000000"/>
                <w:sz w:val="24"/>
                <w:szCs w:val="24"/>
              </w:rPr>
              <w:t xml:space="preserve">основание для выполнения изменения; обязательно приложение нормативно-правового акта, документации на изменение протокола информационного взаимодействия и / или иных документов, подтверждающих необходимость и определяющих содержание </w:t>
            </w:r>
            <w:r w:rsidRPr="00BE0171">
              <w:rPr>
                <w:rFonts w:ascii="Times New Roman" w:hAnsi="Times New Roman"/>
                <w:color w:val="000000"/>
                <w:sz w:val="24"/>
                <w:szCs w:val="24"/>
              </w:rPr>
              <w:t>и</w:t>
            </w:r>
            <w:r w:rsidR="00BE0171" w:rsidRPr="00BE0171">
              <w:rPr>
                <w:rFonts w:ascii="Times New Roman" w:hAnsi="Times New Roman"/>
                <w:color w:val="000000"/>
                <w:sz w:val="24"/>
                <w:szCs w:val="24"/>
              </w:rPr>
              <w:t>зменения</w:t>
            </w:r>
            <w:r w:rsidRPr="00BE0171">
              <w:rPr>
                <w:rFonts w:ascii="Times New Roman" w:hAnsi="Times New Roman"/>
                <w:color w:val="000000"/>
                <w:sz w:val="24"/>
                <w:szCs w:val="24"/>
              </w:rPr>
              <w:t xml:space="preserve"> </w:t>
            </w:r>
            <w:r w:rsidR="0019723B" w:rsidRPr="00BE0171">
              <w:rPr>
                <w:rFonts w:ascii="Times New Roman" w:hAnsi="Times New Roman"/>
                <w:color w:val="000000"/>
                <w:sz w:val="24"/>
                <w:szCs w:val="24"/>
              </w:rPr>
              <w:t>П</w:t>
            </w:r>
            <w:r w:rsidRPr="00BE0171">
              <w:rPr>
                <w:rFonts w:ascii="Times New Roman" w:hAnsi="Times New Roman"/>
                <w:color w:val="000000"/>
                <w:sz w:val="24"/>
                <w:szCs w:val="24"/>
              </w:rPr>
              <w:t>ПО Системы;</w:t>
            </w:r>
          </w:p>
          <w:p w:rsidR="00D80DCA" w:rsidRPr="00D80DCA" w:rsidRDefault="00D80DCA" w:rsidP="00F505AF">
            <w:pPr>
              <w:pStyle w:val="aa"/>
              <w:numPr>
                <w:ilvl w:val="0"/>
                <w:numId w:val="49"/>
              </w:numPr>
              <w:suppressAutoHyphens/>
              <w:jc w:val="both"/>
              <w:rPr>
                <w:rFonts w:ascii="Times New Roman" w:hAnsi="Times New Roman"/>
                <w:color w:val="000000"/>
                <w:sz w:val="24"/>
                <w:szCs w:val="24"/>
              </w:rPr>
            </w:pPr>
            <w:r w:rsidRPr="00BE0171">
              <w:rPr>
                <w:rFonts w:ascii="Times New Roman" w:hAnsi="Times New Roman"/>
                <w:color w:val="000000"/>
                <w:sz w:val="24"/>
                <w:szCs w:val="24"/>
              </w:rPr>
              <w:t>иная информация (подробное описание),</w:t>
            </w:r>
            <w:r w:rsidRPr="00D80DCA">
              <w:rPr>
                <w:rFonts w:ascii="Times New Roman" w:hAnsi="Times New Roman"/>
                <w:color w:val="000000"/>
                <w:sz w:val="24"/>
                <w:szCs w:val="24"/>
              </w:rPr>
              <w:t xml:space="preserve"> необходимая для достижения цели выполнения изменения;</w:t>
            </w:r>
          </w:p>
          <w:p w:rsidR="00D80DCA" w:rsidRPr="00D80DCA" w:rsidRDefault="00D80DCA" w:rsidP="00F505AF">
            <w:pPr>
              <w:pStyle w:val="aa"/>
              <w:numPr>
                <w:ilvl w:val="0"/>
                <w:numId w:val="49"/>
              </w:numPr>
              <w:suppressAutoHyphens/>
              <w:jc w:val="both"/>
              <w:rPr>
                <w:rFonts w:ascii="Times New Roman" w:hAnsi="Times New Roman"/>
                <w:color w:val="000000"/>
                <w:sz w:val="24"/>
                <w:szCs w:val="24"/>
              </w:rPr>
            </w:pPr>
            <w:r w:rsidRPr="00D80DCA">
              <w:rPr>
                <w:rFonts w:ascii="Times New Roman" w:hAnsi="Times New Roman"/>
                <w:color w:val="000000"/>
                <w:sz w:val="24"/>
                <w:szCs w:val="24"/>
              </w:rPr>
              <w:t>указать вопрос, для которого необходимо внести изменения;</w:t>
            </w:r>
          </w:p>
          <w:p w:rsidR="00D80DCA" w:rsidRPr="00D80DCA" w:rsidRDefault="00D80DCA" w:rsidP="00F505AF">
            <w:pPr>
              <w:pStyle w:val="aa"/>
              <w:numPr>
                <w:ilvl w:val="0"/>
                <w:numId w:val="49"/>
              </w:numPr>
              <w:suppressAutoHyphens/>
              <w:jc w:val="both"/>
              <w:rPr>
                <w:rFonts w:ascii="Times New Roman" w:hAnsi="Times New Roman"/>
                <w:color w:val="000000"/>
                <w:sz w:val="24"/>
                <w:szCs w:val="24"/>
              </w:rPr>
            </w:pPr>
            <w:r w:rsidRPr="00D80DCA">
              <w:rPr>
                <w:rFonts w:ascii="Times New Roman" w:hAnsi="Times New Roman"/>
                <w:color w:val="000000"/>
                <w:sz w:val="24"/>
                <w:szCs w:val="24"/>
              </w:rPr>
              <w:t>указать «откуда» подтягивать данные при «запросе» по умолчанию (скриншот обязательно);</w:t>
            </w:r>
          </w:p>
          <w:p w:rsidR="00D80DCA" w:rsidRPr="00D80DCA" w:rsidRDefault="00D80DCA" w:rsidP="00F505AF">
            <w:pPr>
              <w:pStyle w:val="aa"/>
              <w:numPr>
                <w:ilvl w:val="0"/>
                <w:numId w:val="49"/>
              </w:numPr>
              <w:suppressAutoHyphens/>
              <w:jc w:val="both"/>
              <w:rPr>
                <w:rFonts w:ascii="Times New Roman" w:hAnsi="Times New Roman"/>
                <w:color w:val="000000"/>
                <w:sz w:val="24"/>
                <w:szCs w:val="24"/>
              </w:rPr>
            </w:pPr>
            <w:r w:rsidRPr="00D80DCA">
              <w:rPr>
                <w:rFonts w:ascii="Times New Roman" w:hAnsi="Times New Roman"/>
                <w:color w:val="000000"/>
                <w:sz w:val="24"/>
                <w:szCs w:val="24"/>
              </w:rPr>
              <w:t>для каждого изменения при расчёте формулы, обязательно написать математическую формулу или алгоритм расчёта;</w:t>
            </w:r>
          </w:p>
          <w:p w:rsidR="00D80DCA" w:rsidRPr="00D80DCA" w:rsidRDefault="00D80DCA" w:rsidP="00F505AF">
            <w:pPr>
              <w:pStyle w:val="aa"/>
              <w:numPr>
                <w:ilvl w:val="0"/>
                <w:numId w:val="49"/>
              </w:numPr>
              <w:suppressAutoHyphens/>
              <w:jc w:val="both"/>
              <w:rPr>
                <w:sz w:val="24"/>
                <w:szCs w:val="24"/>
              </w:rPr>
            </w:pPr>
            <w:r w:rsidRPr="00D80DCA">
              <w:rPr>
                <w:rFonts w:ascii="Times New Roman" w:hAnsi="Times New Roman"/>
                <w:color w:val="000000"/>
                <w:sz w:val="24"/>
                <w:szCs w:val="24"/>
              </w:rPr>
              <w:t>дополнительные файлы (в случае необходимости).</w:t>
            </w:r>
          </w:p>
        </w:tc>
      </w:tr>
      <w:tr w:rsidR="00D80DCA" w:rsidRPr="00D80DCA" w:rsidTr="00D80DCA">
        <w:tc>
          <w:tcPr>
            <w:tcW w:w="3061"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rPr>
                <w:rFonts w:eastAsia="Calibri"/>
                <w:color w:val="000000"/>
                <w:lang w:eastAsia="en-US"/>
              </w:rPr>
            </w:pPr>
            <w:r w:rsidRPr="00D80DCA">
              <w:rPr>
                <w:rFonts w:eastAsia="Calibri"/>
                <w:color w:val="000000"/>
                <w:lang w:eastAsia="en-US"/>
              </w:rPr>
              <w:t>Федеральные формы отчетности и новые выборки</w:t>
            </w:r>
          </w:p>
          <w:p w:rsidR="00D80DCA" w:rsidRPr="00D80DCA" w:rsidRDefault="00D80DCA" w:rsidP="00D80DCA">
            <w:pPr>
              <w:pStyle w:val="aa"/>
              <w:jc w:val="both"/>
              <w:rPr>
                <w:rFonts w:ascii="Times New Roman" w:hAnsi="Times New Roman"/>
                <w:color w:val="000000"/>
                <w:sz w:val="24"/>
                <w:szCs w:val="24"/>
              </w:rPr>
            </w:pP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tabs>
                <w:tab w:val="left" w:pos="851"/>
              </w:tabs>
              <w:ind w:firstLine="284"/>
              <w:rPr>
                <w:rFonts w:eastAsia="Calibri"/>
                <w:color w:val="000000"/>
                <w:lang w:eastAsia="en-US"/>
              </w:rPr>
            </w:pPr>
            <w:r w:rsidRPr="00D80DCA">
              <w:rPr>
                <w:rFonts w:eastAsia="Calibri"/>
                <w:color w:val="000000"/>
                <w:lang w:eastAsia="en-US"/>
              </w:rPr>
              <w:t>1.</w:t>
            </w:r>
            <w:r w:rsidRPr="00D80DCA">
              <w:rPr>
                <w:rFonts w:eastAsia="Calibri"/>
                <w:color w:val="000000"/>
                <w:lang w:eastAsia="en-US"/>
              </w:rPr>
              <w:tab/>
              <w:t>Если требуется разработать новую выборку, то обязательно указать:</w:t>
            </w:r>
          </w:p>
          <w:p w:rsidR="00D80DCA" w:rsidRPr="00D80DCA" w:rsidRDefault="00D80DCA" w:rsidP="00F505AF">
            <w:pPr>
              <w:numPr>
                <w:ilvl w:val="2"/>
                <w:numId w:val="53"/>
              </w:numPr>
              <w:tabs>
                <w:tab w:val="left" w:pos="567"/>
                <w:tab w:val="left" w:pos="1134"/>
              </w:tabs>
              <w:suppressAutoHyphens/>
              <w:ind w:left="0" w:firstLine="284"/>
              <w:contextualSpacing/>
              <w:jc w:val="both"/>
              <w:rPr>
                <w:rFonts w:eastAsia="Calibri"/>
                <w:color w:val="000000"/>
                <w:lang w:eastAsia="en-US"/>
              </w:rPr>
            </w:pPr>
            <w:r w:rsidRPr="00D80DCA">
              <w:rPr>
                <w:rFonts w:eastAsia="Calibri"/>
                <w:color w:val="000000"/>
                <w:lang w:eastAsia="en-US"/>
              </w:rPr>
              <w:t>название выборки;</w:t>
            </w:r>
          </w:p>
          <w:p w:rsidR="00D80DCA" w:rsidRPr="00D80DCA" w:rsidRDefault="00D80DCA" w:rsidP="00F505AF">
            <w:pPr>
              <w:numPr>
                <w:ilvl w:val="2"/>
                <w:numId w:val="51"/>
              </w:numPr>
              <w:tabs>
                <w:tab w:val="left" w:pos="567"/>
                <w:tab w:val="left" w:pos="1134"/>
              </w:tabs>
              <w:suppressAutoHyphens/>
              <w:ind w:left="0" w:firstLine="284"/>
              <w:contextualSpacing/>
              <w:jc w:val="both"/>
              <w:rPr>
                <w:rFonts w:eastAsia="Calibri"/>
                <w:color w:val="000000"/>
                <w:lang w:eastAsia="en-US"/>
              </w:rPr>
            </w:pPr>
            <w:r w:rsidRPr="00D80DCA">
              <w:rPr>
                <w:rFonts w:eastAsia="Calibri"/>
                <w:color w:val="000000"/>
                <w:lang w:eastAsia="en-US"/>
              </w:rPr>
              <w:t xml:space="preserve">общее описание выборки – по какому принципу должен производиться выбор данных; </w:t>
            </w:r>
          </w:p>
          <w:p w:rsidR="00D80DCA" w:rsidRPr="00D80DCA" w:rsidRDefault="00D80DCA" w:rsidP="00F505AF">
            <w:pPr>
              <w:numPr>
                <w:ilvl w:val="2"/>
                <w:numId w:val="51"/>
              </w:numPr>
              <w:tabs>
                <w:tab w:val="left" w:pos="567"/>
                <w:tab w:val="left" w:pos="1134"/>
              </w:tabs>
              <w:suppressAutoHyphens/>
              <w:ind w:left="0" w:firstLine="284"/>
              <w:contextualSpacing/>
              <w:jc w:val="both"/>
              <w:rPr>
                <w:rFonts w:eastAsia="Calibri"/>
                <w:color w:val="000000"/>
                <w:lang w:eastAsia="en-US"/>
              </w:rPr>
            </w:pPr>
            <w:r w:rsidRPr="00D80DCA">
              <w:rPr>
                <w:rFonts w:eastAsia="Calibri"/>
                <w:color w:val="000000"/>
                <w:lang w:eastAsia="en-US"/>
              </w:rPr>
              <w:t>необходимые поля (столбцы) выборки;</w:t>
            </w:r>
          </w:p>
          <w:p w:rsidR="00D80DCA" w:rsidRPr="00D80DCA" w:rsidRDefault="00D80DCA" w:rsidP="00F505AF">
            <w:pPr>
              <w:numPr>
                <w:ilvl w:val="2"/>
                <w:numId w:val="51"/>
              </w:numPr>
              <w:tabs>
                <w:tab w:val="left" w:pos="567"/>
                <w:tab w:val="left" w:pos="1134"/>
              </w:tabs>
              <w:suppressAutoHyphens/>
              <w:ind w:left="0" w:firstLine="284"/>
              <w:contextualSpacing/>
              <w:jc w:val="both"/>
              <w:rPr>
                <w:rFonts w:eastAsia="Calibri"/>
                <w:color w:val="000000"/>
                <w:lang w:eastAsia="en-US"/>
              </w:rPr>
            </w:pPr>
            <w:r w:rsidRPr="00D80DCA">
              <w:rPr>
                <w:rFonts w:eastAsia="Calibri"/>
                <w:color w:val="000000"/>
                <w:lang w:eastAsia="en-US"/>
              </w:rPr>
              <w:t>параметры выборки (при желании указать обязательность/необязательность данных параметров).</w:t>
            </w:r>
          </w:p>
          <w:p w:rsidR="00D80DCA" w:rsidRPr="00D80DCA" w:rsidRDefault="00D80DCA" w:rsidP="00F505AF">
            <w:pPr>
              <w:numPr>
                <w:ilvl w:val="0"/>
                <w:numId w:val="46"/>
              </w:numPr>
              <w:tabs>
                <w:tab w:val="left" w:pos="567"/>
                <w:tab w:val="left" w:pos="2160"/>
              </w:tabs>
              <w:suppressAutoHyphens/>
              <w:ind w:left="0" w:firstLine="284"/>
              <w:contextualSpacing/>
              <w:jc w:val="both"/>
              <w:rPr>
                <w:rFonts w:eastAsia="Calibri"/>
                <w:color w:val="000000"/>
                <w:lang w:eastAsia="en-US"/>
              </w:rPr>
            </w:pPr>
            <w:r w:rsidRPr="00D80DCA">
              <w:rPr>
                <w:rFonts w:eastAsia="Calibri"/>
                <w:color w:val="000000"/>
                <w:lang w:eastAsia="en-US"/>
              </w:rPr>
              <w:t>путь к отчету – в какую группу (папку) вложить выборку;</w:t>
            </w:r>
          </w:p>
          <w:p w:rsidR="00D80DCA" w:rsidRPr="00D80DCA" w:rsidRDefault="00D80DCA" w:rsidP="00F505AF">
            <w:pPr>
              <w:numPr>
                <w:ilvl w:val="0"/>
                <w:numId w:val="46"/>
              </w:numPr>
              <w:tabs>
                <w:tab w:val="left" w:pos="567"/>
                <w:tab w:val="left" w:pos="2160"/>
              </w:tabs>
              <w:suppressAutoHyphens/>
              <w:ind w:left="0" w:firstLine="284"/>
              <w:contextualSpacing/>
              <w:jc w:val="both"/>
              <w:rPr>
                <w:rFonts w:eastAsia="Calibri"/>
                <w:color w:val="000000"/>
                <w:lang w:eastAsia="en-US"/>
              </w:rPr>
            </w:pPr>
            <w:r w:rsidRPr="00D80DCA">
              <w:rPr>
                <w:rFonts w:eastAsia="Calibri"/>
                <w:color w:val="000000"/>
                <w:lang w:eastAsia="en-US"/>
              </w:rPr>
              <w:t>шаблон выходной формы – прикрепить или указать ссылку. В случае, если шаблон не указан, то будет применен универсальный шаблон.</w:t>
            </w:r>
          </w:p>
          <w:p w:rsidR="00D80DCA" w:rsidRPr="00D80DCA" w:rsidRDefault="00D80DCA" w:rsidP="00D80DCA">
            <w:pPr>
              <w:ind w:firstLine="255"/>
              <w:contextualSpacing/>
              <w:rPr>
                <w:rFonts w:eastAsia="Calibri"/>
                <w:color w:val="000000"/>
                <w:lang w:eastAsia="en-US"/>
              </w:rPr>
            </w:pPr>
            <w:r w:rsidRPr="00D80DCA">
              <w:rPr>
                <w:rFonts w:eastAsia="Calibri"/>
                <w:color w:val="000000"/>
                <w:lang w:eastAsia="en-US"/>
              </w:rPr>
              <w:t>2. Если необходимо разработать новую печатную форму, то обязательно указать:</w:t>
            </w:r>
          </w:p>
          <w:p w:rsidR="00D80DCA" w:rsidRPr="00D80DCA" w:rsidRDefault="00D80DCA" w:rsidP="00F505AF">
            <w:pPr>
              <w:numPr>
                <w:ilvl w:val="0"/>
                <w:numId w:val="38"/>
              </w:numPr>
              <w:tabs>
                <w:tab w:val="left" w:pos="567"/>
              </w:tabs>
              <w:suppressAutoHyphens/>
              <w:ind w:left="0" w:firstLine="273"/>
              <w:contextualSpacing/>
              <w:jc w:val="both"/>
              <w:rPr>
                <w:rFonts w:eastAsia="Calibri"/>
                <w:color w:val="000000"/>
                <w:lang w:eastAsia="en-US"/>
              </w:rPr>
            </w:pPr>
            <w:r w:rsidRPr="00D80DCA">
              <w:rPr>
                <w:rFonts w:eastAsia="Calibri"/>
                <w:color w:val="000000"/>
                <w:lang w:eastAsia="en-US"/>
              </w:rPr>
              <w:t>название печатной формы;</w:t>
            </w:r>
          </w:p>
          <w:p w:rsidR="00D80DCA" w:rsidRPr="00D80DCA" w:rsidRDefault="00D80DCA" w:rsidP="00F505AF">
            <w:pPr>
              <w:numPr>
                <w:ilvl w:val="0"/>
                <w:numId w:val="38"/>
              </w:numPr>
              <w:tabs>
                <w:tab w:val="left" w:pos="567"/>
              </w:tabs>
              <w:suppressAutoHyphens/>
              <w:ind w:left="0" w:firstLine="273"/>
              <w:contextualSpacing/>
              <w:jc w:val="both"/>
              <w:rPr>
                <w:rFonts w:eastAsia="Calibri"/>
                <w:color w:val="000000"/>
                <w:lang w:eastAsia="en-US"/>
              </w:rPr>
            </w:pPr>
            <w:r w:rsidRPr="00D80DCA">
              <w:rPr>
                <w:rFonts w:eastAsia="Calibri"/>
                <w:color w:val="000000"/>
                <w:lang w:eastAsia="en-US"/>
              </w:rPr>
              <w:t>название АРМа, из которого будет производиться печать;</w:t>
            </w:r>
          </w:p>
          <w:p w:rsidR="00D80DCA" w:rsidRPr="00D80DCA" w:rsidRDefault="00D80DCA" w:rsidP="00F505AF">
            <w:pPr>
              <w:numPr>
                <w:ilvl w:val="0"/>
                <w:numId w:val="38"/>
              </w:numPr>
              <w:tabs>
                <w:tab w:val="left" w:pos="567"/>
              </w:tabs>
              <w:suppressAutoHyphens/>
              <w:ind w:left="0" w:firstLine="273"/>
              <w:contextualSpacing/>
              <w:jc w:val="both"/>
              <w:rPr>
                <w:rFonts w:eastAsia="Calibri"/>
                <w:color w:val="000000"/>
                <w:lang w:eastAsia="en-US"/>
              </w:rPr>
            </w:pPr>
            <w:r w:rsidRPr="00D80DCA">
              <w:rPr>
                <w:rFonts w:eastAsia="Calibri"/>
                <w:color w:val="000000"/>
                <w:lang w:eastAsia="en-US"/>
              </w:rPr>
              <w:t>расположение кнопки, на которую необходимо повесить печать;</w:t>
            </w:r>
          </w:p>
          <w:p w:rsidR="00D80DCA" w:rsidRPr="00D80DCA" w:rsidRDefault="00D80DCA" w:rsidP="00F505AF">
            <w:pPr>
              <w:numPr>
                <w:ilvl w:val="0"/>
                <w:numId w:val="38"/>
              </w:numPr>
              <w:tabs>
                <w:tab w:val="left" w:pos="567"/>
              </w:tabs>
              <w:suppressAutoHyphens/>
              <w:ind w:left="0" w:firstLine="273"/>
              <w:contextualSpacing/>
              <w:jc w:val="both"/>
              <w:rPr>
                <w:rFonts w:eastAsia="Calibri"/>
                <w:color w:val="000000"/>
                <w:lang w:eastAsia="en-US"/>
              </w:rPr>
            </w:pPr>
            <w:r w:rsidRPr="00D80DCA">
              <w:rPr>
                <w:rFonts w:eastAsia="Calibri"/>
                <w:color w:val="000000"/>
                <w:lang w:eastAsia="en-US"/>
              </w:rPr>
              <w:t>шаблон формы – прикрепить к задаче, либо указать ссылку;</w:t>
            </w:r>
          </w:p>
          <w:p w:rsidR="00D80DCA" w:rsidRPr="00D80DCA" w:rsidRDefault="00D80DCA" w:rsidP="00F505AF">
            <w:pPr>
              <w:numPr>
                <w:ilvl w:val="0"/>
                <w:numId w:val="38"/>
              </w:numPr>
              <w:tabs>
                <w:tab w:val="left" w:pos="567"/>
              </w:tabs>
              <w:suppressAutoHyphens/>
              <w:ind w:left="0" w:firstLine="273"/>
              <w:contextualSpacing/>
              <w:jc w:val="both"/>
              <w:rPr>
                <w:rFonts w:eastAsia="Calibri"/>
                <w:color w:val="000000"/>
                <w:lang w:eastAsia="en-US"/>
              </w:rPr>
            </w:pPr>
            <w:r w:rsidRPr="00D80DCA">
              <w:rPr>
                <w:rFonts w:eastAsia="Calibri"/>
                <w:color w:val="000000"/>
                <w:lang w:eastAsia="en-US"/>
              </w:rPr>
              <w:t>пояснения по заполнению полей откуда брать данные, если требуется.</w:t>
            </w:r>
          </w:p>
          <w:p w:rsidR="00D80DCA" w:rsidRPr="00D80DCA" w:rsidRDefault="00D80DCA" w:rsidP="00D80DCA">
            <w:pPr>
              <w:ind w:firstLine="255"/>
              <w:contextualSpacing/>
              <w:rPr>
                <w:rFonts w:eastAsia="Calibri"/>
                <w:color w:val="000000"/>
                <w:lang w:eastAsia="en-US"/>
              </w:rPr>
            </w:pPr>
            <w:r w:rsidRPr="00D80DCA">
              <w:rPr>
                <w:rFonts w:eastAsia="Calibri"/>
                <w:color w:val="000000"/>
                <w:lang w:eastAsia="en-US"/>
              </w:rPr>
              <w:t>3.  Если необходимо исправить ошибку в печатной форме/выборке, то:</w:t>
            </w:r>
          </w:p>
          <w:p w:rsidR="00D80DCA" w:rsidRPr="00D80DCA" w:rsidRDefault="00D80DCA" w:rsidP="00D80DCA">
            <w:pPr>
              <w:ind w:firstLine="284"/>
              <w:rPr>
                <w:rFonts w:eastAsia="Calibri"/>
                <w:color w:val="000000"/>
                <w:lang w:eastAsia="en-US"/>
              </w:rPr>
            </w:pPr>
            <w:r w:rsidRPr="00D80DCA">
              <w:rPr>
                <w:rFonts w:eastAsia="Calibri"/>
                <w:color w:val="000000"/>
                <w:lang w:eastAsia="en-US"/>
              </w:rPr>
              <w:t>3.1. Если ошибка возникла в выборке необходимо обязательно указать следующую информацию:</w:t>
            </w:r>
          </w:p>
          <w:p w:rsidR="00D80DCA" w:rsidRPr="00D80DCA" w:rsidRDefault="00D80DCA" w:rsidP="00F505AF">
            <w:pPr>
              <w:numPr>
                <w:ilvl w:val="0"/>
                <w:numId w:val="41"/>
              </w:numPr>
              <w:tabs>
                <w:tab w:val="left" w:pos="567"/>
                <w:tab w:val="left" w:pos="4500"/>
              </w:tabs>
              <w:suppressAutoHyphens/>
              <w:ind w:left="0" w:firstLine="284"/>
              <w:contextualSpacing/>
              <w:jc w:val="both"/>
              <w:rPr>
                <w:rFonts w:eastAsia="Calibri"/>
                <w:color w:val="000000"/>
                <w:lang w:eastAsia="en-US"/>
              </w:rPr>
            </w:pPr>
            <w:r w:rsidRPr="00D80DCA">
              <w:rPr>
                <w:rFonts w:eastAsia="Calibri"/>
                <w:color w:val="000000"/>
                <w:lang w:eastAsia="en-US"/>
              </w:rPr>
              <w:t>путь к выборке;</w:t>
            </w:r>
          </w:p>
          <w:p w:rsidR="00D80DCA" w:rsidRPr="00D80DCA" w:rsidRDefault="00D80DCA" w:rsidP="00F505AF">
            <w:pPr>
              <w:numPr>
                <w:ilvl w:val="0"/>
                <w:numId w:val="41"/>
              </w:numPr>
              <w:tabs>
                <w:tab w:val="left" w:pos="567"/>
                <w:tab w:val="left" w:pos="4500"/>
              </w:tabs>
              <w:suppressAutoHyphens/>
              <w:ind w:left="0" w:firstLine="284"/>
              <w:contextualSpacing/>
              <w:jc w:val="both"/>
              <w:rPr>
                <w:rFonts w:eastAsia="Calibri"/>
                <w:color w:val="000000"/>
                <w:lang w:eastAsia="en-US"/>
              </w:rPr>
            </w:pPr>
            <w:r w:rsidRPr="00D80DCA">
              <w:rPr>
                <w:rFonts w:eastAsia="Calibri"/>
                <w:color w:val="000000"/>
                <w:lang w:eastAsia="en-US"/>
              </w:rPr>
              <w:t>параметры, при которых возникает ошибка;</w:t>
            </w:r>
          </w:p>
          <w:p w:rsidR="00D80DCA" w:rsidRPr="00D80DCA" w:rsidRDefault="00D80DCA" w:rsidP="00F505AF">
            <w:pPr>
              <w:numPr>
                <w:ilvl w:val="0"/>
                <w:numId w:val="41"/>
              </w:numPr>
              <w:tabs>
                <w:tab w:val="left" w:pos="567"/>
                <w:tab w:val="left" w:pos="4500"/>
              </w:tabs>
              <w:suppressAutoHyphens/>
              <w:ind w:left="0" w:firstLine="284"/>
              <w:contextualSpacing/>
              <w:jc w:val="both"/>
              <w:rPr>
                <w:rFonts w:eastAsia="Calibri"/>
                <w:color w:val="000000"/>
                <w:lang w:eastAsia="en-US"/>
              </w:rPr>
            </w:pPr>
            <w:r w:rsidRPr="00D80DCA">
              <w:rPr>
                <w:rFonts w:eastAsia="Calibri"/>
                <w:color w:val="000000"/>
                <w:lang w:eastAsia="en-US"/>
              </w:rPr>
              <w:t>в чем заключается ошибка;</w:t>
            </w:r>
          </w:p>
          <w:p w:rsidR="00D80DCA" w:rsidRPr="00D80DCA" w:rsidRDefault="00D80DCA" w:rsidP="00F505AF">
            <w:pPr>
              <w:numPr>
                <w:ilvl w:val="0"/>
                <w:numId w:val="41"/>
              </w:numPr>
              <w:tabs>
                <w:tab w:val="left" w:pos="567"/>
              </w:tabs>
              <w:suppressAutoHyphens/>
              <w:ind w:left="0" w:firstLine="284"/>
              <w:contextualSpacing/>
              <w:jc w:val="both"/>
              <w:rPr>
                <w:rFonts w:eastAsia="Calibri"/>
                <w:color w:val="000000"/>
                <w:lang w:eastAsia="en-US"/>
              </w:rPr>
            </w:pPr>
            <w:r w:rsidRPr="00D80DCA">
              <w:rPr>
                <w:rFonts w:eastAsia="Calibri"/>
                <w:color w:val="000000"/>
                <w:lang w:eastAsia="en-US"/>
              </w:rPr>
              <w:t>предполагаемый правильный результат – предполагаемые правильные цифры, количество строк и т.д.;</w:t>
            </w:r>
          </w:p>
          <w:p w:rsidR="00D80DCA" w:rsidRPr="00D80DCA" w:rsidRDefault="00D80DCA" w:rsidP="00F505AF">
            <w:pPr>
              <w:numPr>
                <w:ilvl w:val="0"/>
                <w:numId w:val="41"/>
              </w:numPr>
              <w:tabs>
                <w:tab w:val="left" w:pos="567"/>
              </w:tabs>
              <w:suppressAutoHyphens/>
              <w:ind w:left="0" w:firstLine="284"/>
              <w:contextualSpacing/>
              <w:jc w:val="both"/>
              <w:rPr>
                <w:rFonts w:eastAsia="Calibri"/>
                <w:color w:val="000000"/>
                <w:lang w:eastAsia="en-US"/>
              </w:rPr>
            </w:pPr>
            <w:r w:rsidRPr="00D80DCA">
              <w:rPr>
                <w:rFonts w:eastAsia="Calibri"/>
                <w:color w:val="000000"/>
                <w:lang w:eastAsia="en-US"/>
              </w:rPr>
              <w:t>как получены правильные цифры – откуда взяты (АРМ, другая печатная форма/выборка), какая логика используется при получении правильного результата;</w:t>
            </w:r>
          </w:p>
          <w:p w:rsidR="00D80DCA" w:rsidRPr="00D80DCA" w:rsidRDefault="00D80DCA" w:rsidP="00F505AF">
            <w:pPr>
              <w:numPr>
                <w:ilvl w:val="0"/>
                <w:numId w:val="41"/>
              </w:numPr>
              <w:tabs>
                <w:tab w:val="left" w:pos="567"/>
              </w:tabs>
              <w:suppressAutoHyphens/>
              <w:ind w:left="0" w:firstLine="284"/>
              <w:contextualSpacing/>
              <w:jc w:val="both"/>
              <w:rPr>
                <w:rFonts w:eastAsia="Calibri"/>
                <w:color w:val="000000"/>
                <w:lang w:eastAsia="en-US"/>
              </w:rPr>
            </w:pPr>
            <w:r w:rsidRPr="00D80DCA">
              <w:rPr>
                <w:rFonts w:eastAsia="Calibri"/>
                <w:color w:val="000000"/>
                <w:lang w:eastAsia="en-US"/>
              </w:rPr>
              <w:t>скриншот/сформированный отчет с ошибкой, при необходимости (прикрепить или указать ссылку).</w:t>
            </w:r>
          </w:p>
          <w:p w:rsidR="00D80DCA" w:rsidRPr="00D80DCA" w:rsidRDefault="00D80DCA" w:rsidP="00D80DCA">
            <w:pPr>
              <w:tabs>
                <w:tab w:val="left" w:pos="567"/>
                <w:tab w:val="left" w:pos="720"/>
              </w:tabs>
              <w:ind w:firstLine="284"/>
              <w:rPr>
                <w:rFonts w:eastAsia="Calibri"/>
                <w:color w:val="000000"/>
                <w:lang w:eastAsia="en-US"/>
              </w:rPr>
            </w:pPr>
            <w:r w:rsidRPr="00D80DCA">
              <w:rPr>
                <w:rFonts w:eastAsia="Calibri"/>
                <w:color w:val="000000"/>
                <w:lang w:eastAsia="en-US"/>
              </w:rPr>
              <w:t>3.2. Если ошибка возникла в печатной форме, то необходимо обязательно указать следующую информацию:</w:t>
            </w:r>
          </w:p>
          <w:p w:rsidR="00D80DCA" w:rsidRPr="00D80DCA" w:rsidRDefault="00D80DCA" w:rsidP="00F505AF">
            <w:pPr>
              <w:numPr>
                <w:ilvl w:val="0"/>
                <w:numId w:val="33"/>
              </w:numPr>
              <w:tabs>
                <w:tab w:val="left" w:pos="567"/>
              </w:tabs>
              <w:suppressAutoHyphens/>
              <w:ind w:left="0" w:firstLine="284"/>
              <w:contextualSpacing/>
              <w:jc w:val="both"/>
              <w:rPr>
                <w:rFonts w:eastAsia="Calibri"/>
                <w:color w:val="000000"/>
                <w:lang w:eastAsia="en-US"/>
              </w:rPr>
            </w:pPr>
            <w:r w:rsidRPr="00D80DCA">
              <w:rPr>
                <w:rFonts w:eastAsia="Calibri"/>
                <w:color w:val="000000"/>
                <w:lang w:eastAsia="en-US"/>
              </w:rPr>
              <w:t>название печатной формы</w:t>
            </w:r>
          </w:p>
          <w:p w:rsidR="00D80DCA" w:rsidRPr="00D80DCA" w:rsidRDefault="00D80DCA" w:rsidP="00F505AF">
            <w:pPr>
              <w:numPr>
                <w:ilvl w:val="0"/>
                <w:numId w:val="33"/>
              </w:numPr>
              <w:tabs>
                <w:tab w:val="left" w:pos="567"/>
              </w:tabs>
              <w:suppressAutoHyphens/>
              <w:ind w:left="0" w:firstLine="284"/>
              <w:contextualSpacing/>
              <w:jc w:val="both"/>
              <w:rPr>
                <w:rFonts w:eastAsia="Calibri"/>
                <w:color w:val="000000"/>
                <w:lang w:eastAsia="en-US"/>
              </w:rPr>
            </w:pPr>
            <w:r w:rsidRPr="00D80DCA">
              <w:rPr>
                <w:rFonts w:eastAsia="Calibri"/>
                <w:color w:val="000000"/>
                <w:lang w:eastAsia="en-US"/>
              </w:rPr>
              <w:t>название АРМа, из которого будет производится печать.</w:t>
            </w:r>
          </w:p>
          <w:p w:rsidR="00D80DCA" w:rsidRPr="00D80DCA" w:rsidRDefault="00D80DCA" w:rsidP="00F505AF">
            <w:pPr>
              <w:numPr>
                <w:ilvl w:val="0"/>
                <w:numId w:val="33"/>
              </w:numPr>
              <w:tabs>
                <w:tab w:val="left" w:pos="567"/>
              </w:tabs>
              <w:suppressAutoHyphens/>
              <w:ind w:left="0" w:firstLine="284"/>
              <w:contextualSpacing/>
              <w:jc w:val="both"/>
              <w:rPr>
                <w:rFonts w:eastAsia="Calibri"/>
                <w:color w:val="000000"/>
                <w:lang w:eastAsia="en-US"/>
              </w:rPr>
            </w:pPr>
            <w:r w:rsidRPr="00D80DCA">
              <w:rPr>
                <w:rFonts w:eastAsia="Calibri"/>
                <w:color w:val="000000"/>
                <w:lang w:eastAsia="en-US"/>
              </w:rPr>
              <w:t xml:space="preserve">на каких данных вызывается печать – по какому пациенту/случаю лечения/платежу и т.п. производится печать. </w:t>
            </w:r>
          </w:p>
          <w:p w:rsidR="00D80DCA" w:rsidRPr="00D80DCA" w:rsidRDefault="00D80DCA" w:rsidP="00F505AF">
            <w:pPr>
              <w:numPr>
                <w:ilvl w:val="0"/>
                <w:numId w:val="33"/>
              </w:numPr>
              <w:tabs>
                <w:tab w:val="left" w:pos="567"/>
              </w:tabs>
              <w:suppressAutoHyphens/>
              <w:ind w:left="0" w:firstLine="284"/>
              <w:contextualSpacing/>
              <w:jc w:val="both"/>
              <w:rPr>
                <w:rFonts w:eastAsia="Calibri"/>
                <w:color w:val="000000"/>
                <w:lang w:eastAsia="en-US"/>
              </w:rPr>
            </w:pPr>
            <w:r w:rsidRPr="00D80DCA">
              <w:rPr>
                <w:rFonts w:eastAsia="Calibri"/>
                <w:color w:val="000000"/>
                <w:lang w:eastAsia="en-US"/>
              </w:rPr>
              <w:t>как вызываете печать.</w:t>
            </w:r>
          </w:p>
          <w:p w:rsidR="00D80DCA" w:rsidRPr="00D80DCA" w:rsidRDefault="00D80DCA" w:rsidP="00F505AF">
            <w:pPr>
              <w:numPr>
                <w:ilvl w:val="0"/>
                <w:numId w:val="33"/>
              </w:numPr>
              <w:tabs>
                <w:tab w:val="left" w:pos="567"/>
              </w:tabs>
              <w:suppressAutoHyphens/>
              <w:ind w:left="0" w:firstLine="284"/>
              <w:contextualSpacing/>
              <w:jc w:val="both"/>
              <w:rPr>
                <w:rFonts w:eastAsia="Calibri"/>
                <w:color w:val="000000"/>
                <w:lang w:eastAsia="en-US"/>
              </w:rPr>
            </w:pPr>
            <w:r w:rsidRPr="00D80DCA">
              <w:rPr>
                <w:rFonts w:eastAsia="Calibri"/>
                <w:color w:val="000000"/>
                <w:lang w:eastAsia="en-US"/>
              </w:rPr>
              <w:t>в чем заключается ошибка.</w:t>
            </w:r>
          </w:p>
          <w:p w:rsidR="00D80DCA" w:rsidRPr="00D80DCA" w:rsidRDefault="00D80DCA" w:rsidP="00D80DCA">
            <w:pPr>
              <w:tabs>
                <w:tab w:val="left" w:pos="567"/>
              </w:tabs>
              <w:ind w:firstLine="284"/>
              <w:rPr>
                <w:rFonts w:eastAsia="Calibri"/>
                <w:color w:val="000000"/>
                <w:lang w:eastAsia="en-US"/>
              </w:rPr>
            </w:pPr>
            <w:r w:rsidRPr="00D80DCA">
              <w:rPr>
                <w:rFonts w:eastAsia="Calibri"/>
                <w:color w:val="000000"/>
                <w:lang w:eastAsia="en-US"/>
              </w:rPr>
              <w:t>Также можно указать необязательную информацию:</w:t>
            </w:r>
          </w:p>
          <w:p w:rsidR="00D80DCA" w:rsidRPr="00D80DCA" w:rsidRDefault="00D80DCA" w:rsidP="00F505AF">
            <w:pPr>
              <w:numPr>
                <w:ilvl w:val="0"/>
                <w:numId w:val="33"/>
              </w:numPr>
              <w:tabs>
                <w:tab w:val="left" w:pos="567"/>
              </w:tabs>
              <w:suppressAutoHyphens/>
              <w:ind w:left="0" w:firstLine="284"/>
              <w:contextualSpacing/>
              <w:jc w:val="both"/>
              <w:rPr>
                <w:rFonts w:eastAsia="Calibri"/>
                <w:color w:val="000000"/>
                <w:lang w:eastAsia="en-US"/>
              </w:rPr>
            </w:pPr>
            <w:r w:rsidRPr="00D80DCA">
              <w:rPr>
                <w:rFonts w:eastAsia="Calibri"/>
                <w:color w:val="000000"/>
                <w:lang w:eastAsia="en-US"/>
              </w:rPr>
              <w:t>предполагаемый правильный результат – предполагаемые правильные цифры, количество строк и т.д.</w:t>
            </w:r>
          </w:p>
          <w:p w:rsidR="00D80DCA" w:rsidRPr="00D80DCA" w:rsidRDefault="00D80DCA" w:rsidP="00F505AF">
            <w:pPr>
              <w:numPr>
                <w:ilvl w:val="0"/>
                <w:numId w:val="33"/>
              </w:numPr>
              <w:tabs>
                <w:tab w:val="left" w:pos="567"/>
              </w:tabs>
              <w:suppressAutoHyphens/>
              <w:ind w:left="0" w:firstLine="284"/>
              <w:contextualSpacing/>
              <w:jc w:val="both"/>
              <w:rPr>
                <w:rFonts w:eastAsia="Calibri"/>
                <w:color w:val="000000"/>
                <w:lang w:eastAsia="en-US"/>
              </w:rPr>
            </w:pPr>
            <w:r w:rsidRPr="00D80DCA">
              <w:rPr>
                <w:rFonts w:eastAsia="Calibri"/>
                <w:color w:val="000000"/>
                <w:lang w:eastAsia="en-US"/>
              </w:rPr>
              <w:t>откуда взят или на чем основан правильный результат, какая логика используется.</w:t>
            </w:r>
          </w:p>
          <w:p w:rsidR="00D80DCA" w:rsidRPr="00D80DCA" w:rsidRDefault="00D80DCA" w:rsidP="00F505AF">
            <w:pPr>
              <w:numPr>
                <w:ilvl w:val="0"/>
                <w:numId w:val="33"/>
              </w:numPr>
              <w:tabs>
                <w:tab w:val="left" w:pos="567"/>
              </w:tabs>
              <w:suppressAutoHyphens/>
              <w:ind w:left="0" w:firstLine="284"/>
              <w:contextualSpacing/>
              <w:jc w:val="both"/>
              <w:rPr>
                <w:rFonts w:eastAsia="Calibri"/>
                <w:color w:val="000000"/>
                <w:lang w:eastAsia="en-US"/>
              </w:rPr>
            </w:pPr>
            <w:r w:rsidRPr="00D80DCA">
              <w:rPr>
                <w:rFonts w:eastAsia="Calibri"/>
                <w:color w:val="000000"/>
                <w:lang w:eastAsia="en-US"/>
              </w:rPr>
              <w:t>скриншот/сформированный отчет с ошибкой, при необходимости (прикрепить или указать ссылку).</w:t>
            </w:r>
          </w:p>
          <w:p w:rsidR="00D80DCA" w:rsidRPr="00D80DCA" w:rsidRDefault="00D80DCA" w:rsidP="00D80DCA">
            <w:pPr>
              <w:tabs>
                <w:tab w:val="left" w:pos="567"/>
              </w:tabs>
              <w:ind w:firstLine="284"/>
              <w:rPr>
                <w:rFonts w:eastAsia="Calibri"/>
                <w:color w:val="000000"/>
                <w:lang w:eastAsia="en-US"/>
              </w:rPr>
            </w:pPr>
            <w:r w:rsidRPr="00D80DCA">
              <w:rPr>
                <w:rFonts w:eastAsia="Calibri"/>
                <w:color w:val="000000"/>
                <w:lang w:eastAsia="en-US"/>
              </w:rPr>
              <w:t>4. Если необходимо внести изменения/доработать выборку, то обязательно указать:</w:t>
            </w:r>
          </w:p>
          <w:p w:rsidR="00D80DCA" w:rsidRPr="00D80DCA" w:rsidRDefault="00D80DCA" w:rsidP="00F505AF">
            <w:pPr>
              <w:numPr>
                <w:ilvl w:val="0"/>
                <w:numId w:val="33"/>
              </w:numPr>
              <w:tabs>
                <w:tab w:val="left" w:pos="567"/>
                <w:tab w:val="left" w:pos="709"/>
              </w:tabs>
              <w:suppressAutoHyphens/>
              <w:ind w:left="0" w:firstLine="284"/>
              <w:contextualSpacing/>
              <w:jc w:val="both"/>
              <w:rPr>
                <w:rFonts w:eastAsia="Calibri"/>
                <w:color w:val="000000"/>
                <w:lang w:eastAsia="en-US"/>
              </w:rPr>
            </w:pPr>
            <w:r w:rsidRPr="00D80DCA">
              <w:rPr>
                <w:rFonts w:eastAsia="Calibri"/>
                <w:color w:val="000000"/>
                <w:lang w:eastAsia="en-US"/>
              </w:rPr>
              <w:t>путь к выборке</w:t>
            </w:r>
          </w:p>
          <w:p w:rsidR="00D80DCA" w:rsidRPr="00D80DCA" w:rsidRDefault="00D80DCA" w:rsidP="00F505AF">
            <w:pPr>
              <w:numPr>
                <w:ilvl w:val="0"/>
                <w:numId w:val="33"/>
              </w:numPr>
              <w:tabs>
                <w:tab w:val="left" w:pos="567"/>
                <w:tab w:val="left" w:pos="709"/>
              </w:tabs>
              <w:suppressAutoHyphens/>
              <w:ind w:left="0" w:firstLine="284"/>
              <w:contextualSpacing/>
              <w:jc w:val="both"/>
              <w:rPr>
                <w:rFonts w:eastAsia="Calibri"/>
                <w:color w:val="000000"/>
                <w:lang w:eastAsia="en-US"/>
              </w:rPr>
            </w:pPr>
            <w:r w:rsidRPr="00D80DCA">
              <w:rPr>
                <w:rFonts w:eastAsia="Calibri"/>
                <w:color w:val="000000"/>
                <w:lang w:eastAsia="en-US"/>
              </w:rPr>
              <w:t>какой функционал требуется добавить – какое поле/столбец, параметр и т.д.</w:t>
            </w:r>
          </w:p>
          <w:p w:rsidR="00D80DCA" w:rsidRPr="00D80DCA" w:rsidRDefault="00D80DCA" w:rsidP="00F505AF">
            <w:pPr>
              <w:numPr>
                <w:ilvl w:val="0"/>
                <w:numId w:val="33"/>
              </w:numPr>
              <w:tabs>
                <w:tab w:val="left" w:pos="567"/>
                <w:tab w:val="left" w:pos="709"/>
              </w:tabs>
              <w:suppressAutoHyphens/>
              <w:ind w:left="0" w:firstLine="284"/>
              <w:jc w:val="both"/>
              <w:rPr>
                <w:rFonts w:eastAsia="Calibri"/>
                <w:color w:val="000000"/>
                <w:lang w:eastAsia="en-US"/>
              </w:rPr>
            </w:pPr>
            <w:r w:rsidRPr="00D80DCA">
              <w:rPr>
                <w:rFonts w:eastAsia="Calibri"/>
                <w:color w:val="000000"/>
                <w:lang w:eastAsia="en-US"/>
              </w:rPr>
              <w:t>также можно указать необязательную информацию:</w:t>
            </w:r>
          </w:p>
          <w:p w:rsidR="00D80DCA" w:rsidRPr="00D80DCA" w:rsidRDefault="00D80DCA" w:rsidP="00F505AF">
            <w:pPr>
              <w:numPr>
                <w:ilvl w:val="0"/>
                <w:numId w:val="33"/>
              </w:numPr>
              <w:tabs>
                <w:tab w:val="left" w:pos="567"/>
                <w:tab w:val="left" w:pos="709"/>
              </w:tabs>
              <w:suppressAutoHyphens/>
              <w:ind w:left="0" w:firstLine="284"/>
              <w:contextualSpacing/>
              <w:jc w:val="both"/>
              <w:rPr>
                <w:rFonts w:eastAsia="Calibri"/>
                <w:color w:val="000000"/>
                <w:lang w:eastAsia="en-US"/>
              </w:rPr>
            </w:pPr>
            <w:r w:rsidRPr="00D80DCA">
              <w:rPr>
                <w:rFonts w:eastAsia="Calibri"/>
                <w:color w:val="000000"/>
                <w:lang w:eastAsia="en-US"/>
              </w:rPr>
              <w:t>в какое место необходимо добавить изменение - где разместить изменения (например, между какими столбцами добавить новое поле).</w:t>
            </w:r>
          </w:p>
          <w:p w:rsidR="00D80DCA" w:rsidRPr="00D80DCA" w:rsidRDefault="00D80DCA" w:rsidP="00D80DCA">
            <w:pPr>
              <w:tabs>
                <w:tab w:val="left" w:pos="567"/>
              </w:tabs>
              <w:ind w:firstLine="284"/>
              <w:rPr>
                <w:rFonts w:eastAsia="Calibri"/>
                <w:color w:val="000000"/>
                <w:lang w:eastAsia="en-US"/>
              </w:rPr>
            </w:pPr>
            <w:r w:rsidRPr="00D80DCA">
              <w:rPr>
                <w:rFonts w:eastAsia="Calibri"/>
                <w:color w:val="000000"/>
                <w:lang w:eastAsia="en-US"/>
              </w:rPr>
              <w:t xml:space="preserve">5. Если необходимо изменить печатную форму, то необходимо указать следующую информацию: </w:t>
            </w:r>
          </w:p>
          <w:p w:rsidR="00D80DCA" w:rsidRPr="00D80DCA" w:rsidRDefault="00D80DCA" w:rsidP="00F505AF">
            <w:pPr>
              <w:numPr>
                <w:ilvl w:val="0"/>
                <w:numId w:val="33"/>
              </w:numPr>
              <w:tabs>
                <w:tab w:val="left" w:pos="567"/>
                <w:tab w:val="left" w:pos="709"/>
              </w:tabs>
              <w:suppressAutoHyphens/>
              <w:ind w:left="0" w:firstLine="284"/>
              <w:contextualSpacing/>
              <w:jc w:val="both"/>
              <w:rPr>
                <w:rFonts w:eastAsia="Calibri"/>
                <w:color w:val="000000"/>
                <w:lang w:eastAsia="en-US"/>
              </w:rPr>
            </w:pPr>
            <w:r w:rsidRPr="00D80DCA">
              <w:rPr>
                <w:rFonts w:eastAsia="Calibri"/>
                <w:color w:val="000000"/>
                <w:lang w:eastAsia="en-US"/>
              </w:rPr>
              <w:t>название печатной формы</w:t>
            </w:r>
          </w:p>
          <w:p w:rsidR="00D80DCA" w:rsidRPr="00D80DCA" w:rsidRDefault="00D80DCA" w:rsidP="00F505AF">
            <w:pPr>
              <w:numPr>
                <w:ilvl w:val="0"/>
                <w:numId w:val="33"/>
              </w:numPr>
              <w:tabs>
                <w:tab w:val="left" w:pos="567"/>
                <w:tab w:val="left" w:pos="709"/>
              </w:tabs>
              <w:suppressAutoHyphens/>
              <w:ind w:left="0" w:firstLine="284"/>
              <w:contextualSpacing/>
              <w:jc w:val="both"/>
              <w:rPr>
                <w:rFonts w:eastAsia="Calibri"/>
                <w:color w:val="000000"/>
                <w:lang w:eastAsia="en-US"/>
              </w:rPr>
            </w:pPr>
            <w:r w:rsidRPr="00D80DCA">
              <w:rPr>
                <w:rFonts w:eastAsia="Calibri"/>
                <w:color w:val="000000"/>
                <w:lang w:eastAsia="en-US"/>
              </w:rPr>
              <w:t>название АРМа, из которого будет производиться печать.</w:t>
            </w:r>
          </w:p>
          <w:p w:rsidR="00D80DCA" w:rsidRPr="00D80DCA" w:rsidRDefault="00D80DCA" w:rsidP="00F505AF">
            <w:pPr>
              <w:numPr>
                <w:ilvl w:val="0"/>
                <w:numId w:val="33"/>
              </w:numPr>
              <w:tabs>
                <w:tab w:val="left" w:pos="567"/>
                <w:tab w:val="left" w:pos="709"/>
              </w:tabs>
              <w:suppressAutoHyphens/>
              <w:ind w:left="0" w:firstLine="284"/>
              <w:contextualSpacing/>
              <w:jc w:val="both"/>
              <w:rPr>
                <w:rFonts w:eastAsia="Calibri"/>
                <w:color w:val="000000"/>
                <w:lang w:eastAsia="en-US"/>
              </w:rPr>
            </w:pPr>
            <w:r w:rsidRPr="00D80DCA">
              <w:rPr>
                <w:rFonts w:eastAsia="Calibri"/>
                <w:color w:val="000000"/>
                <w:lang w:eastAsia="en-US"/>
              </w:rPr>
              <w:t>что требуется добавить/изменить – поле, данные, изменить дизайн.</w:t>
            </w:r>
          </w:p>
          <w:p w:rsidR="00D80DCA" w:rsidRPr="00D80DCA" w:rsidRDefault="00D80DCA" w:rsidP="00D80DCA">
            <w:pPr>
              <w:tabs>
                <w:tab w:val="left" w:pos="567"/>
                <w:tab w:val="left" w:pos="709"/>
                <w:tab w:val="left" w:pos="2340"/>
              </w:tabs>
              <w:ind w:firstLine="284"/>
              <w:rPr>
                <w:rFonts w:eastAsia="Calibri"/>
                <w:color w:val="000000"/>
                <w:lang w:eastAsia="en-US"/>
              </w:rPr>
            </w:pPr>
            <w:r w:rsidRPr="00D80DCA">
              <w:rPr>
                <w:rFonts w:eastAsia="Calibri"/>
                <w:color w:val="000000"/>
                <w:lang w:eastAsia="en-US"/>
              </w:rPr>
              <w:t>-</w:t>
            </w:r>
            <w:r w:rsidRPr="00D80DCA">
              <w:rPr>
                <w:rFonts w:eastAsia="Calibri"/>
                <w:color w:val="000000"/>
                <w:lang w:eastAsia="en-US"/>
              </w:rPr>
              <w:tab/>
              <w:t xml:space="preserve">приложить скриншот/файл ожидаемой формы после изменения. </w:t>
            </w:r>
          </w:p>
          <w:p w:rsidR="00D80DCA" w:rsidRPr="00D80DCA" w:rsidRDefault="00D80DCA" w:rsidP="00D80DCA">
            <w:pPr>
              <w:tabs>
                <w:tab w:val="left" w:pos="567"/>
              </w:tabs>
              <w:ind w:left="390"/>
              <w:contextualSpacing/>
              <w:rPr>
                <w:rFonts w:eastAsia="Calibri"/>
                <w:color w:val="000000"/>
                <w:lang w:eastAsia="en-US"/>
              </w:rPr>
            </w:pPr>
            <w:r w:rsidRPr="00D80DCA">
              <w:rPr>
                <w:rFonts w:eastAsia="Calibri"/>
                <w:color w:val="000000"/>
                <w:lang w:eastAsia="en-US"/>
              </w:rPr>
              <w:t>6. Если в выборках/печатных формах необходимо выводить информацию из протоколов, то нужно обязательно указать:</w:t>
            </w:r>
          </w:p>
          <w:p w:rsidR="00D80DCA" w:rsidRPr="00D80DCA" w:rsidRDefault="00D80DCA" w:rsidP="00F505AF">
            <w:pPr>
              <w:numPr>
                <w:ilvl w:val="0"/>
                <w:numId w:val="33"/>
              </w:numPr>
              <w:tabs>
                <w:tab w:val="left" w:pos="567"/>
              </w:tabs>
              <w:suppressAutoHyphens/>
              <w:ind w:left="0" w:firstLine="426"/>
              <w:contextualSpacing/>
              <w:jc w:val="both"/>
              <w:rPr>
                <w:rFonts w:eastAsia="Calibri"/>
                <w:color w:val="000000"/>
                <w:lang w:eastAsia="en-US"/>
              </w:rPr>
            </w:pPr>
            <w:r w:rsidRPr="00D80DCA">
              <w:rPr>
                <w:rFonts w:eastAsia="Calibri"/>
                <w:color w:val="000000"/>
                <w:lang w:eastAsia="en-US"/>
              </w:rPr>
              <w:t>Название протокола.</w:t>
            </w:r>
          </w:p>
          <w:p w:rsidR="00D80DCA" w:rsidRPr="00D80DCA" w:rsidRDefault="00D80DCA" w:rsidP="00F505AF">
            <w:pPr>
              <w:numPr>
                <w:ilvl w:val="0"/>
                <w:numId w:val="33"/>
              </w:numPr>
              <w:tabs>
                <w:tab w:val="left" w:pos="567"/>
              </w:tabs>
              <w:suppressAutoHyphens/>
              <w:ind w:left="0" w:firstLine="426"/>
              <w:contextualSpacing/>
              <w:jc w:val="both"/>
              <w:rPr>
                <w:rFonts w:eastAsia="Calibri"/>
                <w:color w:val="000000"/>
                <w:lang w:eastAsia="en-US"/>
              </w:rPr>
            </w:pPr>
            <w:r w:rsidRPr="00D80DCA">
              <w:rPr>
                <w:rFonts w:eastAsia="Calibri"/>
                <w:color w:val="000000"/>
                <w:lang w:eastAsia="en-US"/>
              </w:rPr>
              <w:t>Название вопросов данного протокола, информацию из которых необходимо выводить в выборках/печатных формах.</w:t>
            </w:r>
          </w:p>
          <w:p w:rsidR="00D80DCA" w:rsidRPr="00D80DCA" w:rsidRDefault="00D80DCA" w:rsidP="00F505AF">
            <w:pPr>
              <w:numPr>
                <w:ilvl w:val="0"/>
                <w:numId w:val="33"/>
              </w:numPr>
              <w:tabs>
                <w:tab w:val="left" w:pos="567"/>
              </w:tabs>
              <w:suppressAutoHyphens/>
              <w:ind w:left="0" w:firstLine="426"/>
              <w:contextualSpacing/>
              <w:jc w:val="both"/>
              <w:rPr>
                <w:color w:val="000000"/>
              </w:rPr>
            </w:pPr>
            <w:r w:rsidRPr="00D80DCA">
              <w:rPr>
                <w:rFonts w:eastAsia="Calibri"/>
                <w:color w:val="000000"/>
                <w:lang w:eastAsia="en-US"/>
              </w:rPr>
              <w:t>Место, где заполняется данный протокол (АРМ, вкладка).</w:t>
            </w:r>
          </w:p>
          <w:p w:rsidR="00D80DCA" w:rsidRPr="00D80DCA" w:rsidRDefault="00D80DCA" w:rsidP="00D80DCA">
            <w:pPr>
              <w:pStyle w:val="aa"/>
              <w:jc w:val="both"/>
              <w:rPr>
                <w:sz w:val="24"/>
                <w:szCs w:val="24"/>
              </w:rPr>
            </w:pPr>
            <w:r w:rsidRPr="00D80DCA">
              <w:rPr>
                <w:rFonts w:ascii="Times New Roman" w:hAnsi="Times New Roman"/>
                <w:color w:val="000000"/>
                <w:sz w:val="24"/>
                <w:szCs w:val="24"/>
              </w:rPr>
              <w:t>Пример заполненного протокола (номер ИБ, пациента, исследования и т.д., на которых заполнен данный протокол).</w:t>
            </w:r>
          </w:p>
        </w:tc>
      </w:tr>
      <w:tr w:rsidR="00D80DCA" w:rsidRPr="00D80DCA" w:rsidTr="00D80DCA">
        <w:tc>
          <w:tcPr>
            <w:tcW w:w="3061"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r w:rsidRPr="00D80DCA">
              <w:rPr>
                <w:color w:val="000000"/>
              </w:rPr>
              <w:t xml:space="preserve">Улучшение / Обновление / Ввод или изменение протоколов/ / </w:t>
            </w:r>
            <w:r w:rsidRPr="00D80DCA">
              <w:t>Установка (версии у Заказчика)</w:t>
            </w:r>
          </w:p>
        </w:tc>
        <w:tc>
          <w:tcPr>
            <w:tcW w:w="7360"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F505AF">
            <w:pPr>
              <w:pStyle w:val="aa"/>
              <w:numPr>
                <w:ilvl w:val="0"/>
                <w:numId w:val="49"/>
              </w:numPr>
              <w:suppressAutoHyphens/>
              <w:jc w:val="both"/>
              <w:rPr>
                <w:rFonts w:ascii="Times New Roman" w:hAnsi="Times New Roman"/>
                <w:color w:val="000000"/>
                <w:sz w:val="24"/>
                <w:szCs w:val="24"/>
              </w:rPr>
            </w:pPr>
            <w:r w:rsidRPr="00D80DCA">
              <w:rPr>
                <w:rFonts w:ascii="Times New Roman" w:hAnsi="Times New Roman"/>
                <w:color w:val="000000"/>
                <w:sz w:val="24"/>
                <w:szCs w:val="24"/>
              </w:rPr>
              <w:t>описание требуемого изменения;</w:t>
            </w:r>
          </w:p>
          <w:p w:rsidR="00D80DCA" w:rsidRPr="00D80DCA" w:rsidRDefault="00D80DCA" w:rsidP="00F505AF">
            <w:pPr>
              <w:pStyle w:val="aa"/>
              <w:numPr>
                <w:ilvl w:val="0"/>
                <w:numId w:val="49"/>
              </w:numPr>
              <w:suppressAutoHyphens/>
              <w:jc w:val="both"/>
              <w:rPr>
                <w:rFonts w:ascii="Times New Roman" w:hAnsi="Times New Roman"/>
                <w:color w:val="000000"/>
                <w:sz w:val="24"/>
                <w:szCs w:val="24"/>
              </w:rPr>
            </w:pPr>
            <w:r w:rsidRPr="00D80DCA">
              <w:rPr>
                <w:rFonts w:ascii="Times New Roman" w:hAnsi="Times New Roman"/>
                <w:color w:val="000000"/>
                <w:sz w:val="24"/>
                <w:szCs w:val="24"/>
              </w:rPr>
              <w:t>ожидаемый результат изменения;</w:t>
            </w:r>
          </w:p>
          <w:p w:rsidR="00D80DCA" w:rsidRPr="00D80DCA" w:rsidRDefault="00D80DCA" w:rsidP="00F505AF">
            <w:pPr>
              <w:pStyle w:val="aa"/>
              <w:numPr>
                <w:ilvl w:val="0"/>
                <w:numId w:val="49"/>
              </w:numPr>
              <w:suppressAutoHyphens/>
              <w:jc w:val="both"/>
              <w:rPr>
                <w:rFonts w:ascii="Times New Roman" w:hAnsi="Times New Roman"/>
                <w:color w:val="000000"/>
                <w:sz w:val="24"/>
                <w:szCs w:val="24"/>
              </w:rPr>
            </w:pPr>
            <w:r w:rsidRPr="00D80DCA">
              <w:rPr>
                <w:rFonts w:ascii="Times New Roman" w:hAnsi="Times New Roman"/>
                <w:color w:val="000000"/>
                <w:sz w:val="24"/>
                <w:szCs w:val="24"/>
              </w:rPr>
              <w:t xml:space="preserve">основание для выполнения изменения; обязательно приложение нормативно-правового акта, документации на изменение протокола информационного взаимодействия и / или иных документов, подтверждающих необходимость и определяющих содержание </w:t>
            </w:r>
            <w:r w:rsidRPr="00BE0171">
              <w:rPr>
                <w:rFonts w:ascii="Times New Roman" w:hAnsi="Times New Roman"/>
                <w:color w:val="000000"/>
                <w:sz w:val="24"/>
                <w:szCs w:val="24"/>
              </w:rPr>
              <w:t xml:space="preserve">изменения </w:t>
            </w:r>
            <w:r w:rsidR="0019723B" w:rsidRPr="00BE0171">
              <w:rPr>
                <w:rFonts w:ascii="Times New Roman" w:hAnsi="Times New Roman"/>
                <w:color w:val="000000"/>
                <w:sz w:val="24"/>
                <w:szCs w:val="24"/>
              </w:rPr>
              <w:t>П</w:t>
            </w:r>
            <w:r w:rsidRPr="00BE0171">
              <w:rPr>
                <w:rFonts w:ascii="Times New Roman" w:hAnsi="Times New Roman"/>
                <w:color w:val="000000"/>
                <w:sz w:val="24"/>
                <w:szCs w:val="24"/>
              </w:rPr>
              <w:t>ПО</w:t>
            </w:r>
            <w:r w:rsidRPr="00D80DCA">
              <w:rPr>
                <w:rFonts w:ascii="Times New Roman" w:hAnsi="Times New Roman"/>
                <w:color w:val="000000"/>
                <w:sz w:val="24"/>
                <w:szCs w:val="24"/>
              </w:rPr>
              <w:t xml:space="preserve"> Системы;</w:t>
            </w:r>
          </w:p>
          <w:p w:rsidR="00D80DCA" w:rsidRPr="00D80DCA" w:rsidRDefault="00D80DCA" w:rsidP="00F505AF">
            <w:pPr>
              <w:pStyle w:val="aa"/>
              <w:numPr>
                <w:ilvl w:val="0"/>
                <w:numId w:val="49"/>
              </w:numPr>
              <w:suppressAutoHyphens/>
              <w:jc w:val="both"/>
              <w:rPr>
                <w:rFonts w:ascii="Times New Roman" w:hAnsi="Times New Roman"/>
                <w:color w:val="000000"/>
                <w:sz w:val="24"/>
                <w:szCs w:val="24"/>
              </w:rPr>
            </w:pPr>
            <w:r w:rsidRPr="00D80DCA">
              <w:rPr>
                <w:rFonts w:ascii="Times New Roman" w:hAnsi="Times New Roman"/>
                <w:color w:val="000000"/>
                <w:sz w:val="24"/>
                <w:szCs w:val="24"/>
              </w:rPr>
              <w:t>иная информация (подробное описание), необходимая для достижения цели выполнения изменения;</w:t>
            </w:r>
          </w:p>
          <w:p w:rsidR="00D80DCA" w:rsidRPr="00D80DCA" w:rsidRDefault="00D80DCA" w:rsidP="00F505AF">
            <w:pPr>
              <w:pStyle w:val="aa"/>
              <w:numPr>
                <w:ilvl w:val="0"/>
                <w:numId w:val="49"/>
              </w:numPr>
              <w:suppressAutoHyphens/>
              <w:jc w:val="both"/>
              <w:rPr>
                <w:rFonts w:ascii="Times New Roman" w:hAnsi="Times New Roman"/>
                <w:color w:val="000000"/>
                <w:sz w:val="24"/>
                <w:szCs w:val="24"/>
              </w:rPr>
            </w:pPr>
            <w:r w:rsidRPr="00D80DCA">
              <w:rPr>
                <w:rFonts w:ascii="Times New Roman" w:hAnsi="Times New Roman"/>
                <w:color w:val="000000"/>
                <w:sz w:val="24"/>
                <w:szCs w:val="24"/>
              </w:rPr>
              <w:t>указать вопрос, для которого необходимо внести изменения;</w:t>
            </w:r>
          </w:p>
          <w:p w:rsidR="00D80DCA" w:rsidRPr="00D80DCA" w:rsidRDefault="00D80DCA" w:rsidP="00F505AF">
            <w:pPr>
              <w:pStyle w:val="aa"/>
              <w:numPr>
                <w:ilvl w:val="0"/>
                <w:numId w:val="49"/>
              </w:numPr>
              <w:suppressAutoHyphens/>
              <w:jc w:val="both"/>
              <w:rPr>
                <w:rFonts w:ascii="Times New Roman" w:hAnsi="Times New Roman"/>
                <w:color w:val="000000"/>
                <w:sz w:val="24"/>
                <w:szCs w:val="24"/>
              </w:rPr>
            </w:pPr>
            <w:r w:rsidRPr="00D80DCA">
              <w:rPr>
                <w:rFonts w:ascii="Times New Roman" w:hAnsi="Times New Roman"/>
                <w:color w:val="000000"/>
                <w:sz w:val="24"/>
                <w:szCs w:val="24"/>
              </w:rPr>
              <w:t>указать «откуда» подтягивать данные при «запросе» по умолчанию (скрин обязательно);</w:t>
            </w:r>
          </w:p>
          <w:p w:rsidR="00D80DCA" w:rsidRPr="00D80DCA" w:rsidRDefault="00D80DCA" w:rsidP="00F505AF">
            <w:pPr>
              <w:pStyle w:val="aa"/>
              <w:numPr>
                <w:ilvl w:val="0"/>
                <w:numId w:val="49"/>
              </w:numPr>
              <w:suppressAutoHyphens/>
              <w:jc w:val="both"/>
              <w:rPr>
                <w:rFonts w:ascii="Times New Roman" w:hAnsi="Times New Roman"/>
                <w:color w:val="000000"/>
                <w:sz w:val="24"/>
                <w:szCs w:val="24"/>
              </w:rPr>
            </w:pPr>
            <w:r w:rsidRPr="00D80DCA">
              <w:rPr>
                <w:rFonts w:ascii="Times New Roman" w:hAnsi="Times New Roman"/>
                <w:color w:val="000000"/>
                <w:sz w:val="24"/>
                <w:szCs w:val="24"/>
              </w:rPr>
              <w:t>для каждого изменения при расчёте формулы, обязательно написать математическую формулу или алгоритм расчёта;</w:t>
            </w:r>
          </w:p>
          <w:p w:rsidR="00D80DCA" w:rsidRPr="00D80DCA" w:rsidRDefault="00D80DCA" w:rsidP="00F505AF">
            <w:pPr>
              <w:pStyle w:val="aa"/>
              <w:numPr>
                <w:ilvl w:val="0"/>
                <w:numId w:val="49"/>
              </w:numPr>
              <w:suppressAutoHyphens/>
              <w:jc w:val="both"/>
              <w:rPr>
                <w:sz w:val="24"/>
                <w:szCs w:val="24"/>
              </w:rPr>
            </w:pPr>
            <w:r w:rsidRPr="00D80DCA">
              <w:rPr>
                <w:rFonts w:ascii="Times New Roman" w:hAnsi="Times New Roman"/>
                <w:color w:val="000000"/>
                <w:sz w:val="24"/>
                <w:szCs w:val="24"/>
              </w:rPr>
              <w:t>дополнительные файлы (в случае необходимости).</w:t>
            </w:r>
          </w:p>
        </w:tc>
      </w:tr>
    </w:tbl>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Запрос, оформленный надлежащим образом, регистрируется в СРО.</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Запросам присваивается уникальный регистрационный номер, который сообщается Инициатору Запроса в автоматизированном режиме. Регистрационный номер служит для однозначной идентификации Запроса. При дальнейшем взаимодействии с СТП Исполнителя Инициатор Запроса использует регистрационный номер Запроса.</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Информирование Инициатора Запроса службой технической поддержки Исполнителя выполняется путём создания в СРО комментария к Запросу и автоматической отправки сообщения на электронную почту Инициатора Запроса, указанную при регистрации Инициатора Запроса в СРО.</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Инициатор Запроса имеет право обратиться в СТП для получения информации о статусе обработки Запроса. Все контакты по вопросам решения Запросов осуществляются Инициатором Запроса со специалистами первой линии поддержки.</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 xml:space="preserve">По Запросам, поступившим в СТП, оформление которых не соответствует требованиям, изложенным </w:t>
      </w:r>
      <w:r w:rsidR="00BE0171">
        <w:rPr>
          <w:rFonts w:ascii="Times New Roman" w:hAnsi="Times New Roman"/>
          <w:color w:val="000000"/>
          <w:sz w:val="24"/>
          <w:szCs w:val="24"/>
        </w:rPr>
        <w:t>в условиях оказании услуг</w:t>
      </w:r>
      <w:r w:rsidRPr="00D80DCA">
        <w:rPr>
          <w:rFonts w:ascii="Times New Roman" w:hAnsi="Times New Roman"/>
          <w:color w:val="000000"/>
          <w:sz w:val="24"/>
          <w:szCs w:val="24"/>
        </w:rPr>
        <w:t xml:space="preserve">, Инициатору Запроса высылается уведомление о необходимости соблюдения требований к оформлению Запроса. Такие Запросы рассматриваются СТП только после получения информации, оформленной в соответствии с требованиями </w:t>
      </w:r>
      <w:r w:rsidR="00BE0171">
        <w:rPr>
          <w:rFonts w:ascii="Times New Roman" w:hAnsi="Times New Roman"/>
          <w:color w:val="000000"/>
          <w:sz w:val="24"/>
          <w:szCs w:val="24"/>
        </w:rPr>
        <w:t>условий оказания услуг</w:t>
      </w:r>
      <w:r w:rsidRPr="00D80DCA">
        <w:rPr>
          <w:rFonts w:ascii="Times New Roman" w:hAnsi="Times New Roman"/>
          <w:color w:val="000000"/>
          <w:sz w:val="24"/>
          <w:szCs w:val="24"/>
        </w:rPr>
        <w:t>.</w:t>
      </w:r>
    </w:p>
    <w:p w:rsidR="00D80DCA" w:rsidRPr="00D80DCA" w:rsidRDefault="00D80DCA" w:rsidP="00D80DCA">
      <w:pPr>
        <w:pStyle w:val="aa"/>
        <w:ind w:firstLine="709"/>
        <w:jc w:val="both"/>
        <w:rPr>
          <w:rFonts w:ascii="Times New Roman" w:hAnsi="Times New Roman"/>
          <w:color w:val="000000"/>
          <w:sz w:val="24"/>
          <w:szCs w:val="24"/>
        </w:rPr>
      </w:pP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 xml:space="preserve">При регистрации определяется уровень приоритета Запроса. В рамках настоящего </w:t>
      </w:r>
      <w:r w:rsidR="00BE0171">
        <w:rPr>
          <w:rFonts w:ascii="Times New Roman" w:hAnsi="Times New Roman"/>
          <w:color w:val="000000"/>
          <w:sz w:val="24"/>
          <w:szCs w:val="24"/>
        </w:rPr>
        <w:t>условия оказания услуг</w:t>
      </w:r>
      <w:r w:rsidRPr="00D80DCA">
        <w:rPr>
          <w:rFonts w:ascii="Times New Roman" w:hAnsi="Times New Roman"/>
          <w:color w:val="000000"/>
          <w:sz w:val="24"/>
          <w:szCs w:val="24"/>
        </w:rPr>
        <w:t xml:space="preserve"> к Запросам применяются следующие уровни приоритетов (</w:t>
      </w:r>
      <w:r w:rsidRPr="00D80DCA">
        <w:rPr>
          <w:rFonts w:ascii="Times New Roman" w:hAnsi="Times New Roman"/>
          <w:color w:val="000000"/>
          <w:sz w:val="24"/>
          <w:szCs w:val="24"/>
          <w:lang w:val="en-US"/>
        </w:rPr>
        <w:t>SLA</w:t>
      </w:r>
      <w:r w:rsidRPr="00D80DCA">
        <w:rPr>
          <w:rFonts w:ascii="Times New Roman" w:hAnsi="Times New Roman"/>
          <w:color w:val="000000"/>
          <w:sz w:val="24"/>
          <w:szCs w:val="24"/>
        </w:rPr>
        <w:t>) (Таблица 3).</w:t>
      </w:r>
    </w:p>
    <w:p w:rsidR="00D80DCA" w:rsidRPr="00D80DCA" w:rsidRDefault="00D80DCA" w:rsidP="00D80DCA">
      <w:pPr>
        <w:pStyle w:val="aa"/>
        <w:ind w:firstLine="709"/>
        <w:jc w:val="both"/>
        <w:rPr>
          <w:rFonts w:ascii="Times New Roman" w:hAnsi="Times New Roman"/>
          <w:color w:val="000000"/>
          <w:sz w:val="24"/>
          <w:szCs w:val="24"/>
        </w:rPr>
      </w:pPr>
    </w:p>
    <w:p w:rsidR="00D80DCA" w:rsidRPr="00D80DCA" w:rsidRDefault="00D80DCA" w:rsidP="00D80DCA">
      <w:pPr>
        <w:pStyle w:val="aa"/>
        <w:spacing w:after="120"/>
        <w:jc w:val="right"/>
        <w:rPr>
          <w:rFonts w:ascii="Times New Roman" w:hAnsi="Times New Roman"/>
          <w:color w:val="000000"/>
          <w:sz w:val="24"/>
          <w:szCs w:val="24"/>
        </w:rPr>
      </w:pPr>
      <w:r w:rsidRPr="00D80DCA">
        <w:rPr>
          <w:rFonts w:ascii="Times New Roman" w:hAnsi="Times New Roman"/>
          <w:sz w:val="24"/>
          <w:szCs w:val="24"/>
        </w:rPr>
        <w:t>Таблица 3. Приоритеты Запросов</w:t>
      </w:r>
    </w:p>
    <w:tbl>
      <w:tblPr>
        <w:tblW w:w="5000" w:type="pct"/>
        <w:tblLayout w:type="fixed"/>
        <w:tblLook w:val="0000" w:firstRow="0" w:lastRow="0" w:firstColumn="0" w:lastColumn="0" w:noHBand="0" w:noVBand="0"/>
      </w:tblPr>
      <w:tblGrid>
        <w:gridCol w:w="2754"/>
        <w:gridCol w:w="6592"/>
      </w:tblGrid>
      <w:tr w:rsidR="00D80DCA" w:rsidRPr="00D80DCA" w:rsidTr="00D80DCA">
        <w:trPr>
          <w:tblHeader/>
        </w:trPr>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center"/>
              <w:rPr>
                <w:sz w:val="24"/>
                <w:szCs w:val="24"/>
              </w:rPr>
            </w:pPr>
            <w:r w:rsidRPr="00D80DCA">
              <w:rPr>
                <w:rFonts w:ascii="Times New Roman" w:hAnsi="Times New Roman"/>
                <w:color w:val="000000"/>
                <w:sz w:val="24"/>
                <w:szCs w:val="24"/>
              </w:rPr>
              <w:t>Уровень приоритета</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center"/>
              <w:rPr>
                <w:sz w:val="24"/>
                <w:szCs w:val="24"/>
              </w:rPr>
            </w:pPr>
            <w:r w:rsidRPr="00D80DCA">
              <w:rPr>
                <w:rFonts w:ascii="Times New Roman" w:hAnsi="Times New Roman"/>
                <w:color w:val="000000"/>
                <w:sz w:val="24"/>
                <w:szCs w:val="24"/>
              </w:rPr>
              <w:t>Описание Запросов, которым устанавливается уровень приоритета</w:t>
            </w:r>
          </w:p>
        </w:tc>
      </w:tr>
      <w:tr w:rsidR="00D80DCA" w:rsidRPr="00D80DCA" w:rsidTr="00D80DCA">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Блокирующий приоритет</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F505AF">
            <w:pPr>
              <w:pStyle w:val="aa"/>
              <w:numPr>
                <w:ilvl w:val="0"/>
                <w:numId w:val="32"/>
              </w:numPr>
              <w:suppressAutoHyphens/>
              <w:ind w:left="720"/>
              <w:jc w:val="both"/>
              <w:rPr>
                <w:sz w:val="24"/>
                <w:szCs w:val="24"/>
              </w:rPr>
            </w:pPr>
            <w:r w:rsidRPr="00D80DCA">
              <w:rPr>
                <w:rFonts w:ascii="Times New Roman" w:hAnsi="Times New Roman"/>
                <w:color w:val="000000"/>
                <w:sz w:val="24"/>
                <w:szCs w:val="24"/>
              </w:rPr>
              <w:t>Полная недоступность (потеря работоспособности) Системы, остановка базы данных.</w:t>
            </w:r>
          </w:p>
        </w:tc>
      </w:tr>
      <w:tr w:rsidR="00D80DCA" w:rsidRPr="00D80DCA" w:rsidTr="00D80DCA">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Высокий приоритет</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F505AF">
            <w:pPr>
              <w:pStyle w:val="aa"/>
              <w:numPr>
                <w:ilvl w:val="0"/>
                <w:numId w:val="35"/>
              </w:numPr>
              <w:suppressAutoHyphens/>
              <w:jc w:val="both"/>
              <w:rPr>
                <w:sz w:val="24"/>
                <w:szCs w:val="24"/>
              </w:rPr>
            </w:pPr>
            <w:r w:rsidRPr="00D80DCA">
              <w:rPr>
                <w:rFonts w:ascii="Times New Roman" w:hAnsi="Times New Roman"/>
                <w:color w:val="000000"/>
                <w:sz w:val="24"/>
                <w:szCs w:val="24"/>
              </w:rPr>
              <w:t>Запросы, связанные с недоступностью одной или нескольких функций компонентов Системы, отсутствие возможности использования которых, приводит к остановке оказания медицинских услуг пациентам.</w:t>
            </w:r>
          </w:p>
        </w:tc>
      </w:tr>
      <w:tr w:rsidR="00D80DCA" w:rsidRPr="00D80DCA" w:rsidTr="00D80DCA">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Нормальный приоритет</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F505AF">
            <w:pPr>
              <w:pStyle w:val="aa"/>
              <w:numPr>
                <w:ilvl w:val="0"/>
                <w:numId w:val="42"/>
              </w:numPr>
              <w:suppressAutoHyphens/>
              <w:jc w:val="both"/>
              <w:rPr>
                <w:rFonts w:ascii="Times New Roman" w:hAnsi="Times New Roman"/>
                <w:color w:val="000000"/>
                <w:sz w:val="24"/>
                <w:szCs w:val="24"/>
              </w:rPr>
            </w:pPr>
            <w:r w:rsidRPr="00D80DCA">
              <w:rPr>
                <w:rFonts w:ascii="Times New Roman" w:hAnsi="Times New Roman"/>
                <w:color w:val="000000"/>
                <w:sz w:val="24"/>
                <w:szCs w:val="24"/>
              </w:rPr>
              <w:t>Запросы, связанные с неисправностью отдельных функций компонентов Системы, не относящихся к Запросам блокирующего приоритета и Запросам высокого приоритета (не оказывающие существенного влияния на использование Системы).</w:t>
            </w:r>
          </w:p>
          <w:p w:rsidR="00D80DCA" w:rsidRPr="00D80DCA" w:rsidRDefault="00D80DCA" w:rsidP="00F505AF">
            <w:pPr>
              <w:pStyle w:val="aa"/>
              <w:numPr>
                <w:ilvl w:val="0"/>
                <w:numId w:val="42"/>
              </w:numPr>
              <w:suppressAutoHyphens/>
              <w:jc w:val="both"/>
              <w:rPr>
                <w:rFonts w:ascii="Times New Roman" w:hAnsi="Times New Roman"/>
                <w:color w:val="000000"/>
                <w:sz w:val="24"/>
                <w:szCs w:val="24"/>
              </w:rPr>
            </w:pPr>
            <w:r w:rsidRPr="00D80DCA">
              <w:rPr>
                <w:rFonts w:ascii="Times New Roman" w:hAnsi="Times New Roman"/>
                <w:color w:val="000000"/>
                <w:sz w:val="24"/>
                <w:szCs w:val="24"/>
              </w:rPr>
              <w:t>В случае зарегистрированного Запроса блокирующего приоритета все поступающие запросы с той же корневой причиной регистрируются с нормальным приоритетом; при этом специалист СТП информирует Инициатора Запроса посредством связывания задач в СРО о Запросе блокирующего приоритета с той же корневой причиной.</w:t>
            </w:r>
          </w:p>
          <w:p w:rsidR="00D80DCA" w:rsidRPr="00D80DCA" w:rsidRDefault="00D80DCA" w:rsidP="00F505AF">
            <w:pPr>
              <w:pStyle w:val="aa"/>
              <w:numPr>
                <w:ilvl w:val="0"/>
                <w:numId w:val="42"/>
              </w:numPr>
              <w:suppressAutoHyphens/>
              <w:jc w:val="both"/>
              <w:rPr>
                <w:rFonts w:ascii="Times New Roman" w:hAnsi="Times New Roman"/>
                <w:color w:val="000000"/>
                <w:sz w:val="24"/>
                <w:szCs w:val="24"/>
              </w:rPr>
            </w:pPr>
            <w:r w:rsidRPr="00D80DCA">
              <w:rPr>
                <w:rFonts w:ascii="Times New Roman" w:hAnsi="Times New Roman"/>
                <w:color w:val="000000"/>
                <w:sz w:val="24"/>
                <w:szCs w:val="24"/>
              </w:rPr>
              <w:t>В случае предоставления временного решения по Запросу блокирующего или высокого приоритета такой Запрос закрывается, при этом специалист СТП регистрирует Запрос с нормальным приоритетом для предоставления постоянного решения. Номер Запроса с нормальным приоритетом указывается при закрытии Запроса с блокирующим / высоким приоритетом, по которому предоставлено временное решение.</w:t>
            </w:r>
          </w:p>
          <w:p w:rsidR="00D80DCA" w:rsidRPr="00D80DCA" w:rsidRDefault="00D80DCA" w:rsidP="00F505AF">
            <w:pPr>
              <w:pStyle w:val="aa"/>
              <w:numPr>
                <w:ilvl w:val="0"/>
                <w:numId w:val="42"/>
              </w:numPr>
              <w:suppressAutoHyphens/>
              <w:jc w:val="both"/>
              <w:rPr>
                <w:rFonts w:ascii="Times New Roman" w:hAnsi="Times New Roman"/>
                <w:color w:val="000000"/>
                <w:sz w:val="24"/>
                <w:szCs w:val="24"/>
              </w:rPr>
            </w:pPr>
            <w:r w:rsidRPr="00D80DCA">
              <w:rPr>
                <w:rFonts w:ascii="Times New Roman" w:hAnsi="Times New Roman"/>
                <w:color w:val="000000"/>
                <w:sz w:val="24"/>
                <w:szCs w:val="24"/>
              </w:rPr>
              <w:t>Запросы на консультацию.</w:t>
            </w:r>
          </w:p>
          <w:p w:rsidR="00D80DCA" w:rsidRPr="00D80DCA" w:rsidRDefault="00D80DCA" w:rsidP="00F505AF">
            <w:pPr>
              <w:pStyle w:val="aa"/>
              <w:numPr>
                <w:ilvl w:val="0"/>
                <w:numId w:val="42"/>
              </w:numPr>
              <w:suppressAutoHyphens/>
              <w:jc w:val="both"/>
              <w:rPr>
                <w:sz w:val="24"/>
                <w:szCs w:val="24"/>
              </w:rPr>
            </w:pPr>
            <w:r w:rsidRPr="00D80DCA">
              <w:rPr>
                <w:rFonts w:ascii="Times New Roman" w:hAnsi="Times New Roman"/>
                <w:color w:val="000000"/>
                <w:sz w:val="24"/>
                <w:szCs w:val="24"/>
              </w:rPr>
              <w:t>Запросы на обслуживание, связанные с выполнением настроек, предусмотренных существующими функциональными возможностями Системы, загрузкой региональных справочников и классификаторов, выполнением разовых загрузок или выгрузок данных, имеющихся в Системе, выполнением массовых изменений данных в Системе.</w:t>
            </w:r>
          </w:p>
        </w:tc>
      </w:tr>
      <w:tr w:rsidR="00D80DCA" w:rsidRPr="00D80DCA" w:rsidTr="00D80DCA">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Низкий приоритет</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F505AF">
            <w:pPr>
              <w:pStyle w:val="aa"/>
              <w:numPr>
                <w:ilvl w:val="0"/>
                <w:numId w:val="25"/>
              </w:numPr>
              <w:suppressAutoHyphens/>
              <w:ind w:left="720"/>
              <w:jc w:val="both"/>
              <w:rPr>
                <w:rFonts w:ascii="Times New Roman" w:hAnsi="Times New Roman"/>
                <w:color w:val="000000"/>
                <w:sz w:val="24"/>
                <w:szCs w:val="24"/>
              </w:rPr>
            </w:pPr>
            <w:r w:rsidRPr="00D80DCA">
              <w:rPr>
                <w:rFonts w:ascii="Times New Roman" w:hAnsi="Times New Roman"/>
                <w:color w:val="000000"/>
                <w:sz w:val="24"/>
                <w:szCs w:val="24"/>
              </w:rPr>
              <w:t>Запросы на консультацию.</w:t>
            </w:r>
          </w:p>
          <w:p w:rsidR="00D80DCA" w:rsidRPr="00D80DCA" w:rsidRDefault="00D80DCA" w:rsidP="00F505AF">
            <w:pPr>
              <w:pStyle w:val="aa"/>
              <w:numPr>
                <w:ilvl w:val="0"/>
                <w:numId w:val="25"/>
              </w:numPr>
              <w:suppressAutoHyphens/>
              <w:ind w:left="720"/>
              <w:jc w:val="both"/>
              <w:rPr>
                <w:rFonts w:ascii="Times New Roman" w:hAnsi="Times New Roman"/>
                <w:color w:val="000000"/>
                <w:sz w:val="24"/>
                <w:szCs w:val="24"/>
              </w:rPr>
            </w:pPr>
            <w:r w:rsidRPr="00D80DCA">
              <w:rPr>
                <w:rFonts w:ascii="Times New Roman" w:hAnsi="Times New Roman"/>
                <w:color w:val="000000"/>
                <w:sz w:val="24"/>
                <w:szCs w:val="24"/>
              </w:rPr>
              <w:t>Запросы на изменение.</w:t>
            </w:r>
          </w:p>
          <w:p w:rsidR="00D80DCA" w:rsidRPr="00D80DCA" w:rsidRDefault="00D80DCA" w:rsidP="00F505AF">
            <w:pPr>
              <w:pStyle w:val="aa"/>
              <w:numPr>
                <w:ilvl w:val="0"/>
                <w:numId w:val="25"/>
              </w:numPr>
              <w:suppressAutoHyphens/>
              <w:ind w:left="720"/>
              <w:jc w:val="both"/>
              <w:rPr>
                <w:sz w:val="24"/>
                <w:szCs w:val="24"/>
              </w:rPr>
            </w:pPr>
            <w:r w:rsidRPr="00D80DCA">
              <w:rPr>
                <w:rFonts w:ascii="Times New Roman" w:hAnsi="Times New Roman"/>
                <w:color w:val="000000"/>
                <w:sz w:val="24"/>
                <w:szCs w:val="24"/>
              </w:rPr>
              <w:t>Запросы на доработку.</w:t>
            </w:r>
          </w:p>
        </w:tc>
      </w:tr>
    </w:tbl>
    <w:p w:rsidR="00D80DCA" w:rsidRPr="00D80DCA" w:rsidRDefault="00D80DCA" w:rsidP="00D80DCA">
      <w:pPr>
        <w:pStyle w:val="aa"/>
        <w:ind w:firstLine="709"/>
        <w:jc w:val="both"/>
        <w:rPr>
          <w:rFonts w:ascii="Times New Roman" w:hAnsi="Times New Roman"/>
          <w:color w:val="000000"/>
          <w:sz w:val="24"/>
          <w:szCs w:val="24"/>
        </w:rPr>
      </w:pP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Инициатор Запроса регистрирует в СРО Запрос в соответствии с требованиями к описанию Запросов (Таблица 2).</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Тип и приоритет Запроса могут быть изменены (в соответствии с определением типов Запросов, приведенных в Таблице 1, и определением приоритетов Запросов, приведенных в Таблице 3, соответственно) в следующих случаях:</w:t>
      </w:r>
    </w:p>
    <w:p w:rsidR="00D80DCA" w:rsidRPr="00D80DCA" w:rsidRDefault="00D80DCA" w:rsidP="00F505AF">
      <w:pPr>
        <w:pStyle w:val="aa"/>
        <w:numPr>
          <w:ilvl w:val="0"/>
          <w:numId w:val="34"/>
        </w:numPr>
        <w:suppressAutoHyphens/>
        <w:jc w:val="both"/>
        <w:rPr>
          <w:rFonts w:ascii="Times New Roman" w:hAnsi="Times New Roman"/>
          <w:color w:val="000000"/>
          <w:sz w:val="24"/>
          <w:szCs w:val="24"/>
        </w:rPr>
      </w:pPr>
      <w:r w:rsidRPr="00D80DCA">
        <w:rPr>
          <w:rFonts w:ascii="Times New Roman" w:hAnsi="Times New Roman"/>
          <w:color w:val="000000"/>
          <w:sz w:val="24"/>
          <w:szCs w:val="24"/>
        </w:rPr>
        <w:t>специалистом СТП в рамках оказания услуг по приему и обработке Запросов – в случае, если тип и / или приоритет Запроса определен некорректно при регистрации Запроса Инициатором Запроса, а также по результатам анализа Запроса;</w:t>
      </w:r>
    </w:p>
    <w:p w:rsidR="00D80DCA" w:rsidRPr="00D80DCA" w:rsidRDefault="00D80DCA" w:rsidP="00F505AF">
      <w:pPr>
        <w:pStyle w:val="aa"/>
        <w:numPr>
          <w:ilvl w:val="0"/>
          <w:numId w:val="34"/>
        </w:numPr>
        <w:suppressAutoHyphens/>
        <w:jc w:val="both"/>
        <w:rPr>
          <w:rFonts w:ascii="Times New Roman" w:hAnsi="Times New Roman"/>
          <w:color w:val="000000"/>
          <w:sz w:val="24"/>
          <w:szCs w:val="24"/>
        </w:rPr>
      </w:pPr>
      <w:r w:rsidRPr="00D80DCA">
        <w:rPr>
          <w:rFonts w:ascii="Times New Roman" w:hAnsi="Times New Roman"/>
          <w:color w:val="000000"/>
          <w:sz w:val="24"/>
          <w:szCs w:val="24"/>
        </w:rPr>
        <w:t>специалистом СТП в рамках оказания услуг по технической поддержке – по результатам анализа Запроса.</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При изменении типа и / или приоритета Запроса на электронную почту Инициатора Запроса должно приходить соответствующее оповещение.</w:t>
      </w:r>
    </w:p>
    <w:p w:rsidR="00D80DCA" w:rsidRPr="00D80DCA" w:rsidRDefault="00D80DCA" w:rsidP="00F04B02">
      <w:pPr>
        <w:pStyle w:val="32"/>
        <w:numPr>
          <w:ilvl w:val="2"/>
          <w:numId w:val="67"/>
        </w:numPr>
        <w:spacing w:before="240" w:after="60" w:line="240" w:lineRule="auto"/>
        <w:jc w:val="both"/>
        <w:rPr>
          <w:b w:val="0"/>
          <w:color w:val="000000"/>
        </w:rPr>
      </w:pPr>
      <w:r w:rsidRPr="00D80DCA">
        <w:rPr>
          <w:b w:val="0"/>
          <w:color w:val="000000"/>
        </w:rPr>
        <w:t>Требования к качеству оказания услуг по приему, регистрации и обработке Запросов</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Требования к качеству оказания услуг по приему, регистрации и обработке Запросов приведены в Таблице 4.</w:t>
      </w:r>
    </w:p>
    <w:p w:rsidR="00D80DCA" w:rsidRPr="00D80DCA" w:rsidRDefault="00D80DCA" w:rsidP="00D80DCA">
      <w:pPr>
        <w:pStyle w:val="aa"/>
        <w:ind w:firstLine="709"/>
        <w:jc w:val="both"/>
        <w:rPr>
          <w:rFonts w:ascii="Times New Roman" w:hAnsi="Times New Roman"/>
          <w:color w:val="000000"/>
          <w:sz w:val="24"/>
          <w:szCs w:val="24"/>
        </w:rPr>
      </w:pPr>
    </w:p>
    <w:p w:rsidR="00D80DCA" w:rsidRPr="00D80DCA" w:rsidRDefault="00D80DCA" w:rsidP="00D80DCA">
      <w:pPr>
        <w:pStyle w:val="aa"/>
        <w:spacing w:after="120"/>
        <w:jc w:val="right"/>
        <w:rPr>
          <w:rFonts w:ascii="Times New Roman" w:hAnsi="Times New Roman"/>
          <w:color w:val="000000"/>
          <w:sz w:val="24"/>
          <w:szCs w:val="24"/>
        </w:rPr>
      </w:pPr>
      <w:r w:rsidRPr="00D80DCA">
        <w:rPr>
          <w:rFonts w:ascii="Times New Roman" w:hAnsi="Times New Roman"/>
          <w:sz w:val="24"/>
          <w:szCs w:val="24"/>
        </w:rPr>
        <w:t>Таблица 4. Требования к качеству оказания услуг по приему, регистрации и обработке Запросов</w:t>
      </w:r>
    </w:p>
    <w:tbl>
      <w:tblPr>
        <w:tblW w:w="5000" w:type="pct"/>
        <w:tblLayout w:type="fixed"/>
        <w:tblLook w:val="0000" w:firstRow="0" w:lastRow="0" w:firstColumn="0" w:lastColumn="0" w:noHBand="0" w:noVBand="0"/>
      </w:tblPr>
      <w:tblGrid>
        <w:gridCol w:w="2754"/>
        <w:gridCol w:w="6592"/>
      </w:tblGrid>
      <w:tr w:rsidR="00D80DCA" w:rsidRPr="00D80DCA" w:rsidTr="00D80DCA">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center"/>
              <w:rPr>
                <w:sz w:val="24"/>
                <w:szCs w:val="24"/>
              </w:rPr>
            </w:pPr>
            <w:r w:rsidRPr="00D80DCA">
              <w:rPr>
                <w:rFonts w:ascii="Times New Roman" w:hAnsi="Times New Roman"/>
                <w:color w:val="000000"/>
                <w:sz w:val="24"/>
                <w:szCs w:val="24"/>
              </w:rPr>
              <w:t>Показатель</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center"/>
              <w:rPr>
                <w:sz w:val="24"/>
                <w:szCs w:val="24"/>
              </w:rPr>
            </w:pPr>
            <w:r w:rsidRPr="00D80DCA">
              <w:rPr>
                <w:rFonts w:ascii="Times New Roman" w:hAnsi="Times New Roman"/>
                <w:color w:val="000000"/>
                <w:sz w:val="24"/>
                <w:szCs w:val="24"/>
              </w:rPr>
              <w:t>Значение</w:t>
            </w:r>
          </w:p>
        </w:tc>
      </w:tr>
      <w:tr w:rsidR="00D80DCA" w:rsidRPr="00D80DCA" w:rsidTr="00D80DCA">
        <w:tc>
          <w:tcPr>
            <w:tcW w:w="2998"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Режим функционирования портала самообслуживания СРО</w:t>
            </w:r>
          </w:p>
        </w:tc>
        <w:tc>
          <w:tcPr>
            <w:tcW w:w="7207"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rFonts w:ascii="Times New Roman" w:hAnsi="Times New Roman"/>
                <w:color w:val="000000"/>
                <w:sz w:val="24"/>
                <w:szCs w:val="24"/>
              </w:rPr>
            </w:pPr>
            <w:r w:rsidRPr="00D80DCA">
              <w:rPr>
                <w:rFonts w:ascii="Times New Roman" w:hAnsi="Times New Roman"/>
                <w:color w:val="000000"/>
                <w:sz w:val="24"/>
                <w:szCs w:val="24"/>
              </w:rPr>
              <w:t xml:space="preserve">24 часа в сутки 7 дней в неделю, за исключением периодов профилактических работ на сетях (магистральных линий связи и др.), находящихся вне зоны ответственности Исполнителя. </w:t>
            </w:r>
          </w:p>
          <w:p w:rsidR="00D80DCA" w:rsidRPr="00D80DCA" w:rsidRDefault="00D80DCA" w:rsidP="00AC0A1B">
            <w:pPr>
              <w:pStyle w:val="aa"/>
              <w:jc w:val="both"/>
              <w:rPr>
                <w:sz w:val="24"/>
                <w:szCs w:val="24"/>
              </w:rPr>
            </w:pPr>
            <w:r w:rsidRPr="00D80DCA">
              <w:rPr>
                <w:rFonts w:ascii="Times New Roman" w:hAnsi="Times New Roman"/>
                <w:color w:val="000000"/>
                <w:sz w:val="24"/>
                <w:szCs w:val="24"/>
              </w:rPr>
              <w:t xml:space="preserve">При отсутствии технической возможности регистрации Запроса в СРО, Инициатор Запроса обращается по телефону технической поддержки </w:t>
            </w:r>
            <w:r w:rsidRPr="005E3426">
              <w:rPr>
                <w:rFonts w:ascii="Times New Roman" w:hAnsi="Times New Roman"/>
                <w:color w:val="000000"/>
                <w:sz w:val="24"/>
                <w:szCs w:val="24"/>
              </w:rPr>
              <w:t xml:space="preserve">Исполнителя: </w:t>
            </w:r>
          </w:p>
        </w:tc>
      </w:tr>
    </w:tbl>
    <w:p w:rsidR="00D80DCA" w:rsidRPr="00D80DCA" w:rsidRDefault="00D80DCA" w:rsidP="00F04B02">
      <w:pPr>
        <w:pStyle w:val="23"/>
        <w:numPr>
          <w:ilvl w:val="1"/>
          <w:numId w:val="67"/>
        </w:numPr>
        <w:spacing w:before="240"/>
        <w:jc w:val="both"/>
        <w:rPr>
          <w:color w:val="000000"/>
          <w:sz w:val="24"/>
          <w:szCs w:val="24"/>
        </w:rPr>
      </w:pPr>
      <w:r w:rsidRPr="00D80DCA">
        <w:rPr>
          <w:i/>
          <w:color w:val="000000"/>
          <w:sz w:val="24"/>
          <w:szCs w:val="24"/>
        </w:rPr>
        <w:t>Требования к оказанию услуг по технической поддержке Системы</w:t>
      </w:r>
    </w:p>
    <w:p w:rsidR="00D80DCA" w:rsidRPr="00D80DCA" w:rsidRDefault="00D80DCA" w:rsidP="00F04B02">
      <w:pPr>
        <w:pStyle w:val="32"/>
        <w:numPr>
          <w:ilvl w:val="2"/>
          <w:numId w:val="67"/>
        </w:numPr>
        <w:spacing w:before="240" w:after="60" w:line="240" w:lineRule="auto"/>
        <w:jc w:val="both"/>
        <w:rPr>
          <w:b w:val="0"/>
          <w:color w:val="000000"/>
        </w:rPr>
      </w:pPr>
      <w:r w:rsidRPr="00D80DCA">
        <w:rPr>
          <w:b w:val="0"/>
          <w:color w:val="000000"/>
        </w:rPr>
        <w:t>Состав услуг по технической поддержке</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В рамках оказания услуг СТП Исполнителя должна выполнять следующие функции:</w:t>
      </w:r>
    </w:p>
    <w:p w:rsidR="00D80DCA" w:rsidRPr="00D80DCA" w:rsidRDefault="00D80DCA" w:rsidP="00F505AF">
      <w:pPr>
        <w:pStyle w:val="aa"/>
        <w:numPr>
          <w:ilvl w:val="0"/>
          <w:numId w:val="27"/>
        </w:numPr>
        <w:suppressAutoHyphens/>
        <w:ind w:left="1429" w:hanging="360"/>
        <w:jc w:val="both"/>
        <w:rPr>
          <w:rFonts w:ascii="Times New Roman" w:hAnsi="Times New Roman"/>
          <w:color w:val="000000"/>
          <w:sz w:val="24"/>
          <w:szCs w:val="24"/>
        </w:rPr>
      </w:pPr>
      <w:r w:rsidRPr="00D80DCA">
        <w:rPr>
          <w:rFonts w:ascii="Times New Roman" w:hAnsi="Times New Roman"/>
          <w:color w:val="000000"/>
          <w:sz w:val="24"/>
          <w:szCs w:val="24"/>
        </w:rPr>
        <w:t>обработка (анализ, классификация и определение приоритета) Запросов;</w:t>
      </w:r>
    </w:p>
    <w:p w:rsidR="00D80DCA" w:rsidRPr="00D80DCA" w:rsidRDefault="00D80DCA" w:rsidP="00F505AF">
      <w:pPr>
        <w:pStyle w:val="aa"/>
        <w:numPr>
          <w:ilvl w:val="0"/>
          <w:numId w:val="27"/>
        </w:numPr>
        <w:suppressAutoHyphens/>
        <w:ind w:left="1429" w:hanging="360"/>
        <w:jc w:val="both"/>
        <w:rPr>
          <w:rFonts w:ascii="Times New Roman" w:hAnsi="Times New Roman"/>
          <w:color w:val="000000"/>
          <w:sz w:val="24"/>
          <w:szCs w:val="24"/>
        </w:rPr>
      </w:pPr>
      <w:r w:rsidRPr="00D80DCA">
        <w:rPr>
          <w:rFonts w:ascii="Times New Roman" w:hAnsi="Times New Roman"/>
          <w:color w:val="000000"/>
          <w:sz w:val="24"/>
          <w:szCs w:val="24"/>
        </w:rPr>
        <w:t>решение Запросов, зарегистрированных в СРО;</w:t>
      </w:r>
    </w:p>
    <w:p w:rsidR="00D80DCA" w:rsidRPr="00D80DCA" w:rsidRDefault="00D80DCA" w:rsidP="00F505AF">
      <w:pPr>
        <w:pStyle w:val="aa"/>
        <w:numPr>
          <w:ilvl w:val="0"/>
          <w:numId w:val="27"/>
        </w:numPr>
        <w:suppressAutoHyphens/>
        <w:ind w:left="1429" w:hanging="360"/>
        <w:jc w:val="both"/>
        <w:rPr>
          <w:rFonts w:ascii="Times New Roman" w:hAnsi="Times New Roman"/>
          <w:color w:val="000000"/>
          <w:sz w:val="24"/>
          <w:szCs w:val="24"/>
        </w:rPr>
      </w:pPr>
      <w:r w:rsidRPr="00D80DCA">
        <w:rPr>
          <w:rFonts w:ascii="Times New Roman" w:hAnsi="Times New Roman"/>
          <w:color w:val="000000"/>
          <w:sz w:val="24"/>
          <w:szCs w:val="24"/>
        </w:rPr>
        <w:t>консультирование Инициаторов Запросов по вопросам функционирования и работоспособности ППО Системы;</w:t>
      </w:r>
    </w:p>
    <w:p w:rsidR="00D80DCA" w:rsidRPr="00D80DCA" w:rsidRDefault="00D80DCA" w:rsidP="00F505AF">
      <w:pPr>
        <w:pStyle w:val="aa"/>
        <w:numPr>
          <w:ilvl w:val="0"/>
          <w:numId w:val="27"/>
        </w:numPr>
        <w:suppressAutoHyphens/>
        <w:ind w:left="1429" w:hanging="360"/>
        <w:jc w:val="both"/>
        <w:rPr>
          <w:rFonts w:ascii="Times New Roman" w:hAnsi="Times New Roman"/>
          <w:color w:val="000000"/>
          <w:sz w:val="24"/>
          <w:szCs w:val="24"/>
        </w:rPr>
      </w:pPr>
      <w:r w:rsidRPr="00D80DCA">
        <w:rPr>
          <w:rFonts w:ascii="Times New Roman" w:hAnsi="Times New Roman"/>
          <w:color w:val="000000"/>
          <w:sz w:val="24"/>
          <w:szCs w:val="24"/>
        </w:rPr>
        <w:t>обеспечение работоспособности и доступности ППО Системы;</w:t>
      </w:r>
    </w:p>
    <w:p w:rsidR="00D80DCA" w:rsidRPr="00D80DCA" w:rsidRDefault="00D80DCA" w:rsidP="00F505AF">
      <w:pPr>
        <w:pStyle w:val="aa"/>
        <w:numPr>
          <w:ilvl w:val="0"/>
          <w:numId w:val="27"/>
        </w:numPr>
        <w:suppressAutoHyphens/>
        <w:ind w:left="1429" w:hanging="360"/>
        <w:jc w:val="both"/>
        <w:rPr>
          <w:rFonts w:ascii="Times New Roman" w:hAnsi="Times New Roman"/>
          <w:color w:val="000000"/>
          <w:sz w:val="24"/>
          <w:szCs w:val="24"/>
        </w:rPr>
      </w:pPr>
      <w:r w:rsidRPr="00D80DCA">
        <w:rPr>
          <w:rFonts w:ascii="Times New Roman" w:hAnsi="Times New Roman"/>
          <w:color w:val="000000"/>
          <w:sz w:val="24"/>
          <w:szCs w:val="24"/>
        </w:rPr>
        <w:t>поиск и устранение проблем в функционировании ППО Системы;</w:t>
      </w:r>
    </w:p>
    <w:p w:rsidR="00D80DCA" w:rsidRPr="00D80DCA" w:rsidRDefault="00D80DCA" w:rsidP="00F505AF">
      <w:pPr>
        <w:pStyle w:val="aa"/>
        <w:numPr>
          <w:ilvl w:val="0"/>
          <w:numId w:val="27"/>
        </w:numPr>
        <w:suppressAutoHyphens/>
        <w:ind w:left="1429" w:hanging="360"/>
        <w:jc w:val="both"/>
        <w:rPr>
          <w:rFonts w:ascii="Times New Roman" w:hAnsi="Times New Roman"/>
          <w:color w:val="000000"/>
          <w:sz w:val="24"/>
          <w:szCs w:val="24"/>
        </w:rPr>
      </w:pPr>
      <w:r w:rsidRPr="00D80DCA">
        <w:rPr>
          <w:rFonts w:ascii="Times New Roman" w:hAnsi="Times New Roman"/>
          <w:color w:val="000000"/>
          <w:sz w:val="24"/>
          <w:szCs w:val="24"/>
        </w:rPr>
        <w:t>восстановление работоспособности ППО Системы при сбоях;</w:t>
      </w:r>
    </w:p>
    <w:p w:rsidR="00D80DCA" w:rsidRPr="00D80DCA" w:rsidRDefault="00D80DCA" w:rsidP="00F505AF">
      <w:pPr>
        <w:pStyle w:val="aa"/>
        <w:numPr>
          <w:ilvl w:val="0"/>
          <w:numId w:val="27"/>
        </w:numPr>
        <w:suppressAutoHyphens/>
        <w:ind w:left="1429" w:hanging="360"/>
        <w:jc w:val="both"/>
        <w:rPr>
          <w:rFonts w:ascii="Times New Roman" w:hAnsi="Times New Roman"/>
          <w:color w:val="000000"/>
          <w:sz w:val="24"/>
          <w:szCs w:val="24"/>
        </w:rPr>
      </w:pPr>
      <w:r w:rsidRPr="00D80DCA">
        <w:rPr>
          <w:rFonts w:ascii="Times New Roman" w:hAnsi="Times New Roman"/>
          <w:color w:val="000000"/>
          <w:sz w:val="24"/>
          <w:szCs w:val="24"/>
        </w:rPr>
        <w:t>выполнение регламентных работ, направленных на обеспечение заданного уровня надежности и бесперебойности функционирования ППО Системы.</w:t>
      </w:r>
    </w:p>
    <w:p w:rsidR="00D80DCA" w:rsidRPr="00D80DCA" w:rsidRDefault="00D80DCA" w:rsidP="00D80DCA">
      <w:pPr>
        <w:pStyle w:val="aa"/>
        <w:ind w:firstLine="709"/>
        <w:jc w:val="both"/>
        <w:rPr>
          <w:rFonts w:ascii="Times New Roman" w:hAnsi="Times New Roman"/>
          <w:color w:val="000000"/>
          <w:sz w:val="24"/>
          <w:szCs w:val="24"/>
        </w:rPr>
      </w:pPr>
      <w:r w:rsidRPr="001D4807">
        <w:rPr>
          <w:rFonts w:ascii="Times New Roman" w:hAnsi="Times New Roman"/>
          <w:color w:val="000000"/>
          <w:sz w:val="24"/>
          <w:szCs w:val="24"/>
        </w:rPr>
        <w:t>Поддержка сетевой и вычислительной инфраструктуры Системы (программно-аппаратный комплекс, сети передачи данных, средства защиты информации, АРМ пользователей, и т.д.) не входит в зону ответственности Исполнителя. Для оперативного решения вопросов работоспособности и доступности Системы, связанных</w:t>
      </w:r>
      <w:r w:rsidRPr="00D80DCA">
        <w:rPr>
          <w:rFonts w:ascii="Times New Roman" w:hAnsi="Times New Roman"/>
          <w:color w:val="000000"/>
          <w:sz w:val="24"/>
          <w:szCs w:val="24"/>
        </w:rPr>
        <w:t xml:space="preserve"> с проблемами сетевой и вычислительной инфраструктуры Системы, Заказчик предоставляет Исполнителю контакты службы поддержки инфраструктуры Системы (СТП программно-аппаратного комплекса МО и / или контакты ответственных специалистов МО для решения таких проблем – в течение 5 (Пяти) рабочих дней со дня заключения Контракта.</w:t>
      </w:r>
    </w:p>
    <w:p w:rsidR="00D80DCA" w:rsidRPr="00D80DCA" w:rsidRDefault="00674199" w:rsidP="00F04B02">
      <w:pPr>
        <w:pStyle w:val="32"/>
        <w:numPr>
          <w:ilvl w:val="2"/>
          <w:numId w:val="67"/>
        </w:numPr>
        <w:spacing w:before="240" w:after="60" w:line="240" w:lineRule="auto"/>
        <w:jc w:val="both"/>
        <w:rPr>
          <w:b w:val="0"/>
          <w:color w:val="000000"/>
        </w:rPr>
      </w:pPr>
      <w:r w:rsidRPr="00674199">
        <w:rPr>
          <w:b w:val="0"/>
          <w:color w:val="000000"/>
        </w:rPr>
        <w:t xml:space="preserve">Требования </w:t>
      </w:r>
      <w:r w:rsidR="003B1E98" w:rsidRPr="00674199">
        <w:rPr>
          <w:b w:val="0"/>
          <w:color w:val="000000"/>
        </w:rPr>
        <w:t xml:space="preserve">к </w:t>
      </w:r>
      <w:r w:rsidR="00D80DCA" w:rsidRPr="00674199">
        <w:rPr>
          <w:b w:val="0"/>
          <w:color w:val="000000"/>
        </w:rPr>
        <w:t>порядку</w:t>
      </w:r>
      <w:r w:rsidR="00D80DCA" w:rsidRPr="00D80DCA">
        <w:rPr>
          <w:b w:val="0"/>
          <w:color w:val="000000"/>
        </w:rPr>
        <w:t xml:space="preserve"> оказания услуг по технической поддержке Системы</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В рамках обработки и решения Запрос должен проходить через следующие основные состояния (статусы): «Новая», «В работе», «Решена», «Закрыта». Дополнительные состояния (статусы) Запроса: «Принята (в очереди)», «Обратная связь», «В разработке», «Отложена», «Ожидает обновления», «Возврат в работу», «Отклонена», «Тестирование».</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При переходе Запроса в различные статусы на электронную почту Инициатора Запроса должно приходить соответствующее оповещение.</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Статус «Новая». Присваивается Запросу в момент регистрации Запроса в СРО. Запрос зарегистрирован в СРО и ожидает предварительного анализа.</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Статус «В работе». Присваивается Запросу после предварительного анализа Запроса и назначения ответственного специалиста СТП для осуществления решения Запроса.</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Статус «В разработке». Запросу назначен ответственный специалист СТП, Запрос находится в процессе решения.</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 xml:space="preserve">Статус «Принята (в очереди)». Присваивается Запросу на разработку после предварительного анализа и оценки приоритетности среди всех Запросов на разработку, поступивших от ответственных специалистов Заказчика. </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 xml:space="preserve">Статус «Закрыта». Присваивается Запросу, в обсуждении которого нет необходимости (проблема решена или отклонена). </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Статус «Возврат в работу». Присваивается Запросу, когда задача находилась в статусе «Обратная связь» или задача была решена, но Инициатор Запроса не удовлетворен результатом решения.</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 xml:space="preserve">Статус «Обратная связь». Присваивается Запросу, если в Запросе отсутствуют сведения, необходимые для его успешного решения. Данный статус предусматривает необходимость предоставления дополнительных сведений по Запросу от Инициатора Запроса. </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 xml:space="preserve">Статус «Ожидает </w:t>
      </w:r>
      <w:r w:rsidRPr="00BE0171">
        <w:rPr>
          <w:rFonts w:ascii="Times New Roman" w:hAnsi="Times New Roman"/>
          <w:color w:val="000000"/>
          <w:sz w:val="24"/>
          <w:szCs w:val="24"/>
        </w:rPr>
        <w:t>обновления». Присваивается Запросу, если решение по Запрос</w:t>
      </w:r>
      <w:r w:rsidR="00BE0171" w:rsidRPr="00BE0171">
        <w:rPr>
          <w:rFonts w:ascii="Times New Roman" w:hAnsi="Times New Roman"/>
          <w:color w:val="000000"/>
          <w:sz w:val="24"/>
          <w:szCs w:val="24"/>
        </w:rPr>
        <w:t xml:space="preserve">у реализовано в обновлениях </w:t>
      </w:r>
      <w:r w:rsidR="0002625E" w:rsidRPr="00BE0171">
        <w:rPr>
          <w:rFonts w:ascii="Times New Roman" w:hAnsi="Times New Roman"/>
          <w:color w:val="000000"/>
          <w:sz w:val="24"/>
          <w:szCs w:val="24"/>
        </w:rPr>
        <w:t>П</w:t>
      </w:r>
      <w:r w:rsidRPr="00BE0171">
        <w:rPr>
          <w:rFonts w:ascii="Times New Roman" w:hAnsi="Times New Roman"/>
          <w:color w:val="000000"/>
          <w:sz w:val="24"/>
          <w:szCs w:val="24"/>
        </w:rPr>
        <w:t>ПО</w:t>
      </w:r>
      <w:r w:rsidRPr="00D80DCA">
        <w:rPr>
          <w:rFonts w:ascii="Times New Roman" w:hAnsi="Times New Roman"/>
          <w:color w:val="000000"/>
          <w:sz w:val="24"/>
          <w:szCs w:val="24"/>
        </w:rPr>
        <w:t xml:space="preserve"> Системы, установлено на предпродуктивный стенд Системы, подтверждено специалистом СТП Исполнителя и ожидает обновления продуктивного стенда Системы в соответствии с порядком, определенным п.5.7. </w:t>
      </w:r>
      <w:r w:rsidR="00BE0171">
        <w:rPr>
          <w:rFonts w:ascii="Times New Roman" w:hAnsi="Times New Roman"/>
          <w:color w:val="000000"/>
          <w:sz w:val="24"/>
          <w:szCs w:val="24"/>
        </w:rPr>
        <w:t>условий оказания услуг</w:t>
      </w:r>
      <w:r w:rsidRPr="00D80DCA">
        <w:rPr>
          <w:rFonts w:ascii="Times New Roman" w:hAnsi="Times New Roman"/>
          <w:color w:val="000000"/>
          <w:sz w:val="24"/>
          <w:szCs w:val="24"/>
        </w:rPr>
        <w:t xml:space="preserve">. </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Статус «Тестирование». Присваивается Запросу, когда была выполнена разработка нового функционала Системы по требованиям МО и требуется провести тестирование нового функционала.</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Статус «Отклонена». Присваивается Запросу в случае дублирования Запроса с аналогичной постановкой задачи с указанием номера дублирующего Запроса.</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Статус «Отложена». Присваивается Запросу в случае определения сроков и трудозатрат по Запросу на доработку по результатам проведенного анализа. После предоставления указанной информации Запрос переводится в статус «Закрыта».</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 xml:space="preserve">Запросы, связанные с проблемами (вопросами), относящимися к Запросам, которые ранее были переведены в статус «Закрыта» подлежат регистрации как вновь поступившие и обрабатываются в соответствии с требованиями п.5.4.2 </w:t>
      </w:r>
      <w:r w:rsidR="00BE0171">
        <w:rPr>
          <w:rFonts w:ascii="Times New Roman" w:hAnsi="Times New Roman"/>
          <w:color w:val="000000"/>
          <w:sz w:val="24"/>
          <w:szCs w:val="24"/>
        </w:rPr>
        <w:t>условий оказания услуг.</w:t>
      </w:r>
    </w:p>
    <w:p w:rsidR="00D80DCA" w:rsidRPr="00D80DCA" w:rsidRDefault="00D80DCA" w:rsidP="00F04B02">
      <w:pPr>
        <w:pStyle w:val="32"/>
        <w:numPr>
          <w:ilvl w:val="2"/>
          <w:numId w:val="67"/>
        </w:numPr>
        <w:spacing w:before="240" w:after="60" w:line="240" w:lineRule="auto"/>
        <w:jc w:val="both"/>
        <w:rPr>
          <w:b w:val="0"/>
          <w:color w:val="000000"/>
        </w:rPr>
      </w:pPr>
      <w:r w:rsidRPr="00D80DCA">
        <w:rPr>
          <w:b w:val="0"/>
          <w:color w:val="000000"/>
        </w:rPr>
        <w:t>Требования к качеству оказания услуг по технической поддержке Системы</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Время решения Запроса – это время, затраченное на исполнение Запроса.</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Расчет времени решения Запроса производится с момента регистрации Запроса в СРО (присвоения Запросу статуса «Новая») до момента перевода Запроса в статус «Решена».</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В расчет времени решения Запроса не включается (время приостанавливается) время нахождения Запроса в статусах: «Обратная связь», «Ожидает обновления», «Отложена», «Отклонена», «Тестирование». После перевода Запроса из указанных статусов в статус «Возврат в работу» возобновляется расчет времени решения Запроса.</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В момент перехода Запроса в статус «Закрыта» учет времени прекращается и не подлежит возобновлению.</w:t>
      </w:r>
    </w:p>
    <w:p w:rsidR="00D80DCA" w:rsidRPr="00D80DCA" w:rsidRDefault="00D80DCA" w:rsidP="00D80DCA">
      <w:pPr>
        <w:pStyle w:val="aa"/>
        <w:ind w:firstLine="709"/>
        <w:jc w:val="both"/>
        <w:rPr>
          <w:rFonts w:ascii="Times New Roman" w:hAnsi="Times New Roman"/>
          <w:color w:val="000000"/>
          <w:sz w:val="24"/>
          <w:szCs w:val="24"/>
        </w:rPr>
      </w:pPr>
    </w:p>
    <w:p w:rsidR="00D80DCA" w:rsidRPr="00D80DCA" w:rsidRDefault="00D80DCA" w:rsidP="00D80DCA">
      <w:r w:rsidRPr="00D80DCA">
        <w:rPr>
          <w:b/>
        </w:rPr>
        <w:t>Правила закрытия заявок:</w:t>
      </w:r>
    </w:p>
    <w:p w:rsidR="00D80DCA" w:rsidRPr="00D80DCA" w:rsidRDefault="00D80DCA" w:rsidP="00F505AF">
      <w:pPr>
        <w:pStyle w:val="ad"/>
        <w:numPr>
          <w:ilvl w:val="0"/>
          <w:numId w:val="21"/>
        </w:numPr>
        <w:suppressAutoHyphens/>
        <w:spacing w:after="200"/>
        <w:jc w:val="both"/>
      </w:pPr>
      <w:r w:rsidRPr="00D80DCA">
        <w:t>Исполнитель не закрывает заявку самостоятельно, а переводит ее в статус «Решена»</w:t>
      </w:r>
    </w:p>
    <w:p w:rsidR="00D80DCA" w:rsidRPr="00D80DCA" w:rsidRDefault="00D80DCA" w:rsidP="00F505AF">
      <w:pPr>
        <w:pStyle w:val="ad"/>
        <w:numPr>
          <w:ilvl w:val="0"/>
          <w:numId w:val="21"/>
        </w:numPr>
        <w:suppressAutoHyphens/>
        <w:spacing w:after="200"/>
        <w:jc w:val="both"/>
      </w:pPr>
      <w:r w:rsidRPr="00D80DCA">
        <w:t>Заказчик обязан проверить решение задачи в течение 14 календарных дней:</w:t>
      </w:r>
    </w:p>
    <w:p w:rsidR="00D80DCA" w:rsidRPr="00D80DCA" w:rsidRDefault="00D80DCA" w:rsidP="00F505AF">
      <w:pPr>
        <w:pStyle w:val="ad"/>
        <w:numPr>
          <w:ilvl w:val="0"/>
          <w:numId w:val="54"/>
        </w:numPr>
        <w:suppressAutoHyphens/>
        <w:spacing w:after="200"/>
        <w:ind w:left="1418"/>
        <w:jc w:val="both"/>
      </w:pPr>
      <w:r w:rsidRPr="00D80DCA">
        <w:t>Если решение принято – перевести заявку в статус «Закрыта»;</w:t>
      </w:r>
    </w:p>
    <w:p w:rsidR="00D80DCA" w:rsidRPr="00D80DCA" w:rsidRDefault="00D80DCA" w:rsidP="00F505AF">
      <w:pPr>
        <w:pStyle w:val="ad"/>
        <w:numPr>
          <w:ilvl w:val="0"/>
          <w:numId w:val="54"/>
        </w:numPr>
        <w:suppressAutoHyphens/>
        <w:spacing w:after="200"/>
        <w:ind w:left="1418"/>
        <w:jc w:val="both"/>
      </w:pPr>
      <w:r w:rsidRPr="00D80DCA">
        <w:t>Если решение не принято – вернуть заявку в статус «Возврат в работу» с комментарием о причинах.</w:t>
      </w:r>
    </w:p>
    <w:p w:rsidR="00D80DCA" w:rsidRPr="00D80DCA" w:rsidRDefault="00D80DCA" w:rsidP="00F505AF">
      <w:pPr>
        <w:pStyle w:val="ad"/>
        <w:numPr>
          <w:ilvl w:val="0"/>
          <w:numId w:val="21"/>
        </w:numPr>
        <w:suppressAutoHyphens/>
        <w:spacing w:after="200"/>
        <w:jc w:val="both"/>
      </w:pPr>
      <w:r w:rsidRPr="00D80DCA">
        <w:t>Если заявка остается в статусе «Решена» более 14 календарных дней, система автоматически оставляет напоминание о необходимости проверить заявку.</w:t>
      </w:r>
    </w:p>
    <w:p w:rsidR="00D80DCA" w:rsidRPr="00D80DCA" w:rsidRDefault="00D80DCA" w:rsidP="00F505AF">
      <w:pPr>
        <w:pStyle w:val="ad"/>
        <w:numPr>
          <w:ilvl w:val="0"/>
          <w:numId w:val="21"/>
        </w:numPr>
        <w:suppressAutoHyphens/>
        <w:spacing w:after="200"/>
        <w:jc w:val="both"/>
        <w:rPr>
          <w:color w:val="000000"/>
        </w:rPr>
      </w:pPr>
      <w:r w:rsidRPr="00D80DCA">
        <w:t>Если заявка остается без внимания еще 14 календарных дней, она закрывается автоматически.</w:t>
      </w:r>
    </w:p>
    <w:p w:rsidR="00D80DCA" w:rsidRPr="00D80DCA" w:rsidRDefault="00D80DCA" w:rsidP="00D80DCA">
      <w:pPr>
        <w:pStyle w:val="aa"/>
        <w:ind w:firstLine="709"/>
        <w:jc w:val="both"/>
        <w:rPr>
          <w:rFonts w:ascii="Times New Roman" w:hAnsi="Times New Roman"/>
          <w:color w:val="000000"/>
          <w:sz w:val="24"/>
          <w:szCs w:val="24"/>
        </w:rPr>
      </w:pP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Режим обслуживания и нормативное время решения Запросов, в зависимости от приоритета Запроса, приведены в Таблицах 5-8.</w:t>
      </w:r>
    </w:p>
    <w:p w:rsidR="00D80DCA" w:rsidRPr="00D80DCA" w:rsidRDefault="00D80DCA" w:rsidP="00D80DCA">
      <w:pPr>
        <w:pStyle w:val="aa"/>
        <w:ind w:firstLine="709"/>
        <w:jc w:val="both"/>
        <w:rPr>
          <w:rFonts w:ascii="Times New Roman" w:hAnsi="Times New Roman"/>
          <w:color w:val="000000"/>
          <w:sz w:val="24"/>
          <w:szCs w:val="24"/>
        </w:rPr>
      </w:pPr>
    </w:p>
    <w:p w:rsidR="00D80DCA" w:rsidRPr="00D80DCA" w:rsidRDefault="00D80DCA" w:rsidP="00D80DCA">
      <w:pPr>
        <w:pStyle w:val="aa"/>
        <w:spacing w:after="120"/>
        <w:jc w:val="both"/>
        <w:rPr>
          <w:rFonts w:ascii="Times New Roman" w:hAnsi="Times New Roman"/>
          <w:color w:val="000000"/>
          <w:sz w:val="24"/>
          <w:szCs w:val="24"/>
        </w:rPr>
      </w:pPr>
      <w:r w:rsidRPr="00D80DCA">
        <w:rPr>
          <w:rFonts w:ascii="Times New Roman" w:hAnsi="Times New Roman"/>
          <w:sz w:val="24"/>
          <w:szCs w:val="24"/>
        </w:rPr>
        <w:t>Таблица 5. Режим обслуживания и нормативное время решения Запросов блокирующего приоритета</w:t>
      </w:r>
    </w:p>
    <w:tbl>
      <w:tblPr>
        <w:tblW w:w="5000" w:type="pct"/>
        <w:tblLayout w:type="fixed"/>
        <w:tblLook w:val="0000" w:firstRow="0" w:lastRow="0" w:firstColumn="0" w:lastColumn="0" w:noHBand="0" w:noVBand="0"/>
      </w:tblPr>
      <w:tblGrid>
        <w:gridCol w:w="4673"/>
        <w:gridCol w:w="4673"/>
      </w:tblGrid>
      <w:tr w:rsidR="00D80DCA" w:rsidRPr="00D80DCA" w:rsidTr="00D80DCA">
        <w:trPr>
          <w:tblHeader/>
        </w:trPr>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center"/>
              <w:rPr>
                <w:sz w:val="24"/>
                <w:szCs w:val="24"/>
              </w:rPr>
            </w:pPr>
            <w:r w:rsidRPr="00D80DCA">
              <w:rPr>
                <w:rFonts w:ascii="Times New Roman" w:hAnsi="Times New Roman"/>
                <w:color w:val="000000"/>
                <w:sz w:val="24"/>
                <w:szCs w:val="24"/>
              </w:rPr>
              <w:t>Показатель</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center"/>
              <w:rPr>
                <w:sz w:val="24"/>
                <w:szCs w:val="24"/>
              </w:rPr>
            </w:pPr>
            <w:r w:rsidRPr="00D80DCA">
              <w:rPr>
                <w:rFonts w:ascii="Times New Roman" w:hAnsi="Times New Roman"/>
                <w:color w:val="000000"/>
                <w:sz w:val="24"/>
                <w:szCs w:val="24"/>
              </w:rPr>
              <w:t>Значение</w:t>
            </w:r>
          </w:p>
        </w:tc>
      </w:tr>
      <w:tr w:rsidR="00D80DCA" w:rsidRPr="00D80DCA" w:rsidTr="00D80DCA">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Блокирующий</w:t>
            </w:r>
          </w:p>
        </w:tc>
      </w:tr>
      <w:tr w:rsidR="00D80DCA" w:rsidRPr="00D80DCA" w:rsidTr="00D80DCA">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 xml:space="preserve">24 часа в сутки, 7 дней в неделю. </w:t>
            </w:r>
          </w:p>
        </w:tc>
      </w:tr>
      <w:tr w:rsidR="00D80DCA" w:rsidRPr="00D80DCA" w:rsidTr="00D80DCA">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Не более 6 рабочих часа, при наличии удаленного доступа к Системе Заказчика</w:t>
            </w:r>
          </w:p>
        </w:tc>
      </w:tr>
      <w:tr w:rsidR="00D80DCA" w:rsidRPr="00D80DCA" w:rsidTr="00D80DCA">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Запрос оформляется по телефону технической поддержки с дублированием задачи в СРО Исполнителя</w:t>
            </w:r>
          </w:p>
        </w:tc>
      </w:tr>
    </w:tbl>
    <w:p w:rsidR="00D80DCA" w:rsidRPr="00D80DCA" w:rsidRDefault="00D80DCA" w:rsidP="00D80DCA">
      <w:pPr>
        <w:pStyle w:val="aa"/>
        <w:jc w:val="both"/>
        <w:rPr>
          <w:rFonts w:ascii="Times New Roman" w:hAnsi="Times New Roman"/>
          <w:color w:val="000000"/>
          <w:sz w:val="24"/>
          <w:szCs w:val="24"/>
        </w:rPr>
      </w:pPr>
    </w:p>
    <w:p w:rsidR="00D80DCA" w:rsidRPr="00D80DCA" w:rsidRDefault="00D80DCA" w:rsidP="00D80DCA">
      <w:pPr>
        <w:pStyle w:val="aa"/>
        <w:spacing w:after="120"/>
        <w:jc w:val="both"/>
        <w:rPr>
          <w:rFonts w:ascii="Times New Roman" w:hAnsi="Times New Roman"/>
          <w:color w:val="000000"/>
          <w:sz w:val="24"/>
          <w:szCs w:val="24"/>
        </w:rPr>
      </w:pPr>
      <w:r w:rsidRPr="00D80DCA">
        <w:rPr>
          <w:rFonts w:ascii="Times New Roman" w:hAnsi="Times New Roman"/>
          <w:sz w:val="24"/>
          <w:szCs w:val="24"/>
        </w:rPr>
        <w:t>Таблица 6. Режим обслуживания и нормативное время решения Запросов высокого приоритета</w:t>
      </w:r>
    </w:p>
    <w:tbl>
      <w:tblPr>
        <w:tblW w:w="5000" w:type="pct"/>
        <w:tblLayout w:type="fixed"/>
        <w:tblLook w:val="0000" w:firstRow="0" w:lastRow="0" w:firstColumn="0" w:lastColumn="0" w:noHBand="0" w:noVBand="0"/>
      </w:tblPr>
      <w:tblGrid>
        <w:gridCol w:w="4673"/>
        <w:gridCol w:w="4673"/>
      </w:tblGrid>
      <w:tr w:rsidR="00D80DCA" w:rsidRPr="00D80DCA" w:rsidTr="00D80DCA">
        <w:trPr>
          <w:tblHeader/>
        </w:trPr>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center"/>
              <w:rPr>
                <w:sz w:val="24"/>
                <w:szCs w:val="24"/>
              </w:rPr>
            </w:pPr>
            <w:r w:rsidRPr="00D80DCA">
              <w:rPr>
                <w:rFonts w:ascii="Times New Roman" w:hAnsi="Times New Roman"/>
                <w:color w:val="000000"/>
                <w:sz w:val="24"/>
                <w:szCs w:val="24"/>
              </w:rPr>
              <w:t>Показатель</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center"/>
              <w:rPr>
                <w:sz w:val="24"/>
                <w:szCs w:val="24"/>
              </w:rPr>
            </w:pPr>
            <w:r w:rsidRPr="00D80DCA">
              <w:rPr>
                <w:rFonts w:ascii="Times New Roman" w:hAnsi="Times New Roman"/>
                <w:color w:val="000000"/>
                <w:sz w:val="24"/>
                <w:szCs w:val="24"/>
              </w:rPr>
              <w:t>Значение</w:t>
            </w:r>
          </w:p>
        </w:tc>
      </w:tr>
      <w:tr w:rsidR="00D80DCA" w:rsidRPr="00D80DCA" w:rsidTr="00D80DCA">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Высокий</w:t>
            </w:r>
          </w:p>
        </w:tc>
      </w:tr>
      <w:tr w:rsidR="00D80DCA" w:rsidRPr="00D80DCA" w:rsidTr="00D80DCA">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24 часа в сутки, 7 дней в неделю</w:t>
            </w:r>
          </w:p>
        </w:tc>
      </w:tr>
      <w:tr w:rsidR="00D80DCA" w:rsidRPr="00D80DCA" w:rsidTr="00D80DCA">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Не более 10 рабочих дней</w:t>
            </w:r>
          </w:p>
        </w:tc>
      </w:tr>
      <w:tr w:rsidR="00D80DCA" w:rsidRPr="00D80DCA" w:rsidTr="00D80DCA">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Инициатор Запроса регистрирует в СРО Запрос в соответствии с требованиями к описанию Запросов (Таблица 2).</w:t>
            </w:r>
          </w:p>
        </w:tc>
      </w:tr>
    </w:tbl>
    <w:p w:rsidR="00D80DCA" w:rsidRPr="00D80DCA" w:rsidRDefault="00D80DCA" w:rsidP="00D80DCA">
      <w:pPr>
        <w:pStyle w:val="aa"/>
        <w:jc w:val="both"/>
        <w:rPr>
          <w:rFonts w:ascii="Times New Roman" w:hAnsi="Times New Roman"/>
          <w:color w:val="000000"/>
          <w:sz w:val="24"/>
          <w:szCs w:val="24"/>
        </w:rPr>
      </w:pPr>
    </w:p>
    <w:p w:rsidR="00D80DCA" w:rsidRPr="00D80DCA" w:rsidRDefault="00D80DCA" w:rsidP="00D80DCA">
      <w:pPr>
        <w:pStyle w:val="aa"/>
        <w:spacing w:after="120"/>
        <w:jc w:val="both"/>
        <w:rPr>
          <w:rFonts w:ascii="Times New Roman" w:hAnsi="Times New Roman"/>
          <w:color w:val="000000"/>
          <w:sz w:val="24"/>
          <w:szCs w:val="24"/>
        </w:rPr>
      </w:pPr>
      <w:r w:rsidRPr="00D80DCA">
        <w:rPr>
          <w:rFonts w:ascii="Times New Roman" w:hAnsi="Times New Roman"/>
          <w:sz w:val="24"/>
          <w:szCs w:val="24"/>
        </w:rPr>
        <w:t>Таблица 7. Режим обслуживания и нормативное время решения Запросов нормального приоритета</w:t>
      </w:r>
    </w:p>
    <w:tbl>
      <w:tblPr>
        <w:tblW w:w="5000" w:type="pct"/>
        <w:tblLayout w:type="fixed"/>
        <w:tblLook w:val="0000" w:firstRow="0" w:lastRow="0" w:firstColumn="0" w:lastColumn="0" w:noHBand="0" w:noVBand="0"/>
      </w:tblPr>
      <w:tblGrid>
        <w:gridCol w:w="4673"/>
        <w:gridCol w:w="4673"/>
      </w:tblGrid>
      <w:tr w:rsidR="00D80DCA" w:rsidRPr="00D80DCA" w:rsidTr="00D80DCA">
        <w:trPr>
          <w:tblHeader/>
        </w:trPr>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center"/>
              <w:rPr>
                <w:sz w:val="24"/>
                <w:szCs w:val="24"/>
              </w:rPr>
            </w:pPr>
            <w:r w:rsidRPr="00D80DCA">
              <w:rPr>
                <w:rFonts w:ascii="Times New Roman" w:hAnsi="Times New Roman"/>
                <w:color w:val="000000"/>
                <w:sz w:val="24"/>
                <w:szCs w:val="24"/>
              </w:rPr>
              <w:t>Показатель</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center"/>
              <w:rPr>
                <w:sz w:val="24"/>
                <w:szCs w:val="24"/>
              </w:rPr>
            </w:pPr>
            <w:r w:rsidRPr="00D80DCA">
              <w:rPr>
                <w:rFonts w:ascii="Times New Roman" w:hAnsi="Times New Roman"/>
                <w:color w:val="000000"/>
                <w:sz w:val="24"/>
                <w:szCs w:val="24"/>
              </w:rPr>
              <w:t>Значение</w:t>
            </w:r>
          </w:p>
        </w:tc>
      </w:tr>
      <w:tr w:rsidR="00D80DCA" w:rsidRPr="00D80DCA" w:rsidTr="00D80DCA">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Нормальный</w:t>
            </w:r>
          </w:p>
        </w:tc>
      </w:tr>
      <w:tr w:rsidR="00D80DCA" w:rsidRPr="00D80DCA" w:rsidTr="00D80DCA">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24 часа в сутки, 7 дней в неделю.</w:t>
            </w:r>
          </w:p>
        </w:tc>
      </w:tr>
      <w:tr w:rsidR="00D80DCA" w:rsidRPr="00D80DCA" w:rsidTr="00D80DCA">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Не более 60 рабочих дней</w:t>
            </w:r>
          </w:p>
        </w:tc>
      </w:tr>
      <w:tr w:rsidR="00D80DCA" w:rsidRPr="00D80DCA" w:rsidTr="00D80DCA">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Инициатор Запроса регистрирует в СРО Запрос в соответствии с требованиями к описанию Запросов (Таблица 2).</w:t>
            </w:r>
          </w:p>
        </w:tc>
      </w:tr>
    </w:tbl>
    <w:p w:rsidR="00D80DCA" w:rsidRPr="00D80DCA" w:rsidRDefault="00D80DCA" w:rsidP="00D80DCA">
      <w:pPr>
        <w:pStyle w:val="aa"/>
        <w:jc w:val="both"/>
        <w:rPr>
          <w:rFonts w:ascii="Times New Roman" w:hAnsi="Times New Roman"/>
          <w:color w:val="000000"/>
          <w:sz w:val="24"/>
          <w:szCs w:val="24"/>
        </w:rPr>
      </w:pPr>
    </w:p>
    <w:p w:rsidR="00D80DCA" w:rsidRPr="00D80DCA" w:rsidRDefault="00D80DCA" w:rsidP="00D80DCA">
      <w:pPr>
        <w:pStyle w:val="aa"/>
        <w:spacing w:after="120"/>
        <w:jc w:val="both"/>
        <w:rPr>
          <w:rFonts w:ascii="Times New Roman" w:hAnsi="Times New Roman"/>
          <w:color w:val="000000"/>
          <w:sz w:val="24"/>
          <w:szCs w:val="24"/>
        </w:rPr>
      </w:pPr>
      <w:r w:rsidRPr="00D80DCA">
        <w:rPr>
          <w:rFonts w:ascii="Times New Roman" w:hAnsi="Times New Roman"/>
          <w:b/>
          <w:color w:val="000000"/>
          <w:sz w:val="24"/>
          <w:szCs w:val="24"/>
        </w:rPr>
        <w:t>Таблица 8. Режим</w:t>
      </w:r>
      <w:r w:rsidRPr="00D80DCA">
        <w:rPr>
          <w:rFonts w:ascii="Times New Roman" w:hAnsi="Times New Roman"/>
          <w:sz w:val="24"/>
          <w:szCs w:val="24"/>
        </w:rPr>
        <w:t xml:space="preserve"> обслуживания и нормативное время решения Запросов низкого приоритета</w:t>
      </w:r>
    </w:p>
    <w:tbl>
      <w:tblPr>
        <w:tblW w:w="5000" w:type="pct"/>
        <w:tblLayout w:type="fixed"/>
        <w:tblLook w:val="0000" w:firstRow="0" w:lastRow="0" w:firstColumn="0" w:lastColumn="0" w:noHBand="0" w:noVBand="0"/>
      </w:tblPr>
      <w:tblGrid>
        <w:gridCol w:w="4673"/>
        <w:gridCol w:w="4673"/>
      </w:tblGrid>
      <w:tr w:rsidR="00D80DCA" w:rsidRPr="00D80DCA" w:rsidTr="00D80DCA">
        <w:trPr>
          <w:tblHeader/>
        </w:trPr>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center"/>
              <w:rPr>
                <w:sz w:val="24"/>
                <w:szCs w:val="24"/>
              </w:rPr>
            </w:pPr>
            <w:r w:rsidRPr="00D80DCA">
              <w:rPr>
                <w:rFonts w:ascii="Times New Roman" w:hAnsi="Times New Roman"/>
                <w:color w:val="000000"/>
                <w:sz w:val="24"/>
                <w:szCs w:val="24"/>
              </w:rPr>
              <w:t>Показатель</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center"/>
              <w:rPr>
                <w:sz w:val="24"/>
                <w:szCs w:val="24"/>
              </w:rPr>
            </w:pPr>
            <w:r w:rsidRPr="00D80DCA">
              <w:rPr>
                <w:rFonts w:ascii="Times New Roman" w:hAnsi="Times New Roman"/>
                <w:color w:val="000000"/>
                <w:sz w:val="24"/>
                <w:szCs w:val="24"/>
              </w:rPr>
              <w:t>Значение</w:t>
            </w:r>
          </w:p>
        </w:tc>
      </w:tr>
      <w:tr w:rsidR="00D80DCA" w:rsidRPr="00D80DCA" w:rsidTr="00D80DCA">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Уровень приоритета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Низкий</w:t>
            </w:r>
          </w:p>
        </w:tc>
      </w:tr>
      <w:tr w:rsidR="00D80DCA" w:rsidRPr="00D80DCA" w:rsidTr="00D80DCA">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Временной режим обработки Запросов</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24 часа в сутки, 7 дней в неделю.</w:t>
            </w:r>
          </w:p>
        </w:tc>
      </w:tr>
      <w:tr w:rsidR="00D80DCA" w:rsidRPr="00D80DCA" w:rsidTr="00D80DCA">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Время решения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Не более 70 рабочих дней</w:t>
            </w:r>
          </w:p>
        </w:tc>
      </w:tr>
      <w:tr w:rsidR="00D80DCA" w:rsidRPr="00D80DCA" w:rsidTr="00D80DCA">
        <w:tc>
          <w:tcPr>
            <w:tcW w:w="5102"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Режим подачи Запроса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D80DCA" w:rsidRPr="00D80DCA" w:rsidRDefault="00D80DCA" w:rsidP="00D80DCA">
            <w:pPr>
              <w:pStyle w:val="aa"/>
              <w:jc w:val="both"/>
              <w:rPr>
                <w:sz w:val="24"/>
                <w:szCs w:val="24"/>
              </w:rPr>
            </w:pPr>
            <w:r w:rsidRPr="00D80DCA">
              <w:rPr>
                <w:rFonts w:ascii="Times New Roman" w:hAnsi="Times New Roman"/>
                <w:color w:val="000000"/>
                <w:sz w:val="24"/>
                <w:szCs w:val="24"/>
              </w:rPr>
              <w:t>Инициатор Запроса регистрирует в СРО Запрос в соответствии с требованиями к описанию Запросов (Таблица 2).</w:t>
            </w:r>
          </w:p>
        </w:tc>
      </w:tr>
    </w:tbl>
    <w:p w:rsidR="00D80DCA" w:rsidRPr="00D80DCA" w:rsidRDefault="00D80DCA" w:rsidP="00D80DCA">
      <w:pPr>
        <w:pStyle w:val="aa"/>
        <w:ind w:firstLine="709"/>
        <w:jc w:val="both"/>
        <w:rPr>
          <w:rFonts w:ascii="Times New Roman" w:hAnsi="Times New Roman"/>
          <w:color w:val="000000"/>
          <w:sz w:val="24"/>
          <w:szCs w:val="24"/>
        </w:rPr>
      </w:pPr>
    </w:p>
    <w:p w:rsidR="00D80DCA" w:rsidRPr="00D80DCA" w:rsidRDefault="00D80DCA" w:rsidP="00F04B02">
      <w:pPr>
        <w:pStyle w:val="32"/>
        <w:numPr>
          <w:ilvl w:val="2"/>
          <w:numId w:val="67"/>
        </w:numPr>
        <w:spacing w:before="240" w:after="60" w:line="240" w:lineRule="auto"/>
        <w:jc w:val="both"/>
        <w:rPr>
          <w:b w:val="0"/>
          <w:color w:val="000000"/>
        </w:rPr>
      </w:pPr>
      <w:r w:rsidRPr="00D80DCA">
        <w:rPr>
          <w:b w:val="0"/>
          <w:color w:val="000000"/>
        </w:rPr>
        <w:t>Требования к выполнению Запросов на доработку (ЗНД)</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 xml:space="preserve">В рамках </w:t>
      </w:r>
      <w:r w:rsidR="00BE0171">
        <w:rPr>
          <w:rFonts w:ascii="Times New Roman" w:hAnsi="Times New Roman"/>
          <w:color w:val="000000"/>
          <w:sz w:val="24"/>
          <w:szCs w:val="24"/>
        </w:rPr>
        <w:t xml:space="preserve">оказания услуг по </w:t>
      </w:r>
      <w:r w:rsidR="00BE0171" w:rsidRPr="00BE0171">
        <w:rPr>
          <w:rFonts w:ascii="Times New Roman" w:hAnsi="Times New Roman"/>
          <w:color w:val="000000"/>
          <w:sz w:val="24"/>
          <w:szCs w:val="24"/>
        </w:rPr>
        <w:t xml:space="preserve">сопровождению </w:t>
      </w:r>
      <w:r w:rsidR="0002625E" w:rsidRPr="00BE0171">
        <w:rPr>
          <w:rFonts w:ascii="Times New Roman" w:hAnsi="Times New Roman"/>
          <w:color w:val="000000"/>
          <w:sz w:val="24"/>
          <w:szCs w:val="24"/>
        </w:rPr>
        <w:t>П</w:t>
      </w:r>
      <w:r w:rsidRPr="00BE0171">
        <w:rPr>
          <w:rFonts w:ascii="Times New Roman" w:hAnsi="Times New Roman"/>
          <w:color w:val="000000"/>
          <w:sz w:val="24"/>
          <w:szCs w:val="24"/>
        </w:rPr>
        <w:t>ПО Системы Исполнитель обеспечивает оказание следующих услуг по Запросу</w:t>
      </w:r>
      <w:r w:rsidR="007312C0" w:rsidRPr="00BE0171">
        <w:rPr>
          <w:rFonts w:ascii="Times New Roman" w:hAnsi="Times New Roman"/>
          <w:color w:val="000000"/>
          <w:sz w:val="24"/>
          <w:szCs w:val="24"/>
        </w:rPr>
        <w:t xml:space="preserve"> </w:t>
      </w:r>
      <w:r w:rsidR="001D4807" w:rsidRPr="00BE0171">
        <w:rPr>
          <w:rFonts w:ascii="Times New Roman" w:hAnsi="Times New Roman"/>
          <w:color w:val="000000"/>
          <w:sz w:val="24"/>
          <w:szCs w:val="24"/>
        </w:rPr>
        <w:t xml:space="preserve">Заказчика </w:t>
      </w:r>
      <w:r w:rsidRPr="00BE0171">
        <w:rPr>
          <w:rFonts w:ascii="Times New Roman" w:hAnsi="Times New Roman"/>
          <w:color w:val="000000"/>
          <w:sz w:val="24"/>
          <w:szCs w:val="24"/>
        </w:rPr>
        <w:t>на</w:t>
      </w:r>
      <w:r w:rsidRPr="00D80DCA">
        <w:rPr>
          <w:rFonts w:ascii="Times New Roman" w:hAnsi="Times New Roman"/>
          <w:color w:val="000000"/>
          <w:sz w:val="24"/>
          <w:szCs w:val="24"/>
        </w:rPr>
        <w:t xml:space="preserve"> доработку:</w:t>
      </w:r>
    </w:p>
    <w:p w:rsidR="00D80DCA" w:rsidRPr="00D80DCA" w:rsidRDefault="00D80DCA" w:rsidP="00F505AF">
      <w:pPr>
        <w:pStyle w:val="aa"/>
        <w:numPr>
          <w:ilvl w:val="0"/>
          <w:numId w:val="40"/>
        </w:numPr>
        <w:suppressAutoHyphens/>
        <w:jc w:val="both"/>
        <w:rPr>
          <w:rFonts w:ascii="Times New Roman" w:hAnsi="Times New Roman"/>
          <w:color w:val="000000"/>
          <w:sz w:val="24"/>
          <w:szCs w:val="24"/>
        </w:rPr>
      </w:pPr>
      <w:r w:rsidRPr="00D80DCA">
        <w:rPr>
          <w:rFonts w:ascii="Times New Roman" w:hAnsi="Times New Roman"/>
          <w:color w:val="000000"/>
          <w:sz w:val="24"/>
          <w:szCs w:val="24"/>
        </w:rPr>
        <w:t xml:space="preserve">приём, регистрация и обработка Запроса в соответствии с п.5.5.2. настоящего </w:t>
      </w:r>
      <w:r w:rsidR="00BE0171">
        <w:rPr>
          <w:rFonts w:ascii="Times New Roman" w:hAnsi="Times New Roman"/>
          <w:color w:val="000000"/>
          <w:sz w:val="24"/>
          <w:szCs w:val="24"/>
        </w:rPr>
        <w:t>условия оказания услуг</w:t>
      </w:r>
      <w:r w:rsidRPr="00D80DCA">
        <w:rPr>
          <w:rFonts w:ascii="Times New Roman" w:hAnsi="Times New Roman"/>
          <w:color w:val="000000"/>
          <w:sz w:val="24"/>
          <w:szCs w:val="24"/>
        </w:rPr>
        <w:t>;</w:t>
      </w:r>
    </w:p>
    <w:p w:rsidR="00D80DCA" w:rsidRPr="00D80DCA" w:rsidRDefault="00D80DCA" w:rsidP="00F505AF">
      <w:pPr>
        <w:pStyle w:val="aa"/>
        <w:numPr>
          <w:ilvl w:val="0"/>
          <w:numId w:val="40"/>
        </w:numPr>
        <w:suppressAutoHyphens/>
        <w:jc w:val="both"/>
        <w:rPr>
          <w:rFonts w:ascii="Times New Roman" w:hAnsi="Times New Roman"/>
          <w:color w:val="000000"/>
          <w:sz w:val="24"/>
          <w:szCs w:val="24"/>
        </w:rPr>
      </w:pPr>
      <w:r w:rsidRPr="00D80DCA">
        <w:rPr>
          <w:rFonts w:ascii="Times New Roman" w:hAnsi="Times New Roman"/>
          <w:color w:val="000000"/>
          <w:sz w:val="24"/>
          <w:szCs w:val="24"/>
        </w:rPr>
        <w:t>информирование Инициатора Запроса о соответствии Запроса типу «Запрос на доработку» путём размещения комментария к Запросу в СРО;</w:t>
      </w:r>
    </w:p>
    <w:p w:rsidR="001D4807" w:rsidRPr="001D4807" w:rsidRDefault="00D80DCA" w:rsidP="001D4807">
      <w:pPr>
        <w:pStyle w:val="aa"/>
        <w:numPr>
          <w:ilvl w:val="0"/>
          <w:numId w:val="40"/>
        </w:numPr>
        <w:suppressAutoHyphens/>
        <w:jc w:val="both"/>
        <w:rPr>
          <w:sz w:val="24"/>
          <w:szCs w:val="24"/>
        </w:rPr>
      </w:pPr>
      <w:r w:rsidRPr="00D80DCA">
        <w:rPr>
          <w:rFonts w:ascii="Times New Roman" w:hAnsi="Times New Roman"/>
          <w:color w:val="000000"/>
          <w:sz w:val="24"/>
          <w:szCs w:val="24"/>
        </w:rPr>
        <w:t>включение информации о Запросе в лист ожидания на разработку.</w:t>
      </w:r>
    </w:p>
    <w:p w:rsidR="00D80DCA" w:rsidRPr="00D80DCA" w:rsidRDefault="00D80DCA" w:rsidP="00D80DCA">
      <w:pPr>
        <w:ind w:firstLine="709"/>
        <w:rPr>
          <w:rFonts w:eastAsia="Calibri"/>
        </w:rPr>
      </w:pPr>
      <w:r w:rsidRPr="00D80DCA">
        <w:rPr>
          <w:rFonts w:eastAsia="Calibri"/>
        </w:rPr>
        <w:t>Обработка Запросов на доработку (ЗНД) выполняется в следующем порядке:</w:t>
      </w:r>
    </w:p>
    <w:p w:rsidR="00D80DCA" w:rsidRPr="00D80DCA" w:rsidRDefault="00D80DCA" w:rsidP="00F505AF">
      <w:pPr>
        <w:numPr>
          <w:ilvl w:val="0"/>
          <w:numId w:val="40"/>
        </w:numPr>
        <w:suppressAutoHyphens/>
        <w:jc w:val="both"/>
        <w:rPr>
          <w:rFonts w:eastAsia="Calibri"/>
        </w:rPr>
      </w:pPr>
      <w:r w:rsidRPr="00D80DCA">
        <w:rPr>
          <w:rFonts w:eastAsia="Calibri"/>
        </w:rPr>
        <w:t>перевод Запроса в статус «Отложена»;</w:t>
      </w:r>
    </w:p>
    <w:p w:rsidR="00D80DCA" w:rsidRPr="00D80DCA" w:rsidRDefault="00D80DCA" w:rsidP="00F505AF">
      <w:pPr>
        <w:numPr>
          <w:ilvl w:val="0"/>
          <w:numId w:val="40"/>
        </w:numPr>
        <w:suppressAutoHyphens/>
        <w:jc w:val="both"/>
        <w:rPr>
          <w:rFonts w:eastAsia="Calibri"/>
        </w:rPr>
      </w:pPr>
      <w:r w:rsidRPr="00D80DCA">
        <w:rPr>
          <w:rFonts w:eastAsia="Calibri"/>
        </w:rPr>
        <w:t>Исполнитель предоставляет в СРО один из следующих вариантов ответа:</w:t>
      </w:r>
    </w:p>
    <w:p w:rsidR="00D80DCA" w:rsidRPr="00D80DCA" w:rsidRDefault="00D80DCA" w:rsidP="00F505AF">
      <w:pPr>
        <w:numPr>
          <w:ilvl w:val="0"/>
          <w:numId w:val="48"/>
        </w:numPr>
        <w:suppressAutoHyphens/>
        <w:ind w:left="1985" w:hanging="284"/>
        <w:jc w:val="both"/>
        <w:rPr>
          <w:rFonts w:eastAsia="Calibri"/>
        </w:rPr>
      </w:pPr>
      <w:r w:rsidRPr="00D80DCA">
        <w:rPr>
          <w:rFonts w:eastAsia="Calibri"/>
        </w:rPr>
        <w:t>доработка по ЗНД нецелесообразна, с аргументами (объяснением), почему;</w:t>
      </w:r>
    </w:p>
    <w:p w:rsidR="00D80DCA" w:rsidRPr="00D80DCA" w:rsidRDefault="00D80DCA" w:rsidP="00F505AF">
      <w:pPr>
        <w:numPr>
          <w:ilvl w:val="0"/>
          <w:numId w:val="48"/>
        </w:numPr>
        <w:suppressAutoHyphens/>
        <w:ind w:left="1985" w:hanging="284"/>
        <w:jc w:val="both"/>
        <w:rPr>
          <w:rFonts w:eastAsia="Calibri"/>
        </w:rPr>
      </w:pPr>
      <w:r w:rsidRPr="00D80DCA">
        <w:rPr>
          <w:rFonts w:eastAsia="Calibri"/>
        </w:rPr>
        <w:t>доработка по ЗНД планируется к реализации в рамках общего развития Системы;</w:t>
      </w:r>
    </w:p>
    <w:p w:rsidR="00D80DCA" w:rsidRPr="00D80DCA" w:rsidRDefault="00D80DCA" w:rsidP="00F505AF">
      <w:pPr>
        <w:numPr>
          <w:ilvl w:val="0"/>
          <w:numId w:val="48"/>
        </w:numPr>
        <w:suppressAutoHyphens/>
        <w:ind w:left="1985" w:hanging="284"/>
        <w:jc w:val="both"/>
        <w:rPr>
          <w:rFonts w:eastAsia="Calibri"/>
        </w:rPr>
      </w:pPr>
      <w:r w:rsidRPr="00D80DCA">
        <w:rPr>
          <w:rFonts w:eastAsia="Calibri"/>
        </w:rPr>
        <w:t>доработка по ЗНД проанализирована, трудоёмкость её реализации - N часов (или: стоимость её реализации - N рублей);</w:t>
      </w:r>
    </w:p>
    <w:p w:rsidR="00D80DCA" w:rsidRPr="00D80DCA" w:rsidRDefault="00D80DCA" w:rsidP="00F505AF">
      <w:pPr>
        <w:numPr>
          <w:ilvl w:val="0"/>
          <w:numId w:val="48"/>
        </w:numPr>
        <w:suppressAutoHyphens/>
        <w:ind w:hanging="88"/>
        <w:jc w:val="both"/>
        <w:rPr>
          <w:rFonts w:eastAsia="Calibri"/>
          <w:color w:val="000000"/>
        </w:rPr>
      </w:pPr>
      <w:r w:rsidRPr="00D80DCA">
        <w:rPr>
          <w:rFonts w:eastAsia="Calibri"/>
        </w:rPr>
        <w:t>доработка по ЗНД предусматривает значительное изменение функциональности / архитектуры Системы, либо реализацию новой функциональности. Такая доработка не может быть проанализирована в рамках технической поддержки Системы, необходимо проведение полноценного бизнес-анализа в рамках реализации новой функциональности (нового контракта на развитие Системы).</w:t>
      </w:r>
    </w:p>
    <w:p w:rsidR="00D80DCA" w:rsidRPr="00D80DCA" w:rsidRDefault="00D80DCA" w:rsidP="00D80DCA">
      <w:pPr>
        <w:pStyle w:val="aa"/>
        <w:jc w:val="both"/>
        <w:rPr>
          <w:rFonts w:ascii="Times New Roman" w:hAnsi="Times New Roman"/>
          <w:color w:val="000000"/>
          <w:sz w:val="24"/>
          <w:szCs w:val="24"/>
        </w:rPr>
      </w:pPr>
    </w:p>
    <w:p w:rsidR="00D80DCA" w:rsidRPr="00D80DCA" w:rsidRDefault="00D80DCA" w:rsidP="00F04B02">
      <w:pPr>
        <w:pStyle w:val="23"/>
        <w:numPr>
          <w:ilvl w:val="1"/>
          <w:numId w:val="67"/>
        </w:numPr>
        <w:spacing w:before="240"/>
        <w:jc w:val="both"/>
        <w:rPr>
          <w:color w:val="000000"/>
          <w:sz w:val="24"/>
          <w:szCs w:val="24"/>
        </w:rPr>
      </w:pPr>
      <w:r w:rsidRPr="00D80DCA">
        <w:rPr>
          <w:i/>
          <w:color w:val="000000"/>
          <w:sz w:val="24"/>
          <w:szCs w:val="24"/>
        </w:rPr>
        <w:t>Требования к оказанию услуг по проведению регламентных и аварийно-восстановительных работ</w:t>
      </w:r>
    </w:p>
    <w:p w:rsidR="00D80DCA" w:rsidRPr="00D80DCA" w:rsidRDefault="00D80DCA" w:rsidP="00F04B02">
      <w:pPr>
        <w:pStyle w:val="32"/>
        <w:numPr>
          <w:ilvl w:val="2"/>
          <w:numId w:val="67"/>
        </w:numPr>
        <w:spacing w:before="240" w:after="60" w:line="240" w:lineRule="auto"/>
        <w:jc w:val="both"/>
        <w:rPr>
          <w:b w:val="0"/>
          <w:color w:val="000000"/>
        </w:rPr>
      </w:pPr>
      <w:r w:rsidRPr="00D80DCA">
        <w:rPr>
          <w:b w:val="0"/>
          <w:color w:val="000000"/>
        </w:rPr>
        <w:t>Состав услуг по проведению регламентных и аварийно-восстановительных работ</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В рамках оказания услуг СТП Исполнителя должна выполнять следующие функции:</w:t>
      </w:r>
    </w:p>
    <w:p w:rsidR="00D80DCA" w:rsidRPr="00D80DCA" w:rsidRDefault="00D80DCA" w:rsidP="00F505AF">
      <w:pPr>
        <w:pStyle w:val="aa"/>
        <w:numPr>
          <w:ilvl w:val="0"/>
          <w:numId w:val="44"/>
        </w:numPr>
        <w:suppressAutoHyphens/>
        <w:jc w:val="both"/>
        <w:rPr>
          <w:rFonts w:ascii="Times New Roman" w:hAnsi="Times New Roman"/>
          <w:color w:val="000000"/>
          <w:sz w:val="24"/>
          <w:szCs w:val="24"/>
        </w:rPr>
      </w:pPr>
      <w:r w:rsidRPr="00D80DCA">
        <w:rPr>
          <w:rFonts w:ascii="Times New Roman" w:hAnsi="Times New Roman"/>
          <w:color w:val="000000"/>
          <w:sz w:val="24"/>
          <w:szCs w:val="24"/>
        </w:rPr>
        <w:t>анализ доступности и работоспособности Системы;</w:t>
      </w:r>
    </w:p>
    <w:p w:rsidR="00D80DCA" w:rsidRPr="00D80DCA" w:rsidRDefault="00D80DCA" w:rsidP="00F505AF">
      <w:pPr>
        <w:pStyle w:val="aa"/>
        <w:numPr>
          <w:ilvl w:val="0"/>
          <w:numId w:val="44"/>
        </w:numPr>
        <w:suppressAutoHyphens/>
        <w:jc w:val="both"/>
        <w:rPr>
          <w:rFonts w:ascii="Times New Roman" w:hAnsi="Times New Roman"/>
          <w:color w:val="000000"/>
          <w:sz w:val="24"/>
          <w:szCs w:val="24"/>
        </w:rPr>
      </w:pPr>
      <w:r w:rsidRPr="00D80DCA">
        <w:rPr>
          <w:rFonts w:ascii="Times New Roman" w:hAnsi="Times New Roman"/>
          <w:color w:val="000000"/>
          <w:sz w:val="24"/>
          <w:szCs w:val="24"/>
        </w:rPr>
        <w:t>проведение регламентных работ.</w:t>
      </w:r>
    </w:p>
    <w:p w:rsidR="00D80DCA" w:rsidRPr="00D80DCA" w:rsidRDefault="00D80DCA" w:rsidP="00F04B02">
      <w:pPr>
        <w:pStyle w:val="32"/>
        <w:numPr>
          <w:ilvl w:val="2"/>
          <w:numId w:val="67"/>
        </w:numPr>
        <w:spacing w:before="240" w:after="60" w:line="240" w:lineRule="auto"/>
        <w:jc w:val="both"/>
        <w:rPr>
          <w:b w:val="0"/>
          <w:color w:val="000000"/>
        </w:rPr>
      </w:pPr>
      <w:r w:rsidRPr="00D80DCA">
        <w:rPr>
          <w:b w:val="0"/>
          <w:color w:val="000000"/>
        </w:rPr>
        <w:t>Требования к порядку оказания услуг по проведению регламентных и аварийно-восстановительных работ</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В целях предотвращения, упреждения и/или оперативного решения аварий (ситуаций, связанных с полной недоступностью или потерей работоспособности Системы, а также массовой (у более чем 10% пользователей) недоступностью или потерей работоспособности компонентов Системы, отсутствие возможности использования, которых приводит к остановке оказания медицинских услуг пациентам) Исполнитель должен осуществлять анализ доступности и работоспособности Системы.</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 xml:space="preserve">Анализ должен осуществляться специалистами СТП Исполнителя не реже 1 раза в месяц. Для целей осуществления анализа доступности и работоспособности Системы МО по запросу Исполнителя предоставляет необходимый доступ к сетевой и вычислительной инфраструктуре Системы (с учетом выполнения Исполнителем требований, определенных в п. 5.1. </w:t>
      </w:r>
      <w:r w:rsidR="00BE0171">
        <w:rPr>
          <w:rFonts w:ascii="Times New Roman" w:hAnsi="Times New Roman"/>
          <w:color w:val="000000"/>
          <w:sz w:val="24"/>
          <w:szCs w:val="24"/>
        </w:rPr>
        <w:t>условий оказания услуг</w:t>
      </w:r>
      <w:r w:rsidRPr="00D80DCA">
        <w:rPr>
          <w:rFonts w:ascii="Times New Roman" w:hAnsi="Times New Roman"/>
          <w:color w:val="000000"/>
          <w:sz w:val="24"/>
          <w:szCs w:val="24"/>
        </w:rPr>
        <w:t>).</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Неотложные регламентные работы, связанные с восстановлением работы Системы по Инцидентам блокирующего приоритета, могут проводиться Исполнителем без предварительного согласования с МО.</w:t>
      </w:r>
    </w:p>
    <w:p w:rsidR="00D80DCA" w:rsidRPr="00D80DCA" w:rsidRDefault="00D80DCA" w:rsidP="00F04B02">
      <w:pPr>
        <w:pStyle w:val="23"/>
        <w:numPr>
          <w:ilvl w:val="1"/>
          <w:numId w:val="67"/>
        </w:numPr>
        <w:spacing w:before="240"/>
        <w:jc w:val="both"/>
        <w:rPr>
          <w:color w:val="000000"/>
          <w:sz w:val="24"/>
          <w:szCs w:val="24"/>
        </w:rPr>
      </w:pPr>
      <w:r w:rsidRPr="00D80DCA">
        <w:rPr>
          <w:i/>
          <w:color w:val="000000"/>
          <w:sz w:val="24"/>
          <w:szCs w:val="24"/>
        </w:rPr>
        <w:t>Требования к оказанию услуг по обновлению ППО Системы</w:t>
      </w:r>
    </w:p>
    <w:p w:rsidR="00D80DCA" w:rsidRPr="00D80DCA" w:rsidRDefault="00D80DCA" w:rsidP="00F04B02">
      <w:pPr>
        <w:pStyle w:val="32"/>
        <w:numPr>
          <w:ilvl w:val="2"/>
          <w:numId w:val="67"/>
        </w:numPr>
        <w:spacing w:before="240" w:after="60" w:line="240" w:lineRule="auto"/>
        <w:jc w:val="both"/>
        <w:rPr>
          <w:b w:val="0"/>
          <w:color w:val="000000"/>
        </w:rPr>
      </w:pPr>
      <w:r w:rsidRPr="00D80DCA">
        <w:rPr>
          <w:b w:val="0"/>
          <w:color w:val="000000"/>
        </w:rPr>
        <w:t>Состав услуг по обновлению ППО Системы</w:t>
      </w:r>
    </w:p>
    <w:p w:rsidR="00D80DCA" w:rsidRPr="00D80DCA" w:rsidRDefault="00D80DCA" w:rsidP="00D80DCA">
      <w:pPr>
        <w:pStyle w:val="aa"/>
        <w:ind w:firstLine="709"/>
        <w:jc w:val="both"/>
        <w:rPr>
          <w:rFonts w:ascii="Times New Roman" w:hAnsi="Times New Roman"/>
          <w:color w:val="000000"/>
          <w:sz w:val="24"/>
          <w:szCs w:val="24"/>
        </w:rPr>
      </w:pPr>
      <w:r w:rsidRPr="00D80DCA">
        <w:rPr>
          <w:rFonts w:ascii="Times New Roman" w:hAnsi="Times New Roman"/>
          <w:color w:val="000000"/>
          <w:sz w:val="24"/>
          <w:szCs w:val="24"/>
        </w:rPr>
        <w:t>В рамках оказания услуг СТП Исполнителя должна выполнять следующие функции:</w:t>
      </w:r>
    </w:p>
    <w:p w:rsidR="00D80DCA" w:rsidRPr="00BE0171" w:rsidRDefault="00D80DCA" w:rsidP="00F505AF">
      <w:pPr>
        <w:pStyle w:val="aa"/>
        <w:numPr>
          <w:ilvl w:val="0"/>
          <w:numId w:val="31"/>
        </w:numPr>
        <w:suppressAutoHyphens/>
        <w:ind w:left="1429"/>
        <w:jc w:val="both"/>
        <w:rPr>
          <w:rFonts w:ascii="Times New Roman" w:hAnsi="Times New Roman"/>
          <w:color w:val="000000"/>
          <w:sz w:val="24"/>
          <w:szCs w:val="24"/>
        </w:rPr>
      </w:pPr>
      <w:r w:rsidRPr="00D80DCA">
        <w:rPr>
          <w:rFonts w:ascii="Times New Roman" w:hAnsi="Times New Roman"/>
          <w:color w:val="000000"/>
          <w:sz w:val="24"/>
          <w:szCs w:val="24"/>
        </w:rPr>
        <w:t>установка, нас</w:t>
      </w:r>
      <w:r w:rsidR="00BE0171">
        <w:rPr>
          <w:rFonts w:ascii="Times New Roman" w:hAnsi="Times New Roman"/>
          <w:color w:val="000000"/>
          <w:sz w:val="24"/>
          <w:szCs w:val="24"/>
        </w:rPr>
        <w:t xml:space="preserve">тройка, тестирование </w:t>
      </w:r>
      <w:r w:rsidR="00BE0171" w:rsidRPr="00BE0171">
        <w:rPr>
          <w:rFonts w:ascii="Times New Roman" w:hAnsi="Times New Roman"/>
          <w:color w:val="000000"/>
          <w:sz w:val="24"/>
          <w:szCs w:val="24"/>
        </w:rPr>
        <w:t xml:space="preserve">обновлений </w:t>
      </w:r>
      <w:r w:rsidR="0002625E" w:rsidRPr="00BE0171">
        <w:rPr>
          <w:rFonts w:ascii="Times New Roman" w:hAnsi="Times New Roman"/>
          <w:color w:val="000000"/>
          <w:sz w:val="24"/>
          <w:szCs w:val="24"/>
        </w:rPr>
        <w:t>П</w:t>
      </w:r>
      <w:r w:rsidRPr="00BE0171">
        <w:rPr>
          <w:rFonts w:ascii="Times New Roman" w:hAnsi="Times New Roman"/>
          <w:color w:val="000000"/>
          <w:sz w:val="24"/>
          <w:szCs w:val="24"/>
        </w:rPr>
        <w:t>ПО Системы на предпродуктивном стенде Системы;</w:t>
      </w:r>
    </w:p>
    <w:p w:rsidR="00D80DCA" w:rsidRPr="00BE0171" w:rsidRDefault="00D80DCA" w:rsidP="00F505AF">
      <w:pPr>
        <w:pStyle w:val="aa"/>
        <w:numPr>
          <w:ilvl w:val="0"/>
          <w:numId w:val="31"/>
        </w:numPr>
        <w:suppressAutoHyphens/>
        <w:ind w:left="1429"/>
        <w:jc w:val="both"/>
        <w:rPr>
          <w:rFonts w:ascii="Times New Roman" w:hAnsi="Times New Roman"/>
          <w:color w:val="000000"/>
          <w:sz w:val="24"/>
          <w:szCs w:val="24"/>
        </w:rPr>
      </w:pPr>
      <w:r w:rsidRPr="00BE0171">
        <w:rPr>
          <w:rFonts w:ascii="Times New Roman" w:hAnsi="Times New Roman"/>
          <w:color w:val="000000"/>
          <w:sz w:val="24"/>
          <w:szCs w:val="24"/>
        </w:rPr>
        <w:t>установка, нас</w:t>
      </w:r>
      <w:r w:rsidR="00BE0171" w:rsidRPr="00BE0171">
        <w:rPr>
          <w:rFonts w:ascii="Times New Roman" w:hAnsi="Times New Roman"/>
          <w:color w:val="000000"/>
          <w:sz w:val="24"/>
          <w:szCs w:val="24"/>
        </w:rPr>
        <w:t xml:space="preserve">тройка, тестирование обновлений </w:t>
      </w:r>
      <w:r w:rsidR="0002625E" w:rsidRPr="00BE0171">
        <w:rPr>
          <w:rFonts w:ascii="Times New Roman" w:hAnsi="Times New Roman"/>
          <w:color w:val="000000"/>
          <w:sz w:val="24"/>
          <w:szCs w:val="24"/>
        </w:rPr>
        <w:t>П</w:t>
      </w:r>
      <w:r w:rsidRPr="00BE0171">
        <w:rPr>
          <w:rFonts w:ascii="Times New Roman" w:hAnsi="Times New Roman"/>
          <w:color w:val="000000"/>
          <w:sz w:val="24"/>
          <w:szCs w:val="24"/>
        </w:rPr>
        <w:t>ПО Системы на продуктивном стенде Системы.</w:t>
      </w:r>
    </w:p>
    <w:p w:rsidR="00D80DCA" w:rsidRPr="00BE0171" w:rsidRDefault="00674199" w:rsidP="00F04B02">
      <w:pPr>
        <w:pStyle w:val="32"/>
        <w:numPr>
          <w:ilvl w:val="2"/>
          <w:numId w:val="67"/>
        </w:numPr>
        <w:spacing w:before="240" w:after="60" w:line="240" w:lineRule="auto"/>
        <w:jc w:val="both"/>
        <w:rPr>
          <w:b w:val="0"/>
          <w:color w:val="000000"/>
        </w:rPr>
      </w:pPr>
      <w:r w:rsidRPr="00BE0171">
        <w:rPr>
          <w:b w:val="0"/>
          <w:color w:val="000000"/>
        </w:rPr>
        <w:t>Требования</w:t>
      </w:r>
      <w:r w:rsidR="007312C0" w:rsidRPr="00BE0171">
        <w:rPr>
          <w:b w:val="0"/>
          <w:color w:val="000000"/>
        </w:rPr>
        <w:t xml:space="preserve"> к</w:t>
      </w:r>
      <w:r w:rsidR="00D80DCA" w:rsidRPr="00BE0171">
        <w:rPr>
          <w:b w:val="0"/>
          <w:color w:val="000000"/>
        </w:rPr>
        <w:t xml:space="preserve"> порядку оказания услуг по обновлению ППО Системы</w:t>
      </w:r>
    </w:p>
    <w:p w:rsidR="00D80DCA" w:rsidRPr="00BE0171" w:rsidRDefault="00D80DCA" w:rsidP="00D80DCA">
      <w:pPr>
        <w:pStyle w:val="aa"/>
        <w:ind w:firstLine="709"/>
        <w:jc w:val="both"/>
        <w:rPr>
          <w:color w:val="000000"/>
          <w:sz w:val="24"/>
          <w:szCs w:val="24"/>
        </w:rPr>
      </w:pPr>
      <w:r w:rsidRPr="00BE0171">
        <w:rPr>
          <w:rFonts w:ascii="Times New Roman" w:hAnsi="Times New Roman"/>
          <w:color w:val="000000"/>
          <w:sz w:val="24"/>
          <w:szCs w:val="24"/>
        </w:rPr>
        <w:t xml:space="preserve">Обновления </w:t>
      </w:r>
      <w:r w:rsidR="0002625E" w:rsidRPr="00BE0171">
        <w:rPr>
          <w:rFonts w:ascii="Times New Roman" w:hAnsi="Times New Roman"/>
          <w:color w:val="000000"/>
          <w:sz w:val="24"/>
          <w:szCs w:val="24"/>
        </w:rPr>
        <w:t>П</w:t>
      </w:r>
      <w:r w:rsidRPr="00BE0171">
        <w:rPr>
          <w:rFonts w:ascii="Times New Roman" w:hAnsi="Times New Roman"/>
          <w:color w:val="000000"/>
          <w:sz w:val="24"/>
          <w:szCs w:val="24"/>
        </w:rPr>
        <w:t>ПО Системы могут включать в себя:</w:t>
      </w:r>
    </w:p>
    <w:p w:rsidR="00D80DCA" w:rsidRPr="00D80DCA" w:rsidRDefault="00D80DCA" w:rsidP="00F505AF">
      <w:pPr>
        <w:widowControl w:val="0"/>
        <w:numPr>
          <w:ilvl w:val="0"/>
          <w:numId w:val="37"/>
        </w:numPr>
        <w:suppressAutoHyphens/>
        <w:ind w:left="993" w:firstLine="0"/>
        <w:jc w:val="both"/>
        <w:rPr>
          <w:rFonts w:eastAsia="Calibri"/>
          <w:color w:val="000000"/>
        </w:rPr>
      </w:pPr>
      <w:r w:rsidRPr="00BE0171">
        <w:rPr>
          <w:rFonts w:eastAsia="Calibri"/>
          <w:color w:val="000000"/>
        </w:rPr>
        <w:t>обновления ППО, выпущенные Правообладателем по результату</w:t>
      </w:r>
      <w:r w:rsidRPr="00D80DCA">
        <w:rPr>
          <w:rFonts w:eastAsia="Calibri"/>
          <w:color w:val="000000"/>
        </w:rPr>
        <w:t xml:space="preserve"> устранения инцидентов;</w:t>
      </w:r>
    </w:p>
    <w:p w:rsidR="00D80DCA" w:rsidRPr="00D80DCA" w:rsidRDefault="00D80DCA" w:rsidP="00F505AF">
      <w:pPr>
        <w:widowControl w:val="0"/>
        <w:numPr>
          <w:ilvl w:val="0"/>
          <w:numId w:val="37"/>
        </w:numPr>
        <w:suppressAutoHyphens/>
        <w:ind w:left="993" w:firstLine="0"/>
        <w:jc w:val="both"/>
        <w:rPr>
          <w:rFonts w:eastAsia="Calibri"/>
          <w:color w:val="000000"/>
        </w:rPr>
      </w:pPr>
      <w:r w:rsidRPr="00D80DCA">
        <w:rPr>
          <w:rFonts w:eastAsia="Calibri"/>
          <w:color w:val="000000"/>
        </w:rPr>
        <w:t>обновления ППО, выпущенные Правообладателем по результату изменения существующих функциональных возможностей ППО Системы, связанных с изменениями в случаях, перечисленных в п. 5.3.;</w:t>
      </w:r>
    </w:p>
    <w:p w:rsidR="00D80DCA" w:rsidRPr="00D80DCA" w:rsidRDefault="00D80DCA" w:rsidP="00F505AF">
      <w:pPr>
        <w:widowControl w:val="0"/>
        <w:numPr>
          <w:ilvl w:val="0"/>
          <w:numId w:val="37"/>
        </w:numPr>
        <w:suppressAutoHyphens/>
        <w:ind w:left="993" w:firstLine="0"/>
        <w:jc w:val="both"/>
        <w:rPr>
          <w:rFonts w:eastAsia="Calibri"/>
          <w:color w:val="000000"/>
        </w:rPr>
      </w:pPr>
      <w:r w:rsidRPr="00D80DCA">
        <w:rPr>
          <w:rFonts w:eastAsia="Calibri"/>
          <w:color w:val="000000"/>
        </w:rPr>
        <w:t>обновления ППО, выпущенные Правообладателем в целях обеспечения повышения стабильности работоспособности Системы и предотвращения аварий;</w:t>
      </w:r>
    </w:p>
    <w:p w:rsidR="00D80DCA" w:rsidRPr="00D80DCA" w:rsidRDefault="00D80DCA" w:rsidP="00F505AF">
      <w:pPr>
        <w:widowControl w:val="0"/>
        <w:numPr>
          <w:ilvl w:val="0"/>
          <w:numId w:val="37"/>
        </w:numPr>
        <w:suppressAutoHyphens/>
        <w:ind w:left="993" w:firstLine="0"/>
        <w:jc w:val="both"/>
        <w:rPr>
          <w:rFonts w:eastAsia="Calibri"/>
          <w:color w:val="000000"/>
        </w:rPr>
      </w:pPr>
      <w:r w:rsidRPr="00D80DCA">
        <w:rPr>
          <w:rFonts w:eastAsia="Calibri"/>
          <w:color w:val="000000"/>
        </w:rPr>
        <w:t>обновления ППО, выпущенные Правообладателем, связанные с ее оптимизацией, улучшением потребительских характеристик Системы.</w:t>
      </w:r>
    </w:p>
    <w:p w:rsidR="00D80DCA" w:rsidRPr="00D80DCA" w:rsidRDefault="00D80DCA" w:rsidP="00D80DCA">
      <w:pPr>
        <w:ind w:firstLine="709"/>
        <w:jc w:val="both"/>
        <w:rPr>
          <w:rFonts w:eastAsia="Calibri"/>
          <w:color w:val="000000"/>
        </w:rPr>
      </w:pPr>
      <w:r w:rsidRPr="00D80DCA">
        <w:rPr>
          <w:rFonts w:eastAsia="Calibri"/>
          <w:color w:val="000000"/>
        </w:rPr>
        <w:t xml:space="preserve">Исполнителем могут быть внесены иные изменения в ППО Системы, произведенные в целях, определённых по согласованию Исполнителя и </w:t>
      </w:r>
      <w:r w:rsidRPr="00D80DCA">
        <w:rPr>
          <w:color w:val="000000"/>
        </w:rPr>
        <w:t>МО</w:t>
      </w:r>
      <w:r w:rsidRPr="00D80DCA">
        <w:rPr>
          <w:rFonts w:eastAsia="Calibri"/>
          <w:color w:val="000000"/>
        </w:rPr>
        <w:t>.</w:t>
      </w:r>
    </w:p>
    <w:p w:rsidR="00D80DCA" w:rsidRPr="00D80DCA" w:rsidRDefault="00D80DCA" w:rsidP="00D80DCA">
      <w:pPr>
        <w:ind w:firstLine="709"/>
        <w:jc w:val="both"/>
        <w:rPr>
          <w:color w:val="000000"/>
        </w:rPr>
      </w:pPr>
      <w:r w:rsidRPr="00D80DCA">
        <w:rPr>
          <w:rFonts w:eastAsia="Calibri"/>
          <w:color w:val="000000"/>
        </w:rPr>
        <w:t xml:space="preserve">В рамках обновления Правообладатель имеет право изменять архитектуру используемых </w:t>
      </w:r>
      <w:r w:rsidRPr="00D80DCA">
        <w:rPr>
          <w:color w:val="000000"/>
        </w:rPr>
        <w:t xml:space="preserve">МО </w:t>
      </w:r>
      <w:r w:rsidRPr="00D80DCA">
        <w:rPr>
          <w:rFonts w:eastAsia="Calibri"/>
          <w:color w:val="000000"/>
        </w:rPr>
        <w:t>ППО, если это увеличивает надежность и скорость работы ППО, а также определять структуру хранения данных.</w:t>
      </w:r>
    </w:p>
    <w:p w:rsidR="00D80DCA" w:rsidRPr="00D80DCA" w:rsidRDefault="00D80DCA" w:rsidP="00D80DCA">
      <w:pPr>
        <w:ind w:firstLine="709"/>
        <w:jc w:val="both"/>
        <w:rPr>
          <w:color w:val="000000"/>
        </w:rPr>
      </w:pPr>
      <w:r w:rsidRPr="00D80DCA">
        <w:rPr>
          <w:color w:val="000000"/>
        </w:rPr>
        <w:t>Установка, настройка, тестирование обнов</w:t>
      </w:r>
      <w:r w:rsidR="00BE0171">
        <w:rPr>
          <w:color w:val="000000"/>
        </w:rPr>
        <w:t>лений</w:t>
      </w:r>
      <w:r w:rsidRPr="00D80DCA">
        <w:rPr>
          <w:color w:val="000000"/>
        </w:rPr>
        <w:t xml:space="preserve"> </w:t>
      </w:r>
      <w:r w:rsidR="0002625E" w:rsidRPr="00BE0171">
        <w:rPr>
          <w:color w:val="000000"/>
        </w:rPr>
        <w:t>ППО</w:t>
      </w:r>
      <w:r w:rsidR="0002625E">
        <w:rPr>
          <w:color w:val="000000"/>
        </w:rPr>
        <w:t xml:space="preserve"> </w:t>
      </w:r>
      <w:r w:rsidRPr="00D80DCA">
        <w:rPr>
          <w:color w:val="000000"/>
        </w:rPr>
        <w:t xml:space="preserve">Системы на предпродуктивном продуктивном стенде Системы относятся к плановым регламентным работам, оказание услуг осуществляется в соответствии с п.5.6.2. </w:t>
      </w:r>
      <w:r w:rsidR="00BE0171">
        <w:rPr>
          <w:color w:val="000000"/>
        </w:rPr>
        <w:t>условий оказания услуг</w:t>
      </w:r>
      <w:r w:rsidRPr="00D80DCA">
        <w:rPr>
          <w:color w:val="000000"/>
        </w:rPr>
        <w:t>.</w:t>
      </w:r>
    </w:p>
    <w:p w:rsidR="00D80DCA" w:rsidRPr="00D80DCA" w:rsidRDefault="00D80DCA" w:rsidP="00F505AF">
      <w:pPr>
        <w:pStyle w:val="13"/>
        <w:numPr>
          <w:ilvl w:val="0"/>
          <w:numId w:val="39"/>
        </w:numPr>
        <w:jc w:val="both"/>
        <w:rPr>
          <w:color w:val="000000"/>
          <w:sz w:val="24"/>
          <w:szCs w:val="24"/>
        </w:rPr>
      </w:pPr>
      <w:r w:rsidRPr="00D80DCA">
        <w:rPr>
          <w:color w:val="000000"/>
          <w:sz w:val="24"/>
          <w:szCs w:val="24"/>
        </w:rPr>
        <w:t>Требования к патентной чистоте</w:t>
      </w:r>
    </w:p>
    <w:p w:rsidR="00D80DCA" w:rsidRPr="00D80DCA" w:rsidRDefault="00D80DCA" w:rsidP="00D80DCA">
      <w:pPr>
        <w:ind w:right="-2" w:firstLine="567"/>
        <w:jc w:val="both"/>
        <w:rPr>
          <w:color w:val="000000"/>
        </w:rPr>
      </w:pPr>
      <w:r w:rsidRPr="00D80DCA">
        <w:rPr>
          <w:color w:val="000000"/>
        </w:rPr>
        <w:t>Все проектные и технические решения Системы должны отвечать требованиям действующего законодательства Российской Федерации. Должны быть выполнены требования действующего законодательства, в частности части четвертой Гражданского кодекса Российской Федерации.</w:t>
      </w:r>
    </w:p>
    <w:p w:rsidR="00D80DCA" w:rsidRPr="00D80DCA" w:rsidRDefault="00D80DCA" w:rsidP="00D80DCA">
      <w:pPr>
        <w:ind w:right="-2" w:firstLine="567"/>
        <w:jc w:val="both"/>
        <w:rPr>
          <w:color w:val="000000"/>
        </w:rPr>
      </w:pPr>
      <w:r w:rsidRPr="00D80DCA">
        <w:rPr>
          <w:color w:val="000000"/>
        </w:rPr>
        <w:t>Система должна быть свободна от возможности предъявления любых прав и притязаний третьих лиц, основанных на промышленной, интеллектуальной или другой собственности.</w:t>
      </w:r>
    </w:p>
    <w:p w:rsidR="00D80DCA" w:rsidRPr="00D80DCA" w:rsidRDefault="00D80DCA" w:rsidP="00D80DCA">
      <w:pPr>
        <w:ind w:right="-2" w:firstLine="567"/>
        <w:jc w:val="both"/>
        <w:rPr>
          <w:color w:val="000000"/>
        </w:rPr>
      </w:pPr>
      <w:r w:rsidRPr="00D80DCA">
        <w:rPr>
          <w:color w:val="000000"/>
        </w:rPr>
        <w:t>Выполнение требований по обеспечению лицензионной чистоты Системы должно обеспечиваться Исполнителем.</w:t>
      </w:r>
    </w:p>
    <w:p w:rsidR="00D80DCA" w:rsidRPr="00D80DCA" w:rsidRDefault="00D80DCA" w:rsidP="00D80DCA">
      <w:pPr>
        <w:ind w:right="-2" w:firstLine="567"/>
        <w:jc w:val="both"/>
        <w:rPr>
          <w:color w:val="000000"/>
        </w:rPr>
      </w:pPr>
      <w:r w:rsidRPr="00D80DCA">
        <w:rPr>
          <w:color w:val="000000"/>
        </w:rPr>
        <w:t>Вопросы правообладания информацией (информационными ресурсами), формируемыми в связи с использованием сопровождаемой Системы, находятся в полной компетенции Заказчика и регулируются действующими нормативными положениями.</w:t>
      </w:r>
    </w:p>
    <w:p w:rsidR="00D80DCA" w:rsidRPr="00D80DCA" w:rsidRDefault="00D80DCA" w:rsidP="00D80DCA">
      <w:pPr>
        <w:ind w:right="-2" w:firstLine="567"/>
        <w:jc w:val="both"/>
        <w:rPr>
          <w:color w:val="000000"/>
        </w:rPr>
      </w:pPr>
      <w:r w:rsidRPr="00C97444">
        <w:rPr>
          <w:color w:val="000000"/>
        </w:rPr>
        <w:t>Для оказания услуг Заказчик не обеспечивает Исполнителя необходимыми правами на объекты интеллектуальной собственности</w:t>
      </w:r>
      <w:r w:rsidR="001D4807" w:rsidRPr="00C97444">
        <w:rPr>
          <w:color w:val="000000"/>
        </w:rPr>
        <w:t>.</w:t>
      </w:r>
      <w:r w:rsidR="003C142D" w:rsidRPr="00C97444">
        <w:rPr>
          <w:color w:val="000000"/>
        </w:rPr>
        <w:t xml:space="preserve"> </w:t>
      </w:r>
      <w:r w:rsidRPr="00C97444">
        <w:rPr>
          <w:color w:val="000000"/>
        </w:rPr>
        <w:t>Исполнитель</w:t>
      </w:r>
      <w:r w:rsidRPr="00D80DCA">
        <w:rPr>
          <w:color w:val="000000"/>
        </w:rPr>
        <w:t xml:space="preserve"> должен гарантировать не нарушения авторских, исключительных и иных прав на объекты интеллектуальной собственности третьих лиц.</w:t>
      </w:r>
    </w:p>
    <w:p w:rsidR="00D80DCA" w:rsidRPr="00BE0171" w:rsidRDefault="00D80DCA" w:rsidP="00D80DCA">
      <w:pPr>
        <w:ind w:right="-2" w:firstLine="567"/>
        <w:jc w:val="both"/>
        <w:rPr>
          <w:color w:val="000000"/>
        </w:rPr>
      </w:pPr>
      <w:r w:rsidRPr="00D80DCA">
        <w:rPr>
          <w:color w:val="000000"/>
        </w:rPr>
        <w:t xml:space="preserve">В </w:t>
      </w:r>
      <w:r w:rsidRPr="00BE0171">
        <w:rPr>
          <w:color w:val="000000"/>
        </w:rPr>
        <w:t>процессе оказания услуг Исполнитель может производить вн</w:t>
      </w:r>
      <w:r w:rsidR="00BE0171" w:rsidRPr="00BE0171">
        <w:rPr>
          <w:color w:val="000000"/>
        </w:rPr>
        <w:t xml:space="preserve">есение изменений в исходный код </w:t>
      </w:r>
      <w:r w:rsidR="0002625E" w:rsidRPr="00BE0171">
        <w:rPr>
          <w:color w:val="000000"/>
        </w:rPr>
        <w:t>ППО</w:t>
      </w:r>
      <w:r w:rsidRPr="00BE0171">
        <w:rPr>
          <w:color w:val="000000"/>
        </w:rPr>
        <w:t xml:space="preserve"> Системы.</w:t>
      </w:r>
    </w:p>
    <w:p w:rsidR="00D80DCA" w:rsidRPr="00D80DCA" w:rsidRDefault="00D80DCA" w:rsidP="00D80DCA">
      <w:pPr>
        <w:ind w:right="-2" w:firstLine="567"/>
        <w:jc w:val="both"/>
        <w:rPr>
          <w:color w:val="000000"/>
        </w:rPr>
      </w:pPr>
      <w:r w:rsidRPr="00BE0171">
        <w:rPr>
          <w:color w:val="000000"/>
        </w:rPr>
        <w:t>Для оказания услуг по данному ТЗ Исполнитель обязан иметь документы, подтверждающие обладание исключительными правами на прикладное программное обеспечение Системы, или наличие действующего лицензионного (сублицензионного) договора с обладателем прав на указанное программное обеспечение (в соответствии с ч. 1 ст. 1225, ст. 1226, ст. 1229, ст. 1233, ст. 1235 ГК РФ), на основании которых Исполнитель имее</w:t>
      </w:r>
      <w:r w:rsidR="00BE0171" w:rsidRPr="00BE0171">
        <w:rPr>
          <w:color w:val="000000"/>
        </w:rPr>
        <w:t xml:space="preserve">т право на внесение изменений в </w:t>
      </w:r>
      <w:r w:rsidR="0002625E" w:rsidRPr="00BE0171">
        <w:rPr>
          <w:color w:val="000000"/>
        </w:rPr>
        <w:t>ППО</w:t>
      </w:r>
      <w:r w:rsidR="0002625E" w:rsidRPr="00D80DCA">
        <w:rPr>
          <w:color w:val="000000"/>
        </w:rPr>
        <w:t xml:space="preserve"> </w:t>
      </w:r>
      <w:r w:rsidRPr="00D80DCA">
        <w:rPr>
          <w:color w:val="000000"/>
        </w:rPr>
        <w:t>Системы.</w:t>
      </w:r>
    </w:p>
    <w:p w:rsidR="00D80DCA" w:rsidRPr="00D80DCA" w:rsidRDefault="00D80DCA" w:rsidP="00D80DCA">
      <w:pPr>
        <w:ind w:right="-2" w:firstLine="567"/>
        <w:jc w:val="both"/>
        <w:rPr>
          <w:color w:val="000000"/>
        </w:rPr>
      </w:pPr>
      <w:r w:rsidRPr="00D80DCA">
        <w:rPr>
          <w:color w:val="000000"/>
        </w:rPr>
        <w:t xml:space="preserve"> </w:t>
      </w:r>
      <w:r w:rsidRPr="001D4807">
        <w:rPr>
          <w:color w:val="000000"/>
        </w:rPr>
        <w:t>К работе в Системе допускается персонал Заказчика, прошедший инструктаж по работе в Системе.</w:t>
      </w:r>
      <w:r w:rsidR="003C142D">
        <w:rPr>
          <w:color w:val="000000"/>
        </w:rPr>
        <w:t xml:space="preserve">  </w:t>
      </w:r>
    </w:p>
    <w:p w:rsidR="00D80DCA" w:rsidRPr="00FA1911" w:rsidRDefault="00D80DCA" w:rsidP="00F505AF">
      <w:pPr>
        <w:pStyle w:val="13"/>
        <w:numPr>
          <w:ilvl w:val="0"/>
          <w:numId w:val="39"/>
        </w:numPr>
        <w:jc w:val="both"/>
        <w:rPr>
          <w:color w:val="000000"/>
          <w:sz w:val="24"/>
          <w:szCs w:val="24"/>
        </w:rPr>
      </w:pPr>
      <w:r w:rsidRPr="00FA1911">
        <w:rPr>
          <w:color w:val="000000"/>
          <w:sz w:val="24"/>
          <w:szCs w:val="24"/>
        </w:rPr>
        <w:t>Требования к гарантии качества оказанных услуг</w:t>
      </w:r>
      <w:r w:rsidR="00FA1911" w:rsidRPr="00FA1911">
        <w:rPr>
          <w:color w:val="000000"/>
          <w:sz w:val="24"/>
          <w:szCs w:val="24"/>
        </w:rPr>
        <w:t>.</w:t>
      </w:r>
    </w:p>
    <w:p w:rsidR="00D80DCA" w:rsidRPr="00D80DCA" w:rsidRDefault="00D80DCA" w:rsidP="00D80DCA">
      <w:pPr>
        <w:ind w:right="-2" w:firstLine="567"/>
        <w:jc w:val="both"/>
        <w:rPr>
          <w:color w:val="000000"/>
        </w:rPr>
      </w:pPr>
      <w:r w:rsidRPr="00D80DCA">
        <w:rPr>
          <w:color w:val="000000"/>
        </w:rPr>
        <w:t xml:space="preserve">Исполнитель должен обеспечить качество оказываемых услуг в соответствии с требованиями </w:t>
      </w:r>
      <w:r w:rsidR="00BE0171">
        <w:rPr>
          <w:color w:val="000000"/>
        </w:rPr>
        <w:t>условия оказания услуг</w:t>
      </w:r>
      <w:r w:rsidRPr="00D80DCA">
        <w:rPr>
          <w:color w:val="000000"/>
        </w:rPr>
        <w:t>.</w:t>
      </w:r>
    </w:p>
    <w:p w:rsidR="00D80DCA" w:rsidRPr="00BE0171" w:rsidRDefault="00D80DCA" w:rsidP="00D80DCA">
      <w:pPr>
        <w:ind w:right="-2" w:firstLine="567"/>
        <w:jc w:val="both"/>
        <w:rPr>
          <w:color w:val="000000"/>
        </w:rPr>
      </w:pPr>
      <w:r w:rsidRPr="00D80DCA">
        <w:rPr>
          <w:color w:val="000000"/>
        </w:rPr>
        <w:t xml:space="preserve">Гарантийный срок на </w:t>
      </w:r>
      <w:r w:rsidRPr="00BE0171">
        <w:rPr>
          <w:color w:val="000000"/>
        </w:rPr>
        <w:t>результаты оказанных услуг по сопровождению ППО Сис</w:t>
      </w:r>
      <w:r w:rsidR="00BE0171" w:rsidRPr="00BE0171">
        <w:rPr>
          <w:color w:val="000000"/>
        </w:rPr>
        <w:t xml:space="preserve">темы, за исключением обновлений </w:t>
      </w:r>
      <w:r w:rsidR="0002625E" w:rsidRPr="00BE0171">
        <w:rPr>
          <w:color w:val="000000"/>
        </w:rPr>
        <w:t xml:space="preserve">ППО </w:t>
      </w:r>
      <w:r w:rsidRPr="00BE0171">
        <w:rPr>
          <w:color w:val="000000"/>
        </w:rPr>
        <w:t xml:space="preserve">Системы, </w:t>
      </w:r>
      <w:r w:rsidRPr="00BE0171">
        <w:t>устанавливается на весь срок действия Договора</w:t>
      </w:r>
      <w:r w:rsidRPr="00BE0171">
        <w:rPr>
          <w:color w:val="000000"/>
        </w:rPr>
        <w:t>.</w:t>
      </w:r>
    </w:p>
    <w:p w:rsidR="00D80DCA" w:rsidRPr="00D80DCA" w:rsidRDefault="00D80DCA" w:rsidP="00FA1911">
      <w:pPr>
        <w:ind w:firstLine="567"/>
        <w:jc w:val="both"/>
        <w:rPr>
          <w:color w:val="000000"/>
        </w:rPr>
      </w:pPr>
      <w:r w:rsidRPr="00BE0171">
        <w:rPr>
          <w:color w:val="000000"/>
        </w:rPr>
        <w:t>Гарантийный с</w:t>
      </w:r>
      <w:r w:rsidR="00BE0171" w:rsidRPr="00BE0171">
        <w:rPr>
          <w:color w:val="000000"/>
        </w:rPr>
        <w:t xml:space="preserve">рок на установленное обновление </w:t>
      </w:r>
      <w:r w:rsidR="0002625E" w:rsidRPr="00BE0171">
        <w:rPr>
          <w:color w:val="000000"/>
        </w:rPr>
        <w:t xml:space="preserve">ППО </w:t>
      </w:r>
      <w:r w:rsidRPr="00BE0171">
        <w:rPr>
          <w:color w:val="000000"/>
        </w:rPr>
        <w:t>Системы устанавливается в размере 30 (тридцати) календарных дней с даты установки обновлений</w:t>
      </w:r>
      <w:r w:rsidRPr="00D80DCA">
        <w:rPr>
          <w:color w:val="000000"/>
        </w:rPr>
        <w:t>. При обнаружении в указанный период недостатков, связанных с проведения обновления ППО Системы, Исполнитель обязуется за свой счет устранить обнаруженные дефекты в срок, согласованный с Заказчиком. МО обеспечивает Исполнителю доступ к Системе на период гарантийного срока.</w:t>
      </w:r>
    </w:p>
    <w:p w:rsidR="00D80DCA" w:rsidRPr="001D4807" w:rsidRDefault="00D80DCA" w:rsidP="00F505AF">
      <w:pPr>
        <w:numPr>
          <w:ilvl w:val="0"/>
          <w:numId w:val="39"/>
        </w:numPr>
        <w:suppressAutoHyphens/>
        <w:spacing w:after="60"/>
        <w:jc w:val="both"/>
        <w:rPr>
          <w:color w:val="000000"/>
        </w:rPr>
      </w:pPr>
      <w:r w:rsidRPr="001D4807">
        <w:rPr>
          <w:b/>
          <w:color w:val="000000"/>
        </w:rPr>
        <w:t>Требования к информационной безопасности</w:t>
      </w:r>
    </w:p>
    <w:p w:rsidR="00D80DCA" w:rsidRPr="001D4807" w:rsidRDefault="00D80DCA" w:rsidP="00D80DCA">
      <w:pPr>
        <w:ind w:firstLine="567"/>
        <w:contextualSpacing/>
        <w:jc w:val="both"/>
        <w:rPr>
          <w:color w:val="000000"/>
        </w:rPr>
      </w:pPr>
      <w:r w:rsidRPr="001D4807">
        <w:rPr>
          <w:color w:val="000000"/>
        </w:rPr>
        <w:t>Услуги должны оказываться с соблюдением требований, предусмотренных нормативно правовыми актами по информационной безопасности и требованиями ГОСТов по защите информации:</w:t>
      </w:r>
    </w:p>
    <w:p w:rsidR="00D80DCA" w:rsidRPr="001D4807" w:rsidRDefault="00D80DCA" w:rsidP="00D80DCA">
      <w:pPr>
        <w:ind w:right="-2" w:firstLine="360"/>
        <w:contextualSpacing/>
        <w:jc w:val="both"/>
        <w:rPr>
          <w:color w:val="000000"/>
        </w:rPr>
      </w:pPr>
      <w:r w:rsidRPr="001D4807">
        <w:rPr>
          <w:color w:val="000000"/>
        </w:rPr>
        <w:t>- Федеральный закон от 27.07.2006 № 152-ФЗ «О персональных данных»;</w:t>
      </w:r>
    </w:p>
    <w:p w:rsidR="00D80DCA" w:rsidRPr="001D4807" w:rsidRDefault="00D80DCA" w:rsidP="00D80DCA">
      <w:pPr>
        <w:ind w:right="-2" w:firstLine="360"/>
        <w:contextualSpacing/>
        <w:jc w:val="both"/>
        <w:rPr>
          <w:color w:val="000000"/>
        </w:rPr>
      </w:pPr>
      <w:r w:rsidRPr="001D4807">
        <w:rPr>
          <w:color w:val="000000"/>
        </w:rPr>
        <w:t>- Федеральный закон от 27.07.2006 № 149-ФЗ «Об информации, информационных технологиях и о защиты информации»;</w:t>
      </w:r>
    </w:p>
    <w:p w:rsidR="00D80DCA" w:rsidRPr="001D4807" w:rsidRDefault="00D80DCA" w:rsidP="00D80DCA">
      <w:pPr>
        <w:pStyle w:val="ad"/>
        <w:ind w:left="0" w:firstLine="360"/>
        <w:jc w:val="both"/>
        <w:rPr>
          <w:color w:val="000000"/>
        </w:rPr>
      </w:pPr>
      <w:r w:rsidRPr="001D4807">
        <w:rPr>
          <w:color w:val="000000"/>
        </w:rPr>
        <w:t xml:space="preserve">- Федеральный закон Российской Федерации от 26 июля 2017 года № 187-ФЗ "О безопасности критической информационной инфраструктуры Российской Федерации"; </w:t>
      </w:r>
    </w:p>
    <w:p w:rsidR="00D80DCA" w:rsidRPr="001D4807" w:rsidRDefault="00D80DCA" w:rsidP="00D80DCA">
      <w:pPr>
        <w:ind w:right="-2" w:firstLine="567"/>
        <w:contextualSpacing/>
        <w:jc w:val="both"/>
        <w:rPr>
          <w:color w:val="000000"/>
        </w:rPr>
      </w:pPr>
      <w:r w:rsidRPr="001D4807">
        <w:rPr>
          <w:color w:val="000000"/>
        </w:rPr>
        <w:t>- постановление Правительства РФ от 01.11.2012 № 1119 «Об утверждении требований к защите персональных данных при их обработке в информационных системах персональных данных».</w:t>
      </w:r>
    </w:p>
    <w:p w:rsidR="00D80DCA" w:rsidRPr="001D4807" w:rsidRDefault="00D80DCA" w:rsidP="00D80DCA">
      <w:pPr>
        <w:ind w:right="-2" w:firstLine="567"/>
        <w:contextualSpacing/>
        <w:jc w:val="both"/>
        <w:rPr>
          <w:color w:val="000000"/>
        </w:rPr>
      </w:pPr>
      <w:r w:rsidRPr="001D4807">
        <w:rPr>
          <w:color w:val="000000"/>
        </w:rPr>
        <w:t>- ГОСТ Р 50922-2006 Защита информации. Основные термины и определения</w:t>
      </w:r>
    </w:p>
    <w:p w:rsidR="00D80DCA" w:rsidRPr="001D4807" w:rsidRDefault="00D80DCA" w:rsidP="00D80DCA">
      <w:pPr>
        <w:ind w:right="-2" w:firstLine="567"/>
        <w:contextualSpacing/>
        <w:jc w:val="both"/>
        <w:rPr>
          <w:color w:val="000000"/>
        </w:rPr>
      </w:pPr>
      <w:r w:rsidRPr="001D4807">
        <w:rPr>
          <w:color w:val="000000"/>
        </w:rPr>
        <w:t>- ГОСТ Р 53114-2008 Защита информации. Обеспечение информационной безопасности в организации. Основные термины и определения</w:t>
      </w:r>
    </w:p>
    <w:p w:rsidR="00D80DCA" w:rsidRPr="001D4807" w:rsidRDefault="00D80DCA" w:rsidP="00D80DCA">
      <w:pPr>
        <w:ind w:right="-2" w:firstLine="567"/>
        <w:contextualSpacing/>
        <w:jc w:val="both"/>
        <w:rPr>
          <w:color w:val="000000"/>
        </w:rPr>
      </w:pPr>
      <w:r w:rsidRPr="001D4807">
        <w:rPr>
          <w:color w:val="000000"/>
        </w:rPr>
        <w:t>- ГОСТ Р 51624-2000 Защита информации. Автоматизированные системы в защищенном исполнении. Общие требования</w:t>
      </w:r>
    </w:p>
    <w:p w:rsidR="00D80DCA" w:rsidRPr="001D4807" w:rsidRDefault="00D80DCA" w:rsidP="00D80DCA">
      <w:pPr>
        <w:ind w:right="-2" w:firstLine="567"/>
        <w:contextualSpacing/>
        <w:jc w:val="both"/>
        <w:rPr>
          <w:color w:val="000000"/>
        </w:rPr>
      </w:pPr>
      <w:r w:rsidRPr="001D4807">
        <w:rPr>
          <w:color w:val="000000"/>
        </w:rPr>
        <w:t>- ГОСТ Р 51583-2014 Защита информации. Порядок создания автоматизированных систем в защищенном исполнении. Общие положения</w:t>
      </w:r>
    </w:p>
    <w:p w:rsidR="00D80DCA" w:rsidRPr="001D4807" w:rsidRDefault="00D80DCA" w:rsidP="00D80DCA">
      <w:pPr>
        <w:ind w:right="-2" w:firstLine="567"/>
        <w:contextualSpacing/>
        <w:jc w:val="both"/>
        <w:rPr>
          <w:color w:val="000000"/>
        </w:rPr>
      </w:pPr>
      <w:r w:rsidRPr="001D4807">
        <w:rPr>
          <w:color w:val="000000"/>
        </w:rPr>
        <w:t>- ГОСТ Р 71207-2024 «Защита информации. Разработка безопасного программного обеспечения. Статический анализ программного обеспечения. Общие требования»</w:t>
      </w:r>
    </w:p>
    <w:p w:rsidR="00D80DCA" w:rsidRPr="001D4807" w:rsidRDefault="00D80DCA" w:rsidP="00D80DCA">
      <w:pPr>
        <w:ind w:right="-2" w:firstLine="567"/>
        <w:contextualSpacing/>
        <w:jc w:val="both"/>
        <w:rPr>
          <w:color w:val="000000"/>
        </w:rPr>
      </w:pPr>
      <w:r w:rsidRPr="001D4807">
        <w:rPr>
          <w:color w:val="000000"/>
        </w:rPr>
        <w:t>- ГОСТ Р 71206-2024 «Защита информации. Разработка безопасного программного обеспечения. Безопасный компилятор языков С/С++. Общие требования»</w:t>
      </w:r>
    </w:p>
    <w:p w:rsidR="00D80DCA" w:rsidRPr="00D80DCA" w:rsidRDefault="00D80DCA" w:rsidP="00BE0171">
      <w:pPr>
        <w:ind w:right="-2" w:firstLine="567"/>
        <w:contextualSpacing/>
        <w:jc w:val="both"/>
        <w:rPr>
          <w:color w:val="000000"/>
        </w:rPr>
      </w:pPr>
      <w:r w:rsidRPr="001D4807">
        <w:rPr>
          <w:color w:val="000000"/>
        </w:rPr>
        <w:t>- ГОСТ Р 56939-2024 «Защита информации. Разработка безопасного программного обеспечения. Общие требования»</w:t>
      </w:r>
      <w:r w:rsidR="00F04B02">
        <w:rPr>
          <w:color w:val="000000"/>
        </w:rPr>
        <w:t>.</w:t>
      </w:r>
    </w:p>
    <w:p w:rsidR="00D80DCA" w:rsidRPr="00D80DCA" w:rsidRDefault="00D80DCA" w:rsidP="00D80DCA">
      <w:pPr>
        <w:ind w:right="-2" w:firstLine="567"/>
        <w:contextualSpacing/>
        <w:jc w:val="both"/>
        <w:rPr>
          <w:color w:val="000000"/>
        </w:rPr>
      </w:pPr>
      <w:r w:rsidRPr="00D80DCA">
        <w:rPr>
          <w:color w:val="000000"/>
        </w:rPr>
        <w:t>Разрабатываемые/сопровождаемые программные средства АИС не должны допускать и содержать недекларированных возможностей и известных уязвимостей информационной безопасности.</w:t>
      </w:r>
    </w:p>
    <w:p w:rsidR="00D80DCA" w:rsidRPr="00D80DCA" w:rsidRDefault="00D80DCA" w:rsidP="00D80DCA">
      <w:pPr>
        <w:ind w:right="-2" w:firstLine="567"/>
        <w:contextualSpacing/>
        <w:jc w:val="both"/>
        <w:rPr>
          <w:color w:val="000000"/>
        </w:rPr>
      </w:pPr>
      <w:r w:rsidRPr="00D80DCA">
        <w:rPr>
          <w:color w:val="000000"/>
        </w:rPr>
        <w:t>В случае если для выполнения работ необходимо использование программного обеспечения, принадлежащего третьим лицам, Исполнитель обязан согласовать возможность использования такого программного обеспечения с МО.</w:t>
      </w:r>
    </w:p>
    <w:p w:rsidR="00D80DCA" w:rsidRPr="00D80DCA" w:rsidRDefault="00D80DCA" w:rsidP="00D80DCA">
      <w:pPr>
        <w:ind w:right="-2" w:firstLine="567"/>
        <w:contextualSpacing/>
        <w:jc w:val="both"/>
      </w:pPr>
      <w:r w:rsidRPr="00D80DCA">
        <w:t>Исполнитель гарантирует, что Система соответствует требованиям Приказа ФСТЭК России № 76 от 2 июня 2020 г., устанавливающим требования по безопасности информации и требованиям доверия 4-го уровня к программным и программно</w:t>
      </w:r>
      <w:r w:rsidRPr="00D80DCA">
        <w:noBreakHyphen/>
        <w:t>аппаратным средствам.</w:t>
      </w:r>
    </w:p>
    <w:p w:rsidR="00D80DCA" w:rsidRPr="00D80DCA" w:rsidRDefault="00D80DCA" w:rsidP="00D80DCA">
      <w:pPr>
        <w:ind w:right="-2" w:firstLine="567"/>
        <w:contextualSpacing/>
        <w:jc w:val="both"/>
      </w:pPr>
    </w:p>
    <w:p w:rsidR="00D80DCA" w:rsidRPr="00FA1911" w:rsidRDefault="005B6EC0" w:rsidP="00FA1911">
      <w:pPr>
        <w:pStyle w:val="ad"/>
        <w:numPr>
          <w:ilvl w:val="0"/>
          <w:numId w:val="39"/>
        </w:numPr>
        <w:spacing w:after="200" w:line="276" w:lineRule="auto"/>
        <w:ind w:right="-2"/>
        <w:jc w:val="both"/>
      </w:pPr>
      <w:r w:rsidRPr="001D4807">
        <w:rPr>
          <w:b/>
          <w:color w:val="000000"/>
        </w:rPr>
        <w:t>Передача неисключительных прав:</w:t>
      </w:r>
      <w:r w:rsidRPr="001D4807">
        <w:rPr>
          <w:color w:val="000000"/>
        </w:rPr>
        <w:t xml:space="preserve"> предусмотрена</w:t>
      </w:r>
      <w:r w:rsidR="001D4807" w:rsidRPr="001D4807">
        <w:rPr>
          <w:color w:val="000000"/>
        </w:rPr>
        <w:t>.</w:t>
      </w:r>
    </w:p>
    <w:tbl>
      <w:tblPr>
        <w:tblW w:w="0" w:type="auto"/>
        <w:tblInd w:w="-132" w:type="dxa"/>
        <w:tblLayout w:type="fixed"/>
        <w:tblLook w:val="0000" w:firstRow="0" w:lastRow="0" w:firstColumn="0" w:lastColumn="0" w:noHBand="0" w:noVBand="0"/>
      </w:tblPr>
      <w:tblGrid>
        <w:gridCol w:w="5202"/>
        <w:gridCol w:w="7501"/>
      </w:tblGrid>
      <w:tr w:rsidR="00D80DCA" w:rsidRPr="00D80DCA" w:rsidTr="00D80DCA">
        <w:tc>
          <w:tcPr>
            <w:tcW w:w="5202" w:type="dxa"/>
            <w:shd w:val="clear" w:color="auto" w:fill="auto"/>
          </w:tcPr>
          <w:p w:rsidR="00D80DCA" w:rsidRPr="00D80DCA" w:rsidRDefault="00D80DCA" w:rsidP="00FA1911">
            <w:pPr>
              <w:tabs>
                <w:tab w:val="left" w:pos="284"/>
              </w:tabs>
            </w:pPr>
          </w:p>
        </w:tc>
        <w:tc>
          <w:tcPr>
            <w:tcW w:w="7501" w:type="dxa"/>
            <w:shd w:val="clear" w:color="auto" w:fill="auto"/>
          </w:tcPr>
          <w:p w:rsidR="00D80DCA" w:rsidRPr="00D80DCA" w:rsidRDefault="00D80DCA" w:rsidP="00D80DCA">
            <w:pPr>
              <w:tabs>
                <w:tab w:val="left" w:pos="284"/>
              </w:tabs>
              <w:ind w:firstLine="567"/>
            </w:pPr>
          </w:p>
          <w:p w:rsidR="00D80DCA" w:rsidRPr="00D80DCA" w:rsidRDefault="00D80DCA" w:rsidP="00D80DCA">
            <w:pPr>
              <w:tabs>
                <w:tab w:val="left" w:pos="284"/>
              </w:tabs>
              <w:ind w:firstLine="567"/>
            </w:pPr>
          </w:p>
          <w:p w:rsidR="00D80DCA" w:rsidRPr="00D80DCA" w:rsidRDefault="00D80DCA" w:rsidP="00D80DCA">
            <w:pPr>
              <w:tabs>
                <w:tab w:val="left" w:pos="284"/>
              </w:tabs>
              <w:ind w:firstLine="567"/>
            </w:pPr>
          </w:p>
        </w:tc>
      </w:tr>
    </w:tbl>
    <w:p w:rsidR="005873CD" w:rsidRPr="00D80DCA" w:rsidRDefault="005873CD" w:rsidP="005873CD">
      <w:pPr>
        <w:ind w:left="-567" w:right="-2" w:firstLine="567"/>
        <w:jc w:val="center"/>
      </w:pPr>
    </w:p>
    <w:p w:rsidR="005873CD" w:rsidRPr="00D80DCA" w:rsidRDefault="005873CD" w:rsidP="005873CD">
      <w:pPr>
        <w:pStyle w:val="ad"/>
        <w:snapToGrid w:val="0"/>
        <w:ind w:left="1287"/>
        <w:jc w:val="center"/>
        <w:rPr>
          <w:color w:val="000000"/>
        </w:rPr>
      </w:pPr>
      <w:r w:rsidRPr="00D80DCA">
        <w:rPr>
          <w:color w:val="000000"/>
        </w:rPr>
        <w:t>ПОДПИСИ СТОРОН</w:t>
      </w:r>
    </w:p>
    <w:p w:rsidR="005873CD" w:rsidRPr="00D80DCA" w:rsidRDefault="005873CD" w:rsidP="005873CD">
      <w:pPr>
        <w:pStyle w:val="afb"/>
        <w:widowControl w:val="0"/>
        <w:tabs>
          <w:tab w:val="left" w:pos="993"/>
        </w:tabs>
        <w:suppressAutoHyphens w:val="0"/>
        <w:autoSpaceDE w:val="0"/>
        <w:spacing w:after="0"/>
        <w:ind w:left="709"/>
        <w:rPr>
          <w:rFonts w:ascii="Times New Roman" w:hAnsi="Times New Roman" w:cs="Times New Roman"/>
          <w:szCs w:val="24"/>
        </w:rPr>
      </w:pPr>
    </w:p>
    <w:tbl>
      <w:tblPr>
        <w:tblW w:w="0" w:type="auto"/>
        <w:tblLayout w:type="fixed"/>
        <w:tblLook w:val="04A0" w:firstRow="1" w:lastRow="0" w:firstColumn="1" w:lastColumn="0" w:noHBand="0" w:noVBand="1"/>
      </w:tblPr>
      <w:tblGrid>
        <w:gridCol w:w="4785"/>
        <w:gridCol w:w="4784"/>
      </w:tblGrid>
      <w:tr w:rsidR="005873CD" w:rsidRPr="00D80DCA" w:rsidTr="00D80DCA">
        <w:tc>
          <w:tcPr>
            <w:tcW w:w="4785" w:type="dxa"/>
            <w:shd w:val="clear" w:color="auto" w:fill="FFFFFF"/>
            <w:hideMark/>
          </w:tcPr>
          <w:p w:rsidR="005873CD" w:rsidRPr="00D80DCA" w:rsidRDefault="005873CD" w:rsidP="00D80DCA">
            <w:pPr>
              <w:suppressAutoHyphens/>
              <w:jc w:val="center"/>
              <w:rPr>
                <w:b/>
                <w:bCs/>
                <w:lang w:eastAsia="ar-SA"/>
              </w:rPr>
            </w:pPr>
            <w:r w:rsidRPr="00D80DCA">
              <w:rPr>
                <w:b/>
                <w:bCs/>
                <w:lang w:eastAsia="ar-SA"/>
              </w:rPr>
              <w:t>Заказчик:</w:t>
            </w:r>
          </w:p>
        </w:tc>
        <w:tc>
          <w:tcPr>
            <w:tcW w:w="4784" w:type="dxa"/>
            <w:shd w:val="clear" w:color="auto" w:fill="FFFFFF"/>
            <w:hideMark/>
          </w:tcPr>
          <w:p w:rsidR="005873CD" w:rsidRPr="00D80DCA" w:rsidRDefault="005873CD" w:rsidP="00D80DCA">
            <w:pPr>
              <w:suppressAutoHyphens/>
              <w:jc w:val="center"/>
              <w:rPr>
                <w:b/>
                <w:lang w:eastAsia="ar-SA"/>
              </w:rPr>
            </w:pPr>
            <w:r w:rsidRPr="00D80DCA">
              <w:rPr>
                <w:b/>
                <w:bCs/>
                <w:lang w:eastAsia="ar-SA"/>
              </w:rPr>
              <w:t xml:space="preserve"> Исполнитель:</w:t>
            </w:r>
          </w:p>
        </w:tc>
      </w:tr>
    </w:tbl>
    <w:p w:rsidR="008017D6" w:rsidRPr="00916046" w:rsidRDefault="008017D6" w:rsidP="00FA1911">
      <w:pPr>
        <w:widowControl w:val="0"/>
      </w:pPr>
    </w:p>
    <w:p w:rsidR="00F04B02" w:rsidRDefault="00F04B02" w:rsidP="008017D6">
      <w:pPr>
        <w:widowControl w:val="0"/>
        <w:jc w:val="right"/>
      </w:pPr>
    </w:p>
    <w:p w:rsidR="00F04B02" w:rsidRDefault="00F04B02" w:rsidP="008017D6">
      <w:pPr>
        <w:widowControl w:val="0"/>
        <w:jc w:val="right"/>
      </w:pPr>
    </w:p>
    <w:p w:rsidR="00F04B02" w:rsidRDefault="00F04B02" w:rsidP="008017D6">
      <w:pPr>
        <w:widowControl w:val="0"/>
        <w:jc w:val="right"/>
      </w:pPr>
    </w:p>
    <w:p w:rsidR="00F04B02" w:rsidRDefault="00F04B02" w:rsidP="008017D6">
      <w:pPr>
        <w:widowControl w:val="0"/>
        <w:jc w:val="right"/>
      </w:pPr>
    </w:p>
    <w:p w:rsidR="00F04B02" w:rsidRDefault="00F04B02" w:rsidP="008017D6">
      <w:pPr>
        <w:widowControl w:val="0"/>
        <w:jc w:val="right"/>
      </w:pPr>
    </w:p>
    <w:p w:rsidR="00F04B02" w:rsidRDefault="00F04B02" w:rsidP="008017D6">
      <w:pPr>
        <w:widowControl w:val="0"/>
        <w:jc w:val="right"/>
      </w:pPr>
    </w:p>
    <w:p w:rsidR="00F04B02" w:rsidRDefault="00F04B02" w:rsidP="008017D6">
      <w:pPr>
        <w:widowControl w:val="0"/>
        <w:jc w:val="right"/>
      </w:pPr>
    </w:p>
    <w:p w:rsidR="00F04B02" w:rsidRDefault="00F04B02" w:rsidP="008017D6">
      <w:pPr>
        <w:widowControl w:val="0"/>
        <w:jc w:val="right"/>
      </w:pPr>
    </w:p>
    <w:p w:rsidR="00F04B02" w:rsidRDefault="00F04B02" w:rsidP="008017D6">
      <w:pPr>
        <w:widowControl w:val="0"/>
        <w:jc w:val="right"/>
      </w:pPr>
    </w:p>
    <w:p w:rsidR="00F04B02" w:rsidRDefault="00F04B02" w:rsidP="008017D6">
      <w:pPr>
        <w:widowControl w:val="0"/>
        <w:jc w:val="right"/>
      </w:pPr>
    </w:p>
    <w:p w:rsidR="00F04B02" w:rsidRDefault="00F04B02" w:rsidP="008017D6">
      <w:pPr>
        <w:widowControl w:val="0"/>
        <w:jc w:val="right"/>
      </w:pPr>
    </w:p>
    <w:p w:rsidR="00F04B02" w:rsidRDefault="00F04B02" w:rsidP="008017D6">
      <w:pPr>
        <w:widowControl w:val="0"/>
        <w:jc w:val="right"/>
      </w:pPr>
    </w:p>
    <w:p w:rsidR="00F04B02" w:rsidRDefault="00F04B02" w:rsidP="008017D6">
      <w:pPr>
        <w:widowControl w:val="0"/>
        <w:jc w:val="right"/>
      </w:pPr>
    </w:p>
    <w:p w:rsidR="008017D6" w:rsidRPr="00916046" w:rsidRDefault="00971A36" w:rsidP="008017D6">
      <w:pPr>
        <w:widowControl w:val="0"/>
        <w:jc w:val="right"/>
      </w:pPr>
      <w:r w:rsidRPr="00916046">
        <w:t xml:space="preserve">Приложение № </w:t>
      </w:r>
      <w:r w:rsidR="00D93004">
        <w:t>2</w:t>
      </w:r>
    </w:p>
    <w:p w:rsidR="008017D6" w:rsidRPr="00916046" w:rsidRDefault="008017D6" w:rsidP="008017D6">
      <w:pPr>
        <w:jc w:val="right"/>
      </w:pPr>
      <w:r w:rsidRPr="00916046">
        <w:t>к Контракту № _________</w:t>
      </w:r>
    </w:p>
    <w:p w:rsidR="008017D6" w:rsidRPr="00916046" w:rsidRDefault="008017D6" w:rsidP="008017D6">
      <w:pPr>
        <w:jc w:val="right"/>
      </w:pPr>
      <w:r w:rsidRPr="00916046">
        <w:t>от «___» ____________ 20    года</w:t>
      </w:r>
    </w:p>
    <w:p w:rsidR="008017D6" w:rsidRPr="00916046" w:rsidRDefault="008017D6" w:rsidP="008017D6">
      <w:pPr>
        <w:ind w:firstLine="709"/>
        <w:jc w:val="right"/>
      </w:pPr>
    </w:p>
    <w:p w:rsidR="008017D6" w:rsidRPr="00916046" w:rsidRDefault="008017D6" w:rsidP="008017D6">
      <w:pPr>
        <w:tabs>
          <w:tab w:val="left" w:pos="851"/>
        </w:tabs>
        <w:jc w:val="center"/>
        <w:rPr>
          <w:b/>
          <w:bCs/>
          <w:iCs/>
          <w:color w:val="000000"/>
        </w:rPr>
      </w:pPr>
      <w:r w:rsidRPr="00916046">
        <w:rPr>
          <w:b/>
          <w:bCs/>
          <w:iCs/>
          <w:color w:val="000000"/>
        </w:rPr>
        <w:t xml:space="preserve">СПЕЦИФИКАЦИЯ </w:t>
      </w:r>
    </w:p>
    <w:p w:rsidR="008017D6" w:rsidRPr="00916046" w:rsidRDefault="008017D6" w:rsidP="008017D6">
      <w:pPr>
        <w:tabs>
          <w:tab w:val="left" w:pos="851"/>
        </w:tabs>
        <w:jc w:val="center"/>
        <w:rPr>
          <w:b/>
          <w:bCs/>
          <w:iCs/>
          <w:color w:val="000000"/>
        </w:rPr>
      </w:pPr>
    </w:p>
    <w:tbl>
      <w:tblPr>
        <w:tblW w:w="9916" w:type="dxa"/>
        <w:tblLayout w:type="fixed"/>
        <w:tblLook w:val="04A0" w:firstRow="1" w:lastRow="0" w:firstColumn="1" w:lastColumn="0" w:noHBand="0" w:noVBand="1"/>
      </w:tblPr>
      <w:tblGrid>
        <w:gridCol w:w="623"/>
        <w:gridCol w:w="2518"/>
        <w:gridCol w:w="1794"/>
        <w:gridCol w:w="22"/>
        <w:gridCol w:w="975"/>
        <w:gridCol w:w="1992"/>
        <w:gridCol w:w="1992"/>
      </w:tblGrid>
      <w:tr w:rsidR="00D93004" w:rsidRPr="00916046" w:rsidTr="00D93004">
        <w:trPr>
          <w:trHeight w:val="654"/>
        </w:trPr>
        <w:tc>
          <w:tcPr>
            <w:tcW w:w="623" w:type="dxa"/>
            <w:tcBorders>
              <w:top w:val="single" w:sz="4" w:space="0" w:color="000000"/>
              <w:left w:val="single" w:sz="4" w:space="0" w:color="000000"/>
              <w:bottom w:val="single" w:sz="4" w:space="0" w:color="000000"/>
              <w:right w:val="single" w:sz="4" w:space="0" w:color="000000"/>
            </w:tcBorders>
          </w:tcPr>
          <w:p w:rsidR="00D93004" w:rsidRPr="00916046" w:rsidRDefault="00D93004" w:rsidP="00D80DCA">
            <w:pPr>
              <w:contextualSpacing/>
              <w:jc w:val="center"/>
            </w:pPr>
            <w:r w:rsidRPr="00916046">
              <w:t>№</w:t>
            </w:r>
          </w:p>
        </w:tc>
        <w:tc>
          <w:tcPr>
            <w:tcW w:w="2518" w:type="dxa"/>
            <w:tcBorders>
              <w:top w:val="single" w:sz="4" w:space="0" w:color="000000"/>
              <w:left w:val="single" w:sz="4" w:space="0" w:color="000000"/>
              <w:bottom w:val="single" w:sz="4" w:space="0" w:color="000000"/>
              <w:right w:val="none" w:sz="4" w:space="0" w:color="000000"/>
            </w:tcBorders>
          </w:tcPr>
          <w:p w:rsidR="00D93004" w:rsidRPr="00916046" w:rsidRDefault="00D93004" w:rsidP="00D80DCA">
            <w:pPr>
              <w:contextualSpacing/>
              <w:jc w:val="center"/>
            </w:pPr>
            <w:r w:rsidRPr="00916046">
              <w:t>Наименование услуги</w:t>
            </w:r>
          </w:p>
        </w:tc>
        <w:tc>
          <w:tcPr>
            <w:tcW w:w="1794" w:type="dxa"/>
            <w:tcBorders>
              <w:top w:val="single" w:sz="4" w:space="0" w:color="000000"/>
              <w:left w:val="single" w:sz="4" w:space="0" w:color="000000"/>
              <w:bottom w:val="single" w:sz="4" w:space="0" w:color="000000"/>
              <w:right w:val="none" w:sz="4" w:space="0" w:color="000000"/>
            </w:tcBorders>
          </w:tcPr>
          <w:p w:rsidR="00D93004" w:rsidRPr="00916046" w:rsidRDefault="00D93004" w:rsidP="00D80DCA">
            <w:pPr>
              <w:contextualSpacing/>
              <w:jc w:val="center"/>
            </w:pPr>
            <w:r w:rsidRPr="00916046">
              <w:t>Ед. изм.</w:t>
            </w:r>
          </w:p>
        </w:tc>
        <w:tc>
          <w:tcPr>
            <w:tcW w:w="997" w:type="dxa"/>
            <w:gridSpan w:val="2"/>
            <w:tcBorders>
              <w:top w:val="single" w:sz="4" w:space="0" w:color="000000"/>
              <w:left w:val="single" w:sz="4" w:space="0" w:color="000000"/>
              <w:bottom w:val="single" w:sz="4" w:space="0" w:color="000000"/>
              <w:right w:val="single" w:sz="4" w:space="0" w:color="000000"/>
            </w:tcBorders>
          </w:tcPr>
          <w:p w:rsidR="00D93004" w:rsidRPr="00916046" w:rsidRDefault="00D93004" w:rsidP="00D80DCA">
            <w:pPr>
              <w:contextualSpacing/>
              <w:jc w:val="center"/>
            </w:pPr>
            <w:r w:rsidRPr="00916046">
              <w:t>Кол-во</w:t>
            </w:r>
          </w:p>
        </w:tc>
        <w:tc>
          <w:tcPr>
            <w:tcW w:w="1992" w:type="dxa"/>
            <w:tcBorders>
              <w:top w:val="single" w:sz="4" w:space="0" w:color="000000"/>
              <w:left w:val="single" w:sz="4" w:space="0" w:color="000000"/>
              <w:bottom w:val="single" w:sz="4" w:space="0" w:color="000000"/>
              <w:right w:val="single" w:sz="4" w:space="0" w:color="000000"/>
            </w:tcBorders>
          </w:tcPr>
          <w:p w:rsidR="00D93004" w:rsidRPr="00916046" w:rsidRDefault="00D93004" w:rsidP="00D80DCA">
            <w:pPr>
              <w:widowControl w:val="0"/>
              <w:tabs>
                <w:tab w:val="left" w:pos="-108"/>
                <w:tab w:val="left" w:pos="0"/>
              </w:tabs>
              <w:contextualSpacing/>
              <w:jc w:val="center"/>
              <w:rPr>
                <w:rFonts w:eastAsia="Calibri"/>
                <w:bCs/>
              </w:rPr>
            </w:pPr>
            <w:r w:rsidRPr="00916046">
              <w:rPr>
                <w:bCs/>
                <w:color w:val="000000"/>
              </w:rPr>
              <w:t>Цена за единицу</w:t>
            </w:r>
            <w:r w:rsidRPr="00916046">
              <w:rPr>
                <w:bCs/>
              </w:rPr>
              <w:t>, в т.ч. НДС / НДС не облагается,</w:t>
            </w:r>
            <w:r w:rsidRPr="00916046">
              <w:rPr>
                <w:bCs/>
                <w:color w:val="000000"/>
              </w:rPr>
              <w:t xml:space="preserve"> в руб.</w:t>
            </w:r>
          </w:p>
        </w:tc>
        <w:tc>
          <w:tcPr>
            <w:tcW w:w="1992" w:type="dxa"/>
            <w:tcBorders>
              <w:top w:val="single" w:sz="4" w:space="0" w:color="000000"/>
              <w:left w:val="single" w:sz="4" w:space="0" w:color="000000"/>
              <w:bottom w:val="single" w:sz="4" w:space="0" w:color="000000"/>
              <w:right w:val="single" w:sz="4" w:space="0" w:color="000000"/>
            </w:tcBorders>
          </w:tcPr>
          <w:p w:rsidR="00D93004" w:rsidRPr="00916046" w:rsidRDefault="00D93004" w:rsidP="00D80DCA">
            <w:pPr>
              <w:widowControl w:val="0"/>
              <w:tabs>
                <w:tab w:val="left" w:pos="-108"/>
                <w:tab w:val="left" w:pos="0"/>
              </w:tabs>
              <w:contextualSpacing/>
              <w:jc w:val="center"/>
              <w:rPr>
                <w:bCs/>
                <w:color w:val="000000"/>
              </w:rPr>
            </w:pPr>
            <w:r w:rsidRPr="00916046">
              <w:rPr>
                <w:bCs/>
                <w:color w:val="000000"/>
              </w:rPr>
              <w:t xml:space="preserve">Сумма, </w:t>
            </w:r>
            <w:r w:rsidRPr="00916046">
              <w:rPr>
                <w:bCs/>
              </w:rPr>
              <w:t>т.ч. НДС / НДС не облагается</w:t>
            </w:r>
            <w:r w:rsidRPr="00916046">
              <w:rPr>
                <w:bCs/>
                <w:color w:val="000000"/>
              </w:rPr>
              <w:t>, в руб.</w:t>
            </w:r>
          </w:p>
        </w:tc>
      </w:tr>
      <w:tr w:rsidR="00D93004" w:rsidRPr="00916046" w:rsidTr="00D93004">
        <w:trPr>
          <w:trHeight w:val="654"/>
        </w:trPr>
        <w:tc>
          <w:tcPr>
            <w:tcW w:w="623" w:type="dxa"/>
            <w:tcBorders>
              <w:top w:val="single" w:sz="4" w:space="0" w:color="000000"/>
              <w:left w:val="single" w:sz="4" w:space="0" w:color="000000"/>
              <w:bottom w:val="single" w:sz="4" w:space="0" w:color="000000"/>
              <w:right w:val="single" w:sz="4" w:space="0" w:color="000000"/>
            </w:tcBorders>
            <w:vAlign w:val="center"/>
          </w:tcPr>
          <w:p w:rsidR="00D93004" w:rsidRPr="00916046" w:rsidRDefault="00D93004" w:rsidP="00D93004">
            <w:pPr>
              <w:contextualSpacing/>
              <w:jc w:val="center"/>
              <w:rPr>
                <w:bCs/>
              </w:rPr>
            </w:pPr>
            <w:r w:rsidRPr="00916046">
              <w:rPr>
                <w:bCs/>
              </w:rPr>
              <w:t>1</w:t>
            </w:r>
          </w:p>
        </w:tc>
        <w:tc>
          <w:tcPr>
            <w:tcW w:w="2518" w:type="dxa"/>
            <w:tcBorders>
              <w:top w:val="single" w:sz="4" w:space="0" w:color="000000"/>
              <w:left w:val="single" w:sz="4" w:space="0" w:color="000000"/>
              <w:bottom w:val="single" w:sz="4" w:space="0" w:color="000000"/>
              <w:right w:val="none" w:sz="4" w:space="0" w:color="000000"/>
            </w:tcBorders>
            <w:vAlign w:val="center"/>
          </w:tcPr>
          <w:p w:rsidR="00D93004" w:rsidRPr="001D55FD" w:rsidRDefault="00D93004" w:rsidP="00D93004">
            <w:r>
              <w:t>Предоставление простого (неисключительного) права на получение обновлений эксплуатируемого программного продукта медицинской информационной системы «Ариадна» (МИС «АРИАДНА»)</w:t>
            </w:r>
          </w:p>
        </w:tc>
        <w:tc>
          <w:tcPr>
            <w:tcW w:w="1794" w:type="dxa"/>
            <w:tcBorders>
              <w:top w:val="single" w:sz="4" w:space="0" w:color="000000"/>
              <w:left w:val="single" w:sz="4" w:space="0" w:color="000000"/>
              <w:bottom w:val="single" w:sz="4" w:space="0" w:color="000000"/>
              <w:right w:val="none" w:sz="4" w:space="0" w:color="000000"/>
            </w:tcBorders>
            <w:vAlign w:val="center"/>
          </w:tcPr>
          <w:p w:rsidR="00D93004" w:rsidRPr="00916046" w:rsidRDefault="001D4807" w:rsidP="00D93004">
            <w:pPr>
              <w:contextualSpacing/>
              <w:jc w:val="center"/>
              <w:rPr>
                <w:bCs/>
              </w:rPr>
            </w:pPr>
            <w:r>
              <w:rPr>
                <w:bCs/>
              </w:rPr>
              <w:t>Усл ед</w:t>
            </w:r>
            <w:r w:rsidR="00F04B02" w:rsidRPr="00F06E43">
              <w:t>*</w:t>
            </w:r>
          </w:p>
        </w:tc>
        <w:tc>
          <w:tcPr>
            <w:tcW w:w="997" w:type="dxa"/>
            <w:gridSpan w:val="2"/>
            <w:tcBorders>
              <w:top w:val="single" w:sz="4" w:space="0" w:color="000000"/>
              <w:left w:val="single" w:sz="4" w:space="0" w:color="000000"/>
              <w:bottom w:val="single" w:sz="4" w:space="0" w:color="000000"/>
              <w:right w:val="single" w:sz="4" w:space="0" w:color="000000"/>
            </w:tcBorders>
            <w:vAlign w:val="center"/>
          </w:tcPr>
          <w:p w:rsidR="00D93004" w:rsidRPr="00916046" w:rsidRDefault="00D93004" w:rsidP="00D93004">
            <w:pPr>
              <w:contextualSpacing/>
              <w:jc w:val="center"/>
            </w:pPr>
            <w:r>
              <w:t>13</w:t>
            </w:r>
          </w:p>
        </w:tc>
        <w:tc>
          <w:tcPr>
            <w:tcW w:w="1992" w:type="dxa"/>
            <w:tcBorders>
              <w:top w:val="single" w:sz="4" w:space="0" w:color="000000"/>
              <w:left w:val="single" w:sz="4" w:space="0" w:color="000000"/>
              <w:bottom w:val="single" w:sz="4" w:space="0" w:color="000000"/>
              <w:right w:val="single" w:sz="4" w:space="0" w:color="000000"/>
            </w:tcBorders>
            <w:vAlign w:val="center"/>
          </w:tcPr>
          <w:p w:rsidR="00D93004" w:rsidRPr="00916046" w:rsidRDefault="00D93004" w:rsidP="00D93004">
            <w:pPr>
              <w:widowControl w:val="0"/>
              <w:tabs>
                <w:tab w:val="left" w:pos="-108"/>
                <w:tab w:val="left" w:pos="0"/>
              </w:tabs>
              <w:contextualSpacing/>
              <w:jc w:val="center"/>
              <w:rPr>
                <w:b/>
                <w:bCs/>
                <w:color w:val="000000"/>
              </w:rPr>
            </w:pPr>
          </w:p>
        </w:tc>
        <w:tc>
          <w:tcPr>
            <w:tcW w:w="1992" w:type="dxa"/>
            <w:tcBorders>
              <w:top w:val="single" w:sz="4" w:space="0" w:color="000000"/>
              <w:left w:val="single" w:sz="4" w:space="0" w:color="000000"/>
              <w:bottom w:val="single" w:sz="4" w:space="0" w:color="000000"/>
              <w:right w:val="single" w:sz="4" w:space="0" w:color="000000"/>
            </w:tcBorders>
            <w:vAlign w:val="center"/>
          </w:tcPr>
          <w:p w:rsidR="00D93004" w:rsidRPr="00916046" w:rsidRDefault="00D93004" w:rsidP="00D93004">
            <w:pPr>
              <w:widowControl w:val="0"/>
              <w:tabs>
                <w:tab w:val="left" w:pos="-108"/>
                <w:tab w:val="left" w:pos="0"/>
              </w:tabs>
              <w:contextualSpacing/>
              <w:jc w:val="center"/>
              <w:rPr>
                <w:b/>
                <w:bCs/>
                <w:color w:val="000000"/>
              </w:rPr>
            </w:pPr>
          </w:p>
        </w:tc>
      </w:tr>
      <w:tr w:rsidR="00D93004" w:rsidRPr="00916046" w:rsidTr="00D93004">
        <w:trPr>
          <w:trHeight w:val="654"/>
        </w:trPr>
        <w:tc>
          <w:tcPr>
            <w:tcW w:w="623" w:type="dxa"/>
            <w:tcBorders>
              <w:top w:val="single" w:sz="4" w:space="0" w:color="000000"/>
              <w:left w:val="single" w:sz="4" w:space="0" w:color="000000"/>
              <w:bottom w:val="single" w:sz="4" w:space="0" w:color="000000"/>
              <w:right w:val="single" w:sz="4" w:space="0" w:color="000000"/>
            </w:tcBorders>
            <w:vAlign w:val="center"/>
          </w:tcPr>
          <w:p w:rsidR="00D93004" w:rsidRPr="00916046" w:rsidRDefault="00D93004" w:rsidP="00D93004">
            <w:pPr>
              <w:contextualSpacing/>
              <w:jc w:val="center"/>
              <w:rPr>
                <w:bCs/>
              </w:rPr>
            </w:pPr>
            <w:r w:rsidRPr="00916046">
              <w:rPr>
                <w:bCs/>
              </w:rPr>
              <w:t>2</w:t>
            </w:r>
          </w:p>
        </w:tc>
        <w:tc>
          <w:tcPr>
            <w:tcW w:w="2518" w:type="dxa"/>
            <w:tcBorders>
              <w:top w:val="single" w:sz="4" w:space="0" w:color="000000"/>
              <w:left w:val="single" w:sz="4" w:space="0" w:color="000000"/>
              <w:bottom w:val="single" w:sz="4" w:space="0" w:color="000000"/>
              <w:right w:val="none" w:sz="4" w:space="0" w:color="000000"/>
            </w:tcBorders>
            <w:vAlign w:val="center"/>
          </w:tcPr>
          <w:p w:rsidR="00D93004" w:rsidRPr="001D55FD" w:rsidRDefault="00D93004" w:rsidP="00D93004">
            <w:r>
              <w:t>Оказание услуг по сопровождению и технической поддержке медицинской информационной системы «Ариадна»</w:t>
            </w:r>
          </w:p>
        </w:tc>
        <w:tc>
          <w:tcPr>
            <w:tcW w:w="1794" w:type="dxa"/>
            <w:tcBorders>
              <w:top w:val="single" w:sz="4" w:space="0" w:color="000000"/>
              <w:left w:val="single" w:sz="4" w:space="0" w:color="000000"/>
              <w:bottom w:val="single" w:sz="4" w:space="0" w:color="000000"/>
              <w:right w:val="none" w:sz="4" w:space="0" w:color="000000"/>
            </w:tcBorders>
            <w:vAlign w:val="center"/>
          </w:tcPr>
          <w:p w:rsidR="00D93004" w:rsidRPr="00916046" w:rsidRDefault="00D93004" w:rsidP="00D93004">
            <w:pPr>
              <w:contextualSpacing/>
              <w:jc w:val="center"/>
              <w:rPr>
                <w:bCs/>
              </w:rPr>
            </w:pPr>
            <w:r>
              <w:rPr>
                <w:bCs/>
              </w:rPr>
              <w:t>месяц</w:t>
            </w:r>
          </w:p>
        </w:tc>
        <w:tc>
          <w:tcPr>
            <w:tcW w:w="997" w:type="dxa"/>
            <w:gridSpan w:val="2"/>
            <w:tcBorders>
              <w:top w:val="single" w:sz="4" w:space="0" w:color="000000"/>
              <w:left w:val="single" w:sz="4" w:space="0" w:color="000000"/>
              <w:bottom w:val="single" w:sz="4" w:space="0" w:color="000000"/>
              <w:right w:val="single" w:sz="4" w:space="0" w:color="000000"/>
            </w:tcBorders>
            <w:vAlign w:val="center"/>
          </w:tcPr>
          <w:p w:rsidR="00D93004" w:rsidRPr="00916046" w:rsidRDefault="00D93004" w:rsidP="00D93004">
            <w:pPr>
              <w:contextualSpacing/>
              <w:jc w:val="center"/>
            </w:pPr>
            <w:r>
              <w:t>13</w:t>
            </w:r>
          </w:p>
        </w:tc>
        <w:tc>
          <w:tcPr>
            <w:tcW w:w="1992" w:type="dxa"/>
            <w:tcBorders>
              <w:top w:val="single" w:sz="4" w:space="0" w:color="000000"/>
              <w:left w:val="single" w:sz="4" w:space="0" w:color="000000"/>
              <w:bottom w:val="single" w:sz="4" w:space="0" w:color="000000"/>
              <w:right w:val="single" w:sz="4" w:space="0" w:color="000000"/>
            </w:tcBorders>
            <w:vAlign w:val="center"/>
          </w:tcPr>
          <w:p w:rsidR="00D93004" w:rsidRPr="00916046" w:rsidRDefault="00D93004" w:rsidP="00D93004">
            <w:pPr>
              <w:widowControl w:val="0"/>
              <w:tabs>
                <w:tab w:val="left" w:pos="-108"/>
                <w:tab w:val="left" w:pos="0"/>
              </w:tabs>
              <w:contextualSpacing/>
              <w:jc w:val="center"/>
              <w:rPr>
                <w:b/>
                <w:bCs/>
                <w:color w:val="000000"/>
              </w:rPr>
            </w:pPr>
          </w:p>
        </w:tc>
        <w:tc>
          <w:tcPr>
            <w:tcW w:w="1992" w:type="dxa"/>
            <w:tcBorders>
              <w:top w:val="single" w:sz="4" w:space="0" w:color="000000"/>
              <w:left w:val="single" w:sz="4" w:space="0" w:color="000000"/>
              <w:bottom w:val="single" w:sz="4" w:space="0" w:color="000000"/>
              <w:right w:val="single" w:sz="4" w:space="0" w:color="000000"/>
            </w:tcBorders>
            <w:vAlign w:val="center"/>
          </w:tcPr>
          <w:p w:rsidR="00D93004" w:rsidRPr="00916046" w:rsidRDefault="00D93004" w:rsidP="00D93004">
            <w:pPr>
              <w:widowControl w:val="0"/>
              <w:tabs>
                <w:tab w:val="left" w:pos="-108"/>
                <w:tab w:val="left" w:pos="0"/>
              </w:tabs>
              <w:contextualSpacing/>
              <w:jc w:val="center"/>
              <w:rPr>
                <w:b/>
                <w:bCs/>
                <w:color w:val="000000"/>
              </w:rPr>
            </w:pPr>
          </w:p>
        </w:tc>
      </w:tr>
      <w:tr w:rsidR="00D93004" w:rsidRPr="00916046" w:rsidTr="00F04B02">
        <w:trPr>
          <w:gridAfter w:val="3"/>
          <w:wAfter w:w="4959" w:type="dxa"/>
          <w:trHeight w:val="315"/>
        </w:trPr>
        <w:tc>
          <w:tcPr>
            <w:tcW w:w="4957" w:type="dxa"/>
            <w:gridSpan w:val="4"/>
            <w:tcBorders>
              <w:top w:val="single" w:sz="4" w:space="0" w:color="000000"/>
              <w:left w:val="single" w:sz="4" w:space="0" w:color="000000"/>
              <w:bottom w:val="single" w:sz="4" w:space="0" w:color="000000"/>
              <w:right w:val="single" w:sz="4" w:space="0" w:color="000000"/>
            </w:tcBorders>
            <w:vAlign w:val="center"/>
          </w:tcPr>
          <w:p w:rsidR="00D93004" w:rsidRPr="00916046" w:rsidRDefault="00D93004" w:rsidP="00D80DCA">
            <w:pPr>
              <w:widowControl w:val="0"/>
              <w:tabs>
                <w:tab w:val="left" w:pos="-108"/>
                <w:tab w:val="left" w:pos="0"/>
              </w:tabs>
              <w:contextualSpacing/>
              <w:jc w:val="center"/>
              <w:rPr>
                <w:b/>
                <w:bCs/>
                <w:color w:val="000000"/>
              </w:rPr>
            </w:pPr>
          </w:p>
        </w:tc>
      </w:tr>
    </w:tbl>
    <w:p w:rsidR="00B27A23" w:rsidRPr="00916046" w:rsidRDefault="00B27A23" w:rsidP="008017D6">
      <w:pPr>
        <w:snapToGrid w:val="0"/>
        <w:jc w:val="center"/>
        <w:rPr>
          <w:color w:val="000000"/>
        </w:rPr>
      </w:pPr>
    </w:p>
    <w:p w:rsidR="00F04B02" w:rsidRPr="00952FE1" w:rsidRDefault="00F04B02" w:rsidP="00F04B02">
      <w:pPr>
        <w:ind w:firstLine="709"/>
        <w:jc w:val="both"/>
      </w:pPr>
      <w:r w:rsidRPr="00F06E43">
        <w:t xml:space="preserve">* - за 1 условную единицу принимается 1 </w:t>
      </w:r>
      <w:r w:rsidRPr="00F06E43">
        <w:rPr>
          <w:bCs/>
          <w:iCs/>
        </w:rPr>
        <w:t>месяц оказания услуг</w:t>
      </w:r>
      <w:r w:rsidRPr="00F06E43">
        <w:t>.</w:t>
      </w:r>
    </w:p>
    <w:p w:rsidR="00B27A23" w:rsidRPr="00916046" w:rsidRDefault="00B27A23" w:rsidP="008017D6">
      <w:pPr>
        <w:snapToGrid w:val="0"/>
        <w:jc w:val="center"/>
        <w:rPr>
          <w:color w:val="000000"/>
        </w:rPr>
      </w:pPr>
    </w:p>
    <w:p w:rsidR="00B27A23" w:rsidRPr="00916046" w:rsidRDefault="00B27A23" w:rsidP="008017D6">
      <w:pPr>
        <w:snapToGrid w:val="0"/>
        <w:jc w:val="center"/>
        <w:rPr>
          <w:color w:val="000000"/>
        </w:rPr>
      </w:pPr>
    </w:p>
    <w:p w:rsidR="008017D6" w:rsidRPr="00916046" w:rsidRDefault="008017D6" w:rsidP="008017D6">
      <w:pPr>
        <w:snapToGrid w:val="0"/>
        <w:jc w:val="center"/>
        <w:rPr>
          <w:color w:val="000000"/>
        </w:rPr>
      </w:pPr>
      <w:r w:rsidRPr="00916046">
        <w:rPr>
          <w:color w:val="000000"/>
        </w:rPr>
        <w:t>ПОДПИСИ СТОРОН</w:t>
      </w:r>
    </w:p>
    <w:p w:rsidR="008017D6" w:rsidRPr="00916046" w:rsidRDefault="008017D6" w:rsidP="008017D6">
      <w:pPr>
        <w:widowControl w:val="0"/>
        <w:tabs>
          <w:tab w:val="left" w:pos="1008"/>
          <w:tab w:val="left" w:pos="1859"/>
        </w:tabs>
        <w:suppressAutoHyphens/>
        <w:ind w:left="1008"/>
        <w:outlineLvl w:val="4"/>
        <w:rPr>
          <w:b/>
          <w:bCs/>
          <w:iCs/>
          <w:color w:val="000000"/>
        </w:rPr>
      </w:pPr>
    </w:p>
    <w:tbl>
      <w:tblPr>
        <w:tblW w:w="0" w:type="auto"/>
        <w:tblLayout w:type="fixed"/>
        <w:tblLook w:val="04A0" w:firstRow="1" w:lastRow="0" w:firstColumn="1" w:lastColumn="0" w:noHBand="0" w:noVBand="1"/>
      </w:tblPr>
      <w:tblGrid>
        <w:gridCol w:w="4785"/>
        <w:gridCol w:w="4784"/>
      </w:tblGrid>
      <w:tr w:rsidR="008017D6" w:rsidRPr="00787056" w:rsidTr="001A3E5F">
        <w:tc>
          <w:tcPr>
            <w:tcW w:w="4785" w:type="dxa"/>
            <w:shd w:val="clear" w:color="auto" w:fill="FFFFFF"/>
            <w:hideMark/>
          </w:tcPr>
          <w:p w:rsidR="008017D6" w:rsidRPr="00916046" w:rsidRDefault="008017D6" w:rsidP="001A3E5F">
            <w:pPr>
              <w:suppressAutoHyphens/>
              <w:jc w:val="center"/>
              <w:rPr>
                <w:b/>
                <w:bCs/>
                <w:lang w:eastAsia="ar-SA"/>
              </w:rPr>
            </w:pPr>
            <w:r w:rsidRPr="00916046">
              <w:rPr>
                <w:b/>
                <w:bCs/>
                <w:lang w:eastAsia="ar-SA"/>
              </w:rPr>
              <w:t>Заказчик:</w:t>
            </w:r>
          </w:p>
        </w:tc>
        <w:tc>
          <w:tcPr>
            <w:tcW w:w="4784" w:type="dxa"/>
            <w:shd w:val="clear" w:color="auto" w:fill="FFFFFF"/>
            <w:hideMark/>
          </w:tcPr>
          <w:p w:rsidR="008017D6" w:rsidRPr="00787056" w:rsidRDefault="008017D6" w:rsidP="001A3E5F">
            <w:pPr>
              <w:suppressAutoHyphens/>
              <w:jc w:val="center"/>
              <w:rPr>
                <w:b/>
                <w:lang w:eastAsia="ar-SA"/>
              </w:rPr>
            </w:pPr>
            <w:r w:rsidRPr="00916046">
              <w:rPr>
                <w:b/>
                <w:bCs/>
                <w:lang w:eastAsia="ar-SA"/>
              </w:rPr>
              <w:t xml:space="preserve"> Исполнитель:</w:t>
            </w:r>
          </w:p>
        </w:tc>
      </w:tr>
    </w:tbl>
    <w:p w:rsidR="004E25E7" w:rsidRPr="00787056" w:rsidRDefault="004E25E7" w:rsidP="004E25E7">
      <w:pPr>
        <w:tabs>
          <w:tab w:val="left" w:pos="7651"/>
        </w:tabs>
      </w:pPr>
    </w:p>
    <w:p w:rsidR="00F15807" w:rsidRPr="00787056" w:rsidRDefault="00F15807" w:rsidP="00F15807">
      <w:pPr>
        <w:pStyle w:val="13"/>
        <w:keepNext w:val="0"/>
        <w:widowControl w:val="0"/>
        <w:autoSpaceDE w:val="0"/>
        <w:spacing w:after="0"/>
        <w:ind w:left="720"/>
        <w:jc w:val="both"/>
        <w:rPr>
          <w:b w:val="0"/>
          <w:strike/>
          <w:sz w:val="24"/>
          <w:szCs w:val="24"/>
        </w:rPr>
      </w:pPr>
    </w:p>
    <w:p w:rsidR="006016BA" w:rsidRPr="00787056" w:rsidRDefault="006016BA" w:rsidP="00F15807">
      <w:pPr>
        <w:keepNext/>
        <w:widowControl w:val="0"/>
        <w:suppressAutoHyphens/>
        <w:spacing w:before="120"/>
        <w:jc w:val="both"/>
        <w:rPr>
          <w:bCs/>
          <w:strike/>
          <w:lang w:eastAsia="ar-SA"/>
        </w:rPr>
      </w:pPr>
    </w:p>
    <w:sectPr w:rsidR="006016BA" w:rsidRPr="00787056" w:rsidSect="004A5EAE">
      <w:pgSz w:w="11906" w:h="16838"/>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6D04" w:rsidRDefault="00986D04" w:rsidP="00C449C2">
      <w:r>
        <w:separator/>
      </w:r>
    </w:p>
  </w:endnote>
  <w:endnote w:type="continuationSeparator" w:id="0">
    <w:p w:rsidR="00986D04" w:rsidRDefault="00986D04" w:rsidP="00C44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entury Gothic">
    <w:panose1 w:val="020B0502020202020204"/>
    <w:charset w:val="CC"/>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StarSymbol">
    <w:altName w:val="MS Mincho"/>
    <w:charset w:val="80"/>
    <w:family w:val="auto"/>
    <w:pitch w:val="default"/>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onsultant">
    <w:altName w:val="Courier New"/>
    <w:panose1 w:val="00000000000000000000"/>
    <w:charset w:val="00"/>
    <w:family w:val="modern"/>
    <w:notTrueType/>
    <w:pitch w:val="fixed"/>
    <w:sig w:usb0="00000003" w:usb1="00000000" w:usb2="00000000" w:usb3="00000000" w:csb0="00000001"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KasperskySansDisplay-Light">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6D04" w:rsidRDefault="00986D04" w:rsidP="00C449C2">
      <w:r>
        <w:separator/>
      </w:r>
    </w:p>
  </w:footnote>
  <w:footnote w:type="continuationSeparator" w:id="0">
    <w:p w:rsidR="00986D04" w:rsidRDefault="00986D04" w:rsidP="00C449C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B522836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2" w15:restartNumberingAfterBreak="0">
    <w:nsid w:val="00000003"/>
    <w:multiLevelType w:val="singleLevel"/>
    <w:tmpl w:val="00000003"/>
    <w:name w:val="WW8Num9"/>
    <w:lvl w:ilvl="0">
      <w:start w:val="3"/>
      <w:numFmt w:val="bullet"/>
      <w:lvlText w:val=""/>
      <w:lvlJc w:val="left"/>
      <w:pPr>
        <w:tabs>
          <w:tab w:val="num" w:pos="0"/>
        </w:tabs>
        <w:ind w:left="1778" w:hanging="360"/>
      </w:pPr>
      <w:rPr>
        <w:rFonts w:ascii="Symbol" w:hAnsi="Symbol" w:cs="Times New Roman" w:hint="default"/>
      </w:rPr>
    </w:lvl>
  </w:abstractNum>
  <w:abstractNum w:abstractNumId="3" w15:restartNumberingAfterBreak="0">
    <w:nsid w:val="00000004"/>
    <w:multiLevelType w:val="singleLevel"/>
    <w:tmpl w:val="04190001"/>
    <w:lvl w:ilvl="0">
      <w:start w:val="1"/>
      <w:numFmt w:val="bullet"/>
      <w:lvlText w:val=""/>
      <w:lvlJc w:val="left"/>
      <w:pPr>
        <w:ind w:left="720" w:hanging="360"/>
      </w:pPr>
      <w:rPr>
        <w:rFonts w:ascii="Symbol" w:hAnsi="Symbol" w:hint="default"/>
      </w:rPr>
    </w:lvl>
  </w:abstractNum>
  <w:abstractNum w:abstractNumId="4" w15:restartNumberingAfterBreak="0">
    <w:nsid w:val="00000005"/>
    <w:multiLevelType w:val="singleLevel"/>
    <w:tmpl w:val="00000005"/>
    <w:name w:val="WW8Num13"/>
    <w:lvl w:ilvl="0">
      <w:start w:val="1"/>
      <w:numFmt w:val="bullet"/>
      <w:lvlText w:val=""/>
      <w:lvlJc w:val="left"/>
      <w:pPr>
        <w:tabs>
          <w:tab w:val="num" w:pos="0"/>
        </w:tabs>
        <w:ind w:left="1287" w:hanging="360"/>
      </w:pPr>
      <w:rPr>
        <w:rFonts w:ascii="Symbol" w:hAnsi="Symbol" w:cs="Symbol" w:hint="default"/>
      </w:rPr>
    </w:lvl>
  </w:abstractNum>
  <w:abstractNum w:abstractNumId="5" w15:restartNumberingAfterBreak="0">
    <w:nsid w:val="00000006"/>
    <w:multiLevelType w:val="singleLevel"/>
    <w:tmpl w:val="00000006"/>
    <w:name w:val="WW8Num14"/>
    <w:lvl w:ilvl="0">
      <w:start w:val="1"/>
      <w:numFmt w:val="bullet"/>
      <w:lvlText w:val="-"/>
      <w:lvlJc w:val="left"/>
      <w:pPr>
        <w:tabs>
          <w:tab w:val="num" w:pos="3060"/>
        </w:tabs>
        <w:ind w:left="3060" w:hanging="360"/>
      </w:pPr>
      <w:rPr>
        <w:rFonts w:ascii="Times New Roman" w:hAnsi="Times New Roman" w:cs="Times New Roman" w:hint="default"/>
      </w:rPr>
    </w:lvl>
  </w:abstractNum>
  <w:abstractNum w:abstractNumId="6" w15:restartNumberingAfterBreak="0">
    <w:nsid w:val="00000007"/>
    <w:multiLevelType w:val="multilevel"/>
    <w:tmpl w:val="D654E462"/>
    <w:name w:val="WW8Num15"/>
    <w:lvl w:ilvl="0">
      <w:start w:val="1"/>
      <w:numFmt w:val="bullet"/>
      <w:lvlText w:val=""/>
      <w:lvlJc w:val="left"/>
      <w:pPr>
        <w:tabs>
          <w:tab w:val="num" w:pos="0"/>
        </w:tabs>
        <w:ind w:left="480" w:hanging="480"/>
      </w:pPr>
      <w:rPr>
        <w:rFonts w:ascii="Symbol" w:hAnsi="Symbol" w:hint="default"/>
      </w:rPr>
    </w:lvl>
    <w:lvl w:ilvl="1">
      <w:start w:val="13"/>
      <w:numFmt w:val="decimal"/>
      <w:lvlText w:val="%1.%2."/>
      <w:lvlJc w:val="left"/>
      <w:pPr>
        <w:tabs>
          <w:tab w:val="num" w:pos="0"/>
        </w:tabs>
        <w:ind w:left="480" w:hanging="48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7" w15:restartNumberingAfterBreak="0">
    <w:nsid w:val="00000009"/>
    <w:multiLevelType w:val="multilevel"/>
    <w:tmpl w:val="7FA20710"/>
    <w:name w:val="WW8Num19"/>
    <w:lvl w:ilvl="0">
      <w:start w:val="1"/>
      <w:numFmt w:val="bullet"/>
      <w:lvlText w:val=""/>
      <w:lvlJc w:val="left"/>
      <w:pPr>
        <w:tabs>
          <w:tab w:val="num" w:pos="0"/>
        </w:tabs>
        <w:ind w:left="360" w:hanging="360"/>
      </w:pPr>
      <w:rPr>
        <w:rFonts w:ascii="Symbol" w:hAnsi="Symbol" w:hint="default"/>
        <w:bCs/>
        <w:sz w:val="24"/>
        <w:szCs w:val="24"/>
        <w:lang w:eastAsia="ru-RU"/>
      </w:rPr>
    </w:lvl>
    <w:lvl w:ilvl="1">
      <w:start w:val="1"/>
      <w:numFmt w:val="decimal"/>
      <w:lvlText w:val="%1.%2."/>
      <w:lvlJc w:val="left"/>
      <w:pPr>
        <w:tabs>
          <w:tab w:val="num" w:pos="-1980"/>
        </w:tabs>
        <w:ind w:left="360" w:hanging="360"/>
      </w:pPr>
      <w:rPr>
        <w:rFonts w:hint="default"/>
        <w:bCs/>
        <w:sz w:val="24"/>
        <w:szCs w:val="24"/>
        <w:lang w:eastAsia="ru-RU"/>
      </w:rPr>
    </w:lvl>
    <w:lvl w:ilvl="2">
      <w:start w:val="1"/>
      <w:numFmt w:val="decimal"/>
      <w:lvlText w:val="%1.%2.%3."/>
      <w:lvlJc w:val="left"/>
      <w:pPr>
        <w:tabs>
          <w:tab w:val="num" w:pos="0"/>
        </w:tabs>
        <w:ind w:left="4680" w:hanging="720"/>
      </w:pPr>
      <w:rPr>
        <w:rFonts w:hint="default"/>
        <w:bCs/>
        <w:sz w:val="24"/>
        <w:szCs w:val="24"/>
        <w:lang w:eastAsia="ru-RU"/>
      </w:rPr>
    </w:lvl>
    <w:lvl w:ilvl="3">
      <w:start w:val="1"/>
      <w:numFmt w:val="decimal"/>
      <w:lvlText w:val="%1.%2.%3.%4."/>
      <w:lvlJc w:val="left"/>
      <w:pPr>
        <w:tabs>
          <w:tab w:val="num" w:pos="0"/>
        </w:tabs>
        <w:ind w:left="6660" w:hanging="720"/>
      </w:pPr>
      <w:rPr>
        <w:rFonts w:hint="default"/>
        <w:bCs/>
        <w:sz w:val="24"/>
        <w:szCs w:val="24"/>
        <w:lang w:eastAsia="ru-RU"/>
      </w:rPr>
    </w:lvl>
    <w:lvl w:ilvl="4">
      <w:start w:val="1"/>
      <w:numFmt w:val="decimal"/>
      <w:lvlText w:val="%1.%2.%3.%4.%5."/>
      <w:lvlJc w:val="left"/>
      <w:pPr>
        <w:tabs>
          <w:tab w:val="num" w:pos="0"/>
        </w:tabs>
        <w:ind w:left="9000" w:hanging="1080"/>
      </w:pPr>
      <w:rPr>
        <w:rFonts w:hint="default"/>
        <w:bCs/>
        <w:sz w:val="24"/>
        <w:szCs w:val="24"/>
        <w:lang w:eastAsia="ru-RU"/>
      </w:rPr>
    </w:lvl>
    <w:lvl w:ilvl="5">
      <w:start w:val="1"/>
      <w:numFmt w:val="decimal"/>
      <w:lvlText w:val="%1.%2.%3.%4.%5.%6."/>
      <w:lvlJc w:val="left"/>
      <w:pPr>
        <w:tabs>
          <w:tab w:val="num" w:pos="0"/>
        </w:tabs>
        <w:ind w:left="10980" w:hanging="1080"/>
      </w:pPr>
      <w:rPr>
        <w:rFonts w:hint="default"/>
        <w:bCs/>
        <w:sz w:val="24"/>
        <w:szCs w:val="24"/>
        <w:lang w:eastAsia="ru-RU"/>
      </w:rPr>
    </w:lvl>
    <w:lvl w:ilvl="6">
      <w:start w:val="1"/>
      <w:numFmt w:val="decimal"/>
      <w:lvlText w:val="%1.%2.%3.%4.%5.%6.%7."/>
      <w:lvlJc w:val="left"/>
      <w:pPr>
        <w:tabs>
          <w:tab w:val="num" w:pos="0"/>
        </w:tabs>
        <w:ind w:left="13320" w:hanging="1440"/>
      </w:pPr>
      <w:rPr>
        <w:rFonts w:hint="default"/>
        <w:bCs/>
        <w:sz w:val="24"/>
        <w:szCs w:val="24"/>
        <w:lang w:eastAsia="ru-RU"/>
      </w:rPr>
    </w:lvl>
    <w:lvl w:ilvl="7">
      <w:start w:val="1"/>
      <w:numFmt w:val="decimal"/>
      <w:lvlText w:val="%1.%2.%3.%4.%5.%6.%7.%8."/>
      <w:lvlJc w:val="left"/>
      <w:pPr>
        <w:tabs>
          <w:tab w:val="num" w:pos="0"/>
        </w:tabs>
        <w:ind w:left="15300" w:hanging="1440"/>
      </w:pPr>
      <w:rPr>
        <w:rFonts w:hint="default"/>
        <w:bCs/>
        <w:sz w:val="24"/>
        <w:szCs w:val="24"/>
        <w:lang w:eastAsia="ru-RU"/>
      </w:rPr>
    </w:lvl>
    <w:lvl w:ilvl="8">
      <w:start w:val="1"/>
      <w:numFmt w:val="decimal"/>
      <w:lvlText w:val="%1.%2.%3.%4.%5.%6.%7.%8.%9."/>
      <w:lvlJc w:val="left"/>
      <w:pPr>
        <w:tabs>
          <w:tab w:val="num" w:pos="0"/>
        </w:tabs>
        <w:ind w:left="17640" w:hanging="1800"/>
      </w:pPr>
      <w:rPr>
        <w:rFonts w:hint="default"/>
        <w:bCs/>
        <w:sz w:val="24"/>
        <w:szCs w:val="24"/>
        <w:lang w:eastAsia="ru-RU"/>
      </w:rPr>
    </w:lvl>
  </w:abstractNum>
  <w:abstractNum w:abstractNumId="8" w15:restartNumberingAfterBreak="0">
    <w:nsid w:val="0000000D"/>
    <w:multiLevelType w:val="multilevel"/>
    <w:tmpl w:val="0000000D"/>
    <w:name w:val="WW8Num28"/>
    <w:lvl w:ilvl="0">
      <w:start w:val="1"/>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9" w15:restartNumberingAfterBreak="0">
    <w:nsid w:val="0000000F"/>
    <w:multiLevelType w:val="singleLevel"/>
    <w:tmpl w:val="0000000F"/>
    <w:name w:val="WW8Num30"/>
    <w:lvl w:ilvl="0">
      <w:start w:val="1"/>
      <w:numFmt w:val="bullet"/>
      <w:lvlText w:val="-"/>
      <w:lvlJc w:val="left"/>
      <w:pPr>
        <w:tabs>
          <w:tab w:val="num" w:pos="0"/>
        </w:tabs>
        <w:ind w:left="1004" w:hanging="360"/>
      </w:pPr>
      <w:rPr>
        <w:rFonts w:ascii="Times New Roman" w:hAnsi="Times New Roman" w:cs="Times New Roman" w:hint="default"/>
      </w:rPr>
    </w:lvl>
  </w:abstractNum>
  <w:abstractNum w:abstractNumId="10" w15:restartNumberingAfterBreak="0">
    <w:nsid w:val="00000011"/>
    <w:multiLevelType w:val="singleLevel"/>
    <w:tmpl w:val="00000011"/>
    <w:name w:val="WW8Num35"/>
    <w:lvl w:ilvl="0">
      <w:start w:val="1"/>
      <w:numFmt w:val="bullet"/>
      <w:lvlText w:val=""/>
      <w:lvlJc w:val="left"/>
      <w:pPr>
        <w:tabs>
          <w:tab w:val="num" w:pos="0"/>
        </w:tabs>
        <w:ind w:left="1342" w:hanging="360"/>
      </w:pPr>
      <w:rPr>
        <w:rFonts w:ascii="Symbol" w:hAnsi="Symbol" w:cs="Symbol" w:hint="default"/>
      </w:rPr>
    </w:lvl>
  </w:abstractNum>
  <w:abstractNum w:abstractNumId="11" w15:restartNumberingAfterBreak="0">
    <w:nsid w:val="00000012"/>
    <w:multiLevelType w:val="singleLevel"/>
    <w:tmpl w:val="1974CC7A"/>
    <w:lvl w:ilvl="0">
      <w:start w:val="1"/>
      <w:numFmt w:val="bullet"/>
      <w:lvlText w:val=""/>
      <w:lvlJc w:val="left"/>
      <w:pPr>
        <w:ind w:left="1004" w:hanging="360"/>
      </w:pPr>
      <w:rPr>
        <w:rFonts w:ascii="Symbol" w:hAnsi="Symbol" w:hint="default"/>
      </w:rPr>
    </w:lvl>
  </w:abstractNum>
  <w:abstractNum w:abstractNumId="12" w15:restartNumberingAfterBreak="0">
    <w:nsid w:val="00000015"/>
    <w:multiLevelType w:val="singleLevel"/>
    <w:tmpl w:val="00000015"/>
    <w:name w:val="WW8Num21"/>
    <w:lvl w:ilvl="0">
      <w:start w:val="1"/>
      <w:numFmt w:val="bullet"/>
      <w:lvlText w:val="-"/>
      <w:lvlJc w:val="left"/>
      <w:pPr>
        <w:tabs>
          <w:tab w:val="num" w:pos="3060"/>
        </w:tabs>
        <w:ind w:left="3060" w:hanging="360"/>
      </w:pPr>
      <w:rPr>
        <w:rFonts w:ascii="Times New Roman" w:hAnsi="Times New Roman" w:cs="Times New Roman"/>
      </w:rPr>
    </w:lvl>
  </w:abstractNum>
  <w:abstractNum w:abstractNumId="13" w15:restartNumberingAfterBreak="0">
    <w:nsid w:val="00000017"/>
    <w:multiLevelType w:val="singleLevel"/>
    <w:tmpl w:val="00000017"/>
    <w:name w:val="WW8Num23"/>
    <w:lvl w:ilvl="0">
      <w:start w:val="1"/>
      <w:numFmt w:val="bullet"/>
      <w:lvlText w:val=""/>
      <w:lvlJc w:val="left"/>
      <w:pPr>
        <w:tabs>
          <w:tab w:val="num" w:pos="0"/>
        </w:tabs>
        <w:ind w:left="1429" w:hanging="360"/>
      </w:pPr>
      <w:rPr>
        <w:rFonts w:ascii="Symbol" w:hAnsi="Symbol" w:cs="Symbol"/>
      </w:rPr>
    </w:lvl>
  </w:abstractNum>
  <w:abstractNum w:abstractNumId="14" w15:restartNumberingAfterBreak="0">
    <w:nsid w:val="00000018"/>
    <w:multiLevelType w:val="singleLevel"/>
    <w:tmpl w:val="00000018"/>
    <w:lvl w:ilvl="0">
      <w:start w:val="1"/>
      <w:numFmt w:val="bullet"/>
      <w:lvlText w:val=""/>
      <w:lvlJc w:val="left"/>
      <w:pPr>
        <w:tabs>
          <w:tab w:val="num" w:pos="0"/>
        </w:tabs>
        <w:ind w:left="720" w:hanging="360"/>
      </w:pPr>
      <w:rPr>
        <w:rFonts w:ascii="Symbol" w:hAnsi="Symbol" w:cs="Symbol"/>
      </w:rPr>
    </w:lvl>
  </w:abstractNum>
  <w:abstractNum w:abstractNumId="15" w15:restartNumberingAfterBreak="0">
    <w:nsid w:val="00000019"/>
    <w:multiLevelType w:val="singleLevel"/>
    <w:tmpl w:val="00000019"/>
    <w:name w:val="WW8Num25"/>
    <w:lvl w:ilvl="0">
      <w:start w:val="1"/>
      <w:numFmt w:val="bullet"/>
      <w:lvlText w:val=""/>
      <w:lvlJc w:val="left"/>
      <w:pPr>
        <w:tabs>
          <w:tab w:val="num" w:pos="0"/>
        </w:tabs>
        <w:ind w:left="1429" w:hanging="360"/>
      </w:pPr>
      <w:rPr>
        <w:rFonts w:ascii="Symbol" w:hAnsi="Symbol" w:cs="Symbol"/>
      </w:rPr>
    </w:lvl>
  </w:abstractNum>
  <w:abstractNum w:abstractNumId="16" w15:restartNumberingAfterBreak="0">
    <w:nsid w:val="0000001A"/>
    <w:multiLevelType w:val="singleLevel"/>
    <w:tmpl w:val="0000001A"/>
    <w:lvl w:ilvl="0">
      <w:start w:val="1"/>
      <w:numFmt w:val="bullet"/>
      <w:lvlText w:val=""/>
      <w:lvlJc w:val="left"/>
      <w:pPr>
        <w:tabs>
          <w:tab w:val="num" w:pos="0"/>
        </w:tabs>
        <w:ind w:left="1429" w:hanging="360"/>
      </w:pPr>
      <w:rPr>
        <w:rFonts w:ascii="Symbol" w:hAnsi="Symbol" w:cs="Symbol"/>
      </w:rPr>
    </w:lvl>
  </w:abstractNum>
  <w:abstractNum w:abstractNumId="17" w15:restartNumberingAfterBreak="0">
    <w:nsid w:val="0000001C"/>
    <w:multiLevelType w:val="singleLevel"/>
    <w:tmpl w:val="0000001C"/>
    <w:lvl w:ilvl="0">
      <w:start w:val="1"/>
      <w:numFmt w:val="bullet"/>
      <w:lvlText w:val="-"/>
      <w:lvlJc w:val="left"/>
      <w:pPr>
        <w:tabs>
          <w:tab w:val="num" w:pos="0"/>
        </w:tabs>
        <w:ind w:left="720" w:hanging="360"/>
      </w:pPr>
      <w:rPr>
        <w:rFonts w:ascii="Times New Roman" w:hAnsi="Times New Roman" w:cs="Times New Roman"/>
      </w:rPr>
    </w:lvl>
  </w:abstractNum>
  <w:abstractNum w:abstractNumId="18" w15:restartNumberingAfterBreak="0">
    <w:nsid w:val="0000001D"/>
    <w:multiLevelType w:val="multilevel"/>
    <w:tmpl w:val="86FE3352"/>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928" w:hanging="360"/>
      </w:pPr>
      <w:rPr>
        <w:b/>
      </w:r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9" w15:restartNumberingAfterBreak="0">
    <w:nsid w:val="00000025"/>
    <w:multiLevelType w:val="singleLevel"/>
    <w:tmpl w:val="00000025"/>
    <w:name w:val="WW8Num37"/>
    <w:lvl w:ilvl="0">
      <w:start w:val="1"/>
      <w:numFmt w:val="bullet"/>
      <w:lvlText w:val=""/>
      <w:lvlJc w:val="left"/>
      <w:pPr>
        <w:tabs>
          <w:tab w:val="num" w:pos="0"/>
        </w:tabs>
        <w:ind w:left="1429" w:hanging="360"/>
      </w:pPr>
      <w:rPr>
        <w:rFonts w:ascii="Symbol" w:hAnsi="Symbol" w:cs="Symbol"/>
      </w:rPr>
    </w:lvl>
  </w:abstractNum>
  <w:abstractNum w:abstractNumId="20" w15:restartNumberingAfterBreak="0">
    <w:nsid w:val="00000027"/>
    <w:multiLevelType w:val="singleLevel"/>
    <w:tmpl w:val="00000027"/>
    <w:lvl w:ilvl="0">
      <w:start w:val="1"/>
      <w:numFmt w:val="bullet"/>
      <w:lvlText w:val="-"/>
      <w:lvlJc w:val="left"/>
      <w:pPr>
        <w:tabs>
          <w:tab w:val="num" w:pos="0"/>
        </w:tabs>
        <w:ind w:left="1004" w:hanging="360"/>
      </w:pPr>
      <w:rPr>
        <w:rFonts w:ascii="Times New Roman" w:hAnsi="Times New Roman" w:cs="Times New Roman"/>
      </w:rPr>
    </w:lvl>
  </w:abstractNum>
  <w:abstractNum w:abstractNumId="21" w15:restartNumberingAfterBreak="0">
    <w:nsid w:val="00000028"/>
    <w:multiLevelType w:val="singleLevel"/>
    <w:tmpl w:val="00000028"/>
    <w:lvl w:ilvl="0">
      <w:start w:val="1"/>
      <w:numFmt w:val="bullet"/>
      <w:lvlText w:val=""/>
      <w:lvlJc w:val="left"/>
      <w:pPr>
        <w:tabs>
          <w:tab w:val="num" w:pos="0"/>
        </w:tabs>
        <w:ind w:left="720" w:hanging="360"/>
      </w:pPr>
      <w:rPr>
        <w:rFonts w:ascii="Symbol" w:hAnsi="Symbol" w:cs="Symbol"/>
      </w:rPr>
    </w:lvl>
  </w:abstractNum>
  <w:abstractNum w:abstractNumId="22" w15:restartNumberingAfterBreak="0">
    <w:nsid w:val="0000002A"/>
    <w:multiLevelType w:val="singleLevel"/>
    <w:tmpl w:val="0000002A"/>
    <w:name w:val="WW8Num42"/>
    <w:lvl w:ilvl="0">
      <w:start w:val="1"/>
      <w:numFmt w:val="bullet"/>
      <w:lvlText w:val=""/>
      <w:lvlJc w:val="left"/>
      <w:pPr>
        <w:tabs>
          <w:tab w:val="num" w:pos="0"/>
        </w:tabs>
        <w:ind w:left="1287" w:hanging="360"/>
      </w:pPr>
      <w:rPr>
        <w:rFonts w:ascii="Symbol" w:hAnsi="Symbol" w:cs="Symbol"/>
      </w:rPr>
    </w:lvl>
  </w:abstractNum>
  <w:abstractNum w:abstractNumId="23" w15:restartNumberingAfterBreak="0">
    <w:nsid w:val="0000002B"/>
    <w:multiLevelType w:val="singleLevel"/>
    <w:tmpl w:val="0000002B"/>
    <w:name w:val="WW8Num43"/>
    <w:lvl w:ilvl="0">
      <w:start w:val="1"/>
      <w:numFmt w:val="bullet"/>
      <w:lvlText w:val=""/>
      <w:lvlJc w:val="left"/>
      <w:pPr>
        <w:tabs>
          <w:tab w:val="num" w:pos="0"/>
        </w:tabs>
        <w:ind w:left="1429" w:hanging="360"/>
      </w:pPr>
      <w:rPr>
        <w:rFonts w:ascii="Symbol" w:hAnsi="Symbol" w:cs="Symbol"/>
      </w:rPr>
    </w:lvl>
  </w:abstractNum>
  <w:abstractNum w:abstractNumId="24" w15:restartNumberingAfterBreak="0">
    <w:nsid w:val="0000002D"/>
    <w:multiLevelType w:val="singleLevel"/>
    <w:tmpl w:val="0000002D"/>
    <w:name w:val="WW8Num45"/>
    <w:lvl w:ilvl="0">
      <w:start w:val="1"/>
      <w:numFmt w:val="bullet"/>
      <w:lvlText w:val=""/>
      <w:lvlJc w:val="left"/>
      <w:pPr>
        <w:tabs>
          <w:tab w:val="num" w:pos="0"/>
        </w:tabs>
        <w:ind w:left="720" w:hanging="360"/>
      </w:pPr>
      <w:rPr>
        <w:rFonts w:ascii="Symbol" w:hAnsi="Symbol" w:cs="Symbol"/>
      </w:rPr>
    </w:lvl>
  </w:abstractNum>
  <w:abstractNum w:abstractNumId="25" w15:restartNumberingAfterBreak="0">
    <w:nsid w:val="0000002F"/>
    <w:multiLevelType w:val="multilevel"/>
    <w:tmpl w:val="401CC9EE"/>
    <w:name w:val="WW8Num47"/>
    <w:lvl w:ilvl="0">
      <w:start w:val="1"/>
      <w:numFmt w:val="decimal"/>
      <w:lvlText w:val="%1)"/>
      <w:lvlJc w:val="left"/>
      <w:pPr>
        <w:tabs>
          <w:tab w:val="num" w:pos="0"/>
        </w:tabs>
        <w:ind w:left="360" w:hanging="360"/>
      </w:pPr>
      <w:rPr>
        <w:b/>
        <w:sz w:val="24"/>
        <w:szCs w:val="20"/>
      </w:rPr>
    </w:lvl>
    <w:lvl w:ilvl="1">
      <w:start w:val="1"/>
      <w:numFmt w:val="decimal"/>
      <w:lvlText w:val="%1.%2."/>
      <w:lvlJc w:val="left"/>
      <w:pPr>
        <w:tabs>
          <w:tab w:val="num" w:pos="-360"/>
        </w:tabs>
        <w:ind w:left="432" w:hanging="432"/>
      </w:pPr>
      <w:rPr>
        <w:rFonts w:ascii="Times New Roman" w:hAnsi="Times New Roman" w:cs="Times New Roman"/>
        <w:b/>
        <w:i w:val="0"/>
        <w:sz w:val="24"/>
        <w:szCs w:val="20"/>
      </w:rPr>
    </w:lvl>
    <w:lvl w:ilvl="2">
      <w:start w:val="1"/>
      <w:numFmt w:val="decimal"/>
      <w:lvlText w:val="%1.%2.%3."/>
      <w:lvlJc w:val="left"/>
      <w:pPr>
        <w:tabs>
          <w:tab w:val="num" w:pos="0"/>
        </w:tabs>
        <w:ind w:left="1497" w:hanging="504"/>
      </w:pPr>
      <w:rPr>
        <w:rFonts w:ascii="Times New Roman" w:hAnsi="Times New Roman" w:cs="Times New Roman"/>
        <w:b/>
        <w:i w:val="0"/>
        <w:sz w:val="24"/>
        <w:szCs w:val="20"/>
      </w:rPr>
    </w:lvl>
    <w:lvl w:ilvl="3">
      <w:start w:val="1"/>
      <w:numFmt w:val="decimal"/>
      <w:lvlText w:val="%1.%2.%3.%4."/>
      <w:lvlJc w:val="left"/>
      <w:pPr>
        <w:tabs>
          <w:tab w:val="num" w:pos="0"/>
        </w:tabs>
        <w:ind w:left="1728" w:hanging="648"/>
      </w:pPr>
      <w:rPr>
        <w:rFonts w:ascii="Times New Roman" w:hAnsi="Times New Roman" w:cs="Times New Roman" w:hint="default"/>
        <w:b/>
        <w:sz w:val="24"/>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6" w15:restartNumberingAfterBreak="0">
    <w:nsid w:val="00000033"/>
    <w:multiLevelType w:val="singleLevel"/>
    <w:tmpl w:val="00000033"/>
    <w:name w:val="WW8Num51"/>
    <w:lvl w:ilvl="0">
      <w:start w:val="1"/>
      <w:numFmt w:val="bullet"/>
      <w:lvlText w:val="-"/>
      <w:lvlJc w:val="left"/>
      <w:pPr>
        <w:tabs>
          <w:tab w:val="num" w:pos="0"/>
        </w:tabs>
        <w:ind w:left="1004" w:hanging="360"/>
      </w:pPr>
      <w:rPr>
        <w:rFonts w:ascii="Times New Roman" w:hAnsi="Times New Roman" w:cs="Times New Roman"/>
      </w:rPr>
    </w:lvl>
  </w:abstractNum>
  <w:abstractNum w:abstractNumId="27" w15:restartNumberingAfterBreak="0">
    <w:nsid w:val="00000035"/>
    <w:multiLevelType w:val="singleLevel"/>
    <w:tmpl w:val="00000035"/>
    <w:name w:val="WW8Num53"/>
    <w:lvl w:ilvl="0">
      <w:start w:val="1"/>
      <w:numFmt w:val="bullet"/>
      <w:lvlText w:val=""/>
      <w:lvlJc w:val="left"/>
      <w:pPr>
        <w:tabs>
          <w:tab w:val="num" w:pos="0"/>
        </w:tabs>
        <w:ind w:left="720" w:hanging="360"/>
      </w:pPr>
      <w:rPr>
        <w:rFonts w:ascii="Symbol" w:hAnsi="Symbol" w:cs="Symbol"/>
      </w:rPr>
    </w:lvl>
  </w:abstractNum>
  <w:abstractNum w:abstractNumId="28" w15:restartNumberingAfterBreak="0">
    <w:nsid w:val="00000036"/>
    <w:multiLevelType w:val="multilevel"/>
    <w:tmpl w:val="00000036"/>
    <w:name w:val="WW8Num54"/>
    <w:lvl w:ilvl="0">
      <w:start w:val="1"/>
      <w:numFmt w:val="bullet"/>
      <w:lvlText w:val=""/>
      <w:lvlJc w:val="left"/>
      <w:pPr>
        <w:tabs>
          <w:tab w:val="num" w:pos="708"/>
        </w:tabs>
        <w:ind w:left="1789" w:hanging="360"/>
      </w:pPr>
      <w:rPr>
        <w:rFonts w:ascii="Symbol" w:hAnsi="Symbol" w:cs="Symbol"/>
      </w:rPr>
    </w:lvl>
    <w:lvl w:ilvl="1">
      <w:start w:val="1"/>
      <w:numFmt w:val="bullet"/>
      <w:lvlText w:val="o"/>
      <w:lvlJc w:val="left"/>
      <w:pPr>
        <w:tabs>
          <w:tab w:val="num" w:pos="0"/>
        </w:tabs>
        <w:ind w:left="2509" w:hanging="360"/>
      </w:pPr>
      <w:rPr>
        <w:rFonts w:ascii="Courier New" w:hAnsi="Courier New" w:cs="Courier New"/>
      </w:rPr>
    </w:lvl>
    <w:lvl w:ilvl="2">
      <w:start w:val="1"/>
      <w:numFmt w:val="bullet"/>
      <w:lvlText w:val=""/>
      <w:lvlJc w:val="left"/>
      <w:pPr>
        <w:tabs>
          <w:tab w:val="num" w:pos="0"/>
        </w:tabs>
        <w:ind w:left="3229" w:hanging="360"/>
      </w:pPr>
      <w:rPr>
        <w:rFonts w:ascii="Wingdings" w:hAnsi="Wingdings" w:cs="Wingdings"/>
      </w:rPr>
    </w:lvl>
    <w:lvl w:ilvl="3">
      <w:start w:val="1"/>
      <w:numFmt w:val="bullet"/>
      <w:lvlText w:val=""/>
      <w:lvlJc w:val="left"/>
      <w:pPr>
        <w:tabs>
          <w:tab w:val="num" w:pos="0"/>
        </w:tabs>
        <w:ind w:left="3949" w:hanging="360"/>
      </w:pPr>
      <w:rPr>
        <w:rFonts w:ascii="Symbol" w:hAnsi="Symbol" w:cs="Symbol"/>
      </w:rPr>
    </w:lvl>
    <w:lvl w:ilvl="4">
      <w:start w:val="1"/>
      <w:numFmt w:val="bullet"/>
      <w:lvlText w:val="o"/>
      <w:lvlJc w:val="left"/>
      <w:pPr>
        <w:tabs>
          <w:tab w:val="num" w:pos="0"/>
        </w:tabs>
        <w:ind w:left="4669" w:hanging="360"/>
      </w:pPr>
      <w:rPr>
        <w:rFonts w:ascii="Courier New" w:hAnsi="Courier New" w:cs="Courier New"/>
      </w:rPr>
    </w:lvl>
    <w:lvl w:ilvl="5">
      <w:start w:val="1"/>
      <w:numFmt w:val="bullet"/>
      <w:lvlText w:val=""/>
      <w:lvlJc w:val="left"/>
      <w:pPr>
        <w:tabs>
          <w:tab w:val="num" w:pos="0"/>
        </w:tabs>
        <w:ind w:left="5389" w:hanging="360"/>
      </w:pPr>
      <w:rPr>
        <w:rFonts w:ascii="Wingdings" w:hAnsi="Wingdings" w:cs="Wingdings"/>
      </w:rPr>
    </w:lvl>
    <w:lvl w:ilvl="6">
      <w:start w:val="1"/>
      <w:numFmt w:val="bullet"/>
      <w:lvlText w:val=""/>
      <w:lvlJc w:val="left"/>
      <w:pPr>
        <w:tabs>
          <w:tab w:val="num" w:pos="0"/>
        </w:tabs>
        <w:ind w:left="6109" w:hanging="360"/>
      </w:pPr>
      <w:rPr>
        <w:rFonts w:ascii="Symbol" w:hAnsi="Symbol" w:cs="Symbol"/>
      </w:rPr>
    </w:lvl>
    <w:lvl w:ilvl="7">
      <w:start w:val="1"/>
      <w:numFmt w:val="bullet"/>
      <w:lvlText w:val="o"/>
      <w:lvlJc w:val="left"/>
      <w:pPr>
        <w:tabs>
          <w:tab w:val="num" w:pos="0"/>
        </w:tabs>
        <w:ind w:left="6829" w:hanging="360"/>
      </w:pPr>
      <w:rPr>
        <w:rFonts w:ascii="Courier New" w:hAnsi="Courier New" w:cs="Courier New"/>
      </w:rPr>
    </w:lvl>
    <w:lvl w:ilvl="8">
      <w:start w:val="1"/>
      <w:numFmt w:val="bullet"/>
      <w:lvlText w:val=""/>
      <w:lvlJc w:val="left"/>
      <w:pPr>
        <w:tabs>
          <w:tab w:val="num" w:pos="0"/>
        </w:tabs>
        <w:ind w:left="7549" w:hanging="360"/>
      </w:pPr>
      <w:rPr>
        <w:rFonts w:ascii="Wingdings" w:hAnsi="Wingdings" w:cs="Wingdings"/>
      </w:rPr>
    </w:lvl>
  </w:abstractNum>
  <w:abstractNum w:abstractNumId="29" w15:restartNumberingAfterBreak="0">
    <w:nsid w:val="00000037"/>
    <w:multiLevelType w:val="multilevel"/>
    <w:tmpl w:val="00000037"/>
    <w:name w:val="WW8Num5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0" w15:restartNumberingAfterBreak="0">
    <w:nsid w:val="00000038"/>
    <w:multiLevelType w:val="singleLevel"/>
    <w:tmpl w:val="00000038"/>
    <w:name w:val="WW8Num56"/>
    <w:lvl w:ilvl="0">
      <w:start w:val="1"/>
      <w:numFmt w:val="bullet"/>
      <w:lvlText w:val=""/>
      <w:lvlJc w:val="left"/>
      <w:pPr>
        <w:tabs>
          <w:tab w:val="num" w:pos="708"/>
        </w:tabs>
        <w:ind w:left="984" w:hanging="360"/>
      </w:pPr>
      <w:rPr>
        <w:rFonts w:ascii="Symbol" w:hAnsi="Symbol" w:cs="Symbol"/>
      </w:rPr>
    </w:lvl>
  </w:abstractNum>
  <w:abstractNum w:abstractNumId="31" w15:restartNumberingAfterBreak="0">
    <w:nsid w:val="00000039"/>
    <w:multiLevelType w:val="multilevel"/>
    <w:tmpl w:val="00000039"/>
    <w:name w:val="WW8Num57"/>
    <w:lvl w:ilvl="0">
      <w:start w:val="1"/>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080" w:hanging="360"/>
      </w:pPr>
      <w:rPr>
        <w:rFonts w:cs="Times New Roman"/>
      </w:rPr>
    </w:lvl>
    <w:lvl w:ilvl="2">
      <w:start w:val="1"/>
      <w:numFmt w:val="bullet"/>
      <w:lvlText w:val="-"/>
      <w:lvlJc w:val="left"/>
      <w:pPr>
        <w:tabs>
          <w:tab w:val="num" w:pos="1440"/>
        </w:tabs>
        <w:ind w:left="1440" w:hanging="360"/>
      </w:pPr>
      <w:rPr>
        <w:rFonts w:ascii="Times New Roman" w:hAnsi="Times New Roman" w:cs="Times New Roman"/>
      </w:rPr>
    </w:lvl>
    <w:lvl w:ilvl="3">
      <w:start w:val="1"/>
      <w:numFmt w:val="decimal"/>
      <w:isLgl/>
      <w:lvlText w:val="%1.%2.%3.%4."/>
      <w:lvlJc w:val="left"/>
      <w:pPr>
        <w:tabs>
          <w:tab w:val="num" w:pos="0"/>
        </w:tabs>
        <w:ind w:left="2160" w:hanging="720"/>
      </w:pPr>
      <w:rPr>
        <w:rFonts w:cs="Times New Roman"/>
      </w:rPr>
    </w:lvl>
    <w:lvl w:ilvl="4">
      <w:start w:val="1"/>
      <w:numFmt w:val="decimal"/>
      <w:isLgl/>
      <w:lvlText w:val="%1.%2.%3.%4.%5."/>
      <w:lvlJc w:val="left"/>
      <w:pPr>
        <w:tabs>
          <w:tab w:val="num" w:pos="0"/>
        </w:tabs>
        <w:ind w:left="2880" w:hanging="1080"/>
      </w:pPr>
      <w:rPr>
        <w:rFonts w:cs="Times New Roman"/>
      </w:rPr>
    </w:lvl>
    <w:lvl w:ilvl="5">
      <w:start w:val="1"/>
      <w:numFmt w:val="decimal"/>
      <w:isLgl/>
      <w:lvlText w:val="%1.%2.%3.%4.%5.%6."/>
      <w:lvlJc w:val="left"/>
      <w:pPr>
        <w:tabs>
          <w:tab w:val="num" w:pos="0"/>
        </w:tabs>
        <w:ind w:left="3240" w:hanging="1080"/>
      </w:pPr>
      <w:rPr>
        <w:rFonts w:cs="Times New Roman"/>
      </w:rPr>
    </w:lvl>
    <w:lvl w:ilvl="6">
      <w:start w:val="1"/>
      <w:numFmt w:val="decimal"/>
      <w:isLgl/>
      <w:lvlText w:val="%1.%2.%3.%4.%5.%6.%7."/>
      <w:lvlJc w:val="left"/>
      <w:pPr>
        <w:tabs>
          <w:tab w:val="num" w:pos="0"/>
        </w:tabs>
        <w:ind w:left="3960" w:hanging="1440"/>
      </w:pPr>
      <w:rPr>
        <w:rFonts w:cs="Times New Roman"/>
      </w:rPr>
    </w:lvl>
    <w:lvl w:ilvl="7">
      <w:start w:val="1"/>
      <w:numFmt w:val="decimal"/>
      <w:isLgl/>
      <w:lvlText w:val="%1.%2.%3.%4.%5.%6.%7.%8."/>
      <w:lvlJc w:val="left"/>
      <w:pPr>
        <w:tabs>
          <w:tab w:val="num" w:pos="0"/>
        </w:tabs>
        <w:ind w:left="4320" w:hanging="1440"/>
      </w:pPr>
      <w:rPr>
        <w:rFonts w:cs="Times New Roman"/>
      </w:rPr>
    </w:lvl>
    <w:lvl w:ilvl="8">
      <w:start w:val="1"/>
      <w:numFmt w:val="decimal"/>
      <w:isLgl/>
      <w:lvlText w:val="%1.%2.%3.%4.%5.%6.%7.%8.%9."/>
      <w:lvlJc w:val="left"/>
      <w:pPr>
        <w:tabs>
          <w:tab w:val="num" w:pos="0"/>
        </w:tabs>
        <w:ind w:left="5040" w:hanging="1800"/>
      </w:pPr>
      <w:rPr>
        <w:rFonts w:cs="Times New Roman"/>
      </w:rPr>
    </w:lvl>
  </w:abstractNum>
  <w:abstractNum w:abstractNumId="32" w15:restartNumberingAfterBreak="0">
    <w:nsid w:val="0000003B"/>
    <w:multiLevelType w:val="singleLevel"/>
    <w:tmpl w:val="0000003B"/>
    <w:name w:val="WW8Num59"/>
    <w:lvl w:ilvl="0">
      <w:start w:val="1"/>
      <w:numFmt w:val="bullet"/>
      <w:lvlText w:val=""/>
      <w:lvlJc w:val="left"/>
      <w:pPr>
        <w:tabs>
          <w:tab w:val="num" w:pos="0"/>
        </w:tabs>
        <w:ind w:left="720" w:hanging="360"/>
      </w:pPr>
      <w:rPr>
        <w:rFonts w:ascii="Symbol" w:hAnsi="Symbol" w:cs="Symbol"/>
      </w:rPr>
    </w:lvl>
  </w:abstractNum>
  <w:abstractNum w:abstractNumId="33" w15:restartNumberingAfterBreak="0">
    <w:nsid w:val="0000003C"/>
    <w:multiLevelType w:val="singleLevel"/>
    <w:tmpl w:val="0000003C"/>
    <w:name w:val="WW8Num60"/>
    <w:lvl w:ilvl="0">
      <w:start w:val="1"/>
      <w:numFmt w:val="bullet"/>
      <w:lvlText w:val=""/>
      <w:lvlJc w:val="left"/>
      <w:pPr>
        <w:tabs>
          <w:tab w:val="num" w:pos="0"/>
        </w:tabs>
        <w:ind w:left="1429" w:hanging="360"/>
      </w:pPr>
      <w:rPr>
        <w:rFonts w:ascii="Symbol" w:hAnsi="Symbol" w:cs="Symbol"/>
      </w:rPr>
    </w:lvl>
  </w:abstractNum>
  <w:abstractNum w:abstractNumId="34" w15:restartNumberingAfterBreak="0">
    <w:nsid w:val="0000003D"/>
    <w:multiLevelType w:val="multilevel"/>
    <w:tmpl w:val="0000003D"/>
    <w:name w:val="WW8Num61"/>
    <w:lvl w:ilvl="0">
      <w:start w:val="1"/>
      <w:numFmt w:val="decimal"/>
      <w:lvlText w:val="%1."/>
      <w:lvlJc w:val="left"/>
      <w:pPr>
        <w:tabs>
          <w:tab w:val="num" w:pos="0"/>
        </w:tabs>
        <w:ind w:left="720" w:hanging="360"/>
      </w:pPr>
      <w:rPr>
        <w:rFonts w:cs="Times New Roman"/>
      </w:rPr>
    </w:lvl>
    <w:lvl w:ilvl="1">
      <w:start w:val="1"/>
      <w:numFmt w:val="decimal"/>
      <w:isLgl/>
      <w:lvlText w:val="%1.%2."/>
      <w:lvlJc w:val="left"/>
      <w:pPr>
        <w:tabs>
          <w:tab w:val="num" w:pos="0"/>
        </w:tabs>
        <w:ind w:left="1080" w:hanging="360"/>
      </w:pPr>
      <w:rPr>
        <w:rFonts w:cs="Times New Roman"/>
      </w:rPr>
    </w:lvl>
    <w:lvl w:ilvl="2">
      <w:start w:val="1"/>
      <w:numFmt w:val="bullet"/>
      <w:lvlText w:val="-"/>
      <w:lvlJc w:val="left"/>
      <w:pPr>
        <w:tabs>
          <w:tab w:val="num" w:pos="1440"/>
        </w:tabs>
        <w:ind w:left="1440" w:hanging="360"/>
      </w:pPr>
      <w:rPr>
        <w:rFonts w:ascii="Times New Roman" w:hAnsi="Times New Roman" w:cs="Times New Roman"/>
      </w:rPr>
    </w:lvl>
    <w:lvl w:ilvl="3">
      <w:start w:val="1"/>
      <w:numFmt w:val="decimal"/>
      <w:isLgl/>
      <w:lvlText w:val="%1.%2.%3.%4."/>
      <w:lvlJc w:val="left"/>
      <w:pPr>
        <w:tabs>
          <w:tab w:val="num" w:pos="0"/>
        </w:tabs>
        <w:ind w:left="2160" w:hanging="720"/>
      </w:pPr>
      <w:rPr>
        <w:rFonts w:cs="Times New Roman"/>
      </w:rPr>
    </w:lvl>
    <w:lvl w:ilvl="4">
      <w:start w:val="1"/>
      <w:numFmt w:val="decimal"/>
      <w:isLgl/>
      <w:lvlText w:val="%1.%2.%3.%4.%5."/>
      <w:lvlJc w:val="left"/>
      <w:pPr>
        <w:tabs>
          <w:tab w:val="num" w:pos="0"/>
        </w:tabs>
        <w:ind w:left="2880" w:hanging="1080"/>
      </w:pPr>
      <w:rPr>
        <w:rFonts w:cs="Times New Roman"/>
      </w:rPr>
    </w:lvl>
    <w:lvl w:ilvl="5">
      <w:start w:val="1"/>
      <w:numFmt w:val="decimal"/>
      <w:isLgl/>
      <w:lvlText w:val="%1.%2.%3.%4.%5.%6."/>
      <w:lvlJc w:val="left"/>
      <w:pPr>
        <w:tabs>
          <w:tab w:val="num" w:pos="0"/>
        </w:tabs>
        <w:ind w:left="3240" w:hanging="1080"/>
      </w:pPr>
      <w:rPr>
        <w:rFonts w:cs="Times New Roman"/>
      </w:rPr>
    </w:lvl>
    <w:lvl w:ilvl="6">
      <w:start w:val="1"/>
      <w:numFmt w:val="decimal"/>
      <w:isLgl/>
      <w:lvlText w:val="%1.%2.%3.%4.%5.%6.%7."/>
      <w:lvlJc w:val="left"/>
      <w:pPr>
        <w:tabs>
          <w:tab w:val="num" w:pos="0"/>
        </w:tabs>
        <w:ind w:left="3960" w:hanging="1440"/>
      </w:pPr>
      <w:rPr>
        <w:rFonts w:cs="Times New Roman"/>
      </w:rPr>
    </w:lvl>
    <w:lvl w:ilvl="7">
      <w:start w:val="1"/>
      <w:numFmt w:val="decimal"/>
      <w:isLgl/>
      <w:lvlText w:val="%1.%2.%3.%4.%5.%6.%7.%8."/>
      <w:lvlJc w:val="left"/>
      <w:pPr>
        <w:tabs>
          <w:tab w:val="num" w:pos="0"/>
        </w:tabs>
        <w:ind w:left="4320" w:hanging="1440"/>
      </w:pPr>
      <w:rPr>
        <w:rFonts w:cs="Times New Roman"/>
      </w:rPr>
    </w:lvl>
    <w:lvl w:ilvl="8">
      <w:start w:val="1"/>
      <w:numFmt w:val="decimal"/>
      <w:isLgl/>
      <w:lvlText w:val="%1.%2.%3.%4.%5.%6.%7.%8.%9."/>
      <w:lvlJc w:val="left"/>
      <w:pPr>
        <w:tabs>
          <w:tab w:val="num" w:pos="0"/>
        </w:tabs>
        <w:ind w:left="5040" w:hanging="1800"/>
      </w:pPr>
      <w:rPr>
        <w:rFonts w:cs="Times New Roman"/>
      </w:rPr>
    </w:lvl>
  </w:abstractNum>
  <w:abstractNum w:abstractNumId="35" w15:restartNumberingAfterBreak="0">
    <w:nsid w:val="00404F2E"/>
    <w:multiLevelType w:val="hybridMultilevel"/>
    <w:tmpl w:val="AC384F2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018C0337"/>
    <w:multiLevelType w:val="hybridMultilevel"/>
    <w:tmpl w:val="272C42A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15:restartNumberingAfterBreak="0">
    <w:nsid w:val="038C4920"/>
    <w:multiLevelType w:val="multilevel"/>
    <w:tmpl w:val="75E2C5F0"/>
    <w:lvl w:ilvl="0">
      <w:start w:val="1"/>
      <w:numFmt w:val="decimal"/>
      <w:lvlText w:val="%1."/>
      <w:lvlJc w:val="left"/>
      <w:pPr>
        <w:ind w:left="360" w:hanging="360"/>
      </w:pPr>
    </w:lvl>
    <w:lvl w:ilvl="1">
      <w:start w:val="1"/>
      <w:numFmt w:val="decimal"/>
      <w:pStyle w:val="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05037257"/>
    <w:multiLevelType w:val="hybridMultilevel"/>
    <w:tmpl w:val="962A690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15:restartNumberingAfterBreak="0">
    <w:nsid w:val="114E10E2"/>
    <w:multiLevelType w:val="hybridMultilevel"/>
    <w:tmpl w:val="BB1E156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15:restartNumberingAfterBreak="0">
    <w:nsid w:val="148A37BB"/>
    <w:multiLevelType w:val="multilevel"/>
    <w:tmpl w:val="E304910C"/>
    <w:lvl w:ilvl="0">
      <w:start w:val="1"/>
      <w:numFmt w:val="bullet"/>
      <w:pStyle w:val="a"/>
      <w:lvlText w:val=""/>
      <w:lvlJc w:val="left"/>
      <w:pPr>
        <w:ind w:left="1" w:firstLine="851"/>
      </w:pPr>
      <w:rPr>
        <w:rFonts w:ascii="Symbol" w:hAnsi="Symbol" w:hint="default"/>
        <w:color w:val="auto"/>
      </w:rPr>
    </w:lvl>
    <w:lvl w:ilvl="1">
      <w:start w:val="1"/>
      <w:numFmt w:val="bullet"/>
      <w:lvlText w:val=""/>
      <w:lvlJc w:val="left"/>
      <w:pPr>
        <w:ind w:left="852" w:firstLine="851"/>
      </w:pPr>
      <w:rPr>
        <w:rFonts w:ascii="Symbol" w:hAnsi="Symbol" w:hint="default"/>
        <w:color w:val="auto"/>
      </w:rPr>
    </w:lvl>
    <w:lvl w:ilvl="2">
      <w:start w:val="1"/>
      <w:numFmt w:val="bullet"/>
      <w:lvlText w:val=""/>
      <w:lvlJc w:val="left"/>
      <w:pPr>
        <w:ind w:left="1703" w:firstLine="851"/>
      </w:pPr>
      <w:rPr>
        <w:rFonts w:ascii="Symbol" w:hAnsi="Symbol" w:hint="default"/>
        <w:color w:val="auto"/>
      </w:rPr>
    </w:lvl>
    <w:lvl w:ilvl="3">
      <w:start w:val="1"/>
      <w:numFmt w:val="bullet"/>
      <w:lvlText w:val=""/>
      <w:lvlJc w:val="left"/>
      <w:pPr>
        <w:ind w:left="2554" w:firstLine="851"/>
      </w:pPr>
      <w:rPr>
        <w:rFonts w:ascii="Symbol" w:hAnsi="Symbol" w:hint="default"/>
      </w:rPr>
    </w:lvl>
    <w:lvl w:ilvl="4">
      <w:start w:val="1"/>
      <w:numFmt w:val="bullet"/>
      <w:lvlText w:val=""/>
      <w:lvlJc w:val="left"/>
      <w:pPr>
        <w:ind w:left="3405" w:firstLine="851"/>
      </w:pPr>
      <w:rPr>
        <w:rFonts w:ascii="Symbol" w:hAnsi="Symbol" w:hint="default"/>
      </w:rPr>
    </w:lvl>
    <w:lvl w:ilvl="5">
      <w:start w:val="1"/>
      <w:numFmt w:val="bullet"/>
      <w:lvlText w:val=""/>
      <w:lvlJc w:val="left"/>
      <w:pPr>
        <w:ind w:left="4256" w:firstLine="851"/>
      </w:pPr>
      <w:rPr>
        <w:rFonts w:ascii="Wingdings" w:hAnsi="Wingdings" w:hint="default"/>
      </w:rPr>
    </w:lvl>
    <w:lvl w:ilvl="6">
      <w:start w:val="1"/>
      <w:numFmt w:val="bullet"/>
      <w:lvlText w:val=""/>
      <w:lvlJc w:val="left"/>
      <w:pPr>
        <w:ind w:left="5107" w:firstLine="851"/>
      </w:pPr>
      <w:rPr>
        <w:rFonts w:ascii="Wingdings" w:hAnsi="Wingdings" w:hint="default"/>
      </w:rPr>
    </w:lvl>
    <w:lvl w:ilvl="7">
      <w:start w:val="1"/>
      <w:numFmt w:val="bullet"/>
      <w:lvlText w:val=""/>
      <w:lvlJc w:val="left"/>
      <w:pPr>
        <w:ind w:left="5958" w:firstLine="851"/>
      </w:pPr>
      <w:rPr>
        <w:rFonts w:ascii="Symbol" w:hAnsi="Symbol" w:hint="default"/>
      </w:rPr>
    </w:lvl>
    <w:lvl w:ilvl="8">
      <w:start w:val="1"/>
      <w:numFmt w:val="bullet"/>
      <w:lvlText w:val=""/>
      <w:lvlJc w:val="left"/>
      <w:pPr>
        <w:ind w:left="6809" w:firstLine="851"/>
      </w:pPr>
      <w:rPr>
        <w:rFonts w:ascii="Symbol" w:hAnsi="Symbol" w:hint="default"/>
      </w:rPr>
    </w:lvl>
  </w:abstractNum>
  <w:abstractNum w:abstractNumId="41" w15:restartNumberingAfterBreak="0">
    <w:nsid w:val="16823CDC"/>
    <w:multiLevelType w:val="hybridMultilevel"/>
    <w:tmpl w:val="B6D20C38"/>
    <w:lvl w:ilvl="0" w:tplc="5732B334">
      <w:start w:val="1"/>
      <w:numFmt w:val="bullet"/>
      <w:pStyle w:val="a0"/>
      <w:lvlText w:val=""/>
      <w:lvlJc w:val="left"/>
      <w:pPr>
        <w:tabs>
          <w:tab w:val="num" w:pos="680"/>
        </w:tabs>
        <w:ind w:left="680" w:hanging="340"/>
      </w:pPr>
      <w:rPr>
        <w:rFonts w:ascii="Symbol" w:hAnsi="Symbol" w:hint="default"/>
        <w:sz w:val="20"/>
        <w:szCs w:val="20"/>
        <w:lang w:val="ru-RU"/>
      </w:rPr>
    </w:lvl>
    <w:lvl w:ilvl="1" w:tplc="524C9DF4" w:tentative="1">
      <w:start w:val="1"/>
      <w:numFmt w:val="bullet"/>
      <w:lvlText w:val="o"/>
      <w:lvlJc w:val="left"/>
      <w:pPr>
        <w:tabs>
          <w:tab w:val="num" w:pos="1440"/>
        </w:tabs>
        <w:ind w:left="1440" w:hanging="360"/>
      </w:pPr>
      <w:rPr>
        <w:rFonts w:ascii="Courier New" w:hAnsi="Courier New" w:cs="Courier New" w:hint="default"/>
      </w:rPr>
    </w:lvl>
    <w:lvl w:ilvl="2" w:tplc="0838AC6C" w:tentative="1">
      <w:start w:val="1"/>
      <w:numFmt w:val="bullet"/>
      <w:lvlText w:val=""/>
      <w:lvlJc w:val="left"/>
      <w:pPr>
        <w:tabs>
          <w:tab w:val="num" w:pos="2160"/>
        </w:tabs>
        <w:ind w:left="2160" w:hanging="360"/>
      </w:pPr>
      <w:rPr>
        <w:rFonts w:ascii="Wingdings" w:hAnsi="Wingdings" w:hint="default"/>
      </w:rPr>
    </w:lvl>
    <w:lvl w:ilvl="3" w:tplc="5A0A847A" w:tentative="1">
      <w:start w:val="1"/>
      <w:numFmt w:val="bullet"/>
      <w:lvlText w:val=""/>
      <w:lvlJc w:val="left"/>
      <w:pPr>
        <w:tabs>
          <w:tab w:val="num" w:pos="2880"/>
        </w:tabs>
        <w:ind w:left="2880" w:hanging="360"/>
      </w:pPr>
      <w:rPr>
        <w:rFonts w:ascii="Symbol" w:hAnsi="Symbol" w:hint="default"/>
      </w:rPr>
    </w:lvl>
    <w:lvl w:ilvl="4" w:tplc="CF84AA66" w:tentative="1">
      <w:start w:val="1"/>
      <w:numFmt w:val="bullet"/>
      <w:lvlText w:val="o"/>
      <w:lvlJc w:val="left"/>
      <w:pPr>
        <w:tabs>
          <w:tab w:val="num" w:pos="3600"/>
        </w:tabs>
        <w:ind w:left="3600" w:hanging="360"/>
      </w:pPr>
      <w:rPr>
        <w:rFonts w:ascii="Courier New" w:hAnsi="Courier New" w:cs="Courier New" w:hint="default"/>
      </w:rPr>
    </w:lvl>
    <w:lvl w:ilvl="5" w:tplc="B7E69E36" w:tentative="1">
      <w:start w:val="1"/>
      <w:numFmt w:val="bullet"/>
      <w:lvlText w:val=""/>
      <w:lvlJc w:val="left"/>
      <w:pPr>
        <w:tabs>
          <w:tab w:val="num" w:pos="4320"/>
        </w:tabs>
        <w:ind w:left="4320" w:hanging="360"/>
      </w:pPr>
      <w:rPr>
        <w:rFonts w:ascii="Wingdings" w:hAnsi="Wingdings" w:hint="default"/>
      </w:rPr>
    </w:lvl>
    <w:lvl w:ilvl="6" w:tplc="FBDE1816" w:tentative="1">
      <w:start w:val="1"/>
      <w:numFmt w:val="bullet"/>
      <w:lvlText w:val=""/>
      <w:lvlJc w:val="left"/>
      <w:pPr>
        <w:tabs>
          <w:tab w:val="num" w:pos="5040"/>
        </w:tabs>
        <w:ind w:left="5040" w:hanging="360"/>
      </w:pPr>
      <w:rPr>
        <w:rFonts w:ascii="Symbol" w:hAnsi="Symbol" w:hint="default"/>
      </w:rPr>
    </w:lvl>
    <w:lvl w:ilvl="7" w:tplc="6EF4DEA8" w:tentative="1">
      <w:start w:val="1"/>
      <w:numFmt w:val="bullet"/>
      <w:lvlText w:val="o"/>
      <w:lvlJc w:val="left"/>
      <w:pPr>
        <w:tabs>
          <w:tab w:val="num" w:pos="5760"/>
        </w:tabs>
        <w:ind w:left="5760" w:hanging="360"/>
      </w:pPr>
      <w:rPr>
        <w:rFonts w:ascii="Courier New" w:hAnsi="Courier New" w:cs="Courier New" w:hint="default"/>
      </w:rPr>
    </w:lvl>
    <w:lvl w:ilvl="8" w:tplc="7D662794"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19283B8B"/>
    <w:multiLevelType w:val="hybridMultilevel"/>
    <w:tmpl w:val="EDA0D2D2"/>
    <w:lvl w:ilvl="0" w:tplc="362A7854">
      <w:start w:val="1"/>
      <w:numFmt w:val="bullet"/>
      <w:pStyle w:val="a1"/>
      <w:lvlText w:val=""/>
      <w:lvlJc w:val="left"/>
      <w:pPr>
        <w:tabs>
          <w:tab w:val="num" w:pos="397"/>
        </w:tabs>
        <w:ind w:left="397" w:hanging="340"/>
      </w:pPr>
      <w:rPr>
        <w:rFonts w:ascii="Symbol" w:hAnsi="Symbol" w:hint="default"/>
        <w:color w:val="auto"/>
      </w:rPr>
    </w:lvl>
    <w:lvl w:ilvl="1" w:tplc="A0CA04EE" w:tentative="1">
      <w:start w:val="1"/>
      <w:numFmt w:val="bullet"/>
      <w:lvlText w:val="o"/>
      <w:lvlJc w:val="left"/>
      <w:pPr>
        <w:tabs>
          <w:tab w:val="num" w:pos="1440"/>
        </w:tabs>
        <w:ind w:left="1440" w:hanging="360"/>
      </w:pPr>
      <w:rPr>
        <w:rFonts w:ascii="Courier New" w:hAnsi="Courier New" w:cs="Courier New" w:hint="default"/>
      </w:rPr>
    </w:lvl>
    <w:lvl w:ilvl="2" w:tplc="A1421406" w:tentative="1">
      <w:start w:val="1"/>
      <w:numFmt w:val="bullet"/>
      <w:lvlText w:val=""/>
      <w:lvlJc w:val="left"/>
      <w:pPr>
        <w:tabs>
          <w:tab w:val="num" w:pos="2160"/>
        </w:tabs>
        <w:ind w:left="2160" w:hanging="360"/>
      </w:pPr>
      <w:rPr>
        <w:rFonts w:ascii="Wingdings" w:hAnsi="Wingdings" w:hint="default"/>
      </w:rPr>
    </w:lvl>
    <w:lvl w:ilvl="3" w:tplc="A00A098C" w:tentative="1">
      <w:start w:val="1"/>
      <w:numFmt w:val="bullet"/>
      <w:lvlText w:val=""/>
      <w:lvlJc w:val="left"/>
      <w:pPr>
        <w:tabs>
          <w:tab w:val="num" w:pos="2880"/>
        </w:tabs>
        <w:ind w:left="2880" w:hanging="360"/>
      </w:pPr>
      <w:rPr>
        <w:rFonts w:ascii="Symbol" w:hAnsi="Symbol" w:hint="default"/>
      </w:rPr>
    </w:lvl>
    <w:lvl w:ilvl="4" w:tplc="7D98A104" w:tentative="1">
      <w:start w:val="1"/>
      <w:numFmt w:val="bullet"/>
      <w:lvlText w:val="o"/>
      <w:lvlJc w:val="left"/>
      <w:pPr>
        <w:tabs>
          <w:tab w:val="num" w:pos="3600"/>
        </w:tabs>
        <w:ind w:left="3600" w:hanging="360"/>
      </w:pPr>
      <w:rPr>
        <w:rFonts w:ascii="Courier New" w:hAnsi="Courier New" w:cs="Courier New" w:hint="default"/>
      </w:rPr>
    </w:lvl>
    <w:lvl w:ilvl="5" w:tplc="AC105FC2" w:tentative="1">
      <w:start w:val="1"/>
      <w:numFmt w:val="bullet"/>
      <w:lvlText w:val=""/>
      <w:lvlJc w:val="left"/>
      <w:pPr>
        <w:tabs>
          <w:tab w:val="num" w:pos="4320"/>
        </w:tabs>
        <w:ind w:left="4320" w:hanging="360"/>
      </w:pPr>
      <w:rPr>
        <w:rFonts w:ascii="Wingdings" w:hAnsi="Wingdings" w:hint="default"/>
      </w:rPr>
    </w:lvl>
    <w:lvl w:ilvl="6" w:tplc="0194FBF0" w:tentative="1">
      <w:start w:val="1"/>
      <w:numFmt w:val="bullet"/>
      <w:lvlText w:val=""/>
      <w:lvlJc w:val="left"/>
      <w:pPr>
        <w:tabs>
          <w:tab w:val="num" w:pos="5040"/>
        </w:tabs>
        <w:ind w:left="5040" w:hanging="360"/>
      </w:pPr>
      <w:rPr>
        <w:rFonts w:ascii="Symbol" w:hAnsi="Symbol" w:hint="default"/>
      </w:rPr>
    </w:lvl>
    <w:lvl w:ilvl="7" w:tplc="F236A068" w:tentative="1">
      <w:start w:val="1"/>
      <w:numFmt w:val="bullet"/>
      <w:lvlText w:val="o"/>
      <w:lvlJc w:val="left"/>
      <w:pPr>
        <w:tabs>
          <w:tab w:val="num" w:pos="5760"/>
        </w:tabs>
        <w:ind w:left="5760" w:hanging="360"/>
      </w:pPr>
      <w:rPr>
        <w:rFonts w:ascii="Courier New" w:hAnsi="Courier New" w:cs="Courier New" w:hint="default"/>
      </w:rPr>
    </w:lvl>
    <w:lvl w:ilvl="8" w:tplc="35009456"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1A4759C9"/>
    <w:multiLevelType w:val="multilevel"/>
    <w:tmpl w:val="57582AD0"/>
    <w:lvl w:ilvl="0">
      <w:start w:val="4"/>
      <w:numFmt w:val="decimal"/>
      <w:lvlText w:val="%1."/>
      <w:lvlJc w:val="left"/>
      <w:pPr>
        <w:ind w:left="360" w:hanging="360"/>
      </w:pPr>
      <w:rPr>
        <w:rFonts w:hint="default"/>
      </w:rPr>
    </w:lvl>
    <w:lvl w:ilvl="1">
      <w:start w:val="3"/>
      <w:numFmt w:val="decimal"/>
      <w:lvlText w:val="%1.%2."/>
      <w:lvlJc w:val="left"/>
      <w:pPr>
        <w:ind w:left="2084" w:hanging="360"/>
      </w:pPr>
      <w:rPr>
        <w:rFonts w:hint="default"/>
      </w:rPr>
    </w:lvl>
    <w:lvl w:ilvl="2">
      <w:start w:val="1"/>
      <w:numFmt w:val="decimal"/>
      <w:lvlText w:val="%1.%2.%3."/>
      <w:lvlJc w:val="left"/>
      <w:pPr>
        <w:ind w:left="4168" w:hanging="720"/>
      </w:pPr>
      <w:rPr>
        <w:rFonts w:hint="default"/>
      </w:rPr>
    </w:lvl>
    <w:lvl w:ilvl="3">
      <w:start w:val="1"/>
      <w:numFmt w:val="decimal"/>
      <w:lvlText w:val="%1.%2.%3.%4."/>
      <w:lvlJc w:val="left"/>
      <w:pPr>
        <w:ind w:left="5892" w:hanging="720"/>
      </w:pPr>
      <w:rPr>
        <w:rFonts w:hint="default"/>
      </w:rPr>
    </w:lvl>
    <w:lvl w:ilvl="4">
      <w:start w:val="1"/>
      <w:numFmt w:val="decimal"/>
      <w:lvlText w:val="%1.%2.%3.%4.%5."/>
      <w:lvlJc w:val="left"/>
      <w:pPr>
        <w:ind w:left="7976" w:hanging="1080"/>
      </w:pPr>
      <w:rPr>
        <w:rFonts w:hint="default"/>
      </w:rPr>
    </w:lvl>
    <w:lvl w:ilvl="5">
      <w:start w:val="1"/>
      <w:numFmt w:val="decimal"/>
      <w:lvlText w:val="%1.%2.%3.%4.%5.%6."/>
      <w:lvlJc w:val="left"/>
      <w:pPr>
        <w:ind w:left="9700" w:hanging="1080"/>
      </w:pPr>
      <w:rPr>
        <w:rFonts w:hint="default"/>
      </w:rPr>
    </w:lvl>
    <w:lvl w:ilvl="6">
      <w:start w:val="1"/>
      <w:numFmt w:val="decimal"/>
      <w:lvlText w:val="%1.%2.%3.%4.%5.%6.%7."/>
      <w:lvlJc w:val="left"/>
      <w:pPr>
        <w:ind w:left="11784" w:hanging="1440"/>
      </w:pPr>
      <w:rPr>
        <w:rFonts w:hint="default"/>
      </w:rPr>
    </w:lvl>
    <w:lvl w:ilvl="7">
      <w:start w:val="1"/>
      <w:numFmt w:val="decimal"/>
      <w:lvlText w:val="%1.%2.%3.%4.%5.%6.%7.%8."/>
      <w:lvlJc w:val="left"/>
      <w:pPr>
        <w:ind w:left="13508" w:hanging="1440"/>
      </w:pPr>
      <w:rPr>
        <w:rFonts w:hint="default"/>
      </w:rPr>
    </w:lvl>
    <w:lvl w:ilvl="8">
      <w:start w:val="1"/>
      <w:numFmt w:val="decimal"/>
      <w:lvlText w:val="%1.%2.%3.%4.%5.%6.%7.%8.%9."/>
      <w:lvlJc w:val="left"/>
      <w:pPr>
        <w:ind w:left="15592" w:hanging="1800"/>
      </w:pPr>
      <w:rPr>
        <w:rFonts w:hint="default"/>
      </w:rPr>
    </w:lvl>
  </w:abstractNum>
  <w:abstractNum w:abstractNumId="44" w15:restartNumberingAfterBreak="0">
    <w:nsid w:val="1C8848EE"/>
    <w:multiLevelType w:val="hybridMultilevel"/>
    <w:tmpl w:val="00BCA09A"/>
    <w:lvl w:ilvl="0" w:tplc="81065728">
      <w:start w:val="1"/>
      <w:numFmt w:val="bullet"/>
      <w:pStyle w:val="4"/>
      <w:lvlText w:val=""/>
      <w:lvlJc w:val="left"/>
      <w:pPr>
        <w:tabs>
          <w:tab w:val="num" w:pos="1701"/>
        </w:tabs>
        <w:ind w:left="1701" w:hanging="340"/>
      </w:pPr>
      <w:rPr>
        <w:rFonts w:ascii="Wingdings" w:hAnsi="Wingdings" w:hint="default"/>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1F373127"/>
    <w:multiLevelType w:val="multilevel"/>
    <w:tmpl w:val="B5364AC6"/>
    <w:styleLink w:val="a2"/>
    <w:lvl w:ilvl="0">
      <w:start w:val="1"/>
      <w:numFmt w:val="decimal"/>
      <w:suff w:val="space"/>
      <w:lvlText w:val="%1."/>
      <w:lvlJc w:val="left"/>
      <w:rPr>
        <w:rFonts w:cs="Times New Roman" w:hint="default"/>
      </w:rPr>
    </w:lvl>
    <w:lvl w:ilvl="1">
      <w:start w:val="1"/>
      <w:numFmt w:val="decimal"/>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46" w15:restartNumberingAfterBreak="0">
    <w:nsid w:val="20E4743B"/>
    <w:multiLevelType w:val="multilevel"/>
    <w:tmpl w:val="ED3C9BBC"/>
    <w:lvl w:ilvl="0">
      <w:start w:val="1"/>
      <w:numFmt w:val="decimal"/>
      <w:pStyle w:val="1"/>
      <w:lvlText w:val="%1."/>
      <w:lvlJc w:val="left"/>
      <w:pPr>
        <w:tabs>
          <w:tab w:val="num" w:pos="907"/>
        </w:tabs>
        <w:ind w:left="907" w:hanging="340"/>
      </w:pPr>
      <w:rPr>
        <w:rFonts w:hint="default"/>
      </w:rPr>
    </w:lvl>
    <w:lvl w:ilvl="1">
      <w:start w:val="1"/>
      <w:numFmt w:val="decimal"/>
      <w:lvlText w:val="%1.%2"/>
      <w:lvlJc w:val="left"/>
      <w:pPr>
        <w:tabs>
          <w:tab w:val="num" w:pos="1143"/>
        </w:tabs>
        <w:ind w:left="1143" w:hanging="576"/>
      </w:pPr>
      <w:rPr>
        <w:rFonts w:hint="default"/>
      </w:rPr>
    </w:lvl>
    <w:lvl w:ilvl="2">
      <w:start w:val="1"/>
      <w:numFmt w:val="decimal"/>
      <w:lvlText w:val="%1.%2.%3."/>
      <w:lvlJc w:val="left"/>
      <w:pPr>
        <w:tabs>
          <w:tab w:val="num" w:pos="1287"/>
        </w:tabs>
        <w:ind w:left="1287" w:hanging="720"/>
      </w:pPr>
      <w:rPr>
        <w:rFonts w:hint="default"/>
      </w:rPr>
    </w:lvl>
    <w:lvl w:ilvl="3">
      <w:start w:val="1"/>
      <w:numFmt w:val="decimal"/>
      <w:lvlText w:val="%1.%2.%3.%4."/>
      <w:lvlJc w:val="left"/>
      <w:pPr>
        <w:tabs>
          <w:tab w:val="num" w:pos="1431"/>
        </w:tabs>
        <w:ind w:left="1431" w:hanging="864"/>
      </w:pPr>
      <w:rPr>
        <w:rFonts w:hint="default"/>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47" w15:restartNumberingAfterBreak="0">
    <w:nsid w:val="22EC6868"/>
    <w:multiLevelType w:val="hybridMultilevel"/>
    <w:tmpl w:val="6EEA9630"/>
    <w:lvl w:ilvl="0" w:tplc="6AF4AE94">
      <w:start w:val="1"/>
      <w:numFmt w:val="bullet"/>
      <w:pStyle w:val="B2"/>
      <w:lvlText w:val="-"/>
      <w:lvlJc w:val="left"/>
      <w:pPr>
        <w:ind w:left="720" w:hanging="360"/>
      </w:pPr>
      <w:rPr>
        <w:rFonts w:ascii="Courier New" w:hAnsi="Courier New" w:cs="Courier New" w:hint="default"/>
      </w:rPr>
    </w:lvl>
    <w:lvl w:ilvl="1" w:tplc="E168FE38">
      <w:start w:val="1"/>
      <w:numFmt w:val="bullet"/>
      <w:lvlText w:val="o"/>
      <w:lvlJc w:val="left"/>
      <w:pPr>
        <w:ind w:left="1440" w:hanging="360"/>
      </w:pPr>
      <w:rPr>
        <w:rFonts w:ascii="Courier New" w:hAnsi="Courier New" w:cs="Courier New" w:hint="default"/>
      </w:rPr>
    </w:lvl>
    <w:lvl w:ilvl="2" w:tplc="2FC879C2">
      <w:start w:val="1"/>
      <w:numFmt w:val="bullet"/>
      <w:lvlText w:val=""/>
      <w:lvlJc w:val="left"/>
      <w:pPr>
        <w:ind w:left="2160" w:hanging="360"/>
      </w:pPr>
      <w:rPr>
        <w:rFonts w:ascii="Wingdings" w:hAnsi="Wingdings" w:cs="Wingdings" w:hint="default"/>
      </w:rPr>
    </w:lvl>
    <w:lvl w:ilvl="3" w:tplc="A6BE61D2">
      <w:start w:val="1"/>
      <w:numFmt w:val="bullet"/>
      <w:lvlText w:val=""/>
      <w:lvlJc w:val="left"/>
      <w:pPr>
        <w:ind w:left="2880" w:hanging="360"/>
      </w:pPr>
      <w:rPr>
        <w:rFonts w:ascii="Symbol" w:hAnsi="Symbol" w:cs="Symbol" w:hint="default"/>
      </w:rPr>
    </w:lvl>
    <w:lvl w:ilvl="4" w:tplc="52EEDEBA">
      <w:start w:val="1"/>
      <w:numFmt w:val="bullet"/>
      <w:lvlText w:val="o"/>
      <w:lvlJc w:val="left"/>
      <w:pPr>
        <w:ind w:left="3600" w:hanging="360"/>
      </w:pPr>
      <w:rPr>
        <w:rFonts w:ascii="Courier New" w:hAnsi="Courier New" w:cs="Courier New" w:hint="default"/>
      </w:rPr>
    </w:lvl>
    <w:lvl w:ilvl="5" w:tplc="179C1DCE">
      <w:start w:val="1"/>
      <w:numFmt w:val="bullet"/>
      <w:lvlText w:val=""/>
      <w:lvlJc w:val="left"/>
      <w:pPr>
        <w:ind w:left="4320" w:hanging="360"/>
      </w:pPr>
      <w:rPr>
        <w:rFonts w:ascii="Wingdings" w:hAnsi="Wingdings" w:cs="Wingdings" w:hint="default"/>
      </w:rPr>
    </w:lvl>
    <w:lvl w:ilvl="6" w:tplc="AFF6195E">
      <w:start w:val="1"/>
      <w:numFmt w:val="bullet"/>
      <w:lvlText w:val=""/>
      <w:lvlJc w:val="left"/>
      <w:pPr>
        <w:ind w:left="5040" w:hanging="360"/>
      </w:pPr>
      <w:rPr>
        <w:rFonts w:ascii="Symbol" w:hAnsi="Symbol" w:cs="Symbol" w:hint="default"/>
      </w:rPr>
    </w:lvl>
    <w:lvl w:ilvl="7" w:tplc="9D3C7A4A">
      <w:start w:val="1"/>
      <w:numFmt w:val="bullet"/>
      <w:lvlText w:val="o"/>
      <w:lvlJc w:val="left"/>
      <w:pPr>
        <w:ind w:left="5760" w:hanging="360"/>
      </w:pPr>
      <w:rPr>
        <w:rFonts w:ascii="Courier New" w:hAnsi="Courier New" w:cs="Courier New" w:hint="default"/>
      </w:rPr>
    </w:lvl>
    <w:lvl w:ilvl="8" w:tplc="0B843A70">
      <w:start w:val="1"/>
      <w:numFmt w:val="bullet"/>
      <w:lvlText w:val=""/>
      <w:lvlJc w:val="left"/>
      <w:pPr>
        <w:ind w:left="6480" w:hanging="360"/>
      </w:pPr>
      <w:rPr>
        <w:rFonts w:ascii="Wingdings" w:hAnsi="Wingdings" w:cs="Wingdings" w:hint="default"/>
      </w:rPr>
    </w:lvl>
  </w:abstractNum>
  <w:abstractNum w:abstractNumId="48" w15:restartNumberingAfterBreak="0">
    <w:nsid w:val="246571FF"/>
    <w:multiLevelType w:val="hybridMultilevel"/>
    <w:tmpl w:val="25CAFD6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15:restartNumberingAfterBreak="0">
    <w:nsid w:val="274B2A33"/>
    <w:multiLevelType w:val="multilevel"/>
    <w:tmpl w:val="CEE00EA0"/>
    <w:lvl w:ilvl="0">
      <w:start w:val="1"/>
      <w:numFmt w:val="decimal"/>
      <w:pStyle w:val="10"/>
      <w:lvlText w:val="%1."/>
      <w:lvlJc w:val="left"/>
      <w:pPr>
        <w:tabs>
          <w:tab w:val="num" w:pos="680"/>
        </w:tabs>
        <w:ind w:left="1040" w:hanging="360"/>
      </w:pPr>
      <w:rPr>
        <w:rFonts w:ascii="Verdana" w:hAnsi="Verdana" w:hint="default"/>
        <w:b w:val="0"/>
        <w:i w:val="0"/>
        <w:sz w:val="24"/>
      </w:rPr>
    </w:lvl>
    <w:lvl w:ilvl="1">
      <w:start w:val="1"/>
      <w:numFmt w:val="decimal"/>
      <w:lvlText w:val="%1.%2."/>
      <w:lvlJc w:val="left"/>
      <w:pPr>
        <w:tabs>
          <w:tab w:val="num" w:pos="1361"/>
        </w:tabs>
        <w:ind w:left="1588" w:hanging="548"/>
      </w:pPr>
      <w:rPr>
        <w:rFonts w:ascii="Verdana" w:hAnsi="Verdana" w:hint="default"/>
        <w:b w:val="0"/>
        <w:i w:val="0"/>
        <w:sz w:val="24"/>
      </w:rPr>
    </w:lvl>
    <w:lvl w:ilvl="2">
      <w:start w:val="1"/>
      <w:numFmt w:val="decimal"/>
      <w:lvlText w:val="%1.%2.%3."/>
      <w:lvlJc w:val="left"/>
      <w:pPr>
        <w:tabs>
          <w:tab w:val="num" w:pos="2041"/>
        </w:tabs>
        <w:ind w:left="1904" w:hanging="504"/>
      </w:pPr>
      <w:rPr>
        <w:rFonts w:ascii="Verdana" w:hAnsi="Verdana" w:hint="default"/>
        <w:b w:val="0"/>
        <w:i w:val="0"/>
        <w:sz w:val="24"/>
      </w:rPr>
    </w:lvl>
    <w:lvl w:ilvl="3">
      <w:start w:val="1"/>
      <w:numFmt w:val="decimal"/>
      <w:lvlText w:val="%1.%2.%3.%4."/>
      <w:lvlJc w:val="left"/>
      <w:pPr>
        <w:tabs>
          <w:tab w:val="num" w:pos="2381"/>
        </w:tabs>
        <w:ind w:left="2408" w:hanging="648"/>
      </w:pPr>
      <w:rPr>
        <w:rFonts w:ascii="Verdana" w:hAnsi="Verdana" w:hint="default"/>
        <w:b w:val="0"/>
        <w:i w:val="0"/>
        <w:sz w:val="24"/>
      </w:rPr>
    </w:lvl>
    <w:lvl w:ilvl="4">
      <w:start w:val="1"/>
      <w:numFmt w:val="decimal"/>
      <w:lvlText w:val="%1.%2.%3.%4.%5."/>
      <w:lvlJc w:val="left"/>
      <w:pPr>
        <w:tabs>
          <w:tab w:val="num" w:pos="3119"/>
        </w:tabs>
        <w:ind w:left="2912" w:hanging="792"/>
      </w:pPr>
      <w:rPr>
        <w:rFonts w:ascii="Verdana" w:hAnsi="Verdana" w:hint="default"/>
        <w:b w:val="0"/>
        <w:i w:val="0"/>
        <w:sz w:val="24"/>
      </w:rPr>
    </w:lvl>
    <w:lvl w:ilvl="5">
      <w:start w:val="1"/>
      <w:numFmt w:val="decimal"/>
      <w:lvlText w:val="%1.%2.%3.%4.%5.%6."/>
      <w:lvlJc w:val="left"/>
      <w:pPr>
        <w:tabs>
          <w:tab w:val="num" w:pos="3459"/>
        </w:tabs>
        <w:ind w:left="3416" w:hanging="936"/>
      </w:pPr>
      <w:rPr>
        <w:rFonts w:ascii="Verdana" w:hAnsi="Verdana" w:hint="default"/>
        <w:b w:val="0"/>
        <w:i w:val="0"/>
        <w:sz w:val="24"/>
      </w:rPr>
    </w:lvl>
    <w:lvl w:ilvl="6">
      <w:start w:val="1"/>
      <w:numFmt w:val="decimal"/>
      <w:lvlText w:val="%1.%2.%3.%4.%5.%6.%7."/>
      <w:lvlJc w:val="left"/>
      <w:pPr>
        <w:tabs>
          <w:tab w:val="num" w:pos="4196"/>
        </w:tabs>
        <w:ind w:left="3920" w:hanging="1080"/>
      </w:pPr>
      <w:rPr>
        <w:rFonts w:hint="default"/>
      </w:rPr>
    </w:lvl>
    <w:lvl w:ilvl="7">
      <w:start w:val="1"/>
      <w:numFmt w:val="decimal"/>
      <w:lvlText w:val="%1.%2.%3.%4.%5.%6.%7.%8."/>
      <w:lvlJc w:val="left"/>
      <w:pPr>
        <w:tabs>
          <w:tab w:val="num" w:pos="4536"/>
        </w:tabs>
        <w:ind w:left="4424" w:hanging="1224"/>
      </w:pPr>
      <w:rPr>
        <w:rFonts w:hint="default"/>
      </w:rPr>
    </w:lvl>
    <w:lvl w:ilvl="8">
      <w:start w:val="1"/>
      <w:numFmt w:val="decimal"/>
      <w:lvlText w:val="%1.%2.%3.%4.%5.%6.%7.%8.%9."/>
      <w:lvlJc w:val="left"/>
      <w:pPr>
        <w:tabs>
          <w:tab w:val="num" w:pos="5273"/>
        </w:tabs>
        <w:ind w:left="5000" w:hanging="1440"/>
      </w:pPr>
      <w:rPr>
        <w:rFonts w:hint="default"/>
      </w:rPr>
    </w:lvl>
  </w:abstractNum>
  <w:abstractNum w:abstractNumId="50" w15:restartNumberingAfterBreak="0">
    <w:nsid w:val="2B6F6FAF"/>
    <w:multiLevelType w:val="hybridMultilevel"/>
    <w:tmpl w:val="A04ADBD4"/>
    <w:lvl w:ilvl="0" w:tplc="CAD4AFD0">
      <w:start w:val="1"/>
      <w:numFmt w:val="bullet"/>
      <w:pStyle w:val="a3"/>
      <w:lvlText w:val=""/>
      <w:lvlJc w:val="left"/>
      <w:pPr>
        <w:ind w:left="360" w:hanging="360"/>
      </w:pPr>
      <w:rPr>
        <w:rFonts w:ascii="Symbol" w:hAnsi="Symbol" w:hint="default"/>
        <w:sz w:val="16"/>
        <w:szCs w:val="24"/>
      </w:rPr>
    </w:lvl>
    <w:lvl w:ilvl="1" w:tplc="496AB44E">
      <w:start w:val="1"/>
      <w:numFmt w:val="bullet"/>
      <w:lvlText w:val="o"/>
      <w:lvlJc w:val="left"/>
      <w:pPr>
        <w:ind w:left="1080" w:hanging="360"/>
      </w:pPr>
      <w:rPr>
        <w:rFonts w:ascii="Courier New" w:hAnsi="Courier New" w:cs="Courier New" w:hint="default"/>
      </w:rPr>
    </w:lvl>
    <w:lvl w:ilvl="2" w:tplc="B44EA7A2">
      <w:start w:val="1"/>
      <w:numFmt w:val="bullet"/>
      <w:lvlText w:val=""/>
      <w:lvlJc w:val="left"/>
      <w:pPr>
        <w:ind w:left="1800" w:hanging="360"/>
      </w:pPr>
      <w:rPr>
        <w:rFonts w:ascii="Wingdings" w:hAnsi="Wingdings" w:hint="default"/>
      </w:rPr>
    </w:lvl>
    <w:lvl w:ilvl="3" w:tplc="82626714">
      <w:start w:val="1"/>
      <w:numFmt w:val="bullet"/>
      <w:lvlText w:val=""/>
      <w:lvlJc w:val="left"/>
      <w:pPr>
        <w:ind w:left="2520" w:hanging="360"/>
      </w:pPr>
      <w:rPr>
        <w:rFonts w:ascii="Symbol" w:hAnsi="Symbol" w:hint="default"/>
      </w:rPr>
    </w:lvl>
    <w:lvl w:ilvl="4" w:tplc="EC08A8C2">
      <w:start w:val="1"/>
      <w:numFmt w:val="bullet"/>
      <w:lvlText w:val="o"/>
      <w:lvlJc w:val="left"/>
      <w:pPr>
        <w:ind w:left="3240" w:hanging="360"/>
      </w:pPr>
      <w:rPr>
        <w:rFonts w:ascii="Courier New" w:hAnsi="Courier New" w:cs="Courier New" w:hint="default"/>
      </w:rPr>
    </w:lvl>
    <w:lvl w:ilvl="5" w:tplc="C45ED296">
      <w:start w:val="1"/>
      <w:numFmt w:val="bullet"/>
      <w:lvlText w:val=""/>
      <w:lvlJc w:val="left"/>
      <w:pPr>
        <w:ind w:left="3960" w:hanging="360"/>
      </w:pPr>
      <w:rPr>
        <w:rFonts w:ascii="Wingdings" w:hAnsi="Wingdings" w:hint="default"/>
      </w:rPr>
    </w:lvl>
    <w:lvl w:ilvl="6" w:tplc="7046B610">
      <w:start w:val="1"/>
      <w:numFmt w:val="bullet"/>
      <w:lvlText w:val=""/>
      <w:lvlJc w:val="left"/>
      <w:pPr>
        <w:ind w:left="4680" w:hanging="360"/>
      </w:pPr>
      <w:rPr>
        <w:rFonts w:ascii="Symbol" w:hAnsi="Symbol" w:hint="default"/>
      </w:rPr>
    </w:lvl>
    <w:lvl w:ilvl="7" w:tplc="33CC7BD2">
      <w:start w:val="1"/>
      <w:numFmt w:val="bullet"/>
      <w:lvlText w:val="o"/>
      <w:lvlJc w:val="left"/>
      <w:pPr>
        <w:ind w:left="5400" w:hanging="360"/>
      </w:pPr>
      <w:rPr>
        <w:rFonts w:ascii="Courier New" w:hAnsi="Courier New" w:cs="Courier New" w:hint="default"/>
      </w:rPr>
    </w:lvl>
    <w:lvl w:ilvl="8" w:tplc="8BE8C6B8">
      <w:start w:val="1"/>
      <w:numFmt w:val="bullet"/>
      <w:lvlText w:val=""/>
      <w:lvlJc w:val="left"/>
      <w:pPr>
        <w:ind w:left="6120" w:hanging="360"/>
      </w:pPr>
      <w:rPr>
        <w:rFonts w:ascii="Wingdings" w:hAnsi="Wingdings" w:hint="default"/>
      </w:rPr>
    </w:lvl>
  </w:abstractNum>
  <w:abstractNum w:abstractNumId="51" w15:restartNumberingAfterBreak="0">
    <w:nsid w:val="2EBB67EF"/>
    <w:multiLevelType w:val="multilevel"/>
    <w:tmpl w:val="EE001E36"/>
    <w:styleLink w:val="5"/>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lvlText w:val="%1.%2."/>
      <w:lvlJc w:val="left"/>
      <w:pPr>
        <w:ind w:left="786" w:hanging="360"/>
      </w:pPr>
      <w:rPr>
        <w:rFonts w:ascii="Times New Roman" w:hAnsi="Times New Roman" w:cs="Times New Roman" w:hint="default"/>
        <w:b w:val="0"/>
        <w:bCs/>
        <w:sz w:val="24"/>
        <w:szCs w:val="24"/>
      </w:rPr>
    </w:lvl>
    <w:lvl w:ilvl="2">
      <w:start w:val="1"/>
      <w:numFmt w:val="decimal"/>
      <w:lvlText w:val="%1.%2.%3."/>
      <w:lvlJc w:val="right"/>
      <w:pPr>
        <w:ind w:left="0" w:firstLine="1191"/>
      </w:pPr>
      <w:rPr>
        <w:rFonts w:ascii="Times New Roman" w:hAnsi="Times New Roman" w:hint="default"/>
        <w:b w:val="0"/>
        <w:i w:val="0"/>
        <w:sz w:val="22"/>
        <w:szCs w:val="22"/>
      </w:rPr>
    </w:lvl>
    <w:lvl w:ilvl="3">
      <w:start w:val="1"/>
      <w:numFmt w:val="decimal"/>
      <w:lvlText w:val="%1.%2.%3.%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2" w15:restartNumberingAfterBreak="0">
    <w:nsid w:val="32CA1FDD"/>
    <w:multiLevelType w:val="multilevel"/>
    <w:tmpl w:val="DE58993A"/>
    <w:lvl w:ilvl="0">
      <w:start w:val="2"/>
      <w:numFmt w:val="decimal"/>
      <w:lvlText w:val="%1."/>
      <w:lvlJc w:val="left"/>
      <w:pPr>
        <w:ind w:left="644" w:hanging="360"/>
      </w:pPr>
      <w:rPr>
        <w:rFonts w:hint="default"/>
      </w:rPr>
    </w:lvl>
    <w:lvl w:ilvl="1">
      <w:start w:val="1"/>
      <w:numFmt w:val="decimal"/>
      <w:isLgl/>
      <w:lvlText w:val="%1.%2."/>
      <w:lvlJc w:val="left"/>
      <w:pPr>
        <w:ind w:left="720" w:hanging="360"/>
      </w:pPr>
      <w:rPr>
        <w:rFonts w:ascii="Times New Roman" w:hAnsi="Times New Roman" w:cs="Times New Roman" w:hint="default"/>
        <w:i w:val="0"/>
      </w:rPr>
    </w:lvl>
    <w:lvl w:ilvl="2">
      <w:start w:val="1"/>
      <w:numFmt w:val="decimal"/>
      <w:isLgl/>
      <w:lvlText w:val="%1.%2.%3."/>
      <w:lvlJc w:val="left"/>
      <w:pPr>
        <w:ind w:left="1080" w:hanging="720"/>
      </w:pPr>
      <w:rPr>
        <w:rFonts w:ascii="Times New Roman" w:hAnsi="Times New Roman" w:cs="Times New Roman" w:hint="default"/>
        <w:b/>
        <w:i w:val="0"/>
      </w:rPr>
    </w:lvl>
    <w:lvl w:ilvl="3">
      <w:start w:val="1"/>
      <w:numFmt w:val="decimal"/>
      <w:isLgl/>
      <w:lvlText w:val="%1.%2.%3.%4."/>
      <w:lvlJc w:val="left"/>
      <w:pPr>
        <w:ind w:left="862" w:hanging="720"/>
      </w:pPr>
      <w:rPr>
        <w:rFonts w:ascii="Times New Roman" w:hAnsi="Times New Roman" w:cs="Times New Roman" w:hint="default"/>
        <w:i w:val="0"/>
      </w:rPr>
    </w:lvl>
    <w:lvl w:ilvl="4">
      <w:start w:val="1"/>
      <w:numFmt w:val="decimal"/>
      <w:isLgl/>
      <w:lvlText w:val="%1.%2.%3.%4.%5."/>
      <w:lvlJc w:val="left"/>
      <w:pPr>
        <w:ind w:left="1440" w:hanging="1080"/>
      </w:pPr>
      <w:rPr>
        <w:rFonts w:ascii="Times New Roman" w:hAnsi="Times New Roman" w:cs="Times New Roman" w:hint="default"/>
        <w:i w:val="0"/>
      </w:rPr>
    </w:lvl>
    <w:lvl w:ilvl="5">
      <w:start w:val="1"/>
      <w:numFmt w:val="decimal"/>
      <w:isLgl/>
      <w:lvlText w:val="%1.%2.%3.%4.%5.%6."/>
      <w:lvlJc w:val="left"/>
      <w:pPr>
        <w:ind w:left="1440" w:hanging="1080"/>
      </w:pPr>
      <w:rPr>
        <w:rFonts w:ascii="Times New Roman" w:hAnsi="Times New Roman" w:cs="Times New Roman" w:hint="default"/>
        <w:i w:val="0"/>
      </w:rPr>
    </w:lvl>
    <w:lvl w:ilvl="6">
      <w:start w:val="1"/>
      <w:numFmt w:val="decimal"/>
      <w:isLgl/>
      <w:lvlText w:val="%1.%2.%3.%4.%5.%6.%7."/>
      <w:lvlJc w:val="left"/>
      <w:pPr>
        <w:ind w:left="1800" w:hanging="1440"/>
      </w:pPr>
      <w:rPr>
        <w:rFonts w:ascii="Times New Roman" w:hAnsi="Times New Roman" w:cs="Times New Roman" w:hint="default"/>
        <w:i w:val="0"/>
      </w:rPr>
    </w:lvl>
    <w:lvl w:ilvl="7">
      <w:start w:val="1"/>
      <w:numFmt w:val="decimal"/>
      <w:isLgl/>
      <w:lvlText w:val="%1.%2.%3.%4.%5.%6.%7.%8."/>
      <w:lvlJc w:val="left"/>
      <w:pPr>
        <w:ind w:left="1800" w:hanging="1440"/>
      </w:pPr>
      <w:rPr>
        <w:rFonts w:ascii="Times New Roman" w:hAnsi="Times New Roman" w:cs="Times New Roman" w:hint="default"/>
        <w:i w:val="0"/>
      </w:rPr>
    </w:lvl>
    <w:lvl w:ilvl="8">
      <w:start w:val="1"/>
      <w:numFmt w:val="decimal"/>
      <w:isLgl/>
      <w:lvlText w:val="%1.%2.%3.%4.%5.%6.%7.%8.%9."/>
      <w:lvlJc w:val="left"/>
      <w:pPr>
        <w:ind w:left="2160" w:hanging="1800"/>
      </w:pPr>
      <w:rPr>
        <w:rFonts w:ascii="Times New Roman" w:hAnsi="Times New Roman" w:cs="Times New Roman" w:hint="default"/>
        <w:i w:val="0"/>
      </w:rPr>
    </w:lvl>
  </w:abstractNum>
  <w:abstractNum w:abstractNumId="53" w15:restartNumberingAfterBreak="0">
    <w:nsid w:val="359E28FB"/>
    <w:multiLevelType w:val="multilevel"/>
    <w:tmpl w:val="0419001F"/>
    <w:styleLink w:val="a4"/>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504" w:hanging="504"/>
      </w:p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416327B0"/>
    <w:multiLevelType w:val="hybridMultilevel"/>
    <w:tmpl w:val="A22CF2C8"/>
    <w:lvl w:ilvl="0" w:tplc="BE402B54">
      <w:start w:val="1"/>
      <w:numFmt w:val="bullet"/>
      <w:pStyle w:val="20"/>
      <w:lvlText w:val="o"/>
      <w:lvlJc w:val="left"/>
      <w:pPr>
        <w:tabs>
          <w:tab w:val="num" w:pos="1020"/>
        </w:tabs>
        <w:ind w:left="1020" w:hanging="340"/>
      </w:pPr>
      <w:rPr>
        <w:rFonts w:ascii="Courier New" w:hAnsi="Courier New" w:hint="default"/>
        <w:sz w:val="20"/>
        <w:szCs w:val="20"/>
      </w:rPr>
    </w:lvl>
    <w:lvl w:ilvl="1" w:tplc="A9525B26" w:tentative="1">
      <w:start w:val="1"/>
      <w:numFmt w:val="bullet"/>
      <w:lvlText w:val="o"/>
      <w:lvlJc w:val="left"/>
      <w:pPr>
        <w:tabs>
          <w:tab w:val="num" w:pos="2120"/>
        </w:tabs>
        <w:ind w:left="2120" w:hanging="360"/>
      </w:pPr>
      <w:rPr>
        <w:rFonts w:ascii="Courier New" w:hAnsi="Courier New" w:cs="Courier New" w:hint="default"/>
      </w:rPr>
    </w:lvl>
    <w:lvl w:ilvl="2" w:tplc="16DC78F6" w:tentative="1">
      <w:start w:val="1"/>
      <w:numFmt w:val="bullet"/>
      <w:lvlText w:val=""/>
      <w:lvlJc w:val="left"/>
      <w:pPr>
        <w:tabs>
          <w:tab w:val="num" w:pos="2840"/>
        </w:tabs>
        <w:ind w:left="2840" w:hanging="360"/>
      </w:pPr>
      <w:rPr>
        <w:rFonts w:ascii="Wingdings" w:hAnsi="Wingdings" w:hint="default"/>
      </w:rPr>
    </w:lvl>
    <w:lvl w:ilvl="3" w:tplc="E01C1AE0" w:tentative="1">
      <w:start w:val="1"/>
      <w:numFmt w:val="bullet"/>
      <w:lvlText w:val=""/>
      <w:lvlJc w:val="left"/>
      <w:pPr>
        <w:tabs>
          <w:tab w:val="num" w:pos="3560"/>
        </w:tabs>
        <w:ind w:left="3560" w:hanging="360"/>
      </w:pPr>
      <w:rPr>
        <w:rFonts w:ascii="Symbol" w:hAnsi="Symbol" w:hint="default"/>
      </w:rPr>
    </w:lvl>
    <w:lvl w:ilvl="4" w:tplc="7C7649CA" w:tentative="1">
      <w:start w:val="1"/>
      <w:numFmt w:val="bullet"/>
      <w:lvlText w:val="o"/>
      <w:lvlJc w:val="left"/>
      <w:pPr>
        <w:tabs>
          <w:tab w:val="num" w:pos="4280"/>
        </w:tabs>
        <w:ind w:left="4280" w:hanging="360"/>
      </w:pPr>
      <w:rPr>
        <w:rFonts w:ascii="Courier New" w:hAnsi="Courier New" w:cs="Courier New" w:hint="default"/>
      </w:rPr>
    </w:lvl>
    <w:lvl w:ilvl="5" w:tplc="218C39B8" w:tentative="1">
      <w:start w:val="1"/>
      <w:numFmt w:val="bullet"/>
      <w:lvlText w:val=""/>
      <w:lvlJc w:val="left"/>
      <w:pPr>
        <w:tabs>
          <w:tab w:val="num" w:pos="5000"/>
        </w:tabs>
        <w:ind w:left="5000" w:hanging="360"/>
      </w:pPr>
      <w:rPr>
        <w:rFonts w:ascii="Wingdings" w:hAnsi="Wingdings" w:hint="default"/>
      </w:rPr>
    </w:lvl>
    <w:lvl w:ilvl="6" w:tplc="D8EEE408" w:tentative="1">
      <w:start w:val="1"/>
      <w:numFmt w:val="bullet"/>
      <w:lvlText w:val=""/>
      <w:lvlJc w:val="left"/>
      <w:pPr>
        <w:tabs>
          <w:tab w:val="num" w:pos="5720"/>
        </w:tabs>
        <w:ind w:left="5720" w:hanging="360"/>
      </w:pPr>
      <w:rPr>
        <w:rFonts w:ascii="Symbol" w:hAnsi="Symbol" w:hint="default"/>
      </w:rPr>
    </w:lvl>
    <w:lvl w:ilvl="7" w:tplc="B2AE4974" w:tentative="1">
      <w:start w:val="1"/>
      <w:numFmt w:val="bullet"/>
      <w:lvlText w:val="o"/>
      <w:lvlJc w:val="left"/>
      <w:pPr>
        <w:tabs>
          <w:tab w:val="num" w:pos="6440"/>
        </w:tabs>
        <w:ind w:left="6440" w:hanging="360"/>
      </w:pPr>
      <w:rPr>
        <w:rFonts w:ascii="Courier New" w:hAnsi="Courier New" w:cs="Courier New" w:hint="default"/>
      </w:rPr>
    </w:lvl>
    <w:lvl w:ilvl="8" w:tplc="7BE68F38" w:tentative="1">
      <w:start w:val="1"/>
      <w:numFmt w:val="bullet"/>
      <w:lvlText w:val=""/>
      <w:lvlJc w:val="left"/>
      <w:pPr>
        <w:tabs>
          <w:tab w:val="num" w:pos="7160"/>
        </w:tabs>
        <w:ind w:left="7160" w:hanging="360"/>
      </w:pPr>
      <w:rPr>
        <w:rFonts w:ascii="Wingdings" w:hAnsi="Wingdings" w:hint="default"/>
      </w:rPr>
    </w:lvl>
  </w:abstractNum>
  <w:abstractNum w:abstractNumId="55" w15:restartNumberingAfterBreak="0">
    <w:nsid w:val="44010E08"/>
    <w:multiLevelType w:val="hybridMultilevel"/>
    <w:tmpl w:val="EDFA1540"/>
    <w:lvl w:ilvl="0" w:tplc="04190001">
      <w:start w:val="1"/>
      <w:numFmt w:val="bullet"/>
      <w:pStyle w:val="11"/>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4274C45"/>
    <w:multiLevelType w:val="hybridMultilevel"/>
    <w:tmpl w:val="A36CDC0A"/>
    <w:lvl w:ilvl="0" w:tplc="D5304288">
      <w:start w:val="1"/>
      <w:numFmt w:val="decimal"/>
      <w:pStyle w:val="21"/>
      <w:lvlText w:val="%1)"/>
      <w:lvlJc w:val="left"/>
      <w:pPr>
        <w:tabs>
          <w:tab w:val="num" w:pos="907"/>
        </w:tabs>
        <w:ind w:left="907" w:hanging="340"/>
      </w:pPr>
      <w:rPr>
        <w:rFonts w:ascii="Century Gothic" w:hAnsi="Century Gothic" w:hint="default"/>
        <w:sz w:val="20"/>
        <w:szCs w:val="20"/>
      </w:rPr>
    </w:lvl>
    <w:lvl w:ilvl="1" w:tplc="D7E297C0" w:tentative="1">
      <w:start w:val="1"/>
      <w:numFmt w:val="lowerLetter"/>
      <w:lvlText w:val="%2."/>
      <w:lvlJc w:val="left"/>
      <w:pPr>
        <w:tabs>
          <w:tab w:val="num" w:pos="1440"/>
        </w:tabs>
        <w:ind w:left="1440" w:hanging="360"/>
      </w:pPr>
    </w:lvl>
    <w:lvl w:ilvl="2" w:tplc="199CC602" w:tentative="1">
      <w:start w:val="1"/>
      <w:numFmt w:val="lowerRoman"/>
      <w:lvlText w:val="%3."/>
      <w:lvlJc w:val="right"/>
      <w:pPr>
        <w:tabs>
          <w:tab w:val="num" w:pos="2160"/>
        </w:tabs>
        <w:ind w:left="2160" w:hanging="180"/>
      </w:pPr>
    </w:lvl>
    <w:lvl w:ilvl="3" w:tplc="DBAA8724" w:tentative="1">
      <w:start w:val="1"/>
      <w:numFmt w:val="decimal"/>
      <w:lvlText w:val="%4."/>
      <w:lvlJc w:val="left"/>
      <w:pPr>
        <w:tabs>
          <w:tab w:val="num" w:pos="2880"/>
        </w:tabs>
        <w:ind w:left="2880" w:hanging="360"/>
      </w:pPr>
    </w:lvl>
    <w:lvl w:ilvl="4" w:tplc="DFC66DDA" w:tentative="1">
      <w:start w:val="1"/>
      <w:numFmt w:val="lowerLetter"/>
      <w:lvlText w:val="%5."/>
      <w:lvlJc w:val="left"/>
      <w:pPr>
        <w:tabs>
          <w:tab w:val="num" w:pos="3600"/>
        </w:tabs>
        <w:ind w:left="3600" w:hanging="360"/>
      </w:pPr>
    </w:lvl>
    <w:lvl w:ilvl="5" w:tplc="C6D0CF18" w:tentative="1">
      <w:start w:val="1"/>
      <w:numFmt w:val="lowerRoman"/>
      <w:lvlText w:val="%6."/>
      <w:lvlJc w:val="right"/>
      <w:pPr>
        <w:tabs>
          <w:tab w:val="num" w:pos="4320"/>
        </w:tabs>
        <w:ind w:left="4320" w:hanging="180"/>
      </w:pPr>
    </w:lvl>
    <w:lvl w:ilvl="6" w:tplc="693CB518" w:tentative="1">
      <w:start w:val="1"/>
      <w:numFmt w:val="decimal"/>
      <w:lvlText w:val="%7."/>
      <w:lvlJc w:val="left"/>
      <w:pPr>
        <w:tabs>
          <w:tab w:val="num" w:pos="5040"/>
        </w:tabs>
        <w:ind w:left="5040" w:hanging="360"/>
      </w:pPr>
    </w:lvl>
    <w:lvl w:ilvl="7" w:tplc="F2B0E33A" w:tentative="1">
      <w:start w:val="1"/>
      <w:numFmt w:val="lowerLetter"/>
      <w:lvlText w:val="%8."/>
      <w:lvlJc w:val="left"/>
      <w:pPr>
        <w:tabs>
          <w:tab w:val="num" w:pos="5760"/>
        </w:tabs>
        <w:ind w:left="5760" w:hanging="360"/>
      </w:pPr>
    </w:lvl>
    <w:lvl w:ilvl="8" w:tplc="CA663308" w:tentative="1">
      <w:start w:val="1"/>
      <w:numFmt w:val="lowerRoman"/>
      <w:lvlText w:val="%9."/>
      <w:lvlJc w:val="right"/>
      <w:pPr>
        <w:tabs>
          <w:tab w:val="num" w:pos="6480"/>
        </w:tabs>
        <w:ind w:left="6480" w:hanging="180"/>
      </w:pPr>
    </w:lvl>
  </w:abstractNum>
  <w:abstractNum w:abstractNumId="57" w15:restartNumberingAfterBreak="0">
    <w:nsid w:val="446C3098"/>
    <w:multiLevelType w:val="hybridMultilevel"/>
    <w:tmpl w:val="D4CADA76"/>
    <w:lvl w:ilvl="0" w:tplc="E7DEE646">
      <w:start w:val="1"/>
      <w:numFmt w:val="bullet"/>
      <w:pStyle w:val="12"/>
      <w:lvlText w:val=""/>
      <w:lvlJc w:val="left"/>
      <w:pPr>
        <w:tabs>
          <w:tab w:val="num" w:pos="907"/>
        </w:tabs>
        <w:ind w:left="907" w:hanging="340"/>
      </w:pPr>
      <w:rPr>
        <w:rFonts w:ascii="Symbol" w:hAnsi="Symbol" w:hint="default"/>
        <w:color w:val="auto"/>
      </w:rPr>
    </w:lvl>
    <w:lvl w:ilvl="1" w:tplc="B4048EC0" w:tentative="1">
      <w:start w:val="1"/>
      <w:numFmt w:val="bullet"/>
      <w:lvlText w:val="o"/>
      <w:lvlJc w:val="left"/>
      <w:pPr>
        <w:tabs>
          <w:tab w:val="num" w:pos="1440"/>
        </w:tabs>
        <w:ind w:left="1440" w:hanging="360"/>
      </w:pPr>
      <w:rPr>
        <w:rFonts w:ascii="Courier New" w:hAnsi="Courier New" w:cs="Courier New" w:hint="default"/>
      </w:rPr>
    </w:lvl>
    <w:lvl w:ilvl="2" w:tplc="D13C78A2" w:tentative="1">
      <w:start w:val="1"/>
      <w:numFmt w:val="bullet"/>
      <w:lvlText w:val=""/>
      <w:lvlJc w:val="left"/>
      <w:pPr>
        <w:tabs>
          <w:tab w:val="num" w:pos="2160"/>
        </w:tabs>
        <w:ind w:left="2160" w:hanging="360"/>
      </w:pPr>
      <w:rPr>
        <w:rFonts w:ascii="Wingdings" w:hAnsi="Wingdings" w:hint="default"/>
      </w:rPr>
    </w:lvl>
    <w:lvl w:ilvl="3" w:tplc="4F94462C" w:tentative="1">
      <w:start w:val="1"/>
      <w:numFmt w:val="bullet"/>
      <w:lvlText w:val=""/>
      <w:lvlJc w:val="left"/>
      <w:pPr>
        <w:tabs>
          <w:tab w:val="num" w:pos="2880"/>
        </w:tabs>
        <w:ind w:left="2880" w:hanging="360"/>
      </w:pPr>
      <w:rPr>
        <w:rFonts w:ascii="Symbol" w:hAnsi="Symbol" w:hint="default"/>
      </w:rPr>
    </w:lvl>
    <w:lvl w:ilvl="4" w:tplc="66A65E3A" w:tentative="1">
      <w:start w:val="1"/>
      <w:numFmt w:val="bullet"/>
      <w:lvlText w:val="o"/>
      <w:lvlJc w:val="left"/>
      <w:pPr>
        <w:tabs>
          <w:tab w:val="num" w:pos="3600"/>
        </w:tabs>
        <w:ind w:left="3600" w:hanging="360"/>
      </w:pPr>
      <w:rPr>
        <w:rFonts w:ascii="Courier New" w:hAnsi="Courier New" w:cs="Courier New" w:hint="default"/>
      </w:rPr>
    </w:lvl>
    <w:lvl w:ilvl="5" w:tplc="43FEED04" w:tentative="1">
      <w:start w:val="1"/>
      <w:numFmt w:val="bullet"/>
      <w:lvlText w:val=""/>
      <w:lvlJc w:val="left"/>
      <w:pPr>
        <w:tabs>
          <w:tab w:val="num" w:pos="4320"/>
        </w:tabs>
        <w:ind w:left="4320" w:hanging="360"/>
      </w:pPr>
      <w:rPr>
        <w:rFonts w:ascii="Wingdings" w:hAnsi="Wingdings" w:hint="default"/>
      </w:rPr>
    </w:lvl>
    <w:lvl w:ilvl="6" w:tplc="7952C634" w:tentative="1">
      <w:start w:val="1"/>
      <w:numFmt w:val="bullet"/>
      <w:lvlText w:val=""/>
      <w:lvlJc w:val="left"/>
      <w:pPr>
        <w:tabs>
          <w:tab w:val="num" w:pos="5040"/>
        </w:tabs>
        <w:ind w:left="5040" w:hanging="360"/>
      </w:pPr>
      <w:rPr>
        <w:rFonts w:ascii="Symbol" w:hAnsi="Symbol" w:hint="default"/>
      </w:rPr>
    </w:lvl>
    <w:lvl w:ilvl="7" w:tplc="4C48B77C" w:tentative="1">
      <w:start w:val="1"/>
      <w:numFmt w:val="bullet"/>
      <w:lvlText w:val="o"/>
      <w:lvlJc w:val="left"/>
      <w:pPr>
        <w:tabs>
          <w:tab w:val="num" w:pos="5760"/>
        </w:tabs>
        <w:ind w:left="5760" w:hanging="360"/>
      </w:pPr>
      <w:rPr>
        <w:rFonts w:ascii="Courier New" w:hAnsi="Courier New" w:cs="Courier New" w:hint="default"/>
      </w:rPr>
    </w:lvl>
    <w:lvl w:ilvl="8" w:tplc="BA62F69C"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8F81E20"/>
    <w:multiLevelType w:val="hybridMultilevel"/>
    <w:tmpl w:val="D16A6CE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9" w15:restartNumberingAfterBreak="0">
    <w:nsid w:val="4F0E13CE"/>
    <w:multiLevelType w:val="multilevel"/>
    <w:tmpl w:val="00000009"/>
    <w:lvl w:ilvl="0">
      <w:start w:val="1"/>
      <w:numFmt w:val="decimal"/>
      <w:pStyle w:val="30"/>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540"/>
        </w:tabs>
        <w:ind w:left="540" w:hanging="360"/>
      </w:pPr>
      <w:rPr>
        <w:rFonts w:cs="Times New Roman"/>
      </w:rPr>
    </w:lvl>
    <w:lvl w:ilvl="5">
      <w:start w:val="1"/>
      <w:numFmt w:val="bullet"/>
      <w:lvlText w:val="-"/>
      <w:lvlJc w:val="left"/>
      <w:pPr>
        <w:tabs>
          <w:tab w:val="num" w:pos="4500"/>
        </w:tabs>
        <w:ind w:left="4500" w:hanging="360"/>
      </w:pPr>
      <w:rPr>
        <w:rFonts w:ascii="Times New Roman" w:hAnsi="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60" w15:restartNumberingAfterBreak="0">
    <w:nsid w:val="52E67B38"/>
    <w:multiLevelType w:val="hybridMultilevel"/>
    <w:tmpl w:val="F3186B38"/>
    <w:lvl w:ilvl="0" w:tplc="04190003">
      <w:start w:val="1"/>
      <w:numFmt w:val="bullet"/>
      <w:lvlText w:val="o"/>
      <w:lvlJc w:val="left"/>
      <w:pPr>
        <w:ind w:left="2160" w:hanging="360"/>
      </w:pPr>
      <w:rPr>
        <w:rFonts w:ascii="Courier New" w:hAnsi="Courier New" w:cs="Courier New"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61" w15:restartNumberingAfterBreak="0">
    <w:nsid w:val="5CCE0531"/>
    <w:multiLevelType w:val="hybridMultilevel"/>
    <w:tmpl w:val="8D72C17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2" w15:restartNumberingAfterBreak="0">
    <w:nsid w:val="628F490F"/>
    <w:multiLevelType w:val="multilevel"/>
    <w:tmpl w:val="2D5C8912"/>
    <w:lvl w:ilvl="0">
      <w:start w:val="4"/>
      <w:numFmt w:val="decimal"/>
      <w:lvlText w:val="%1"/>
      <w:lvlJc w:val="left"/>
      <w:pPr>
        <w:ind w:left="360" w:hanging="360"/>
      </w:pPr>
      <w:rPr>
        <w:rFonts w:hint="default"/>
      </w:rPr>
    </w:lvl>
    <w:lvl w:ilvl="1">
      <w:start w:val="4"/>
      <w:numFmt w:val="decimal"/>
      <w:lvlText w:val="%1.%2"/>
      <w:lvlJc w:val="left"/>
      <w:pPr>
        <w:ind w:left="1432" w:hanging="360"/>
      </w:pPr>
      <w:rPr>
        <w:rFonts w:hint="default"/>
      </w:rPr>
    </w:lvl>
    <w:lvl w:ilvl="2">
      <w:start w:val="1"/>
      <w:numFmt w:val="decimal"/>
      <w:lvlText w:val="%1.%2.%3"/>
      <w:lvlJc w:val="left"/>
      <w:pPr>
        <w:ind w:left="2864" w:hanging="720"/>
      </w:pPr>
      <w:rPr>
        <w:rFonts w:hint="default"/>
      </w:rPr>
    </w:lvl>
    <w:lvl w:ilvl="3">
      <w:start w:val="1"/>
      <w:numFmt w:val="decimal"/>
      <w:lvlText w:val="%1.%2.%3.%4"/>
      <w:lvlJc w:val="left"/>
      <w:pPr>
        <w:ind w:left="3936" w:hanging="720"/>
      </w:pPr>
      <w:rPr>
        <w:rFonts w:hint="default"/>
      </w:rPr>
    </w:lvl>
    <w:lvl w:ilvl="4">
      <w:start w:val="1"/>
      <w:numFmt w:val="decimal"/>
      <w:lvlText w:val="%1.%2.%3.%4.%5"/>
      <w:lvlJc w:val="left"/>
      <w:pPr>
        <w:ind w:left="5368" w:hanging="1080"/>
      </w:pPr>
      <w:rPr>
        <w:rFonts w:hint="default"/>
      </w:rPr>
    </w:lvl>
    <w:lvl w:ilvl="5">
      <w:start w:val="1"/>
      <w:numFmt w:val="decimal"/>
      <w:lvlText w:val="%1.%2.%3.%4.%5.%6"/>
      <w:lvlJc w:val="left"/>
      <w:pPr>
        <w:ind w:left="6440" w:hanging="1080"/>
      </w:pPr>
      <w:rPr>
        <w:rFonts w:hint="default"/>
      </w:rPr>
    </w:lvl>
    <w:lvl w:ilvl="6">
      <w:start w:val="1"/>
      <w:numFmt w:val="decimal"/>
      <w:lvlText w:val="%1.%2.%3.%4.%5.%6.%7"/>
      <w:lvlJc w:val="left"/>
      <w:pPr>
        <w:ind w:left="7872" w:hanging="1440"/>
      </w:pPr>
      <w:rPr>
        <w:rFonts w:hint="default"/>
      </w:rPr>
    </w:lvl>
    <w:lvl w:ilvl="7">
      <w:start w:val="1"/>
      <w:numFmt w:val="decimal"/>
      <w:lvlText w:val="%1.%2.%3.%4.%5.%6.%7.%8"/>
      <w:lvlJc w:val="left"/>
      <w:pPr>
        <w:ind w:left="8944" w:hanging="1440"/>
      </w:pPr>
      <w:rPr>
        <w:rFonts w:hint="default"/>
      </w:rPr>
    </w:lvl>
    <w:lvl w:ilvl="8">
      <w:start w:val="1"/>
      <w:numFmt w:val="decimal"/>
      <w:lvlText w:val="%1.%2.%3.%4.%5.%6.%7.%8.%9"/>
      <w:lvlJc w:val="left"/>
      <w:pPr>
        <w:ind w:left="10376" w:hanging="1800"/>
      </w:pPr>
      <w:rPr>
        <w:rFonts w:hint="default"/>
      </w:rPr>
    </w:lvl>
  </w:abstractNum>
  <w:abstractNum w:abstractNumId="63" w15:restartNumberingAfterBreak="0">
    <w:nsid w:val="6FA67420"/>
    <w:multiLevelType w:val="multilevel"/>
    <w:tmpl w:val="9B187A52"/>
    <w:lvl w:ilvl="0">
      <w:start w:val="5"/>
      <w:numFmt w:val="decimal"/>
      <w:lvlText w:val="%1"/>
      <w:lvlJc w:val="left"/>
      <w:pPr>
        <w:ind w:left="360" w:hanging="360"/>
      </w:pPr>
      <w:rPr>
        <w:rFonts w:hint="default"/>
        <w:i/>
      </w:rPr>
    </w:lvl>
    <w:lvl w:ilvl="1">
      <w:start w:val="1"/>
      <w:numFmt w:val="decimal"/>
      <w:lvlText w:val="%1.%2"/>
      <w:lvlJc w:val="left"/>
      <w:pPr>
        <w:ind w:left="1432" w:hanging="360"/>
      </w:pPr>
      <w:rPr>
        <w:rFonts w:hint="default"/>
        <w:i/>
      </w:rPr>
    </w:lvl>
    <w:lvl w:ilvl="2">
      <w:start w:val="1"/>
      <w:numFmt w:val="decimal"/>
      <w:lvlText w:val="%1.%2.%3"/>
      <w:lvlJc w:val="left"/>
      <w:pPr>
        <w:ind w:left="2864" w:hanging="720"/>
      </w:pPr>
      <w:rPr>
        <w:rFonts w:hint="default"/>
        <w:i/>
      </w:rPr>
    </w:lvl>
    <w:lvl w:ilvl="3">
      <w:start w:val="1"/>
      <w:numFmt w:val="decimal"/>
      <w:lvlText w:val="%1.%2.%3.%4"/>
      <w:lvlJc w:val="left"/>
      <w:pPr>
        <w:ind w:left="3936" w:hanging="720"/>
      </w:pPr>
      <w:rPr>
        <w:rFonts w:hint="default"/>
        <w:i/>
      </w:rPr>
    </w:lvl>
    <w:lvl w:ilvl="4">
      <w:start w:val="1"/>
      <w:numFmt w:val="decimal"/>
      <w:lvlText w:val="%1.%2.%3.%4.%5"/>
      <w:lvlJc w:val="left"/>
      <w:pPr>
        <w:ind w:left="5368" w:hanging="1080"/>
      </w:pPr>
      <w:rPr>
        <w:rFonts w:hint="default"/>
        <w:i/>
      </w:rPr>
    </w:lvl>
    <w:lvl w:ilvl="5">
      <w:start w:val="1"/>
      <w:numFmt w:val="decimal"/>
      <w:lvlText w:val="%1.%2.%3.%4.%5.%6"/>
      <w:lvlJc w:val="left"/>
      <w:pPr>
        <w:ind w:left="6440" w:hanging="1080"/>
      </w:pPr>
      <w:rPr>
        <w:rFonts w:hint="default"/>
        <w:i/>
      </w:rPr>
    </w:lvl>
    <w:lvl w:ilvl="6">
      <w:start w:val="1"/>
      <w:numFmt w:val="decimal"/>
      <w:lvlText w:val="%1.%2.%3.%4.%5.%6.%7"/>
      <w:lvlJc w:val="left"/>
      <w:pPr>
        <w:ind w:left="7872" w:hanging="1440"/>
      </w:pPr>
      <w:rPr>
        <w:rFonts w:hint="default"/>
        <w:i/>
      </w:rPr>
    </w:lvl>
    <w:lvl w:ilvl="7">
      <w:start w:val="1"/>
      <w:numFmt w:val="decimal"/>
      <w:lvlText w:val="%1.%2.%3.%4.%5.%6.%7.%8"/>
      <w:lvlJc w:val="left"/>
      <w:pPr>
        <w:ind w:left="8944" w:hanging="1440"/>
      </w:pPr>
      <w:rPr>
        <w:rFonts w:hint="default"/>
        <w:i/>
      </w:rPr>
    </w:lvl>
    <w:lvl w:ilvl="8">
      <w:start w:val="1"/>
      <w:numFmt w:val="decimal"/>
      <w:lvlText w:val="%1.%2.%3.%4.%5.%6.%7.%8.%9"/>
      <w:lvlJc w:val="left"/>
      <w:pPr>
        <w:ind w:left="10376" w:hanging="1800"/>
      </w:pPr>
      <w:rPr>
        <w:rFonts w:hint="default"/>
        <w:i/>
      </w:rPr>
    </w:lvl>
  </w:abstractNum>
  <w:abstractNum w:abstractNumId="64" w15:restartNumberingAfterBreak="0">
    <w:nsid w:val="7B0C5AF3"/>
    <w:multiLevelType w:val="multilevel"/>
    <w:tmpl w:val="2780B80A"/>
    <w:lvl w:ilvl="0">
      <w:start w:val="1"/>
      <w:numFmt w:val="decimal"/>
      <w:lvlText w:val="%1)"/>
      <w:lvlJc w:val="left"/>
      <w:pPr>
        <w:tabs>
          <w:tab w:val="num" w:pos="0"/>
        </w:tabs>
        <w:ind w:left="360" w:hanging="360"/>
      </w:pPr>
      <w:rPr>
        <w:b/>
        <w:sz w:val="24"/>
        <w:szCs w:val="20"/>
      </w:rPr>
    </w:lvl>
    <w:lvl w:ilvl="1">
      <w:start w:val="1"/>
      <w:numFmt w:val="decimal"/>
      <w:lvlText w:val="%1.%2."/>
      <w:lvlJc w:val="left"/>
      <w:pPr>
        <w:tabs>
          <w:tab w:val="num" w:pos="0"/>
        </w:tabs>
        <w:ind w:left="792" w:hanging="432"/>
      </w:pPr>
      <w:rPr>
        <w:rFonts w:ascii="Times New Roman" w:hAnsi="Times New Roman" w:cs="Times New Roman"/>
        <w:b/>
        <w:i w:val="0"/>
        <w:sz w:val="24"/>
        <w:szCs w:val="20"/>
      </w:rPr>
    </w:lvl>
    <w:lvl w:ilvl="2">
      <w:start w:val="1"/>
      <w:numFmt w:val="decimal"/>
      <w:lvlText w:val="%1.%2.%3."/>
      <w:lvlJc w:val="left"/>
      <w:pPr>
        <w:tabs>
          <w:tab w:val="num" w:pos="0"/>
        </w:tabs>
        <w:ind w:left="1497" w:hanging="504"/>
      </w:pPr>
      <w:rPr>
        <w:rFonts w:ascii="Times New Roman" w:hAnsi="Times New Roman" w:cs="Times New Roman"/>
        <w:b/>
        <w:i w:val="0"/>
        <w:sz w:val="24"/>
        <w:szCs w:val="20"/>
      </w:rPr>
    </w:lvl>
    <w:lvl w:ilvl="3">
      <w:start w:val="1"/>
      <w:numFmt w:val="decimal"/>
      <w:lvlText w:val="%1.%2.%3.%4."/>
      <w:lvlJc w:val="left"/>
      <w:pPr>
        <w:tabs>
          <w:tab w:val="num" w:pos="0"/>
        </w:tabs>
        <w:ind w:left="1728" w:hanging="648"/>
      </w:pPr>
      <w:rPr>
        <w:rFonts w:ascii="Times New Roman" w:hAnsi="Times New Roman" w:cs="Times New Roman" w:hint="default"/>
        <w:b/>
        <w:sz w:val="24"/>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5" w15:restartNumberingAfterBreak="0">
    <w:nsid w:val="7E364043"/>
    <w:multiLevelType w:val="hybridMultilevel"/>
    <w:tmpl w:val="879AAE6E"/>
    <w:lvl w:ilvl="0" w:tplc="0D54CA96">
      <w:start w:val="1"/>
      <w:numFmt w:val="bullet"/>
      <w:pStyle w:val="31"/>
      <w:lvlText w:val=""/>
      <w:lvlJc w:val="left"/>
      <w:pPr>
        <w:tabs>
          <w:tab w:val="num" w:pos="1361"/>
        </w:tabs>
        <w:ind w:left="1361" w:hanging="340"/>
      </w:pPr>
      <w:rPr>
        <w:rFonts w:ascii="Wingdings 2" w:hAnsi="Wingdings 2" w:hint="default"/>
        <w:sz w:val="18"/>
        <w:szCs w:val="18"/>
      </w:rPr>
    </w:lvl>
    <w:lvl w:ilvl="1" w:tplc="73AAB77E" w:tentative="1">
      <w:start w:val="1"/>
      <w:numFmt w:val="bullet"/>
      <w:lvlText w:val="o"/>
      <w:lvlJc w:val="left"/>
      <w:pPr>
        <w:tabs>
          <w:tab w:val="num" w:pos="1440"/>
        </w:tabs>
        <w:ind w:left="1440" w:hanging="360"/>
      </w:pPr>
      <w:rPr>
        <w:rFonts w:ascii="Courier New" w:hAnsi="Courier New" w:cs="Courier New" w:hint="default"/>
      </w:rPr>
    </w:lvl>
    <w:lvl w:ilvl="2" w:tplc="CFA21682" w:tentative="1">
      <w:start w:val="1"/>
      <w:numFmt w:val="bullet"/>
      <w:lvlText w:val=""/>
      <w:lvlJc w:val="left"/>
      <w:pPr>
        <w:tabs>
          <w:tab w:val="num" w:pos="2160"/>
        </w:tabs>
        <w:ind w:left="2160" w:hanging="360"/>
      </w:pPr>
      <w:rPr>
        <w:rFonts w:ascii="Wingdings" w:hAnsi="Wingdings" w:hint="default"/>
      </w:rPr>
    </w:lvl>
    <w:lvl w:ilvl="3" w:tplc="B82ABB0E" w:tentative="1">
      <w:start w:val="1"/>
      <w:numFmt w:val="bullet"/>
      <w:lvlText w:val=""/>
      <w:lvlJc w:val="left"/>
      <w:pPr>
        <w:tabs>
          <w:tab w:val="num" w:pos="2880"/>
        </w:tabs>
        <w:ind w:left="2880" w:hanging="360"/>
      </w:pPr>
      <w:rPr>
        <w:rFonts w:ascii="Symbol" w:hAnsi="Symbol" w:hint="default"/>
      </w:rPr>
    </w:lvl>
    <w:lvl w:ilvl="4" w:tplc="8640D520" w:tentative="1">
      <w:start w:val="1"/>
      <w:numFmt w:val="bullet"/>
      <w:lvlText w:val="o"/>
      <w:lvlJc w:val="left"/>
      <w:pPr>
        <w:tabs>
          <w:tab w:val="num" w:pos="3600"/>
        </w:tabs>
        <w:ind w:left="3600" w:hanging="360"/>
      </w:pPr>
      <w:rPr>
        <w:rFonts w:ascii="Courier New" w:hAnsi="Courier New" w:cs="Courier New" w:hint="default"/>
      </w:rPr>
    </w:lvl>
    <w:lvl w:ilvl="5" w:tplc="CD2A5E92" w:tentative="1">
      <w:start w:val="1"/>
      <w:numFmt w:val="bullet"/>
      <w:lvlText w:val=""/>
      <w:lvlJc w:val="left"/>
      <w:pPr>
        <w:tabs>
          <w:tab w:val="num" w:pos="4320"/>
        </w:tabs>
        <w:ind w:left="4320" w:hanging="360"/>
      </w:pPr>
      <w:rPr>
        <w:rFonts w:ascii="Wingdings" w:hAnsi="Wingdings" w:hint="default"/>
      </w:rPr>
    </w:lvl>
    <w:lvl w:ilvl="6" w:tplc="654A2D60" w:tentative="1">
      <w:start w:val="1"/>
      <w:numFmt w:val="bullet"/>
      <w:lvlText w:val=""/>
      <w:lvlJc w:val="left"/>
      <w:pPr>
        <w:tabs>
          <w:tab w:val="num" w:pos="5040"/>
        </w:tabs>
        <w:ind w:left="5040" w:hanging="360"/>
      </w:pPr>
      <w:rPr>
        <w:rFonts w:ascii="Symbol" w:hAnsi="Symbol" w:hint="default"/>
      </w:rPr>
    </w:lvl>
    <w:lvl w:ilvl="7" w:tplc="1AC691FA" w:tentative="1">
      <w:start w:val="1"/>
      <w:numFmt w:val="bullet"/>
      <w:lvlText w:val="o"/>
      <w:lvlJc w:val="left"/>
      <w:pPr>
        <w:tabs>
          <w:tab w:val="num" w:pos="5760"/>
        </w:tabs>
        <w:ind w:left="5760" w:hanging="360"/>
      </w:pPr>
      <w:rPr>
        <w:rFonts w:ascii="Courier New" w:hAnsi="Courier New" w:cs="Courier New" w:hint="default"/>
      </w:rPr>
    </w:lvl>
    <w:lvl w:ilvl="8" w:tplc="8F60C502"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E776642"/>
    <w:multiLevelType w:val="hybridMultilevel"/>
    <w:tmpl w:val="AC2E0A0E"/>
    <w:lvl w:ilvl="0" w:tplc="45D8CFE8">
      <w:start w:val="1"/>
      <w:numFmt w:val="decimal"/>
      <w:pStyle w:val="22"/>
      <w:lvlText w:val="%1)"/>
      <w:lvlJc w:val="left"/>
      <w:pPr>
        <w:tabs>
          <w:tab w:val="num" w:pos="1040"/>
        </w:tabs>
        <w:ind w:left="1040" w:hanging="360"/>
      </w:pPr>
      <w:rPr>
        <w:rFonts w:hint="default"/>
        <w:sz w:val="24"/>
        <w:szCs w:val="20"/>
      </w:rPr>
    </w:lvl>
    <w:lvl w:ilvl="1" w:tplc="7D8E349A" w:tentative="1">
      <w:start w:val="1"/>
      <w:numFmt w:val="lowerLetter"/>
      <w:lvlText w:val="%2."/>
      <w:lvlJc w:val="left"/>
      <w:pPr>
        <w:tabs>
          <w:tab w:val="num" w:pos="1440"/>
        </w:tabs>
        <w:ind w:left="1440" w:hanging="360"/>
      </w:pPr>
    </w:lvl>
    <w:lvl w:ilvl="2" w:tplc="89CE3F62" w:tentative="1">
      <w:start w:val="1"/>
      <w:numFmt w:val="lowerRoman"/>
      <w:lvlText w:val="%3."/>
      <w:lvlJc w:val="right"/>
      <w:pPr>
        <w:tabs>
          <w:tab w:val="num" w:pos="2160"/>
        </w:tabs>
        <w:ind w:left="2160" w:hanging="180"/>
      </w:pPr>
    </w:lvl>
    <w:lvl w:ilvl="3" w:tplc="0374B838" w:tentative="1">
      <w:start w:val="1"/>
      <w:numFmt w:val="decimal"/>
      <w:lvlText w:val="%4."/>
      <w:lvlJc w:val="left"/>
      <w:pPr>
        <w:tabs>
          <w:tab w:val="num" w:pos="2880"/>
        </w:tabs>
        <w:ind w:left="2880" w:hanging="360"/>
      </w:pPr>
    </w:lvl>
    <w:lvl w:ilvl="4" w:tplc="B97C7100" w:tentative="1">
      <w:start w:val="1"/>
      <w:numFmt w:val="lowerLetter"/>
      <w:lvlText w:val="%5."/>
      <w:lvlJc w:val="left"/>
      <w:pPr>
        <w:tabs>
          <w:tab w:val="num" w:pos="3600"/>
        </w:tabs>
        <w:ind w:left="3600" w:hanging="360"/>
      </w:pPr>
    </w:lvl>
    <w:lvl w:ilvl="5" w:tplc="B176887E" w:tentative="1">
      <w:start w:val="1"/>
      <w:numFmt w:val="lowerRoman"/>
      <w:lvlText w:val="%6."/>
      <w:lvlJc w:val="right"/>
      <w:pPr>
        <w:tabs>
          <w:tab w:val="num" w:pos="4320"/>
        </w:tabs>
        <w:ind w:left="4320" w:hanging="180"/>
      </w:pPr>
    </w:lvl>
    <w:lvl w:ilvl="6" w:tplc="C380AA54" w:tentative="1">
      <w:start w:val="1"/>
      <w:numFmt w:val="decimal"/>
      <w:lvlText w:val="%7."/>
      <w:lvlJc w:val="left"/>
      <w:pPr>
        <w:tabs>
          <w:tab w:val="num" w:pos="5040"/>
        </w:tabs>
        <w:ind w:left="5040" w:hanging="360"/>
      </w:pPr>
    </w:lvl>
    <w:lvl w:ilvl="7" w:tplc="F0EC2CEA" w:tentative="1">
      <w:start w:val="1"/>
      <w:numFmt w:val="lowerLetter"/>
      <w:lvlText w:val="%8."/>
      <w:lvlJc w:val="left"/>
      <w:pPr>
        <w:tabs>
          <w:tab w:val="num" w:pos="5760"/>
        </w:tabs>
        <w:ind w:left="5760" w:hanging="360"/>
      </w:pPr>
    </w:lvl>
    <w:lvl w:ilvl="8" w:tplc="9D3EE590" w:tentative="1">
      <w:start w:val="1"/>
      <w:numFmt w:val="lowerRoman"/>
      <w:lvlText w:val="%9."/>
      <w:lvlJc w:val="right"/>
      <w:pPr>
        <w:tabs>
          <w:tab w:val="num" w:pos="6480"/>
        </w:tabs>
        <w:ind w:left="6480" w:hanging="180"/>
      </w:pPr>
    </w:lvl>
  </w:abstractNum>
  <w:abstractNum w:abstractNumId="67" w15:restartNumberingAfterBreak="0">
    <w:nsid w:val="7F25155E"/>
    <w:multiLevelType w:val="multilevel"/>
    <w:tmpl w:val="C6C2ABB6"/>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528" w:hanging="1080"/>
      </w:pPr>
      <w:rPr>
        <w:rFonts w:hint="default"/>
      </w:rPr>
    </w:lvl>
    <w:lvl w:ilvl="5">
      <w:start w:val="1"/>
      <w:numFmt w:val="decimal"/>
      <w:lvlText w:val="%1.%2.%3.%4.%5.%6"/>
      <w:lvlJc w:val="left"/>
      <w:pPr>
        <w:ind w:left="5750" w:hanging="1440"/>
      </w:pPr>
      <w:rPr>
        <w:rFonts w:hint="default"/>
      </w:rPr>
    </w:lvl>
    <w:lvl w:ilvl="6">
      <w:start w:val="1"/>
      <w:numFmt w:val="decimal"/>
      <w:lvlText w:val="%1.%2.%3.%4.%5.%6.%7"/>
      <w:lvlJc w:val="left"/>
      <w:pPr>
        <w:ind w:left="6612" w:hanging="1440"/>
      </w:pPr>
      <w:rPr>
        <w:rFonts w:hint="default"/>
      </w:rPr>
    </w:lvl>
    <w:lvl w:ilvl="7">
      <w:start w:val="1"/>
      <w:numFmt w:val="decimal"/>
      <w:lvlText w:val="%1.%2.%3.%4.%5.%6.%7.%8"/>
      <w:lvlJc w:val="left"/>
      <w:pPr>
        <w:ind w:left="7834" w:hanging="1800"/>
      </w:pPr>
      <w:rPr>
        <w:rFonts w:hint="default"/>
      </w:rPr>
    </w:lvl>
    <w:lvl w:ilvl="8">
      <w:start w:val="1"/>
      <w:numFmt w:val="decimal"/>
      <w:lvlText w:val="%1.%2.%3.%4.%5.%6.%7.%8.%9"/>
      <w:lvlJc w:val="left"/>
      <w:pPr>
        <w:ind w:left="8696" w:hanging="1800"/>
      </w:pPr>
      <w:rPr>
        <w:rFonts w:hint="default"/>
      </w:rPr>
    </w:lvl>
  </w:abstractNum>
  <w:num w:numId="1">
    <w:abstractNumId w:val="59"/>
  </w:num>
  <w:num w:numId="2">
    <w:abstractNumId w:val="47"/>
  </w:num>
  <w:num w:numId="3">
    <w:abstractNumId w:val="40"/>
  </w:num>
  <w:num w:numId="4">
    <w:abstractNumId w:val="53"/>
  </w:num>
  <w:num w:numId="5">
    <w:abstractNumId w:val="37"/>
  </w:num>
  <w:num w:numId="6">
    <w:abstractNumId w:val="41"/>
  </w:num>
  <w:num w:numId="7">
    <w:abstractNumId w:val="54"/>
  </w:num>
  <w:num w:numId="8">
    <w:abstractNumId w:val="49"/>
  </w:num>
  <w:num w:numId="9">
    <w:abstractNumId w:val="66"/>
  </w:num>
  <w:num w:numId="10">
    <w:abstractNumId w:val="57"/>
  </w:num>
  <w:num w:numId="11">
    <w:abstractNumId w:val="65"/>
  </w:num>
  <w:num w:numId="12">
    <w:abstractNumId w:val="44"/>
  </w:num>
  <w:num w:numId="13">
    <w:abstractNumId w:val="56"/>
  </w:num>
  <w:num w:numId="14">
    <w:abstractNumId w:val="46"/>
  </w:num>
  <w:num w:numId="15">
    <w:abstractNumId w:val="42"/>
  </w:num>
  <w:num w:numId="16">
    <w:abstractNumId w:val="55"/>
  </w:num>
  <w:num w:numId="17">
    <w:abstractNumId w:val="45"/>
  </w:num>
  <w:num w:numId="18">
    <w:abstractNumId w:val="0"/>
  </w:num>
  <w:num w:numId="19">
    <w:abstractNumId w:val="50"/>
  </w:num>
  <w:num w:numId="20">
    <w:abstractNumId w:val="51"/>
  </w:num>
  <w:num w:numId="21">
    <w:abstractNumId w:val="3"/>
  </w:num>
  <w:num w:numId="22">
    <w:abstractNumId w:val="25"/>
  </w:num>
  <w:num w:numId="23">
    <w:abstractNumId w:val="33"/>
  </w:num>
  <w:num w:numId="24">
    <w:abstractNumId w:val="2"/>
  </w:num>
  <w:num w:numId="25">
    <w:abstractNumId w:val="4"/>
  </w:num>
  <w:num w:numId="26">
    <w:abstractNumId w:val="5"/>
  </w:num>
  <w:num w:numId="27">
    <w:abstractNumId w:val="6"/>
  </w:num>
  <w:num w:numId="28">
    <w:abstractNumId w:val="7"/>
  </w:num>
  <w:num w:numId="29">
    <w:abstractNumId w:val="8"/>
  </w:num>
  <w:num w:numId="30">
    <w:abstractNumId w:val="9"/>
  </w:num>
  <w:num w:numId="31">
    <w:abstractNumId w:val="10"/>
  </w:num>
  <w:num w:numId="32">
    <w:abstractNumId w:val="11"/>
  </w:num>
  <w:num w:numId="33">
    <w:abstractNumId w:val="12"/>
  </w:num>
  <w:num w:numId="34">
    <w:abstractNumId w:val="13"/>
  </w:num>
  <w:num w:numId="35">
    <w:abstractNumId w:val="14"/>
  </w:num>
  <w:num w:numId="36">
    <w:abstractNumId w:val="15"/>
  </w:num>
  <w:num w:numId="37">
    <w:abstractNumId w:val="16"/>
  </w:num>
  <w:num w:numId="38">
    <w:abstractNumId w:val="17"/>
  </w:num>
  <w:num w:numId="39">
    <w:abstractNumId w:val="18"/>
  </w:num>
  <w:num w:numId="40">
    <w:abstractNumId w:val="19"/>
  </w:num>
  <w:num w:numId="41">
    <w:abstractNumId w:val="20"/>
  </w:num>
  <w:num w:numId="42">
    <w:abstractNumId w:val="21"/>
  </w:num>
  <w:num w:numId="43">
    <w:abstractNumId w:val="22"/>
  </w:num>
  <w:num w:numId="44">
    <w:abstractNumId w:val="23"/>
  </w:num>
  <w:num w:numId="45">
    <w:abstractNumId w:val="24"/>
  </w:num>
  <w:num w:numId="46">
    <w:abstractNumId w:val="26"/>
  </w:num>
  <w:num w:numId="47">
    <w:abstractNumId w:val="27"/>
  </w:num>
  <w:num w:numId="48">
    <w:abstractNumId w:val="28"/>
  </w:num>
  <w:num w:numId="49">
    <w:abstractNumId w:val="29"/>
  </w:num>
  <w:num w:numId="50">
    <w:abstractNumId w:val="30"/>
  </w:num>
  <w:num w:numId="51">
    <w:abstractNumId w:val="31"/>
  </w:num>
  <w:num w:numId="52">
    <w:abstractNumId w:val="32"/>
  </w:num>
  <w:num w:numId="53">
    <w:abstractNumId w:val="34"/>
  </w:num>
  <w:num w:numId="54">
    <w:abstractNumId w:val="60"/>
  </w:num>
  <w:num w:numId="55">
    <w:abstractNumId w:val="64"/>
  </w:num>
  <w:num w:numId="56">
    <w:abstractNumId w:val="52"/>
  </w:num>
  <w:num w:numId="57">
    <w:abstractNumId w:val="58"/>
  </w:num>
  <w:num w:numId="58">
    <w:abstractNumId w:val="38"/>
  </w:num>
  <w:num w:numId="59">
    <w:abstractNumId w:val="36"/>
  </w:num>
  <w:num w:numId="60">
    <w:abstractNumId w:val="61"/>
  </w:num>
  <w:num w:numId="61">
    <w:abstractNumId w:val="48"/>
  </w:num>
  <w:num w:numId="62">
    <w:abstractNumId w:val="39"/>
  </w:num>
  <w:num w:numId="63">
    <w:abstractNumId w:val="35"/>
  </w:num>
  <w:num w:numId="64">
    <w:abstractNumId w:val="67"/>
  </w:num>
  <w:num w:numId="65">
    <w:abstractNumId w:val="43"/>
  </w:num>
  <w:num w:numId="66">
    <w:abstractNumId w:val="62"/>
  </w:num>
  <w:num w:numId="67">
    <w:abstractNumId w:val="6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A95"/>
    <w:rsid w:val="00013A88"/>
    <w:rsid w:val="0002625E"/>
    <w:rsid w:val="00026690"/>
    <w:rsid w:val="00051424"/>
    <w:rsid w:val="00055642"/>
    <w:rsid w:val="00057D0E"/>
    <w:rsid w:val="00065A95"/>
    <w:rsid w:val="00070C2F"/>
    <w:rsid w:val="000726EA"/>
    <w:rsid w:val="000832AE"/>
    <w:rsid w:val="0008451B"/>
    <w:rsid w:val="00092610"/>
    <w:rsid w:val="000D3123"/>
    <w:rsid w:val="000D466C"/>
    <w:rsid w:val="000E746E"/>
    <w:rsid w:val="000F29D4"/>
    <w:rsid w:val="000F3A8F"/>
    <w:rsid w:val="000F7D3E"/>
    <w:rsid w:val="0011186D"/>
    <w:rsid w:val="00111DBF"/>
    <w:rsid w:val="00116DAC"/>
    <w:rsid w:val="00126927"/>
    <w:rsid w:val="0014116C"/>
    <w:rsid w:val="001519A4"/>
    <w:rsid w:val="0019723B"/>
    <w:rsid w:val="001A09E6"/>
    <w:rsid w:val="001A0E6D"/>
    <w:rsid w:val="001A3E5F"/>
    <w:rsid w:val="001B3D44"/>
    <w:rsid w:val="001B4519"/>
    <w:rsid w:val="001D1AD2"/>
    <w:rsid w:val="001D4807"/>
    <w:rsid w:val="001D5E0F"/>
    <w:rsid w:val="001D7155"/>
    <w:rsid w:val="001F488A"/>
    <w:rsid w:val="001F76DF"/>
    <w:rsid w:val="00202A95"/>
    <w:rsid w:val="00202AF8"/>
    <w:rsid w:val="00210D82"/>
    <w:rsid w:val="002273C2"/>
    <w:rsid w:val="00265FC7"/>
    <w:rsid w:val="00273836"/>
    <w:rsid w:val="002774E6"/>
    <w:rsid w:val="002821BE"/>
    <w:rsid w:val="00285366"/>
    <w:rsid w:val="0029054A"/>
    <w:rsid w:val="00292F9A"/>
    <w:rsid w:val="002A2E8C"/>
    <w:rsid w:val="002A6875"/>
    <w:rsid w:val="002C470A"/>
    <w:rsid w:val="002E15E8"/>
    <w:rsid w:val="002E387F"/>
    <w:rsid w:val="002F3193"/>
    <w:rsid w:val="003008C1"/>
    <w:rsid w:val="00311975"/>
    <w:rsid w:val="00334F05"/>
    <w:rsid w:val="00336C3E"/>
    <w:rsid w:val="00357AB8"/>
    <w:rsid w:val="00380F63"/>
    <w:rsid w:val="0038244C"/>
    <w:rsid w:val="003A24AD"/>
    <w:rsid w:val="003B1E98"/>
    <w:rsid w:val="003C142D"/>
    <w:rsid w:val="003E4B91"/>
    <w:rsid w:val="003E6DC8"/>
    <w:rsid w:val="003E7BDC"/>
    <w:rsid w:val="003F36E6"/>
    <w:rsid w:val="004012C4"/>
    <w:rsid w:val="00401624"/>
    <w:rsid w:val="00401B31"/>
    <w:rsid w:val="0040742A"/>
    <w:rsid w:val="00417E50"/>
    <w:rsid w:val="004231E8"/>
    <w:rsid w:val="00423E48"/>
    <w:rsid w:val="00425BAC"/>
    <w:rsid w:val="004269DA"/>
    <w:rsid w:val="00443416"/>
    <w:rsid w:val="00453582"/>
    <w:rsid w:val="0046089F"/>
    <w:rsid w:val="00464466"/>
    <w:rsid w:val="004A5EAE"/>
    <w:rsid w:val="004B20BE"/>
    <w:rsid w:val="004C57DC"/>
    <w:rsid w:val="004E25E7"/>
    <w:rsid w:val="00506B68"/>
    <w:rsid w:val="00513EEC"/>
    <w:rsid w:val="00520986"/>
    <w:rsid w:val="00523613"/>
    <w:rsid w:val="005354C1"/>
    <w:rsid w:val="00547A47"/>
    <w:rsid w:val="00561012"/>
    <w:rsid w:val="0058515D"/>
    <w:rsid w:val="005873CD"/>
    <w:rsid w:val="00587DF6"/>
    <w:rsid w:val="00594D78"/>
    <w:rsid w:val="00597D11"/>
    <w:rsid w:val="005A0688"/>
    <w:rsid w:val="005B0573"/>
    <w:rsid w:val="005B6EC0"/>
    <w:rsid w:val="005C4137"/>
    <w:rsid w:val="005D6FC2"/>
    <w:rsid w:val="005E18D8"/>
    <w:rsid w:val="005E3413"/>
    <w:rsid w:val="005E3426"/>
    <w:rsid w:val="005F0FD3"/>
    <w:rsid w:val="005F4F01"/>
    <w:rsid w:val="005F57F6"/>
    <w:rsid w:val="006016BA"/>
    <w:rsid w:val="00607308"/>
    <w:rsid w:val="00610655"/>
    <w:rsid w:val="006139C7"/>
    <w:rsid w:val="00625974"/>
    <w:rsid w:val="00631544"/>
    <w:rsid w:val="00635B48"/>
    <w:rsid w:val="006528DE"/>
    <w:rsid w:val="00660F82"/>
    <w:rsid w:val="00665AEF"/>
    <w:rsid w:val="00667FFA"/>
    <w:rsid w:val="006703A8"/>
    <w:rsid w:val="00674199"/>
    <w:rsid w:val="00686B29"/>
    <w:rsid w:val="00686C09"/>
    <w:rsid w:val="006946F4"/>
    <w:rsid w:val="006A3B31"/>
    <w:rsid w:val="006B1783"/>
    <w:rsid w:val="006D055B"/>
    <w:rsid w:val="006D4855"/>
    <w:rsid w:val="006E0111"/>
    <w:rsid w:val="00702016"/>
    <w:rsid w:val="00712C53"/>
    <w:rsid w:val="00721E6D"/>
    <w:rsid w:val="007312C0"/>
    <w:rsid w:val="00733823"/>
    <w:rsid w:val="00753A61"/>
    <w:rsid w:val="00761CEE"/>
    <w:rsid w:val="0078453F"/>
    <w:rsid w:val="0078649C"/>
    <w:rsid w:val="00787056"/>
    <w:rsid w:val="00792BDA"/>
    <w:rsid w:val="007B341F"/>
    <w:rsid w:val="007B672C"/>
    <w:rsid w:val="007D346B"/>
    <w:rsid w:val="007E4291"/>
    <w:rsid w:val="007E49A9"/>
    <w:rsid w:val="008017D6"/>
    <w:rsid w:val="008351D0"/>
    <w:rsid w:val="00843403"/>
    <w:rsid w:val="008A042C"/>
    <w:rsid w:val="008A076C"/>
    <w:rsid w:val="008B0051"/>
    <w:rsid w:val="008C4B73"/>
    <w:rsid w:val="008D4EAA"/>
    <w:rsid w:val="008E3A35"/>
    <w:rsid w:val="008E45F3"/>
    <w:rsid w:val="00903631"/>
    <w:rsid w:val="00913DD2"/>
    <w:rsid w:val="00916046"/>
    <w:rsid w:val="00921DA3"/>
    <w:rsid w:val="00931E84"/>
    <w:rsid w:val="00971A36"/>
    <w:rsid w:val="00976879"/>
    <w:rsid w:val="00982693"/>
    <w:rsid w:val="009839B6"/>
    <w:rsid w:val="00986D04"/>
    <w:rsid w:val="00990AE3"/>
    <w:rsid w:val="009B712D"/>
    <w:rsid w:val="009C76A2"/>
    <w:rsid w:val="009D39D8"/>
    <w:rsid w:val="009F73E1"/>
    <w:rsid w:val="00A1247F"/>
    <w:rsid w:val="00A21A75"/>
    <w:rsid w:val="00A2299C"/>
    <w:rsid w:val="00A30FAB"/>
    <w:rsid w:val="00A33918"/>
    <w:rsid w:val="00A357FB"/>
    <w:rsid w:val="00A540FD"/>
    <w:rsid w:val="00A66E74"/>
    <w:rsid w:val="00A9363E"/>
    <w:rsid w:val="00AA1D62"/>
    <w:rsid w:val="00AA34AA"/>
    <w:rsid w:val="00AA6F1E"/>
    <w:rsid w:val="00AB00D1"/>
    <w:rsid w:val="00AB78E5"/>
    <w:rsid w:val="00AC0A1B"/>
    <w:rsid w:val="00AD1D03"/>
    <w:rsid w:val="00AD7DBC"/>
    <w:rsid w:val="00B06E59"/>
    <w:rsid w:val="00B152E5"/>
    <w:rsid w:val="00B1682C"/>
    <w:rsid w:val="00B2240E"/>
    <w:rsid w:val="00B27A23"/>
    <w:rsid w:val="00B30A5B"/>
    <w:rsid w:val="00B319B5"/>
    <w:rsid w:val="00B5224E"/>
    <w:rsid w:val="00B62FC2"/>
    <w:rsid w:val="00B658FF"/>
    <w:rsid w:val="00B70952"/>
    <w:rsid w:val="00B821FF"/>
    <w:rsid w:val="00BA4A82"/>
    <w:rsid w:val="00BC06F7"/>
    <w:rsid w:val="00BC0E06"/>
    <w:rsid w:val="00BC7BE7"/>
    <w:rsid w:val="00BE0171"/>
    <w:rsid w:val="00BF4240"/>
    <w:rsid w:val="00BF56B3"/>
    <w:rsid w:val="00BF7154"/>
    <w:rsid w:val="00BF7956"/>
    <w:rsid w:val="00C01B73"/>
    <w:rsid w:val="00C02EE4"/>
    <w:rsid w:val="00C22E08"/>
    <w:rsid w:val="00C27944"/>
    <w:rsid w:val="00C31C1E"/>
    <w:rsid w:val="00C449C2"/>
    <w:rsid w:val="00C503F3"/>
    <w:rsid w:val="00C7314A"/>
    <w:rsid w:val="00C81606"/>
    <w:rsid w:val="00C83CFC"/>
    <w:rsid w:val="00C84B97"/>
    <w:rsid w:val="00C97444"/>
    <w:rsid w:val="00CB70DC"/>
    <w:rsid w:val="00CD1233"/>
    <w:rsid w:val="00CF6B39"/>
    <w:rsid w:val="00CF6FBD"/>
    <w:rsid w:val="00D001DB"/>
    <w:rsid w:val="00D23105"/>
    <w:rsid w:val="00D27F64"/>
    <w:rsid w:val="00D56BB7"/>
    <w:rsid w:val="00D578EF"/>
    <w:rsid w:val="00D6536F"/>
    <w:rsid w:val="00D80DCA"/>
    <w:rsid w:val="00D93004"/>
    <w:rsid w:val="00D97659"/>
    <w:rsid w:val="00DA24A2"/>
    <w:rsid w:val="00DA7B5F"/>
    <w:rsid w:val="00DD3526"/>
    <w:rsid w:val="00DE6C7E"/>
    <w:rsid w:val="00DF28BA"/>
    <w:rsid w:val="00DF5B71"/>
    <w:rsid w:val="00E21899"/>
    <w:rsid w:val="00E22B66"/>
    <w:rsid w:val="00E3413E"/>
    <w:rsid w:val="00E3579D"/>
    <w:rsid w:val="00E43766"/>
    <w:rsid w:val="00E50719"/>
    <w:rsid w:val="00E52D29"/>
    <w:rsid w:val="00E5356F"/>
    <w:rsid w:val="00E62354"/>
    <w:rsid w:val="00E66C41"/>
    <w:rsid w:val="00E753CA"/>
    <w:rsid w:val="00EA6BE1"/>
    <w:rsid w:val="00EB2932"/>
    <w:rsid w:val="00EB2EB7"/>
    <w:rsid w:val="00ED4E4B"/>
    <w:rsid w:val="00EE4944"/>
    <w:rsid w:val="00EF58A6"/>
    <w:rsid w:val="00F04B02"/>
    <w:rsid w:val="00F15807"/>
    <w:rsid w:val="00F17DC1"/>
    <w:rsid w:val="00F21D96"/>
    <w:rsid w:val="00F21FE4"/>
    <w:rsid w:val="00F23FA2"/>
    <w:rsid w:val="00F3407B"/>
    <w:rsid w:val="00F45C88"/>
    <w:rsid w:val="00F505AF"/>
    <w:rsid w:val="00F519D2"/>
    <w:rsid w:val="00F5223F"/>
    <w:rsid w:val="00F5312C"/>
    <w:rsid w:val="00F72445"/>
    <w:rsid w:val="00F764D1"/>
    <w:rsid w:val="00F80055"/>
    <w:rsid w:val="00F90F84"/>
    <w:rsid w:val="00F96634"/>
    <w:rsid w:val="00FA1911"/>
    <w:rsid w:val="00FC71F3"/>
    <w:rsid w:val="00FD5A15"/>
    <w:rsid w:val="00FF3D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8E6692-0F0D-4004-BFEC-DF70DA414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065A95"/>
    <w:pPr>
      <w:spacing w:after="0" w:line="240" w:lineRule="auto"/>
    </w:pPr>
    <w:rPr>
      <w:rFonts w:ascii="Times New Roman" w:eastAsia="Times New Roman" w:hAnsi="Times New Roman" w:cs="Times New Roman"/>
      <w:sz w:val="24"/>
      <w:szCs w:val="24"/>
      <w:lang w:eastAsia="ru-RU"/>
    </w:rPr>
  </w:style>
  <w:style w:type="paragraph" w:styleId="13">
    <w:name w:val="heading 1"/>
    <w:aliases w:val="H1,Заголов,Заголовок 1 Знак Знак,h1,app heading 1,ITT t1,II+,I,H11,H12,H13,H14,H15,H16,H17,H18,H111,H121,H131,H141,H151,H161,H171,H19,H112,H122,H132,H142,H152,H162,H172,H181,H1111,H1211,H1311,H1411,H1511,H1611,H1711,H110,g"/>
    <w:basedOn w:val="a5"/>
    <w:next w:val="a5"/>
    <w:link w:val="14"/>
    <w:uiPriority w:val="9"/>
    <w:qFormat/>
    <w:rsid w:val="00AD1D03"/>
    <w:pPr>
      <w:keepNext/>
      <w:suppressAutoHyphens/>
      <w:spacing w:before="240" w:after="60"/>
      <w:jc w:val="center"/>
      <w:outlineLvl w:val="0"/>
    </w:pPr>
    <w:rPr>
      <w:b/>
      <w:kern w:val="1"/>
      <w:sz w:val="36"/>
      <w:szCs w:val="20"/>
      <w:lang w:eastAsia="ar-SA"/>
    </w:rPr>
  </w:style>
  <w:style w:type="paragraph" w:styleId="23">
    <w:name w:val="heading 2"/>
    <w:aliases w:val="H2,Заголовок 2 Знак1,Заголовок 2 Знак Знак,H2 Знак Знак,Numbered text 3 Знак Знак,h2 Знак Знак,H2 Знак1,Numbered text 3 Знак1,2 headline Знак,h Знак,headline Знак,h2 Знак1,Numbered text 3,2 headline,h,headline,h2,2,Heading 2 Hidden,CHS,l2,22"/>
    <w:basedOn w:val="a5"/>
    <w:next w:val="a5"/>
    <w:link w:val="24"/>
    <w:uiPriority w:val="9"/>
    <w:qFormat/>
    <w:rsid w:val="00AD1D03"/>
    <w:pPr>
      <w:keepNext/>
      <w:suppressAutoHyphens/>
      <w:spacing w:after="60"/>
      <w:jc w:val="center"/>
      <w:outlineLvl w:val="1"/>
    </w:pPr>
    <w:rPr>
      <w:b/>
      <w:sz w:val="30"/>
      <w:szCs w:val="20"/>
      <w:lang w:eastAsia="ar-SA"/>
    </w:rPr>
  </w:style>
  <w:style w:type="paragraph" w:styleId="32">
    <w:name w:val="heading 3"/>
    <w:aliases w:val="H3,3,Пункт,h3,Level 1 - 1,h31,h32,h33,h34,h35,h36,h37,h38,h39,h310,h311,h321,h331,h341,h351,h361,h371,h381,h312,h322,h332,h342,h352,h362,h372,h382,h313,h323,h333,h343,h353,h363,h373,h383,h314,h324,h334,h344,h354,h364,h374,h384,h315,h325,h335"/>
    <w:basedOn w:val="a5"/>
    <w:next w:val="a6"/>
    <w:link w:val="33"/>
    <w:uiPriority w:val="9"/>
    <w:qFormat/>
    <w:rsid w:val="00AD1D03"/>
    <w:pPr>
      <w:keepNext/>
      <w:tabs>
        <w:tab w:val="num" w:pos="432"/>
      </w:tabs>
      <w:suppressAutoHyphens/>
      <w:spacing w:line="100" w:lineRule="atLeast"/>
      <w:ind w:firstLine="1072"/>
      <w:jc w:val="center"/>
      <w:outlineLvl w:val="2"/>
    </w:pPr>
    <w:rPr>
      <w:rFonts w:eastAsia="Arial Unicode MS"/>
      <w:b/>
      <w:bCs/>
      <w:kern w:val="1"/>
      <w:lang w:eastAsia="hi-IN" w:bidi="hi-IN"/>
    </w:rPr>
  </w:style>
  <w:style w:type="paragraph" w:styleId="40">
    <w:name w:val="heading 4"/>
    <w:aliases w:val="Пункт ТЗ 4 уровня,4,I4,l4,heading4,I41,41,l41,heading41,(Shift Ctrl 4),Titre 41,t4.T4,4heading,h4,a.,4 dash,d,4 dash1,d1,31,h41,a.1,4 dash2,d2,32,h42,a.2,4 dash3,d3,33,h43,a.3,4 dash4,d4,34,h44,a.4,Sub sub heading,4 dash5,d5,35,h45,a.5,H4"/>
    <w:basedOn w:val="a5"/>
    <w:next w:val="a5"/>
    <w:link w:val="41"/>
    <w:uiPriority w:val="9"/>
    <w:qFormat/>
    <w:rsid w:val="00AD1D03"/>
    <w:pPr>
      <w:keepNext/>
      <w:tabs>
        <w:tab w:val="num" w:pos="864"/>
      </w:tabs>
      <w:suppressAutoHyphens/>
      <w:spacing w:before="240" w:after="60"/>
      <w:ind w:left="864" w:hanging="864"/>
      <w:jc w:val="both"/>
      <w:outlineLvl w:val="3"/>
    </w:pPr>
    <w:rPr>
      <w:rFonts w:ascii="Arial" w:hAnsi="Arial"/>
      <w:szCs w:val="20"/>
      <w:lang w:eastAsia="ar-SA"/>
    </w:rPr>
  </w:style>
  <w:style w:type="paragraph" w:styleId="50">
    <w:name w:val="heading 5"/>
    <w:aliases w:val="H5,PIM 5,5,ITT t5,PA Pico Section,Стиль 5"/>
    <w:basedOn w:val="a5"/>
    <w:next w:val="a6"/>
    <w:link w:val="51"/>
    <w:uiPriority w:val="9"/>
    <w:qFormat/>
    <w:rsid w:val="00AD1D03"/>
    <w:pPr>
      <w:tabs>
        <w:tab w:val="num" w:pos="1008"/>
      </w:tabs>
      <w:suppressAutoHyphens/>
      <w:spacing w:before="240" w:after="60" w:line="100" w:lineRule="atLeast"/>
      <w:ind w:left="1008" w:hanging="1008"/>
      <w:outlineLvl w:val="4"/>
    </w:pPr>
    <w:rPr>
      <w:b/>
      <w:bCs/>
      <w:i/>
      <w:iCs/>
      <w:kern w:val="1"/>
      <w:sz w:val="26"/>
      <w:szCs w:val="26"/>
      <w:lang w:eastAsia="hi-IN" w:bidi="hi-IN"/>
    </w:rPr>
  </w:style>
  <w:style w:type="paragraph" w:styleId="6">
    <w:name w:val="heading 6"/>
    <w:aliases w:val="PIM 6"/>
    <w:basedOn w:val="a5"/>
    <w:next w:val="a6"/>
    <w:link w:val="60"/>
    <w:uiPriority w:val="9"/>
    <w:qFormat/>
    <w:rsid w:val="00AD1D03"/>
    <w:pPr>
      <w:keepNext/>
      <w:widowControl w:val="0"/>
      <w:shd w:val="clear" w:color="auto" w:fill="FFFFFF"/>
      <w:tabs>
        <w:tab w:val="num" w:pos="1152"/>
      </w:tabs>
      <w:suppressAutoHyphens/>
      <w:spacing w:before="365" w:line="100" w:lineRule="atLeast"/>
      <w:ind w:left="1181"/>
      <w:outlineLvl w:val="5"/>
    </w:pPr>
    <w:rPr>
      <w:kern w:val="1"/>
      <w:sz w:val="40"/>
      <w:szCs w:val="20"/>
      <w:lang w:eastAsia="hi-IN" w:bidi="hi-IN"/>
    </w:rPr>
  </w:style>
  <w:style w:type="paragraph" w:styleId="7">
    <w:name w:val="heading 7"/>
    <w:aliases w:val="PIM 7"/>
    <w:basedOn w:val="a5"/>
    <w:next w:val="a5"/>
    <w:link w:val="70"/>
    <w:uiPriority w:val="9"/>
    <w:qFormat/>
    <w:rsid w:val="00AD1D03"/>
    <w:pPr>
      <w:tabs>
        <w:tab w:val="num" w:pos="1296"/>
      </w:tabs>
      <w:suppressAutoHyphens/>
      <w:spacing w:before="240" w:after="60"/>
      <w:ind w:left="1296" w:hanging="1296"/>
      <w:jc w:val="both"/>
      <w:outlineLvl w:val="6"/>
    </w:pPr>
    <w:rPr>
      <w:rFonts w:ascii="Arial" w:hAnsi="Arial"/>
      <w:sz w:val="20"/>
      <w:szCs w:val="20"/>
      <w:lang w:eastAsia="ar-SA"/>
    </w:rPr>
  </w:style>
  <w:style w:type="paragraph" w:styleId="8">
    <w:name w:val="heading 8"/>
    <w:basedOn w:val="a5"/>
    <w:next w:val="a5"/>
    <w:link w:val="80"/>
    <w:uiPriority w:val="9"/>
    <w:qFormat/>
    <w:rsid w:val="00AD1D03"/>
    <w:pPr>
      <w:tabs>
        <w:tab w:val="num" w:pos="1440"/>
      </w:tabs>
      <w:suppressAutoHyphens/>
      <w:spacing w:before="240" w:after="60"/>
      <w:ind w:left="1440" w:hanging="1440"/>
      <w:jc w:val="both"/>
      <w:outlineLvl w:val="7"/>
    </w:pPr>
    <w:rPr>
      <w:rFonts w:ascii="Arial" w:hAnsi="Arial"/>
      <w:i/>
      <w:sz w:val="20"/>
      <w:szCs w:val="20"/>
      <w:lang w:eastAsia="ar-SA"/>
    </w:rPr>
  </w:style>
  <w:style w:type="paragraph" w:styleId="9">
    <w:name w:val="heading 9"/>
    <w:basedOn w:val="a5"/>
    <w:next w:val="a5"/>
    <w:link w:val="90"/>
    <w:uiPriority w:val="9"/>
    <w:qFormat/>
    <w:rsid w:val="00AD1D03"/>
    <w:pPr>
      <w:tabs>
        <w:tab w:val="num" w:pos="1584"/>
      </w:tabs>
      <w:suppressAutoHyphens/>
      <w:spacing w:before="240" w:after="60"/>
      <w:ind w:left="1584" w:hanging="1584"/>
      <w:jc w:val="both"/>
      <w:outlineLvl w:val="8"/>
    </w:pPr>
    <w:rPr>
      <w:rFonts w:ascii="Arial" w:hAnsi="Arial"/>
      <w:b/>
      <w:i/>
      <w:sz w:val="18"/>
      <w:szCs w:val="20"/>
      <w:lang w:eastAsia="ar-SA"/>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ConsNormal">
    <w:name w:val="ConsNormal"/>
    <w:link w:val="ConsNormal0"/>
    <w:uiPriority w:val="99"/>
    <w:qFormat/>
    <w:rsid w:val="00065A95"/>
    <w:pPr>
      <w:widowControl w:val="0"/>
      <w:spacing w:after="0" w:line="240" w:lineRule="auto"/>
      <w:ind w:right="19772" w:firstLine="720"/>
    </w:pPr>
    <w:rPr>
      <w:rFonts w:ascii="Arial" w:eastAsia="Times New Roman" w:hAnsi="Arial" w:cs="Times New Roman"/>
      <w:snapToGrid w:val="0"/>
      <w:sz w:val="20"/>
      <w:szCs w:val="20"/>
      <w:lang w:eastAsia="ru-RU"/>
    </w:rPr>
  </w:style>
  <w:style w:type="character" w:customStyle="1" w:styleId="ConsNormal0">
    <w:name w:val="ConsNormal Знак"/>
    <w:basedOn w:val="a7"/>
    <w:link w:val="ConsNormal"/>
    <w:rsid w:val="00065A95"/>
    <w:rPr>
      <w:rFonts w:ascii="Arial" w:eastAsia="Times New Roman" w:hAnsi="Arial" w:cs="Times New Roman"/>
      <w:snapToGrid w:val="0"/>
      <w:sz w:val="20"/>
      <w:szCs w:val="20"/>
      <w:lang w:eastAsia="ru-RU"/>
    </w:rPr>
  </w:style>
  <w:style w:type="paragraph" w:styleId="aa">
    <w:name w:val="No Spacing"/>
    <w:aliases w:val="для таблиц,No Spacing,Жирный,Без интервала_таблицы,Бес интервала,No Spacing1"/>
    <w:link w:val="ab"/>
    <w:qFormat/>
    <w:rsid w:val="00065A95"/>
    <w:pPr>
      <w:spacing w:after="0" w:line="240" w:lineRule="auto"/>
    </w:pPr>
    <w:rPr>
      <w:rFonts w:ascii="Calibri" w:eastAsia="Calibri" w:hAnsi="Calibri" w:cs="Times New Roman"/>
    </w:rPr>
  </w:style>
  <w:style w:type="character" w:customStyle="1" w:styleId="ab">
    <w:name w:val="Без интервала Знак"/>
    <w:aliases w:val="для таблиц Знак,No Spacing Знак,Жирный Знак,Без интервала_таблицы Знак,Бес интервала Знак,No Spacing1 Знак"/>
    <w:link w:val="aa"/>
    <w:qFormat/>
    <w:rsid w:val="00065A95"/>
    <w:rPr>
      <w:rFonts w:ascii="Calibri" w:eastAsia="Calibri" w:hAnsi="Calibri" w:cs="Times New Roman"/>
    </w:rPr>
  </w:style>
  <w:style w:type="paragraph" w:customStyle="1" w:styleId="Standard">
    <w:name w:val="Standard"/>
    <w:qFormat/>
    <w:rsid w:val="00065A95"/>
    <w:pPr>
      <w:widowControl w:val="0"/>
      <w:suppressAutoHyphens/>
      <w:spacing w:after="0" w:line="240" w:lineRule="auto"/>
      <w:textAlignment w:val="baseline"/>
    </w:pPr>
    <w:rPr>
      <w:rFonts w:ascii="Times New Roman" w:eastAsia="Times New Roman" w:hAnsi="Times New Roman" w:cs="Tahoma"/>
      <w:kern w:val="1"/>
      <w:sz w:val="24"/>
      <w:szCs w:val="24"/>
      <w:lang w:val="en-US" w:eastAsia="zh-CN"/>
    </w:rPr>
  </w:style>
  <w:style w:type="paragraph" w:customStyle="1" w:styleId="ConsPlusNormal">
    <w:name w:val="ConsPlusNormal"/>
    <w:link w:val="ConsPlusNormal0"/>
    <w:qFormat/>
    <w:rsid w:val="003E4B9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c">
    <w:name w:val="Hyperlink"/>
    <w:uiPriority w:val="99"/>
    <w:rsid w:val="003E4B91"/>
    <w:rPr>
      <w:rFonts w:cs="Times New Roman"/>
      <w:color w:val="0000FF"/>
      <w:u w:val="single"/>
    </w:rPr>
  </w:style>
  <w:style w:type="character" w:customStyle="1" w:styleId="ConsPlusNormal0">
    <w:name w:val="ConsPlusNormal Знак"/>
    <w:link w:val="ConsPlusNormal"/>
    <w:qFormat/>
    <w:locked/>
    <w:rsid w:val="003E4B91"/>
    <w:rPr>
      <w:rFonts w:ascii="Arial" w:eastAsia="Times New Roman" w:hAnsi="Arial" w:cs="Arial"/>
      <w:sz w:val="20"/>
      <w:szCs w:val="20"/>
      <w:lang w:eastAsia="ru-RU"/>
    </w:rPr>
  </w:style>
  <w:style w:type="paragraph" w:customStyle="1" w:styleId="15">
    <w:name w:val="Без интервала1"/>
    <w:aliases w:val="Основной,Основа,Без интервал,No Spacing2"/>
    <w:link w:val="NoSpacingChar"/>
    <w:uiPriority w:val="99"/>
    <w:qFormat/>
    <w:rsid w:val="003E4B91"/>
    <w:pPr>
      <w:spacing w:after="0" w:line="240" w:lineRule="auto"/>
    </w:pPr>
    <w:rPr>
      <w:rFonts w:ascii="Calibri" w:eastAsia="Times New Roman" w:hAnsi="Calibri" w:cs="Times New Roman"/>
      <w:sz w:val="20"/>
      <w:szCs w:val="20"/>
    </w:rPr>
  </w:style>
  <w:style w:type="character" w:customStyle="1" w:styleId="NoSpacingChar">
    <w:name w:val="No Spacing Char"/>
    <w:aliases w:val="для таблиц Char"/>
    <w:link w:val="15"/>
    <w:qFormat/>
    <w:locked/>
    <w:rsid w:val="003E4B91"/>
    <w:rPr>
      <w:rFonts w:ascii="Calibri" w:eastAsia="Times New Roman" w:hAnsi="Calibri" w:cs="Times New Roman"/>
      <w:sz w:val="20"/>
      <w:szCs w:val="20"/>
    </w:rPr>
  </w:style>
  <w:style w:type="character" w:customStyle="1" w:styleId="16">
    <w:name w:val="Без интервала Знак1"/>
    <w:locked/>
    <w:rsid w:val="003E4B91"/>
    <w:rPr>
      <w:rFonts w:ascii="Calibri" w:hAnsi="Calibri"/>
      <w:sz w:val="22"/>
      <w:lang w:eastAsia="en-US" w:bidi="ar-SA"/>
    </w:rPr>
  </w:style>
  <w:style w:type="paragraph" w:customStyle="1" w:styleId="Preformat">
    <w:name w:val="Preformat"/>
    <w:rsid w:val="003E4B91"/>
    <w:pPr>
      <w:suppressAutoHyphens/>
      <w:spacing w:after="0" w:line="240" w:lineRule="auto"/>
    </w:pPr>
    <w:rPr>
      <w:rFonts w:ascii="Courier New" w:eastAsia="Arial" w:hAnsi="Courier New" w:cs="Times New Roman"/>
      <w:sz w:val="20"/>
      <w:szCs w:val="20"/>
      <w:lang w:eastAsia="ar-SA"/>
    </w:rPr>
  </w:style>
  <w:style w:type="paragraph" w:styleId="ad">
    <w:name w:val="List Paragraph"/>
    <w:aliases w:val="ТЗ список,Bullet List,FooterText,numbered,Standart,Абзац списка литеральный,it_List1,Bullet 1,Use Case List Paragraph,Маркер,Paragraphe de liste1,lp1,A_маркированный_список,SL_Абзац списка,Список дефисный,Заговок Марина,название"/>
    <w:basedOn w:val="a5"/>
    <w:link w:val="ae"/>
    <w:qFormat/>
    <w:rsid w:val="00DD3526"/>
    <w:pPr>
      <w:ind w:left="720"/>
      <w:contextualSpacing/>
    </w:pPr>
  </w:style>
  <w:style w:type="paragraph" w:customStyle="1" w:styleId="Style18">
    <w:name w:val="Style18"/>
    <w:basedOn w:val="a5"/>
    <w:uiPriority w:val="99"/>
    <w:rsid w:val="00DD3526"/>
    <w:pPr>
      <w:widowControl w:val="0"/>
      <w:autoSpaceDE w:val="0"/>
      <w:autoSpaceDN w:val="0"/>
      <w:adjustRightInd w:val="0"/>
      <w:spacing w:line="274" w:lineRule="exact"/>
      <w:ind w:firstLine="586"/>
      <w:jc w:val="both"/>
    </w:pPr>
    <w:rPr>
      <w:rFonts w:ascii="Constantia" w:hAnsi="Constantia"/>
    </w:rPr>
  </w:style>
  <w:style w:type="character" w:customStyle="1" w:styleId="14">
    <w:name w:val="Заголовок 1 Знак"/>
    <w:aliases w:val="H1 Знак,Заголов Знак,Заголовок 1 Знак Знак Знак,h1 Знак,app heading 1 Знак,ITT t1 Знак,II+ Знак,I Знак,H11 Знак,H12 Знак,H13 Знак,H14 Знак,H15 Знак,H16 Знак,H17 Знак,H18 Знак,H111 Знак,H121 Знак,H131 Знак,H141 Знак1,H151 Знак,H161 Знак"/>
    <w:basedOn w:val="a7"/>
    <w:link w:val="13"/>
    <w:uiPriority w:val="9"/>
    <w:rsid w:val="00AD1D03"/>
    <w:rPr>
      <w:rFonts w:ascii="Times New Roman" w:eastAsia="Times New Roman" w:hAnsi="Times New Roman" w:cs="Times New Roman"/>
      <w:b/>
      <w:kern w:val="1"/>
      <w:sz w:val="36"/>
      <w:szCs w:val="20"/>
      <w:lang w:eastAsia="ar-SA"/>
    </w:rPr>
  </w:style>
  <w:style w:type="character" w:customStyle="1" w:styleId="24">
    <w:name w:val="Заголовок 2 Знак"/>
    <w:aliases w:val="H2 Знак,Заголовок 2 Знак1 Знак,Заголовок 2 Знак Знак Знак,H2 Знак Знак Знак,Numbered text 3 Знак Знак Знак,h2 Знак Знак Знак,H2 Знак1 Знак,Numbered text 3 Знак1 Знак,2 headline Знак Знак,h Знак Знак,headline Знак Знак,h2 Знак1 Знак"/>
    <w:basedOn w:val="a7"/>
    <w:link w:val="23"/>
    <w:uiPriority w:val="9"/>
    <w:rsid w:val="00AD1D03"/>
    <w:rPr>
      <w:rFonts w:ascii="Times New Roman" w:eastAsia="Times New Roman" w:hAnsi="Times New Roman" w:cs="Times New Roman"/>
      <w:b/>
      <w:sz w:val="30"/>
      <w:szCs w:val="20"/>
      <w:lang w:eastAsia="ar-SA"/>
    </w:rPr>
  </w:style>
  <w:style w:type="character" w:customStyle="1" w:styleId="33">
    <w:name w:val="Заголовок 3 Знак"/>
    <w:aliases w:val="H3 Знак,3 Знак,Пункт Знак,h3 Знак,Level 1 - 1 Знак,h31 Знак,h32 Знак,h33 Знак,h34 Знак,h35 Знак,h36 Знак,h37 Знак,h38 Знак,h39 Знак,h310 Знак,h311 Знак,h321 Знак,h331 Знак,h341 Знак,h351 Знак,h361 Знак,h371 Знак,h381 Знак,h312 Знак"/>
    <w:basedOn w:val="a7"/>
    <w:link w:val="32"/>
    <w:uiPriority w:val="9"/>
    <w:rsid w:val="00AD1D03"/>
    <w:rPr>
      <w:rFonts w:ascii="Times New Roman" w:eastAsia="Arial Unicode MS" w:hAnsi="Times New Roman" w:cs="Times New Roman"/>
      <w:b/>
      <w:bCs/>
      <w:kern w:val="1"/>
      <w:sz w:val="24"/>
      <w:szCs w:val="24"/>
      <w:lang w:eastAsia="hi-IN" w:bidi="hi-IN"/>
    </w:rPr>
  </w:style>
  <w:style w:type="character" w:customStyle="1" w:styleId="41">
    <w:name w:val="Заголовок 4 Знак"/>
    <w:aliases w:val="Пункт ТЗ 4 уровня Знак,4 Знак,I4 Знак,l4 Знак,heading4 Знак,I41 Знак,41 Знак,l41 Знак,heading41 Знак,(Shift Ctrl 4) Знак,Titre 41 Знак,t4.T4 Знак,4heading Знак,h4 Знак,a. Знак,4 dash Знак,d Знак,4 dash1 Знак,d1 Знак,31 Знак,h41 Знак"/>
    <w:basedOn w:val="a7"/>
    <w:link w:val="40"/>
    <w:uiPriority w:val="9"/>
    <w:rsid w:val="00AD1D03"/>
    <w:rPr>
      <w:rFonts w:ascii="Arial" w:eastAsia="Times New Roman" w:hAnsi="Arial" w:cs="Times New Roman"/>
      <w:sz w:val="24"/>
      <w:szCs w:val="20"/>
      <w:lang w:eastAsia="ar-SA"/>
    </w:rPr>
  </w:style>
  <w:style w:type="character" w:customStyle="1" w:styleId="51">
    <w:name w:val="Заголовок 5 Знак"/>
    <w:aliases w:val="H5 Знак,PIM 5 Знак,5 Знак,ITT t5 Знак,PA Pico Section Знак,Стиль 5 Знак"/>
    <w:basedOn w:val="a7"/>
    <w:link w:val="50"/>
    <w:uiPriority w:val="9"/>
    <w:rsid w:val="00AD1D03"/>
    <w:rPr>
      <w:rFonts w:ascii="Times New Roman" w:eastAsia="Times New Roman" w:hAnsi="Times New Roman" w:cs="Times New Roman"/>
      <w:b/>
      <w:bCs/>
      <w:i/>
      <w:iCs/>
      <w:kern w:val="1"/>
      <w:sz w:val="26"/>
      <w:szCs w:val="26"/>
      <w:lang w:eastAsia="hi-IN" w:bidi="hi-IN"/>
    </w:rPr>
  </w:style>
  <w:style w:type="character" w:customStyle="1" w:styleId="60">
    <w:name w:val="Заголовок 6 Знак"/>
    <w:aliases w:val="PIM 6 Знак"/>
    <w:basedOn w:val="a7"/>
    <w:link w:val="6"/>
    <w:uiPriority w:val="9"/>
    <w:rsid w:val="00AD1D03"/>
    <w:rPr>
      <w:rFonts w:ascii="Times New Roman" w:eastAsia="Times New Roman" w:hAnsi="Times New Roman" w:cs="Times New Roman"/>
      <w:kern w:val="1"/>
      <w:sz w:val="40"/>
      <w:szCs w:val="20"/>
      <w:shd w:val="clear" w:color="auto" w:fill="FFFFFF"/>
      <w:lang w:eastAsia="hi-IN" w:bidi="hi-IN"/>
    </w:rPr>
  </w:style>
  <w:style w:type="character" w:customStyle="1" w:styleId="70">
    <w:name w:val="Заголовок 7 Знак"/>
    <w:aliases w:val="PIM 7 Знак"/>
    <w:basedOn w:val="a7"/>
    <w:link w:val="7"/>
    <w:uiPriority w:val="9"/>
    <w:rsid w:val="00AD1D03"/>
    <w:rPr>
      <w:rFonts w:ascii="Arial" w:eastAsia="Times New Roman" w:hAnsi="Arial" w:cs="Times New Roman"/>
      <w:sz w:val="20"/>
      <w:szCs w:val="20"/>
      <w:lang w:eastAsia="ar-SA"/>
    </w:rPr>
  </w:style>
  <w:style w:type="character" w:customStyle="1" w:styleId="80">
    <w:name w:val="Заголовок 8 Знак"/>
    <w:basedOn w:val="a7"/>
    <w:link w:val="8"/>
    <w:uiPriority w:val="9"/>
    <w:rsid w:val="00AD1D03"/>
    <w:rPr>
      <w:rFonts w:ascii="Arial" w:eastAsia="Times New Roman" w:hAnsi="Arial" w:cs="Times New Roman"/>
      <w:i/>
      <w:sz w:val="20"/>
      <w:szCs w:val="20"/>
      <w:lang w:eastAsia="ar-SA"/>
    </w:rPr>
  </w:style>
  <w:style w:type="character" w:customStyle="1" w:styleId="90">
    <w:name w:val="Заголовок 9 Знак"/>
    <w:basedOn w:val="a7"/>
    <w:link w:val="9"/>
    <w:uiPriority w:val="9"/>
    <w:rsid w:val="00AD1D03"/>
    <w:rPr>
      <w:rFonts w:ascii="Arial" w:eastAsia="Times New Roman" w:hAnsi="Arial" w:cs="Times New Roman"/>
      <w:b/>
      <w:i/>
      <w:sz w:val="18"/>
      <w:szCs w:val="20"/>
      <w:lang w:eastAsia="ar-SA"/>
    </w:rPr>
  </w:style>
  <w:style w:type="paragraph" w:styleId="a6">
    <w:name w:val="Body Text"/>
    <w:basedOn w:val="a5"/>
    <w:link w:val="af"/>
    <w:rsid w:val="00AD1D03"/>
    <w:pPr>
      <w:suppressAutoHyphens/>
      <w:spacing w:after="120" w:line="100" w:lineRule="atLeast"/>
    </w:pPr>
    <w:rPr>
      <w:kern w:val="1"/>
      <w:lang w:eastAsia="hi-IN" w:bidi="hi-IN"/>
    </w:rPr>
  </w:style>
  <w:style w:type="character" w:customStyle="1" w:styleId="af">
    <w:name w:val="Основной текст Знак"/>
    <w:basedOn w:val="a7"/>
    <w:link w:val="a6"/>
    <w:rsid w:val="00AD1D03"/>
    <w:rPr>
      <w:rFonts w:ascii="Times New Roman" w:eastAsia="Times New Roman" w:hAnsi="Times New Roman" w:cs="Times New Roman"/>
      <w:kern w:val="1"/>
      <w:sz w:val="24"/>
      <w:szCs w:val="24"/>
      <w:lang w:eastAsia="hi-IN" w:bidi="hi-IN"/>
    </w:rPr>
  </w:style>
  <w:style w:type="paragraph" w:customStyle="1" w:styleId="ConsNonformat">
    <w:name w:val="ConsNonformat"/>
    <w:uiPriority w:val="99"/>
    <w:rsid w:val="00AD1D03"/>
    <w:pPr>
      <w:suppressAutoHyphens/>
      <w:spacing w:after="0" w:line="100" w:lineRule="atLeast"/>
      <w:ind w:right="19772"/>
    </w:pPr>
    <w:rPr>
      <w:rFonts w:ascii="Courier New" w:eastAsia="Times New Roman" w:hAnsi="Courier New" w:cs="Courier New"/>
      <w:kern w:val="1"/>
      <w:sz w:val="20"/>
      <w:szCs w:val="20"/>
      <w:lang w:eastAsia="hi-IN" w:bidi="hi-IN"/>
    </w:rPr>
  </w:style>
  <w:style w:type="paragraph" w:styleId="af0">
    <w:name w:val="Body Text Indent"/>
    <w:basedOn w:val="a5"/>
    <w:link w:val="af1"/>
    <w:uiPriority w:val="99"/>
    <w:rsid w:val="00AD1D03"/>
    <w:pPr>
      <w:suppressAutoHyphens/>
      <w:spacing w:line="100" w:lineRule="atLeast"/>
      <w:ind w:left="283" w:firstLine="1072"/>
      <w:jc w:val="both"/>
    </w:pPr>
    <w:rPr>
      <w:kern w:val="1"/>
      <w:lang w:eastAsia="hi-IN" w:bidi="hi-IN"/>
    </w:rPr>
  </w:style>
  <w:style w:type="character" w:customStyle="1" w:styleId="af1">
    <w:name w:val="Основной текст с отступом Знак"/>
    <w:basedOn w:val="a7"/>
    <w:link w:val="af0"/>
    <w:uiPriority w:val="99"/>
    <w:rsid w:val="00AD1D03"/>
    <w:rPr>
      <w:rFonts w:ascii="Times New Roman" w:eastAsia="Times New Roman" w:hAnsi="Times New Roman" w:cs="Times New Roman"/>
      <w:kern w:val="1"/>
      <w:sz w:val="24"/>
      <w:szCs w:val="24"/>
      <w:lang w:eastAsia="hi-IN" w:bidi="hi-IN"/>
    </w:rPr>
  </w:style>
  <w:style w:type="paragraph" w:customStyle="1" w:styleId="17">
    <w:name w:val="Обычный (веб)1"/>
    <w:basedOn w:val="a5"/>
    <w:rsid w:val="00AD1D03"/>
    <w:pPr>
      <w:suppressAutoHyphens/>
      <w:spacing w:before="28" w:after="28" w:line="100" w:lineRule="atLeast"/>
    </w:pPr>
    <w:rPr>
      <w:kern w:val="1"/>
      <w:lang w:eastAsia="hi-IN" w:bidi="hi-IN"/>
    </w:rPr>
  </w:style>
  <w:style w:type="paragraph" w:customStyle="1" w:styleId="18">
    <w:name w:val="Текст1"/>
    <w:basedOn w:val="a5"/>
    <w:uiPriority w:val="99"/>
    <w:rsid w:val="00AD1D03"/>
    <w:pPr>
      <w:suppressAutoHyphens/>
      <w:spacing w:line="100" w:lineRule="atLeast"/>
    </w:pPr>
    <w:rPr>
      <w:rFonts w:ascii="Courier New" w:hAnsi="Courier New" w:cs="Courier New"/>
      <w:kern w:val="1"/>
      <w:sz w:val="20"/>
      <w:szCs w:val="20"/>
      <w:lang w:eastAsia="hi-IN" w:bidi="hi-IN"/>
    </w:rPr>
  </w:style>
  <w:style w:type="paragraph" w:customStyle="1" w:styleId="25">
    <w:name w:val="Стиль2"/>
    <w:basedOn w:val="a5"/>
    <w:uiPriority w:val="99"/>
    <w:rsid w:val="00AD1D03"/>
    <w:pPr>
      <w:keepNext/>
      <w:keepLines/>
      <w:widowControl w:val="0"/>
      <w:suppressLineNumbers/>
      <w:tabs>
        <w:tab w:val="num" w:pos="1836"/>
      </w:tabs>
      <w:suppressAutoHyphens/>
      <w:spacing w:after="60" w:line="100" w:lineRule="atLeast"/>
      <w:ind w:left="1836" w:hanging="576"/>
      <w:jc w:val="both"/>
      <w:outlineLvl w:val="1"/>
    </w:pPr>
    <w:rPr>
      <w:b/>
      <w:kern w:val="1"/>
      <w:szCs w:val="20"/>
      <w:lang w:eastAsia="hi-IN" w:bidi="hi-IN"/>
    </w:rPr>
  </w:style>
  <w:style w:type="paragraph" w:customStyle="1" w:styleId="34">
    <w:name w:val="Стиль3"/>
    <w:basedOn w:val="a5"/>
    <w:uiPriority w:val="99"/>
    <w:rsid w:val="00AD1D03"/>
    <w:pPr>
      <w:widowControl w:val="0"/>
      <w:tabs>
        <w:tab w:val="left" w:pos="926"/>
      </w:tabs>
      <w:suppressAutoHyphens/>
      <w:spacing w:line="100" w:lineRule="atLeast"/>
      <w:ind w:left="926" w:hanging="360"/>
      <w:jc w:val="both"/>
    </w:pPr>
    <w:rPr>
      <w:kern w:val="1"/>
      <w:szCs w:val="20"/>
      <w:lang w:eastAsia="hi-IN" w:bidi="hi-IN"/>
    </w:rPr>
  </w:style>
  <w:style w:type="paragraph" w:customStyle="1" w:styleId="af2">
    <w:name w:val="Стиль"/>
    <w:rsid w:val="00AD1D03"/>
    <w:pPr>
      <w:widowControl w:val="0"/>
      <w:suppressAutoHyphens/>
      <w:spacing w:after="0" w:line="100" w:lineRule="atLeast"/>
    </w:pPr>
    <w:rPr>
      <w:rFonts w:ascii="Times New Roman" w:eastAsia="Times New Roman" w:hAnsi="Times New Roman" w:cs="Times New Roman"/>
      <w:kern w:val="1"/>
      <w:sz w:val="24"/>
      <w:szCs w:val="24"/>
      <w:lang w:eastAsia="hi-IN" w:bidi="hi-IN"/>
    </w:rPr>
  </w:style>
  <w:style w:type="paragraph" w:customStyle="1" w:styleId="210">
    <w:name w:val="Основной текст 21"/>
    <w:basedOn w:val="a5"/>
    <w:uiPriority w:val="99"/>
    <w:rsid w:val="00AD1D03"/>
    <w:pPr>
      <w:widowControl w:val="0"/>
      <w:suppressAutoHyphens/>
      <w:spacing w:line="100" w:lineRule="atLeast"/>
      <w:jc w:val="both"/>
    </w:pPr>
    <w:rPr>
      <w:rFonts w:cs="Arial"/>
      <w:kern w:val="1"/>
      <w:szCs w:val="18"/>
      <w:lang w:eastAsia="hi-IN" w:bidi="hi-IN"/>
    </w:rPr>
  </w:style>
  <w:style w:type="paragraph" w:customStyle="1" w:styleId="19">
    <w:name w:val="Абзац списка1"/>
    <w:basedOn w:val="a5"/>
    <w:uiPriority w:val="99"/>
    <w:rsid w:val="00AD1D03"/>
    <w:pPr>
      <w:suppressAutoHyphens/>
      <w:spacing w:line="100" w:lineRule="atLeast"/>
      <w:ind w:left="720"/>
    </w:pPr>
    <w:rPr>
      <w:kern w:val="1"/>
      <w:lang w:eastAsia="hi-IN" w:bidi="hi-IN"/>
    </w:rPr>
  </w:style>
  <w:style w:type="paragraph" w:customStyle="1" w:styleId="af3">
    <w:name w:val="Îáû÷íûé"/>
    <w:uiPriority w:val="99"/>
    <w:rsid w:val="00AD1D03"/>
    <w:pPr>
      <w:suppressAutoHyphens/>
      <w:spacing w:after="0" w:line="100" w:lineRule="atLeast"/>
    </w:pPr>
    <w:rPr>
      <w:rFonts w:ascii="Times New Roman" w:eastAsia="Calibri" w:hAnsi="Times New Roman" w:cs="Times New Roman"/>
      <w:kern w:val="1"/>
      <w:sz w:val="20"/>
      <w:szCs w:val="20"/>
      <w:lang w:eastAsia="hi-IN" w:bidi="hi-IN"/>
    </w:rPr>
  </w:style>
  <w:style w:type="character" w:customStyle="1" w:styleId="apple-converted-space">
    <w:name w:val="apple-converted-space"/>
    <w:basedOn w:val="a7"/>
    <w:uiPriority w:val="99"/>
    <w:rsid w:val="00AD1D03"/>
    <w:rPr>
      <w:rFonts w:cs="Times New Roman"/>
    </w:rPr>
  </w:style>
  <w:style w:type="paragraph" w:styleId="af4">
    <w:name w:val="Normal (Web)"/>
    <w:aliases w:val="Обычный (Web),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
    <w:basedOn w:val="a5"/>
    <w:uiPriority w:val="99"/>
    <w:qFormat/>
    <w:rsid w:val="00AD1D03"/>
    <w:pPr>
      <w:spacing w:before="100" w:beforeAutospacing="1" w:after="100" w:afterAutospacing="1"/>
    </w:pPr>
  </w:style>
  <w:style w:type="table" w:styleId="af5">
    <w:name w:val="Table Grid"/>
    <w:basedOn w:val="a8"/>
    <w:uiPriority w:val="99"/>
    <w:rsid w:val="00AD1D0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1">
    <w:name w:val="Основной текст с отступом 21"/>
    <w:basedOn w:val="a5"/>
    <w:rsid w:val="00AD1D03"/>
    <w:pPr>
      <w:suppressAutoHyphens/>
      <w:spacing w:after="120" w:line="480" w:lineRule="auto"/>
      <w:ind w:left="283"/>
      <w:jc w:val="both"/>
    </w:pPr>
    <w:rPr>
      <w:lang w:eastAsia="ar-SA"/>
    </w:rPr>
  </w:style>
  <w:style w:type="character" w:customStyle="1" w:styleId="T1">
    <w:name w:val="T1"/>
    <w:hidden/>
    <w:uiPriority w:val="99"/>
    <w:rsid w:val="00AD1D03"/>
    <w:rPr>
      <w:rFonts w:ascii="Times New Roman" w:hAnsi="Times New Roman"/>
      <w:sz w:val="24"/>
    </w:rPr>
  </w:style>
  <w:style w:type="paragraph" w:customStyle="1" w:styleId="1a">
    <w:name w:val="Обычный1"/>
    <w:link w:val="Normal"/>
    <w:uiPriority w:val="99"/>
    <w:rsid w:val="00AD1D03"/>
    <w:pPr>
      <w:widowControl w:val="0"/>
      <w:suppressAutoHyphens/>
      <w:snapToGrid w:val="0"/>
      <w:spacing w:after="0" w:line="240" w:lineRule="auto"/>
      <w:ind w:firstLine="720"/>
    </w:pPr>
    <w:rPr>
      <w:rFonts w:ascii="Times New Roman" w:eastAsia="Calibri" w:hAnsi="Times New Roman" w:cs="Times New Roman"/>
      <w:sz w:val="20"/>
      <w:szCs w:val="20"/>
      <w:lang w:eastAsia="ar-SA"/>
    </w:rPr>
  </w:style>
  <w:style w:type="character" w:customStyle="1" w:styleId="Normal">
    <w:name w:val="Normal Знак"/>
    <w:basedOn w:val="a7"/>
    <w:link w:val="1a"/>
    <w:uiPriority w:val="99"/>
    <w:locked/>
    <w:rsid w:val="00AD1D03"/>
    <w:rPr>
      <w:rFonts w:ascii="Times New Roman" w:eastAsia="Calibri" w:hAnsi="Times New Roman" w:cs="Times New Roman"/>
      <w:sz w:val="20"/>
      <w:szCs w:val="20"/>
      <w:lang w:eastAsia="ar-SA"/>
    </w:rPr>
  </w:style>
  <w:style w:type="paragraph" w:styleId="26">
    <w:name w:val="Body Text Indent 2"/>
    <w:aliases w:val="Знак, Знак"/>
    <w:basedOn w:val="a5"/>
    <w:link w:val="27"/>
    <w:uiPriority w:val="99"/>
    <w:qFormat/>
    <w:rsid w:val="00AD1D03"/>
    <w:pPr>
      <w:suppressAutoHyphens/>
      <w:spacing w:after="120" w:line="480" w:lineRule="auto"/>
      <w:ind w:left="283"/>
    </w:pPr>
    <w:rPr>
      <w:rFonts w:eastAsia="Arial Unicode MS" w:cs="Mangal"/>
      <w:kern w:val="1"/>
      <w:szCs w:val="21"/>
      <w:lang w:eastAsia="hi-IN" w:bidi="hi-IN"/>
    </w:rPr>
  </w:style>
  <w:style w:type="character" w:customStyle="1" w:styleId="27">
    <w:name w:val="Основной текст с отступом 2 Знак"/>
    <w:aliases w:val="Знак Знак, Знак Знак"/>
    <w:basedOn w:val="a7"/>
    <w:link w:val="26"/>
    <w:uiPriority w:val="99"/>
    <w:rsid w:val="00AD1D03"/>
    <w:rPr>
      <w:rFonts w:ascii="Times New Roman" w:eastAsia="Arial Unicode MS" w:hAnsi="Times New Roman" w:cs="Mangal"/>
      <w:kern w:val="1"/>
      <w:sz w:val="24"/>
      <w:szCs w:val="21"/>
      <w:lang w:eastAsia="hi-IN" w:bidi="hi-IN"/>
    </w:rPr>
  </w:style>
  <w:style w:type="character" w:customStyle="1" w:styleId="WW8Num10z0">
    <w:name w:val="WW8Num10z0"/>
    <w:uiPriority w:val="99"/>
    <w:rsid w:val="00AD1D03"/>
    <w:rPr>
      <w:rFonts w:ascii="Times New Roman" w:hAnsi="Times New Roman"/>
    </w:rPr>
  </w:style>
  <w:style w:type="character" w:customStyle="1" w:styleId="WW8Num3z0">
    <w:name w:val="WW8Num3z0"/>
    <w:uiPriority w:val="99"/>
    <w:rsid w:val="00AD1D03"/>
    <w:rPr>
      <w:rFonts w:ascii="Times New Roman" w:hAnsi="Times New Roman"/>
    </w:rPr>
  </w:style>
  <w:style w:type="character" w:customStyle="1" w:styleId="WW8Num5z0">
    <w:name w:val="WW8Num5z0"/>
    <w:uiPriority w:val="99"/>
    <w:rsid w:val="00AD1D03"/>
    <w:rPr>
      <w:rFonts w:ascii="Symbol" w:hAnsi="Symbol"/>
    </w:rPr>
  </w:style>
  <w:style w:type="character" w:customStyle="1" w:styleId="WW8Num6z0">
    <w:name w:val="WW8Num6z0"/>
    <w:uiPriority w:val="99"/>
    <w:rsid w:val="00AD1D03"/>
    <w:rPr>
      <w:rFonts w:ascii="Symbol" w:hAnsi="Symbol"/>
    </w:rPr>
  </w:style>
  <w:style w:type="character" w:customStyle="1" w:styleId="WW8Num6z2">
    <w:name w:val="WW8Num6z2"/>
    <w:uiPriority w:val="99"/>
    <w:rsid w:val="00AD1D03"/>
  </w:style>
  <w:style w:type="character" w:customStyle="1" w:styleId="WW8Num8z0">
    <w:name w:val="WW8Num8z0"/>
    <w:uiPriority w:val="99"/>
    <w:rsid w:val="00AD1D03"/>
    <w:rPr>
      <w:rFonts w:ascii="Symbol" w:hAnsi="Symbol"/>
    </w:rPr>
  </w:style>
  <w:style w:type="character" w:customStyle="1" w:styleId="WW8Num9z5">
    <w:name w:val="WW8Num9z5"/>
    <w:uiPriority w:val="99"/>
    <w:rsid w:val="00AD1D03"/>
    <w:rPr>
      <w:rFonts w:ascii="Times New Roman" w:hAnsi="Times New Roman"/>
    </w:rPr>
  </w:style>
  <w:style w:type="character" w:customStyle="1" w:styleId="Absatz-Standardschriftart">
    <w:name w:val="Absatz-Standardschriftart"/>
    <w:uiPriority w:val="99"/>
    <w:rsid w:val="00AD1D03"/>
  </w:style>
  <w:style w:type="character" w:customStyle="1" w:styleId="WW-Absatz-Standardschriftart">
    <w:name w:val="WW-Absatz-Standardschriftart"/>
    <w:uiPriority w:val="99"/>
    <w:rsid w:val="00AD1D03"/>
  </w:style>
  <w:style w:type="character" w:customStyle="1" w:styleId="WW8Num7z0">
    <w:name w:val="WW8Num7z0"/>
    <w:uiPriority w:val="99"/>
    <w:rsid w:val="00AD1D03"/>
    <w:rPr>
      <w:rFonts w:ascii="Symbol" w:hAnsi="Symbol"/>
    </w:rPr>
  </w:style>
  <w:style w:type="character" w:customStyle="1" w:styleId="WW8Num7z2">
    <w:name w:val="WW8Num7z2"/>
    <w:uiPriority w:val="99"/>
    <w:rsid w:val="00AD1D03"/>
  </w:style>
  <w:style w:type="character" w:customStyle="1" w:styleId="WW8Num9z0">
    <w:name w:val="WW8Num9z0"/>
    <w:uiPriority w:val="99"/>
    <w:rsid w:val="00AD1D03"/>
    <w:rPr>
      <w:rFonts w:ascii="Symbol" w:hAnsi="Symbol"/>
    </w:rPr>
  </w:style>
  <w:style w:type="character" w:customStyle="1" w:styleId="WW8Num10z5">
    <w:name w:val="WW8Num10z5"/>
    <w:uiPriority w:val="99"/>
    <w:rsid w:val="00AD1D03"/>
    <w:rPr>
      <w:rFonts w:ascii="Times New Roman" w:hAnsi="Times New Roman"/>
    </w:rPr>
  </w:style>
  <w:style w:type="character" w:customStyle="1" w:styleId="WW-Absatz-Standardschriftart1">
    <w:name w:val="WW-Absatz-Standardschriftart1"/>
    <w:uiPriority w:val="99"/>
    <w:rsid w:val="00AD1D03"/>
  </w:style>
  <w:style w:type="character" w:customStyle="1" w:styleId="WW8Num10z1">
    <w:name w:val="WW8Num10z1"/>
    <w:uiPriority w:val="99"/>
    <w:rsid w:val="00AD1D03"/>
    <w:rPr>
      <w:rFonts w:ascii="Courier New" w:hAnsi="Courier New"/>
    </w:rPr>
  </w:style>
  <w:style w:type="character" w:customStyle="1" w:styleId="WW8Num10z2">
    <w:name w:val="WW8Num10z2"/>
    <w:uiPriority w:val="99"/>
    <w:rsid w:val="00AD1D03"/>
    <w:rPr>
      <w:rFonts w:ascii="Wingdings" w:hAnsi="Wingdings"/>
    </w:rPr>
  </w:style>
  <w:style w:type="character" w:customStyle="1" w:styleId="WW8Num10z3">
    <w:name w:val="WW8Num10z3"/>
    <w:uiPriority w:val="99"/>
    <w:rsid w:val="00AD1D03"/>
    <w:rPr>
      <w:rFonts w:ascii="Symbol" w:hAnsi="Symbol"/>
    </w:rPr>
  </w:style>
  <w:style w:type="character" w:customStyle="1" w:styleId="WW8Num13z0">
    <w:name w:val="WW8Num13z0"/>
    <w:uiPriority w:val="99"/>
    <w:rsid w:val="00AD1D03"/>
    <w:rPr>
      <w:b/>
    </w:rPr>
  </w:style>
  <w:style w:type="character" w:customStyle="1" w:styleId="WW8Num21z0">
    <w:name w:val="WW8Num21z0"/>
    <w:uiPriority w:val="99"/>
    <w:rsid w:val="00AD1D03"/>
    <w:rPr>
      <w:rFonts w:ascii="Times New Roman" w:hAnsi="Times New Roman"/>
    </w:rPr>
  </w:style>
  <w:style w:type="character" w:customStyle="1" w:styleId="WW8Num21z1">
    <w:name w:val="WW8Num21z1"/>
    <w:uiPriority w:val="99"/>
    <w:rsid w:val="00AD1D03"/>
    <w:rPr>
      <w:rFonts w:ascii="Courier New" w:hAnsi="Courier New"/>
    </w:rPr>
  </w:style>
  <w:style w:type="character" w:customStyle="1" w:styleId="WW8Num26z0">
    <w:name w:val="WW8Num26z0"/>
    <w:uiPriority w:val="99"/>
    <w:rsid w:val="00AD1D03"/>
    <w:rPr>
      <w:sz w:val="28"/>
    </w:rPr>
  </w:style>
  <w:style w:type="character" w:customStyle="1" w:styleId="WW8Num27z0">
    <w:name w:val="WW8Num27z0"/>
    <w:uiPriority w:val="99"/>
    <w:rsid w:val="00AD1D03"/>
    <w:rPr>
      <w:rFonts w:ascii="Times New Roman" w:hAnsi="Times New Roman"/>
    </w:rPr>
  </w:style>
  <w:style w:type="character" w:customStyle="1" w:styleId="WW8Num28z5">
    <w:name w:val="WW8Num28z5"/>
    <w:uiPriority w:val="99"/>
    <w:rsid w:val="00AD1D03"/>
    <w:rPr>
      <w:rFonts w:ascii="Times New Roman" w:hAnsi="Times New Roman"/>
    </w:rPr>
  </w:style>
  <w:style w:type="character" w:customStyle="1" w:styleId="WW8Num29z0">
    <w:name w:val="WW8Num29z0"/>
    <w:uiPriority w:val="99"/>
    <w:rsid w:val="00AD1D03"/>
    <w:rPr>
      <w:b/>
    </w:rPr>
  </w:style>
  <w:style w:type="character" w:customStyle="1" w:styleId="WW8Num29z2">
    <w:name w:val="WW8Num29z2"/>
    <w:uiPriority w:val="99"/>
    <w:rsid w:val="00AD1D03"/>
  </w:style>
  <w:style w:type="character" w:customStyle="1" w:styleId="WW8Num30z0">
    <w:name w:val="WW8Num30z0"/>
    <w:uiPriority w:val="99"/>
    <w:rsid w:val="00AD1D03"/>
    <w:rPr>
      <w:sz w:val="40"/>
    </w:rPr>
  </w:style>
  <w:style w:type="character" w:customStyle="1" w:styleId="1b">
    <w:name w:val="Основной шрифт абзаца1"/>
    <w:uiPriority w:val="99"/>
    <w:rsid w:val="00AD1D03"/>
  </w:style>
  <w:style w:type="character" w:styleId="af6">
    <w:name w:val="page number"/>
    <w:basedOn w:val="1b"/>
    <w:rsid w:val="00AD1D03"/>
    <w:rPr>
      <w:rFonts w:cs="Times New Roman"/>
    </w:rPr>
  </w:style>
  <w:style w:type="character" w:customStyle="1" w:styleId="postbody1">
    <w:name w:val="postbody1"/>
    <w:uiPriority w:val="99"/>
    <w:rsid w:val="00AD1D03"/>
    <w:rPr>
      <w:spacing w:val="270"/>
      <w:sz w:val="18"/>
    </w:rPr>
  </w:style>
  <w:style w:type="character" w:customStyle="1" w:styleId="af7">
    <w:name w:val="Основной шрифт"/>
    <w:uiPriority w:val="99"/>
    <w:rsid w:val="00AD1D03"/>
  </w:style>
  <w:style w:type="character" w:styleId="af8">
    <w:name w:val="FollowedHyperlink"/>
    <w:basedOn w:val="a7"/>
    <w:uiPriority w:val="99"/>
    <w:rsid w:val="00AD1D03"/>
    <w:rPr>
      <w:rFonts w:cs="Times New Roman"/>
      <w:color w:val="800080"/>
      <w:u w:val="single"/>
    </w:rPr>
  </w:style>
  <w:style w:type="character" w:customStyle="1" w:styleId="postbody">
    <w:name w:val="postbody"/>
    <w:basedOn w:val="1b"/>
    <w:uiPriority w:val="99"/>
    <w:rsid w:val="00AD1D03"/>
    <w:rPr>
      <w:rFonts w:cs="Times New Roman"/>
    </w:rPr>
  </w:style>
  <w:style w:type="character" w:customStyle="1" w:styleId="af9">
    <w:name w:val="Символ нумерации"/>
    <w:uiPriority w:val="99"/>
    <w:rsid w:val="00AD1D03"/>
  </w:style>
  <w:style w:type="character" w:customStyle="1" w:styleId="afa">
    <w:name w:val="Маркеры списка"/>
    <w:uiPriority w:val="99"/>
    <w:rsid w:val="00AD1D03"/>
    <w:rPr>
      <w:rFonts w:ascii="StarSymbol" w:eastAsia="Times New Roman" w:hAnsi="StarSymbol"/>
      <w:sz w:val="18"/>
    </w:rPr>
  </w:style>
  <w:style w:type="paragraph" w:customStyle="1" w:styleId="1c">
    <w:name w:val="Заголовок1"/>
    <w:basedOn w:val="a5"/>
    <w:next w:val="a6"/>
    <w:uiPriority w:val="99"/>
    <w:rsid w:val="00AD1D03"/>
    <w:pPr>
      <w:keepNext/>
      <w:suppressAutoHyphens/>
      <w:spacing w:before="240" w:after="120"/>
    </w:pPr>
    <w:rPr>
      <w:rFonts w:ascii="Arial" w:eastAsia="Calibri" w:hAnsi="Arial" w:cs="Tahoma"/>
      <w:sz w:val="28"/>
      <w:szCs w:val="28"/>
      <w:lang w:eastAsia="ar-SA"/>
    </w:rPr>
  </w:style>
  <w:style w:type="character" w:customStyle="1" w:styleId="1d">
    <w:name w:val="Основной текст Знак1"/>
    <w:basedOn w:val="a7"/>
    <w:uiPriority w:val="99"/>
    <w:rsid w:val="00AD1D03"/>
    <w:rPr>
      <w:rFonts w:ascii="Times New Roman" w:hAnsi="Times New Roman" w:cs="Times New Roman"/>
      <w:sz w:val="20"/>
      <w:szCs w:val="20"/>
      <w:lang w:eastAsia="ar-SA" w:bidi="ar-SA"/>
    </w:rPr>
  </w:style>
  <w:style w:type="paragraph" w:styleId="afb">
    <w:name w:val="List"/>
    <w:basedOn w:val="a6"/>
    <w:uiPriority w:val="99"/>
    <w:rsid w:val="00AD1D03"/>
    <w:pPr>
      <w:spacing w:line="240" w:lineRule="auto"/>
      <w:jc w:val="both"/>
    </w:pPr>
    <w:rPr>
      <w:rFonts w:ascii="Arial" w:hAnsi="Arial" w:cs="Tahoma"/>
      <w:kern w:val="0"/>
      <w:szCs w:val="20"/>
      <w:lang w:eastAsia="ar-SA" w:bidi="ar-SA"/>
    </w:rPr>
  </w:style>
  <w:style w:type="paragraph" w:customStyle="1" w:styleId="1e">
    <w:name w:val="Название1"/>
    <w:basedOn w:val="a5"/>
    <w:uiPriority w:val="99"/>
    <w:rsid w:val="00AD1D03"/>
    <w:pPr>
      <w:suppressLineNumbers/>
      <w:suppressAutoHyphens/>
      <w:spacing w:before="120" w:after="120"/>
    </w:pPr>
    <w:rPr>
      <w:rFonts w:ascii="Arial" w:hAnsi="Arial" w:cs="Tahoma"/>
      <w:i/>
      <w:iCs/>
      <w:sz w:val="20"/>
      <w:lang w:eastAsia="ar-SA"/>
    </w:rPr>
  </w:style>
  <w:style w:type="paragraph" w:customStyle="1" w:styleId="1f">
    <w:name w:val="Указатель1"/>
    <w:basedOn w:val="a5"/>
    <w:uiPriority w:val="99"/>
    <w:rsid w:val="00AD1D03"/>
    <w:pPr>
      <w:suppressLineNumbers/>
      <w:suppressAutoHyphens/>
    </w:pPr>
    <w:rPr>
      <w:rFonts w:ascii="Arial" w:hAnsi="Arial" w:cs="Tahoma"/>
      <w:lang w:eastAsia="ar-SA"/>
    </w:rPr>
  </w:style>
  <w:style w:type="paragraph" w:styleId="HTML">
    <w:name w:val="HTML Address"/>
    <w:basedOn w:val="a5"/>
    <w:link w:val="HTML0"/>
    <w:uiPriority w:val="99"/>
    <w:rsid w:val="00AD1D03"/>
    <w:pPr>
      <w:suppressAutoHyphens/>
      <w:spacing w:after="60"/>
      <w:jc w:val="both"/>
    </w:pPr>
    <w:rPr>
      <w:i/>
      <w:iCs/>
      <w:lang w:eastAsia="ar-SA"/>
    </w:rPr>
  </w:style>
  <w:style w:type="character" w:customStyle="1" w:styleId="HTML0">
    <w:name w:val="Адрес HTML Знак"/>
    <w:basedOn w:val="a7"/>
    <w:link w:val="HTML"/>
    <w:uiPriority w:val="99"/>
    <w:rsid w:val="00AD1D03"/>
    <w:rPr>
      <w:rFonts w:ascii="Times New Roman" w:eastAsia="Times New Roman" w:hAnsi="Times New Roman" w:cs="Times New Roman"/>
      <w:i/>
      <w:iCs/>
      <w:sz w:val="24"/>
      <w:szCs w:val="24"/>
      <w:lang w:eastAsia="ar-SA"/>
    </w:rPr>
  </w:style>
  <w:style w:type="paragraph" w:customStyle="1" w:styleId="1f0">
    <w:name w:val="Дата1"/>
    <w:basedOn w:val="a5"/>
    <w:next w:val="a5"/>
    <w:uiPriority w:val="99"/>
    <w:rsid w:val="00AD1D03"/>
    <w:pPr>
      <w:suppressAutoHyphens/>
      <w:spacing w:after="60"/>
      <w:jc w:val="both"/>
    </w:pPr>
    <w:rPr>
      <w:szCs w:val="20"/>
      <w:lang w:eastAsia="ar-SA"/>
    </w:rPr>
  </w:style>
  <w:style w:type="paragraph" w:customStyle="1" w:styleId="1f1">
    <w:name w:val="Заголовок записки1"/>
    <w:basedOn w:val="a5"/>
    <w:next w:val="a5"/>
    <w:uiPriority w:val="99"/>
    <w:rsid w:val="00AD1D03"/>
    <w:pPr>
      <w:suppressAutoHyphens/>
      <w:spacing w:after="60"/>
      <w:jc w:val="both"/>
    </w:pPr>
    <w:rPr>
      <w:lang w:eastAsia="ar-SA"/>
    </w:rPr>
  </w:style>
  <w:style w:type="paragraph" w:customStyle="1" w:styleId="afc">
    <w:name w:val="Условия контракта"/>
    <w:basedOn w:val="a5"/>
    <w:uiPriority w:val="99"/>
    <w:rsid w:val="00AD1D03"/>
    <w:pPr>
      <w:tabs>
        <w:tab w:val="num" w:pos="567"/>
      </w:tabs>
      <w:suppressAutoHyphens/>
      <w:spacing w:before="240" w:after="120"/>
      <w:jc w:val="both"/>
    </w:pPr>
    <w:rPr>
      <w:b/>
      <w:szCs w:val="20"/>
      <w:lang w:eastAsia="ar-SA"/>
    </w:rPr>
  </w:style>
  <w:style w:type="paragraph" w:styleId="afd">
    <w:name w:val="footer"/>
    <w:basedOn w:val="a5"/>
    <w:link w:val="afe"/>
    <w:uiPriority w:val="99"/>
    <w:rsid w:val="00AD1D03"/>
    <w:pPr>
      <w:tabs>
        <w:tab w:val="center" w:pos="4677"/>
        <w:tab w:val="right" w:pos="9355"/>
      </w:tabs>
      <w:suppressAutoHyphens/>
    </w:pPr>
    <w:rPr>
      <w:lang w:eastAsia="ar-SA"/>
    </w:rPr>
  </w:style>
  <w:style w:type="character" w:customStyle="1" w:styleId="afe">
    <w:name w:val="Нижний колонтитул Знак"/>
    <w:basedOn w:val="a7"/>
    <w:link w:val="afd"/>
    <w:uiPriority w:val="99"/>
    <w:rsid w:val="00AD1D03"/>
    <w:rPr>
      <w:rFonts w:ascii="Times New Roman" w:eastAsia="Times New Roman" w:hAnsi="Times New Roman" w:cs="Times New Roman"/>
      <w:sz w:val="24"/>
      <w:szCs w:val="24"/>
      <w:lang w:eastAsia="ar-SA"/>
    </w:rPr>
  </w:style>
  <w:style w:type="paragraph" w:customStyle="1" w:styleId="1f2">
    <w:name w:val="Нумерованный список1"/>
    <w:basedOn w:val="a5"/>
    <w:uiPriority w:val="99"/>
    <w:rsid w:val="00AD1D03"/>
    <w:pPr>
      <w:suppressAutoHyphens/>
      <w:spacing w:after="60"/>
      <w:jc w:val="both"/>
    </w:pPr>
    <w:rPr>
      <w:szCs w:val="20"/>
      <w:lang w:eastAsia="ar-SA"/>
    </w:rPr>
  </w:style>
  <w:style w:type="paragraph" w:customStyle="1" w:styleId="212">
    <w:name w:val="Маркированный список 21"/>
    <w:basedOn w:val="a5"/>
    <w:uiPriority w:val="99"/>
    <w:rsid w:val="00AD1D03"/>
    <w:pPr>
      <w:tabs>
        <w:tab w:val="num" w:pos="643"/>
      </w:tabs>
      <w:suppressAutoHyphens/>
      <w:spacing w:after="60"/>
      <w:ind w:left="-849"/>
      <w:jc w:val="both"/>
    </w:pPr>
    <w:rPr>
      <w:szCs w:val="20"/>
      <w:lang w:eastAsia="ar-SA"/>
    </w:rPr>
  </w:style>
  <w:style w:type="paragraph" w:customStyle="1" w:styleId="310">
    <w:name w:val="Маркированный список 31"/>
    <w:basedOn w:val="a5"/>
    <w:uiPriority w:val="99"/>
    <w:rsid w:val="00AD1D03"/>
    <w:pPr>
      <w:suppressAutoHyphens/>
      <w:spacing w:after="60"/>
      <w:jc w:val="both"/>
    </w:pPr>
    <w:rPr>
      <w:szCs w:val="20"/>
      <w:lang w:eastAsia="ar-SA"/>
    </w:rPr>
  </w:style>
  <w:style w:type="paragraph" w:customStyle="1" w:styleId="410">
    <w:name w:val="Маркированный список 41"/>
    <w:basedOn w:val="a5"/>
    <w:uiPriority w:val="99"/>
    <w:rsid w:val="00AD1D03"/>
    <w:pPr>
      <w:suppressAutoHyphens/>
      <w:spacing w:after="60"/>
      <w:jc w:val="both"/>
    </w:pPr>
    <w:rPr>
      <w:szCs w:val="20"/>
      <w:lang w:eastAsia="ar-SA"/>
    </w:rPr>
  </w:style>
  <w:style w:type="paragraph" w:customStyle="1" w:styleId="510">
    <w:name w:val="Маркированный список 51"/>
    <w:basedOn w:val="a5"/>
    <w:uiPriority w:val="99"/>
    <w:rsid w:val="00AD1D03"/>
    <w:pPr>
      <w:suppressAutoHyphens/>
      <w:spacing w:after="60"/>
      <w:jc w:val="both"/>
    </w:pPr>
    <w:rPr>
      <w:szCs w:val="20"/>
      <w:lang w:eastAsia="ar-SA"/>
    </w:rPr>
  </w:style>
  <w:style w:type="paragraph" w:customStyle="1" w:styleId="213">
    <w:name w:val="Нумерованный список 21"/>
    <w:basedOn w:val="a5"/>
    <w:uiPriority w:val="99"/>
    <w:rsid w:val="00AD1D03"/>
    <w:pPr>
      <w:tabs>
        <w:tab w:val="num" w:pos="643"/>
      </w:tabs>
      <w:suppressAutoHyphens/>
      <w:spacing w:after="60"/>
      <w:ind w:left="-849"/>
      <w:jc w:val="both"/>
    </w:pPr>
    <w:rPr>
      <w:szCs w:val="20"/>
      <w:lang w:eastAsia="ar-SA"/>
    </w:rPr>
  </w:style>
  <w:style w:type="paragraph" w:customStyle="1" w:styleId="311">
    <w:name w:val="Нумерованный список 31"/>
    <w:basedOn w:val="a5"/>
    <w:uiPriority w:val="99"/>
    <w:rsid w:val="00AD1D03"/>
    <w:pPr>
      <w:suppressAutoHyphens/>
      <w:spacing w:after="60"/>
      <w:jc w:val="both"/>
    </w:pPr>
    <w:rPr>
      <w:szCs w:val="20"/>
      <w:lang w:eastAsia="ar-SA"/>
    </w:rPr>
  </w:style>
  <w:style w:type="paragraph" w:customStyle="1" w:styleId="411">
    <w:name w:val="Нумерованный список 41"/>
    <w:basedOn w:val="a5"/>
    <w:uiPriority w:val="99"/>
    <w:rsid w:val="00AD1D03"/>
    <w:pPr>
      <w:suppressAutoHyphens/>
      <w:spacing w:after="60"/>
      <w:jc w:val="both"/>
    </w:pPr>
    <w:rPr>
      <w:szCs w:val="20"/>
      <w:lang w:eastAsia="ar-SA"/>
    </w:rPr>
  </w:style>
  <w:style w:type="paragraph" w:customStyle="1" w:styleId="511">
    <w:name w:val="Нумерованный список 51"/>
    <w:basedOn w:val="a5"/>
    <w:uiPriority w:val="99"/>
    <w:rsid w:val="00AD1D03"/>
    <w:pPr>
      <w:tabs>
        <w:tab w:val="left" w:pos="1440"/>
      </w:tabs>
      <w:suppressAutoHyphens/>
      <w:spacing w:after="60"/>
      <w:ind w:left="-52"/>
      <w:jc w:val="both"/>
    </w:pPr>
    <w:rPr>
      <w:szCs w:val="20"/>
      <w:lang w:eastAsia="ar-SA"/>
    </w:rPr>
  </w:style>
  <w:style w:type="paragraph" w:customStyle="1" w:styleId="aff">
    <w:name w:val="Раздел"/>
    <w:basedOn w:val="a5"/>
    <w:uiPriority w:val="99"/>
    <w:rsid w:val="00AD1D03"/>
    <w:pPr>
      <w:suppressAutoHyphens/>
      <w:spacing w:before="120" w:after="120"/>
      <w:jc w:val="center"/>
    </w:pPr>
    <w:rPr>
      <w:rFonts w:ascii="Arial Narrow" w:hAnsi="Arial Narrow"/>
      <w:b/>
      <w:sz w:val="28"/>
      <w:szCs w:val="20"/>
      <w:lang w:eastAsia="ar-SA"/>
    </w:rPr>
  </w:style>
  <w:style w:type="paragraph" w:customStyle="1" w:styleId="35">
    <w:name w:val="Раздел 3"/>
    <w:basedOn w:val="a5"/>
    <w:uiPriority w:val="99"/>
    <w:rsid w:val="00AD1D03"/>
    <w:pPr>
      <w:suppressAutoHyphens/>
      <w:spacing w:before="120" w:after="120"/>
      <w:jc w:val="center"/>
    </w:pPr>
    <w:rPr>
      <w:b/>
      <w:szCs w:val="20"/>
      <w:lang w:eastAsia="ar-SA"/>
    </w:rPr>
  </w:style>
  <w:style w:type="paragraph" w:customStyle="1" w:styleId="1f3">
    <w:name w:val="Стиль1"/>
    <w:basedOn w:val="a5"/>
    <w:uiPriority w:val="99"/>
    <w:rsid w:val="00AD1D03"/>
    <w:pPr>
      <w:keepNext/>
      <w:keepLines/>
      <w:widowControl w:val="0"/>
      <w:suppressLineNumbers/>
      <w:tabs>
        <w:tab w:val="num" w:pos="643"/>
      </w:tabs>
      <w:suppressAutoHyphens/>
      <w:spacing w:after="60"/>
      <w:ind w:left="-849"/>
    </w:pPr>
    <w:rPr>
      <w:b/>
      <w:sz w:val="28"/>
      <w:lang w:eastAsia="ar-SA"/>
    </w:rPr>
  </w:style>
  <w:style w:type="paragraph" w:customStyle="1" w:styleId="xl40">
    <w:name w:val="xl40"/>
    <w:basedOn w:val="a5"/>
    <w:uiPriority w:val="99"/>
    <w:rsid w:val="00AD1D03"/>
    <w:pPr>
      <w:pBdr>
        <w:top w:val="single" w:sz="4" w:space="0" w:color="000000"/>
        <w:left w:val="single" w:sz="4" w:space="0" w:color="000000"/>
        <w:bottom w:val="single" w:sz="4" w:space="0" w:color="000000"/>
        <w:right w:val="single" w:sz="4" w:space="0" w:color="000000"/>
      </w:pBdr>
      <w:tabs>
        <w:tab w:val="num" w:pos="612"/>
      </w:tabs>
      <w:suppressAutoHyphens/>
      <w:spacing w:before="280" w:after="280"/>
      <w:ind w:left="-720"/>
      <w:jc w:val="center"/>
    </w:pPr>
    <w:rPr>
      <w:b/>
      <w:bCs/>
      <w:sz w:val="21"/>
      <w:szCs w:val="21"/>
      <w:lang w:eastAsia="ar-SA"/>
    </w:rPr>
  </w:style>
  <w:style w:type="paragraph" w:customStyle="1" w:styleId="xl44">
    <w:name w:val="xl44"/>
    <w:basedOn w:val="a5"/>
    <w:uiPriority w:val="99"/>
    <w:rsid w:val="00AD1D03"/>
    <w:pPr>
      <w:pBdr>
        <w:top w:val="single" w:sz="4" w:space="0" w:color="000000"/>
        <w:left w:val="single" w:sz="4" w:space="0" w:color="000000"/>
        <w:bottom w:val="single" w:sz="4" w:space="0" w:color="000000"/>
        <w:right w:val="single" w:sz="4" w:space="0" w:color="000000"/>
      </w:pBdr>
      <w:tabs>
        <w:tab w:val="num" w:pos="612"/>
      </w:tabs>
      <w:suppressAutoHyphens/>
      <w:spacing w:before="280" w:after="280"/>
      <w:ind w:left="-540"/>
      <w:jc w:val="center"/>
    </w:pPr>
    <w:rPr>
      <w:b/>
      <w:bCs/>
      <w:lang w:eastAsia="ar-SA"/>
    </w:rPr>
  </w:style>
  <w:style w:type="paragraph" w:customStyle="1" w:styleId="xl45">
    <w:name w:val="xl45"/>
    <w:basedOn w:val="a5"/>
    <w:uiPriority w:val="99"/>
    <w:rsid w:val="00AD1D03"/>
    <w:pPr>
      <w:tabs>
        <w:tab w:val="num" w:pos="612"/>
      </w:tabs>
      <w:suppressAutoHyphens/>
      <w:spacing w:before="280" w:after="280"/>
      <w:ind w:left="-540"/>
      <w:jc w:val="center"/>
    </w:pPr>
    <w:rPr>
      <w:b/>
      <w:bCs/>
      <w:lang w:eastAsia="ar-SA"/>
    </w:rPr>
  </w:style>
  <w:style w:type="paragraph" w:customStyle="1" w:styleId="aff0">
    <w:name w:val="Тендерные данные"/>
    <w:basedOn w:val="a5"/>
    <w:uiPriority w:val="99"/>
    <w:rsid w:val="00AD1D03"/>
    <w:pPr>
      <w:tabs>
        <w:tab w:val="left" w:pos="1985"/>
      </w:tabs>
      <w:suppressAutoHyphens/>
      <w:spacing w:before="120" w:after="60"/>
      <w:jc w:val="both"/>
    </w:pPr>
    <w:rPr>
      <w:b/>
      <w:szCs w:val="20"/>
      <w:lang w:eastAsia="ar-SA"/>
    </w:rPr>
  </w:style>
  <w:style w:type="paragraph" w:customStyle="1" w:styleId="220">
    <w:name w:val="Основной текст 22"/>
    <w:basedOn w:val="1a"/>
    <w:uiPriority w:val="99"/>
    <w:rsid w:val="00AD1D03"/>
    <w:pPr>
      <w:widowControl/>
      <w:snapToGrid/>
      <w:ind w:firstLine="0"/>
      <w:jc w:val="both"/>
    </w:pPr>
    <w:rPr>
      <w:sz w:val="26"/>
    </w:rPr>
  </w:style>
  <w:style w:type="paragraph" w:customStyle="1" w:styleId="ConsPlusNonformat">
    <w:name w:val="ConsPlusNonformat"/>
    <w:uiPriority w:val="99"/>
    <w:rsid w:val="00AD1D03"/>
    <w:pPr>
      <w:widowControl w:val="0"/>
      <w:suppressAutoHyphens/>
      <w:autoSpaceDE w:val="0"/>
      <w:spacing w:after="0" w:line="240" w:lineRule="auto"/>
    </w:pPr>
    <w:rPr>
      <w:rFonts w:ascii="Courier New" w:eastAsia="Calibri" w:hAnsi="Courier New" w:cs="Courier New"/>
      <w:sz w:val="20"/>
      <w:szCs w:val="20"/>
      <w:lang w:eastAsia="ar-SA"/>
    </w:rPr>
  </w:style>
  <w:style w:type="paragraph" w:customStyle="1" w:styleId="ConsPlusTitle">
    <w:name w:val="ConsPlusTitle"/>
    <w:uiPriority w:val="99"/>
    <w:rsid w:val="00AD1D03"/>
    <w:pPr>
      <w:widowControl w:val="0"/>
      <w:suppressAutoHyphens/>
      <w:autoSpaceDE w:val="0"/>
      <w:spacing w:after="0" w:line="240" w:lineRule="auto"/>
    </w:pPr>
    <w:rPr>
      <w:rFonts w:ascii="Arial" w:eastAsia="Calibri" w:hAnsi="Arial" w:cs="Arial"/>
      <w:b/>
      <w:bCs/>
      <w:sz w:val="20"/>
      <w:szCs w:val="20"/>
      <w:lang w:eastAsia="ar-SA"/>
    </w:rPr>
  </w:style>
  <w:style w:type="paragraph" w:styleId="aff1">
    <w:name w:val="footnote text"/>
    <w:basedOn w:val="a5"/>
    <w:link w:val="aff2"/>
    <w:uiPriority w:val="99"/>
    <w:rsid w:val="00AD1D03"/>
    <w:pPr>
      <w:suppressAutoHyphens/>
      <w:spacing w:after="60"/>
      <w:jc w:val="both"/>
    </w:pPr>
    <w:rPr>
      <w:sz w:val="20"/>
      <w:szCs w:val="20"/>
      <w:lang w:eastAsia="ar-SA"/>
    </w:rPr>
  </w:style>
  <w:style w:type="character" w:customStyle="1" w:styleId="aff2">
    <w:name w:val="Текст сноски Знак"/>
    <w:basedOn w:val="a7"/>
    <w:link w:val="aff1"/>
    <w:uiPriority w:val="99"/>
    <w:rsid w:val="00AD1D03"/>
    <w:rPr>
      <w:rFonts w:ascii="Times New Roman" w:eastAsia="Times New Roman" w:hAnsi="Times New Roman" w:cs="Times New Roman"/>
      <w:sz w:val="20"/>
      <w:szCs w:val="20"/>
      <w:lang w:eastAsia="ar-SA"/>
    </w:rPr>
  </w:style>
  <w:style w:type="paragraph" w:styleId="aff3">
    <w:name w:val="Title"/>
    <w:basedOn w:val="a5"/>
    <w:next w:val="aff4"/>
    <w:link w:val="aff5"/>
    <w:uiPriority w:val="10"/>
    <w:qFormat/>
    <w:rsid w:val="00AD1D03"/>
    <w:pPr>
      <w:suppressAutoHyphens/>
      <w:spacing w:before="240" w:after="60"/>
      <w:jc w:val="center"/>
    </w:pPr>
    <w:rPr>
      <w:rFonts w:ascii="Arial" w:hAnsi="Arial"/>
      <w:b/>
      <w:kern w:val="1"/>
      <w:sz w:val="32"/>
      <w:szCs w:val="20"/>
      <w:lang w:eastAsia="ar-SA"/>
    </w:rPr>
  </w:style>
  <w:style w:type="character" w:customStyle="1" w:styleId="aff5">
    <w:name w:val="Название Знак"/>
    <w:basedOn w:val="a7"/>
    <w:link w:val="aff3"/>
    <w:uiPriority w:val="10"/>
    <w:rsid w:val="00AD1D03"/>
    <w:rPr>
      <w:rFonts w:ascii="Arial" w:eastAsia="Times New Roman" w:hAnsi="Arial" w:cs="Times New Roman"/>
      <w:b/>
      <w:kern w:val="1"/>
      <w:sz w:val="32"/>
      <w:szCs w:val="20"/>
      <w:lang w:eastAsia="ar-SA"/>
    </w:rPr>
  </w:style>
  <w:style w:type="paragraph" w:styleId="aff4">
    <w:name w:val="Subtitle"/>
    <w:basedOn w:val="a5"/>
    <w:next w:val="a6"/>
    <w:link w:val="aff6"/>
    <w:uiPriority w:val="11"/>
    <w:qFormat/>
    <w:rsid w:val="00AD1D03"/>
    <w:pPr>
      <w:suppressAutoHyphens/>
    </w:pPr>
    <w:rPr>
      <w:b/>
      <w:bCs/>
      <w:lang w:eastAsia="ar-SA"/>
    </w:rPr>
  </w:style>
  <w:style w:type="character" w:customStyle="1" w:styleId="aff6">
    <w:name w:val="Подзаголовок Знак"/>
    <w:basedOn w:val="a7"/>
    <w:link w:val="aff4"/>
    <w:uiPriority w:val="11"/>
    <w:rsid w:val="00AD1D03"/>
    <w:rPr>
      <w:rFonts w:ascii="Times New Roman" w:eastAsia="Times New Roman" w:hAnsi="Times New Roman" w:cs="Times New Roman"/>
      <w:b/>
      <w:bCs/>
      <w:sz w:val="24"/>
      <w:szCs w:val="24"/>
      <w:lang w:eastAsia="ar-SA"/>
    </w:rPr>
  </w:style>
  <w:style w:type="paragraph" w:customStyle="1" w:styleId="312">
    <w:name w:val="Основной текст 31"/>
    <w:basedOn w:val="a5"/>
    <w:uiPriority w:val="99"/>
    <w:rsid w:val="00AD1D0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lang w:eastAsia="ar-SA"/>
    </w:rPr>
  </w:style>
  <w:style w:type="paragraph" w:customStyle="1" w:styleId="313">
    <w:name w:val="Основной текст с отступом 31"/>
    <w:basedOn w:val="a5"/>
    <w:uiPriority w:val="99"/>
    <w:rsid w:val="00AD1D03"/>
    <w:pPr>
      <w:keepNext/>
      <w:keepLines/>
      <w:widowControl w:val="0"/>
      <w:suppressLineNumbers/>
      <w:suppressAutoHyphens/>
      <w:ind w:firstLine="540"/>
    </w:pPr>
    <w:rPr>
      <w:lang w:eastAsia="ar-SA"/>
    </w:rPr>
  </w:style>
  <w:style w:type="paragraph" w:styleId="1f4">
    <w:name w:val="toc 1"/>
    <w:basedOn w:val="a5"/>
    <w:next w:val="a5"/>
    <w:uiPriority w:val="39"/>
    <w:rsid w:val="00AD1D03"/>
    <w:pPr>
      <w:suppressAutoHyphens/>
    </w:pPr>
    <w:rPr>
      <w:lang w:eastAsia="ar-SA"/>
    </w:rPr>
  </w:style>
  <w:style w:type="paragraph" w:styleId="28">
    <w:name w:val="toc 2"/>
    <w:basedOn w:val="a5"/>
    <w:next w:val="a5"/>
    <w:uiPriority w:val="39"/>
    <w:rsid w:val="00AD1D03"/>
    <w:pPr>
      <w:suppressAutoHyphens/>
      <w:ind w:left="240"/>
    </w:pPr>
    <w:rPr>
      <w:lang w:eastAsia="ar-SA"/>
    </w:rPr>
  </w:style>
  <w:style w:type="paragraph" w:styleId="36">
    <w:name w:val="toc 3"/>
    <w:basedOn w:val="a5"/>
    <w:next w:val="a5"/>
    <w:uiPriority w:val="39"/>
    <w:rsid w:val="00AD1D03"/>
    <w:pPr>
      <w:suppressAutoHyphens/>
      <w:ind w:left="480"/>
    </w:pPr>
    <w:rPr>
      <w:lang w:eastAsia="ar-SA"/>
    </w:rPr>
  </w:style>
  <w:style w:type="paragraph" w:styleId="42">
    <w:name w:val="toc 4"/>
    <w:basedOn w:val="a5"/>
    <w:next w:val="a5"/>
    <w:uiPriority w:val="39"/>
    <w:rsid w:val="00AD1D03"/>
    <w:pPr>
      <w:suppressAutoHyphens/>
      <w:ind w:left="720"/>
    </w:pPr>
    <w:rPr>
      <w:lang w:eastAsia="ar-SA"/>
    </w:rPr>
  </w:style>
  <w:style w:type="paragraph" w:styleId="52">
    <w:name w:val="toc 5"/>
    <w:basedOn w:val="a5"/>
    <w:next w:val="a5"/>
    <w:uiPriority w:val="39"/>
    <w:rsid w:val="00AD1D03"/>
    <w:pPr>
      <w:suppressAutoHyphens/>
      <w:ind w:left="960"/>
    </w:pPr>
    <w:rPr>
      <w:lang w:eastAsia="ar-SA"/>
    </w:rPr>
  </w:style>
  <w:style w:type="paragraph" w:styleId="61">
    <w:name w:val="toc 6"/>
    <w:basedOn w:val="a5"/>
    <w:next w:val="a5"/>
    <w:uiPriority w:val="39"/>
    <w:rsid w:val="00AD1D03"/>
    <w:pPr>
      <w:suppressAutoHyphens/>
      <w:ind w:left="1200"/>
    </w:pPr>
    <w:rPr>
      <w:lang w:eastAsia="ar-SA"/>
    </w:rPr>
  </w:style>
  <w:style w:type="paragraph" w:styleId="71">
    <w:name w:val="toc 7"/>
    <w:basedOn w:val="a5"/>
    <w:next w:val="a5"/>
    <w:uiPriority w:val="39"/>
    <w:rsid w:val="00AD1D03"/>
    <w:pPr>
      <w:suppressAutoHyphens/>
      <w:ind w:left="1440"/>
    </w:pPr>
    <w:rPr>
      <w:lang w:eastAsia="ar-SA"/>
    </w:rPr>
  </w:style>
  <w:style w:type="paragraph" w:styleId="81">
    <w:name w:val="toc 8"/>
    <w:basedOn w:val="a5"/>
    <w:next w:val="a5"/>
    <w:uiPriority w:val="39"/>
    <w:rsid w:val="00AD1D03"/>
    <w:pPr>
      <w:suppressAutoHyphens/>
      <w:ind w:left="1680"/>
    </w:pPr>
    <w:rPr>
      <w:lang w:eastAsia="ar-SA"/>
    </w:rPr>
  </w:style>
  <w:style w:type="paragraph" w:styleId="91">
    <w:name w:val="toc 9"/>
    <w:basedOn w:val="a5"/>
    <w:next w:val="a5"/>
    <w:uiPriority w:val="39"/>
    <w:rsid w:val="00AD1D03"/>
    <w:pPr>
      <w:suppressAutoHyphens/>
      <w:ind w:left="1920"/>
    </w:pPr>
    <w:rPr>
      <w:lang w:eastAsia="ar-SA"/>
    </w:rPr>
  </w:style>
  <w:style w:type="paragraph" w:customStyle="1" w:styleId="aff7">
    <w:name w:val="Текстовка"/>
    <w:basedOn w:val="a5"/>
    <w:uiPriority w:val="99"/>
    <w:rsid w:val="00AD1D03"/>
    <w:pPr>
      <w:suppressAutoHyphens/>
      <w:ind w:firstLine="567"/>
      <w:jc w:val="both"/>
    </w:pPr>
    <w:rPr>
      <w:rFonts w:ascii="Arial" w:hAnsi="Arial"/>
      <w:sz w:val="18"/>
      <w:szCs w:val="20"/>
      <w:lang w:eastAsia="ar-SA"/>
    </w:rPr>
  </w:style>
  <w:style w:type="paragraph" w:styleId="aff8">
    <w:name w:val="header"/>
    <w:basedOn w:val="a5"/>
    <w:link w:val="aff9"/>
    <w:uiPriority w:val="99"/>
    <w:rsid w:val="00AD1D03"/>
    <w:pPr>
      <w:tabs>
        <w:tab w:val="center" w:pos="4677"/>
        <w:tab w:val="right" w:pos="9355"/>
      </w:tabs>
      <w:suppressAutoHyphens/>
    </w:pPr>
    <w:rPr>
      <w:lang w:eastAsia="ar-SA"/>
    </w:rPr>
  </w:style>
  <w:style w:type="character" w:customStyle="1" w:styleId="aff9">
    <w:name w:val="Верхний колонтитул Знак"/>
    <w:basedOn w:val="a7"/>
    <w:link w:val="aff8"/>
    <w:uiPriority w:val="99"/>
    <w:rsid w:val="00AD1D03"/>
    <w:rPr>
      <w:rFonts w:ascii="Times New Roman" w:eastAsia="Times New Roman" w:hAnsi="Times New Roman" w:cs="Times New Roman"/>
      <w:sz w:val="24"/>
      <w:szCs w:val="24"/>
      <w:lang w:eastAsia="ar-SA"/>
    </w:rPr>
  </w:style>
  <w:style w:type="paragraph" w:customStyle="1" w:styleId="affa">
    <w:name w:val="Íîðìàëüíûé"/>
    <w:uiPriority w:val="99"/>
    <w:rsid w:val="00AD1D03"/>
    <w:pPr>
      <w:suppressAutoHyphens/>
      <w:spacing w:after="0" w:line="240" w:lineRule="auto"/>
    </w:pPr>
    <w:rPr>
      <w:rFonts w:ascii="Courier" w:eastAsia="Calibri" w:hAnsi="Courier" w:cs="Times New Roman"/>
      <w:sz w:val="24"/>
      <w:szCs w:val="20"/>
      <w:lang w:val="en-GB" w:eastAsia="ar-SA"/>
    </w:rPr>
  </w:style>
  <w:style w:type="paragraph" w:styleId="affb">
    <w:name w:val="Balloon Text"/>
    <w:basedOn w:val="a5"/>
    <w:link w:val="affc"/>
    <w:uiPriority w:val="99"/>
    <w:qFormat/>
    <w:rsid w:val="00AD1D03"/>
    <w:pPr>
      <w:suppressAutoHyphens/>
    </w:pPr>
    <w:rPr>
      <w:rFonts w:ascii="Tahoma" w:hAnsi="Tahoma" w:cs="Tahoma"/>
      <w:sz w:val="16"/>
      <w:szCs w:val="16"/>
      <w:lang w:eastAsia="ar-SA"/>
    </w:rPr>
  </w:style>
  <w:style w:type="character" w:customStyle="1" w:styleId="affc">
    <w:name w:val="Текст выноски Знак"/>
    <w:basedOn w:val="a7"/>
    <w:link w:val="affb"/>
    <w:uiPriority w:val="99"/>
    <w:rsid w:val="00AD1D03"/>
    <w:rPr>
      <w:rFonts w:ascii="Tahoma" w:eastAsia="Times New Roman" w:hAnsi="Tahoma" w:cs="Tahoma"/>
      <w:sz w:val="16"/>
      <w:szCs w:val="16"/>
      <w:lang w:eastAsia="ar-SA"/>
    </w:rPr>
  </w:style>
  <w:style w:type="paragraph" w:customStyle="1" w:styleId="314">
    <w:name w:val="аголовок 31"/>
    <w:basedOn w:val="a5"/>
    <w:next w:val="a5"/>
    <w:uiPriority w:val="99"/>
    <w:rsid w:val="00AD1D03"/>
    <w:pPr>
      <w:keepNext/>
      <w:suppressAutoHyphens/>
      <w:jc w:val="both"/>
    </w:pPr>
    <w:rPr>
      <w:lang w:eastAsia="ar-SA"/>
    </w:rPr>
  </w:style>
  <w:style w:type="paragraph" w:customStyle="1" w:styleId="xl53">
    <w:name w:val="xl53"/>
    <w:basedOn w:val="a5"/>
    <w:uiPriority w:val="99"/>
    <w:rsid w:val="00AD1D03"/>
    <w:pPr>
      <w:suppressAutoHyphens/>
      <w:spacing w:before="280" w:after="280"/>
      <w:jc w:val="center"/>
      <w:textAlignment w:val="center"/>
    </w:pPr>
    <w:rPr>
      <w:b/>
      <w:bCs/>
      <w:lang w:eastAsia="ar-SA"/>
    </w:rPr>
  </w:style>
  <w:style w:type="paragraph" w:customStyle="1" w:styleId="Nonformat">
    <w:name w:val="Nonformat"/>
    <w:basedOn w:val="1a"/>
    <w:uiPriority w:val="99"/>
    <w:rsid w:val="00AD1D03"/>
    <w:pPr>
      <w:snapToGrid/>
      <w:ind w:firstLine="0"/>
    </w:pPr>
    <w:rPr>
      <w:rFonts w:ascii="Consultant" w:hAnsi="Consultant"/>
    </w:rPr>
  </w:style>
  <w:style w:type="paragraph" w:customStyle="1" w:styleId="xl22">
    <w:name w:val="xl22"/>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jc w:val="center"/>
      <w:textAlignment w:val="top"/>
    </w:pPr>
    <w:rPr>
      <w:b/>
      <w:bCs/>
      <w:sz w:val="16"/>
      <w:szCs w:val="16"/>
      <w:lang w:eastAsia="ar-SA"/>
    </w:rPr>
  </w:style>
  <w:style w:type="paragraph" w:customStyle="1" w:styleId="xl23">
    <w:name w:val="xl23"/>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jc w:val="center"/>
      <w:textAlignment w:val="top"/>
    </w:pPr>
    <w:rPr>
      <w:b/>
      <w:bCs/>
      <w:sz w:val="16"/>
      <w:szCs w:val="16"/>
      <w:lang w:eastAsia="ar-SA"/>
    </w:rPr>
  </w:style>
  <w:style w:type="paragraph" w:customStyle="1" w:styleId="xl24">
    <w:name w:val="xl24"/>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jc w:val="center"/>
      <w:textAlignment w:val="top"/>
    </w:pPr>
    <w:rPr>
      <w:b/>
      <w:bCs/>
      <w:sz w:val="16"/>
      <w:szCs w:val="16"/>
      <w:lang w:eastAsia="ar-SA"/>
    </w:rPr>
  </w:style>
  <w:style w:type="paragraph" w:customStyle="1" w:styleId="xl25">
    <w:name w:val="xl25"/>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jc w:val="center"/>
      <w:textAlignment w:val="top"/>
    </w:pPr>
    <w:rPr>
      <w:b/>
      <w:bCs/>
      <w:sz w:val="16"/>
      <w:szCs w:val="16"/>
      <w:lang w:eastAsia="ar-SA"/>
    </w:rPr>
  </w:style>
  <w:style w:type="paragraph" w:customStyle="1" w:styleId="xl26">
    <w:name w:val="xl26"/>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16"/>
      <w:szCs w:val="16"/>
      <w:lang w:eastAsia="ar-SA"/>
    </w:rPr>
  </w:style>
  <w:style w:type="paragraph" w:customStyle="1" w:styleId="xl27">
    <w:name w:val="xl27"/>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textAlignment w:val="top"/>
    </w:pPr>
    <w:rPr>
      <w:b/>
      <w:bCs/>
      <w:u w:val="single"/>
      <w:lang w:eastAsia="ar-SA"/>
    </w:rPr>
  </w:style>
  <w:style w:type="paragraph" w:customStyle="1" w:styleId="xl28">
    <w:name w:val="xl28"/>
    <w:basedOn w:val="a5"/>
    <w:uiPriority w:val="99"/>
    <w:rsid w:val="00AD1D03"/>
    <w:pPr>
      <w:suppressAutoHyphens/>
      <w:spacing w:before="280" w:after="280"/>
    </w:pPr>
    <w:rPr>
      <w:lang w:eastAsia="ar-SA"/>
    </w:rPr>
  </w:style>
  <w:style w:type="paragraph" w:customStyle="1" w:styleId="xl29">
    <w:name w:val="xl29"/>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textAlignment w:val="top"/>
    </w:pPr>
    <w:rPr>
      <w:b/>
      <w:bCs/>
      <w:u w:val="single"/>
      <w:lang w:eastAsia="ar-SA"/>
    </w:rPr>
  </w:style>
  <w:style w:type="paragraph" w:customStyle="1" w:styleId="xl30">
    <w:name w:val="xl30"/>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jc w:val="center"/>
      <w:textAlignment w:val="top"/>
    </w:pPr>
    <w:rPr>
      <w:sz w:val="16"/>
      <w:szCs w:val="16"/>
      <w:lang w:eastAsia="ar-SA"/>
    </w:rPr>
  </w:style>
  <w:style w:type="paragraph" w:customStyle="1" w:styleId="xl31">
    <w:name w:val="xl31"/>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jc w:val="center"/>
      <w:textAlignment w:val="top"/>
    </w:pPr>
    <w:rPr>
      <w:b/>
      <w:bCs/>
      <w:u w:val="single"/>
      <w:lang w:eastAsia="ar-SA"/>
    </w:rPr>
  </w:style>
  <w:style w:type="paragraph" w:customStyle="1" w:styleId="xl32">
    <w:name w:val="xl32"/>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textAlignment w:val="top"/>
    </w:pPr>
    <w:rPr>
      <w:b/>
      <w:bCs/>
      <w:lang w:eastAsia="ar-SA"/>
    </w:rPr>
  </w:style>
  <w:style w:type="paragraph" w:customStyle="1" w:styleId="xl33">
    <w:name w:val="xl33"/>
    <w:basedOn w:val="a5"/>
    <w:uiPriority w:val="99"/>
    <w:rsid w:val="00AD1D03"/>
    <w:pPr>
      <w:suppressAutoHyphens/>
      <w:spacing w:before="280" w:after="280"/>
      <w:jc w:val="center"/>
      <w:textAlignment w:val="center"/>
    </w:pPr>
    <w:rPr>
      <w:b/>
      <w:bCs/>
      <w:lang w:eastAsia="ar-SA"/>
    </w:rPr>
  </w:style>
  <w:style w:type="paragraph" w:customStyle="1" w:styleId="xl34">
    <w:name w:val="xl34"/>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16"/>
      <w:szCs w:val="16"/>
      <w:lang w:eastAsia="ar-SA"/>
    </w:rPr>
  </w:style>
  <w:style w:type="paragraph" w:customStyle="1" w:styleId="xl35">
    <w:name w:val="xl35"/>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lang w:eastAsia="ar-SA"/>
    </w:rPr>
  </w:style>
  <w:style w:type="paragraph" w:customStyle="1" w:styleId="xl36">
    <w:name w:val="xl36"/>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jc w:val="center"/>
      <w:textAlignment w:val="top"/>
    </w:pPr>
    <w:rPr>
      <w:b/>
      <w:bCs/>
      <w:lang w:eastAsia="ar-SA"/>
    </w:rPr>
  </w:style>
  <w:style w:type="paragraph" w:customStyle="1" w:styleId="xl37">
    <w:name w:val="xl37"/>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lang w:eastAsia="ar-SA"/>
    </w:rPr>
  </w:style>
  <w:style w:type="paragraph" w:customStyle="1" w:styleId="xl38">
    <w:name w:val="xl38"/>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pPr>
    <w:rPr>
      <w:b/>
      <w:bCs/>
      <w:lang w:eastAsia="ar-SA"/>
    </w:rPr>
  </w:style>
  <w:style w:type="paragraph" w:customStyle="1" w:styleId="xl39">
    <w:name w:val="xl39"/>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jc w:val="center"/>
    </w:pPr>
    <w:rPr>
      <w:b/>
      <w:bCs/>
      <w:lang w:eastAsia="ar-SA"/>
    </w:rPr>
  </w:style>
  <w:style w:type="paragraph" w:customStyle="1" w:styleId="xl41">
    <w:name w:val="xl41"/>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jc w:val="center"/>
      <w:textAlignment w:val="top"/>
    </w:pPr>
    <w:rPr>
      <w:rFonts w:ascii="Arial" w:hAnsi="Arial" w:cs="Arial"/>
      <w:color w:val="003300"/>
      <w:sz w:val="16"/>
      <w:szCs w:val="16"/>
      <w:lang w:eastAsia="ar-SA"/>
    </w:rPr>
  </w:style>
  <w:style w:type="paragraph" w:customStyle="1" w:styleId="xl42">
    <w:name w:val="xl42"/>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textAlignment w:val="top"/>
    </w:pPr>
    <w:rPr>
      <w:rFonts w:ascii="Arial" w:hAnsi="Arial" w:cs="Arial"/>
      <w:sz w:val="16"/>
      <w:szCs w:val="16"/>
      <w:lang w:eastAsia="ar-SA"/>
    </w:rPr>
  </w:style>
  <w:style w:type="paragraph" w:customStyle="1" w:styleId="xl43">
    <w:name w:val="xl43"/>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pPr>
    <w:rPr>
      <w:rFonts w:ascii="Arial" w:hAnsi="Arial" w:cs="Arial"/>
      <w:b/>
      <w:bCs/>
      <w:sz w:val="16"/>
      <w:szCs w:val="16"/>
      <w:lang w:eastAsia="ar-SA"/>
    </w:rPr>
  </w:style>
  <w:style w:type="paragraph" w:customStyle="1" w:styleId="xl46">
    <w:name w:val="xl46"/>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jc w:val="center"/>
      <w:textAlignment w:val="top"/>
    </w:pPr>
    <w:rPr>
      <w:rFonts w:ascii="Arial" w:hAnsi="Arial" w:cs="Arial"/>
      <w:color w:val="003300"/>
      <w:sz w:val="16"/>
      <w:szCs w:val="16"/>
      <w:lang w:eastAsia="ar-SA"/>
    </w:rPr>
  </w:style>
  <w:style w:type="paragraph" w:customStyle="1" w:styleId="xl47">
    <w:name w:val="xl47"/>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textAlignment w:val="top"/>
    </w:pPr>
    <w:rPr>
      <w:rFonts w:ascii="Arial" w:hAnsi="Arial" w:cs="Arial"/>
      <w:b/>
      <w:bCs/>
      <w:lang w:eastAsia="ar-SA"/>
    </w:rPr>
  </w:style>
  <w:style w:type="paragraph" w:customStyle="1" w:styleId="xl48">
    <w:name w:val="xl48"/>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textAlignment w:val="top"/>
    </w:pPr>
    <w:rPr>
      <w:b/>
      <w:bCs/>
      <w:sz w:val="16"/>
      <w:szCs w:val="16"/>
      <w:lang w:eastAsia="ar-SA"/>
    </w:rPr>
  </w:style>
  <w:style w:type="paragraph" w:customStyle="1" w:styleId="xl49">
    <w:name w:val="xl49"/>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16"/>
      <w:szCs w:val="16"/>
      <w:lang w:eastAsia="ar-SA"/>
    </w:rPr>
  </w:style>
  <w:style w:type="paragraph" w:customStyle="1" w:styleId="xl50">
    <w:name w:val="xl50"/>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textAlignment w:val="top"/>
    </w:pPr>
    <w:rPr>
      <w:b/>
      <w:bCs/>
      <w:sz w:val="16"/>
      <w:szCs w:val="16"/>
      <w:u w:val="single"/>
      <w:lang w:eastAsia="ar-SA"/>
    </w:rPr>
  </w:style>
  <w:style w:type="paragraph" w:customStyle="1" w:styleId="xl51">
    <w:name w:val="xl51"/>
    <w:basedOn w:val="a5"/>
    <w:uiPriority w:val="99"/>
    <w:rsid w:val="00AD1D03"/>
    <w:pPr>
      <w:pBdr>
        <w:top w:val="single" w:sz="4" w:space="0" w:color="000000"/>
        <w:left w:val="single" w:sz="4" w:space="0" w:color="000000"/>
        <w:bottom w:val="single" w:sz="4" w:space="0" w:color="000000"/>
      </w:pBdr>
      <w:suppressAutoHyphens/>
      <w:spacing w:before="280" w:after="280"/>
      <w:jc w:val="center"/>
      <w:textAlignment w:val="top"/>
    </w:pPr>
    <w:rPr>
      <w:rFonts w:ascii="Arial" w:hAnsi="Arial" w:cs="Arial"/>
      <w:color w:val="003300"/>
      <w:sz w:val="16"/>
      <w:szCs w:val="16"/>
      <w:lang w:eastAsia="ar-SA"/>
    </w:rPr>
  </w:style>
  <w:style w:type="paragraph" w:customStyle="1" w:styleId="xl52">
    <w:name w:val="xl52"/>
    <w:basedOn w:val="a5"/>
    <w:uiPriority w:val="99"/>
    <w:rsid w:val="00AD1D03"/>
    <w:pPr>
      <w:pBdr>
        <w:top w:val="single" w:sz="4" w:space="0" w:color="000000"/>
        <w:left w:val="single" w:sz="4" w:space="0" w:color="000000"/>
        <w:bottom w:val="single" w:sz="4" w:space="0" w:color="000000"/>
      </w:pBdr>
      <w:suppressAutoHyphens/>
      <w:spacing w:before="280" w:after="280"/>
      <w:textAlignment w:val="top"/>
    </w:pPr>
    <w:rPr>
      <w:rFonts w:ascii="Arial" w:hAnsi="Arial" w:cs="Arial"/>
      <w:sz w:val="16"/>
      <w:szCs w:val="16"/>
      <w:lang w:eastAsia="ar-SA"/>
    </w:rPr>
  </w:style>
  <w:style w:type="paragraph" w:customStyle="1" w:styleId="xl54">
    <w:name w:val="xl54"/>
    <w:basedOn w:val="a5"/>
    <w:uiPriority w:val="99"/>
    <w:rsid w:val="00AD1D03"/>
    <w:pPr>
      <w:pBdr>
        <w:top w:val="single" w:sz="4" w:space="0" w:color="000000"/>
        <w:left w:val="single" w:sz="4" w:space="0" w:color="000000"/>
        <w:bottom w:val="single" w:sz="4" w:space="0" w:color="000000"/>
      </w:pBdr>
      <w:suppressAutoHyphens/>
      <w:spacing w:before="280" w:after="280"/>
      <w:textAlignment w:val="top"/>
    </w:pPr>
    <w:rPr>
      <w:rFonts w:ascii="Arial" w:hAnsi="Arial" w:cs="Arial"/>
      <w:b/>
      <w:bCs/>
      <w:sz w:val="16"/>
      <w:szCs w:val="16"/>
      <w:u w:val="single"/>
      <w:lang w:eastAsia="ar-SA"/>
    </w:rPr>
  </w:style>
  <w:style w:type="paragraph" w:customStyle="1" w:styleId="xl55">
    <w:name w:val="xl55"/>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16"/>
      <w:szCs w:val="16"/>
      <w:lang w:eastAsia="ar-SA"/>
    </w:rPr>
  </w:style>
  <w:style w:type="paragraph" w:customStyle="1" w:styleId="xl56">
    <w:name w:val="xl56"/>
    <w:basedOn w:val="a5"/>
    <w:uiPriority w:val="99"/>
    <w:rsid w:val="00AD1D03"/>
    <w:pPr>
      <w:pBdr>
        <w:top w:val="single" w:sz="4" w:space="0" w:color="000000"/>
        <w:bottom w:val="single" w:sz="4" w:space="0" w:color="000000"/>
        <w:right w:val="single" w:sz="4" w:space="0" w:color="000000"/>
      </w:pBdr>
      <w:suppressAutoHyphens/>
      <w:spacing w:before="280" w:after="280"/>
      <w:textAlignment w:val="top"/>
    </w:pPr>
    <w:rPr>
      <w:sz w:val="16"/>
      <w:szCs w:val="16"/>
      <w:lang w:eastAsia="ar-SA"/>
    </w:rPr>
  </w:style>
  <w:style w:type="paragraph" w:customStyle="1" w:styleId="xl57">
    <w:name w:val="xl57"/>
    <w:basedOn w:val="a5"/>
    <w:uiPriority w:val="99"/>
    <w:rsid w:val="00AD1D03"/>
    <w:pPr>
      <w:pBdr>
        <w:top w:val="single" w:sz="4" w:space="0" w:color="000000"/>
        <w:bottom w:val="single" w:sz="4" w:space="0" w:color="000000"/>
        <w:right w:val="single" w:sz="4" w:space="0" w:color="000000"/>
      </w:pBdr>
      <w:suppressAutoHyphens/>
      <w:spacing w:before="280" w:after="280"/>
      <w:textAlignment w:val="top"/>
    </w:pPr>
    <w:rPr>
      <w:b/>
      <w:bCs/>
      <w:u w:val="single"/>
      <w:lang w:eastAsia="ar-SA"/>
    </w:rPr>
  </w:style>
  <w:style w:type="paragraph" w:customStyle="1" w:styleId="xl58">
    <w:name w:val="xl58"/>
    <w:basedOn w:val="a5"/>
    <w:uiPriority w:val="99"/>
    <w:rsid w:val="00AD1D03"/>
    <w:pPr>
      <w:pBdr>
        <w:top w:val="single" w:sz="4" w:space="0" w:color="000000"/>
        <w:bottom w:val="single" w:sz="4" w:space="0" w:color="000000"/>
        <w:right w:val="single" w:sz="4" w:space="0" w:color="000000"/>
      </w:pBdr>
      <w:suppressAutoHyphens/>
      <w:spacing w:before="280" w:after="280"/>
      <w:textAlignment w:val="top"/>
    </w:pPr>
    <w:rPr>
      <w:b/>
      <w:bCs/>
      <w:lang w:eastAsia="ar-SA"/>
    </w:rPr>
  </w:style>
  <w:style w:type="paragraph" w:customStyle="1" w:styleId="xl59">
    <w:name w:val="xl59"/>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jc w:val="center"/>
      <w:textAlignment w:val="top"/>
    </w:pPr>
    <w:rPr>
      <w:rFonts w:ascii="Arial" w:hAnsi="Arial" w:cs="Arial"/>
      <w:color w:val="003300"/>
      <w:sz w:val="16"/>
      <w:szCs w:val="16"/>
      <w:lang w:eastAsia="ar-SA"/>
    </w:rPr>
  </w:style>
  <w:style w:type="paragraph" w:customStyle="1" w:styleId="xl60">
    <w:name w:val="xl60"/>
    <w:basedOn w:val="a5"/>
    <w:uiPriority w:val="99"/>
    <w:rsid w:val="00AD1D03"/>
    <w:pPr>
      <w:pBdr>
        <w:top w:val="single" w:sz="4" w:space="0" w:color="000000"/>
        <w:bottom w:val="single" w:sz="4" w:space="0" w:color="000000"/>
        <w:right w:val="single" w:sz="4" w:space="0" w:color="000000"/>
      </w:pBdr>
      <w:suppressAutoHyphens/>
      <w:spacing w:before="280" w:after="280"/>
      <w:jc w:val="center"/>
      <w:textAlignment w:val="top"/>
    </w:pPr>
    <w:rPr>
      <w:rFonts w:ascii="Arial" w:hAnsi="Arial" w:cs="Arial"/>
      <w:color w:val="003300"/>
      <w:sz w:val="16"/>
      <w:szCs w:val="16"/>
      <w:lang w:eastAsia="ar-SA"/>
    </w:rPr>
  </w:style>
  <w:style w:type="paragraph" w:customStyle="1" w:styleId="xl61">
    <w:name w:val="xl61"/>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textAlignment w:val="top"/>
    </w:pPr>
    <w:rPr>
      <w:b/>
      <w:bCs/>
      <w:lang w:eastAsia="ar-SA"/>
    </w:rPr>
  </w:style>
  <w:style w:type="paragraph" w:customStyle="1" w:styleId="xl62">
    <w:name w:val="xl62"/>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textAlignment w:val="top"/>
    </w:pPr>
    <w:rPr>
      <w:b/>
      <w:bCs/>
      <w:lang w:eastAsia="ar-SA"/>
    </w:rPr>
  </w:style>
  <w:style w:type="paragraph" w:customStyle="1" w:styleId="xl63">
    <w:name w:val="xl63"/>
    <w:basedOn w:val="a5"/>
    <w:uiPriority w:val="99"/>
    <w:rsid w:val="00AD1D03"/>
    <w:pPr>
      <w:pBdr>
        <w:top w:val="single" w:sz="4" w:space="0" w:color="000000"/>
        <w:left w:val="single" w:sz="4" w:space="0" w:color="000000"/>
        <w:right w:val="single" w:sz="4" w:space="0" w:color="000000"/>
      </w:pBdr>
      <w:suppressAutoHyphens/>
      <w:spacing w:before="280" w:after="280"/>
      <w:textAlignment w:val="top"/>
    </w:pPr>
    <w:rPr>
      <w:b/>
      <w:bCs/>
      <w:sz w:val="16"/>
      <w:szCs w:val="16"/>
      <w:lang w:eastAsia="ar-SA"/>
    </w:rPr>
  </w:style>
  <w:style w:type="paragraph" w:customStyle="1" w:styleId="xl64">
    <w:name w:val="xl64"/>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16"/>
      <w:szCs w:val="16"/>
      <w:lang w:eastAsia="ar-SA"/>
    </w:rPr>
  </w:style>
  <w:style w:type="paragraph" w:customStyle="1" w:styleId="xl65">
    <w:name w:val="xl65"/>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6"/>
      <w:szCs w:val="16"/>
      <w:lang w:eastAsia="ar-SA"/>
    </w:rPr>
  </w:style>
  <w:style w:type="paragraph" w:customStyle="1" w:styleId="xl66">
    <w:name w:val="xl66"/>
    <w:basedOn w:val="a5"/>
    <w:uiPriority w:val="99"/>
    <w:rsid w:val="00AD1D03"/>
    <w:pPr>
      <w:pBdr>
        <w:top w:val="single" w:sz="4" w:space="0" w:color="000000"/>
        <w:left w:val="single" w:sz="4" w:space="0" w:color="000000"/>
        <w:right w:val="single" w:sz="4" w:space="0" w:color="000000"/>
      </w:pBdr>
      <w:suppressAutoHyphens/>
      <w:spacing w:before="280" w:after="280"/>
      <w:textAlignment w:val="top"/>
    </w:pPr>
    <w:rPr>
      <w:sz w:val="16"/>
      <w:szCs w:val="16"/>
      <w:lang w:eastAsia="ar-SA"/>
    </w:rPr>
  </w:style>
  <w:style w:type="paragraph" w:customStyle="1" w:styleId="xl67">
    <w:name w:val="xl67"/>
    <w:basedOn w:val="a5"/>
    <w:uiPriority w:val="99"/>
    <w:rsid w:val="00AD1D03"/>
    <w:pPr>
      <w:pBdr>
        <w:top w:val="single" w:sz="4" w:space="0" w:color="000000"/>
        <w:left w:val="single" w:sz="4" w:space="0" w:color="000000"/>
        <w:right w:val="single" w:sz="4" w:space="0" w:color="000000"/>
      </w:pBdr>
      <w:suppressAutoHyphens/>
      <w:spacing w:before="280" w:after="280"/>
      <w:jc w:val="center"/>
      <w:textAlignment w:val="top"/>
    </w:pPr>
    <w:rPr>
      <w:sz w:val="16"/>
      <w:szCs w:val="16"/>
      <w:lang w:eastAsia="ar-SA"/>
    </w:rPr>
  </w:style>
  <w:style w:type="paragraph" w:customStyle="1" w:styleId="xl68">
    <w:name w:val="xl68"/>
    <w:basedOn w:val="a5"/>
    <w:uiPriority w:val="99"/>
    <w:rsid w:val="00AD1D03"/>
    <w:pPr>
      <w:pBdr>
        <w:top w:val="single" w:sz="4" w:space="0" w:color="000000"/>
        <w:left w:val="single" w:sz="4" w:space="0" w:color="000000"/>
      </w:pBdr>
      <w:suppressAutoHyphens/>
      <w:spacing w:before="280" w:after="280"/>
      <w:textAlignment w:val="top"/>
    </w:pPr>
    <w:rPr>
      <w:rFonts w:ascii="Arial" w:hAnsi="Arial" w:cs="Arial"/>
      <w:sz w:val="16"/>
      <w:szCs w:val="16"/>
      <w:lang w:eastAsia="ar-SA"/>
    </w:rPr>
  </w:style>
  <w:style w:type="paragraph" w:customStyle="1" w:styleId="xl69">
    <w:name w:val="xl69"/>
    <w:basedOn w:val="a5"/>
    <w:uiPriority w:val="99"/>
    <w:rsid w:val="00AD1D03"/>
    <w:pPr>
      <w:pBdr>
        <w:top w:val="single" w:sz="4" w:space="0" w:color="000000"/>
        <w:left w:val="single" w:sz="4" w:space="0" w:color="000000"/>
        <w:right w:val="single" w:sz="4" w:space="0" w:color="000000"/>
      </w:pBdr>
      <w:suppressAutoHyphens/>
      <w:spacing w:before="280" w:after="280"/>
      <w:textAlignment w:val="top"/>
    </w:pPr>
    <w:rPr>
      <w:sz w:val="16"/>
      <w:szCs w:val="16"/>
      <w:lang w:eastAsia="ar-SA"/>
    </w:rPr>
  </w:style>
  <w:style w:type="paragraph" w:customStyle="1" w:styleId="xl70">
    <w:name w:val="xl70"/>
    <w:basedOn w:val="a5"/>
    <w:uiPriority w:val="99"/>
    <w:rsid w:val="00AD1D03"/>
    <w:pPr>
      <w:pBdr>
        <w:top w:val="single" w:sz="4" w:space="0" w:color="000000"/>
        <w:right w:val="single" w:sz="4" w:space="0" w:color="000000"/>
      </w:pBdr>
      <w:suppressAutoHyphens/>
      <w:spacing w:before="280" w:after="280"/>
      <w:textAlignment w:val="top"/>
    </w:pPr>
    <w:rPr>
      <w:sz w:val="16"/>
      <w:szCs w:val="16"/>
      <w:lang w:eastAsia="ar-SA"/>
    </w:rPr>
  </w:style>
  <w:style w:type="paragraph" w:customStyle="1" w:styleId="xl71">
    <w:name w:val="xl71"/>
    <w:basedOn w:val="a5"/>
    <w:uiPriority w:val="99"/>
    <w:rsid w:val="00AD1D03"/>
    <w:pPr>
      <w:pBdr>
        <w:top w:val="single" w:sz="8" w:space="0" w:color="000000"/>
        <w:left w:val="single" w:sz="4" w:space="0" w:color="000000"/>
        <w:bottom w:val="single" w:sz="4" w:space="0" w:color="000000"/>
        <w:right w:val="single" w:sz="4" w:space="0" w:color="000000"/>
      </w:pBdr>
      <w:suppressAutoHyphens/>
      <w:spacing w:before="280" w:after="280"/>
      <w:textAlignment w:val="top"/>
    </w:pPr>
    <w:rPr>
      <w:sz w:val="16"/>
      <w:szCs w:val="16"/>
      <w:lang w:eastAsia="ar-SA"/>
    </w:rPr>
  </w:style>
  <w:style w:type="paragraph" w:customStyle="1" w:styleId="xl72">
    <w:name w:val="xl72"/>
    <w:basedOn w:val="a5"/>
    <w:uiPriority w:val="99"/>
    <w:rsid w:val="00AD1D03"/>
    <w:pPr>
      <w:pBdr>
        <w:top w:val="single" w:sz="8" w:space="0" w:color="000000"/>
        <w:left w:val="single" w:sz="4" w:space="0" w:color="000000"/>
        <w:bottom w:val="single" w:sz="4" w:space="0" w:color="000000"/>
        <w:right w:val="single" w:sz="4" w:space="0" w:color="000000"/>
      </w:pBdr>
      <w:suppressAutoHyphens/>
      <w:spacing w:before="280" w:after="280"/>
      <w:jc w:val="center"/>
      <w:textAlignment w:val="top"/>
    </w:pPr>
    <w:rPr>
      <w:sz w:val="16"/>
      <w:szCs w:val="16"/>
      <w:lang w:eastAsia="ar-SA"/>
    </w:rPr>
  </w:style>
  <w:style w:type="paragraph" w:customStyle="1" w:styleId="xl73">
    <w:name w:val="xl73"/>
    <w:basedOn w:val="a5"/>
    <w:uiPriority w:val="99"/>
    <w:rsid w:val="00AD1D03"/>
    <w:pPr>
      <w:pBdr>
        <w:top w:val="single" w:sz="8" w:space="0" w:color="000000"/>
        <w:left w:val="single" w:sz="4" w:space="0" w:color="000000"/>
        <w:bottom w:val="single" w:sz="4" w:space="0" w:color="000000"/>
      </w:pBdr>
      <w:suppressAutoHyphens/>
      <w:spacing w:before="280" w:after="280"/>
      <w:textAlignment w:val="top"/>
    </w:pPr>
    <w:rPr>
      <w:rFonts w:ascii="Arial" w:hAnsi="Arial" w:cs="Arial"/>
      <w:sz w:val="16"/>
      <w:szCs w:val="16"/>
      <w:lang w:eastAsia="ar-SA"/>
    </w:rPr>
  </w:style>
  <w:style w:type="paragraph" w:customStyle="1" w:styleId="xl74">
    <w:name w:val="xl74"/>
    <w:basedOn w:val="a5"/>
    <w:uiPriority w:val="99"/>
    <w:rsid w:val="00AD1D03"/>
    <w:pPr>
      <w:pBdr>
        <w:top w:val="single" w:sz="8" w:space="0" w:color="000000"/>
        <w:left w:val="single" w:sz="4" w:space="0" w:color="000000"/>
        <w:bottom w:val="single" w:sz="4" w:space="0" w:color="000000"/>
        <w:right w:val="single" w:sz="4" w:space="0" w:color="000000"/>
      </w:pBdr>
      <w:suppressAutoHyphens/>
      <w:spacing w:before="280" w:after="280"/>
      <w:textAlignment w:val="top"/>
    </w:pPr>
    <w:rPr>
      <w:sz w:val="16"/>
      <w:szCs w:val="16"/>
      <w:lang w:eastAsia="ar-SA"/>
    </w:rPr>
  </w:style>
  <w:style w:type="paragraph" w:customStyle="1" w:styleId="xl75">
    <w:name w:val="xl75"/>
    <w:basedOn w:val="a5"/>
    <w:uiPriority w:val="99"/>
    <w:rsid w:val="00AD1D03"/>
    <w:pPr>
      <w:pBdr>
        <w:top w:val="single" w:sz="8" w:space="0" w:color="000000"/>
        <w:bottom w:val="single" w:sz="4" w:space="0" w:color="000000"/>
        <w:right w:val="single" w:sz="8" w:space="0" w:color="000000"/>
      </w:pBdr>
      <w:suppressAutoHyphens/>
      <w:spacing w:before="280" w:after="280"/>
      <w:textAlignment w:val="top"/>
    </w:pPr>
    <w:rPr>
      <w:sz w:val="16"/>
      <w:szCs w:val="16"/>
      <w:lang w:eastAsia="ar-SA"/>
    </w:rPr>
  </w:style>
  <w:style w:type="paragraph" w:customStyle="1" w:styleId="xl76">
    <w:name w:val="xl76"/>
    <w:basedOn w:val="a5"/>
    <w:uiPriority w:val="99"/>
    <w:rsid w:val="00AD1D03"/>
    <w:pPr>
      <w:pBdr>
        <w:top w:val="single" w:sz="4" w:space="0" w:color="000000"/>
        <w:left w:val="single" w:sz="4" w:space="0" w:color="000000"/>
        <w:bottom w:val="single" w:sz="8" w:space="0" w:color="000000"/>
        <w:right w:val="single" w:sz="4" w:space="0" w:color="000000"/>
      </w:pBdr>
      <w:suppressAutoHyphens/>
      <w:spacing w:before="280" w:after="280"/>
      <w:textAlignment w:val="top"/>
    </w:pPr>
    <w:rPr>
      <w:sz w:val="16"/>
      <w:szCs w:val="16"/>
      <w:lang w:eastAsia="ar-SA"/>
    </w:rPr>
  </w:style>
  <w:style w:type="paragraph" w:customStyle="1" w:styleId="xl77">
    <w:name w:val="xl77"/>
    <w:basedOn w:val="a5"/>
    <w:uiPriority w:val="99"/>
    <w:rsid w:val="00AD1D03"/>
    <w:pPr>
      <w:pBdr>
        <w:top w:val="single" w:sz="4" w:space="0" w:color="000000"/>
        <w:left w:val="single" w:sz="4" w:space="0" w:color="000000"/>
        <w:bottom w:val="single" w:sz="8" w:space="0" w:color="000000"/>
        <w:right w:val="single" w:sz="4" w:space="0" w:color="000000"/>
      </w:pBdr>
      <w:suppressAutoHyphens/>
      <w:spacing w:before="280" w:after="280"/>
      <w:jc w:val="center"/>
      <w:textAlignment w:val="top"/>
    </w:pPr>
    <w:rPr>
      <w:sz w:val="16"/>
      <w:szCs w:val="16"/>
      <w:lang w:eastAsia="ar-SA"/>
    </w:rPr>
  </w:style>
  <w:style w:type="paragraph" w:customStyle="1" w:styleId="xl78">
    <w:name w:val="xl78"/>
    <w:basedOn w:val="a5"/>
    <w:uiPriority w:val="99"/>
    <w:rsid w:val="00AD1D03"/>
    <w:pPr>
      <w:pBdr>
        <w:top w:val="single" w:sz="4" w:space="0" w:color="000000"/>
        <w:left w:val="single" w:sz="4" w:space="0" w:color="000000"/>
        <w:bottom w:val="single" w:sz="8" w:space="0" w:color="000000"/>
      </w:pBdr>
      <w:suppressAutoHyphens/>
      <w:spacing w:before="280" w:after="280"/>
      <w:textAlignment w:val="top"/>
    </w:pPr>
    <w:rPr>
      <w:rFonts w:ascii="Arial" w:hAnsi="Arial" w:cs="Arial"/>
      <w:sz w:val="16"/>
      <w:szCs w:val="16"/>
      <w:lang w:eastAsia="ar-SA"/>
    </w:rPr>
  </w:style>
  <w:style w:type="paragraph" w:customStyle="1" w:styleId="xl79">
    <w:name w:val="xl79"/>
    <w:basedOn w:val="a5"/>
    <w:uiPriority w:val="99"/>
    <w:rsid w:val="00AD1D03"/>
    <w:pPr>
      <w:pBdr>
        <w:top w:val="single" w:sz="4" w:space="0" w:color="000000"/>
        <w:left w:val="single" w:sz="4" w:space="0" w:color="000000"/>
        <w:bottom w:val="single" w:sz="8" w:space="0" w:color="000000"/>
        <w:right w:val="single" w:sz="4" w:space="0" w:color="000000"/>
      </w:pBdr>
      <w:suppressAutoHyphens/>
      <w:spacing w:before="280" w:after="280"/>
      <w:textAlignment w:val="top"/>
    </w:pPr>
    <w:rPr>
      <w:sz w:val="16"/>
      <w:szCs w:val="16"/>
      <w:lang w:eastAsia="ar-SA"/>
    </w:rPr>
  </w:style>
  <w:style w:type="paragraph" w:customStyle="1" w:styleId="xl80">
    <w:name w:val="xl80"/>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pPr>
    <w:rPr>
      <w:rFonts w:ascii="Arial" w:hAnsi="Arial" w:cs="Arial"/>
      <w:sz w:val="16"/>
      <w:szCs w:val="16"/>
      <w:lang w:eastAsia="ar-SA"/>
    </w:rPr>
  </w:style>
  <w:style w:type="paragraph" w:customStyle="1" w:styleId="xl81">
    <w:name w:val="xl81"/>
    <w:basedOn w:val="a5"/>
    <w:uiPriority w:val="99"/>
    <w:rsid w:val="00AD1D03"/>
    <w:pPr>
      <w:pBdr>
        <w:top w:val="single" w:sz="8" w:space="0" w:color="000000"/>
        <w:left w:val="single" w:sz="4" w:space="0" w:color="000000"/>
        <w:bottom w:val="single" w:sz="4" w:space="0" w:color="000000"/>
        <w:right w:val="single" w:sz="4" w:space="0" w:color="000000"/>
      </w:pBdr>
      <w:suppressAutoHyphens/>
      <w:spacing w:before="280" w:after="280"/>
      <w:textAlignment w:val="top"/>
    </w:pPr>
    <w:rPr>
      <w:rFonts w:ascii="Arial" w:hAnsi="Arial" w:cs="Arial"/>
      <w:sz w:val="16"/>
      <w:szCs w:val="16"/>
      <w:lang w:eastAsia="ar-SA"/>
    </w:rPr>
  </w:style>
  <w:style w:type="paragraph" w:customStyle="1" w:styleId="xl82">
    <w:name w:val="xl82"/>
    <w:basedOn w:val="a5"/>
    <w:uiPriority w:val="99"/>
    <w:rsid w:val="00AD1D03"/>
    <w:pPr>
      <w:pBdr>
        <w:top w:val="single" w:sz="8" w:space="0" w:color="000000"/>
        <w:left w:val="single" w:sz="4" w:space="0" w:color="000000"/>
        <w:bottom w:val="single" w:sz="4" w:space="0" w:color="000000"/>
        <w:right w:val="single" w:sz="8" w:space="0" w:color="000000"/>
      </w:pBdr>
      <w:suppressAutoHyphens/>
      <w:spacing w:before="280" w:after="280"/>
      <w:textAlignment w:val="top"/>
    </w:pPr>
    <w:rPr>
      <w:sz w:val="16"/>
      <w:szCs w:val="16"/>
      <w:lang w:eastAsia="ar-SA"/>
    </w:rPr>
  </w:style>
  <w:style w:type="paragraph" w:customStyle="1" w:styleId="xl83">
    <w:name w:val="xl83"/>
    <w:basedOn w:val="a5"/>
    <w:uiPriority w:val="99"/>
    <w:rsid w:val="00AD1D03"/>
    <w:pPr>
      <w:pBdr>
        <w:top w:val="single" w:sz="4" w:space="0" w:color="000000"/>
        <w:left w:val="single" w:sz="4" w:space="0" w:color="000000"/>
        <w:bottom w:val="single" w:sz="8" w:space="0" w:color="000000"/>
        <w:right w:val="single" w:sz="4" w:space="0" w:color="000000"/>
      </w:pBdr>
      <w:suppressAutoHyphens/>
      <w:spacing w:before="280" w:after="280"/>
    </w:pPr>
    <w:rPr>
      <w:lang w:eastAsia="ar-SA"/>
    </w:rPr>
  </w:style>
  <w:style w:type="paragraph" w:customStyle="1" w:styleId="xl84">
    <w:name w:val="xl84"/>
    <w:basedOn w:val="a5"/>
    <w:uiPriority w:val="99"/>
    <w:rsid w:val="00AD1D03"/>
    <w:pPr>
      <w:pBdr>
        <w:top w:val="single" w:sz="4" w:space="0" w:color="000000"/>
        <w:left w:val="single" w:sz="4" w:space="0" w:color="000000"/>
        <w:bottom w:val="single" w:sz="8" w:space="0" w:color="000000"/>
        <w:right w:val="single" w:sz="4" w:space="0" w:color="000000"/>
      </w:pBdr>
      <w:suppressAutoHyphens/>
      <w:spacing w:before="280" w:after="280"/>
      <w:jc w:val="center"/>
    </w:pPr>
    <w:rPr>
      <w:lang w:eastAsia="ar-SA"/>
    </w:rPr>
  </w:style>
  <w:style w:type="paragraph" w:customStyle="1" w:styleId="xl85">
    <w:name w:val="xl85"/>
    <w:basedOn w:val="a5"/>
    <w:uiPriority w:val="99"/>
    <w:rsid w:val="00AD1D03"/>
    <w:pPr>
      <w:pBdr>
        <w:top w:val="single" w:sz="4" w:space="0" w:color="000000"/>
        <w:left w:val="single" w:sz="4" w:space="0" w:color="000000"/>
        <w:bottom w:val="single" w:sz="8" w:space="0" w:color="000000"/>
        <w:right w:val="single" w:sz="4" w:space="0" w:color="000000"/>
      </w:pBdr>
      <w:suppressAutoHyphens/>
      <w:spacing w:before="280" w:after="280"/>
    </w:pPr>
    <w:rPr>
      <w:rFonts w:ascii="Arial" w:hAnsi="Arial" w:cs="Arial"/>
      <w:sz w:val="16"/>
      <w:szCs w:val="16"/>
      <w:lang w:eastAsia="ar-SA"/>
    </w:rPr>
  </w:style>
  <w:style w:type="paragraph" w:customStyle="1" w:styleId="xl86">
    <w:name w:val="xl86"/>
    <w:basedOn w:val="a5"/>
    <w:uiPriority w:val="99"/>
    <w:rsid w:val="00AD1D03"/>
    <w:pPr>
      <w:pBdr>
        <w:top w:val="single" w:sz="4" w:space="0" w:color="000000"/>
        <w:left w:val="single" w:sz="8" w:space="0" w:color="000000"/>
        <w:bottom w:val="single" w:sz="8" w:space="0" w:color="000000"/>
        <w:right w:val="single" w:sz="4" w:space="0" w:color="000000"/>
      </w:pBdr>
      <w:suppressAutoHyphens/>
      <w:spacing w:before="280" w:after="280"/>
      <w:jc w:val="center"/>
      <w:textAlignment w:val="center"/>
    </w:pPr>
    <w:rPr>
      <w:b/>
      <w:bCs/>
      <w:lang w:eastAsia="ar-SA"/>
    </w:rPr>
  </w:style>
  <w:style w:type="paragraph" w:customStyle="1" w:styleId="xl87">
    <w:name w:val="xl87"/>
    <w:basedOn w:val="a5"/>
    <w:uiPriority w:val="99"/>
    <w:rsid w:val="00AD1D03"/>
    <w:pPr>
      <w:pBdr>
        <w:top w:val="single" w:sz="4" w:space="0" w:color="000000"/>
        <w:left w:val="single" w:sz="4" w:space="0" w:color="000000"/>
        <w:bottom w:val="single" w:sz="8" w:space="0" w:color="000000"/>
        <w:right w:val="single" w:sz="4" w:space="0" w:color="000000"/>
      </w:pBdr>
      <w:suppressAutoHyphens/>
      <w:spacing w:before="280" w:after="280"/>
    </w:pPr>
    <w:rPr>
      <w:b/>
      <w:bCs/>
      <w:lang w:eastAsia="ar-SA"/>
    </w:rPr>
  </w:style>
  <w:style w:type="paragraph" w:customStyle="1" w:styleId="xl88">
    <w:name w:val="xl88"/>
    <w:basedOn w:val="a5"/>
    <w:uiPriority w:val="99"/>
    <w:rsid w:val="00AD1D03"/>
    <w:pPr>
      <w:pBdr>
        <w:top w:val="single" w:sz="4" w:space="0" w:color="000000"/>
        <w:left w:val="single" w:sz="4" w:space="0" w:color="000000"/>
        <w:bottom w:val="single" w:sz="8" w:space="0" w:color="000000"/>
        <w:right w:val="single" w:sz="8" w:space="0" w:color="000000"/>
      </w:pBdr>
      <w:suppressAutoHyphens/>
      <w:spacing w:before="280" w:after="280"/>
    </w:pPr>
    <w:rPr>
      <w:b/>
      <w:bCs/>
      <w:lang w:eastAsia="ar-SA"/>
    </w:rPr>
  </w:style>
  <w:style w:type="paragraph" w:customStyle="1" w:styleId="xl89">
    <w:name w:val="xl89"/>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16"/>
      <w:szCs w:val="16"/>
      <w:lang w:eastAsia="ar-SA"/>
    </w:rPr>
  </w:style>
  <w:style w:type="paragraph" w:customStyle="1" w:styleId="xl90">
    <w:name w:val="xl90"/>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pPr>
    <w:rPr>
      <w:sz w:val="16"/>
      <w:szCs w:val="16"/>
      <w:lang w:eastAsia="ar-SA"/>
    </w:rPr>
  </w:style>
  <w:style w:type="paragraph" w:customStyle="1" w:styleId="xl91">
    <w:name w:val="xl91"/>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jc w:val="center"/>
    </w:pPr>
    <w:rPr>
      <w:sz w:val="16"/>
      <w:szCs w:val="16"/>
      <w:lang w:eastAsia="ar-SA"/>
    </w:rPr>
  </w:style>
  <w:style w:type="paragraph" w:customStyle="1" w:styleId="xl92">
    <w:name w:val="xl92"/>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pPr>
    <w:rPr>
      <w:rFonts w:ascii="Arial" w:hAnsi="Arial" w:cs="Arial"/>
      <w:sz w:val="16"/>
      <w:szCs w:val="16"/>
      <w:lang w:eastAsia="ar-SA"/>
    </w:rPr>
  </w:style>
  <w:style w:type="paragraph" w:customStyle="1" w:styleId="xl93">
    <w:name w:val="xl93"/>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pPr>
    <w:rPr>
      <w:sz w:val="16"/>
      <w:szCs w:val="16"/>
      <w:lang w:eastAsia="ar-SA"/>
    </w:rPr>
  </w:style>
  <w:style w:type="paragraph" w:customStyle="1" w:styleId="xl94">
    <w:name w:val="xl94"/>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pPr>
    <w:rPr>
      <w:b/>
      <w:bCs/>
      <w:lang w:eastAsia="ar-SA"/>
    </w:rPr>
  </w:style>
  <w:style w:type="paragraph" w:customStyle="1" w:styleId="xl95">
    <w:name w:val="xl95"/>
    <w:basedOn w:val="a5"/>
    <w:uiPriority w:val="99"/>
    <w:rsid w:val="00AD1D03"/>
    <w:pPr>
      <w:pBdr>
        <w:left w:val="single" w:sz="4" w:space="0" w:color="000000"/>
        <w:bottom w:val="single" w:sz="4" w:space="0" w:color="000000"/>
        <w:right w:val="single" w:sz="4" w:space="0" w:color="000000"/>
      </w:pBdr>
      <w:suppressAutoHyphens/>
      <w:spacing w:before="280" w:after="280"/>
      <w:textAlignment w:val="top"/>
    </w:pPr>
    <w:rPr>
      <w:sz w:val="16"/>
      <w:szCs w:val="16"/>
      <w:lang w:eastAsia="ar-SA"/>
    </w:rPr>
  </w:style>
  <w:style w:type="paragraph" w:customStyle="1" w:styleId="xl96">
    <w:name w:val="xl96"/>
    <w:basedOn w:val="a5"/>
    <w:uiPriority w:val="99"/>
    <w:rsid w:val="00AD1D03"/>
    <w:pPr>
      <w:pBdr>
        <w:left w:val="single" w:sz="4" w:space="0" w:color="000000"/>
        <w:bottom w:val="single" w:sz="4" w:space="0" w:color="000000"/>
        <w:right w:val="single" w:sz="4" w:space="0" w:color="000000"/>
      </w:pBdr>
      <w:suppressAutoHyphens/>
      <w:spacing w:before="280" w:after="280"/>
      <w:jc w:val="center"/>
      <w:textAlignment w:val="top"/>
    </w:pPr>
    <w:rPr>
      <w:sz w:val="16"/>
      <w:szCs w:val="16"/>
      <w:lang w:eastAsia="ar-SA"/>
    </w:rPr>
  </w:style>
  <w:style w:type="paragraph" w:customStyle="1" w:styleId="xl97">
    <w:name w:val="xl97"/>
    <w:basedOn w:val="a5"/>
    <w:uiPriority w:val="99"/>
    <w:rsid w:val="00AD1D03"/>
    <w:pPr>
      <w:pBdr>
        <w:left w:val="single" w:sz="4" w:space="0" w:color="000000"/>
        <w:bottom w:val="single" w:sz="4" w:space="0" w:color="000000"/>
      </w:pBdr>
      <w:suppressAutoHyphens/>
      <w:spacing w:before="280" w:after="280"/>
      <w:textAlignment w:val="top"/>
    </w:pPr>
    <w:rPr>
      <w:rFonts w:ascii="Arial" w:hAnsi="Arial" w:cs="Arial"/>
      <w:sz w:val="16"/>
      <w:szCs w:val="16"/>
      <w:lang w:eastAsia="ar-SA"/>
    </w:rPr>
  </w:style>
  <w:style w:type="paragraph" w:customStyle="1" w:styleId="xl98">
    <w:name w:val="xl98"/>
    <w:basedOn w:val="a5"/>
    <w:uiPriority w:val="99"/>
    <w:rsid w:val="00AD1D03"/>
    <w:pPr>
      <w:pBdr>
        <w:left w:val="single" w:sz="4" w:space="0" w:color="000000"/>
        <w:bottom w:val="single" w:sz="4" w:space="0" w:color="000000"/>
        <w:right w:val="single" w:sz="4" w:space="0" w:color="000000"/>
      </w:pBdr>
      <w:suppressAutoHyphens/>
      <w:spacing w:before="280" w:after="280"/>
      <w:textAlignment w:val="top"/>
    </w:pPr>
    <w:rPr>
      <w:sz w:val="16"/>
      <w:szCs w:val="16"/>
      <w:lang w:eastAsia="ar-SA"/>
    </w:rPr>
  </w:style>
  <w:style w:type="paragraph" w:customStyle="1" w:styleId="xl99">
    <w:name w:val="xl99"/>
    <w:basedOn w:val="a5"/>
    <w:uiPriority w:val="99"/>
    <w:rsid w:val="00AD1D03"/>
    <w:pPr>
      <w:pBdr>
        <w:bottom w:val="single" w:sz="4" w:space="0" w:color="000000"/>
        <w:right w:val="single" w:sz="4" w:space="0" w:color="000000"/>
      </w:pBdr>
      <w:suppressAutoHyphens/>
      <w:spacing w:before="280" w:after="280"/>
      <w:textAlignment w:val="top"/>
    </w:pPr>
    <w:rPr>
      <w:sz w:val="16"/>
      <w:szCs w:val="16"/>
      <w:lang w:eastAsia="ar-SA"/>
    </w:rPr>
  </w:style>
  <w:style w:type="paragraph" w:customStyle="1" w:styleId="xl100">
    <w:name w:val="xl100"/>
    <w:basedOn w:val="a5"/>
    <w:uiPriority w:val="99"/>
    <w:rsid w:val="00AD1D03"/>
    <w:pPr>
      <w:pBdr>
        <w:top w:val="single" w:sz="4" w:space="0" w:color="000000"/>
        <w:bottom w:val="single" w:sz="4" w:space="0" w:color="000000"/>
        <w:right w:val="single" w:sz="8" w:space="0" w:color="000000"/>
      </w:pBdr>
      <w:suppressAutoHyphens/>
      <w:spacing w:before="280" w:after="280"/>
      <w:textAlignment w:val="top"/>
    </w:pPr>
    <w:rPr>
      <w:sz w:val="16"/>
      <w:szCs w:val="16"/>
      <w:lang w:eastAsia="ar-SA"/>
    </w:rPr>
  </w:style>
  <w:style w:type="paragraph" w:customStyle="1" w:styleId="xl101">
    <w:name w:val="xl101"/>
    <w:basedOn w:val="a5"/>
    <w:uiPriority w:val="99"/>
    <w:rsid w:val="00AD1D03"/>
    <w:pPr>
      <w:pBdr>
        <w:top w:val="single" w:sz="4" w:space="0" w:color="000000"/>
        <w:left w:val="single" w:sz="4" w:space="0" w:color="000000"/>
        <w:bottom w:val="single" w:sz="8" w:space="0" w:color="000000"/>
        <w:right w:val="single" w:sz="4" w:space="0" w:color="000000"/>
      </w:pBdr>
      <w:suppressAutoHyphens/>
      <w:spacing w:before="280" w:after="280"/>
      <w:textAlignment w:val="top"/>
    </w:pPr>
    <w:rPr>
      <w:b/>
      <w:bCs/>
      <w:lang w:eastAsia="ar-SA"/>
    </w:rPr>
  </w:style>
  <w:style w:type="paragraph" w:customStyle="1" w:styleId="xl102">
    <w:name w:val="xl102"/>
    <w:basedOn w:val="a5"/>
    <w:uiPriority w:val="99"/>
    <w:rsid w:val="00AD1D03"/>
    <w:pPr>
      <w:pBdr>
        <w:top w:val="single" w:sz="4" w:space="0" w:color="000000"/>
        <w:bottom w:val="single" w:sz="8" w:space="0" w:color="000000"/>
        <w:right w:val="single" w:sz="8" w:space="0" w:color="000000"/>
      </w:pBdr>
      <w:suppressAutoHyphens/>
      <w:spacing w:before="280" w:after="280"/>
      <w:textAlignment w:val="top"/>
    </w:pPr>
    <w:rPr>
      <w:b/>
      <w:bCs/>
      <w:lang w:eastAsia="ar-SA"/>
    </w:rPr>
  </w:style>
  <w:style w:type="paragraph" w:customStyle="1" w:styleId="xl103">
    <w:name w:val="xl103"/>
    <w:basedOn w:val="a5"/>
    <w:uiPriority w:val="99"/>
    <w:rsid w:val="00AD1D03"/>
    <w:pPr>
      <w:pBdr>
        <w:left w:val="single" w:sz="4" w:space="0" w:color="000000"/>
        <w:right w:val="single" w:sz="4" w:space="0" w:color="000000"/>
      </w:pBdr>
      <w:suppressAutoHyphens/>
      <w:spacing w:before="280" w:after="280"/>
      <w:textAlignment w:val="top"/>
    </w:pPr>
    <w:rPr>
      <w:sz w:val="16"/>
      <w:szCs w:val="16"/>
      <w:lang w:eastAsia="ar-SA"/>
    </w:rPr>
  </w:style>
  <w:style w:type="paragraph" w:customStyle="1" w:styleId="xl104">
    <w:name w:val="xl104"/>
    <w:basedOn w:val="a5"/>
    <w:uiPriority w:val="99"/>
    <w:rsid w:val="00AD1D03"/>
    <w:pPr>
      <w:pBdr>
        <w:left w:val="single" w:sz="4" w:space="0" w:color="000000"/>
        <w:right w:val="single" w:sz="4" w:space="0" w:color="000000"/>
      </w:pBdr>
      <w:suppressAutoHyphens/>
      <w:spacing w:before="280" w:after="280"/>
      <w:jc w:val="center"/>
      <w:textAlignment w:val="top"/>
    </w:pPr>
    <w:rPr>
      <w:sz w:val="16"/>
      <w:szCs w:val="16"/>
      <w:lang w:eastAsia="ar-SA"/>
    </w:rPr>
  </w:style>
  <w:style w:type="paragraph" w:customStyle="1" w:styleId="xl105">
    <w:name w:val="xl105"/>
    <w:basedOn w:val="a5"/>
    <w:uiPriority w:val="99"/>
    <w:rsid w:val="00AD1D03"/>
    <w:pPr>
      <w:pBdr>
        <w:left w:val="single" w:sz="4" w:space="0" w:color="000000"/>
      </w:pBdr>
      <w:suppressAutoHyphens/>
      <w:spacing w:before="280" w:after="280"/>
      <w:textAlignment w:val="top"/>
    </w:pPr>
    <w:rPr>
      <w:rFonts w:ascii="Arial" w:hAnsi="Arial" w:cs="Arial"/>
      <w:sz w:val="16"/>
      <w:szCs w:val="16"/>
      <w:lang w:eastAsia="ar-SA"/>
    </w:rPr>
  </w:style>
  <w:style w:type="paragraph" w:customStyle="1" w:styleId="xl106">
    <w:name w:val="xl106"/>
    <w:basedOn w:val="a5"/>
    <w:uiPriority w:val="99"/>
    <w:rsid w:val="00AD1D03"/>
    <w:pPr>
      <w:pBdr>
        <w:left w:val="single" w:sz="4" w:space="0" w:color="000000"/>
        <w:right w:val="single" w:sz="4" w:space="0" w:color="000000"/>
      </w:pBdr>
      <w:suppressAutoHyphens/>
      <w:spacing w:before="280" w:after="280"/>
      <w:textAlignment w:val="top"/>
    </w:pPr>
    <w:rPr>
      <w:sz w:val="16"/>
      <w:szCs w:val="16"/>
      <w:lang w:eastAsia="ar-SA"/>
    </w:rPr>
  </w:style>
  <w:style w:type="paragraph" w:customStyle="1" w:styleId="xl107">
    <w:name w:val="xl107"/>
    <w:basedOn w:val="a5"/>
    <w:uiPriority w:val="99"/>
    <w:rsid w:val="00AD1D03"/>
    <w:pPr>
      <w:pBdr>
        <w:left w:val="single" w:sz="4" w:space="0" w:color="000000"/>
        <w:bottom w:val="single" w:sz="8" w:space="0" w:color="000000"/>
        <w:right w:val="single" w:sz="4" w:space="0" w:color="000000"/>
      </w:pBdr>
      <w:suppressAutoHyphens/>
      <w:spacing w:before="280" w:after="280"/>
      <w:textAlignment w:val="top"/>
    </w:pPr>
    <w:rPr>
      <w:sz w:val="16"/>
      <w:szCs w:val="16"/>
      <w:lang w:eastAsia="ar-SA"/>
    </w:rPr>
  </w:style>
  <w:style w:type="paragraph" w:customStyle="1" w:styleId="xl108">
    <w:name w:val="xl108"/>
    <w:basedOn w:val="a5"/>
    <w:uiPriority w:val="99"/>
    <w:rsid w:val="00AD1D03"/>
    <w:pPr>
      <w:pBdr>
        <w:left w:val="single" w:sz="4" w:space="0" w:color="000000"/>
        <w:bottom w:val="single" w:sz="8" w:space="0" w:color="000000"/>
        <w:right w:val="single" w:sz="4" w:space="0" w:color="000000"/>
      </w:pBdr>
      <w:suppressAutoHyphens/>
      <w:spacing w:before="280" w:after="280"/>
      <w:jc w:val="center"/>
      <w:textAlignment w:val="top"/>
    </w:pPr>
    <w:rPr>
      <w:sz w:val="16"/>
      <w:szCs w:val="16"/>
      <w:lang w:eastAsia="ar-SA"/>
    </w:rPr>
  </w:style>
  <w:style w:type="paragraph" w:customStyle="1" w:styleId="xl109">
    <w:name w:val="xl109"/>
    <w:basedOn w:val="a5"/>
    <w:uiPriority w:val="99"/>
    <w:rsid w:val="00AD1D03"/>
    <w:pPr>
      <w:pBdr>
        <w:left w:val="single" w:sz="4" w:space="0" w:color="000000"/>
        <w:bottom w:val="single" w:sz="8" w:space="0" w:color="000000"/>
      </w:pBdr>
      <w:suppressAutoHyphens/>
      <w:spacing w:before="280" w:after="280"/>
      <w:textAlignment w:val="top"/>
    </w:pPr>
    <w:rPr>
      <w:rFonts w:ascii="Arial" w:hAnsi="Arial" w:cs="Arial"/>
      <w:sz w:val="16"/>
      <w:szCs w:val="16"/>
      <w:lang w:eastAsia="ar-SA"/>
    </w:rPr>
  </w:style>
  <w:style w:type="paragraph" w:customStyle="1" w:styleId="xl110">
    <w:name w:val="xl110"/>
    <w:basedOn w:val="a5"/>
    <w:uiPriority w:val="99"/>
    <w:rsid w:val="00AD1D03"/>
    <w:pPr>
      <w:pBdr>
        <w:left w:val="single" w:sz="4" w:space="0" w:color="000000"/>
        <w:bottom w:val="single" w:sz="8" w:space="0" w:color="000000"/>
        <w:right w:val="single" w:sz="4" w:space="0" w:color="000000"/>
      </w:pBdr>
      <w:suppressAutoHyphens/>
      <w:spacing w:before="280" w:after="280"/>
      <w:textAlignment w:val="top"/>
    </w:pPr>
    <w:rPr>
      <w:sz w:val="16"/>
      <w:szCs w:val="16"/>
      <w:lang w:eastAsia="ar-SA"/>
    </w:rPr>
  </w:style>
  <w:style w:type="paragraph" w:customStyle="1" w:styleId="xl111">
    <w:name w:val="xl111"/>
    <w:basedOn w:val="a5"/>
    <w:uiPriority w:val="99"/>
    <w:rsid w:val="00AD1D03"/>
    <w:pPr>
      <w:pBdr>
        <w:left w:val="single" w:sz="4" w:space="0" w:color="000000"/>
        <w:bottom w:val="single" w:sz="8" w:space="0" w:color="000000"/>
        <w:right w:val="single" w:sz="4" w:space="0" w:color="000000"/>
      </w:pBdr>
      <w:suppressAutoHyphens/>
      <w:spacing w:before="280" w:after="280"/>
      <w:textAlignment w:val="top"/>
    </w:pPr>
    <w:rPr>
      <w:b/>
      <w:bCs/>
      <w:lang w:eastAsia="ar-SA"/>
    </w:rPr>
  </w:style>
  <w:style w:type="paragraph" w:customStyle="1" w:styleId="xl112">
    <w:name w:val="xl112"/>
    <w:basedOn w:val="a5"/>
    <w:uiPriority w:val="99"/>
    <w:rsid w:val="00AD1D03"/>
    <w:pPr>
      <w:pBdr>
        <w:bottom w:val="single" w:sz="8" w:space="0" w:color="000000"/>
        <w:right w:val="single" w:sz="8" w:space="0" w:color="000000"/>
      </w:pBdr>
      <w:suppressAutoHyphens/>
      <w:spacing w:before="280" w:after="280"/>
      <w:textAlignment w:val="top"/>
    </w:pPr>
    <w:rPr>
      <w:b/>
      <w:bCs/>
      <w:lang w:eastAsia="ar-SA"/>
    </w:rPr>
  </w:style>
  <w:style w:type="paragraph" w:customStyle="1" w:styleId="xl113">
    <w:name w:val="xl113"/>
    <w:basedOn w:val="a5"/>
    <w:uiPriority w:val="99"/>
    <w:rsid w:val="00AD1D03"/>
    <w:pPr>
      <w:pBdr>
        <w:top w:val="single" w:sz="4" w:space="0" w:color="000000"/>
        <w:left w:val="single" w:sz="4" w:space="0" w:color="000000"/>
        <w:right w:val="single" w:sz="4" w:space="0" w:color="000000"/>
      </w:pBdr>
      <w:suppressAutoHyphens/>
      <w:spacing w:before="280" w:after="280"/>
      <w:jc w:val="center"/>
      <w:textAlignment w:val="center"/>
    </w:pPr>
    <w:rPr>
      <w:b/>
      <w:bCs/>
      <w:lang w:eastAsia="ar-SA"/>
    </w:rPr>
  </w:style>
  <w:style w:type="paragraph" w:customStyle="1" w:styleId="xl114">
    <w:name w:val="xl114"/>
    <w:basedOn w:val="a5"/>
    <w:uiPriority w:val="99"/>
    <w:rsid w:val="00AD1D03"/>
    <w:pPr>
      <w:pBdr>
        <w:left w:val="single" w:sz="4" w:space="0" w:color="000000"/>
        <w:bottom w:val="single" w:sz="4" w:space="0" w:color="000000"/>
        <w:right w:val="single" w:sz="4" w:space="0" w:color="000000"/>
      </w:pBdr>
      <w:suppressAutoHyphens/>
      <w:spacing w:before="280" w:after="280"/>
      <w:jc w:val="center"/>
      <w:textAlignment w:val="center"/>
    </w:pPr>
    <w:rPr>
      <w:b/>
      <w:bCs/>
      <w:lang w:eastAsia="ar-SA"/>
    </w:rPr>
  </w:style>
  <w:style w:type="paragraph" w:customStyle="1" w:styleId="xl115">
    <w:name w:val="xl115"/>
    <w:basedOn w:val="a5"/>
    <w:uiPriority w:val="99"/>
    <w:rsid w:val="00AD1D03"/>
    <w:pPr>
      <w:pBdr>
        <w:left w:val="single" w:sz="8" w:space="0" w:color="000000"/>
        <w:bottom w:val="single" w:sz="8" w:space="0" w:color="000000"/>
        <w:right w:val="single" w:sz="4" w:space="0" w:color="000000"/>
      </w:pBdr>
      <w:suppressAutoHyphens/>
      <w:spacing w:before="280" w:after="280"/>
      <w:jc w:val="center"/>
      <w:textAlignment w:val="center"/>
    </w:pPr>
    <w:rPr>
      <w:b/>
      <w:bCs/>
      <w:lang w:eastAsia="ar-SA"/>
    </w:rPr>
  </w:style>
  <w:style w:type="paragraph" w:customStyle="1" w:styleId="xl116">
    <w:name w:val="xl116"/>
    <w:basedOn w:val="a5"/>
    <w:uiPriority w:val="99"/>
    <w:rsid w:val="00AD1D03"/>
    <w:pPr>
      <w:pBdr>
        <w:left w:val="single" w:sz="4" w:space="0" w:color="000000"/>
        <w:right w:val="single" w:sz="4" w:space="0" w:color="000000"/>
      </w:pBdr>
      <w:suppressAutoHyphens/>
      <w:spacing w:before="280" w:after="280"/>
      <w:jc w:val="center"/>
      <w:textAlignment w:val="center"/>
    </w:pPr>
    <w:rPr>
      <w:b/>
      <w:bCs/>
      <w:lang w:eastAsia="ar-SA"/>
    </w:rPr>
  </w:style>
  <w:style w:type="paragraph" w:customStyle="1" w:styleId="xl117">
    <w:name w:val="xl117"/>
    <w:basedOn w:val="a5"/>
    <w:uiPriority w:val="99"/>
    <w:rsid w:val="00AD1D03"/>
    <w:pPr>
      <w:pBdr>
        <w:top w:val="single" w:sz="4" w:space="0" w:color="000000"/>
        <w:left w:val="single" w:sz="4" w:space="0" w:color="000000"/>
        <w:right w:val="single" w:sz="4" w:space="0" w:color="000000"/>
      </w:pBdr>
      <w:suppressAutoHyphens/>
      <w:spacing w:before="280" w:after="280"/>
    </w:pPr>
    <w:rPr>
      <w:b/>
      <w:bCs/>
      <w:lang w:eastAsia="ar-SA"/>
    </w:rPr>
  </w:style>
  <w:style w:type="paragraph" w:customStyle="1" w:styleId="xl118">
    <w:name w:val="xl118"/>
    <w:basedOn w:val="a5"/>
    <w:uiPriority w:val="99"/>
    <w:rsid w:val="00AD1D03"/>
    <w:pPr>
      <w:pBdr>
        <w:top w:val="single" w:sz="4" w:space="0" w:color="000000"/>
        <w:left w:val="single" w:sz="4" w:space="0" w:color="000000"/>
        <w:right w:val="single" w:sz="4" w:space="0" w:color="000000"/>
      </w:pBdr>
      <w:suppressAutoHyphens/>
      <w:spacing w:before="280" w:after="280"/>
      <w:jc w:val="center"/>
    </w:pPr>
    <w:rPr>
      <w:b/>
      <w:bCs/>
      <w:lang w:eastAsia="ar-SA"/>
    </w:rPr>
  </w:style>
  <w:style w:type="paragraph" w:customStyle="1" w:styleId="xl119">
    <w:name w:val="xl119"/>
    <w:basedOn w:val="a5"/>
    <w:uiPriority w:val="99"/>
    <w:rsid w:val="00AD1D03"/>
    <w:pPr>
      <w:pBdr>
        <w:top w:val="single" w:sz="4" w:space="0" w:color="000000"/>
        <w:left w:val="single" w:sz="4" w:space="0" w:color="000000"/>
        <w:right w:val="single" w:sz="4" w:space="0" w:color="000000"/>
      </w:pBdr>
      <w:suppressAutoHyphens/>
      <w:spacing w:before="280" w:after="280"/>
    </w:pPr>
    <w:rPr>
      <w:rFonts w:ascii="Arial" w:hAnsi="Arial" w:cs="Arial"/>
      <w:b/>
      <w:bCs/>
      <w:sz w:val="16"/>
      <w:szCs w:val="16"/>
      <w:lang w:eastAsia="ar-SA"/>
    </w:rPr>
  </w:style>
  <w:style w:type="paragraph" w:customStyle="1" w:styleId="xl120">
    <w:name w:val="xl120"/>
    <w:basedOn w:val="a5"/>
    <w:uiPriority w:val="99"/>
    <w:rsid w:val="00AD1D03"/>
    <w:pPr>
      <w:pBdr>
        <w:top w:val="single" w:sz="4" w:space="0" w:color="000000"/>
        <w:left w:val="single" w:sz="4" w:space="0" w:color="000000"/>
        <w:right w:val="single" w:sz="4" w:space="0" w:color="000000"/>
      </w:pBdr>
      <w:suppressAutoHyphens/>
      <w:spacing w:before="280" w:after="280"/>
      <w:textAlignment w:val="top"/>
    </w:pPr>
    <w:rPr>
      <w:b/>
      <w:bCs/>
      <w:sz w:val="16"/>
      <w:szCs w:val="16"/>
      <w:lang w:eastAsia="ar-SA"/>
    </w:rPr>
  </w:style>
  <w:style w:type="paragraph" w:customStyle="1" w:styleId="xl121">
    <w:name w:val="xl121"/>
    <w:basedOn w:val="a5"/>
    <w:uiPriority w:val="99"/>
    <w:rsid w:val="00AD1D03"/>
    <w:pPr>
      <w:pBdr>
        <w:top w:val="single" w:sz="4" w:space="0" w:color="000000"/>
        <w:left w:val="single" w:sz="4" w:space="0" w:color="000000"/>
        <w:right w:val="single" w:sz="4" w:space="0" w:color="000000"/>
      </w:pBdr>
      <w:suppressAutoHyphens/>
      <w:spacing w:before="280" w:after="280"/>
    </w:pPr>
    <w:rPr>
      <w:b/>
      <w:bCs/>
      <w:lang w:eastAsia="ar-SA"/>
    </w:rPr>
  </w:style>
  <w:style w:type="paragraph" w:customStyle="1" w:styleId="xl122">
    <w:name w:val="xl122"/>
    <w:basedOn w:val="a5"/>
    <w:uiPriority w:val="99"/>
    <w:rsid w:val="00AD1D03"/>
    <w:pPr>
      <w:pBdr>
        <w:left w:val="single" w:sz="4" w:space="0" w:color="000000"/>
        <w:bottom w:val="single" w:sz="4" w:space="0" w:color="000000"/>
        <w:right w:val="single" w:sz="4" w:space="0" w:color="000000"/>
      </w:pBdr>
      <w:suppressAutoHyphens/>
      <w:spacing w:before="280" w:after="280"/>
    </w:pPr>
    <w:rPr>
      <w:sz w:val="16"/>
      <w:szCs w:val="16"/>
      <w:lang w:eastAsia="ar-SA"/>
    </w:rPr>
  </w:style>
  <w:style w:type="paragraph" w:customStyle="1" w:styleId="xl123">
    <w:name w:val="xl123"/>
    <w:basedOn w:val="a5"/>
    <w:uiPriority w:val="99"/>
    <w:rsid w:val="00AD1D03"/>
    <w:pPr>
      <w:pBdr>
        <w:left w:val="single" w:sz="4" w:space="0" w:color="000000"/>
        <w:bottom w:val="single" w:sz="4" w:space="0" w:color="000000"/>
        <w:right w:val="single" w:sz="4" w:space="0" w:color="000000"/>
      </w:pBdr>
      <w:suppressAutoHyphens/>
      <w:spacing w:before="280" w:after="280"/>
      <w:jc w:val="center"/>
    </w:pPr>
    <w:rPr>
      <w:sz w:val="16"/>
      <w:szCs w:val="16"/>
      <w:lang w:eastAsia="ar-SA"/>
    </w:rPr>
  </w:style>
  <w:style w:type="paragraph" w:customStyle="1" w:styleId="xl124">
    <w:name w:val="xl124"/>
    <w:basedOn w:val="a5"/>
    <w:uiPriority w:val="99"/>
    <w:rsid w:val="00AD1D03"/>
    <w:pPr>
      <w:pBdr>
        <w:left w:val="single" w:sz="4" w:space="0" w:color="000000"/>
        <w:bottom w:val="single" w:sz="4" w:space="0" w:color="000000"/>
        <w:right w:val="single" w:sz="4" w:space="0" w:color="000000"/>
      </w:pBdr>
      <w:suppressAutoHyphens/>
      <w:spacing w:before="280" w:after="280"/>
    </w:pPr>
    <w:rPr>
      <w:rFonts w:ascii="Arial" w:hAnsi="Arial" w:cs="Arial"/>
      <w:sz w:val="16"/>
      <w:szCs w:val="16"/>
      <w:lang w:eastAsia="ar-SA"/>
    </w:rPr>
  </w:style>
  <w:style w:type="paragraph" w:customStyle="1" w:styleId="xl125">
    <w:name w:val="xl125"/>
    <w:basedOn w:val="a5"/>
    <w:uiPriority w:val="99"/>
    <w:rsid w:val="00AD1D03"/>
    <w:pPr>
      <w:pBdr>
        <w:left w:val="single" w:sz="4" w:space="0" w:color="000000"/>
        <w:bottom w:val="single" w:sz="4" w:space="0" w:color="000000"/>
        <w:right w:val="single" w:sz="4" w:space="0" w:color="000000"/>
      </w:pBdr>
      <w:suppressAutoHyphens/>
      <w:spacing w:before="280" w:after="280"/>
    </w:pPr>
    <w:rPr>
      <w:sz w:val="16"/>
      <w:szCs w:val="16"/>
      <w:lang w:eastAsia="ar-SA"/>
    </w:rPr>
  </w:style>
  <w:style w:type="paragraph" w:customStyle="1" w:styleId="xl126">
    <w:name w:val="xl126"/>
    <w:basedOn w:val="a5"/>
    <w:uiPriority w:val="99"/>
    <w:rsid w:val="00AD1D03"/>
    <w:pPr>
      <w:pBdr>
        <w:left w:val="single" w:sz="4" w:space="0" w:color="000000"/>
        <w:bottom w:val="single" w:sz="4" w:space="0" w:color="000000"/>
        <w:right w:val="single" w:sz="4" w:space="0" w:color="000000"/>
      </w:pBdr>
      <w:suppressAutoHyphens/>
      <w:spacing w:before="280" w:after="280"/>
    </w:pPr>
    <w:rPr>
      <w:rFonts w:ascii="Arial" w:hAnsi="Arial" w:cs="Arial"/>
      <w:sz w:val="16"/>
      <w:szCs w:val="16"/>
      <w:lang w:eastAsia="ar-SA"/>
    </w:rPr>
  </w:style>
  <w:style w:type="paragraph" w:customStyle="1" w:styleId="xl127">
    <w:name w:val="xl127"/>
    <w:basedOn w:val="a5"/>
    <w:uiPriority w:val="99"/>
    <w:rsid w:val="00AD1D03"/>
    <w:pPr>
      <w:pBdr>
        <w:top w:val="single" w:sz="4" w:space="0" w:color="000000"/>
        <w:left w:val="single" w:sz="4" w:space="0" w:color="000000"/>
        <w:right w:val="single" w:sz="4" w:space="0" w:color="000000"/>
      </w:pBdr>
      <w:suppressAutoHyphens/>
      <w:spacing w:before="280" w:after="280"/>
    </w:pPr>
    <w:rPr>
      <w:rFonts w:ascii="Arial" w:hAnsi="Arial" w:cs="Arial"/>
      <w:b/>
      <w:bCs/>
      <w:sz w:val="16"/>
      <w:szCs w:val="16"/>
      <w:lang w:eastAsia="ar-SA"/>
    </w:rPr>
  </w:style>
  <w:style w:type="paragraph" w:customStyle="1" w:styleId="xl128">
    <w:name w:val="xl128"/>
    <w:basedOn w:val="a5"/>
    <w:uiPriority w:val="99"/>
    <w:rsid w:val="00AD1D03"/>
    <w:pPr>
      <w:pBdr>
        <w:top w:val="single" w:sz="4" w:space="0" w:color="000000"/>
        <w:left w:val="single" w:sz="4" w:space="0" w:color="000000"/>
        <w:right w:val="single" w:sz="4" w:space="0" w:color="000000"/>
      </w:pBdr>
      <w:suppressAutoHyphens/>
      <w:spacing w:before="280" w:after="280"/>
      <w:textAlignment w:val="top"/>
    </w:pPr>
    <w:rPr>
      <w:b/>
      <w:bCs/>
      <w:lang w:eastAsia="ar-SA"/>
    </w:rPr>
  </w:style>
  <w:style w:type="paragraph" w:customStyle="1" w:styleId="xl129">
    <w:name w:val="xl129"/>
    <w:basedOn w:val="a5"/>
    <w:uiPriority w:val="99"/>
    <w:rsid w:val="00AD1D03"/>
    <w:pPr>
      <w:pBdr>
        <w:top w:val="single" w:sz="4" w:space="0" w:color="000000"/>
        <w:left w:val="single" w:sz="4" w:space="0" w:color="000000"/>
        <w:right w:val="single" w:sz="4" w:space="0" w:color="000000"/>
      </w:pBdr>
      <w:suppressAutoHyphens/>
      <w:spacing w:before="280" w:after="280"/>
      <w:jc w:val="center"/>
      <w:textAlignment w:val="top"/>
    </w:pPr>
    <w:rPr>
      <w:b/>
      <w:bCs/>
      <w:lang w:eastAsia="ar-SA"/>
    </w:rPr>
  </w:style>
  <w:style w:type="paragraph" w:customStyle="1" w:styleId="xl130">
    <w:name w:val="xl130"/>
    <w:basedOn w:val="a5"/>
    <w:uiPriority w:val="99"/>
    <w:rsid w:val="00AD1D03"/>
    <w:pPr>
      <w:pBdr>
        <w:top w:val="single" w:sz="4" w:space="0" w:color="000000"/>
        <w:left w:val="single" w:sz="4" w:space="0" w:color="000000"/>
      </w:pBdr>
      <w:suppressAutoHyphens/>
      <w:spacing w:before="280" w:after="280"/>
      <w:textAlignment w:val="top"/>
    </w:pPr>
    <w:rPr>
      <w:rFonts w:ascii="Arial" w:hAnsi="Arial" w:cs="Arial"/>
      <w:b/>
      <w:bCs/>
      <w:lang w:eastAsia="ar-SA"/>
    </w:rPr>
  </w:style>
  <w:style w:type="paragraph" w:customStyle="1" w:styleId="xl131">
    <w:name w:val="xl131"/>
    <w:basedOn w:val="a5"/>
    <w:uiPriority w:val="99"/>
    <w:rsid w:val="00AD1D03"/>
    <w:pPr>
      <w:pBdr>
        <w:top w:val="single" w:sz="4" w:space="0" w:color="000000"/>
        <w:right w:val="single" w:sz="4" w:space="0" w:color="000000"/>
      </w:pBdr>
      <w:suppressAutoHyphens/>
      <w:spacing w:before="280" w:after="280"/>
      <w:textAlignment w:val="top"/>
    </w:pPr>
    <w:rPr>
      <w:b/>
      <w:bCs/>
      <w:lang w:eastAsia="ar-SA"/>
    </w:rPr>
  </w:style>
  <w:style w:type="paragraph" w:customStyle="1" w:styleId="xl132">
    <w:name w:val="xl132"/>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6"/>
      <w:szCs w:val="16"/>
      <w:lang w:eastAsia="ar-SA"/>
    </w:rPr>
  </w:style>
  <w:style w:type="paragraph" w:customStyle="1" w:styleId="xl133">
    <w:name w:val="xl133"/>
    <w:basedOn w:val="a5"/>
    <w:uiPriority w:val="99"/>
    <w:rsid w:val="00AD1D03"/>
    <w:pPr>
      <w:pBdr>
        <w:right w:val="single" w:sz="4" w:space="0" w:color="000000"/>
      </w:pBdr>
      <w:suppressAutoHyphens/>
      <w:spacing w:before="280" w:after="280"/>
      <w:textAlignment w:val="top"/>
    </w:pPr>
    <w:rPr>
      <w:b/>
      <w:bCs/>
      <w:lang w:eastAsia="ar-SA"/>
    </w:rPr>
  </w:style>
  <w:style w:type="paragraph" w:customStyle="1" w:styleId="xl134">
    <w:name w:val="xl134"/>
    <w:basedOn w:val="a5"/>
    <w:uiPriority w:val="99"/>
    <w:rsid w:val="00AD1D03"/>
    <w:pPr>
      <w:pBdr>
        <w:top w:val="single" w:sz="8" w:space="0" w:color="000000"/>
        <w:bottom w:val="single" w:sz="4" w:space="0" w:color="000000"/>
        <w:right w:val="single" w:sz="8" w:space="0" w:color="000000"/>
      </w:pBdr>
      <w:suppressAutoHyphens/>
      <w:spacing w:before="280" w:after="280"/>
      <w:textAlignment w:val="top"/>
    </w:pPr>
    <w:rPr>
      <w:b/>
      <w:bCs/>
      <w:sz w:val="16"/>
      <w:szCs w:val="16"/>
      <w:lang w:eastAsia="ar-SA"/>
    </w:rPr>
  </w:style>
  <w:style w:type="paragraph" w:customStyle="1" w:styleId="xl135">
    <w:name w:val="xl135"/>
    <w:basedOn w:val="a5"/>
    <w:uiPriority w:val="99"/>
    <w:rsid w:val="00AD1D03"/>
    <w:pPr>
      <w:pBdr>
        <w:top w:val="single" w:sz="4" w:space="0" w:color="000000"/>
        <w:bottom w:val="single" w:sz="4" w:space="0" w:color="000000"/>
        <w:right w:val="single" w:sz="8" w:space="0" w:color="000000"/>
      </w:pBdr>
      <w:suppressAutoHyphens/>
      <w:spacing w:before="280" w:after="280"/>
      <w:textAlignment w:val="top"/>
    </w:pPr>
    <w:rPr>
      <w:b/>
      <w:bCs/>
      <w:sz w:val="16"/>
      <w:szCs w:val="16"/>
      <w:lang w:eastAsia="ar-SA"/>
    </w:rPr>
  </w:style>
  <w:style w:type="paragraph" w:customStyle="1" w:styleId="xl136">
    <w:name w:val="xl136"/>
    <w:basedOn w:val="a5"/>
    <w:uiPriority w:val="99"/>
    <w:rsid w:val="00AD1D03"/>
    <w:pPr>
      <w:pBdr>
        <w:bottom w:val="single" w:sz="4" w:space="0" w:color="000000"/>
        <w:right w:val="single" w:sz="4" w:space="0" w:color="000000"/>
      </w:pBdr>
      <w:suppressAutoHyphens/>
      <w:spacing w:before="280" w:after="280"/>
      <w:textAlignment w:val="top"/>
    </w:pPr>
    <w:rPr>
      <w:b/>
      <w:bCs/>
      <w:lang w:eastAsia="ar-SA"/>
    </w:rPr>
  </w:style>
  <w:style w:type="paragraph" w:customStyle="1" w:styleId="xl137">
    <w:name w:val="xl137"/>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pPr>
    <w:rPr>
      <w:rFonts w:ascii="Arial" w:hAnsi="Arial" w:cs="Arial"/>
      <w:b/>
      <w:bCs/>
      <w:sz w:val="16"/>
      <w:szCs w:val="16"/>
      <w:lang w:eastAsia="ar-SA"/>
    </w:rPr>
  </w:style>
  <w:style w:type="paragraph" w:customStyle="1" w:styleId="xl138">
    <w:name w:val="xl138"/>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textAlignment w:val="top"/>
    </w:pPr>
    <w:rPr>
      <w:b/>
      <w:bCs/>
      <w:sz w:val="16"/>
      <w:szCs w:val="16"/>
      <w:lang w:eastAsia="ar-SA"/>
    </w:rPr>
  </w:style>
  <w:style w:type="paragraph" w:customStyle="1" w:styleId="xl139">
    <w:name w:val="xl139"/>
    <w:basedOn w:val="a5"/>
    <w:uiPriority w:val="99"/>
    <w:rsid w:val="00AD1D03"/>
    <w:pPr>
      <w:pBdr>
        <w:top w:val="single" w:sz="8" w:space="0" w:color="000000"/>
        <w:left w:val="single" w:sz="8" w:space="0" w:color="000000"/>
        <w:bottom w:val="single" w:sz="8" w:space="0" w:color="000000"/>
        <w:right w:val="single" w:sz="8" w:space="0" w:color="000000"/>
      </w:pBdr>
      <w:suppressAutoHyphens/>
      <w:spacing w:before="280" w:after="280"/>
      <w:jc w:val="center"/>
      <w:textAlignment w:val="center"/>
    </w:pPr>
    <w:rPr>
      <w:b/>
      <w:bCs/>
      <w:sz w:val="22"/>
      <w:szCs w:val="22"/>
      <w:u w:val="single"/>
      <w:lang w:eastAsia="ar-SA"/>
    </w:rPr>
  </w:style>
  <w:style w:type="paragraph" w:customStyle="1" w:styleId="xl140">
    <w:name w:val="xl140"/>
    <w:basedOn w:val="a5"/>
    <w:uiPriority w:val="99"/>
    <w:rsid w:val="00AD1D03"/>
    <w:pPr>
      <w:pBdr>
        <w:top w:val="single" w:sz="8" w:space="0" w:color="000000"/>
        <w:left w:val="single" w:sz="4" w:space="0" w:color="000000"/>
        <w:bottom w:val="single" w:sz="4" w:space="0" w:color="000000"/>
      </w:pBdr>
      <w:suppressAutoHyphens/>
      <w:spacing w:before="280" w:after="280"/>
      <w:textAlignment w:val="top"/>
    </w:pPr>
    <w:rPr>
      <w:sz w:val="16"/>
      <w:szCs w:val="16"/>
      <w:lang w:eastAsia="ar-SA"/>
    </w:rPr>
  </w:style>
  <w:style w:type="paragraph" w:customStyle="1" w:styleId="xl141">
    <w:name w:val="xl141"/>
    <w:basedOn w:val="a5"/>
    <w:uiPriority w:val="99"/>
    <w:rsid w:val="00AD1D03"/>
    <w:pPr>
      <w:pBdr>
        <w:bottom w:val="single" w:sz="4" w:space="0" w:color="000000"/>
        <w:right w:val="single" w:sz="8" w:space="0" w:color="000000"/>
      </w:pBdr>
      <w:suppressAutoHyphens/>
      <w:spacing w:before="280" w:after="280"/>
      <w:textAlignment w:val="top"/>
    </w:pPr>
    <w:rPr>
      <w:sz w:val="16"/>
      <w:szCs w:val="16"/>
      <w:lang w:eastAsia="ar-SA"/>
    </w:rPr>
  </w:style>
  <w:style w:type="paragraph" w:customStyle="1" w:styleId="xl142">
    <w:name w:val="xl142"/>
    <w:basedOn w:val="a5"/>
    <w:uiPriority w:val="99"/>
    <w:rsid w:val="00AD1D03"/>
    <w:pPr>
      <w:pBdr>
        <w:top w:val="single" w:sz="4" w:space="0" w:color="000000"/>
        <w:left w:val="single" w:sz="4" w:space="0" w:color="000000"/>
        <w:bottom w:val="single" w:sz="4" w:space="0" w:color="000000"/>
      </w:pBdr>
      <w:suppressAutoHyphens/>
      <w:spacing w:before="280" w:after="280"/>
      <w:textAlignment w:val="top"/>
    </w:pPr>
    <w:rPr>
      <w:sz w:val="16"/>
      <w:szCs w:val="16"/>
      <w:lang w:eastAsia="ar-SA"/>
    </w:rPr>
  </w:style>
  <w:style w:type="paragraph" w:customStyle="1" w:styleId="xl143">
    <w:name w:val="xl143"/>
    <w:basedOn w:val="a5"/>
    <w:uiPriority w:val="99"/>
    <w:rsid w:val="00AD1D03"/>
    <w:pPr>
      <w:pBdr>
        <w:top w:val="single" w:sz="4" w:space="0" w:color="000000"/>
        <w:left w:val="single" w:sz="4" w:space="0" w:color="000000"/>
        <w:bottom w:val="single" w:sz="4" w:space="0" w:color="000000"/>
        <w:right w:val="single" w:sz="8" w:space="0" w:color="000000"/>
      </w:pBdr>
      <w:suppressAutoHyphens/>
      <w:spacing w:before="280" w:after="280"/>
      <w:textAlignment w:val="top"/>
    </w:pPr>
    <w:rPr>
      <w:sz w:val="16"/>
      <w:szCs w:val="16"/>
      <w:lang w:eastAsia="ar-SA"/>
    </w:rPr>
  </w:style>
  <w:style w:type="paragraph" w:customStyle="1" w:styleId="xl144">
    <w:name w:val="xl144"/>
    <w:basedOn w:val="a5"/>
    <w:uiPriority w:val="99"/>
    <w:rsid w:val="00AD1D03"/>
    <w:pPr>
      <w:pBdr>
        <w:left w:val="single" w:sz="4" w:space="0" w:color="000000"/>
        <w:bottom w:val="single" w:sz="4" w:space="0" w:color="000000"/>
        <w:right w:val="single" w:sz="8" w:space="0" w:color="000000"/>
      </w:pBdr>
      <w:suppressAutoHyphens/>
      <w:spacing w:before="280" w:after="280"/>
      <w:textAlignment w:val="top"/>
    </w:pPr>
    <w:rPr>
      <w:sz w:val="16"/>
      <w:szCs w:val="16"/>
      <w:lang w:eastAsia="ar-SA"/>
    </w:rPr>
  </w:style>
  <w:style w:type="paragraph" w:customStyle="1" w:styleId="xl145">
    <w:name w:val="xl145"/>
    <w:basedOn w:val="a5"/>
    <w:uiPriority w:val="99"/>
    <w:rsid w:val="00AD1D03"/>
    <w:pPr>
      <w:pBdr>
        <w:top w:val="single" w:sz="4" w:space="0" w:color="000000"/>
        <w:left w:val="single" w:sz="4" w:space="0" w:color="000000"/>
        <w:right w:val="single" w:sz="4" w:space="0" w:color="000000"/>
      </w:pBdr>
      <w:suppressAutoHyphens/>
      <w:spacing w:before="280" w:after="280"/>
      <w:textAlignment w:val="top"/>
    </w:pPr>
    <w:rPr>
      <w:rFonts w:ascii="Arial" w:hAnsi="Arial" w:cs="Arial"/>
      <w:sz w:val="16"/>
      <w:szCs w:val="16"/>
      <w:lang w:eastAsia="ar-SA"/>
    </w:rPr>
  </w:style>
  <w:style w:type="paragraph" w:customStyle="1" w:styleId="xl146">
    <w:name w:val="xl146"/>
    <w:basedOn w:val="a5"/>
    <w:uiPriority w:val="99"/>
    <w:rsid w:val="00AD1D03"/>
    <w:pPr>
      <w:pBdr>
        <w:top w:val="single" w:sz="4" w:space="0" w:color="000000"/>
        <w:left w:val="single" w:sz="4" w:space="0" w:color="000000"/>
        <w:right w:val="single" w:sz="4" w:space="0" w:color="000000"/>
      </w:pBdr>
      <w:suppressAutoHyphens/>
      <w:spacing w:before="280" w:after="280"/>
      <w:textAlignment w:val="top"/>
    </w:pPr>
    <w:rPr>
      <w:b/>
      <w:bCs/>
      <w:lang w:eastAsia="ar-SA"/>
    </w:rPr>
  </w:style>
  <w:style w:type="paragraph" w:customStyle="1" w:styleId="xl147">
    <w:name w:val="xl147"/>
    <w:basedOn w:val="a5"/>
    <w:uiPriority w:val="99"/>
    <w:rsid w:val="00AD1D03"/>
    <w:pPr>
      <w:pBdr>
        <w:top w:val="single" w:sz="4" w:space="0" w:color="000000"/>
        <w:left w:val="single" w:sz="4" w:space="0" w:color="000000"/>
        <w:bottom w:val="single" w:sz="4" w:space="0" w:color="000000"/>
        <w:right w:val="single" w:sz="4" w:space="0" w:color="000000"/>
      </w:pBdr>
      <w:suppressAutoHyphens/>
      <w:spacing w:before="280" w:after="280"/>
      <w:jc w:val="center"/>
      <w:textAlignment w:val="top"/>
    </w:pPr>
    <w:rPr>
      <w:b/>
      <w:bCs/>
      <w:lang w:eastAsia="ar-SA"/>
    </w:rPr>
  </w:style>
  <w:style w:type="paragraph" w:customStyle="1" w:styleId="xl148">
    <w:name w:val="xl148"/>
    <w:basedOn w:val="a5"/>
    <w:uiPriority w:val="99"/>
    <w:rsid w:val="00AD1D03"/>
    <w:pPr>
      <w:pBdr>
        <w:top w:val="single" w:sz="4" w:space="0" w:color="000000"/>
        <w:left w:val="single" w:sz="4" w:space="0" w:color="000000"/>
        <w:bottom w:val="single" w:sz="4" w:space="0" w:color="000000"/>
      </w:pBdr>
      <w:suppressAutoHyphens/>
      <w:spacing w:before="280" w:after="280"/>
      <w:jc w:val="center"/>
      <w:textAlignment w:val="top"/>
    </w:pPr>
    <w:rPr>
      <w:b/>
      <w:bCs/>
      <w:lang w:eastAsia="ar-SA"/>
    </w:rPr>
  </w:style>
  <w:style w:type="paragraph" w:customStyle="1" w:styleId="xl149">
    <w:name w:val="xl149"/>
    <w:basedOn w:val="a5"/>
    <w:uiPriority w:val="99"/>
    <w:rsid w:val="00AD1D03"/>
    <w:pPr>
      <w:pBdr>
        <w:top w:val="single" w:sz="4" w:space="0" w:color="000000"/>
        <w:bottom w:val="single" w:sz="4" w:space="0" w:color="000000"/>
      </w:pBdr>
      <w:suppressAutoHyphens/>
      <w:spacing w:before="280" w:after="280"/>
      <w:jc w:val="center"/>
      <w:textAlignment w:val="top"/>
    </w:pPr>
    <w:rPr>
      <w:b/>
      <w:bCs/>
      <w:lang w:eastAsia="ar-SA"/>
    </w:rPr>
  </w:style>
  <w:style w:type="paragraph" w:customStyle="1" w:styleId="xl150">
    <w:name w:val="xl150"/>
    <w:basedOn w:val="a5"/>
    <w:uiPriority w:val="99"/>
    <w:rsid w:val="00AD1D03"/>
    <w:pPr>
      <w:pBdr>
        <w:top w:val="single" w:sz="4" w:space="0" w:color="000000"/>
        <w:bottom w:val="single" w:sz="4" w:space="0" w:color="000000"/>
        <w:right w:val="single" w:sz="4" w:space="0" w:color="000000"/>
      </w:pBdr>
      <w:suppressAutoHyphens/>
      <w:spacing w:before="280" w:after="280"/>
      <w:jc w:val="center"/>
      <w:textAlignment w:val="top"/>
    </w:pPr>
    <w:rPr>
      <w:b/>
      <w:bCs/>
      <w:lang w:eastAsia="ar-SA"/>
    </w:rPr>
  </w:style>
  <w:style w:type="paragraph" w:customStyle="1" w:styleId="xl151">
    <w:name w:val="xl151"/>
    <w:basedOn w:val="a5"/>
    <w:uiPriority w:val="99"/>
    <w:rsid w:val="00AD1D03"/>
    <w:pPr>
      <w:pBdr>
        <w:top w:val="single" w:sz="4" w:space="0" w:color="000000"/>
        <w:bottom w:val="single" w:sz="4" w:space="0" w:color="000000"/>
      </w:pBdr>
      <w:suppressAutoHyphens/>
      <w:spacing w:before="280" w:after="280"/>
      <w:jc w:val="center"/>
      <w:textAlignment w:val="top"/>
    </w:pPr>
    <w:rPr>
      <w:lang w:eastAsia="ar-SA"/>
    </w:rPr>
  </w:style>
  <w:style w:type="paragraph" w:customStyle="1" w:styleId="xl152">
    <w:name w:val="xl152"/>
    <w:basedOn w:val="a5"/>
    <w:uiPriority w:val="99"/>
    <w:rsid w:val="00AD1D03"/>
    <w:pPr>
      <w:pBdr>
        <w:top w:val="single" w:sz="4" w:space="0" w:color="000000"/>
        <w:bottom w:val="single" w:sz="4" w:space="0" w:color="000000"/>
        <w:right w:val="single" w:sz="4" w:space="0" w:color="000000"/>
      </w:pBdr>
      <w:suppressAutoHyphens/>
      <w:spacing w:before="280" w:after="280"/>
      <w:jc w:val="center"/>
      <w:textAlignment w:val="top"/>
    </w:pPr>
    <w:rPr>
      <w:lang w:eastAsia="ar-SA"/>
    </w:rPr>
  </w:style>
  <w:style w:type="paragraph" w:customStyle="1" w:styleId="xl153">
    <w:name w:val="xl153"/>
    <w:basedOn w:val="a5"/>
    <w:uiPriority w:val="99"/>
    <w:rsid w:val="00AD1D03"/>
    <w:pPr>
      <w:pBdr>
        <w:top w:val="single" w:sz="4" w:space="0" w:color="000000"/>
        <w:left w:val="single" w:sz="4" w:space="0" w:color="000000"/>
      </w:pBdr>
      <w:suppressAutoHyphens/>
      <w:spacing w:before="280" w:after="280"/>
      <w:jc w:val="center"/>
      <w:textAlignment w:val="top"/>
    </w:pPr>
    <w:rPr>
      <w:b/>
      <w:bCs/>
      <w:lang w:eastAsia="ar-SA"/>
    </w:rPr>
  </w:style>
  <w:style w:type="paragraph" w:customStyle="1" w:styleId="xl154">
    <w:name w:val="xl154"/>
    <w:basedOn w:val="a5"/>
    <w:uiPriority w:val="99"/>
    <w:rsid w:val="00AD1D03"/>
    <w:pPr>
      <w:pBdr>
        <w:top w:val="single" w:sz="4" w:space="0" w:color="000000"/>
      </w:pBdr>
      <w:suppressAutoHyphens/>
      <w:spacing w:before="280" w:after="280"/>
      <w:jc w:val="center"/>
      <w:textAlignment w:val="top"/>
    </w:pPr>
    <w:rPr>
      <w:b/>
      <w:bCs/>
      <w:lang w:eastAsia="ar-SA"/>
    </w:rPr>
  </w:style>
  <w:style w:type="paragraph" w:customStyle="1" w:styleId="xl155">
    <w:name w:val="xl155"/>
    <w:basedOn w:val="a5"/>
    <w:uiPriority w:val="99"/>
    <w:rsid w:val="00AD1D03"/>
    <w:pPr>
      <w:pBdr>
        <w:top w:val="single" w:sz="4" w:space="0" w:color="000000"/>
        <w:right w:val="single" w:sz="4" w:space="0" w:color="000000"/>
      </w:pBdr>
      <w:suppressAutoHyphens/>
      <w:spacing w:before="280" w:after="280"/>
      <w:jc w:val="center"/>
      <w:textAlignment w:val="top"/>
    </w:pPr>
    <w:rPr>
      <w:b/>
      <w:bCs/>
      <w:lang w:eastAsia="ar-SA"/>
    </w:rPr>
  </w:style>
  <w:style w:type="paragraph" w:customStyle="1" w:styleId="xl156">
    <w:name w:val="xl156"/>
    <w:basedOn w:val="a5"/>
    <w:uiPriority w:val="99"/>
    <w:rsid w:val="00AD1D03"/>
    <w:pPr>
      <w:pBdr>
        <w:top w:val="single" w:sz="8" w:space="0" w:color="000000"/>
        <w:left w:val="single" w:sz="8" w:space="0" w:color="000000"/>
        <w:right w:val="single" w:sz="4" w:space="0" w:color="000000"/>
      </w:pBdr>
      <w:suppressAutoHyphens/>
      <w:spacing w:before="280" w:after="280"/>
      <w:jc w:val="center"/>
      <w:textAlignment w:val="center"/>
    </w:pPr>
    <w:rPr>
      <w:b/>
      <w:bCs/>
      <w:lang w:eastAsia="ar-SA"/>
    </w:rPr>
  </w:style>
  <w:style w:type="paragraph" w:customStyle="1" w:styleId="xl157">
    <w:name w:val="xl157"/>
    <w:basedOn w:val="a5"/>
    <w:uiPriority w:val="99"/>
    <w:rsid w:val="00AD1D03"/>
    <w:pPr>
      <w:pBdr>
        <w:left w:val="single" w:sz="8" w:space="0" w:color="000000"/>
        <w:bottom w:val="single" w:sz="4" w:space="0" w:color="000000"/>
        <w:right w:val="single" w:sz="4" w:space="0" w:color="000000"/>
      </w:pBdr>
      <w:suppressAutoHyphens/>
      <w:spacing w:before="280" w:after="280"/>
      <w:jc w:val="center"/>
      <w:textAlignment w:val="center"/>
    </w:pPr>
    <w:rPr>
      <w:b/>
      <w:bCs/>
      <w:lang w:eastAsia="ar-SA"/>
    </w:rPr>
  </w:style>
  <w:style w:type="paragraph" w:customStyle="1" w:styleId="xl158">
    <w:name w:val="xl158"/>
    <w:basedOn w:val="a5"/>
    <w:uiPriority w:val="99"/>
    <w:rsid w:val="00AD1D03"/>
    <w:pPr>
      <w:pBdr>
        <w:left w:val="single" w:sz="8" w:space="0" w:color="000000"/>
        <w:right w:val="single" w:sz="4" w:space="0" w:color="000000"/>
      </w:pBdr>
      <w:suppressAutoHyphens/>
      <w:spacing w:before="280" w:after="280"/>
      <w:jc w:val="center"/>
      <w:textAlignment w:val="center"/>
    </w:pPr>
    <w:rPr>
      <w:b/>
      <w:bCs/>
      <w:lang w:eastAsia="ar-SA"/>
    </w:rPr>
  </w:style>
  <w:style w:type="paragraph" w:customStyle="1" w:styleId="xl159">
    <w:name w:val="xl159"/>
    <w:basedOn w:val="a5"/>
    <w:uiPriority w:val="99"/>
    <w:rsid w:val="00AD1D03"/>
    <w:pPr>
      <w:pBdr>
        <w:top w:val="single" w:sz="4" w:space="0" w:color="000000"/>
        <w:left w:val="single" w:sz="4" w:space="0" w:color="000000"/>
        <w:bottom w:val="single" w:sz="4" w:space="0" w:color="000000"/>
      </w:pBdr>
      <w:suppressAutoHyphens/>
      <w:spacing w:before="280" w:after="280"/>
      <w:jc w:val="center"/>
      <w:textAlignment w:val="top"/>
    </w:pPr>
    <w:rPr>
      <w:b/>
      <w:bCs/>
      <w:color w:val="003300"/>
      <w:lang w:eastAsia="ar-SA"/>
    </w:rPr>
  </w:style>
  <w:style w:type="paragraph" w:customStyle="1" w:styleId="xl160">
    <w:name w:val="xl160"/>
    <w:basedOn w:val="a5"/>
    <w:uiPriority w:val="99"/>
    <w:rsid w:val="00AD1D03"/>
    <w:pPr>
      <w:pBdr>
        <w:top w:val="single" w:sz="4" w:space="0" w:color="000000"/>
        <w:bottom w:val="single" w:sz="4" w:space="0" w:color="000000"/>
      </w:pBdr>
      <w:suppressAutoHyphens/>
      <w:spacing w:before="280" w:after="280"/>
      <w:jc w:val="center"/>
      <w:textAlignment w:val="top"/>
    </w:pPr>
    <w:rPr>
      <w:b/>
      <w:bCs/>
      <w:color w:val="003300"/>
      <w:lang w:eastAsia="ar-SA"/>
    </w:rPr>
  </w:style>
  <w:style w:type="paragraph" w:customStyle="1" w:styleId="xl161">
    <w:name w:val="xl161"/>
    <w:basedOn w:val="a5"/>
    <w:uiPriority w:val="99"/>
    <w:rsid w:val="00AD1D03"/>
    <w:pPr>
      <w:pBdr>
        <w:top w:val="single" w:sz="4" w:space="0" w:color="000000"/>
        <w:bottom w:val="single" w:sz="4" w:space="0" w:color="000000"/>
        <w:right w:val="single" w:sz="4" w:space="0" w:color="000000"/>
      </w:pBdr>
      <w:suppressAutoHyphens/>
      <w:spacing w:before="280" w:after="280"/>
      <w:jc w:val="center"/>
      <w:textAlignment w:val="top"/>
    </w:pPr>
    <w:rPr>
      <w:b/>
      <w:bCs/>
      <w:color w:val="003300"/>
      <w:lang w:eastAsia="ar-SA"/>
    </w:rPr>
  </w:style>
  <w:style w:type="paragraph" w:customStyle="1" w:styleId="xl162">
    <w:name w:val="xl162"/>
    <w:basedOn w:val="a5"/>
    <w:uiPriority w:val="99"/>
    <w:rsid w:val="00AD1D03"/>
    <w:pPr>
      <w:pBdr>
        <w:left w:val="single" w:sz="4" w:space="0" w:color="000000"/>
        <w:bottom w:val="single" w:sz="4" w:space="0" w:color="000000"/>
      </w:pBdr>
      <w:suppressAutoHyphens/>
      <w:spacing w:before="280" w:after="280"/>
      <w:jc w:val="center"/>
      <w:textAlignment w:val="top"/>
    </w:pPr>
    <w:rPr>
      <w:b/>
      <w:bCs/>
      <w:lang w:eastAsia="ar-SA"/>
    </w:rPr>
  </w:style>
  <w:style w:type="paragraph" w:customStyle="1" w:styleId="xl163">
    <w:name w:val="xl163"/>
    <w:basedOn w:val="a5"/>
    <w:uiPriority w:val="99"/>
    <w:rsid w:val="00AD1D03"/>
    <w:pPr>
      <w:pBdr>
        <w:bottom w:val="single" w:sz="4" w:space="0" w:color="000000"/>
      </w:pBdr>
      <w:suppressAutoHyphens/>
      <w:spacing w:before="280" w:after="280"/>
      <w:jc w:val="center"/>
      <w:textAlignment w:val="top"/>
    </w:pPr>
    <w:rPr>
      <w:b/>
      <w:bCs/>
      <w:lang w:eastAsia="ar-SA"/>
    </w:rPr>
  </w:style>
  <w:style w:type="paragraph" w:customStyle="1" w:styleId="xl164">
    <w:name w:val="xl164"/>
    <w:basedOn w:val="a5"/>
    <w:uiPriority w:val="99"/>
    <w:rsid w:val="00AD1D03"/>
    <w:pPr>
      <w:pBdr>
        <w:bottom w:val="single" w:sz="4" w:space="0" w:color="000000"/>
        <w:right w:val="single" w:sz="4" w:space="0" w:color="000000"/>
      </w:pBdr>
      <w:suppressAutoHyphens/>
      <w:spacing w:before="280" w:after="280"/>
      <w:jc w:val="center"/>
      <w:textAlignment w:val="top"/>
    </w:pPr>
    <w:rPr>
      <w:b/>
      <w:bCs/>
      <w:lang w:eastAsia="ar-SA"/>
    </w:rPr>
  </w:style>
  <w:style w:type="paragraph" w:customStyle="1" w:styleId="xl165">
    <w:name w:val="xl165"/>
    <w:basedOn w:val="a5"/>
    <w:uiPriority w:val="99"/>
    <w:rsid w:val="00AD1D03"/>
    <w:pPr>
      <w:pBdr>
        <w:left w:val="single" w:sz="4" w:space="0" w:color="000000"/>
      </w:pBdr>
      <w:suppressAutoHyphens/>
      <w:spacing w:before="280" w:after="280"/>
      <w:jc w:val="center"/>
      <w:textAlignment w:val="top"/>
    </w:pPr>
    <w:rPr>
      <w:b/>
      <w:bCs/>
      <w:lang w:eastAsia="ar-SA"/>
    </w:rPr>
  </w:style>
  <w:style w:type="paragraph" w:customStyle="1" w:styleId="xl166">
    <w:name w:val="xl166"/>
    <w:basedOn w:val="a5"/>
    <w:uiPriority w:val="99"/>
    <w:rsid w:val="00AD1D03"/>
    <w:pPr>
      <w:suppressAutoHyphens/>
      <w:spacing w:before="280" w:after="280"/>
      <w:jc w:val="center"/>
      <w:textAlignment w:val="top"/>
    </w:pPr>
    <w:rPr>
      <w:b/>
      <w:bCs/>
      <w:lang w:eastAsia="ar-SA"/>
    </w:rPr>
  </w:style>
  <w:style w:type="paragraph" w:customStyle="1" w:styleId="xl167">
    <w:name w:val="xl167"/>
    <w:basedOn w:val="a5"/>
    <w:uiPriority w:val="99"/>
    <w:rsid w:val="00AD1D03"/>
    <w:pPr>
      <w:pBdr>
        <w:right w:val="single" w:sz="4" w:space="0" w:color="000000"/>
      </w:pBdr>
      <w:suppressAutoHyphens/>
      <w:spacing w:before="280" w:after="280"/>
      <w:jc w:val="center"/>
      <w:textAlignment w:val="top"/>
    </w:pPr>
    <w:rPr>
      <w:b/>
      <w:bCs/>
      <w:lang w:eastAsia="ar-SA"/>
    </w:rPr>
  </w:style>
  <w:style w:type="paragraph" w:customStyle="1" w:styleId="xl168">
    <w:name w:val="xl168"/>
    <w:basedOn w:val="a5"/>
    <w:uiPriority w:val="99"/>
    <w:rsid w:val="00AD1D03"/>
    <w:pPr>
      <w:pBdr>
        <w:left w:val="single" w:sz="4" w:space="0" w:color="000000"/>
        <w:bottom w:val="single" w:sz="4" w:space="0" w:color="000000"/>
      </w:pBdr>
      <w:suppressAutoHyphens/>
      <w:spacing w:before="280" w:after="280"/>
      <w:jc w:val="center"/>
    </w:pPr>
    <w:rPr>
      <w:b/>
      <w:bCs/>
      <w:lang w:eastAsia="ar-SA"/>
    </w:rPr>
  </w:style>
  <w:style w:type="paragraph" w:customStyle="1" w:styleId="xl169">
    <w:name w:val="xl169"/>
    <w:basedOn w:val="a5"/>
    <w:uiPriority w:val="99"/>
    <w:rsid w:val="00AD1D03"/>
    <w:pPr>
      <w:pBdr>
        <w:bottom w:val="single" w:sz="4" w:space="0" w:color="000000"/>
      </w:pBdr>
      <w:suppressAutoHyphens/>
      <w:spacing w:before="280" w:after="280"/>
      <w:jc w:val="center"/>
    </w:pPr>
    <w:rPr>
      <w:b/>
      <w:bCs/>
      <w:lang w:eastAsia="ar-SA"/>
    </w:rPr>
  </w:style>
  <w:style w:type="paragraph" w:customStyle="1" w:styleId="xl170">
    <w:name w:val="xl170"/>
    <w:basedOn w:val="a5"/>
    <w:uiPriority w:val="99"/>
    <w:rsid w:val="00AD1D03"/>
    <w:pPr>
      <w:pBdr>
        <w:bottom w:val="single" w:sz="4" w:space="0" w:color="000000"/>
        <w:right w:val="single" w:sz="4" w:space="0" w:color="000000"/>
      </w:pBdr>
      <w:suppressAutoHyphens/>
      <w:spacing w:before="280" w:after="280"/>
      <w:jc w:val="center"/>
    </w:pPr>
    <w:rPr>
      <w:b/>
      <w:bCs/>
      <w:lang w:eastAsia="ar-SA"/>
    </w:rPr>
  </w:style>
  <w:style w:type="paragraph" w:customStyle="1" w:styleId="xl171">
    <w:name w:val="xl171"/>
    <w:basedOn w:val="a5"/>
    <w:uiPriority w:val="99"/>
    <w:rsid w:val="00AD1D03"/>
    <w:pPr>
      <w:pBdr>
        <w:top w:val="single" w:sz="8" w:space="0" w:color="000000"/>
        <w:left w:val="single" w:sz="8" w:space="0" w:color="000000"/>
        <w:bottom w:val="single" w:sz="4" w:space="0" w:color="000000"/>
        <w:right w:val="single" w:sz="4" w:space="0" w:color="000000"/>
      </w:pBdr>
      <w:suppressAutoHyphens/>
      <w:spacing w:before="280" w:after="280"/>
      <w:jc w:val="center"/>
      <w:textAlignment w:val="center"/>
    </w:pPr>
    <w:rPr>
      <w:b/>
      <w:bCs/>
      <w:lang w:eastAsia="ar-SA"/>
    </w:rPr>
  </w:style>
  <w:style w:type="paragraph" w:customStyle="1" w:styleId="xl172">
    <w:name w:val="xl172"/>
    <w:basedOn w:val="a5"/>
    <w:uiPriority w:val="99"/>
    <w:rsid w:val="00AD1D03"/>
    <w:pPr>
      <w:pBdr>
        <w:top w:val="single" w:sz="4" w:space="0" w:color="000000"/>
        <w:left w:val="single" w:sz="8" w:space="0" w:color="000000"/>
        <w:bottom w:val="single" w:sz="4" w:space="0" w:color="000000"/>
        <w:right w:val="single" w:sz="4" w:space="0" w:color="000000"/>
      </w:pBdr>
      <w:suppressAutoHyphens/>
      <w:spacing w:before="280" w:after="280"/>
      <w:jc w:val="center"/>
      <w:textAlignment w:val="center"/>
    </w:pPr>
    <w:rPr>
      <w:b/>
      <w:bCs/>
      <w:lang w:eastAsia="ar-SA"/>
    </w:rPr>
  </w:style>
  <w:style w:type="paragraph" w:customStyle="1" w:styleId="xl173">
    <w:name w:val="xl173"/>
    <w:basedOn w:val="a5"/>
    <w:uiPriority w:val="99"/>
    <w:rsid w:val="00AD1D03"/>
    <w:pPr>
      <w:pBdr>
        <w:top w:val="single" w:sz="8" w:space="0" w:color="000000"/>
        <w:left w:val="single" w:sz="8" w:space="0" w:color="000000"/>
        <w:bottom w:val="single" w:sz="8" w:space="0" w:color="000000"/>
      </w:pBdr>
      <w:suppressAutoHyphens/>
      <w:spacing w:before="280" w:after="280"/>
      <w:jc w:val="center"/>
      <w:textAlignment w:val="center"/>
    </w:pPr>
    <w:rPr>
      <w:b/>
      <w:bCs/>
      <w:u w:val="single"/>
      <w:lang w:eastAsia="ar-SA"/>
    </w:rPr>
  </w:style>
  <w:style w:type="paragraph" w:customStyle="1" w:styleId="xl174">
    <w:name w:val="xl174"/>
    <w:basedOn w:val="a5"/>
    <w:uiPriority w:val="99"/>
    <w:rsid w:val="00AD1D03"/>
    <w:pPr>
      <w:pBdr>
        <w:top w:val="single" w:sz="8" w:space="0" w:color="000000"/>
        <w:bottom w:val="single" w:sz="8" w:space="0" w:color="000000"/>
      </w:pBdr>
      <w:suppressAutoHyphens/>
      <w:spacing w:before="280" w:after="280"/>
    </w:pPr>
    <w:rPr>
      <w:lang w:eastAsia="ar-SA"/>
    </w:rPr>
  </w:style>
  <w:style w:type="paragraph" w:customStyle="1" w:styleId="xl175">
    <w:name w:val="xl175"/>
    <w:basedOn w:val="a5"/>
    <w:uiPriority w:val="99"/>
    <w:rsid w:val="00AD1D03"/>
    <w:pPr>
      <w:pBdr>
        <w:top w:val="single" w:sz="8" w:space="0" w:color="000000"/>
        <w:bottom w:val="single" w:sz="8" w:space="0" w:color="000000"/>
        <w:right w:val="single" w:sz="8" w:space="0" w:color="000000"/>
      </w:pBdr>
      <w:suppressAutoHyphens/>
      <w:spacing w:before="280" w:after="280"/>
    </w:pPr>
    <w:rPr>
      <w:lang w:eastAsia="ar-SA"/>
    </w:rPr>
  </w:style>
  <w:style w:type="paragraph" w:customStyle="1" w:styleId="xl176">
    <w:name w:val="xl176"/>
    <w:basedOn w:val="a5"/>
    <w:uiPriority w:val="99"/>
    <w:rsid w:val="00AD1D03"/>
    <w:pPr>
      <w:pBdr>
        <w:top w:val="single" w:sz="8" w:space="0" w:color="000000"/>
        <w:bottom w:val="single" w:sz="8" w:space="0" w:color="000000"/>
      </w:pBdr>
      <w:suppressAutoHyphens/>
      <w:spacing w:before="280" w:after="280"/>
    </w:pPr>
    <w:rPr>
      <w:lang w:eastAsia="ar-SA"/>
    </w:rPr>
  </w:style>
  <w:style w:type="paragraph" w:customStyle="1" w:styleId="xl177">
    <w:name w:val="xl177"/>
    <w:basedOn w:val="a5"/>
    <w:uiPriority w:val="99"/>
    <w:rsid w:val="00AD1D03"/>
    <w:pPr>
      <w:pBdr>
        <w:top w:val="single" w:sz="8" w:space="0" w:color="000000"/>
        <w:bottom w:val="single" w:sz="8" w:space="0" w:color="000000"/>
        <w:right w:val="single" w:sz="8" w:space="0" w:color="000000"/>
      </w:pBdr>
      <w:suppressAutoHyphens/>
      <w:spacing w:before="280" w:after="280"/>
    </w:pPr>
    <w:rPr>
      <w:lang w:eastAsia="ar-SA"/>
    </w:rPr>
  </w:style>
  <w:style w:type="paragraph" w:customStyle="1" w:styleId="29">
    <w:name w:val="Стиль 2"/>
    <w:basedOn w:val="a5"/>
    <w:uiPriority w:val="99"/>
    <w:rsid w:val="00AD1D03"/>
    <w:pPr>
      <w:suppressAutoHyphens/>
      <w:ind w:firstLine="720"/>
    </w:pPr>
    <w:rPr>
      <w:lang w:eastAsia="ar-SA"/>
    </w:rPr>
  </w:style>
  <w:style w:type="paragraph" w:customStyle="1" w:styleId="affd">
    <w:name w:val="Содержимое таблицы"/>
    <w:basedOn w:val="a5"/>
    <w:uiPriority w:val="99"/>
    <w:rsid w:val="00AD1D03"/>
    <w:pPr>
      <w:suppressLineNumbers/>
      <w:suppressAutoHyphens/>
    </w:pPr>
    <w:rPr>
      <w:lang w:eastAsia="ar-SA"/>
    </w:rPr>
  </w:style>
  <w:style w:type="paragraph" w:customStyle="1" w:styleId="affe">
    <w:name w:val="Заголовок таблицы"/>
    <w:basedOn w:val="affd"/>
    <w:uiPriority w:val="99"/>
    <w:rsid w:val="00AD1D03"/>
    <w:pPr>
      <w:jc w:val="center"/>
    </w:pPr>
    <w:rPr>
      <w:b/>
      <w:bCs/>
    </w:rPr>
  </w:style>
  <w:style w:type="paragraph" w:customStyle="1" w:styleId="100">
    <w:name w:val="Оглавление 10"/>
    <w:basedOn w:val="1f"/>
    <w:uiPriority w:val="99"/>
    <w:rsid w:val="00AD1D03"/>
    <w:pPr>
      <w:tabs>
        <w:tab w:val="right" w:leader="dot" w:pos="9637"/>
      </w:tabs>
      <w:ind w:left="2547"/>
    </w:pPr>
  </w:style>
  <w:style w:type="paragraph" w:customStyle="1" w:styleId="afff">
    <w:name w:val="Содержимое врезки"/>
    <w:basedOn w:val="a6"/>
    <w:uiPriority w:val="99"/>
    <w:rsid w:val="00AD1D03"/>
    <w:pPr>
      <w:spacing w:line="240" w:lineRule="auto"/>
      <w:jc w:val="both"/>
    </w:pPr>
    <w:rPr>
      <w:kern w:val="0"/>
      <w:szCs w:val="20"/>
      <w:lang w:eastAsia="ar-SA" w:bidi="ar-SA"/>
    </w:rPr>
  </w:style>
  <w:style w:type="paragraph" w:styleId="afff0">
    <w:name w:val="Plain Text"/>
    <w:basedOn w:val="a5"/>
    <w:link w:val="afff1"/>
    <w:uiPriority w:val="99"/>
    <w:rsid w:val="00AD1D03"/>
    <w:rPr>
      <w:rFonts w:ascii="Courier New" w:hAnsi="Courier New" w:cs="Courier New"/>
      <w:sz w:val="20"/>
      <w:szCs w:val="20"/>
    </w:rPr>
  </w:style>
  <w:style w:type="character" w:customStyle="1" w:styleId="afff1">
    <w:name w:val="Текст Знак"/>
    <w:basedOn w:val="a7"/>
    <w:link w:val="afff0"/>
    <w:uiPriority w:val="99"/>
    <w:rsid w:val="00AD1D03"/>
    <w:rPr>
      <w:rFonts w:ascii="Courier New" w:eastAsia="Times New Roman" w:hAnsi="Courier New" w:cs="Courier New"/>
      <w:sz w:val="20"/>
      <w:szCs w:val="20"/>
      <w:lang w:eastAsia="ru-RU"/>
    </w:rPr>
  </w:style>
  <w:style w:type="paragraph" w:styleId="30">
    <w:name w:val="List Number 3"/>
    <w:basedOn w:val="a5"/>
    <w:uiPriority w:val="99"/>
    <w:rsid w:val="00AD1D03"/>
    <w:pPr>
      <w:numPr>
        <w:numId w:val="1"/>
      </w:numPr>
      <w:tabs>
        <w:tab w:val="clear" w:pos="720"/>
        <w:tab w:val="num" w:pos="926"/>
      </w:tabs>
      <w:spacing w:after="60"/>
      <w:ind w:left="926"/>
      <w:jc w:val="both"/>
    </w:pPr>
    <w:rPr>
      <w:szCs w:val="20"/>
    </w:rPr>
  </w:style>
  <w:style w:type="paragraph" w:styleId="afff2">
    <w:name w:val="Document Map"/>
    <w:basedOn w:val="a5"/>
    <w:link w:val="afff3"/>
    <w:uiPriority w:val="99"/>
    <w:rsid w:val="00AD1D03"/>
    <w:pPr>
      <w:suppressAutoHyphens/>
    </w:pPr>
    <w:rPr>
      <w:rFonts w:ascii="Tahoma" w:hAnsi="Tahoma" w:cs="Tahoma"/>
      <w:sz w:val="16"/>
      <w:szCs w:val="16"/>
      <w:lang w:eastAsia="ar-SA"/>
    </w:rPr>
  </w:style>
  <w:style w:type="character" w:customStyle="1" w:styleId="afff3">
    <w:name w:val="Схема документа Знак"/>
    <w:basedOn w:val="a7"/>
    <w:link w:val="afff2"/>
    <w:uiPriority w:val="99"/>
    <w:rsid w:val="00AD1D03"/>
    <w:rPr>
      <w:rFonts w:ascii="Tahoma" w:eastAsia="Times New Roman" w:hAnsi="Tahoma" w:cs="Tahoma"/>
      <w:sz w:val="16"/>
      <w:szCs w:val="16"/>
      <w:lang w:eastAsia="ar-SA"/>
    </w:rPr>
  </w:style>
  <w:style w:type="paragraph" w:customStyle="1" w:styleId="1f5">
    <w:name w:val="Знак1"/>
    <w:basedOn w:val="a5"/>
    <w:uiPriority w:val="99"/>
    <w:rsid w:val="00AD1D03"/>
    <w:pPr>
      <w:widowControl w:val="0"/>
      <w:adjustRightInd w:val="0"/>
      <w:spacing w:after="160" w:line="240" w:lineRule="exact"/>
      <w:jc w:val="right"/>
    </w:pPr>
    <w:rPr>
      <w:rFonts w:ascii="Arial" w:hAnsi="Arial" w:cs="Arial"/>
      <w:sz w:val="20"/>
      <w:szCs w:val="20"/>
      <w:lang w:val="en-GB" w:eastAsia="en-US"/>
    </w:rPr>
  </w:style>
  <w:style w:type="paragraph" w:styleId="afff4">
    <w:name w:val="Body Text First Indent"/>
    <w:basedOn w:val="a6"/>
    <w:link w:val="afff5"/>
    <w:uiPriority w:val="99"/>
    <w:rsid w:val="00AD1D03"/>
    <w:pPr>
      <w:suppressAutoHyphens w:val="0"/>
      <w:spacing w:line="240" w:lineRule="auto"/>
      <w:ind w:firstLine="210"/>
      <w:jc w:val="both"/>
    </w:pPr>
    <w:rPr>
      <w:kern w:val="0"/>
      <w:lang w:eastAsia="ru-RU" w:bidi="ar-SA"/>
    </w:rPr>
  </w:style>
  <w:style w:type="character" w:customStyle="1" w:styleId="afff5">
    <w:name w:val="Красная строка Знак"/>
    <w:basedOn w:val="af"/>
    <w:link w:val="afff4"/>
    <w:uiPriority w:val="99"/>
    <w:rsid w:val="00AD1D03"/>
    <w:rPr>
      <w:rFonts w:ascii="Times New Roman" w:eastAsia="Times New Roman" w:hAnsi="Times New Roman" w:cs="Times New Roman"/>
      <w:kern w:val="1"/>
      <w:sz w:val="24"/>
      <w:szCs w:val="24"/>
      <w:lang w:eastAsia="ru-RU" w:bidi="hi-IN"/>
    </w:rPr>
  </w:style>
  <w:style w:type="character" w:customStyle="1" w:styleId="WW8Num4z0">
    <w:name w:val="WW8Num4z0"/>
    <w:uiPriority w:val="99"/>
    <w:rsid w:val="00AD1D03"/>
    <w:rPr>
      <w:rFonts w:ascii="Times New Roman" w:hAnsi="Times New Roman"/>
    </w:rPr>
  </w:style>
  <w:style w:type="character" w:customStyle="1" w:styleId="WWCharLFO1LVL1">
    <w:name w:val="WW_CharLFO1LVL1"/>
    <w:uiPriority w:val="99"/>
    <w:rsid w:val="00AD1D03"/>
    <w:rPr>
      <w:rFonts w:ascii="Arial" w:hAnsi="Arial"/>
      <w:b/>
      <w:sz w:val="22"/>
    </w:rPr>
  </w:style>
  <w:style w:type="character" w:customStyle="1" w:styleId="1f6">
    <w:name w:val="Строгий1"/>
    <w:uiPriority w:val="99"/>
    <w:rsid w:val="00AD1D03"/>
    <w:rPr>
      <w:b/>
    </w:rPr>
  </w:style>
  <w:style w:type="character" w:customStyle="1" w:styleId="ourpricedisplay">
    <w:name w:val="our_price_display"/>
    <w:basedOn w:val="1b"/>
    <w:uiPriority w:val="99"/>
    <w:rsid w:val="00AD1D03"/>
    <w:rPr>
      <w:rFonts w:cs="Times New Roman"/>
    </w:rPr>
  </w:style>
  <w:style w:type="character" w:customStyle="1" w:styleId="catalog-price">
    <w:name w:val="catalog-price"/>
    <w:basedOn w:val="1b"/>
    <w:uiPriority w:val="99"/>
    <w:rsid w:val="00AD1D03"/>
    <w:rPr>
      <w:rFonts w:cs="Times New Roman"/>
    </w:rPr>
  </w:style>
  <w:style w:type="character" w:customStyle="1" w:styleId="style2">
    <w:name w:val="style2"/>
    <w:basedOn w:val="1b"/>
    <w:uiPriority w:val="99"/>
    <w:rsid w:val="00AD1D03"/>
    <w:rPr>
      <w:rFonts w:cs="Times New Roman"/>
    </w:rPr>
  </w:style>
  <w:style w:type="character" w:customStyle="1" w:styleId="110">
    <w:name w:val="Заголовок 1 Знак1"/>
    <w:aliases w:val="Заголовок 1 Знак Знак1"/>
    <w:basedOn w:val="a7"/>
    <w:uiPriority w:val="99"/>
    <w:rsid w:val="00AD1D03"/>
    <w:rPr>
      <w:rFonts w:ascii="Arial" w:hAnsi="Arial" w:cs="Arial"/>
      <w:b/>
      <w:sz w:val="18"/>
      <w:szCs w:val="18"/>
      <w:lang w:val="ru-RU" w:eastAsia="ru-RU" w:bidi="ar-SA"/>
    </w:rPr>
  </w:style>
  <w:style w:type="character" w:customStyle="1" w:styleId="afff6">
    <w:name w:val="Не вступил в силу"/>
    <w:basedOn w:val="a7"/>
    <w:uiPriority w:val="99"/>
    <w:rsid w:val="00AD1D03"/>
    <w:rPr>
      <w:rFonts w:cs="Times New Roman"/>
      <w:color w:val="008080"/>
      <w:sz w:val="20"/>
      <w:szCs w:val="20"/>
    </w:rPr>
  </w:style>
  <w:style w:type="table" w:customStyle="1" w:styleId="1f7">
    <w:name w:val="Сетка таблицы1"/>
    <w:uiPriority w:val="99"/>
    <w:rsid w:val="00AD1D03"/>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a">
    <w:name w:val="Сетка таблицы2"/>
    <w:uiPriority w:val="99"/>
    <w:rsid w:val="00AD1D03"/>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uiPriority w:val="99"/>
    <w:rsid w:val="00AD1D0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fff7">
    <w:name w:val="Гипертекстовая ссылка"/>
    <w:uiPriority w:val="99"/>
    <w:rsid w:val="00AD1D03"/>
    <w:rPr>
      <w:color w:val="008000"/>
      <w:sz w:val="20"/>
      <w:u w:val="single"/>
    </w:rPr>
  </w:style>
  <w:style w:type="paragraph" w:customStyle="1" w:styleId="afff8">
    <w:name w:val="втяжка"/>
    <w:basedOn w:val="a5"/>
    <w:next w:val="a5"/>
    <w:rsid w:val="00AD1D03"/>
    <w:pPr>
      <w:tabs>
        <w:tab w:val="left" w:pos="567"/>
      </w:tabs>
      <w:autoSpaceDE w:val="0"/>
      <w:autoSpaceDN w:val="0"/>
      <w:adjustRightInd w:val="0"/>
      <w:spacing w:before="57"/>
      <w:ind w:left="567" w:hanging="567"/>
      <w:jc w:val="both"/>
    </w:pPr>
    <w:rPr>
      <w:rFonts w:ascii="SchoolBookC" w:hAnsi="SchoolBookC" w:cs="SchoolBookC"/>
    </w:rPr>
  </w:style>
  <w:style w:type="character" w:customStyle="1" w:styleId="flyvalue">
    <w:name w:val="fly_value"/>
    <w:basedOn w:val="a7"/>
    <w:uiPriority w:val="99"/>
    <w:rsid w:val="00AD1D03"/>
    <w:rPr>
      <w:rFonts w:cs="Times New Roman"/>
    </w:rPr>
  </w:style>
  <w:style w:type="character" w:customStyle="1" w:styleId="text">
    <w:name w:val="text"/>
    <w:basedOn w:val="a7"/>
    <w:uiPriority w:val="99"/>
    <w:rsid w:val="00AD1D03"/>
    <w:rPr>
      <w:rFonts w:cs="Times New Roman"/>
    </w:rPr>
  </w:style>
  <w:style w:type="character" w:customStyle="1" w:styleId="greytext">
    <w:name w:val="greytext"/>
    <w:basedOn w:val="a7"/>
    <w:uiPriority w:val="99"/>
    <w:rsid w:val="00AD1D03"/>
    <w:rPr>
      <w:rFonts w:cs="Times New Roman"/>
    </w:rPr>
  </w:style>
  <w:style w:type="character" w:customStyle="1" w:styleId="hotname">
    <w:name w:val="hot_name"/>
    <w:basedOn w:val="a7"/>
    <w:uiPriority w:val="99"/>
    <w:rsid w:val="00AD1D03"/>
    <w:rPr>
      <w:rFonts w:cs="Times New Roman"/>
    </w:rPr>
  </w:style>
  <w:style w:type="character" w:styleId="afff9">
    <w:name w:val="Strong"/>
    <w:basedOn w:val="a7"/>
    <w:uiPriority w:val="22"/>
    <w:qFormat/>
    <w:rsid w:val="00AD1D03"/>
    <w:rPr>
      <w:rFonts w:cs="Times New Roman"/>
      <w:b/>
      <w:bCs/>
    </w:rPr>
  </w:style>
  <w:style w:type="paragraph" w:customStyle="1" w:styleId="s1">
    <w:name w:val="s_1"/>
    <w:basedOn w:val="a5"/>
    <w:rsid w:val="00AD1D03"/>
    <w:pPr>
      <w:spacing w:before="100" w:beforeAutospacing="1" w:after="100" w:afterAutospacing="1"/>
    </w:pPr>
  </w:style>
  <w:style w:type="character" w:styleId="afffa">
    <w:name w:val="Placeholder Text"/>
    <w:basedOn w:val="a7"/>
    <w:uiPriority w:val="99"/>
    <w:semiHidden/>
    <w:rsid w:val="00AD1D03"/>
    <w:rPr>
      <w:color w:val="808080"/>
    </w:rPr>
  </w:style>
  <w:style w:type="character" w:customStyle="1" w:styleId="blk">
    <w:name w:val="blk"/>
    <w:basedOn w:val="a7"/>
    <w:rsid w:val="00AD1D03"/>
  </w:style>
  <w:style w:type="character" w:customStyle="1" w:styleId="highlightsearch4">
    <w:name w:val="highlightsearch4"/>
    <w:basedOn w:val="a7"/>
    <w:rsid w:val="00AD1D03"/>
  </w:style>
  <w:style w:type="character" w:customStyle="1" w:styleId="ae">
    <w:name w:val="Абзац списка Знак"/>
    <w:aliases w:val="ТЗ список Знак,Bullet List Знак,FooterText Знак,numbered Знак,Standart Знак,Абзац списка литеральный Знак,it_List1 Знак,Bullet 1 Знак,Use Case List Paragraph Знак,Маркер Знак,Paragraphe de liste1 Знак,lp1 Знак,SL_Абзац списка Знак"/>
    <w:link w:val="ad"/>
    <w:uiPriority w:val="34"/>
    <w:qFormat/>
    <w:locked/>
    <w:rsid w:val="00AD1D03"/>
    <w:rPr>
      <w:rFonts w:ascii="Times New Roman" w:eastAsia="Times New Roman" w:hAnsi="Times New Roman" w:cs="Times New Roman"/>
      <w:sz w:val="24"/>
      <w:szCs w:val="24"/>
      <w:lang w:eastAsia="ru-RU"/>
    </w:rPr>
  </w:style>
  <w:style w:type="numbering" w:customStyle="1" w:styleId="1f8">
    <w:name w:val="Нет списка1"/>
    <w:next w:val="a9"/>
    <w:uiPriority w:val="99"/>
    <w:semiHidden/>
    <w:unhideWhenUsed/>
    <w:rsid w:val="00AD1D03"/>
  </w:style>
  <w:style w:type="numbering" w:customStyle="1" w:styleId="2b">
    <w:name w:val="Нет списка2"/>
    <w:next w:val="a9"/>
    <w:uiPriority w:val="99"/>
    <w:semiHidden/>
    <w:unhideWhenUsed/>
    <w:rsid w:val="00AD1D03"/>
  </w:style>
  <w:style w:type="paragraph" w:customStyle="1" w:styleId="ConsTitle">
    <w:name w:val="ConsTitle"/>
    <w:rsid w:val="00AD1D03"/>
    <w:pPr>
      <w:widowControl w:val="0"/>
      <w:suppressAutoHyphens/>
      <w:autoSpaceDE w:val="0"/>
      <w:spacing w:after="0" w:line="240" w:lineRule="auto"/>
    </w:pPr>
    <w:rPr>
      <w:rFonts w:ascii="Arial" w:eastAsia="Times New Roman" w:hAnsi="Arial" w:cs="Arial"/>
      <w:b/>
      <w:bCs/>
      <w:sz w:val="16"/>
      <w:szCs w:val="16"/>
      <w:lang w:eastAsia="ar-SA"/>
    </w:rPr>
  </w:style>
  <w:style w:type="character" w:styleId="afffb">
    <w:name w:val="footnote reference"/>
    <w:basedOn w:val="a7"/>
    <w:uiPriority w:val="99"/>
    <w:unhideWhenUsed/>
    <w:rsid w:val="00AD1D03"/>
    <w:rPr>
      <w:vertAlign w:val="superscript"/>
    </w:rPr>
  </w:style>
  <w:style w:type="paragraph" w:customStyle="1" w:styleId="TextNormal">
    <w:name w:val="Text Normal"/>
    <w:basedOn w:val="a5"/>
    <w:rsid w:val="00AD1D03"/>
    <w:pPr>
      <w:widowControl w:val="0"/>
      <w:tabs>
        <w:tab w:val="left" w:pos="0"/>
      </w:tabs>
      <w:spacing w:after="120"/>
      <w:ind w:left="850" w:right="-1" w:hanging="283"/>
      <w:jc w:val="both"/>
    </w:pPr>
    <w:rPr>
      <w:rFonts w:ascii="Arial" w:hAnsi="Arial" w:cs="Arial"/>
      <w:sz w:val="22"/>
      <w:szCs w:val="22"/>
    </w:rPr>
  </w:style>
  <w:style w:type="paragraph" w:styleId="afffc">
    <w:name w:val="TOC Heading"/>
    <w:basedOn w:val="13"/>
    <w:next w:val="a5"/>
    <w:uiPriority w:val="39"/>
    <w:unhideWhenUsed/>
    <w:qFormat/>
    <w:rsid w:val="00AD1D03"/>
    <w:pPr>
      <w:keepLines/>
      <w:spacing w:before="480" w:after="0"/>
      <w:jc w:val="left"/>
      <w:outlineLvl w:val="9"/>
    </w:pPr>
    <w:rPr>
      <w:rFonts w:ascii="Cambria" w:hAnsi="Cambria" w:cs="Mangal"/>
      <w:bCs/>
      <w:color w:val="365F91"/>
      <w:sz w:val="28"/>
      <w:szCs w:val="25"/>
      <w:lang w:eastAsia="hi-IN" w:bidi="hi-IN"/>
    </w:rPr>
  </w:style>
  <w:style w:type="paragraph" w:styleId="afffd">
    <w:name w:val="caption"/>
    <w:basedOn w:val="a5"/>
    <w:next w:val="a5"/>
    <w:uiPriority w:val="35"/>
    <w:unhideWhenUsed/>
    <w:qFormat/>
    <w:rsid w:val="00AD1D03"/>
    <w:pPr>
      <w:spacing w:after="200"/>
    </w:pPr>
    <w:rPr>
      <w:rFonts w:ascii="Calibri" w:eastAsia="Calibri" w:hAnsi="Calibri"/>
      <w:b/>
      <w:bCs/>
      <w:color w:val="4F81BD"/>
      <w:sz w:val="18"/>
      <w:szCs w:val="18"/>
      <w:lang w:eastAsia="en-US"/>
    </w:rPr>
  </w:style>
  <w:style w:type="paragraph" w:customStyle="1" w:styleId="-">
    <w:name w:val="В таблице - текст"/>
    <w:basedOn w:val="a5"/>
    <w:uiPriority w:val="99"/>
    <w:rsid w:val="00AD1D03"/>
    <w:pPr>
      <w:autoSpaceDE w:val="0"/>
      <w:snapToGrid w:val="0"/>
      <w:spacing w:before="60" w:after="60"/>
      <w:jc w:val="both"/>
    </w:pPr>
    <w:rPr>
      <w:color w:val="000000"/>
    </w:rPr>
  </w:style>
  <w:style w:type="character" w:customStyle="1" w:styleId="B20">
    <w:name w:val="B2 Знак"/>
    <w:link w:val="B2"/>
    <w:uiPriority w:val="99"/>
    <w:locked/>
    <w:rsid w:val="00AD1D03"/>
    <w:rPr>
      <w:rFonts w:ascii="Times New Roman" w:eastAsia="Times New Roman" w:hAnsi="Times New Roman"/>
      <w:sz w:val="24"/>
      <w:szCs w:val="24"/>
    </w:rPr>
  </w:style>
  <w:style w:type="paragraph" w:customStyle="1" w:styleId="B2">
    <w:name w:val="B2"/>
    <w:link w:val="B20"/>
    <w:autoRedefine/>
    <w:uiPriority w:val="99"/>
    <w:rsid w:val="00AD1D03"/>
    <w:pPr>
      <w:numPr>
        <w:numId w:val="2"/>
      </w:numPr>
      <w:tabs>
        <w:tab w:val="left" w:pos="1247"/>
      </w:tabs>
      <w:spacing w:before="120" w:after="120" w:line="300" w:lineRule="exact"/>
      <w:ind w:left="1247" w:hanging="283"/>
    </w:pPr>
    <w:rPr>
      <w:rFonts w:ascii="Times New Roman" w:eastAsia="Times New Roman" w:hAnsi="Times New Roman"/>
      <w:sz w:val="24"/>
      <w:szCs w:val="24"/>
    </w:rPr>
  </w:style>
  <w:style w:type="character" w:customStyle="1" w:styleId="dfaq">
    <w:name w:val="dfaq"/>
    <w:uiPriority w:val="99"/>
    <w:rsid w:val="00AD1D03"/>
    <w:rPr>
      <w:rFonts w:ascii="Times New Roman" w:hAnsi="Times New Roman" w:cs="Times New Roman" w:hint="default"/>
    </w:rPr>
  </w:style>
  <w:style w:type="character" w:customStyle="1" w:styleId="1f9">
    <w:name w:val="Переч1 Знак"/>
    <w:link w:val="1fa"/>
    <w:locked/>
    <w:rsid w:val="00AD1D03"/>
    <w:rPr>
      <w:rFonts w:ascii="Times New Roman" w:eastAsia="Times New Roman" w:hAnsi="Times New Roman"/>
      <w:sz w:val="26"/>
      <w:szCs w:val="28"/>
    </w:rPr>
  </w:style>
  <w:style w:type="paragraph" w:customStyle="1" w:styleId="1fa">
    <w:name w:val="Переч1"/>
    <w:basedOn w:val="a"/>
    <w:link w:val="1f9"/>
    <w:rsid w:val="00AD1D03"/>
    <w:pPr>
      <w:numPr>
        <w:numId w:val="0"/>
      </w:numPr>
      <w:spacing w:after="0" w:line="360" w:lineRule="auto"/>
      <w:ind w:left="2160" w:hanging="360"/>
      <w:jc w:val="both"/>
    </w:pPr>
    <w:rPr>
      <w:rFonts w:ascii="Times New Roman" w:eastAsia="Times New Roman" w:hAnsi="Times New Roman" w:cstheme="minorBidi"/>
      <w:sz w:val="26"/>
      <w:szCs w:val="28"/>
    </w:rPr>
  </w:style>
  <w:style w:type="paragraph" w:styleId="a">
    <w:name w:val="List Bullet"/>
    <w:basedOn w:val="a5"/>
    <w:uiPriority w:val="99"/>
    <w:unhideWhenUsed/>
    <w:rsid w:val="00AD1D03"/>
    <w:pPr>
      <w:numPr>
        <w:numId w:val="3"/>
      </w:numPr>
      <w:spacing w:after="200" w:line="276" w:lineRule="auto"/>
      <w:contextualSpacing/>
    </w:pPr>
    <w:rPr>
      <w:rFonts w:ascii="Calibri" w:eastAsia="Calibri" w:hAnsi="Calibri"/>
      <w:sz w:val="22"/>
      <w:szCs w:val="22"/>
      <w:lang w:eastAsia="en-US"/>
    </w:rPr>
  </w:style>
  <w:style w:type="paragraph" w:customStyle="1" w:styleId="-0">
    <w:name w:val="В таблице - заголовок"/>
    <w:basedOn w:val="a5"/>
    <w:uiPriority w:val="99"/>
    <w:rsid w:val="00AD1D03"/>
    <w:pPr>
      <w:spacing w:before="60" w:after="60"/>
      <w:jc w:val="center"/>
    </w:pPr>
    <w:rPr>
      <w:b/>
      <w:bCs/>
      <w:i/>
      <w:iCs/>
      <w:sz w:val="20"/>
      <w:szCs w:val="20"/>
    </w:rPr>
  </w:style>
  <w:style w:type="paragraph" w:styleId="HTML1">
    <w:name w:val="HTML Preformatted"/>
    <w:basedOn w:val="a5"/>
    <w:link w:val="HTML2"/>
    <w:uiPriority w:val="99"/>
    <w:rsid w:val="00AD1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2">
    <w:name w:val="Стандартный HTML Знак"/>
    <w:basedOn w:val="a7"/>
    <w:link w:val="HTML1"/>
    <w:uiPriority w:val="99"/>
    <w:rsid w:val="00AD1D03"/>
    <w:rPr>
      <w:rFonts w:ascii="Courier New" w:eastAsia="Times New Roman" w:hAnsi="Courier New" w:cs="Courier New"/>
      <w:sz w:val="20"/>
      <w:szCs w:val="20"/>
      <w:lang w:eastAsia="ru-RU"/>
    </w:rPr>
  </w:style>
  <w:style w:type="character" w:customStyle="1" w:styleId="apple-style-span">
    <w:name w:val="apple-style-span"/>
    <w:basedOn w:val="a7"/>
    <w:rsid w:val="00AD1D03"/>
    <w:rPr>
      <w:rFonts w:cs="Times New Roman"/>
    </w:rPr>
  </w:style>
  <w:style w:type="character" w:styleId="afffe">
    <w:name w:val="annotation reference"/>
    <w:uiPriority w:val="99"/>
    <w:rsid w:val="00AD1D03"/>
    <w:rPr>
      <w:sz w:val="16"/>
      <w:szCs w:val="16"/>
    </w:rPr>
  </w:style>
  <w:style w:type="paragraph" w:styleId="affff">
    <w:name w:val="annotation text"/>
    <w:basedOn w:val="a5"/>
    <w:link w:val="affff0"/>
    <w:uiPriority w:val="99"/>
    <w:rsid w:val="00AD1D03"/>
    <w:pPr>
      <w:spacing w:before="60" w:after="60"/>
      <w:ind w:firstLine="709"/>
      <w:jc w:val="both"/>
    </w:pPr>
    <w:rPr>
      <w:sz w:val="20"/>
      <w:szCs w:val="20"/>
    </w:rPr>
  </w:style>
  <w:style w:type="character" w:customStyle="1" w:styleId="affff0">
    <w:name w:val="Текст примечания Знак"/>
    <w:basedOn w:val="a7"/>
    <w:link w:val="affff"/>
    <w:uiPriority w:val="99"/>
    <w:rsid w:val="00AD1D03"/>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unhideWhenUsed/>
    <w:rsid w:val="00AD1D03"/>
    <w:pPr>
      <w:spacing w:before="0" w:after="200"/>
      <w:ind w:firstLine="0"/>
      <w:jc w:val="left"/>
    </w:pPr>
    <w:rPr>
      <w:rFonts w:ascii="Calibri" w:eastAsia="Calibri" w:hAnsi="Calibri"/>
      <w:b/>
      <w:bCs/>
      <w:lang w:eastAsia="en-US"/>
    </w:rPr>
  </w:style>
  <w:style w:type="character" w:customStyle="1" w:styleId="affff2">
    <w:name w:val="Тема примечания Знак"/>
    <w:basedOn w:val="affff0"/>
    <w:link w:val="affff1"/>
    <w:uiPriority w:val="99"/>
    <w:rsid w:val="00AD1D03"/>
    <w:rPr>
      <w:rFonts w:ascii="Calibri" w:eastAsia="Calibri" w:hAnsi="Calibri" w:cs="Times New Roman"/>
      <w:b/>
      <w:bCs/>
      <w:sz w:val="20"/>
      <w:szCs w:val="20"/>
      <w:lang w:eastAsia="ru-RU"/>
    </w:rPr>
  </w:style>
  <w:style w:type="numbering" w:customStyle="1" w:styleId="a4">
    <w:name w:val="Горбачев"/>
    <w:uiPriority w:val="99"/>
    <w:rsid w:val="00AD1D03"/>
    <w:pPr>
      <w:numPr>
        <w:numId w:val="4"/>
      </w:numPr>
    </w:pPr>
  </w:style>
  <w:style w:type="character" w:customStyle="1" w:styleId="tooltippable2">
    <w:name w:val="tooltippable2"/>
    <w:basedOn w:val="a7"/>
    <w:rsid w:val="00AD1D03"/>
    <w:rPr>
      <w:bdr w:val="none" w:sz="0" w:space="0" w:color="auto" w:frame="1"/>
    </w:rPr>
  </w:style>
  <w:style w:type="paragraph" w:customStyle="1" w:styleId="3">
    <w:name w:val="ТТ список 3"/>
    <w:basedOn w:val="a5"/>
    <w:autoRedefine/>
    <w:uiPriority w:val="99"/>
    <w:rsid w:val="00AD1D03"/>
    <w:pPr>
      <w:keepLines/>
      <w:numPr>
        <w:ilvl w:val="1"/>
        <w:numId w:val="5"/>
      </w:numPr>
      <w:spacing w:before="60"/>
      <w:jc w:val="both"/>
    </w:pPr>
  </w:style>
  <w:style w:type="character" w:customStyle="1" w:styleId="st">
    <w:name w:val="st"/>
    <w:basedOn w:val="a7"/>
    <w:rsid w:val="00AD1D03"/>
  </w:style>
  <w:style w:type="character" w:customStyle="1" w:styleId="120">
    <w:name w:val="Заголовок 1 Знак2"/>
    <w:aliases w:val="H1 Знак1,Заголов Знак1,Заголовок 1 Знак1 Знак1,Заголовок 1 Знак Знак Знак1,h1 Знак1,app heading 1 Знак1,ITT t1 Знак1,II+ Знак1,I Знак1,H11 Знак1,H12 Знак1,H13 Знак1,H14 Знак1,H15 Знак1,H16 Знак1,H17 Знак1,H18 Знак1,H111 Знак1,H141 Знак"/>
    <w:basedOn w:val="a7"/>
    <w:rsid w:val="00AD1D03"/>
    <w:rPr>
      <w:rFonts w:ascii="Cambria" w:eastAsia="Times New Roman" w:hAnsi="Cambria" w:cs="Times New Roman"/>
      <w:b/>
      <w:bCs/>
      <w:color w:val="365F91"/>
      <w:sz w:val="28"/>
      <w:szCs w:val="28"/>
    </w:rPr>
  </w:style>
  <w:style w:type="character" w:customStyle="1" w:styleId="221">
    <w:name w:val="Заголовок 2 Знак2"/>
    <w:aliases w:val="H2 Знак2,Заголовок 2 Знак1 Знак1,Заголовок 2 Знак Знак Знак1,H2 Знак Знак Знак1,Numbered text 3 Знак Знак Знак1,h2 Знак Знак Знак1,H2 Знак1 Знак1,Numbered text 3 Знак1 Знак1,2 headline Знак Знак1,h Знак Знак1,headline Знак Знак1,2 Знак"/>
    <w:basedOn w:val="a7"/>
    <w:semiHidden/>
    <w:rsid w:val="00AD1D03"/>
    <w:rPr>
      <w:rFonts w:ascii="Cambria" w:eastAsia="Times New Roman" w:hAnsi="Cambria" w:cs="Times New Roman"/>
      <w:b/>
      <w:bCs/>
      <w:color w:val="4F81BD"/>
      <w:sz w:val="26"/>
      <w:szCs w:val="26"/>
    </w:rPr>
  </w:style>
  <w:style w:type="character" w:customStyle="1" w:styleId="315">
    <w:name w:val="Заголовок 3 Знак1"/>
    <w:aliases w:val="H3 Знак1,3 Знак1,Пункт Знак1,h3 Знак1,Level 1 - 1 Знак1,h31 Знак1,h32 Знак1,h33 Знак1,h34 Знак1,h35 Знак1,h36 Знак1,h37 Знак1,h38 Знак1,h39 Знак1,h310 Знак1,h311 Знак1,h321 Знак1,h331 Знак1,h341 Знак1,h351 Знак1,h361 Знак1,h371 Знак1"/>
    <w:basedOn w:val="a7"/>
    <w:semiHidden/>
    <w:rsid w:val="00AD1D03"/>
    <w:rPr>
      <w:rFonts w:ascii="Cambria" w:eastAsia="Times New Roman" w:hAnsi="Cambria" w:cs="Times New Roman"/>
      <w:b/>
      <w:bCs/>
      <w:color w:val="4F81BD"/>
      <w:sz w:val="22"/>
      <w:szCs w:val="22"/>
    </w:rPr>
  </w:style>
  <w:style w:type="character" w:customStyle="1" w:styleId="412">
    <w:name w:val="Заголовок 4 Знак1"/>
    <w:aliases w:val="Пункт ТЗ 4 уровня Знак1,4 Знак1,I4 Знак1,l4 Знак1,heading4 Знак1,I41 Знак1,41 Знак1,l41 Знак1,heading41 Знак1,(Shift Ctrl 4) Знак1,Titre 41 Знак1,t4.T4 Знак1,4heading Знак1,h4 Знак1,a. Знак1,4 dash Знак1,d Знак1,4 dash1 Знак1,d1 Знак1"/>
    <w:basedOn w:val="a7"/>
    <w:semiHidden/>
    <w:rsid w:val="00AD1D03"/>
    <w:rPr>
      <w:rFonts w:ascii="Cambria" w:eastAsia="Times New Roman" w:hAnsi="Cambria" w:cs="Times New Roman"/>
      <w:b/>
      <w:bCs/>
      <w:i/>
      <w:iCs/>
      <w:color w:val="4F81BD"/>
      <w:sz w:val="22"/>
      <w:szCs w:val="22"/>
    </w:rPr>
  </w:style>
  <w:style w:type="character" w:customStyle="1" w:styleId="512">
    <w:name w:val="Заголовок 5 Знак1"/>
    <w:aliases w:val="H5 Знак1,PIM 5 Знак1,5 Знак1,ITT t5 Знак1,PA Pico Section Знак1,Стиль 5 Знак1"/>
    <w:basedOn w:val="a7"/>
    <w:semiHidden/>
    <w:rsid w:val="00AD1D03"/>
    <w:rPr>
      <w:rFonts w:ascii="Cambria" w:eastAsia="Times New Roman" w:hAnsi="Cambria" w:cs="Times New Roman"/>
      <w:color w:val="243F60"/>
      <w:sz w:val="22"/>
      <w:szCs w:val="22"/>
    </w:rPr>
  </w:style>
  <w:style w:type="character" w:customStyle="1" w:styleId="610">
    <w:name w:val="Заголовок 6 Знак1"/>
    <w:aliases w:val="PIM 6 Знак1"/>
    <w:basedOn w:val="a7"/>
    <w:semiHidden/>
    <w:rsid w:val="00AD1D03"/>
    <w:rPr>
      <w:rFonts w:ascii="Cambria" w:eastAsia="Times New Roman" w:hAnsi="Cambria" w:cs="Times New Roman"/>
      <w:i/>
      <w:iCs/>
      <w:color w:val="243F60"/>
      <w:sz w:val="22"/>
      <w:szCs w:val="22"/>
    </w:rPr>
  </w:style>
  <w:style w:type="character" w:customStyle="1" w:styleId="710">
    <w:name w:val="Заголовок 7 Знак1"/>
    <w:aliases w:val="PIM 7 Знак1"/>
    <w:basedOn w:val="a7"/>
    <w:semiHidden/>
    <w:rsid w:val="00AD1D03"/>
    <w:rPr>
      <w:rFonts w:ascii="Cambria" w:eastAsia="Times New Roman" w:hAnsi="Cambria" w:cs="Times New Roman"/>
      <w:i/>
      <w:iCs/>
      <w:color w:val="404040"/>
      <w:sz w:val="22"/>
      <w:szCs w:val="22"/>
    </w:rPr>
  </w:style>
  <w:style w:type="paragraph" w:customStyle="1" w:styleId="affff3">
    <w:name w:val="Название Модуля/Подсистемы"/>
    <w:link w:val="affff4"/>
    <w:rsid w:val="00AD1D03"/>
    <w:pPr>
      <w:jc w:val="center"/>
    </w:pPr>
    <w:rPr>
      <w:rFonts w:ascii="Verdana" w:eastAsia="Times New Roman" w:hAnsi="Verdana" w:cs="Times New Roman"/>
      <w:caps/>
      <w:sz w:val="52"/>
      <w:szCs w:val="48"/>
      <w:lang w:eastAsia="ru-RU"/>
    </w:rPr>
  </w:style>
  <w:style w:type="paragraph" w:customStyle="1" w:styleId="affff5">
    <w:name w:val="ООО"/>
    <w:aliases w:val="ОАО,НПО и т.д."/>
    <w:link w:val="affff6"/>
    <w:rsid w:val="00AD1D03"/>
    <w:pPr>
      <w:jc w:val="center"/>
    </w:pPr>
    <w:rPr>
      <w:rFonts w:ascii="Verdana" w:eastAsia="Times New Roman" w:hAnsi="Verdana" w:cs="Times New Roman"/>
      <w:caps/>
      <w:sz w:val="32"/>
      <w:szCs w:val="28"/>
      <w:lang w:eastAsia="ru-RU"/>
    </w:rPr>
  </w:style>
  <w:style w:type="paragraph" w:customStyle="1" w:styleId="affff7">
    <w:name w:val="Надпись ТЛ и ЛУ"/>
    <w:link w:val="affff8"/>
    <w:rsid w:val="00AD1D03"/>
    <w:pPr>
      <w:jc w:val="center"/>
    </w:pPr>
    <w:rPr>
      <w:rFonts w:ascii="Verdana" w:eastAsia="Times New Roman" w:hAnsi="Verdana" w:cs="Times New Roman"/>
      <w:caps/>
      <w:sz w:val="32"/>
      <w:szCs w:val="32"/>
      <w:lang w:eastAsia="ru-RU"/>
    </w:rPr>
  </w:style>
  <w:style w:type="paragraph" w:customStyle="1" w:styleId="53">
    <w:name w:val="Заголовок  5 не нумерованный"/>
    <w:basedOn w:val="50"/>
    <w:link w:val="54"/>
    <w:rsid w:val="00AD1D03"/>
    <w:pPr>
      <w:tabs>
        <w:tab w:val="clear" w:pos="1008"/>
      </w:tabs>
      <w:suppressAutoHyphens w:val="0"/>
      <w:spacing w:before="0" w:after="0" w:line="240" w:lineRule="auto"/>
      <w:ind w:left="340" w:firstLine="0"/>
    </w:pPr>
    <w:rPr>
      <w:rFonts w:ascii="Verdana" w:hAnsi="Verdana"/>
      <w:i w:val="0"/>
      <w:kern w:val="0"/>
      <w:sz w:val="22"/>
      <w:szCs w:val="22"/>
      <w:lang w:bidi="ar-SA"/>
    </w:rPr>
  </w:style>
  <w:style w:type="character" w:customStyle="1" w:styleId="affff6">
    <w:name w:val="ООО Знак"/>
    <w:aliases w:val="ОАО Знак,НПО и т.д. Знак"/>
    <w:link w:val="affff5"/>
    <w:rsid w:val="00AD1D03"/>
    <w:rPr>
      <w:rFonts w:ascii="Verdana" w:eastAsia="Times New Roman" w:hAnsi="Verdana" w:cs="Times New Roman"/>
      <w:caps/>
      <w:sz w:val="32"/>
      <w:szCs w:val="28"/>
      <w:lang w:eastAsia="ru-RU"/>
    </w:rPr>
  </w:style>
  <w:style w:type="character" w:customStyle="1" w:styleId="affff8">
    <w:name w:val="Надпись ТЛ и ЛУ Знак Знак"/>
    <w:link w:val="affff7"/>
    <w:rsid w:val="00AD1D03"/>
    <w:rPr>
      <w:rFonts w:ascii="Verdana" w:eastAsia="Times New Roman" w:hAnsi="Verdana" w:cs="Times New Roman"/>
      <w:caps/>
      <w:sz w:val="32"/>
      <w:szCs w:val="32"/>
      <w:lang w:eastAsia="ru-RU"/>
    </w:rPr>
  </w:style>
  <w:style w:type="character" w:customStyle="1" w:styleId="affff4">
    <w:name w:val="Название Модуля/Подсистемы Знак Знак"/>
    <w:link w:val="affff3"/>
    <w:rsid w:val="00AD1D03"/>
    <w:rPr>
      <w:rFonts w:ascii="Verdana" w:eastAsia="Times New Roman" w:hAnsi="Verdana" w:cs="Times New Roman"/>
      <w:caps/>
      <w:sz w:val="52"/>
      <w:szCs w:val="48"/>
      <w:lang w:eastAsia="ru-RU"/>
    </w:rPr>
  </w:style>
  <w:style w:type="paragraph" w:customStyle="1" w:styleId="1fb">
    <w:name w:val="Заголовок 1  не нумерованный"/>
    <w:basedOn w:val="13"/>
    <w:rsid w:val="00AD1D03"/>
    <w:pPr>
      <w:tabs>
        <w:tab w:val="num" w:pos="3792"/>
      </w:tabs>
      <w:suppressAutoHyphens w:val="0"/>
      <w:spacing w:before="0" w:after="240"/>
      <w:ind w:left="340"/>
    </w:pPr>
    <w:rPr>
      <w:rFonts w:ascii="Verdana" w:hAnsi="Verdana" w:cs="Arial"/>
      <w:b w:val="0"/>
      <w:bCs/>
      <w:caps/>
      <w:kern w:val="32"/>
      <w:sz w:val="32"/>
      <w:szCs w:val="32"/>
      <w:lang w:eastAsia="ru-RU"/>
    </w:rPr>
  </w:style>
  <w:style w:type="paragraph" w:customStyle="1" w:styleId="11">
    <w:name w:val="Маркированный 1 уровень"/>
    <w:link w:val="1fc"/>
    <w:rsid w:val="00AD1D03"/>
    <w:pPr>
      <w:numPr>
        <w:numId w:val="16"/>
      </w:numPr>
      <w:tabs>
        <w:tab w:val="clear" w:pos="720"/>
        <w:tab w:val="num" w:pos="360"/>
      </w:tabs>
      <w:ind w:left="0" w:firstLine="340"/>
      <w:jc w:val="both"/>
    </w:pPr>
    <w:rPr>
      <w:rFonts w:ascii="Verdana" w:eastAsia="Times New Roman" w:hAnsi="Verdana" w:cs="Times New Roman"/>
      <w:lang w:eastAsia="ru-RU"/>
    </w:rPr>
  </w:style>
  <w:style w:type="paragraph" w:customStyle="1" w:styleId="affff9">
    <w:name w:val="Наименование строк таблицы"/>
    <w:rsid w:val="00AD1D03"/>
    <w:pPr>
      <w:ind w:left="57" w:right="57"/>
    </w:pPr>
    <w:rPr>
      <w:rFonts w:ascii="Verdana" w:eastAsia="Times New Roman" w:hAnsi="Verdana" w:cs="Times New Roman"/>
      <w:b/>
      <w:sz w:val="20"/>
      <w:lang w:eastAsia="ru-RU"/>
    </w:rPr>
  </w:style>
  <w:style w:type="paragraph" w:customStyle="1" w:styleId="20">
    <w:name w:val="Маркированный 2 уровень"/>
    <w:rsid w:val="00AD1D03"/>
    <w:pPr>
      <w:numPr>
        <w:numId w:val="7"/>
      </w:numPr>
      <w:tabs>
        <w:tab w:val="clear" w:pos="1020"/>
      </w:tabs>
      <w:ind w:left="1" w:firstLine="851"/>
      <w:jc w:val="both"/>
    </w:pPr>
    <w:rPr>
      <w:rFonts w:ascii="Verdana" w:eastAsia="Times New Roman" w:hAnsi="Verdana" w:cs="Times New Roman"/>
      <w:lang w:eastAsia="ru-RU"/>
    </w:rPr>
  </w:style>
  <w:style w:type="character" w:customStyle="1" w:styleId="1fc">
    <w:name w:val="Маркированный 1 уровень Знак Знак"/>
    <w:link w:val="11"/>
    <w:rsid w:val="00AD1D03"/>
    <w:rPr>
      <w:rFonts w:ascii="Verdana" w:eastAsia="Times New Roman" w:hAnsi="Verdana" w:cs="Times New Roman"/>
      <w:lang w:eastAsia="ru-RU"/>
    </w:rPr>
  </w:style>
  <w:style w:type="paragraph" w:customStyle="1" w:styleId="affffa">
    <w:name w:val="Наименование таблицы"/>
    <w:link w:val="affffb"/>
    <w:rsid w:val="00AD1D03"/>
    <w:pPr>
      <w:spacing w:before="240"/>
      <w:ind w:firstLine="340"/>
      <w:jc w:val="center"/>
    </w:pPr>
    <w:rPr>
      <w:rFonts w:ascii="Verdana" w:eastAsia="Times New Roman" w:hAnsi="Verdana" w:cs="Times New Roman"/>
      <w:b/>
      <w:lang w:eastAsia="ru-RU"/>
    </w:rPr>
  </w:style>
  <w:style w:type="paragraph" w:customStyle="1" w:styleId="10">
    <w:name w:val="Нумерованный 1 уровень"/>
    <w:rsid w:val="00AD1D03"/>
    <w:pPr>
      <w:numPr>
        <w:numId w:val="8"/>
      </w:numPr>
      <w:tabs>
        <w:tab w:val="clear" w:pos="680"/>
        <w:tab w:val="num" w:pos="360"/>
      </w:tabs>
      <w:ind w:left="0" w:firstLine="340"/>
      <w:jc w:val="both"/>
    </w:pPr>
    <w:rPr>
      <w:rFonts w:ascii="Verdana" w:eastAsia="Times New Roman" w:hAnsi="Verdana" w:cs="Times New Roman"/>
      <w:lang w:eastAsia="ru-RU"/>
    </w:rPr>
  </w:style>
  <w:style w:type="paragraph" w:customStyle="1" w:styleId="affffc">
    <w:name w:val="ПРИЛОЖЕНИЕ"/>
    <w:basedOn w:val="13"/>
    <w:rsid w:val="00AD1D03"/>
    <w:pPr>
      <w:tabs>
        <w:tab w:val="num" w:pos="3792"/>
      </w:tabs>
      <w:suppressAutoHyphens w:val="0"/>
      <w:spacing w:before="0" w:after="240"/>
      <w:jc w:val="right"/>
    </w:pPr>
    <w:rPr>
      <w:rFonts w:ascii="Verdana" w:hAnsi="Verdana" w:cs="Arial"/>
      <w:b w:val="0"/>
      <w:bCs/>
      <w:caps/>
      <w:kern w:val="32"/>
      <w:sz w:val="32"/>
      <w:szCs w:val="32"/>
      <w:lang w:eastAsia="ru-RU"/>
    </w:rPr>
  </w:style>
  <w:style w:type="paragraph" w:customStyle="1" w:styleId="affffd">
    <w:name w:val="Название таблицы"/>
    <w:rsid w:val="00AD1D03"/>
    <w:pPr>
      <w:jc w:val="right"/>
    </w:pPr>
    <w:rPr>
      <w:rFonts w:ascii="Verdana" w:eastAsia="Times New Roman" w:hAnsi="Verdana" w:cs="Times New Roman"/>
      <w:lang w:eastAsia="ru-RU"/>
    </w:rPr>
  </w:style>
  <w:style w:type="paragraph" w:customStyle="1" w:styleId="22">
    <w:name w:val="Нумерованный 2 уровень"/>
    <w:rsid w:val="00AD1D03"/>
    <w:pPr>
      <w:numPr>
        <w:numId w:val="9"/>
      </w:numPr>
      <w:tabs>
        <w:tab w:val="clear" w:pos="1040"/>
      </w:tabs>
      <w:ind w:left="360"/>
      <w:jc w:val="both"/>
    </w:pPr>
    <w:rPr>
      <w:rFonts w:ascii="Verdana" w:eastAsia="Times New Roman" w:hAnsi="Verdana" w:cs="Times New Roman"/>
      <w:lang w:eastAsia="ru-RU"/>
    </w:rPr>
  </w:style>
  <w:style w:type="paragraph" w:customStyle="1" w:styleId="affffe">
    <w:name w:val="Наименование столбцов таблицы"/>
    <w:rsid w:val="00AD1D03"/>
    <w:pPr>
      <w:ind w:left="-57" w:right="-57"/>
      <w:jc w:val="center"/>
    </w:pPr>
    <w:rPr>
      <w:rFonts w:ascii="Verdana" w:eastAsia="Times New Roman" w:hAnsi="Verdana" w:cs="Times New Roman"/>
      <w:b/>
      <w:sz w:val="20"/>
      <w:lang w:eastAsia="ru-RU"/>
    </w:rPr>
  </w:style>
  <w:style w:type="paragraph" w:customStyle="1" w:styleId="afffff">
    <w:name w:val="Примечание (текст)"/>
    <w:link w:val="afffff0"/>
    <w:rsid w:val="00AD1D03"/>
    <w:pPr>
      <w:pBdr>
        <w:top w:val="single" w:sz="4" w:space="6" w:color="auto"/>
        <w:left w:val="single" w:sz="4" w:space="6" w:color="auto"/>
        <w:bottom w:val="single" w:sz="4" w:space="6" w:color="auto"/>
        <w:right w:val="single" w:sz="4" w:space="6" w:color="auto"/>
      </w:pBdr>
      <w:spacing w:before="120" w:after="120"/>
      <w:ind w:left="567" w:right="567"/>
      <w:jc w:val="both"/>
    </w:pPr>
    <w:rPr>
      <w:rFonts w:ascii="Verdana" w:eastAsia="Times New Roman" w:hAnsi="Verdana" w:cs="Times New Roman"/>
      <w:lang w:eastAsia="ru-RU"/>
    </w:rPr>
  </w:style>
  <w:style w:type="paragraph" w:customStyle="1" w:styleId="12">
    <w:name w:val="Примечание (маркированный 1 уровень)"/>
    <w:basedOn w:val="afffff1"/>
    <w:rsid w:val="00AD1D03"/>
    <w:pPr>
      <w:numPr>
        <w:numId w:val="10"/>
      </w:numPr>
      <w:tabs>
        <w:tab w:val="clear" w:pos="907"/>
        <w:tab w:val="num" w:pos="612"/>
        <w:tab w:val="num" w:pos="680"/>
        <w:tab w:val="num" w:pos="1080"/>
      </w:tabs>
      <w:spacing w:before="120"/>
      <w:ind w:left="1287" w:hanging="360"/>
    </w:pPr>
    <w:rPr>
      <w:b w:val="0"/>
    </w:rPr>
  </w:style>
  <w:style w:type="paragraph" w:customStyle="1" w:styleId="a1">
    <w:name w:val="Текст таблицы (Маркированный список)"/>
    <w:basedOn w:val="afffff2"/>
    <w:rsid w:val="00AD1D03"/>
    <w:pPr>
      <w:numPr>
        <w:numId w:val="15"/>
      </w:numPr>
      <w:tabs>
        <w:tab w:val="clear" w:pos="397"/>
      </w:tabs>
      <w:spacing w:before="60" w:after="60"/>
      <w:ind w:left="720" w:hanging="360"/>
      <w:jc w:val="left"/>
    </w:pPr>
  </w:style>
  <w:style w:type="paragraph" w:customStyle="1" w:styleId="afffff1">
    <w:name w:val="Примечание"/>
    <w:link w:val="afffff3"/>
    <w:rsid w:val="00AD1D03"/>
    <w:pPr>
      <w:pBdr>
        <w:top w:val="single" w:sz="4" w:space="6" w:color="auto"/>
        <w:left w:val="single" w:sz="4" w:space="6" w:color="auto"/>
        <w:bottom w:val="single" w:sz="4" w:space="6" w:color="auto"/>
        <w:right w:val="single" w:sz="4" w:space="6" w:color="auto"/>
      </w:pBdr>
      <w:spacing w:before="240"/>
      <w:ind w:left="567" w:right="567"/>
      <w:jc w:val="both"/>
    </w:pPr>
    <w:rPr>
      <w:rFonts w:ascii="Verdana" w:eastAsia="Times New Roman" w:hAnsi="Verdana" w:cs="Times New Roman"/>
      <w:b/>
      <w:lang w:eastAsia="ru-RU"/>
    </w:rPr>
  </w:style>
  <w:style w:type="paragraph" w:customStyle="1" w:styleId="afffff4">
    <w:name w:val="Важно!"/>
    <w:link w:val="afffff5"/>
    <w:rsid w:val="00AD1D03"/>
    <w:pPr>
      <w:pBdr>
        <w:top w:val="single" w:sz="4" w:space="6" w:color="auto"/>
        <w:left w:val="single" w:sz="4" w:space="6" w:color="auto"/>
        <w:bottom w:val="single" w:sz="4" w:space="6" w:color="auto"/>
        <w:right w:val="single" w:sz="4" w:space="6" w:color="auto"/>
      </w:pBdr>
      <w:spacing w:before="240" w:after="120"/>
      <w:ind w:left="567" w:right="567"/>
      <w:jc w:val="both"/>
    </w:pPr>
    <w:rPr>
      <w:rFonts w:ascii="Verdana" w:eastAsia="Times New Roman" w:hAnsi="Verdana" w:cs="Times New Roman"/>
      <w:b/>
      <w:color w:val="E02020"/>
      <w:lang w:eastAsia="ru-RU"/>
    </w:rPr>
  </w:style>
  <w:style w:type="paragraph" w:customStyle="1" w:styleId="afffff6">
    <w:name w:val="К сведению"/>
    <w:basedOn w:val="afffff1"/>
    <w:next w:val="afffff"/>
    <w:rsid w:val="00AD1D03"/>
  </w:style>
  <w:style w:type="paragraph" w:customStyle="1" w:styleId="afffff7">
    <w:name w:val="Пример"/>
    <w:basedOn w:val="afffff1"/>
    <w:link w:val="afffff8"/>
    <w:rsid w:val="00AD1D03"/>
    <w:rPr>
      <w:color w:val="1E5C3D"/>
    </w:rPr>
  </w:style>
  <w:style w:type="paragraph" w:customStyle="1" w:styleId="afffff9">
    <w:name w:val="Указания"/>
    <w:basedOn w:val="afffff1"/>
    <w:link w:val="afffffa"/>
    <w:rsid w:val="00AD1D03"/>
    <w:rPr>
      <w:color w:val="272B73"/>
    </w:rPr>
  </w:style>
  <w:style w:type="paragraph" w:customStyle="1" w:styleId="afffffb">
    <w:name w:val="Горячая клавиша (пункт меню)"/>
    <w:link w:val="afffffc"/>
    <w:rsid w:val="00AD1D03"/>
    <w:pPr>
      <w:ind w:firstLine="340"/>
      <w:jc w:val="both"/>
    </w:pPr>
    <w:rPr>
      <w:rFonts w:ascii="Verdana" w:eastAsia="Times New Roman" w:hAnsi="Verdana" w:cs="Times New Roman"/>
      <w:i/>
      <w:sz w:val="20"/>
      <w:lang w:eastAsia="ru-RU"/>
    </w:rPr>
  </w:style>
  <w:style w:type="paragraph" w:customStyle="1" w:styleId="afffffd">
    <w:name w:val="Наименование документа"/>
    <w:rsid w:val="00AD1D03"/>
    <w:pPr>
      <w:spacing w:before="720"/>
      <w:jc w:val="center"/>
    </w:pPr>
    <w:rPr>
      <w:rFonts w:ascii="Verdana" w:eastAsia="Times New Roman" w:hAnsi="Verdana" w:cs="Times New Roman"/>
      <w:caps/>
      <w:sz w:val="32"/>
      <w:szCs w:val="32"/>
      <w:lang w:eastAsia="ru-RU"/>
    </w:rPr>
  </w:style>
  <w:style w:type="character" w:customStyle="1" w:styleId="54">
    <w:name w:val="Заголовок  5 не нумерованный Знак Знак"/>
    <w:link w:val="53"/>
    <w:rsid w:val="00AD1D03"/>
    <w:rPr>
      <w:rFonts w:ascii="Verdana" w:eastAsia="Times New Roman" w:hAnsi="Verdana" w:cs="Times New Roman"/>
      <w:b/>
      <w:bCs/>
      <w:iCs/>
      <w:lang w:eastAsia="hi-IN"/>
    </w:rPr>
  </w:style>
  <w:style w:type="paragraph" w:customStyle="1" w:styleId="afffffe">
    <w:name w:val="Термин"/>
    <w:link w:val="affffff"/>
    <w:rsid w:val="00AD1D03"/>
    <w:pPr>
      <w:jc w:val="both"/>
    </w:pPr>
    <w:rPr>
      <w:rFonts w:ascii="Verdana" w:eastAsia="Times New Roman" w:hAnsi="Verdana" w:cs="Times New Roman"/>
      <w:b/>
      <w:i/>
      <w:sz w:val="20"/>
      <w:lang w:eastAsia="ru-RU"/>
    </w:rPr>
  </w:style>
  <w:style w:type="character" w:customStyle="1" w:styleId="afffff0">
    <w:name w:val="Примечание (текст) Знак"/>
    <w:link w:val="afffff"/>
    <w:rsid w:val="00AD1D03"/>
    <w:rPr>
      <w:rFonts w:ascii="Verdana" w:eastAsia="Times New Roman" w:hAnsi="Verdana" w:cs="Times New Roman"/>
      <w:lang w:eastAsia="ru-RU"/>
    </w:rPr>
  </w:style>
  <w:style w:type="character" w:customStyle="1" w:styleId="affffff">
    <w:name w:val="Термин Знак"/>
    <w:link w:val="afffffe"/>
    <w:rsid w:val="00AD1D03"/>
    <w:rPr>
      <w:rFonts w:ascii="Verdana" w:eastAsia="Times New Roman" w:hAnsi="Verdana" w:cs="Times New Roman"/>
      <w:b/>
      <w:i/>
      <w:sz w:val="20"/>
      <w:lang w:eastAsia="ru-RU"/>
    </w:rPr>
  </w:style>
  <w:style w:type="character" w:customStyle="1" w:styleId="afffff3">
    <w:name w:val="Примечание Знак"/>
    <w:link w:val="afffff1"/>
    <w:rsid w:val="00AD1D03"/>
    <w:rPr>
      <w:rFonts w:ascii="Verdana" w:eastAsia="Times New Roman" w:hAnsi="Verdana" w:cs="Times New Roman"/>
      <w:b/>
      <w:lang w:eastAsia="ru-RU"/>
    </w:rPr>
  </w:style>
  <w:style w:type="character" w:customStyle="1" w:styleId="afffffc">
    <w:name w:val="Горячая клавиша (пункт меню) Знак Знак"/>
    <w:link w:val="afffffb"/>
    <w:rsid w:val="00AD1D03"/>
    <w:rPr>
      <w:rFonts w:ascii="Verdana" w:eastAsia="Times New Roman" w:hAnsi="Verdana" w:cs="Times New Roman"/>
      <w:i/>
      <w:sz w:val="20"/>
      <w:lang w:eastAsia="ru-RU"/>
    </w:rPr>
  </w:style>
  <w:style w:type="paragraph" w:customStyle="1" w:styleId="31">
    <w:name w:val="Маркированный 3 уровень"/>
    <w:rsid w:val="00AD1D03"/>
    <w:pPr>
      <w:numPr>
        <w:numId w:val="11"/>
      </w:numPr>
      <w:tabs>
        <w:tab w:val="clear" w:pos="1361"/>
      </w:tabs>
      <w:ind w:left="1637" w:hanging="360"/>
      <w:jc w:val="both"/>
    </w:pPr>
    <w:rPr>
      <w:rFonts w:ascii="Verdana" w:eastAsia="Times New Roman" w:hAnsi="Verdana" w:cs="Times New Roman"/>
      <w:lang w:eastAsia="ru-RU"/>
    </w:rPr>
  </w:style>
  <w:style w:type="paragraph" w:customStyle="1" w:styleId="4">
    <w:name w:val="Маркированный 4 уровень"/>
    <w:rsid w:val="00AD1D03"/>
    <w:pPr>
      <w:numPr>
        <w:numId w:val="12"/>
      </w:numPr>
      <w:tabs>
        <w:tab w:val="clear" w:pos="1701"/>
      </w:tabs>
      <w:ind w:left="1637" w:hanging="360"/>
      <w:jc w:val="both"/>
    </w:pPr>
    <w:rPr>
      <w:rFonts w:ascii="Verdana" w:eastAsia="Times New Roman" w:hAnsi="Verdana" w:cs="Times New Roman"/>
      <w:lang w:eastAsia="ru-RU"/>
    </w:rPr>
  </w:style>
  <w:style w:type="paragraph" w:customStyle="1" w:styleId="21">
    <w:name w:val="Примечание (нумерованный 2 уровень)"/>
    <w:basedOn w:val="afffff1"/>
    <w:rsid w:val="00AD1D03"/>
    <w:pPr>
      <w:numPr>
        <w:numId w:val="13"/>
      </w:numPr>
      <w:tabs>
        <w:tab w:val="clear" w:pos="907"/>
        <w:tab w:val="num" w:pos="720"/>
        <w:tab w:val="num" w:pos="1361"/>
      </w:tabs>
      <w:spacing w:before="120" w:after="120"/>
      <w:ind w:left="720" w:hanging="360"/>
    </w:pPr>
    <w:rPr>
      <w:b w:val="0"/>
    </w:rPr>
  </w:style>
  <w:style w:type="character" w:customStyle="1" w:styleId="afffff8">
    <w:name w:val="Пример Знак"/>
    <w:link w:val="afffff7"/>
    <w:rsid w:val="00AD1D03"/>
    <w:rPr>
      <w:rFonts w:ascii="Verdana" w:eastAsia="Times New Roman" w:hAnsi="Verdana" w:cs="Times New Roman"/>
      <w:b/>
      <w:color w:val="1E5C3D"/>
      <w:lang w:eastAsia="ru-RU"/>
    </w:rPr>
  </w:style>
  <w:style w:type="paragraph" w:customStyle="1" w:styleId="affffff0">
    <w:name w:val="Название Системы"/>
    <w:basedOn w:val="affff3"/>
    <w:link w:val="affffff1"/>
    <w:rsid w:val="00AD1D03"/>
    <w:rPr>
      <w:sz w:val="40"/>
    </w:rPr>
  </w:style>
  <w:style w:type="paragraph" w:customStyle="1" w:styleId="affffff2">
    <w:name w:val="Текст таблицы (по центру)"/>
    <w:basedOn w:val="afffff2"/>
    <w:rsid w:val="00AD1D03"/>
    <w:pPr>
      <w:jc w:val="center"/>
    </w:pPr>
  </w:style>
  <w:style w:type="paragraph" w:customStyle="1" w:styleId="affffff3">
    <w:name w:val="Название схемы"/>
    <w:rsid w:val="00AD1D03"/>
    <w:pPr>
      <w:spacing w:before="160" w:after="160"/>
      <w:jc w:val="center"/>
    </w:pPr>
    <w:rPr>
      <w:rFonts w:ascii="Verdana" w:eastAsia="Times New Roman" w:hAnsi="Verdana" w:cs="Times New Roman"/>
      <w:i/>
      <w:lang w:eastAsia="ru-RU"/>
    </w:rPr>
  </w:style>
  <w:style w:type="paragraph" w:customStyle="1" w:styleId="affffff4">
    <w:name w:val="Положение рисунка"/>
    <w:rsid w:val="00AD1D03"/>
    <w:pPr>
      <w:spacing w:before="240"/>
      <w:jc w:val="center"/>
    </w:pPr>
    <w:rPr>
      <w:rFonts w:ascii="Verdana" w:eastAsia="Times New Roman" w:hAnsi="Verdana" w:cs="Times New Roman"/>
      <w:szCs w:val="20"/>
      <w:lang w:eastAsia="ru-RU"/>
    </w:rPr>
  </w:style>
  <w:style w:type="paragraph" w:customStyle="1" w:styleId="affffff5">
    <w:name w:val="Название рисунка"/>
    <w:rsid w:val="00AD1D03"/>
    <w:pPr>
      <w:spacing w:before="160" w:after="160"/>
      <w:jc w:val="center"/>
    </w:pPr>
    <w:rPr>
      <w:rFonts w:ascii="Verdana" w:eastAsia="Times New Roman" w:hAnsi="Verdana" w:cs="Times New Roman"/>
      <w:i/>
      <w:lang w:eastAsia="ru-RU"/>
    </w:rPr>
  </w:style>
  <w:style w:type="paragraph" w:customStyle="1" w:styleId="affffff6">
    <w:name w:val="Горячая клавиша (по центру)"/>
    <w:basedOn w:val="afffffb"/>
    <w:rsid w:val="00AD1D03"/>
    <w:pPr>
      <w:jc w:val="center"/>
    </w:pPr>
  </w:style>
  <w:style w:type="paragraph" w:customStyle="1" w:styleId="affffff7">
    <w:name w:val="Пометка о конфиденциальности"/>
    <w:rsid w:val="00AD1D03"/>
    <w:pPr>
      <w:jc w:val="center"/>
    </w:pPr>
    <w:rPr>
      <w:rFonts w:ascii="Verdana" w:eastAsia="Times New Roman" w:hAnsi="Verdana" w:cs="Times New Roman"/>
      <w:b/>
      <w:lang w:eastAsia="ru-RU"/>
    </w:rPr>
  </w:style>
  <w:style w:type="character" w:customStyle="1" w:styleId="afffff5">
    <w:name w:val="Важно! Знак"/>
    <w:link w:val="afffff4"/>
    <w:rsid w:val="00AD1D03"/>
    <w:rPr>
      <w:rFonts w:ascii="Verdana" w:eastAsia="Times New Roman" w:hAnsi="Verdana" w:cs="Times New Roman"/>
      <w:b/>
      <w:color w:val="E02020"/>
      <w:lang w:eastAsia="ru-RU"/>
    </w:rPr>
  </w:style>
  <w:style w:type="paragraph" w:customStyle="1" w:styleId="1">
    <w:name w:val="Примечание (нумерованный 1 уровень)"/>
    <w:basedOn w:val="afffff1"/>
    <w:rsid w:val="00AD1D03"/>
    <w:pPr>
      <w:numPr>
        <w:numId w:val="14"/>
      </w:numPr>
      <w:tabs>
        <w:tab w:val="clear" w:pos="907"/>
        <w:tab w:val="num" w:pos="1080"/>
        <w:tab w:val="num" w:pos="1701"/>
      </w:tabs>
      <w:spacing w:before="120" w:after="120"/>
      <w:ind w:left="720" w:hanging="360"/>
    </w:pPr>
    <w:rPr>
      <w:b w:val="0"/>
    </w:rPr>
  </w:style>
  <w:style w:type="paragraph" w:customStyle="1" w:styleId="affffff8">
    <w:name w:val="Обозначение документа"/>
    <w:basedOn w:val="affff7"/>
    <w:rsid w:val="00AD1D03"/>
    <w:rPr>
      <w:sz w:val="28"/>
      <w:lang w:val="en-US"/>
    </w:rPr>
  </w:style>
  <w:style w:type="character" w:customStyle="1" w:styleId="affffff1">
    <w:name w:val="Название Системы Знак Знак"/>
    <w:link w:val="affffff0"/>
    <w:rsid w:val="00AD1D03"/>
    <w:rPr>
      <w:rFonts w:ascii="Verdana" w:eastAsia="Times New Roman" w:hAnsi="Verdana" w:cs="Times New Roman"/>
      <w:caps/>
      <w:sz w:val="40"/>
      <w:szCs w:val="48"/>
      <w:lang w:eastAsia="ru-RU"/>
    </w:rPr>
  </w:style>
  <w:style w:type="paragraph" w:customStyle="1" w:styleId="afffff2">
    <w:name w:val="Текст таблицы (по ширине)"/>
    <w:rsid w:val="00AD1D03"/>
    <w:pPr>
      <w:ind w:left="57" w:right="57"/>
      <w:jc w:val="both"/>
    </w:pPr>
    <w:rPr>
      <w:rFonts w:ascii="Verdana" w:eastAsia="Times New Roman" w:hAnsi="Verdana" w:cs="Times New Roman"/>
      <w:sz w:val="20"/>
      <w:lang w:eastAsia="ru-RU"/>
    </w:rPr>
  </w:style>
  <w:style w:type="paragraph" w:customStyle="1" w:styleId="affffff9">
    <w:name w:val="Текст таблицы (по левому краю)"/>
    <w:basedOn w:val="afffff2"/>
    <w:rsid w:val="00AD1D03"/>
    <w:pPr>
      <w:spacing w:before="60" w:after="60"/>
      <w:jc w:val="left"/>
    </w:pPr>
  </w:style>
  <w:style w:type="paragraph" w:customStyle="1" w:styleId="affffffa">
    <w:name w:val="Примечание (по центру)"/>
    <w:basedOn w:val="afffff1"/>
    <w:rsid w:val="00AD1D03"/>
    <w:pPr>
      <w:spacing w:before="120" w:after="120"/>
      <w:jc w:val="center"/>
    </w:pPr>
    <w:rPr>
      <w:b w:val="0"/>
    </w:rPr>
  </w:style>
  <w:style w:type="paragraph" w:customStyle="1" w:styleId="affffffb">
    <w:name w:val="Номер таблицы"/>
    <w:rsid w:val="00AD1D03"/>
    <w:pPr>
      <w:jc w:val="right"/>
    </w:pPr>
    <w:rPr>
      <w:rFonts w:ascii="Verdana" w:eastAsia="Times New Roman" w:hAnsi="Verdana" w:cs="Times New Roman"/>
      <w:lang w:eastAsia="ru-RU"/>
    </w:rPr>
  </w:style>
  <w:style w:type="paragraph" w:customStyle="1" w:styleId="affffffc">
    <w:name w:val="Лист"/>
    <w:rsid w:val="00AD1D03"/>
    <w:pPr>
      <w:spacing w:before="60" w:after="60"/>
      <w:ind w:firstLine="340"/>
      <w:jc w:val="center"/>
    </w:pPr>
    <w:rPr>
      <w:rFonts w:ascii="Verdana" w:eastAsia="Times New Roman" w:hAnsi="Verdana" w:cs="Times New Roman"/>
      <w:caps/>
      <w:sz w:val="32"/>
      <w:lang w:eastAsia="ru-RU"/>
    </w:rPr>
  </w:style>
  <w:style w:type="paragraph" w:customStyle="1" w:styleId="affffffd">
    <w:name w:val="Название Подсистемы"/>
    <w:link w:val="affffffe"/>
    <w:rsid w:val="00AD1D03"/>
    <w:pPr>
      <w:jc w:val="center"/>
    </w:pPr>
    <w:rPr>
      <w:rFonts w:ascii="Verdana" w:eastAsia="Times New Roman" w:hAnsi="Verdana" w:cs="Times New Roman"/>
      <w:caps/>
      <w:sz w:val="52"/>
      <w:szCs w:val="48"/>
      <w:lang w:eastAsia="ru-RU"/>
    </w:rPr>
  </w:style>
  <w:style w:type="character" w:customStyle="1" w:styleId="affffffe">
    <w:name w:val="Название Подсистемы Знак Знак"/>
    <w:link w:val="affffffd"/>
    <w:rsid w:val="00AD1D03"/>
    <w:rPr>
      <w:rFonts w:ascii="Verdana" w:eastAsia="Times New Roman" w:hAnsi="Verdana" w:cs="Times New Roman"/>
      <w:caps/>
      <w:sz w:val="52"/>
      <w:szCs w:val="48"/>
      <w:lang w:eastAsia="ru-RU"/>
    </w:rPr>
  </w:style>
  <w:style w:type="paragraph" w:customStyle="1" w:styleId="afffffff">
    <w:name w:val="Утверждаю"/>
    <w:basedOn w:val="affff7"/>
    <w:rsid w:val="00AD1D03"/>
    <w:pPr>
      <w:jc w:val="right"/>
    </w:pPr>
    <w:rPr>
      <w:sz w:val="28"/>
    </w:rPr>
  </w:style>
  <w:style w:type="paragraph" w:customStyle="1" w:styleId="afffffff0">
    <w:name w:val="Текст УТВЕРЖДАЮ"/>
    <w:basedOn w:val="afffff2"/>
    <w:rsid w:val="00AD1D03"/>
    <w:pPr>
      <w:jc w:val="right"/>
    </w:pPr>
    <w:rPr>
      <w:sz w:val="24"/>
    </w:rPr>
  </w:style>
  <w:style w:type="paragraph" w:customStyle="1" w:styleId="afffffff1">
    <w:name w:val="Согласовано"/>
    <w:basedOn w:val="afffffff"/>
    <w:rsid w:val="00AD1D03"/>
    <w:pPr>
      <w:jc w:val="left"/>
    </w:pPr>
  </w:style>
  <w:style w:type="paragraph" w:customStyle="1" w:styleId="afffffff2">
    <w:name w:val="Текст Согласовано"/>
    <w:basedOn w:val="afffffff0"/>
    <w:rsid w:val="00AD1D03"/>
    <w:pPr>
      <w:jc w:val="left"/>
    </w:pPr>
  </w:style>
  <w:style w:type="paragraph" w:customStyle="1" w:styleId="a0">
    <w:name w:val="Маркированный"/>
    <w:basedOn w:val="11"/>
    <w:rsid w:val="00AD1D03"/>
    <w:pPr>
      <w:numPr>
        <w:numId w:val="6"/>
      </w:numPr>
      <w:tabs>
        <w:tab w:val="clear" w:pos="680"/>
        <w:tab w:val="num" w:pos="612"/>
        <w:tab w:val="num" w:pos="3792"/>
      </w:tabs>
      <w:ind w:left="3432" w:firstLine="0"/>
    </w:pPr>
  </w:style>
  <w:style w:type="character" w:customStyle="1" w:styleId="afffffa">
    <w:name w:val="Указания Знак"/>
    <w:link w:val="afffff9"/>
    <w:rsid w:val="00AD1D03"/>
    <w:rPr>
      <w:rFonts w:ascii="Verdana" w:eastAsia="Times New Roman" w:hAnsi="Verdana" w:cs="Times New Roman"/>
      <w:b/>
      <w:color w:val="272B73"/>
      <w:lang w:eastAsia="ru-RU"/>
    </w:rPr>
  </w:style>
  <w:style w:type="paragraph" w:customStyle="1" w:styleId="afffffff3">
    <w:name w:val="Памятка:"/>
    <w:basedOn w:val="a5"/>
    <w:next w:val="af4"/>
    <w:rsid w:val="00AD1D03"/>
    <w:pPr>
      <w:jc w:val="both"/>
    </w:pPr>
    <w:rPr>
      <w:b/>
      <w:caps/>
      <w:color w:val="FF0000"/>
      <w:lang w:eastAsia="en-US"/>
    </w:rPr>
  </w:style>
  <w:style w:type="paragraph" w:customStyle="1" w:styleId="afffffff4">
    <w:name w:val="Основной шрифт без отступа"/>
    <w:rsid w:val="00AD1D03"/>
    <w:pPr>
      <w:jc w:val="both"/>
    </w:pPr>
    <w:rPr>
      <w:rFonts w:ascii="Verdana" w:eastAsia="Times New Roman" w:hAnsi="Verdana" w:cs="Times New Roman"/>
      <w:lang w:eastAsia="ru-RU"/>
    </w:rPr>
  </w:style>
  <w:style w:type="paragraph" w:customStyle="1" w:styleId="afffffff5">
    <w:name w:val="Основной шрифт по центру"/>
    <w:basedOn w:val="afffffff4"/>
    <w:rsid w:val="00AD1D03"/>
    <w:pPr>
      <w:jc w:val="center"/>
    </w:pPr>
  </w:style>
  <w:style w:type="character" w:customStyle="1" w:styleId="afffffff6">
    <w:name w:val="Основной шрифт Знак"/>
    <w:rsid w:val="00AD1D03"/>
    <w:rPr>
      <w:rFonts w:ascii="Verdana" w:eastAsia="Times New Roman" w:hAnsi="Verdana" w:cs="Times New Roman"/>
      <w:sz w:val="24"/>
      <w:szCs w:val="24"/>
      <w:lang w:eastAsia="ru-RU"/>
    </w:rPr>
  </w:style>
  <w:style w:type="character" w:customStyle="1" w:styleId="affffb">
    <w:name w:val="Наименование таблицы Знак"/>
    <w:link w:val="affffa"/>
    <w:rsid w:val="00AD1D03"/>
    <w:rPr>
      <w:rFonts w:ascii="Verdana" w:eastAsia="Times New Roman" w:hAnsi="Verdana" w:cs="Times New Roman"/>
      <w:b/>
      <w:lang w:eastAsia="ru-RU"/>
    </w:rPr>
  </w:style>
  <w:style w:type="numbering" w:customStyle="1" w:styleId="a2">
    <w:name w:val="ГОСТ"/>
    <w:rsid w:val="00AD1D03"/>
    <w:pPr>
      <w:numPr>
        <w:numId w:val="17"/>
      </w:numPr>
    </w:pPr>
  </w:style>
  <w:style w:type="paragraph" w:customStyle="1" w:styleId="37">
    <w:name w:val="Заголовок  3"/>
    <w:rsid w:val="00AD1D03"/>
    <w:pPr>
      <w:ind w:firstLine="340"/>
      <w:jc w:val="both"/>
    </w:pPr>
    <w:rPr>
      <w:rFonts w:ascii="Verdana" w:eastAsia="Times New Roman" w:hAnsi="Verdana" w:cs="Times New Roman"/>
      <w:lang w:eastAsia="ru-RU"/>
    </w:rPr>
  </w:style>
  <w:style w:type="paragraph" w:styleId="afffffff7">
    <w:name w:val="Revision"/>
    <w:hidden/>
    <w:uiPriority w:val="99"/>
    <w:semiHidden/>
    <w:rsid w:val="00AD1D03"/>
    <w:pPr>
      <w:spacing w:after="0" w:line="240" w:lineRule="auto"/>
    </w:pPr>
    <w:rPr>
      <w:rFonts w:ascii="Times New Roman" w:eastAsia="Times New Roman" w:hAnsi="Times New Roman" w:cs="Times New Roman"/>
      <w:sz w:val="24"/>
      <w:szCs w:val="24"/>
    </w:rPr>
  </w:style>
  <w:style w:type="character" w:customStyle="1" w:styleId="afffffff8">
    <w:name w:val="Цветовое выделение"/>
    <w:uiPriority w:val="99"/>
    <w:rsid w:val="00AD1D03"/>
    <w:rPr>
      <w:b/>
      <w:bCs/>
      <w:color w:val="26282F"/>
    </w:rPr>
  </w:style>
  <w:style w:type="paragraph" w:customStyle="1" w:styleId="afffffff9">
    <w:name w:val="Таблицы (моноширинный)"/>
    <w:basedOn w:val="a5"/>
    <w:next w:val="a5"/>
    <w:uiPriority w:val="99"/>
    <w:rsid w:val="00AD1D03"/>
    <w:pPr>
      <w:widowControl w:val="0"/>
      <w:autoSpaceDE w:val="0"/>
      <w:autoSpaceDN w:val="0"/>
      <w:adjustRightInd w:val="0"/>
    </w:pPr>
    <w:rPr>
      <w:rFonts w:ascii="Courier New" w:hAnsi="Courier New" w:cs="Courier New"/>
    </w:rPr>
  </w:style>
  <w:style w:type="character" w:customStyle="1" w:styleId="afffffffa">
    <w:name w:val="Продолжение ссылки"/>
    <w:basedOn w:val="afff7"/>
    <w:uiPriority w:val="99"/>
    <w:rsid w:val="00AD1D03"/>
    <w:rPr>
      <w:b/>
      <w:bCs/>
      <w:color w:val="106BBE"/>
      <w:sz w:val="20"/>
      <w:szCs w:val="20"/>
      <w:u w:val="single"/>
    </w:rPr>
  </w:style>
  <w:style w:type="paragraph" w:customStyle="1" w:styleId="Textbody">
    <w:name w:val="Text body"/>
    <w:basedOn w:val="Standard"/>
    <w:rsid w:val="00AD1D03"/>
    <w:pPr>
      <w:autoSpaceDN w:val="0"/>
      <w:spacing w:after="120"/>
    </w:pPr>
    <w:rPr>
      <w:rFonts w:eastAsia="Arial Unicode MS"/>
      <w:kern w:val="3"/>
      <w:lang w:val="ru-RU" w:eastAsia="ru-RU"/>
    </w:rPr>
  </w:style>
  <w:style w:type="table" w:customStyle="1" w:styleId="111">
    <w:name w:val="Средняя заливка 11"/>
    <w:basedOn w:val="a8"/>
    <w:uiPriority w:val="63"/>
    <w:rsid w:val="00AD1D03"/>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fd">
    <w:name w:val="Светлый список1"/>
    <w:basedOn w:val="a8"/>
    <w:uiPriority w:val="61"/>
    <w:rsid w:val="00AD1D03"/>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fe">
    <w:name w:val="Светлая заливка1"/>
    <w:basedOn w:val="a8"/>
    <w:uiPriority w:val="60"/>
    <w:rsid w:val="00AD1D03"/>
    <w:pPr>
      <w:spacing w:after="0" w:line="240" w:lineRule="auto"/>
    </w:pPr>
    <w:rPr>
      <w:rFonts w:ascii="Calibri" w:eastAsia="Calibri" w:hAnsi="Calibri"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2c">
    <w:name w:val="Body Text 2"/>
    <w:basedOn w:val="a5"/>
    <w:link w:val="2d"/>
    <w:uiPriority w:val="99"/>
    <w:semiHidden/>
    <w:unhideWhenUsed/>
    <w:rsid w:val="00AD1D03"/>
    <w:pPr>
      <w:suppressAutoHyphens/>
      <w:spacing w:after="120" w:line="480" w:lineRule="auto"/>
    </w:pPr>
    <w:rPr>
      <w:rFonts w:eastAsia="Arial Unicode MS" w:cs="Mangal"/>
      <w:kern w:val="1"/>
      <w:szCs w:val="21"/>
      <w:lang w:eastAsia="hi-IN" w:bidi="hi-IN"/>
    </w:rPr>
  </w:style>
  <w:style w:type="character" w:customStyle="1" w:styleId="2d">
    <w:name w:val="Основной текст 2 Знак"/>
    <w:basedOn w:val="a7"/>
    <w:link w:val="2c"/>
    <w:uiPriority w:val="99"/>
    <w:semiHidden/>
    <w:rsid w:val="00AD1D03"/>
    <w:rPr>
      <w:rFonts w:ascii="Times New Roman" w:eastAsia="Arial Unicode MS" w:hAnsi="Times New Roman" w:cs="Mangal"/>
      <w:kern w:val="1"/>
      <w:sz w:val="24"/>
      <w:szCs w:val="21"/>
      <w:lang w:eastAsia="hi-IN" w:bidi="hi-IN"/>
    </w:rPr>
  </w:style>
  <w:style w:type="table" w:customStyle="1" w:styleId="38">
    <w:name w:val="Сетка таблицы3"/>
    <w:basedOn w:val="a8"/>
    <w:uiPriority w:val="39"/>
    <w:rsid w:val="00AD1D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8"/>
    <w:uiPriority w:val="39"/>
    <w:rsid w:val="00AD1D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04">
    <w:name w:val="s_104"/>
    <w:basedOn w:val="a7"/>
    <w:rsid w:val="00AD1D03"/>
  </w:style>
  <w:style w:type="character" w:styleId="afffffffb">
    <w:name w:val="Emphasis"/>
    <w:basedOn w:val="a7"/>
    <w:uiPriority w:val="20"/>
    <w:qFormat/>
    <w:rsid w:val="00AD1D03"/>
    <w:rPr>
      <w:i/>
      <w:iCs/>
    </w:rPr>
  </w:style>
  <w:style w:type="paragraph" w:customStyle="1" w:styleId="s22">
    <w:name w:val="s_22"/>
    <w:basedOn w:val="a5"/>
    <w:rsid w:val="00AD1D03"/>
    <w:pPr>
      <w:spacing w:before="100" w:beforeAutospacing="1" w:after="100" w:afterAutospacing="1"/>
    </w:pPr>
  </w:style>
  <w:style w:type="paragraph" w:customStyle="1" w:styleId="Style5">
    <w:name w:val="Style5"/>
    <w:basedOn w:val="a5"/>
    <w:uiPriority w:val="99"/>
    <w:rsid w:val="00AD1D03"/>
    <w:pPr>
      <w:widowControl w:val="0"/>
      <w:autoSpaceDE w:val="0"/>
      <w:autoSpaceDN w:val="0"/>
      <w:adjustRightInd w:val="0"/>
      <w:spacing w:line="312" w:lineRule="exact"/>
      <w:ind w:firstLine="691"/>
      <w:jc w:val="both"/>
    </w:pPr>
  </w:style>
  <w:style w:type="paragraph" w:customStyle="1" w:styleId="Style13">
    <w:name w:val="Style13"/>
    <w:basedOn w:val="a5"/>
    <w:uiPriority w:val="99"/>
    <w:rsid w:val="00AD1D03"/>
    <w:pPr>
      <w:widowControl w:val="0"/>
      <w:autoSpaceDE w:val="0"/>
      <w:autoSpaceDN w:val="0"/>
      <w:adjustRightInd w:val="0"/>
      <w:spacing w:line="295" w:lineRule="exact"/>
    </w:pPr>
    <w:rPr>
      <w:rFonts w:ascii="Arial" w:hAnsi="Arial" w:cs="Arial"/>
    </w:rPr>
  </w:style>
  <w:style w:type="character" w:customStyle="1" w:styleId="FontStyle30">
    <w:name w:val="Font Style30"/>
    <w:basedOn w:val="a7"/>
    <w:uiPriority w:val="99"/>
    <w:rsid w:val="00AD1D03"/>
    <w:rPr>
      <w:rFonts w:ascii="Arial" w:hAnsi="Arial" w:cs="Arial" w:hint="default"/>
      <w:sz w:val="20"/>
      <w:szCs w:val="20"/>
    </w:rPr>
  </w:style>
  <w:style w:type="character" w:customStyle="1" w:styleId="FontStyle24">
    <w:name w:val="Font Style24"/>
    <w:basedOn w:val="a7"/>
    <w:uiPriority w:val="99"/>
    <w:rsid w:val="00AD1D03"/>
    <w:rPr>
      <w:rFonts w:ascii="Arial" w:hAnsi="Arial" w:cs="Arial" w:hint="default"/>
      <w:sz w:val="22"/>
      <w:szCs w:val="22"/>
    </w:rPr>
  </w:style>
  <w:style w:type="paragraph" w:styleId="afffffffc">
    <w:name w:val="table of figures"/>
    <w:basedOn w:val="a5"/>
    <w:next w:val="a5"/>
    <w:uiPriority w:val="99"/>
    <w:unhideWhenUsed/>
    <w:rsid w:val="00AD1D03"/>
    <w:pPr>
      <w:spacing w:line="259" w:lineRule="auto"/>
    </w:pPr>
    <w:rPr>
      <w:rFonts w:ascii="Arial" w:eastAsiaTheme="minorHAnsi" w:hAnsi="Arial" w:cstheme="minorBidi"/>
      <w:sz w:val="20"/>
      <w:szCs w:val="22"/>
      <w:lang w:eastAsia="en-US"/>
    </w:rPr>
  </w:style>
  <w:style w:type="paragraph" w:styleId="2e">
    <w:name w:val="Quote"/>
    <w:basedOn w:val="a5"/>
    <w:next w:val="a5"/>
    <w:link w:val="2f"/>
    <w:uiPriority w:val="29"/>
    <w:qFormat/>
    <w:rsid w:val="00AD1D03"/>
    <w:pPr>
      <w:spacing w:before="200" w:after="160" w:line="259" w:lineRule="auto"/>
      <w:ind w:left="864" w:right="864"/>
      <w:jc w:val="center"/>
    </w:pPr>
    <w:rPr>
      <w:rFonts w:ascii="Arial" w:eastAsiaTheme="minorHAnsi" w:hAnsi="Arial" w:cstheme="minorBidi"/>
      <w:i/>
      <w:iCs/>
      <w:color w:val="404040" w:themeColor="text1" w:themeTint="BF"/>
      <w:sz w:val="20"/>
      <w:szCs w:val="22"/>
      <w:lang w:eastAsia="en-US"/>
    </w:rPr>
  </w:style>
  <w:style w:type="character" w:customStyle="1" w:styleId="2f">
    <w:name w:val="Цитата 2 Знак"/>
    <w:basedOn w:val="a7"/>
    <w:link w:val="2e"/>
    <w:uiPriority w:val="29"/>
    <w:rsid w:val="00AD1D03"/>
    <w:rPr>
      <w:rFonts w:ascii="Arial" w:hAnsi="Arial"/>
      <w:i/>
      <w:iCs/>
      <w:color w:val="404040" w:themeColor="text1" w:themeTint="BF"/>
      <w:sz w:val="20"/>
    </w:rPr>
  </w:style>
  <w:style w:type="paragraph" w:styleId="afffffffd">
    <w:name w:val="Intense Quote"/>
    <w:basedOn w:val="a5"/>
    <w:next w:val="a5"/>
    <w:link w:val="afffffffe"/>
    <w:uiPriority w:val="30"/>
    <w:qFormat/>
    <w:rsid w:val="00AD1D03"/>
    <w:pPr>
      <w:pBdr>
        <w:top w:val="single" w:sz="4" w:space="10" w:color="4F81BD" w:themeColor="accent1"/>
        <w:bottom w:val="single" w:sz="4" w:space="10" w:color="4F81BD" w:themeColor="accent1"/>
      </w:pBdr>
      <w:spacing w:before="360" w:after="360" w:line="259" w:lineRule="auto"/>
      <w:ind w:left="864" w:right="864"/>
      <w:jc w:val="center"/>
    </w:pPr>
    <w:rPr>
      <w:rFonts w:ascii="Arial" w:eastAsiaTheme="minorHAnsi" w:hAnsi="Arial" w:cstheme="minorBidi"/>
      <w:iCs/>
      <w:color w:val="4F81BD" w:themeColor="accent1"/>
      <w:sz w:val="20"/>
      <w:szCs w:val="22"/>
      <w:lang w:eastAsia="en-US"/>
    </w:rPr>
  </w:style>
  <w:style w:type="character" w:customStyle="1" w:styleId="afffffffe">
    <w:name w:val="Выделенная цитата Знак"/>
    <w:basedOn w:val="a7"/>
    <w:link w:val="afffffffd"/>
    <w:uiPriority w:val="30"/>
    <w:rsid w:val="00AD1D03"/>
    <w:rPr>
      <w:rFonts w:ascii="Arial" w:hAnsi="Arial"/>
      <w:iCs/>
      <w:color w:val="4F81BD" w:themeColor="accent1"/>
      <w:sz w:val="20"/>
    </w:rPr>
  </w:style>
  <w:style w:type="character" w:styleId="affffffff">
    <w:name w:val="Subtle Emphasis"/>
    <w:uiPriority w:val="19"/>
    <w:qFormat/>
    <w:rsid w:val="00AD1D03"/>
    <w:rPr>
      <w:i/>
      <w:iCs/>
      <w:color w:val="404040" w:themeColor="text1" w:themeTint="BF"/>
    </w:rPr>
  </w:style>
  <w:style w:type="character" w:styleId="affffffff0">
    <w:name w:val="Intense Emphasis"/>
    <w:basedOn w:val="a7"/>
    <w:uiPriority w:val="21"/>
    <w:qFormat/>
    <w:rsid w:val="00AD1D03"/>
    <w:rPr>
      <w:i w:val="0"/>
      <w:iCs/>
      <w:color w:val="4F81BD" w:themeColor="accent1"/>
    </w:rPr>
  </w:style>
  <w:style w:type="character" w:styleId="affffffff1">
    <w:name w:val="Subtle Reference"/>
    <w:basedOn w:val="a7"/>
    <w:uiPriority w:val="31"/>
    <w:qFormat/>
    <w:rsid w:val="00AD1D03"/>
    <w:rPr>
      <w:smallCaps/>
      <w:color w:val="5A5A5A" w:themeColor="text1" w:themeTint="A5"/>
    </w:rPr>
  </w:style>
  <w:style w:type="character" w:styleId="affffffff2">
    <w:name w:val="Intense Reference"/>
    <w:basedOn w:val="a7"/>
    <w:uiPriority w:val="32"/>
    <w:qFormat/>
    <w:rsid w:val="00AD1D03"/>
    <w:rPr>
      <w:b/>
      <w:bCs/>
      <w:smallCaps/>
      <w:color w:val="4F81BD" w:themeColor="accent1"/>
      <w:spacing w:val="5"/>
    </w:rPr>
  </w:style>
  <w:style w:type="character" w:styleId="affffffff3">
    <w:name w:val="Book Title"/>
    <w:basedOn w:val="a7"/>
    <w:uiPriority w:val="33"/>
    <w:qFormat/>
    <w:rsid w:val="00AD1D03"/>
    <w:rPr>
      <w:b/>
      <w:bCs/>
      <w:i/>
      <w:iCs/>
      <w:spacing w:val="5"/>
    </w:rPr>
  </w:style>
  <w:style w:type="table" w:customStyle="1" w:styleId="-11">
    <w:name w:val="Таблица-сетка 1 светлая1"/>
    <w:basedOn w:val="a8"/>
    <w:uiPriority w:val="46"/>
    <w:rsid w:val="00AD1D03"/>
    <w:pPr>
      <w:spacing w:before="120" w:after="120" w:line="240" w:lineRule="auto"/>
      <w:ind w:left="57"/>
    </w:pPr>
    <w:tblPr>
      <w:tblStyleRowBandSize w:val="1"/>
      <w:tblStyleColBandSize w:val="1"/>
      <w:tblBorders>
        <w:insideH w:val="single" w:sz="4" w:space="0" w:color="auto"/>
        <w:insideV w:val="single" w:sz="4" w:space="0" w:color="auto"/>
      </w:tblBorders>
    </w:tblPr>
    <w:tblStylePr w:type="firstRow">
      <w:rPr>
        <w:b/>
        <w:bCs/>
        <w:color w:val="00A88E"/>
      </w:rPr>
      <w:tblPr/>
      <w:tcPr>
        <w:tcBorders>
          <w:bottom w:val="single" w:sz="12" w:space="0" w:color="000000" w:themeColor="text1"/>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0">
    <w:name w:val="Список-таблица 1 светлая1"/>
    <w:basedOn w:val="a8"/>
    <w:uiPriority w:val="46"/>
    <w:rsid w:val="00AD1D03"/>
    <w:pPr>
      <w:spacing w:after="120" w:line="240" w:lineRule="auto"/>
      <w:ind w:left="57"/>
    </w:pPr>
    <w:rPr>
      <w:position w:val="-2"/>
    </w:rPr>
    <w:tblPr>
      <w:tblStyleRowBandSize w:val="1"/>
      <w:tblStyleColBandSize w:val="1"/>
    </w:tblPr>
    <w:tcPr>
      <w:tcMar>
        <w:top w:w="113" w:type="dxa"/>
        <w:bottom w:w="0" w:type="dxa"/>
      </w:tcMar>
      <w:vAlign w:val="center"/>
    </w:tcPr>
    <w:tblStylePr w:type="firstRow">
      <w:rPr>
        <w:b/>
        <w:bCs/>
        <w:color w:val="FFFFFF" w:themeColor="background1"/>
      </w:rPr>
      <w:tblPr/>
      <w:tcPr>
        <w:shd w:val="clear" w:color="auto" w:fill="00A78D"/>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Horz">
      <w:tblPr/>
      <w:tcPr>
        <w:tcBorders>
          <w:top w:val="nil"/>
          <w:left w:val="nil"/>
          <w:bottom w:val="nil"/>
          <w:right w:val="nil"/>
          <w:insideH w:val="nil"/>
          <w:insideV w:val="nil"/>
          <w:tl2br w:val="nil"/>
          <w:tr2bl w:val="nil"/>
        </w:tcBorders>
        <w:shd w:val="clear" w:color="auto" w:fill="D6EDE8"/>
      </w:tcPr>
    </w:tblStylePr>
  </w:style>
  <w:style w:type="table" w:customStyle="1" w:styleId="-111">
    <w:name w:val="Список-таблица 1 светлая — акцент 11"/>
    <w:basedOn w:val="a8"/>
    <w:uiPriority w:val="46"/>
    <w:rsid w:val="00AD1D03"/>
    <w:pPr>
      <w:spacing w:after="0" w:line="240" w:lineRule="auto"/>
    </w:pPr>
    <w:tblPr>
      <w:tblStyleRow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Horz">
      <w:tblPr/>
      <w:tcPr>
        <w:shd w:val="clear" w:color="auto" w:fill="DBE5F1" w:themeFill="accent1" w:themeFillTint="33"/>
      </w:tcPr>
    </w:tblStylePr>
  </w:style>
  <w:style w:type="table" w:customStyle="1" w:styleId="-1110">
    <w:name w:val="Таблица-сетка 1 светлая — акцент 11"/>
    <w:basedOn w:val="a8"/>
    <w:uiPriority w:val="46"/>
    <w:rsid w:val="00AD1D03"/>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2">
    <w:name w:val="List Bullet 2"/>
    <w:basedOn w:val="a5"/>
    <w:uiPriority w:val="99"/>
    <w:unhideWhenUsed/>
    <w:rsid w:val="00AD1D03"/>
    <w:pPr>
      <w:numPr>
        <w:numId w:val="18"/>
      </w:numPr>
      <w:spacing w:after="160" w:line="259" w:lineRule="auto"/>
      <w:contextualSpacing/>
    </w:pPr>
    <w:rPr>
      <w:rFonts w:ascii="Arial" w:eastAsiaTheme="minorHAnsi" w:hAnsi="Arial" w:cstheme="minorBidi"/>
      <w:sz w:val="20"/>
      <w:szCs w:val="22"/>
      <w:lang w:eastAsia="en-US"/>
    </w:rPr>
  </w:style>
  <w:style w:type="table" w:customStyle="1" w:styleId="413">
    <w:name w:val="Таблица простая 41"/>
    <w:basedOn w:val="a8"/>
    <w:uiPriority w:val="44"/>
    <w:rsid w:val="00AD1D0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cimalAligned">
    <w:name w:val="Decimal Aligned"/>
    <w:basedOn w:val="a5"/>
    <w:uiPriority w:val="40"/>
    <w:qFormat/>
    <w:rsid w:val="00AD1D03"/>
    <w:pPr>
      <w:tabs>
        <w:tab w:val="decimal" w:pos="360"/>
      </w:tabs>
      <w:spacing w:after="200" w:line="276" w:lineRule="auto"/>
    </w:pPr>
    <w:rPr>
      <w:rFonts w:asciiTheme="minorHAnsi" w:eastAsiaTheme="minorEastAsia" w:hAnsiTheme="minorHAnsi"/>
      <w:sz w:val="22"/>
      <w:szCs w:val="22"/>
    </w:rPr>
  </w:style>
  <w:style w:type="table" w:customStyle="1" w:styleId="-112">
    <w:name w:val="Светлая заливка - Акцент 11"/>
    <w:basedOn w:val="a8"/>
    <w:uiPriority w:val="60"/>
    <w:rsid w:val="00AD1D03"/>
    <w:pPr>
      <w:spacing w:after="0" w:line="240" w:lineRule="auto"/>
    </w:pPr>
    <w:rPr>
      <w:rFonts w:eastAsiaTheme="minorEastAsia"/>
      <w:color w:val="365F91" w:themeColor="accent1" w:themeShade="BF"/>
      <w:lang w:eastAsia="ru-RU"/>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2f0">
    <w:name w:val="Светлый список2"/>
    <w:basedOn w:val="a8"/>
    <w:uiPriority w:val="61"/>
    <w:rsid w:val="00AD1D03"/>
    <w:pPr>
      <w:spacing w:after="0" w:line="240" w:lineRule="auto"/>
    </w:pPr>
    <w:rPr>
      <w:rFonts w:eastAsiaTheme="minorEastAsia"/>
      <w:lang w:eastAsia="ru-R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affffffff4">
    <w:name w:val="endnote reference"/>
    <w:basedOn w:val="a7"/>
    <w:uiPriority w:val="99"/>
    <w:unhideWhenUsed/>
    <w:rsid w:val="00AD1D03"/>
    <w:rPr>
      <w:vertAlign w:val="superscript"/>
    </w:rPr>
  </w:style>
  <w:style w:type="paragraph" w:styleId="affffffff5">
    <w:name w:val="Block Text"/>
    <w:basedOn w:val="a5"/>
    <w:uiPriority w:val="99"/>
    <w:unhideWhenUsed/>
    <w:rsid w:val="00AD1D03"/>
    <w:pPr>
      <w:pBdr>
        <w:top w:val="single" w:sz="2" w:space="10" w:color="4F81BD" w:themeColor="accent1"/>
        <w:left w:val="single" w:sz="2" w:space="10" w:color="4F81BD" w:themeColor="accent1"/>
        <w:bottom w:val="single" w:sz="2" w:space="10" w:color="4F81BD" w:themeColor="accent1"/>
        <w:right w:val="single" w:sz="2" w:space="10" w:color="4F81BD" w:themeColor="accent1"/>
      </w:pBdr>
      <w:spacing w:before="480" w:after="600" w:line="259" w:lineRule="auto"/>
      <w:ind w:left="227" w:right="227"/>
    </w:pPr>
    <w:rPr>
      <w:rFonts w:asciiTheme="minorHAnsi" w:eastAsiaTheme="minorEastAsia" w:hAnsiTheme="minorHAnsi" w:cstheme="minorBidi"/>
      <w:i/>
      <w:iCs/>
      <w:color w:val="4F81BD" w:themeColor="accent1"/>
      <w:sz w:val="20"/>
      <w:szCs w:val="22"/>
      <w:lang w:eastAsia="en-US"/>
    </w:rPr>
  </w:style>
  <w:style w:type="paragraph" w:customStyle="1" w:styleId="Lead">
    <w:name w:val="Lead"/>
    <w:basedOn w:val="a5"/>
    <w:next w:val="a5"/>
    <w:uiPriority w:val="12"/>
    <w:qFormat/>
    <w:rsid w:val="00AD1D03"/>
    <w:pPr>
      <w:spacing w:after="480" w:line="280" w:lineRule="exact"/>
    </w:pPr>
    <w:rPr>
      <w:rFonts w:ascii="Arial" w:eastAsiaTheme="minorHAnsi" w:hAnsi="Arial" w:cstheme="minorBidi"/>
      <w:color w:val="808285"/>
      <w:szCs w:val="22"/>
      <w:lang w:eastAsia="en-US"/>
    </w:rPr>
  </w:style>
  <w:style w:type="character" w:customStyle="1" w:styleId="CaptionChar">
    <w:name w:val="Caption Char"/>
    <w:uiPriority w:val="99"/>
    <w:rsid w:val="00202A95"/>
  </w:style>
  <w:style w:type="table" w:customStyle="1" w:styleId="TableGridLight">
    <w:name w:val="Table Grid Light"/>
    <w:basedOn w:val="a8"/>
    <w:uiPriority w:val="59"/>
    <w:rsid w:val="00202A95"/>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2">
    <w:name w:val="Таблица простая 11"/>
    <w:basedOn w:val="a8"/>
    <w:uiPriority w:val="59"/>
    <w:rsid w:val="00202A95"/>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214">
    <w:name w:val="Таблица простая 21"/>
    <w:basedOn w:val="a8"/>
    <w:uiPriority w:val="59"/>
    <w:rsid w:val="00202A95"/>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6">
    <w:name w:val="Таблица простая 31"/>
    <w:basedOn w:val="a8"/>
    <w:uiPriority w:val="99"/>
    <w:rsid w:val="00202A95"/>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513">
    <w:name w:val="Таблица простая 51"/>
    <w:basedOn w:val="a8"/>
    <w:uiPriority w:val="99"/>
    <w:rsid w:val="00202A95"/>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GridTable1Light-Accent1">
    <w:name w:val="Grid Table 1 Light - Accent 1"/>
    <w:basedOn w:val="a8"/>
    <w:uiPriority w:val="99"/>
    <w:rsid w:val="00202A95"/>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8"/>
    <w:uiPriority w:val="99"/>
    <w:rsid w:val="00202A95"/>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8"/>
    <w:uiPriority w:val="99"/>
    <w:rsid w:val="00202A95"/>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8"/>
    <w:uiPriority w:val="99"/>
    <w:rsid w:val="00202A95"/>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8"/>
    <w:uiPriority w:val="99"/>
    <w:rsid w:val="00202A95"/>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8"/>
    <w:uiPriority w:val="99"/>
    <w:rsid w:val="00202A95"/>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8"/>
    <w:uiPriority w:val="99"/>
    <w:rsid w:val="00202A95"/>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8"/>
    <w:uiPriority w:val="99"/>
    <w:rsid w:val="00202A95"/>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2-Accent2">
    <w:name w:val="Grid Table 2 - Accent 2"/>
    <w:basedOn w:val="a8"/>
    <w:uiPriority w:val="99"/>
    <w:rsid w:val="00202A95"/>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2-Accent3">
    <w:name w:val="Grid Table 2 - Accent 3"/>
    <w:basedOn w:val="a8"/>
    <w:uiPriority w:val="99"/>
    <w:rsid w:val="00202A95"/>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2-Accent4">
    <w:name w:val="Grid Table 2 - Accent 4"/>
    <w:basedOn w:val="a8"/>
    <w:uiPriority w:val="99"/>
    <w:rsid w:val="00202A95"/>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2-Accent5">
    <w:name w:val="Grid Table 2 - Accent 5"/>
    <w:basedOn w:val="a8"/>
    <w:uiPriority w:val="99"/>
    <w:rsid w:val="00202A95"/>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2-Accent6">
    <w:name w:val="Grid Table 2 - Accent 6"/>
    <w:basedOn w:val="a8"/>
    <w:uiPriority w:val="99"/>
    <w:rsid w:val="00202A95"/>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31">
    <w:name w:val="Таблица-сетка 31"/>
    <w:basedOn w:val="a8"/>
    <w:uiPriority w:val="99"/>
    <w:rsid w:val="00202A95"/>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8"/>
    <w:uiPriority w:val="99"/>
    <w:rsid w:val="00202A95"/>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auto"/>
      </w:tcPr>
    </w:tblStylePr>
    <w:tblStylePr w:type="band1Horz">
      <w:rPr>
        <w:rFonts w:ascii="Arial" w:hAnsi="Arial"/>
        <w:color w:val="404040"/>
        <w:sz w:val="22"/>
      </w:rPr>
      <w:tblPr/>
      <w:tcPr>
        <w:shd w:val="clear" w:color="DAE5F1" w:themeColor="accent1" w:themeTint="34" w:fill="auto"/>
      </w:tcPr>
    </w:tblStylePr>
  </w:style>
  <w:style w:type="table" w:customStyle="1" w:styleId="GridTable3-Accent2">
    <w:name w:val="Grid Table 3 - Accent 2"/>
    <w:basedOn w:val="a8"/>
    <w:uiPriority w:val="99"/>
    <w:rsid w:val="00202A95"/>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3-Accent3">
    <w:name w:val="Grid Table 3 - Accent 3"/>
    <w:basedOn w:val="a8"/>
    <w:uiPriority w:val="99"/>
    <w:rsid w:val="00202A95"/>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3-Accent4">
    <w:name w:val="Grid Table 3 - Accent 4"/>
    <w:basedOn w:val="a8"/>
    <w:uiPriority w:val="99"/>
    <w:rsid w:val="00202A95"/>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3-Accent5">
    <w:name w:val="Grid Table 3 - Accent 5"/>
    <w:basedOn w:val="a8"/>
    <w:uiPriority w:val="99"/>
    <w:rsid w:val="00202A95"/>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3-Accent6">
    <w:name w:val="Grid Table 3 - Accent 6"/>
    <w:basedOn w:val="a8"/>
    <w:uiPriority w:val="99"/>
    <w:rsid w:val="00202A95"/>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41">
    <w:name w:val="Таблица-сетка 41"/>
    <w:basedOn w:val="a8"/>
    <w:uiPriority w:val="59"/>
    <w:rsid w:val="00202A95"/>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8"/>
    <w:uiPriority w:val="59"/>
    <w:rsid w:val="00202A95"/>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auto"/>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auto"/>
      </w:tcPr>
    </w:tblStylePr>
    <w:tblStylePr w:type="band1Horz">
      <w:rPr>
        <w:rFonts w:ascii="Arial" w:hAnsi="Arial"/>
        <w:color w:val="404040"/>
        <w:sz w:val="22"/>
      </w:rPr>
      <w:tblPr/>
      <w:tcPr>
        <w:shd w:val="clear" w:color="DCE6F2" w:themeColor="accent1" w:themeTint="32" w:fill="auto"/>
      </w:tcPr>
    </w:tblStylePr>
  </w:style>
  <w:style w:type="table" w:customStyle="1" w:styleId="GridTable4-Accent2">
    <w:name w:val="Grid Table 4 - Accent 2"/>
    <w:basedOn w:val="a8"/>
    <w:uiPriority w:val="59"/>
    <w:rsid w:val="00202A95"/>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auto"/>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auto"/>
      </w:tcPr>
    </w:tblStylePr>
    <w:tblStylePr w:type="band1Horz">
      <w:rPr>
        <w:rFonts w:ascii="Arial" w:hAnsi="Arial"/>
        <w:color w:val="404040"/>
        <w:sz w:val="22"/>
      </w:rPr>
      <w:tblPr/>
      <w:tcPr>
        <w:shd w:val="clear" w:color="F2DCDC" w:themeColor="accent2" w:themeTint="32" w:fill="auto"/>
      </w:tcPr>
    </w:tblStylePr>
  </w:style>
  <w:style w:type="table" w:customStyle="1" w:styleId="GridTable4-Accent3">
    <w:name w:val="Grid Table 4 - Accent 3"/>
    <w:basedOn w:val="a8"/>
    <w:uiPriority w:val="59"/>
    <w:rsid w:val="00202A95"/>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auto"/>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auto"/>
      </w:tcPr>
    </w:tblStylePr>
    <w:tblStylePr w:type="band1Horz">
      <w:rPr>
        <w:rFonts w:ascii="Arial" w:hAnsi="Arial"/>
        <w:color w:val="404040"/>
        <w:sz w:val="22"/>
      </w:rPr>
      <w:tblPr/>
      <w:tcPr>
        <w:shd w:val="clear" w:color="EAF1DC" w:themeColor="accent3" w:themeTint="34" w:fill="auto"/>
      </w:tcPr>
    </w:tblStylePr>
  </w:style>
  <w:style w:type="table" w:customStyle="1" w:styleId="GridTable4-Accent4">
    <w:name w:val="Grid Table 4 - Accent 4"/>
    <w:basedOn w:val="a8"/>
    <w:uiPriority w:val="59"/>
    <w:rsid w:val="00202A95"/>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auto"/>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auto"/>
      </w:tcPr>
    </w:tblStylePr>
    <w:tblStylePr w:type="band1Horz">
      <w:rPr>
        <w:rFonts w:ascii="Arial" w:hAnsi="Arial"/>
        <w:color w:val="404040"/>
        <w:sz w:val="22"/>
      </w:rPr>
      <w:tblPr/>
      <w:tcPr>
        <w:shd w:val="clear" w:color="E5DFEC" w:themeColor="accent4" w:themeTint="34" w:fill="auto"/>
      </w:tcPr>
    </w:tblStylePr>
  </w:style>
  <w:style w:type="table" w:customStyle="1" w:styleId="GridTable4-Accent5">
    <w:name w:val="Grid Table 4 - Accent 5"/>
    <w:basedOn w:val="a8"/>
    <w:uiPriority w:val="59"/>
    <w:rsid w:val="00202A95"/>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auto"/>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auto"/>
      </w:tcPr>
    </w:tblStylePr>
    <w:tblStylePr w:type="band1Horz">
      <w:rPr>
        <w:rFonts w:ascii="Arial" w:hAnsi="Arial"/>
        <w:color w:val="404040"/>
        <w:sz w:val="22"/>
      </w:rPr>
      <w:tblPr/>
      <w:tcPr>
        <w:shd w:val="clear" w:color="DAEEF3" w:themeColor="accent5" w:themeTint="34" w:fill="auto"/>
      </w:tcPr>
    </w:tblStylePr>
  </w:style>
  <w:style w:type="table" w:customStyle="1" w:styleId="GridTable4-Accent6">
    <w:name w:val="Grid Table 4 - Accent 6"/>
    <w:basedOn w:val="a8"/>
    <w:uiPriority w:val="59"/>
    <w:rsid w:val="00202A95"/>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auto"/>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auto"/>
      </w:tcPr>
    </w:tblStylePr>
    <w:tblStylePr w:type="band1Horz">
      <w:rPr>
        <w:rFonts w:ascii="Arial" w:hAnsi="Arial"/>
        <w:color w:val="404040"/>
        <w:sz w:val="22"/>
      </w:rPr>
      <w:tblPr/>
      <w:tcPr>
        <w:shd w:val="clear" w:color="FDE9D8" w:themeColor="accent6" w:themeTint="34" w:fill="auto"/>
      </w:tcPr>
    </w:tblStylePr>
  </w:style>
  <w:style w:type="table" w:customStyle="1" w:styleId="-51">
    <w:name w:val="Таблица-сетка 5 темная1"/>
    <w:basedOn w:val="a8"/>
    <w:uiPriority w:val="99"/>
    <w:rsid w:val="00202A95"/>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8"/>
    <w:uiPriority w:val="99"/>
    <w:rsid w:val="00202A95"/>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auto"/>
    </w:tblPr>
    <w:tblStylePr w:type="firstRow">
      <w:rPr>
        <w:rFonts w:ascii="Arial" w:hAnsi="Arial"/>
        <w:b/>
        <w:color w:val="FFFFFF"/>
        <w:sz w:val="22"/>
      </w:rPr>
      <w:tblPr/>
      <w:tcPr>
        <w:shd w:val="clear" w:color="4F81BD" w:themeColor="accent1" w:fill="auto"/>
      </w:tcPr>
    </w:tblStylePr>
    <w:tblStylePr w:type="lastRow">
      <w:rPr>
        <w:rFonts w:ascii="Arial" w:hAnsi="Arial"/>
        <w:b/>
        <w:color w:val="FFFFFF"/>
        <w:sz w:val="22"/>
      </w:rPr>
      <w:tblPr/>
      <w:tcPr>
        <w:tcBorders>
          <w:top w:val="single" w:sz="4" w:space="0" w:color="FFFFFF" w:themeColor="light1"/>
        </w:tcBorders>
        <w:shd w:val="clear" w:color="4F81BD" w:themeColor="accent1" w:fill="auto"/>
      </w:tcPr>
    </w:tblStylePr>
    <w:tblStylePr w:type="firstCol">
      <w:rPr>
        <w:rFonts w:ascii="Arial" w:hAnsi="Arial"/>
        <w:b/>
        <w:color w:val="FFFFFF"/>
        <w:sz w:val="22"/>
      </w:rPr>
      <w:tblPr/>
      <w:tcPr>
        <w:shd w:val="clear" w:color="4F81BD" w:themeColor="accent1" w:fill="auto"/>
      </w:tcPr>
    </w:tblStylePr>
    <w:tblStylePr w:type="lastCol">
      <w:rPr>
        <w:rFonts w:ascii="Arial" w:hAnsi="Arial"/>
        <w:b/>
        <w:color w:val="FFFFFF"/>
        <w:sz w:val="22"/>
      </w:rPr>
      <w:tblPr/>
      <w:tcPr>
        <w:shd w:val="clear" w:color="4F81BD" w:themeColor="accent1" w:fill="auto"/>
      </w:tcPr>
    </w:tblStylePr>
    <w:tblStylePr w:type="band1Vert">
      <w:tblPr/>
      <w:tcPr>
        <w:shd w:val="clear" w:color="AEC4E0" w:themeColor="accent1" w:themeTint="75" w:fill="auto"/>
      </w:tcPr>
    </w:tblStylePr>
    <w:tblStylePr w:type="band1Horz">
      <w:tblPr/>
      <w:tcPr>
        <w:shd w:val="clear" w:color="AEC4E0" w:themeColor="accent1" w:themeTint="75" w:fill="auto"/>
      </w:tcPr>
    </w:tblStylePr>
  </w:style>
  <w:style w:type="table" w:customStyle="1" w:styleId="GridTable5Dark-Accent2">
    <w:name w:val="Grid Table 5 Dark - Accent 2"/>
    <w:basedOn w:val="a8"/>
    <w:uiPriority w:val="99"/>
    <w:rsid w:val="00202A95"/>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auto"/>
    </w:tblPr>
    <w:tblStylePr w:type="firstRow">
      <w:rPr>
        <w:rFonts w:ascii="Arial" w:hAnsi="Arial"/>
        <w:b/>
        <w:color w:val="FFFFFF"/>
        <w:sz w:val="22"/>
      </w:rPr>
      <w:tblPr/>
      <w:tcPr>
        <w:shd w:val="clear" w:color="C0504D" w:themeColor="accent2" w:fill="auto"/>
      </w:tcPr>
    </w:tblStylePr>
    <w:tblStylePr w:type="lastRow">
      <w:rPr>
        <w:rFonts w:ascii="Arial" w:hAnsi="Arial"/>
        <w:b/>
        <w:color w:val="FFFFFF"/>
        <w:sz w:val="22"/>
      </w:rPr>
      <w:tblPr/>
      <w:tcPr>
        <w:tcBorders>
          <w:top w:val="single" w:sz="4" w:space="0" w:color="FFFFFF" w:themeColor="light1"/>
        </w:tcBorders>
        <w:shd w:val="clear" w:color="C0504D" w:themeColor="accent2" w:fill="auto"/>
      </w:tcPr>
    </w:tblStylePr>
    <w:tblStylePr w:type="firstCol">
      <w:rPr>
        <w:rFonts w:ascii="Arial" w:hAnsi="Arial"/>
        <w:b/>
        <w:color w:val="FFFFFF"/>
        <w:sz w:val="22"/>
      </w:rPr>
      <w:tblPr/>
      <w:tcPr>
        <w:shd w:val="clear" w:color="C0504D" w:themeColor="accent2" w:fill="auto"/>
      </w:tcPr>
    </w:tblStylePr>
    <w:tblStylePr w:type="lastCol">
      <w:rPr>
        <w:rFonts w:ascii="Arial" w:hAnsi="Arial"/>
        <w:b/>
        <w:color w:val="FFFFFF"/>
        <w:sz w:val="22"/>
      </w:rPr>
      <w:tblPr/>
      <w:tcPr>
        <w:shd w:val="clear" w:color="C0504D" w:themeColor="accent2" w:fill="auto"/>
      </w:tcPr>
    </w:tblStylePr>
    <w:tblStylePr w:type="band1Vert">
      <w:tblPr/>
      <w:tcPr>
        <w:shd w:val="clear" w:color="E2AEAD" w:themeColor="accent2" w:themeTint="75" w:fill="auto"/>
      </w:tcPr>
    </w:tblStylePr>
    <w:tblStylePr w:type="band1Horz">
      <w:tblPr/>
      <w:tcPr>
        <w:shd w:val="clear" w:color="E2AEAD" w:themeColor="accent2" w:themeTint="75" w:fill="auto"/>
      </w:tcPr>
    </w:tblStylePr>
  </w:style>
  <w:style w:type="table" w:customStyle="1" w:styleId="GridTable5Dark-Accent3">
    <w:name w:val="Grid Table 5 Dark - Accent 3"/>
    <w:basedOn w:val="a8"/>
    <w:uiPriority w:val="99"/>
    <w:rsid w:val="00202A95"/>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auto"/>
    </w:tblPr>
    <w:tblStylePr w:type="firstRow">
      <w:rPr>
        <w:rFonts w:ascii="Arial" w:hAnsi="Arial"/>
        <w:b/>
        <w:color w:val="FFFFFF"/>
        <w:sz w:val="22"/>
      </w:rPr>
      <w:tblPr/>
      <w:tcPr>
        <w:shd w:val="clear" w:color="9BBB59" w:themeColor="accent3" w:fill="auto"/>
      </w:tcPr>
    </w:tblStylePr>
    <w:tblStylePr w:type="lastRow">
      <w:rPr>
        <w:rFonts w:ascii="Arial" w:hAnsi="Arial"/>
        <w:b/>
        <w:color w:val="FFFFFF"/>
        <w:sz w:val="22"/>
      </w:rPr>
      <w:tblPr/>
      <w:tcPr>
        <w:tcBorders>
          <w:top w:val="single" w:sz="4" w:space="0" w:color="FFFFFF" w:themeColor="light1"/>
        </w:tcBorders>
        <w:shd w:val="clear" w:color="9BBB59" w:themeColor="accent3" w:fill="auto"/>
      </w:tcPr>
    </w:tblStylePr>
    <w:tblStylePr w:type="firstCol">
      <w:rPr>
        <w:rFonts w:ascii="Arial" w:hAnsi="Arial"/>
        <w:b/>
        <w:color w:val="FFFFFF"/>
        <w:sz w:val="22"/>
      </w:rPr>
      <w:tblPr/>
      <w:tcPr>
        <w:shd w:val="clear" w:color="9BBB59" w:themeColor="accent3" w:fill="auto"/>
      </w:tcPr>
    </w:tblStylePr>
    <w:tblStylePr w:type="lastCol">
      <w:rPr>
        <w:rFonts w:ascii="Arial" w:hAnsi="Arial"/>
        <w:b/>
        <w:color w:val="FFFFFF"/>
        <w:sz w:val="22"/>
      </w:rPr>
      <w:tblPr/>
      <w:tcPr>
        <w:shd w:val="clear" w:color="9BBB59" w:themeColor="accent3" w:fill="auto"/>
      </w:tcPr>
    </w:tblStylePr>
    <w:tblStylePr w:type="band1Vert">
      <w:tblPr/>
      <w:tcPr>
        <w:shd w:val="clear" w:color="D0DFB2" w:themeColor="accent3" w:themeTint="75" w:fill="auto"/>
      </w:tcPr>
    </w:tblStylePr>
    <w:tblStylePr w:type="band1Horz">
      <w:tblPr/>
      <w:tcPr>
        <w:shd w:val="clear" w:color="D0DFB2" w:themeColor="accent3" w:themeTint="75" w:fill="auto"/>
      </w:tcPr>
    </w:tblStylePr>
  </w:style>
  <w:style w:type="table" w:customStyle="1" w:styleId="GridTable5Dark-Accent4">
    <w:name w:val="Grid Table 5 Dark- Accent 4"/>
    <w:basedOn w:val="a8"/>
    <w:uiPriority w:val="99"/>
    <w:rsid w:val="00202A95"/>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auto"/>
    </w:tblPr>
    <w:tblStylePr w:type="firstRow">
      <w:rPr>
        <w:rFonts w:ascii="Arial" w:hAnsi="Arial"/>
        <w:b/>
        <w:color w:val="FFFFFF"/>
        <w:sz w:val="22"/>
      </w:rPr>
      <w:tblPr/>
      <w:tcPr>
        <w:shd w:val="clear" w:color="8064A2" w:themeColor="accent4" w:fill="auto"/>
      </w:tcPr>
    </w:tblStylePr>
    <w:tblStylePr w:type="lastRow">
      <w:rPr>
        <w:rFonts w:ascii="Arial" w:hAnsi="Arial"/>
        <w:b/>
        <w:color w:val="FFFFFF"/>
        <w:sz w:val="22"/>
      </w:rPr>
      <w:tblPr/>
      <w:tcPr>
        <w:tcBorders>
          <w:top w:val="single" w:sz="4" w:space="0" w:color="FFFFFF" w:themeColor="light1"/>
        </w:tcBorders>
        <w:shd w:val="clear" w:color="8064A2" w:themeColor="accent4" w:fill="auto"/>
      </w:tcPr>
    </w:tblStylePr>
    <w:tblStylePr w:type="firstCol">
      <w:rPr>
        <w:rFonts w:ascii="Arial" w:hAnsi="Arial"/>
        <w:b/>
        <w:color w:val="FFFFFF"/>
        <w:sz w:val="22"/>
      </w:rPr>
      <w:tblPr/>
      <w:tcPr>
        <w:shd w:val="clear" w:color="8064A2" w:themeColor="accent4" w:fill="auto"/>
      </w:tcPr>
    </w:tblStylePr>
    <w:tblStylePr w:type="lastCol">
      <w:rPr>
        <w:rFonts w:ascii="Arial" w:hAnsi="Arial"/>
        <w:b/>
        <w:color w:val="FFFFFF"/>
        <w:sz w:val="22"/>
      </w:rPr>
      <w:tblPr/>
      <w:tcPr>
        <w:shd w:val="clear" w:color="8064A2" w:themeColor="accent4" w:fill="auto"/>
      </w:tcPr>
    </w:tblStylePr>
    <w:tblStylePr w:type="band1Vert">
      <w:tblPr/>
      <w:tcPr>
        <w:shd w:val="clear" w:color="C4B7D4" w:themeColor="accent4" w:themeTint="75" w:fill="auto"/>
      </w:tcPr>
    </w:tblStylePr>
    <w:tblStylePr w:type="band1Horz">
      <w:tblPr/>
      <w:tcPr>
        <w:shd w:val="clear" w:color="C4B7D4" w:themeColor="accent4" w:themeTint="75" w:fill="auto"/>
      </w:tcPr>
    </w:tblStylePr>
  </w:style>
  <w:style w:type="table" w:customStyle="1" w:styleId="GridTable5Dark-Accent5">
    <w:name w:val="Grid Table 5 Dark - Accent 5"/>
    <w:basedOn w:val="a8"/>
    <w:uiPriority w:val="99"/>
    <w:rsid w:val="00202A95"/>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auto"/>
    </w:tblPr>
    <w:tblStylePr w:type="firstRow">
      <w:rPr>
        <w:rFonts w:ascii="Arial" w:hAnsi="Arial"/>
        <w:b/>
        <w:color w:val="FFFFFF"/>
        <w:sz w:val="22"/>
      </w:rPr>
      <w:tblPr/>
      <w:tcPr>
        <w:shd w:val="clear" w:color="4BACC6" w:themeColor="accent5" w:fill="auto"/>
      </w:tcPr>
    </w:tblStylePr>
    <w:tblStylePr w:type="lastRow">
      <w:rPr>
        <w:rFonts w:ascii="Arial" w:hAnsi="Arial"/>
        <w:b/>
        <w:color w:val="FFFFFF"/>
        <w:sz w:val="22"/>
      </w:rPr>
      <w:tblPr/>
      <w:tcPr>
        <w:tcBorders>
          <w:top w:val="single" w:sz="4" w:space="0" w:color="FFFFFF" w:themeColor="light1"/>
        </w:tcBorders>
        <w:shd w:val="clear" w:color="4BACC6" w:themeColor="accent5" w:fill="auto"/>
      </w:tcPr>
    </w:tblStylePr>
    <w:tblStylePr w:type="firstCol">
      <w:rPr>
        <w:rFonts w:ascii="Arial" w:hAnsi="Arial"/>
        <w:b/>
        <w:color w:val="FFFFFF"/>
        <w:sz w:val="22"/>
      </w:rPr>
      <w:tblPr/>
      <w:tcPr>
        <w:shd w:val="clear" w:color="4BACC6" w:themeColor="accent5" w:fill="auto"/>
      </w:tcPr>
    </w:tblStylePr>
    <w:tblStylePr w:type="lastCol">
      <w:rPr>
        <w:rFonts w:ascii="Arial" w:hAnsi="Arial"/>
        <w:b/>
        <w:color w:val="FFFFFF"/>
        <w:sz w:val="22"/>
      </w:rPr>
      <w:tblPr/>
      <w:tcPr>
        <w:shd w:val="clear" w:color="4BACC6" w:themeColor="accent5" w:fill="auto"/>
      </w:tcPr>
    </w:tblStylePr>
    <w:tblStylePr w:type="band1Vert">
      <w:tblPr/>
      <w:tcPr>
        <w:shd w:val="clear" w:color="ACD8E4" w:themeColor="accent5" w:themeTint="75" w:fill="auto"/>
      </w:tcPr>
    </w:tblStylePr>
    <w:tblStylePr w:type="band1Horz">
      <w:tblPr/>
      <w:tcPr>
        <w:shd w:val="clear" w:color="ACD8E4" w:themeColor="accent5" w:themeTint="75" w:fill="auto"/>
      </w:tcPr>
    </w:tblStylePr>
  </w:style>
  <w:style w:type="table" w:customStyle="1" w:styleId="GridTable5Dark-Accent6">
    <w:name w:val="Grid Table 5 Dark - Accent 6"/>
    <w:basedOn w:val="a8"/>
    <w:uiPriority w:val="99"/>
    <w:rsid w:val="00202A95"/>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auto"/>
    </w:tblPr>
    <w:tblStylePr w:type="firstRow">
      <w:rPr>
        <w:rFonts w:ascii="Arial" w:hAnsi="Arial"/>
        <w:b/>
        <w:color w:val="FFFFFF"/>
        <w:sz w:val="22"/>
      </w:rPr>
      <w:tblPr/>
      <w:tcPr>
        <w:shd w:val="clear" w:color="F79646" w:themeColor="accent6" w:fill="auto"/>
      </w:tcPr>
    </w:tblStylePr>
    <w:tblStylePr w:type="lastRow">
      <w:rPr>
        <w:rFonts w:ascii="Arial" w:hAnsi="Arial"/>
        <w:b/>
        <w:color w:val="FFFFFF"/>
        <w:sz w:val="22"/>
      </w:rPr>
      <w:tblPr/>
      <w:tcPr>
        <w:tcBorders>
          <w:top w:val="single" w:sz="4" w:space="0" w:color="FFFFFF" w:themeColor="light1"/>
        </w:tcBorders>
        <w:shd w:val="clear" w:color="F79646" w:themeColor="accent6" w:fill="auto"/>
      </w:tcPr>
    </w:tblStylePr>
    <w:tblStylePr w:type="firstCol">
      <w:rPr>
        <w:rFonts w:ascii="Arial" w:hAnsi="Arial"/>
        <w:b/>
        <w:color w:val="FFFFFF"/>
        <w:sz w:val="22"/>
      </w:rPr>
      <w:tblPr/>
      <w:tcPr>
        <w:shd w:val="clear" w:color="F79646" w:themeColor="accent6" w:fill="auto"/>
      </w:tcPr>
    </w:tblStylePr>
    <w:tblStylePr w:type="lastCol">
      <w:rPr>
        <w:rFonts w:ascii="Arial" w:hAnsi="Arial"/>
        <w:b/>
        <w:color w:val="FFFFFF"/>
        <w:sz w:val="22"/>
      </w:rPr>
      <w:tblPr/>
      <w:tcPr>
        <w:shd w:val="clear" w:color="F79646" w:themeColor="accent6" w:fill="auto"/>
      </w:tcPr>
    </w:tblStylePr>
    <w:tblStylePr w:type="band1Vert">
      <w:tblPr/>
      <w:tcPr>
        <w:shd w:val="clear" w:color="FBCEAA" w:themeColor="accent6" w:themeTint="75" w:fill="auto"/>
      </w:tcPr>
    </w:tblStylePr>
    <w:tblStylePr w:type="band1Horz">
      <w:tblPr/>
      <w:tcPr>
        <w:shd w:val="clear" w:color="FBCEAA" w:themeColor="accent6" w:themeTint="75" w:fill="auto"/>
      </w:tcPr>
    </w:tblStylePr>
  </w:style>
  <w:style w:type="table" w:customStyle="1" w:styleId="-61">
    <w:name w:val="Таблица-сетка 6 цветная1"/>
    <w:basedOn w:val="a8"/>
    <w:uiPriority w:val="99"/>
    <w:rsid w:val="00202A95"/>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8"/>
    <w:uiPriority w:val="99"/>
    <w:rsid w:val="00202A95"/>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8"/>
    <w:uiPriority w:val="99"/>
    <w:rsid w:val="00202A95"/>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8"/>
    <w:uiPriority w:val="99"/>
    <w:rsid w:val="00202A95"/>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8"/>
    <w:uiPriority w:val="99"/>
    <w:rsid w:val="00202A95"/>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8"/>
    <w:uiPriority w:val="99"/>
    <w:rsid w:val="00202A95"/>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8"/>
    <w:uiPriority w:val="99"/>
    <w:rsid w:val="00202A95"/>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auto"/>
      </w:tcPr>
    </w:tblStylePr>
    <w:tblStylePr w:type="band1Horz">
      <w:rPr>
        <w:rFonts w:ascii="Arial" w:hAnsi="Arial"/>
        <w:color w:val="266779" w:themeColor="accent5" w:themeShade="95"/>
        <w:sz w:val="22"/>
      </w:rPr>
      <w:tblPr/>
      <w:tcPr>
        <w:shd w:val="clear" w:color="FDE9D8" w:themeColor="accent6" w:themeTint="34" w:fill="auto"/>
      </w:tcPr>
    </w:tblStylePr>
    <w:tblStylePr w:type="band2Horz">
      <w:rPr>
        <w:rFonts w:ascii="Arial" w:hAnsi="Arial"/>
        <w:color w:val="266779" w:themeColor="accent5" w:themeShade="95"/>
        <w:sz w:val="22"/>
      </w:rPr>
    </w:tblStylePr>
  </w:style>
  <w:style w:type="table" w:customStyle="1" w:styleId="-71">
    <w:name w:val="Таблица-сетка 7 цветная1"/>
    <w:basedOn w:val="a8"/>
    <w:uiPriority w:val="99"/>
    <w:rsid w:val="00202A95"/>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8"/>
    <w:uiPriority w:val="99"/>
    <w:rsid w:val="00202A95"/>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auto"/>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auto"/>
      </w:tcPr>
    </w:tblStylePr>
    <w:tblStylePr w:type="band1Horz">
      <w:rPr>
        <w:rFonts w:ascii="Arial" w:hAnsi="Arial"/>
        <w:color w:val="A6BFDD" w:themeColor="accent1" w:themeTint="80" w:themeShade="95"/>
        <w:sz w:val="22"/>
      </w:rPr>
      <w:tblPr/>
      <w:tcPr>
        <w:shd w:val="clear" w:color="DAE5F1" w:themeColor="accent1" w:themeTint="34" w:fill="auto"/>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8"/>
    <w:uiPriority w:val="99"/>
    <w:rsid w:val="00202A95"/>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auto"/>
      </w:tcPr>
    </w:tblStylePr>
    <w:tblStylePr w:type="band1Horz">
      <w:rPr>
        <w:rFonts w:ascii="Arial" w:hAnsi="Arial"/>
        <w:color w:val="D99695" w:themeColor="accent2" w:themeTint="97" w:themeShade="95"/>
        <w:sz w:val="22"/>
      </w:rPr>
      <w:tblPr/>
      <w:tcPr>
        <w:shd w:val="clear" w:color="F2DCDC" w:themeColor="accent2" w:themeTint="32" w:fill="auto"/>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8"/>
    <w:uiPriority w:val="99"/>
    <w:rsid w:val="00202A95"/>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auto"/>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auto"/>
      </w:tcPr>
    </w:tblStylePr>
    <w:tblStylePr w:type="band1Horz">
      <w:rPr>
        <w:rFonts w:ascii="Arial" w:hAnsi="Arial"/>
        <w:color w:val="9ABB59" w:themeColor="accent3" w:themeTint="FE" w:themeShade="95"/>
        <w:sz w:val="22"/>
      </w:rPr>
      <w:tblPr/>
      <w:tcPr>
        <w:shd w:val="clear" w:color="EAF1DC" w:themeColor="accent3" w:themeTint="34" w:fill="auto"/>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8"/>
    <w:uiPriority w:val="99"/>
    <w:rsid w:val="00202A95"/>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auto"/>
      </w:tcPr>
    </w:tblStylePr>
    <w:tblStylePr w:type="band1Horz">
      <w:rPr>
        <w:rFonts w:ascii="Arial" w:hAnsi="Arial"/>
        <w:color w:val="B2A1C6" w:themeColor="accent4" w:themeTint="9A" w:themeShade="95"/>
        <w:sz w:val="22"/>
      </w:rPr>
      <w:tblPr/>
      <w:tcPr>
        <w:shd w:val="clear" w:color="E5DFEC" w:themeColor="accent4" w:themeTint="34" w:fill="auto"/>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8"/>
    <w:uiPriority w:val="99"/>
    <w:rsid w:val="00202A95"/>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auto"/>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auto"/>
      </w:tcPr>
    </w:tblStylePr>
    <w:tblStylePr w:type="band1Horz">
      <w:rPr>
        <w:rFonts w:ascii="Arial" w:hAnsi="Arial"/>
        <w:color w:val="266779" w:themeColor="accent5" w:themeShade="95"/>
        <w:sz w:val="22"/>
      </w:rPr>
      <w:tblPr/>
      <w:tcPr>
        <w:shd w:val="clear" w:color="DAEEF3" w:themeColor="accent5" w:themeTint="34" w:fill="auto"/>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8"/>
    <w:uiPriority w:val="99"/>
    <w:rsid w:val="00202A95"/>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auto"/>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auto"/>
      </w:tcPr>
    </w:tblStylePr>
    <w:tblStylePr w:type="band1Horz">
      <w:rPr>
        <w:rFonts w:ascii="Arial" w:hAnsi="Arial"/>
        <w:color w:val="B15407" w:themeColor="accent6" w:themeShade="95"/>
        <w:sz w:val="22"/>
      </w:rPr>
      <w:tblPr/>
      <w:tcPr>
        <w:shd w:val="clear" w:color="FDE9D8" w:themeColor="accent6" w:themeTint="34" w:fill="auto"/>
      </w:tcPr>
    </w:tblStylePr>
    <w:tblStylePr w:type="band2Horz">
      <w:rPr>
        <w:rFonts w:ascii="Arial" w:hAnsi="Arial"/>
        <w:color w:val="B15407" w:themeColor="accent6" w:themeShade="95"/>
        <w:sz w:val="22"/>
      </w:rPr>
    </w:tblStylePr>
  </w:style>
  <w:style w:type="table" w:customStyle="1" w:styleId="ListTable1Light-Accent1">
    <w:name w:val="List Table 1 Light - Accent 1"/>
    <w:basedOn w:val="a8"/>
    <w:uiPriority w:val="99"/>
    <w:rsid w:val="00202A95"/>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auto"/>
      </w:tcPr>
    </w:tblStylePr>
    <w:tblStylePr w:type="band1Horz">
      <w:tblPr/>
      <w:tcPr>
        <w:shd w:val="clear" w:color="D2DFEE" w:themeColor="accent1" w:themeTint="40" w:fill="auto"/>
      </w:tcPr>
    </w:tblStylePr>
  </w:style>
  <w:style w:type="table" w:customStyle="1" w:styleId="ListTable1Light-Accent2">
    <w:name w:val="List Table 1 Light - Accent 2"/>
    <w:basedOn w:val="a8"/>
    <w:uiPriority w:val="99"/>
    <w:rsid w:val="00202A95"/>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auto"/>
      </w:tcPr>
    </w:tblStylePr>
    <w:tblStylePr w:type="band1Horz">
      <w:tblPr/>
      <w:tcPr>
        <w:shd w:val="clear" w:color="EFD2D2" w:themeColor="accent2" w:themeTint="40" w:fill="auto"/>
      </w:tcPr>
    </w:tblStylePr>
  </w:style>
  <w:style w:type="table" w:customStyle="1" w:styleId="ListTable1Light-Accent3">
    <w:name w:val="List Table 1 Light - Accent 3"/>
    <w:basedOn w:val="a8"/>
    <w:uiPriority w:val="99"/>
    <w:rsid w:val="00202A95"/>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auto"/>
      </w:tcPr>
    </w:tblStylePr>
    <w:tblStylePr w:type="band1Horz">
      <w:tblPr/>
      <w:tcPr>
        <w:shd w:val="clear" w:color="E5EED5" w:themeColor="accent3" w:themeTint="40" w:fill="auto"/>
      </w:tcPr>
    </w:tblStylePr>
  </w:style>
  <w:style w:type="table" w:customStyle="1" w:styleId="ListTable1Light-Accent4">
    <w:name w:val="List Table 1 Light - Accent 4"/>
    <w:basedOn w:val="a8"/>
    <w:uiPriority w:val="99"/>
    <w:rsid w:val="00202A95"/>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auto"/>
      </w:tcPr>
    </w:tblStylePr>
    <w:tblStylePr w:type="band1Horz">
      <w:tblPr/>
      <w:tcPr>
        <w:shd w:val="clear" w:color="DFD8E7" w:themeColor="accent4" w:themeTint="40" w:fill="auto"/>
      </w:tcPr>
    </w:tblStylePr>
  </w:style>
  <w:style w:type="table" w:customStyle="1" w:styleId="ListTable1Light-Accent5">
    <w:name w:val="List Table 1 Light - Accent 5"/>
    <w:basedOn w:val="a8"/>
    <w:uiPriority w:val="99"/>
    <w:rsid w:val="00202A95"/>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auto"/>
      </w:tcPr>
    </w:tblStylePr>
    <w:tblStylePr w:type="band1Horz">
      <w:tblPr/>
      <w:tcPr>
        <w:shd w:val="clear" w:color="D1EAF0" w:themeColor="accent5" w:themeTint="40" w:fill="auto"/>
      </w:tcPr>
    </w:tblStylePr>
  </w:style>
  <w:style w:type="table" w:customStyle="1" w:styleId="ListTable1Light-Accent6">
    <w:name w:val="List Table 1 Light - Accent 6"/>
    <w:basedOn w:val="a8"/>
    <w:uiPriority w:val="99"/>
    <w:rsid w:val="00202A95"/>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auto"/>
      </w:tcPr>
    </w:tblStylePr>
    <w:tblStylePr w:type="band1Horz">
      <w:tblPr/>
      <w:tcPr>
        <w:shd w:val="clear" w:color="FDE4D0" w:themeColor="accent6" w:themeTint="40" w:fill="auto"/>
      </w:tcPr>
    </w:tblStylePr>
  </w:style>
  <w:style w:type="table" w:customStyle="1" w:styleId="-210">
    <w:name w:val="Список-таблица 21"/>
    <w:basedOn w:val="a8"/>
    <w:uiPriority w:val="99"/>
    <w:rsid w:val="00202A95"/>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8"/>
    <w:uiPriority w:val="99"/>
    <w:rsid w:val="00202A95"/>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2-Accent2">
    <w:name w:val="List Table 2 - Accent 2"/>
    <w:basedOn w:val="a8"/>
    <w:uiPriority w:val="99"/>
    <w:rsid w:val="00202A95"/>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2-Accent3">
    <w:name w:val="List Table 2 - Accent 3"/>
    <w:basedOn w:val="a8"/>
    <w:uiPriority w:val="99"/>
    <w:rsid w:val="00202A95"/>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2-Accent4">
    <w:name w:val="List Table 2 - Accent 4"/>
    <w:basedOn w:val="a8"/>
    <w:uiPriority w:val="99"/>
    <w:rsid w:val="00202A95"/>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2-Accent5">
    <w:name w:val="List Table 2 - Accent 5"/>
    <w:basedOn w:val="a8"/>
    <w:uiPriority w:val="99"/>
    <w:rsid w:val="00202A95"/>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2-Accent6">
    <w:name w:val="List Table 2 - Accent 6"/>
    <w:basedOn w:val="a8"/>
    <w:uiPriority w:val="99"/>
    <w:rsid w:val="00202A95"/>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310">
    <w:name w:val="Список-таблица 31"/>
    <w:basedOn w:val="a8"/>
    <w:uiPriority w:val="99"/>
    <w:rsid w:val="00202A9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8"/>
    <w:uiPriority w:val="99"/>
    <w:rsid w:val="00202A95"/>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8"/>
    <w:uiPriority w:val="99"/>
    <w:rsid w:val="00202A95"/>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8"/>
    <w:uiPriority w:val="99"/>
    <w:rsid w:val="00202A95"/>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8"/>
    <w:uiPriority w:val="99"/>
    <w:rsid w:val="00202A95"/>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8"/>
    <w:uiPriority w:val="99"/>
    <w:rsid w:val="00202A95"/>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8"/>
    <w:uiPriority w:val="99"/>
    <w:rsid w:val="00202A95"/>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8"/>
    <w:uiPriority w:val="99"/>
    <w:rsid w:val="00202A9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8"/>
    <w:uiPriority w:val="99"/>
    <w:rsid w:val="00202A95"/>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auto"/>
      </w:tcPr>
    </w:tblStylePr>
    <w:tblStylePr w:type="band1Horz">
      <w:rPr>
        <w:rFonts w:ascii="Arial" w:hAnsi="Arial"/>
        <w:color w:val="404040"/>
        <w:sz w:val="22"/>
      </w:rPr>
      <w:tblPr/>
      <w:tcPr>
        <w:shd w:val="clear" w:color="D2DFEE" w:themeColor="accent1" w:themeTint="40" w:fill="auto"/>
      </w:tcPr>
    </w:tblStylePr>
  </w:style>
  <w:style w:type="table" w:customStyle="1" w:styleId="ListTable4-Accent2">
    <w:name w:val="List Table 4 - Accent 2"/>
    <w:basedOn w:val="a8"/>
    <w:uiPriority w:val="99"/>
    <w:rsid w:val="00202A95"/>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auto"/>
      </w:tcPr>
    </w:tblStylePr>
    <w:tblStylePr w:type="band1Horz">
      <w:rPr>
        <w:rFonts w:ascii="Arial" w:hAnsi="Arial"/>
        <w:color w:val="404040"/>
        <w:sz w:val="22"/>
      </w:rPr>
      <w:tblPr/>
      <w:tcPr>
        <w:shd w:val="clear" w:color="EFD2D2" w:themeColor="accent2" w:themeTint="40" w:fill="auto"/>
      </w:tcPr>
    </w:tblStylePr>
  </w:style>
  <w:style w:type="table" w:customStyle="1" w:styleId="ListTable4-Accent3">
    <w:name w:val="List Table 4 - Accent 3"/>
    <w:basedOn w:val="a8"/>
    <w:uiPriority w:val="99"/>
    <w:rsid w:val="00202A95"/>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auto"/>
      </w:tcPr>
    </w:tblStylePr>
    <w:tblStylePr w:type="band1Horz">
      <w:rPr>
        <w:rFonts w:ascii="Arial" w:hAnsi="Arial"/>
        <w:color w:val="404040"/>
        <w:sz w:val="22"/>
      </w:rPr>
      <w:tblPr/>
      <w:tcPr>
        <w:shd w:val="clear" w:color="E5EED5" w:themeColor="accent3" w:themeTint="40" w:fill="auto"/>
      </w:tcPr>
    </w:tblStylePr>
  </w:style>
  <w:style w:type="table" w:customStyle="1" w:styleId="ListTable4-Accent4">
    <w:name w:val="List Table 4 - Accent 4"/>
    <w:basedOn w:val="a8"/>
    <w:uiPriority w:val="99"/>
    <w:rsid w:val="00202A95"/>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auto"/>
      </w:tcPr>
    </w:tblStylePr>
    <w:tblStylePr w:type="band1Horz">
      <w:rPr>
        <w:rFonts w:ascii="Arial" w:hAnsi="Arial"/>
        <w:color w:val="404040"/>
        <w:sz w:val="22"/>
      </w:rPr>
      <w:tblPr/>
      <w:tcPr>
        <w:shd w:val="clear" w:color="DFD8E7" w:themeColor="accent4" w:themeTint="40" w:fill="auto"/>
      </w:tcPr>
    </w:tblStylePr>
  </w:style>
  <w:style w:type="table" w:customStyle="1" w:styleId="ListTable4-Accent5">
    <w:name w:val="List Table 4 - Accent 5"/>
    <w:basedOn w:val="a8"/>
    <w:uiPriority w:val="99"/>
    <w:rsid w:val="00202A95"/>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auto"/>
      </w:tcPr>
    </w:tblStylePr>
    <w:tblStylePr w:type="band1Horz">
      <w:rPr>
        <w:rFonts w:ascii="Arial" w:hAnsi="Arial"/>
        <w:color w:val="404040"/>
        <w:sz w:val="22"/>
      </w:rPr>
      <w:tblPr/>
      <w:tcPr>
        <w:shd w:val="clear" w:color="D1EAF0" w:themeColor="accent5" w:themeTint="40" w:fill="auto"/>
      </w:tcPr>
    </w:tblStylePr>
  </w:style>
  <w:style w:type="table" w:customStyle="1" w:styleId="ListTable4-Accent6">
    <w:name w:val="List Table 4 - Accent 6"/>
    <w:basedOn w:val="a8"/>
    <w:uiPriority w:val="99"/>
    <w:rsid w:val="00202A95"/>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auto"/>
      </w:tcPr>
    </w:tblStylePr>
    <w:tblStylePr w:type="band1Horz">
      <w:rPr>
        <w:rFonts w:ascii="Arial" w:hAnsi="Arial"/>
        <w:color w:val="404040"/>
        <w:sz w:val="22"/>
      </w:rPr>
      <w:tblPr/>
      <w:tcPr>
        <w:shd w:val="clear" w:color="FDE4D0" w:themeColor="accent6" w:themeTint="40" w:fill="auto"/>
      </w:tcPr>
    </w:tblStylePr>
  </w:style>
  <w:style w:type="table" w:customStyle="1" w:styleId="-510">
    <w:name w:val="Список-таблица 5 темная1"/>
    <w:basedOn w:val="a8"/>
    <w:uiPriority w:val="99"/>
    <w:rsid w:val="00202A95"/>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8"/>
    <w:uiPriority w:val="99"/>
    <w:rsid w:val="00202A95"/>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auto"/>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auto"/>
      </w:tcPr>
    </w:tblStylePr>
    <w:tblStylePr w:type="band2Horz">
      <w:tblPr/>
      <w:tcPr>
        <w:tcBorders>
          <w:top w:val="single" w:sz="4" w:space="0" w:color="FFFFFF" w:themeColor="light1"/>
          <w:bottom w:val="single" w:sz="4" w:space="0" w:color="FFFFFF" w:themeColor="light1"/>
        </w:tcBorders>
        <w:shd w:val="clear" w:color="4F81BD" w:themeColor="accent1" w:fill="auto"/>
      </w:tcPr>
    </w:tblStylePr>
  </w:style>
  <w:style w:type="table" w:customStyle="1" w:styleId="ListTable5Dark-Accent2">
    <w:name w:val="List Table 5 Dark - Accent 2"/>
    <w:basedOn w:val="a8"/>
    <w:uiPriority w:val="99"/>
    <w:rsid w:val="00202A95"/>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auto"/>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auto"/>
      </w:tcPr>
    </w:tblStylePr>
    <w:tblStylePr w:type="band2Horz">
      <w:tblPr/>
      <w:tcPr>
        <w:tcBorders>
          <w:top w:val="single" w:sz="4" w:space="0" w:color="FFFFFF" w:themeColor="light1"/>
          <w:bottom w:val="single" w:sz="4" w:space="0" w:color="FFFFFF" w:themeColor="light1"/>
        </w:tcBorders>
        <w:shd w:val="clear" w:color="D99695" w:themeColor="accent2" w:themeTint="97" w:fill="auto"/>
      </w:tcPr>
    </w:tblStylePr>
  </w:style>
  <w:style w:type="table" w:customStyle="1" w:styleId="ListTable5Dark-Accent3">
    <w:name w:val="List Table 5 Dark - Accent 3"/>
    <w:basedOn w:val="a8"/>
    <w:uiPriority w:val="99"/>
    <w:rsid w:val="00202A95"/>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auto"/>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auto"/>
      </w:tcPr>
    </w:tblStylePr>
    <w:tblStylePr w:type="band2Horz">
      <w:tblPr/>
      <w:tcPr>
        <w:tcBorders>
          <w:top w:val="single" w:sz="4" w:space="0" w:color="FFFFFF" w:themeColor="light1"/>
          <w:bottom w:val="single" w:sz="4" w:space="0" w:color="FFFFFF" w:themeColor="light1"/>
        </w:tcBorders>
        <w:shd w:val="clear" w:color="C3D69B" w:themeColor="accent3" w:themeTint="98" w:fill="auto"/>
      </w:tcPr>
    </w:tblStylePr>
  </w:style>
  <w:style w:type="table" w:customStyle="1" w:styleId="ListTable5Dark-Accent4">
    <w:name w:val="List Table 5 Dark - Accent 4"/>
    <w:basedOn w:val="a8"/>
    <w:uiPriority w:val="99"/>
    <w:rsid w:val="00202A95"/>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auto"/>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auto"/>
      </w:tcPr>
    </w:tblStylePr>
    <w:tblStylePr w:type="band2Horz">
      <w:tblPr/>
      <w:tcPr>
        <w:tcBorders>
          <w:top w:val="single" w:sz="4" w:space="0" w:color="FFFFFF" w:themeColor="light1"/>
          <w:bottom w:val="single" w:sz="4" w:space="0" w:color="FFFFFF" w:themeColor="light1"/>
        </w:tcBorders>
        <w:shd w:val="clear" w:color="B2A1C6" w:themeColor="accent4" w:themeTint="9A" w:fill="auto"/>
      </w:tcPr>
    </w:tblStylePr>
  </w:style>
  <w:style w:type="table" w:customStyle="1" w:styleId="ListTable5Dark-Accent5">
    <w:name w:val="List Table 5 Dark - Accent 5"/>
    <w:basedOn w:val="a8"/>
    <w:uiPriority w:val="99"/>
    <w:rsid w:val="00202A95"/>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auto"/>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auto"/>
      </w:tcPr>
    </w:tblStylePr>
    <w:tblStylePr w:type="band2Horz">
      <w:tblPr/>
      <w:tcPr>
        <w:tcBorders>
          <w:top w:val="single" w:sz="4" w:space="0" w:color="FFFFFF" w:themeColor="light1"/>
          <w:bottom w:val="single" w:sz="4" w:space="0" w:color="FFFFFF" w:themeColor="light1"/>
        </w:tcBorders>
        <w:shd w:val="clear" w:color="92CCDC" w:themeColor="accent5" w:themeTint="9A" w:fill="auto"/>
      </w:tcPr>
    </w:tblStylePr>
  </w:style>
  <w:style w:type="table" w:customStyle="1" w:styleId="ListTable5Dark-Accent6">
    <w:name w:val="List Table 5 Dark - Accent 6"/>
    <w:basedOn w:val="a8"/>
    <w:uiPriority w:val="99"/>
    <w:rsid w:val="00202A95"/>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auto"/>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auto"/>
      </w:tcPr>
    </w:tblStylePr>
    <w:tblStylePr w:type="band2Horz">
      <w:tblPr/>
      <w:tcPr>
        <w:tcBorders>
          <w:top w:val="single" w:sz="4" w:space="0" w:color="FFFFFF" w:themeColor="light1"/>
          <w:bottom w:val="single" w:sz="4" w:space="0" w:color="FFFFFF" w:themeColor="light1"/>
        </w:tcBorders>
        <w:shd w:val="clear" w:color="FAC090" w:themeColor="accent6" w:themeTint="98" w:fill="auto"/>
      </w:tcPr>
    </w:tblStylePr>
  </w:style>
  <w:style w:type="table" w:customStyle="1" w:styleId="-610">
    <w:name w:val="Список-таблица 6 цветная1"/>
    <w:basedOn w:val="a8"/>
    <w:uiPriority w:val="99"/>
    <w:rsid w:val="00202A9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8"/>
    <w:uiPriority w:val="99"/>
    <w:rsid w:val="00202A95"/>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8"/>
    <w:uiPriority w:val="99"/>
    <w:rsid w:val="00202A95"/>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8"/>
    <w:uiPriority w:val="99"/>
    <w:rsid w:val="00202A95"/>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8"/>
    <w:uiPriority w:val="99"/>
    <w:rsid w:val="00202A95"/>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8"/>
    <w:uiPriority w:val="99"/>
    <w:rsid w:val="00202A95"/>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8"/>
    <w:uiPriority w:val="99"/>
    <w:rsid w:val="00202A95"/>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8"/>
    <w:uiPriority w:val="99"/>
    <w:rsid w:val="00202A95"/>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8"/>
    <w:uiPriority w:val="99"/>
    <w:rsid w:val="00202A95"/>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auto"/>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auto"/>
      </w:tcPr>
    </w:tblStylePr>
    <w:tblStylePr w:type="band1Horz">
      <w:rPr>
        <w:rFonts w:ascii="Arial" w:hAnsi="Arial"/>
        <w:color w:val="2A4A71" w:themeColor="accent1" w:themeShade="95"/>
        <w:sz w:val="22"/>
      </w:rPr>
      <w:tblPr/>
      <w:tcPr>
        <w:shd w:val="clear" w:color="D2DFEE" w:themeColor="accent1" w:themeTint="40" w:fill="auto"/>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8"/>
    <w:uiPriority w:val="99"/>
    <w:rsid w:val="00202A95"/>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auto"/>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auto"/>
      </w:tcPr>
    </w:tblStylePr>
    <w:tblStylePr w:type="band1Horz">
      <w:rPr>
        <w:rFonts w:ascii="Arial" w:hAnsi="Arial"/>
        <w:color w:val="D99695" w:themeColor="accent2" w:themeTint="97" w:themeShade="95"/>
        <w:sz w:val="22"/>
      </w:rPr>
      <w:tblPr/>
      <w:tcPr>
        <w:shd w:val="clear" w:color="EFD2D2" w:themeColor="accent2" w:themeTint="40" w:fill="auto"/>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8"/>
    <w:uiPriority w:val="99"/>
    <w:rsid w:val="00202A95"/>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auto"/>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auto"/>
      </w:tcPr>
    </w:tblStylePr>
    <w:tblStylePr w:type="band1Horz">
      <w:rPr>
        <w:rFonts w:ascii="Arial" w:hAnsi="Arial"/>
        <w:color w:val="C3D69B" w:themeColor="accent3" w:themeTint="98" w:themeShade="95"/>
        <w:sz w:val="22"/>
      </w:rPr>
      <w:tblPr/>
      <w:tcPr>
        <w:shd w:val="clear" w:color="E5EED5" w:themeColor="accent3" w:themeTint="40" w:fill="auto"/>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8"/>
    <w:uiPriority w:val="99"/>
    <w:rsid w:val="00202A95"/>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auto"/>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auto"/>
      </w:tcPr>
    </w:tblStylePr>
    <w:tblStylePr w:type="band1Horz">
      <w:rPr>
        <w:rFonts w:ascii="Arial" w:hAnsi="Arial"/>
        <w:color w:val="B2A1C6" w:themeColor="accent4" w:themeTint="9A" w:themeShade="95"/>
        <w:sz w:val="22"/>
      </w:rPr>
      <w:tblPr/>
      <w:tcPr>
        <w:shd w:val="clear" w:color="DFD8E7" w:themeColor="accent4" w:themeTint="40" w:fill="auto"/>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8"/>
    <w:uiPriority w:val="99"/>
    <w:rsid w:val="00202A95"/>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auto"/>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auto"/>
      </w:tcPr>
    </w:tblStylePr>
    <w:tblStylePr w:type="band1Horz">
      <w:rPr>
        <w:rFonts w:ascii="Arial" w:hAnsi="Arial"/>
        <w:color w:val="92CCDC" w:themeColor="accent5" w:themeTint="9A" w:themeShade="95"/>
        <w:sz w:val="22"/>
      </w:rPr>
      <w:tblPr/>
      <w:tcPr>
        <w:shd w:val="clear" w:color="D1EAF0" w:themeColor="accent5" w:themeTint="40" w:fill="auto"/>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8"/>
    <w:uiPriority w:val="99"/>
    <w:rsid w:val="00202A95"/>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auto"/>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auto"/>
      </w:tcPr>
    </w:tblStylePr>
    <w:tblStylePr w:type="band1Horz">
      <w:rPr>
        <w:rFonts w:ascii="Arial" w:hAnsi="Arial"/>
        <w:color w:val="FAC090" w:themeColor="accent6" w:themeTint="98" w:themeShade="95"/>
        <w:sz w:val="22"/>
      </w:rPr>
      <w:tblPr/>
      <w:tcPr>
        <w:shd w:val="clear" w:color="FDE4D0" w:themeColor="accent6" w:themeTint="40" w:fill="auto"/>
      </w:tcPr>
    </w:tblStylePr>
    <w:tblStylePr w:type="band2Horz">
      <w:rPr>
        <w:rFonts w:ascii="Arial" w:hAnsi="Arial"/>
        <w:color w:val="FAC090" w:themeColor="accent6" w:themeTint="98" w:themeShade="95"/>
        <w:sz w:val="22"/>
      </w:rPr>
    </w:tblStylePr>
  </w:style>
  <w:style w:type="table" w:customStyle="1" w:styleId="Lined-Accent">
    <w:name w:val="Lined - Accent"/>
    <w:basedOn w:val="a8"/>
    <w:uiPriority w:val="99"/>
    <w:rsid w:val="00202A95"/>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8"/>
    <w:uiPriority w:val="99"/>
    <w:rsid w:val="00202A95"/>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Lined-Accent2">
    <w:name w:val="Lined - Accent 2"/>
    <w:basedOn w:val="a8"/>
    <w:uiPriority w:val="99"/>
    <w:rsid w:val="00202A95"/>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Lined-Accent3">
    <w:name w:val="Lined - Accent 3"/>
    <w:basedOn w:val="a8"/>
    <w:uiPriority w:val="99"/>
    <w:rsid w:val="00202A95"/>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Lined-Accent4">
    <w:name w:val="Lined - Accent 4"/>
    <w:basedOn w:val="a8"/>
    <w:uiPriority w:val="99"/>
    <w:rsid w:val="00202A95"/>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Lined-Accent5">
    <w:name w:val="Lined - Accent 5"/>
    <w:basedOn w:val="a8"/>
    <w:uiPriority w:val="99"/>
    <w:rsid w:val="00202A95"/>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Lined-Accent6">
    <w:name w:val="Lined - Accent 6"/>
    <w:basedOn w:val="a8"/>
    <w:uiPriority w:val="99"/>
    <w:rsid w:val="00202A95"/>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Lined-Accent">
    <w:name w:val="Bordered &amp; Lined - Accent"/>
    <w:basedOn w:val="a8"/>
    <w:uiPriority w:val="99"/>
    <w:rsid w:val="00202A95"/>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8"/>
    <w:uiPriority w:val="99"/>
    <w:rsid w:val="00202A95"/>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auto"/>
      </w:tcPr>
    </w:tblStylePr>
    <w:tblStylePr w:type="lastRow">
      <w:rPr>
        <w:rFonts w:ascii="Arial" w:hAnsi="Arial"/>
        <w:color w:val="F2F2F2"/>
        <w:sz w:val="22"/>
      </w:rPr>
      <w:tblPr/>
      <w:tcPr>
        <w:shd w:val="clear" w:color="5D8AC2" w:themeColor="accent1" w:themeTint="EA" w:fill="auto"/>
      </w:tcPr>
    </w:tblStylePr>
    <w:tblStylePr w:type="firstCol">
      <w:rPr>
        <w:rFonts w:ascii="Arial" w:hAnsi="Arial"/>
        <w:color w:val="F2F2F2"/>
        <w:sz w:val="22"/>
      </w:rPr>
      <w:tblPr/>
      <w:tcPr>
        <w:shd w:val="clear" w:color="5D8AC2" w:themeColor="accent1" w:themeTint="EA" w:fill="auto"/>
      </w:tcPr>
    </w:tblStylePr>
    <w:tblStylePr w:type="lastCol">
      <w:rPr>
        <w:rFonts w:ascii="Arial" w:hAnsi="Arial"/>
        <w:color w:val="F2F2F2"/>
        <w:sz w:val="22"/>
      </w:rPr>
      <w:tblPr/>
      <w:tcPr>
        <w:shd w:val="clear" w:color="5D8AC2"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auto"/>
      </w:tcPr>
    </w:tblStylePr>
  </w:style>
  <w:style w:type="table" w:customStyle="1" w:styleId="BorderedLined-Accent2">
    <w:name w:val="Bordered &amp; Lined - Accent 2"/>
    <w:basedOn w:val="a8"/>
    <w:uiPriority w:val="99"/>
    <w:rsid w:val="00202A95"/>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auto"/>
      </w:tcPr>
    </w:tblStylePr>
    <w:tblStylePr w:type="lastRow">
      <w:rPr>
        <w:rFonts w:ascii="Arial" w:hAnsi="Arial"/>
        <w:color w:val="F2F2F2"/>
        <w:sz w:val="22"/>
      </w:rPr>
      <w:tblPr/>
      <w:tcPr>
        <w:shd w:val="clear" w:color="D99695" w:themeColor="accent2" w:themeTint="97" w:fill="auto"/>
      </w:tcPr>
    </w:tblStylePr>
    <w:tblStylePr w:type="firstCol">
      <w:rPr>
        <w:rFonts w:ascii="Arial" w:hAnsi="Arial"/>
        <w:color w:val="F2F2F2"/>
        <w:sz w:val="22"/>
      </w:rPr>
      <w:tblPr/>
      <w:tcPr>
        <w:shd w:val="clear" w:color="D99695" w:themeColor="accent2" w:themeTint="97" w:fill="auto"/>
      </w:tcPr>
    </w:tblStylePr>
    <w:tblStylePr w:type="lastCol">
      <w:rPr>
        <w:rFonts w:ascii="Arial" w:hAnsi="Arial"/>
        <w:color w:val="F2F2F2"/>
        <w:sz w:val="22"/>
      </w:rPr>
      <w:tblPr/>
      <w:tcPr>
        <w:shd w:val="clear" w:color="D99695"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auto"/>
      </w:tcPr>
    </w:tblStylePr>
  </w:style>
  <w:style w:type="table" w:customStyle="1" w:styleId="BorderedLined-Accent3">
    <w:name w:val="Bordered &amp; Lined - Accent 3"/>
    <w:basedOn w:val="a8"/>
    <w:uiPriority w:val="99"/>
    <w:rsid w:val="00202A95"/>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auto"/>
      </w:tcPr>
    </w:tblStylePr>
    <w:tblStylePr w:type="lastRow">
      <w:rPr>
        <w:rFonts w:ascii="Arial" w:hAnsi="Arial"/>
        <w:color w:val="F2F2F2"/>
        <w:sz w:val="22"/>
      </w:rPr>
      <w:tblPr/>
      <w:tcPr>
        <w:shd w:val="clear" w:color="9ABB59" w:themeColor="accent3" w:themeTint="FE" w:fill="auto"/>
      </w:tcPr>
    </w:tblStylePr>
    <w:tblStylePr w:type="firstCol">
      <w:rPr>
        <w:rFonts w:ascii="Arial" w:hAnsi="Arial"/>
        <w:color w:val="F2F2F2"/>
        <w:sz w:val="22"/>
      </w:rPr>
      <w:tblPr/>
      <w:tcPr>
        <w:shd w:val="clear" w:color="9ABB59" w:themeColor="accent3" w:themeTint="FE" w:fill="auto"/>
      </w:tcPr>
    </w:tblStylePr>
    <w:tblStylePr w:type="lastCol">
      <w:rPr>
        <w:rFonts w:ascii="Arial" w:hAnsi="Arial"/>
        <w:color w:val="F2F2F2"/>
        <w:sz w:val="22"/>
      </w:rPr>
      <w:tblPr/>
      <w:tcPr>
        <w:shd w:val="clear" w:color="9ABB59"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auto"/>
      </w:tcPr>
    </w:tblStylePr>
  </w:style>
  <w:style w:type="table" w:customStyle="1" w:styleId="BorderedLined-Accent4">
    <w:name w:val="Bordered &amp; Lined - Accent 4"/>
    <w:basedOn w:val="a8"/>
    <w:uiPriority w:val="99"/>
    <w:rsid w:val="00202A95"/>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auto"/>
      </w:tcPr>
    </w:tblStylePr>
    <w:tblStylePr w:type="lastRow">
      <w:rPr>
        <w:rFonts w:ascii="Arial" w:hAnsi="Arial"/>
        <w:color w:val="F2F2F2"/>
        <w:sz w:val="22"/>
      </w:rPr>
      <w:tblPr/>
      <w:tcPr>
        <w:shd w:val="clear" w:color="B2A1C6" w:themeColor="accent4" w:themeTint="9A" w:fill="auto"/>
      </w:tcPr>
    </w:tblStylePr>
    <w:tblStylePr w:type="firstCol">
      <w:rPr>
        <w:rFonts w:ascii="Arial" w:hAnsi="Arial"/>
        <w:color w:val="F2F2F2"/>
        <w:sz w:val="22"/>
      </w:rPr>
      <w:tblPr/>
      <w:tcPr>
        <w:shd w:val="clear" w:color="B2A1C6" w:themeColor="accent4" w:themeTint="9A" w:fill="auto"/>
      </w:tcPr>
    </w:tblStylePr>
    <w:tblStylePr w:type="lastCol">
      <w:rPr>
        <w:rFonts w:ascii="Arial" w:hAnsi="Arial"/>
        <w:color w:val="F2F2F2"/>
        <w:sz w:val="22"/>
      </w:rPr>
      <w:tblPr/>
      <w:tcPr>
        <w:shd w:val="clear" w:color="B2A1C6"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auto"/>
      </w:tcPr>
    </w:tblStylePr>
  </w:style>
  <w:style w:type="table" w:customStyle="1" w:styleId="BorderedLined-Accent5">
    <w:name w:val="Bordered &amp; Lined - Accent 5"/>
    <w:basedOn w:val="a8"/>
    <w:uiPriority w:val="99"/>
    <w:rsid w:val="00202A95"/>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auto"/>
      </w:tcPr>
    </w:tblStylePr>
    <w:tblStylePr w:type="lastRow">
      <w:rPr>
        <w:rFonts w:ascii="Arial" w:hAnsi="Arial"/>
        <w:color w:val="F2F2F2"/>
        <w:sz w:val="22"/>
      </w:rPr>
      <w:tblPr/>
      <w:tcPr>
        <w:shd w:val="clear" w:color="4BACC6" w:themeColor="accent5" w:fill="auto"/>
      </w:tcPr>
    </w:tblStylePr>
    <w:tblStylePr w:type="firstCol">
      <w:rPr>
        <w:rFonts w:ascii="Arial" w:hAnsi="Arial"/>
        <w:color w:val="F2F2F2"/>
        <w:sz w:val="22"/>
      </w:rPr>
      <w:tblPr/>
      <w:tcPr>
        <w:shd w:val="clear" w:color="4BACC6" w:themeColor="accent5" w:fill="auto"/>
      </w:tcPr>
    </w:tblStylePr>
    <w:tblStylePr w:type="lastCol">
      <w:rPr>
        <w:rFonts w:ascii="Arial" w:hAnsi="Arial"/>
        <w:color w:val="F2F2F2"/>
        <w:sz w:val="22"/>
      </w:rPr>
      <w:tblPr/>
      <w:tcPr>
        <w:shd w:val="clear" w:color="4BACC6"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auto"/>
      </w:tcPr>
    </w:tblStylePr>
  </w:style>
  <w:style w:type="table" w:customStyle="1" w:styleId="BorderedLined-Accent6">
    <w:name w:val="Bordered &amp; Lined - Accent 6"/>
    <w:basedOn w:val="a8"/>
    <w:uiPriority w:val="99"/>
    <w:rsid w:val="00202A95"/>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auto"/>
      </w:tcPr>
    </w:tblStylePr>
    <w:tblStylePr w:type="lastRow">
      <w:rPr>
        <w:rFonts w:ascii="Arial" w:hAnsi="Arial"/>
        <w:color w:val="F2F2F2"/>
        <w:sz w:val="22"/>
      </w:rPr>
      <w:tblPr/>
      <w:tcPr>
        <w:shd w:val="clear" w:color="F79646" w:themeColor="accent6" w:fill="auto"/>
      </w:tcPr>
    </w:tblStylePr>
    <w:tblStylePr w:type="firstCol">
      <w:rPr>
        <w:rFonts w:ascii="Arial" w:hAnsi="Arial"/>
        <w:color w:val="F2F2F2"/>
        <w:sz w:val="22"/>
      </w:rPr>
      <w:tblPr/>
      <w:tcPr>
        <w:shd w:val="clear" w:color="F79646" w:themeColor="accent6" w:fill="auto"/>
      </w:tcPr>
    </w:tblStylePr>
    <w:tblStylePr w:type="lastCol">
      <w:rPr>
        <w:rFonts w:ascii="Arial" w:hAnsi="Arial"/>
        <w:color w:val="F2F2F2"/>
        <w:sz w:val="22"/>
      </w:rPr>
      <w:tblPr/>
      <w:tcPr>
        <w:shd w:val="clear" w:color="F79646"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auto"/>
      </w:tcPr>
    </w:tblStylePr>
  </w:style>
  <w:style w:type="table" w:customStyle="1" w:styleId="Bordered">
    <w:name w:val="Bordered"/>
    <w:basedOn w:val="a8"/>
    <w:uiPriority w:val="99"/>
    <w:rsid w:val="00202A95"/>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8"/>
    <w:uiPriority w:val="99"/>
    <w:rsid w:val="00202A95"/>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8"/>
    <w:uiPriority w:val="99"/>
    <w:rsid w:val="00202A95"/>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8"/>
    <w:uiPriority w:val="99"/>
    <w:rsid w:val="00202A95"/>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8"/>
    <w:uiPriority w:val="99"/>
    <w:rsid w:val="00202A95"/>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8"/>
    <w:uiPriority w:val="99"/>
    <w:rsid w:val="00202A95"/>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8"/>
    <w:uiPriority w:val="99"/>
    <w:rsid w:val="00202A95"/>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fffffff6">
    <w:name w:val="endnote text"/>
    <w:basedOn w:val="a5"/>
    <w:link w:val="affffffff7"/>
    <w:uiPriority w:val="99"/>
    <w:semiHidden/>
    <w:unhideWhenUsed/>
    <w:rsid w:val="00202A95"/>
    <w:rPr>
      <w:rFonts w:ascii="Arial" w:eastAsiaTheme="minorHAnsi" w:hAnsi="Arial" w:cstheme="minorBidi"/>
      <w:sz w:val="20"/>
      <w:szCs w:val="22"/>
      <w:lang w:eastAsia="en-US"/>
    </w:rPr>
  </w:style>
  <w:style w:type="character" w:customStyle="1" w:styleId="affffffff7">
    <w:name w:val="Текст концевой сноски Знак"/>
    <w:basedOn w:val="a7"/>
    <w:link w:val="affffffff6"/>
    <w:uiPriority w:val="99"/>
    <w:rsid w:val="00202A95"/>
    <w:rPr>
      <w:rFonts w:ascii="Arial" w:hAnsi="Arial"/>
      <w:sz w:val="20"/>
    </w:rPr>
  </w:style>
  <w:style w:type="paragraph" w:customStyle="1" w:styleId="113">
    <w:name w:val="Заголовок 11"/>
    <w:basedOn w:val="a5"/>
    <w:next w:val="a5"/>
    <w:link w:val="Heading1Char"/>
    <w:uiPriority w:val="9"/>
    <w:qFormat/>
    <w:rsid w:val="00202A95"/>
    <w:pPr>
      <w:keepNext/>
      <w:keepLines/>
      <w:spacing w:before="480" w:after="240" w:line="360" w:lineRule="exact"/>
      <w:outlineLvl w:val="0"/>
    </w:pPr>
    <w:rPr>
      <w:rFonts w:asciiTheme="majorHAnsi" w:eastAsiaTheme="majorEastAsia" w:hAnsiTheme="majorHAnsi" w:cstheme="majorBidi"/>
      <w:b/>
      <w:color w:val="000000" w:themeColor="text1"/>
      <w:sz w:val="36"/>
      <w:szCs w:val="32"/>
      <w:lang w:eastAsia="en-US"/>
    </w:rPr>
  </w:style>
  <w:style w:type="paragraph" w:customStyle="1" w:styleId="215">
    <w:name w:val="Заголовок 21"/>
    <w:basedOn w:val="a5"/>
    <w:next w:val="a5"/>
    <w:link w:val="Heading2Char"/>
    <w:uiPriority w:val="9"/>
    <w:unhideWhenUsed/>
    <w:qFormat/>
    <w:rsid w:val="00202A95"/>
    <w:pPr>
      <w:keepNext/>
      <w:keepLines/>
      <w:spacing w:before="360" w:after="240" w:line="300" w:lineRule="exact"/>
      <w:outlineLvl w:val="1"/>
    </w:pPr>
    <w:rPr>
      <w:rFonts w:asciiTheme="majorHAnsi" w:eastAsiaTheme="majorEastAsia" w:hAnsiTheme="majorHAnsi" w:cstheme="majorBidi"/>
      <w:b/>
      <w:color w:val="000000" w:themeColor="text1"/>
      <w:sz w:val="30"/>
      <w:szCs w:val="26"/>
      <w:lang w:eastAsia="en-US"/>
    </w:rPr>
  </w:style>
  <w:style w:type="paragraph" w:customStyle="1" w:styleId="317">
    <w:name w:val="Заголовок 31"/>
    <w:basedOn w:val="a5"/>
    <w:next w:val="a5"/>
    <w:link w:val="Heading3Char"/>
    <w:uiPriority w:val="9"/>
    <w:unhideWhenUsed/>
    <w:qFormat/>
    <w:rsid w:val="00202A95"/>
    <w:pPr>
      <w:keepNext/>
      <w:keepLines/>
      <w:spacing w:before="240" w:after="240" w:line="259" w:lineRule="auto"/>
      <w:outlineLvl w:val="2"/>
    </w:pPr>
    <w:rPr>
      <w:rFonts w:asciiTheme="majorHAnsi" w:eastAsiaTheme="majorEastAsia" w:hAnsiTheme="majorHAnsi" w:cstheme="majorBidi"/>
      <w:b/>
      <w:color w:val="000000" w:themeColor="text1"/>
      <w:sz w:val="22"/>
      <w:lang w:eastAsia="en-US"/>
    </w:rPr>
  </w:style>
  <w:style w:type="paragraph" w:customStyle="1" w:styleId="414">
    <w:name w:val="Заголовок 41"/>
    <w:basedOn w:val="a5"/>
    <w:next w:val="a5"/>
    <w:link w:val="Heading4Char"/>
    <w:uiPriority w:val="9"/>
    <w:unhideWhenUsed/>
    <w:qFormat/>
    <w:rsid w:val="00202A95"/>
    <w:pPr>
      <w:keepNext/>
      <w:keepLines/>
      <w:spacing w:before="240" w:after="240" w:line="240" w:lineRule="exact"/>
      <w:outlineLvl w:val="3"/>
    </w:pPr>
    <w:rPr>
      <w:rFonts w:asciiTheme="majorHAnsi" w:eastAsiaTheme="majorEastAsia" w:hAnsiTheme="majorHAnsi" w:cstheme="majorBidi"/>
      <w:iCs/>
      <w:color w:val="00A88E"/>
      <w:szCs w:val="22"/>
      <w:lang w:eastAsia="en-US"/>
    </w:rPr>
  </w:style>
  <w:style w:type="paragraph" w:customStyle="1" w:styleId="514">
    <w:name w:val="Заголовок 51"/>
    <w:basedOn w:val="a5"/>
    <w:next w:val="a5"/>
    <w:link w:val="Heading5Char"/>
    <w:uiPriority w:val="9"/>
    <w:unhideWhenUsed/>
    <w:qFormat/>
    <w:rsid w:val="00202A95"/>
    <w:pPr>
      <w:keepNext/>
      <w:keepLines/>
      <w:spacing w:before="40" w:line="259" w:lineRule="auto"/>
      <w:outlineLvl w:val="4"/>
    </w:pPr>
    <w:rPr>
      <w:rFonts w:asciiTheme="majorHAnsi" w:eastAsiaTheme="majorEastAsia" w:hAnsiTheme="majorHAnsi" w:cstheme="majorBidi"/>
      <w:color w:val="00A88E"/>
      <w:sz w:val="20"/>
      <w:szCs w:val="22"/>
      <w:lang w:eastAsia="en-US"/>
    </w:rPr>
  </w:style>
  <w:style w:type="paragraph" w:customStyle="1" w:styleId="611">
    <w:name w:val="Заголовок 61"/>
    <w:basedOn w:val="a5"/>
    <w:next w:val="a5"/>
    <w:link w:val="Heading6Char"/>
    <w:uiPriority w:val="9"/>
    <w:unhideWhenUsed/>
    <w:qFormat/>
    <w:rsid w:val="00202A95"/>
    <w:pPr>
      <w:keepNext/>
      <w:keepLines/>
      <w:spacing w:before="40" w:line="259" w:lineRule="auto"/>
      <w:outlineLvl w:val="5"/>
    </w:pPr>
    <w:rPr>
      <w:rFonts w:asciiTheme="majorHAnsi" w:eastAsiaTheme="majorEastAsia" w:hAnsiTheme="majorHAnsi" w:cstheme="majorBidi"/>
      <w:color w:val="00A88E"/>
      <w:sz w:val="20"/>
      <w:szCs w:val="22"/>
      <w:lang w:eastAsia="en-US"/>
    </w:rPr>
  </w:style>
  <w:style w:type="paragraph" w:customStyle="1" w:styleId="711">
    <w:name w:val="Заголовок 71"/>
    <w:basedOn w:val="a5"/>
    <w:next w:val="a5"/>
    <w:link w:val="Heading7Char"/>
    <w:uiPriority w:val="9"/>
    <w:unhideWhenUsed/>
    <w:qFormat/>
    <w:rsid w:val="00202A95"/>
    <w:pPr>
      <w:keepNext/>
      <w:keepLines/>
      <w:spacing w:before="40" w:line="259" w:lineRule="auto"/>
      <w:outlineLvl w:val="6"/>
    </w:pPr>
    <w:rPr>
      <w:rFonts w:asciiTheme="majorHAnsi" w:eastAsiaTheme="majorEastAsia" w:hAnsiTheme="majorHAnsi" w:cstheme="majorBidi"/>
      <w:iCs/>
      <w:color w:val="000000" w:themeColor="text1"/>
      <w:sz w:val="20"/>
      <w:szCs w:val="22"/>
      <w:lang w:eastAsia="en-US"/>
    </w:rPr>
  </w:style>
  <w:style w:type="paragraph" w:customStyle="1" w:styleId="810">
    <w:name w:val="Заголовок 81"/>
    <w:basedOn w:val="a5"/>
    <w:next w:val="a5"/>
    <w:link w:val="Heading8Char"/>
    <w:uiPriority w:val="9"/>
    <w:unhideWhenUsed/>
    <w:qFormat/>
    <w:rsid w:val="00202A95"/>
    <w:pPr>
      <w:keepNext/>
      <w:keepLines/>
      <w:spacing w:before="40" w:line="259" w:lineRule="auto"/>
      <w:outlineLvl w:val="7"/>
    </w:pPr>
    <w:rPr>
      <w:rFonts w:asciiTheme="majorHAnsi" w:eastAsiaTheme="majorEastAsia" w:hAnsiTheme="majorHAnsi" w:cstheme="majorBidi"/>
      <w:color w:val="272727" w:themeColor="text1" w:themeTint="D8"/>
      <w:sz w:val="21"/>
      <w:szCs w:val="21"/>
      <w:lang w:eastAsia="en-US"/>
    </w:rPr>
  </w:style>
  <w:style w:type="paragraph" w:customStyle="1" w:styleId="910">
    <w:name w:val="Заголовок 91"/>
    <w:basedOn w:val="a5"/>
    <w:next w:val="a5"/>
    <w:link w:val="Heading9Char"/>
    <w:uiPriority w:val="9"/>
    <w:unhideWhenUsed/>
    <w:qFormat/>
    <w:rsid w:val="00202A95"/>
    <w:pPr>
      <w:keepNext/>
      <w:keepLines/>
      <w:spacing w:before="40" w:line="259" w:lineRule="auto"/>
      <w:outlineLvl w:val="8"/>
    </w:pPr>
    <w:rPr>
      <w:rFonts w:asciiTheme="majorHAnsi" w:eastAsiaTheme="majorEastAsia" w:hAnsiTheme="majorHAnsi" w:cstheme="majorBidi"/>
      <w:iCs/>
      <w:color w:val="272727" w:themeColor="text1" w:themeTint="D8"/>
      <w:sz w:val="21"/>
      <w:szCs w:val="21"/>
      <w:lang w:eastAsia="en-US"/>
    </w:rPr>
  </w:style>
  <w:style w:type="character" w:customStyle="1" w:styleId="Heading1Char">
    <w:name w:val="Heading 1 Char"/>
    <w:basedOn w:val="a7"/>
    <w:link w:val="113"/>
    <w:uiPriority w:val="9"/>
    <w:rsid w:val="00202A95"/>
    <w:rPr>
      <w:rFonts w:asciiTheme="majorHAnsi" w:eastAsiaTheme="majorEastAsia" w:hAnsiTheme="majorHAnsi" w:cstheme="majorBidi"/>
      <w:b/>
      <w:color w:val="000000" w:themeColor="text1"/>
      <w:sz w:val="36"/>
      <w:szCs w:val="32"/>
    </w:rPr>
  </w:style>
  <w:style w:type="character" w:customStyle="1" w:styleId="Heading2Char">
    <w:name w:val="Heading 2 Char"/>
    <w:basedOn w:val="a7"/>
    <w:link w:val="215"/>
    <w:uiPriority w:val="9"/>
    <w:rsid w:val="00202A95"/>
    <w:rPr>
      <w:rFonts w:asciiTheme="majorHAnsi" w:eastAsiaTheme="majorEastAsia" w:hAnsiTheme="majorHAnsi" w:cstheme="majorBidi"/>
      <w:b/>
      <w:color w:val="000000" w:themeColor="text1"/>
      <w:sz w:val="30"/>
      <w:szCs w:val="26"/>
    </w:rPr>
  </w:style>
  <w:style w:type="character" w:customStyle="1" w:styleId="Heading3Char">
    <w:name w:val="Heading 3 Char"/>
    <w:basedOn w:val="a7"/>
    <w:link w:val="317"/>
    <w:uiPriority w:val="9"/>
    <w:rsid w:val="00202A95"/>
    <w:rPr>
      <w:rFonts w:asciiTheme="majorHAnsi" w:eastAsiaTheme="majorEastAsia" w:hAnsiTheme="majorHAnsi" w:cstheme="majorBidi"/>
      <w:b/>
      <w:color w:val="000000" w:themeColor="text1"/>
      <w:szCs w:val="24"/>
    </w:rPr>
  </w:style>
  <w:style w:type="character" w:customStyle="1" w:styleId="Heading4Char">
    <w:name w:val="Heading 4 Char"/>
    <w:basedOn w:val="a7"/>
    <w:link w:val="414"/>
    <w:uiPriority w:val="9"/>
    <w:rsid w:val="00202A95"/>
    <w:rPr>
      <w:rFonts w:asciiTheme="majorHAnsi" w:eastAsiaTheme="majorEastAsia" w:hAnsiTheme="majorHAnsi" w:cstheme="majorBidi"/>
      <w:iCs/>
      <w:color w:val="00A88E"/>
      <w:sz w:val="24"/>
    </w:rPr>
  </w:style>
  <w:style w:type="character" w:customStyle="1" w:styleId="Heading5Char">
    <w:name w:val="Heading 5 Char"/>
    <w:basedOn w:val="a7"/>
    <w:link w:val="514"/>
    <w:uiPriority w:val="9"/>
    <w:rsid w:val="00202A95"/>
    <w:rPr>
      <w:rFonts w:asciiTheme="majorHAnsi" w:eastAsiaTheme="majorEastAsia" w:hAnsiTheme="majorHAnsi" w:cstheme="majorBidi"/>
      <w:color w:val="00A88E"/>
      <w:sz w:val="20"/>
    </w:rPr>
  </w:style>
  <w:style w:type="paragraph" w:customStyle="1" w:styleId="1ff">
    <w:name w:val="Название объекта1"/>
    <w:basedOn w:val="a5"/>
    <w:next w:val="a5"/>
    <w:uiPriority w:val="35"/>
    <w:unhideWhenUsed/>
    <w:qFormat/>
    <w:rsid w:val="00202A95"/>
    <w:pPr>
      <w:spacing w:after="360" w:line="180" w:lineRule="exact"/>
    </w:pPr>
    <w:rPr>
      <w:rFonts w:ascii="Arial" w:eastAsiaTheme="minorHAnsi" w:hAnsi="Arial" w:cstheme="minorBidi"/>
      <w:iCs/>
      <w:color w:val="000000" w:themeColor="text1"/>
      <w:sz w:val="16"/>
      <w:szCs w:val="18"/>
      <w:lang w:eastAsia="en-US"/>
    </w:rPr>
  </w:style>
  <w:style w:type="character" w:customStyle="1" w:styleId="Heading6Char">
    <w:name w:val="Heading 6 Char"/>
    <w:basedOn w:val="a7"/>
    <w:link w:val="611"/>
    <w:uiPriority w:val="9"/>
    <w:rsid w:val="00202A95"/>
    <w:rPr>
      <w:rFonts w:asciiTheme="majorHAnsi" w:eastAsiaTheme="majorEastAsia" w:hAnsiTheme="majorHAnsi" w:cstheme="majorBidi"/>
      <w:color w:val="00A88E"/>
      <w:sz w:val="20"/>
    </w:rPr>
  </w:style>
  <w:style w:type="character" w:customStyle="1" w:styleId="Heading7Char">
    <w:name w:val="Heading 7 Char"/>
    <w:basedOn w:val="a7"/>
    <w:link w:val="711"/>
    <w:uiPriority w:val="9"/>
    <w:rsid w:val="00202A95"/>
    <w:rPr>
      <w:rFonts w:asciiTheme="majorHAnsi" w:eastAsiaTheme="majorEastAsia" w:hAnsiTheme="majorHAnsi" w:cstheme="majorBidi"/>
      <w:iCs/>
      <w:color w:val="000000" w:themeColor="text1"/>
      <w:sz w:val="20"/>
    </w:rPr>
  </w:style>
  <w:style w:type="character" w:customStyle="1" w:styleId="Heading8Char">
    <w:name w:val="Heading 8 Char"/>
    <w:basedOn w:val="a7"/>
    <w:link w:val="810"/>
    <w:uiPriority w:val="9"/>
    <w:rsid w:val="00202A9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a7"/>
    <w:link w:val="910"/>
    <w:uiPriority w:val="9"/>
    <w:rsid w:val="00202A95"/>
    <w:rPr>
      <w:rFonts w:asciiTheme="majorHAnsi" w:eastAsiaTheme="majorEastAsia" w:hAnsiTheme="majorHAnsi" w:cstheme="majorBidi"/>
      <w:iCs/>
      <w:color w:val="272727" w:themeColor="text1" w:themeTint="D8"/>
      <w:sz w:val="21"/>
      <w:szCs w:val="21"/>
    </w:rPr>
  </w:style>
  <w:style w:type="paragraph" w:customStyle="1" w:styleId="1ff0">
    <w:name w:val="Верхний колонтитул1"/>
    <w:basedOn w:val="a5"/>
    <w:link w:val="HeaderChar"/>
    <w:uiPriority w:val="99"/>
    <w:unhideWhenUsed/>
    <w:rsid w:val="00202A95"/>
    <w:pPr>
      <w:tabs>
        <w:tab w:val="center" w:pos="4677"/>
        <w:tab w:val="right" w:pos="9355"/>
      </w:tabs>
    </w:pPr>
    <w:rPr>
      <w:rFonts w:ascii="Arial" w:eastAsiaTheme="minorHAnsi" w:hAnsi="Arial" w:cstheme="minorBidi"/>
      <w:sz w:val="20"/>
      <w:szCs w:val="22"/>
      <w:lang w:eastAsia="en-US"/>
    </w:rPr>
  </w:style>
  <w:style w:type="character" w:customStyle="1" w:styleId="HeaderChar">
    <w:name w:val="Header Char"/>
    <w:basedOn w:val="a7"/>
    <w:link w:val="1ff0"/>
    <w:uiPriority w:val="99"/>
    <w:rsid w:val="00202A95"/>
    <w:rPr>
      <w:rFonts w:ascii="Arial" w:hAnsi="Arial"/>
      <w:sz w:val="20"/>
    </w:rPr>
  </w:style>
  <w:style w:type="paragraph" w:customStyle="1" w:styleId="1ff1">
    <w:name w:val="Нижний колонтитул1"/>
    <w:basedOn w:val="a5"/>
    <w:link w:val="FooterChar"/>
    <w:uiPriority w:val="99"/>
    <w:unhideWhenUsed/>
    <w:rsid w:val="00202A95"/>
    <w:pPr>
      <w:tabs>
        <w:tab w:val="center" w:pos="4677"/>
        <w:tab w:val="right" w:pos="9355"/>
      </w:tabs>
    </w:pPr>
    <w:rPr>
      <w:rFonts w:ascii="Arial" w:eastAsiaTheme="minorHAnsi" w:hAnsi="Arial" w:cstheme="minorBidi"/>
      <w:sz w:val="20"/>
      <w:szCs w:val="22"/>
      <w:lang w:eastAsia="en-US"/>
    </w:rPr>
  </w:style>
  <w:style w:type="character" w:customStyle="1" w:styleId="FooterChar">
    <w:name w:val="Footer Char"/>
    <w:basedOn w:val="a7"/>
    <w:link w:val="1ff1"/>
    <w:uiPriority w:val="99"/>
    <w:rsid w:val="00202A95"/>
    <w:rPr>
      <w:rFonts w:ascii="Arial" w:hAnsi="Arial"/>
      <w:sz w:val="20"/>
    </w:rPr>
  </w:style>
  <w:style w:type="paragraph" w:customStyle="1" w:styleId="a3">
    <w:name w:val="Абзац первого уровня"/>
    <w:basedOn w:val="a5"/>
    <w:rsid w:val="00202A95"/>
    <w:pPr>
      <w:numPr>
        <w:numId w:val="19"/>
      </w:numPr>
      <w:spacing w:after="160" w:line="259" w:lineRule="auto"/>
    </w:pPr>
    <w:rPr>
      <w:rFonts w:ascii="Arial" w:eastAsiaTheme="minorHAnsi" w:hAnsi="Arial" w:cstheme="minorBidi"/>
      <w:sz w:val="20"/>
      <w:szCs w:val="22"/>
    </w:rPr>
  </w:style>
  <w:style w:type="character" w:customStyle="1" w:styleId="FontStyle54">
    <w:name w:val="Font Style54"/>
    <w:basedOn w:val="a7"/>
    <w:uiPriority w:val="99"/>
    <w:rsid w:val="008E45F3"/>
    <w:rPr>
      <w:rFonts w:ascii="Times New Roman" w:hAnsi="Times New Roman" w:cs="Times New Roman"/>
      <w:sz w:val="20"/>
      <w:szCs w:val="20"/>
    </w:rPr>
  </w:style>
  <w:style w:type="character" w:customStyle="1" w:styleId="fontstyle01">
    <w:name w:val="fontstyle01"/>
    <w:basedOn w:val="a7"/>
    <w:rsid w:val="001D7155"/>
    <w:rPr>
      <w:rFonts w:ascii="KasperskySansDisplay-Light" w:hAnsi="KasperskySansDisplay-Light" w:hint="default"/>
      <w:b w:val="0"/>
      <w:bCs w:val="0"/>
      <w:i w:val="0"/>
      <w:iCs w:val="0"/>
      <w:color w:val="000000"/>
      <w:sz w:val="14"/>
      <w:szCs w:val="14"/>
    </w:rPr>
  </w:style>
  <w:style w:type="numbering" w:customStyle="1" w:styleId="5">
    <w:name w:val="Стиль5"/>
    <w:uiPriority w:val="99"/>
    <w:rsid w:val="0078453F"/>
    <w:pPr>
      <w:numPr>
        <w:numId w:val="20"/>
      </w:numPr>
    </w:pPr>
  </w:style>
  <w:style w:type="paragraph" w:customStyle="1" w:styleId="1ff2">
    <w:name w:val="Нумерованный_1"/>
    <w:basedOn w:val="a5"/>
    <w:link w:val="1ff3"/>
    <w:qFormat/>
    <w:rsid w:val="00055642"/>
    <w:pPr>
      <w:tabs>
        <w:tab w:val="num" w:pos="1134"/>
      </w:tabs>
      <w:spacing w:before="120"/>
      <w:ind w:firstLine="567"/>
      <w:jc w:val="both"/>
    </w:pPr>
    <w:rPr>
      <w:lang w:eastAsia="en-US"/>
    </w:rPr>
  </w:style>
  <w:style w:type="character" w:customStyle="1" w:styleId="1ff3">
    <w:name w:val="Нумерованный_1 Знак"/>
    <w:link w:val="1ff2"/>
    <w:rsid w:val="00055642"/>
    <w:rPr>
      <w:rFonts w:ascii="Times New Roman" w:eastAsia="Times New Roman" w:hAnsi="Times New Roman" w:cs="Times New Roman"/>
      <w:sz w:val="24"/>
      <w:szCs w:val="24"/>
    </w:rPr>
  </w:style>
  <w:style w:type="paragraph" w:customStyle="1" w:styleId="1ff4">
    <w:name w:val="Список1"/>
    <w:uiPriority w:val="99"/>
    <w:unhideWhenUsed/>
    <w:rsid w:val="00787056"/>
    <w:pPr>
      <w:pBdr>
        <w:top w:val="none" w:sz="4" w:space="0" w:color="000000"/>
        <w:left w:val="none" w:sz="4" w:space="0" w:color="000000"/>
        <w:bottom w:val="none" w:sz="4" w:space="0" w:color="000000"/>
        <w:right w:val="none" w:sz="4" w:space="0" w:color="000000"/>
        <w:between w:val="none" w:sz="4" w:space="0" w:color="000000"/>
      </w:pBdr>
      <w:spacing w:after="0" w:line="240" w:lineRule="auto"/>
      <w:contextualSpacing/>
    </w:pPr>
    <w:rPr>
      <w:rFonts w:ascii="Times New Roman" w:eastAsia="Times New Roman" w:hAnsi="Times New Roman" w:cs="Times New Roman"/>
      <w:sz w:val="24"/>
      <w:szCs w:val="20"/>
    </w:rPr>
  </w:style>
  <w:style w:type="table" w:customStyle="1" w:styleId="190">
    <w:name w:val="Сетка таблицы19"/>
    <w:basedOn w:val="a8"/>
    <w:uiPriority w:val="59"/>
    <w:rsid w:val="00C449C2"/>
    <w:pPr>
      <w:spacing w:after="0" w:line="240" w:lineRule="auto"/>
    </w:pPr>
    <w:rPr>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8">
    <w:name w:val="Привязка сноски"/>
    <w:rsid w:val="00C449C2"/>
    <w:rPr>
      <w:vertAlign w:val="superscript"/>
    </w:rPr>
  </w:style>
  <w:style w:type="character" w:customStyle="1" w:styleId="affffffff9">
    <w:name w:val="Символ сноски"/>
    <w:qFormat/>
    <w:rsid w:val="00C449C2"/>
  </w:style>
  <w:style w:type="paragraph" w:customStyle="1" w:styleId="affffffffa">
    <w:name w:val="Нормальный (таблица)"/>
    <w:basedOn w:val="a5"/>
    <w:next w:val="a5"/>
    <w:uiPriority w:val="99"/>
    <w:rsid w:val="000E746E"/>
    <w:pPr>
      <w:widowControl w:val="0"/>
      <w:autoSpaceDE w:val="0"/>
      <w:autoSpaceDN w:val="0"/>
      <w:adjustRightInd w:val="0"/>
      <w:jc w:val="both"/>
    </w:pPr>
    <w:rPr>
      <w:rFonts w:ascii="Times New Roman CYR" w:eastAsiaTheme="minorEastAsia" w:hAnsi="Times New Roman CYR" w:cs="Times New Roman CY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54050">
      <w:bodyDiv w:val="1"/>
      <w:marLeft w:val="0"/>
      <w:marRight w:val="0"/>
      <w:marTop w:val="0"/>
      <w:marBottom w:val="0"/>
      <w:divBdr>
        <w:top w:val="none" w:sz="0" w:space="0" w:color="auto"/>
        <w:left w:val="none" w:sz="0" w:space="0" w:color="auto"/>
        <w:bottom w:val="none" w:sz="0" w:space="0" w:color="auto"/>
        <w:right w:val="none" w:sz="0" w:space="0" w:color="auto"/>
      </w:divBdr>
    </w:div>
    <w:div w:id="424961768">
      <w:bodyDiv w:val="1"/>
      <w:marLeft w:val="0"/>
      <w:marRight w:val="0"/>
      <w:marTop w:val="0"/>
      <w:marBottom w:val="0"/>
      <w:divBdr>
        <w:top w:val="none" w:sz="0" w:space="0" w:color="auto"/>
        <w:left w:val="none" w:sz="0" w:space="0" w:color="auto"/>
        <w:bottom w:val="none" w:sz="0" w:space="0" w:color="auto"/>
        <w:right w:val="none" w:sz="0" w:space="0" w:color="auto"/>
      </w:divBdr>
    </w:div>
    <w:div w:id="425465755">
      <w:bodyDiv w:val="1"/>
      <w:marLeft w:val="0"/>
      <w:marRight w:val="0"/>
      <w:marTop w:val="0"/>
      <w:marBottom w:val="0"/>
      <w:divBdr>
        <w:top w:val="none" w:sz="0" w:space="0" w:color="auto"/>
        <w:left w:val="none" w:sz="0" w:space="0" w:color="auto"/>
        <w:bottom w:val="none" w:sz="0" w:space="0" w:color="auto"/>
        <w:right w:val="none" w:sz="0" w:space="0" w:color="auto"/>
      </w:divBdr>
    </w:div>
    <w:div w:id="526869388">
      <w:bodyDiv w:val="1"/>
      <w:marLeft w:val="0"/>
      <w:marRight w:val="0"/>
      <w:marTop w:val="0"/>
      <w:marBottom w:val="0"/>
      <w:divBdr>
        <w:top w:val="none" w:sz="0" w:space="0" w:color="auto"/>
        <w:left w:val="none" w:sz="0" w:space="0" w:color="auto"/>
        <w:bottom w:val="none" w:sz="0" w:space="0" w:color="auto"/>
        <w:right w:val="none" w:sz="0" w:space="0" w:color="auto"/>
      </w:divBdr>
    </w:div>
    <w:div w:id="815730909">
      <w:bodyDiv w:val="1"/>
      <w:marLeft w:val="0"/>
      <w:marRight w:val="0"/>
      <w:marTop w:val="0"/>
      <w:marBottom w:val="0"/>
      <w:divBdr>
        <w:top w:val="none" w:sz="0" w:space="0" w:color="auto"/>
        <w:left w:val="none" w:sz="0" w:space="0" w:color="auto"/>
        <w:bottom w:val="none" w:sz="0" w:space="0" w:color="auto"/>
        <w:right w:val="none" w:sz="0" w:space="0" w:color="auto"/>
      </w:divBdr>
    </w:div>
    <w:div w:id="90356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demo=2&amp;base=LAW&amp;n=388926&amp;dst=2963&amp;field=134&amp;date=22.11.2021" TargetMode="External"/><Relationship Id="rId13" Type="http://schemas.openxmlformats.org/officeDocument/2006/relationships/hyperlink" Target="https://login.consultant.ru/link/?req=doc&amp;demo=2&amp;base=LAW&amp;n=388926&amp;dst=1111&amp;field=134&amp;date=25.11.202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demo=2&amp;base=LAW&amp;n=388926&amp;dst=101309&amp;field=134&amp;date=25.11.2021" TargetMode="External"/><Relationship Id="rId17" Type="http://schemas.openxmlformats.org/officeDocument/2006/relationships/hyperlink" Target="https://login.consultant.ru/link/?req=doc&amp;demo=2&amp;base=LAW&amp;n=388926&amp;dst=100437&amp;field=134&amp;date=25.11.2021" TargetMode="External"/><Relationship Id="rId2" Type="http://schemas.openxmlformats.org/officeDocument/2006/relationships/numbering" Target="numbering.xml"/><Relationship Id="rId16" Type="http://schemas.openxmlformats.org/officeDocument/2006/relationships/hyperlink" Target="https://login.consultant.ru/link/?req=doc&amp;demo=2&amp;base=LAW&amp;n=388926&amp;dst=1112&amp;field=134&amp;date=25.11.202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demo=2&amp;base=LAW&amp;n=388926&amp;dst=56&amp;field=134&amp;date=25.11.2021" TargetMode="External"/><Relationship Id="rId5" Type="http://schemas.openxmlformats.org/officeDocument/2006/relationships/webSettings" Target="webSettings.xml"/><Relationship Id="rId15" Type="http://schemas.openxmlformats.org/officeDocument/2006/relationships/hyperlink" Target="https://login.consultant.ru/link/?req=doc&amp;demo=2&amp;base=LAW&amp;n=388926&amp;dst=1111&amp;field=134&amp;date=25.11.2021" TargetMode="External"/><Relationship Id="rId10" Type="http://schemas.openxmlformats.org/officeDocument/2006/relationships/hyperlink" Target="https://login.consultant.ru/link/?rnd=72CA7AA58A38E3C9B77FA0DCAA25FCF1&amp;req=doc&amp;base=LAW&amp;n=389509&amp;dst=100437&amp;fld=134&amp;REFFIELD=134&amp;REFDST=100151&amp;REFDOC=365362&amp;REFBASE=LAW&amp;stat=refcode%3D16876%3Bdstident%3D100437%3Bindex%3D221&amp;date=20.08.202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demo=2&amp;base=LAW&amp;n=388926&amp;dst=2963&amp;field=134&amp;date=22.11.2021" TargetMode="External"/><Relationship Id="rId14" Type="http://schemas.openxmlformats.org/officeDocument/2006/relationships/hyperlink" Target="https://login.consultant.ru/link/?req=doc&amp;demo=2&amp;base=LAW&amp;n=388926&amp;dst=1112&amp;field=134&amp;date=25.11.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5F0A88-C64B-4AA8-A39B-2E84E5838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38</Pages>
  <Words>14368</Words>
  <Characters>81900</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KS1</dc:creator>
  <cp:lastModifiedBy>User</cp:lastModifiedBy>
  <cp:revision>4</cp:revision>
  <cp:lastPrinted>2026-09-16T08:54:00Z</cp:lastPrinted>
  <dcterms:created xsi:type="dcterms:W3CDTF">2026-10-12T07:07:00Z</dcterms:created>
  <dcterms:modified xsi:type="dcterms:W3CDTF">2026-10-12T07:29:00Z</dcterms:modified>
</cp:coreProperties>
</file>