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7FF94" w14:textId="5EC11921" w:rsidR="00B57B37" w:rsidRPr="00FE3A6B" w:rsidRDefault="00B57B37" w:rsidP="00FE3A6B">
      <w:pPr>
        <w:pStyle w:val="a3"/>
        <w:spacing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 xml:space="preserve">Приложение № 4 к </w:t>
      </w:r>
      <w:r w:rsidR="00CA52D6" w:rsidRPr="00FE3A6B">
        <w:rPr>
          <w:rFonts w:ascii="Times New Roman" w:hAnsi="Times New Roman" w:cs="Times New Roman"/>
          <w:b/>
          <w:sz w:val="28"/>
          <w:szCs w:val="28"/>
        </w:rPr>
        <w:t>извещению</w:t>
      </w:r>
    </w:p>
    <w:p w14:paraId="13A57890" w14:textId="2DE559C1" w:rsidR="00F97285" w:rsidRPr="00FE3A6B" w:rsidRDefault="00CA52D6" w:rsidP="00FE3A6B">
      <w:pPr>
        <w:pStyle w:val="a3"/>
        <w:spacing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 xml:space="preserve">Требования к участникам закупки, содержанию и составу заявки на участие в </w:t>
      </w:r>
      <w:r w:rsidR="00A000B4" w:rsidRPr="00FE3A6B">
        <w:rPr>
          <w:rFonts w:ascii="Times New Roman" w:hAnsi="Times New Roman" w:cs="Times New Roman"/>
          <w:b/>
          <w:sz w:val="28"/>
          <w:szCs w:val="28"/>
        </w:rPr>
        <w:t xml:space="preserve">закупке </w:t>
      </w:r>
      <w:r w:rsidRPr="00FE3A6B">
        <w:rPr>
          <w:rFonts w:ascii="Times New Roman" w:hAnsi="Times New Roman" w:cs="Times New Roman"/>
          <w:b/>
          <w:sz w:val="28"/>
          <w:szCs w:val="28"/>
        </w:rPr>
        <w:t>и инструкция по ее заполнению</w:t>
      </w:r>
    </w:p>
    <w:p w14:paraId="03E979F8" w14:textId="77777777" w:rsidR="00726C13" w:rsidRPr="00FE3A6B" w:rsidRDefault="00726C13" w:rsidP="00FE3A6B">
      <w:pPr>
        <w:pStyle w:val="a3"/>
        <w:spacing w:line="360" w:lineRule="auto"/>
        <w:contextualSpacing/>
        <w:jc w:val="center"/>
        <w:rPr>
          <w:rFonts w:ascii="Times New Roman" w:hAnsi="Times New Roman" w:cs="Times New Roman"/>
          <w:b/>
          <w:sz w:val="28"/>
          <w:szCs w:val="28"/>
        </w:rPr>
      </w:pPr>
    </w:p>
    <w:p w14:paraId="225BC0F6" w14:textId="023FCF07" w:rsidR="00CA52D6" w:rsidRPr="00FE3A6B" w:rsidRDefault="00431A22" w:rsidP="00FE3A6B">
      <w:pPr>
        <w:spacing w:after="0"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 xml:space="preserve">1. </w:t>
      </w:r>
      <w:r w:rsidR="00C92895" w:rsidRPr="00FE3A6B">
        <w:rPr>
          <w:rFonts w:ascii="Times New Roman" w:hAnsi="Times New Roman" w:cs="Times New Roman"/>
          <w:b/>
          <w:sz w:val="28"/>
          <w:szCs w:val="28"/>
        </w:rPr>
        <w:t>Заявка на участие в закупке должна содержать</w:t>
      </w:r>
      <w:r w:rsidR="00CA52D6" w:rsidRPr="00FE3A6B">
        <w:rPr>
          <w:rFonts w:ascii="Times New Roman" w:hAnsi="Times New Roman" w:cs="Times New Roman"/>
          <w:b/>
          <w:sz w:val="28"/>
          <w:szCs w:val="28"/>
        </w:rPr>
        <w:t>:</w:t>
      </w:r>
    </w:p>
    <w:p w14:paraId="64F5E3A8" w14:textId="77777777" w:rsidR="00431A22" w:rsidRPr="00FE3A6B" w:rsidRDefault="00431A22" w:rsidP="00FE3A6B">
      <w:pPr>
        <w:spacing w:after="0" w:line="360" w:lineRule="auto"/>
        <w:ind w:firstLine="709"/>
        <w:contextualSpacing/>
        <w:jc w:val="center"/>
        <w:rPr>
          <w:rFonts w:ascii="Times New Roman" w:hAnsi="Times New Roman" w:cs="Times New Roman"/>
          <w:b/>
          <w:sz w:val="28"/>
          <w:szCs w:val="28"/>
        </w:rPr>
      </w:pPr>
    </w:p>
    <w:p w14:paraId="35066167" w14:textId="7F12CE5C" w:rsidR="00C92895" w:rsidRPr="00FE3A6B" w:rsidRDefault="009D4CD8" w:rsidP="00FE3A6B">
      <w:pPr>
        <w:spacing w:after="0" w:line="360" w:lineRule="auto"/>
        <w:ind w:firstLine="709"/>
        <w:contextualSpacing/>
        <w:jc w:val="both"/>
        <w:rPr>
          <w:rFonts w:ascii="Times New Roman" w:hAnsi="Times New Roman" w:cs="Times New Roman"/>
          <w:b/>
          <w:sz w:val="28"/>
          <w:szCs w:val="28"/>
        </w:rPr>
      </w:pPr>
      <w:r w:rsidRPr="00FE3A6B">
        <w:rPr>
          <w:rFonts w:ascii="Times New Roman" w:hAnsi="Times New Roman" w:cs="Times New Roman"/>
          <w:b/>
          <w:sz w:val="28"/>
          <w:szCs w:val="28"/>
        </w:rPr>
        <w:t>1.</w:t>
      </w:r>
      <w:r w:rsidR="00C92895" w:rsidRPr="00FE3A6B">
        <w:rPr>
          <w:rFonts w:ascii="Times New Roman" w:hAnsi="Times New Roman" w:cs="Times New Roman"/>
          <w:b/>
          <w:sz w:val="28"/>
          <w:szCs w:val="28"/>
        </w:rPr>
        <w:t xml:space="preserve"> </w:t>
      </w:r>
      <w:r w:rsidR="00CA52D6" w:rsidRPr="00FE3A6B">
        <w:rPr>
          <w:rFonts w:ascii="Times New Roman" w:hAnsi="Times New Roman" w:cs="Times New Roman"/>
          <w:b/>
          <w:sz w:val="28"/>
          <w:szCs w:val="28"/>
        </w:rPr>
        <w:t xml:space="preserve">документы и информацию </w:t>
      </w:r>
      <w:r w:rsidR="00C92895" w:rsidRPr="00FE3A6B">
        <w:rPr>
          <w:rFonts w:ascii="Times New Roman" w:hAnsi="Times New Roman" w:cs="Times New Roman"/>
          <w:b/>
          <w:sz w:val="28"/>
          <w:szCs w:val="28"/>
        </w:rPr>
        <w:t>об участнике закупки:</w:t>
      </w:r>
    </w:p>
    <w:p w14:paraId="50D3838F"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D6AE84D"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695ECCA1" w14:textId="2B80E867" w:rsidR="00CA52D6" w:rsidRPr="00FE3A6B" w:rsidRDefault="00F77B31"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w:t>
      </w:r>
      <w:r w:rsidRPr="00FE3A6B">
        <w:rPr>
          <w:rFonts w:ascii="Times New Roman" w:hAnsi="Times New Roman" w:cs="Times New Roman"/>
          <w:sz w:val="28"/>
          <w:szCs w:val="28"/>
        </w:rPr>
        <w:lastRenderedPageBreak/>
        <w:t>иностранного государства аналог идентификационного номера налогоплательщика таких лиц</w:t>
      </w:r>
      <w:r w:rsidR="00CA52D6" w:rsidRPr="00FE3A6B">
        <w:rPr>
          <w:rFonts w:ascii="Times New Roman" w:hAnsi="Times New Roman" w:cs="Times New Roman"/>
          <w:sz w:val="28"/>
          <w:szCs w:val="28"/>
        </w:rPr>
        <w:t>;</w:t>
      </w:r>
    </w:p>
    <w:p w14:paraId="74DD2396"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2AB2F4C"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C424F8C"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rsidRPr="00FE3A6B">
        <w:rPr>
          <w:rFonts w:ascii="Times New Roman" w:hAnsi="Times New Roman" w:cs="Times New Roman"/>
          <w:sz w:val="28"/>
          <w:szCs w:val="28"/>
        </w:rPr>
        <w:lastRenderedPageBreak/>
        <w:t>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6F29F00"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4CAA77A" w14:textId="6B1D2179"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з) </w:t>
      </w:r>
      <w:r w:rsidR="00A95031" w:rsidRPr="00FE3A6B">
        <w:rPr>
          <w:rFonts w:ascii="Times New Roman" w:hAnsi="Times New Roman" w:cs="Times New Roman"/>
          <w:sz w:val="28"/>
          <w:szCs w:val="28"/>
        </w:rPr>
        <w:t>надлежащим образом,</w:t>
      </w:r>
      <w:r w:rsidRPr="00FE3A6B">
        <w:rPr>
          <w:rFonts w:ascii="Times New Roman" w:hAnsi="Times New Roman" w:cs="Times New Roman"/>
          <w:sz w:val="28"/>
          <w:szCs w:val="28"/>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D87E37C" w14:textId="77777777"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12F0907" w14:textId="0EF6E414"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к) декларация о принадлежности участника закупки к организации инвалидов, предусмотренной частью 2 статьи 29 Федерального закона </w:t>
      </w:r>
      <w:r w:rsidR="00D227A5" w:rsidRPr="00FE3A6B">
        <w:rPr>
          <w:rFonts w:ascii="Times New Roman" w:hAnsi="Times New Roman" w:cs="Times New Roman"/>
          <w:sz w:val="28"/>
          <w:szCs w:val="28"/>
        </w:rPr>
        <w:t>№</w:t>
      </w:r>
      <w:r w:rsidR="002E6803" w:rsidRPr="00FE3A6B">
        <w:rPr>
          <w:rFonts w:ascii="Times New Roman" w:hAnsi="Times New Roman" w:cs="Times New Roman"/>
          <w:sz w:val="28"/>
          <w:szCs w:val="28"/>
        </w:rPr>
        <w:t xml:space="preserve"> </w:t>
      </w:r>
      <w:r w:rsidR="00D227A5" w:rsidRPr="00FE3A6B">
        <w:rPr>
          <w:rFonts w:ascii="Times New Roman" w:hAnsi="Times New Roman" w:cs="Times New Roman"/>
          <w:sz w:val="28"/>
          <w:szCs w:val="28"/>
        </w:rPr>
        <w:t xml:space="preserve">44-ФЗ </w:t>
      </w:r>
      <w:r w:rsidRPr="00FE3A6B">
        <w:rPr>
          <w:rFonts w:ascii="Times New Roman" w:hAnsi="Times New Roman" w:cs="Times New Roman"/>
          <w:sz w:val="28"/>
          <w:szCs w:val="28"/>
        </w:rPr>
        <w:t>(если участник закупки является такой организацией);</w:t>
      </w:r>
    </w:p>
    <w:p w14:paraId="647A2A7B" w14:textId="1F2CA65C"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D227A5" w:rsidRPr="00FE3A6B">
        <w:rPr>
          <w:rFonts w:ascii="Times New Roman" w:hAnsi="Times New Roman" w:cs="Times New Roman"/>
          <w:sz w:val="28"/>
          <w:szCs w:val="28"/>
        </w:rPr>
        <w:t xml:space="preserve"> №</w:t>
      </w:r>
      <w:r w:rsidR="002E6803" w:rsidRPr="00FE3A6B">
        <w:rPr>
          <w:rFonts w:ascii="Times New Roman" w:hAnsi="Times New Roman" w:cs="Times New Roman"/>
          <w:sz w:val="28"/>
          <w:szCs w:val="28"/>
        </w:rPr>
        <w:t xml:space="preserve"> </w:t>
      </w:r>
      <w:r w:rsidR="00D227A5" w:rsidRPr="00FE3A6B">
        <w:rPr>
          <w:rFonts w:ascii="Times New Roman" w:hAnsi="Times New Roman" w:cs="Times New Roman"/>
          <w:sz w:val="28"/>
          <w:szCs w:val="28"/>
        </w:rPr>
        <w:t>44</w:t>
      </w:r>
      <w:r w:rsidR="002E6803" w:rsidRPr="00FE3A6B">
        <w:rPr>
          <w:rFonts w:ascii="Times New Roman" w:hAnsi="Times New Roman" w:cs="Times New Roman"/>
          <w:sz w:val="28"/>
          <w:szCs w:val="28"/>
        </w:rPr>
        <w:t>-</w:t>
      </w:r>
      <w:r w:rsidR="00D227A5" w:rsidRPr="00FE3A6B">
        <w:rPr>
          <w:rFonts w:ascii="Times New Roman" w:hAnsi="Times New Roman" w:cs="Times New Roman"/>
          <w:sz w:val="28"/>
          <w:szCs w:val="28"/>
        </w:rPr>
        <w:t>ФЗ</w:t>
      </w:r>
      <w:r w:rsidR="002E6803" w:rsidRPr="00FE3A6B">
        <w:rPr>
          <w:rFonts w:ascii="Times New Roman" w:hAnsi="Times New Roman" w:cs="Times New Roman"/>
          <w:sz w:val="28"/>
          <w:szCs w:val="28"/>
        </w:rPr>
        <w:t>.</w:t>
      </w:r>
    </w:p>
    <w:p w14:paraId="4784F8C0" w14:textId="1D6C5B16" w:rsidR="007E1FD8" w:rsidRPr="00FE3A6B" w:rsidRDefault="007E1FD8"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b/>
          <w:sz w:val="28"/>
          <w:szCs w:val="28"/>
        </w:rPr>
        <w:t>Информация и документ</w:t>
      </w:r>
      <w:r w:rsidR="00FE5BAF" w:rsidRPr="00FE3A6B">
        <w:rPr>
          <w:rFonts w:ascii="Times New Roman" w:hAnsi="Times New Roman" w:cs="Times New Roman"/>
          <w:b/>
          <w:sz w:val="28"/>
          <w:szCs w:val="28"/>
        </w:rPr>
        <w:t>ы, предусмотренные подпунктами «а» - «л»</w:t>
      </w:r>
      <w:r w:rsidRPr="00FE3A6B">
        <w:rPr>
          <w:rFonts w:ascii="Times New Roman" w:hAnsi="Times New Roman" w:cs="Times New Roman"/>
          <w:b/>
          <w:sz w:val="28"/>
          <w:szCs w:val="28"/>
        </w:rPr>
        <w:t xml:space="preserve"> пункта 1 части 1 статьи 43 Федерального закона №</w:t>
      </w:r>
      <w:r w:rsidR="002E6803" w:rsidRPr="00FE3A6B">
        <w:rPr>
          <w:rFonts w:ascii="Times New Roman" w:hAnsi="Times New Roman" w:cs="Times New Roman"/>
          <w:b/>
          <w:sz w:val="28"/>
          <w:szCs w:val="28"/>
        </w:rPr>
        <w:t xml:space="preserve"> </w:t>
      </w:r>
      <w:r w:rsidRPr="00FE3A6B">
        <w:rPr>
          <w:rFonts w:ascii="Times New Roman" w:hAnsi="Times New Roman" w:cs="Times New Roman"/>
          <w:b/>
          <w:sz w:val="28"/>
          <w:szCs w:val="28"/>
        </w:rPr>
        <w:t xml:space="preserve">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w:t>
      </w:r>
      <w:r w:rsidRPr="00FE3A6B">
        <w:rPr>
          <w:rFonts w:ascii="Times New Roman" w:hAnsi="Times New Roman" w:cs="Times New Roman"/>
          <w:b/>
          <w:sz w:val="28"/>
          <w:szCs w:val="28"/>
        </w:rPr>
        <w:lastRenderedPageBreak/>
        <w:t>электронной площадки путем информационного взаимодействия с единой информационной системой</w:t>
      </w:r>
      <w:r w:rsidRPr="00FE3A6B">
        <w:rPr>
          <w:rFonts w:ascii="Times New Roman" w:hAnsi="Times New Roman" w:cs="Times New Roman"/>
          <w:sz w:val="28"/>
          <w:szCs w:val="28"/>
        </w:rPr>
        <w:t>;</w:t>
      </w:r>
    </w:p>
    <w:p w14:paraId="3DBCA1D3" w14:textId="5347AC80" w:rsidR="00CA52D6"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57B8F81F" w14:textId="08776475" w:rsidR="002E17EE" w:rsidRPr="00FE3A6B" w:rsidRDefault="00CA52D6"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н) </w:t>
      </w:r>
      <w:r w:rsidR="002E6803" w:rsidRPr="00FE3A6B">
        <w:rPr>
          <w:rFonts w:ascii="Times New Roman" w:hAnsi="Times New Roman" w:cs="Times New Roman"/>
          <w:sz w:val="28"/>
          <w:szCs w:val="28"/>
        </w:rPr>
        <w:t xml:space="preserve">информация и документы, которые подтверждают соответствие участника закупки требованиям, установленным пунктом 1 части 1 статьи 31 </w:t>
      </w:r>
      <w:r w:rsidRPr="00FE3A6B">
        <w:rPr>
          <w:rFonts w:ascii="Times New Roman" w:hAnsi="Times New Roman" w:cs="Times New Roman"/>
          <w:sz w:val="28"/>
          <w:szCs w:val="28"/>
        </w:rPr>
        <w:t>Федерального закона</w:t>
      </w:r>
      <w:r w:rsidR="002E6803" w:rsidRPr="00FE3A6B">
        <w:rPr>
          <w:rFonts w:ascii="Times New Roman" w:hAnsi="Times New Roman" w:cs="Times New Roman"/>
          <w:sz w:val="28"/>
          <w:szCs w:val="28"/>
        </w:rPr>
        <w:t xml:space="preserve"> № 44</w:t>
      </w:r>
      <w:r w:rsidR="00D227A5" w:rsidRPr="00FE3A6B">
        <w:rPr>
          <w:rFonts w:ascii="Times New Roman" w:hAnsi="Times New Roman" w:cs="Times New Roman"/>
          <w:sz w:val="28"/>
          <w:szCs w:val="28"/>
        </w:rPr>
        <w:t>-ФЗ</w:t>
      </w:r>
      <w:r w:rsidR="004F31B4" w:rsidRPr="00FE3A6B">
        <w:rPr>
          <w:rFonts w:ascii="Times New Roman" w:hAnsi="Times New Roman" w:cs="Times New Roman"/>
          <w:sz w:val="28"/>
          <w:szCs w:val="28"/>
        </w:rPr>
        <w:t xml:space="preserve">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w:t>
      </w:r>
      <w:r w:rsidR="007A3F94" w:rsidRPr="00FE3A6B">
        <w:rPr>
          <w:rFonts w:ascii="Times New Roman" w:hAnsi="Times New Roman" w:cs="Times New Roman"/>
          <w:sz w:val="28"/>
          <w:szCs w:val="28"/>
        </w:rPr>
        <w:t>онно-телекоммуникационной сети «</w:t>
      </w:r>
      <w:r w:rsidR="004F31B4" w:rsidRPr="00FE3A6B">
        <w:rPr>
          <w:rFonts w:ascii="Times New Roman" w:hAnsi="Times New Roman" w:cs="Times New Roman"/>
          <w:sz w:val="28"/>
          <w:szCs w:val="28"/>
        </w:rPr>
        <w:t>Интернет</w:t>
      </w:r>
      <w:r w:rsidR="007A3F94" w:rsidRPr="00FE3A6B">
        <w:rPr>
          <w:rFonts w:ascii="Times New Roman" w:hAnsi="Times New Roman" w:cs="Times New Roman"/>
          <w:sz w:val="28"/>
          <w:szCs w:val="28"/>
        </w:rPr>
        <w:t>»</w:t>
      </w:r>
      <w:r w:rsidR="004F31B4" w:rsidRPr="00FE3A6B">
        <w:rPr>
          <w:rFonts w:ascii="Times New Roman" w:hAnsi="Times New Roman" w:cs="Times New Roman"/>
          <w:sz w:val="28"/>
          <w:szCs w:val="28"/>
        </w:rPr>
        <w:t>, и в такую заявку включ</w:t>
      </w:r>
      <w:r w:rsidR="00FE5BAF" w:rsidRPr="00FE3A6B">
        <w:rPr>
          <w:rFonts w:ascii="Times New Roman" w:hAnsi="Times New Roman" w:cs="Times New Roman"/>
          <w:sz w:val="28"/>
          <w:szCs w:val="28"/>
        </w:rPr>
        <w:t>ена предусмотренная подпунктом «о»</w:t>
      </w:r>
      <w:r w:rsidR="004F31B4" w:rsidRPr="00FE3A6B">
        <w:rPr>
          <w:rFonts w:ascii="Times New Roman" w:hAnsi="Times New Roman" w:cs="Times New Roman"/>
          <w:sz w:val="28"/>
          <w:szCs w:val="28"/>
        </w:rPr>
        <w:t xml:space="preserve"> настоящего пункта декларация о соответствии участника закупки требованиям, установленным пунктом 1 части 1 статьи 31 Федерального закона № 44-ФЗ)</w:t>
      </w:r>
      <w:r w:rsidR="002E17EE" w:rsidRPr="00FE3A6B">
        <w:rPr>
          <w:rFonts w:ascii="Times New Roman" w:hAnsi="Times New Roman" w:cs="Times New Roman"/>
          <w:sz w:val="28"/>
          <w:szCs w:val="28"/>
        </w:rPr>
        <w:t>:</w:t>
      </w:r>
    </w:p>
    <w:p w14:paraId="0CBE1210" w14:textId="47DC194B" w:rsidR="002E17EE" w:rsidRPr="00FE3A6B" w:rsidRDefault="002E17EE" w:rsidP="00FE3A6B">
      <w:pPr>
        <w:autoSpaceDE w:val="0"/>
        <w:autoSpaceDN w:val="0"/>
        <w:adjustRightInd w:val="0"/>
        <w:spacing w:after="0" w:line="360" w:lineRule="auto"/>
        <w:ind w:firstLine="709"/>
        <w:contextualSpacing/>
        <w:jc w:val="both"/>
        <w:rPr>
          <w:rFonts w:ascii="Times New Roman" w:hAnsi="Times New Roman" w:cs="Times New Roman"/>
          <w:b/>
          <w:i/>
          <w:sz w:val="28"/>
          <w:szCs w:val="28"/>
        </w:rPr>
      </w:pPr>
      <w:r w:rsidRPr="00FE3A6B">
        <w:rPr>
          <w:rFonts w:ascii="Times New Roman" w:hAnsi="Times New Roman" w:cs="Times New Roman"/>
          <w:b/>
          <w:i/>
          <w:sz w:val="28"/>
          <w:szCs w:val="28"/>
        </w:rPr>
        <w:t>- не требуется;</w:t>
      </w:r>
    </w:p>
    <w:p w14:paraId="73F9FD41" w14:textId="068E9570" w:rsidR="002E17EE" w:rsidRPr="00FE3A6B" w:rsidRDefault="002E17EE"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И</w:t>
      </w:r>
      <w:r w:rsidR="002E6803" w:rsidRPr="00FE3A6B">
        <w:rPr>
          <w:rFonts w:ascii="Times New Roman" w:hAnsi="Times New Roman" w:cs="Times New Roman"/>
          <w:sz w:val="28"/>
          <w:szCs w:val="28"/>
        </w:rPr>
        <w:t xml:space="preserve">нформация и документы, которые подтверждают соответствие участника закупки дополнительным требованиям, установленным в соответствии </w:t>
      </w:r>
      <w:r w:rsidRPr="00FE3A6B">
        <w:rPr>
          <w:rFonts w:ascii="Times New Roman" w:hAnsi="Times New Roman" w:cs="Times New Roman"/>
          <w:sz w:val="28"/>
          <w:szCs w:val="28"/>
        </w:rPr>
        <w:t xml:space="preserve">с </w:t>
      </w:r>
      <w:hyperlink r:id="rId7" w:history="1">
        <w:r w:rsidRPr="00FE3A6B">
          <w:rPr>
            <w:rFonts w:ascii="Times New Roman" w:hAnsi="Times New Roman" w:cs="Times New Roman"/>
            <w:sz w:val="28"/>
            <w:szCs w:val="28"/>
          </w:rPr>
          <w:t>частью 2</w:t>
        </w:r>
      </w:hyperlink>
      <w:r w:rsidRPr="00FE3A6B">
        <w:rPr>
          <w:rFonts w:ascii="Times New Roman" w:hAnsi="Times New Roman" w:cs="Times New Roman"/>
          <w:sz w:val="28"/>
          <w:szCs w:val="28"/>
        </w:rPr>
        <w:t xml:space="preserve"> статьи 31 Федерального закона № 44-ФЗ, если иное не предусмотрено Федеральным законом № 44-ФЗ:</w:t>
      </w:r>
    </w:p>
    <w:p w14:paraId="2707A7BB" w14:textId="19B28052" w:rsidR="002E17EE" w:rsidRPr="00FE3A6B" w:rsidRDefault="002E17EE" w:rsidP="00FE3A6B">
      <w:pPr>
        <w:autoSpaceDE w:val="0"/>
        <w:autoSpaceDN w:val="0"/>
        <w:adjustRightInd w:val="0"/>
        <w:spacing w:after="0" w:line="360" w:lineRule="auto"/>
        <w:ind w:firstLine="709"/>
        <w:contextualSpacing/>
        <w:jc w:val="both"/>
        <w:rPr>
          <w:rFonts w:ascii="Times New Roman" w:hAnsi="Times New Roman" w:cs="Times New Roman"/>
          <w:b/>
          <w:i/>
          <w:sz w:val="28"/>
          <w:szCs w:val="28"/>
        </w:rPr>
      </w:pPr>
      <w:r w:rsidRPr="00FE3A6B">
        <w:rPr>
          <w:rFonts w:ascii="Times New Roman" w:hAnsi="Times New Roman" w:cs="Times New Roman"/>
          <w:b/>
          <w:i/>
          <w:sz w:val="28"/>
          <w:szCs w:val="28"/>
        </w:rPr>
        <w:t>- не требуется;</w:t>
      </w:r>
    </w:p>
    <w:p w14:paraId="7F153498" w14:textId="1F879F17" w:rsidR="004F31B4" w:rsidRPr="00FE3A6B" w:rsidRDefault="004F31B4"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Информация и документы, которые подтверждают соответствие участника закупки дополнительным требованиям, установленным в соответствии с </w:t>
      </w:r>
      <w:hyperlink r:id="rId8" w:history="1">
        <w:r w:rsidRPr="00FE3A6B">
          <w:rPr>
            <w:rFonts w:ascii="Times New Roman" w:hAnsi="Times New Roman" w:cs="Times New Roman"/>
            <w:sz w:val="28"/>
            <w:szCs w:val="28"/>
          </w:rPr>
          <w:t>частью 2</w:t>
        </w:r>
      </w:hyperlink>
      <w:r w:rsidRPr="00FE3A6B">
        <w:rPr>
          <w:rFonts w:ascii="Times New Roman" w:hAnsi="Times New Roman" w:cs="Times New Roman"/>
          <w:sz w:val="28"/>
          <w:szCs w:val="28"/>
        </w:rPr>
        <w:t>.1 статьи 31 Федерального закона № 44-ФЗ, если иное не предусмотрено Федеральным законом № 44-ФЗ:</w:t>
      </w:r>
    </w:p>
    <w:p w14:paraId="48A52C7E" w14:textId="1F879F17" w:rsidR="004F31B4" w:rsidRPr="00FE3A6B" w:rsidRDefault="004F31B4" w:rsidP="00FE3A6B">
      <w:pPr>
        <w:autoSpaceDE w:val="0"/>
        <w:autoSpaceDN w:val="0"/>
        <w:adjustRightInd w:val="0"/>
        <w:spacing w:after="0" w:line="360" w:lineRule="auto"/>
        <w:ind w:firstLine="709"/>
        <w:contextualSpacing/>
        <w:jc w:val="both"/>
        <w:rPr>
          <w:rFonts w:ascii="Times New Roman" w:hAnsi="Times New Roman" w:cs="Times New Roman"/>
          <w:b/>
          <w:i/>
          <w:sz w:val="28"/>
          <w:szCs w:val="28"/>
        </w:rPr>
      </w:pPr>
      <w:r w:rsidRPr="00FE3A6B">
        <w:rPr>
          <w:rFonts w:ascii="Times New Roman" w:hAnsi="Times New Roman" w:cs="Times New Roman"/>
          <w:b/>
          <w:i/>
          <w:sz w:val="28"/>
          <w:szCs w:val="28"/>
        </w:rPr>
        <w:t>- не требуется;</w:t>
      </w:r>
    </w:p>
    <w:p w14:paraId="70A6E214" w14:textId="3F7B47D8" w:rsidR="00CA52D6" w:rsidRPr="00FE3A6B" w:rsidRDefault="00E925FA"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lastRenderedPageBreak/>
        <w:t xml:space="preserve">о) </w:t>
      </w:r>
      <w:r w:rsidR="00CA52D6" w:rsidRPr="00FE3A6B">
        <w:rPr>
          <w:rFonts w:ascii="Times New Roman" w:hAnsi="Times New Roman" w:cs="Times New Roman"/>
          <w:sz w:val="28"/>
          <w:szCs w:val="28"/>
        </w:rPr>
        <w:t xml:space="preserve">декларация о соответствии участника закупки требованиям, </w:t>
      </w:r>
      <w:r w:rsidR="00CA52D6" w:rsidRPr="00FE3A6B">
        <w:rPr>
          <w:rFonts w:ascii="Times New Roman" w:hAnsi="Times New Roman" w:cs="Times New Roman"/>
          <w:color w:val="000000" w:themeColor="text1"/>
          <w:sz w:val="28"/>
          <w:szCs w:val="28"/>
        </w:rPr>
        <w:t xml:space="preserve">установленным </w:t>
      </w:r>
      <w:hyperlink r:id="rId9" w:history="1">
        <w:r w:rsidR="00CA52D6" w:rsidRPr="00FE3A6B">
          <w:rPr>
            <w:rFonts w:ascii="Times New Roman" w:hAnsi="Times New Roman" w:cs="Times New Roman"/>
            <w:color w:val="000000" w:themeColor="text1"/>
            <w:sz w:val="28"/>
            <w:szCs w:val="28"/>
          </w:rPr>
          <w:t>пунктами 3</w:t>
        </w:r>
      </w:hyperlink>
      <w:r w:rsidR="00CA52D6" w:rsidRPr="00FE3A6B">
        <w:rPr>
          <w:rFonts w:ascii="Times New Roman" w:hAnsi="Times New Roman" w:cs="Times New Roman"/>
          <w:color w:val="000000" w:themeColor="text1"/>
          <w:sz w:val="28"/>
          <w:szCs w:val="28"/>
        </w:rPr>
        <w:t xml:space="preserve"> - </w:t>
      </w:r>
      <w:hyperlink r:id="rId10" w:history="1">
        <w:r w:rsidR="00CA52D6" w:rsidRPr="00FE3A6B">
          <w:rPr>
            <w:rFonts w:ascii="Times New Roman" w:hAnsi="Times New Roman" w:cs="Times New Roman"/>
            <w:color w:val="000000" w:themeColor="text1"/>
            <w:sz w:val="28"/>
            <w:szCs w:val="28"/>
          </w:rPr>
          <w:t>5</w:t>
        </w:r>
      </w:hyperlink>
      <w:r w:rsidR="00CA52D6" w:rsidRPr="00FE3A6B">
        <w:rPr>
          <w:rFonts w:ascii="Times New Roman" w:hAnsi="Times New Roman" w:cs="Times New Roman"/>
          <w:color w:val="000000" w:themeColor="text1"/>
          <w:sz w:val="28"/>
          <w:szCs w:val="28"/>
        </w:rPr>
        <w:t xml:space="preserve">, </w:t>
      </w:r>
      <w:hyperlink r:id="rId11" w:history="1">
        <w:r w:rsidR="00CA52D6" w:rsidRPr="00FE3A6B">
          <w:rPr>
            <w:rFonts w:ascii="Times New Roman" w:hAnsi="Times New Roman" w:cs="Times New Roman"/>
            <w:color w:val="000000" w:themeColor="text1"/>
            <w:sz w:val="28"/>
            <w:szCs w:val="28"/>
          </w:rPr>
          <w:t>7</w:t>
        </w:r>
      </w:hyperlink>
      <w:r w:rsidR="00CA52D6" w:rsidRPr="00FE3A6B">
        <w:rPr>
          <w:rFonts w:ascii="Times New Roman" w:hAnsi="Times New Roman" w:cs="Times New Roman"/>
          <w:color w:val="000000" w:themeColor="text1"/>
          <w:sz w:val="28"/>
          <w:szCs w:val="28"/>
        </w:rPr>
        <w:t xml:space="preserve"> - </w:t>
      </w:r>
      <w:hyperlink r:id="rId12" w:history="1">
        <w:r w:rsidR="00CA52D6" w:rsidRPr="00FE3A6B">
          <w:rPr>
            <w:rFonts w:ascii="Times New Roman" w:hAnsi="Times New Roman" w:cs="Times New Roman"/>
            <w:color w:val="000000" w:themeColor="text1"/>
            <w:sz w:val="28"/>
            <w:szCs w:val="28"/>
          </w:rPr>
          <w:t>11 части 1 статьи 31</w:t>
        </w:r>
      </w:hyperlink>
      <w:r w:rsidR="00CA52D6" w:rsidRPr="00FE3A6B">
        <w:rPr>
          <w:rFonts w:ascii="Times New Roman" w:hAnsi="Times New Roman" w:cs="Times New Roman"/>
          <w:color w:val="000000" w:themeColor="text1"/>
          <w:sz w:val="28"/>
          <w:szCs w:val="28"/>
        </w:rPr>
        <w:t xml:space="preserve"> Федерального </w:t>
      </w:r>
      <w:r w:rsidR="00CA52D6" w:rsidRPr="00FE3A6B">
        <w:rPr>
          <w:rFonts w:ascii="Times New Roman" w:hAnsi="Times New Roman" w:cs="Times New Roman"/>
          <w:sz w:val="28"/>
          <w:szCs w:val="28"/>
        </w:rPr>
        <w:t>закона</w:t>
      </w:r>
      <w:r w:rsidR="00D227A5" w:rsidRPr="00FE3A6B">
        <w:rPr>
          <w:rFonts w:ascii="Times New Roman" w:hAnsi="Times New Roman" w:cs="Times New Roman"/>
          <w:sz w:val="28"/>
          <w:szCs w:val="28"/>
        </w:rPr>
        <w:t xml:space="preserve"> №</w:t>
      </w:r>
      <w:r w:rsidR="004F31B4" w:rsidRPr="00FE3A6B">
        <w:rPr>
          <w:rFonts w:ascii="Times New Roman" w:hAnsi="Times New Roman" w:cs="Times New Roman"/>
          <w:sz w:val="28"/>
          <w:szCs w:val="28"/>
        </w:rPr>
        <w:t xml:space="preserve"> </w:t>
      </w:r>
      <w:r w:rsidR="00D227A5" w:rsidRPr="00FE3A6B">
        <w:rPr>
          <w:rFonts w:ascii="Times New Roman" w:hAnsi="Times New Roman" w:cs="Times New Roman"/>
          <w:sz w:val="28"/>
          <w:szCs w:val="28"/>
        </w:rPr>
        <w:t>44-ФЗ</w:t>
      </w:r>
      <w:r w:rsidR="004F31B4" w:rsidRPr="00FE3A6B">
        <w:rPr>
          <w:rFonts w:ascii="Times New Roman" w:hAnsi="Times New Roman" w:cs="Times New Roman"/>
          <w:sz w:val="28"/>
          <w:szCs w:val="28"/>
        </w:rPr>
        <w:t xml:space="preserve">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w:t>
      </w:r>
      <w:r w:rsidR="007A3F94" w:rsidRPr="00FE3A6B">
        <w:rPr>
          <w:rFonts w:ascii="Times New Roman" w:hAnsi="Times New Roman" w:cs="Times New Roman"/>
          <w:sz w:val="28"/>
          <w:szCs w:val="28"/>
        </w:rPr>
        <w:t>«</w:t>
      </w:r>
      <w:r w:rsidR="004F31B4" w:rsidRPr="00FE3A6B">
        <w:rPr>
          <w:rFonts w:ascii="Times New Roman" w:hAnsi="Times New Roman" w:cs="Times New Roman"/>
          <w:sz w:val="28"/>
          <w:szCs w:val="28"/>
        </w:rPr>
        <w:t>Интернет</w:t>
      </w:r>
      <w:r w:rsidR="007A3F94" w:rsidRPr="00FE3A6B">
        <w:rPr>
          <w:rFonts w:ascii="Times New Roman" w:hAnsi="Times New Roman" w:cs="Times New Roman"/>
          <w:sz w:val="28"/>
          <w:szCs w:val="28"/>
        </w:rPr>
        <w:t>»</w:t>
      </w:r>
      <w:r w:rsidR="004F31B4" w:rsidRPr="00FE3A6B">
        <w:rPr>
          <w:rFonts w:ascii="Times New Roman" w:hAnsi="Times New Roman" w:cs="Times New Roman"/>
          <w:sz w:val="28"/>
          <w:szCs w:val="28"/>
        </w:rPr>
        <w:t>,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w:t>
      </w:r>
      <w:r w:rsidR="009D4CD8" w:rsidRPr="00FE3A6B">
        <w:rPr>
          <w:rFonts w:ascii="Times New Roman" w:hAnsi="Times New Roman" w:cs="Times New Roman"/>
          <w:sz w:val="28"/>
          <w:szCs w:val="28"/>
        </w:rPr>
        <w:t xml:space="preserve"> № 44-ФЗ</w:t>
      </w:r>
      <w:r w:rsidR="004F31B4" w:rsidRPr="00FE3A6B">
        <w:rPr>
          <w:rFonts w:ascii="Times New Roman" w:hAnsi="Times New Roman" w:cs="Times New Roman"/>
          <w:sz w:val="28"/>
          <w:szCs w:val="28"/>
        </w:rPr>
        <w:t xml:space="preserve">, с указанием адреса сайта или страницы сайта в информационно-телекоммуникационной сети </w:t>
      </w:r>
      <w:r w:rsidR="007A3F94" w:rsidRPr="00FE3A6B">
        <w:rPr>
          <w:rFonts w:ascii="Times New Roman" w:hAnsi="Times New Roman" w:cs="Times New Roman"/>
          <w:sz w:val="28"/>
          <w:szCs w:val="28"/>
        </w:rPr>
        <w:t>«Интернет»</w:t>
      </w:r>
      <w:r w:rsidR="004F31B4" w:rsidRPr="00FE3A6B">
        <w:rPr>
          <w:rFonts w:ascii="Times New Roman" w:hAnsi="Times New Roman" w:cs="Times New Roman"/>
          <w:sz w:val="28"/>
          <w:szCs w:val="28"/>
        </w:rPr>
        <w:t>, на которых размещены такие информация и документы);</w:t>
      </w:r>
    </w:p>
    <w:p w14:paraId="4D3C0F47" w14:textId="196EC736" w:rsidR="00CA52D6" w:rsidRPr="00FE3A6B" w:rsidRDefault="00E925FA"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п</w:t>
      </w:r>
      <w:r w:rsidR="00CA52D6" w:rsidRPr="00FE3A6B">
        <w:rPr>
          <w:rFonts w:ascii="Times New Roman" w:hAnsi="Times New Roman" w:cs="Times New Roman"/>
          <w:sz w:val="28"/>
          <w:szCs w:val="28"/>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3853A4E2" w14:textId="77777777" w:rsidR="00B12E90" w:rsidRPr="00FE3A6B" w:rsidRDefault="00B12E90" w:rsidP="00FE3A6B">
      <w:pPr>
        <w:spacing w:after="0" w:line="360" w:lineRule="auto"/>
        <w:ind w:firstLine="709"/>
        <w:contextualSpacing/>
        <w:jc w:val="both"/>
        <w:rPr>
          <w:rFonts w:ascii="Times New Roman" w:hAnsi="Times New Roman" w:cs="Times New Roman"/>
          <w:b/>
          <w:sz w:val="28"/>
          <w:szCs w:val="28"/>
        </w:rPr>
      </w:pPr>
    </w:p>
    <w:p w14:paraId="1BF4C2D6" w14:textId="2D372A04" w:rsidR="00CA52D6" w:rsidRPr="00FE3A6B" w:rsidRDefault="009D4CD8" w:rsidP="00FE3A6B">
      <w:pPr>
        <w:spacing w:after="0" w:line="360" w:lineRule="auto"/>
        <w:ind w:firstLine="709"/>
        <w:contextualSpacing/>
        <w:jc w:val="both"/>
        <w:rPr>
          <w:rFonts w:ascii="Times New Roman" w:hAnsi="Times New Roman" w:cs="Times New Roman"/>
          <w:b/>
          <w:sz w:val="28"/>
          <w:szCs w:val="28"/>
        </w:rPr>
      </w:pPr>
      <w:r w:rsidRPr="00FE3A6B">
        <w:rPr>
          <w:rFonts w:ascii="Times New Roman" w:hAnsi="Times New Roman" w:cs="Times New Roman"/>
          <w:b/>
          <w:sz w:val="28"/>
          <w:szCs w:val="28"/>
        </w:rPr>
        <w:t>2.</w:t>
      </w:r>
      <w:r w:rsidR="00CA52D6" w:rsidRPr="00FE3A6B">
        <w:rPr>
          <w:rFonts w:ascii="Times New Roman" w:hAnsi="Times New Roman" w:cs="Times New Roman"/>
          <w:b/>
          <w:sz w:val="28"/>
          <w:szCs w:val="28"/>
        </w:rPr>
        <w:t xml:space="preserve"> предложение участника закупки в отношении объекта закупки:</w:t>
      </w:r>
    </w:p>
    <w:p w14:paraId="376D04D3" w14:textId="5C715ECC" w:rsidR="009D4CD8" w:rsidRPr="00FE3A6B" w:rsidRDefault="009D4CD8"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14:paraId="10A92F31" w14:textId="725C1362" w:rsidR="009D4CD8" w:rsidRDefault="009D4CD8"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 44-ФЗ;</w:t>
      </w:r>
    </w:p>
    <w:p w14:paraId="3314399C" w14:textId="4A76D537" w:rsidR="005F087D" w:rsidRPr="005F087D" w:rsidRDefault="005F087D" w:rsidP="005F087D">
      <w:pPr>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w:t>
      </w:r>
      <w:r w:rsidRPr="005F087D">
        <w:rPr>
          <w:rFonts w:ascii="Times New Roman" w:hAnsi="Times New Roman" w:cs="Times New Roman"/>
          <w:b/>
          <w:sz w:val="28"/>
          <w:szCs w:val="28"/>
        </w:rPr>
        <w:t>. предложение участника закупки о цене контракта (за исключением случая, предусмотренного пунктом 4 статьи 43 Федерального Закона № 44-ФЗ);</w:t>
      </w:r>
    </w:p>
    <w:p w14:paraId="5160862B" w14:textId="5AADB1E3" w:rsidR="005F5EB9" w:rsidRDefault="005F5EB9" w:rsidP="00FE3A6B">
      <w:pPr>
        <w:spacing w:after="0" w:line="360" w:lineRule="auto"/>
        <w:ind w:firstLine="709"/>
        <w:contextualSpacing/>
        <w:jc w:val="both"/>
        <w:rPr>
          <w:rFonts w:ascii="Times New Roman" w:hAnsi="Times New Roman" w:cs="Times New Roman"/>
          <w:sz w:val="28"/>
          <w:szCs w:val="28"/>
        </w:rPr>
      </w:pPr>
    </w:p>
    <w:p w14:paraId="08E0C35B" w14:textId="2A61E822" w:rsidR="00A87EBE" w:rsidRDefault="005F087D" w:rsidP="00FE3A6B">
      <w:pPr>
        <w:pStyle w:val="a9"/>
        <w:spacing w:before="0" w:beforeAutospacing="0" w:after="0" w:afterAutospacing="0" w:line="360" w:lineRule="auto"/>
        <w:ind w:firstLine="709"/>
        <w:contextualSpacing/>
        <w:jc w:val="both"/>
        <w:rPr>
          <w:b/>
          <w:sz w:val="28"/>
          <w:szCs w:val="28"/>
        </w:rPr>
      </w:pPr>
      <w:r>
        <w:rPr>
          <w:b/>
          <w:sz w:val="28"/>
          <w:szCs w:val="28"/>
        </w:rPr>
        <w:t>4</w:t>
      </w:r>
      <w:bookmarkStart w:id="0" w:name="_GoBack"/>
      <w:bookmarkEnd w:id="0"/>
      <w:r w:rsidR="00A87EBE">
        <w:rPr>
          <w:b/>
          <w:sz w:val="28"/>
          <w:szCs w:val="28"/>
        </w:rPr>
        <w:t>.</w:t>
      </w:r>
      <w:r w:rsidR="00A87EBE" w:rsidRPr="00C8006F">
        <w:rPr>
          <w:b/>
          <w:sz w:val="28"/>
          <w:szCs w:val="28"/>
        </w:rPr>
        <w:t xml:space="preserve"> информация и документы, определенные в соответствии с пунктом 2 части 2 статьи 14 Федерального закона № 44-ФЗ:</w:t>
      </w:r>
    </w:p>
    <w:p w14:paraId="538B892D" w14:textId="61C28DD5" w:rsidR="00182B51" w:rsidRDefault="00182B51" w:rsidP="00FE3A6B">
      <w:pPr>
        <w:pStyle w:val="a9"/>
        <w:spacing w:before="0" w:beforeAutospacing="0" w:after="0" w:afterAutospacing="0" w:line="360" w:lineRule="auto"/>
        <w:ind w:firstLine="709"/>
        <w:contextualSpacing/>
        <w:jc w:val="both"/>
        <w:rPr>
          <w:b/>
          <w:sz w:val="28"/>
          <w:szCs w:val="28"/>
        </w:rPr>
      </w:pPr>
      <w:r>
        <w:rPr>
          <w:b/>
          <w:sz w:val="28"/>
          <w:szCs w:val="28"/>
        </w:rPr>
        <w:t>По позициям 1-9</w:t>
      </w:r>
    </w:p>
    <w:p w14:paraId="4F15F436" w14:textId="77777777" w:rsidR="00A87EBE" w:rsidRPr="003B5ED5" w:rsidRDefault="00A87EBE" w:rsidP="00A87EBE">
      <w:pPr>
        <w:pStyle w:val="a9"/>
        <w:spacing w:before="0" w:beforeAutospacing="0" w:after="0" w:afterAutospacing="0" w:line="360" w:lineRule="auto"/>
        <w:ind w:firstLine="709"/>
        <w:jc w:val="both"/>
        <w:rPr>
          <w:bCs/>
          <w:sz w:val="28"/>
          <w:szCs w:val="28"/>
        </w:rPr>
      </w:pPr>
      <w:r w:rsidRPr="003B5ED5">
        <w:rPr>
          <w:bCs/>
          <w:sz w:val="28"/>
          <w:szCs w:val="28"/>
        </w:rPr>
        <w:t>1) Для подтверждения происхождения программного обеспечения из Российской Федерации участник закупки предоставляет:</w:t>
      </w:r>
    </w:p>
    <w:p w14:paraId="1846AD49" w14:textId="77777777" w:rsidR="00A87EBE" w:rsidRPr="003B5ED5" w:rsidRDefault="00A87EBE" w:rsidP="00A87EBE">
      <w:pPr>
        <w:pStyle w:val="a9"/>
        <w:spacing w:before="0" w:beforeAutospacing="0" w:after="0" w:afterAutospacing="0" w:line="360" w:lineRule="auto"/>
        <w:ind w:firstLine="709"/>
        <w:jc w:val="both"/>
        <w:rPr>
          <w:bCs/>
          <w:sz w:val="28"/>
          <w:szCs w:val="28"/>
        </w:rPr>
      </w:pPr>
      <w:r w:rsidRPr="003B5ED5">
        <w:rPr>
          <w:bCs/>
          <w:sz w:val="28"/>
          <w:szCs w:val="28"/>
        </w:rPr>
        <w:t>- порядковый номер реестровой записи из реестра российского программного обеспечения</w:t>
      </w:r>
    </w:p>
    <w:p w14:paraId="6A72920C" w14:textId="77777777" w:rsidR="00A87EBE" w:rsidRPr="003B5ED5" w:rsidRDefault="00A87EBE" w:rsidP="00A87EBE">
      <w:pPr>
        <w:pStyle w:val="a9"/>
        <w:spacing w:before="0" w:beforeAutospacing="0" w:after="0" w:afterAutospacing="0" w:line="360" w:lineRule="auto"/>
        <w:ind w:firstLine="709"/>
        <w:jc w:val="both"/>
        <w:rPr>
          <w:bCs/>
          <w:sz w:val="28"/>
          <w:szCs w:val="28"/>
        </w:rPr>
      </w:pPr>
      <w:r w:rsidRPr="003B5ED5">
        <w:rPr>
          <w:bCs/>
          <w:sz w:val="28"/>
          <w:szCs w:val="28"/>
        </w:rPr>
        <w:t>или</w:t>
      </w:r>
    </w:p>
    <w:p w14:paraId="4859CFF8" w14:textId="77777777" w:rsidR="00A87EBE" w:rsidRPr="00414AA2" w:rsidRDefault="00A87EBE" w:rsidP="00A87EBE">
      <w:pPr>
        <w:pStyle w:val="a9"/>
        <w:spacing w:before="0" w:beforeAutospacing="0" w:after="0" w:afterAutospacing="0" w:line="360" w:lineRule="auto"/>
        <w:ind w:firstLine="709"/>
        <w:jc w:val="both"/>
        <w:rPr>
          <w:bCs/>
          <w:sz w:val="28"/>
          <w:szCs w:val="28"/>
        </w:rPr>
      </w:pPr>
      <w:r w:rsidRPr="00414AA2">
        <w:rPr>
          <w:bCs/>
          <w:sz w:val="28"/>
          <w:szCs w:val="28"/>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388C2F5E" w14:textId="77777777" w:rsidR="00A87EBE" w:rsidRPr="00414AA2" w:rsidRDefault="00A87EBE" w:rsidP="00A87EBE">
      <w:pPr>
        <w:pStyle w:val="a9"/>
        <w:spacing w:before="0" w:beforeAutospacing="0" w:after="0" w:afterAutospacing="0" w:line="360" w:lineRule="auto"/>
        <w:ind w:firstLine="709"/>
        <w:jc w:val="both"/>
        <w:rPr>
          <w:bCs/>
          <w:sz w:val="28"/>
          <w:szCs w:val="28"/>
        </w:rPr>
      </w:pPr>
      <w:r w:rsidRPr="00414AA2">
        <w:rPr>
          <w:bCs/>
          <w:sz w:val="28"/>
          <w:szCs w:val="28"/>
        </w:rP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7501ED8E" w14:textId="77777777" w:rsidR="00A87EBE" w:rsidRPr="00414AA2" w:rsidRDefault="00A87EBE" w:rsidP="00A87EBE">
      <w:pPr>
        <w:pStyle w:val="a9"/>
        <w:spacing w:before="0" w:beforeAutospacing="0" w:after="0" w:afterAutospacing="0" w:line="360" w:lineRule="auto"/>
        <w:ind w:firstLine="709"/>
        <w:jc w:val="both"/>
        <w:rPr>
          <w:bCs/>
          <w:sz w:val="28"/>
          <w:szCs w:val="28"/>
        </w:rPr>
      </w:pPr>
      <w:r w:rsidRPr="00414AA2">
        <w:rPr>
          <w:bCs/>
          <w:sz w:val="28"/>
          <w:szCs w:val="28"/>
        </w:rPr>
        <w:t>- порядковый номер реестровой записи из реестра евразийского программного обеспечения.</w:t>
      </w:r>
    </w:p>
    <w:p w14:paraId="66035A91" w14:textId="77777777" w:rsidR="00A87EBE" w:rsidRPr="00414AA2" w:rsidRDefault="00A87EBE" w:rsidP="00A87EBE">
      <w:pPr>
        <w:pStyle w:val="a9"/>
        <w:spacing w:before="0" w:beforeAutospacing="0" w:after="0" w:afterAutospacing="0" w:line="360" w:lineRule="auto"/>
        <w:ind w:firstLine="709"/>
        <w:jc w:val="both"/>
        <w:rPr>
          <w:bCs/>
          <w:sz w:val="28"/>
          <w:szCs w:val="28"/>
        </w:rPr>
      </w:pPr>
      <w:r w:rsidRPr="00414AA2">
        <w:rPr>
          <w:bCs/>
          <w:sz w:val="28"/>
          <w:szCs w:val="28"/>
        </w:rPr>
        <w:t>или</w:t>
      </w:r>
    </w:p>
    <w:p w14:paraId="29B661CA" w14:textId="77777777" w:rsidR="00A87EBE" w:rsidRPr="003B5ED5" w:rsidRDefault="00A87EBE" w:rsidP="00A87EBE">
      <w:pPr>
        <w:pStyle w:val="a9"/>
        <w:spacing w:before="0" w:beforeAutospacing="0" w:after="0" w:afterAutospacing="0" w:line="360" w:lineRule="auto"/>
        <w:ind w:firstLine="709"/>
        <w:jc w:val="both"/>
        <w:rPr>
          <w:bCs/>
          <w:sz w:val="28"/>
          <w:szCs w:val="28"/>
        </w:rPr>
      </w:pPr>
      <w:r w:rsidRPr="00414AA2">
        <w:rPr>
          <w:bCs/>
          <w:sz w:val="28"/>
          <w:szCs w:val="28"/>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3E664104" w14:textId="77777777" w:rsidR="00D14A5F" w:rsidRPr="00D14A5F" w:rsidRDefault="00D14A5F" w:rsidP="00FE3A6B">
      <w:pPr>
        <w:pStyle w:val="a9"/>
        <w:spacing w:before="0" w:beforeAutospacing="0" w:after="0" w:afterAutospacing="0" w:line="360" w:lineRule="auto"/>
        <w:ind w:firstLine="709"/>
        <w:contextualSpacing/>
        <w:jc w:val="both"/>
        <w:rPr>
          <w:b/>
          <w:sz w:val="28"/>
          <w:szCs w:val="28"/>
        </w:rPr>
      </w:pPr>
    </w:p>
    <w:p w14:paraId="75F8928E" w14:textId="77777777" w:rsidR="00F97285" w:rsidRPr="00FE3A6B" w:rsidRDefault="00F97285" w:rsidP="00FE3A6B">
      <w:pPr>
        <w:spacing w:after="0" w:line="360" w:lineRule="auto"/>
        <w:ind w:firstLine="709"/>
        <w:contextualSpacing/>
        <w:jc w:val="both"/>
        <w:rPr>
          <w:rFonts w:ascii="Times New Roman" w:hAnsi="Times New Roman" w:cs="Times New Roman"/>
          <w:b/>
          <w:bCs/>
          <w:sz w:val="28"/>
          <w:szCs w:val="28"/>
          <w:highlight w:val="green"/>
        </w:rPr>
      </w:pPr>
      <w:r w:rsidRPr="00FE3A6B">
        <w:rPr>
          <w:rFonts w:ascii="Times New Roman" w:hAnsi="Times New Roman" w:cs="Times New Roman"/>
          <w:b/>
          <w:bCs/>
          <w:sz w:val="28"/>
          <w:szCs w:val="28"/>
        </w:rPr>
        <w:t>При формировании предложения участника закупки в отношении объекта закупки:</w:t>
      </w:r>
    </w:p>
    <w:p w14:paraId="5C1B3B02" w14:textId="6E5554FB" w:rsidR="00F97285" w:rsidRPr="00FE3A6B" w:rsidRDefault="00F97285" w:rsidP="00FE3A6B">
      <w:pPr>
        <w:spacing w:after="0" w:line="360" w:lineRule="auto"/>
        <w:ind w:firstLine="709"/>
        <w:contextualSpacing/>
        <w:jc w:val="both"/>
        <w:rPr>
          <w:rFonts w:ascii="Times New Roman" w:hAnsi="Times New Roman" w:cs="Times New Roman"/>
          <w:iCs/>
          <w:sz w:val="28"/>
          <w:szCs w:val="28"/>
        </w:rPr>
      </w:pPr>
      <w:r w:rsidRPr="00FE3A6B">
        <w:rPr>
          <w:rFonts w:ascii="Times New Roman" w:hAnsi="Times New Roman" w:cs="Times New Roman"/>
          <w:iCs/>
          <w:sz w:val="28"/>
          <w:szCs w:val="28"/>
        </w:rPr>
        <w:t>Информация о товар</w:t>
      </w:r>
      <w:r w:rsidR="00FE5BAF" w:rsidRPr="00FE3A6B">
        <w:rPr>
          <w:rFonts w:ascii="Times New Roman" w:hAnsi="Times New Roman" w:cs="Times New Roman"/>
          <w:iCs/>
          <w:sz w:val="28"/>
          <w:szCs w:val="28"/>
        </w:rPr>
        <w:t>е, предусмотренная подпунктами «а» и «б»</w:t>
      </w:r>
      <w:r w:rsidRPr="00FE3A6B">
        <w:rPr>
          <w:rFonts w:ascii="Times New Roman" w:hAnsi="Times New Roman" w:cs="Times New Roman"/>
          <w:iCs/>
          <w:sz w:val="28"/>
          <w:szCs w:val="28"/>
        </w:rPr>
        <w:t xml:space="preserve"> пункта 2 части 1 статьи 43 Федерального закона №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r w:rsidRPr="00FE3A6B">
        <w:rPr>
          <w:rFonts w:ascii="Times New Roman" w:hAnsi="Times New Roman" w:cs="Times New Roman"/>
          <w:iCs/>
          <w:sz w:val="28"/>
          <w:szCs w:val="28"/>
        </w:rPr>
        <w:lastRenderedPageBreak/>
        <w:t xml:space="preserve">Информация, предусмотренная подпунктом </w:t>
      </w:r>
      <w:r w:rsidR="00FE5BAF" w:rsidRPr="00FE3A6B">
        <w:rPr>
          <w:rFonts w:ascii="Times New Roman" w:hAnsi="Times New Roman" w:cs="Times New Roman"/>
          <w:iCs/>
          <w:sz w:val="28"/>
          <w:szCs w:val="28"/>
        </w:rPr>
        <w:t>«а»</w:t>
      </w:r>
      <w:r w:rsidRPr="00FE3A6B">
        <w:rPr>
          <w:rFonts w:ascii="Times New Roman" w:hAnsi="Times New Roman" w:cs="Times New Roman"/>
          <w:iCs/>
          <w:sz w:val="28"/>
          <w:szCs w:val="28"/>
        </w:rPr>
        <w:t xml:space="preserve"> пункта 2 части 1 статьи 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0682F1F0" w14:textId="77777777" w:rsidR="00F97285" w:rsidRPr="00FE3A6B" w:rsidRDefault="00F97285"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Требовать от участника закупки представления иных информации и документов, за исключением предусмотренных частями 1 и 2 статьи 43 Федерального Закона № 44-ФЗ, не допускается.</w:t>
      </w:r>
    </w:p>
    <w:p w14:paraId="0359E089" w14:textId="2A0797CD" w:rsidR="00A10220" w:rsidRPr="00FE3A6B" w:rsidRDefault="00A10220" w:rsidP="00FE3A6B">
      <w:pPr>
        <w:spacing w:after="0" w:line="360" w:lineRule="auto"/>
        <w:ind w:firstLine="709"/>
        <w:contextualSpacing/>
        <w:jc w:val="both"/>
        <w:rPr>
          <w:rFonts w:ascii="Times New Roman" w:hAnsi="Times New Roman" w:cs="Times New Roman"/>
          <w:iCs/>
          <w:sz w:val="28"/>
          <w:szCs w:val="28"/>
        </w:rPr>
      </w:pPr>
    </w:p>
    <w:p w14:paraId="39C3CCB7" w14:textId="482B9301" w:rsidR="00F97285" w:rsidRPr="00FE3A6B" w:rsidRDefault="00431A22" w:rsidP="00FE3A6B">
      <w:pPr>
        <w:spacing w:after="0"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 xml:space="preserve">2. </w:t>
      </w:r>
      <w:r w:rsidR="006C0F37" w:rsidRPr="00FE3A6B">
        <w:rPr>
          <w:rFonts w:ascii="Times New Roman" w:hAnsi="Times New Roman" w:cs="Times New Roman"/>
          <w:b/>
          <w:sz w:val="28"/>
          <w:szCs w:val="28"/>
        </w:rPr>
        <w:t>Инструкция по заполнению заявки</w:t>
      </w:r>
    </w:p>
    <w:p w14:paraId="4AB35837" w14:textId="77777777" w:rsidR="00431A22" w:rsidRPr="00FE3A6B" w:rsidRDefault="00431A22" w:rsidP="00FE3A6B">
      <w:pPr>
        <w:spacing w:after="0" w:line="360" w:lineRule="auto"/>
        <w:contextualSpacing/>
        <w:jc w:val="center"/>
        <w:rPr>
          <w:rFonts w:ascii="Times New Roman" w:hAnsi="Times New Roman" w:cs="Times New Roman"/>
          <w:b/>
          <w:sz w:val="28"/>
          <w:szCs w:val="28"/>
        </w:rPr>
      </w:pPr>
    </w:p>
    <w:p w14:paraId="279158E1" w14:textId="77777777" w:rsidR="00F97285" w:rsidRPr="00FE3A6B" w:rsidRDefault="00F97285" w:rsidP="00FE3A6B">
      <w:pPr>
        <w:spacing w:after="0" w:line="360" w:lineRule="auto"/>
        <w:ind w:firstLine="709"/>
        <w:contextualSpacing/>
        <w:jc w:val="both"/>
        <w:rPr>
          <w:rFonts w:ascii="Times New Roman" w:hAnsi="Times New Roman" w:cs="Times New Roman"/>
          <w:b/>
          <w:sz w:val="28"/>
          <w:szCs w:val="28"/>
        </w:rPr>
      </w:pPr>
      <w:r w:rsidRPr="00FE3A6B">
        <w:rPr>
          <w:rFonts w:ascii="Times New Roman" w:hAnsi="Times New Roman" w:cs="Times New Roman"/>
          <w:b/>
          <w:sz w:val="28"/>
          <w:szCs w:val="28"/>
        </w:rPr>
        <w:t>1. Подготовка заявки</w:t>
      </w:r>
    </w:p>
    <w:p w14:paraId="0E0B85C2" w14:textId="77777777" w:rsidR="00F97285" w:rsidRPr="00FE3A6B" w:rsidRDefault="00F97285" w:rsidP="00FE3A6B">
      <w:pPr>
        <w:spacing w:after="0" w:line="360" w:lineRule="auto"/>
        <w:ind w:firstLine="709"/>
        <w:contextualSpacing/>
        <w:jc w:val="both"/>
        <w:rPr>
          <w:rFonts w:ascii="Times New Roman" w:hAnsi="Times New Roman" w:cs="Times New Roman"/>
          <w:bCs/>
          <w:sz w:val="28"/>
          <w:szCs w:val="28"/>
        </w:rPr>
      </w:pPr>
      <w:r w:rsidRPr="00FE3A6B">
        <w:rPr>
          <w:rFonts w:ascii="Times New Roman" w:hAnsi="Times New Roman" w:cs="Times New Roman"/>
          <w:bCs/>
          <w:sz w:val="28"/>
          <w:szCs w:val="28"/>
        </w:rPr>
        <w:t>Заполнение заявки участником закупки производится на русском языке и в действующей редакции.</w:t>
      </w:r>
    </w:p>
    <w:p w14:paraId="6B172B08" w14:textId="77777777" w:rsidR="00F97285" w:rsidRPr="00FE3A6B" w:rsidRDefault="00F97285" w:rsidP="00FE3A6B">
      <w:pPr>
        <w:pStyle w:val="a5"/>
        <w:spacing w:line="360" w:lineRule="auto"/>
        <w:ind w:left="0" w:firstLine="709"/>
        <w:jc w:val="both"/>
        <w:rPr>
          <w:sz w:val="28"/>
          <w:szCs w:val="28"/>
        </w:rPr>
      </w:pPr>
      <w:r w:rsidRPr="00FE3A6B">
        <w:rPr>
          <w:sz w:val="28"/>
          <w:szCs w:val="28"/>
        </w:rPr>
        <w:t>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14:paraId="4CAA914D" w14:textId="2B3E07B5" w:rsidR="00F97285" w:rsidRPr="00FE3A6B" w:rsidRDefault="00F97285" w:rsidP="00FE3A6B">
      <w:pPr>
        <w:pStyle w:val="a5"/>
        <w:spacing w:line="360" w:lineRule="auto"/>
        <w:ind w:left="0" w:firstLine="709"/>
        <w:jc w:val="both"/>
        <w:rPr>
          <w:sz w:val="28"/>
          <w:szCs w:val="28"/>
        </w:rPr>
      </w:pPr>
      <w:r w:rsidRPr="00FE3A6B">
        <w:rPr>
          <w:sz w:val="28"/>
          <w:szCs w:val="28"/>
        </w:rPr>
        <w:t xml:space="preserve">Согласно положения пп. а п. 4 </w:t>
      </w:r>
      <w:r w:rsidR="00654778" w:rsidRPr="00FE3A6B">
        <w:rPr>
          <w:sz w:val="28"/>
          <w:szCs w:val="28"/>
        </w:rPr>
        <w:t>п</w:t>
      </w:r>
      <w:r w:rsidRPr="00FE3A6B">
        <w:rPr>
          <w:sz w:val="28"/>
          <w:szCs w:val="28"/>
        </w:rPr>
        <w:t>остановления № 1875, положения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099268EA" w14:textId="56C23717" w:rsidR="00F97285" w:rsidRPr="00FE3A6B" w:rsidRDefault="00F97285" w:rsidP="00FE3A6B">
      <w:pPr>
        <w:pStyle w:val="a5"/>
        <w:spacing w:line="360" w:lineRule="auto"/>
        <w:ind w:left="0" w:firstLine="709"/>
        <w:jc w:val="both"/>
        <w:rPr>
          <w:sz w:val="28"/>
          <w:szCs w:val="28"/>
        </w:rPr>
      </w:pPr>
      <w:r w:rsidRPr="00FE3A6B">
        <w:rPr>
          <w:sz w:val="28"/>
          <w:szCs w:val="28"/>
        </w:rPr>
        <w:t xml:space="preserve">При заполнении заявки участник закупки руководствуется тем, что согласно положениям законодательства о контрактной системе в сфере закупок </w:t>
      </w:r>
      <w:r w:rsidRPr="00FE3A6B">
        <w:rPr>
          <w:sz w:val="28"/>
          <w:szCs w:val="28"/>
        </w:rPr>
        <w:lastRenderedPageBreak/>
        <w:t>приоритетной является структурированная форма заявки и «Инструкцией участнику закупки по формированию предложения», разработанн</w:t>
      </w:r>
      <w:r w:rsidR="004339F8" w:rsidRPr="00FE3A6B">
        <w:rPr>
          <w:sz w:val="28"/>
          <w:szCs w:val="28"/>
        </w:rPr>
        <w:t>ой</w:t>
      </w:r>
      <w:r w:rsidRPr="00FE3A6B">
        <w:rPr>
          <w:sz w:val="28"/>
          <w:szCs w:val="28"/>
        </w:rPr>
        <w:t xml:space="preserve"> заказчиком и размещенн</w:t>
      </w:r>
      <w:r w:rsidR="004339F8" w:rsidRPr="00FE3A6B">
        <w:rPr>
          <w:sz w:val="28"/>
          <w:szCs w:val="28"/>
        </w:rPr>
        <w:t>ой</w:t>
      </w:r>
      <w:r w:rsidRPr="00FE3A6B">
        <w:rPr>
          <w:sz w:val="28"/>
          <w:szCs w:val="28"/>
        </w:rPr>
        <w:t xml:space="preserve"> в извещении об осуществлении закупки.</w:t>
      </w:r>
    </w:p>
    <w:p w14:paraId="15B41F32" w14:textId="77777777" w:rsidR="00F97285" w:rsidRPr="00FE3A6B" w:rsidRDefault="00F97285" w:rsidP="00FE3A6B">
      <w:pPr>
        <w:pStyle w:val="a5"/>
        <w:spacing w:line="360" w:lineRule="auto"/>
        <w:ind w:left="0" w:firstLine="709"/>
        <w:jc w:val="both"/>
        <w:rPr>
          <w:sz w:val="28"/>
          <w:szCs w:val="28"/>
        </w:rPr>
      </w:pPr>
      <w:r w:rsidRPr="00FE3A6B">
        <w:rPr>
          <w:sz w:val="28"/>
          <w:szCs w:val="28"/>
        </w:rPr>
        <w:t>При формировании предложения участника закупки в отношении объекта закупки, предусмотренного пунктом 2 части 1 статьи 43 Федерального закона № 44-ФЗ, с использованием электронной площадки формируются:</w:t>
      </w:r>
    </w:p>
    <w:p w14:paraId="3A1D8E91" w14:textId="77777777" w:rsidR="00F97285" w:rsidRPr="00FE3A6B" w:rsidRDefault="00F97285" w:rsidP="00FE3A6B">
      <w:pPr>
        <w:pStyle w:val="a5"/>
        <w:spacing w:line="360" w:lineRule="auto"/>
        <w:ind w:left="0" w:firstLine="709"/>
        <w:jc w:val="both"/>
        <w:rPr>
          <w:sz w:val="28"/>
          <w:szCs w:val="28"/>
        </w:rPr>
      </w:pPr>
      <w:r w:rsidRPr="00FE3A6B">
        <w:rPr>
          <w:sz w:val="28"/>
          <w:szCs w:val="28"/>
        </w:rPr>
        <w:t>- товарный знак (при наличии у товара товарного знака);</w:t>
      </w:r>
    </w:p>
    <w:p w14:paraId="1AF31C81" w14:textId="77777777" w:rsidR="00F97285" w:rsidRPr="00FE3A6B" w:rsidRDefault="00F97285" w:rsidP="00FE3A6B">
      <w:pPr>
        <w:pStyle w:val="a5"/>
        <w:spacing w:line="360" w:lineRule="auto"/>
        <w:ind w:left="0" w:firstLine="709"/>
        <w:jc w:val="both"/>
        <w:rPr>
          <w:sz w:val="28"/>
          <w:szCs w:val="28"/>
        </w:rPr>
      </w:pPr>
      <w:r w:rsidRPr="00FE3A6B">
        <w:rPr>
          <w:sz w:val="28"/>
          <w:szCs w:val="28"/>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 44-ФЗ;</w:t>
      </w:r>
    </w:p>
    <w:p w14:paraId="59F46B21" w14:textId="4367A9AD" w:rsidR="00F97285" w:rsidRPr="00FE3A6B" w:rsidRDefault="00F97285" w:rsidP="00FE3A6B">
      <w:pPr>
        <w:pStyle w:val="a5"/>
        <w:spacing w:line="360" w:lineRule="auto"/>
        <w:ind w:left="0" w:firstLine="709"/>
        <w:jc w:val="both"/>
        <w:rPr>
          <w:sz w:val="28"/>
          <w:szCs w:val="28"/>
        </w:rPr>
      </w:pPr>
      <w:r w:rsidRPr="00FE3A6B">
        <w:rPr>
          <w:sz w:val="28"/>
          <w:szCs w:val="28"/>
        </w:rPr>
        <w:t>- наименование страны происхождения товара (в соответствии с Общероссийским классификатором стран мира).</w:t>
      </w:r>
    </w:p>
    <w:p w14:paraId="7AE530DA" w14:textId="77777777" w:rsidR="00B14307" w:rsidRPr="00FE3A6B" w:rsidRDefault="00B14307" w:rsidP="00FE3A6B">
      <w:pPr>
        <w:pStyle w:val="a5"/>
        <w:spacing w:line="360" w:lineRule="auto"/>
        <w:ind w:left="0" w:firstLine="709"/>
        <w:jc w:val="both"/>
        <w:rPr>
          <w:sz w:val="28"/>
          <w:szCs w:val="28"/>
        </w:rPr>
      </w:pPr>
    </w:p>
    <w:p w14:paraId="194D42E2" w14:textId="7F346C26" w:rsidR="006C0F37" w:rsidRPr="00FE3A6B" w:rsidRDefault="006C0F37" w:rsidP="00FE3A6B">
      <w:pPr>
        <w:pStyle w:val="a5"/>
        <w:spacing w:line="360" w:lineRule="auto"/>
        <w:ind w:left="0" w:firstLine="709"/>
        <w:jc w:val="both"/>
        <w:rPr>
          <w:b/>
          <w:sz w:val="28"/>
          <w:szCs w:val="28"/>
        </w:rPr>
      </w:pPr>
      <w:r w:rsidRPr="00FE3A6B">
        <w:rPr>
          <w:b/>
          <w:sz w:val="28"/>
          <w:szCs w:val="28"/>
        </w:rPr>
        <w:t>2. Требован</w:t>
      </w:r>
      <w:r w:rsidR="00B14307" w:rsidRPr="00FE3A6B">
        <w:rPr>
          <w:b/>
          <w:sz w:val="28"/>
          <w:szCs w:val="28"/>
        </w:rPr>
        <w:t>ия к содержанию, составу заявки</w:t>
      </w:r>
    </w:p>
    <w:p w14:paraId="440B8535" w14:textId="2576BC89" w:rsidR="006C0F37" w:rsidRPr="00FE3A6B" w:rsidRDefault="006C0F37" w:rsidP="00FE3A6B">
      <w:pPr>
        <w:pStyle w:val="a5"/>
        <w:spacing w:line="360" w:lineRule="auto"/>
        <w:ind w:left="0" w:firstLine="709"/>
        <w:jc w:val="both"/>
        <w:rPr>
          <w:sz w:val="28"/>
          <w:szCs w:val="28"/>
        </w:rPr>
      </w:pPr>
      <w:r w:rsidRPr="00FE3A6B">
        <w:rPr>
          <w:sz w:val="28"/>
          <w:szCs w:val="28"/>
        </w:rPr>
        <w:t>2.1. 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Федеральным законом № 44-ФЗ срока пода</w:t>
      </w:r>
      <w:r w:rsidR="00AD23D2" w:rsidRPr="00FE3A6B">
        <w:rPr>
          <w:sz w:val="28"/>
          <w:szCs w:val="28"/>
        </w:rPr>
        <w:t>чи заявок на участие в закупке.</w:t>
      </w:r>
    </w:p>
    <w:p w14:paraId="0902296F" w14:textId="77777777" w:rsidR="006C0F37" w:rsidRPr="00FE3A6B" w:rsidRDefault="006C0F37" w:rsidP="00FE3A6B">
      <w:pPr>
        <w:pStyle w:val="a5"/>
        <w:spacing w:line="360" w:lineRule="auto"/>
        <w:ind w:left="0" w:firstLine="709"/>
        <w:jc w:val="both"/>
        <w:rPr>
          <w:sz w:val="28"/>
          <w:szCs w:val="28"/>
        </w:rPr>
      </w:pPr>
      <w:r w:rsidRPr="00FE3A6B">
        <w:rPr>
          <w:sz w:val="28"/>
          <w:szCs w:val="28"/>
        </w:rPr>
        <w:t>2.2.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w:t>
      </w:r>
    </w:p>
    <w:p w14:paraId="32FC3F5F"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2.3. В столбце с «Инструкцией участнику закупки по формированию предложения» используются следующие значения:</w:t>
      </w:r>
    </w:p>
    <w:p w14:paraId="1217F442"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1) участник закупки указывает в заявке конкретное значение характеристики;</w:t>
      </w:r>
    </w:p>
    <w:p w14:paraId="3C024C29"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 xml:space="preserve">2) участник закупки указывает в заявке только одно значение характеристики; </w:t>
      </w:r>
    </w:p>
    <w:p w14:paraId="3F30A5F9"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3) участник закупки указывает в заявке одно или несколько значений характеристики;</w:t>
      </w:r>
    </w:p>
    <w:p w14:paraId="485C1C92"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lastRenderedPageBreak/>
        <w:t>4) участник закупки указывает в заявке все значения характеристики;</w:t>
      </w:r>
    </w:p>
    <w:p w14:paraId="10C0E216"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5) значение характеристики не может изменяться участником закупки;</w:t>
      </w:r>
    </w:p>
    <w:p w14:paraId="52AE1FB0"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6) участник закупки указывает в заявке диапазон значений характеристики.</w:t>
      </w:r>
    </w:p>
    <w:p w14:paraId="7D027787" w14:textId="5201959D"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Участнику закупки при заполнении заявки на участие в закупке необходимо руководствоваться столбцом «Инструкция участнику закупки по формированию предложения» и указать характеристики товара, работы, услуги таким образом, чтобы они соответствовали данной инструкции и характеристикам то</w:t>
      </w:r>
      <w:r w:rsidR="00FE5BAF" w:rsidRPr="00FE3A6B">
        <w:rPr>
          <w:rFonts w:ascii="Times New Roman" w:eastAsia="Times New Roman" w:hAnsi="Times New Roman" w:cs="Times New Roman"/>
          <w:sz w:val="28"/>
          <w:szCs w:val="28"/>
          <w:lang w:eastAsia="ru-RU"/>
        </w:rPr>
        <w:t>вара, предлагаемого к поставке.</w:t>
      </w:r>
    </w:p>
    <w:p w14:paraId="62B07904" w14:textId="77777777" w:rsidR="006C0F37" w:rsidRPr="00FE3A6B" w:rsidRDefault="006C0F37" w:rsidP="00FE3A6B">
      <w:pPr>
        <w:spacing w:after="0" w:line="360" w:lineRule="auto"/>
        <w:ind w:firstLine="709"/>
        <w:contextualSpacing/>
        <w:jc w:val="both"/>
        <w:rPr>
          <w:rFonts w:ascii="Times New Roman" w:eastAsia="Times New Roman" w:hAnsi="Times New Roman" w:cs="Times New Roman"/>
          <w:sz w:val="28"/>
          <w:szCs w:val="28"/>
          <w:lang w:eastAsia="ru-RU"/>
        </w:rPr>
      </w:pPr>
      <w:r w:rsidRPr="00FE3A6B">
        <w:rPr>
          <w:rFonts w:ascii="Times New Roman" w:eastAsia="Times New Roman" w:hAnsi="Times New Roman" w:cs="Times New Roman"/>
          <w:sz w:val="28"/>
          <w:szCs w:val="28"/>
          <w:lang w:eastAsia="ru-RU"/>
        </w:rPr>
        <w:t>2.4. Сведения, которые содержатся в заявке участника закупки, не должны допускать двусмысленных (неоднозначных) толкований.</w:t>
      </w:r>
    </w:p>
    <w:p w14:paraId="271F7BC6"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2.5. 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7DDC354A"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2.6. При заполнении заявки участники закупки должны делать по всем пунктам предложения о поставке товара, в том числе поставляемого при выполнении работ, оказании услуг, а также использовать обозначения (единицы измерения, наименования показателей, технических, функциональных и иных параметров) в соответствии с обозначениями, установленными в извещении об осуществлении закупки, Приложении № 3 «Описание объекта закупки».</w:t>
      </w:r>
    </w:p>
    <w:p w14:paraId="03F55A56"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2.7. Заявка участника закупки должна содержать характеристики предлагаемого участником закупки товара, соответствующие показателям, установленным в извещении об осуществлении закупки, Приложении № 3 «Описание объекта закупки» в соответствии со статьей 33 Федерального закона № 44-ФЗ, товарный знак (при наличии у товара товарного знака);</w:t>
      </w:r>
    </w:p>
    <w:p w14:paraId="769751DB" w14:textId="66B6EE93"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наименование страны происхождения товара (в случае осуществления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12EB7A03" w14:textId="313F13F3" w:rsidR="004245C8" w:rsidRPr="00FE3A6B" w:rsidRDefault="004245C8"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lastRenderedPageBreak/>
        <w:t>Указание нескольких стран происхождения товара по позиции Описания объекта закупки в заявке на участие в закупке Законом о контрактной системе не предусмотрено.</w:t>
      </w:r>
    </w:p>
    <w:p w14:paraId="262C3CBD"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2.8. Характеристики и наименование предлагаемого участником закупки товара не должны сопровождаться словами «эквивалент», «аналог», а также синонимами этих слов.</w:t>
      </w:r>
    </w:p>
    <w:p w14:paraId="0A22F402" w14:textId="22C58C1C" w:rsidR="006C0F37" w:rsidRPr="00FE3A6B" w:rsidRDefault="00F97285"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2.9. </w:t>
      </w:r>
      <w:r w:rsidR="006C0F37" w:rsidRPr="00FE3A6B">
        <w:rPr>
          <w:rFonts w:ascii="Times New Roman" w:hAnsi="Times New Roman" w:cs="Times New Roman"/>
          <w:sz w:val="28"/>
          <w:szCs w:val="28"/>
        </w:rPr>
        <w:t xml:space="preserve">Значение символов и слов, использованных заказчиком при составлении описания объекта закупки: </w:t>
      </w:r>
    </w:p>
    <w:p w14:paraId="79F79FEE"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Символ «&lt;» - означает, что участнику следует предоставить в заявке конкретный показатель, менее указанного значения.</w:t>
      </w:r>
    </w:p>
    <w:p w14:paraId="2BBF57F0"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Символ «&gt;» - означает, что участнику следует предоставить в заявке конкретный показатель, более указанного значения.</w:t>
      </w:r>
    </w:p>
    <w:p w14:paraId="669D4A02"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Символ «≥» - означает, что участнику следует предоставить в заявке конкретный показатель, более указанного значения или равный ему.</w:t>
      </w:r>
    </w:p>
    <w:p w14:paraId="3B2D14EE"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Символ «≤» - означает, что участнику следует предоставить в заявке конкретный показатель, менее указанного значения или равный ему.</w:t>
      </w:r>
    </w:p>
    <w:p w14:paraId="4B88BF02"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Символ «±»,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14:paraId="581493AE"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Слова «не менее» - означает, что участнику следует предоставить в заявке конкретный показатель, более указанного значения или равный ему.</w:t>
      </w:r>
    </w:p>
    <w:p w14:paraId="28725FE4"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Слова «не более» - означает, что участнику следует предоставить в заявке конкретный показатель, менее указанного значения или равный ему.</w:t>
      </w:r>
    </w:p>
    <w:p w14:paraId="46D573F6"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«менее» - означает, что участнику следует предоставить в заявке конкретный показатель, менее указанного значения и не равный ему.</w:t>
      </w:r>
    </w:p>
    <w:p w14:paraId="05CE7ECF"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«более» - означает, что участнику следует предоставить в заявке конкретный показатель, более указанного значения и не равный ему.</w:t>
      </w:r>
    </w:p>
    <w:p w14:paraId="5DE387E4"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Слова «не выше» - означает, что участнику следует предоставить в заявке конкретный показатель, не более указанного значения или равный ему.</w:t>
      </w:r>
    </w:p>
    <w:p w14:paraId="7CE1149C"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lastRenderedPageBreak/>
        <w:t>Слова «не ниже» - означает, что участнику следует предоставить в заявке конкретный показатель, соответствующий установленному или являющийся более высоким.</w:t>
      </w:r>
    </w:p>
    <w:p w14:paraId="61E09C41"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«выше» - означает, что участнику следует предоставить в заявке конкретный показатель, более указанного значения и не равный ему.</w:t>
      </w:r>
    </w:p>
    <w:p w14:paraId="00D765EC"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«ниже» - означает, что участнику следует предоставить в заявке конкретный показатель, менее указанного значения и не равный ему.</w:t>
      </w:r>
    </w:p>
    <w:p w14:paraId="626DCF52"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«от» - означает, что участнику следует предоставить в заявке конкретный показатель, не менее указанного значения.</w:t>
      </w:r>
    </w:p>
    <w:p w14:paraId="29B76CA9" w14:textId="77777777" w:rsidR="006C0F37" w:rsidRPr="00FE3A6B" w:rsidRDefault="006C0F37" w:rsidP="00FE3A6B">
      <w:pPr>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Слово «до» - означает, что участнику следует предоставить в заявке конкретный показатель, менее указанного значения и не включающий крайнее значение.</w:t>
      </w:r>
    </w:p>
    <w:p w14:paraId="06DC19A2" w14:textId="7099E734" w:rsidR="006C0F37" w:rsidRPr="00FE3A6B" w:rsidRDefault="006C0F37" w:rsidP="00FE3A6B">
      <w:pPr>
        <w:spacing w:after="0" w:line="360" w:lineRule="auto"/>
        <w:ind w:firstLine="709"/>
        <w:contextualSpacing/>
        <w:jc w:val="both"/>
        <w:rPr>
          <w:rFonts w:ascii="Times New Roman" w:hAnsi="Times New Roman" w:cs="Times New Roman"/>
          <w:color w:val="FF0000"/>
          <w:sz w:val="28"/>
          <w:szCs w:val="28"/>
        </w:rPr>
      </w:pPr>
      <w:r w:rsidRPr="00FE3A6B">
        <w:rPr>
          <w:rFonts w:ascii="Times New Roman" w:hAnsi="Times New Roman" w:cs="Times New Roman"/>
          <w:sz w:val="28"/>
          <w:szCs w:val="28"/>
        </w:rPr>
        <w:t>2.10. Описание объекта закупки представлено отдельным файлом в виде Приложения № 3 к извещению об осуществлении закупки и является его неотъемлемой частью. Описание объекта закупки в Приложении № 3 и извещении об осуществлении закупки идентичны друг другу.</w:t>
      </w:r>
      <w:r w:rsidRPr="00FE3A6B">
        <w:rPr>
          <w:rFonts w:ascii="Times New Roman" w:hAnsi="Times New Roman" w:cs="Times New Roman"/>
          <w:i/>
          <w:color w:val="FF0000"/>
          <w:sz w:val="28"/>
          <w:szCs w:val="28"/>
        </w:rPr>
        <w:t xml:space="preserve"> </w:t>
      </w:r>
    </w:p>
    <w:p w14:paraId="040CD4BB" w14:textId="5B479E7D" w:rsidR="005209A3" w:rsidRPr="00FE3A6B" w:rsidRDefault="005209A3"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2.11.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65981120" w14:textId="77777777" w:rsidR="00B12E90" w:rsidRPr="00FE3A6B" w:rsidRDefault="00B12E90"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p>
    <w:p w14:paraId="4D02DF5D" w14:textId="77777777" w:rsidR="00431A22" w:rsidRPr="00FE3A6B" w:rsidRDefault="00B14307" w:rsidP="00FE3A6B">
      <w:pPr>
        <w:autoSpaceDE w:val="0"/>
        <w:autoSpaceDN w:val="0"/>
        <w:adjustRightInd w:val="0"/>
        <w:spacing w:after="0"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3. Единые требования к участникам за</w:t>
      </w:r>
      <w:r w:rsidR="00431A22" w:rsidRPr="00FE3A6B">
        <w:rPr>
          <w:rFonts w:ascii="Times New Roman" w:hAnsi="Times New Roman" w:cs="Times New Roman"/>
          <w:b/>
          <w:sz w:val="28"/>
          <w:szCs w:val="28"/>
        </w:rPr>
        <w:t>купки в соответствии с пунктами</w:t>
      </w:r>
    </w:p>
    <w:p w14:paraId="1CD2F247" w14:textId="5D4C216D" w:rsidR="00143FEE" w:rsidRPr="00FE3A6B" w:rsidRDefault="00B14307" w:rsidP="00FE3A6B">
      <w:pPr>
        <w:autoSpaceDE w:val="0"/>
        <w:autoSpaceDN w:val="0"/>
        <w:adjustRightInd w:val="0"/>
        <w:spacing w:after="0"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1-11 части 1 статьи 31 Закона № 44-ФЗ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w:t>
      </w:r>
    </w:p>
    <w:p w14:paraId="4CAB3E92" w14:textId="77777777" w:rsidR="00431A22" w:rsidRPr="00FE3A6B" w:rsidRDefault="00431A22" w:rsidP="00FE3A6B">
      <w:pPr>
        <w:autoSpaceDE w:val="0"/>
        <w:autoSpaceDN w:val="0"/>
        <w:adjustRightInd w:val="0"/>
        <w:spacing w:after="0" w:line="360" w:lineRule="auto"/>
        <w:contextualSpacing/>
        <w:jc w:val="center"/>
        <w:rPr>
          <w:rFonts w:ascii="Times New Roman" w:hAnsi="Times New Roman" w:cs="Times New Roman"/>
          <w:b/>
          <w:sz w:val="28"/>
          <w:szCs w:val="28"/>
        </w:rPr>
      </w:pPr>
    </w:p>
    <w:p w14:paraId="6283D6C0"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color w:val="000000" w:themeColor="text1"/>
          <w:sz w:val="28"/>
          <w:szCs w:val="28"/>
        </w:rPr>
        <w:t>1) с</w:t>
      </w:r>
      <w:r w:rsidRPr="00FE3A6B">
        <w:rPr>
          <w:rFonts w:ascii="Times New Roman" w:hAnsi="Times New Roman" w:cs="Times New Roman"/>
          <w:sz w:val="28"/>
          <w:szCs w:val="28"/>
        </w:rPr>
        <w:t>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6D2702B"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lastRenderedPageBreak/>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261B75"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 xml:space="preserve">4) неприостановление деятельности участника закупки в порядке, установленном </w:t>
      </w:r>
      <w:hyperlink r:id="rId13" w:history="1">
        <w:r w:rsidRPr="00FE3A6B">
          <w:rPr>
            <w:rFonts w:ascii="Times New Roman" w:hAnsi="Times New Roman" w:cs="Times New Roman"/>
            <w:color w:val="000000" w:themeColor="text1"/>
            <w:sz w:val="28"/>
            <w:szCs w:val="28"/>
          </w:rPr>
          <w:t>Кодексом</w:t>
        </w:r>
      </w:hyperlink>
      <w:r w:rsidRPr="00FE3A6B">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14:paraId="0AF81878"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FE3A6B">
          <w:rPr>
            <w:rFonts w:ascii="Times New Roman" w:hAnsi="Times New Roman" w:cs="Times New Roman"/>
            <w:color w:val="000000" w:themeColor="text1"/>
            <w:sz w:val="28"/>
            <w:szCs w:val="28"/>
          </w:rPr>
          <w:t>законодательством</w:t>
        </w:r>
      </w:hyperlink>
      <w:r w:rsidRPr="00FE3A6B">
        <w:rPr>
          <w:rFonts w:ascii="Times New Roman" w:hAnsi="Times New Roman" w:cs="Times New Roman"/>
          <w:color w:val="000000" w:themeColor="text1"/>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FE3A6B">
          <w:rPr>
            <w:rFonts w:ascii="Times New Roman" w:hAnsi="Times New Roman" w:cs="Times New Roman"/>
            <w:color w:val="000000" w:themeColor="text1"/>
            <w:sz w:val="28"/>
            <w:szCs w:val="28"/>
          </w:rPr>
          <w:t>законодательством</w:t>
        </w:r>
      </w:hyperlink>
      <w:r w:rsidRPr="00FE3A6B">
        <w:rPr>
          <w:rFonts w:ascii="Times New Roman" w:hAnsi="Times New Roman" w:cs="Times New Roman"/>
          <w:color w:val="000000" w:themeColor="text1"/>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ACF7994"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FE3A6B">
          <w:rPr>
            <w:rFonts w:ascii="Times New Roman" w:hAnsi="Times New Roman" w:cs="Times New Roman"/>
            <w:color w:val="000000" w:themeColor="text1"/>
            <w:sz w:val="28"/>
            <w:szCs w:val="28"/>
          </w:rPr>
          <w:t>статьями 289</w:t>
        </w:r>
      </w:hyperlink>
      <w:r w:rsidRPr="00FE3A6B">
        <w:rPr>
          <w:rFonts w:ascii="Times New Roman" w:hAnsi="Times New Roman" w:cs="Times New Roman"/>
          <w:color w:val="000000" w:themeColor="text1"/>
          <w:sz w:val="28"/>
          <w:szCs w:val="28"/>
        </w:rPr>
        <w:t xml:space="preserve">, </w:t>
      </w:r>
      <w:hyperlink r:id="rId17" w:history="1">
        <w:r w:rsidRPr="00FE3A6B">
          <w:rPr>
            <w:rFonts w:ascii="Times New Roman" w:hAnsi="Times New Roman" w:cs="Times New Roman"/>
            <w:color w:val="000000" w:themeColor="text1"/>
            <w:sz w:val="28"/>
            <w:szCs w:val="28"/>
          </w:rPr>
          <w:t>290</w:t>
        </w:r>
      </w:hyperlink>
      <w:r w:rsidRPr="00FE3A6B">
        <w:rPr>
          <w:rFonts w:ascii="Times New Roman" w:hAnsi="Times New Roman" w:cs="Times New Roman"/>
          <w:color w:val="000000" w:themeColor="text1"/>
          <w:sz w:val="28"/>
          <w:szCs w:val="28"/>
        </w:rPr>
        <w:t xml:space="preserve">, </w:t>
      </w:r>
      <w:hyperlink r:id="rId18" w:history="1">
        <w:r w:rsidRPr="00FE3A6B">
          <w:rPr>
            <w:rFonts w:ascii="Times New Roman" w:hAnsi="Times New Roman" w:cs="Times New Roman"/>
            <w:color w:val="000000" w:themeColor="text1"/>
            <w:sz w:val="28"/>
            <w:szCs w:val="28"/>
          </w:rPr>
          <w:t>291</w:t>
        </w:r>
      </w:hyperlink>
      <w:r w:rsidRPr="00FE3A6B">
        <w:rPr>
          <w:rFonts w:ascii="Times New Roman" w:hAnsi="Times New Roman" w:cs="Times New Roman"/>
          <w:color w:val="000000" w:themeColor="text1"/>
          <w:sz w:val="28"/>
          <w:szCs w:val="28"/>
        </w:rPr>
        <w:t xml:space="preserve">, </w:t>
      </w:r>
      <w:hyperlink r:id="rId19" w:history="1">
        <w:r w:rsidRPr="00FE3A6B">
          <w:rPr>
            <w:rFonts w:ascii="Times New Roman" w:hAnsi="Times New Roman" w:cs="Times New Roman"/>
            <w:color w:val="000000" w:themeColor="text1"/>
            <w:sz w:val="28"/>
            <w:szCs w:val="28"/>
          </w:rPr>
          <w:t>291.1</w:t>
        </w:r>
      </w:hyperlink>
      <w:r w:rsidRPr="00FE3A6B">
        <w:rPr>
          <w:rFonts w:ascii="Times New Roman" w:hAnsi="Times New Roman" w:cs="Times New Roman"/>
          <w:color w:val="000000" w:themeColor="text1"/>
          <w:sz w:val="28"/>
          <w:szCs w:val="28"/>
        </w:rPr>
        <w:t xml:space="preserve"> Уголовного кодекса Российской Федерации (за исключением лиц, у которых такая судимость </w:t>
      </w:r>
      <w:r w:rsidRPr="00FE3A6B">
        <w:rPr>
          <w:rFonts w:ascii="Times New Roman" w:hAnsi="Times New Roman" w:cs="Times New Roman"/>
          <w:color w:val="000000" w:themeColor="text1"/>
          <w:sz w:val="28"/>
          <w:szCs w:val="28"/>
        </w:rPr>
        <w:lastRenderedPageBreak/>
        <w:t>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780643"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history="1">
        <w:r w:rsidRPr="00FE3A6B">
          <w:rPr>
            <w:rFonts w:ascii="Times New Roman" w:hAnsi="Times New Roman" w:cs="Times New Roman"/>
            <w:color w:val="000000" w:themeColor="text1"/>
            <w:sz w:val="28"/>
            <w:szCs w:val="28"/>
          </w:rPr>
          <w:t>статьей 19.28</w:t>
        </w:r>
      </w:hyperlink>
      <w:r w:rsidRPr="00FE3A6B">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w:t>
      </w:r>
    </w:p>
    <w:p w14:paraId="7B950B6F"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E48C06"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DDC8ED5"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а) физическим лицом (в том числе зарегистрированным в качестве индивидуального предпринимателя), являющимся участником закупки;</w:t>
      </w:r>
    </w:p>
    <w:p w14:paraId="31605440"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8CF10B"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5080C03"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0C1A0D6"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10</w:t>
      </w:r>
      <w:r w:rsidRPr="00FE3A6B">
        <w:rPr>
          <w:rFonts w:ascii="Times New Roman" w:hAnsi="Times New Roman" w:cs="Times New Roman"/>
          <w:sz w:val="28"/>
          <w:szCs w:val="28"/>
          <w:vertAlign w:val="superscript"/>
        </w:rPr>
        <w:t>1</w:t>
      </w:r>
      <w:r w:rsidRPr="00FE3A6B">
        <w:rPr>
          <w:rFonts w:ascii="Times New Roman" w:hAnsi="Times New Roman" w:cs="Times New Roman"/>
          <w:sz w:val="28"/>
          <w:szCs w:val="28"/>
        </w:rPr>
        <w:t>) участник закупки не является иностранным агентом;</w:t>
      </w:r>
    </w:p>
    <w:p w14:paraId="0F44121A" w14:textId="075D470E"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11) отсутствие у участника закупки ограничений для участия в закупках, установленных законодательством Российской Федерации.</w:t>
      </w:r>
    </w:p>
    <w:p w14:paraId="4177398D" w14:textId="77777777"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E3A6B">
        <w:rPr>
          <w:rFonts w:ascii="Times New Roman" w:hAnsi="Times New Roman" w:cs="Times New Roman"/>
          <w:color w:val="000000" w:themeColor="text1"/>
          <w:sz w:val="28"/>
          <w:szCs w:val="28"/>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5E7A25A" w14:textId="608C3710" w:rsidR="00B14307" w:rsidRPr="00FE3A6B" w:rsidRDefault="00B14307"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Установлено требование об отсутствии в предусмотренном Законом № 44-ФЗ реестре недобросовестных поставщиков (подрядчиков, исполнителей) </w:t>
      </w:r>
      <w:r w:rsidRPr="00FE3A6B">
        <w:rPr>
          <w:rFonts w:ascii="Times New Roman" w:hAnsi="Times New Roman" w:cs="Times New Roman"/>
          <w:sz w:val="28"/>
          <w:szCs w:val="28"/>
        </w:rPr>
        <w:lastRenderedPageBreak/>
        <w:t>информации об участнике закупки, в том числе о лицах, информация о которых содержится в заявке на участие в закуп</w:t>
      </w:r>
      <w:r w:rsidR="00FE5BAF" w:rsidRPr="00FE3A6B">
        <w:rPr>
          <w:rFonts w:ascii="Times New Roman" w:hAnsi="Times New Roman" w:cs="Times New Roman"/>
          <w:sz w:val="28"/>
          <w:szCs w:val="28"/>
        </w:rPr>
        <w:t>ке в соответствии с подпунктом «</w:t>
      </w:r>
      <w:r w:rsidRPr="00FE3A6B">
        <w:rPr>
          <w:rFonts w:ascii="Times New Roman" w:hAnsi="Times New Roman" w:cs="Times New Roman"/>
          <w:sz w:val="28"/>
          <w:szCs w:val="28"/>
        </w:rPr>
        <w:t>в</w:t>
      </w:r>
      <w:r w:rsidR="00FE5BAF" w:rsidRPr="00FE3A6B">
        <w:rPr>
          <w:rFonts w:ascii="Times New Roman" w:hAnsi="Times New Roman" w:cs="Times New Roman"/>
          <w:sz w:val="28"/>
          <w:szCs w:val="28"/>
        </w:rPr>
        <w:t>»</w:t>
      </w:r>
      <w:r w:rsidRPr="00FE3A6B">
        <w:rPr>
          <w:rFonts w:ascii="Times New Roman" w:hAnsi="Times New Roman" w:cs="Times New Roman"/>
          <w:sz w:val="28"/>
          <w:szCs w:val="28"/>
        </w:rPr>
        <w:t xml:space="preserve"> пункта 1 части 1 статьи 43 Законом № 44-ФЗ, если Правительством Российской Федерации не установлено иное.</w:t>
      </w:r>
    </w:p>
    <w:p w14:paraId="7E293A59" w14:textId="77777777" w:rsidR="00431A22" w:rsidRPr="00FE3A6B" w:rsidRDefault="00431A22"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p>
    <w:p w14:paraId="00BECF7C" w14:textId="0EB06ADC" w:rsidR="00EF60AD" w:rsidRPr="00FE3A6B" w:rsidRDefault="00431A22" w:rsidP="00FE3A6B">
      <w:pPr>
        <w:autoSpaceDE w:val="0"/>
        <w:autoSpaceDN w:val="0"/>
        <w:adjustRightInd w:val="0"/>
        <w:spacing w:after="0" w:line="360" w:lineRule="auto"/>
        <w:contextualSpacing/>
        <w:jc w:val="center"/>
        <w:rPr>
          <w:rFonts w:ascii="Times New Roman" w:hAnsi="Times New Roman" w:cs="Times New Roman"/>
          <w:b/>
          <w:sz w:val="28"/>
          <w:szCs w:val="28"/>
        </w:rPr>
      </w:pPr>
      <w:r w:rsidRPr="00FE3A6B">
        <w:rPr>
          <w:rFonts w:ascii="Times New Roman" w:hAnsi="Times New Roman" w:cs="Times New Roman"/>
          <w:b/>
          <w:sz w:val="28"/>
          <w:szCs w:val="28"/>
        </w:rPr>
        <w:t>4</w:t>
      </w:r>
      <w:r w:rsidR="00EF60AD" w:rsidRPr="00FE3A6B">
        <w:rPr>
          <w:rFonts w:ascii="Times New Roman" w:hAnsi="Times New Roman" w:cs="Times New Roman"/>
          <w:b/>
          <w:sz w:val="28"/>
          <w:szCs w:val="28"/>
        </w:rPr>
        <w:t>. Условия независимой гарантии</w:t>
      </w:r>
    </w:p>
    <w:p w14:paraId="21003D96" w14:textId="77777777" w:rsidR="00431A22" w:rsidRPr="00FE3A6B" w:rsidRDefault="00431A22" w:rsidP="00FE3A6B">
      <w:pPr>
        <w:autoSpaceDE w:val="0"/>
        <w:autoSpaceDN w:val="0"/>
        <w:adjustRightInd w:val="0"/>
        <w:spacing w:after="0" w:line="360" w:lineRule="auto"/>
        <w:contextualSpacing/>
        <w:jc w:val="center"/>
        <w:rPr>
          <w:rFonts w:ascii="Times New Roman" w:hAnsi="Times New Roman" w:cs="Times New Roman"/>
          <w:b/>
          <w:sz w:val="28"/>
          <w:szCs w:val="28"/>
        </w:rPr>
      </w:pPr>
    </w:p>
    <w:p w14:paraId="332A6CD6" w14:textId="77777777" w:rsidR="00EF60AD" w:rsidRPr="00FE3A6B" w:rsidRDefault="00EF60AD" w:rsidP="00FE3A6B">
      <w:pPr>
        <w:autoSpaceDE w:val="0"/>
        <w:autoSpaceDN w:val="0"/>
        <w:adjustRightInd w:val="0"/>
        <w:spacing w:after="0" w:line="360" w:lineRule="auto"/>
        <w:contextualSpacing/>
        <w:jc w:val="center"/>
        <w:rPr>
          <w:rFonts w:ascii="Times New Roman" w:hAnsi="Times New Roman" w:cs="Times New Roman"/>
          <w:i/>
          <w:sz w:val="28"/>
          <w:szCs w:val="28"/>
        </w:rPr>
      </w:pPr>
      <w:r w:rsidRPr="00FE3A6B">
        <w:rPr>
          <w:rFonts w:ascii="Times New Roman" w:hAnsi="Times New Roman" w:cs="Times New Roman"/>
          <w:i/>
          <w:sz w:val="28"/>
          <w:szCs w:val="28"/>
        </w:rPr>
        <w:t>(в случае, если установлено обеспечение заявки)</w:t>
      </w:r>
    </w:p>
    <w:p w14:paraId="38727004" w14:textId="2AFFE2F2" w:rsidR="00EF60AD" w:rsidRPr="00FE3A6B" w:rsidRDefault="00EF60AD" w:rsidP="00FE3A6B">
      <w:pPr>
        <w:autoSpaceDE w:val="0"/>
        <w:autoSpaceDN w:val="0"/>
        <w:adjustRightInd w:val="0"/>
        <w:spacing w:after="0" w:line="360" w:lineRule="auto"/>
        <w:contextualSpacing/>
        <w:jc w:val="center"/>
        <w:rPr>
          <w:rFonts w:ascii="Times New Roman" w:hAnsi="Times New Roman" w:cs="Times New Roman"/>
          <w:sz w:val="28"/>
          <w:szCs w:val="28"/>
        </w:rPr>
      </w:pPr>
      <w:r w:rsidRPr="00FE3A6B">
        <w:rPr>
          <w:rFonts w:ascii="Times New Roman" w:hAnsi="Times New Roman" w:cs="Times New Roman"/>
          <w:sz w:val="28"/>
          <w:szCs w:val="28"/>
        </w:rPr>
        <w:t>(в соответствии со статьей 45 Федерального закона от 05.04.2013 № 44-ФЗ)</w:t>
      </w:r>
    </w:p>
    <w:p w14:paraId="35B2203A" w14:textId="77777777" w:rsidR="00702912" w:rsidRPr="00FE3A6B" w:rsidRDefault="00702912" w:rsidP="00FE3A6B">
      <w:pPr>
        <w:autoSpaceDE w:val="0"/>
        <w:autoSpaceDN w:val="0"/>
        <w:adjustRightInd w:val="0"/>
        <w:spacing w:after="0" w:line="360" w:lineRule="auto"/>
        <w:contextualSpacing/>
        <w:jc w:val="center"/>
        <w:rPr>
          <w:rFonts w:ascii="Times New Roman" w:hAnsi="Times New Roman" w:cs="Times New Roman"/>
          <w:sz w:val="28"/>
          <w:szCs w:val="28"/>
        </w:rPr>
      </w:pPr>
    </w:p>
    <w:p w14:paraId="194029BD" w14:textId="5AE301EA" w:rsidR="00EF60AD" w:rsidRPr="00FE3A6B" w:rsidRDefault="00EF60AD" w:rsidP="00FE3A6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FE3A6B">
        <w:rPr>
          <w:rFonts w:ascii="Times New Roman" w:hAnsi="Times New Roman" w:cs="Times New Roman"/>
          <w:sz w:val="28"/>
          <w:szCs w:val="28"/>
        </w:rPr>
        <w:t xml:space="preserve">В соответствии с </w:t>
      </w:r>
      <w:r w:rsidR="00654778" w:rsidRPr="00FE3A6B">
        <w:rPr>
          <w:rFonts w:ascii="Times New Roman" w:hAnsi="Times New Roman" w:cs="Times New Roman"/>
          <w:sz w:val="28"/>
          <w:szCs w:val="28"/>
        </w:rPr>
        <w:t>п</w:t>
      </w:r>
      <w:r w:rsidRPr="00FE3A6B">
        <w:rPr>
          <w:rFonts w:ascii="Times New Roman" w:hAnsi="Times New Roman" w:cs="Times New Roman"/>
          <w:sz w:val="28"/>
          <w:szCs w:val="28"/>
        </w:rPr>
        <w:t xml:space="preserve">остановлением Правительства РФ от </w:t>
      </w:r>
      <w:r w:rsidRPr="00FE3A6B">
        <w:rPr>
          <w:rFonts w:ascii="Times New Roman" w:hAnsi="Times New Roman" w:cs="Times New Roman"/>
          <w:bCs/>
          <w:iCs/>
          <w:sz w:val="28"/>
          <w:szCs w:val="28"/>
        </w:rPr>
        <w:t>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w:t>
      </w:r>
      <w:r w:rsidRPr="00FE3A6B">
        <w:rPr>
          <w:rFonts w:ascii="Times New Roman" w:hAnsi="Times New Roman" w:cs="Times New Roman"/>
          <w:sz w:val="28"/>
          <w:szCs w:val="28"/>
        </w:rPr>
        <w:t xml:space="preserve"> качестве бенефициара указывается заказчик, </w:t>
      </w:r>
      <w:r w:rsidRPr="00FE3A6B">
        <w:rPr>
          <w:rFonts w:ascii="Times New Roman" w:hAnsi="Times New Roman" w:cs="Times New Roman"/>
          <w:b/>
          <w:sz w:val="28"/>
          <w:szCs w:val="28"/>
        </w:rPr>
        <w:t>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r w:rsidRPr="00FE3A6B">
        <w:rPr>
          <w:rFonts w:ascii="Times New Roman" w:hAnsi="Times New Roman" w:cs="Times New Roman"/>
          <w:sz w:val="28"/>
          <w:szCs w:val="28"/>
        </w:rPr>
        <w:t>.</w:t>
      </w:r>
    </w:p>
    <w:p w14:paraId="0A4F26F4" w14:textId="77777777" w:rsidR="00A62774" w:rsidRPr="00FE3A6B" w:rsidRDefault="00EF60AD" w:rsidP="00FE3A6B">
      <w:pPr>
        <w:autoSpaceDE w:val="0"/>
        <w:autoSpaceDN w:val="0"/>
        <w:adjustRightInd w:val="0"/>
        <w:spacing w:after="0" w:line="360" w:lineRule="auto"/>
        <w:ind w:firstLine="709"/>
        <w:contextualSpacing/>
        <w:jc w:val="both"/>
        <w:rPr>
          <w:rFonts w:ascii="Times New Roman" w:hAnsi="Times New Roman" w:cs="Times New Roman"/>
          <w:bCs/>
          <w:sz w:val="28"/>
          <w:szCs w:val="28"/>
        </w:rPr>
      </w:pPr>
      <w:r w:rsidRPr="00FE3A6B">
        <w:rPr>
          <w:rFonts w:ascii="Times New Roman" w:hAnsi="Times New Roman" w:cs="Times New Roman"/>
          <w:bCs/>
          <w:sz w:val="28"/>
          <w:szCs w:val="28"/>
        </w:rPr>
        <w:t xml:space="preserve">Таким образом, </w:t>
      </w:r>
      <w:r w:rsidRPr="00FE3A6B">
        <w:rPr>
          <w:rFonts w:ascii="Times New Roman" w:hAnsi="Times New Roman" w:cs="Times New Roman"/>
          <w:b/>
          <w:bCs/>
          <w:sz w:val="28"/>
          <w:szCs w:val="28"/>
        </w:rPr>
        <w:t>в случае проведения совместного конкурса или аукциона</w:t>
      </w:r>
      <w:r w:rsidRPr="00FE3A6B">
        <w:rPr>
          <w:rFonts w:ascii="Times New Roman" w:hAnsi="Times New Roman" w:cs="Times New Roman"/>
          <w:bCs/>
          <w:sz w:val="28"/>
          <w:szCs w:val="28"/>
        </w:rPr>
        <w:t xml:space="preserve">, в независимой гарантии, </w:t>
      </w:r>
      <w:r w:rsidRPr="00FE3A6B">
        <w:rPr>
          <w:rFonts w:ascii="Times New Roman" w:hAnsi="Times New Roman" w:cs="Times New Roman"/>
          <w:b/>
          <w:sz w:val="28"/>
          <w:szCs w:val="28"/>
          <w:u w:val="single"/>
        </w:rPr>
        <w:t>предоставляемой в качестве обеспечения заявки на участие в закупке товара, работы, услуги</w:t>
      </w:r>
      <w:r w:rsidRPr="00FE3A6B">
        <w:rPr>
          <w:rFonts w:ascii="Times New Roman" w:hAnsi="Times New Roman" w:cs="Times New Roman"/>
          <w:sz w:val="28"/>
          <w:szCs w:val="28"/>
        </w:rPr>
        <w:t xml:space="preserve">, </w:t>
      </w:r>
      <w:r w:rsidRPr="00FE3A6B">
        <w:rPr>
          <w:rFonts w:ascii="Times New Roman" w:hAnsi="Times New Roman" w:cs="Times New Roman"/>
          <w:b/>
          <w:sz w:val="28"/>
          <w:szCs w:val="28"/>
        </w:rPr>
        <w:t>в</w:t>
      </w:r>
      <w:r w:rsidRPr="00FE3A6B">
        <w:rPr>
          <w:rFonts w:ascii="Times New Roman" w:hAnsi="Times New Roman" w:cs="Times New Roman"/>
          <w:b/>
          <w:bCs/>
          <w:sz w:val="28"/>
          <w:szCs w:val="28"/>
        </w:rPr>
        <w:t xml:space="preserve"> качестве бенефициара указывается организатор совместного конкурса или аукциона</w:t>
      </w:r>
      <w:r w:rsidRPr="00FE3A6B">
        <w:rPr>
          <w:rFonts w:ascii="Times New Roman" w:hAnsi="Times New Roman" w:cs="Times New Roman"/>
          <w:bCs/>
          <w:sz w:val="28"/>
          <w:szCs w:val="28"/>
        </w:rPr>
        <w:t>.</w:t>
      </w:r>
    </w:p>
    <w:p w14:paraId="5ADB345B" w14:textId="0DCB2E68" w:rsidR="00EF60AD" w:rsidRDefault="00EF60AD" w:rsidP="00FE3A6B">
      <w:pPr>
        <w:autoSpaceDE w:val="0"/>
        <w:autoSpaceDN w:val="0"/>
        <w:adjustRightInd w:val="0"/>
        <w:spacing w:after="0" w:line="360" w:lineRule="auto"/>
        <w:ind w:firstLine="709"/>
        <w:contextualSpacing/>
        <w:jc w:val="both"/>
        <w:rPr>
          <w:rFonts w:ascii="Times New Roman" w:hAnsi="Times New Roman" w:cs="Times New Roman"/>
          <w:b/>
          <w:bCs/>
          <w:iCs/>
          <w:sz w:val="28"/>
          <w:szCs w:val="28"/>
        </w:rPr>
      </w:pPr>
      <w:r w:rsidRPr="00FE3A6B">
        <w:rPr>
          <w:rFonts w:ascii="Times New Roman" w:hAnsi="Times New Roman" w:cs="Times New Roman"/>
          <w:bCs/>
          <w:sz w:val="28"/>
          <w:szCs w:val="28"/>
        </w:rPr>
        <w:t xml:space="preserve">При заполнении формы независимой гарантии, </w:t>
      </w:r>
      <w:r w:rsidRPr="00FE3A6B">
        <w:rPr>
          <w:rFonts w:ascii="Times New Roman" w:hAnsi="Times New Roman" w:cs="Times New Roman"/>
          <w:sz w:val="28"/>
          <w:szCs w:val="28"/>
        </w:rPr>
        <w:t xml:space="preserve">предоставляемой в качестве обеспечения заявки на участие </w:t>
      </w:r>
      <w:r w:rsidRPr="00FE3A6B">
        <w:rPr>
          <w:rFonts w:ascii="Times New Roman" w:hAnsi="Times New Roman" w:cs="Times New Roman"/>
          <w:b/>
          <w:sz w:val="28"/>
          <w:szCs w:val="28"/>
        </w:rPr>
        <w:t>в совместной закупке товара, работы, услуги</w:t>
      </w:r>
      <w:r w:rsidRPr="00FE3A6B">
        <w:rPr>
          <w:rFonts w:ascii="Times New Roman" w:hAnsi="Times New Roman" w:cs="Times New Roman"/>
          <w:sz w:val="28"/>
          <w:szCs w:val="28"/>
        </w:rPr>
        <w:t xml:space="preserve">, предусмотренной постановлением Правительства РФ от </w:t>
      </w:r>
      <w:r w:rsidRPr="00FE3A6B">
        <w:rPr>
          <w:rFonts w:ascii="Times New Roman" w:hAnsi="Times New Roman" w:cs="Times New Roman"/>
          <w:bCs/>
          <w:iCs/>
          <w:sz w:val="28"/>
          <w:szCs w:val="28"/>
        </w:rPr>
        <w:t xml:space="preserve">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sidRPr="00FE3A6B">
        <w:rPr>
          <w:rFonts w:ascii="Times New Roman" w:hAnsi="Times New Roman" w:cs="Times New Roman"/>
          <w:b/>
          <w:bCs/>
          <w:iCs/>
          <w:sz w:val="28"/>
          <w:szCs w:val="28"/>
        </w:rPr>
        <w:t xml:space="preserve">следует указывать следующую информацию о бенефициаре - </w:t>
      </w:r>
      <w:r w:rsidRPr="00FE3A6B">
        <w:rPr>
          <w:rFonts w:ascii="Times New Roman" w:hAnsi="Times New Roman" w:cs="Times New Roman"/>
          <w:b/>
          <w:bCs/>
          <w:sz w:val="28"/>
          <w:szCs w:val="28"/>
        </w:rPr>
        <w:t>организаторе совместного конкурса или аукциона</w:t>
      </w:r>
      <w:r w:rsidRPr="00FE3A6B">
        <w:rPr>
          <w:rFonts w:ascii="Times New Roman" w:hAnsi="Times New Roman" w:cs="Times New Roman"/>
          <w:b/>
          <w:bCs/>
          <w:i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05"/>
        <w:gridCol w:w="3248"/>
        <w:gridCol w:w="1405"/>
        <w:gridCol w:w="2383"/>
      </w:tblGrid>
      <w:tr w:rsidR="00EF60AD" w:rsidRPr="00FE3A6B" w14:paraId="16DB4EF3" w14:textId="77777777" w:rsidTr="008D7CC7">
        <w:tc>
          <w:tcPr>
            <w:tcW w:w="1388" w:type="pct"/>
            <w:vMerge w:val="restart"/>
            <w:tcBorders>
              <w:top w:val="single" w:sz="4" w:space="0" w:color="auto"/>
              <w:left w:val="single" w:sz="4" w:space="0" w:color="auto"/>
              <w:bottom w:val="single" w:sz="4" w:space="0" w:color="auto"/>
              <w:right w:val="single" w:sz="4" w:space="0" w:color="auto"/>
            </w:tcBorders>
            <w:hideMark/>
          </w:tcPr>
          <w:p w14:paraId="26747581"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
                <w:bCs/>
                <w:i/>
                <w:iCs/>
                <w:sz w:val="28"/>
                <w:szCs w:val="28"/>
              </w:rPr>
              <w:t xml:space="preserve">Полное наименование бенефициара                         </w:t>
            </w:r>
          </w:p>
        </w:tc>
        <w:tc>
          <w:tcPr>
            <w:tcW w:w="1667" w:type="pct"/>
            <w:vMerge w:val="restart"/>
            <w:tcBorders>
              <w:top w:val="single" w:sz="4" w:space="0" w:color="auto"/>
              <w:left w:val="single" w:sz="4" w:space="0" w:color="auto"/>
              <w:bottom w:val="single" w:sz="4" w:space="0" w:color="auto"/>
              <w:right w:val="single" w:sz="4" w:space="0" w:color="auto"/>
            </w:tcBorders>
            <w:hideMark/>
          </w:tcPr>
          <w:p w14:paraId="5CCCA5A9" w14:textId="77777777" w:rsidR="00EF60AD" w:rsidRPr="00FE3A6B" w:rsidRDefault="00EF60AD" w:rsidP="00FE3A6B">
            <w:pPr>
              <w:autoSpaceDE w:val="0"/>
              <w:autoSpaceDN w:val="0"/>
              <w:adjustRightInd w:val="0"/>
              <w:spacing w:after="0" w:line="240" w:lineRule="auto"/>
              <w:contextualSpacing/>
              <w:outlineLvl w:val="0"/>
              <w:rPr>
                <w:rFonts w:ascii="Times New Roman" w:hAnsi="Times New Roman" w:cs="Times New Roman"/>
                <w:bCs/>
                <w:iCs/>
                <w:sz w:val="28"/>
                <w:szCs w:val="28"/>
              </w:rPr>
            </w:pPr>
            <w:r w:rsidRPr="00FE3A6B">
              <w:rPr>
                <w:rFonts w:ascii="Times New Roman" w:hAnsi="Times New Roman" w:cs="Times New Roman"/>
                <w:bCs/>
                <w:iCs/>
                <w:sz w:val="28"/>
                <w:szCs w:val="28"/>
              </w:rPr>
              <w:t>Министерство по регулированию контрактной системы в сфере закупок Воронежской области</w:t>
            </w:r>
          </w:p>
        </w:tc>
        <w:tc>
          <w:tcPr>
            <w:tcW w:w="721" w:type="pct"/>
            <w:tcBorders>
              <w:top w:val="single" w:sz="4" w:space="0" w:color="auto"/>
              <w:left w:val="single" w:sz="4" w:space="0" w:color="auto"/>
              <w:bottom w:val="single" w:sz="4" w:space="0" w:color="auto"/>
              <w:right w:val="single" w:sz="4" w:space="0" w:color="auto"/>
            </w:tcBorders>
            <w:hideMark/>
          </w:tcPr>
          <w:p w14:paraId="31FC2F65"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
                <w:bCs/>
                <w:i/>
                <w:iCs/>
                <w:sz w:val="28"/>
                <w:szCs w:val="28"/>
              </w:rPr>
              <w:t>ИНН</w:t>
            </w:r>
          </w:p>
        </w:tc>
        <w:tc>
          <w:tcPr>
            <w:tcW w:w="1223" w:type="pct"/>
            <w:tcBorders>
              <w:top w:val="single" w:sz="4" w:space="0" w:color="auto"/>
              <w:left w:val="single" w:sz="4" w:space="0" w:color="auto"/>
              <w:bottom w:val="single" w:sz="4" w:space="0" w:color="auto"/>
              <w:right w:val="single" w:sz="4" w:space="0" w:color="auto"/>
            </w:tcBorders>
            <w:hideMark/>
          </w:tcPr>
          <w:p w14:paraId="32B2F7DB"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Cs/>
                <w:iCs/>
                <w:sz w:val="28"/>
                <w:szCs w:val="28"/>
              </w:rPr>
            </w:pPr>
            <w:r w:rsidRPr="00FE3A6B">
              <w:rPr>
                <w:rFonts w:ascii="Times New Roman" w:hAnsi="Times New Roman" w:cs="Times New Roman"/>
                <w:bCs/>
                <w:iCs/>
                <w:sz w:val="28"/>
                <w:szCs w:val="28"/>
              </w:rPr>
              <w:t>3666159455</w:t>
            </w:r>
          </w:p>
        </w:tc>
      </w:tr>
      <w:tr w:rsidR="00EF60AD" w:rsidRPr="00FE3A6B" w14:paraId="315EA0D8" w14:textId="77777777" w:rsidTr="00FE3A6B">
        <w:tc>
          <w:tcPr>
            <w:tcW w:w="0" w:type="auto"/>
            <w:vMerge/>
            <w:tcBorders>
              <w:top w:val="single" w:sz="4" w:space="0" w:color="auto"/>
              <w:left w:val="single" w:sz="4" w:space="0" w:color="auto"/>
              <w:bottom w:val="single" w:sz="4" w:space="0" w:color="auto"/>
              <w:right w:val="single" w:sz="4" w:space="0" w:color="auto"/>
            </w:tcBorders>
            <w:hideMark/>
          </w:tcPr>
          <w:p w14:paraId="76707134" w14:textId="77777777" w:rsidR="00EF60AD" w:rsidRPr="00FE3A6B" w:rsidRDefault="00EF60AD" w:rsidP="00FE3A6B">
            <w:pPr>
              <w:spacing w:after="0" w:line="240" w:lineRule="auto"/>
              <w:contextualSpacing/>
              <w:rPr>
                <w:rFonts w:ascii="Times New Roman" w:hAnsi="Times New Roman" w:cs="Times New Roman"/>
                <w:b/>
                <w:bCs/>
                <w:i/>
                <w:iCs/>
                <w:sz w:val="28"/>
                <w:szCs w:val="28"/>
              </w:rPr>
            </w:pPr>
          </w:p>
        </w:tc>
        <w:tc>
          <w:tcPr>
            <w:tcW w:w="0" w:type="auto"/>
            <w:vMerge/>
            <w:tcBorders>
              <w:top w:val="single" w:sz="4" w:space="0" w:color="auto"/>
              <w:left w:val="single" w:sz="4" w:space="0" w:color="auto"/>
              <w:bottom w:val="single" w:sz="4" w:space="0" w:color="auto"/>
              <w:right w:val="single" w:sz="4" w:space="0" w:color="auto"/>
            </w:tcBorders>
            <w:hideMark/>
          </w:tcPr>
          <w:p w14:paraId="52B3C92E" w14:textId="77777777" w:rsidR="00EF60AD" w:rsidRPr="00FE3A6B" w:rsidRDefault="00EF60AD" w:rsidP="00FE3A6B">
            <w:pPr>
              <w:spacing w:after="0" w:line="240" w:lineRule="auto"/>
              <w:contextualSpacing/>
              <w:rPr>
                <w:rFonts w:ascii="Times New Roman" w:hAnsi="Times New Roman" w:cs="Times New Roman"/>
                <w:bCs/>
                <w:iCs/>
                <w:sz w:val="28"/>
                <w:szCs w:val="28"/>
              </w:rPr>
            </w:pPr>
          </w:p>
        </w:tc>
        <w:tc>
          <w:tcPr>
            <w:tcW w:w="721" w:type="pct"/>
            <w:tcBorders>
              <w:top w:val="single" w:sz="4" w:space="0" w:color="auto"/>
              <w:left w:val="single" w:sz="4" w:space="0" w:color="auto"/>
              <w:bottom w:val="single" w:sz="4" w:space="0" w:color="auto"/>
              <w:right w:val="single" w:sz="4" w:space="0" w:color="auto"/>
            </w:tcBorders>
            <w:hideMark/>
          </w:tcPr>
          <w:p w14:paraId="5639DC20"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
                <w:bCs/>
                <w:i/>
                <w:iCs/>
                <w:sz w:val="28"/>
                <w:szCs w:val="28"/>
              </w:rPr>
              <w:t>КПП</w:t>
            </w:r>
          </w:p>
        </w:tc>
        <w:tc>
          <w:tcPr>
            <w:tcW w:w="1223" w:type="pct"/>
            <w:tcBorders>
              <w:top w:val="single" w:sz="4" w:space="0" w:color="auto"/>
              <w:left w:val="single" w:sz="4" w:space="0" w:color="auto"/>
              <w:bottom w:val="single" w:sz="4" w:space="0" w:color="auto"/>
              <w:right w:val="single" w:sz="4" w:space="0" w:color="auto"/>
            </w:tcBorders>
          </w:tcPr>
          <w:p w14:paraId="2911F7DD"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Cs/>
                <w:iCs/>
                <w:sz w:val="28"/>
                <w:szCs w:val="28"/>
              </w:rPr>
            </w:pPr>
            <w:r w:rsidRPr="00FE3A6B">
              <w:rPr>
                <w:rFonts w:ascii="Times New Roman" w:hAnsi="Times New Roman" w:cs="Times New Roman"/>
                <w:bCs/>
                <w:iCs/>
                <w:sz w:val="28"/>
                <w:szCs w:val="28"/>
              </w:rPr>
              <w:t>366601001</w:t>
            </w:r>
          </w:p>
        </w:tc>
      </w:tr>
      <w:tr w:rsidR="00EF60AD" w:rsidRPr="00FE3A6B" w14:paraId="41C38ECD" w14:textId="77777777" w:rsidTr="008D7CC7">
        <w:tc>
          <w:tcPr>
            <w:tcW w:w="1388" w:type="pct"/>
            <w:tcBorders>
              <w:top w:val="single" w:sz="4" w:space="0" w:color="auto"/>
              <w:left w:val="single" w:sz="4" w:space="0" w:color="auto"/>
              <w:bottom w:val="single" w:sz="4" w:space="0" w:color="auto"/>
              <w:right w:val="single" w:sz="4" w:space="0" w:color="auto"/>
            </w:tcBorders>
            <w:hideMark/>
          </w:tcPr>
          <w:p w14:paraId="164D43DB"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
                <w:bCs/>
                <w:i/>
                <w:iCs/>
                <w:sz w:val="28"/>
                <w:szCs w:val="28"/>
              </w:rPr>
              <w:t>Место нахождения, телефон, адрес электронной почты бенефициара</w:t>
            </w:r>
          </w:p>
        </w:tc>
        <w:tc>
          <w:tcPr>
            <w:tcW w:w="1667" w:type="pct"/>
            <w:tcBorders>
              <w:top w:val="single" w:sz="4" w:space="0" w:color="auto"/>
              <w:left w:val="single" w:sz="4" w:space="0" w:color="auto"/>
              <w:bottom w:val="single" w:sz="4" w:space="0" w:color="auto"/>
              <w:right w:val="single" w:sz="4" w:space="0" w:color="auto"/>
            </w:tcBorders>
            <w:hideMark/>
          </w:tcPr>
          <w:p w14:paraId="479B49C0" w14:textId="352B3AAF" w:rsidR="00EF60AD" w:rsidRPr="00FE3A6B" w:rsidRDefault="005A1A0F" w:rsidP="00FE3A6B">
            <w:pPr>
              <w:autoSpaceDE w:val="0"/>
              <w:autoSpaceDN w:val="0"/>
              <w:adjustRightInd w:val="0"/>
              <w:spacing w:after="0" w:line="240" w:lineRule="auto"/>
              <w:contextualSpacing/>
              <w:rPr>
                <w:rFonts w:ascii="Times New Roman" w:hAnsi="Times New Roman" w:cs="Times New Roman"/>
                <w:bCs/>
                <w:iCs/>
                <w:sz w:val="28"/>
                <w:szCs w:val="28"/>
              </w:rPr>
            </w:pPr>
            <w:r w:rsidRPr="00FE3A6B">
              <w:rPr>
                <w:rFonts w:ascii="Times New Roman" w:hAnsi="Times New Roman" w:cs="Times New Roman"/>
                <w:bCs/>
                <w:iCs/>
                <w:sz w:val="28"/>
                <w:szCs w:val="28"/>
              </w:rPr>
              <w:t>394036</w:t>
            </w:r>
            <w:r w:rsidR="00EF60AD" w:rsidRPr="00FE3A6B">
              <w:rPr>
                <w:rFonts w:ascii="Times New Roman" w:hAnsi="Times New Roman" w:cs="Times New Roman"/>
                <w:bCs/>
                <w:iCs/>
                <w:sz w:val="28"/>
                <w:szCs w:val="28"/>
              </w:rPr>
              <w:t xml:space="preserve">, Воронежская Область, Воронеж Город, </w:t>
            </w:r>
            <w:r w:rsidRPr="00FE3A6B">
              <w:rPr>
                <w:rFonts w:ascii="Times New Roman" w:hAnsi="Times New Roman" w:cs="Times New Roman"/>
                <w:bCs/>
                <w:iCs/>
                <w:sz w:val="28"/>
                <w:szCs w:val="28"/>
              </w:rPr>
              <w:t xml:space="preserve">ул. 20-летия ВЛКСМ, д. 59 </w:t>
            </w:r>
            <w:r w:rsidR="00EF60AD" w:rsidRPr="00FE3A6B">
              <w:rPr>
                <w:rFonts w:ascii="Times New Roman" w:hAnsi="Times New Roman" w:cs="Times New Roman"/>
                <w:bCs/>
                <w:iCs/>
                <w:sz w:val="28"/>
                <w:szCs w:val="28"/>
              </w:rPr>
              <w:t>(473) 212-70-98</w:t>
            </w:r>
          </w:p>
          <w:p w14:paraId="2B6925CA"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Cs/>
                <w:iCs/>
                <w:sz w:val="28"/>
                <w:szCs w:val="28"/>
                <w:lang w:val="en-US"/>
              </w:rPr>
              <w:t>goszakaz</w:t>
            </w:r>
            <w:r w:rsidRPr="00FE3A6B">
              <w:rPr>
                <w:rFonts w:ascii="Times New Roman" w:hAnsi="Times New Roman" w:cs="Times New Roman"/>
                <w:bCs/>
                <w:iCs/>
                <w:sz w:val="28"/>
                <w:szCs w:val="28"/>
              </w:rPr>
              <w:t>@</w:t>
            </w:r>
            <w:r w:rsidRPr="00FE3A6B">
              <w:rPr>
                <w:rFonts w:ascii="Times New Roman" w:hAnsi="Times New Roman" w:cs="Times New Roman"/>
                <w:bCs/>
                <w:iCs/>
                <w:sz w:val="28"/>
                <w:szCs w:val="28"/>
                <w:lang w:val="en-US"/>
              </w:rPr>
              <w:t>govvrn</w:t>
            </w:r>
            <w:r w:rsidRPr="00FE3A6B">
              <w:rPr>
                <w:rFonts w:ascii="Times New Roman" w:hAnsi="Times New Roman" w:cs="Times New Roman"/>
                <w:bCs/>
                <w:iCs/>
                <w:sz w:val="28"/>
                <w:szCs w:val="28"/>
              </w:rPr>
              <w:t>.</w:t>
            </w:r>
            <w:r w:rsidRPr="00FE3A6B">
              <w:rPr>
                <w:rFonts w:ascii="Times New Roman" w:hAnsi="Times New Roman" w:cs="Times New Roman"/>
                <w:bCs/>
                <w:iCs/>
                <w:sz w:val="28"/>
                <w:szCs w:val="28"/>
                <w:lang w:val="en-US"/>
              </w:rPr>
              <w:t>ru</w:t>
            </w:r>
          </w:p>
        </w:tc>
        <w:tc>
          <w:tcPr>
            <w:tcW w:w="721" w:type="pct"/>
            <w:tcBorders>
              <w:top w:val="single" w:sz="4" w:space="0" w:color="auto"/>
              <w:left w:val="single" w:sz="4" w:space="0" w:color="auto"/>
              <w:bottom w:val="single" w:sz="4" w:space="0" w:color="auto"/>
              <w:right w:val="single" w:sz="4" w:space="0" w:color="auto"/>
            </w:tcBorders>
            <w:hideMark/>
          </w:tcPr>
          <w:p w14:paraId="7BDB8474"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
                <w:bCs/>
                <w:i/>
                <w:iCs/>
                <w:sz w:val="28"/>
                <w:szCs w:val="28"/>
              </w:rPr>
            </w:pPr>
            <w:r w:rsidRPr="00FE3A6B">
              <w:rPr>
                <w:rFonts w:ascii="Times New Roman" w:hAnsi="Times New Roman" w:cs="Times New Roman"/>
                <w:b/>
                <w:bCs/>
                <w:i/>
                <w:iCs/>
                <w:sz w:val="28"/>
                <w:szCs w:val="28"/>
              </w:rPr>
              <w:t xml:space="preserve">по </w:t>
            </w:r>
            <w:hyperlink r:id="rId21" w:history="1">
              <w:r w:rsidRPr="00FE3A6B">
                <w:rPr>
                  <w:rStyle w:val="a8"/>
                  <w:rFonts w:ascii="Times New Roman" w:hAnsi="Times New Roman" w:cs="Times New Roman"/>
                  <w:b/>
                  <w:bCs/>
                  <w:i/>
                  <w:iCs/>
                  <w:sz w:val="28"/>
                  <w:szCs w:val="28"/>
                </w:rPr>
                <w:t>ОКТМО</w:t>
              </w:r>
            </w:hyperlink>
          </w:p>
        </w:tc>
        <w:tc>
          <w:tcPr>
            <w:tcW w:w="1223" w:type="pct"/>
            <w:tcBorders>
              <w:top w:val="single" w:sz="4" w:space="0" w:color="auto"/>
              <w:left w:val="single" w:sz="4" w:space="0" w:color="auto"/>
              <w:bottom w:val="single" w:sz="4" w:space="0" w:color="auto"/>
              <w:right w:val="single" w:sz="4" w:space="0" w:color="auto"/>
            </w:tcBorders>
          </w:tcPr>
          <w:p w14:paraId="0DF66D16" w14:textId="77777777" w:rsidR="00EF60AD" w:rsidRPr="00FE3A6B" w:rsidRDefault="00EF60AD" w:rsidP="00FE3A6B">
            <w:pPr>
              <w:autoSpaceDE w:val="0"/>
              <w:autoSpaceDN w:val="0"/>
              <w:adjustRightInd w:val="0"/>
              <w:spacing w:after="0" w:line="240" w:lineRule="auto"/>
              <w:contextualSpacing/>
              <w:rPr>
                <w:rFonts w:ascii="Times New Roman" w:hAnsi="Times New Roman" w:cs="Times New Roman"/>
                <w:bCs/>
                <w:iCs/>
                <w:sz w:val="28"/>
                <w:szCs w:val="28"/>
                <w:lang w:val="en-US"/>
              </w:rPr>
            </w:pPr>
            <w:r w:rsidRPr="00FE3A6B">
              <w:rPr>
                <w:rFonts w:ascii="Times New Roman" w:hAnsi="Times New Roman" w:cs="Times New Roman"/>
                <w:bCs/>
                <w:iCs/>
                <w:sz w:val="28"/>
                <w:szCs w:val="28"/>
              </w:rPr>
              <w:t>2070</w:t>
            </w:r>
            <w:r w:rsidRPr="00FE3A6B">
              <w:rPr>
                <w:rFonts w:ascii="Times New Roman" w:hAnsi="Times New Roman" w:cs="Times New Roman"/>
                <w:bCs/>
                <w:iCs/>
                <w:sz w:val="28"/>
                <w:szCs w:val="28"/>
                <w:lang w:val="en-US"/>
              </w:rPr>
              <w:t>1000</w:t>
            </w:r>
          </w:p>
        </w:tc>
      </w:tr>
    </w:tbl>
    <w:p w14:paraId="064A35F4" w14:textId="3DBFB87E" w:rsidR="00EF60AD" w:rsidRPr="00FE3A6B" w:rsidRDefault="00EF60AD" w:rsidP="008D7CC7">
      <w:pPr>
        <w:autoSpaceDE w:val="0"/>
        <w:autoSpaceDN w:val="0"/>
        <w:adjustRightInd w:val="0"/>
        <w:spacing w:after="0" w:line="360" w:lineRule="auto"/>
        <w:contextualSpacing/>
        <w:jc w:val="both"/>
        <w:rPr>
          <w:rFonts w:ascii="Times New Roman" w:hAnsi="Times New Roman" w:cs="Times New Roman"/>
          <w:sz w:val="28"/>
          <w:szCs w:val="28"/>
        </w:rPr>
      </w:pPr>
    </w:p>
    <w:sectPr w:rsidR="00EF60AD" w:rsidRPr="00FE3A6B" w:rsidSect="002E6803">
      <w:pgSz w:w="11906" w:h="16838"/>
      <w:pgMar w:top="1134" w:right="73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EDF2A" w14:textId="77777777" w:rsidR="00057B63" w:rsidRDefault="00057B63" w:rsidP="00143FEE">
      <w:pPr>
        <w:spacing w:after="0" w:line="240" w:lineRule="auto"/>
      </w:pPr>
      <w:r>
        <w:separator/>
      </w:r>
    </w:p>
  </w:endnote>
  <w:endnote w:type="continuationSeparator" w:id="0">
    <w:p w14:paraId="72AF6762" w14:textId="77777777" w:rsidR="00057B63" w:rsidRDefault="00057B63"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A1033" w14:textId="77777777" w:rsidR="00057B63" w:rsidRDefault="00057B63" w:rsidP="00143FEE">
      <w:pPr>
        <w:spacing w:after="0" w:line="240" w:lineRule="auto"/>
      </w:pPr>
      <w:r>
        <w:separator/>
      </w:r>
    </w:p>
  </w:footnote>
  <w:footnote w:type="continuationSeparator" w:id="0">
    <w:p w14:paraId="3D77CAC1" w14:textId="77777777" w:rsidR="00057B63" w:rsidRDefault="00057B63" w:rsidP="00143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A67"/>
    <w:rsid w:val="0001291E"/>
    <w:rsid w:val="00026891"/>
    <w:rsid w:val="000272BF"/>
    <w:rsid w:val="00032720"/>
    <w:rsid w:val="00034751"/>
    <w:rsid w:val="000352B1"/>
    <w:rsid w:val="00050575"/>
    <w:rsid w:val="000515E2"/>
    <w:rsid w:val="00051B6B"/>
    <w:rsid w:val="00057B63"/>
    <w:rsid w:val="00060DFB"/>
    <w:rsid w:val="000665A0"/>
    <w:rsid w:val="000674EF"/>
    <w:rsid w:val="0007246E"/>
    <w:rsid w:val="0007288E"/>
    <w:rsid w:val="0007487D"/>
    <w:rsid w:val="00075A11"/>
    <w:rsid w:val="00086C60"/>
    <w:rsid w:val="00093196"/>
    <w:rsid w:val="00096847"/>
    <w:rsid w:val="000A0D5E"/>
    <w:rsid w:val="000A5007"/>
    <w:rsid w:val="000B0358"/>
    <w:rsid w:val="000B15B0"/>
    <w:rsid w:val="000C240A"/>
    <w:rsid w:val="000D3167"/>
    <w:rsid w:val="000E63A3"/>
    <w:rsid w:val="000E76AE"/>
    <w:rsid w:val="000E7EBF"/>
    <w:rsid w:val="000F2EEE"/>
    <w:rsid w:val="000F3A62"/>
    <w:rsid w:val="000F4C5B"/>
    <w:rsid w:val="00100C39"/>
    <w:rsid w:val="001149ED"/>
    <w:rsid w:val="00125607"/>
    <w:rsid w:val="00130B1C"/>
    <w:rsid w:val="00140B24"/>
    <w:rsid w:val="00143FEE"/>
    <w:rsid w:val="00157762"/>
    <w:rsid w:val="0016208A"/>
    <w:rsid w:val="00174989"/>
    <w:rsid w:val="00182B51"/>
    <w:rsid w:val="0019227C"/>
    <w:rsid w:val="001965E3"/>
    <w:rsid w:val="001B1CF7"/>
    <w:rsid w:val="001C2436"/>
    <w:rsid w:val="001C4B5C"/>
    <w:rsid w:val="001D5941"/>
    <w:rsid w:val="001E2AA3"/>
    <w:rsid w:val="001F198D"/>
    <w:rsid w:val="001F54CD"/>
    <w:rsid w:val="00213D3E"/>
    <w:rsid w:val="00215601"/>
    <w:rsid w:val="00217A67"/>
    <w:rsid w:val="002207D2"/>
    <w:rsid w:val="002268EF"/>
    <w:rsid w:val="0024178A"/>
    <w:rsid w:val="002520DE"/>
    <w:rsid w:val="00266753"/>
    <w:rsid w:val="00266957"/>
    <w:rsid w:val="00277F50"/>
    <w:rsid w:val="00290048"/>
    <w:rsid w:val="002910CA"/>
    <w:rsid w:val="00297C1D"/>
    <w:rsid w:val="002B708B"/>
    <w:rsid w:val="002B73B6"/>
    <w:rsid w:val="002C004D"/>
    <w:rsid w:val="002C50F9"/>
    <w:rsid w:val="002E17EE"/>
    <w:rsid w:val="002E6803"/>
    <w:rsid w:val="002F040F"/>
    <w:rsid w:val="002F1314"/>
    <w:rsid w:val="002F1AB3"/>
    <w:rsid w:val="002F3358"/>
    <w:rsid w:val="00302DA4"/>
    <w:rsid w:val="0030464E"/>
    <w:rsid w:val="00315CF0"/>
    <w:rsid w:val="003248A7"/>
    <w:rsid w:val="0033697A"/>
    <w:rsid w:val="00353883"/>
    <w:rsid w:val="00356CBE"/>
    <w:rsid w:val="003644A8"/>
    <w:rsid w:val="00366358"/>
    <w:rsid w:val="0037248B"/>
    <w:rsid w:val="00373E0E"/>
    <w:rsid w:val="003763F7"/>
    <w:rsid w:val="00380109"/>
    <w:rsid w:val="003810D5"/>
    <w:rsid w:val="00382549"/>
    <w:rsid w:val="00382FCF"/>
    <w:rsid w:val="00384D31"/>
    <w:rsid w:val="00390A86"/>
    <w:rsid w:val="003A1664"/>
    <w:rsid w:val="003A328A"/>
    <w:rsid w:val="003A36E1"/>
    <w:rsid w:val="003A6E97"/>
    <w:rsid w:val="003B485A"/>
    <w:rsid w:val="003B5ED5"/>
    <w:rsid w:val="003B75FC"/>
    <w:rsid w:val="003C346F"/>
    <w:rsid w:val="003C3D61"/>
    <w:rsid w:val="003C43DD"/>
    <w:rsid w:val="003E567B"/>
    <w:rsid w:val="00403755"/>
    <w:rsid w:val="00414AA2"/>
    <w:rsid w:val="004228A4"/>
    <w:rsid w:val="004245C8"/>
    <w:rsid w:val="00424A2D"/>
    <w:rsid w:val="00426305"/>
    <w:rsid w:val="00431A22"/>
    <w:rsid w:val="00431C7F"/>
    <w:rsid w:val="0043316C"/>
    <w:rsid w:val="004339F8"/>
    <w:rsid w:val="00433A98"/>
    <w:rsid w:val="00435206"/>
    <w:rsid w:val="00440A37"/>
    <w:rsid w:val="00441AB3"/>
    <w:rsid w:val="0044786F"/>
    <w:rsid w:val="00451782"/>
    <w:rsid w:val="00462718"/>
    <w:rsid w:val="00462806"/>
    <w:rsid w:val="00463E8B"/>
    <w:rsid w:val="004647D4"/>
    <w:rsid w:val="004653F9"/>
    <w:rsid w:val="00467D36"/>
    <w:rsid w:val="00491B63"/>
    <w:rsid w:val="00492474"/>
    <w:rsid w:val="004933F9"/>
    <w:rsid w:val="00496635"/>
    <w:rsid w:val="004A1CE1"/>
    <w:rsid w:val="004A2FEA"/>
    <w:rsid w:val="004A3610"/>
    <w:rsid w:val="004C0E9B"/>
    <w:rsid w:val="004C42D0"/>
    <w:rsid w:val="004D73B4"/>
    <w:rsid w:val="004D768D"/>
    <w:rsid w:val="004E7E26"/>
    <w:rsid w:val="004F31B4"/>
    <w:rsid w:val="0050348E"/>
    <w:rsid w:val="00504CF5"/>
    <w:rsid w:val="005209A3"/>
    <w:rsid w:val="00520CBB"/>
    <w:rsid w:val="00523362"/>
    <w:rsid w:val="005318D6"/>
    <w:rsid w:val="00535AA3"/>
    <w:rsid w:val="005367D1"/>
    <w:rsid w:val="00537F7F"/>
    <w:rsid w:val="00542A64"/>
    <w:rsid w:val="00545269"/>
    <w:rsid w:val="0054686E"/>
    <w:rsid w:val="00550170"/>
    <w:rsid w:val="005604F1"/>
    <w:rsid w:val="005606DC"/>
    <w:rsid w:val="0056179A"/>
    <w:rsid w:val="005663FE"/>
    <w:rsid w:val="005673B7"/>
    <w:rsid w:val="00584060"/>
    <w:rsid w:val="005877F2"/>
    <w:rsid w:val="00593641"/>
    <w:rsid w:val="005A0DCE"/>
    <w:rsid w:val="005A1A0F"/>
    <w:rsid w:val="005B0BF7"/>
    <w:rsid w:val="005B68B5"/>
    <w:rsid w:val="005C29E7"/>
    <w:rsid w:val="005C3674"/>
    <w:rsid w:val="005C6F1B"/>
    <w:rsid w:val="005D041B"/>
    <w:rsid w:val="005D1DAB"/>
    <w:rsid w:val="005D4B0D"/>
    <w:rsid w:val="005D67CD"/>
    <w:rsid w:val="005E37E7"/>
    <w:rsid w:val="005E3C4A"/>
    <w:rsid w:val="005E70CF"/>
    <w:rsid w:val="005F087D"/>
    <w:rsid w:val="005F17EF"/>
    <w:rsid w:val="005F5EB9"/>
    <w:rsid w:val="00613F0C"/>
    <w:rsid w:val="00615BE2"/>
    <w:rsid w:val="00623C5D"/>
    <w:rsid w:val="0062571C"/>
    <w:rsid w:val="006316A5"/>
    <w:rsid w:val="006368D0"/>
    <w:rsid w:val="006430A9"/>
    <w:rsid w:val="00643B0D"/>
    <w:rsid w:val="00645C45"/>
    <w:rsid w:val="006510D4"/>
    <w:rsid w:val="00651BB4"/>
    <w:rsid w:val="00654778"/>
    <w:rsid w:val="00660EDB"/>
    <w:rsid w:val="00665310"/>
    <w:rsid w:val="00666B52"/>
    <w:rsid w:val="00685C63"/>
    <w:rsid w:val="006861DA"/>
    <w:rsid w:val="00686B46"/>
    <w:rsid w:val="006A2FFA"/>
    <w:rsid w:val="006B6C61"/>
    <w:rsid w:val="006B7FDD"/>
    <w:rsid w:val="006C0F37"/>
    <w:rsid w:val="006C7AD9"/>
    <w:rsid w:val="006D5CE7"/>
    <w:rsid w:val="006D69CF"/>
    <w:rsid w:val="006E3BE8"/>
    <w:rsid w:val="006E64BC"/>
    <w:rsid w:val="006E7A7A"/>
    <w:rsid w:val="006F197E"/>
    <w:rsid w:val="00702912"/>
    <w:rsid w:val="007037E3"/>
    <w:rsid w:val="007100D4"/>
    <w:rsid w:val="007149D2"/>
    <w:rsid w:val="00715184"/>
    <w:rsid w:val="00725742"/>
    <w:rsid w:val="00726C13"/>
    <w:rsid w:val="007313D6"/>
    <w:rsid w:val="00740F42"/>
    <w:rsid w:val="00747116"/>
    <w:rsid w:val="0075182F"/>
    <w:rsid w:val="00756C8D"/>
    <w:rsid w:val="00763150"/>
    <w:rsid w:val="00763F81"/>
    <w:rsid w:val="007678B2"/>
    <w:rsid w:val="00781206"/>
    <w:rsid w:val="00784E4E"/>
    <w:rsid w:val="00786586"/>
    <w:rsid w:val="007914E1"/>
    <w:rsid w:val="007A0F94"/>
    <w:rsid w:val="007A27DE"/>
    <w:rsid w:val="007A3F94"/>
    <w:rsid w:val="007A417E"/>
    <w:rsid w:val="007B01CB"/>
    <w:rsid w:val="007B5B46"/>
    <w:rsid w:val="007B5CC2"/>
    <w:rsid w:val="007C39F6"/>
    <w:rsid w:val="007C4315"/>
    <w:rsid w:val="007D3DC8"/>
    <w:rsid w:val="007E0EFC"/>
    <w:rsid w:val="007E1FD8"/>
    <w:rsid w:val="007E41E9"/>
    <w:rsid w:val="007E5787"/>
    <w:rsid w:val="007E7FC6"/>
    <w:rsid w:val="007F162C"/>
    <w:rsid w:val="007F4002"/>
    <w:rsid w:val="007F6ADA"/>
    <w:rsid w:val="008028A6"/>
    <w:rsid w:val="00805A41"/>
    <w:rsid w:val="008069B2"/>
    <w:rsid w:val="00807D4B"/>
    <w:rsid w:val="00813761"/>
    <w:rsid w:val="00815B22"/>
    <w:rsid w:val="008211CC"/>
    <w:rsid w:val="00824828"/>
    <w:rsid w:val="00830515"/>
    <w:rsid w:val="00834A91"/>
    <w:rsid w:val="00841836"/>
    <w:rsid w:val="008433C3"/>
    <w:rsid w:val="00853005"/>
    <w:rsid w:val="00855DD5"/>
    <w:rsid w:val="00872CD2"/>
    <w:rsid w:val="00880D69"/>
    <w:rsid w:val="00886961"/>
    <w:rsid w:val="00893880"/>
    <w:rsid w:val="008A0A99"/>
    <w:rsid w:val="008A2F2C"/>
    <w:rsid w:val="008B342D"/>
    <w:rsid w:val="008B4D76"/>
    <w:rsid w:val="008C76DE"/>
    <w:rsid w:val="008D1211"/>
    <w:rsid w:val="008D348D"/>
    <w:rsid w:val="008D7763"/>
    <w:rsid w:val="008D7825"/>
    <w:rsid w:val="008D7CC7"/>
    <w:rsid w:val="008F1146"/>
    <w:rsid w:val="008F2383"/>
    <w:rsid w:val="00904DA1"/>
    <w:rsid w:val="00922EFE"/>
    <w:rsid w:val="00924E4D"/>
    <w:rsid w:val="009273B7"/>
    <w:rsid w:val="009309F8"/>
    <w:rsid w:val="00937449"/>
    <w:rsid w:val="00942CB2"/>
    <w:rsid w:val="009526C2"/>
    <w:rsid w:val="00953A71"/>
    <w:rsid w:val="009704A3"/>
    <w:rsid w:val="009736E6"/>
    <w:rsid w:val="00976F68"/>
    <w:rsid w:val="00982856"/>
    <w:rsid w:val="009831BD"/>
    <w:rsid w:val="0098601B"/>
    <w:rsid w:val="00993841"/>
    <w:rsid w:val="009952B2"/>
    <w:rsid w:val="00995C2F"/>
    <w:rsid w:val="00996F32"/>
    <w:rsid w:val="009B538B"/>
    <w:rsid w:val="009D4CD8"/>
    <w:rsid w:val="009E5FFD"/>
    <w:rsid w:val="009F1532"/>
    <w:rsid w:val="00A000B4"/>
    <w:rsid w:val="00A076F7"/>
    <w:rsid w:val="00A10220"/>
    <w:rsid w:val="00A10DCD"/>
    <w:rsid w:val="00A112DD"/>
    <w:rsid w:val="00A12B62"/>
    <w:rsid w:val="00A163C4"/>
    <w:rsid w:val="00A17BE9"/>
    <w:rsid w:val="00A207E7"/>
    <w:rsid w:val="00A340F2"/>
    <w:rsid w:val="00A36146"/>
    <w:rsid w:val="00A52218"/>
    <w:rsid w:val="00A61250"/>
    <w:rsid w:val="00A61606"/>
    <w:rsid w:val="00A62774"/>
    <w:rsid w:val="00A6624E"/>
    <w:rsid w:val="00A7051C"/>
    <w:rsid w:val="00A7159B"/>
    <w:rsid w:val="00A77974"/>
    <w:rsid w:val="00A835EE"/>
    <w:rsid w:val="00A84AC6"/>
    <w:rsid w:val="00A87EBE"/>
    <w:rsid w:val="00A95031"/>
    <w:rsid w:val="00A96524"/>
    <w:rsid w:val="00AA1C27"/>
    <w:rsid w:val="00AB69A3"/>
    <w:rsid w:val="00AC06C0"/>
    <w:rsid w:val="00AC0B6B"/>
    <w:rsid w:val="00AD23D2"/>
    <w:rsid w:val="00AD407F"/>
    <w:rsid w:val="00AE10FF"/>
    <w:rsid w:val="00AE27F1"/>
    <w:rsid w:val="00AE5900"/>
    <w:rsid w:val="00AE6800"/>
    <w:rsid w:val="00AF0B63"/>
    <w:rsid w:val="00AF22EE"/>
    <w:rsid w:val="00B12E90"/>
    <w:rsid w:val="00B12F90"/>
    <w:rsid w:val="00B14307"/>
    <w:rsid w:val="00B14FC5"/>
    <w:rsid w:val="00B206EF"/>
    <w:rsid w:val="00B216E6"/>
    <w:rsid w:val="00B21E0C"/>
    <w:rsid w:val="00B25F7C"/>
    <w:rsid w:val="00B31AE3"/>
    <w:rsid w:val="00B43D1E"/>
    <w:rsid w:val="00B4494E"/>
    <w:rsid w:val="00B57B37"/>
    <w:rsid w:val="00B61712"/>
    <w:rsid w:val="00B710C1"/>
    <w:rsid w:val="00B71B30"/>
    <w:rsid w:val="00B7578D"/>
    <w:rsid w:val="00B87F1D"/>
    <w:rsid w:val="00B9085F"/>
    <w:rsid w:val="00B908EC"/>
    <w:rsid w:val="00B922E4"/>
    <w:rsid w:val="00B93C89"/>
    <w:rsid w:val="00BA1864"/>
    <w:rsid w:val="00BA357E"/>
    <w:rsid w:val="00BA41D8"/>
    <w:rsid w:val="00BB1DED"/>
    <w:rsid w:val="00BB553E"/>
    <w:rsid w:val="00BB5DC7"/>
    <w:rsid w:val="00BB7395"/>
    <w:rsid w:val="00BC1625"/>
    <w:rsid w:val="00BC3D1B"/>
    <w:rsid w:val="00BC4188"/>
    <w:rsid w:val="00BC7E6A"/>
    <w:rsid w:val="00BD0D66"/>
    <w:rsid w:val="00BD7D8F"/>
    <w:rsid w:val="00BE25DC"/>
    <w:rsid w:val="00BF4378"/>
    <w:rsid w:val="00BF79A7"/>
    <w:rsid w:val="00C01326"/>
    <w:rsid w:val="00C057ED"/>
    <w:rsid w:val="00C0582F"/>
    <w:rsid w:val="00C11AFD"/>
    <w:rsid w:val="00C1410B"/>
    <w:rsid w:val="00C17C7B"/>
    <w:rsid w:val="00C20148"/>
    <w:rsid w:val="00C20D8E"/>
    <w:rsid w:val="00C21989"/>
    <w:rsid w:val="00C36EDE"/>
    <w:rsid w:val="00C405B0"/>
    <w:rsid w:val="00C42633"/>
    <w:rsid w:val="00C558C1"/>
    <w:rsid w:val="00C61417"/>
    <w:rsid w:val="00C667A2"/>
    <w:rsid w:val="00C749B7"/>
    <w:rsid w:val="00C74C9D"/>
    <w:rsid w:val="00C762DB"/>
    <w:rsid w:val="00C77D70"/>
    <w:rsid w:val="00C905D1"/>
    <w:rsid w:val="00C92895"/>
    <w:rsid w:val="00C95C39"/>
    <w:rsid w:val="00C97E18"/>
    <w:rsid w:val="00CA2457"/>
    <w:rsid w:val="00CA52D6"/>
    <w:rsid w:val="00CA56B7"/>
    <w:rsid w:val="00CB0911"/>
    <w:rsid w:val="00CB49CE"/>
    <w:rsid w:val="00CB6938"/>
    <w:rsid w:val="00CC3995"/>
    <w:rsid w:val="00CD3E5C"/>
    <w:rsid w:val="00CD46BB"/>
    <w:rsid w:val="00CE2389"/>
    <w:rsid w:val="00CE4589"/>
    <w:rsid w:val="00CF4039"/>
    <w:rsid w:val="00CF4BCD"/>
    <w:rsid w:val="00D02423"/>
    <w:rsid w:val="00D1489F"/>
    <w:rsid w:val="00D14A5F"/>
    <w:rsid w:val="00D1558D"/>
    <w:rsid w:val="00D227A5"/>
    <w:rsid w:val="00D25080"/>
    <w:rsid w:val="00D2540D"/>
    <w:rsid w:val="00D26D38"/>
    <w:rsid w:val="00D360D6"/>
    <w:rsid w:val="00D44D73"/>
    <w:rsid w:val="00D549B1"/>
    <w:rsid w:val="00D55F9A"/>
    <w:rsid w:val="00D57969"/>
    <w:rsid w:val="00D6167D"/>
    <w:rsid w:val="00D86E29"/>
    <w:rsid w:val="00D97628"/>
    <w:rsid w:val="00DA3FDD"/>
    <w:rsid w:val="00DA6132"/>
    <w:rsid w:val="00DB4B98"/>
    <w:rsid w:val="00DB62C3"/>
    <w:rsid w:val="00DC169F"/>
    <w:rsid w:val="00DC3DA8"/>
    <w:rsid w:val="00DC5553"/>
    <w:rsid w:val="00DD5869"/>
    <w:rsid w:val="00DF6A33"/>
    <w:rsid w:val="00E00478"/>
    <w:rsid w:val="00E04D60"/>
    <w:rsid w:val="00E065EC"/>
    <w:rsid w:val="00E07EE6"/>
    <w:rsid w:val="00E1072F"/>
    <w:rsid w:val="00E107A0"/>
    <w:rsid w:val="00E13B82"/>
    <w:rsid w:val="00E14159"/>
    <w:rsid w:val="00E2617B"/>
    <w:rsid w:val="00E325D0"/>
    <w:rsid w:val="00E3291E"/>
    <w:rsid w:val="00E345EC"/>
    <w:rsid w:val="00E56DAB"/>
    <w:rsid w:val="00E610AB"/>
    <w:rsid w:val="00E74FAC"/>
    <w:rsid w:val="00E7558C"/>
    <w:rsid w:val="00E75F0B"/>
    <w:rsid w:val="00E836C2"/>
    <w:rsid w:val="00E925FA"/>
    <w:rsid w:val="00EA199F"/>
    <w:rsid w:val="00EA585C"/>
    <w:rsid w:val="00EA76A9"/>
    <w:rsid w:val="00ED56A7"/>
    <w:rsid w:val="00EE4710"/>
    <w:rsid w:val="00EF44C1"/>
    <w:rsid w:val="00EF6046"/>
    <w:rsid w:val="00EF60AD"/>
    <w:rsid w:val="00F02692"/>
    <w:rsid w:val="00F1253D"/>
    <w:rsid w:val="00F14CD9"/>
    <w:rsid w:val="00F22C38"/>
    <w:rsid w:val="00F40B95"/>
    <w:rsid w:val="00F508C0"/>
    <w:rsid w:val="00F601A8"/>
    <w:rsid w:val="00F6397A"/>
    <w:rsid w:val="00F71494"/>
    <w:rsid w:val="00F77B31"/>
    <w:rsid w:val="00F84AD4"/>
    <w:rsid w:val="00F87031"/>
    <w:rsid w:val="00F8713A"/>
    <w:rsid w:val="00F925B5"/>
    <w:rsid w:val="00F96FE1"/>
    <w:rsid w:val="00F97285"/>
    <w:rsid w:val="00FB628F"/>
    <w:rsid w:val="00FC51A4"/>
    <w:rsid w:val="00FC6854"/>
    <w:rsid w:val="00FC7DC8"/>
    <w:rsid w:val="00FD5BB1"/>
    <w:rsid w:val="00FE3A6B"/>
    <w:rsid w:val="00FE3B8C"/>
    <w:rsid w:val="00FE5BAF"/>
    <w:rsid w:val="00FE78DB"/>
    <w:rsid w:val="00FF011B"/>
    <w:rsid w:val="00FF6121"/>
    <w:rsid w:val="00FF7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15:docId w15:val="{D2D3B116-D627-40EB-93B7-D66F7315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43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 w:type="character" w:styleId="a8">
    <w:name w:val="Hyperlink"/>
    <w:basedOn w:val="a0"/>
    <w:uiPriority w:val="99"/>
    <w:unhideWhenUsed/>
    <w:rsid w:val="00942CB2"/>
    <w:rPr>
      <w:color w:val="0000FF" w:themeColor="hyperlink"/>
      <w:u w:val="single"/>
    </w:rPr>
  </w:style>
  <w:style w:type="character" w:customStyle="1" w:styleId="1">
    <w:name w:val="Неразрешенное упоминание1"/>
    <w:basedOn w:val="a0"/>
    <w:uiPriority w:val="99"/>
    <w:semiHidden/>
    <w:unhideWhenUsed/>
    <w:rsid w:val="00942CB2"/>
    <w:rPr>
      <w:color w:val="605E5C"/>
      <w:shd w:val="clear" w:color="auto" w:fill="E1DFDD"/>
    </w:rPr>
  </w:style>
  <w:style w:type="paragraph" w:styleId="a9">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a"/>
    <w:unhideWhenUsed/>
    <w:qFormat/>
    <w:rsid w:val="00493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9"/>
    <w:locked/>
    <w:rsid w:val="004933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 w:id="159331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ECFDECA2801B1DEC10CA0BD57FB47CE00863578A75B1A07424311AC29C47E474C5E9591DE40BE5F55F1754E9255FAA54E741954E0961fFJ" TargetMode="External"/><Relationship Id="rId13" Type="http://schemas.openxmlformats.org/officeDocument/2006/relationships/hyperlink" Target="consultantplus://offline/ref=317B11B83EEE9DA0F7E1744CD2E114CE2CF551D61FF5EDC3A02E02EEC1E3E939FA80C21BCCF826AF01B323FB34FB346B6133290254MBIEM" TargetMode="External"/><Relationship Id="rId18" Type="http://schemas.openxmlformats.org/officeDocument/2006/relationships/hyperlink" Target="consultantplus://offline/ref=317B11B83EEE9DA0F7E1744CD2E114CE2CF551D91CF5EDC3A02E02EEC1E3E939FA80C21CCDFD2FF004A632A338FD2D75602C350056BEM5IDM" TargetMode="External"/><Relationship Id="rId3" Type="http://schemas.openxmlformats.org/officeDocument/2006/relationships/settings" Target="settings.xml"/><Relationship Id="rId21" Type="http://schemas.openxmlformats.org/officeDocument/2006/relationships/hyperlink" Target="https://login.consultant.ru/link/?req=doc&amp;base=LAW&amp;n=149911" TargetMode="External"/><Relationship Id="rId7" Type="http://schemas.openxmlformats.org/officeDocument/2006/relationships/hyperlink" Target="consultantplus://offline/ref=B6ECFDECA2801B1DEC10CA0BD57FB47CE00863578A75B1A07424311AC29C47E474C5E9591DE40BE5F55F1754E9255FAA54E741954E0961fFJ" TargetMode="External"/><Relationship Id="rId12" Type="http://schemas.openxmlformats.org/officeDocument/2006/relationships/hyperlink" Target="consultantplus://offline/ref=B6ECFDECA2801B1DEC10CA0BD57FB47CE00863578A75B1A07424311AC29C47E474C5E95F1EEC06BAF04A060CE52D48B455F85D974C60f9J" TargetMode="External"/><Relationship Id="rId17" Type="http://schemas.openxmlformats.org/officeDocument/2006/relationships/hyperlink" Target="consultantplus://offline/ref=317B11B83EEE9DA0F7E1744CD2E114CE2CF551D91CF5EDC3A02E02EEC1E3E939FA80C21CCDFF29F004A632A338FD2D75602C350056BEM5IDM" TargetMode="External"/><Relationship Id="rId2" Type="http://schemas.openxmlformats.org/officeDocument/2006/relationships/styles" Target="styles.xml"/><Relationship Id="rId16" Type="http://schemas.openxmlformats.org/officeDocument/2006/relationships/hyperlink" Target="consultantplus://offline/ref=317B11B83EEE9DA0F7E1744CD2E114CE2CF551D91CF5EDC3A02E02EEC1E3E939FA80C21FCDFB25F257FC22A771A9276A67332B0348BE5F77MFI5M" TargetMode="External"/><Relationship Id="rId20" Type="http://schemas.openxmlformats.org/officeDocument/2006/relationships/hyperlink" Target="consultantplus://offline/ref=317B11B83EEE9DA0F7E1744CD2E114CE2CF551D61FF5EDC3A02E02EEC1E3E939FA80C21CCBF82DF004A632A338FD2D75602C350056BEM5ID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6ECFDECA2801B1DEC10CA0BD57FB47CE00863578A75B1A07424311AC29C47E474C5E95916E306BAF04A060CE52D48B455F85D974C60f9J" TargetMode="External"/><Relationship Id="rId5" Type="http://schemas.openxmlformats.org/officeDocument/2006/relationships/footnotes" Target="footnotes.xml"/><Relationship Id="rId15" Type="http://schemas.openxmlformats.org/officeDocument/2006/relationships/hyperlink" Target="consultantplus://offline/ref=317B11B83EEE9DA0F7E1744CD2E114CE2BF253DB15F3EDC3A02E02EEC1E3E939FA80C21FCCFA29F004A632A338FD2D75602C350056BEM5IDM" TargetMode="External"/><Relationship Id="rId23" Type="http://schemas.openxmlformats.org/officeDocument/2006/relationships/theme" Target="theme/theme1.xml"/><Relationship Id="rId10" Type="http://schemas.openxmlformats.org/officeDocument/2006/relationships/hyperlink" Target="consultantplus://offline/ref=B6ECFDECA2801B1DEC10CA0BD57FB47CE00863578A75B1A07424311AC29C47E474C5E95A1FE50EEAA1050750A0715BB55DF85F9650091D1968f3J" TargetMode="External"/><Relationship Id="rId19" Type="http://schemas.openxmlformats.org/officeDocument/2006/relationships/hyperlink" Target="consultantplus://offline/ref=317B11B83EEE9DA0F7E1744CD2E114CE2CF551D91CF5EDC3A02E02EEC1E3E939FA80C21CCDF22BF004A632A338FD2D75602C350056BEM5IDM" TargetMode="External"/><Relationship Id="rId4" Type="http://schemas.openxmlformats.org/officeDocument/2006/relationships/webSettings" Target="webSettings.xml"/><Relationship Id="rId9" Type="http://schemas.openxmlformats.org/officeDocument/2006/relationships/hyperlink" Target="consultantplus://offline/ref=B6ECFDECA2801B1DEC10CA0BD57FB47CE00863578A75B1A07424311AC29C47E474C5E95A1FE50EEDA9050750A0715BB55DF85F9650091D1968f3J" TargetMode="External"/><Relationship Id="rId14" Type="http://schemas.openxmlformats.org/officeDocument/2006/relationships/hyperlink" Target="consultantplus://offline/ref=317B11B83EEE9DA0F7E1744CD2E114CE2BF253DB15F3EDC3A02E02EEC1E3E939FA80C21FCCF82EF004A632A338FD2D75602C350056BEM5ID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16</Pages>
  <Words>4410</Words>
  <Characters>25142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Воронков Артём Викторович</cp:lastModifiedBy>
  <cp:revision>47</cp:revision>
  <cp:lastPrinted>2022-02-17T11:06:00Z</cp:lastPrinted>
  <dcterms:created xsi:type="dcterms:W3CDTF">2026-01-21T12:27:00Z</dcterms:created>
  <dcterms:modified xsi:type="dcterms:W3CDTF">2026-10-09T09:32:00Z</dcterms:modified>
</cp:coreProperties>
</file>