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23DF87" w14:textId="309EDB6D" w:rsidR="009A5997" w:rsidRPr="00F65BA0" w:rsidRDefault="009A5997" w:rsidP="00394CD6">
      <w:pPr>
        <w:pStyle w:val="ConsPlusNormal"/>
        <w:ind w:firstLine="567"/>
        <w:jc w:val="center"/>
        <w:rPr>
          <w:rFonts w:ascii="Times New Roman" w:hAnsi="Times New Roman" w:cs="Times New Roman"/>
        </w:rPr>
      </w:pPr>
      <w:r w:rsidRPr="00F65BA0">
        <w:rPr>
          <w:rFonts w:ascii="Times New Roman" w:hAnsi="Times New Roman" w:cs="Times New Roman"/>
        </w:rPr>
        <w:t xml:space="preserve">МУНИЦИПАЛЬНЫЙ КОНТРАКТ № </w:t>
      </w:r>
    </w:p>
    <w:p w14:paraId="7B5EBF66" w14:textId="77777777" w:rsidR="00EE774D" w:rsidRPr="00F65BA0" w:rsidRDefault="00EE774D" w:rsidP="00EE774D">
      <w:pPr>
        <w:pBdr>
          <w:bottom w:val="none" w:sz="4" w:space="3" w:color="000000"/>
        </w:pBdr>
        <w:spacing w:line="240" w:lineRule="auto"/>
        <w:ind w:firstLine="709"/>
        <w:jc w:val="center"/>
        <w:rPr>
          <w:b/>
          <w:sz w:val="22"/>
          <w:szCs w:val="22"/>
        </w:rPr>
      </w:pPr>
      <w:r w:rsidRPr="00F65BA0">
        <w:rPr>
          <w:b/>
          <w:sz w:val="22"/>
          <w:szCs w:val="22"/>
        </w:rPr>
        <w:t>на оказание услуг по подготовке и размещению информационных материалов о деятельности администрации города Иркутска на сайте информационного агентства в информационно-телекоммуникационной сети «Интернет» и в продуктах информационного агентства</w:t>
      </w:r>
    </w:p>
    <w:p w14:paraId="31EC96C8" w14:textId="77777777" w:rsidR="009C67A4" w:rsidRPr="00F65BA0" w:rsidRDefault="009C67A4" w:rsidP="00394CD6">
      <w:pPr>
        <w:pStyle w:val="ConsPlusNormal"/>
        <w:ind w:firstLine="567"/>
        <w:jc w:val="center"/>
        <w:rPr>
          <w:rFonts w:ascii="Times New Roman" w:hAnsi="Times New Roman" w:cs="Times New Roman"/>
        </w:rPr>
      </w:pPr>
    </w:p>
    <w:p w14:paraId="2A5A7391" w14:textId="7E053B6C" w:rsidR="009D3A20" w:rsidRPr="00F65BA0" w:rsidRDefault="009D3A20" w:rsidP="00394CD6">
      <w:pPr>
        <w:pStyle w:val="ConsPlusNormal"/>
        <w:ind w:firstLine="567"/>
        <w:jc w:val="center"/>
        <w:rPr>
          <w:rFonts w:ascii="Times New Roman" w:hAnsi="Times New Roman" w:cs="Times New Roman"/>
        </w:rPr>
      </w:pPr>
      <w:r w:rsidRPr="00F65BA0">
        <w:rPr>
          <w:rFonts w:ascii="Times New Roman" w:hAnsi="Times New Roman" w:cs="Times New Roman"/>
        </w:rPr>
        <w:t>Идентификационный код закупки №</w:t>
      </w:r>
      <w:r w:rsidR="009F1981" w:rsidRPr="00F65BA0">
        <w:rPr>
          <w:rFonts w:ascii="Times New Roman" w:hAnsi="Times New Roman" w:cs="Times New Roman"/>
        </w:rPr>
        <w:t xml:space="preserve"> </w:t>
      </w:r>
      <w:r w:rsidR="00C96723" w:rsidRPr="00C96723">
        <w:rPr>
          <w:rFonts w:ascii="Times New Roman" w:hAnsi="Times New Roman" w:cs="Times New Roman"/>
        </w:rPr>
        <w:t>26 33808131271380801001 0022 030 0000 244</w:t>
      </w:r>
    </w:p>
    <w:p w14:paraId="69CAF435" w14:textId="77777777" w:rsidR="009D3A20" w:rsidRPr="00F65BA0" w:rsidRDefault="009D3A20" w:rsidP="00394CD6">
      <w:pPr>
        <w:pStyle w:val="ConsPlusNormal"/>
        <w:tabs>
          <w:tab w:val="left" w:pos="10065"/>
        </w:tabs>
        <w:ind w:firstLine="567"/>
        <w:jc w:val="both"/>
        <w:rPr>
          <w:rFonts w:ascii="Times New Roman" w:hAnsi="Times New Roman" w:cs="Times New Roman"/>
        </w:rPr>
      </w:pPr>
    </w:p>
    <w:p w14:paraId="2A077670" w14:textId="6DAA769C" w:rsidR="009D3A20" w:rsidRPr="00F65BA0" w:rsidRDefault="009A5997" w:rsidP="00394CD6">
      <w:pPr>
        <w:pStyle w:val="ConsPlusNormal"/>
        <w:ind w:firstLine="567"/>
        <w:jc w:val="both"/>
        <w:rPr>
          <w:rFonts w:ascii="Times New Roman" w:hAnsi="Times New Roman" w:cs="Times New Roman"/>
        </w:rPr>
      </w:pPr>
      <w:r w:rsidRPr="00F65BA0">
        <w:rPr>
          <w:rFonts w:ascii="Times New Roman" w:hAnsi="Times New Roman" w:cs="Times New Roman"/>
        </w:rPr>
        <w:t>г. Иркутск</w:t>
      </w:r>
      <w:r w:rsidR="009D3A20" w:rsidRPr="00F65BA0">
        <w:rPr>
          <w:rFonts w:ascii="Times New Roman" w:hAnsi="Times New Roman" w:cs="Times New Roman"/>
          <w:i/>
          <w:vertAlign w:val="superscript"/>
        </w:rPr>
        <w:tab/>
      </w:r>
      <w:r w:rsidR="009D3A20" w:rsidRPr="00F65BA0">
        <w:rPr>
          <w:rFonts w:ascii="Times New Roman" w:hAnsi="Times New Roman" w:cs="Times New Roman"/>
          <w:i/>
          <w:vertAlign w:val="superscript"/>
        </w:rPr>
        <w:tab/>
      </w:r>
      <w:r w:rsidR="009D3A20" w:rsidRPr="00F65BA0">
        <w:rPr>
          <w:rFonts w:ascii="Times New Roman" w:hAnsi="Times New Roman" w:cs="Times New Roman"/>
          <w:i/>
          <w:vertAlign w:val="superscript"/>
        </w:rPr>
        <w:tab/>
      </w:r>
      <w:r w:rsidR="009D3A20" w:rsidRPr="00F65BA0">
        <w:rPr>
          <w:rFonts w:ascii="Times New Roman" w:hAnsi="Times New Roman" w:cs="Times New Roman"/>
          <w:i/>
          <w:vertAlign w:val="superscript"/>
        </w:rPr>
        <w:tab/>
      </w:r>
      <w:r w:rsidR="009D3A20" w:rsidRPr="00F65BA0">
        <w:rPr>
          <w:rFonts w:ascii="Times New Roman" w:hAnsi="Times New Roman" w:cs="Times New Roman"/>
          <w:i/>
          <w:vertAlign w:val="superscript"/>
        </w:rPr>
        <w:tab/>
      </w:r>
      <w:r w:rsidR="009D3A20" w:rsidRPr="00F65BA0">
        <w:rPr>
          <w:rFonts w:ascii="Times New Roman" w:hAnsi="Times New Roman" w:cs="Times New Roman"/>
          <w:i/>
          <w:vertAlign w:val="superscript"/>
        </w:rPr>
        <w:tab/>
      </w:r>
      <w:r w:rsidR="009D3A20" w:rsidRPr="00F65BA0">
        <w:rPr>
          <w:rFonts w:ascii="Times New Roman" w:hAnsi="Times New Roman" w:cs="Times New Roman"/>
          <w:i/>
          <w:vertAlign w:val="superscript"/>
        </w:rPr>
        <w:tab/>
        <w:t xml:space="preserve"> </w:t>
      </w:r>
      <w:r w:rsidR="009D3A20" w:rsidRPr="00F65BA0">
        <w:rPr>
          <w:rFonts w:ascii="Times New Roman" w:hAnsi="Times New Roman" w:cs="Times New Roman"/>
        </w:rPr>
        <w:t xml:space="preserve">        </w:t>
      </w:r>
      <w:r w:rsidR="00CB2510" w:rsidRPr="00F65BA0">
        <w:rPr>
          <w:rFonts w:ascii="Times New Roman" w:hAnsi="Times New Roman" w:cs="Times New Roman"/>
        </w:rPr>
        <w:t xml:space="preserve">      </w:t>
      </w:r>
      <w:r w:rsidR="005837EB" w:rsidRPr="00F65BA0">
        <w:rPr>
          <w:rFonts w:ascii="Times New Roman" w:hAnsi="Times New Roman" w:cs="Times New Roman"/>
        </w:rPr>
        <w:t xml:space="preserve">                    </w:t>
      </w:r>
      <w:proofErr w:type="gramStart"/>
      <w:r w:rsidR="005837EB" w:rsidRPr="00F65BA0">
        <w:rPr>
          <w:rFonts w:ascii="Times New Roman" w:hAnsi="Times New Roman" w:cs="Times New Roman"/>
        </w:rPr>
        <w:t xml:space="preserve">   </w:t>
      </w:r>
      <w:r w:rsidR="009D3A20" w:rsidRPr="00F65BA0">
        <w:rPr>
          <w:rFonts w:ascii="Times New Roman" w:hAnsi="Times New Roman" w:cs="Times New Roman"/>
        </w:rPr>
        <w:t>«</w:t>
      </w:r>
      <w:proofErr w:type="gramEnd"/>
      <w:r w:rsidR="0056356F" w:rsidRPr="00F65BA0">
        <w:rPr>
          <w:rFonts w:ascii="Times New Roman" w:hAnsi="Times New Roman" w:cs="Times New Roman"/>
        </w:rPr>
        <w:t>__</w:t>
      </w:r>
      <w:r w:rsidR="00F76FA2" w:rsidRPr="00F65BA0">
        <w:rPr>
          <w:rFonts w:ascii="Times New Roman" w:hAnsi="Times New Roman" w:cs="Times New Roman"/>
        </w:rPr>
        <w:t xml:space="preserve">» </w:t>
      </w:r>
      <w:r w:rsidR="0056356F" w:rsidRPr="00F65BA0">
        <w:rPr>
          <w:rFonts w:ascii="Times New Roman" w:hAnsi="Times New Roman" w:cs="Times New Roman"/>
        </w:rPr>
        <w:t>___</w:t>
      </w:r>
      <w:r w:rsidR="006F38D3" w:rsidRPr="00F65BA0">
        <w:rPr>
          <w:rFonts w:ascii="Times New Roman" w:hAnsi="Times New Roman" w:cs="Times New Roman"/>
        </w:rPr>
        <w:t xml:space="preserve"> </w:t>
      </w:r>
      <w:r w:rsidR="001A60E2" w:rsidRPr="00F65BA0">
        <w:rPr>
          <w:rFonts w:ascii="Times New Roman" w:hAnsi="Times New Roman" w:cs="Times New Roman"/>
        </w:rPr>
        <w:t>202</w:t>
      </w:r>
      <w:r w:rsidR="00DD25BE" w:rsidRPr="00F65BA0">
        <w:rPr>
          <w:rFonts w:ascii="Times New Roman" w:hAnsi="Times New Roman" w:cs="Times New Roman"/>
        </w:rPr>
        <w:t>6</w:t>
      </w:r>
      <w:r w:rsidR="00047B4F" w:rsidRPr="00F65BA0">
        <w:rPr>
          <w:rFonts w:ascii="Times New Roman" w:hAnsi="Times New Roman" w:cs="Times New Roman"/>
        </w:rPr>
        <w:t xml:space="preserve"> </w:t>
      </w:r>
      <w:r w:rsidRPr="00F65BA0">
        <w:rPr>
          <w:rFonts w:ascii="Times New Roman" w:hAnsi="Times New Roman" w:cs="Times New Roman"/>
        </w:rPr>
        <w:t>г.</w:t>
      </w:r>
      <w:r w:rsidR="009D3A20" w:rsidRPr="00F65BA0">
        <w:rPr>
          <w:rFonts w:ascii="Times New Roman" w:hAnsi="Times New Roman" w:cs="Times New Roman"/>
        </w:rPr>
        <w:t> </w:t>
      </w:r>
    </w:p>
    <w:p w14:paraId="648C0800" w14:textId="19BA5E31" w:rsidR="009D3A20" w:rsidRPr="00F65BA0" w:rsidRDefault="009D3A20" w:rsidP="00394CD6">
      <w:pPr>
        <w:pStyle w:val="ConsPlusNormal"/>
        <w:ind w:firstLine="567"/>
        <w:jc w:val="both"/>
        <w:rPr>
          <w:rFonts w:ascii="Times New Roman" w:hAnsi="Times New Roman" w:cs="Times New Roman"/>
        </w:rPr>
      </w:pPr>
    </w:p>
    <w:p w14:paraId="76E5A867" w14:textId="25EA45ED" w:rsidR="009037B8" w:rsidRPr="00F65BA0" w:rsidRDefault="0056356F" w:rsidP="00EB774D">
      <w:pPr>
        <w:pStyle w:val="ConsPlusNormal"/>
        <w:ind w:firstLine="709"/>
        <w:jc w:val="both"/>
        <w:outlineLvl w:val="1"/>
        <w:rPr>
          <w:rFonts w:ascii="Times New Roman" w:hAnsi="Times New Roman" w:cs="Times New Roman"/>
        </w:rPr>
      </w:pPr>
      <w:r w:rsidRPr="00F65BA0">
        <w:rPr>
          <w:rFonts w:ascii="Times New Roman" w:hAnsi="Times New Roman" w:cs="Times New Roman"/>
        </w:rPr>
        <w:t>Администрация города Иркутска, именуемая в дальнейшем «Заказчик», в лице _____________________, действующего(-ей) на основании _______________, с одной стороны, и ______________, именуемое(-</w:t>
      </w:r>
      <w:proofErr w:type="spellStart"/>
      <w:r w:rsidRPr="00F65BA0">
        <w:rPr>
          <w:rFonts w:ascii="Times New Roman" w:hAnsi="Times New Roman" w:cs="Times New Roman"/>
        </w:rPr>
        <w:t>ый</w:t>
      </w:r>
      <w:proofErr w:type="spellEnd"/>
      <w:r w:rsidRPr="00F65BA0">
        <w:rPr>
          <w:rFonts w:ascii="Times New Roman" w:hAnsi="Times New Roman" w:cs="Times New Roman"/>
        </w:rPr>
        <w:t xml:space="preserve">) в дальнейшем «Исполнитель», в лице __________, действующего (-ей) на основании _________, с другой стороны, вместе именуемые «Стороны» и каждый в отдельности «Сторона», с соблюдением требований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и иных нормативных правовых актов, на основании результатов определения </w:t>
      </w:r>
      <w:r w:rsidR="00F678E7" w:rsidRPr="00F65BA0">
        <w:rPr>
          <w:rFonts w:ascii="Times New Roman" w:hAnsi="Times New Roman" w:cs="Times New Roman"/>
        </w:rPr>
        <w:t>Исполнителя</w:t>
      </w:r>
      <w:r w:rsidRPr="00F65BA0">
        <w:rPr>
          <w:rFonts w:ascii="Times New Roman" w:hAnsi="Times New Roman" w:cs="Times New Roman"/>
        </w:rPr>
        <w:t xml:space="preserve"> путем проведения </w:t>
      </w:r>
      <w:r w:rsidR="00D9266C" w:rsidRPr="00F65BA0">
        <w:rPr>
          <w:rFonts w:ascii="Times New Roman" w:hAnsi="Times New Roman" w:cs="Times New Roman"/>
        </w:rPr>
        <w:t>электронного аукциона</w:t>
      </w:r>
      <w:r w:rsidRPr="00F65BA0">
        <w:rPr>
          <w:rFonts w:ascii="Times New Roman" w:hAnsi="Times New Roman" w:cs="Times New Roman"/>
        </w:rPr>
        <w:t xml:space="preserve"> (</w:t>
      </w:r>
      <w:r w:rsidR="00F711F7" w:rsidRPr="00F65BA0">
        <w:rPr>
          <w:rFonts w:ascii="Times New Roman" w:hAnsi="Times New Roman" w:cs="Times New Roman"/>
        </w:rPr>
        <w:t>протокол от «__» __________ 2026</w:t>
      </w:r>
      <w:r w:rsidRPr="00F65BA0">
        <w:rPr>
          <w:rFonts w:ascii="Times New Roman" w:hAnsi="Times New Roman" w:cs="Times New Roman"/>
        </w:rPr>
        <w:t xml:space="preserve"> года № ___) заключили настоящий муниципальный контракт (далее – Контракт) о нижеследующем</w:t>
      </w:r>
      <w:r w:rsidR="009037B8" w:rsidRPr="00F65BA0">
        <w:rPr>
          <w:rFonts w:ascii="Times New Roman" w:hAnsi="Times New Roman" w:cs="Times New Roman"/>
        </w:rPr>
        <w:t>:</w:t>
      </w:r>
    </w:p>
    <w:p w14:paraId="05C38C48" w14:textId="53F847C1" w:rsidR="00E72EA3" w:rsidRPr="00F65BA0" w:rsidRDefault="00DD5916" w:rsidP="00394CD6">
      <w:pPr>
        <w:pStyle w:val="ConsPlusNormal"/>
        <w:spacing w:before="120" w:after="120"/>
        <w:ind w:firstLine="567"/>
        <w:jc w:val="center"/>
        <w:outlineLvl w:val="1"/>
        <w:rPr>
          <w:rFonts w:ascii="Times New Roman" w:hAnsi="Times New Roman" w:cs="Times New Roman"/>
          <w:b/>
        </w:rPr>
      </w:pPr>
      <w:r w:rsidRPr="00F65BA0">
        <w:rPr>
          <w:rFonts w:ascii="Times New Roman" w:hAnsi="Times New Roman" w:cs="Times New Roman"/>
          <w:b/>
        </w:rPr>
        <w:t>Раздел</w:t>
      </w:r>
      <w:r w:rsidR="00767454" w:rsidRPr="00F65BA0">
        <w:rPr>
          <w:rFonts w:ascii="Times New Roman" w:hAnsi="Times New Roman" w:cs="Times New Roman"/>
          <w:b/>
        </w:rPr>
        <w:t xml:space="preserve"> 1. Предмет Контракта</w:t>
      </w:r>
    </w:p>
    <w:p w14:paraId="7FCE7A4C" w14:textId="4B889ED7" w:rsidR="00E72EA3" w:rsidRPr="00F65BA0" w:rsidRDefault="009A5997" w:rsidP="00394CD6">
      <w:pPr>
        <w:spacing w:line="240" w:lineRule="auto"/>
        <w:rPr>
          <w:sz w:val="22"/>
          <w:szCs w:val="22"/>
        </w:rPr>
      </w:pPr>
      <w:r w:rsidRPr="00F65BA0">
        <w:rPr>
          <w:sz w:val="22"/>
          <w:szCs w:val="22"/>
        </w:rPr>
        <w:t xml:space="preserve">1.1 </w:t>
      </w:r>
      <w:r w:rsidR="00047B4F" w:rsidRPr="00F65BA0">
        <w:rPr>
          <w:sz w:val="22"/>
          <w:szCs w:val="22"/>
        </w:rPr>
        <w:t xml:space="preserve">По условиям Контракта </w:t>
      </w:r>
      <w:r w:rsidR="00767454" w:rsidRPr="00F65BA0">
        <w:rPr>
          <w:sz w:val="22"/>
          <w:szCs w:val="22"/>
        </w:rPr>
        <w:t>Исполнитель обяз</w:t>
      </w:r>
      <w:r w:rsidR="007E054C" w:rsidRPr="00F65BA0">
        <w:rPr>
          <w:sz w:val="22"/>
          <w:szCs w:val="22"/>
        </w:rPr>
        <w:t xml:space="preserve">уется по заданию Заказчика </w:t>
      </w:r>
      <w:r w:rsidR="0052279F" w:rsidRPr="00F65BA0">
        <w:rPr>
          <w:sz w:val="22"/>
          <w:szCs w:val="22"/>
        </w:rPr>
        <w:t>оказ</w:t>
      </w:r>
      <w:r w:rsidR="00136D58" w:rsidRPr="00F65BA0">
        <w:rPr>
          <w:sz w:val="22"/>
          <w:szCs w:val="22"/>
        </w:rPr>
        <w:t>ыва</w:t>
      </w:r>
      <w:r w:rsidR="00835551" w:rsidRPr="00F65BA0">
        <w:rPr>
          <w:sz w:val="22"/>
          <w:szCs w:val="22"/>
        </w:rPr>
        <w:t xml:space="preserve">ть </w:t>
      </w:r>
      <w:r w:rsidR="009C67A4" w:rsidRPr="00F65BA0">
        <w:rPr>
          <w:sz w:val="22"/>
          <w:szCs w:val="22"/>
        </w:rPr>
        <w:t>услуг</w:t>
      </w:r>
      <w:r w:rsidR="008059E0" w:rsidRPr="00F65BA0">
        <w:rPr>
          <w:sz w:val="22"/>
          <w:szCs w:val="22"/>
        </w:rPr>
        <w:t>и</w:t>
      </w:r>
      <w:r w:rsidR="009C67A4" w:rsidRPr="00F65BA0">
        <w:rPr>
          <w:sz w:val="22"/>
          <w:szCs w:val="22"/>
        </w:rPr>
        <w:t xml:space="preserve"> </w:t>
      </w:r>
      <w:r w:rsidR="00136D58" w:rsidRPr="00F65BA0">
        <w:rPr>
          <w:sz w:val="22"/>
          <w:szCs w:val="22"/>
        </w:rPr>
        <w:t xml:space="preserve">по </w:t>
      </w:r>
      <w:r w:rsidR="00EE774D" w:rsidRPr="00F65BA0">
        <w:rPr>
          <w:sz w:val="22"/>
          <w:szCs w:val="22"/>
        </w:rPr>
        <w:t>подготовке и размещению информационных материалов о деятельности администрации города Иркутска на сайте информационного агентства в информационно-телекоммуникационной сети «Интернет» и в продуктах информационного агентства</w:t>
      </w:r>
      <w:r w:rsidR="00136D58" w:rsidRPr="00F65BA0">
        <w:rPr>
          <w:sz w:val="22"/>
          <w:szCs w:val="22"/>
        </w:rPr>
        <w:t xml:space="preserve"> </w:t>
      </w:r>
      <w:r w:rsidR="00767454" w:rsidRPr="00F65BA0">
        <w:rPr>
          <w:sz w:val="22"/>
          <w:szCs w:val="22"/>
        </w:rPr>
        <w:t>(далее - Услуги)</w:t>
      </w:r>
      <w:r w:rsidR="00047B4F" w:rsidRPr="00F65BA0">
        <w:rPr>
          <w:sz w:val="22"/>
          <w:szCs w:val="22"/>
        </w:rPr>
        <w:t>,</w:t>
      </w:r>
      <w:r w:rsidR="00767454" w:rsidRPr="00F65BA0">
        <w:rPr>
          <w:sz w:val="22"/>
          <w:szCs w:val="22"/>
        </w:rPr>
        <w:t xml:space="preserve"> </w:t>
      </w:r>
      <w:r w:rsidR="00047B4F" w:rsidRPr="00F65BA0">
        <w:rPr>
          <w:sz w:val="22"/>
          <w:szCs w:val="22"/>
        </w:rPr>
        <w:t xml:space="preserve">виды и объёмы которых установлены </w:t>
      </w:r>
      <w:r w:rsidR="00767454" w:rsidRPr="00F65BA0">
        <w:rPr>
          <w:sz w:val="22"/>
          <w:szCs w:val="22"/>
        </w:rPr>
        <w:t xml:space="preserve">в </w:t>
      </w:r>
      <w:r w:rsidR="009D3A20" w:rsidRPr="00F65BA0">
        <w:rPr>
          <w:sz w:val="22"/>
          <w:szCs w:val="22"/>
        </w:rPr>
        <w:t xml:space="preserve">Техническом задании </w:t>
      </w:r>
      <w:r w:rsidR="00767454" w:rsidRPr="00F65BA0">
        <w:rPr>
          <w:sz w:val="22"/>
          <w:szCs w:val="22"/>
        </w:rPr>
        <w:t>(Приложение 1 к Контра</w:t>
      </w:r>
      <w:r w:rsidR="007E054C" w:rsidRPr="00F65BA0">
        <w:rPr>
          <w:sz w:val="22"/>
          <w:szCs w:val="22"/>
        </w:rPr>
        <w:t xml:space="preserve">кту), </w:t>
      </w:r>
      <w:r w:rsidR="00D34E6D" w:rsidRPr="00F65BA0">
        <w:rPr>
          <w:sz w:val="22"/>
          <w:szCs w:val="22"/>
        </w:rPr>
        <w:t>а Заказчик обязуется принимать и оплачиват</w:t>
      </w:r>
      <w:r w:rsidR="009C67A4" w:rsidRPr="00F65BA0">
        <w:rPr>
          <w:sz w:val="22"/>
          <w:szCs w:val="22"/>
        </w:rPr>
        <w:t>ь оказанные Услуги в порядке и на условиях, предусмотренных Контрактом</w:t>
      </w:r>
      <w:r w:rsidR="00767454" w:rsidRPr="00F65BA0">
        <w:rPr>
          <w:sz w:val="22"/>
          <w:szCs w:val="22"/>
        </w:rPr>
        <w:t>.</w:t>
      </w:r>
    </w:p>
    <w:p w14:paraId="57120044" w14:textId="22EAEFC5" w:rsidR="00E72EA3" w:rsidRPr="00F65BA0" w:rsidRDefault="00A94703" w:rsidP="00394CD6">
      <w:pPr>
        <w:pStyle w:val="ConsPlusNormal"/>
        <w:ind w:firstLine="567"/>
        <w:jc w:val="both"/>
        <w:rPr>
          <w:rFonts w:ascii="Times New Roman" w:hAnsi="Times New Roman" w:cs="Times New Roman"/>
        </w:rPr>
      </w:pPr>
      <w:r w:rsidRPr="00F65BA0">
        <w:rPr>
          <w:rFonts w:ascii="Times New Roman" w:hAnsi="Times New Roman" w:cs="Times New Roman"/>
        </w:rPr>
        <w:t>1.2. </w:t>
      </w:r>
      <w:r w:rsidR="00767454" w:rsidRPr="00F65BA0">
        <w:rPr>
          <w:rFonts w:ascii="Times New Roman" w:hAnsi="Times New Roman" w:cs="Times New Roman"/>
        </w:rPr>
        <w:t xml:space="preserve">Место оказания Услуг: </w:t>
      </w:r>
      <w:r w:rsidR="009A5997" w:rsidRPr="00F65BA0">
        <w:rPr>
          <w:rFonts w:ascii="Times New Roman" w:hAnsi="Times New Roman" w:cs="Times New Roman"/>
        </w:rPr>
        <w:t>по месту нахождения Исполнителя.</w:t>
      </w:r>
    </w:p>
    <w:p w14:paraId="431E5176" w14:textId="457161D4" w:rsidR="00BD7AD8" w:rsidRPr="00F65BA0" w:rsidRDefault="00A94703" w:rsidP="00394CD6">
      <w:pPr>
        <w:pStyle w:val="ConsPlusNormal"/>
        <w:ind w:firstLine="567"/>
        <w:jc w:val="both"/>
        <w:rPr>
          <w:rFonts w:ascii="Times New Roman" w:hAnsi="Times New Roman" w:cs="Times New Roman"/>
        </w:rPr>
      </w:pPr>
      <w:r w:rsidRPr="00F65BA0">
        <w:rPr>
          <w:rFonts w:ascii="Times New Roman" w:hAnsi="Times New Roman" w:cs="Times New Roman"/>
        </w:rPr>
        <w:t>1.3. </w:t>
      </w:r>
      <w:r w:rsidR="009C67A4" w:rsidRPr="00F65BA0">
        <w:rPr>
          <w:rFonts w:ascii="Times New Roman" w:hAnsi="Times New Roman" w:cs="Times New Roman"/>
        </w:rPr>
        <w:t>Оказываемые Исполнителем Услуги должны соответствовать требованиям технических регламентов, документов, разрабатываемых и применяемых в национальной системе стандартизации, санитарно-эпидемиологических правил и нормативов, действующих в отношении данного вида Услуг, Техническому заданию (Приложение 1 к Контракту), условиям Контракта.</w:t>
      </w:r>
    </w:p>
    <w:p w14:paraId="7D3FE628" w14:textId="0EB7FAD4" w:rsidR="00E72EA3" w:rsidRPr="00F65BA0" w:rsidRDefault="006413ED" w:rsidP="00394CD6">
      <w:pPr>
        <w:pStyle w:val="ConsPlusNormal"/>
        <w:spacing w:before="120" w:after="120"/>
        <w:ind w:firstLine="567"/>
        <w:jc w:val="center"/>
        <w:outlineLvl w:val="1"/>
        <w:rPr>
          <w:rFonts w:ascii="Times New Roman" w:hAnsi="Times New Roman" w:cs="Times New Roman"/>
          <w:b/>
        </w:rPr>
      </w:pPr>
      <w:r w:rsidRPr="00F65BA0">
        <w:rPr>
          <w:rFonts w:ascii="Times New Roman" w:hAnsi="Times New Roman" w:cs="Times New Roman"/>
          <w:b/>
        </w:rPr>
        <w:t>Раздел</w:t>
      </w:r>
      <w:r w:rsidR="00CB2510" w:rsidRPr="00F65BA0">
        <w:rPr>
          <w:rFonts w:ascii="Times New Roman" w:hAnsi="Times New Roman" w:cs="Times New Roman"/>
          <w:b/>
        </w:rPr>
        <w:t xml:space="preserve"> 2. </w:t>
      </w:r>
      <w:r w:rsidR="00767454" w:rsidRPr="00F65BA0">
        <w:rPr>
          <w:rFonts w:ascii="Times New Roman" w:hAnsi="Times New Roman" w:cs="Times New Roman"/>
          <w:b/>
        </w:rPr>
        <w:t>Цена Контракта, порядок и сроки оплаты Услуг</w:t>
      </w:r>
    </w:p>
    <w:p w14:paraId="0F2A4B02" w14:textId="1CD04685" w:rsidR="00A94703" w:rsidRPr="00F65BA0" w:rsidRDefault="00A94703" w:rsidP="00394CD6">
      <w:pPr>
        <w:widowControl w:val="0"/>
        <w:spacing w:line="240" w:lineRule="auto"/>
        <w:contextualSpacing/>
        <w:rPr>
          <w:sz w:val="22"/>
          <w:szCs w:val="22"/>
        </w:rPr>
      </w:pPr>
      <w:r w:rsidRPr="00F65BA0">
        <w:rPr>
          <w:sz w:val="22"/>
          <w:szCs w:val="22"/>
        </w:rPr>
        <w:t>2.1. </w:t>
      </w:r>
      <w:r w:rsidRPr="00F65BA0">
        <w:rPr>
          <w:i/>
          <w:sz w:val="22"/>
          <w:szCs w:val="22"/>
        </w:rPr>
        <w:t xml:space="preserve"> </w:t>
      </w:r>
      <w:r w:rsidRPr="00F65BA0">
        <w:rPr>
          <w:sz w:val="22"/>
          <w:szCs w:val="22"/>
        </w:rPr>
        <w:t>Цена Контракта</w:t>
      </w:r>
      <w:r w:rsidR="00DD0915" w:rsidRPr="00F65BA0">
        <w:rPr>
          <w:sz w:val="22"/>
          <w:szCs w:val="22"/>
        </w:rPr>
        <w:t xml:space="preserve"> </w:t>
      </w:r>
      <w:r w:rsidRPr="00F65BA0">
        <w:rPr>
          <w:sz w:val="22"/>
          <w:szCs w:val="22"/>
        </w:rPr>
        <w:t>является твердой и определяется на весь срок исполнения Контракта.</w:t>
      </w:r>
    </w:p>
    <w:p w14:paraId="714C2E91" w14:textId="77777777" w:rsidR="009C67A4" w:rsidRPr="00F65BA0" w:rsidRDefault="00A94703" w:rsidP="009C67A4">
      <w:pPr>
        <w:widowControl w:val="0"/>
        <w:spacing w:line="240" w:lineRule="auto"/>
        <w:rPr>
          <w:sz w:val="22"/>
          <w:szCs w:val="22"/>
        </w:rPr>
      </w:pPr>
      <w:r w:rsidRPr="00F65BA0">
        <w:rPr>
          <w:sz w:val="22"/>
          <w:szCs w:val="22"/>
        </w:rPr>
        <w:t>2.2. </w:t>
      </w:r>
      <w:r w:rsidR="009C67A4" w:rsidRPr="00F65BA0">
        <w:rPr>
          <w:sz w:val="22"/>
          <w:szCs w:val="22"/>
        </w:rPr>
        <w:t>Цена Контракта составляет _____ (_____) рублей _____ (_____) копеек, без НДС. НДС не облагается на основании _____________________.</w:t>
      </w:r>
    </w:p>
    <w:p w14:paraId="12A37647" w14:textId="77777777" w:rsidR="009C67A4" w:rsidRPr="00F65BA0" w:rsidRDefault="009C67A4" w:rsidP="009C67A4">
      <w:pPr>
        <w:widowControl w:val="0"/>
        <w:spacing w:line="240" w:lineRule="auto"/>
        <w:rPr>
          <w:sz w:val="22"/>
          <w:szCs w:val="22"/>
        </w:rPr>
      </w:pPr>
      <w:r w:rsidRPr="00F65BA0">
        <w:rPr>
          <w:sz w:val="22"/>
          <w:szCs w:val="22"/>
        </w:rPr>
        <w:t>или</w:t>
      </w:r>
    </w:p>
    <w:p w14:paraId="75DBDAC4" w14:textId="00315003" w:rsidR="00A94703" w:rsidRPr="00F65BA0" w:rsidRDefault="009C67A4" w:rsidP="009C67A4">
      <w:pPr>
        <w:widowControl w:val="0"/>
        <w:spacing w:line="240" w:lineRule="auto"/>
        <w:rPr>
          <w:sz w:val="22"/>
          <w:szCs w:val="22"/>
        </w:rPr>
      </w:pPr>
      <w:r w:rsidRPr="00F65BA0">
        <w:rPr>
          <w:sz w:val="22"/>
          <w:szCs w:val="22"/>
        </w:rPr>
        <w:t>Цена Контракта составляет _____ (_____) рублей _____ (_____) копеек, в том числе НДС (</w:t>
      </w:r>
      <w:proofErr w:type="spellStart"/>
      <w:r w:rsidRPr="00F65BA0">
        <w:rPr>
          <w:sz w:val="22"/>
          <w:szCs w:val="22"/>
        </w:rPr>
        <w:t>cтавка</w:t>
      </w:r>
      <w:proofErr w:type="spellEnd"/>
      <w:r w:rsidRPr="00F65BA0">
        <w:rPr>
          <w:sz w:val="22"/>
          <w:szCs w:val="22"/>
        </w:rPr>
        <w:t xml:space="preserve"> НДС определяется в соответствии с требованиями статьи 164 Налогового кодекса Российской Федерации)</w:t>
      </w:r>
      <w:r w:rsidR="0042329E">
        <w:rPr>
          <w:sz w:val="22"/>
          <w:szCs w:val="22"/>
        </w:rPr>
        <w:t xml:space="preserve"> (далее – цена Контракта)</w:t>
      </w:r>
      <w:r w:rsidRPr="00F65BA0">
        <w:rPr>
          <w:sz w:val="22"/>
          <w:szCs w:val="22"/>
        </w:rPr>
        <w:t>.</w:t>
      </w:r>
    </w:p>
    <w:p w14:paraId="02CCF41C" w14:textId="0AB480E3" w:rsidR="00A94703" w:rsidRPr="00F65BA0" w:rsidRDefault="00A94703" w:rsidP="00394CD6">
      <w:pPr>
        <w:widowControl w:val="0"/>
        <w:spacing w:line="240" w:lineRule="auto"/>
        <w:rPr>
          <w:i/>
          <w:strike/>
          <w:color w:val="FF0000"/>
          <w:sz w:val="22"/>
          <w:szCs w:val="22"/>
        </w:rPr>
      </w:pPr>
      <w:r w:rsidRPr="00F65BA0">
        <w:rPr>
          <w:sz w:val="22"/>
          <w:szCs w:val="22"/>
        </w:rPr>
        <w:t>2.3. </w:t>
      </w:r>
      <w:r w:rsidR="009C67A4" w:rsidRPr="00F65BA0">
        <w:rPr>
          <w:sz w:val="22"/>
          <w:szCs w:val="22"/>
        </w:rPr>
        <w:t>Сумма, подлежащая уплате Заказчиком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sidR="00AF4CAB" w:rsidRPr="00F65BA0">
        <w:rPr>
          <w:sz w:val="22"/>
          <w:szCs w:val="22"/>
        </w:rPr>
        <w:t xml:space="preserve"> </w:t>
      </w:r>
    </w:p>
    <w:p w14:paraId="0BBD8C46" w14:textId="77777777" w:rsidR="00A94703" w:rsidRPr="00F65BA0" w:rsidRDefault="00A94703" w:rsidP="00394CD6">
      <w:pPr>
        <w:pStyle w:val="ConsPlusNormal"/>
        <w:ind w:firstLine="567"/>
        <w:jc w:val="both"/>
        <w:rPr>
          <w:rFonts w:ascii="Times New Roman" w:hAnsi="Times New Roman" w:cs="Times New Roman"/>
        </w:rPr>
      </w:pPr>
      <w:r w:rsidRPr="00F65BA0">
        <w:rPr>
          <w:rFonts w:ascii="Times New Roman" w:hAnsi="Times New Roman" w:cs="Times New Roman"/>
        </w:rPr>
        <w:t>2.</w:t>
      </w:r>
      <w:r w:rsidR="00B06371" w:rsidRPr="00F65BA0">
        <w:rPr>
          <w:rFonts w:ascii="Times New Roman" w:hAnsi="Times New Roman" w:cs="Times New Roman"/>
        </w:rPr>
        <w:t>4</w:t>
      </w:r>
      <w:r w:rsidRPr="00F65BA0">
        <w:rPr>
          <w:rFonts w:ascii="Times New Roman" w:hAnsi="Times New Roman" w:cs="Times New Roman"/>
        </w:rPr>
        <w:t>. Оплата по Контракту осуществляется в рублях Российской Федерации.</w:t>
      </w:r>
    </w:p>
    <w:p w14:paraId="01BB1275" w14:textId="08F2A99D" w:rsidR="00A94703" w:rsidRPr="00F65BA0" w:rsidRDefault="00A94703" w:rsidP="00394CD6">
      <w:pPr>
        <w:pStyle w:val="ConsPlusNormal"/>
        <w:ind w:firstLine="567"/>
        <w:jc w:val="both"/>
        <w:rPr>
          <w:rFonts w:ascii="Times New Roman" w:hAnsi="Times New Roman" w:cs="Times New Roman"/>
        </w:rPr>
      </w:pPr>
      <w:r w:rsidRPr="00F65BA0">
        <w:rPr>
          <w:rFonts w:ascii="Times New Roman" w:hAnsi="Times New Roman" w:cs="Times New Roman"/>
        </w:rPr>
        <w:t>2.</w:t>
      </w:r>
      <w:r w:rsidR="00B06371" w:rsidRPr="00F65BA0">
        <w:rPr>
          <w:rFonts w:ascii="Times New Roman" w:hAnsi="Times New Roman" w:cs="Times New Roman"/>
        </w:rPr>
        <w:t>5</w:t>
      </w:r>
      <w:r w:rsidRPr="00F65BA0">
        <w:rPr>
          <w:rFonts w:ascii="Times New Roman" w:hAnsi="Times New Roman" w:cs="Times New Roman"/>
        </w:rPr>
        <w:t>. </w:t>
      </w:r>
      <w:r w:rsidR="009C67A4" w:rsidRPr="00F65BA0">
        <w:rPr>
          <w:rFonts w:ascii="Times New Roman" w:hAnsi="Times New Roman" w:cs="Times New Roman"/>
        </w:rPr>
        <w:t>Цена Контракта включает в себя все расходы, связанные с выполнением обязательств по Контракту, затраты на уплату налогов, сборов и других обязательных платежей, компенсацию издержек и вознаграждения Исполнителя</w:t>
      </w:r>
    </w:p>
    <w:p w14:paraId="4CF7990A" w14:textId="3B69D155" w:rsidR="00FD5576" w:rsidRPr="00F65BA0" w:rsidRDefault="00FD5576" w:rsidP="00394CD6">
      <w:pPr>
        <w:pStyle w:val="ConsPlusNormal"/>
        <w:ind w:firstLine="567"/>
        <w:jc w:val="both"/>
        <w:rPr>
          <w:rFonts w:ascii="Times New Roman" w:hAnsi="Times New Roman" w:cs="Times New Roman"/>
        </w:rPr>
      </w:pPr>
      <w:r w:rsidRPr="00F65BA0">
        <w:rPr>
          <w:rFonts w:ascii="Times New Roman" w:hAnsi="Times New Roman" w:cs="Times New Roman"/>
        </w:rPr>
        <w:t xml:space="preserve">2.6. </w:t>
      </w:r>
      <w:r w:rsidR="00811F7C" w:rsidRPr="00F65BA0">
        <w:rPr>
          <w:rFonts w:ascii="Times New Roman" w:hAnsi="Times New Roman" w:cs="Times New Roman"/>
        </w:rPr>
        <w:t>Авансирование по Контракту не предусмотрено</w:t>
      </w:r>
      <w:r w:rsidRPr="00F65BA0">
        <w:rPr>
          <w:rFonts w:ascii="Times New Roman" w:hAnsi="Times New Roman" w:cs="Times New Roman"/>
        </w:rPr>
        <w:t>.</w:t>
      </w:r>
    </w:p>
    <w:p w14:paraId="7767C93B" w14:textId="305A8DB6" w:rsidR="009A741F" w:rsidRPr="00F65BA0" w:rsidRDefault="00B40D8B" w:rsidP="00952FE7">
      <w:pPr>
        <w:pStyle w:val="ConsPlusNormal"/>
        <w:ind w:firstLine="567"/>
        <w:jc w:val="both"/>
        <w:rPr>
          <w:rFonts w:ascii="Times New Roman" w:hAnsi="Times New Roman" w:cs="Times New Roman"/>
        </w:rPr>
      </w:pPr>
      <w:bookmarkStart w:id="0" w:name="P691"/>
      <w:bookmarkEnd w:id="0"/>
      <w:r w:rsidRPr="00F65BA0">
        <w:rPr>
          <w:rFonts w:ascii="Times New Roman" w:hAnsi="Times New Roman" w:cs="Times New Roman"/>
        </w:rPr>
        <w:t>2.</w:t>
      </w:r>
      <w:r w:rsidR="00FD5576" w:rsidRPr="00F65BA0">
        <w:rPr>
          <w:rFonts w:ascii="Times New Roman" w:hAnsi="Times New Roman" w:cs="Times New Roman"/>
        </w:rPr>
        <w:t>7</w:t>
      </w:r>
      <w:r w:rsidR="007025DD" w:rsidRPr="00F65BA0">
        <w:rPr>
          <w:rFonts w:ascii="Times New Roman" w:hAnsi="Times New Roman" w:cs="Times New Roman"/>
        </w:rPr>
        <w:t xml:space="preserve">. </w:t>
      </w:r>
      <w:r w:rsidR="00F30769" w:rsidRPr="00F65BA0">
        <w:rPr>
          <w:rFonts w:ascii="Times New Roman" w:hAnsi="Times New Roman" w:cs="Times New Roman"/>
        </w:rPr>
        <w:t xml:space="preserve">Заказчик оплачивает Услуги, оказанные Исполнителем в отчетном месяце, ежемесячно путем перечисления соответствующей суммы на счет Исполнителя, реквизиты которого указаны в разделе 13 Контракта, </w:t>
      </w:r>
      <w:r w:rsidR="00421D26">
        <w:rPr>
          <w:rFonts w:ascii="Times New Roman" w:hAnsi="Times New Roman" w:cs="Times New Roman"/>
        </w:rPr>
        <w:t xml:space="preserve">за счет средств, </w:t>
      </w:r>
      <w:r w:rsidR="009A741F" w:rsidRPr="00F65BA0">
        <w:rPr>
          <w:rFonts w:ascii="Times New Roman" w:hAnsi="Times New Roman" w:cs="Times New Roman"/>
        </w:rPr>
        <w:t>предусмотренных в 2026 году на соответствующие цели в бюджете города Иркутска на 2026 год и плановый период 2027 и 2028 годов муниципальной программы города Иркутска «Общественная жизнь», утверждённой постановлением администрации города Иркутска от 28.12.2024 г. № 031-06-950/24 (</w:t>
      </w:r>
      <w:r w:rsidR="00375194" w:rsidRPr="00375194">
        <w:rPr>
          <w:rFonts w:ascii="Times New Roman" w:hAnsi="Times New Roman" w:cs="Times New Roman"/>
        </w:rPr>
        <w:t xml:space="preserve">Мероприятие 2 «Информирование населения о текущих событиях и социально-экономическом развитии города в средствах массовой информации и информационно-телекоммуникационной сети «Интернет»» комплекса процессных мероприятий </w:t>
      </w:r>
      <w:r w:rsidR="007A48C7">
        <w:rPr>
          <w:rFonts w:ascii="Times New Roman" w:hAnsi="Times New Roman" w:cs="Times New Roman"/>
        </w:rPr>
        <w:t>4</w:t>
      </w:r>
      <w:r w:rsidR="00375194" w:rsidRPr="00375194">
        <w:rPr>
          <w:rFonts w:ascii="Times New Roman" w:hAnsi="Times New Roman" w:cs="Times New Roman"/>
        </w:rPr>
        <w:t xml:space="preserve"> «Доведение до сведения жителей города </w:t>
      </w:r>
      <w:r w:rsidR="00375194">
        <w:rPr>
          <w:rFonts w:ascii="Times New Roman" w:hAnsi="Times New Roman" w:cs="Times New Roman"/>
        </w:rPr>
        <w:t xml:space="preserve">официальной и </w:t>
      </w:r>
      <w:r w:rsidR="00375194">
        <w:rPr>
          <w:rFonts w:ascii="Times New Roman" w:hAnsi="Times New Roman" w:cs="Times New Roman"/>
        </w:rPr>
        <w:lastRenderedPageBreak/>
        <w:t>иной информации</w:t>
      </w:r>
      <w:r w:rsidR="007A48C7">
        <w:rPr>
          <w:rFonts w:ascii="Times New Roman" w:hAnsi="Times New Roman" w:cs="Times New Roman"/>
        </w:rPr>
        <w:t xml:space="preserve"> и получения обратной связи от населения</w:t>
      </w:r>
      <w:r w:rsidR="00375194">
        <w:rPr>
          <w:rFonts w:ascii="Times New Roman" w:hAnsi="Times New Roman" w:cs="Times New Roman"/>
        </w:rPr>
        <w:t>»)</w:t>
      </w:r>
      <w:r w:rsidR="007A48C7">
        <w:rPr>
          <w:rFonts w:ascii="Times New Roman" w:hAnsi="Times New Roman" w:cs="Times New Roman"/>
        </w:rPr>
        <w:t>.</w:t>
      </w:r>
    </w:p>
    <w:p w14:paraId="243584D5" w14:textId="2CABC214" w:rsidR="00952FE7" w:rsidRPr="00F65BA0" w:rsidRDefault="007025DD" w:rsidP="00952FE7">
      <w:pPr>
        <w:pStyle w:val="ConsPlusNormal"/>
        <w:ind w:firstLine="567"/>
        <w:jc w:val="both"/>
        <w:rPr>
          <w:rFonts w:ascii="Times New Roman" w:hAnsi="Times New Roman" w:cs="Times New Roman"/>
        </w:rPr>
      </w:pPr>
      <w:r w:rsidRPr="00F65BA0">
        <w:rPr>
          <w:rFonts w:ascii="Times New Roman" w:hAnsi="Times New Roman" w:cs="Times New Roman"/>
        </w:rPr>
        <w:t>Срок оплаты Услуг составляет не более 7 (семи) рабочих дней с даты подписания Заказчиком документа о приемке в соот</w:t>
      </w:r>
      <w:r w:rsidR="00784022" w:rsidRPr="00F65BA0">
        <w:rPr>
          <w:rFonts w:ascii="Times New Roman" w:hAnsi="Times New Roman" w:cs="Times New Roman"/>
        </w:rPr>
        <w:t>в</w:t>
      </w:r>
      <w:r w:rsidR="00DF7409" w:rsidRPr="00F65BA0">
        <w:rPr>
          <w:rFonts w:ascii="Times New Roman" w:hAnsi="Times New Roman" w:cs="Times New Roman"/>
        </w:rPr>
        <w:t>етствии с разделом 4 Контракта.</w:t>
      </w:r>
      <w:r w:rsidR="00952FE7" w:rsidRPr="00F65BA0">
        <w:rPr>
          <w:rFonts w:ascii="Times New Roman" w:hAnsi="Times New Roman" w:cs="Times New Roman"/>
        </w:rPr>
        <w:t xml:space="preserve"> </w:t>
      </w:r>
    </w:p>
    <w:p w14:paraId="54D04A72" w14:textId="58348E89" w:rsidR="00A94703" w:rsidRPr="00F65BA0" w:rsidRDefault="00FD5576" w:rsidP="00394CD6">
      <w:pPr>
        <w:spacing w:line="240" w:lineRule="auto"/>
        <w:rPr>
          <w:color w:val="808080" w:themeColor="background1" w:themeShade="80"/>
          <w:sz w:val="22"/>
          <w:szCs w:val="22"/>
        </w:rPr>
      </w:pPr>
      <w:r w:rsidRPr="00F65BA0">
        <w:rPr>
          <w:sz w:val="22"/>
          <w:szCs w:val="22"/>
        </w:rPr>
        <w:t>2.8</w:t>
      </w:r>
      <w:r w:rsidR="00BB1F19" w:rsidRPr="00F65BA0">
        <w:rPr>
          <w:sz w:val="22"/>
          <w:szCs w:val="22"/>
        </w:rPr>
        <w:t xml:space="preserve">. </w:t>
      </w:r>
      <w:r w:rsidR="00A94703" w:rsidRPr="00F65BA0">
        <w:rPr>
          <w:sz w:val="22"/>
          <w:szCs w:val="22"/>
        </w:rPr>
        <w:t>Обязательства Заказчика по оплате цены Контракта считаются исполненными с момента списания денежных средств в размере</w:t>
      </w:r>
      <w:r w:rsidR="0009784E" w:rsidRPr="00F65BA0">
        <w:rPr>
          <w:sz w:val="22"/>
          <w:szCs w:val="22"/>
        </w:rPr>
        <w:t>,</w:t>
      </w:r>
      <w:r w:rsidR="00A94703" w:rsidRPr="00F65BA0">
        <w:rPr>
          <w:sz w:val="22"/>
          <w:szCs w:val="22"/>
        </w:rPr>
        <w:t xml:space="preserve"> соответствующем объему </w:t>
      </w:r>
      <w:r w:rsidR="00D802BA" w:rsidRPr="00F65BA0">
        <w:rPr>
          <w:sz w:val="22"/>
          <w:szCs w:val="22"/>
        </w:rPr>
        <w:t>оказанных</w:t>
      </w:r>
      <w:r w:rsidR="00A94703" w:rsidRPr="00F65BA0">
        <w:rPr>
          <w:sz w:val="22"/>
          <w:szCs w:val="22"/>
        </w:rPr>
        <w:t xml:space="preserve"> и принятых в соответствии с </w:t>
      </w:r>
      <w:r w:rsidR="00D45A4A" w:rsidRPr="00F65BA0">
        <w:rPr>
          <w:sz w:val="22"/>
          <w:szCs w:val="22"/>
        </w:rPr>
        <w:t>разделом</w:t>
      </w:r>
      <w:r w:rsidR="00A94703" w:rsidRPr="00F65BA0">
        <w:rPr>
          <w:sz w:val="22"/>
          <w:szCs w:val="22"/>
        </w:rPr>
        <w:t xml:space="preserve"> 4 Контракта </w:t>
      </w:r>
      <w:r w:rsidR="00D802BA" w:rsidRPr="00F65BA0">
        <w:rPr>
          <w:sz w:val="22"/>
          <w:szCs w:val="22"/>
        </w:rPr>
        <w:t>Услуг</w:t>
      </w:r>
      <w:r w:rsidRPr="00F65BA0">
        <w:rPr>
          <w:sz w:val="22"/>
          <w:szCs w:val="22"/>
        </w:rPr>
        <w:t xml:space="preserve">, со </w:t>
      </w:r>
      <w:r w:rsidR="00A94703" w:rsidRPr="00F65BA0">
        <w:rPr>
          <w:sz w:val="22"/>
          <w:szCs w:val="22"/>
        </w:rPr>
        <w:t xml:space="preserve">счета Заказчика, указанного в </w:t>
      </w:r>
      <w:r w:rsidR="00D45A4A" w:rsidRPr="00F65BA0">
        <w:rPr>
          <w:sz w:val="22"/>
          <w:szCs w:val="22"/>
        </w:rPr>
        <w:t>разделе</w:t>
      </w:r>
      <w:r w:rsidR="00A94703" w:rsidRPr="00F65BA0">
        <w:rPr>
          <w:sz w:val="22"/>
          <w:szCs w:val="22"/>
        </w:rPr>
        <w:t xml:space="preserve"> 13 Контракта</w:t>
      </w:r>
      <w:r w:rsidR="00A94703" w:rsidRPr="00F65BA0">
        <w:rPr>
          <w:color w:val="808080" w:themeColor="background1" w:themeShade="80"/>
          <w:sz w:val="22"/>
          <w:szCs w:val="22"/>
        </w:rPr>
        <w:t>.</w:t>
      </w:r>
    </w:p>
    <w:p w14:paraId="7A9C7C48" w14:textId="77777777" w:rsidR="00E72EA3" w:rsidRPr="00F65BA0" w:rsidRDefault="00285549" w:rsidP="00394CD6">
      <w:pPr>
        <w:pStyle w:val="ConsPlusNormal"/>
        <w:spacing w:before="120" w:after="120"/>
        <w:ind w:firstLine="567"/>
        <w:jc w:val="center"/>
        <w:outlineLvl w:val="1"/>
        <w:rPr>
          <w:rFonts w:ascii="Times New Roman" w:hAnsi="Times New Roman" w:cs="Times New Roman"/>
          <w:b/>
        </w:rPr>
      </w:pPr>
      <w:r w:rsidRPr="00F65BA0">
        <w:rPr>
          <w:rFonts w:ascii="Times New Roman" w:hAnsi="Times New Roman" w:cs="Times New Roman"/>
          <w:b/>
        </w:rPr>
        <w:t>Раздел</w:t>
      </w:r>
      <w:r w:rsidR="00767454" w:rsidRPr="00F65BA0">
        <w:rPr>
          <w:rFonts w:ascii="Times New Roman" w:hAnsi="Times New Roman" w:cs="Times New Roman"/>
          <w:b/>
        </w:rPr>
        <w:t xml:space="preserve"> 3. Срок оказания Услуг</w:t>
      </w:r>
    </w:p>
    <w:p w14:paraId="6FC96EC7" w14:textId="77777777" w:rsidR="00DD37E7" w:rsidRPr="00F65BA0" w:rsidRDefault="00E9258A" w:rsidP="00394CD6">
      <w:pPr>
        <w:pStyle w:val="ConsPlusNormal"/>
        <w:ind w:firstLine="567"/>
        <w:jc w:val="both"/>
        <w:rPr>
          <w:rFonts w:ascii="Times New Roman" w:hAnsi="Times New Roman" w:cs="Times New Roman"/>
        </w:rPr>
      </w:pPr>
      <w:r w:rsidRPr="00F65BA0">
        <w:rPr>
          <w:rFonts w:ascii="Times New Roman" w:hAnsi="Times New Roman" w:cs="Times New Roman"/>
        </w:rPr>
        <w:t xml:space="preserve">3.1. </w:t>
      </w:r>
      <w:r w:rsidR="00DD37E7" w:rsidRPr="00F65BA0">
        <w:rPr>
          <w:rFonts w:ascii="Times New Roman" w:hAnsi="Times New Roman" w:cs="Times New Roman"/>
        </w:rPr>
        <w:t>Общий ср</w:t>
      </w:r>
      <w:r w:rsidR="00767454" w:rsidRPr="00F65BA0">
        <w:rPr>
          <w:rFonts w:ascii="Times New Roman" w:hAnsi="Times New Roman" w:cs="Times New Roman"/>
        </w:rPr>
        <w:t>ок оказания Услуг Исполнителем по Контракту в полном объеме</w:t>
      </w:r>
      <w:r w:rsidR="00D802BA" w:rsidRPr="00F65BA0">
        <w:rPr>
          <w:rFonts w:ascii="Times New Roman" w:hAnsi="Times New Roman" w:cs="Times New Roman"/>
        </w:rPr>
        <w:t>:</w:t>
      </w:r>
      <w:r w:rsidR="00047F55" w:rsidRPr="00F65BA0">
        <w:rPr>
          <w:rFonts w:ascii="Times New Roman" w:hAnsi="Times New Roman" w:cs="Times New Roman"/>
        </w:rPr>
        <w:t xml:space="preserve"> </w:t>
      </w:r>
    </w:p>
    <w:p w14:paraId="165B9608" w14:textId="321991CC" w:rsidR="00DD37E7" w:rsidRPr="00F65BA0" w:rsidRDefault="00DD37E7" w:rsidP="00394CD6">
      <w:pPr>
        <w:pStyle w:val="ConsPlusNormal"/>
        <w:ind w:firstLine="567"/>
        <w:jc w:val="both"/>
        <w:rPr>
          <w:rFonts w:ascii="Times New Roman" w:hAnsi="Times New Roman" w:cs="Times New Roman"/>
        </w:rPr>
      </w:pPr>
      <w:r w:rsidRPr="00F65BA0">
        <w:rPr>
          <w:rFonts w:ascii="Times New Roman" w:hAnsi="Times New Roman" w:cs="Times New Roman"/>
        </w:rPr>
        <w:t xml:space="preserve">- начало оказания Услуг: </w:t>
      </w:r>
      <w:r w:rsidR="006064FB" w:rsidRPr="00F65BA0">
        <w:rPr>
          <w:rFonts w:ascii="Times New Roman" w:hAnsi="Times New Roman" w:cs="Times New Roman"/>
        </w:rPr>
        <w:t>с даты</w:t>
      </w:r>
      <w:r w:rsidR="00E9258A" w:rsidRPr="00F65BA0">
        <w:rPr>
          <w:rFonts w:ascii="Times New Roman" w:hAnsi="Times New Roman" w:cs="Times New Roman"/>
        </w:rPr>
        <w:t xml:space="preserve"> закл</w:t>
      </w:r>
      <w:r w:rsidR="00A754DE" w:rsidRPr="00F65BA0">
        <w:rPr>
          <w:rFonts w:ascii="Times New Roman" w:hAnsi="Times New Roman" w:cs="Times New Roman"/>
        </w:rPr>
        <w:t>ючения Контракта</w:t>
      </w:r>
      <w:r w:rsidRPr="00F65BA0">
        <w:rPr>
          <w:rFonts w:ascii="Times New Roman" w:hAnsi="Times New Roman" w:cs="Times New Roman"/>
        </w:rPr>
        <w:t>;</w:t>
      </w:r>
    </w:p>
    <w:p w14:paraId="6CF22527" w14:textId="2C324537" w:rsidR="00E9258A" w:rsidRPr="00F65BA0" w:rsidRDefault="00DD37E7" w:rsidP="00394CD6">
      <w:pPr>
        <w:pStyle w:val="ConsPlusNormal"/>
        <w:ind w:firstLine="567"/>
        <w:jc w:val="both"/>
        <w:rPr>
          <w:rFonts w:ascii="Times New Roman" w:hAnsi="Times New Roman" w:cs="Times New Roman"/>
          <w:i/>
        </w:rPr>
      </w:pPr>
      <w:r w:rsidRPr="00F65BA0">
        <w:rPr>
          <w:rFonts w:ascii="Times New Roman" w:hAnsi="Times New Roman" w:cs="Times New Roman"/>
        </w:rPr>
        <w:t>-</w:t>
      </w:r>
      <w:r w:rsidR="00A754DE" w:rsidRPr="00F65BA0">
        <w:rPr>
          <w:rFonts w:ascii="Times New Roman" w:hAnsi="Times New Roman" w:cs="Times New Roman"/>
        </w:rPr>
        <w:t xml:space="preserve"> </w:t>
      </w:r>
      <w:r w:rsidRPr="00F65BA0">
        <w:rPr>
          <w:rFonts w:ascii="Times New Roman" w:hAnsi="Times New Roman" w:cs="Times New Roman"/>
        </w:rPr>
        <w:t>окончание оказания Услуг:</w:t>
      </w:r>
      <w:r w:rsidR="00E61B99" w:rsidRPr="00F65BA0">
        <w:rPr>
          <w:rFonts w:ascii="Times New Roman" w:hAnsi="Times New Roman" w:cs="Times New Roman"/>
        </w:rPr>
        <w:t xml:space="preserve"> </w:t>
      </w:r>
      <w:r w:rsidR="0045332B" w:rsidRPr="00F65BA0">
        <w:rPr>
          <w:rFonts w:ascii="Times New Roman" w:hAnsi="Times New Roman" w:cs="Times New Roman"/>
        </w:rPr>
        <w:t>21</w:t>
      </w:r>
      <w:r w:rsidR="00784022" w:rsidRPr="00F65BA0">
        <w:rPr>
          <w:rFonts w:ascii="Times New Roman" w:hAnsi="Times New Roman" w:cs="Times New Roman"/>
        </w:rPr>
        <w:t xml:space="preserve"> </w:t>
      </w:r>
      <w:r w:rsidR="00E7786B" w:rsidRPr="00F65BA0">
        <w:rPr>
          <w:rFonts w:ascii="Times New Roman" w:hAnsi="Times New Roman" w:cs="Times New Roman"/>
        </w:rPr>
        <w:t>декабря</w:t>
      </w:r>
      <w:r w:rsidR="00784022" w:rsidRPr="00F65BA0">
        <w:rPr>
          <w:rFonts w:ascii="Times New Roman" w:hAnsi="Times New Roman" w:cs="Times New Roman"/>
        </w:rPr>
        <w:t xml:space="preserve"> </w:t>
      </w:r>
      <w:r w:rsidR="00A754DE" w:rsidRPr="00F65BA0">
        <w:rPr>
          <w:rFonts w:ascii="Times New Roman" w:hAnsi="Times New Roman" w:cs="Times New Roman"/>
        </w:rPr>
        <w:t>202</w:t>
      </w:r>
      <w:r w:rsidR="00F711F7" w:rsidRPr="00F65BA0">
        <w:rPr>
          <w:rFonts w:ascii="Times New Roman" w:hAnsi="Times New Roman" w:cs="Times New Roman"/>
        </w:rPr>
        <w:t>6</w:t>
      </w:r>
      <w:r w:rsidR="00E9258A" w:rsidRPr="00F65BA0">
        <w:rPr>
          <w:rFonts w:ascii="Times New Roman" w:hAnsi="Times New Roman" w:cs="Times New Roman"/>
        </w:rPr>
        <w:t xml:space="preserve"> г.  </w:t>
      </w:r>
    </w:p>
    <w:p w14:paraId="417DB97C" w14:textId="7CD02AB5" w:rsidR="00E72EA3" w:rsidRPr="00F65BA0" w:rsidRDefault="00D802BA" w:rsidP="00394CD6">
      <w:pPr>
        <w:pStyle w:val="ConsPlusNormal"/>
        <w:ind w:firstLine="567"/>
        <w:jc w:val="both"/>
        <w:rPr>
          <w:rFonts w:ascii="Times New Roman" w:hAnsi="Times New Roman" w:cs="Times New Roman"/>
          <w:b/>
        </w:rPr>
      </w:pPr>
      <w:r w:rsidRPr="00F65BA0">
        <w:rPr>
          <w:rFonts w:ascii="Times New Roman" w:hAnsi="Times New Roman" w:cs="Times New Roman"/>
        </w:rPr>
        <w:t xml:space="preserve">3.2. </w:t>
      </w:r>
      <w:r w:rsidR="00A95FBE" w:rsidRPr="00F65BA0">
        <w:rPr>
          <w:rFonts w:ascii="Times New Roman" w:hAnsi="Times New Roman" w:cs="Times New Roman"/>
        </w:rPr>
        <w:t>Исполнитель с согласия Заказчика вправе досрочно оказать Услуги и сдать Заказчику их результат в установленном Контрактом порядке</w:t>
      </w:r>
      <w:r w:rsidR="00E9258A" w:rsidRPr="00F65BA0">
        <w:rPr>
          <w:rFonts w:ascii="Times New Roman" w:hAnsi="Times New Roman" w:cs="Times New Roman"/>
          <w:vertAlign w:val="superscript"/>
        </w:rPr>
        <w:t xml:space="preserve"> </w:t>
      </w:r>
    </w:p>
    <w:p w14:paraId="635E96F7" w14:textId="74E9B312" w:rsidR="00E72EA3" w:rsidRPr="00F65BA0" w:rsidRDefault="00422E32" w:rsidP="00394CD6">
      <w:pPr>
        <w:pStyle w:val="ConsPlusNormal"/>
        <w:spacing w:before="120" w:after="120"/>
        <w:ind w:firstLine="567"/>
        <w:jc w:val="center"/>
        <w:outlineLvl w:val="1"/>
        <w:rPr>
          <w:rFonts w:ascii="Times New Roman" w:hAnsi="Times New Roman" w:cs="Times New Roman"/>
          <w:b/>
        </w:rPr>
      </w:pPr>
      <w:r w:rsidRPr="00F65BA0">
        <w:rPr>
          <w:rFonts w:ascii="Times New Roman" w:hAnsi="Times New Roman" w:cs="Times New Roman"/>
          <w:b/>
        </w:rPr>
        <w:t>Раздел</w:t>
      </w:r>
      <w:r w:rsidR="00767454" w:rsidRPr="00F65BA0">
        <w:rPr>
          <w:rFonts w:ascii="Times New Roman" w:hAnsi="Times New Roman" w:cs="Times New Roman"/>
          <w:b/>
        </w:rPr>
        <w:t xml:space="preserve"> 4. </w:t>
      </w:r>
      <w:r w:rsidR="00A95FBE" w:rsidRPr="00F65BA0">
        <w:rPr>
          <w:rFonts w:ascii="Times New Roman" w:hAnsi="Times New Roman" w:cs="Times New Roman"/>
          <w:b/>
        </w:rPr>
        <w:t>Порядок и сроки осуществления приемки Услуг</w:t>
      </w:r>
    </w:p>
    <w:p w14:paraId="27EFF7A0" w14:textId="17C2C140" w:rsidR="000E2617" w:rsidRPr="00F65BA0" w:rsidRDefault="00E9258A" w:rsidP="00394CD6">
      <w:pPr>
        <w:pStyle w:val="ConsPlusNormal"/>
        <w:ind w:firstLine="567"/>
        <w:jc w:val="both"/>
        <w:rPr>
          <w:rFonts w:ascii="Times New Roman" w:hAnsi="Times New Roman" w:cs="Times New Roman"/>
          <w:i/>
          <w:iCs/>
        </w:rPr>
      </w:pPr>
      <w:r w:rsidRPr="00F65BA0">
        <w:rPr>
          <w:rFonts w:ascii="Times New Roman" w:hAnsi="Times New Roman" w:cs="Times New Roman"/>
        </w:rPr>
        <w:t xml:space="preserve">4.1. </w:t>
      </w:r>
      <w:r w:rsidR="00A95FBE" w:rsidRPr="00F65BA0">
        <w:rPr>
          <w:rFonts w:ascii="Times New Roman" w:hAnsi="Times New Roman" w:cs="Times New Roman"/>
        </w:rPr>
        <w:t xml:space="preserve">Приемка результатов исполнения Контракта оказанных Услуг осуществляется в порядке и в сроки, которые установлены Контрактом, статьей 94 Закона о контрактной системе, и оформляется документом о приемке в электронной форме. </w:t>
      </w:r>
      <w:r w:rsidR="000E2617" w:rsidRPr="00F65BA0">
        <w:rPr>
          <w:rFonts w:ascii="Times New Roman" w:hAnsi="Times New Roman" w:cs="Times New Roman"/>
        </w:rPr>
        <w:t xml:space="preserve"> </w:t>
      </w:r>
    </w:p>
    <w:p w14:paraId="7D2A6DAC" w14:textId="28809649" w:rsidR="000E2617" w:rsidRPr="00F65BA0" w:rsidRDefault="000E2617" w:rsidP="00394CD6">
      <w:pPr>
        <w:pStyle w:val="ConsPlusNormal"/>
        <w:ind w:firstLine="567"/>
        <w:jc w:val="both"/>
        <w:rPr>
          <w:rFonts w:ascii="Times New Roman" w:hAnsi="Times New Roman" w:cs="Times New Roman"/>
        </w:rPr>
      </w:pPr>
      <w:r w:rsidRPr="00F65BA0">
        <w:rPr>
          <w:rFonts w:ascii="Times New Roman" w:hAnsi="Times New Roman" w:cs="Times New Roman"/>
        </w:rPr>
        <w:t>4</w:t>
      </w:r>
      <w:r w:rsidR="00D24FCF" w:rsidRPr="00F65BA0">
        <w:rPr>
          <w:rFonts w:ascii="Times New Roman" w:hAnsi="Times New Roman" w:cs="Times New Roman"/>
        </w:rPr>
        <w:t xml:space="preserve">.2. </w:t>
      </w:r>
      <w:r w:rsidR="00A95FBE" w:rsidRPr="00F65BA0">
        <w:rPr>
          <w:rFonts w:ascii="Times New Roman" w:hAnsi="Times New Roman" w:cs="Times New Roman"/>
        </w:rPr>
        <w:t>Приемка оказанных Услуг в отчетном месяце в части соответствия их объема и качества требованиям, установленным в Контракте, производится Заказчиком ежемесячно.</w:t>
      </w:r>
      <w:r w:rsidRPr="00F65BA0">
        <w:rPr>
          <w:rFonts w:ascii="Times New Roman" w:hAnsi="Times New Roman" w:cs="Times New Roman"/>
        </w:rPr>
        <w:t xml:space="preserve"> </w:t>
      </w:r>
    </w:p>
    <w:p w14:paraId="1AE832DA" w14:textId="2F229FE1" w:rsidR="00D9266C" w:rsidRPr="00F65BA0" w:rsidRDefault="000E2617" w:rsidP="00A95FBE">
      <w:pPr>
        <w:pStyle w:val="ConsPlusNormal"/>
        <w:ind w:firstLine="567"/>
        <w:jc w:val="both"/>
        <w:rPr>
          <w:iCs/>
        </w:rPr>
      </w:pPr>
      <w:r w:rsidRPr="00F65BA0">
        <w:rPr>
          <w:rFonts w:ascii="Times New Roman" w:hAnsi="Times New Roman" w:cs="Times New Roman"/>
        </w:rPr>
        <w:t>4.3</w:t>
      </w:r>
      <w:r w:rsidRPr="00F65BA0">
        <w:rPr>
          <w:rFonts w:ascii="Times New Roman" w:hAnsi="Times New Roman" w:cs="Times New Roman"/>
          <w:i/>
        </w:rPr>
        <w:t>.</w:t>
      </w:r>
      <w:r w:rsidR="00D9266C" w:rsidRPr="00F65BA0">
        <w:rPr>
          <w:rFonts w:ascii="Times New Roman" w:hAnsi="Times New Roman" w:cs="Times New Roman"/>
          <w:i/>
        </w:rPr>
        <w:t xml:space="preserve"> </w:t>
      </w:r>
      <w:r w:rsidR="00D9266C" w:rsidRPr="00F65BA0">
        <w:rPr>
          <w:rFonts w:ascii="Times New Roman" w:hAnsi="Times New Roman" w:cs="Times New Roman"/>
        </w:rPr>
        <w:t>Исполнитель ежемесячно в течение 10 (десяти) рабочих дней с даты исполнения своих обязательств по Контракту в отчетном месяце</w:t>
      </w:r>
      <w:r w:rsidR="0088577A" w:rsidRPr="00F65BA0">
        <w:rPr>
          <w:rFonts w:ascii="Times New Roman" w:hAnsi="Times New Roman" w:cs="Times New Roman"/>
        </w:rPr>
        <w:t>, а в случае оказания Услуг в декабре мес</w:t>
      </w:r>
      <w:r w:rsidR="00E3639C" w:rsidRPr="00F65BA0">
        <w:rPr>
          <w:rFonts w:ascii="Times New Roman" w:hAnsi="Times New Roman" w:cs="Times New Roman"/>
        </w:rPr>
        <w:t>яце – не позднее 25 декабря 2026</w:t>
      </w:r>
      <w:r w:rsidR="0088577A" w:rsidRPr="00F65BA0">
        <w:rPr>
          <w:rFonts w:ascii="Times New Roman" w:hAnsi="Times New Roman" w:cs="Times New Roman"/>
        </w:rPr>
        <w:t xml:space="preserve"> г.,</w:t>
      </w:r>
      <w:r w:rsidR="00D9266C" w:rsidRPr="00F65BA0">
        <w:rPr>
          <w:rFonts w:ascii="Times New Roman" w:hAnsi="Times New Roman" w:cs="Times New Roman"/>
        </w:rPr>
        <w:t xml:space="preserve"> </w:t>
      </w:r>
      <w:r w:rsidR="00D9266C" w:rsidRPr="00F65BA0">
        <w:rPr>
          <w:rFonts w:ascii="Times New Roman" w:hAnsi="Times New Roman" w:cs="Times New Roman"/>
          <w:iCs/>
        </w:rPr>
        <w:t>формирует с использованием единой информационной системы в сфере закупок (далее - единая информационная система), подписывает усиленной электронной подписью лица, имеющего право действовать от имени Исполнителя, и размещает в единой информационной системе документ о приемке, содержащий информацию, указанную в пункте 1 части 13 статьи 94 Закона о контрактной системе</w:t>
      </w:r>
    </w:p>
    <w:p w14:paraId="753A6E62" w14:textId="2DD15672" w:rsidR="000E2617" w:rsidRPr="00F65BA0" w:rsidRDefault="000E2617" w:rsidP="00394CD6">
      <w:pPr>
        <w:pStyle w:val="ConsPlusNormal"/>
        <w:ind w:firstLine="567"/>
        <w:jc w:val="both"/>
        <w:rPr>
          <w:rFonts w:ascii="Times New Roman" w:hAnsi="Times New Roman" w:cs="Times New Roman"/>
          <w:i/>
          <w:iCs/>
        </w:rPr>
      </w:pPr>
      <w:r w:rsidRPr="00F65BA0">
        <w:rPr>
          <w:rFonts w:ascii="Times New Roman" w:hAnsi="Times New Roman" w:cs="Times New Roman"/>
          <w:iCs/>
        </w:rPr>
        <w:t xml:space="preserve">К документу о приемке </w:t>
      </w:r>
      <w:r w:rsidR="00AE7B60">
        <w:rPr>
          <w:rFonts w:ascii="Times New Roman" w:hAnsi="Times New Roman" w:cs="Times New Roman"/>
          <w:iCs/>
        </w:rPr>
        <w:t>прилагают</w:t>
      </w:r>
      <w:r w:rsidR="00405A87" w:rsidRPr="00F65BA0">
        <w:rPr>
          <w:rFonts w:ascii="Times New Roman" w:hAnsi="Times New Roman" w:cs="Times New Roman"/>
          <w:iCs/>
        </w:rPr>
        <w:t>ся</w:t>
      </w:r>
      <w:r w:rsidRPr="00F65BA0">
        <w:rPr>
          <w:rFonts w:ascii="Times New Roman" w:hAnsi="Times New Roman" w:cs="Times New Roman"/>
          <w:iCs/>
        </w:rPr>
        <w:t xml:space="preserve"> документы, которые сч</w:t>
      </w:r>
      <w:r w:rsidR="009B0DF2" w:rsidRPr="00F65BA0">
        <w:rPr>
          <w:rFonts w:ascii="Times New Roman" w:hAnsi="Times New Roman" w:cs="Times New Roman"/>
          <w:iCs/>
        </w:rPr>
        <w:t xml:space="preserve">итаются его неотъемлемой частью, в случае наличия требований, установленных законодательством Российской Федерации. </w:t>
      </w:r>
    </w:p>
    <w:p w14:paraId="2E1117D6" w14:textId="77777777" w:rsidR="0088577A" w:rsidRPr="00F65BA0" w:rsidRDefault="0088577A" w:rsidP="0088577A">
      <w:pPr>
        <w:autoSpaceDE w:val="0"/>
        <w:autoSpaceDN w:val="0"/>
        <w:adjustRightInd w:val="0"/>
        <w:spacing w:line="240" w:lineRule="auto"/>
        <w:rPr>
          <w:bCs/>
          <w:iCs/>
          <w:sz w:val="22"/>
          <w:szCs w:val="22"/>
        </w:rPr>
      </w:pPr>
      <w:r w:rsidRPr="00F65BA0">
        <w:rPr>
          <w:bCs/>
          <w:iCs/>
          <w:sz w:val="22"/>
          <w:szCs w:val="22"/>
        </w:rPr>
        <w:t>Стороны дополнительно могут приложить к документу о приемке иные документы, которые считаются его неотъемлемой частью.</w:t>
      </w:r>
    </w:p>
    <w:p w14:paraId="60CC2A42" w14:textId="77777777" w:rsidR="0088577A" w:rsidRPr="00F65BA0" w:rsidRDefault="0088577A" w:rsidP="0088577A">
      <w:pPr>
        <w:autoSpaceDE w:val="0"/>
        <w:autoSpaceDN w:val="0"/>
        <w:adjustRightInd w:val="0"/>
        <w:spacing w:line="240" w:lineRule="auto"/>
        <w:rPr>
          <w:bCs/>
          <w:iCs/>
          <w:sz w:val="22"/>
          <w:szCs w:val="22"/>
        </w:rPr>
      </w:pPr>
      <w:r w:rsidRPr="00F65BA0">
        <w:rPr>
          <w:bCs/>
          <w:iCs/>
          <w:sz w:val="22"/>
          <w:szCs w:val="22"/>
        </w:rPr>
        <w:t>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пунктом 1 части 13 статьи 94 Закона о контрактной системе информация в документе о приемке.</w:t>
      </w:r>
    </w:p>
    <w:p w14:paraId="222395A4" w14:textId="77777777" w:rsidR="0088577A" w:rsidRPr="00F65BA0" w:rsidRDefault="0088577A" w:rsidP="0088577A">
      <w:pPr>
        <w:autoSpaceDE w:val="0"/>
        <w:autoSpaceDN w:val="0"/>
        <w:adjustRightInd w:val="0"/>
        <w:spacing w:line="240" w:lineRule="auto"/>
        <w:rPr>
          <w:bCs/>
          <w:iCs/>
          <w:sz w:val="22"/>
          <w:szCs w:val="22"/>
        </w:rPr>
      </w:pPr>
      <w:r w:rsidRPr="00F65BA0">
        <w:rPr>
          <w:bCs/>
          <w:iCs/>
          <w:sz w:val="22"/>
          <w:szCs w:val="22"/>
        </w:rPr>
        <w:t>Датой поступления Заказчику документа о приемке считается дата его размещения в единой информационной системе в соответствии с часовой зоной, в которой расположен Заказчик.</w:t>
      </w:r>
    </w:p>
    <w:p w14:paraId="66781809" w14:textId="77777777" w:rsidR="00A95FBE" w:rsidRPr="00F65BA0" w:rsidRDefault="00285595" w:rsidP="00A95FBE">
      <w:pPr>
        <w:autoSpaceDE w:val="0"/>
        <w:autoSpaceDN w:val="0"/>
        <w:adjustRightInd w:val="0"/>
        <w:spacing w:line="240" w:lineRule="auto"/>
        <w:rPr>
          <w:sz w:val="22"/>
          <w:szCs w:val="22"/>
        </w:rPr>
      </w:pPr>
      <w:r w:rsidRPr="00F65BA0">
        <w:rPr>
          <w:sz w:val="22"/>
          <w:szCs w:val="22"/>
        </w:rPr>
        <w:t xml:space="preserve">4.4. </w:t>
      </w:r>
      <w:r w:rsidR="00A95FBE" w:rsidRPr="00F65BA0">
        <w:rPr>
          <w:sz w:val="22"/>
          <w:szCs w:val="22"/>
        </w:rPr>
        <w:t>Для приемки результатов исполнения Контракта может создаваться приемочная комиссия, которая состоит не менее чем из пяти человек. В случае создания приемочной комиссии приемка результата исполнения Контракта осуществляется приемочной комиссией и утверждается Заказчиком.</w:t>
      </w:r>
    </w:p>
    <w:p w14:paraId="283F0C9B" w14:textId="167DFA2F" w:rsidR="00A95FBE" w:rsidRPr="00F65BA0" w:rsidRDefault="00A95FBE" w:rsidP="00A95FBE">
      <w:pPr>
        <w:autoSpaceDE w:val="0"/>
        <w:autoSpaceDN w:val="0"/>
        <w:adjustRightInd w:val="0"/>
        <w:spacing w:line="240" w:lineRule="auto"/>
        <w:rPr>
          <w:sz w:val="22"/>
          <w:szCs w:val="22"/>
        </w:rPr>
      </w:pPr>
      <w:r w:rsidRPr="00F65BA0">
        <w:rPr>
          <w:sz w:val="22"/>
          <w:szCs w:val="22"/>
        </w:rPr>
        <w:t>4.5. Для проверки представленных Исполнителем результатов, предусмотренных Контрактом, в части их соответствия условиям Контракта Заказчик проводит экспертизу своими силами или с привлечением экспертов, экспертных организаций на основании контрактов, заключенных между Заказчиком и экспертом, экспертной организацией в соответствии с Законом о контрактной системе.</w:t>
      </w:r>
    </w:p>
    <w:p w14:paraId="368F611D" w14:textId="15D35481" w:rsidR="002A2CFD" w:rsidRPr="00F65BA0" w:rsidRDefault="00A95FBE" w:rsidP="00A95FBE">
      <w:pPr>
        <w:autoSpaceDE w:val="0"/>
        <w:autoSpaceDN w:val="0"/>
        <w:adjustRightInd w:val="0"/>
        <w:spacing w:line="240" w:lineRule="auto"/>
        <w:rPr>
          <w:bCs/>
          <w:iCs/>
          <w:sz w:val="22"/>
          <w:szCs w:val="22"/>
        </w:rPr>
      </w:pPr>
      <w:r w:rsidRPr="00F65BA0">
        <w:rPr>
          <w:sz w:val="22"/>
          <w:szCs w:val="22"/>
        </w:rPr>
        <w:t>Отраженные в заключении по результатам указанной экспертизы предложения экспертов, экспертных организаций, привлеченных для ее проведения, учитываются при принятии решения о приемке или об отказе в приемке оказанных Услуг</w:t>
      </w:r>
      <w:r w:rsidR="002A2CFD" w:rsidRPr="00F65BA0">
        <w:rPr>
          <w:bCs/>
          <w:iCs/>
          <w:sz w:val="22"/>
          <w:szCs w:val="22"/>
        </w:rPr>
        <w:t>.</w:t>
      </w:r>
    </w:p>
    <w:p w14:paraId="16482585" w14:textId="0FE39F1A" w:rsidR="00A95FBE" w:rsidRPr="00F65BA0" w:rsidRDefault="00477CD3" w:rsidP="00A95FBE">
      <w:pPr>
        <w:autoSpaceDE w:val="0"/>
        <w:autoSpaceDN w:val="0"/>
        <w:adjustRightInd w:val="0"/>
        <w:spacing w:line="240" w:lineRule="auto"/>
        <w:rPr>
          <w:sz w:val="22"/>
          <w:szCs w:val="22"/>
        </w:rPr>
      </w:pPr>
      <w:r w:rsidRPr="00F65BA0">
        <w:rPr>
          <w:sz w:val="22"/>
          <w:szCs w:val="22"/>
        </w:rPr>
        <w:t xml:space="preserve">4.6. </w:t>
      </w:r>
      <w:r w:rsidR="00A95FBE" w:rsidRPr="00F65BA0">
        <w:rPr>
          <w:sz w:val="22"/>
          <w:szCs w:val="22"/>
        </w:rPr>
        <w:t>В течение 15 (пятнадцати) рабочих дней,</w:t>
      </w:r>
      <w:r w:rsidR="00EC479F" w:rsidRPr="00F65BA0">
        <w:rPr>
          <w:sz w:val="22"/>
          <w:szCs w:val="22"/>
        </w:rPr>
        <w:t xml:space="preserve"> а в случае оказания Услуг в декабре месяце в течение 1 (одного) рабочего дня, </w:t>
      </w:r>
      <w:r w:rsidR="00D54C74" w:rsidRPr="00F65BA0">
        <w:rPr>
          <w:sz w:val="22"/>
          <w:szCs w:val="22"/>
        </w:rPr>
        <w:t xml:space="preserve">следующих </w:t>
      </w:r>
      <w:r w:rsidR="00A95FBE" w:rsidRPr="00F65BA0">
        <w:rPr>
          <w:sz w:val="22"/>
          <w:szCs w:val="22"/>
        </w:rPr>
        <w:t xml:space="preserve">за днем поступления документа о приемке в соответствии с пунктом 3 части 13 статьи 94 Закона о контрактной системе, пунктом </w:t>
      </w:r>
      <w:hyperlink w:anchor="пункт43" w:history="1">
        <w:r w:rsidR="00A95FBE" w:rsidRPr="00F65BA0">
          <w:rPr>
            <w:rStyle w:val="afe"/>
            <w:color w:val="auto"/>
            <w:sz w:val="22"/>
            <w:szCs w:val="22"/>
            <w:u w:val="none"/>
          </w:rPr>
          <w:t>4.3</w:t>
        </w:r>
      </w:hyperlink>
      <w:r w:rsidR="00A95FBE" w:rsidRPr="00F65BA0">
        <w:rPr>
          <w:sz w:val="22"/>
          <w:szCs w:val="22"/>
        </w:rPr>
        <w:t xml:space="preserve"> Контракта, Заказчик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 либо формирует с использованием единой информационной системы, подписывает усиленной электронной подписью лица, имеющег</w:t>
      </w:r>
      <w:r w:rsidR="0070413C" w:rsidRPr="00F65BA0">
        <w:rPr>
          <w:sz w:val="22"/>
          <w:szCs w:val="22"/>
        </w:rPr>
        <w:t>о право действовать от имени З</w:t>
      </w:r>
      <w:r w:rsidR="00A95FBE" w:rsidRPr="00F65BA0">
        <w:rPr>
          <w:sz w:val="22"/>
          <w:szCs w:val="22"/>
        </w:rPr>
        <w:t>аказчика, и размещает в единой информационной системе мотивированный отказ от подписания документа о приемке с указанием причин такого отказа.</w:t>
      </w:r>
    </w:p>
    <w:p w14:paraId="68D41989" w14:textId="50BBBA63" w:rsidR="00A95FBE" w:rsidRPr="00F65BA0" w:rsidRDefault="00A95FBE" w:rsidP="00A95FBE">
      <w:pPr>
        <w:autoSpaceDE w:val="0"/>
        <w:autoSpaceDN w:val="0"/>
        <w:adjustRightInd w:val="0"/>
        <w:spacing w:line="240" w:lineRule="auto"/>
        <w:rPr>
          <w:sz w:val="22"/>
          <w:szCs w:val="22"/>
        </w:rPr>
      </w:pPr>
      <w:r w:rsidRPr="00F65BA0">
        <w:rPr>
          <w:sz w:val="22"/>
          <w:szCs w:val="22"/>
        </w:rPr>
        <w:t xml:space="preserve">В случае создания приемочной комиссии в соответствии с частью 6 статьи 94 Закона о контрактной системе подписание документа о приемке, формирование, подписание мотивированного отказа и размещение их в единой информационной системе осуществляется членами приемочной комиссии, Заказчиком в порядке, предусмотренном подпунктами «а» и «б» пункта 5 части 13 статьи 94 Закона о контрактной системе, в течение </w:t>
      </w:r>
      <w:r w:rsidR="00EC479F" w:rsidRPr="00F65BA0">
        <w:rPr>
          <w:sz w:val="22"/>
          <w:szCs w:val="22"/>
        </w:rPr>
        <w:lastRenderedPageBreak/>
        <w:t>5</w:t>
      </w:r>
      <w:r w:rsidRPr="00F65BA0">
        <w:rPr>
          <w:sz w:val="22"/>
          <w:szCs w:val="22"/>
        </w:rPr>
        <w:t xml:space="preserve"> (</w:t>
      </w:r>
      <w:r w:rsidR="00EC479F" w:rsidRPr="00F65BA0">
        <w:rPr>
          <w:sz w:val="22"/>
          <w:szCs w:val="22"/>
        </w:rPr>
        <w:t>пяти</w:t>
      </w:r>
      <w:r w:rsidRPr="00F65BA0">
        <w:rPr>
          <w:sz w:val="22"/>
          <w:szCs w:val="22"/>
        </w:rPr>
        <w:t>) рабочих  дней, следующих за днем поступления документа о приемке в соответствии с пунктом 3 части 13 статьи 94 Закона о контрактной системе.</w:t>
      </w:r>
    </w:p>
    <w:p w14:paraId="5A656339" w14:textId="77777777" w:rsidR="00A95FBE" w:rsidRPr="00F65BA0" w:rsidRDefault="00A95FBE" w:rsidP="00A95FBE">
      <w:pPr>
        <w:pStyle w:val="ConsPlusNormal"/>
        <w:ind w:firstLine="567"/>
        <w:jc w:val="both"/>
        <w:rPr>
          <w:rFonts w:ascii="Times New Roman" w:hAnsi="Times New Roman" w:cs="Times New Roman"/>
        </w:rPr>
      </w:pPr>
      <w:r w:rsidRPr="00F65BA0">
        <w:rPr>
          <w:rFonts w:ascii="Times New Roman" w:hAnsi="Times New Roman" w:cs="Times New Roman"/>
        </w:rPr>
        <w:t xml:space="preserve">Датой поступления Исполнителю документа о приемке, мотивированного отказа от подписания документа о приемке считается дата размещения в соответствии с настоящим пунктом таких документа о приемке, мотивированного отказа в единой информационной системе в соответствии с часовой зоной, в которой расположен Исполнитель. </w:t>
      </w:r>
    </w:p>
    <w:p w14:paraId="245B4FAA" w14:textId="4E522F30" w:rsidR="000E2617" w:rsidRPr="00F65BA0" w:rsidRDefault="000E2617" w:rsidP="00394CD6">
      <w:pPr>
        <w:pStyle w:val="ConsPlusNormal"/>
        <w:ind w:firstLine="567"/>
        <w:jc w:val="both"/>
        <w:rPr>
          <w:rFonts w:ascii="Times New Roman" w:hAnsi="Times New Roman" w:cs="Times New Roman"/>
        </w:rPr>
      </w:pPr>
      <w:bookmarkStart w:id="1" w:name="P726"/>
      <w:bookmarkEnd w:id="1"/>
      <w:r w:rsidRPr="00F65BA0">
        <w:rPr>
          <w:rFonts w:ascii="Times New Roman" w:hAnsi="Times New Roman" w:cs="Times New Roman"/>
        </w:rPr>
        <w:t>4.7</w:t>
      </w:r>
      <w:r w:rsidR="002A2CFD" w:rsidRPr="00F65BA0">
        <w:rPr>
          <w:rFonts w:ascii="Times New Roman" w:hAnsi="Times New Roman" w:cs="Times New Roman"/>
        </w:rPr>
        <w:t>.</w:t>
      </w:r>
      <w:r w:rsidR="002A2CFD" w:rsidRPr="00F65BA0">
        <w:t xml:space="preserve"> </w:t>
      </w:r>
      <w:r w:rsidR="00EC479F" w:rsidRPr="00F65BA0">
        <w:rPr>
          <w:rFonts w:ascii="Times New Roman" w:hAnsi="Times New Roman" w:cs="Times New Roman"/>
        </w:rPr>
        <w:t>При проведении Заказчиком экспертизы с привлечением экспертов, экспертных организаций срок, установленный в пункте 4.6 Контракта, продлевается на срок проведения такой экспертизы, при этом общий срок приемки Заказчиком результатов исполнения обязательств по Контракту не должен превышать 20 рабочих дней, следующих за днем поступления документа о приемке от Исполнителя.</w:t>
      </w:r>
    </w:p>
    <w:p w14:paraId="6A77E7FB" w14:textId="4E52E04D" w:rsidR="000E2617" w:rsidRPr="00F65BA0" w:rsidRDefault="000E2617" w:rsidP="00394CD6">
      <w:pPr>
        <w:pStyle w:val="ConsPlusNormal"/>
        <w:ind w:firstLine="567"/>
        <w:jc w:val="both"/>
        <w:rPr>
          <w:rFonts w:ascii="Times New Roman" w:hAnsi="Times New Roman" w:cs="Times New Roman"/>
        </w:rPr>
      </w:pPr>
      <w:r w:rsidRPr="00F65BA0">
        <w:rPr>
          <w:rFonts w:ascii="Times New Roman" w:hAnsi="Times New Roman" w:cs="Times New Roman"/>
        </w:rPr>
        <w:t>4.8. </w:t>
      </w:r>
      <w:r w:rsidR="00EC479F" w:rsidRPr="00F65BA0">
        <w:rPr>
          <w:rFonts w:ascii="Times New Roman" w:hAnsi="Times New Roman" w:cs="Times New Roman"/>
        </w:rPr>
        <w:t>В случае получения от Заказчика запроса о предоставлении разъяснений в отношении результатов оказанных Услуг, или мотивированного отказа от принятия результатов оказанных Услуг Исполнитель в течение 1 (одного) рабочего дня обязан предоставить Заказчику запрашиваемые разъяснения в отношении оказанных Услуг или в срок, установленный в мотивированном отказе от принятия результатов оказанных Услуг, устранить полученные от Заказчика замечания, недостатки.</w:t>
      </w:r>
    </w:p>
    <w:p w14:paraId="74BE83AE" w14:textId="7E013471" w:rsidR="000E2617" w:rsidRPr="00F65BA0" w:rsidRDefault="000E2617" w:rsidP="00394CD6">
      <w:pPr>
        <w:pStyle w:val="ConsPlusNormal"/>
        <w:ind w:firstLine="567"/>
        <w:jc w:val="both"/>
        <w:rPr>
          <w:rFonts w:ascii="Times New Roman" w:hAnsi="Times New Roman" w:cs="Times New Roman"/>
          <w:color w:val="808080" w:themeColor="background1" w:themeShade="80"/>
        </w:rPr>
      </w:pPr>
      <w:r w:rsidRPr="00F65BA0">
        <w:rPr>
          <w:rFonts w:ascii="Times New Roman" w:hAnsi="Times New Roman" w:cs="Times New Roman"/>
        </w:rPr>
        <w:t>4.9.</w:t>
      </w:r>
      <w:r w:rsidRPr="00F65BA0">
        <w:rPr>
          <w:rFonts w:ascii="Times New Roman" w:hAnsi="Times New Roman" w:cs="Times New Roman"/>
          <w:i/>
        </w:rPr>
        <w:t xml:space="preserve"> </w:t>
      </w:r>
      <w:r w:rsidR="00EC479F" w:rsidRPr="00F65BA0">
        <w:rPr>
          <w:rFonts w:ascii="Times New Roman" w:hAnsi="Times New Roman" w:cs="Times New Roman"/>
        </w:rPr>
        <w:t>Датой приемки оказанных Услуг считается дата размещения в единой информационн</w:t>
      </w:r>
      <w:r w:rsidR="009A411B" w:rsidRPr="00F65BA0">
        <w:rPr>
          <w:rFonts w:ascii="Times New Roman" w:hAnsi="Times New Roman" w:cs="Times New Roman"/>
        </w:rPr>
        <w:t>ой системе документа о приемке У</w:t>
      </w:r>
      <w:r w:rsidR="00EC479F" w:rsidRPr="00F65BA0">
        <w:rPr>
          <w:rFonts w:ascii="Times New Roman" w:hAnsi="Times New Roman" w:cs="Times New Roman"/>
        </w:rPr>
        <w:t>слуг, подписанного Заказчиком в соответствии с частью 13 статьи 94 Закона о контрактной системе и условиями Контракта.</w:t>
      </w:r>
      <w:r w:rsidRPr="00F65BA0">
        <w:rPr>
          <w:rFonts w:ascii="Times New Roman" w:hAnsi="Times New Roman" w:cs="Times New Roman"/>
        </w:rPr>
        <w:t xml:space="preserve"> </w:t>
      </w:r>
    </w:p>
    <w:p w14:paraId="4A3FC60E" w14:textId="77777777" w:rsidR="00E72EA3" w:rsidRPr="00F65BA0" w:rsidRDefault="00F471A1" w:rsidP="00394CD6">
      <w:pPr>
        <w:pStyle w:val="ConsPlusNormal"/>
        <w:spacing w:before="120" w:after="120"/>
        <w:ind w:firstLine="567"/>
        <w:jc w:val="center"/>
        <w:outlineLvl w:val="1"/>
        <w:rPr>
          <w:rFonts w:ascii="Times New Roman" w:hAnsi="Times New Roman" w:cs="Times New Roman"/>
          <w:b/>
        </w:rPr>
      </w:pPr>
      <w:r w:rsidRPr="00F65BA0">
        <w:rPr>
          <w:rFonts w:ascii="Times New Roman" w:hAnsi="Times New Roman" w:cs="Times New Roman"/>
          <w:b/>
        </w:rPr>
        <w:t>Раздел</w:t>
      </w:r>
      <w:r w:rsidR="00767454" w:rsidRPr="00F65BA0">
        <w:rPr>
          <w:rFonts w:ascii="Times New Roman" w:hAnsi="Times New Roman" w:cs="Times New Roman"/>
          <w:b/>
        </w:rPr>
        <w:t xml:space="preserve"> 5. Права и обязанности Сторон</w:t>
      </w:r>
    </w:p>
    <w:p w14:paraId="1639013D" w14:textId="77777777" w:rsidR="00EC479F" w:rsidRPr="00F65BA0" w:rsidRDefault="00EC479F" w:rsidP="00EC479F">
      <w:pPr>
        <w:widowControl w:val="0"/>
        <w:pBdr>
          <w:top w:val="none" w:sz="4" w:space="1" w:color="000000"/>
        </w:pBdr>
        <w:spacing w:line="240" w:lineRule="auto"/>
        <w:rPr>
          <w:sz w:val="22"/>
          <w:szCs w:val="22"/>
        </w:rPr>
      </w:pPr>
      <w:r w:rsidRPr="00F65BA0">
        <w:rPr>
          <w:sz w:val="22"/>
          <w:szCs w:val="22"/>
        </w:rPr>
        <w:t>5.1. Заказчик вправе:</w:t>
      </w:r>
    </w:p>
    <w:p w14:paraId="23F132D7" w14:textId="77777777" w:rsidR="00EC479F" w:rsidRPr="00F65BA0" w:rsidRDefault="00EC479F" w:rsidP="00EC479F">
      <w:pPr>
        <w:widowControl w:val="0"/>
        <w:spacing w:line="240" w:lineRule="auto"/>
        <w:rPr>
          <w:sz w:val="22"/>
          <w:szCs w:val="22"/>
        </w:rPr>
      </w:pPr>
      <w:r w:rsidRPr="00F65BA0">
        <w:rPr>
          <w:sz w:val="22"/>
          <w:szCs w:val="22"/>
        </w:rPr>
        <w:t>5.1.1. Требовать от Исполнителя надлежащего исполнения обязательств в соответствии с Контрактом, а также требовать своевременного устранения выявленных недостатков.</w:t>
      </w:r>
    </w:p>
    <w:p w14:paraId="773825FD" w14:textId="2A7627B7" w:rsidR="00EC479F" w:rsidRPr="00F65BA0" w:rsidRDefault="00EC479F" w:rsidP="00EC479F">
      <w:pPr>
        <w:widowControl w:val="0"/>
        <w:spacing w:line="240" w:lineRule="auto"/>
        <w:rPr>
          <w:i/>
          <w:sz w:val="22"/>
          <w:szCs w:val="22"/>
          <w:vertAlign w:val="superscript"/>
        </w:rPr>
      </w:pPr>
      <w:r w:rsidRPr="00F65BA0">
        <w:rPr>
          <w:sz w:val="22"/>
          <w:szCs w:val="22"/>
        </w:rPr>
        <w:t>5.1.2. Требовать от Исполнителя представления надлежащим образом оформленных документов, предусмотренных пунктом 4.3 Контракта и подтверждающих исполнение обязательств в соответствии с Контрактом.</w:t>
      </w:r>
    </w:p>
    <w:p w14:paraId="40164A7B" w14:textId="77777777" w:rsidR="00EC479F" w:rsidRPr="00F65BA0" w:rsidRDefault="00EC479F" w:rsidP="00EC479F">
      <w:pPr>
        <w:widowControl w:val="0"/>
        <w:spacing w:line="240" w:lineRule="auto"/>
        <w:rPr>
          <w:sz w:val="22"/>
          <w:szCs w:val="22"/>
        </w:rPr>
      </w:pPr>
      <w:r w:rsidRPr="00F65BA0">
        <w:rPr>
          <w:sz w:val="22"/>
          <w:szCs w:val="22"/>
        </w:rPr>
        <w:t>5.1.3. Запрашивать у Исполнителя информацию о ходе оказываемых Услуг по Контракту.</w:t>
      </w:r>
    </w:p>
    <w:p w14:paraId="323415FE" w14:textId="77777777" w:rsidR="00EC479F" w:rsidRPr="00F65BA0" w:rsidRDefault="00EC479F" w:rsidP="00EC479F">
      <w:pPr>
        <w:widowControl w:val="0"/>
        <w:spacing w:line="240" w:lineRule="auto"/>
        <w:rPr>
          <w:sz w:val="22"/>
          <w:szCs w:val="22"/>
        </w:rPr>
      </w:pPr>
      <w:r w:rsidRPr="00F65BA0">
        <w:rPr>
          <w:sz w:val="22"/>
          <w:szCs w:val="22"/>
        </w:rPr>
        <w:t>5.1.4. Осуществлять контроль за качеством, порядком и сроками оказания Услуг по Контракту.</w:t>
      </w:r>
    </w:p>
    <w:p w14:paraId="133C8BCA" w14:textId="77777777" w:rsidR="00EC479F" w:rsidRPr="00F65BA0" w:rsidRDefault="00EC479F" w:rsidP="00EC479F">
      <w:pPr>
        <w:widowControl w:val="0"/>
        <w:spacing w:line="240" w:lineRule="auto"/>
        <w:rPr>
          <w:sz w:val="22"/>
          <w:szCs w:val="22"/>
        </w:rPr>
      </w:pPr>
      <w:r w:rsidRPr="00F65BA0">
        <w:rPr>
          <w:sz w:val="22"/>
          <w:szCs w:val="22"/>
        </w:rPr>
        <w:t>5.1.5. Отказаться от приемки результата Услуг в случаях, предусмотренных Контрактом и законодательством Российской Федерации, в том числе в случае обнаружения неустранимых недостатков.</w:t>
      </w:r>
    </w:p>
    <w:p w14:paraId="14CB880C" w14:textId="77777777" w:rsidR="00EC479F" w:rsidRPr="00F65BA0" w:rsidRDefault="00EC479F" w:rsidP="00EC479F">
      <w:pPr>
        <w:widowControl w:val="0"/>
        <w:spacing w:line="240" w:lineRule="auto"/>
        <w:rPr>
          <w:sz w:val="22"/>
          <w:szCs w:val="22"/>
        </w:rPr>
      </w:pPr>
      <w:r w:rsidRPr="00F65BA0">
        <w:rPr>
          <w:sz w:val="22"/>
          <w:szCs w:val="22"/>
        </w:rPr>
        <w:t>5.1.6. Привлекать экспертов, экспертные организации для проверки соответствия качества оказанных Услуг требованиям, установленным Контрактом.</w:t>
      </w:r>
    </w:p>
    <w:p w14:paraId="5F2EE8A8" w14:textId="77777777" w:rsidR="00EC479F" w:rsidRPr="00F65BA0" w:rsidRDefault="00EC479F" w:rsidP="00EC479F">
      <w:pPr>
        <w:widowControl w:val="0"/>
        <w:spacing w:line="240" w:lineRule="auto"/>
        <w:rPr>
          <w:strike/>
          <w:sz w:val="22"/>
          <w:szCs w:val="22"/>
        </w:rPr>
      </w:pPr>
      <w:r w:rsidRPr="00F65BA0">
        <w:rPr>
          <w:sz w:val="22"/>
          <w:szCs w:val="22"/>
        </w:rPr>
        <w:t>5.1.7. Выдавать обязательные для Исполнителя указания при обнаружении отступлений от требований действующего законодательства Российской Федерации, Контракта, приложений к нему в письменном виде с перечнем выявленных отступлений и сроками их устранения, не вмешиваясь в деятельность Исполнителя.</w:t>
      </w:r>
    </w:p>
    <w:p w14:paraId="25A06CFE" w14:textId="77777777" w:rsidR="00EC479F" w:rsidRPr="00F65BA0" w:rsidRDefault="00EC479F" w:rsidP="00EC479F">
      <w:pPr>
        <w:spacing w:line="240" w:lineRule="auto"/>
        <w:rPr>
          <w:sz w:val="22"/>
          <w:szCs w:val="22"/>
        </w:rPr>
      </w:pPr>
      <w:r w:rsidRPr="00F65BA0">
        <w:rPr>
          <w:sz w:val="22"/>
          <w:szCs w:val="22"/>
        </w:rPr>
        <w:t>5.2. Заказчик обязан:</w:t>
      </w:r>
    </w:p>
    <w:p w14:paraId="16821EB3" w14:textId="38309F80" w:rsidR="00EC479F" w:rsidRPr="00F65BA0" w:rsidRDefault="00EC479F" w:rsidP="00EC479F">
      <w:pPr>
        <w:widowControl w:val="0"/>
        <w:spacing w:line="240" w:lineRule="auto"/>
        <w:rPr>
          <w:sz w:val="22"/>
          <w:szCs w:val="22"/>
        </w:rPr>
      </w:pPr>
      <w:r w:rsidRPr="00F65BA0">
        <w:rPr>
          <w:sz w:val="22"/>
          <w:szCs w:val="22"/>
        </w:rPr>
        <w:t>5.2.1. Обеспечи</w:t>
      </w:r>
      <w:r w:rsidR="00627775" w:rsidRPr="00F65BA0">
        <w:rPr>
          <w:sz w:val="22"/>
          <w:szCs w:val="22"/>
        </w:rPr>
        <w:t>ва</w:t>
      </w:r>
      <w:r w:rsidRPr="00F65BA0">
        <w:rPr>
          <w:sz w:val="22"/>
          <w:szCs w:val="22"/>
        </w:rPr>
        <w:t>ть своевременную приемку оказанных Услуг и пров</w:t>
      </w:r>
      <w:r w:rsidR="00627775" w:rsidRPr="00F65BA0">
        <w:rPr>
          <w:sz w:val="22"/>
          <w:szCs w:val="22"/>
        </w:rPr>
        <w:t>одить</w:t>
      </w:r>
      <w:r w:rsidRPr="00F65BA0">
        <w:rPr>
          <w:sz w:val="22"/>
          <w:szCs w:val="22"/>
        </w:rPr>
        <w:t xml:space="preserve"> экспертизу для проверки представленных Исполнителем результатов оказанных Услуг, предусмотренных Контрактом, в части их соответствия условиям Контракта.</w:t>
      </w:r>
    </w:p>
    <w:p w14:paraId="18E06503" w14:textId="34AA6CAF" w:rsidR="00EC479F" w:rsidRPr="00F65BA0" w:rsidRDefault="00EC479F" w:rsidP="00EC479F">
      <w:pPr>
        <w:widowControl w:val="0"/>
        <w:spacing w:line="240" w:lineRule="auto"/>
        <w:rPr>
          <w:sz w:val="22"/>
          <w:szCs w:val="22"/>
        </w:rPr>
      </w:pPr>
      <w:r w:rsidRPr="00F65BA0">
        <w:rPr>
          <w:sz w:val="22"/>
          <w:szCs w:val="22"/>
        </w:rPr>
        <w:t>5.2.2. Сообщать в письменной форме Исполнителю о недостатках, обнаруженных в ходе оказания Услуг, в течение 5 (пяти) рабочих дней после обнаружения таких недостатков.</w:t>
      </w:r>
    </w:p>
    <w:p w14:paraId="738FEF77" w14:textId="21692332" w:rsidR="00EC479F" w:rsidRPr="00F65BA0" w:rsidRDefault="00EC479F" w:rsidP="00EC479F">
      <w:pPr>
        <w:widowControl w:val="0"/>
        <w:spacing w:line="240" w:lineRule="auto"/>
        <w:rPr>
          <w:sz w:val="22"/>
          <w:szCs w:val="22"/>
        </w:rPr>
      </w:pPr>
      <w:r w:rsidRPr="00F65BA0">
        <w:rPr>
          <w:sz w:val="22"/>
          <w:szCs w:val="22"/>
        </w:rPr>
        <w:t>5.2.3. Своевременно опла</w:t>
      </w:r>
      <w:r w:rsidR="00627775" w:rsidRPr="00F65BA0">
        <w:rPr>
          <w:sz w:val="22"/>
          <w:szCs w:val="22"/>
        </w:rPr>
        <w:t>чивать</w:t>
      </w:r>
      <w:r w:rsidRPr="00F65BA0">
        <w:rPr>
          <w:sz w:val="22"/>
          <w:szCs w:val="22"/>
        </w:rPr>
        <w:t xml:space="preserve"> надлежащим образом оказанные принятые Услуги в соответствии с Контрактом.</w:t>
      </w:r>
    </w:p>
    <w:p w14:paraId="73E29E17" w14:textId="52B18614" w:rsidR="00EC479F" w:rsidRPr="00F65BA0" w:rsidRDefault="00EC479F" w:rsidP="00EC479F">
      <w:pPr>
        <w:widowControl w:val="0"/>
        <w:spacing w:line="240" w:lineRule="auto"/>
        <w:rPr>
          <w:sz w:val="22"/>
          <w:szCs w:val="22"/>
        </w:rPr>
      </w:pPr>
      <w:r w:rsidRPr="00F65BA0">
        <w:rPr>
          <w:sz w:val="22"/>
          <w:szCs w:val="22"/>
        </w:rPr>
        <w:t>5.2.4. При получении от Исполнителя уведомления о приостановлении оказания Услуг в случае, указанном в подпункте 5.4.4 Контракта, рассмотреть вопрос о целесообразности и порядке продолжения оказания Услуг.</w:t>
      </w:r>
    </w:p>
    <w:p w14:paraId="57D7CDEB" w14:textId="77777777" w:rsidR="00EC479F" w:rsidRPr="00F65BA0" w:rsidRDefault="00EC479F" w:rsidP="00EC479F">
      <w:pPr>
        <w:widowControl w:val="0"/>
        <w:pBdr>
          <w:top w:val="none" w:sz="0" w:space="0" w:color="auto"/>
          <w:left w:val="none" w:sz="0" w:space="0" w:color="auto"/>
          <w:bottom w:val="none" w:sz="0" w:space="0" w:color="auto"/>
          <w:right w:val="none" w:sz="0" w:space="0" w:color="auto"/>
          <w:between w:val="none" w:sz="0" w:space="0" w:color="auto"/>
        </w:pBdr>
        <w:tabs>
          <w:tab w:val="left" w:pos="1134"/>
        </w:tabs>
        <w:autoSpaceDE w:val="0"/>
        <w:autoSpaceDN w:val="0"/>
        <w:spacing w:line="240" w:lineRule="auto"/>
        <w:rPr>
          <w:sz w:val="22"/>
          <w:szCs w:val="22"/>
        </w:rPr>
      </w:pPr>
      <w:r w:rsidRPr="00F65BA0">
        <w:rPr>
          <w:sz w:val="22"/>
          <w:szCs w:val="22"/>
        </w:rPr>
        <w:t>5.2.5.</w:t>
      </w:r>
      <w:r w:rsidRPr="00F65BA0">
        <w:rPr>
          <w:sz w:val="22"/>
          <w:szCs w:val="22"/>
        </w:rPr>
        <w:tab/>
        <w:t>Обеспечить конфиденциальность информации, предоставленной Исполнителем в ходе исполнения обязательств по Контракту.</w:t>
      </w:r>
    </w:p>
    <w:p w14:paraId="0D038A10" w14:textId="65EA73A5" w:rsidR="00EC479F" w:rsidRPr="00F65BA0" w:rsidRDefault="00EC479F" w:rsidP="00EC479F">
      <w:pPr>
        <w:widowControl w:val="0"/>
        <w:spacing w:line="240" w:lineRule="auto"/>
        <w:rPr>
          <w:sz w:val="22"/>
          <w:szCs w:val="22"/>
        </w:rPr>
      </w:pPr>
      <w:r w:rsidRPr="00F65BA0">
        <w:rPr>
          <w:sz w:val="22"/>
          <w:szCs w:val="22"/>
        </w:rPr>
        <w:t>5.2.6. Обеспечить контроль за исполнением Контракта</w:t>
      </w:r>
      <w:r w:rsidR="00627775" w:rsidRPr="00F65BA0">
        <w:rPr>
          <w:sz w:val="22"/>
          <w:szCs w:val="22"/>
        </w:rPr>
        <w:t>.</w:t>
      </w:r>
    </w:p>
    <w:p w14:paraId="5BD44B8C" w14:textId="77777777" w:rsidR="00EC479F" w:rsidRPr="00F65BA0" w:rsidRDefault="00EC479F" w:rsidP="00EC479F">
      <w:pPr>
        <w:widowControl w:val="0"/>
        <w:spacing w:line="240" w:lineRule="auto"/>
        <w:rPr>
          <w:sz w:val="22"/>
          <w:szCs w:val="22"/>
        </w:rPr>
      </w:pPr>
      <w:r w:rsidRPr="00F65BA0">
        <w:rPr>
          <w:sz w:val="22"/>
          <w:szCs w:val="22"/>
        </w:rPr>
        <w:t>5.2.7. Направить Исполнителю претензию с требованием об уплате неустоек (штрафов, пеней)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w:t>
      </w:r>
    </w:p>
    <w:p w14:paraId="7A631B7D" w14:textId="77777777" w:rsidR="00EC479F" w:rsidRPr="00F65BA0" w:rsidRDefault="00EC479F" w:rsidP="00EC479F">
      <w:pPr>
        <w:spacing w:line="240" w:lineRule="auto"/>
        <w:rPr>
          <w:sz w:val="22"/>
          <w:szCs w:val="22"/>
        </w:rPr>
      </w:pPr>
      <w:r w:rsidRPr="00F65BA0">
        <w:rPr>
          <w:sz w:val="22"/>
          <w:szCs w:val="22"/>
        </w:rPr>
        <w:t>5.3. Исполнитель вправе:</w:t>
      </w:r>
    </w:p>
    <w:p w14:paraId="47227E40" w14:textId="33DFADBC" w:rsidR="00EC479F" w:rsidRPr="00F65BA0" w:rsidRDefault="00EC479F" w:rsidP="00EC479F">
      <w:pPr>
        <w:widowControl w:val="0"/>
        <w:spacing w:line="240" w:lineRule="auto"/>
        <w:rPr>
          <w:sz w:val="22"/>
          <w:szCs w:val="22"/>
        </w:rPr>
      </w:pPr>
      <w:r w:rsidRPr="00F65BA0">
        <w:rPr>
          <w:sz w:val="22"/>
          <w:szCs w:val="22"/>
        </w:rPr>
        <w:t>5.3.1. Требовать своевременного подписания Заказчиком документа о приемке в соответствии с разделом 4 Контракта.</w:t>
      </w:r>
    </w:p>
    <w:p w14:paraId="11523033" w14:textId="77777777" w:rsidR="00EC479F" w:rsidRPr="00F65BA0" w:rsidRDefault="00EC479F" w:rsidP="00EC479F">
      <w:pPr>
        <w:widowControl w:val="0"/>
        <w:spacing w:line="240" w:lineRule="auto"/>
        <w:rPr>
          <w:sz w:val="22"/>
          <w:szCs w:val="22"/>
        </w:rPr>
      </w:pPr>
      <w:r w:rsidRPr="00F65BA0">
        <w:rPr>
          <w:sz w:val="22"/>
          <w:szCs w:val="22"/>
        </w:rPr>
        <w:t xml:space="preserve">5.3.2. Требовать своевременной оплаты оказанных Услуг в соответствии с </w:t>
      </w:r>
      <w:hyperlink w:anchor="P1137" w:tooltip="#P1137" w:history="1">
        <w:r w:rsidRPr="00F65BA0">
          <w:rPr>
            <w:sz w:val="22"/>
            <w:szCs w:val="22"/>
          </w:rPr>
          <w:t>условиями</w:t>
        </w:r>
      </w:hyperlink>
      <w:r w:rsidRPr="00F65BA0">
        <w:rPr>
          <w:sz w:val="22"/>
          <w:szCs w:val="22"/>
        </w:rPr>
        <w:t xml:space="preserve"> Контракта.</w:t>
      </w:r>
    </w:p>
    <w:p w14:paraId="3414EC2A" w14:textId="77777777" w:rsidR="00EC479F" w:rsidRPr="00F65BA0" w:rsidRDefault="00EC479F" w:rsidP="00EC479F">
      <w:pPr>
        <w:pStyle w:val="ConsPlusNormal"/>
        <w:ind w:firstLine="567"/>
        <w:jc w:val="both"/>
        <w:rPr>
          <w:rFonts w:ascii="Times New Roman" w:hAnsi="Times New Roman" w:cs="Times New Roman"/>
        </w:rPr>
      </w:pPr>
      <w:r w:rsidRPr="00F65BA0">
        <w:rPr>
          <w:rFonts w:ascii="Times New Roman" w:hAnsi="Times New Roman" w:cs="Times New Roman"/>
        </w:rPr>
        <w:t xml:space="preserve">5.3.3. Требовать уплаты неустоек (штрафов, пеней) в случае просрочки исполнения Заказчиком </w:t>
      </w:r>
      <w:r w:rsidRPr="00F65BA0">
        <w:rPr>
          <w:rFonts w:ascii="Times New Roman" w:hAnsi="Times New Roman" w:cs="Times New Roman"/>
        </w:rPr>
        <w:lastRenderedPageBreak/>
        <w:t>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w:t>
      </w:r>
    </w:p>
    <w:p w14:paraId="5950EC41" w14:textId="77777777" w:rsidR="00EC479F" w:rsidRPr="00F65BA0" w:rsidRDefault="00EC479F" w:rsidP="00EC479F">
      <w:pPr>
        <w:widowControl w:val="0"/>
        <w:spacing w:line="240" w:lineRule="auto"/>
        <w:rPr>
          <w:sz w:val="22"/>
          <w:szCs w:val="22"/>
        </w:rPr>
      </w:pPr>
      <w:r w:rsidRPr="00F65BA0">
        <w:rPr>
          <w:sz w:val="22"/>
          <w:szCs w:val="22"/>
        </w:rPr>
        <w:t>5.4. Исполнитель обязан:</w:t>
      </w:r>
    </w:p>
    <w:p w14:paraId="10846523" w14:textId="5FDA001A" w:rsidR="00EC479F" w:rsidRPr="00F65BA0" w:rsidRDefault="00EC479F" w:rsidP="00EC479F">
      <w:pPr>
        <w:widowControl w:val="0"/>
        <w:spacing w:line="240" w:lineRule="auto"/>
        <w:rPr>
          <w:sz w:val="22"/>
          <w:szCs w:val="22"/>
        </w:rPr>
      </w:pPr>
      <w:r w:rsidRPr="00F65BA0">
        <w:rPr>
          <w:sz w:val="22"/>
          <w:szCs w:val="22"/>
        </w:rPr>
        <w:t>5.4.1. Своевре</w:t>
      </w:r>
      <w:r w:rsidR="004871BF" w:rsidRPr="00F65BA0">
        <w:rPr>
          <w:sz w:val="22"/>
          <w:szCs w:val="22"/>
        </w:rPr>
        <w:t>менно и надлежащим образом оказыва</w:t>
      </w:r>
      <w:r w:rsidRPr="00F65BA0">
        <w:rPr>
          <w:sz w:val="22"/>
          <w:szCs w:val="22"/>
        </w:rPr>
        <w:t>ть Услуги в соответствии с</w:t>
      </w:r>
      <w:r w:rsidR="004871BF" w:rsidRPr="00F65BA0">
        <w:rPr>
          <w:sz w:val="22"/>
          <w:szCs w:val="22"/>
        </w:rPr>
        <w:t xml:space="preserve"> условиями Контракта и представля</w:t>
      </w:r>
      <w:r w:rsidRPr="00F65BA0">
        <w:rPr>
          <w:sz w:val="22"/>
          <w:szCs w:val="22"/>
        </w:rPr>
        <w:t>ть Заказчику документы (информацию), указанные в пункте 4.3 Контракта.</w:t>
      </w:r>
    </w:p>
    <w:p w14:paraId="2FCC5526" w14:textId="13788EE8" w:rsidR="00EC479F" w:rsidRPr="00F65BA0" w:rsidRDefault="00EC479F" w:rsidP="00EC479F">
      <w:pPr>
        <w:widowControl w:val="0"/>
        <w:spacing w:line="240" w:lineRule="auto"/>
        <w:rPr>
          <w:sz w:val="22"/>
          <w:szCs w:val="22"/>
        </w:rPr>
      </w:pPr>
      <w:r w:rsidRPr="00F65BA0">
        <w:rPr>
          <w:sz w:val="22"/>
          <w:szCs w:val="22"/>
        </w:rPr>
        <w:t>5.4.2. Своевременно предоставлять достоверную информацию о ходе исполнения обязательств, в том числе о сложностях, возникающих при исполнении Контракта, о выявленных им недостатках (неясностях) в Техническом задании (Приложении 1 к Контракту), иной документации, переданной Заказчиком для оказания Услуг.</w:t>
      </w:r>
    </w:p>
    <w:p w14:paraId="4CEB6CB8" w14:textId="1757D7F9" w:rsidR="00EC479F" w:rsidRPr="00F65BA0" w:rsidRDefault="00EC479F" w:rsidP="00EC479F">
      <w:pPr>
        <w:widowControl w:val="0"/>
        <w:spacing w:line="240" w:lineRule="auto"/>
        <w:rPr>
          <w:sz w:val="22"/>
          <w:szCs w:val="22"/>
        </w:rPr>
      </w:pPr>
      <w:r w:rsidRPr="00F65BA0">
        <w:rPr>
          <w:sz w:val="22"/>
          <w:szCs w:val="22"/>
        </w:rPr>
        <w:t xml:space="preserve">5.4.3. Обеспечить соответствие оказываемых Услуг требованиям качества и безопасности, предусмотренным действующим законодательством Российской Федерации, правовыми актами органов государственной власти Российской Федерации, муниципальными правовыми актами, техническими регламентами, документами, разрабатываемыми и применяемыми в национальной системе стандартизации, техническими условиями, санитарно-эпидемиологическими правилами и нормативами, действующими в отношении данного вида Услуг, </w:t>
      </w:r>
      <w:hyperlink w:anchor="P1388" w:tooltip="#P1388" w:history="1">
        <w:r w:rsidRPr="00F65BA0">
          <w:rPr>
            <w:sz w:val="22"/>
            <w:szCs w:val="22"/>
          </w:rPr>
          <w:t>Техническому</w:t>
        </w:r>
      </w:hyperlink>
      <w:r w:rsidRPr="00F65BA0">
        <w:rPr>
          <w:sz w:val="22"/>
          <w:szCs w:val="22"/>
        </w:rPr>
        <w:t xml:space="preserve"> заданию (Приложение 1 к Контракту), условиям Контракта.</w:t>
      </w:r>
    </w:p>
    <w:p w14:paraId="7EB6A77B" w14:textId="77777777" w:rsidR="00EC479F" w:rsidRPr="00F65BA0" w:rsidRDefault="00EC479F" w:rsidP="00EC479F">
      <w:pPr>
        <w:autoSpaceDE w:val="0"/>
        <w:autoSpaceDN w:val="0"/>
        <w:spacing w:before="40" w:after="40" w:line="240" w:lineRule="auto"/>
        <w:rPr>
          <w:sz w:val="22"/>
          <w:szCs w:val="22"/>
        </w:rPr>
      </w:pPr>
      <w:bookmarkStart w:id="2" w:name="пункт544"/>
      <w:bookmarkEnd w:id="2"/>
      <w:r w:rsidRPr="00F65BA0">
        <w:rPr>
          <w:sz w:val="22"/>
          <w:szCs w:val="22"/>
        </w:rPr>
        <w:t>5.4.4. Приостановить оказание Услуг в случае обнаружения независящих от Исполнителя обстоятельств, которые могут оказать негативное влияние на результат оказываемых Услуг или создать невозможность их завершения в установленный Контрактом срок, и незамедлительно сообщить об этом Заказчику.</w:t>
      </w:r>
    </w:p>
    <w:p w14:paraId="40441551" w14:textId="77777777" w:rsidR="00EC479F" w:rsidRPr="00F65BA0" w:rsidRDefault="00EC479F" w:rsidP="00EC479F">
      <w:pPr>
        <w:autoSpaceDE w:val="0"/>
        <w:autoSpaceDN w:val="0"/>
        <w:spacing w:before="40" w:after="40" w:line="240" w:lineRule="auto"/>
        <w:rPr>
          <w:sz w:val="22"/>
          <w:szCs w:val="22"/>
        </w:rPr>
      </w:pPr>
      <w:r w:rsidRPr="00F65BA0">
        <w:rPr>
          <w:sz w:val="22"/>
          <w:szCs w:val="22"/>
        </w:rPr>
        <w:t>Исполнитель, не предупредивший Заказчика об обстоятельствах, указанных в настоящем пункте, либо продолживший оказание Услуг, не дожидаясь разумного срока для ответа на предупреждение, или несмотря на своевременное указание Заказчика о прекращении оказания Услуг, не вправе при предъявлении к нему или им к Заказчику соответствующих требований ссылаться на указанные обстоятельства.</w:t>
      </w:r>
      <w:r w:rsidRPr="00F65BA0">
        <w:rPr>
          <w:color w:val="000000"/>
          <w:sz w:val="22"/>
          <w:szCs w:val="22"/>
        </w:rPr>
        <w:t xml:space="preserve"> </w:t>
      </w:r>
    </w:p>
    <w:p w14:paraId="0EF2932E" w14:textId="77777777" w:rsidR="00EC479F" w:rsidRPr="00F65BA0" w:rsidRDefault="00EC479F" w:rsidP="00EC479F">
      <w:pPr>
        <w:widowControl w:val="0"/>
        <w:spacing w:line="240" w:lineRule="auto"/>
        <w:rPr>
          <w:sz w:val="22"/>
          <w:szCs w:val="22"/>
        </w:rPr>
      </w:pPr>
      <w:r w:rsidRPr="00F65BA0">
        <w:rPr>
          <w:sz w:val="22"/>
          <w:szCs w:val="22"/>
        </w:rPr>
        <w:t>5.4.5. Выполнять указания, выданные Заказчиком согласно пункту 5.1.7 Контракта, в установленные сроки, обеспечить устранение недостатков и дефектов, выявленных при приемке результатов оказанных Услуг и в течение гарантийного срока, за свой счет.</w:t>
      </w:r>
    </w:p>
    <w:p w14:paraId="0B04FB85" w14:textId="28144BD2" w:rsidR="00EC479F" w:rsidRPr="00F65BA0" w:rsidRDefault="00EC479F" w:rsidP="00EC479F">
      <w:pPr>
        <w:widowControl w:val="0"/>
        <w:spacing w:line="240" w:lineRule="auto"/>
        <w:rPr>
          <w:sz w:val="22"/>
          <w:szCs w:val="22"/>
        </w:rPr>
      </w:pPr>
      <w:r w:rsidRPr="00F65BA0">
        <w:rPr>
          <w:sz w:val="22"/>
          <w:szCs w:val="22"/>
        </w:rPr>
        <w:t xml:space="preserve">5.4.6. Предоставить обеспечение исполнения Контракта, </w:t>
      </w:r>
      <w:r w:rsidR="0042329E">
        <w:rPr>
          <w:sz w:val="22"/>
          <w:szCs w:val="22"/>
        </w:rPr>
        <w:t xml:space="preserve">в случаях </w:t>
      </w:r>
      <w:r w:rsidRPr="00F65BA0">
        <w:rPr>
          <w:sz w:val="22"/>
          <w:szCs w:val="22"/>
        </w:rPr>
        <w:t xml:space="preserve">установленных </w:t>
      </w:r>
      <w:hyperlink r:id="rId8" w:tooltip="consultantplus://offline/ref=63644F4247E16D1BFE5C522E45BCFAC864AA28D6BA3D54035F30AF26C8D7z5C" w:history="1">
        <w:r w:rsidRPr="00F65BA0">
          <w:rPr>
            <w:sz w:val="22"/>
            <w:szCs w:val="22"/>
          </w:rPr>
          <w:t>Законом</w:t>
        </w:r>
      </w:hyperlink>
      <w:r w:rsidRPr="00F65BA0">
        <w:rPr>
          <w:sz w:val="22"/>
          <w:szCs w:val="22"/>
        </w:rPr>
        <w:t xml:space="preserve"> о контрактной системе и Контрактом.</w:t>
      </w:r>
    </w:p>
    <w:p w14:paraId="5931CC72" w14:textId="0104D3F3" w:rsidR="00EC479F" w:rsidRPr="00F65BA0" w:rsidRDefault="00EC479F" w:rsidP="00EC479F">
      <w:pPr>
        <w:widowControl w:val="0"/>
        <w:spacing w:line="240" w:lineRule="auto"/>
        <w:rPr>
          <w:sz w:val="22"/>
          <w:szCs w:val="22"/>
        </w:rPr>
      </w:pPr>
      <w:r w:rsidRPr="00F65BA0">
        <w:rPr>
          <w:sz w:val="22"/>
          <w:szCs w:val="22"/>
        </w:rPr>
        <w:t>5.4.7. В течение 1 (одного) рабочего дня информировать Заказчика о невозможности оказать Услуги в надлежащем объеме, в предусмотренные Контрактом сроки, надлежащего качества с указанием причин.</w:t>
      </w:r>
    </w:p>
    <w:p w14:paraId="667D14EB" w14:textId="47F6F5F8" w:rsidR="00EC479F" w:rsidRPr="00F65BA0" w:rsidRDefault="00EC479F" w:rsidP="00EC479F">
      <w:pPr>
        <w:widowControl w:val="0"/>
        <w:spacing w:line="240" w:lineRule="auto"/>
        <w:rPr>
          <w:sz w:val="22"/>
          <w:szCs w:val="22"/>
        </w:rPr>
      </w:pPr>
      <w:r w:rsidRPr="00F65BA0">
        <w:rPr>
          <w:sz w:val="22"/>
          <w:szCs w:val="22"/>
        </w:rPr>
        <w:t>5.4.8. Предоставить Заказчику сведения об изменении реквизитов, указанных в разделе 13 Контракта в течение 5 (пяти) рабочих дней со дня соответствующего изменения.</w:t>
      </w:r>
    </w:p>
    <w:p w14:paraId="1C2DE0C5" w14:textId="7F11B96A" w:rsidR="0027358A" w:rsidRPr="00F65BA0" w:rsidRDefault="00EC479F" w:rsidP="00EC479F">
      <w:pPr>
        <w:pStyle w:val="ConsPlusNormal"/>
        <w:ind w:firstLine="567"/>
        <w:jc w:val="both"/>
        <w:rPr>
          <w:rFonts w:ascii="Times New Roman" w:hAnsi="Times New Roman" w:cs="Times New Roman"/>
        </w:rPr>
      </w:pPr>
      <w:r w:rsidRPr="00F65BA0">
        <w:rPr>
          <w:rFonts w:ascii="Times New Roman" w:hAnsi="Times New Roman" w:cs="Times New Roman"/>
        </w:rPr>
        <w:t>В случае изменения счета Исполнителя в течение 1 (одного) рабочего дня в письменной форме сообщить об этом Заказчику, указав новые реквизиты счета. В противном случае все риски, связанные с перечислением Заказчиком денежных средств на указанный в Контракте счет Исполнителя, несет Исполнитель.</w:t>
      </w:r>
    </w:p>
    <w:p w14:paraId="660308A6" w14:textId="22B46931" w:rsidR="00ED0EFE" w:rsidRPr="00F65BA0" w:rsidRDefault="00ED0EFE" w:rsidP="00EC479F">
      <w:pPr>
        <w:pStyle w:val="ConsPlusNormal"/>
        <w:ind w:firstLine="567"/>
        <w:jc w:val="both"/>
        <w:rPr>
          <w:rFonts w:ascii="Times New Roman" w:hAnsi="Times New Roman" w:cs="Times New Roman"/>
        </w:rPr>
      </w:pPr>
      <w:r w:rsidRPr="00F65BA0">
        <w:rPr>
          <w:rFonts w:ascii="Times New Roman" w:hAnsi="Times New Roman" w:cs="Times New Roman"/>
        </w:rPr>
        <w:t>5.4.9. В случае создания обособленного подразделения на территории Иркутской области в соответствии со статьей 83 Налогового Кодекса Российской Федерации, в течение одного месяца со дня его создания подать сообщение об этом в налоговый орган по месту нахождения обособленного подразделения и направить Заказчику копию уведомления о постановке на учет в течение трех рабочих дней со дня его получения.</w:t>
      </w:r>
    </w:p>
    <w:p w14:paraId="5F7C90FC" w14:textId="1D83C8E1" w:rsidR="00E72EA3" w:rsidRPr="00F65BA0" w:rsidRDefault="00366367" w:rsidP="00394CD6">
      <w:pPr>
        <w:pStyle w:val="ConsPlusNormal"/>
        <w:spacing w:before="120" w:after="120"/>
        <w:ind w:firstLine="567"/>
        <w:jc w:val="center"/>
        <w:outlineLvl w:val="1"/>
        <w:rPr>
          <w:rFonts w:ascii="Times New Roman" w:hAnsi="Times New Roman" w:cs="Times New Roman"/>
          <w:b/>
        </w:rPr>
      </w:pPr>
      <w:bookmarkStart w:id="3" w:name="P1225"/>
      <w:bookmarkEnd w:id="3"/>
      <w:r w:rsidRPr="00F65BA0">
        <w:rPr>
          <w:rFonts w:ascii="Times New Roman" w:hAnsi="Times New Roman" w:cs="Times New Roman"/>
          <w:b/>
        </w:rPr>
        <w:t>Раздел</w:t>
      </w:r>
      <w:r w:rsidR="00767454" w:rsidRPr="00F65BA0">
        <w:rPr>
          <w:rFonts w:ascii="Times New Roman" w:hAnsi="Times New Roman" w:cs="Times New Roman"/>
          <w:b/>
        </w:rPr>
        <w:t xml:space="preserve"> 6. Гарантии</w:t>
      </w:r>
    </w:p>
    <w:p w14:paraId="279C5D62" w14:textId="1BE67603" w:rsidR="009860DA" w:rsidRPr="00F65BA0" w:rsidRDefault="009860DA" w:rsidP="009860DA">
      <w:pPr>
        <w:widowControl w:val="0"/>
        <w:spacing w:line="240" w:lineRule="auto"/>
        <w:rPr>
          <w:rFonts w:eastAsia="Calibri"/>
          <w:sz w:val="22"/>
          <w:szCs w:val="22"/>
          <w:lang w:eastAsia="en-US"/>
        </w:rPr>
      </w:pPr>
      <w:r w:rsidRPr="00F65BA0">
        <w:rPr>
          <w:rFonts w:eastAsia="Calibri"/>
          <w:sz w:val="22"/>
          <w:szCs w:val="22"/>
          <w:lang w:eastAsia="en-US"/>
        </w:rPr>
        <w:t>6.1. Результат оказания Услуг должен соответствовать техническим регламентам, документам, разрабатываемым и применяемым в национальной системе стандартизации, санитарно-эпидемиологическим правилам и нормативам, действующим в отно</w:t>
      </w:r>
      <w:r w:rsidR="009A411B" w:rsidRPr="00F65BA0">
        <w:rPr>
          <w:rFonts w:eastAsia="Calibri"/>
          <w:sz w:val="22"/>
          <w:szCs w:val="22"/>
          <w:lang w:eastAsia="en-US"/>
        </w:rPr>
        <w:t>шении оказываемых по Контракту У</w:t>
      </w:r>
      <w:r w:rsidRPr="00F65BA0">
        <w:rPr>
          <w:rFonts w:eastAsia="Calibri"/>
          <w:sz w:val="22"/>
          <w:szCs w:val="22"/>
          <w:lang w:eastAsia="en-US"/>
        </w:rPr>
        <w:t>слуг, Техническому заданию (Приложение 1 к Контракту), условиям Контракта.</w:t>
      </w:r>
    </w:p>
    <w:p w14:paraId="34B74F72" w14:textId="77777777" w:rsidR="009860DA" w:rsidRPr="00F65BA0" w:rsidRDefault="009860DA" w:rsidP="009860DA">
      <w:pPr>
        <w:widowControl w:val="0"/>
        <w:spacing w:line="240" w:lineRule="auto"/>
        <w:rPr>
          <w:sz w:val="22"/>
          <w:szCs w:val="22"/>
        </w:rPr>
      </w:pPr>
      <w:r w:rsidRPr="00F65BA0">
        <w:rPr>
          <w:sz w:val="22"/>
          <w:szCs w:val="22"/>
        </w:rPr>
        <w:t>6.2.</w:t>
      </w:r>
      <w:r w:rsidRPr="00F65BA0">
        <w:rPr>
          <w:color w:val="FF0000"/>
          <w:sz w:val="22"/>
          <w:szCs w:val="22"/>
        </w:rPr>
        <w:t xml:space="preserve"> </w:t>
      </w:r>
      <w:r w:rsidRPr="00F65BA0">
        <w:rPr>
          <w:sz w:val="22"/>
          <w:szCs w:val="22"/>
        </w:rPr>
        <w:t>В случае если в соответствии с законодательством Российской Федерации оказываемые Услуги требуют специального разрешения (наличие лицензии, аттестата аккредитации, членства в саморегулируемых организациях и т.п.), Исполнитель обязан обеспечить наличие такого разрешения в течение всего срока исполнения Контракта.</w:t>
      </w:r>
    </w:p>
    <w:p w14:paraId="776F8FE5" w14:textId="77777777" w:rsidR="009860DA" w:rsidRPr="00F65BA0" w:rsidRDefault="009860DA" w:rsidP="009860DA">
      <w:pPr>
        <w:widowControl w:val="0"/>
        <w:spacing w:line="240" w:lineRule="auto"/>
        <w:rPr>
          <w:sz w:val="22"/>
          <w:szCs w:val="22"/>
        </w:rPr>
      </w:pPr>
      <w:r w:rsidRPr="00F65BA0">
        <w:rPr>
          <w:sz w:val="22"/>
          <w:szCs w:val="22"/>
        </w:rPr>
        <w:t>6.3. Исполнитель предоставляет гарантию качества на оказанные Услуги в соответствии с документами, предусмотренными законодательством Российской Федерации, на данный вид Услуг.</w:t>
      </w:r>
    </w:p>
    <w:p w14:paraId="22920568" w14:textId="77777777" w:rsidR="00E72EA3" w:rsidRPr="00F65BA0" w:rsidRDefault="008E2145" w:rsidP="00394CD6">
      <w:pPr>
        <w:pStyle w:val="ConsPlusNormal"/>
        <w:spacing w:before="120" w:after="120"/>
        <w:ind w:firstLine="567"/>
        <w:jc w:val="center"/>
        <w:outlineLvl w:val="1"/>
        <w:rPr>
          <w:rFonts w:ascii="Times New Roman" w:hAnsi="Times New Roman" w:cs="Times New Roman"/>
          <w:b/>
        </w:rPr>
      </w:pPr>
      <w:r w:rsidRPr="00F65BA0">
        <w:rPr>
          <w:rFonts w:ascii="Times New Roman" w:hAnsi="Times New Roman" w:cs="Times New Roman"/>
          <w:b/>
        </w:rPr>
        <w:t>Раздел</w:t>
      </w:r>
      <w:r w:rsidR="00767454" w:rsidRPr="00F65BA0">
        <w:rPr>
          <w:rFonts w:ascii="Times New Roman" w:hAnsi="Times New Roman" w:cs="Times New Roman"/>
          <w:b/>
        </w:rPr>
        <w:t xml:space="preserve"> 7. Ответственность Сторон</w:t>
      </w:r>
    </w:p>
    <w:p w14:paraId="7650E86F" w14:textId="77777777" w:rsidR="009860DA" w:rsidRPr="00F65BA0" w:rsidRDefault="009860DA" w:rsidP="009860DA">
      <w:pPr>
        <w:widowControl w:val="0"/>
        <w:spacing w:line="240" w:lineRule="auto"/>
        <w:rPr>
          <w:sz w:val="22"/>
          <w:szCs w:val="22"/>
        </w:rPr>
      </w:pPr>
      <w:r w:rsidRPr="00F65BA0">
        <w:rPr>
          <w:sz w:val="22"/>
          <w:szCs w:val="22"/>
        </w:rPr>
        <w:t>7.1. За неисполнение или ненадлежащее исполнение своих обязательств, установленных Контрактом, Стороны несут ответственность в соответствии с законодательством Российской Федерации и Контрактом.</w:t>
      </w:r>
    </w:p>
    <w:p w14:paraId="18F1D4E0" w14:textId="77777777" w:rsidR="009860DA" w:rsidRPr="00F65BA0" w:rsidRDefault="009860DA" w:rsidP="009860DA">
      <w:pPr>
        <w:widowControl w:val="0"/>
        <w:spacing w:line="240" w:lineRule="auto"/>
        <w:rPr>
          <w:sz w:val="22"/>
          <w:szCs w:val="22"/>
        </w:rPr>
      </w:pPr>
      <w:r w:rsidRPr="00F65BA0">
        <w:rPr>
          <w:sz w:val="22"/>
          <w:szCs w:val="22"/>
        </w:rPr>
        <w:t>7.2. В случае просрочки исполнения Заказчиком обязательства, предусмотренного Контрактом, Исполнитель вправе потребовать уплату пени.</w:t>
      </w:r>
    </w:p>
    <w:p w14:paraId="1080543E" w14:textId="77777777" w:rsidR="009860DA" w:rsidRPr="00F65BA0" w:rsidRDefault="009860DA" w:rsidP="009860DA">
      <w:pPr>
        <w:widowControl w:val="0"/>
        <w:spacing w:line="240" w:lineRule="auto"/>
        <w:rPr>
          <w:sz w:val="22"/>
          <w:szCs w:val="22"/>
        </w:rPr>
      </w:pPr>
      <w:r w:rsidRPr="00F65BA0">
        <w:rPr>
          <w:sz w:val="22"/>
          <w:szCs w:val="22"/>
        </w:rPr>
        <w:t xml:space="preserve">Пеня начисляется за каждый день просрочки исполнения обязательства, предусмотренного Контрактом, </w:t>
      </w:r>
      <w:r w:rsidRPr="00F65BA0">
        <w:rPr>
          <w:sz w:val="22"/>
          <w:szCs w:val="22"/>
        </w:rPr>
        <w:lastRenderedPageBreak/>
        <w:t xml:space="preserve">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0CED0867" w14:textId="0963B278" w:rsidR="00E116E0" w:rsidRPr="00F65BA0" w:rsidRDefault="009860DA" w:rsidP="008B363A">
      <w:pPr>
        <w:widowControl w:val="0"/>
        <w:spacing w:line="240" w:lineRule="auto"/>
        <w:rPr>
          <w:sz w:val="22"/>
          <w:szCs w:val="22"/>
        </w:rPr>
      </w:pPr>
      <w:r w:rsidRPr="00F65BA0">
        <w:rPr>
          <w:sz w:val="22"/>
          <w:szCs w:val="22"/>
        </w:rPr>
        <w:t>7.3.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Исполнитель вправе начислить штраф в соответствии с постановлением Правительства Российской Федерации от 30 августа 2017 года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w:t>
      </w:r>
      <w:r w:rsidR="00577905" w:rsidRPr="00F65BA0">
        <w:rPr>
          <w:sz w:val="22"/>
          <w:szCs w:val="22"/>
        </w:rPr>
        <w:t xml:space="preserve"> </w:t>
      </w:r>
      <w:r w:rsidRPr="00F65BA0">
        <w:rPr>
          <w:sz w:val="22"/>
          <w:szCs w:val="22"/>
        </w:rPr>
        <w:t xml:space="preserve">№ 1063» (далее - </w:t>
      </w:r>
      <w:r w:rsidR="008B363A" w:rsidRPr="00F65BA0">
        <w:rPr>
          <w:sz w:val="22"/>
          <w:szCs w:val="22"/>
        </w:rPr>
        <w:t xml:space="preserve">постановление № 1042) в размере </w:t>
      </w:r>
      <w:r w:rsidR="00E116E0" w:rsidRPr="00F65BA0">
        <w:rPr>
          <w:i/>
          <w:sz w:val="22"/>
          <w:szCs w:val="22"/>
        </w:rPr>
        <w:t>1000 рублей</w:t>
      </w:r>
      <w:r w:rsidR="008B363A" w:rsidRPr="00F65BA0">
        <w:rPr>
          <w:i/>
          <w:sz w:val="22"/>
          <w:szCs w:val="22"/>
        </w:rPr>
        <w:t>.</w:t>
      </w:r>
    </w:p>
    <w:p w14:paraId="6EF49E70" w14:textId="77777777" w:rsidR="009860DA" w:rsidRPr="00F65BA0" w:rsidRDefault="00FB3406" w:rsidP="009860DA">
      <w:pPr>
        <w:pStyle w:val="ConsPlusNormal"/>
        <w:ind w:firstLine="567"/>
        <w:jc w:val="both"/>
        <w:rPr>
          <w:rFonts w:ascii="Times New Roman" w:hAnsi="Times New Roman" w:cs="Times New Roman"/>
        </w:rPr>
      </w:pPr>
      <w:r w:rsidRPr="00F65BA0">
        <w:rPr>
          <w:rFonts w:ascii="Times New Roman" w:hAnsi="Times New Roman" w:cs="Times New Roman"/>
        </w:rPr>
        <w:t>7.4</w:t>
      </w:r>
      <w:r w:rsidR="00917F2F" w:rsidRPr="00F65BA0">
        <w:rPr>
          <w:rFonts w:ascii="Times New Roman" w:hAnsi="Times New Roman" w:cs="Times New Roman"/>
        </w:rPr>
        <w:t>. </w:t>
      </w:r>
      <w:r w:rsidR="00767454" w:rsidRPr="00F65BA0">
        <w:rPr>
          <w:rFonts w:ascii="Times New Roman" w:hAnsi="Times New Roman" w:cs="Times New Roman"/>
        </w:rPr>
        <w:t xml:space="preserve"> </w:t>
      </w:r>
      <w:r w:rsidR="009860DA" w:rsidRPr="00F65BA0">
        <w:rPr>
          <w:rFonts w:ascii="Times New Roman" w:hAnsi="Times New Roman" w:cs="Times New Roman"/>
        </w:rPr>
        <w:t xml:space="preserve">В случае просрочки исполнения Исполнителем обязательства, предусмотренного Контрактом, Исполнитель оплачивает Заказчику пеню. </w:t>
      </w:r>
    </w:p>
    <w:p w14:paraId="2A0375A1" w14:textId="5A4A520C" w:rsidR="00E72EA3" w:rsidRPr="00F65BA0" w:rsidRDefault="009860DA" w:rsidP="009860DA">
      <w:pPr>
        <w:pStyle w:val="ConsPlusNormal"/>
        <w:ind w:firstLine="567"/>
        <w:jc w:val="both"/>
        <w:rPr>
          <w:rFonts w:ascii="Times New Roman" w:hAnsi="Times New Roman" w:cs="Times New Roman"/>
        </w:rPr>
      </w:pPr>
      <w:r w:rsidRPr="00F65BA0">
        <w:rPr>
          <w:rFonts w:ascii="Times New Roman" w:hAnsi="Times New Roman" w:cs="Times New Roman"/>
        </w:rPr>
        <w:t>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p>
    <w:p w14:paraId="6C0E507E" w14:textId="63199FC6" w:rsidR="009972A9" w:rsidRPr="00F65BA0" w:rsidRDefault="00451007" w:rsidP="009972A9">
      <w:pPr>
        <w:autoSpaceDE w:val="0"/>
        <w:autoSpaceDN w:val="0"/>
        <w:adjustRightInd w:val="0"/>
        <w:spacing w:line="240" w:lineRule="auto"/>
        <w:rPr>
          <w:i/>
          <w:sz w:val="22"/>
          <w:szCs w:val="22"/>
          <w:vertAlign w:val="superscript"/>
        </w:rPr>
      </w:pPr>
      <w:r w:rsidRPr="00F65BA0">
        <w:rPr>
          <w:sz w:val="22"/>
          <w:szCs w:val="22"/>
        </w:rPr>
        <w:t>7.5</w:t>
      </w:r>
      <w:r w:rsidR="00E116E0" w:rsidRPr="00F65BA0">
        <w:rPr>
          <w:sz w:val="22"/>
          <w:szCs w:val="22"/>
        </w:rPr>
        <w:t xml:space="preserve">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у</w:t>
      </w:r>
      <w:r w:rsidR="009D0FE2">
        <w:rPr>
          <w:sz w:val="22"/>
          <w:szCs w:val="22"/>
        </w:rPr>
        <w:t xml:space="preserve">станавливается штраф в размере </w:t>
      </w:r>
      <w:r w:rsidR="009972A9" w:rsidRPr="00F65BA0">
        <w:rPr>
          <w:i/>
          <w:sz w:val="22"/>
          <w:szCs w:val="22"/>
        </w:rPr>
        <w:t>1 процента цены Контракта, но не более 5 000 рублей и не менее 1 000 рублей.</w:t>
      </w:r>
    </w:p>
    <w:p w14:paraId="0EF273B6" w14:textId="04CDF3CA" w:rsidR="00D3134A" w:rsidRPr="00F65BA0" w:rsidRDefault="00D3134A" w:rsidP="00E116E0">
      <w:pPr>
        <w:pStyle w:val="ConsPlusNormal"/>
        <w:ind w:firstLine="567"/>
        <w:jc w:val="both"/>
        <w:rPr>
          <w:rFonts w:ascii="Times New Roman" w:hAnsi="Times New Roman" w:cs="Times New Roman"/>
        </w:rPr>
      </w:pPr>
      <w:r w:rsidRPr="00F65BA0">
        <w:rPr>
          <w:rFonts w:ascii="Times New Roman" w:hAnsi="Times New Roman" w:cs="Times New Roman"/>
        </w:rPr>
        <w:t>В случае заключения Контракта с победителем закупки (или с иным участником закупки в случаях, установленных Законом о контрактной системе), предложившим наиболее высокую цену за право заключения Контракта,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устанавливается штраф в размере, определяемом постановлением № 1042.</w:t>
      </w:r>
    </w:p>
    <w:p w14:paraId="027442C8" w14:textId="58734628" w:rsidR="00E116E0" w:rsidRPr="00F65BA0" w:rsidRDefault="009860DA" w:rsidP="008B363A">
      <w:pPr>
        <w:autoSpaceDE w:val="0"/>
        <w:autoSpaceDN w:val="0"/>
        <w:adjustRightInd w:val="0"/>
        <w:spacing w:line="240" w:lineRule="auto"/>
        <w:rPr>
          <w:rFonts w:eastAsia="Calibri"/>
          <w:sz w:val="22"/>
          <w:szCs w:val="22"/>
          <w:lang w:eastAsia="en-US"/>
        </w:rPr>
      </w:pPr>
      <w:r w:rsidRPr="00F65BA0">
        <w:rPr>
          <w:rFonts w:eastAsia="Calibri"/>
          <w:sz w:val="22"/>
          <w:szCs w:val="22"/>
          <w:lang w:eastAsia="en-US"/>
        </w:rPr>
        <w:t>7.6.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(при наличии в Контракте таких обязательств), устанавливается штраф в размере, определяемом пост</w:t>
      </w:r>
      <w:r w:rsidR="008B363A" w:rsidRPr="00F65BA0">
        <w:rPr>
          <w:rFonts w:eastAsia="Calibri"/>
          <w:sz w:val="22"/>
          <w:szCs w:val="22"/>
          <w:lang w:eastAsia="en-US"/>
        </w:rPr>
        <w:t xml:space="preserve">ановлением № 1042, составляющий </w:t>
      </w:r>
      <w:r w:rsidR="008B363A" w:rsidRPr="00F65BA0">
        <w:rPr>
          <w:i/>
          <w:sz w:val="22"/>
          <w:szCs w:val="22"/>
        </w:rPr>
        <w:t>1000 рублей.</w:t>
      </w:r>
    </w:p>
    <w:p w14:paraId="02A87BF9" w14:textId="77777777" w:rsidR="009860DA" w:rsidRPr="00F65BA0" w:rsidRDefault="009860DA" w:rsidP="009860DA">
      <w:pPr>
        <w:spacing w:line="240" w:lineRule="auto"/>
        <w:rPr>
          <w:sz w:val="22"/>
          <w:szCs w:val="22"/>
        </w:rPr>
      </w:pPr>
      <w:r w:rsidRPr="00F65BA0">
        <w:rPr>
          <w:sz w:val="22"/>
          <w:szCs w:val="22"/>
        </w:rPr>
        <w:t>7.7.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14A8B7BB" w14:textId="77777777" w:rsidR="009860DA" w:rsidRPr="00F65BA0" w:rsidRDefault="009860DA" w:rsidP="009860DA">
      <w:pPr>
        <w:spacing w:line="240" w:lineRule="auto"/>
        <w:rPr>
          <w:sz w:val="22"/>
          <w:szCs w:val="22"/>
        </w:rPr>
      </w:pPr>
      <w:r w:rsidRPr="00F65BA0">
        <w:rPr>
          <w:sz w:val="22"/>
          <w:szCs w:val="22"/>
        </w:rPr>
        <w:t>7.8.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279D4439" w14:textId="77777777" w:rsidR="009860DA" w:rsidRPr="00F65BA0" w:rsidRDefault="009860DA" w:rsidP="009860DA">
      <w:pPr>
        <w:widowControl w:val="0"/>
        <w:spacing w:line="240" w:lineRule="auto"/>
        <w:rPr>
          <w:sz w:val="22"/>
          <w:szCs w:val="22"/>
        </w:rPr>
      </w:pPr>
      <w:r w:rsidRPr="00F65BA0">
        <w:rPr>
          <w:sz w:val="22"/>
          <w:szCs w:val="22"/>
        </w:rPr>
        <w:t>7.9. Стороны освобождаются от уплаты неустойки (штрафа, пени), если докажут, что неисполнение или ненадлежащее исполнение обязательства, предусмотренного Контрактом, произошло по вине другой Стороны или вследствие непреодолимой силы.</w:t>
      </w:r>
    </w:p>
    <w:p w14:paraId="574F0D88" w14:textId="77777777" w:rsidR="009860DA" w:rsidRPr="00F65BA0" w:rsidRDefault="009860DA" w:rsidP="009860DA">
      <w:pPr>
        <w:widowControl w:val="0"/>
        <w:spacing w:line="240" w:lineRule="auto"/>
        <w:rPr>
          <w:sz w:val="22"/>
          <w:szCs w:val="22"/>
        </w:rPr>
      </w:pPr>
      <w:r w:rsidRPr="00F65BA0">
        <w:rPr>
          <w:sz w:val="22"/>
          <w:szCs w:val="22"/>
        </w:rPr>
        <w:t>7.10. Оплата Стороной неустойки (штрафа, пени) и возмещение убытков не освобождает ее от исполнения обязательств по Контракту.</w:t>
      </w:r>
    </w:p>
    <w:p w14:paraId="0EC6F78C" w14:textId="0E003FF0" w:rsidR="009860DA" w:rsidRPr="00F65BA0" w:rsidRDefault="009860DA" w:rsidP="009860DA">
      <w:pPr>
        <w:widowControl w:val="0"/>
        <w:spacing w:line="240" w:lineRule="auto"/>
        <w:rPr>
          <w:sz w:val="22"/>
          <w:szCs w:val="22"/>
        </w:rPr>
      </w:pPr>
      <w:r w:rsidRPr="00F65BA0">
        <w:rPr>
          <w:sz w:val="22"/>
          <w:szCs w:val="22"/>
        </w:rPr>
        <w:t>7.11. Сторона, допустившая нарушение обязательств по Контракту, обязана произвести уплату неустойки (штрафа, пени), предусмотренных настоящим разделом в течение 10 (десяти) рабочих дней с даты получения требования об этом другой Стороны.</w:t>
      </w:r>
    </w:p>
    <w:p w14:paraId="021360DF" w14:textId="77777777" w:rsidR="009860DA" w:rsidRPr="00F65BA0" w:rsidRDefault="009860DA" w:rsidP="009860DA">
      <w:pPr>
        <w:widowControl w:val="0"/>
        <w:spacing w:line="240" w:lineRule="auto"/>
        <w:rPr>
          <w:rFonts w:ascii="Calibri" w:hAnsi="Calibri" w:cs="Calibri"/>
          <w:i/>
          <w:sz w:val="22"/>
          <w:szCs w:val="22"/>
          <w:vertAlign w:val="superscript"/>
        </w:rPr>
      </w:pPr>
      <w:r w:rsidRPr="00F65BA0">
        <w:rPr>
          <w:sz w:val="22"/>
          <w:szCs w:val="22"/>
        </w:rPr>
        <w:t>7.12. В случае неисполнения или ненадлежащего исполнения Исполнителем обязательств, предусмотренных Контрактом, Заказчик производит оплату по Контракту за вычетом соответствующего размера неустойки (штрафа, пени) в соответствии с требованиями Гражданского кодекса Российской Федерации.</w:t>
      </w:r>
      <w:r w:rsidRPr="00F65BA0">
        <w:rPr>
          <w:rFonts w:ascii="Calibri" w:hAnsi="Calibri" w:cs="Calibri"/>
          <w:i/>
          <w:sz w:val="22"/>
          <w:szCs w:val="22"/>
          <w:vertAlign w:val="superscript"/>
        </w:rPr>
        <w:t xml:space="preserve"> </w:t>
      </w:r>
    </w:p>
    <w:p w14:paraId="3C780887" w14:textId="77777777" w:rsidR="009860DA" w:rsidRPr="00F65BA0" w:rsidRDefault="009860DA" w:rsidP="009860DA">
      <w:pPr>
        <w:widowControl w:val="0"/>
        <w:spacing w:line="240" w:lineRule="auto"/>
        <w:rPr>
          <w:sz w:val="22"/>
          <w:szCs w:val="22"/>
        </w:rPr>
      </w:pPr>
      <w:r w:rsidRPr="00F65BA0">
        <w:rPr>
          <w:sz w:val="22"/>
          <w:szCs w:val="22"/>
        </w:rPr>
        <w:t>Обязательство по перечислению неустойки в бюджет города Иркутска возлагается на Заказчика.</w:t>
      </w:r>
    </w:p>
    <w:p w14:paraId="43069C8D" w14:textId="3871A200" w:rsidR="00F9741D" w:rsidRPr="00F65BA0" w:rsidRDefault="009860DA" w:rsidP="009860DA">
      <w:pPr>
        <w:spacing w:line="240" w:lineRule="auto"/>
        <w:rPr>
          <w:sz w:val="22"/>
          <w:szCs w:val="22"/>
        </w:rPr>
      </w:pPr>
      <w:bookmarkStart w:id="4" w:name="пункт713"/>
      <w:bookmarkEnd w:id="4"/>
      <w:r w:rsidRPr="00F65BA0">
        <w:rPr>
          <w:sz w:val="22"/>
          <w:szCs w:val="22"/>
        </w:rPr>
        <w:t>7.13. В случае если Заказчик понес убытки вследствие неисполнения или ненадлежащего исполнения Исполнителем своих обязательств по Контракту, Исполнитель обязан возместить такие убытки независимо от уплаты неустоек.</w:t>
      </w:r>
    </w:p>
    <w:p w14:paraId="7A60ABF8" w14:textId="65BF2AF5" w:rsidR="00E116E0" w:rsidRPr="00F65BA0" w:rsidRDefault="00E116E0" w:rsidP="009860DA">
      <w:pPr>
        <w:spacing w:line="240" w:lineRule="auto"/>
        <w:rPr>
          <w:sz w:val="22"/>
          <w:szCs w:val="22"/>
        </w:rPr>
      </w:pPr>
      <w:r w:rsidRPr="00F65BA0">
        <w:rPr>
          <w:sz w:val="22"/>
          <w:szCs w:val="22"/>
        </w:rPr>
        <w:t>7.14. За каждый день просрочки исполнения Исполнителем обязательства, предусмотренного пунктом 8.5 Контракта, начисляется пеня в размере, определенном в порядке, установленном в соответствии с частью 7 статьи 34 Закона о контрактной системе.</w:t>
      </w:r>
    </w:p>
    <w:p w14:paraId="3134706D" w14:textId="0F563202" w:rsidR="00E72EA3" w:rsidRPr="00F65BA0" w:rsidRDefault="00C6205C" w:rsidP="00394CD6">
      <w:pPr>
        <w:pStyle w:val="ConsPlusNormal"/>
        <w:spacing w:before="120" w:after="120"/>
        <w:ind w:firstLine="567"/>
        <w:jc w:val="center"/>
        <w:outlineLvl w:val="1"/>
        <w:rPr>
          <w:rFonts w:ascii="Times New Roman" w:hAnsi="Times New Roman" w:cs="Times New Roman"/>
          <w:b/>
          <w:i/>
        </w:rPr>
      </w:pPr>
      <w:r w:rsidRPr="00F65BA0">
        <w:rPr>
          <w:rFonts w:ascii="Times New Roman" w:hAnsi="Times New Roman" w:cs="Times New Roman"/>
          <w:b/>
        </w:rPr>
        <w:lastRenderedPageBreak/>
        <w:t>Раздел</w:t>
      </w:r>
      <w:r w:rsidR="00767454" w:rsidRPr="00F65BA0">
        <w:rPr>
          <w:rFonts w:ascii="Times New Roman" w:hAnsi="Times New Roman" w:cs="Times New Roman"/>
          <w:b/>
        </w:rPr>
        <w:t xml:space="preserve"> 8. Обеспе</w:t>
      </w:r>
      <w:r w:rsidR="008E777C" w:rsidRPr="00F65BA0">
        <w:rPr>
          <w:rFonts w:ascii="Times New Roman" w:hAnsi="Times New Roman" w:cs="Times New Roman"/>
          <w:b/>
        </w:rPr>
        <w:t>чение исполнения Контракта</w:t>
      </w:r>
      <w:r w:rsidR="00C05183" w:rsidRPr="00F65BA0">
        <w:rPr>
          <w:rFonts w:ascii="Times New Roman" w:hAnsi="Times New Roman" w:cs="Times New Roman"/>
          <w:b/>
        </w:rPr>
        <w:t>, гарантийных обязательств</w:t>
      </w:r>
    </w:p>
    <w:p w14:paraId="56C761BB" w14:textId="5758FE7E" w:rsidR="006945D5" w:rsidRPr="00F65BA0" w:rsidRDefault="0074384B" w:rsidP="00C50E8B">
      <w:pPr>
        <w:pStyle w:val="ConsPlusNormal"/>
        <w:ind w:firstLine="567"/>
        <w:jc w:val="both"/>
        <w:rPr>
          <w:rFonts w:ascii="Times New Roman" w:hAnsi="Times New Roman" w:cs="Times New Roman"/>
        </w:rPr>
      </w:pPr>
      <w:r w:rsidRPr="00F65BA0">
        <w:rPr>
          <w:rFonts w:ascii="Times New Roman" w:hAnsi="Times New Roman" w:cs="Times New Roman"/>
        </w:rPr>
        <w:t>8.1</w:t>
      </w:r>
      <w:r w:rsidR="000B4EA9" w:rsidRPr="00F65BA0">
        <w:rPr>
          <w:rFonts w:ascii="Times New Roman" w:hAnsi="Times New Roman" w:cs="Times New Roman"/>
        </w:rPr>
        <w:t xml:space="preserve">. </w:t>
      </w:r>
      <w:r w:rsidR="00C50E8B" w:rsidRPr="00F65BA0">
        <w:rPr>
          <w:rFonts w:ascii="Times New Roman" w:hAnsi="Times New Roman" w:cs="Times New Roman"/>
        </w:rPr>
        <w:t xml:space="preserve">Исполнитель до заключения Контракта предоставляет Заказчику обеспечение исполнения Контракта в соответствии с частями 6, 6.1, 6.2 статьи 96 Закона о контрактной системе в размере </w:t>
      </w:r>
      <w:r w:rsidR="006945D5" w:rsidRPr="00F65BA0">
        <w:rPr>
          <w:rFonts w:ascii="Times New Roman" w:hAnsi="Times New Roman" w:cs="Times New Roman"/>
        </w:rPr>
        <w:br/>
      </w:r>
      <w:r w:rsidR="00C50E8B" w:rsidRPr="00F65BA0">
        <w:rPr>
          <w:rFonts w:ascii="Times New Roman" w:hAnsi="Times New Roman" w:cs="Times New Roman"/>
        </w:rPr>
        <w:t xml:space="preserve">10 % (десяти процентов) </w:t>
      </w:r>
      <w:r w:rsidR="006945D5" w:rsidRPr="00F65BA0">
        <w:rPr>
          <w:rFonts w:ascii="Times New Roman" w:hAnsi="Times New Roman" w:cs="Times New Roman"/>
        </w:rPr>
        <w:t>от цены Контракта.</w:t>
      </w:r>
    </w:p>
    <w:p w14:paraId="34D84E89" w14:textId="26CB0D3B" w:rsidR="009860DA" w:rsidRPr="00F65BA0" w:rsidRDefault="009860DA" w:rsidP="00C50E8B">
      <w:pPr>
        <w:pStyle w:val="ConsPlusNormal"/>
        <w:ind w:firstLine="567"/>
        <w:jc w:val="both"/>
        <w:rPr>
          <w:rFonts w:ascii="Times New Roman" w:hAnsi="Times New Roman" w:cs="Times New Roman"/>
        </w:rPr>
      </w:pPr>
      <w:r w:rsidRPr="00F65BA0">
        <w:rPr>
          <w:rFonts w:ascii="Times New Roman" w:hAnsi="Times New Roman" w:cs="Times New Roman"/>
        </w:rPr>
        <w:t>В случае, если предложенная Исполнителем цена Контракта снижена на 25% и более по отношению к начальной (максимальной) цене Контракта, Исполнитель до заключения Контракта предоставляет Заказчику обеспечение исполнения Контракта в соответствии со статьями 37 и 96 Закона о контрактной системе.</w:t>
      </w:r>
    </w:p>
    <w:p w14:paraId="3D1578ED" w14:textId="065AE0CC" w:rsidR="00E116E0" w:rsidRPr="00F65BA0" w:rsidRDefault="00031FB3" w:rsidP="00E116E0">
      <w:pPr>
        <w:pStyle w:val="ConsPlusNormal"/>
        <w:ind w:firstLine="567"/>
        <w:jc w:val="both"/>
        <w:rPr>
          <w:rFonts w:ascii="Times New Roman" w:hAnsi="Times New Roman" w:cs="Times New Roman"/>
        </w:rPr>
      </w:pPr>
      <w:r w:rsidRPr="00F65BA0">
        <w:rPr>
          <w:rFonts w:ascii="Times New Roman" w:hAnsi="Times New Roman" w:cs="Times New Roman"/>
        </w:rPr>
        <w:t xml:space="preserve">8.2. </w:t>
      </w:r>
      <w:r w:rsidR="00E116E0" w:rsidRPr="00F65BA0">
        <w:rPr>
          <w:rFonts w:ascii="Times New Roman" w:hAnsi="Times New Roman" w:cs="Times New Roman"/>
        </w:rPr>
        <w:t>Исполнение Контракта может обеспечиваться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или предоставлением независимой гарантии, соответствующей требованиям статьи 45 Закона о контрактной системе. Способ обеспечения исполнения Контракта, срок действия независимой гарантии определяются в соответствии с требованиями Закона о контрактной системе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Закона о контрактной системе.</w:t>
      </w:r>
    </w:p>
    <w:p w14:paraId="5BB3CA60" w14:textId="015084DB" w:rsidR="00C54766" w:rsidRPr="00F65BA0" w:rsidRDefault="0042329E" w:rsidP="00C54766">
      <w:pPr>
        <w:widowControl w:val="0"/>
        <w:autoSpaceDE w:val="0"/>
        <w:autoSpaceDN w:val="0"/>
        <w:spacing w:line="240" w:lineRule="auto"/>
        <w:rPr>
          <w:sz w:val="22"/>
          <w:szCs w:val="22"/>
        </w:rPr>
      </w:pPr>
      <w:r>
        <w:rPr>
          <w:sz w:val="22"/>
          <w:szCs w:val="22"/>
        </w:rPr>
        <w:t>Исполнитель</w:t>
      </w:r>
      <w:r w:rsidR="00C54766" w:rsidRPr="00F65BA0">
        <w:rPr>
          <w:sz w:val="22"/>
          <w:szCs w:val="22"/>
        </w:rPr>
        <w:t xml:space="preserve"> освобождается от предоставления обеспечения исполнения Контракта, в том числе с учетом положений статьи 37 Закона о контрактной системе, в случае предоставления таким </w:t>
      </w:r>
      <w:r>
        <w:rPr>
          <w:sz w:val="22"/>
          <w:szCs w:val="22"/>
        </w:rPr>
        <w:t>Исполнителем</w:t>
      </w:r>
      <w:r w:rsidR="00C54766" w:rsidRPr="00F65BA0">
        <w:rPr>
          <w:sz w:val="22"/>
          <w:szCs w:val="22"/>
        </w:rPr>
        <w:t xml:space="preserve"> информации, содержащейся в реестре контрактов, заключенных заказчиками, и подтверждающей исполнение таким </w:t>
      </w:r>
      <w:r>
        <w:rPr>
          <w:sz w:val="22"/>
          <w:szCs w:val="22"/>
        </w:rPr>
        <w:t>Исполнителем</w:t>
      </w:r>
      <w:r w:rsidR="00C54766" w:rsidRPr="00F65BA0">
        <w:rPr>
          <w:sz w:val="22"/>
          <w:szCs w:val="22"/>
        </w:rPr>
        <w:t xml:space="preserve"> (без учета правопреемства) в течение 3 лет до даты подачи заявки на участие в закупке 3 контрактов, исполненных без применения к такому </w:t>
      </w:r>
      <w:r>
        <w:rPr>
          <w:sz w:val="22"/>
          <w:szCs w:val="22"/>
        </w:rPr>
        <w:t>Исполнителю</w:t>
      </w:r>
      <w:r w:rsidR="00C54766" w:rsidRPr="00F65BA0">
        <w:rPr>
          <w:sz w:val="22"/>
          <w:szCs w:val="22"/>
        </w:rPr>
        <w:t xml:space="preserve"> неустоек (штрафов, пеней). При этом сумма цен таких контрактов должна составлять не менее начальной (максимальной) цены Контракта, указанной в изве</w:t>
      </w:r>
      <w:r>
        <w:rPr>
          <w:sz w:val="22"/>
          <w:szCs w:val="22"/>
        </w:rPr>
        <w:t xml:space="preserve">щении об осуществлении закупки </w:t>
      </w:r>
      <w:r w:rsidR="00C54766" w:rsidRPr="00F65BA0">
        <w:rPr>
          <w:sz w:val="22"/>
          <w:szCs w:val="22"/>
        </w:rPr>
        <w:t>по результатам осуществления которой заключен Контракт.</w:t>
      </w:r>
    </w:p>
    <w:p w14:paraId="377DCD61" w14:textId="40C7690A" w:rsidR="00B15437" w:rsidRPr="00F65BA0" w:rsidRDefault="00031FB3" w:rsidP="00E116E0">
      <w:pPr>
        <w:pStyle w:val="ConsPlusNormal"/>
        <w:ind w:firstLine="567"/>
        <w:jc w:val="both"/>
      </w:pPr>
      <w:r w:rsidRPr="00F65BA0">
        <w:rPr>
          <w:rFonts w:ascii="Times New Roman" w:hAnsi="Times New Roman" w:cs="Times New Roman"/>
        </w:rPr>
        <w:t>8.3.</w:t>
      </w:r>
      <w:r w:rsidR="003503EA" w:rsidRPr="00F65BA0">
        <w:t xml:space="preserve"> </w:t>
      </w:r>
      <w:r w:rsidR="00341E75" w:rsidRPr="00F65BA0">
        <w:rPr>
          <w:rFonts w:ascii="Times New Roman" w:hAnsi="Times New Roman" w:cs="Times New Roman"/>
        </w:rPr>
        <w:t>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уменьшенное на размер выполненных обязательств, в порядке и случаях, предусмотренных частями 7.1, 7.2, 7.3 статьи 96 Закона о контрактной системе.</w:t>
      </w:r>
    </w:p>
    <w:p w14:paraId="0C28F3D4" w14:textId="447716BC" w:rsidR="006437C5" w:rsidRPr="00F65BA0" w:rsidRDefault="00B15437" w:rsidP="00B15437">
      <w:pPr>
        <w:autoSpaceDE w:val="0"/>
        <w:autoSpaceDN w:val="0"/>
        <w:adjustRightInd w:val="0"/>
        <w:spacing w:line="240" w:lineRule="auto"/>
        <w:rPr>
          <w:sz w:val="22"/>
          <w:szCs w:val="22"/>
        </w:rPr>
      </w:pPr>
      <w:r w:rsidRPr="00F65BA0">
        <w:rPr>
          <w:sz w:val="22"/>
          <w:szCs w:val="22"/>
        </w:rPr>
        <w:t xml:space="preserve">8.4. </w:t>
      </w:r>
      <w:r w:rsidR="00341E75" w:rsidRPr="00F65BA0">
        <w:rPr>
          <w:sz w:val="22"/>
          <w:szCs w:val="22"/>
        </w:rPr>
        <w:t xml:space="preserve">В случае, если по каким-либо причинам обеспечение исполнения Контракта перестало быть действительным, закончило свое действие или иным образом перестало обеспечивать исполнение Исполнителем его обязательств по Контракту (за исключением случаев, установленных пунктом 8.5 Контракта), Исполнитель обязуется в течение </w:t>
      </w:r>
      <w:r w:rsidR="006437C5" w:rsidRPr="00F65BA0">
        <w:rPr>
          <w:sz w:val="22"/>
          <w:szCs w:val="22"/>
        </w:rPr>
        <w:t>5 (пяти) рабочих дней с момента, когда такое обеспечение перестало действовать, предоставить Заказчику новое надлежащее обеспечение исполнения Контракта. Размер такого обеспечения может быть уменьшен, способ такого обеспечения может быть изменен в порядке и случаях, которые предусмотрены частями 7, 7.1, 7.2 и 7.3 статьи 96 Закона о контрактной системе.</w:t>
      </w:r>
    </w:p>
    <w:p w14:paraId="27AFF18E" w14:textId="50A5A5B4" w:rsidR="00BB2F7A" w:rsidRPr="00F65BA0" w:rsidRDefault="00BB2F7A" w:rsidP="00B15437">
      <w:pPr>
        <w:autoSpaceDE w:val="0"/>
        <w:autoSpaceDN w:val="0"/>
        <w:adjustRightInd w:val="0"/>
        <w:spacing w:line="240" w:lineRule="auto"/>
        <w:rPr>
          <w:sz w:val="22"/>
          <w:szCs w:val="22"/>
        </w:rPr>
      </w:pPr>
      <w:r w:rsidRPr="00F65BA0">
        <w:rPr>
          <w:sz w:val="22"/>
          <w:szCs w:val="22"/>
        </w:rPr>
        <w:t>Действие настоящего пункта не распространяется на случаи, если Исполнителем предоставлена недостоверная (поддельная) независимая гарантия.</w:t>
      </w:r>
    </w:p>
    <w:p w14:paraId="497D6AB1" w14:textId="7A5E3BCC" w:rsidR="00341E75" w:rsidRPr="00F65BA0" w:rsidRDefault="00341E75" w:rsidP="00B15437">
      <w:pPr>
        <w:autoSpaceDE w:val="0"/>
        <w:autoSpaceDN w:val="0"/>
        <w:adjustRightInd w:val="0"/>
        <w:spacing w:line="240" w:lineRule="auto"/>
        <w:rPr>
          <w:strike/>
          <w:sz w:val="22"/>
          <w:szCs w:val="22"/>
        </w:rPr>
      </w:pPr>
      <w:r w:rsidRPr="00F65BA0">
        <w:rPr>
          <w:rFonts w:eastAsia="Calibri"/>
          <w:sz w:val="22"/>
          <w:szCs w:val="22"/>
        </w:rPr>
        <w:t>8.5.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обязуется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Закона о контрактной системе.</w:t>
      </w:r>
    </w:p>
    <w:p w14:paraId="23801A68" w14:textId="3B5D022E" w:rsidR="003503EA" w:rsidRPr="00F65BA0" w:rsidRDefault="00341E75" w:rsidP="00394CD6">
      <w:pPr>
        <w:pStyle w:val="ConsPlusNormal"/>
        <w:ind w:firstLine="567"/>
        <w:jc w:val="both"/>
        <w:rPr>
          <w:rFonts w:ascii="Times New Roman" w:hAnsi="Times New Roman" w:cs="Times New Roman"/>
        </w:rPr>
      </w:pPr>
      <w:r w:rsidRPr="00F65BA0">
        <w:rPr>
          <w:rFonts w:ascii="Times New Roman" w:hAnsi="Times New Roman" w:cs="Times New Roman"/>
        </w:rPr>
        <w:t>8.6</w:t>
      </w:r>
      <w:r w:rsidR="003503EA" w:rsidRPr="00F65BA0">
        <w:rPr>
          <w:rFonts w:ascii="Times New Roman" w:hAnsi="Times New Roman" w:cs="Times New Roman"/>
        </w:rPr>
        <w:t xml:space="preserve">. </w:t>
      </w:r>
      <w:r w:rsidRPr="00F65BA0">
        <w:rPr>
          <w:rFonts w:ascii="Times New Roman" w:hAnsi="Times New Roman" w:cs="Times New Roman"/>
        </w:rPr>
        <w:t xml:space="preserve">Срок возврата Заказчиком Исполнителю денежных средств, внесенных в качестве обеспечения исполнения Контракта (если такая форма обеспечения исполнения Контракта применяется Исполнителем), в том числе части этих денежных средств в случае уменьшения размера обеспечения исполнения Контракта в соответствии с частями 7, 7.1, 7.2 статьи 96 Закона о контрактной системе: </w:t>
      </w:r>
      <w:r w:rsidR="0081681B" w:rsidRPr="00F65BA0">
        <w:rPr>
          <w:rFonts w:ascii="Times New Roman" w:hAnsi="Times New Roman" w:cs="Times New Roman"/>
        </w:rPr>
        <w:t xml:space="preserve">не более </w:t>
      </w:r>
      <w:r w:rsidR="00C54766" w:rsidRPr="00F65BA0">
        <w:rPr>
          <w:rFonts w:ascii="Times New Roman" w:hAnsi="Times New Roman" w:cs="Times New Roman"/>
        </w:rPr>
        <w:t xml:space="preserve">15 (пятнадцати) дней </w:t>
      </w:r>
      <w:r w:rsidRPr="00F65BA0">
        <w:rPr>
          <w:rFonts w:ascii="Times New Roman" w:hAnsi="Times New Roman" w:cs="Times New Roman"/>
        </w:rPr>
        <w:t>с даты исполнения Исполнителем обязательств, предусмотренных Контрактом, на счет, указанный Исполнителем.</w:t>
      </w:r>
    </w:p>
    <w:p w14:paraId="4603D115" w14:textId="21F396CA" w:rsidR="003503EA" w:rsidRPr="00F65BA0" w:rsidRDefault="00341E75" w:rsidP="00394CD6">
      <w:pPr>
        <w:pStyle w:val="ConsPlusNormal"/>
        <w:spacing w:before="220"/>
        <w:ind w:firstLine="567"/>
        <w:contextualSpacing/>
        <w:jc w:val="both"/>
        <w:rPr>
          <w:rFonts w:ascii="Times New Roman" w:eastAsia="BatangChe" w:hAnsi="Times New Roman" w:cs="Times New Roman"/>
        </w:rPr>
      </w:pPr>
      <w:r w:rsidRPr="00F65BA0">
        <w:rPr>
          <w:rFonts w:ascii="Times New Roman" w:eastAsia="BatangChe" w:hAnsi="Times New Roman" w:cs="Times New Roman"/>
        </w:rPr>
        <w:t>8.7</w:t>
      </w:r>
      <w:r w:rsidR="003503EA" w:rsidRPr="00F65BA0">
        <w:rPr>
          <w:rFonts w:ascii="Times New Roman" w:eastAsia="BatangChe" w:hAnsi="Times New Roman" w:cs="Times New Roman"/>
        </w:rPr>
        <w:t>. </w:t>
      </w:r>
      <w:r w:rsidRPr="00F65BA0">
        <w:rPr>
          <w:rFonts w:ascii="Times New Roman" w:eastAsia="BatangChe" w:hAnsi="Times New Roman" w:cs="Times New Roman"/>
        </w:rPr>
        <w:t>В случае неисполнения или ненадлежащего исполнения Исполнителем обязательств по Контракту обеспечение исполнения Контракта переходит Заказчику в размере неисполненных обязательств</w:t>
      </w:r>
      <w:r w:rsidR="00B15437" w:rsidRPr="00F65BA0">
        <w:rPr>
          <w:rFonts w:ascii="Times New Roman" w:eastAsia="BatangChe" w:hAnsi="Times New Roman" w:cs="Times New Roman"/>
        </w:rPr>
        <w:t>.</w:t>
      </w:r>
      <w:r w:rsidR="003503EA" w:rsidRPr="00F65BA0">
        <w:rPr>
          <w:rFonts w:ascii="Times New Roman" w:eastAsia="BatangChe" w:hAnsi="Times New Roman" w:cs="Times New Roman"/>
        </w:rPr>
        <w:t xml:space="preserve"> </w:t>
      </w:r>
    </w:p>
    <w:p w14:paraId="3C28A771" w14:textId="119DA031" w:rsidR="002F4D6F" w:rsidRPr="00F65BA0" w:rsidRDefault="00341E75" w:rsidP="00394CD6">
      <w:pPr>
        <w:autoSpaceDE w:val="0"/>
        <w:autoSpaceDN w:val="0"/>
        <w:adjustRightInd w:val="0"/>
        <w:spacing w:line="240" w:lineRule="auto"/>
        <w:rPr>
          <w:sz w:val="22"/>
          <w:szCs w:val="22"/>
        </w:rPr>
      </w:pPr>
      <w:r w:rsidRPr="00F65BA0">
        <w:rPr>
          <w:sz w:val="22"/>
          <w:szCs w:val="22"/>
        </w:rPr>
        <w:t>8.8</w:t>
      </w:r>
      <w:r w:rsidR="002F4D6F" w:rsidRPr="00F65BA0">
        <w:rPr>
          <w:sz w:val="22"/>
          <w:szCs w:val="22"/>
        </w:rPr>
        <w:t xml:space="preserve">. </w:t>
      </w:r>
      <w:r w:rsidRPr="00F65BA0">
        <w:rPr>
          <w:sz w:val="22"/>
          <w:szCs w:val="22"/>
        </w:rPr>
        <w:t>Обеспечение гарантийных обязательств не установлено.</w:t>
      </w:r>
    </w:p>
    <w:p w14:paraId="433A4FB5" w14:textId="464B568E" w:rsidR="000059DD" w:rsidRPr="00F65BA0" w:rsidRDefault="00341E75" w:rsidP="00394CD6">
      <w:pPr>
        <w:autoSpaceDE w:val="0"/>
        <w:autoSpaceDN w:val="0"/>
        <w:adjustRightInd w:val="0"/>
        <w:spacing w:line="240" w:lineRule="auto"/>
        <w:rPr>
          <w:sz w:val="22"/>
          <w:szCs w:val="22"/>
        </w:rPr>
      </w:pPr>
      <w:r w:rsidRPr="00F65BA0">
        <w:rPr>
          <w:sz w:val="22"/>
          <w:szCs w:val="22"/>
        </w:rPr>
        <w:t>8.9</w:t>
      </w:r>
      <w:r w:rsidR="000059DD" w:rsidRPr="00F65BA0">
        <w:rPr>
          <w:sz w:val="22"/>
          <w:szCs w:val="22"/>
        </w:rPr>
        <w:t xml:space="preserve">. </w:t>
      </w:r>
      <w:r w:rsidRPr="00F65BA0">
        <w:rPr>
          <w:color w:val="000000"/>
          <w:sz w:val="22"/>
          <w:szCs w:val="22"/>
        </w:rPr>
        <w:t>Положения настоящего раздела Контракта не применяются в случае заключения Контракта с участником закупки, который является казенным учреждением.</w:t>
      </w:r>
    </w:p>
    <w:p w14:paraId="21D8EF50" w14:textId="473FD11D" w:rsidR="00E72EA3" w:rsidRPr="00F65BA0" w:rsidRDefault="00150FCD" w:rsidP="00394CD6">
      <w:pPr>
        <w:pStyle w:val="ConsPlusNormal"/>
        <w:spacing w:before="120" w:after="120"/>
        <w:ind w:firstLine="567"/>
        <w:jc w:val="center"/>
        <w:outlineLvl w:val="1"/>
        <w:rPr>
          <w:rFonts w:ascii="Times New Roman" w:hAnsi="Times New Roman" w:cs="Times New Roman"/>
          <w:b/>
        </w:rPr>
      </w:pPr>
      <w:r w:rsidRPr="00F65BA0">
        <w:rPr>
          <w:rFonts w:ascii="Times New Roman" w:hAnsi="Times New Roman" w:cs="Times New Roman"/>
          <w:b/>
        </w:rPr>
        <w:t>Раздел</w:t>
      </w:r>
      <w:r w:rsidR="00767454" w:rsidRPr="00F65BA0">
        <w:rPr>
          <w:rFonts w:ascii="Times New Roman" w:hAnsi="Times New Roman" w:cs="Times New Roman"/>
          <w:b/>
        </w:rPr>
        <w:t xml:space="preserve"> 9. </w:t>
      </w:r>
      <w:r w:rsidR="00341E75" w:rsidRPr="00F65BA0">
        <w:rPr>
          <w:rFonts w:ascii="Times New Roman" w:hAnsi="Times New Roman" w:cs="Times New Roman"/>
          <w:b/>
        </w:rPr>
        <w:t>Срок исполнения (действия), порядок изменения и расторжения Контракта</w:t>
      </w:r>
    </w:p>
    <w:p w14:paraId="2A1715C6" w14:textId="5A146D80" w:rsidR="00F81261" w:rsidRPr="00F65BA0" w:rsidRDefault="00F81261" w:rsidP="00394CD6">
      <w:pPr>
        <w:pStyle w:val="ConsPlusNormal"/>
        <w:suppressAutoHyphens/>
        <w:ind w:firstLine="567"/>
        <w:jc w:val="both"/>
        <w:rPr>
          <w:rFonts w:ascii="Times New Roman" w:hAnsi="Times New Roman" w:cs="Times New Roman"/>
        </w:rPr>
      </w:pPr>
      <w:r w:rsidRPr="00F65BA0">
        <w:rPr>
          <w:rFonts w:ascii="Times New Roman" w:hAnsi="Times New Roman" w:cs="Times New Roman"/>
        </w:rPr>
        <w:t xml:space="preserve">9.1. </w:t>
      </w:r>
      <w:r w:rsidR="00341E75" w:rsidRPr="00F65BA0">
        <w:rPr>
          <w:rFonts w:ascii="Times New Roman" w:hAnsi="Times New Roman" w:cs="Times New Roman"/>
        </w:rPr>
        <w:t xml:space="preserve">Контракт вступает в силу со дня его заключения Сторонами. Контракт считается заключенным в </w:t>
      </w:r>
      <w:r w:rsidR="00341E75" w:rsidRPr="00F65BA0">
        <w:rPr>
          <w:rFonts w:ascii="Times New Roman" w:hAnsi="Times New Roman" w:cs="Times New Roman"/>
        </w:rPr>
        <w:lastRenderedPageBreak/>
        <w:t>день размещения Контракта, подписанного Заказчиком, в единой информационной системе.</w:t>
      </w:r>
    </w:p>
    <w:p w14:paraId="1DD71C27" w14:textId="2EA8B632" w:rsidR="00341E75" w:rsidRPr="00F65BA0" w:rsidRDefault="00F81261" w:rsidP="00341E75">
      <w:pPr>
        <w:pStyle w:val="ConsPlusNormal"/>
        <w:suppressAutoHyphens/>
        <w:ind w:firstLine="567"/>
        <w:jc w:val="both"/>
        <w:rPr>
          <w:i/>
        </w:rPr>
      </w:pPr>
      <w:r w:rsidRPr="00F65BA0">
        <w:rPr>
          <w:rFonts w:ascii="Times New Roman" w:hAnsi="Times New Roman" w:cs="Times New Roman"/>
        </w:rPr>
        <w:t xml:space="preserve">9.2. </w:t>
      </w:r>
      <w:r w:rsidR="00341E75" w:rsidRPr="00F65BA0">
        <w:rPr>
          <w:rFonts w:ascii="Times New Roman" w:hAnsi="Times New Roman" w:cs="Times New Roman"/>
        </w:rPr>
        <w:t xml:space="preserve">Контракт действует до </w:t>
      </w:r>
      <w:r w:rsidR="0081681B" w:rsidRPr="00F65BA0">
        <w:rPr>
          <w:rFonts w:ascii="Times New Roman" w:hAnsi="Times New Roman" w:cs="Times New Roman"/>
        </w:rPr>
        <w:t>31 декабря 2026</w:t>
      </w:r>
      <w:r w:rsidR="00BE34B3" w:rsidRPr="00F65BA0">
        <w:rPr>
          <w:rFonts w:ascii="Times New Roman" w:hAnsi="Times New Roman" w:cs="Times New Roman"/>
        </w:rPr>
        <w:t xml:space="preserve"> года</w:t>
      </w:r>
      <w:r w:rsidR="00341E75" w:rsidRPr="00F65BA0">
        <w:rPr>
          <w:rFonts w:ascii="Times New Roman" w:hAnsi="Times New Roman" w:cs="Times New Roman"/>
        </w:rPr>
        <w:t xml:space="preserve"> включительно</w:t>
      </w:r>
      <w:r w:rsidR="00341E75" w:rsidRPr="00F65BA0">
        <w:rPr>
          <w:i/>
        </w:rPr>
        <w:t>.</w:t>
      </w:r>
    </w:p>
    <w:p w14:paraId="605FCC19" w14:textId="77777777" w:rsidR="00341E75" w:rsidRPr="00F65BA0" w:rsidRDefault="00341E75" w:rsidP="00341E75">
      <w:pPr>
        <w:widowControl w:val="0"/>
        <w:spacing w:line="240" w:lineRule="auto"/>
        <w:rPr>
          <w:sz w:val="22"/>
          <w:szCs w:val="22"/>
        </w:rPr>
      </w:pPr>
      <w:r w:rsidRPr="00F65BA0">
        <w:rPr>
          <w:sz w:val="22"/>
          <w:szCs w:val="22"/>
        </w:rPr>
        <w:t>Обязательства Сторон, не исполненные до даты истечения срока действия Контракта, подлежат исполнению в полном объеме.</w:t>
      </w:r>
    </w:p>
    <w:p w14:paraId="13D6392E" w14:textId="77777777" w:rsidR="00341E75" w:rsidRPr="00F65BA0" w:rsidRDefault="00341E75" w:rsidP="00341E75">
      <w:pPr>
        <w:widowControl w:val="0"/>
        <w:spacing w:line="240" w:lineRule="auto"/>
        <w:rPr>
          <w:sz w:val="22"/>
          <w:szCs w:val="22"/>
        </w:rPr>
      </w:pPr>
      <w:r w:rsidRPr="00F65BA0">
        <w:rPr>
          <w:sz w:val="22"/>
          <w:szCs w:val="22"/>
        </w:rPr>
        <w:t xml:space="preserve">9.3.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w:t>
      </w:r>
      <w:hyperlink r:id="rId9" w:tooltip="consultantplus://offline/ref=63644F4247E16D1BFE5C522E45BCFAC864AA28D6BA3D54035F30AF26C8D7z5C" w:history="1">
        <w:r w:rsidRPr="00F65BA0">
          <w:rPr>
            <w:sz w:val="22"/>
            <w:szCs w:val="22"/>
          </w:rPr>
          <w:t>Законом</w:t>
        </w:r>
      </w:hyperlink>
      <w:r w:rsidRPr="00F65BA0">
        <w:rPr>
          <w:sz w:val="22"/>
          <w:szCs w:val="22"/>
        </w:rPr>
        <w:t xml:space="preserve"> о контрактной системе.</w:t>
      </w:r>
    </w:p>
    <w:p w14:paraId="1C5C4F70" w14:textId="77777777" w:rsidR="00341E75" w:rsidRPr="00F65BA0" w:rsidRDefault="00341E75" w:rsidP="00341E75">
      <w:pPr>
        <w:autoSpaceDE w:val="0"/>
        <w:autoSpaceDN w:val="0"/>
        <w:adjustRightInd w:val="0"/>
        <w:spacing w:line="240" w:lineRule="auto"/>
        <w:rPr>
          <w:bCs/>
          <w:iCs/>
          <w:sz w:val="22"/>
          <w:szCs w:val="22"/>
        </w:rPr>
      </w:pPr>
      <w:r w:rsidRPr="00F65BA0">
        <w:rPr>
          <w:bCs/>
          <w:iCs/>
          <w:sz w:val="22"/>
          <w:szCs w:val="22"/>
        </w:rPr>
        <w:t>Внесение изменений в Контракт осуществляется путем заключения Сторонами дополнительных соглашений к Контракту, являющихся неотъемлемой частью Контракта.</w:t>
      </w:r>
    </w:p>
    <w:p w14:paraId="1C60383B" w14:textId="77777777" w:rsidR="00341E75" w:rsidRPr="00F65BA0" w:rsidRDefault="00341E75" w:rsidP="00341E75">
      <w:pPr>
        <w:widowControl w:val="0"/>
        <w:spacing w:line="240" w:lineRule="auto"/>
        <w:rPr>
          <w:sz w:val="22"/>
          <w:szCs w:val="22"/>
        </w:rPr>
      </w:pPr>
      <w:r w:rsidRPr="00F65BA0">
        <w:rPr>
          <w:sz w:val="22"/>
          <w:szCs w:val="22"/>
        </w:rPr>
        <w:t>9.4. Контракт может быть расторгнут: по соглашению Сторон, в случае одностороннего отказа Стороны от исполнения Контракта, по решению суда.</w:t>
      </w:r>
    </w:p>
    <w:p w14:paraId="325A0048" w14:textId="472C3C11" w:rsidR="00341E75" w:rsidRPr="00F65BA0" w:rsidRDefault="00341E75" w:rsidP="00341E75">
      <w:pPr>
        <w:widowControl w:val="0"/>
        <w:spacing w:line="240" w:lineRule="auto"/>
        <w:rPr>
          <w:sz w:val="22"/>
          <w:szCs w:val="22"/>
        </w:rPr>
      </w:pPr>
      <w:r w:rsidRPr="00F65BA0">
        <w:rPr>
          <w:sz w:val="22"/>
          <w:szCs w:val="22"/>
        </w:rPr>
        <w:t xml:space="preserve">9.5. Расторжение Контракта по соглашению Сторон производится путем </w:t>
      </w:r>
      <w:r w:rsidR="00012806" w:rsidRPr="00F65BA0">
        <w:rPr>
          <w:sz w:val="22"/>
          <w:szCs w:val="22"/>
        </w:rPr>
        <w:t xml:space="preserve">заключения </w:t>
      </w:r>
      <w:r w:rsidRPr="00F65BA0">
        <w:rPr>
          <w:sz w:val="22"/>
          <w:szCs w:val="22"/>
        </w:rPr>
        <w:t>соответствующего соглашения о расторжении.</w:t>
      </w:r>
    </w:p>
    <w:p w14:paraId="41C9A39F" w14:textId="77777777" w:rsidR="00341E75" w:rsidRPr="00F65BA0" w:rsidRDefault="00341E75" w:rsidP="00341E75">
      <w:pPr>
        <w:widowControl w:val="0"/>
        <w:tabs>
          <w:tab w:val="left" w:pos="993"/>
        </w:tabs>
        <w:spacing w:line="240" w:lineRule="auto"/>
        <w:rPr>
          <w:sz w:val="22"/>
          <w:szCs w:val="22"/>
        </w:rPr>
      </w:pPr>
      <w:r w:rsidRPr="00F65BA0">
        <w:rPr>
          <w:sz w:val="22"/>
          <w:szCs w:val="22"/>
        </w:rPr>
        <w:t>9.6.</w:t>
      </w:r>
      <w:r w:rsidRPr="00F65BA0">
        <w:rPr>
          <w:sz w:val="22"/>
          <w:szCs w:val="22"/>
        </w:rPr>
        <w:tab/>
        <w:t>В случае расторжения Контракта по соглашению Сторон, по инициативе любой из Сторон производится сверка расчетов, которой подтверждается объем оказанных Исполнителем Услуг.</w:t>
      </w:r>
    </w:p>
    <w:p w14:paraId="6F96DFF4" w14:textId="77777777" w:rsidR="00341E75" w:rsidRPr="00F65BA0" w:rsidRDefault="00341E75" w:rsidP="00341E75">
      <w:pPr>
        <w:widowControl w:val="0"/>
        <w:tabs>
          <w:tab w:val="left" w:pos="993"/>
        </w:tabs>
        <w:spacing w:line="240" w:lineRule="auto"/>
        <w:rPr>
          <w:sz w:val="22"/>
          <w:szCs w:val="22"/>
        </w:rPr>
      </w:pPr>
      <w:r w:rsidRPr="00F65BA0">
        <w:rPr>
          <w:sz w:val="22"/>
          <w:szCs w:val="22"/>
        </w:rPr>
        <w:t>9.7.</w:t>
      </w:r>
      <w:r w:rsidRPr="00F65BA0">
        <w:rPr>
          <w:sz w:val="22"/>
          <w:szCs w:val="22"/>
        </w:rPr>
        <w:tab/>
        <w:t>При направлении в суд искового заявления с требованиями о расторжении Контракта возможно одновременно заявить требования об оплате неустойки (штрафа, пени), рассчитанной в соответствии с законодательством Российской Федерации и условиями Контракта.</w:t>
      </w:r>
    </w:p>
    <w:p w14:paraId="0A1A81A4" w14:textId="77777777" w:rsidR="00341E75" w:rsidRPr="00F65BA0" w:rsidRDefault="00341E75" w:rsidP="00341E75">
      <w:pPr>
        <w:widowControl w:val="0"/>
        <w:spacing w:line="240" w:lineRule="auto"/>
        <w:rPr>
          <w:i/>
          <w:sz w:val="22"/>
          <w:szCs w:val="22"/>
          <w:vertAlign w:val="superscript"/>
        </w:rPr>
      </w:pPr>
      <w:r w:rsidRPr="00F65BA0">
        <w:rPr>
          <w:sz w:val="22"/>
          <w:szCs w:val="22"/>
        </w:rPr>
        <w:t>9.8. Стороны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35EC1691" w14:textId="77777777" w:rsidR="00341E75" w:rsidRPr="00F65BA0" w:rsidRDefault="00341E75" w:rsidP="00341E75">
      <w:pPr>
        <w:spacing w:line="240" w:lineRule="auto"/>
        <w:rPr>
          <w:sz w:val="22"/>
          <w:szCs w:val="22"/>
        </w:rPr>
      </w:pPr>
      <w:r w:rsidRPr="00F65BA0">
        <w:rPr>
          <w:sz w:val="22"/>
          <w:szCs w:val="22"/>
        </w:rPr>
        <w:t>9.9. Заказчик обязан принять решение об одностороннем отказе от исполнения Контракта в случаях, предусмотренных частью 15 статьи 95 Закона о контрактной системе.</w:t>
      </w:r>
    </w:p>
    <w:p w14:paraId="3D2A9609" w14:textId="77777777" w:rsidR="00341E75" w:rsidRPr="00F65BA0" w:rsidRDefault="00341E75" w:rsidP="00341E75">
      <w:pPr>
        <w:widowControl w:val="0"/>
        <w:spacing w:line="240" w:lineRule="auto"/>
        <w:rPr>
          <w:sz w:val="22"/>
          <w:szCs w:val="22"/>
        </w:rPr>
      </w:pPr>
      <w:r w:rsidRPr="00F65BA0">
        <w:rPr>
          <w:sz w:val="22"/>
          <w:szCs w:val="22"/>
        </w:rPr>
        <w:t>9.10. Односторонний отказ Стороны от исполнения Контракта осуществляется в порядке, предусмотренном статьей 95 Закона о контрактной системе.</w:t>
      </w:r>
    </w:p>
    <w:p w14:paraId="25CABD8C" w14:textId="77777777" w:rsidR="00341E75" w:rsidRPr="00F65BA0" w:rsidRDefault="00341E75" w:rsidP="00341E75">
      <w:pPr>
        <w:widowControl w:val="0"/>
        <w:spacing w:line="240" w:lineRule="auto"/>
        <w:rPr>
          <w:sz w:val="22"/>
          <w:szCs w:val="22"/>
        </w:rPr>
      </w:pPr>
      <w:r w:rsidRPr="00F65BA0">
        <w:rPr>
          <w:sz w:val="22"/>
          <w:szCs w:val="22"/>
        </w:rPr>
        <w:t>9.11.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56DF84A8" w14:textId="14FC6A51" w:rsidR="00E72EA3" w:rsidRPr="00F65BA0" w:rsidRDefault="00331E5D" w:rsidP="00394CD6">
      <w:pPr>
        <w:pStyle w:val="ConsPlusNormal"/>
        <w:spacing w:before="120" w:after="120"/>
        <w:ind w:firstLine="567"/>
        <w:jc w:val="center"/>
        <w:outlineLvl w:val="1"/>
        <w:rPr>
          <w:rFonts w:ascii="Times New Roman" w:hAnsi="Times New Roman" w:cs="Times New Roman"/>
          <w:b/>
        </w:rPr>
      </w:pPr>
      <w:r w:rsidRPr="00F65BA0">
        <w:rPr>
          <w:rFonts w:ascii="Times New Roman" w:hAnsi="Times New Roman" w:cs="Times New Roman"/>
          <w:b/>
        </w:rPr>
        <w:t>Раздел</w:t>
      </w:r>
      <w:r w:rsidR="00767454" w:rsidRPr="00F65BA0">
        <w:rPr>
          <w:rFonts w:ascii="Times New Roman" w:hAnsi="Times New Roman" w:cs="Times New Roman"/>
          <w:b/>
        </w:rPr>
        <w:t xml:space="preserve"> 10. Обстоятельства непреодолимой силы</w:t>
      </w:r>
    </w:p>
    <w:p w14:paraId="1642ED15" w14:textId="77777777" w:rsidR="00341E75" w:rsidRPr="00F65BA0" w:rsidRDefault="00341E75" w:rsidP="00341E75">
      <w:pPr>
        <w:widowControl w:val="0"/>
        <w:spacing w:line="240" w:lineRule="auto"/>
        <w:rPr>
          <w:sz w:val="22"/>
          <w:szCs w:val="22"/>
        </w:rPr>
      </w:pPr>
      <w:r w:rsidRPr="00F65BA0">
        <w:rPr>
          <w:sz w:val="22"/>
          <w:szCs w:val="22"/>
        </w:rPr>
        <w:t>10.1.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14:paraId="208DE9A4" w14:textId="3022F2E0" w:rsidR="00341E75" w:rsidRPr="00F65BA0" w:rsidRDefault="00341E75" w:rsidP="00341E75">
      <w:pPr>
        <w:widowControl w:val="0"/>
        <w:spacing w:line="240" w:lineRule="auto"/>
        <w:rPr>
          <w:sz w:val="22"/>
          <w:szCs w:val="22"/>
        </w:rPr>
      </w:pPr>
      <w:r w:rsidRPr="00F65BA0">
        <w:rPr>
          <w:sz w:val="22"/>
          <w:szCs w:val="22"/>
        </w:rPr>
        <w:t>10.2. Сторона, для которой создалась невозможность исполнения обязательств по Контракту вследствие обстоятельств непреодолимой силы, не позднее 3 (трех) рабочих</w:t>
      </w:r>
      <w:r w:rsidRPr="00F65BA0">
        <w:rPr>
          <w:i/>
          <w:sz w:val="22"/>
          <w:szCs w:val="22"/>
        </w:rPr>
        <w:t xml:space="preserve"> </w:t>
      </w:r>
      <w:r w:rsidRPr="00F65BA0">
        <w:rPr>
          <w:sz w:val="22"/>
          <w:szCs w:val="22"/>
        </w:rPr>
        <w:t>дней с даты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7F48F617" w14:textId="77777777" w:rsidR="00341E75" w:rsidRPr="00F65BA0" w:rsidRDefault="00341E75" w:rsidP="00341E75">
      <w:pPr>
        <w:widowControl w:val="0"/>
        <w:spacing w:line="240" w:lineRule="auto"/>
        <w:rPr>
          <w:sz w:val="22"/>
          <w:szCs w:val="22"/>
        </w:rPr>
      </w:pPr>
      <w:bookmarkStart w:id="5" w:name="P1337"/>
      <w:bookmarkEnd w:id="5"/>
      <w:r w:rsidRPr="00F65BA0">
        <w:rPr>
          <w:sz w:val="22"/>
          <w:szCs w:val="22"/>
        </w:rPr>
        <w:t>10.3.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14:paraId="2D15D56E" w14:textId="77777777" w:rsidR="00341E75" w:rsidRPr="00F65BA0" w:rsidRDefault="00341E75" w:rsidP="00341E75">
      <w:pPr>
        <w:widowControl w:val="0"/>
        <w:spacing w:line="240" w:lineRule="auto"/>
        <w:rPr>
          <w:sz w:val="22"/>
          <w:szCs w:val="22"/>
        </w:rPr>
      </w:pPr>
      <w:r w:rsidRPr="00F65BA0">
        <w:rPr>
          <w:sz w:val="22"/>
          <w:szCs w:val="22"/>
        </w:rPr>
        <w:t>10.4. 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4034CD91" w14:textId="77777777" w:rsidR="00E72EA3" w:rsidRPr="00F65BA0" w:rsidRDefault="0009337E" w:rsidP="00394CD6">
      <w:pPr>
        <w:pStyle w:val="ConsPlusNormal"/>
        <w:spacing w:before="120" w:after="120"/>
        <w:ind w:firstLine="567"/>
        <w:jc w:val="center"/>
        <w:outlineLvl w:val="1"/>
        <w:rPr>
          <w:rFonts w:ascii="Times New Roman" w:hAnsi="Times New Roman" w:cs="Times New Roman"/>
          <w:b/>
        </w:rPr>
      </w:pPr>
      <w:bookmarkStart w:id="6" w:name="P1340"/>
      <w:bookmarkEnd w:id="6"/>
      <w:r w:rsidRPr="00F65BA0">
        <w:rPr>
          <w:rFonts w:ascii="Times New Roman" w:hAnsi="Times New Roman" w:cs="Times New Roman"/>
          <w:b/>
        </w:rPr>
        <w:t>Раздел</w:t>
      </w:r>
      <w:r w:rsidR="00767454" w:rsidRPr="00F65BA0">
        <w:rPr>
          <w:rFonts w:ascii="Times New Roman" w:hAnsi="Times New Roman" w:cs="Times New Roman"/>
          <w:b/>
        </w:rPr>
        <w:t xml:space="preserve"> 11. Порядок урегулирования споров</w:t>
      </w:r>
    </w:p>
    <w:p w14:paraId="41AD4A85" w14:textId="77777777" w:rsidR="00341E75" w:rsidRPr="00F65BA0" w:rsidRDefault="00341E75" w:rsidP="00341E75">
      <w:pPr>
        <w:widowControl w:val="0"/>
        <w:spacing w:line="240" w:lineRule="auto"/>
        <w:rPr>
          <w:sz w:val="22"/>
          <w:szCs w:val="22"/>
        </w:rPr>
      </w:pPr>
      <w:r w:rsidRPr="00F65BA0">
        <w:rPr>
          <w:sz w:val="22"/>
          <w:szCs w:val="22"/>
        </w:rPr>
        <w:t>11.1. В случае возникновения любых противоречий, претензий и разногласий, а также споров, связанных с исполнением Контракта, Стороны предпринимают усилия для урегулирования таких противоречий, претензий и разногласий в добровольном порядке.</w:t>
      </w:r>
    </w:p>
    <w:p w14:paraId="45B1338C" w14:textId="77777777" w:rsidR="00341E75" w:rsidRPr="00F65BA0" w:rsidRDefault="00341E75" w:rsidP="00341E75">
      <w:pPr>
        <w:widowControl w:val="0"/>
        <w:spacing w:line="240" w:lineRule="auto"/>
        <w:rPr>
          <w:sz w:val="22"/>
          <w:szCs w:val="22"/>
        </w:rPr>
      </w:pPr>
      <w:r w:rsidRPr="00F65BA0">
        <w:rPr>
          <w:sz w:val="22"/>
          <w:szCs w:val="22"/>
        </w:rPr>
        <w:t>11.2. До передачи спора на разрешение суда Стороны предпринимают меры к его урегулированию в претензионном порядке.</w:t>
      </w:r>
    </w:p>
    <w:p w14:paraId="59C44796" w14:textId="0381CE6C" w:rsidR="00BF5772" w:rsidRPr="00F65BA0" w:rsidRDefault="00F81261" w:rsidP="00341E75">
      <w:pPr>
        <w:widowControl w:val="0"/>
        <w:spacing w:line="240" w:lineRule="auto"/>
        <w:rPr>
          <w:sz w:val="22"/>
          <w:szCs w:val="22"/>
        </w:rPr>
      </w:pPr>
      <w:r w:rsidRPr="00F65BA0">
        <w:rPr>
          <w:sz w:val="22"/>
          <w:szCs w:val="22"/>
        </w:rPr>
        <w:t xml:space="preserve">11.3. </w:t>
      </w:r>
      <w:r w:rsidR="00341E75" w:rsidRPr="00F65BA0">
        <w:rPr>
          <w:sz w:val="22"/>
          <w:szCs w:val="22"/>
        </w:rPr>
        <w:t>Обмен документами при применении мер ответственности и совершении иных действий в связи с нарушением Сторонами условий Контракта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Исполнителя, и размещаются в единой информационной системе без размещения на официальном сайте.</w:t>
      </w:r>
    </w:p>
    <w:p w14:paraId="58025706" w14:textId="7467620D" w:rsidR="00F81261" w:rsidRPr="00F65BA0" w:rsidRDefault="00F81261" w:rsidP="00394CD6">
      <w:pPr>
        <w:pStyle w:val="ConsPlusNormal"/>
        <w:ind w:firstLine="567"/>
        <w:jc w:val="both"/>
        <w:rPr>
          <w:rFonts w:ascii="Times New Roman" w:hAnsi="Times New Roman" w:cs="Times New Roman"/>
          <w:color w:val="808080" w:themeColor="background1" w:themeShade="80"/>
        </w:rPr>
      </w:pPr>
      <w:r w:rsidRPr="00F65BA0">
        <w:rPr>
          <w:rFonts w:ascii="Times New Roman" w:hAnsi="Times New Roman" w:cs="Times New Roman"/>
        </w:rPr>
        <w:t>11.4. </w:t>
      </w:r>
      <w:r w:rsidR="00341E75" w:rsidRPr="00F65BA0">
        <w:rPr>
          <w:rFonts w:ascii="Times New Roman" w:hAnsi="Times New Roman" w:cs="Times New Roman"/>
        </w:rPr>
        <w:t>В случае невозможности разрешения разногласий путем переговоров они подлежат рассмотрению в Арбитражном суде Иркутской области в установленном законодательством Российской Федерации порядке.</w:t>
      </w:r>
    </w:p>
    <w:p w14:paraId="3A7A7400" w14:textId="77777777" w:rsidR="00E72EA3" w:rsidRPr="00F65BA0" w:rsidRDefault="008B3DB2" w:rsidP="00394CD6">
      <w:pPr>
        <w:pStyle w:val="ConsPlusNormal"/>
        <w:spacing w:before="120" w:after="120"/>
        <w:ind w:firstLine="567"/>
        <w:jc w:val="center"/>
        <w:outlineLvl w:val="1"/>
        <w:rPr>
          <w:rFonts w:ascii="Times New Roman" w:hAnsi="Times New Roman" w:cs="Times New Roman"/>
          <w:b/>
        </w:rPr>
      </w:pPr>
      <w:r w:rsidRPr="00F65BA0">
        <w:rPr>
          <w:rFonts w:ascii="Times New Roman" w:hAnsi="Times New Roman" w:cs="Times New Roman"/>
          <w:b/>
        </w:rPr>
        <w:t>Раздел</w:t>
      </w:r>
      <w:r w:rsidR="00767454" w:rsidRPr="00F65BA0">
        <w:rPr>
          <w:rFonts w:ascii="Times New Roman" w:hAnsi="Times New Roman" w:cs="Times New Roman"/>
          <w:b/>
        </w:rPr>
        <w:t xml:space="preserve"> 12. Прочие условия</w:t>
      </w:r>
    </w:p>
    <w:p w14:paraId="62076CCC" w14:textId="6C98AC8B" w:rsidR="00225D52" w:rsidRPr="00F65BA0" w:rsidRDefault="00225D52" w:rsidP="00225D52">
      <w:pPr>
        <w:widowControl w:val="0"/>
        <w:spacing w:line="240" w:lineRule="auto"/>
        <w:rPr>
          <w:sz w:val="22"/>
          <w:szCs w:val="22"/>
        </w:rPr>
      </w:pPr>
      <w:r w:rsidRPr="00F65BA0">
        <w:rPr>
          <w:sz w:val="22"/>
          <w:szCs w:val="22"/>
        </w:rPr>
        <w:t xml:space="preserve">12.1. Уведомление Сторон, связанное с исполнением Контракта, за исключением случаев, </w:t>
      </w:r>
      <w:r w:rsidRPr="00F65BA0">
        <w:rPr>
          <w:sz w:val="22"/>
          <w:szCs w:val="22"/>
        </w:rPr>
        <w:lastRenderedPageBreak/>
        <w:t>предусмотренных пунктом 11.3 Контракта, осуществляется в письменной форме по почте заказным письмом с уведомлением о вручении по адресу Стороны, указанному в Контракте, или с использованием электронной почты</w:t>
      </w:r>
      <w:r w:rsidR="004C1EE6" w:rsidRPr="00F65BA0">
        <w:rPr>
          <w:sz w:val="22"/>
          <w:szCs w:val="22"/>
        </w:rPr>
        <w:t>, указанной в Контракте,</w:t>
      </w:r>
      <w:r w:rsidRPr="00F65BA0">
        <w:rPr>
          <w:sz w:val="22"/>
          <w:szCs w:val="22"/>
        </w:rPr>
        <w:t xml:space="preserve"> с последующим представлением оригинала. Любое уведомление, которое одна Сторона направляет другой Стороне в соответствии с Контрактом, высылается по адресу другой Стороны с подтверждением о получении.</w:t>
      </w:r>
    </w:p>
    <w:p w14:paraId="51E5C9E4" w14:textId="5F83229B" w:rsidR="00225D52" w:rsidRPr="00F65BA0" w:rsidRDefault="00225D52" w:rsidP="00225D52">
      <w:pPr>
        <w:widowControl w:val="0"/>
        <w:spacing w:line="240" w:lineRule="auto"/>
        <w:rPr>
          <w:sz w:val="22"/>
          <w:szCs w:val="22"/>
        </w:rPr>
      </w:pPr>
      <w:r w:rsidRPr="00F65BA0">
        <w:rPr>
          <w:sz w:val="22"/>
          <w:szCs w:val="22"/>
        </w:rPr>
        <w:t>В случае направления уведомлений с использованием почты датой получения уведомления признается дата получения отправляющей Стороной подтверждения о вручении второй Стороне указанного уведомления или дата получения Стороной информации об отсутствии адресата по его адресу, указанному в Контракте. При невозможности получения указанных подтверждения или информации датой такого надлежащего уведомления признается дата по истечении 20 (двадцати) календарных дней с даты направления уведомления по почте заказным письмом с уведомлением о вручении.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14:paraId="777F0C5D" w14:textId="77777777" w:rsidR="00225D52" w:rsidRPr="00F65BA0" w:rsidRDefault="00225D52" w:rsidP="00225D52">
      <w:pPr>
        <w:widowControl w:val="0"/>
        <w:spacing w:line="240" w:lineRule="auto"/>
        <w:rPr>
          <w:sz w:val="22"/>
          <w:szCs w:val="22"/>
        </w:rPr>
      </w:pPr>
      <w:r w:rsidRPr="00F65BA0">
        <w:rPr>
          <w:sz w:val="22"/>
          <w:szCs w:val="22"/>
        </w:rPr>
        <w:t>12.2. В случае перемены Заказчика по Контракту права и обязанности Заказчика по Контракту переходят к новому Заказчику в том же объеме и на тех же условиях.</w:t>
      </w:r>
    </w:p>
    <w:p w14:paraId="600A3223" w14:textId="77777777" w:rsidR="00225D52" w:rsidRPr="00F65BA0" w:rsidRDefault="00225D52" w:rsidP="00225D52">
      <w:pPr>
        <w:widowControl w:val="0"/>
        <w:spacing w:line="240" w:lineRule="auto"/>
        <w:rPr>
          <w:sz w:val="22"/>
          <w:szCs w:val="22"/>
        </w:rPr>
      </w:pPr>
      <w:r w:rsidRPr="00F65BA0">
        <w:rPr>
          <w:sz w:val="22"/>
          <w:szCs w:val="22"/>
        </w:rPr>
        <w:t>12.3. При исполнении Контракта не допускается перемена Исполнителя, за исключением случаев, если новый Исполнитель является правопреемником Исполнителя по Контракту вследствие реорганизации юридического лица в форме преобразования, слияния или присоединения.</w:t>
      </w:r>
    </w:p>
    <w:p w14:paraId="00FD4059" w14:textId="0232475A" w:rsidR="00977AC5" w:rsidRPr="00F65BA0" w:rsidRDefault="00225D52" w:rsidP="00225D52">
      <w:pPr>
        <w:widowControl w:val="0"/>
        <w:spacing w:line="240" w:lineRule="auto"/>
        <w:rPr>
          <w:sz w:val="22"/>
          <w:szCs w:val="22"/>
        </w:rPr>
      </w:pPr>
      <w:r w:rsidRPr="00F65BA0">
        <w:rPr>
          <w:sz w:val="22"/>
          <w:szCs w:val="22"/>
        </w:rPr>
        <w:t>12.4. Во всем, что не предусмотрено Контрактом, Стороны руководствуются законодательством Российской Федерации.</w:t>
      </w:r>
    </w:p>
    <w:p w14:paraId="199EC8E5" w14:textId="25A19E56" w:rsidR="00977AC5" w:rsidRPr="00F65BA0" w:rsidRDefault="00484068" w:rsidP="00977AC5">
      <w:pPr>
        <w:autoSpaceDE w:val="0"/>
        <w:autoSpaceDN w:val="0"/>
        <w:adjustRightInd w:val="0"/>
        <w:spacing w:line="240" w:lineRule="auto"/>
        <w:rPr>
          <w:sz w:val="22"/>
          <w:szCs w:val="22"/>
        </w:rPr>
      </w:pPr>
      <w:r w:rsidRPr="00F65BA0">
        <w:rPr>
          <w:sz w:val="22"/>
          <w:szCs w:val="22"/>
        </w:rPr>
        <w:t>12.5</w:t>
      </w:r>
      <w:r w:rsidRPr="00F65BA0">
        <w:rPr>
          <w:color w:val="808080" w:themeColor="background1" w:themeShade="80"/>
          <w:sz w:val="22"/>
          <w:szCs w:val="22"/>
        </w:rPr>
        <w:t>. </w:t>
      </w:r>
      <w:r w:rsidR="00225D52" w:rsidRPr="00F65BA0">
        <w:rPr>
          <w:sz w:val="22"/>
          <w:szCs w:val="22"/>
        </w:rPr>
        <w:t>Контракт заключен в электронной форме в порядке, предусмотренном Законом о контрактной системе.</w:t>
      </w:r>
    </w:p>
    <w:p w14:paraId="4B697125" w14:textId="7D8CB23D" w:rsidR="00E72EA3" w:rsidRPr="00F65BA0" w:rsidRDefault="00F04CB5" w:rsidP="00977AC5">
      <w:pPr>
        <w:widowControl w:val="0"/>
        <w:suppressAutoHyphens/>
        <w:autoSpaceDE w:val="0"/>
        <w:autoSpaceDN w:val="0"/>
        <w:adjustRightInd w:val="0"/>
        <w:spacing w:line="240" w:lineRule="auto"/>
        <w:rPr>
          <w:sz w:val="22"/>
          <w:szCs w:val="22"/>
        </w:rPr>
      </w:pPr>
      <w:r w:rsidRPr="00F65BA0">
        <w:rPr>
          <w:sz w:val="22"/>
          <w:szCs w:val="22"/>
        </w:rPr>
        <w:t>12.6.</w:t>
      </w:r>
      <w:r w:rsidRPr="00F65BA0">
        <w:rPr>
          <w:sz w:val="22"/>
          <w:szCs w:val="22"/>
        </w:rPr>
        <w:tab/>
        <w:t>Неотъемлемой частью Контракта являе</w:t>
      </w:r>
      <w:r w:rsidR="00767454" w:rsidRPr="00F65BA0">
        <w:rPr>
          <w:sz w:val="22"/>
          <w:szCs w:val="22"/>
        </w:rPr>
        <w:t>тся:</w:t>
      </w:r>
    </w:p>
    <w:p w14:paraId="06A8009A" w14:textId="62949C0A" w:rsidR="00E72EA3" w:rsidRPr="00F65BA0" w:rsidRDefault="00767454" w:rsidP="00394CD6">
      <w:pPr>
        <w:pStyle w:val="ConsPlusNormal"/>
        <w:ind w:firstLine="567"/>
        <w:jc w:val="both"/>
        <w:rPr>
          <w:rFonts w:ascii="Times New Roman" w:hAnsi="Times New Roman" w:cs="Times New Roman"/>
        </w:rPr>
      </w:pPr>
      <w:r w:rsidRPr="00F65BA0">
        <w:rPr>
          <w:rFonts w:ascii="Times New Roman" w:hAnsi="Times New Roman" w:cs="Times New Roman"/>
        </w:rPr>
        <w:t>-</w:t>
      </w:r>
      <w:r w:rsidRPr="00F65BA0">
        <w:rPr>
          <w:rFonts w:ascii="Times New Roman" w:hAnsi="Times New Roman" w:cs="Times New Roman"/>
        </w:rPr>
        <w:tab/>
      </w:r>
      <w:hyperlink w:anchor="P1388" w:tooltip="#P1388" w:history="1">
        <w:r w:rsidRPr="00F65BA0">
          <w:rPr>
            <w:rFonts w:ascii="Times New Roman" w:hAnsi="Times New Roman" w:cs="Times New Roman"/>
          </w:rPr>
          <w:t>Приложение 1</w:t>
        </w:r>
      </w:hyperlink>
      <w:r w:rsidRPr="00F65BA0">
        <w:rPr>
          <w:rFonts w:ascii="Times New Roman" w:hAnsi="Times New Roman" w:cs="Times New Roman"/>
        </w:rPr>
        <w:t xml:space="preserve"> «</w:t>
      </w:r>
      <w:r w:rsidR="00484068" w:rsidRPr="00F65BA0">
        <w:rPr>
          <w:rFonts w:ascii="Times New Roman" w:hAnsi="Times New Roman" w:cs="Times New Roman"/>
        </w:rPr>
        <w:t>Техническое задание</w:t>
      </w:r>
      <w:r w:rsidR="00F04CB5" w:rsidRPr="00F65BA0">
        <w:rPr>
          <w:rFonts w:ascii="Times New Roman" w:hAnsi="Times New Roman" w:cs="Times New Roman"/>
        </w:rPr>
        <w:t>».</w:t>
      </w:r>
    </w:p>
    <w:p w14:paraId="422367E6" w14:textId="2C2D822C" w:rsidR="00484068" w:rsidRPr="00F65BA0" w:rsidRDefault="008B3DB2" w:rsidP="00394CD6">
      <w:pPr>
        <w:pStyle w:val="ConsPlusNormal"/>
        <w:spacing w:before="120" w:after="120"/>
        <w:ind w:firstLine="567"/>
        <w:jc w:val="center"/>
        <w:outlineLvl w:val="1"/>
        <w:rPr>
          <w:rFonts w:ascii="Times New Roman" w:hAnsi="Times New Roman" w:cs="Times New Roman"/>
        </w:rPr>
      </w:pPr>
      <w:bookmarkStart w:id="7" w:name="P1364"/>
      <w:bookmarkEnd w:id="7"/>
      <w:r w:rsidRPr="00F65BA0">
        <w:rPr>
          <w:rFonts w:ascii="Times New Roman" w:hAnsi="Times New Roman" w:cs="Times New Roman"/>
        </w:rPr>
        <w:t>Раздел</w:t>
      </w:r>
      <w:r w:rsidR="00D3424F" w:rsidRPr="00F65BA0">
        <w:rPr>
          <w:rFonts w:ascii="Times New Roman" w:hAnsi="Times New Roman" w:cs="Times New Roman"/>
        </w:rPr>
        <w:t xml:space="preserve"> 13. Адреса и</w:t>
      </w:r>
      <w:r w:rsidR="00484068" w:rsidRPr="00F65BA0">
        <w:rPr>
          <w:rFonts w:ascii="Times New Roman" w:hAnsi="Times New Roman" w:cs="Times New Roman"/>
        </w:rPr>
        <w:t xml:space="preserve"> реквизиты Сторон</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79"/>
        <w:gridCol w:w="4957"/>
      </w:tblGrid>
      <w:tr w:rsidR="00977AC5" w:rsidRPr="00F65BA0" w14:paraId="4A333926" w14:textId="77777777" w:rsidTr="00392648">
        <w:tc>
          <w:tcPr>
            <w:tcW w:w="5379" w:type="dxa"/>
            <w:hideMark/>
          </w:tcPr>
          <w:p w14:paraId="4F311409" w14:textId="77777777" w:rsidR="00977AC5" w:rsidRPr="00F65BA0" w:rsidRDefault="00977AC5" w:rsidP="00977AC5">
            <w:pPr>
              <w:pStyle w:val="ConsPlusNormal"/>
              <w:jc w:val="both"/>
              <w:outlineLvl w:val="1"/>
              <w:rPr>
                <w:rFonts w:ascii="Times New Roman" w:hAnsi="Times New Roman" w:cs="Times New Roman"/>
              </w:rPr>
            </w:pPr>
            <w:r w:rsidRPr="00F65BA0">
              <w:rPr>
                <w:rFonts w:ascii="Times New Roman" w:hAnsi="Times New Roman" w:cs="Times New Roman"/>
              </w:rPr>
              <w:t>ЗАКАЗЧИК:</w:t>
            </w:r>
          </w:p>
          <w:p w14:paraId="0C08E3E7" w14:textId="77777777" w:rsidR="00570B4A" w:rsidRPr="00F65BA0" w:rsidRDefault="00570B4A" w:rsidP="00570B4A">
            <w:pPr>
              <w:pStyle w:val="ConsPlusNormal"/>
              <w:jc w:val="both"/>
              <w:outlineLvl w:val="1"/>
              <w:rPr>
                <w:rFonts w:ascii="Times New Roman" w:hAnsi="Times New Roman" w:cs="Times New Roman"/>
              </w:rPr>
            </w:pPr>
            <w:r w:rsidRPr="00F65BA0">
              <w:rPr>
                <w:rFonts w:ascii="Times New Roman" w:hAnsi="Times New Roman" w:cs="Times New Roman"/>
              </w:rPr>
              <w:t>Юридический адрес: _____________________;</w:t>
            </w:r>
          </w:p>
          <w:p w14:paraId="4C1BDEDF" w14:textId="77777777" w:rsidR="00570B4A" w:rsidRPr="00F65BA0" w:rsidRDefault="00570B4A" w:rsidP="00570B4A">
            <w:pPr>
              <w:pStyle w:val="ConsPlusNormal"/>
              <w:jc w:val="both"/>
              <w:outlineLvl w:val="1"/>
              <w:rPr>
                <w:rFonts w:ascii="Times New Roman" w:hAnsi="Times New Roman" w:cs="Times New Roman"/>
              </w:rPr>
            </w:pPr>
            <w:r w:rsidRPr="00F65BA0">
              <w:rPr>
                <w:rFonts w:ascii="Times New Roman" w:hAnsi="Times New Roman" w:cs="Times New Roman"/>
              </w:rPr>
              <w:t>Почтовый адрес: ________________________;</w:t>
            </w:r>
          </w:p>
          <w:p w14:paraId="6441F590" w14:textId="77777777" w:rsidR="00570B4A" w:rsidRPr="00F65BA0" w:rsidRDefault="00570B4A" w:rsidP="00570B4A">
            <w:pPr>
              <w:pStyle w:val="ConsPlusNormal"/>
              <w:jc w:val="both"/>
              <w:outlineLvl w:val="1"/>
              <w:rPr>
                <w:rFonts w:ascii="Times New Roman" w:hAnsi="Times New Roman" w:cs="Times New Roman"/>
              </w:rPr>
            </w:pPr>
            <w:r w:rsidRPr="00F65BA0">
              <w:rPr>
                <w:rFonts w:ascii="Times New Roman" w:hAnsi="Times New Roman" w:cs="Times New Roman"/>
              </w:rPr>
              <w:t xml:space="preserve">Телефон ____________; </w:t>
            </w:r>
          </w:p>
          <w:p w14:paraId="51768C5F" w14:textId="77777777" w:rsidR="00570B4A" w:rsidRPr="00F65BA0" w:rsidRDefault="00570B4A" w:rsidP="00570B4A">
            <w:pPr>
              <w:pStyle w:val="ConsPlusNormal"/>
              <w:jc w:val="both"/>
              <w:outlineLvl w:val="1"/>
              <w:rPr>
                <w:rFonts w:ascii="Times New Roman" w:hAnsi="Times New Roman" w:cs="Times New Roman"/>
              </w:rPr>
            </w:pPr>
            <w:r w:rsidRPr="00F65BA0">
              <w:rPr>
                <w:rFonts w:ascii="Times New Roman" w:hAnsi="Times New Roman" w:cs="Times New Roman"/>
              </w:rPr>
              <w:t>Электронный адрес: _____________________;</w:t>
            </w:r>
          </w:p>
          <w:p w14:paraId="4BF40A67" w14:textId="77777777" w:rsidR="00570B4A" w:rsidRPr="00F65BA0" w:rsidRDefault="00570B4A" w:rsidP="00570B4A">
            <w:pPr>
              <w:pStyle w:val="ConsPlusNormal"/>
              <w:jc w:val="both"/>
              <w:outlineLvl w:val="1"/>
              <w:rPr>
                <w:rFonts w:ascii="Times New Roman" w:hAnsi="Times New Roman" w:cs="Times New Roman"/>
              </w:rPr>
            </w:pPr>
            <w:r w:rsidRPr="00F65BA0">
              <w:rPr>
                <w:rFonts w:ascii="Times New Roman" w:hAnsi="Times New Roman" w:cs="Times New Roman"/>
              </w:rPr>
              <w:t>Получатель: л/с _________________________;</w:t>
            </w:r>
          </w:p>
          <w:p w14:paraId="6C3FEEDA" w14:textId="77777777" w:rsidR="00570B4A" w:rsidRPr="00F65BA0" w:rsidRDefault="00570B4A" w:rsidP="00570B4A">
            <w:pPr>
              <w:pStyle w:val="ConsPlusNonformat"/>
              <w:jc w:val="both"/>
              <w:rPr>
                <w:rFonts w:ascii="Times New Roman" w:hAnsi="Times New Roman" w:cs="Times New Roman"/>
                <w:sz w:val="22"/>
              </w:rPr>
            </w:pPr>
            <w:r w:rsidRPr="00F65BA0">
              <w:rPr>
                <w:rFonts w:ascii="Times New Roman" w:hAnsi="Times New Roman" w:cs="Times New Roman"/>
                <w:sz w:val="22"/>
              </w:rPr>
              <w:t>ОГРН _________________________________;</w:t>
            </w:r>
          </w:p>
          <w:p w14:paraId="6BBB0E70" w14:textId="77777777" w:rsidR="00570B4A" w:rsidRPr="00F65BA0" w:rsidRDefault="00570B4A" w:rsidP="00570B4A">
            <w:pPr>
              <w:pStyle w:val="ConsPlusNonformat"/>
              <w:jc w:val="both"/>
              <w:rPr>
                <w:rFonts w:ascii="Times New Roman" w:hAnsi="Times New Roman" w:cs="Times New Roman"/>
                <w:sz w:val="22"/>
              </w:rPr>
            </w:pPr>
            <w:r w:rsidRPr="00F65BA0">
              <w:rPr>
                <w:rFonts w:ascii="Times New Roman" w:hAnsi="Times New Roman" w:cs="Times New Roman"/>
                <w:sz w:val="22"/>
              </w:rPr>
              <w:t>ИНН __________________________________;</w:t>
            </w:r>
          </w:p>
          <w:p w14:paraId="0225D89A" w14:textId="77777777" w:rsidR="00570B4A" w:rsidRPr="00F65BA0" w:rsidRDefault="00570B4A" w:rsidP="00570B4A">
            <w:pPr>
              <w:pStyle w:val="ConsPlusNonformat"/>
              <w:jc w:val="both"/>
              <w:rPr>
                <w:rFonts w:ascii="Times New Roman" w:hAnsi="Times New Roman" w:cs="Times New Roman"/>
                <w:sz w:val="22"/>
              </w:rPr>
            </w:pPr>
            <w:r w:rsidRPr="00F65BA0">
              <w:rPr>
                <w:rFonts w:ascii="Times New Roman" w:hAnsi="Times New Roman" w:cs="Times New Roman"/>
                <w:sz w:val="22"/>
              </w:rPr>
              <w:t>КПП __________________________________;</w:t>
            </w:r>
          </w:p>
          <w:p w14:paraId="00F32D71" w14:textId="77777777" w:rsidR="00570B4A" w:rsidRPr="00F65BA0" w:rsidRDefault="00570B4A" w:rsidP="00570B4A">
            <w:pPr>
              <w:pStyle w:val="ConsPlusNonformat"/>
              <w:jc w:val="both"/>
              <w:rPr>
                <w:rFonts w:ascii="Times New Roman" w:hAnsi="Times New Roman" w:cs="Times New Roman"/>
                <w:sz w:val="22"/>
              </w:rPr>
            </w:pPr>
            <w:r w:rsidRPr="00F65BA0">
              <w:rPr>
                <w:rFonts w:ascii="Times New Roman" w:hAnsi="Times New Roman" w:cs="Times New Roman"/>
                <w:sz w:val="22"/>
              </w:rPr>
              <w:t>БИК __________________________________;</w:t>
            </w:r>
          </w:p>
          <w:p w14:paraId="0C2302F3" w14:textId="77777777" w:rsidR="00570B4A" w:rsidRPr="00F65BA0" w:rsidRDefault="00570B4A" w:rsidP="00570B4A">
            <w:pPr>
              <w:pStyle w:val="ConsPlusNonformat"/>
              <w:jc w:val="both"/>
              <w:rPr>
                <w:rFonts w:ascii="Times New Roman" w:hAnsi="Times New Roman" w:cs="Times New Roman"/>
                <w:sz w:val="22"/>
              </w:rPr>
            </w:pPr>
            <w:r w:rsidRPr="00F65BA0">
              <w:rPr>
                <w:rFonts w:ascii="Times New Roman" w:hAnsi="Times New Roman" w:cs="Times New Roman"/>
                <w:sz w:val="22"/>
              </w:rPr>
              <w:t>р/с ____________________________________;</w:t>
            </w:r>
          </w:p>
          <w:p w14:paraId="3634E5E9" w14:textId="77777777" w:rsidR="00570B4A" w:rsidRPr="00F65BA0" w:rsidRDefault="00570B4A" w:rsidP="00570B4A">
            <w:pPr>
              <w:pStyle w:val="ConsPlusNonformat"/>
              <w:jc w:val="both"/>
              <w:rPr>
                <w:rFonts w:ascii="Times New Roman" w:hAnsi="Times New Roman" w:cs="Times New Roman"/>
                <w:sz w:val="22"/>
              </w:rPr>
            </w:pPr>
            <w:r w:rsidRPr="00F65BA0">
              <w:rPr>
                <w:rFonts w:ascii="Times New Roman" w:hAnsi="Times New Roman" w:cs="Times New Roman"/>
                <w:sz w:val="22"/>
              </w:rPr>
              <w:t>Ответственное должностное лицо Заказчика</w:t>
            </w:r>
          </w:p>
          <w:p w14:paraId="2664E6DB" w14:textId="77777777" w:rsidR="00570B4A" w:rsidRPr="00F65BA0" w:rsidRDefault="00570B4A" w:rsidP="00570B4A">
            <w:pPr>
              <w:pStyle w:val="ConsPlusNonformat"/>
              <w:jc w:val="both"/>
              <w:rPr>
                <w:rFonts w:ascii="Times New Roman" w:hAnsi="Times New Roman" w:cs="Times New Roman"/>
                <w:sz w:val="22"/>
              </w:rPr>
            </w:pPr>
            <w:r w:rsidRPr="00F65BA0">
              <w:rPr>
                <w:rFonts w:ascii="Times New Roman" w:hAnsi="Times New Roman" w:cs="Times New Roman"/>
                <w:sz w:val="22"/>
              </w:rPr>
              <w:t>________________________________________</w:t>
            </w:r>
          </w:p>
          <w:p w14:paraId="07F928FE" w14:textId="77777777" w:rsidR="00570B4A" w:rsidRPr="00F65BA0" w:rsidRDefault="00570B4A" w:rsidP="00570B4A">
            <w:pPr>
              <w:pStyle w:val="ConsPlusNonformat"/>
              <w:jc w:val="center"/>
              <w:rPr>
                <w:rFonts w:ascii="Times New Roman" w:hAnsi="Times New Roman" w:cs="Times New Roman"/>
                <w:i/>
                <w:sz w:val="22"/>
              </w:rPr>
            </w:pPr>
            <w:r w:rsidRPr="00F65BA0">
              <w:rPr>
                <w:rFonts w:ascii="Times New Roman" w:hAnsi="Times New Roman" w:cs="Times New Roman"/>
                <w:i/>
                <w:sz w:val="22"/>
              </w:rPr>
              <w:t>должность</w:t>
            </w:r>
          </w:p>
          <w:p w14:paraId="7CA64C0C" w14:textId="77777777" w:rsidR="00570B4A" w:rsidRPr="00F65BA0" w:rsidRDefault="00570B4A" w:rsidP="00570B4A">
            <w:pPr>
              <w:pStyle w:val="ConsPlusNonformat"/>
              <w:jc w:val="both"/>
              <w:rPr>
                <w:rFonts w:ascii="Times New Roman" w:hAnsi="Times New Roman" w:cs="Times New Roman"/>
                <w:sz w:val="22"/>
              </w:rPr>
            </w:pPr>
            <w:r w:rsidRPr="00F65BA0">
              <w:rPr>
                <w:rFonts w:ascii="Times New Roman" w:hAnsi="Times New Roman" w:cs="Times New Roman"/>
                <w:sz w:val="22"/>
              </w:rPr>
              <w:t>_____________   _________________________</w:t>
            </w:r>
          </w:p>
          <w:p w14:paraId="12C055E8" w14:textId="77777777" w:rsidR="00570B4A" w:rsidRPr="00F65BA0" w:rsidRDefault="00570B4A" w:rsidP="00570B4A">
            <w:pPr>
              <w:pStyle w:val="ConsPlusNonformat"/>
              <w:jc w:val="both"/>
              <w:rPr>
                <w:rFonts w:ascii="Times New Roman" w:hAnsi="Times New Roman" w:cs="Times New Roman"/>
                <w:i/>
                <w:sz w:val="22"/>
              </w:rPr>
            </w:pPr>
            <w:r w:rsidRPr="00F65BA0">
              <w:rPr>
                <w:rFonts w:ascii="Times New Roman" w:hAnsi="Times New Roman" w:cs="Times New Roman"/>
                <w:i/>
                <w:sz w:val="22"/>
              </w:rPr>
              <w:t>Ф.И.О. (отчество при наличии)</w:t>
            </w:r>
          </w:p>
          <w:p w14:paraId="77AC6E55" w14:textId="77777777" w:rsidR="00570B4A" w:rsidRPr="00F65BA0" w:rsidRDefault="00570B4A" w:rsidP="00570B4A">
            <w:pPr>
              <w:pStyle w:val="ConsPlusNonformat"/>
              <w:jc w:val="both"/>
              <w:rPr>
                <w:rFonts w:ascii="Times New Roman" w:hAnsi="Times New Roman" w:cs="Times New Roman"/>
                <w:i/>
                <w:sz w:val="22"/>
              </w:rPr>
            </w:pPr>
          </w:p>
          <w:p w14:paraId="061DB18E" w14:textId="1C8FAEC9" w:rsidR="00570B4A" w:rsidRPr="00F65BA0" w:rsidRDefault="00570B4A" w:rsidP="00977AC5">
            <w:pPr>
              <w:pStyle w:val="ConsPlusNormal"/>
              <w:jc w:val="both"/>
              <w:outlineLvl w:val="1"/>
              <w:rPr>
                <w:rFonts w:ascii="Times New Roman" w:hAnsi="Times New Roman" w:cs="Times New Roman"/>
              </w:rPr>
            </w:pPr>
          </w:p>
        </w:tc>
        <w:tc>
          <w:tcPr>
            <w:tcW w:w="4957" w:type="dxa"/>
            <w:hideMark/>
          </w:tcPr>
          <w:p w14:paraId="7DAA1D86" w14:textId="77777777" w:rsidR="00977AC5" w:rsidRPr="00F65BA0" w:rsidRDefault="00977AC5" w:rsidP="00977AC5">
            <w:pPr>
              <w:pStyle w:val="ConsPlusNormal"/>
              <w:jc w:val="both"/>
              <w:outlineLvl w:val="1"/>
              <w:rPr>
                <w:rFonts w:ascii="Times New Roman" w:hAnsi="Times New Roman" w:cs="Times New Roman"/>
              </w:rPr>
            </w:pPr>
            <w:r w:rsidRPr="00F65BA0">
              <w:rPr>
                <w:rFonts w:ascii="Times New Roman" w:hAnsi="Times New Roman" w:cs="Times New Roman"/>
              </w:rPr>
              <w:t>ИСПОЛНИТЕЛЬ:</w:t>
            </w:r>
          </w:p>
          <w:p w14:paraId="23E72D7A" w14:textId="77777777" w:rsidR="00570B4A" w:rsidRPr="00F65BA0" w:rsidRDefault="00570B4A" w:rsidP="00570B4A">
            <w:pPr>
              <w:pStyle w:val="ConsPlusNormal"/>
              <w:jc w:val="both"/>
              <w:outlineLvl w:val="1"/>
              <w:rPr>
                <w:rFonts w:ascii="Times New Roman" w:hAnsi="Times New Roman" w:cs="Times New Roman"/>
              </w:rPr>
            </w:pPr>
            <w:r w:rsidRPr="00F65BA0">
              <w:rPr>
                <w:rFonts w:ascii="Times New Roman" w:hAnsi="Times New Roman" w:cs="Times New Roman"/>
              </w:rPr>
              <w:t>Юридический адрес: ____________________;</w:t>
            </w:r>
          </w:p>
          <w:p w14:paraId="76C86B32" w14:textId="77777777" w:rsidR="00570B4A" w:rsidRPr="00F65BA0" w:rsidRDefault="00570B4A" w:rsidP="00570B4A">
            <w:pPr>
              <w:pStyle w:val="ConsPlusNormal"/>
              <w:jc w:val="both"/>
              <w:outlineLvl w:val="1"/>
              <w:rPr>
                <w:rFonts w:ascii="Times New Roman" w:hAnsi="Times New Roman" w:cs="Times New Roman"/>
              </w:rPr>
            </w:pPr>
            <w:r w:rsidRPr="00F65BA0">
              <w:rPr>
                <w:rFonts w:ascii="Times New Roman" w:hAnsi="Times New Roman" w:cs="Times New Roman"/>
              </w:rPr>
              <w:t>Почтовый адрес: _______________________;</w:t>
            </w:r>
          </w:p>
          <w:p w14:paraId="01C5611E" w14:textId="77777777" w:rsidR="00570B4A" w:rsidRPr="00F65BA0" w:rsidRDefault="00570B4A" w:rsidP="00570B4A">
            <w:pPr>
              <w:pStyle w:val="ConsPlusNormal"/>
              <w:jc w:val="both"/>
              <w:outlineLvl w:val="1"/>
              <w:rPr>
                <w:rFonts w:ascii="Times New Roman" w:hAnsi="Times New Roman" w:cs="Times New Roman"/>
              </w:rPr>
            </w:pPr>
            <w:r w:rsidRPr="00F65BA0">
              <w:rPr>
                <w:rFonts w:ascii="Times New Roman" w:hAnsi="Times New Roman" w:cs="Times New Roman"/>
              </w:rPr>
              <w:t xml:space="preserve">Телефон ____________; </w:t>
            </w:r>
          </w:p>
          <w:p w14:paraId="0C2B6A6F" w14:textId="77777777" w:rsidR="00570B4A" w:rsidRPr="00F65BA0" w:rsidRDefault="00570B4A" w:rsidP="00570B4A">
            <w:pPr>
              <w:pStyle w:val="ConsPlusNormal"/>
              <w:jc w:val="both"/>
              <w:outlineLvl w:val="1"/>
              <w:rPr>
                <w:rFonts w:ascii="Times New Roman" w:hAnsi="Times New Roman" w:cs="Times New Roman"/>
              </w:rPr>
            </w:pPr>
            <w:r w:rsidRPr="00F65BA0">
              <w:rPr>
                <w:rFonts w:ascii="Times New Roman" w:hAnsi="Times New Roman" w:cs="Times New Roman"/>
              </w:rPr>
              <w:t>Электронный адрес: ___________________;</w:t>
            </w:r>
          </w:p>
          <w:p w14:paraId="789ED015" w14:textId="77777777" w:rsidR="00570B4A" w:rsidRPr="00F65BA0" w:rsidRDefault="00570B4A" w:rsidP="00570B4A">
            <w:pPr>
              <w:pStyle w:val="ConsPlusNormal"/>
              <w:jc w:val="both"/>
              <w:outlineLvl w:val="1"/>
              <w:rPr>
                <w:rFonts w:ascii="Times New Roman" w:hAnsi="Times New Roman" w:cs="Times New Roman"/>
              </w:rPr>
            </w:pPr>
            <w:r w:rsidRPr="00F65BA0">
              <w:rPr>
                <w:rFonts w:ascii="Times New Roman" w:hAnsi="Times New Roman" w:cs="Times New Roman"/>
              </w:rPr>
              <w:t>Получатель: л/с ________________________;</w:t>
            </w:r>
          </w:p>
          <w:p w14:paraId="7FA1A975" w14:textId="77777777" w:rsidR="00570B4A" w:rsidRPr="00F65BA0" w:rsidRDefault="00570B4A" w:rsidP="00570B4A">
            <w:pPr>
              <w:pStyle w:val="ConsPlusNonformat"/>
              <w:jc w:val="both"/>
              <w:rPr>
                <w:rFonts w:ascii="Times New Roman" w:hAnsi="Times New Roman" w:cs="Times New Roman"/>
                <w:sz w:val="22"/>
              </w:rPr>
            </w:pPr>
            <w:r w:rsidRPr="00F65BA0">
              <w:rPr>
                <w:rFonts w:ascii="Times New Roman" w:hAnsi="Times New Roman" w:cs="Times New Roman"/>
                <w:sz w:val="22"/>
              </w:rPr>
              <w:t>ОГРН ________________________________;</w:t>
            </w:r>
          </w:p>
          <w:p w14:paraId="77EED786" w14:textId="77777777" w:rsidR="00570B4A" w:rsidRPr="00F65BA0" w:rsidRDefault="00570B4A" w:rsidP="00570B4A">
            <w:pPr>
              <w:pStyle w:val="ConsPlusNonformat"/>
              <w:jc w:val="both"/>
              <w:rPr>
                <w:rFonts w:ascii="Times New Roman" w:hAnsi="Times New Roman" w:cs="Times New Roman"/>
                <w:sz w:val="22"/>
              </w:rPr>
            </w:pPr>
            <w:r w:rsidRPr="00F65BA0">
              <w:rPr>
                <w:rFonts w:ascii="Times New Roman" w:hAnsi="Times New Roman" w:cs="Times New Roman"/>
                <w:sz w:val="22"/>
              </w:rPr>
              <w:t>ИНН _________________________________;</w:t>
            </w:r>
          </w:p>
          <w:p w14:paraId="20CF30C9" w14:textId="77777777" w:rsidR="00570B4A" w:rsidRPr="00F65BA0" w:rsidRDefault="00570B4A" w:rsidP="00570B4A">
            <w:pPr>
              <w:pStyle w:val="ConsPlusNonformat"/>
              <w:jc w:val="both"/>
              <w:rPr>
                <w:rFonts w:ascii="Times New Roman" w:hAnsi="Times New Roman" w:cs="Times New Roman"/>
                <w:sz w:val="22"/>
              </w:rPr>
            </w:pPr>
            <w:r w:rsidRPr="00F65BA0">
              <w:rPr>
                <w:rFonts w:ascii="Times New Roman" w:hAnsi="Times New Roman" w:cs="Times New Roman"/>
                <w:sz w:val="22"/>
              </w:rPr>
              <w:t>КПП _________________________________;</w:t>
            </w:r>
          </w:p>
          <w:p w14:paraId="478F414C" w14:textId="77777777" w:rsidR="00570B4A" w:rsidRPr="00F65BA0" w:rsidRDefault="00570B4A" w:rsidP="00570B4A">
            <w:pPr>
              <w:pStyle w:val="ConsPlusNonformat"/>
              <w:jc w:val="both"/>
              <w:rPr>
                <w:rFonts w:ascii="Times New Roman" w:hAnsi="Times New Roman" w:cs="Times New Roman"/>
                <w:sz w:val="22"/>
              </w:rPr>
            </w:pPr>
            <w:r w:rsidRPr="00F65BA0">
              <w:rPr>
                <w:rFonts w:ascii="Times New Roman" w:hAnsi="Times New Roman" w:cs="Times New Roman"/>
                <w:sz w:val="22"/>
              </w:rPr>
              <w:t>БИК __________________________________;</w:t>
            </w:r>
          </w:p>
          <w:p w14:paraId="5DC8D5E0" w14:textId="77777777" w:rsidR="00570B4A" w:rsidRPr="00F65BA0" w:rsidRDefault="00570B4A" w:rsidP="00570B4A">
            <w:pPr>
              <w:pStyle w:val="ConsPlusNonformat"/>
              <w:jc w:val="both"/>
              <w:rPr>
                <w:rFonts w:ascii="Times New Roman" w:hAnsi="Times New Roman" w:cs="Times New Roman"/>
                <w:sz w:val="22"/>
              </w:rPr>
            </w:pPr>
            <w:r w:rsidRPr="00F65BA0">
              <w:rPr>
                <w:rFonts w:ascii="Times New Roman" w:hAnsi="Times New Roman" w:cs="Times New Roman"/>
                <w:sz w:val="22"/>
              </w:rPr>
              <w:t>р/с ___________________________________;</w:t>
            </w:r>
          </w:p>
          <w:p w14:paraId="7CC1E756" w14:textId="77777777" w:rsidR="00570B4A" w:rsidRPr="00F65BA0" w:rsidRDefault="00570B4A" w:rsidP="00570B4A">
            <w:pPr>
              <w:pStyle w:val="ConsPlusNonformat"/>
              <w:jc w:val="both"/>
              <w:rPr>
                <w:rFonts w:ascii="Times New Roman" w:hAnsi="Times New Roman" w:cs="Times New Roman"/>
                <w:sz w:val="22"/>
              </w:rPr>
            </w:pPr>
            <w:r w:rsidRPr="00F65BA0">
              <w:rPr>
                <w:rFonts w:ascii="Times New Roman" w:hAnsi="Times New Roman" w:cs="Times New Roman"/>
                <w:sz w:val="22"/>
              </w:rPr>
              <w:t>Ответственное лицо Исполнителя</w:t>
            </w:r>
          </w:p>
          <w:p w14:paraId="35D4BCD6" w14:textId="77777777" w:rsidR="00570B4A" w:rsidRPr="00F65BA0" w:rsidRDefault="00570B4A" w:rsidP="00570B4A">
            <w:pPr>
              <w:pStyle w:val="ConsPlusNonformat"/>
              <w:jc w:val="both"/>
              <w:rPr>
                <w:rFonts w:ascii="Times New Roman" w:hAnsi="Times New Roman" w:cs="Times New Roman"/>
                <w:sz w:val="22"/>
              </w:rPr>
            </w:pPr>
            <w:r w:rsidRPr="00F65BA0">
              <w:rPr>
                <w:rFonts w:ascii="Times New Roman" w:hAnsi="Times New Roman" w:cs="Times New Roman"/>
                <w:sz w:val="22"/>
              </w:rPr>
              <w:t>______________________________________</w:t>
            </w:r>
          </w:p>
          <w:p w14:paraId="3D5D3B7A" w14:textId="77777777" w:rsidR="00570B4A" w:rsidRPr="00F65BA0" w:rsidRDefault="00570B4A" w:rsidP="00570B4A">
            <w:pPr>
              <w:pStyle w:val="ConsPlusNonformat"/>
              <w:jc w:val="center"/>
              <w:rPr>
                <w:rFonts w:ascii="Times New Roman" w:hAnsi="Times New Roman" w:cs="Times New Roman"/>
                <w:i/>
                <w:sz w:val="22"/>
              </w:rPr>
            </w:pPr>
            <w:r w:rsidRPr="00F65BA0">
              <w:rPr>
                <w:rFonts w:ascii="Times New Roman" w:hAnsi="Times New Roman" w:cs="Times New Roman"/>
                <w:i/>
                <w:sz w:val="22"/>
              </w:rPr>
              <w:t>должность</w:t>
            </w:r>
          </w:p>
          <w:p w14:paraId="3CBF9A14" w14:textId="77777777" w:rsidR="00570B4A" w:rsidRPr="00F65BA0" w:rsidRDefault="00570B4A" w:rsidP="00570B4A">
            <w:pPr>
              <w:pStyle w:val="ConsPlusNonformat"/>
              <w:jc w:val="both"/>
              <w:rPr>
                <w:rFonts w:ascii="Times New Roman" w:hAnsi="Times New Roman" w:cs="Times New Roman"/>
                <w:sz w:val="22"/>
              </w:rPr>
            </w:pPr>
            <w:r w:rsidRPr="00F65BA0">
              <w:rPr>
                <w:rFonts w:ascii="Times New Roman" w:hAnsi="Times New Roman" w:cs="Times New Roman"/>
                <w:sz w:val="22"/>
              </w:rPr>
              <w:t>_____________   ________________________</w:t>
            </w:r>
          </w:p>
          <w:p w14:paraId="1D86B42E" w14:textId="77777777" w:rsidR="00570B4A" w:rsidRPr="00F65BA0" w:rsidRDefault="00570B4A" w:rsidP="00570B4A">
            <w:pPr>
              <w:pStyle w:val="ConsPlusNonformat"/>
              <w:jc w:val="both"/>
              <w:rPr>
                <w:rFonts w:ascii="Times New Roman" w:hAnsi="Times New Roman" w:cs="Times New Roman"/>
                <w:i/>
                <w:sz w:val="22"/>
              </w:rPr>
            </w:pPr>
            <w:r w:rsidRPr="00F65BA0">
              <w:rPr>
                <w:rFonts w:ascii="Times New Roman" w:hAnsi="Times New Roman" w:cs="Times New Roman"/>
                <w:i/>
                <w:sz w:val="22"/>
              </w:rPr>
              <w:t xml:space="preserve">            Ф.И.О. (отчество при наличии)</w:t>
            </w:r>
          </w:p>
          <w:p w14:paraId="3C314BBC" w14:textId="2527A9CF" w:rsidR="00570B4A" w:rsidRPr="00F65BA0" w:rsidRDefault="00570B4A" w:rsidP="00977AC5">
            <w:pPr>
              <w:pStyle w:val="ConsPlusNormal"/>
              <w:jc w:val="both"/>
              <w:outlineLvl w:val="1"/>
              <w:rPr>
                <w:rFonts w:ascii="Times New Roman" w:hAnsi="Times New Roman" w:cs="Times New Roman"/>
              </w:rPr>
            </w:pPr>
          </w:p>
        </w:tc>
      </w:tr>
    </w:tbl>
    <w:p w14:paraId="4EFD76ED" w14:textId="77777777" w:rsidR="00EB774D" w:rsidRPr="00F65BA0" w:rsidRDefault="00EB774D">
      <w:pPr>
        <w:spacing w:line="240" w:lineRule="auto"/>
        <w:ind w:firstLine="0"/>
        <w:jc w:val="left"/>
        <w:rPr>
          <w:sz w:val="22"/>
          <w:szCs w:val="22"/>
        </w:rPr>
      </w:pPr>
      <w:r w:rsidRPr="00F65BA0">
        <w:rPr>
          <w:sz w:val="22"/>
          <w:szCs w:val="22"/>
        </w:rPr>
        <w:br w:type="page"/>
      </w:r>
    </w:p>
    <w:p w14:paraId="13F5CEEB" w14:textId="77777777" w:rsidR="00392BB5" w:rsidRPr="00F65BA0" w:rsidRDefault="00392BB5" w:rsidP="00394CD6">
      <w:pPr>
        <w:pStyle w:val="ConsPlusNormal"/>
        <w:ind w:firstLine="567"/>
        <w:jc w:val="right"/>
        <w:outlineLvl w:val="1"/>
        <w:rPr>
          <w:rFonts w:ascii="Times New Roman" w:hAnsi="Times New Roman" w:cs="Times New Roman"/>
        </w:rPr>
        <w:sectPr w:rsidR="00392BB5" w:rsidRPr="00F65BA0" w:rsidSect="009860DA">
          <w:headerReference w:type="default" r:id="rId10"/>
          <w:pgSz w:w="11906" w:h="16838"/>
          <w:pgMar w:top="1245" w:right="567" w:bottom="851" w:left="993" w:header="709" w:footer="709" w:gutter="0"/>
          <w:cols w:space="708"/>
          <w:titlePg/>
          <w:docGrid w:linePitch="381"/>
        </w:sectPr>
      </w:pPr>
    </w:p>
    <w:p w14:paraId="759CF951" w14:textId="518FC7EE" w:rsidR="00F432C4" w:rsidRPr="00F65BA0" w:rsidRDefault="003D6A6A" w:rsidP="00394CD6">
      <w:pPr>
        <w:pStyle w:val="ConsPlusNormal"/>
        <w:ind w:firstLine="567"/>
        <w:jc w:val="right"/>
        <w:outlineLvl w:val="1"/>
        <w:rPr>
          <w:rFonts w:ascii="Times New Roman" w:hAnsi="Times New Roman" w:cs="Times New Roman"/>
        </w:rPr>
      </w:pPr>
      <w:r w:rsidRPr="00F65BA0">
        <w:rPr>
          <w:rFonts w:ascii="Times New Roman" w:hAnsi="Times New Roman" w:cs="Times New Roman"/>
        </w:rPr>
        <w:lastRenderedPageBreak/>
        <w:t>Приложение</w:t>
      </w:r>
      <w:r w:rsidR="00F432C4" w:rsidRPr="00F65BA0">
        <w:rPr>
          <w:rFonts w:ascii="Times New Roman" w:hAnsi="Times New Roman" w:cs="Times New Roman"/>
        </w:rPr>
        <w:t xml:space="preserve"> № 1</w:t>
      </w:r>
    </w:p>
    <w:p w14:paraId="790E1DFE" w14:textId="74BE6C66" w:rsidR="00F432C4" w:rsidRPr="00F65BA0" w:rsidRDefault="00F432C4" w:rsidP="00394CD6">
      <w:pPr>
        <w:pStyle w:val="ConsPlusNormal"/>
        <w:ind w:firstLine="567"/>
        <w:jc w:val="right"/>
        <w:outlineLvl w:val="1"/>
        <w:rPr>
          <w:rFonts w:ascii="Times New Roman" w:hAnsi="Times New Roman" w:cs="Times New Roman"/>
        </w:rPr>
      </w:pPr>
      <w:r w:rsidRPr="00F65BA0">
        <w:rPr>
          <w:rFonts w:ascii="Times New Roman" w:hAnsi="Times New Roman" w:cs="Times New Roman"/>
        </w:rPr>
        <w:t>к Контракту</w:t>
      </w:r>
    </w:p>
    <w:p w14:paraId="485173E0" w14:textId="3B163203" w:rsidR="00F432C4" w:rsidRPr="00F65BA0" w:rsidRDefault="00F432C4" w:rsidP="00394CD6">
      <w:pPr>
        <w:pStyle w:val="ConsPlusNormal"/>
        <w:ind w:firstLine="567"/>
        <w:jc w:val="right"/>
        <w:outlineLvl w:val="1"/>
        <w:rPr>
          <w:rFonts w:ascii="Times New Roman" w:hAnsi="Times New Roman" w:cs="Times New Roman"/>
        </w:rPr>
      </w:pPr>
      <w:r w:rsidRPr="00F65BA0">
        <w:rPr>
          <w:rFonts w:ascii="Times New Roman" w:hAnsi="Times New Roman" w:cs="Times New Roman"/>
        </w:rPr>
        <w:t xml:space="preserve">№ </w:t>
      </w:r>
      <w:r w:rsidR="00977AC5" w:rsidRPr="00F65BA0">
        <w:rPr>
          <w:rFonts w:ascii="Times New Roman" w:hAnsi="Times New Roman" w:cs="Times New Roman"/>
        </w:rPr>
        <w:t>___________</w:t>
      </w:r>
    </w:p>
    <w:p w14:paraId="7F192A12" w14:textId="19D891F8" w:rsidR="00F432C4" w:rsidRPr="00F65BA0" w:rsidRDefault="00F432C4" w:rsidP="00394CD6">
      <w:pPr>
        <w:pStyle w:val="ConsPlusNormal"/>
        <w:ind w:firstLine="567"/>
        <w:jc w:val="right"/>
        <w:outlineLvl w:val="1"/>
        <w:rPr>
          <w:rFonts w:ascii="Times New Roman" w:hAnsi="Times New Roman" w:cs="Times New Roman"/>
        </w:rPr>
      </w:pPr>
      <w:r w:rsidRPr="00F65BA0">
        <w:rPr>
          <w:rFonts w:ascii="Times New Roman" w:hAnsi="Times New Roman" w:cs="Times New Roman"/>
        </w:rPr>
        <w:t xml:space="preserve">от </w:t>
      </w:r>
      <w:r w:rsidR="00977AC5" w:rsidRPr="00F65BA0">
        <w:rPr>
          <w:rFonts w:ascii="Times New Roman" w:hAnsi="Times New Roman" w:cs="Times New Roman"/>
        </w:rPr>
        <w:t>___________</w:t>
      </w:r>
    </w:p>
    <w:p w14:paraId="0E1E2B57" w14:textId="2E17D4DE" w:rsidR="00FD44E4" w:rsidRPr="00F65BA0" w:rsidRDefault="00FD44E4" w:rsidP="00394CD6">
      <w:pPr>
        <w:pStyle w:val="ConsPlusNormal"/>
        <w:ind w:firstLine="567"/>
        <w:jc w:val="center"/>
        <w:rPr>
          <w:rFonts w:ascii="Times New Roman" w:hAnsi="Times New Roman" w:cs="Times New Roman"/>
        </w:rPr>
      </w:pPr>
      <w:r w:rsidRPr="00F65BA0">
        <w:rPr>
          <w:rFonts w:ascii="Times New Roman" w:hAnsi="Times New Roman" w:cs="Times New Roman"/>
        </w:rPr>
        <w:t>ТЕХНИЧЕСКОЕ ЗАДАНИЕ</w:t>
      </w:r>
      <w:bookmarkStart w:id="8" w:name="P1388"/>
      <w:bookmarkEnd w:id="8"/>
    </w:p>
    <w:p w14:paraId="17F70536" w14:textId="77777777" w:rsidR="00311286" w:rsidRPr="005C172B" w:rsidRDefault="00311286" w:rsidP="00CF3562">
      <w:pPr>
        <w:spacing w:before="120" w:after="120"/>
        <w:rPr>
          <w:b/>
          <w:sz w:val="22"/>
          <w:szCs w:val="22"/>
        </w:rPr>
      </w:pPr>
      <w:r w:rsidRPr="005C172B">
        <w:rPr>
          <w:b/>
          <w:sz w:val="22"/>
          <w:szCs w:val="22"/>
          <w:lang w:val="en-US"/>
        </w:rPr>
        <w:t>I</w:t>
      </w:r>
      <w:r w:rsidRPr="005C172B">
        <w:rPr>
          <w:b/>
          <w:sz w:val="22"/>
          <w:szCs w:val="22"/>
        </w:rPr>
        <w:t>. Терминология</w:t>
      </w:r>
    </w:p>
    <w:p w14:paraId="111EA648" w14:textId="77777777" w:rsidR="005C172B" w:rsidRPr="005C172B" w:rsidRDefault="005C172B" w:rsidP="005C172B">
      <w:pPr>
        <w:pStyle w:val="a6"/>
        <w:numPr>
          <w:ilvl w:val="0"/>
          <w:numId w:val="12"/>
        </w:numPr>
        <w:pBdr>
          <w:top w:val="none" w:sz="0" w:space="0" w:color="auto"/>
          <w:left w:val="none" w:sz="0" w:space="0" w:color="auto"/>
          <w:bottom w:val="none" w:sz="0" w:space="0" w:color="auto"/>
          <w:right w:val="none" w:sz="0" w:space="0" w:color="auto"/>
          <w:between w:val="none" w:sz="0" w:space="0" w:color="auto"/>
        </w:pBdr>
        <w:spacing w:line="240" w:lineRule="auto"/>
        <w:rPr>
          <w:sz w:val="22"/>
          <w:szCs w:val="22"/>
        </w:rPr>
      </w:pPr>
      <w:r w:rsidRPr="005C172B">
        <w:rPr>
          <w:sz w:val="22"/>
          <w:szCs w:val="22"/>
        </w:rPr>
        <w:t>Информационные материалы - информационные материалы о деятельности администрации города Иркутска;</w:t>
      </w:r>
    </w:p>
    <w:p w14:paraId="64616A98" w14:textId="77777777" w:rsidR="00DF0755" w:rsidRPr="00DF0755" w:rsidRDefault="00DF0755" w:rsidP="00DF0755">
      <w:pPr>
        <w:pStyle w:val="a6"/>
        <w:numPr>
          <w:ilvl w:val="0"/>
          <w:numId w:val="12"/>
        </w:numPr>
        <w:pBdr>
          <w:top w:val="none" w:sz="0" w:space="0" w:color="auto"/>
          <w:left w:val="none" w:sz="0" w:space="0" w:color="auto"/>
          <w:bottom w:val="none" w:sz="0" w:space="0" w:color="auto"/>
          <w:right w:val="none" w:sz="0" w:space="0" w:color="auto"/>
          <w:between w:val="none" w:sz="0" w:space="0" w:color="auto"/>
        </w:pBdr>
        <w:autoSpaceDE w:val="0"/>
        <w:autoSpaceDN w:val="0"/>
        <w:spacing w:line="240" w:lineRule="auto"/>
        <w:jc w:val="left"/>
        <w:rPr>
          <w:sz w:val="22"/>
          <w:szCs w:val="22"/>
        </w:rPr>
      </w:pPr>
      <w:r w:rsidRPr="00DF0755">
        <w:rPr>
          <w:sz w:val="22"/>
          <w:szCs w:val="22"/>
        </w:rPr>
        <w:t>Сайт - сайт средства массовой информации в информационно-телекоммуникационной сети «Интернет».</w:t>
      </w:r>
    </w:p>
    <w:p w14:paraId="04204243" w14:textId="77777777" w:rsidR="00311286" w:rsidRPr="005C172B" w:rsidRDefault="00311286" w:rsidP="00CF3562">
      <w:pPr>
        <w:spacing w:before="120"/>
        <w:rPr>
          <w:b/>
          <w:sz w:val="22"/>
          <w:szCs w:val="22"/>
        </w:rPr>
      </w:pPr>
      <w:r w:rsidRPr="005C172B">
        <w:rPr>
          <w:b/>
          <w:sz w:val="22"/>
          <w:szCs w:val="22"/>
          <w:lang w:val="en-US"/>
        </w:rPr>
        <w:t>II</w:t>
      </w:r>
      <w:r w:rsidRPr="005C172B">
        <w:rPr>
          <w:b/>
          <w:sz w:val="22"/>
          <w:szCs w:val="22"/>
        </w:rPr>
        <w:t>. Требования к оказанию Услуг</w:t>
      </w:r>
    </w:p>
    <w:p w14:paraId="7C0DF244" w14:textId="47B26478" w:rsidR="005C172B" w:rsidRPr="00DB4BCB" w:rsidRDefault="005C172B" w:rsidP="00DB4BCB">
      <w:pPr>
        <w:pStyle w:val="a6"/>
        <w:numPr>
          <w:ilvl w:val="0"/>
          <w:numId w:val="13"/>
        </w:numPr>
        <w:pBdr>
          <w:top w:val="none" w:sz="0" w:space="0" w:color="auto"/>
          <w:left w:val="none" w:sz="0" w:space="0" w:color="auto"/>
          <w:bottom w:val="none" w:sz="0" w:space="0" w:color="auto"/>
          <w:right w:val="none" w:sz="0" w:space="0" w:color="auto"/>
          <w:between w:val="none" w:sz="0" w:space="0" w:color="auto"/>
        </w:pBdr>
        <w:spacing w:line="240" w:lineRule="auto"/>
        <w:rPr>
          <w:sz w:val="22"/>
          <w:szCs w:val="22"/>
        </w:rPr>
      </w:pPr>
      <w:r w:rsidRPr="00DB4BCB">
        <w:rPr>
          <w:sz w:val="22"/>
          <w:szCs w:val="22"/>
        </w:rPr>
        <w:t>Сайт либо информационное агентство, на сайте которого размещается информация, должны быть зарегистрированы в качестве средства массовой информации и отвечать требованиям Закона Российской Федерации от 27.12.1991 г. № 2124-1 «О средствах массовой информации»;</w:t>
      </w:r>
    </w:p>
    <w:p w14:paraId="3E141BE1" w14:textId="77777777" w:rsidR="005C172B" w:rsidRPr="005C172B" w:rsidRDefault="005C172B" w:rsidP="00DB4BCB">
      <w:pPr>
        <w:pStyle w:val="a6"/>
        <w:numPr>
          <w:ilvl w:val="0"/>
          <w:numId w:val="13"/>
        </w:numPr>
        <w:pBdr>
          <w:top w:val="none" w:sz="0" w:space="0" w:color="auto"/>
          <w:left w:val="none" w:sz="0" w:space="0" w:color="auto"/>
          <w:bottom w:val="none" w:sz="0" w:space="0" w:color="auto"/>
          <w:right w:val="none" w:sz="0" w:space="0" w:color="auto"/>
          <w:between w:val="none" w:sz="0" w:space="0" w:color="auto"/>
        </w:pBdr>
        <w:spacing w:line="240" w:lineRule="auto"/>
        <w:rPr>
          <w:sz w:val="22"/>
          <w:szCs w:val="22"/>
        </w:rPr>
      </w:pPr>
      <w:r w:rsidRPr="005C172B">
        <w:rPr>
          <w:sz w:val="22"/>
          <w:szCs w:val="22"/>
        </w:rPr>
        <w:t>Режим работы сайта: круглосуточный.</w:t>
      </w:r>
    </w:p>
    <w:p w14:paraId="247E6646" w14:textId="77777777" w:rsidR="005C172B" w:rsidRPr="005C172B" w:rsidRDefault="005C172B" w:rsidP="00DB4BCB">
      <w:pPr>
        <w:pStyle w:val="a6"/>
        <w:numPr>
          <w:ilvl w:val="0"/>
          <w:numId w:val="13"/>
        </w:numPr>
        <w:pBdr>
          <w:top w:val="none" w:sz="0" w:space="0" w:color="auto"/>
          <w:left w:val="none" w:sz="0" w:space="0" w:color="auto"/>
          <w:bottom w:val="none" w:sz="0" w:space="0" w:color="auto"/>
          <w:right w:val="none" w:sz="0" w:space="0" w:color="auto"/>
          <w:between w:val="none" w:sz="0" w:space="0" w:color="auto"/>
        </w:pBdr>
        <w:spacing w:line="240" w:lineRule="auto"/>
        <w:rPr>
          <w:sz w:val="22"/>
          <w:szCs w:val="22"/>
        </w:rPr>
      </w:pPr>
      <w:r w:rsidRPr="005C172B">
        <w:rPr>
          <w:sz w:val="22"/>
          <w:szCs w:val="22"/>
        </w:rPr>
        <w:t>Среднесуточный объем ленты новостей сайта: не менее 30 (тридцати) сообщений.</w:t>
      </w:r>
    </w:p>
    <w:p w14:paraId="2026559C" w14:textId="77777777" w:rsidR="005C172B" w:rsidRPr="005C172B" w:rsidRDefault="005C172B" w:rsidP="00DB4BCB">
      <w:pPr>
        <w:pStyle w:val="a6"/>
        <w:numPr>
          <w:ilvl w:val="0"/>
          <w:numId w:val="13"/>
        </w:numPr>
        <w:pBdr>
          <w:top w:val="none" w:sz="0" w:space="0" w:color="auto"/>
          <w:left w:val="none" w:sz="0" w:space="0" w:color="auto"/>
          <w:bottom w:val="none" w:sz="0" w:space="0" w:color="auto"/>
          <w:right w:val="none" w:sz="0" w:space="0" w:color="auto"/>
          <w:between w:val="none" w:sz="0" w:space="0" w:color="auto"/>
        </w:pBdr>
        <w:spacing w:line="240" w:lineRule="auto"/>
        <w:rPr>
          <w:sz w:val="22"/>
          <w:szCs w:val="22"/>
        </w:rPr>
      </w:pPr>
      <w:r w:rsidRPr="005C172B">
        <w:rPr>
          <w:sz w:val="22"/>
          <w:szCs w:val="22"/>
        </w:rPr>
        <w:t>Среднемесячная аудитория: более 200 000 (двухсот тысяч) уникальных посетителей.</w:t>
      </w:r>
    </w:p>
    <w:p w14:paraId="1EDB1AFB" w14:textId="413F03FA" w:rsidR="00311286" w:rsidRPr="00F65BA0" w:rsidRDefault="00311286" w:rsidP="005C172B">
      <w:pPr>
        <w:spacing w:before="120" w:line="240" w:lineRule="auto"/>
        <w:ind w:left="284" w:firstLine="283"/>
        <w:rPr>
          <w:b/>
          <w:sz w:val="22"/>
          <w:szCs w:val="22"/>
        </w:rPr>
      </w:pPr>
      <w:r w:rsidRPr="00F65BA0">
        <w:rPr>
          <w:b/>
          <w:sz w:val="22"/>
          <w:szCs w:val="22"/>
          <w:lang w:val="en-US"/>
        </w:rPr>
        <w:t>III</w:t>
      </w:r>
      <w:r w:rsidRPr="00F65BA0">
        <w:rPr>
          <w:b/>
          <w:sz w:val="22"/>
          <w:szCs w:val="22"/>
        </w:rPr>
        <w:t>. Вид, объем, описание и стоимость оказания Услуг</w:t>
      </w:r>
    </w:p>
    <w:tbl>
      <w:tblPr>
        <w:tblW w:w="147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977"/>
        <w:gridCol w:w="5812"/>
        <w:gridCol w:w="1276"/>
        <w:gridCol w:w="992"/>
        <w:gridCol w:w="1417"/>
        <w:gridCol w:w="1701"/>
      </w:tblGrid>
      <w:tr w:rsidR="00392BB5" w:rsidRPr="00F65BA0" w14:paraId="2EC48A2B" w14:textId="0F325AB9" w:rsidTr="00FC2C27">
        <w:trPr>
          <w:trHeight w:val="963"/>
          <w:jc w:val="center"/>
        </w:trPr>
        <w:tc>
          <w:tcPr>
            <w:tcW w:w="562" w:type="dxa"/>
            <w:vAlign w:val="center"/>
          </w:tcPr>
          <w:p w14:paraId="6EE8272E" w14:textId="77777777" w:rsidR="00392BB5" w:rsidRPr="00F65BA0" w:rsidRDefault="00392BB5" w:rsidP="00392BB5">
            <w:pPr>
              <w:tabs>
                <w:tab w:val="left" w:pos="0"/>
              </w:tabs>
              <w:spacing w:line="240" w:lineRule="auto"/>
              <w:ind w:right="-94" w:firstLine="22"/>
              <w:jc w:val="center"/>
              <w:rPr>
                <w:b/>
                <w:sz w:val="22"/>
                <w:szCs w:val="22"/>
              </w:rPr>
            </w:pPr>
            <w:r w:rsidRPr="00F65BA0">
              <w:rPr>
                <w:b/>
                <w:sz w:val="22"/>
                <w:szCs w:val="22"/>
              </w:rPr>
              <w:t>№ п/п</w:t>
            </w:r>
          </w:p>
        </w:tc>
        <w:tc>
          <w:tcPr>
            <w:tcW w:w="2977" w:type="dxa"/>
            <w:shd w:val="clear" w:color="auto" w:fill="auto"/>
            <w:vAlign w:val="center"/>
            <w:hideMark/>
          </w:tcPr>
          <w:p w14:paraId="5B3403A0" w14:textId="77777777" w:rsidR="00392BB5" w:rsidRPr="00F65BA0" w:rsidRDefault="00392BB5" w:rsidP="00392BB5">
            <w:pPr>
              <w:tabs>
                <w:tab w:val="left" w:pos="306"/>
              </w:tabs>
              <w:spacing w:line="240" w:lineRule="auto"/>
              <w:ind w:right="27" w:firstLine="0"/>
              <w:jc w:val="center"/>
              <w:rPr>
                <w:b/>
                <w:sz w:val="22"/>
                <w:szCs w:val="22"/>
              </w:rPr>
            </w:pPr>
            <w:r w:rsidRPr="00F65BA0">
              <w:rPr>
                <w:b/>
                <w:sz w:val="22"/>
                <w:szCs w:val="22"/>
              </w:rPr>
              <w:t>Вид оказываемых Услуг</w:t>
            </w:r>
          </w:p>
        </w:tc>
        <w:tc>
          <w:tcPr>
            <w:tcW w:w="5812" w:type="dxa"/>
            <w:vAlign w:val="center"/>
          </w:tcPr>
          <w:p w14:paraId="757BEAF6" w14:textId="77777777" w:rsidR="00392BB5" w:rsidRPr="00F65BA0" w:rsidRDefault="00392BB5" w:rsidP="00392BB5">
            <w:pPr>
              <w:tabs>
                <w:tab w:val="left" w:pos="306"/>
              </w:tabs>
              <w:spacing w:line="240" w:lineRule="auto"/>
              <w:ind w:firstLine="0"/>
              <w:jc w:val="center"/>
              <w:rPr>
                <w:b/>
                <w:sz w:val="22"/>
                <w:szCs w:val="22"/>
              </w:rPr>
            </w:pPr>
            <w:r w:rsidRPr="00F65BA0">
              <w:rPr>
                <w:b/>
                <w:sz w:val="22"/>
                <w:szCs w:val="22"/>
              </w:rPr>
              <w:t>Описание оказываемых Услуг</w:t>
            </w:r>
          </w:p>
        </w:tc>
        <w:tc>
          <w:tcPr>
            <w:tcW w:w="1276" w:type="dxa"/>
            <w:tcBorders>
              <w:top w:val="single" w:sz="4" w:space="0" w:color="auto"/>
              <w:left w:val="single" w:sz="4" w:space="0" w:color="auto"/>
              <w:bottom w:val="single" w:sz="4" w:space="0" w:color="auto"/>
              <w:right w:val="single" w:sz="4" w:space="0" w:color="auto"/>
            </w:tcBorders>
          </w:tcPr>
          <w:p w14:paraId="2DF1D767" w14:textId="59D09F29" w:rsidR="00392BB5" w:rsidRPr="00F65BA0" w:rsidRDefault="00392BB5" w:rsidP="00392BB5">
            <w:pPr>
              <w:tabs>
                <w:tab w:val="left" w:pos="306"/>
              </w:tabs>
              <w:spacing w:line="240" w:lineRule="auto"/>
              <w:ind w:firstLine="0"/>
              <w:jc w:val="center"/>
              <w:rPr>
                <w:b/>
                <w:sz w:val="22"/>
                <w:szCs w:val="22"/>
              </w:rPr>
            </w:pPr>
            <w:r w:rsidRPr="00F65BA0">
              <w:rPr>
                <w:b/>
                <w:sz w:val="22"/>
                <w:szCs w:val="22"/>
              </w:rPr>
              <w:t>Единицы измерения</w:t>
            </w:r>
          </w:p>
        </w:tc>
        <w:tc>
          <w:tcPr>
            <w:tcW w:w="992" w:type="dxa"/>
            <w:tcBorders>
              <w:top w:val="single" w:sz="4" w:space="0" w:color="auto"/>
              <w:left w:val="single" w:sz="4" w:space="0" w:color="auto"/>
              <w:bottom w:val="single" w:sz="4" w:space="0" w:color="auto"/>
              <w:right w:val="single" w:sz="4" w:space="0" w:color="auto"/>
            </w:tcBorders>
          </w:tcPr>
          <w:p w14:paraId="12367A10" w14:textId="7008F4B8" w:rsidR="00392BB5" w:rsidRPr="00F65BA0" w:rsidRDefault="002B6577" w:rsidP="00392BB5">
            <w:pPr>
              <w:tabs>
                <w:tab w:val="left" w:pos="0"/>
              </w:tabs>
              <w:spacing w:line="240" w:lineRule="auto"/>
              <w:ind w:firstLine="0"/>
              <w:jc w:val="center"/>
              <w:rPr>
                <w:b/>
                <w:sz w:val="22"/>
                <w:szCs w:val="22"/>
              </w:rPr>
            </w:pPr>
            <w:r w:rsidRPr="00F65BA0">
              <w:rPr>
                <w:b/>
                <w:sz w:val="22"/>
                <w:szCs w:val="22"/>
              </w:rPr>
              <w:t>Объем</w:t>
            </w:r>
          </w:p>
        </w:tc>
        <w:tc>
          <w:tcPr>
            <w:tcW w:w="1417" w:type="dxa"/>
            <w:tcBorders>
              <w:top w:val="single" w:sz="4" w:space="0" w:color="auto"/>
              <w:left w:val="single" w:sz="4" w:space="0" w:color="auto"/>
              <w:bottom w:val="single" w:sz="4" w:space="0" w:color="auto"/>
              <w:right w:val="single" w:sz="4" w:space="0" w:color="auto"/>
            </w:tcBorders>
          </w:tcPr>
          <w:p w14:paraId="31E163F5" w14:textId="78BBA8BA" w:rsidR="00392BB5" w:rsidRPr="00F65BA0" w:rsidRDefault="00126C63" w:rsidP="00392BB5">
            <w:pPr>
              <w:tabs>
                <w:tab w:val="left" w:pos="0"/>
              </w:tabs>
              <w:spacing w:line="240" w:lineRule="auto"/>
              <w:ind w:firstLine="0"/>
              <w:jc w:val="center"/>
              <w:rPr>
                <w:b/>
                <w:sz w:val="22"/>
                <w:szCs w:val="22"/>
              </w:rPr>
            </w:pPr>
            <w:r w:rsidRPr="00F65BA0">
              <w:rPr>
                <w:b/>
                <w:sz w:val="22"/>
                <w:szCs w:val="22"/>
              </w:rPr>
              <w:t>Цена за</w:t>
            </w:r>
            <w:r w:rsidR="00C1413F">
              <w:rPr>
                <w:b/>
                <w:sz w:val="22"/>
                <w:szCs w:val="22"/>
              </w:rPr>
              <w:t xml:space="preserve"> 1</w:t>
            </w:r>
            <w:bookmarkStart w:id="9" w:name="_GoBack"/>
            <w:bookmarkEnd w:id="9"/>
            <w:r w:rsidRPr="00F65BA0">
              <w:rPr>
                <w:b/>
                <w:sz w:val="22"/>
                <w:szCs w:val="22"/>
              </w:rPr>
              <w:t xml:space="preserve"> ед. изм</w:t>
            </w:r>
            <w:r w:rsidR="00392BB5" w:rsidRPr="00F65BA0">
              <w:rPr>
                <w:b/>
                <w:sz w:val="22"/>
                <w:szCs w:val="22"/>
              </w:rPr>
              <w:t>., руб.</w:t>
            </w:r>
          </w:p>
        </w:tc>
        <w:tc>
          <w:tcPr>
            <w:tcW w:w="1701" w:type="dxa"/>
            <w:tcBorders>
              <w:top w:val="single" w:sz="4" w:space="0" w:color="auto"/>
              <w:left w:val="single" w:sz="4" w:space="0" w:color="auto"/>
              <w:bottom w:val="single" w:sz="4" w:space="0" w:color="auto"/>
              <w:right w:val="single" w:sz="4" w:space="0" w:color="auto"/>
            </w:tcBorders>
          </w:tcPr>
          <w:p w14:paraId="19CF311E" w14:textId="71B8E0E1" w:rsidR="00392BB5" w:rsidRPr="00F65BA0" w:rsidRDefault="00392BB5" w:rsidP="00392BB5">
            <w:pPr>
              <w:tabs>
                <w:tab w:val="left" w:pos="0"/>
              </w:tabs>
              <w:spacing w:line="240" w:lineRule="auto"/>
              <w:ind w:firstLine="0"/>
              <w:jc w:val="center"/>
              <w:rPr>
                <w:b/>
                <w:sz w:val="22"/>
                <w:szCs w:val="22"/>
              </w:rPr>
            </w:pPr>
            <w:r w:rsidRPr="00F65BA0">
              <w:rPr>
                <w:b/>
                <w:sz w:val="22"/>
                <w:szCs w:val="22"/>
              </w:rPr>
              <w:t>Общая стоимость по позиции, руб.</w:t>
            </w:r>
          </w:p>
        </w:tc>
      </w:tr>
      <w:tr w:rsidR="005C172B" w:rsidRPr="00F65BA0" w14:paraId="5F6C76DA" w14:textId="3C9C116F" w:rsidTr="00FC2C27">
        <w:trPr>
          <w:trHeight w:val="963"/>
          <w:jc w:val="center"/>
        </w:trPr>
        <w:tc>
          <w:tcPr>
            <w:tcW w:w="562" w:type="dxa"/>
          </w:tcPr>
          <w:p w14:paraId="44F55722" w14:textId="77777777" w:rsidR="005C172B" w:rsidRPr="00F65BA0" w:rsidRDefault="005C172B" w:rsidP="005C172B">
            <w:pPr>
              <w:tabs>
                <w:tab w:val="left" w:pos="306"/>
              </w:tabs>
              <w:spacing w:line="240" w:lineRule="auto"/>
              <w:ind w:firstLine="0"/>
              <w:jc w:val="center"/>
              <w:rPr>
                <w:sz w:val="22"/>
                <w:szCs w:val="22"/>
              </w:rPr>
            </w:pPr>
            <w:r w:rsidRPr="00F65BA0">
              <w:rPr>
                <w:sz w:val="22"/>
                <w:szCs w:val="22"/>
              </w:rPr>
              <w:t>1.</w:t>
            </w:r>
          </w:p>
        </w:tc>
        <w:tc>
          <w:tcPr>
            <w:tcW w:w="2977" w:type="dxa"/>
            <w:shd w:val="clear" w:color="auto" w:fill="auto"/>
          </w:tcPr>
          <w:p w14:paraId="476A591B" w14:textId="1FC7C173" w:rsidR="005C172B" w:rsidRPr="00F65BA0" w:rsidRDefault="005C172B" w:rsidP="00563009">
            <w:pPr>
              <w:tabs>
                <w:tab w:val="left" w:pos="306"/>
              </w:tabs>
              <w:spacing w:line="240" w:lineRule="auto"/>
              <w:ind w:firstLine="0"/>
              <w:jc w:val="left"/>
              <w:rPr>
                <w:sz w:val="22"/>
                <w:szCs w:val="22"/>
              </w:rPr>
            </w:pPr>
            <w:r w:rsidRPr="00EE44C0">
              <w:rPr>
                <w:sz w:val="22"/>
                <w:szCs w:val="22"/>
              </w:rPr>
              <w:t>Услуги по подготовке и размещению информационных материалов о деятельности администрации города Иркутска на сайте информационного агентства в информационно-телеко</w:t>
            </w:r>
            <w:r w:rsidR="00563009">
              <w:rPr>
                <w:sz w:val="22"/>
                <w:szCs w:val="22"/>
              </w:rPr>
              <w:t xml:space="preserve">ммуникационной сети «Интернет» </w:t>
            </w:r>
            <w:r w:rsidRPr="00EE44C0">
              <w:rPr>
                <w:sz w:val="22"/>
                <w:szCs w:val="22"/>
              </w:rPr>
              <w:t>и в продуктах информационного агентства (новостная статья)</w:t>
            </w:r>
          </w:p>
        </w:tc>
        <w:tc>
          <w:tcPr>
            <w:tcW w:w="5812" w:type="dxa"/>
            <w:shd w:val="clear" w:color="auto" w:fill="auto"/>
          </w:tcPr>
          <w:p w14:paraId="22F27F1A" w14:textId="77777777" w:rsidR="005C172B" w:rsidRPr="00A92045" w:rsidRDefault="005C172B" w:rsidP="00FC2C27">
            <w:pPr>
              <w:spacing w:line="240" w:lineRule="auto"/>
              <w:ind w:firstLine="321"/>
              <w:rPr>
                <w:sz w:val="22"/>
                <w:szCs w:val="22"/>
              </w:rPr>
            </w:pPr>
            <w:r w:rsidRPr="00A92045">
              <w:rPr>
                <w:sz w:val="22"/>
                <w:szCs w:val="22"/>
              </w:rPr>
              <w:t>Услуги по подготовке и размещению информационных материалов включают в себя:</w:t>
            </w:r>
          </w:p>
          <w:p w14:paraId="4C02CAFB" w14:textId="77777777" w:rsidR="005C172B" w:rsidRPr="00A92045" w:rsidRDefault="005C172B" w:rsidP="00FC2C27">
            <w:pPr>
              <w:spacing w:line="240" w:lineRule="auto"/>
              <w:ind w:firstLine="321"/>
              <w:rPr>
                <w:sz w:val="22"/>
                <w:szCs w:val="22"/>
              </w:rPr>
            </w:pPr>
            <w:r w:rsidRPr="00A92045">
              <w:rPr>
                <w:sz w:val="22"/>
                <w:szCs w:val="22"/>
              </w:rPr>
              <w:t>- обеспечение подготовки, авторской обработки на основан</w:t>
            </w:r>
            <w:r>
              <w:rPr>
                <w:sz w:val="22"/>
                <w:szCs w:val="22"/>
              </w:rPr>
              <w:t>ии материалов, предоставленных З</w:t>
            </w:r>
            <w:r w:rsidRPr="00A92045">
              <w:rPr>
                <w:sz w:val="22"/>
                <w:szCs w:val="22"/>
              </w:rPr>
              <w:t xml:space="preserve">аказчиком или на основании собственных материалов, и размещение новостной статьи на сайте. </w:t>
            </w:r>
          </w:p>
          <w:p w14:paraId="2231E46A" w14:textId="77777777" w:rsidR="005C172B" w:rsidRPr="00A92045" w:rsidRDefault="005C172B" w:rsidP="00FC2C27">
            <w:pPr>
              <w:spacing w:line="240" w:lineRule="auto"/>
              <w:ind w:firstLine="321"/>
              <w:rPr>
                <w:sz w:val="22"/>
                <w:szCs w:val="22"/>
                <w:lang w:eastAsia="en-US"/>
              </w:rPr>
            </w:pPr>
            <w:r w:rsidRPr="00A92045">
              <w:rPr>
                <w:sz w:val="22"/>
                <w:szCs w:val="22"/>
                <w:lang w:eastAsia="en-US"/>
              </w:rPr>
              <w:t>Тематика информационного материла: новости.</w:t>
            </w:r>
          </w:p>
          <w:p w14:paraId="6F147931" w14:textId="77777777" w:rsidR="005C172B" w:rsidRPr="00A92045" w:rsidRDefault="005C172B" w:rsidP="00FC2C27">
            <w:pPr>
              <w:spacing w:line="240" w:lineRule="auto"/>
              <w:ind w:firstLine="321"/>
              <w:rPr>
                <w:sz w:val="22"/>
                <w:szCs w:val="22"/>
                <w:lang w:eastAsia="en-US"/>
              </w:rPr>
            </w:pPr>
            <w:r w:rsidRPr="00A92045">
              <w:rPr>
                <w:sz w:val="22"/>
                <w:szCs w:val="22"/>
                <w:lang w:eastAsia="en-US"/>
              </w:rPr>
              <w:t xml:space="preserve">Объем 1 (одного) информационного </w:t>
            </w:r>
            <w:r>
              <w:rPr>
                <w:sz w:val="22"/>
                <w:szCs w:val="22"/>
                <w:lang w:eastAsia="en-US"/>
              </w:rPr>
              <w:t>материала: не менее 500 (пятисот</w:t>
            </w:r>
            <w:r w:rsidRPr="00A92045">
              <w:rPr>
                <w:sz w:val="22"/>
                <w:szCs w:val="22"/>
                <w:lang w:eastAsia="en-US"/>
              </w:rPr>
              <w:t>) печатных знаков, при необходимости в сопровождении с фотографиями, голосованием, ссылкой на предыдущий материал той же или схожей тематики.</w:t>
            </w:r>
          </w:p>
          <w:p w14:paraId="7F7A3FF6" w14:textId="77777777" w:rsidR="005C172B" w:rsidRPr="00A92045" w:rsidRDefault="005C172B" w:rsidP="00FC2C27">
            <w:pPr>
              <w:spacing w:line="240" w:lineRule="auto"/>
              <w:ind w:firstLine="321"/>
              <w:rPr>
                <w:sz w:val="22"/>
                <w:szCs w:val="22"/>
                <w:lang w:eastAsia="en-US"/>
              </w:rPr>
            </w:pPr>
            <w:r w:rsidRPr="00A92045">
              <w:rPr>
                <w:sz w:val="22"/>
                <w:szCs w:val="22"/>
                <w:lang w:eastAsia="en-US"/>
              </w:rPr>
              <w:t xml:space="preserve">Размещение </w:t>
            </w:r>
            <w:r w:rsidRPr="00A92045">
              <w:rPr>
                <w:sz w:val="22"/>
                <w:szCs w:val="22"/>
              </w:rPr>
              <w:t>информационных материалов</w:t>
            </w:r>
            <w:r w:rsidRPr="00A92045">
              <w:rPr>
                <w:sz w:val="22"/>
                <w:szCs w:val="22"/>
                <w:lang w:eastAsia="en-US"/>
              </w:rPr>
              <w:t>: главная страница сайта.</w:t>
            </w:r>
          </w:p>
          <w:p w14:paraId="67AE916F" w14:textId="0FF4C79E" w:rsidR="005C172B" w:rsidRPr="00F65BA0" w:rsidRDefault="005C172B" w:rsidP="00FC2C27">
            <w:pPr>
              <w:spacing w:line="240" w:lineRule="auto"/>
              <w:ind w:firstLine="321"/>
              <w:rPr>
                <w:sz w:val="22"/>
                <w:szCs w:val="22"/>
              </w:rPr>
            </w:pPr>
            <w:r w:rsidRPr="00A92045">
              <w:rPr>
                <w:sz w:val="22"/>
                <w:szCs w:val="22"/>
                <w:lang w:eastAsia="en-US"/>
              </w:rPr>
              <w:t>Территория распространения: город Иркутск, Иркутская область</w:t>
            </w:r>
          </w:p>
        </w:tc>
        <w:tc>
          <w:tcPr>
            <w:tcW w:w="1276" w:type="dxa"/>
            <w:tcBorders>
              <w:top w:val="single" w:sz="4" w:space="0" w:color="auto"/>
              <w:left w:val="single" w:sz="4" w:space="0" w:color="auto"/>
              <w:bottom w:val="single" w:sz="4" w:space="0" w:color="auto"/>
              <w:right w:val="single" w:sz="4" w:space="0" w:color="auto"/>
            </w:tcBorders>
          </w:tcPr>
          <w:p w14:paraId="2F0E4A0F" w14:textId="5991009E" w:rsidR="005C172B" w:rsidRPr="00A37378" w:rsidRDefault="005C172B" w:rsidP="005C172B">
            <w:pPr>
              <w:spacing w:line="240" w:lineRule="auto"/>
              <w:rPr>
                <w:sz w:val="22"/>
                <w:szCs w:val="22"/>
                <w:lang w:eastAsia="en-US"/>
              </w:rPr>
            </w:pPr>
            <w:r w:rsidRPr="00EE44C0">
              <w:rPr>
                <w:sz w:val="22"/>
                <w:szCs w:val="22"/>
                <w:lang w:eastAsia="en-US"/>
              </w:rPr>
              <w:t>шт.</w:t>
            </w:r>
          </w:p>
        </w:tc>
        <w:tc>
          <w:tcPr>
            <w:tcW w:w="992" w:type="dxa"/>
            <w:tcBorders>
              <w:top w:val="single" w:sz="4" w:space="0" w:color="auto"/>
              <w:left w:val="single" w:sz="4" w:space="0" w:color="auto"/>
              <w:bottom w:val="single" w:sz="4" w:space="0" w:color="auto"/>
              <w:right w:val="single" w:sz="4" w:space="0" w:color="auto"/>
            </w:tcBorders>
          </w:tcPr>
          <w:p w14:paraId="3B46A358" w14:textId="2AD198C6" w:rsidR="005C172B" w:rsidRPr="00F65BA0" w:rsidRDefault="005C172B" w:rsidP="005C172B">
            <w:pPr>
              <w:spacing w:line="240" w:lineRule="auto"/>
              <w:ind w:firstLine="0"/>
              <w:jc w:val="center"/>
              <w:rPr>
                <w:sz w:val="22"/>
                <w:szCs w:val="22"/>
                <w:lang w:eastAsia="en-US"/>
              </w:rPr>
            </w:pPr>
            <w:r w:rsidRPr="00A37378">
              <w:rPr>
                <w:sz w:val="22"/>
                <w:szCs w:val="22"/>
                <w:lang w:eastAsia="en-US"/>
              </w:rPr>
              <w:t>50</w:t>
            </w:r>
          </w:p>
        </w:tc>
        <w:tc>
          <w:tcPr>
            <w:tcW w:w="1417" w:type="dxa"/>
          </w:tcPr>
          <w:p w14:paraId="523BE928" w14:textId="4EF58044" w:rsidR="005C172B" w:rsidRPr="00F65BA0" w:rsidRDefault="005C172B" w:rsidP="005C172B">
            <w:pPr>
              <w:spacing w:line="240" w:lineRule="auto"/>
              <w:ind w:firstLine="0"/>
              <w:jc w:val="center"/>
              <w:rPr>
                <w:sz w:val="22"/>
                <w:szCs w:val="22"/>
              </w:rPr>
            </w:pPr>
          </w:p>
        </w:tc>
        <w:tc>
          <w:tcPr>
            <w:tcW w:w="1701" w:type="dxa"/>
          </w:tcPr>
          <w:p w14:paraId="4A559861" w14:textId="77777777" w:rsidR="005C172B" w:rsidRPr="00F65BA0" w:rsidRDefault="005C172B" w:rsidP="005C172B">
            <w:pPr>
              <w:spacing w:line="240" w:lineRule="auto"/>
              <w:ind w:firstLine="0"/>
              <w:jc w:val="center"/>
              <w:rPr>
                <w:sz w:val="22"/>
                <w:szCs w:val="22"/>
              </w:rPr>
            </w:pPr>
          </w:p>
        </w:tc>
      </w:tr>
      <w:tr w:rsidR="005C172B" w:rsidRPr="00F65BA0" w14:paraId="767D0D24" w14:textId="77777777" w:rsidTr="00FC2C27">
        <w:trPr>
          <w:trHeight w:val="963"/>
          <w:jc w:val="center"/>
        </w:trPr>
        <w:tc>
          <w:tcPr>
            <w:tcW w:w="562" w:type="dxa"/>
          </w:tcPr>
          <w:p w14:paraId="75C37114" w14:textId="7404C0E7" w:rsidR="005C172B" w:rsidRPr="007A53E1" w:rsidRDefault="005C172B" w:rsidP="005C172B">
            <w:pPr>
              <w:tabs>
                <w:tab w:val="left" w:pos="306"/>
              </w:tabs>
              <w:spacing w:line="240" w:lineRule="auto"/>
              <w:ind w:firstLine="0"/>
              <w:jc w:val="center"/>
              <w:rPr>
                <w:sz w:val="22"/>
                <w:szCs w:val="22"/>
              </w:rPr>
            </w:pPr>
            <w:r>
              <w:rPr>
                <w:sz w:val="22"/>
                <w:szCs w:val="22"/>
              </w:rPr>
              <w:t>2.</w:t>
            </w:r>
          </w:p>
        </w:tc>
        <w:tc>
          <w:tcPr>
            <w:tcW w:w="2977" w:type="dxa"/>
            <w:shd w:val="clear" w:color="auto" w:fill="auto"/>
          </w:tcPr>
          <w:p w14:paraId="65D5F2FE" w14:textId="46BF2AC7" w:rsidR="005C172B" w:rsidRPr="00F65BA0" w:rsidRDefault="005C172B" w:rsidP="005C172B">
            <w:pPr>
              <w:tabs>
                <w:tab w:val="left" w:pos="306"/>
              </w:tabs>
              <w:spacing w:line="240" w:lineRule="auto"/>
              <w:ind w:firstLine="0"/>
              <w:jc w:val="left"/>
              <w:rPr>
                <w:sz w:val="22"/>
                <w:szCs w:val="22"/>
              </w:rPr>
            </w:pPr>
            <w:r w:rsidRPr="00E3502B">
              <w:rPr>
                <w:sz w:val="22"/>
                <w:szCs w:val="22"/>
              </w:rPr>
              <w:t xml:space="preserve">Услуги по подготовке и размещению информационных материалов о деятельности </w:t>
            </w:r>
            <w:r w:rsidRPr="00E3502B">
              <w:rPr>
                <w:sz w:val="22"/>
                <w:szCs w:val="22"/>
              </w:rPr>
              <w:lastRenderedPageBreak/>
              <w:t>администрации города Иркутска на сайте информационного агентства в информационно-телекоммуникационной сети «Интернет» и в продуктах информационного агентства (аналитическая статья)</w:t>
            </w:r>
          </w:p>
        </w:tc>
        <w:tc>
          <w:tcPr>
            <w:tcW w:w="5812" w:type="dxa"/>
            <w:shd w:val="clear" w:color="auto" w:fill="auto"/>
          </w:tcPr>
          <w:p w14:paraId="13F74B1A" w14:textId="77777777" w:rsidR="005C172B" w:rsidRPr="00EE44C0" w:rsidRDefault="005C172B" w:rsidP="00FC2C27">
            <w:pPr>
              <w:spacing w:line="240" w:lineRule="auto"/>
              <w:ind w:firstLine="321"/>
              <w:rPr>
                <w:sz w:val="22"/>
                <w:szCs w:val="22"/>
              </w:rPr>
            </w:pPr>
            <w:r w:rsidRPr="00EE44C0">
              <w:rPr>
                <w:sz w:val="22"/>
                <w:szCs w:val="22"/>
              </w:rPr>
              <w:lastRenderedPageBreak/>
              <w:t>Услуги по подготовке и размещению информационных материалов включают в себя:</w:t>
            </w:r>
          </w:p>
          <w:p w14:paraId="1108EB68" w14:textId="77777777" w:rsidR="005C172B" w:rsidRPr="00EE44C0" w:rsidRDefault="005C172B" w:rsidP="00FC2C27">
            <w:pPr>
              <w:spacing w:line="240" w:lineRule="auto"/>
              <w:ind w:firstLine="321"/>
              <w:rPr>
                <w:sz w:val="22"/>
                <w:szCs w:val="22"/>
              </w:rPr>
            </w:pPr>
            <w:r w:rsidRPr="00EE44C0">
              <w:rPr>
                <w:sz w:val="22"/>
                <w:szCs w:val="22"/>
              </w:rPr>
              <w:t>- обеспечение подготовки и размещения аналитической статьи на сайте.</w:t>
            </w:r>
          </w:p>
          <w:p w14:paraId="1E3BA8C9" w14:textId="77777777" w:rsidR="005C172B" w:rsidRPr="00EE44C0" w:rsidRDefault="005C172B" w:rsidP="00FC2C27">
            <w:pPr>
              <w:spacing w:line="240" w:lineRule="auto"/>
              <w:ind w:firstLine="321"/>
              <w:rPr>
                <w:sz w:val="22"/>
                <w:szCs w:val="22"/>
              </w:rPr>
            </w:pPr>
            <w:r w:rsidRPr="00A92045">
              <w:rPr>
                <w:sz w:val="22"/>
                <w:szCs w:val="22"/>
              </w:rPr>
              <w:lastRenderedPageBreak/>
              <w:t xml:space="preserve">Объем 1 (одного) информационного материала: </w:t>
            </w:r>
            <w:r>
              <w:rPr>
                <w:sz w:val="22"/>
                <w:szCs w:val="22"/>
              </w:rPr>
              <w:t>не менее 1500 (одной тысячи пяти</w:t>
            </w:r>
            <w:r w:rsidRPr="00A92045">
              <w:rPr>
                <w:sz w:val="22"/>
                <w:szCs w:val="22"/>
              </w:rPr>
              <w:t>сот) печатных знаков, при необходимости в сопровождении с фотографиями, голосованием, ссылкой на предыдущий материал той же или схожей тематики.</w:t>
            </w:r>
          </w:p>
          <w:p w14:paraId="71C6DCBE" w14:textId="77777777" w:rsidR="005C172B" w:rsidRPr="00EE44C0" w:rsidRDefault="005C172B" w:rsidP="00FC2C27">
            <w:pPr>
              <w:spacing w:line="240" w:lineRule="auto"/>
              <w:ind w:firstLine="321"/>
              <w:rPr>
                <w:sz w:val="22"/>
                <w:szCs w:val="22"/>
              </w:rPr>
            </w:pPr>
            <w:r w:rsidRPr="00EE44C0">
              <w:rPr>
                <w:sz w:val="22"/>
                <w:szCs w:val="22"/>
              </w:rPr>
              <w:t>Размещение информационных материалов: главная страница сайта.</w:t>
            </w:r>
          </w:p>
          <w:p w14:paraId="5BD7D54F" w14:textId="750F47ED" w:rsidR="005C172B" w:rsidRPr="00F65BA0" w:rsidRDefault="005C172B" w:rsidP="00FC2C27">
            <w:pPr>
              <w:spacing w:line="240" w:lineRule="auto"/>
              <w:ind w:firstLine="321"/>
              <w:rPr>
                <w:sz w:val="22"/>
                <w:szCs w:val="22"/>
              </w:rPr>
            </w:pPr>
            <w:r w:rsidRPr="00EE44C0">
              <w:rPr>
                <w:sz w:val="22"/>
                <w:szCs w:val="22"/>
              </w:rPr>
              <w:t>Территория распространения: город Иркутск, Иркутская область</w:t>
            </w:r>
          </w:p>
        </w:tc>
        <w:tc>
          <w:tcPr>
            <w:tcW w:w="1276" w:type="dxa"/>
            <w:tcBorders>
              <w:top w:val="single" w:sz="4" w:space="0" w:color="auto"/>
              <w:left w:val="single" w:sz="4" w:space="0" w:color="auto"/>
              <w:bottom w:val="single" w:sz="4" w:space="0" w:color="auto"/>
              <w:right w:val="single" w:sz="4" w:space="0" w:color="auto"/>
            </w:tcBorders>
          </w:tcPr>
          <w:p w14:paraId="021F2C24" w14:textId="45DEA292" w:rsidR="005C172B" w:rsidRPr="00F65BA0" w:rsidRDefault="005C172B" w:rsidP="005C172B">
            <w:pPr>
              <w:spacing w:line="240" w:lineRule="auto"/>
              <w:rPr>
                <w:sz w:val="22"/>
                <w:szCs w:val="22"/>
                <w:lang w:eastAsia="en-US"/>
              </w:rPr>
            </w:pPr>
            <w:r w:rsidRPr="00EE44C0">
              <w:rPr>
                <w:sz w:val="22"/>
                <w:szCs w:val="22"/>
                <w:lang w:eastAsia="en-US"/>
              </w:rPr>
              <w:lastRenderedPageBreak/>
              <w:t>шт.</w:t>
            </w:r>
          </w:p>
        </w:tc>
        <w:tc>
          <w:tcPr>
            <w:tcW w:w="992" w:type="dxa"/>
            <w:tcBorders>
              <w:top w:val="single" w:sz="4" w:space="0" w:color="auto"/>
              <w:left w:val="single" w:sz="4" w:space="0" w:color="auto"/>
              <w:bottom w:val="single" w:sz="4" w:space="0" w:color="auto"/>
              <w:right w:val="single" w:sz="4" w:space="0" w:color="auto"/>
            </w:tcBorders>
          </w:tcPr>
          <w:p w14:paraId="00ED1EE6" w14:textId="090F8F30" w:rsidR="005C172B" w:rsidRPr="00F65BA0" w:rsidRDefault="005C172B" w:rsidP="005C172B">
            <w:pPr>
              <w:spacing w:line="240" w:lineRule="auto"/>
              <w:ind w:firstLine="0"/>
              <w:jc w:val="center"/>
              <w:rPr>
                <w:sz w:val="22"/>
                <w:szCs w:val="22"/>
                <w:lang w:eastAsia="en-US"/>
              </w:rPr>
            </w:pPr>
            <w:r w:rsidRPr="00A37378">
              <w:rPr>
                <w:sz w:val="22"/>
                <w:szCs w:val="22"/>
                <w:lang w:eastAsia="en-US"/>
              </w:rPr>
              <w:t>1</w:t>
            </w:r>
          </w:p>
        </w:tc>
        <w:tc>
          <w:tcPr>
            <w:tcW w:w="1417" w:type="dxa"/>
          </w:tcPr>
          <w:p w14:paraId="23C70B6A" w14:textId="77777777" w:rsidR="005C172B" w:rsidRPr="00F65BA0" w:rsidRDefault="005C172B" w:rsidP="005C172B">
            <w:pPr>
              <w:spacing w:line="240" w:lineRule="auto"/>
              <w:ind w:firstLine="0"/>
              <w:jc w:val="center"/>
              <w:rPr>
                <w:sz w:val="22"/>
                <w:szCs w:val="22"/>
              </w:rPr>
            </w:pPr>
          </w:p>
        </w:tc>
        <w:tc>
          <w:tcPr>
            <w:tcW w:w="1701" w:type="dxa"/>
          </w:tcPr>
          <w:p w14:paraId="260DB247" w14:textId="77777777" w:rsidR="005C172B" w:rsidRPr="00F65BA0" w:rsidRDefault="005C172B" w:rsidP="005C172B">
            <w:pPr>
              <w:spacing w:line="240" w:lineRule="auto"/>
              <w:ind w:firstLine="0"/>
              <w:jc w:val="center"/>
              <w:rPr>
                <w:sz w:val="22"/>
                <w:szCs w:val="22"/>
              </w:rPr>
            </w:pPr>
          </w:p>
        </w:tc>
      </w:tr>
      <w:tr w:rsidR="005C172B" w:rsidRPr="00F65BA0" w14:paraId="1553187D" w14:textId="77777777" w:rsidTr="00FC2C27">
        <w:trPr>
          <w:trHeight w:val="963"/>
          <w:jc w:val="center"/>
        </w:trPr>
        <w:tc>
          <w:tcPr>
            <w:tcW w:w="562" w:type="dxa"/>
          </w:tcPr>
          <w:p w14:paraId="3FC19465" w14:textId="6F7BA0EF" w:rsidR="005C172B" w:rsidRPr="007A53E1" w:rsidRDefault="005C172B" w:rsidP="005C172B">
            <w:pPr>
              <w:tabs>
                <w:tab w:val="left" w:pos="306"/>
              </w:tabs>
              <w:spacing w:line="240" w:lineRule="auto"/>
              <w:ind w:firstLine="0"/>
              <w:jc w:val="center"/>
              <w:rPr>
                <w:sz w:val="22"/>
                <w:szCs w:val="22"/>
              </w:rPr>
            </w:pPr>
            <w:r>
              <w:rPr>
                <w:sz w:val="22"/>
                <w:szCs w:val="22"/>
              </w:rPr>
              <w:lastRenderedPageBreak/>
              <w:t>3.</w:t>
            </w:r>
          </w:p>
        </w:tc>
        <w:tc>
          <w:tcPr>
            <w:tcW w:w="2977" w:type="dxa"/>
            <w:shd w:val="clear" w:color="auto" w:fill="auto"/>
          </w:tcPr>
          <w:p w14:paraId="0066C57B" w14:textId="493A38F8" w:rsidR="005C172B" w:rsidRPr="00F65BA0" w:rsidRDefault="005C172B" w:rsidP="005C172B">
            <w:pPr>
              <w:tabs>
                <w:tab w:val="left" w:pos="306"/>
              </w:tabs>
              <w:spacing w:line="240" w:lineRule="auto"/>
              <w:ind w:firstLine="0"/>
              <w:jc w:val="left"/>
              <w:rPr>
                <w:sz w:val="22"/>
                <w:szCs w:val="22"/>
              </w:rPr>
            </w:pPr>
            <w:r w:rsidRPr="00EE44C0">
              <w:rPr>
                <w:sz w:val="22"/>
                <w:szCs w:val="22"/>
              </w:rPr>
              <w:t>Услуги по подготовке и размещению информационных материалов о деятельности администрации города Иркутска на сайте информационного агентства в информационно-телекоммуникационной сети «Интернет» и в продуктах информационного агентства (фоторепортаж)</w:t>
            </w:r>
          </w:p>
        </w:tc>
        <w:tc>
          <w:tcPr>
            <w:tcW w:w="5812" w:type="dxa"/>
            <w:shd w:val="clear" w:color="auto" w:fill="auto"/>
          </w:tcPr>
          <w:p w14:paraId="57611E3D" w14:textId="77777777" w:rsidR="005C172B" w:rsidRPr="00EE44C0" w:rsidRDefault="005C172B" w:rsidP="00FC2C27">
            <w:pPr>
              <w:spacing w:line="240" w:lineRule="auto"/>
              <w:ind w:firstLine="321"/>
              <w:rPr>
                <w:sz w:val="22"/>
                <w:szCs w:val="22"/>
              </w:rPr>
            </w:pPr>
            <w:r w:rsidRPr="00EE44C0">
              <w:rPr>
                <w:sz w:val="22"/>
                <w:szCs w:val="22"/>
              </w:rPr>
              <w:t>Услуги по подготовке и размещению информационных материалов включают в себя:</w:t>
            </w:r>
          </w:p>
          <w:p w14:paraId="43D1E652" w14:textId="77777777" w:rsidR="005C172B" w:rsidRPr="00EE44C0" w:rsidRDefault="005C172B" w:rsidP="00FC2C27">
            <w:pPr>
              <w:spacing w:line="240" w:lineRule="auto"/>
              <w:ind w:firstLine="321"/>
              <w:rPr>
                <w:sz w:val="22"/>
                <w:szCs w:val="22"/>
              </w:rPr>
            </w:pPr>
            <w:r w:rsidRPr="00EE44C0">
              <w:rPr>
                <w:sz w:val="22"/>
                <w:szCs w:val="22"/>
                <w:lang w:eastAsia="en-US"/>
              </w:rPr>
              <w:t>- Обеспечение подготовки и размещения фоторепортажа</w:t>
            </w:r>
            <w:r w:rsidRPr="00EE44C0">
              <w:rPr>
                <w:sz w:val="22"/>
                <w:szCs w:val="22"/>
              </w:rPr>
              <w:t xml:space="preserve"> на сайте;</w:t>
            </w:r>
          </w:p>
          <w:p w14:paraId="667DC1A9" w14:textId="77777777" w:rsidR="005C172B" w:rsidRPr="00AA7FBB" w:rsidRDefault="005C172B" w:rsidP="00FC2C27">
            <w:pPr>
              <w:spacing w:line="240" w:lineRule="auto"/>
              <w:ind w:firstLine="321"/>
              <w:rPr>
                <w:sz w:val="22"/>
                <w:szCs w:val="22"/>
              </w:rPr>
            </w:pPr>
            <w:r w:rsidRPr="00AA7FBB">
              <w:rPr>
                <w:sz w:val="22"/>
                <w:szCs w:val="22"/>
              </w:rPr>
              <w:t>Тематика информационного материла: фоторепортаж.</w:t>
            </w:r>
          </w:p>
          <w:p w14:paraId="017B637D" w14:textId="77777777" w:rsidR="005C172B" w:rsidRPr="00A92045" w:rsidRDefault="005C172B" w:rsidP="00FC2C27">
            <w:pPr>
              <w:spacing w:line="240" w:lineRule="auto"/>
              <w:ind w:firstLine="321"/>
              <w:rPr>
                <w:sz w:val="22"/>
                <w:szCs w:val="22"/>
              </w:rPr>
            </w:pPr>
            <w:r w:rsidRPr="00A92045">
              <w:rPr>
                <w:sz w:val="22"/>
                <w:szCs w:val="22"/>
              </w:rPr>
              <w:t>Объем 1 (одного) фоторепортажа: не менее 15 (пятнадцати) фотографий.</w:t>
            </w:r>
          </w:p>
          <w:p w14:paraId="75A465E2" w14:textId="77777777" w:rsidR="005C172B" w:rsidRPr="00AA7FBB" w:rsidRDefault="005C172B" w:rsidP="00FC2C27">
            <w:pPr>
              <w:spacing w:line="240" w:lineRule="auto"/>
              <w:ind w:firstLine="321"/>
              <w:rPr>
                <w:sz w:val="22"/>
                <w:szCs w:val="22"/>
              </w:rPr>
            </w:pPr>
            <w:r w:rsidRPr="00A92045">
              <w:rPr>
                <w:sz w:val="22"/>
                <w:szCs w:val="22"/>
              </w:rPr>
              <w:t>Объем 1 (одного) фоторепортажа в сопровождении информационного материала: не менее 400 (четырехсот) печатных знаков.</w:t>
            </w:r>
          </w:p>
          <w:p w14:paraId="3EE58723" w14:textId="77777777" w:rsidR="005C172B" w:rsidRDefault="005C172B" w:rsidP="00FC2C27">
            <w:pPr>
              <w:spacing w:line="240" w:lineRule="auto"/>
              <w:ind w:firstLine="321"/>
              <w:rPr>
                <w:sz w:val="22"/>
                <w:szCs w:val="22"/>
              </w:rPr>
            </w:pPr>
            <w:r w:rsidRPr="00EE44C0">
              <w:rPr>
                <w:sz w:val="22"/>
                <w:szCs w:val="22"/>
              </w:rPr>
              <w:t>Периодичн</w:t>
            </w:r>
            <w:r>
              <w:rPr>
                <w:sz w:val="22"/>
                <w:szCs w:val="22"/>
              </w:rPr>
              <w:t>ость оказания услуг: по заявке З</w:t>
            </w:r>
            <w:r w:rsidRPr="00EE44C0">
              <w:rPr>
                <w:sz w:val="22"/>
                <w:szCs w:val="22"/>
              </w:rPr>
              <w:t>аказчика.</w:t>
            </w:r>
          </w:p>
          <w:p w14:paraId="01B2AA8C" w14:textId="067E2EA6" w:rsidR="005C172B" w:rsidRPr="00F65BA0" w:rsidRDefault="005C172B" w:rsidP="00FC2C27">
            <w:pPr>
              <w:spacing w:line="240" w:lineRule="auto"/>
              <w:ind w:firstLine="321"/>
              <w:rPr>
                <w:sz w:val="22"/>
                <w:szCs w:val="22"/>
              </w:rPr>
            </w:pPr>
            <w:r w:rsidRPr="00EE44C0">
              <w:rPr>
                <w:sz w:val="22"/>
                <w:szCs w:val="22"/>
              </w:rPr>
              <w:t>Территория распространения: город Иркутск, Иркутская область.</w:t>
            </w:r>
          </w:p>
        </w:tc>
        <w:tc>
          <w:tcPr>
            <w:tcW w:w="1276" w:type="dxa"/>
            <w:tcBorders>
              <w:top w:val="single" w:sz="4" w:space="0" w:color="auto"/>
              <w:left w:val="single" w:sz="4" w:space="0" w:color="auto"/>
              <w:bottom w:val="single" w:sz="4" w:space="0" w:color="auto"/>
              <w:right w:val="single" w:sz="4" w:space="0" w:color="auto"/>
            </w:tcBorders>
          </w:tcPr>
          <w:p w14:paraId="3E456C71" w14:textId="34F4D73D" w:rsidR="005C172B" w:rsidRPr="00F65BA0" w:rsidRDefault="005C172B" w:rsidP="005C172B">
            <w:pPr>
              <w:spacing w:line="240" w:lineRule="auto"/>
              <w:rPr>
                <w:sz w:val="22"/>
                <w:szCs w:val="22"/>
                <w:lang w:eastAsia="en-US"/>
              </w:rPr>
            </w:pPr>
            <w:r w:rsidRPr="00EE44C0">
              <w:rPr>
                <w:sz w:val="22"/>
                <w:szCs w:val="22"/>
                <w:lang w:eastAsia="en-US"/>
              </w:rPr>
              <w:t>шт.</w:t>
            </w:r>
          </w:p>
        </w:tc>
        <w:tc>
          <w:tcPr>
            <w:tcW w:w="992" w:type="dxa"/>
            <w:tcBorders>
              <w:top w:val="single" w:sz="4" w:space="0" w:color="auto"/>
              <w:left w:val="single" w:sz="4" w:space="0" w:color="auto"/>
              <w:bottom w:val="single" w:sz="4" w:space="0" w:color="auto"/>
              <w:right w:val="single" w:sz="4" w:space="0" w:color="auto"/>
            </w:tcBorders>
          </w:tcPr>
          <w:p w14:paraId="085DFA04" w14:textId="2FF21ED8" w:rsidR="005C172B" w:rsidRPr="00F65BA0" w:rsidRDefault="005C172B" w:rsidP="005C172B">
            <w:pPr>
              <w:spacing w:line="240" w:lineRule="auto"/>
              <w:ind w:firstLine="0"/>
              <w:jc w:val="center"/>
              <w:rPr>
                <w:sz w:val="22"/>
                <w:szCs w:val="22"/>
                <w:lang w:eastAsia="en-US"/>
              </w:rPr>
            </w:pPr>
            <w:r w:rsidRPr="00A37378">
              <w:rPr>
                <w:sz w:val="22"/>
                <w:szCs w:val="22"/>
                <w:lang w:eastAsia="en-US"/>
              </w:rPr>
              <w:t>2</w:t>
            </w:r>
          </w:p>
        </w:tc>
        <w:tc>
          <w:tcPr>
            <w:tcW w:w="1417" w:type="dxa"/>
          </w:tcPr>
          <w:p w14:paraId="184D303D" w14:textId="77777777" w:rsidR="005C172B" w:rsidRPr="00F65BA0" w:rsidRDefault="005C172B" w:rsidP="005C172B">
            <w:pPr>
              <w:spacing w:line="240" w:lineRule="auto"/>
              <w:ind w:firstLine="0"/>
              <w:jc w:val="center"/>
              <w:rPr>
                <w:sz w:val="22"/>
                <w:szCs w:val="22"/>
              </w:rPr>
            </w:pPr>
          </w:p>
        </w:tc>
        <w:tc>
          <w:tcPr>
            <w:tcW w:w="1701" w:type="dxa"/>
          </w:tcPr>
          <w:p w14:paraId="64406442" w14:textId="77777777" w:rsidR="005C172B" w:rsidRPr="00F65BA0" w:rsidRDefault="005C172B" w:rsidP="005C172B">
            <w:pPr>
              <w:spacing w:line="240" w:lineRule="auto"/>
              <w:ind w:firstLine="0"/>
              <w:jc w:val="center"/>
              <w:rPr>
                <w:sz w:val="22"/>
                <w:szCs w:val="22"/>
              </w:rPr>
            </w:pPr>
          </w:p>
        </w:tc>
      </w:tr>
      <w:tr w:rsidR="005C172B" w:rsidRPr="00F65BA0" w14:paraId="697C646C" w14:textId="77777777" w:rsidTr="00FC2C27">
        <w:trPr>
          <w:trHeight w:val="963"/>
          <w:jc w:val="center"/>
        </w:trPr>
        <w:tc>
          <w:tcPr>
            <w:tcW w:w="562" w:type="dxa"/>
          </w:tcPr>
          <w:p w14:paraId="4C44B1D5" w14:textId="46FBB711" w:rsidR="005C172B" w:rsidRPr="00F65BA0" w:rsidRDefault="005C172B" w:rsidP="005C172B">
            <w:pPr>
              <w:tabs>
                <w:tab w:val="left" w:pos="306"/>
              </w:tabs>
              <w:spacing w:line="240" w:lineRule="auto"/>
              <w:ind w:firstLine="0"/>
              <w:jc w:val="center"/>
              <w:rPr>
                <w:sz w:val="22"/>
                <w:szCs w:val="22"/>
                <w:lang w:val="en-US"/>
              </w:rPr>
            </w:pPr>
            <w:r>
              <w:rPr>
                <w:sz w:val="22"/>
                <w:szCs w:val="22"/>
                <w:lang w:val="en-US"/>
              </w:rPr>
              <w:t>4.</w:t>
            </w:r>
          </w:p>
        </w:tc>
        <w:tc>
          <w:tcPr>
            <w:tcW w:w="2977" w:type="dxa"/>
            <w:shd w:val="clear" w:color="auto" w:fill="auto"/>
          </w:tcPr>
          <w:p w14:paraId="026724E1" w14:textId="525D2856" w:rsidR="005C172B" w:rsidRPr="00F65BA0" w:rsidRDefault="005C172B" w:rsidP="005C172B">
            <w:pPr>
              <w:tabs>
                <w:tab w:val="left" w:pos="306"/>
              </w:tabs>
              <w:spacing w:line="240" w:lineRule="auto"/>
              <w:ind w:firstLine="0"/>
              <w:jc w:val="left"/>
              <w:rPr>
                <w:sz w:val="22"/>
                <w:szCs w:val="22"/>
              </w:rPr>
            </w:pPr>
            <w:r w:rsidRPr="00EE44C0">
              <w:rPr>
                <w:sz w:val="22"/>
                <w:szCs w:val="22"/>
              </w:rPr>
              <w:t>Услуги по подготовке и размещению информационных материалов о деятельности администрации города Иркутска на сайте информационного агентства в информационно-телекоммуникационной сети «Интернет» и в продуктах информационного агентства (дублирование материалов на сайтах)</w:t>
            </w:r>
          </w:p>
        </w:tc>
        <w:tc>
          <w:tcPr>
            <w:tcW w:w="5812" w:type="dxa"/>
            <w:shd w:val="clear" w:color="auto" w:fill="auto"/>
          </w:tcPr>
          <w:p w14:paraId="31D03D1E" w14:textId="77777777" w:rsidR="005C172B" w:rsidRPr="00EE44C0" w:rsidRDefault="005C172B" w:rsidP="00FC2C27">
            <w:pPr>
              <w:spacing w:line="240" w:lineRule="auto"/>
              <w:ind w:firstLine="321"/>
              <w:rPr>
                <w:sz w:val="22"/>
                <w:szCs w:val="22"/>
              </w:rPr>
            </w:pPr>
            <w:r w:rsidRPr="00EE44C0">
              <w:rPr>
                <w:sz w:val="22"/>
                <w:szCs w:val="22"/>
              </w:rPr>
              <w:t>Услуги по подготовке и размещению информационных материалов включают в себя:</w:t>
            </w:r>
          </w:p>
          <w:p w14:paraId="1CC58530" w14:textId="77777777" w:rsidR="005C172B" w:rsidRPr="00EE44C0" w:rsidRDefault="005C172B" w:rsidP="00FC2C27">
            <w:pPr>
              <w:spacing w:line="240" w:lineRule="auto"/>
              <w:ind w:firstLine="321"/>
              <w:rPr>
                <w:sz w:val="22"/>
                <w:szCs w:val="22"/>
                <w:lang w:eastAsia="en-US"/>
              </w:rPr>
            </w:pPr>
            <w:r w:rsidRPr="00EE44C0">
              <w:rPr>
                <w:sz w:val="22"/>
                <w:szCs w:val="22"/>
                <w:lang w:eastAsia="en-US"/>
              </w:rPr>
              <w:t xml:space="preserve">- Обеспечение дублирования информационных материалов </w:t>
            </w:r>
            <w:r w:rsidRPr="00EE44C0">
              <w:rPr>
                <w:sz w:val="22"/>
                <w:szCs w:val="22"/>
              </w:rPr>
              <w:t>на сайтах региональных информационных агентств не менее чем в пяти регионах Российской Федерации</w:t>
            </w:r>
            <w:r w:rsidRPr="00EE44C0">
              <w:rPr>
                <w:sz w:val="22"/>
                <w:szCs w:val="22"/>
                <w:lang w:eastAsia="en-US"/>
              </w:rPr>
              <w:t>;</w:t>
            </w:r>
          </w:p>
          <w:p w14:paraId="60933B62" w14:textId="77777777" w:rsidR="005C172B" w:rsidRPr="00EE44C0" w:rsidRDefault="005C172B" w:rsidP="00FC2C27">
            <w:pPr>
              <w:spacing w:line="240" w:lineRule="auto"/>
              <w:ind w:firstLine="321"/>
              <w:rPr>
                <w:sz w:val="22"/>
                <w:szCs w:val="22"/>
              </w:rPr>
            </w:pPr>
            <w:r w:rsidRPr="00EE44C0">
              <w:rPr>
                <w:sz w:val="22"/>
                <w:szCs w:val="22"/>
              </w:rPr>
              <w:t>Периодичность оказан</w:t>
            </w:r>
            <w:r>
              <w:rPr>
                <w:sz w:val="22"/>
                <w:szCs w:val="22"/>
              </w:rPr>
              <w:t>ия услуг: по заявке З</w:t>
            </w:r>
            <w:r w:rsidRPr="00EE44C0">
              <w:rPr>
                <w:sz w:val="22"/>
                <w:szCs w:val="22"/>
              </w:rPr>
              <w:t>аказчика.</w:t>
            </w:r>
          </w:p>
          <w:p w14:paraId="49FE7FD0" w14:textId="51045494" w:rsidR="005C172B" w:rsidRPr="00F65BA0" w:rsidRDefault="005C172B" w:rsidP="00FC2C27">
            <w:pPr>
              <w:spacing w:line="240" w:lineRule="auto"/>
              <w:ind w:firstLine="321"/>
              <w:rPr>
                <w:sz w:val="22"/>
                <w:szCs w:val="22"/>
              </w:rPr>
            </w:pPr>
          </w:p>
        </w:tc>
        <w:tc>
          <w:tcPr>
            <w:tcW w:w="1276" w:type="dxa"/>
            <w:tcBorders>
              <w:top w:val="single" w:sz="4" w:space="0" w:color="auto"/>
              <w:left w:val="single" w:sz="4" w:space="0" w:color="auto"/>
              <w:bottom w:val="single" w:sz="4" w:space="0" w:color="auto"/>
              <w:right w:val="single" w:sz="4" w:space="0" w:color="auto"/>
            </w:tcBorders>
          </w:tcPr>
          <w:p w14:paraId="437A319F" w14:textId="76961C95" w:rsidR="005C172B" w:rsidRPr="00F65BA0" w:rsidRDefault="005C172B" w:rsidP="005C172B">
            <w:pPr>
              <w:spacing w:line="240" w:lineRule="auto"/>
              <w:rPr>
                <w:sz w:val="22"/>
                <w:szCs w:val="22"/>
                <w:lang w:eastAsia="en-US"/>
              </w:rPr>
            </w:pPr>
            <w:r w:rsidRPr="00EE44C0">
              <w:rPr>
                <w:sz w:val="22"/>
                <w:szCs w:val="22"/>
                <w:lang w:eastAsia="en-US"/>
              </w:rPr>
              <w:t>шт.</w:t>
            </w:r>
          </w:p>
        </w:tc>
        <w:tc>
          <w:tcPr>
            <w:tcW w:w="992" w:type="dxa"/>
            <w:tcBorders>
              <w:top w:val="single" w:sz="4" w:space="0" w:color="auto"/>
              <w:left w:val="single" w:sz="4" w:space="0" w:color="auto"/>
              <w:bottom w:val="single" w:sz="4" w:space="0" w:color="auto"/>
              <w:right w:val="single" w:sz="4" w:space="0" w:color="auto"/>
            </w:tcBorders>
          </w:tcPr>
          <w:p w14:paraId="41CE7030" w14:textId="77D37158" w:rsidR="005C172B" w:rsidRPr="00F65BA0" w:rsidRDefault="005C172B" w:rsidP="005C172B">
            <w:pPr>
              <w:spacing w:line="240" w:lineRule="auto"/>
              <w:ind w:firstLine="0"/>
              <w:jc w:val="center"/>
              <w:rPr>
                <w:sz w:val="22"/>
                <w:szCs w:val="22"/>
                <w:lang w:eastAsia="en-US"/>
              </w:rPr>
            </w:pPr>
            <w:r w:rsidRPr="00A37378">
              <w:rPr>
                <w:sz w:val="22"/>
                <w:szCs w:val="22"/>
                <w:lang w:eastAsia="en-US"/>
              </w:rPr>
              <w:t>15</w:t>
            </w:r>
          </w:p>
        </w:tc>
        <w:tc>
          <w:tcPr>
            <w:tcW w:w="1417" w:type="dxa"/>
          </w:tcPr>
          <w:p w14:paraId="27B2A998" w14:textId="77777777" w:rsidR="005C172B" w:rsidRPr="00F65BA0" w:rsidRDefault="005C172B" w:rsidP="005C172B">
            <w:pPr>
              <w:spacing w:line="240" w:lineRule="auto"/>
              <w:ind w:firstLine="0"/>
              <w:jc w:val="center"/>
              <w:rPr>
                <w:sz w:val="22"/>
                <w:szCs w:val="22"/>
              </w:rPr>
            </w:pPr>
          </w:p>
        </w:tc>
        <w:tc>
          <w:tcPr>
            <w:tcW w:w="1701" w:type="dxa"/>
          </w:tcPr>
          <w:p w14:paraId="0C2102FD" w14:textId="77777777" w:rsidR="005C172B" w:rsidRPr="00F65BA0" w:rsidRDefault="005C172B" w:rsidP="005C172B">
            <w:pPr>
              <w:spacing w:line="240" w:lineRule="auto"/>
              <w:ind w:firstLine="0"/>
              <w:jc w:val="center"/>
              <w:rPr>
                <w:sz w:val="22"/>
                <w:szCs w:val="22"/>
              </w:rPr>
            </w:pPr>
          </w:p>
        </w:tc>
      </w:tr>
      <w:tr w:rsidR="00AB7683" w:rsidRPr="00F65BA0" w14:paraId="039DCCEB" w14:textId="77777777" w:rsidTr="00FC2C27">
        <w:trPr>
          <w:trHeight w:val="324"/>
          <w:jc w:val="center"/>
        </w:trPr>
        <w:tc>
          <w:tcPr>
            <w:tcW w:w="14737" w:type="dxa"/>
            <w:gridSpan w:val="7"/>
          </w:tcPr>
          <w:p w14:paraId="5B3461EE" w14:textId="728946FC" w:rsidR="00AB7683" w:rsidRPr="00F65BA0" w:rsidRDefault="00AB7683" w:rsidP="0042329E">
            <w:pPr>
              <w:pStyle w:val="ConsPlusNormal"/>
            </w:pPr>
            <w:r w:rsidRPr="00E64B6B">
              <w:rPr>
                <w:rFonts w:ascii="Times New Roman" w:hAnsi="Times New Roman" w:cs="Times New Roman"/>
                <w:b/>
                <w:sz w:val="23"/>
                <w:szCs w:val="23"/>
              </w:rPr>
              <w:t xml:space="preserve">Итого, в том числе НДС (если </w:t>
            </w:r>
            <w:r w:rsidR="0042329E">
              <w:rPr>
                <w:rFonts w:ascii="Times New Roman" w:hAnsi="Times New Roman" w:cs="Times New Roman"/>
                <w:b/>
                <w:sz w:val="23"/>
                <w:szCs w:val="23"/>
              </w:rPr>
              <w:t>Исполнитель</w:t>
            </w:r>
            <w:r w:rsidRPr="00E64B6B">
              <w:rPr>
                <w:rFonts w:ascii="Times New Roman" w:hAnsi="Times New Roman" w:cs="Times New Roman"/>
                <w:b/>
                <w:sz w:val="23"/>
                <w:szCs w:val="23"/>
              </w:rPr>
              <w:t xml:space="preserve"> является плательщиком НДС) или НДС не облагается</w:t>
            </w:r>
          </w:p>
        </w:tc>
      </w:tr>
    </w:tbl>
    <w:p w14:paraId="2E2CB013" w14:textId="77777777" w:rsidR="00A22948" w:rsidRPr="00DF0755" w:rsidRDefault="00A22948" w:rsidP="005C172B">
      <w:pPr>
        <w:pBdr>
          <w:top w:val="none" w:sz="0" w:space="0" w:color="auto"/>
          <w:left w:val="none" w:sz="0" w:space="0" w:color="auto"/>
          <w:bottom w:val="none" w:sz="0" w:space="0" w:color="auto"/>
          <w:right w:val="none" w:sz="0" w:space="0" w:color="auto"/>
          <w:between w:val="none" w:sz="0" w:space="0" w:color="auto"/>
        </w:pBdr>
        <w:spacing w:before="120" w:after="120" w:line="240" w:lineRule="auto"/>
        <w:ind w:firstLine="709"/>
        <w:rPr>
          <w:b/>
          <w:sz w:val="22"/>
          <w:szCs w:val="22"/>
        </w:rPr>
      </w:pPr>
    </w:p>
    <w:p w14:paraId="6760E16C" w14:textId="77777777" w:rsidR="00A22948" w:rsidRPr="00DF0755" w:rsidRDefault="00A22948" w:rsidP="005C172B">
      <w:pPr>
        <w:pBdr>
          <w:top w:val="none" w:sz="0" w:space="0" w:color="auto"/>
          <w:left w:val="none" w:sz="0" w:space="0" w:color="auto"/>
          <w:bottom w:val="none" w:sz="0" w:space="0" w:color="auto"/>
          <w:right w:val="none" w:sz="0" w:space="0" w:color="auto"/>
          <w:between w:val="none" w:sz="0" w:space="0" w:color="auto"/>
        </w:pBdr>
        <w:spacing w:before="120" w:after="120" w:line="240" w:lineRule="auto"/>
        <w:ind w:firstLine="709"/>
        <w:rPr>
          <w:b/>
          <w:sz w:val="22"/>
          <w:szCs w:val="22"/>
        </w:rPr>
      </w:pPr>
    </w:p>
    <w:p w14:paraId="7EBCAD0B" w14:textId="7E8FA2AE" w:rsidR="00392BB5" w:rsidRPr="00F65BA0" w:rsidRDefault="00392BB5" w:rsidP="005C172B">
      <w:pPr>
        <w:pBdr>
          <w:top w:val="none" w:sz="0" w:space="0" w:color="auto"/>
          <w:left w:val="none" w:sz="0" w:space="0" w:color="auto"/>
          <w:bottom w:val="none" w:sz="0" w:space="0" w:color="auto"/>
          <w:right w:val="none" w:sz="0" w:space="0" w:color="auto"/>
          <w:between w:val="none" w:sz="0" w:space="0" w:color="auto"/>
        </w:pBdr>
        <w:spacing w:before="120" w:after="120" w:line="240" w:lineRule="auto"/>
        <w:ind w:firstLine="709"/>
        <w:rPr>
          <w:b/>
          <w:sz w:val="22"/>
          <w:szCs w:val="22"/>
        </w:rPr>
      </w:pPr>
      <w:r w:rsidRPr="00F65BA0">
        <w:rPr>
          <w:b/>
          <w:sz w:val="22"/>
          <w:szCs w:val="22"/>
          <w:lang w:val="en-US"/>
        </w:rPr>
        <w:lastRenderedPageBreak/>
        <w:t>IV</w:t>
      </w:r>
      <w:r w:rsidRPr="00F65BA0">
        <w:rPr>
          <w:b/>
          <w:sz w:val="22"/>
          <w:szCs w:val="22"/>
        </w:rPr>
        <w:t xml:space="preserve">. Порядок </w:t>
      </w:r>
      <w:r w:rsidR="009A411B" w:rsidRPr="00F65BA0">
        <w:rPr>
          <w:b/>
          <w:sz w:val="22"/>
          <w:szCs w:val="22"/>
        </w:rPr>
        <w:t>оказания У</w:t>
      </w:r>
      <w:r w:rsidRPr="00F65BA0">
        <w:rPr>
          <w:b/>
          <w:sz w:val="22"/>
          <w:szCs w:val="22"/>
        </w:rPr>
        <w:t>слуг:</w:t>
      </w:r>
    </w:p>
    <w:p w14:paraId="24060015" w14:textId="77777777" w:rsidR="005C172B" w:rsidRPr="00EE44C0" w:rsidRDefault="005C172B" w:rsidP="005C172B">
      <w:pPr>
        <w:spacing w:line="240" w:lineRule="auto"/>
        <w:jc w:val="left"/>
        <w:rPr>
          <w:sz w:val="22"/>
          <w:szCs w:val="22"/>
        </w:rPr>
      </w:pPr>
      <w:r>
        <w:rPr>
          <w:sz w:val="22"/>
          <w:szCs w:val="22"/>
        </w:rPr>
        <w:t>1</w:t>
      </w:r>
      <w:r w:rsidRPr="00EE44C0">
        <w:rPr>
          <w:sz w:val="22"/>
          <w:szCs w:val="22"/>
        </w:rPr>
        <w:t xml:space="preserve">. Сайт </w:t>
      </w:r>
      <w:r>
        <w:rPr>
          <w:sz w:val="22"/>
          <w:szCs w:val="22"/>
        </w:rPr>
        <w:t xml:space="preserve">должен </w:t>
      </w:r>
      <w:r w:rsidRPr="00EE44C0">
        <w:rPr>
          <w:sz w:val="22"/>
          <w:szCs w:val="22"/>
        </w:rPr>
        <w:t xml:space="preserve">иметь возможность экспортировать новости в режиме реального времени в основные поисковые новостные </w:t>
      </w:r>
      <w:proofErr w:type="spellStart"/>
      <w:r w:rsidRPr="00EE44C0">
        <w:rPr>
          <w:sz w:val="22"/>
          <w:szCs w:val="22"/>
        </w:rPr>
        <w:t>агрегаторы</w:t>
      </w:r>
      <w:proofErr w:type="spellEnd"/>
      <w:r w:rsidRPr="00EE44C0">
        <w:rPr>
          <w:sz w:val="22"/>
          <w:szCs w:val="22"/>
        </w:rPr>
        <w:t xml:space="preserve"> - </w:t>
      </w:r>
      <w:proofErr w:type="spellStart"/>
      <w:r w:rsidRPr="006E3B03">
        <w:rPr>
          <w:sz w:val="22"/>
          <w:szCs w:val="22"/>
        </w:rPr>
        <w:t>Yandexnews</w:t>
      </w:r>
      <w:proofErr w:type="spellEnd"/>
      <w:r w:rsidRPr="006E3B03">
        <w:rPr>
          <w:sz w:val="22"/>
          <w:szCs w:val="22"/>
        </w:rPr>
        <w:t>,</w:t>
      </w:r>
      <w:r>
        <w:rPr>
          <w:sz w:val="22"/>
          <w:szCs w:val="22"/>
          <w:highlight w:val="yellow"/>
        </w:rPr>
        <w:t xml:space="preserve"> </w:t>
      </w:r>
      <w:r>
        <w:rPr>
          <w:sz w:val="22"/>
          <w:szCs w:val="22"/>
        </w:rPr>
        <w:t xml:space="preserve">Mail, </w:t>
      </w:r>
      <w:r w:rsidRPr="00EE44C0">
        <w:rPr>
          <w:sz w:val="22"/>
          <w:szCs w:val="22"/>
        </w:rPr>
        <w:t xml:space="preserve">иметь технически поддерживаемую возможность поиска информационных </w:t>
      </w:r>
      <w:proofErr w:type="gramStart"/>
      <w:r w:rsidRPr="00EE44C0">
        <w:rPr>
          <w:sz w:val="22"/>
          <w:szCs w:val="22"/>
        </w:rPr>
        <w:t>сообщений по ключевым словам</w:t>
      </w:r>
      <w:proofErr w:type="gramEnd"/>
      <w:r w:rsidRPr="00EE44C0">
        <w:rPr>
          <w:sz w:val="22"/>
          <w:szCs w:val="22"/>
        </w:rPr>
        <w:t xml:space="preserve">, а также иметь функцию быстрого доступа к разделам сайта на главной странице.    </w:t>
      </w:r>
    </w:p>
    <w:p w14:paraId="01F52484" w14:textId="3F077AF4" w:rsidR="005C172B" w:rsidRPr="00EE44C0" w:rsidRDefault="00886CD1" w:rsidP="005C172B">
      <w:pPr>
        <w:spacing w:line="240" w:lineRule="auto"/>
        <w:rPr>
          <w:sz w:val="22"/>
          <w:szCs w:val="22"/>
        </w:rPr>
      </w:pPr>
      <w:r>
        <w:rPr>
          <w:sz w:val="22"/>
          <w:szCs w:val="22"/>
        </w:rPr>
        <w:t>2</w:t>
      </w:r>
      <w:r w:rsidR="005C172B" w:rsidRPr="00EE44C0">
        <w:rPr>
          <w:sz w:val="22"/>
          <w:szCs w:val="22"/>
        </w:rPr>
        <w:t>. Исполнитель должен предоставлять своим пользователям возможность получения RSS – ленты.</w:t>
      </w:r>
    </w:p>
    <w:p w14:paraId="34869E44" w14:textId="60412BBF" w:rsidR="005C172B" w:rsidRPr="00EE44C0" w:rsidRDefault="00886CD1" w:rsidP="005C172B">
      <w:pPr>
        <w:spacing w:line="240" w:lineRule="auto"/>
        <w:rPr>
          <w:sz w:val="22"/>
          <w:szCs w:val="22"/>
        </w:rPr>
      </w:pPr>
      <w:r>
        <w:rPr>
          <w:sz w:val="22"/>
          <w:szCs w:val="22"/>
        </w:rPr>
        <w:t>3</w:t>
      </w:r>
      <w:r w:rsidR="005C172B" w:rsidRPr="00EE44C0">
        <w:rPr>
          <w:sz w:val="22"/>
          <w:szCs w:val="22"/>
        </w:rPr>
        <w:t>. Исполнитель должен иметь возможность:</w:t>
      </w:r>
    </w:p>
    <w:p w14:paraId="2B726708" w14:textId="77777777" w:rsidR="005C172B" w:rsidRPr="00EE44C0" w:rsidRDefault="005C172B" w:rsidP="005C172B">
      <w:pPr>
        <w:spacing w:line="240" w:lineRule="auto"/>
        <w:rPr>
          <w:sz w:val="22"/>
          <w:szCs w:val="22"/>
        </w:rPr>
      </w:pPr>
      <w:r w:rsidRPr="00EE44C0">
        <w:rPr>
          <w:sz w:val="22"/>
          <w:szCs w:val="22"/>
        </w:rPr>
        <w:t>- создания проекта (сюжетной линии) для консолидации информационных материалов одной тематики и быстрого доступа к ним с выделением сюжета на главной странице сайта,</w:t>
      </w:r>
    </w:p>
    <w:p w14:paraId="5EE75D98" w14:textId="77777777" w:rsidR="005C172B" w:rsidRPr="00EE44C0" w:rsidRDefault="005C172B" w:rsidP="005C172B">
      <w:pPr>
        <w:spacing w:line="240" w:lineRule="auto"/>
        <w:rPr>
          <w:sz w:val="22"/>
          <w:szCs w:val="22"/>
        </w:rPr>
      </w:pPr>
      <w:r w:rsidRPr="00EE44C0">
        <w:rPr>
          <w:sz w:val="22"/>
          <w:szCs w:val="22"/>
        </w:rPr>
        <w:t xml:space="preserve">- публикации аналитических материалов и интервью с закреплением материалов на главной странице сайта до 3 дней, </w:t>
      </w:r>
    </w:p>
    <w:p w14:paraId="6CFE7931" w14:textId="77777777" w:rsidR="005C172B" w:rsidRPr="00EE44C0" w:rsidRDefault="005C172B" w:rsidP="005C172B">
      <w:pPr>
        <w:spacing w:line="240" w:lineRule="auto"/>
        <w:rPr>
          <w:sz w:val="22"/>
          <w:szCs w:val="22"/>
        </w:rPr>
      </w:pPr>
      <w:r w:rsidRPr="00EE44C0">
        <w:rPr>
          <w:sz w:val="22"/>
          <w:szCs w:val="22"/>
        </w:rPr>
        <w:t>- распространять новости в мессенджерах,</w:t>
      </w:r>
      <w:r>
        <w:rPr>
          <w:sz w:val="22"/>
          <w:szCs w:val="22"/>
        </w:rPr>
        <w:t xml:space="preserve"> действующих на территории РФ</w:t>
      </w:r>
    </w:p>
    <w:p w14:paraId="797C38FE" w14:textId="77777777" w:rsidR="005C172B" w:rsidRPr="00EE44C0" w:rsidRDefault="005C172B" w:rsidP="005C172B">
      <w:pPr>
        <w:spacing w:line="240" w:lineRule="auto"/>
        <w:rPr>
          <w:sz w:val="22"/>
          <w:szCs w:val="22"/>
        </w:rPr>
      </w:pPr>
      <w:r w:rsidRPr="00EE44C0">
        <w:rPr>
          <w:sz w:val="22"/>
          <w:szCs w:val="22"/>
        </w:rPr>
        <w:t>- организации текстовой трансляции с мероприятий в режиме реального времени,</w:t>
      </w:r>
    </w:p>
    <w:p w14:paraId="2DA37391" w14:textId="77777777" w:rsidR="005C172B" w:rsidRPr="00EE44C0" w:rsidRDefault="005C172B" w:rsidP="005C172B">
      <w:pPr>
        <w:spacing w:line="240" w:lineRule="auto"/>
        <w:rPr>
          <w:sz w:val="22"/>
          <w:szCs w:val="22"/>
        </w:rPr>
      </w:pPr>
      <w:r w:rsidRPr="00EE44C0">
        <w:rPr>
          <w:sz w:val="22"/>
          <w:szCs w:val="22"/>
        </w:rPr>
        <w:t>- организации онлайн видеотрансляции с места события в режиме реального времени</w:t>
      </w:r>
    </w:p>
    <w:p w14:paraId="72954EED" w14:textId="1F6EA834" w:rsidR="005C172B" w:rsidRDefault="00886CD1" w:rsidP="005C172B">
      <w:pPr>
        <w:spacing w:line="240" w:lineRule="auto"/>
        <w:rPr>
          <w:sz w:val="22"/>
          <w:szCs w:val="22"/>
        </w:rPr>
      </w:pPr>
      <w:r>
        <w:rPr>
          <w:sz w:val="22"/>
          <w:szCs w:val="22"/>
        </w:rPr>
        <w:t>4</w:t>
      </w:r>
      <w:r w:rsidR="005C172B" w:rsidRPr="00EE44C0">
        <w:rPr>
          <w:sz w:val="22"/>
          <w:szCs w:val="22"/>
        </w:rPr>
        <w:t xml:space="preserve">. </w:t>
      </w:r>
      <w:r w:rsidR="005C172B" w:rsidRPr="00CB0EF7">
        <w:rPr>
          <w:sz w:val="22"/>
          <w:szCs w:val="22"/>
        </w:rPr>
        <w:t>Информационные материалы должны быть интегрированы в основные социальные</w:t>
      </w:r>
      <w:r w:rsidR="005C172B">
        <w:rPr>
          <w:sz w:val="22"/>
          <w:szCs w:val="22"/>
        </w:rPr>
        <w:t xml:space="preserve"> сети: </w:t>
      </w:r>
      <w:proofErr w:type="spellStart"/>
      <w:r w:rsidR="005C172B">
        <w:rPr>
          <w:sz w:val="22"/>
          <w:szCs w:val="22"/>
        </w:rPr>
        <w:t>ВКонтакте</w:t>
      </w:r>
      <w:proofErr w:type="spellEnd"/>
      <w:r w:rsidR="005C172B">
        <w:rPr>
          <w:sz w:val="22"/>
          <w:szCs w:val="22"/>
        </w:rPr>
        <w:t>, Одноклассники.</w:t>
      </w:r>
    </w:p>
    <w:p w14:paraId="6501BE5A" w14:textId="00A32B27" w:rsidR="005C172B" w:rsidRPr="00CB0EF7" w:rsidRDefault="00886CD1" w:rsidP="005C172B">
      <w:pPr>
        <w:spacing w:line="240" w:lineRule="auto"/>
        <w:rPr>
          <w:sz w:val="22"/>
          <w:szCs w:val="22"/>
        </w:rPr>
      </w:pPr>
      <w:r>
        <w:rPr>
          <w:sz w:val="22"/>
          <w:szCs w:val="22"/>
        </w:rPr>
        <w:t>5</w:t>
      </w:r>
      <w:r w:rsidR="005C172B">
        <w:rPr>
          <w:sz w:val="22"/>
          <w:szCs w:val="22"/>
        </w:rPr>
        <w:t xml:space="preserve">. </w:t>
      </w:r>
      <w:r w:rsidR="005C172B" w:rsidRPr="00CB0EF7">
        <w:rPr>
          <w:sz w:val="22"/>
          <w:szCs w:val="22"/>
        </w:rPr>
        <w:t>Сайт должен иметь версию для мо</w:t>
      </w:r>
      <w:r w:rsidR="005C172B">
        <w:rPr>
          <w:sz w:val="22"/>
          <w:szCs w:val="22"/>
        </w:rPr>
        <w:t>бильных и портативных устройств.</w:t>
      </w:r>
    </w:p>
    <w:p w14:paraId="0EF05E09" w14:textId="7CFC6781" w:rsidR="005C172B" w:rsidRPr="00EE44C0" w:rsidRDefault="00886CD1" w:rsidP="005C172B">
      <w:pPr>
        <w:spacing w:line="240" w:lineRule="auto"/>
        <w:rPr>
          <w:sz w:val="22"/>
          <w:szCs w:val="22"/>
        </w:rPr>
      </w:pPr>
      <w:r>
        <w:rPr>
          <w:sz w:val="22"/>
          <w:szCs w:val="22"/>
        </w:rPr>
        <w:t>6</w:t>
      </w:r>
      <w:r w:rsidR="005C172B" w:rsidRPr="00EE44C0">
        <w:rPr>
          <w:sz w:val="22"/>
          <w:szCs w:val="22"/>
        </w:rPr>
        <w:t>. Исполнитель должен обеспечить не менее 35% просмотров информационных материалов на сайте с территории Иркутской области.</w:t>
      </w:r>
    </w:p>
    <w:p w14:paraId="365442DB" w14:textId="124DAAC9" w:rsidR="005C172B" w:rsidRDefault="00886CD1" w:rsidP="005C172B">
      <w:pPr>
        <w:spacing w:line="240" w:lineRule="auto"/>
        <w:rPr>
          <w:sz w:val="22"/>
          <w:szCs w:val="22"/>
        </w:rPr>
      </w:pPr>
      <w:r>
        <w:rPr>
          <w:sz w:val="22"/>
          <w:szCs w:val="22"/>
        </w:rPr>
        <w:t>7</w:t>
      </w:r>
      <w:r w:rsidR="005C172B" w:rsidRPr="00EE44C0">
        <w:rPr>
          <w:sz w:val="22"/>
          <w:szCs w:val="22"/>
        </w:rPr>
        <w:t xml:space="preserve">. </w:t>
      </w:r>
      <w:r w:rsidR="005C172B" w:rsidRPr="00CB0EF7">
        <w:rPr>
          <w:sz w:val="22"/>
          <w:szCs w:val="22"/>
        </w:rPr>
        <w:t>Не менее 80% информационных материалов на сайте информационного агентства должны быть посвящены освеще</w:t>
      </w:r>
      <w:r w:rsidR="005C172B">
        <w:rPr>
          <w:sz w:val="22"/>
          <w:szCs w:val="22"/>
        </w:rPr>
        <w:t>нию событий в Иркутской области.</w:t>
      </w:r>
    </w:p>
    <w:p w14:paraId="59959F41" w14:textId="7FE1B5CE" w:rsidR="005C172B" w:rsidRPr="00EE44C0" w:rsidRDefault="00886CD1" w:rsidP="005C172B">
      <w:pPr>
        <w:spacing w:line="240" w:lineRule="auto"/>
        <w:rPr>
          <w:sz w:val="22"/>
          <w:szCs w:val="22"/>
        </w:rPr>
      </w:pPr>
      <w:r>
        <w:rPr>
          <w:sz w:val="22"/>
          <w:szCs w:val="22"/>
        </w:rPr>
        <w:t>8</w:t>
      </w:r>
      <w:r w:rsidR="005C172B" w:rsidRPr="00EE44C0">
        <w:rPr>
          <w:sz w:val="22"/>
          <w:szCs w:val="22"/>
        </w:rPr>
        <w:t>. Исполнитель оказывает Услуги в соответствии с заявкой на оказание Услуг. Заказчик предоставляет Исполнителю информацию, необходимую для информацио</w:t>
      </w:r>
      <w:r w:rsidR="005C172B">
        <w:rPr>
          <w:sz w:val="22"/>
          <w:szCs w:val="22"/>
        </w:rPr>
        <w:t>нного сопровождения мероприятий.</w:t>
      </w:r>
    </w:p>
    <w:p w14:paraId="5C0B5654" w14:textId="78722F29" w:rsidR="005C172B" w:rsidRPr="00EE44C0" w:rsidRDefault="00886CD1" w:rsidP="005C172B">
      <w:pPr>
        <w:spacing w:line="240" w:lineRule="auto"/>
        <w:rPr>
          <w:sz w:val="22"/>
          <w:szCs w:val="22"/>
        </w:rPr>
      </w:pPr>
      <w:r>
        <w:rPr>
          <w:sz w:val="22"/>
          <w:szCs w:val="22"/>
        </w:rPr>
        <w:t>9</w:t>
      </w:r>
      <w:r w:rsidR="005C172B" w:rsidRPr="00EE44C0">
        <w:rPr>
          <w:sz w:val="22"/>
          <w:szCs w:val="22"/>
        </w:rPr>
        <w:t>. Испол</w:t>
      </w:r>
      <w:r w:rsidR="005C172B">
        <w:rPr>
          <w:sz w:val="22"/>
          <w:szCs w:val="22"/>
        </w:rPr>
        <w:t>нитель обязуется предоставлять З</w:t>
      </w:r>
      <w:r w:rsidR="005C172B" w:rsidRPr="00EE44C0">
        <w:rPr>
          <w:sz w:val="22"/>
          <w:szCs w:val="22"/>
        </w:rPr>
        <w:t>аказчику отчет размещенных информационных материалов с активными</w:t>
      </w:r>
      <w:r w:rsidR="005C172B">
        <w:rPr>
          <w:sz w:val="22"/>
          <w:szCs w:val="22"/>
        </w:rPr>
        <w:t xml:space="preserve"> ссылками на электронную почту З</w:t>
      </w:r>
      <w:r w:rsidR="005C172B" w:rsidRPr="00EE44C0">
        <w:rPr>
          <w:sz w:val="22"/>
          <w:szCs w:val="22"/>
        </w:rPr>
        <w:t>аказчика.</w:t>
      </w:r>
    </w:p>
    <w:p w14:paraId="39FBCCED" w14:textId="4DEEBAC5" w:rsidR="005C172B" w:rsidRDefault="00886CD1" w:rsidP="005C172B">
      <w:pPr>
        <w:spacing w:line="240" w:lineRule="auto"/>
        <w:rPr>
          <w:sz w:val="22"/>
          <w:szCs w:val="22"/>
        </w:rPr>
      </w:pPr>
      <w:r>
        <w:rPr>
          <w:sz w:val="22"/>
          <w:szCs w:val="22"/>
        </w:rPr>
        <w:t>10</w:t>
      </w:r>
      <w:r w:rsidR="005C172B" w:rsidRPr="00A92045">
        <w:rPr>
          <w:sz w:val="22"/>
          <w:szCs w:val="22"/>
        </w:rPr>
        <w:t>. Исполнитель обязуется по тр</w:t>
      </w:r>
      <w:r w:rsidR="005C172B">
        <w:rPr>
          <w:sz w:val="22"/>
          <w:szCs w:val="22"/>
        </w:rPr>
        <w:t>ебованию Заказчика предоставить аудиозапись с мероприятий (качество</w:t>
      </w:r>
      <w:r w:rsidR="005C172B" w:rsidRPr="00A92045">
        <w:rPr>
          <w:sz w:val="22"/>
          <w:szCs w:val="22"/>
        </w:rPr>
        <w:t xml:space="preserve"> </w:t>
      </w:r>
      <w:r w:rsidR="005C172B" w:rsidRPr="00A92045">
        <w:rPr>
          <w:sz w:val="22"/>
          <w:szCs w:val="22"/>
          <w:lang w:val="en-US"/>
        </w:rPr>
        <w:t>MP</w:t>
      </w:r>
      <w:r w:rsidR="005C172B" w:rsidRPr="00A92045">
        <w:rPr>
          <w:sz w:val="22"/>
          <w:szCs w:val="22"/>
        </w:rPr>
        <w:t>3,</w:t>
      </w:r>
      <w:r w:rsidR="005C172B">
        <w:rPr>
          <w:sz w:val="22"/>
          <w:szCs w:val="22"/>
        </w:rPr>
        <w:t xml:space="preserve"> </w:t>
      </w:r>
      <w:proofErr w:type="spellStart"/>
      <w:r w:rsidR="005C172B">
        <w:rPr>
          <w:sz w:val="22"/>
          <w:szCs w:val="22"/>
        </w:rPr>
        <w:t>битрейт</w:t>
      </w:r>
      <w:proofErr w:type="spellEnd"/>
      <w:r w:rsidR="005C172B">
        <w:rPr>
          <w:sz w:val="22"/>
          <w:szCs w:val="22"/>
        </w:rPr>
        <w:t xml:space="preserve"> – не менее 256 кбит/с.),</w:t>
      </w:r>
      <w:r w:rsidR="005C172B" w:rsidRPr="00A92045">
        <w:rPr>
          <w:sz w:val="22"/>
          <w:szCs w:val="22"/>
        </w:rPr>
        <w:t xml:space="preserve"> видеозапись </w:t>
      </w:r>
      <w:r w:rsidR="005C172B">
        <w:rPr>
          <w:sz w:val="22"/>
          <w:szCs w:val="22"/>
        </w:rPr>
        <w:t>(качество</w:t>
      </w:r>
      <w:r w:rsidR="005C172B" w:rsidRPr="00A92045">
        <w:rPr>
          <w:sz w:val="22"/>
          <w:szCs w:val="22"/>
        </w:rPr>
        <w:t xml:space="preserve"> </w:t>
      </w:r>
      <w:r w:rsidR="005C172B" w:rsidRPr="00A92045">
        <w:rPr>
          <w:sz w:val="22"/>
          <w:szCs w:val="22"/>
          <w:lang w:val="en-US"/>
        </w:rPr>
        <w:t>Full</w:t>
      </w:r>
      <w:r w:rsidR="005C172B" w:rsidRPr="00A92045">
        <w:rPr>
          <w:sz w:val="22"/>
          <w:szCs w:val="22"/>
        </w:rPr>
        <w:t xml:space="preserve"> </w:t>
      </w:r>
      <w:r w:rsidR="005C172B" w:rsidRPr="00A92045">
        <w:rPr>
          <w:sz w:val="22"/>
          <w:szCs w:val="22"/>
          <w:lang w:val="en-US"/>
        </w:rPr>
        <w:t>HD</w:t>
      </w:r>
      <w:r w:rsidR="005C172B" w:rsidRPr="00A92045">
        <w:rPr>
          <w:sz w:val="22"/>
          <w:szCs w:val="22"/>
        </w:rPr>
        <w:t>, пропорции изображения 16:9, количество точек не менее 1920*1080</w:t>
      </w:r>
      <w:r w:rsidR="005C172B">
        <w:rPr>
          <w:sz w:val="22"/>
          <w:szCs w:val="22"/>
        </w:rPr>
        <w:t xml:space="preserve">) и </w:t>
      </w:r>
      <w:r w:rsidR="005C172B" w:rsidRPr="00A92045">
        <w:rPr>
          <w:sz w:val="22"/>
          <w:szCs w:val="22"/>
        </w:rPr>
        <w:t xml:space="preserve">фотографии </w:t>
      </w:r>
      <w:r w:rsidR="005C172B">
        <w:rPr>
          <w:sz w:val="22"/>
          <w:szCs w:val="22"/>
        </w:rPr>
        <w:t xml:space="preserve">(качество </w:t>
      </w:r>
      <w:r w:rsidR="005C172B" w:rsidRPr="00A92045">
        <w:rPr>
          <w:sz w:val="22"/>
          <w:szCs w:val="22"/>
          <w:lang w:val="en-US"/>
        </w:rPr>
        <w:t>DPI</w:t>
      </w:r>
      <w:r w:rsidR="005C172B" w:rsidRPr="00A92045">
        <w:rPr>
          <w:sz w:val="22"/>
          <w:szCs w:val="22"/>
        </w:rPr>
        <w:t xml:space="preserve"> 300, соотношение сторон не менее 2646*1795, объём не менее 3 Мб</w:t>
      </w:r>
      <w:r w:rsidR="005C172B">
        <w:rPr>
          <w:sz w:val="22"/>
          <w:szCs w:val="22"/>
        </w:rPr>
        <w:t>айт</w:t>
      </w:r>
      <w:r w:rsidR="005C172B" w:rsidRPr="00A92045">
        <w:rPr>
          <w:sz w:val="22"/>
          <w:szCs w:val="22"/>
        </w:rPr>
        <w:t xml:space="preserve"> в формате </w:t>
      </w:r>
      <w:r w:rsidR="005C172B" w:rsidRPr="00A92045">
        <w:rPr>
          <w:sz w:val="22"/>
          <w:szCs w:val="22"/>
          <w:lang w:val="en-US"/>
        </w:rPr>
        <w:t>JPG</w:t>
      </w:r>
      <w:r w:rsidR="005C172B">
        <w:rPr>
          <w:sz w:val="22"/>
          <w:szCs w:val="22"/>
        </w:rPr>
        <w:t>)</w:t>
      </w:r>
      <w:r w:rsidR="005C172B" w:rsidRPr="00A92045">
        <w:rPr>
          <w:sz w:val="22"/>
          <w:szCs w:val="22"/>
        </w:rPr>
        <w:t>.</w:t>
      </w:r>
      <w:r w:rsidR="005C172B" w:rsidRPr="00EE44C0">
        <w:rPr>
          <w:sz w:val="22"/>
          <w:szCs w:val="22"/>
        </w:rPr>
        <w:t xml:space="preserve">  </w:t>
      </w:r>
    </w:p>
    <w:p w14:paraId="0BF175F8" w14:textId="663EE41B" w:rsidR="005C172B" w:rsidRPr="002F79CB" w:rsidRDefault="00886CD1" w:rsidP="005C172B">
      <w:pPr>
        <w:spacing w:line="240" w:lineRule="auto"/>
        <w:rPr>
          <w:sz w:val="22"/>
          <w:szCs w:val="22"/>
        </w:rPr>
      </w:pPr>
      <w:r>
        <w:rPr>
          <w:sz w:val="22"/>
          <w:szCs w:val="22"/>
        </w:rPr>
        <w:t>11</w:t>
      </w:r>
      <w:r w:rsidR="005C172B">
        <w:rPr>
          <w:sz w:val="22"/>
          <w:szCs w:val="22"/>
        </w:rPr>
        <w:t xml:space="preserve">. В случае необходимости </w:t>
      </w:r>
      <w:r w:rsidR="005C172B" w:rsidRPr="002F79CB">
        <w:rPr>
          <w:sz w:val="22"/>
          <w:szCs w:val="22"/>
        </w:rPr>
        <w:t>Исполнитель обязан обеспечить присутствие корреспондента на мероприятиях. Заявка на освещение мероприятий, на которых требуется присутствие корреспондента, в случае если мероприятие проходит на территории города Иркутска</w:t>
      </w:r>
      <w:r>
        <w:rPr>
          <w:sz w:val="22"/>
          <w:szCs w:val="22"/>
        </w:rPr>
        <w:t>,</w:t>
      </w:r>
      <w:r w:rsidR="005C172B" w:rsidRPr="002F79CB">
        <w:rPr>
          <w:sz w:val="22"/>
          <w:szCs w:val="22"/>
        </w:rPr>
        <w:t xml:space="preserve"> направляется Заказчиком Исполнителю не позднее чем за 2 часа до начала мероприятия. Транспортные и командировочные расходы на посещение корреспондентом таких мероприятий на территории Иркутской области осуществляются за счет собственных средств Исполнителя</w:t>
      </w:r>
      <w:r w:rsidR="005C172B">
        <w:rPr>
          <w:sz w:val="22"/>
          <w:szCs w:val="22"/>
        </w:rPr>
        <w:t>.</w:t>
      </w:r>
    </w:p>
    <w:p w14:paraId="4A57F7A1" w14:textId="5B3CA05C" w:rsidR="003B77F1" w:rsidRPr="00F65BA0" w:rsidRDefault="003B77F1" w:rsidP="00FF1F45">
      <w:pPr>
        <w:pBdr>
          <w:top w:val="none" w:sz="0" w:space="0" w:color="auto"/>
          <w:left w:val="none" w:sz="0" w:space="0" w:color="auto"/>
          <w:bottom w:val="none" w:sz="0" w:space="0" w:color="auto"/>
          <w:right w:val="none" w:sz="0" w:space="0" w:color="auto"/>
          <w:between w:val="none" w:sz="0" w:space="0" w:color="auto"/>
        </w:pBdr>
        <w:spacing w:line="240" w:lineRule="auto"/>
        <w:ind w:firstLine="0"/>
        <w:rPr>
          <w:sz w:val="22"/>
          <w:szCs w:val="22"/>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4"/>
        <w:gridCol w:w="5384"/>
      </w:tblGrid>
      <w:tr w:rsidR="003B77F1" w:rsidRPr="00F65BA0" w14:paraId="0E89A3F8" w14:textId="77777777" w:rsidTr="00944058">
        <w:tc>
          <w:tcPr>
            <w:tcW w:w="9214" w:type="dxa"/>
            <w:hideMark/>
          </w:tcPr>
          <w:p w14:paraId="70503378" w14:textId="77777777" w:rsidR="003B77F1" w:rsidRPr="00F65BA0" w:rsidRDefault="003B77F1" w:rsidP="007308B0">
            <w:pPr>
              <w:pStyle w:val="ConsPlusNormal"/>
              <w:ind w:firstLine="567"/>
              <w:jc w:val="both"/>
              <w:outlineLvl w:val="1"/>
              <w:rPr>
                <w:rFonts w:ascii="Times New Roman" w:hAnsi="Times New Roman" w:cs="Times New Roman"/>
              </w:rPr>
            </w:pPr>
          </w:p>
          <w:p w14:paraId="4FD3631A" w14:textId="77777777" w:rsidR="003B77F1" w:rsidRPr="00F65BA0" w:rsidRDefault="003B77F1" w:rsidP="007308B0">
            <w:pPr>
              <w:pStyle w:val="ConsPlusNormal"/>
              <w:ind w:firstLine="567"/>
              <w:jc w:val="both"/>
              <w:outlineLvl w:val="1"/>
              <w:rPr>
                <w:rFonts w:ascii="Times New Roman" w:hAnsi="Times New Roman" w:cs="Times New Roman"/>
              </w:rPr>
            </w:pPr>
            <w:r w:rsidRPr="00F65BA0">
              <w:rPr>
                <w:rFonts w:ascii="Times New Roman" w:hAnsi="Times New Roman" w:cs="Times New Roman"/>
              </w:rPr>
              <w:t>ЗАКАЗЧИК:</w:t>
            </w:r>
          </w:p>
        </w:tc>
        <w:tc>
          <w:tcPr>
            <w:tcW w:w="5384" w:type="dxa"/>
            <w:hideMark/>
          </w:tcPr>
          <w:p w14:paraId="7B8DB47C" w14:textId="77777777" w:rsidR="003B77F1" w:rsidRPr="00F65BA0" w:rsidRDefault="003B77F1" w:rsidP="007308B0">
            <w:pPr>
              <w:pStyle w:val="ConsPlusNormal"/>
              <w:ind w:firstLine="567"/>
              <w:jc w:val="both"/>
              <w:outlineLvl w:val="1"/>
              <w:rPr>
                <w:rFonts w:ascii="Times New Roman" w:hAnsi="Times New Roman" w:cs="Times New Roman"/>
              </w:rPr>
            </w:pPr>
          </w:p>
          <w:p w14:paraId="0651E34D" w14:textId="77777777" w:rsidR="003B77F1" w:rsidRPr="00F65BA0" w:rsidRDefault="003B77F1" w:rsidP="007308B0">
            <w:pPr>
              <w:pStyle w:val="ConsPlusNormal"/>
              <w:ind w:firstLine="567"/>
              <w:jc w:val="both"/>
              <w:outlineLvl w:val="1"/>
              <w:rPr>
                <w:rFonts w:ascii="Times New Roman" w:hAnsi="Times New Roman" w:cs="Times New Roman"/>
              </w:rPr>
            </w:pPr>
            <w:r w:rsidRPr="00F65BA0">
              <w:rPr>
                <w:rFonts w:ascii="Times New Roman" w:hAnsi="Times New Roman" w:cs="Times New Roman"/>
              </w:rPr>
              <w:t>ИСПОЛНИТЕЛЬ:</w:t>
            </w:r>
          </w:p>
        </w:tc>
      </w:tr>
      <w:tr w:rsidR="003B77F1" w:rsidRPr="00F65BA0" w14:paraId="7D0BAD3C" w14:textId="77777777" w:rsidTr="00944058">
        <w:trPr>
          <w:trHeight w:val="483"/>
        </w:trPr>
        <w:tc>
          <w:tcPr>
            <w:tcW w:w="9214" w:type="dxa"/>
          </w:tcPr>
          <w:p w14:paraId="51640DE6" w14:textId="77777777" w:rsidR="003B77F1" w:rsidRPr="00F65BA0" w:rsidRDefault="003B77F1" w:rsidP="007308B0">
            <w:pPr>
              <w:pStyle w:val="ConsPlusNonformat"/>
              <w:rPr>
                <w:rFonts w:ascii="Times New Roman" w:hAnsi="Times New Roman" w:cs="Times New Roman"/>
                <w:sz w:val="22"/>
              </w:rPr>
            </w:pPr>
            <w:r w:rsidRPr="00F65BA0">
              <w:rPr>
                <w:rFonts w:ascii="Times New Roman" w:hAnsi="Times New Roman" w:cs="Times New Roman"/>
                <w:sz w:val="22"/>
              </w:rPr>
              <w:t xml:space="preserve">_____________________ </w:t>
            </w:r>
          </w:p>
        </w:tc>
        <w:tc>
          <w:tcPr>
            <w:tcW w:w="5384" w:type="dxa"/>
          </w:tcPr>
          <w:p w14:paraId="0676223A" w14:textId="77777777" w:rsidR="003B77F1" w:rsidRPr="00F65BA0" w:rsidRDefault="003B77F1" w:rsidP="007308B0">
            <w:pPr>
              <w:pStyle w:val="ConsPlusNonformat"/>
              <w:rPr>
                <w:rFonts w:ascii="Times New Roman" w:hAnsi="Times New Roman" w:cs="Times New Roman"/>
                <w:sz w:val="22"/>
              </w:rPr>
            </w:pPr>
            <w:r w:rsidRPr="00F65BA0">
              <w:rPr>
                <w:rFonts w:ascii="Times New Roman" w:hAnsi="Times New Roman" w:cs="Times New Roman"/>
                <w:sz w:val="22"/>
              </w:rPr>
              <w:t xml:space="preserve">_______________________ </w:t>
            </w:r>
          </w:p>
        </w:tc>
      </w:tr>
    </w:tbl>
    <w:p w14:paraId="58AD497F" w14:textId="0E532946" w:rsidR="00FD44E4" w:rsidRPr="00F65BA0" w:rsidRDefault="00FD44E4" w:rsidP="003B77F1">
      <w:pPr>
        <w:pStyle w:val="ConsPlusNormal"/>
        <w:outlineLvl w:val="1"/>
        <w:rPr>
          <w:i/>
        </w:rPr>
      </w:pPr>
    </w:p>
    <w:sectPr w:rsidR="00FD44E4" w:rsidRPr="00F65BA0" w:rsidSect="003B77F1">
      <w:pgSz w:w="16838" w:h="11906" w:orient="landscape"/>
      <w:pgMar w:top="993" w:right="1245" w:bottom="567" w:left="85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42EE85" w14:textId="77777777" w:rsidR="00F84BFB" w:rsidRDefault="00F84BFB">
      <w:pPr>
        <w:spacing w:line="240" w:lineRule="auto"/>
      </w:pPr>
      <w:r>
        <w:separator/>
      </w:r>
    </w:p>
  </w:endnote>
  <w:endnote w:type="continuationSeparator" w:id="0">
    <w:p w14:paraId="7AC9FCF1" w14:textId="77777777" w:rsidR="00F84BFB" w:rsidRDefault="00F84BF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BatangChe">
    <w:charset w:val="81"/>
    <w:family w:val="modern"/>
    <w:pitch w:val="fixed"/>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0E8FE8" w14:textId="77777777" w:rsidR="00F84BFB" w:rsidRDefault="00F84BFB">
      <w:pPr>
        <w:spacing w:line="240" w:lineRule="auto"/>
      </w:pPr>
      <w:r>
        <w:separator/>
      </w:r>
    </w:p>
  </w:footnote>
  <w:footnote w:type="continuationSeparator" w:id="0">
    <w:p w14:paraId="6F57B501" w14:textId="77777777" w:rsidR="00F84BFB" w:rsidRDefault="00F84BF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4AE5A1" w14:textId="2D2B6DC7" w:rsidR="009A5997" w:rsidRPr="00E64B6D" w:rsidRDefault="009A5997">
    <w:pPr>
      <w:pStyle w:val="af6"/>
      <w:jc w:val="center"/>
      <w:rPr>
        <w:sz w:val="20"/>
        <w:szCs w:val="20"/>
      </w:rPr>
    </w:pPr>
    <w:r w:rsidRPr="00E64B6D">
      <w:rPr>
        <w:sz w:val="20"/>
        <w:szCs w:val="20"/>
      </w:rPr>
      <w:fldChar w:fldCharType="begin"/>
    </w:r>
    <w:r w:rsidRPr="00E64B6D">
      <w:rPr>
        <w:sz w:val="20"/>
        <w:szCs w:val="20"/>
      </w:rPr>
      <w:instrText>PAGE   \* MERGEFORMAT</w:instrText>
    </w:r>
    <w:r w:rsidRPr="00E64B6D">
      <w:rPr>
        <w:sz w:val="20"/>
        <w:szCs w:val="20"/>
      </w:rPr>
      <w:fldChar w:fldCharType="separate"/>
    </w:r>
    <w:r w:rsidR="00C1413F">
      <w:rPr>
        <w:noProof/>
        <w:sz w:val="20"/>
        <w:szCs w:val="20"/>
      </w:rPr>
      <w:t>11</w:t>
    </w:r>
    <w:r w:rsidRPr="00E64B6D">
      <w:rPr>
        <w:sz w:val="20"/>
        <w:szCs w:val="20"/>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03356B"/>
    <w:multiLevelType w:val="hybridMultilevel"/>
    <w:tmpl w:val="00564BBC"/>
    <w:lvl w:ilvl="0" w:tplc="F0F0DC26">
      <w:start w:val="1"/>
      <w:numFmt w:val="decimal"/>
      <w:lvlText w:val="%1."/>
      <w:lvlJc w:val="left"/>
      <w:pPr>
        <w:ind w:left="900" w:hanging="360"/>
      </w:pPr>
      <w:rPr>
        <w:rFonts w:hint="default"/>
      </w:rPr>
    </w:lvl>
    <w:lvl w:ilvl="1" w:tplc="4D44801C">
      <w:start w:val="1"/>
      <w:numFmt w:val="lowerLetter"/>
      <w:lvlText w:val="%2."/>
      <w:lvlJc w:val="left"/>
      <w:pPr>
        <w:ind w:left="1620" w:hanging="360"/>
      </w:pPr>
    </w:lvl>
    <w:lvl w:ilvl="2" w:tplc="36EA39BC">
      <w:start w:val="1"/>
      <w:numFmt w:val="lowerRoman"/>
      <w:lvlText w:val="%3."/>
      <w:lvlJc w:val="right"/>
      <w:pPr>
        <w:ind w:left="2340" w:hanging="180"/>
      </w:pPr>
    </w:lvl>
    <w:lvl w:ilvl="3" w:tplc="4E462800">
      <w:start w:val="1"/>
      <w:numFmt w:val="decimal"/>
      <w:lvlText w:val="%4."/>
      <w:lvlJc w:val="left"/>
      <w:pPr>
        <w:ind w:left="3060" w:hanging="360"/>
      </w:pPr>
    </w:lvl>
    <w:lvl w:ilvl="4" w:tplc="CA781654">
      <w:start w:val="1"/>
      <w:numFmt w:val="lowerLetter"/>
      <w:lvlText w:val="%5."/>
      <w:lvlJc w:val="left"/>
      <w:pPr>
        <w:ind w:left="3780" w:hanging="360"/>
      </w:pPr>
    </w:lvl>
    <w:lvl w:ilvl="5" w:tplc="07E2BB5A">
      <w:start w:val="1"/>
      <w:numFmt w:val="lowerRoman"/>
      <w:lvlText w:val="%6."/>
      <w:lvlJc w:val="right"/>
      <w:pPr>
        <w:ind w:left="4500" w:hanging="180"/>
      </w:pPr>
    </w:lvl>
    <w:lvl w:ilvl="6" w:tplc="E2F21188">
      <w:start w:val="1"/>
      <w:numFmt w:val="decimal"/>
      <w:lvlText w:val="%7."/>
      <w:lvlJc w:val="left"/>
      <w:pPr>
        <w:ind w:left="5220" w:hanging="360"/>
      </w:pPr>
    </w:lvl>
    <w:lvl w:ilvl="7" w:tplc="F1B68FE2">
      <w:start w:val="1"/>
      <w:numFmt w:val="lowerLetter"/>
      <w:lvlText w:val="%8."/>
      <w:lvlJc w:val="left"/>
      <w:pPr>
        <w:ind w:left="5940" w:hanging="360"/>
      </w:pPr>
    </w:lvl>
    <w:lvl w:ilvl="8" w:tplc="785274E8">
      <w:start w:val="1"/>
      <w:numFmt w:val="lowerRoman"/>
      <w:lvlText w:val="%9."/>
      <w:lvlJc w:val="right"/>
      <w:pPr>
        <w:ind w:left="6660" w:hanging="180"/>
      </w:pPr>
    </w:lvl>
  </w:abstractNum>
  <w:abstractNum w:abstractNumId="1" w15:restartNumberingAfterBreak="0">
    <w:nsid w:val="0CFA7BFF"/>
    <w:multiLevelType w:val="hybridMultilevel"/>
    <w:tmpl w:val="63460778"/>
    <w:lvl w:ilvl="0" w:tplc="F26CBFA2">
      <w:start w:val="1"/>
      <w:numFmt w:val="decimal"/>
      <w:lvlText w:val="%1."/>
      <w:lvlJc w:val="left"/>
      <w:pPr>
        <w:ind w:left="4051" w:hanging="1215"/>
      </w:pPr>
      <w:rPr>
        <w:rFonts w:hint="default"/>
      </w:rPr>
    </w:lvl>
    <w:lvl w:ilvl="1" w:tplc="563CAB18">
      <w:start w:val="1"/>
      <w:numFmt w:val="lowerLetter"/>
      <w:lvlText w:val="%2."/>
      <w:lvlJc w:val="left"/>
      <w:pPr>
        <w:ind w:left="3916" w:hanging="360"/>
      </w:pPr>
    </w:lvl>
    <w:lvl w:ilvl="2" w:tplc="616E5894">
      <w:start w:val="1"/>
      <w:numFmt w:val="lowerRoman"/>
      <w:lvlText w:val="%3."/>
      <w:lvlJc w:val="right"/>
      <w:pPr>
        <w:ind w:left="4636" w:hanging="180"/>
      </w:pPr>
    </w:lvl>
    <w:lvl w:ilvl="3" w:tplc="7F320928">
      <w:start w:val="1"/>
      <w:numFmt w:val="decimal"/>
      <w:lvlText w:val="%4."/>
      <w:lvlJc w:val="left"/>
      <w:pPr>
        <w:ind w:left="5356" w:hanging="360"/>
      </w:pPr>
    </w:lvl>
    <w:lvl w:ilvl="4" w:tplc="B636B236">
      <w:start w:val="1"/>
      <w:numFmt w:val="lowerLetter"/>
      <w:lvlText w:val="%5."/>
      <w:lvlJc w:val="left"/>
      <w:pPr>
        <w:ind w:left="6076" w:hanging="360"/>
      </w:pPr>
    </w:lvl>
    <w:lvl w:ilvl="5" w:tplc="770441AC">
      <w:start w:val="1"/>
      <w:numFmt w:val="lowerRoman"/>
      <w:lvlText w:val="%6."/>
      <w:lvlJc w:val="right"/>
      <w:pPr>
        <w:ind w:left="6796" w:hanging="180"/>
      </w:pPr>
    </w:lvl>
    <w:lvl w:ilvl="6" w:tplc="D3842E32">
      <w:start w:val="1"/>
      <w:numFmt w:val="decimal"/>
      <w:lvlText w:val="%7."/>
      <w:lvlJc w:val="left"/>
      <w:pPr>
        <w:ind w:left="7516" w:hanging="360"/>
      </w:pPr>
    </w:lvl>
    <w:lvl w:ilvl="7" w:tplc="A5869E34">
      <w:start w:val="1"/>
      <w:numFmt w:val="lowerLetter"/>
      <w:lvlText w:val="%8."/>
      <w:lvlJc w:val="left"/>
      <w:pPr>
        <w:ind w:left="8236" w:hanging="360"/>
      </w:pPr>
    </w:lvl>
    <w:lvl w:ilvl="8" w:tplc="B1BCE66E">
      <w:start w:val="1"/>
      <w:numFmt w:val="lowerRoman"/>
      <w:lvlText w:val="%9."/>
      <w:lvlJc w:val="right"/>
      <w:pPr>
        <w:ind w:left="8956" w:hanging="180"/>
      </w:pPr>
    </w:lvl>
  </w:abstractNum>
  <w:abstractNum w:abstractNumId="2" w15:restartNumberingAfterBreak="0">
    <w:nsid w:val="0F2E7BD6"/>
    <w:multiLevelType w:val="hybridMultilevel"/>
    <w:tmpl w:val="2C16CB30"/>
    <w:lvl w:ilvl="0" w:tplc="70560918">
      <w:start w:val="1"/>
      <w:numFmt w:val="decimal"/>
      <w:lvlText w:val="%1."/>
      <w:lvlJc w:val="left"/>
      <w:pPr>
        <w:ind w:left="1080" w:hanging="360"/>
      </w:pPr>
      <w:rPr>
        <w:rFonts w:hint="default"/>
      </w:rPr>
    </w:lvl>
    <w:lvl w:ilvl="1" w:tplc="17D0C842">
      <w:start w:val="1"/>
      <w:numFmt w:val="lowerLetter"/>
      <w:lvlText w:val="%2."/>
      <w:lvlJc w:val="left"/>
      <w:pPr>
        <w:ind w:left="1800" w:hanging="360"/>
      </w:pPr>
    </w:lvl>
    <w:lvl w:ilvl="2" w:tplc="47D2B12C">
      <w:start w:val="1"/>
      <w:numFmt w:val="lowerRoman"/>
      <w:lvlText w:val="%3."/>
      <w:lvlJc w:val="right"/>
      <w:pPr>
        <w:ind w:left="2520" w:hanging="180"/>
      </w:pPr>
    </w:lvl>
    <w:lvl w:ilvl="3" w:tplc="74C6650E">
      <w:start w:val="1"/>
      <w:numFmt w:val="decimal"/>
      <w:lvlText w:val="%4."/>
      <w:lvlJc w:val="left"/>
      <w:pPr>
        <w:ind w:left="3240" w:hanging="360"/>
      </w:pPr>
    </w:lvl>
    <w:lvl w:ilvl="4" w:tplc="4712EC32">
      <w:start w:val="1"/>
      <w:numFmt w:val="lowerLetter"/>
      <w:lvlText w:val="%5."/>
      <w:lvlJc w:val="left"/>
      <w:pPr>
        <w:ind w:left="3960" w:hanging="360"/>
      </w:pPr>
    </w:lvl>
    <w:lvl w:ilvl="5" w:tplc="BDC0FC46">
      <w:start w:val="1"/>
      <w:numFmt w:val="lowerRoman"/>
      <w:lvlText w:val="%6."/>
      <w:lvlJc w:val="right"/>
      <w:pPr>
        <w:ind w:left="4680" w:hanging="180"/>
      </w:pPr>
    </w:lvl>
    <w:lvl w:ilvl="6" w:tplc="BA3E82FE">
      <w:start w:val="1"/>
      <w:numFmt w:val="decimal"/>
      <w:lvlText w:val="%7."/>
      <w:lvlJc w:val="left"/>
      <w:pPr>
        <w:ind w:left="5400" w:hanging="360"/>
      </w:pPr>
    </w:lvl>
    <w:lvl w:ilvl="7" w:tplc="CD42D78E">
      <w:start w:val="1"/>
      <w:numFmt w:val="lowerLetter"/>
      <w:lvlText w:val="%8."/>
      <w:lvlJc w:val="left"/>
      <w:pPr>
        <w:ind w:left="6120" w:hanging="360"/>
      </w:pPr>
    </w:lvl>
    <w:lvl w:ilvl="8" w:tplc="F30461E0">
      <w:start w:val="1"/>
      <w:numFmt w:val="lowerRoman"/>
      <w:lvlText w:val="%9."/>
      <w:lvlJc w:val="right"/>
      <w:pPr>
        <w:ind w:left="6840" w:hanging="180"/>
      </w:pPr>
    </w:lvl>
  </w:abstractNum>
  <w:abstractNum w:abstractNumId="3" w15:restartNumberingAfterBreak="0">
    <w:nsid w:val="21C4236E"/>
    <w:multiLevelType w:val="hybridMultilevel"/>
    <w:tmpl w:val="A1246486"/>
    <w:lvl w:ilvl="0" w:tplc="D6B0BB8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2ADB5BB9"/>
    <w:multiLevelType w:val="hybridMultilevel"/>
    <w:tmpl w:val="5010ED7A"/>
    <w:lvl w:ilvl="0" w:tplc="1F46139E">
      <w:start w:val="1"/>
      <w:numFmt w:val="decimal"/>
      <w:lvlText w:val="7.%1."/>
      <w:lvlJc w:val="left"/>
      <w:pPr>
        <w:ind w:left="1287" w:hanging="360"/>
      </w:pPr>
      <w:rPr>
        <w:rFonts w:hint="default"/>
        <w:i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15:restartNumberingAfterBreak="0">
    <w:nsid w:val="2B1457CC"/>
    <w:multiLevelType w:val="multilevel"/>
    <w:tmpl w:val="1212A344"/>
    <w:lvl w:ilvl="0">
      <w:start w:val="1"/>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6" w15:restartNumberingAfterBreak="0">
    <w:nsid w:val="2F30099B"/>
    <w:multiLevelType w:val="hybridMultilevel"/>
    <w:tmpl w:val="752EDD7E"/>
    <w:lvl w:ilvl="0" w:tplc="CFF236D8">
      <w:start w:val="1"/>
      <w:numFmt w:val="decimal"/>
      <w:lvlText w:val="%1."/>
      <w:lvlJc w:val="left"/>
      <w:pPr>
        <w:ind w:left="1924" w:hanging="1215"/>
      </w:pPr>
      <w:rPr>
        <w:rFonts w:ascii="Times New Roman" w:eastAsia="Times New Roman" w:hAnsi="Times New Roman" w:cs="Times New Roman"/>
        <w:color w:val="auto"/>
      </w:rPr>
    </w:lvl>
    <w:lvl w:ilvl="1" w:tplc="489AB3DA">
      <w:start w:val="1"/>
      <w:numFmt w:val="lowerLetter"/>
      <w:lvlText w:val="%2."/>
      <w:lvlJc w:val="left"/>
      <w:pPr>
        <w:ind w:left="1789" w:hanging="360"/>
      </w:pPr>
    </w:lvl>
    <w:lvl w:ilvl="2" w:tplc="4468CB3A">
      <w:start w:val="1"/>
      <w:numFmt w:val="lowerRoman"/>
      <w:lvlText w:val="%3."/>
      <w:lvlJc w:val="right"/>
      <w:pPr>
        <w:ind w:left="2509" w:hanging="180"/>
      </w:pPr>
    </w:lvl>
    <w:lvl w:ilvl="3" w:tplc="1DB4EC46">
      <w:start w:val="1"/>
      <w:numFmt w:val="decimal"/>
      <w:lvlText w:val="%4."/>
      <w:lvlJc w:val="left"/>
      <w:pPr>
        <w:ind w:left="3229" w:hanging="360"/>
      </w:pPr>
    </w:lvl>
    <w:lvl w:ilvl="4" w:tplc="E9DC1CFA">
      <w:start w:val="1"/>
      <w:numFmt w:val="lowerLetter"/>
      <w:lvlText w:val="%5."/>
      <w:lvlJc w:val="left"/>
      <w:pPr>
        <w:ind w:left="3949" w:hanging="360"/>
      </w:pPr>
    </w:lvl>
    <w:lvl w:ilvl="5" w:tplc="210C1042">
      <w:start w:val="1"/>
      <w:numFmt w:val="lowerRoman"/>
      <w:lvlText w:val="%6."/>
      <w:lvlJc w:val="right"/>
      <w:pPr>
        <w:ind w:left="4669" w:hanging="180"/>
      </w:pPr>
    </w:lvl>
    <w:lvl w:ilvl="6" w:tplc="2AFECC76">
      <w:start w:val="1"/>
      <w:numFmt w:val="decimal"/>
      <w:lvlText w:val="%7."/>
      <w:lvlJc w:val="left"/>
      <w:pPr>
        <w:ind w:left="5389" w:hanging="360"/>
      </w:pPr>
    </w:lvl>
    <w:lvl w:ilvl="7" w:tplc="76CE55BC">
      <w:start w:val="1"/>
      <w:numFmt w:val="lowerLetter"/>
      <w:lvlText w:val="%8."/>
      <w:lvlJc w:val="left"/>
      <w:pPr>
        <w:ind w:left="6109" w:hanging="360"/>
      </w:pPr>
    </w:lvl>
    <w:lvl w:ilvl="8" w:tplc="7954EEB6">
      <w:start w:val="1"/>
      <w:numFmt w:val="lowerRoman"/>
      <w:lvlText w:val="%9."/>
      <w:lvlJc w:val="right"/>
      <w:pPr>
        <w:ind w:left="6829" w:hanging="180"/>
      </w:pPr>
    </w:lvl>
  </w:abstractNum>
  <w:abstractNum w:abstractNumId="7" w15:restartNumberingAfterBreak="0">
    <w:nsid w:val="35786A56"/>
    <w:multiLevelType w:val="multilevel"/>
    <w:tmpl w:val="0BBA5B44"/>
    <w:lvl w:ilvl="0">
      <w:start w:val="1"/>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8" w15:restartNumberingAfterBreak="0">
    <w:nsid w:val="3B1B3046"/>
    <w:multiLevelType w:val="hybridMultilevel"/>
    <w:tmpl w:val="BED8DA6A"/>
    <w:lvl w:ilvl="0" w:tplc="F9BC58D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419F2F06"/>
    <w:multiLevelType w:val="multilevel"/>
    <w:tmpl w:val="71AEB1E4"/>
    <w:lvl w:ilvl="0">
      <w:start w:val="1"/>
      <w:numFmt w:val="decimal"/>
      <w:pStyle w:val="a"/>
      <w:suff w:val="space"/>
      <w:lvlText w:val="%1."/>
      <w:lvlJc w:val="left"/>
      <w:pPr>
        <w:ind w:left="340" w:hanging="340"/>
      </w:pPr>
    </w:lvl>
    <w:lvl w:ilvl="1">
      <w:start w:val="1"/>
      <w:numFmt w:val="decimal"/>
      <w:pStyle w:val="a0"/>
      <w:suff w:val="space"/>
      <w:lvlText w:val="%1.%2."/>
      <w:lvlJc w:val="left"/>
      <w:pPr>
        <w:ind w:left="710" w:firstLine="0"/>
      </w:pPr>
    </w:lvl>
    <w:lvl w:ilvl="2">
      <w:start w:val="1"/>
      <w:numFmt w:val="decimal"/>
      <w:pStyle w:val="a1"/>
      <w:suff w:val="space"/>
      <w:lvlText w:val="%1.%2.%3."/>
      <w:lvlJc w:val="left"/>
      <w:pPr>
        <w:ind w:left="0" w:firstLine="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4DEF1DD8"/>
    <w:multiLevelType w:val="hybridMultilevel"/>
    <w:tmpl w:val="D7B84D14"/>
    <w:lvl w:ilvl="0" w:tplc="CA40A156">
      <w:start w:val="1"/>
      <w:numFmt w:val="upperRoman"/>
      <w:lvlText w:val="%1."/>
      <w:lvlJc w:val="left"/>
      <w:pPr>
        <w:ind w:left="1712" w:hanging="720"/>
      </w:pPr>
      <w:rPr>
        <w:rFonts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abstractNum w:abstractNumId="11" w15:restartNumberingAfterBreak="0">
    <w:nsid w:val="64375D54"/>
    <w:multiLevelType w:val="hybridMultilevel"/>
    <w:tmpl w:val="3D64AA8A"/>
    <w:lvl w:ilvl="0" w:tplc="F1389A50">
      <w:start w:val="1"/>
      <w:numFmt w:val="decimal"/>
      <w:lvlText w:val="%1."/>
      <w:lvlJc w:val="left"/>
      <w:pPr>
        <w:ind w:left="1800" w:hanging="1080"/>
      </w:pPr>
      <w:rPr>
        <w:rFonts w:hint="default"/>
      </w:rPr>
    </w:lvl>
    <w:lvl w:ilvl="1" w:tplc="9C20176E">
      <w:start w:val="1"/>
      <w:numFmt w:val="lowerLetter"/>
      <w:lvlText w:val="%2."/>
      <w:lvlJc w:val="left"/>
      <w:pPr>
        <w:ind w:left="1800" w:hanging="360"/>
      </w:pPr>
    </w:lvl>
    <w:lvl w:ilvl="2" w:tplc="46EE7292">
      <w:start w:val="1"/>
      <w:numFmt w:val="lowerRoman"/>
      <w:lvlText w:val="%3."/>
      <w:lvlJc w:val="right"/>
      <w:pPr>
        <w:ind w:left="2520" w:hanging="180"/>
      </w:pPr>
    </w:lvl>
    <w:lvl w:ilvl="3" w:tplc="E91EE30A">
      <w:start w:val="1"/>
      <w:numFmt w:val="decimal"/>
      <w:lvlText w:val="%4."/>
      <w:lvlJc w:val="left"/>
      <w:pPr>
        <w:ind w:left="3240" w:hanging="360"/>
      </w:pPr>
    </w:lvl>
    <w:lvl w:ilvl="4" w:tplc="7A184C12">
      <w:start w:val="1"/>
      <w:numFmt w:val="lowerLetter"/>
      <w:lvlText w:val="%5."/>
      <w:lvlJc w:val="left"/>
      <w:pPr>
        <w:ind w:left="3960" w:hanging="360"/>
      </w:pPr>
    </w:lvl>
    <w:lvl w:ilvl="5" w:tplc="9E4E936E">
      <w:start w:val="1"/>
      <w:numFmt w:val="lowerRoman"/>
      <w:lvlText w:val="%6."/>
      <w:lvlJc w:val="right"/>
      <w:pPr>
        <w:ind w:left="4680" w:hanging="180"/>
      </w:pPr>
    </w:lvl>
    <w:lvl w:ilvl="6" w:tplc="524EF9BE">
      <w:start w:val="1"/>
      <w:numFmt w:val="decimal"/>
      <w:lvlText w:val="%7."/>
      <w:lvlJc w:val="left"/>
      <w:pPr>
        <w:ind w:left="5400" w:hanging="360"/>
      </w:pPr>
    </w:lvl>
    <w:lvl w:ilvl="7" w:tplc="BB543DD4">
      <w:start w:val="1"/>
      <w:numFmt w:val="lowerLetter"/>
      <w:lvlText w:val="%8."/>
      <w:lvlJc w:val="left"/>
      <w:pPr>
        <w:ind w:left="6120" w:hanging="360"/>
      </w:pPr>
    </w:lvl>
    <w:lvl w:ilvl="8" w:tplc="68D8A1D4">
      <w:start w:val="1"/>
      <w:numFmt w:val="lowerRoman"/>
      <w:lvlText w:val="%9."/>
      <w:lvlJc w:val="right"/>
      <w:pPr>
        <w:ind w:left="6840" w:hanging="180"/>
      </w:pPr>
    </w:lvl>
  </w:abstractNum>
  <w:abstractNum w:abstractNumId="12" w15:restartNumberingAfterBreak="0">
    <w:nsid w:val="66367AE3"/>
    <w:multiLevelType w:val="hybridMultilevel"/>
    <w:tmpl w:val="3B7C7E54"/>
    <w:lvl w:ilvl="0" w:tplc="04988764">
      <w:start w:val="1"/>
      <w:numFmt w:val="decimal"/>
      <w:lvlText w:val="%1."/>
      <w:lvlJc w:val="left"/>
      <w:pPr>
        <w:ind w:left="1080" w:hanging="360"/>
      </w:pPr>
      <w:rPr>
        <w:rFonts w:hint="default"/>
      </w:rPr>
    </w:lvl>
    <w:lvl w:ilvl="1" w:tplc="9926E572">
      <w:start w:val="1"/>
      <w:numFmt w:val="lowerLetter"/>
      <w:lvlText w:val="%2."/>
      <w:lvlJc w:val="left"/>
      <w:pPr>
        <w:ind w:left="1800" w:hanging="360"/>
      </w:pPr>
    </w:lvl>
    <w:lvl w:ilvl="2" w:tplc="F2BA7572">
      <w:start w:val="1"/>
      <w:numFmt w:val="lowerRoman"/>
      <w:lvlText w:val="%3."/>
      <w:lvlJc w:val="right"/>
      <w:pPr>
        <w:ind w:left="2520" w:hanging="180"/>
      </w:pPr>
    </w:lvl>
    <w:lvl w:ilvl="3" w:tplc="26EEF76C">
      <w:start w:val="1"/>
      <w:numFmt w:val="decimal"/>
      <w:lvlText w:val="%4."/>
      <w:lvlJc w:val="left"/>
      <w:pPr>
        <w:ind w:left="3240" w:hanging="360"/>
      </w:pPr>
    </w:lvl>
    <w:lvl w:ilvl="4" w:tplc="8288031C">
      <w:start w:val="1"/>
      <w:numFmt w:val="lowerLetter"/>
      <w:lvlText w:val="%5."/>
      <w:lvlJc w:val="left"/>
      <w:pPr>
        <w:ind w:left="3960" w:hanging="360"/>
      </w:pPr>
    </w:lvl>
    <w:lvl w:ilvl="5" w:tplc="A2BA3A2A">
      <w:start w:val="1"/>
      <w:numFmt w:val="lowerRoman"/>
      <w:lvlText w:val="%6."/>
      <w:lvlJc w:val="right"/>
      <w:pPr>
        <w:ind w:left="4680" w:hanging="180"/>
      </w:pPr>
    </w:lvl>
    <w:lvl w:ilvl="6" w:tplc="B95A6942">
      <w:start w:val="1"/>
      <w:numFmt w:val="decimal"/>
      <w:lvlText w:val="%7."/>
      <w:lvlJc w:val="left"/>
      <w:pPr>
        <w:ind w:left="5400" w:hanging="360"/>
      </w:pPr>
    </w:lvl>
    <w:lvl w:ilvl="7" w:tplc="86D4EE92">
      <w:start w:val="1"/>
      <w:numFmt w:val="lowerLetter"/>
      <w:lvlText w:val="%8."/>
      <w:lvlJc w:val="left"/>
      <w:pPr>
        <w:ind w:left="6120" w:hanging="360"/>
      </w:pPr>
    </w:lvl>
    <w:lvl w:ilvl="8" w:tplc="DA94DAB6">
      <w:start w:val="1"/>
      <w:numFmt w:val="lowerRoman"/>
      <w:lvlText w:val="%9."/>
      <w:lvlJc w:val="right"/>
      <w:pPr>
        <w:ind w:left="6840" w:hanging="180"/>
      </w:pPr>
    </w:lvl>
  </w:abstractNum>
  <w:num w:numId="1">
    <w:abstractNumId w:val="1"/>
  </w:num>
  <w:num w:numId="2">
    <w:abstractNumId w:val="12"/>
  </w:num>
  <w:num w:numId="3">
    <w:abstractNumId w:val="2"/>
  </w:num>
  <w:num w:numId="4">
    <w:abstractNumId w:val="11"/>
  </w:num>
  <w:num w:numId="5">
    <w:abstractNumId w:val="6"/>
  </w:num>
  <w:num w:numId="6">
    <w:abstractNumId w:val="0"/>
  </w:num>
  <w:num w:numId="7">
    <w:abstractNumId w:val="7"/>
  </w:num>
  <w:num w:numId="8">
    <w:abstractNumId w:val="5"/>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 w:numId="11">
    <w:abstractNumId w:val="10"/>
  </w:num>
  <w:num w:numId="12">
    <w:abstractNumId w:val="8"/>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2EA3"/>
    <w:rsid w:val="0000322B"/>
    <w:rsid w:val="000054CF"/>
    <w:rsid w:val="000059DD"/>
    <w:rsid w:val="000064AA"/>
    <w:rsid w:val="00006C43"/>
    <w:rsid w:val="00012806"/>
    <w:rsid w:val="00014438"/>
    <w:rsid w:val="00017CFF"/>
    <w:rsid w:val="0002016D"/>
    <w:rsid w:val="000236C1"/>
    <w:rsid w:val="00023CE5"/>
    <w:rsid w:val="00024E73"/>
    <w:rsid w:val="0002559B"/>
    <w:rsid w:val="00026F12"/>
    <w:rsid w:val="00031FB3"/>
    <w:rsid w:val="000373FB"/>
    <w:rsid w:val="00037871"/>
    <w:rsid w:val="0004013B"/>
    <w:rsid w:val="000403AC"/>
    <w:rsid w:val="00043F08"/>
    <w:rsid w:val="00046831"/>
    <w:rsid w:val="00047B4F"/>
    <w:rsid w:val="00047F55"/>
    <w:rsid w:val="000504A3"/>
    <w:rsid w:val="00054791"/>
    <w:rsid w:val="00054914"/>
    <w:rsid w:val="00055BA7"/>
    <w:rsid w:val="00057463"/>
    <w:rsid w:val="000653E2"/>
    <w:rsid w:val="000666AA"/>
    <w:rsid w:val="000668DE"/>
    <w:rsid w:val="0007273E"/>
    <w:rsid w:val="000752FF"/>
    <w:rsid w:val="000766E9"/>
    <w:rsid w:val="00081F82"/>
    <w:rsid w:val="00083608"/>
    <w:rsid w:val="000862A5"/>
    <w:rsid w:val="00086BCA"/>
    <w:rsid w:val="000922D8"/>
    <w:rsid w:val="0009337E"/>
    <w:rsid w:val="00097431"/>
    <w:rsid w:val="000976C2"/>
    <w:rsid w:val="0009784E"/>
    <w:rsid w:val="000A220D"/>
    <w:rsid w:val="000A263C"/>
    <w:rsid w:val="000A28A6"/>
    <w:rsid w:val="000B2911"/>
    <w:rsid w:val="000B4648"/>
    <w:rsid w:val="000B4EA9"/>
    <w:rsid w:val="000B7DC2"/>
    <w:rsid w:val="000C30CD"/>
    <w:rsid w:val="000C3854"/>
    <w:rsid w:val="000C3C82"/>
    <w:rsid w:val="000C7D59"/>
    <w:rsid w:val="000D0B46"/>
    <w:rsid w:val="000D0CD7"/>
    <w:rsid w:val="000D3849"/>
    <w:rsid w:val="000D5497"/>
    <w:rsid w:val="000D57D5"/>
    <w:rsid w:val="000D5F1D"/>
    <w:rsid w:val="000E0504"/>
    <w:rsid w:val="000E17BB"/>
    <w:rsid w:val="000E2617"/>
    <w:rsid w:val="000E3E5F"/>
    <w:rsid w:val="000F51F7"/>
    <w:rsid w:val="000F5363"/>
    <w:rsid w:val="000F6E57"/>
    <w:rsid w:val="000F76D1"/>
    <w:rsid w:val="00107930"/>
    <w:rsid w:val="0011061C"/>
    <w:rsid w:val="00113DAB"/>
    <w:rsid w:val="001251DB"/>
    <w:rsid w:val="00125E2B"/>
    <w:rsid w:val="00126C63"/>
    <w:rsid w:val="00127E2B"/>
    <w:rsid w:val="0013042D"/>
    <w:rsid w:val="0013588F"/>
    <w:rsid w:val="001359CA"/>
    <w:rsid w:val="00136D58"/>
    <w:rsid w:val="00137694"/>
    <w:rsid w:val="0014087C"/>
    <w:rsid w:val="00141C94"/>
    <w:rsid w:val="001423F9"/>
    <w:rsid w:val="0014241D"/>
    <w:rsid w:val="001440EA"/>
    <w:rsid w:val="001459C9"/>
    <w:rsid w:val="00150FCD"/>
    <w:rsid w:val="00151694"/>
    <w:rsid w:val="001522A4"/>
    <w:rsid w:val="00154A30"/>
    <w:rsid w:val="00154F2C"/>
    <w:rsid w:val="00161C18"/>
    <w:rsid w:val="001628EF"/>
    <w:rsid w:val="001637B8"/>
    <w:rsid w:val="001652B9"/>
    <w:rsid w:val="00165319"/>
    <w:rsid w:val="00165C39"/>
    <w:rsid w:val="001742CC"/>
    <w:rsid w:val="00177139"/>
    <w:rsid w:val="0018125A"/>
    <w:rsid w:val="00183910"/>
    <w:rsid w:val="001846A8"/>
    <w:rsid w:val="00185B35"/>
    <w:rsid w:val="001877BE"/>
    <w:rsid w:val="001921AD"/>
    <w:rsid w:val="00193625"/>
    <w:rsid w:val="001A08F7"/>
    <w:rsid w:val="001A370F"/>
    <w:rsid w:val="001A4843"/>
    <w:rsid w:val="001A60E2"/>
    <w:rsid w:val="001A61EB"/>
    <w:rsid w:val="001B1988"/>
    <w:rsid w:val="001B554A"/>
    <w:rsid w:val="001C030D"/>
    <w:rsid w:val="001C05D3"/>
    <w:rsid w:val="001C6175"/>
    <w:rsid w:val="001D3AC5"/>
    <w:rsid w:val="001D798F"/>
    <w:rsid w:val="001E1864"/>
    <w:rsid w:val="001E2CDA"/>
    <w:rsid w:val="001F0AAD"/>
    <w:rsid w:val="001F12C4"/>
    <w:rsid w:val="001F5695"/>
    <w:rsid w:val="00201AF4"/>
    <w:rsid w:val="00202481"/>
    <w:rsid w:val="00204E17"/>
    <w:rsid w:val="00212A92"/>
    <w:rsid w:val="0022003D"/>
    <w:rsid w:val="0022016E"/>
    <w:rsid w:val="002204A5"/>
    <w:rsid w:val="00223577"/>
    <w:rsid w:val="0022567B"/>
    <w:rsid w:val="00225D52"/>
    <w:rsid w:val="00227DF7"/>
    <w:rsid w:val="00227F7B"/>
    <w:rsid w:val="00233F43"/>
    <w:rsid w:val="00234EAA"/>
    <w:rsid w:val="00237E9C"/>
    <w:rsid w:val="002461CC"/>
    <w:rsid w:val="00252E8D"/>
    <w:rsid w:val="00254E3C"/>
    <w:rsid w:val="00255ED9"/>
    <w:rsid w:val="002563F2"/>
    <w:rsid w:val="00264B8E"/>
    <w:rsid w:val="002652BC"/>
    <w:rsid w:val="0027358A"/>
    <w:rsid w:val="00283445"/>
    <w:rsid w:val="00285549"/>
    <w:rsid w:val="00285595"/>
    <w:rsid w:val="00287C43"/>
    <w:rsid w:val="00291D87"/>
    <w:rsid w:val="002921DA"/>
    <w:rsid w:val="00292C69"/>
    <w:rsid w:val="0029358E"/>
    <w:rsid w:val="00296313"/>
    <w:rsid w:val="002A2166"/>
    <w:rsid w:val="002A2CFD"/>
    <w:rsid w:val="002B3F5E"/>
    <w:rsid w:val="002B426A"/>
    <w:rsid w:val="002B4305"/>
    <w:rsid w:val="002B6361"/>
    <w:rsid w:val="002B6577"/>
    <w:rsid w:val="002C2D02"/>
    <w:rsid w:val="002C3D14"/>
    <w:rsid w:val="002C4B40"/>
    <w:rsid w:val="002D08C1"/>
    <w:rsid w:val="002D1447"/>
    <w:rsid w:val="002D1D31"/>
    <w:rsid w:val="002D2689"/>
    <w:rsid w:val="002D55B0"/>
    <w:rsid w:val="002E47F4"/>
    <w:rsid w:val="002E561A"/>
    <w:rsid w:val="002F03B2"/>
    <w:rsid w:val="002F1F5A"/>
    <w:rsid w:val="002F236A"/>
    <w:rsid w:val="002F4D6F"/>
    <w:rsid w:val="002F7D21"/>
    <w:rsid w:val="00301F03"/>
    <w:rsid w:val="0030262C"/>
    <w:rsid w:val="003101D8"/>
    <w:rsid w:val="00311286"/>
    <w:rsid w:val="003114E3"/>
    <w:rsid w:val="003131BD"/>
    <w:rsid w:val="00313E02"/>
    <w:rsid w:val="00323AC1"/>
    <w:rsid w:val="00325170"/>
    <w:rsid w:val="00325E00"/>
    <w:rsid w:val="00325FFF"/>
    <w:rsid w:val="00327A43"/>
    <w:rsid w:val="00331E5D"/>
    <w:rsid w:val="00333A83"/>
    <w:rsid w:val="00334E7B"/>
    <w:rsid w:val="00337BB5"/>
    <w:rsid w:val="0034023C"/>
    <w:rsid w:val="00340EE3"/>
    <w:rsid w:val="00341E75"/>
    <w:rsid w:val="00341F5D"/>
    <w:rsid w:val="003503EA"/>
    <w:rsid w:val="00350BE3"/>
    <w:rsid w:val="0035164B"/>
    <w:rsid w:val="00352053"/>
    <w:rsid w:val="003559D6"/>
    <w:rsid w:val="00360DA3"/>
    <w:rsid w:val="003612CB"/>
    <w:rsid w:val="003622B5"/>
    <w:rsid w:val="00364379"/>
    <w:rsid w:val="00364D1C"/>
    <w:rsid w:val="00366367"/>
    <w:rsid w:val="00372573"/>
    <w:rsid w:val="00372A47"/>
    <w:rsid w:val="00374CFD"/>
    <w:rsid w:val="00374EB2"/>
    <w:rsid w:val="00375194"/>
    <w:rsid w:val="00375E00"/>
    <w:rsid w:val="00377962"/>
    <w:rsid w:val="00380150"/>
    <w:rsid w:val="00381630"/>
    <w:rsid w:val="0038279F"/>
    <w:rsid w:val="00386B73"/>
    <w:rsid w:val="003916A1"/>
    <w:rsid w:val="00392648"/>
    <w:rsid w:val="00392BB5"/>
    <w:rsid w:val="003940E8"/>
    <w:rsid w:val="00394AAE"/>
    <w:rsid w:val="00394CD6"/>
    <w:rsid w:val="003A498D"/>
    <w:rsid w:val="003B24C1"/>
    <w:rsid w:val="003B5C9D"/>
    <w:rsid w:val="003B77F1"/>
    <w:rsid w:val="003C28B3"/>
    <w:rsid w:val="003C2BDB"/>
    <w:rsid w:val="003C59EA"/>
    <w:rsid w:val="003C628C"/>
    <w:rsid w:val="003C64FF"/>
    <w:rsid w:val="003D39D2"/>
    <w:rsid w:val="003D6A6A"/>
    <w:rsid w:val="003E1D44"/>
    <w:rsid w:val="003E296D"/>
    <w:rsid w:val="003E3182"/>
    <w:rsid w:val="003F738E"/>
    <w:rsid w:val="00402D5A"/>
    <w:rsid w:val="004032FB"/>
    <w:rsid w:val="00405A87"/>
    <w:rsid w:val="0040716A"/>
    <w:rsid w:val="0041091C"/>
    <w:rsid w:val="00410F73"/>
    <w:rsid w:val="0041130D"/>
    <w:rsid w:val="004137A6"/>
    <w:rsid w:val="00413863"/>
    <w:rsid w:val="00415519"/>
    <w:rsid w:val="00421D26"/>
    <w:rsid w:val="00422E32"/>
    <w:rsid w:val="0042329E"/>
    <w:rsid w:val="00423FFC"/>
    <w:rsid w:val="004252D4"/>
    <w:rsid w:val="00425D41"/>
    <w:rsid w:val="0043205B"/>
    <w:rsid w:val="00434F63"/>
    <w:rsid w:val="00437A0E"/>
    <w:rsid w:val="00443B0E"/>
    <w:rsid w:val="004506FF"/>
    <w:rsid w:val="00451007"/>
    <w:rsid w:val="0045332B"/>
    <w:rsid w:val="004541C3"/>
    <w:rsid w:val="00454632"/>
    <w:rsid w:val="0045463B"/>
    <w:rsid w:val="00455427"/>
    <w:rsid w:val="00457287"/>
    <w:rsid w:val="00460A53"/>
    <w:rsid w:val="00460FF5"/>
    <w:rsid w:val="0046529B"/>
    <w:rsid w:val="0047559E"/>
    <w:rsid w:val="00477CD3"/>
    <w:rsid w:val="0048333D"/>
    <w:rsid w:val="00483866"/>
    <w:rsid w:val="00484068"/>
    <w:rsid w:val="004871BF"/>
    <w:rsid w:val="0049124C"/>
    <w:rsid w:val="004937A8"/>
    <w:rsid w:val="00494850"/>
    <w:rsid w:val="004A67CE"/>
    <w:rsid w:val="004B0E41"/>
    <w:rsid w:val="004B29AB"/>
    <w:rsid w:val="004B2D1B"/>
    <w:rsid w:val="004B44AD"/>
    <w:rsid w:val="004C161D"/>
    <w:rsid w:val="004C1EE6"/>
    <w:rsid w:val="004D09C1"/>
    <w:rsid w:val="004D1BC0"/>
    <w:rsid w:val="004D2637"/>
    <w:rsid w:val="004E181F"/>
    <w:rsid w:val="004E18D9"/>
    <w:rsid w:val="004E220B"/>
    <w:rsid w:val="004E342D"/>
    <w:rsid w:val="004E57B6"/>
    <w:rsid w:val="004F5918"/>
    <w:rsid w:val="004F5AEF"/>
    <w:rsid w:val="00502B77"/>
    <w:rsid w:val="00505FF6"/>
    <w:rsid w:val="0051240C"/>
    <w:rsid w:val="00513681"/>
    <w:rsid w:val="00513DF5"/>
    <w:rsid w:val="0051518E"/>
    <w:rsid w:val="00515A14"/>
    <w:rsid w:val="00515E0D"/>
    <w:rsid w:val="005172A3"/>
    <w:rsid w:val="00517F66"/>
    <w:rsid w:val="0052279F"/>
    <w:rsid w:val="00526C49"/>
    <w:rsid w:val="005276D9"/>
    <w:rsid w:val="00531054"/>
    <w:rsid w:val="00531357"/>
    <w:rsid w:val="00533954"/>
    <w:rsid w:val="0053693A"/>
    <w:rsid w:val="00536ECC"/>
    <w:rsid w:val="00540CF4"/>
    <w:rsid w:val="00542457"/>
    <w:rsid w:val="0054333A"/>
    <w:rsid w:val="005440A6"/>
    <w:rsid w:val="00552224"/>
    <w:rsid w:val="005533FD"/>
    <w:rsid w:val="005542FC"/>
    <w:rsid w:val="00555083"/>
    <w:rsid w:val="005625FF"/>
    <w:rsid w:val="00563009"/>
    <w:rsid w:val="0056356F"/>
    <w:rsid w:val="005641FA"/>
    <w:rsid w:val="00567865"/>
    <w:rsid w:val="00570B4A"/>
    <w:rsid w:val="00570E32"/>
    <w:rsid w:val="00573364"/>
    <w:rsid w:val="00575830"/>
    <w:rsid w:val="00575B79"/>
    <w:rsid w:val="00577905"/>
    <w:rsid w:val="00577F88"/>
    <w:rsid w:val="00581180"/>
    <w:rsid w:val="005817FD"/>
    <w:rsid w:val="005837EB"/>
    <w:rsid w:val="00595866"/>
    <w:rsid w:val="00596044"/>
    <w:rsid w:val="005A34FF"/>
    <w:rsid w:val="005A5F1A"/>
    <w:rsid w:val="005A6B67"/>
    <w:rsid w:val="005A7757"/>
    <w:rsid w:val="005B57C4"/>
    <w:rsid w:val="005B585B"/>
    <w:rsid w:val="005B7152"/>
    <w:rsid w:val="005C172B"/>
    <w:rsid w:val="005C3214"/>
    <w:rsid w:val="005C46B6"/>
    <w:rsid w:val="005C63D8"/>
    <w:rsid w:val="005C6F1A"/>
    <w:rsid w:val="005D3FBB"/>
    <w:rsid w:val="005D4379"/>
    <w:rsid w:val="005D4AA8"/>
    <w:rsid w:val="005D4F0F"/>
    <w:rsid w:val="005E0836"/>
    <w:rsid w:val="005E2C0D"/>
    <w:rsid w:val="005E3C60"/>
    <w:rsid w:val="005E4F72"/>
    <w:rsid w:val="005F14E5"/>
    <w:rsid w:val="005F24C9"/>
    <w:rsid w:val="005F30B1"/>
    <w:rsid w:val="00604677"/>
    <w:rsid w:val="00605021"/>
    <w:rsid w:val="00605C1D"/>
    <w:rsid w:val="006064FB"/>
    <w:rsid w:val="0061265A"/>
    <w:rsid w:val="006148A6"/>
    <w:rsid w:val="00617D5E"/>
    <w:rsid w:val="0062054E"/>
    <w:rsid w:val="006210E8"/>
    <w:rsid w:val="00623429"/>
    <w:rsid w:val="00623649"/>
    <w:rsid w:val="006262E9"/>
    <w:rsid w:val="00627775"/>
    <w:rsid w:val="0063123F"/>
    <w:rsid w:val="00635DB4"/>
    <w:rsid w:val="006413ED"/>
    <w:rsid w:val="00642032"/>
    <w:rsid w:val="006424C0"/>
    <w:rsid w:val="006437C5"/>
    <w:rsid w:val="006452BE"/>
    <w:rsid w:val="00645F51"/>
    <w:rsid w:val="00650CF1"/>
    <w:rsid w:val="006513BF"/>
    <w:rsid w:val="00652DE7"/>
    <w:rsid w:val="006550B8"/>
    <w:rsid w:val="00655ED2"/>
    <w:rsid w:val="00656B05"/>
    <w:rsid w:val="006574A4"/>
    <w:rsid w:val="006603FF"/>
    <w:rsid w:val="00662E60"/>
    <w:rsid w:val="006646CB"/>
    <w:rsid w:val="00666507"/>
    <w:rsid w:val="00666C27"/>
    <w:rsid w:val="006677FA"/>
    <w:rsid w:val="006720AF"/>
    <w:rsid w:val="0067421A"/>
    <w:rsid w:val="00674620"/>
    <w:rsid w:val="00675CB0"/>
    <w:rsid w:val="00676380"/>
    <w:rsid w:val="00676FF7"/>
    <w:rsid w:val="0068081E"/>
    <w:rsid w:val="00680C23"/>
    <w:rsid w:val="00690A71"/>
    <w:rsid w:val="00691DA7"/>
    <w:rsid w:val="006945D5"/>
    <w:rsid w:val="00695707"/>
    <w:rsid w:val="00695D42"/>
    <w:rsid w:val="00697808"/>
    <w:rsid w:val="006A0E72"/>
    <w:rsid w:val="006A4DA9"/>
    <w:rsid w:val="006A5713"/>
    <w:rsid w:val="006A5A99"/>
    <w:rsid w:val="006B0C6F"/>
    <w:rsid w:val="006B2470"/>
    <w:rsid w:val="006C12F1"/>
    <w:rsid w:val="006C216D"/>
    <w:rsid w:val="006C2F14"/>
    <w:rsid w:val="006C3DC2"/>
    <w:rsid w:val="006C506C"/>
    <w:rsid w:val="006C6FB3"/>
    <w:rsid w:val="006D1BBB"/>
    <w:rsid w:val="006D35AE"/>
    <w:rsid w:val="006D4369"/>
    <w:rsid w:val="006D6303"/>
    <w:rsid w:val="006D6412"/>
    <w:rsid w:val="006E0454"/>
    <w:rsid w:val="006E33A7"/>
    <w:rsid w:val="006E494A"/>
    <w:rsid w:val="006F38D3"/>
    <w:rsid w:val="006F3C87"/>
    <w:rsid w:val="006F6160"/>
    <w:rsid w:val="006F6BD3"/>
    <w:rsid w:val="0070207A"/>
    <w:rsid w:val="007025DD"/>
    <w:rsid w:val="0070413C"/>
    <w:rsid w:val="00704876"/>
    <w:rsid w:val="00705CFB"/>
    <w:rsid w:val="00707C5E"/>
    <w:rsid w:val="007166B2"/>
    <w:rsid w:val="0072332E"/>
    <w:rsid w:val="00735921"/>
    <w:rsid w:val="007413E0"/>
    <w:rsid w:val="0074384B"/>
    <w:rsid w:val="0075392F"/>
    <w:rsid w:val="007559D2"/>
    <w:rsid w:val="007622B3"/>
    <w:rsid w:val="00763B0B"/>
    <w:rsid w:val="00763E71"/>
    <w:rsid w:val="00764E36"/>
    <w:rsid w:val="007667EA"/>
    <w:rsid w:val="00767454"/>
    <w:rsid w:val="00770F3B"/>
    <w:rsid w:val="00777581"/>
    <w:rsid w:val="00781214"/>
    <w:rsid w:val="00782C3B"/>
    <w:rsid w:val="0078347E"/>
    <w:rsid w:val="00784022"/>
    <w:rsid w:val="007846C8"/>
    <w:rsid w:val="00785AD0"/>
    <w:rsid w:val="007907A3"/>
    <w:rsid w:val="007930E7"/>
    <w:rsid w:val="0079678E"/>
    <w:rsid w:val="007A1BB1"/>
    <w:rsid w:val="007A2F3A"/>
    <w:rsid w:val="007A469C"/>
    <w:rsid w:val="007A48C7"/>
    <w:rsid w:val="007A53E1"/>
    <w:rsid w:val="007B4080"/>
    <w:rsid w:val="007B49C4"/>
    <w:rsid w:val="007B5A8A"/>
    <w:rsid w:val="007C05C8"/>
    <w:rsid w:val="007C55C4"/>
    <w:rsid w:val="007C5B65"/>
    <w:rsid w:val="007C71AC"/>
    <w:rsid w:val="007D03D5"/>
    <w:rsid w:val="007D4CFD"/>
    <w:rsid w:val="007D5321"/>
    <w:rsid w:val="007D5B02"/>
    <w:rsid w:val="007D7C87"/>
    <w:rsid w:val="007E054C"/>
    <w:rsid w:val="007E1FCF"/>
    <w:rsid w:val="007E415E"/>
    <w:rsid w:val="007E490E"/>
    <w:rsid w:val="007E5059"/>
    <w:rsid w:val="007E6375"/>
    <w:rsid w:val="007E69DD"/>
    <w:rsid w:val="007F086F"/>
    <w:rsid w:val="007F337C"/>
    <w:rsid w:val="007F4AA1"/>
    <w:rsid w:val="007F5BD6"/>
    <w:rsid w:val="007F697F"/>
    <w:rsid w:val="008029F6"/>
    <w:rsid w:val="00804350"/>
    <w:rsid w:val="008059E0"/>
    <w:rsid w:val="00811F7C"/>
    <w:rsid w:val="00812239"/>
    <w:rsid w:val="00812E4E"/>
    <w:rsid w:val="008131B9"/>
    <w:rsid w:val="008132C8"/>
    <w:rsid w:val="00814974"/>
    <w:rsid w:val="0081648D"/>
    <w:rsid w:val="0081681B"/>
    <w:rsid w:val="00817BF1"/>
    <w:rsid w:val="00824577"/>
    <w:rsid w:val="00825952"/>
    <w:rsid w:val="008273E2"/>
    <w:rsid w:val="00827655"/>
    <w:rsid w:val="00833B37"/>
    <w:rsid w:val="00835551"/>
    <w:rsid w:val="008409E6"/>
    <w:rsid w:val="00843863"/>
    <w:rsid w:val="00844622"/>
    <w:rsid w:val="00845E66"/>
    <w:rsid w:val="00846A2B"/>
    <w:rsid w:val="00850B6D"/>
    <w:rsid w:val="0085469E"/>
    <w:rsid w:val="0085587F"/>
    <w:rsid w:val="00865C8D"/>
    <w:rsid w:val="00866933"/>
    <w:rsid w:val="0087078E"/>
    <w:rsid w:val="0087283A"/>
    <w:rsid w:val="008754EF"/>
    <w:rsid w:val="00880ECB"/>
    <w:rsid w:val="0088157D"/>
    <w:rsid w:val="00881EB2"/>
    <w:rsid w:val="008827DE"/>
    <w:rsid w:val="0088577A"/>
    <w:rsid w:val="008866E5"/>
    <w:rsid w:val="00886CD1"/>
    <w:rsid w:val="008916F1"/>
    <w:rsid w:val="00891837"/>
    <w:rsid w:val="00893D37"/>
    <w:rsid w:val="008A2391"/>
    <w:rsid w:val="008A64F6"/>
    <w:rsid w:val="008B064A"/>
    <w:rsid w:val="008B363A"/>
    <w:rsid w:val="008B3DB2"/>
    <w:rsid w:val="008B5298"/>
    <w:rsid w:val="008B5E5D"/>
    <w:rsid w:val="008B5FA8"/>
    <w:rsid w:val="008B79DC"/>
    <w:rsid w:val="008C393A"/>
    <w:rsid w:val="008D59E9"/>
    <w:rsid w:val="008D7E58"/>
    <w:rsid w:val="008E2145"/>
    <w:rsid w:val="008E74D0"/>
    <w:rsid w:val="008E777C"/>
    <w:rsid w:val="008F071D"/>
    <w:rsid w:val="008F55B8"/>
    <w:rsid w:val="008F59E0"/>
    <w:rsid w:val="008F6467"/>
    <w:rsid w:val="009037B8"/>
    <w:rsid w:val="00904AD6"/>
    <w:rsid w:val="00904DE3"/>
    <w:rsid w:val="009069D5"/>
    <w:rsid w:val="009071F9"/>
    <w:rsid w:val="009113F4"/>
    <w:rsid w:val="009137F0"/>
    <w:rsid w:val="00916911"/>
    <w:rsid w:val="00917F2F"/>
    <w:rsid w:val="00921150"/>
    <w:rsid w:val="009216C2"/>
    <w:rsid w:val="00927301"/>
    <w:rsid w:val="009302F8"/>
    <w:rsid w:val="00932CF8"/>
    <w:rsid w:val="00940315"/>
    <w:rsid w:val="009415EC"/>
    <w:rsid w:val="00944058"/>
    <w:rsid w:val="00951BFF"/>
    <w:rsid w:val="00952792"/>
    <w:rsid w:val="00952FE7"/>
    <w:rsid w:val="00953E78"/>
    <w:rsid w:val="00956866"/>
    <w:rsid w:val="00960A66"/>
    <w:rsid w:val="00960CF7"/>
    <w:rsid w:val="00963A2E"/>
    <w:rsid w:val="00965D4F"/>
    <w:rsid w:val="009664BB"/>
    <w:rsid w:val="009667E4"/>
    <w:rsid w:val="00967A48"/>
    <w:rsid w:val="0097135B"/>
    <w:rsid w:val="00972292"/>
    <w:rsid w:val="00972555"/>
    <w:rsid w:val="00972719"/>
    <w:rsid w:val="0097642D"/>
    <w:rsid w:val="009779F1"/>
    <w:rsid w:val="00977AC5"/>
    <w:rsid w:val="00977DD5"/>
    <w:rsid w:val="00980C68"/>
    <w:rsid w:val="0098253C"/>
    <w:rsid w:val="00984B0E"/>
    <w:rsid w:val="00984E08"/>
    <w:rsid w:val="00986038"/>
    <w:rsid w:val="009860DA"/>
    <w:rsid w:val="00990492"/>
    <w:rsid w:val="009966F3"/>
    <w:rsid w:val="009972A9"/>
    <w:rsid w:val="00997CC1"/>
    <w:rsid w:val="009A411B"/>
    <w:rsid w:val="009A5997"/>
    <w:rsid w:val="009A741F"/>
    <w:rsid w:val="009B0DF2"/>
    <w:rsid w:val="009B12A6"/>
    <w:rsid w:val="009B16F4"/>
    <w:rsid w:val="009B2C88"/>
    <w:rsid w:val="009B4BCC"/>
    <w:rsid w:val="009B7596"/>
    <w:rsid w:val="009C145C"/>
    <w:rsid w:val="009C153D"/>
    <w:rsid w:val="009C2563"/>
    <w:rsid w:val="009C4476"/>
    <w:rsid w:val="009C5E6B"/>
    <w:rsid w:val="009C6763"/>
    <w:rsid w:val="009C67A4"/>
    <w:rsid w:val="009D0FE2"/>
    <w:rsid w:val="009D3A20"/>
    <w:rsid w:val="009E0DDA"/>
    <w:rsid w:val="009E5543"/>
    <w:rsid w:val="009F0253"/>
    <w:rsid w:val="009F1981"/>
    <w:rsid w:val="009F6252"/>
    <w:rsid w:val="00A073EB"/>
    <w:rsid w:val="00A1247C"/>
    <w:rsid w:val="00A157B5"/>
    <w:rsid w:val="00A219A2"/>
    <w:rsid w:val="00A22948"/>
    <w:rsid w:val="00A3654E"/>
    <w:rsid w:val="00A36C56"/>
    <w:rsid w:val="00A37378"/>
    <w:rsid w:val="00A42C8A"/>
    <w:rsid w:val="00A44056"/>
    <w:rsid w:val="00A45797"/>
    <w:rsid w:val="00A4768D"/>
    <w:rsid w:val="00A47D30"/>
    <w:rsid w:val="00A530FA"/>
    <w:rsid w:val="00A54EEE"/>
    <w:rsid w:val="00A556F5"/>
    <w:rsid w:val="00A56A35"/>
    <w:rsid w:val="00A622E4"/>
    <w:rsid w:val="00A62AD8"/>
    <w:rsid w:val="00A63425"/>
    <w:rsid w:val="00A63918"/>
    <w:rsid w:val="00A72A32"/>
    <w:rsid w:val="00A754DE"/>
    <w:rsid w:val="00A75DD6"/>
    <w:rsid w:val="00A771CA"/>
    <w:rsid w:val="00A83B5F"/>
    <w:rsid w:val="00A90B66"/>
    <w:rsid w:val="00A9256A"/>
    <w:rsid w:val="00A93E77"/>
    <w:rsid w:val="00A94703"/>
    <w:rsid w:val="00A95FBE"/>
    <w:rsid w:val="00A96518"/>
    <w:rsid w:val="00A971DA"/>
    <w:rsid w:val="00A9799C"/>
    <w:rsid w:val="00AA0131"/>
    <w:rsid w:val="00AA63AE"/>
    <w:rsid w:val="00AB0BA5"/>
    <w:rsid w:val="00AB2AA7"/>
    <w:rsid w:val="00AB4172"/>
    <w:rsid w:val="00AB7683"/>
    <w:rsid w:val="00AC25B7"/>
    <w:rsid w:val="00AC27EC"/>
    <w:rsid w:val="00AC5383"/>
    <w:rsid w:val="00AC54FA"/>
    <w:rsid w:val="00AD294F"/>
    <w:rsid w:val="00AE18B7"/>
    <w:rsid w:val="00AE396C"/>
    <w:rsid w:val="00AE3D2B"/>
    <w:rsid w:val="00AE459A"/>
    <w:rsid w:val="00AE76D7"/>
    <w:rsid w:val="00AE7B60"/>
    <w:rsid w:val="00AF0586"/>
    <w:rsid w:val="00AF109A"/>
    <w:rsid w:val="00AF4CAB"/>
    <w:rsid w:val="00AF528D"/>
    <w:rsid w:val="00AF59C2"/>
    <w:rsid w:val="00B00296"/>
    <w:rsid w:val="00B013D7"/>
    <w:rsid w:val="00B04909"/>
    <w:rsid w:val="00B06371"/>
    <w:rsid w:val="00B07289"/>
    <w:rsid w:val="00B072D3"/>
    <w:rsid w:val="00B078B6"/>
    <w:rsid w:val="00B10370"/>
    <w:rsid w:val="00B10C33"/>
    <w:rsid w:val="00B14FDD"/>
    <w:rsid w:val="00B15437"/>
    <w:rsid w:val="00B16379"/>
    <w:rsid w:val="00B17CF6"/>
    <w:rsid w:val="00B2313E"/>
    <w:rsid w:val="00B2516F"/>
    <w:rsid w:val="00B26382"/>
    <w:rsid w:val="00B263AF"/>
    <w:rsid w:val="00B26B60"/>
    <w:rsid w:val="00B3036F"/>
    <w:rsid w:val="00B338AF"/>
    <w:rsid w:val="00B340FB"/>
    <w:rsid w:val="00B36C7F"/>
    <w:rsid w:val="00B40D8B"/>
    <w:rsid w:val="00B41927"/>
    <w:rsid w:val="00B44D36"/>
    <w:rsid w:val="00B521D0"/>
    <w:rsid w:val="00B52336"/>
    <w:rsid w:val="00B52D33"/>
    <w:rsid w:val="00B57614"/>
    <w:rsid w:val="00B57D70"/>
    <w:rsid w:val="00B6272D"/>
    <w:rsid w:val="00B674E0"/>
    <w:rsid w:val="00B70BC9"/>
    <w:rsid w:val="00B71885"/>
    <w:rsid w:val="00B73040"/>
    <w:rsid w:val="00B731DC"/>
    <w:rsid w:val="00B73A44"/>
    <w:rsid w:val="00B74233"/>
    <w:rsid w:val="00B75A75"/>
    <w:rsid w:val="00B763B7"/>
    <w:rsid w:val="00B8094E"/>
    <w:rsid w:val="00B823E9"/>
    <w:rsid w:val="00B82655"/>
    <w:rsid w:val="00B83BE2"/>
    <w:rsid w:val="00B8565C"/>
    <w:rsid w:val="00B87692"/>
    <w:rsid w:val="00B9496B"/>
    <w:rsid w:val="00BA2223"/>
    <w:rsid w:val="00BA32EC"/>
    <w:rsid w:val="00BA5F3C"/>
    <w:rsid w:val="00BA60B7"/>
    <w:rsid w:val="00BB1B31"/>
    <w:rsid w:val="00BB1F19"/>
    <w:rsid w:val="00BB2F7A"/>
    <w:rsid w:val="00BB45C4"/>
    <w:rsid w:val="00BB775F"/>
    <w:rsid w:val="00BB7E99"/>
    <w:rsid w:val="00BC0F34"/>
    <w:rsid w:val="00BC3569"/>
    <w:rsid w:val="00BC37A2"/>
    <w:rsid w:val="00BC412B"/>
    <w:rsid w:val="00BC45E7"/>
    <w:rsid w:val="00BC549E"/>
    <w:rsid w:val="00BC63E5"/>
    <w:rsid w:val="00BC72EE"/>
    <w:rsid w:val="00BD57A3"/>
    <w:rsid w:val="00BD6160"/>
    <w:rsid w:val="00BD71F5"/>
    <w:rsid w:val="00BD7AD8"/>
    <w:rsid w:val="00BE34B3"/>
    <w:rsid w:val="00BE4C0D"/>
    <w:rsid w:val="00BE62C7"/>
    <w:rsid w:val="00BF3D28"/>
    <w:rsid w:val="00BF5772"/>
    <w:rsid w:val="00C00E48"/>
    <w:rsid w:val="00C02F87"/>
    <w:rsid w:val="00C0380B"/>
    <w:rsid w:val="00C05183"/>
    <w:rsid w:val="00C11722"/>
    <w:rsid w:val="00C11D19"/>
    <w:rsid w:val="00C1413F"/>
    <w:rsid w:val="00C16CE4"/>
    <w:rsid w:val="00C211B3"/>
    <w:rsid w:val="00C21713"/>
    <w:rsid w:val="00C25C77"/>
    <w:rsid w:val="00C36B15"/>
    <w:rsid w:val="00C37A89"/>
    <w:rsid w:val="00C41198"/>
    <w:rsid w:val="00C42F09"/>
    <w:rsid w:val="00C458B0"/>
    <w:rsid w:val="00C4650B"/>
    <w:rsid w:val="00C50E8B"/>
    <w:rsid w:val="00C52045"/>
    <w:rsid w:val="00C52C1F"/>
    <w:rsid w:val="00C5382A"/>
    <w:rsid w:val="00C54766"/>
    <w:rsid w:val="00C559F2"/>
    <w:rsid w:val="00C56A9E"/>
    <w:rsid w:val="00C57001"/>
    <w:rsid w:val="00C5722D"/>
    <w:rsid w:val="00C573E1"/>
    <w:rsid w:val="00C6205C"/>
    <w:rsid w:val="00C62398"/>
    <w:rsid w:val="00C63A9A"/>
    <w:rsid w:val="00C645DD"/>
    <w:rsid w:val="00C73CE0"/>
    <w:rsid w:val="00C7458C"/>
    <w:rsid w:val="00C7481A"/>
    <w:rsid w:val="00C74D45"/>
    <w:rsid w:val="00C80CC1"/>
    <w:rsid w:val="00C82E2D"/>
    <w:rsid w:val="00C8635A"/>
    <w:rsid w:val="00C90B09"/>
    <w:rsid w:val="00C9127F"/>
    <w:rsid w:val="00C92AFE"/>
    <w:rsid w:val="00C96723"/>
    <w:rsid w:val="00C97270"/>
    <w:rsid w:val="00CA0A07"/>
    <w:rsid w:val="00CA64DB"/>
    <w:rsid w:val="00CB0288"/>
    <w:rsid w:val="00CB15F8"/>
    <w:rsid w:val="00CB17B4"/>
    <w:rsid w:val="00CB2510"/>
    <w:rsid w:val="00CB5C6C"/>
    <w:rsid w:val="00CC0ACD"/>
    <w:rsid w:val="00CC174D"/>
    <w:rsid w:val="00CD3FA3"/>
    <w:rsid w:val="00CD41E9"/>
    <w:rsid w:val="00CD43CF"/>
    <w:rsid w:val="00CE3024"/>
    <w:rsid w:val="00CE3475"/>
    <w:rsid w:val="00CE6FAE"/>
    <w:rsid w:val="00CF5ED8"/>
    <w:rsid w:val="00CF741E"/>
    <w:rsid w:val="00CF7EA5"/>
    <w:rsid w:val="00D0613D"/>
    <w:rsid w:val="00D10C61"/>
    <w:rsid w:val="00D121FC"/>
    <w:rsid w:val="00D20C72"/>
    <w:rsid w:val="00D20FBF"/>
    <w:rsid w:val="00D22B0A"/>
    <w:rsid w:val="00D2486F"/>
    <w:rsid w:val="00D24FCF"/>
    <w:rsid w:val="00D30196"/>
    <w:rsid w:val="00D30C56"/>
    <w:rsid w:val="00D3134A"/>
    <w:rsid w:val="00D3416D"/>
    <w:rsid w:val="00D3424F"/>
    <w:rsid w:val="00D34ADC"/>
    <w:rsid w:val="00D34B90"/>
    <w:rsid w:val="00D34E6D"/>
    <w:rsid w:val="00D3769A"/>
    <w:rsid w:val="00D41995"/>
    <w:rsid w:val="00D41E22"/>
    <w:rsid w:val="00D45A4A"/>
    <w:rsid w:val="00D51BEA"/>
    <w:rsid w:val="00D532AE"/>
    <w:rsid w:val="00D533AB"/>
    <w:rsid w:val="00D54C74"/>
    <w:rsid w:val="00D653C1"/>
    <w:rsid w:val="00D71582"/>
    <w:rsid w:val="00D74614"/>
    <w:rsid w:val="00D757C0"/>
    <w:rsid w:val="00D76682"/>
    <w:rsid w:val="00D802BA"/>
    <w:rsid w:val="00D86198"/>
    <w:rsid w:val="00D914E9"/>
    <w:rsid w:val="00D9266C"/>
    <w:rsid w:val="00D93C59"/>
    <w:rsid w:val="00D97379"/>
    <w:rsid w:val="00DA05E8"/>
    <w:rsid w:val="00DA1F18"/>
    <w:rsid w:val="00DA4BFD"/>
    <w:rsid w:val="00DA63E0"/>
    <w:rsid w:val="00DA7A04"/>
    <w:rsid w:val="00DB2CC6"/>
    <w:rsid w:val="00DB4BCB"/>
    <w:rsid w:val="00DB5E2F"/>
    <w:rsid w:val="00DB78E4"/>
    <w:rsid w:val="00DC145C"/>
    <w:rsid w:val="00DC1F76"/>
    <w:rsid w:val="00DD0915"/>
    <w:rsid w:val="00DD24B5"/>
    <w:rsid w:val="00DD25BE"/>
    <w:rsid w:val="00DD37E7"/>
    <w:rsid w:val="00DD4C2F"/>
    <w:rsid w:val="00DD5916"/>
    <w:rsid w:val="00DE098D"/>
    <w:rsid w:val="00DE1327"/>
    <w:rsid w:val="00DE29BF"/>
    <w:rsid w:val="00DE437E"/>
    <w:rsid w:val="00DE69D5"/>
    <w:rsid w:val="00DF0755"/>
    <w:rsid w:val="00DF0F7D"/>
    <w:rsid w:val="00DF252C"/>
    <w:rsid w:val="00DF2810"/>
    <w:rsid w:val="00DF7409"/>
    <w:rsid w:val="00E00D8D"/>
    <w:rsid w:val="00E067C5"/>
    <w:rsid w:val="00E0782D"/>
    <w:rsid w:val="00E110D1"/>
    <w:rsid w:val="00E116E0"/>
    <w:rsid w:val="00E12E6C"/>
    <w:rsid w:val="00E13B38"/>
    <w:rsid w:val="00E22DEB"/>
    <w:rsid w:val="00E248F1"/>
    <w:rsid w:val="00E2728B"/>
    <w:rsid w:val="00E3639C"/>
    <w:rsid w:val="00E3737D"/>
    <w:rsid w:val="00E37AE1"/>
    <w:rsid w:val="00E410FB"/>
    <w:rsid w:val="00E4135C"/>
    <w:rsid w:val="00E431A4"/>
    <w:rsid w:val="00E4427B"/>
    <w:rsid w:val="00E54770"/>
    <w:rsid w:val="00E55413"/>
    <w:rsid w:val="00E5696C"/>
    <w:rsid w:val="00E61B99"/>
    <w:rsid w:val="00E625BB"/>
    <w:rsid w:val="00E6319D"/>
    <w:rsid w:val="00E64B6D"/>
    <w:rsid w:val="00E66DF6"/>
    <w:rsid w:val="00E67FC3"/>
    <w:rsid w:val="00E71174"/>
    <w:rsid w:val="00E72EA3"/>
    <w:rsid w:val="00E765C2"/>
    <w:rsid w:val="00E7684F"/>
    <w:rsid w:val="00E7786B"/>
    <w:rsid w:val="00E84046"/>
    <w:rsid w:val="00E84DAF"/>
    <w:rsid w:val="00E852A0"/>
    <w:rsid w:val="00E85B67"/>
    <w:rsid w:val="00E8670F"/>
    <w:rsid w:val="00E86F83"/>
    <w:rsid w:val="00E92307"/>
    <w:rsid w:val="00E9258A"/>
    <w:rsid w:val="00E94219"/>
    <w:rsid w:val="00E96297"/>
    <w:rsid w:val="00EA5B8F"/>
    <w:rsid w:val="00EA60FB"/>
    <w:rsid w:val="00EA712A"/>
    <w:rsid w:val="00EA79F0"/>
    <w:rsid w:val="00EB0637"/>
    <w:rsid w:val="00EB5955"/>
    <w:rsid w:val="00EB690F"/>
    <w:rsid w:val="00EB6CF9"/>
    <w:rsid w:val="00EB774D"/>
    <w:rsid w:val="00EC479F"/>
    <w:rsid w:val="00ED0EFE"/>
    <w:rsid w:val="00ED2AE3"/>
    <w:rsid w:val="00ED5188"/>
    <w:rsid w:val="00ED7F00"/>
    <w:rsid w:val="00EE0CE2"/>
    <w:rsid w:val="00EE29BA"/>
    <w:rsid w:val="00EE4DEC"/>
    <w:rsid w:val="00EE685D"/>
    <w:rsid w:val="00EE7686"/>
    <w:rsid w:val="00EE774D"/>
    <w:rsid w:val="00EE7792"/>
    <w:rsid w:val="00EF09D5"/>
    <w:rsid w:val="00EF2002"/>
    <w:rsid w:val="00F04BF8"/>
    <w:rsid w:val="00F04CB5"/>
    <w:rsid w:val="00F04DA9"/>
    <w:rsid w:val="00F10FA0"/>
    <w:rsid w:val="00F13B39"/>
    <w:rsid w:val="00F17092"/>
    <w:rsid w:val="00F22FAB"/>
    <w:rsid w:val="00F235B8"/>
    <w:rsid w:val="00F23B17"/>
    <w:rsid w:val="00F249B7"/>
    <w:rsid w:val="00F25D02"/>
    <w:rsid w:val="00F30769"/>
    <w:rsid w:val="00F30F87"/>
    <w:rsid w:val="00F40612"/>
    <w:rsid w:val="00F432C4"/>
    <w:rsid w:val="00F43AAE"/>
    <w:rsid w:val="00F45CB0"/>
    <w:rsid w:val="00F46A7A"/>
    <w:rsid w:val="00F471A1"/>
    <w:rsid w:val="00F51932"/>
    <w:rsid w:val="00F56415"/>
    <w:rsid w:val="00F572F7"/>
    <w:rsid w:val="00F60847"/>
    <w:rsid w:val="00F653DC"/>
    <w:rsid w:val="00F65BA0"/>
    <w:rsid w:val="00F669D9"/>
    <w:rsid w:val="00F678E7"/>
    <w:rsid w:val="00F70495"/>
    <w:rsid w:val="00F705F5"/>
    <w:rsid w:val="00F711F7"/>
    <w:rsid w:val="00F76FA2"/>
    <w:rsid w:val="00F77A39"/>
    <w:rsid w:val="00F81261"/>
    <w:rsid w:val="00F83887"/>
    <w:rsid w:val="00F84BFB"/>
    <w:rsid w:val="00F87585"/>
    <w:rsid w:val="00F914DE"/>
    <w:rsid w:val="00F91AF0"/>
    <w:rsid w:val="00F966B1"/>
    <w:rsid w:val="00F96B92"/>
    <w:rsid w:val="00F9741D"/>
    <w:rsid w:val="00F9755E"/>
    <w:rsid w:val="00FA0714"/>
    <w:rsid w:val="00FA0AC8"/>
    <w:rsid w:val="00FA13E5"/>
    <w:rsid w:val="00FA1624"/>
    <w:rsid w:val="00FA7E51"/>
    <w:rsid w:val="00FA7FFB"/>
    <w:rsid w:val="00FB3058"/>
    <w:rsid w:val="00FB3406"/>
    <w:rsid w:val="00FB3688"/>
    <w:rsid w:val="00FC0451"/>
    <w:rsid w:val="00FC2C27"/>
    <w:rsid w:val="00FC2D1C"/>
    <w:rsid w:val="00FC50F5"/>
    <w:rsid w:val="00FC68CE"/>
    <w:rsid w:val="00FD00F9"/>
    <w:rsid w:val="00FD2527"/>
    <w:rsid w:val="00FD3232"/>
    <w:rsid w:val="00FD44E4"/>
    <w:rsid w:val="00FD5576"/>
    <w:rsid w:val="00FD6452"/>
    <w:rsid w:val="00FD783D"/>
    <w:rsid w:val="00FD7A08"/>
    <w:rsid w:val="00FE24D4"/>
    <w:rsid w:val="00FE7D1C"/>
    <w:rsid w:val="00FF1578"/>
    <w:rsid w:val="00FF1B9E"/>
    <w:rsid w:val="00FF1F45"/>
    <w:rsid w:val="00FF2657"/>
    <w:rsid w:val="00FF40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2D37B"/>
  <w15:docId w15:val="{D656E052-C566-4AAE-92C4-796BF4578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Cs w:val="22"/>
        <w:lang w:val="ru-RU" w:eastAsia="ru-RU" w:bidi="ar-SA"/>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pPr>
      <w:spacing w:line="288" w:lineRule="auto"/>
      <w:ind w:firstLine="567"/>
      <w:jc w:val="both"/>
    </w:pPr>
    <w:rPr>
      <w:rFonts w:ascii="Times New Roman" w:eastAsia="Times New Roman" w:hAnsi="Times New Roman"/>
      <w:sz w:val="28"/>
      <w:szCs w:val="28"/>
    </w:rPr>
  </w:style>
  <w:style w:type="paragraph" w:styleId="1">
    <w:name w:val="heading 1"/>
    <w:basedOn w:val="a2"/>
    <w:next w:val="a2"/>
    <w:link w:val="10"/>
    <w:qFormat/>
    <w:pPr>
      <w:keepNext/>
      <w:spacing w:before="120" w:line="240" w:lineRule="auto"/>
      <w:ind w:firstLine="0"/>
      <w:jc w:val="center"/>
      <w:outlineLvl w:val="0"/>
    </w:pPr>
    <w:rPr>
      <w:b/>
      <w:sz w:val="20"/>
      <w:szCs w:val="20"/>
    </w:rPr>
  </w:style>
  <w:style w:type="paragraph" w:styleId="2">
    <w:name w:val="heading 2"/>
    <w:basedOn w:val="a2"/>
    <w:next w:val="a2"/>
    <w:link w:val="20"/>
    <w:qFormat/>
    <w:pPr>
      <w:keepNext/>
      <w:spacing w:before="120" w:after="120" w:line="240" w:lineRule="auto"/>
      <w:ind w:left="-1361" w:firstLine="0"/>
      <w:jc w:val="center"/>
      <w:outlineLvl w:val="1"/>
    </w:pPr>
    <w:rPr>
      <w:b/>
      <w:sz w:val="36"/>
      <w:szCs w:val="20"/>
    </w:rPr>
  </w:style>
  <w:style w:type="paragraph" w:styleId="3">
    <w:name w:val="heading 3"/>
    <w:basedOn w:val="a2"/>
    <w:next w:val="a2"/>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2"/>
    <w:next w:val="a2"/>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2"/>
    <w:next w:val="a2"/>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2"/>
    <w:next w:val="a2"/>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2"/>
    <w:next w:val="a2"/>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2"/>
    <w:next w:val="a2"/>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2"/>
    <w:next w:val="a2"/>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Heading1Char">
    <w:name w:val="Heading 1 Char"/>
    <w:basedOn w:val="a3"/>
    <w:uiPriority w:val="9"/>
    <w:rPr>
      <w:rFonts w:ascii="Arial" w:eastAsia="Arial" w:hAnsi="Arial" w:cs="Arial"/>
      <w:sz w:val="40"/>
      <w:szCs w:val="40"/>
    </w:rPr>
  </w:style>
  <w:style w:type="character" w:customStyle="1" w:styleId="Heading2Char">
    <w:name w:val="Heading 2 Char"/>
    <w:basedOn w:val="a3"/>
    <w:uiPriority w:val="9"/>
    <w:rPr>
      <w:rFonts w:ascii="Arial" w:eastAsia="Arial" w:hAnsi="Arial" w:cs="Arial"/>
      <w:sz w:val="34"/>
    </w:rPr>
  </w:style>
  <w:style w:type="character" w:customStyle="1" w:styleId="30">
    <w:name w:val="Заголовок 3 Знак"/>
    <w:basedOn w:val="a3"/>
    <w:link w:val="3"/>
    <w:uiPriority w:val="9"/>
    <w:rPr>
      <w:rFonts w:ascii="Arial" w:eastAsia="Arial" w:hAnsi="Arial" w:cs="Arial"/>
      <w:sz w:val="30"/>
      <w:szCs w:val="30"/>
    </w:rPr>
  </w:style>
  <w:style w:type="character" w:customStyle="1" w:styleId="40">
    <w:name w:val="Заголовок 4 Знак"/>
    <w:basedOn w:val="a3"/>
    <w:link w:val="4"/>
    <w:uiPriority w:val="9"/>
    <w:rPr>
      <w:rFonts w:ascii="Arial" w:eastAsia="Arial" w:hAnsi="Arial" w:cs="Arial"/>
      <w:b/>
      <w:bCs/>
      <w:sz w:val="26"/>
      <w:szCs w:val="26"/>
    </w:rPr>
  </w:style>
  <w:style w:type="character" w:customStyle="1" w:styleId="50">
    <w:name w:val="Заголовок 5 Знак"/>
    <w:basedOn w:val="a3"/>
    <w:link w:val="5"/>
    <w:uiPriority w:val="9"/>
    <w:rPr>
      <w:rFonts w:ascii="Arial" w:eastAsia="Arial" w:hAnsi="Arial" w:cs="Arial"/>
      <w:b/>
      <w:bCs/>
      <w:sz w:val="24"/>
      <w:szCs w:val="24"/>
    </w:rPr>
  </w:style>
  <w:style w:type="character" w:customStyle="1" w:styleId="60">
    <w:name w:val="Заголовок 6 Знак"/>
    <w:basedOn w:val="a3"/>
    <w:link w:val="6"/>
    <w:uiPriority w:val="9"/>
    <w:rPr>
      <w:rFonts w:ascii="Arial" w:eastAsia="Arial" w:hAnsi="Arial" w:cs="Arial"/>
      <w:b/>
      <w:bCs/>
      <w:sz w:val="22"/>
      <w:szCs w:val="22"/>
    </w:rPr>
  </w:style>
  <w:style w:type="character" w:customStyle="1" w:styleId="70">
    <w:name w:val="Заголовок 7 Знак"/>
    <w:basedOn w:val="a3"/>
    <w:link w:val="7"/>
    <w:uiPriority w:val="9"/>
    <w:rPr>
      <w:rFonts w:ascii="Arial" w:eastAsia="Arial" w:hAnsi="Arial" w:cs="Arial"/>
      <w:b/>
      <w:bCs/>
      <w:i/>
      <w:iCs/>
      <w:sz w:val="22"/>
      <w:szCs w:val="22"/>
    </w:rPr>
  </w:style>
  <w:style w:type="character" w:customStyle="1" w:styleId="80">
    <w:name w:val="Заголовок 8 Знак"/>
    <w:basedOn w:val="a3"/>
    <w:link w:val="8"/>
    <w:uiPriority w:val="9"/>
    <w:rPr>
      <w:rFonts w:ascii="Arial" w:eastAsia="Arial" w:hAnsi="Arial" w:cs="Arial"/>
      <w:i/>
      <w:iCs/>
      <w:sz w:val="22"/>
      <w:szCs w:val="22"/>
    </w:rPr>
  </w:style>
  <w:style w:type="character" w:customStyle="1" w:styleId="90">
    <w:name w:val="Заголовок 9 Знак"/>
    <w:basedOn w:val="a3"/>
    <w:link w:val="9"/>
    <w:uiPriority w:val="9"/>
    <w:rPr>
      <w:rFonts w:ascii="Arial" w:eastAsia="Arial" w:hAnsi="Arial" w:cs="Arial"/>
      <w:i/>
      <w:iCs/>
      <w:sz w:val="21"/>
      <w:szCs w:val="21"/>
    </w:rPr>
  </w:style>
  <w:style w:type="paragraph" w:styleId="a6">
    <w:name w:val="List Paragraph"/>
    <w:basedOn w:val="a2"/>
    <w:uiPriority w:val="34"/>
    <w:qFormat/>
    <w:pPr>
      <w:ind w:left="720"/>
      <w:contextualSpacing/>
    </w:pPr>
  </w:style>
  <w:style w:type="paragraph" w:styleId="a7">
    <w:name w:val="No Spacing"/>
    <w:uiPriority w:val="1"/>
    <w:qFormat/>
  </w:style>
  <w:style w:type="paragraph" w:styleId="a8">
    <w:name w:val="Title"/>
    <w:basedOn w:val="a2"/>
    <w:next w:val="a2"/>
    <w:link w:val="a9"/>
    <w:uiPriority w:val="10"/>
    <w:qFormat/>
    <w:pPr>
      <w:spacing w:before="300" w:after="200"/>
      <w:contextualSpacing/>
    </w:pPr>
    <w:rPr>
      <w:sz w:val="48"/>
      <w:szCs w:val="48"/>
    </w:rPr>
  </w:style>
  <w:style w:type="character" w:customStyle="1" w:styleId="a9">
    <w:name w:val="Заголовок Знак"/>
    <w:basedOn w:val="a3"/>
    <w:link w:val="a8"/>
    <w:uiPriority w:val="10"/>
    <w:rPr>
      <w:sz w:val="48"/>
      <w:szCs w:val="48"/>
    </w:rPr>
  </w:style>
  <w:style w:type="paragraph" w:styleId="aa">
    <w:name w:val="Subtitle"/>
    <w:basedOn w:val="a2"/>
    <w:next w:val="a2"/>
    <w:link w:val="ab"/>
    <w:uiPriority w:val="11"/>
    <w:qFormat/>
    <w:pPr>
      <w:spacing w:before="200" w:after="200"/>
    </w:pPr>
    <w:rPr>
      <w:sz w:val="24"/>
      <w:szCs w:val="24"/>
    </w:rPr>
  </w:style>
  <w:style w:type="character" w:customStyle="1" w:styleId="ab">
    <w:name w:val="Подзаголовок Знак"/>
    <w:basedOn w:val="a3"/>
    <w:link w:val="aa"/>
    <w:uiPriority w:val="11"/>
    <w:rPr>
      <w:sz w:val="24"/>
      <w:szCs w:val="24"/>
    </w:rPr>
  </w:style>
  <w:style w:type="paragraph" w:styleId="21">
    <w:name w:val="Quote"/>
    <w:basedOn w:val="a2"/>
    <w:next w:val="a2"/>
    <w:link w:val="22"/>
    <w:uiPriority w:val="29"/>
    <w:qFormat/>
    <w:pPr>
      <w:ind w:left="720" w:right="720"/>
    </w:pPr>
    <w:rPr>
      <w:i/>
    </w:rPr>
  </w:style>
  <w:style w:type="character" w:customStyle="1" w:styleId="22">
    <w:name w:val="Цитата 2 Знак"/>
    <w:link w:val="21"/>
    <w:uiPriority w:val="29"/>
    <w:rPr>
      <w:i/>
    </w:rPr>
  </w:style>
  <w:style w:type="paragraph" w:styleId="ac">
    <w:name w:val="Intense Quote"/>
    <w:basedOn w:val="a2"/>
    <w:next w:val="a2"/>
    <w:link w:val="ad"/>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d">
    <w:name w:val="Выделенная цитата Знак"/>
    <w:link w:val="ac"/>
    <w:uiPriority w:val="30"/>
    <w:rPr>
      <w:i/>
    </w:rPr>
  </w:style>
  <w:style w:type="character" w:customStyle="1" w:styleId="HeaderChar">
    <w:name w:val="Header Char"/>
    <w:basedOn w:val="a3"/>
    <w:uiPriority w:val="99"/>
  </w:style>
  <w:style w:type="character" w:customStyle="1" w:styleId="FooterChar">
    <w:name w:val="Footer Char"/>
    <w:basedOn w:val="a3"/>
    <w:uiPriority w:val="99"/>
  </w:style>
  <w:style w:type="paragraph" w:styleId="ae">
    <w:name w:val="caption"/>
    <w:basedOn w:val="a2"/>
    <w:next w:val="a2"/>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styleId="af">
    <w:name w:val="Table Grid"/>
    <w:basedOn w:val="a4"/>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4"/>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4"/>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2F2F2" w:themeFill="text1" w:themeFillTint="0D"/>
      </w:tcPr>
    </w:tblStylePr>
    <w:tblStylePr w:type="band1Horz">
      <w:tblPr/>
      <w:tcPr>
        <w:shd w:val="clear" w:color="auto" w:fill="F2F2F2" w:themeFill="text1" w:themeFillTint="0D"/>
      </w:tcPr>
    </w:tblStylePr>
  </w:style>
  <w:style w:type="table" w:customStyle="1" w:styleId="210">
    <w:name w:val="Таблица простая 21"/>
    <w:basedOn w:val="a4"/>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4"/>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customStyle="1" w:styleId="41">
    <w:name w:val="Таблица простая 41"/>
    <w:basedOn w:val="a4"/>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customStyle="1" w:styleId="51">
    <w:name w:val="Таблица простая 51"/>
    <w:basedOn w:val="a4"/>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customStyle="1" w:styleId="-11">
    <w:name w:val="Таблица-сетка 1 светлая1"/>
    <w:basedOn w:val="a4"/>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4"/>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4"/>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4"/>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4"/>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4"/>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4"/>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4"/>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auto"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2-Accent1">
    <w:name w:val="Grid Table 2 - Accent 1"/>
    <w:basedOn w:val="a4"/>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auto" w:fill="FFFFFF"/>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5F1" w:themeFill="accent1" w:themeFillTint="34"/>
      </w:tcPr>
    </w:tblStylePr>
    <w:tblStylePr w:type="band1Horz">
      <w:rPr>
        <w:rFonts w:ascii="Arial" w:hAnsi="Arial"/>
        <w:color w:val="404040"/>
        <w:sz w:val="22"/>
      </w:rPr>
      <w:tblPr/>
      <w:tcPr>
        <w:shd w:val="clear" w:color="auto" w:fill="DAE5F1" w:themeFill="accent1" w:themeFillTint="34"/>
      </w:tcPr>
    </w:tblStylePr>
  </w:style>
  <w:style w:type="table" w:customStyle="1" w:styleId="GridTable2-Accent2">
    <w:name w:val="Grid Table 2 - Accent 2"/>
    <w:basedOn w:val="a4"/>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auto" w:fill="FFFFFF"/>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Pr/>
      <w:tcPr>
        <w:shd w:val="clear" w:color="auto" w:fill="F2DCDC" w:themeFill="accent2" w:themeFillTint="32"/>
      </w:tcPr>
    </w:tblStylePr>
  </w:style>
  <w:style w:type="table" w:customStyle="1" w:styleId="GridTable2-Accent3">
    <w:name w:val="Grid Table 2 - Accent 3"/>
    <w:basedOn w:val="a4"/>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auto" w:fill="FFFFFF"/>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Pr/>
      <w:tcPr>
        <w:shd w:val="clear" w:color="auto" w:fill="EAF1DC" w:themeFill="accent3" w:themeFillTint="34"/>
      </w:tcPr>
    </w:tblStylePr>
  </w:style>
  <w:style w:type="table" w:customStyle="1" w:styleId="GridTable2-Accent4">
    <w:name w:val="Grid Table 2 - Accent 4"/>
    <w:basedOn w:val="a4"/>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auto" w:fill="FFFFFF"/>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Pr/>
      <w:tcPr>
        <w:shd w:val="clear" w:color="auto" w:fill="E5DFEC" w:themeFill="accent4" w:themeFillTint="34"/>
      </w:tcPr>
    </w:tblStylePr>
  </w:style>
  <w:style w:type="table" w:customStyle="1" w:styleId="GridTable2-Accent5">
    <w:name w:val="Grid Table 2 - Accent 5"/>
    <w:basedOn w:val="a4"/>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auto" w:fill="FFFFFF"/>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Pr/>
      <w:tcPr>
        <w:shd w:val="clear" w:color="auto" w:fill="DAEEF3" w:themeFill="accent5" w:themeFillTint="34"/>
      </w:tcPr>
    </w:tblStylePr>
  </w:style>
  <w:style w:type="table" w:customStyle="1" w:styleId="GridTable2-Accent6">
    <w:name w:val="Grid Table 2 - Accent 6"/>
    <w:basedOn w:val="a4"/>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auto" w:fill="FFFFFF"/>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Pr/>
      <w:tcPr>
        <w:shd w:val="clear" w:color="auto" w:fill="FDE9D8" w:themeFill="accent6" w:themeFillTint="34"/>
      </w:tcPr>
    </w:tblStylePr>
  </w:style>
  <w:style w:type="table" w:customStyle="1" w:styleId="-31">
    <w:name w:val="Таблица-сетка 31"/>
    <w:basedOn w:val="a4"/>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3-Accent1">
    <w:name w:val="Grid Table 3 - Accent 1"/>
    <w:basedOn w:val="a4"/>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AE5F1" w:themeFill="accent1" w:themeFillTint="34"/>
      </w:tcPr>
    </w:tblStylePr>
    <w:tblStylePr w:type="band1Horz">
      <w:rPr>
        <w:rFonts w:ascii="Arial" w:hAnsi="Arial"/>
        <w:color w:val="404040"/>
        <w:sz w:val="22"/>
      </w:rPr>
      <w:tblPr/>
      <w:tcPr>
        <w:shd w:val="clear" w:color="auto" w:fill="DAE5F1" w:themeFill="accent1" w:themeFillTint="34"/>
      </w:tcPr>
    </w:tblStylePr>
  </w:style>
  <w:style w:type="table" w:customStyle="1" w:styleId="GridTable3-Accent2">
    <w:name w:val="Grid Table 3 - Accent 2"/>
    <w:basedOn w:val="a4"/>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Pr/>
      <w:tcPr>
        <w:shd w:val="clear" w:color="auto" w:fill="F2DCDC" w:themeFill="accent2" w:themeFillTint="32"/>
      </w:tcPr>
    </w:tblStylePr>
  </w:style>
  <w:style w:type="table" w:customStyle="1" w:styleId="GridTable3-Accent3">
    <w:name w:val="Grid Table 3 - Accent 3"/>
    <w:basedOn w:val="a4"/>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Pr/>
      <w:tcPr>
        <w:shd w:val="clear" w:color="auto" w:fill="EAF1DC" w:themeFill="accent3" w:themeFillTint="34"/>
      </w:tcPr>
    </w:tblStylePr>
  </w:style>
  <w:style w:type="table" w:customStyle="1" w:styleId="GridTable3-Accent4">
    <w:name w:val="Grid Table 3 - Accent 4"/>
    <w:basedOn w:val="a4"/>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Pr/>
      <w:tcPr>
        <w:shd w:val="clear" w:color="auto" w:fill="E5DFEC" w:themeFill="accent4" w:themeFillTint="34"/>
      </w:tcPr>
    </w:tblStylePr>
  </w:style>
  <w:style w:type="table" w:customStyle="1" w:styleId="GridTable3-Accent5">
    <w:name w:val="Grid Table 3 - Accent 5"/>
    <w:basedOn w:val="a4"/>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Pr/>
      <w:tcPr>
        <w:shd w:val="clear" w:color="auto" w:fill="DAEEF3" w:themeFill="accent5" w:themeFillTint="34"/>
      </w:tcPr>
    </w:tblStylePr>
  </w:style>
  <w:style w:type="table" w:customStyle="1" w:styleId="GridTable3-Accent6">
    <w:name w:val="Grid Table 3 - Accent 6"/>
    <w:basedOn w:val="a4"/>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Pr/>
      <w:tcPr>
        <w:shd w:val="clear" w:color="auto" w:fill="FDE9D8" w:themeFill="accent6" w:themeFillTint="34"/>
      </w:tcPr>
    </w:tblStylePr>
  </w:style>
  <w:style w:type="table" w:customStyle="1" w:styleId="-41">
    <w:name w:val="Таблица-сетка 41"/>
    <w:basedOn w:val="a4"/>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4-Accent1">
    <w:name w:val="Grid Table 4 - Accent 1"/>
    <w:basedOn w:val="a4"/>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auto"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CE6F2" w:themeFill="accent1" w:themeFillTint="32"/>
      </w:tcPr>
    </w:tblStylePr>
    <w:tblStylePr w:type="band1Horz">
      <w:rPr>
        <w:rFonts w:ascii="Arial" w:hAnsi="Arial"/>
        <w:color w:val="404040"/>
        <w:sz w:val="22"/>
      </w:rPr>
      <w:tblPr/>
      <w:tcPr>
        <w:shd w:val="clear" w:color="auto" w:fill="DCE6F2" w:themeFill="accent1" w:themeFillTint="32"/>
      </w:tcPr>
    </w:tblStylePr>
  </w:style>
  <w:style w:type="table" w:customStyle="1" w:styleId="GridTable4-Accent2">
    <w:name w:val="Grid Table 4 - Accent 2"/>
    <w:basedOn w:val="a4"/>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auto"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Pr/>
      <w:tcPr>
        <w:shd w:val="clear" w:color="auto" w:fill="F2DCDC" w:themeFill="accent2" w:themeFillTint="32"/>
      </w:tcPr>
    </w:tblStylePr>
  </w:style>
  <w:style w:type="table" w:customStyle="1" w:styleId="GridTable4-Accent3">
    <w:name w:val="Grid Table 4 - Accent 3"/>
    <w:basedOn w:val="a4"/>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auto"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Pr/>
      <w:tcPr>
        <w:shd w:val="clear" w:color="auto" w:fill="EAF1DC" w:themeFill="accent3" w:themeFillTint="34"/>
      </w:tcPr>
    </w:tblStylePr>
  </w:style>
  <w:style w:type="table" w:customStyle="1" w:styleId="GridTable4-Accent4">
    <w:name w:val="Grid Table 4 - Accent 4"/>
    <w:basedOn w:val="a4"/>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auto"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Pr/>
      <w:tcPr>
        <w:shd w:val="clear" w:color="auto" w:fill="E5DFEC" w:themeFill="accent4" w:themeFillTint="34"/>
      </w:tcPr>
    </w:tblStylePr>
  </w:style>
  <w:style w:type="table" w:customStyle="1" w:styleId="GridTable4-Accent5">
    <w:name w:val="Grid Table 4 - Accent 5"/>
    <w:basedOn w:val="a4"/>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auto"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Pr/>
      <w:tcPr>
        <w:shd w:val="clear" w:color="auto" w:fill="DAEEF3" w:themeFill="accent5" w:themeFillTint="34"/>
      </w:tcPr>
    </w:tblStylePr>
  </w:style>
  <w:style w:type="table" w:customStyle="1" w:styleId="GridTable4-Accent6">
    <w:name w:val="Grid Table 4 - Accent 6"/>
    <w:basedOn w:val="a4"/>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auto"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Pr/>
      <w:tcPr>
        <w:shd w:val="clear" w:color="auto" w:fill="FDE9D8" w:themeFill="accent6" w:themeFillTint="34"/>
      </w:tcPr>
    </w:tblStylePr>
  </w:style>
  <w:style w:type="table" w:customStyle="1" w:styleId="-51">
    <w:name w:val="Таблица-сетка 5 темная1"/>
    <w:basedOn w:val="a4"/>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Pr>
    <w:tblStylePr w:type="firstRow">
      <w:rPr>
        <w:rFonts w:ascii="Arial" w:hAnsi="Arial"/>
        <w:b/>
        <w:color w:val="FFFFFF"/>
        <w:sz w:val="22"/>
      </w:rPr>
      <w:tblPr/>
      <w:tcPr>
        <w:shd w:val="clear" w:color="auto" w:fill="000000" w:themeFill="text1"/>
      </w:tcPr>
    </w:tblStylePr>
    <w:tblStylePr w:type="lastRow">
      <w:rPr>
        <w:rFonts w:ascii="Arial" w:hAnsi="Arial"/>
        <w:b/>
        <w:color w:val="FFFFFF"/>
        <w:sz w:val="22"/>
      </w:rPr>
      <w:tblPr/>
      <w:tcPr>
        <w:tcBorders>
          <w:top w:val="single" w:sz="4" w:space="0" w:color="FFFFFF" w:themeColor="light1"/>
        </w:tcBorders>
        <w:shd w:val="clear" w:color="auto" w:fill="000000" w:themeFill="text1"/>
      </w:tcPr>
    </w:tblStylePr>
    <w:tblStylePr w:type="firstCol">
      <w:rPr>
        <w:rFonts w:ascii="Arial" w:hAnsi="Arial"/>
        <w:b/>
        <w:color w:val="FFFFFF"/>
        <w:sz w:val="22"/>
      </w:rPr>
      <w:tblPr/>
      <w:tcPr>
        <w:shd w:val="clear" w:color="auto" w:fill="000000" w:themeFill="text1"/>
      </w:tcPr>
    </w:tblStylePr>
    <w:tblStylePr w:type="lastCol">
      <w:rPr>
        <w:rFonts w:ascii="Arial" w:hAnsi="Arial"/>
        <w:b/>
        <w:color w:val="FFFFFF"/>
        <w:sz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5Dark-Accent1">
    <w:name w:val="Grid Table 5 Dark- Accent 1"/>
    <w:basedOn w:val="a4"/>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AE5F1" w:themeFill="accent1" w:themeFillTint="34"/>
    </w:tblPr>
    <w:tblStylePr w:type="firstRow">
      <w:rPr>
        <w:rFonts w:ascii="Arial" w:hAnsi="Arial"/>
        <w:b/>
        <w:color w:val="FFFFFF"/>
        <w:sz w:val="22"/>
      </w:rPr>
      <w:tblPr/>
      <w:tcPr>
        <w:shd w:val="clear" w:color="auto" w:fill="4F81BD" w:themeFill="accent1"/>
      </w:tcPr>
    </w:tblStylePr>
    <w:tblStylePr w:type="lastRow">
      <w:rPr>
        <w:rFonts w:ascii="Arial" w:hAnsi="Arial"/>
        <w:b/>
        <w:color w:val="FFFFFF"/>
        <w:sz w:val="22"/>
      </w:rPr>
      <w:tblPr/>
      <w:tcPr>
        <w:tcBorders>
          <w:top w:val="single" w:sz="4" w:space="0" w:color="FFFFFF" w:themeColor="light1"/>
        </w:tcBorders>
        <w:shd w:val="clear" w:color="auto" w:fill="4F81BD" w:themeFill="accent1"/>
      </w:tcPr>
    </w:tblStylePr>
    <w:tblStylePr w:type="firstCol">
      <w:rPr>
        <w:rFonts w:ascii="Arial" w:hAnsi="Arial"/>
        <w:b/>
        <w:color w:val="FFFFFF"/>
        <w:sz w:val="22"/>
      </w:rPr>
      <w:tblPr/>
      <w:tcPr>
        <w:shd w:val="clear" w:color="auto" w:fill="4F81BD" w:themeFill="accent1"/>
      </w:tcPr>
    </w:tblStylePr>
    <w:tblStylePr w:type="lastCol">
      <w:rPr>
        <w:rFonts w:ascii="Arial" w:hAnsi="Arial"/>
        <w:b/>
        <w:color w:val="FFFFFF"/>
        <w:sz w:val="22"/>
      </w:rPr>
      <w:tblPr/>
      <w:tcPr>
        <w:shd w:val="clear" w:color="auto" w:fill="4F81BD" w:themeFill="accent1"/>
      </w:tcPr>
    </w:tblStylePr>
    <w:tblStylePr w:type="band1Vert">
      <w:tblPr/>
      <w:tcPr>
        <w:shd w:val="clear" w:color="auto" w:fill="AEC4E0" w:themeFill="accent1" w:themeFillTint="75"/>
      </w:tcPr>
    </w:tblStylePr>
    <w:tblStylePr w:type="band1Horz">
      <w:tblPr/>
      <w:tcPr>
        <w:shd w:val="clear" w:color="auto" w:fill="AEC4E0" w:themeFill="accent1" w:themeFillTint="75"/>
      </w:tcPr>
    </w:tblStylePr>
  </w:style>
  <w:style w:type="table" w:customStyle="1" w:styleId="GridTable5Dark-Accent2">
    <w:name w:val="Grid Table 5 Dark - Accent 2"/>
    <w:basedOn w:val="a4"/>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2DCDC" w:themeFill="accent2" w:themeFillTint="32"/>
    </w:tblPr>
    <w:tblStylePr w:type="firstRow">
      <w:rPr>
        <w:rFonts w:ascii="Arial" w:hAnsi="Arial"/>
        <w:b/>
        <w:color w:val="FFFFFF"/>
        <w:sz w:val="22"/>
      </w:rPr>
      <w:tblPr/>
      <w:tcPr>
        <w:shd w:val="clear" w:color="auto" w:fill="C0504D" w:themeFill="accent2"/>
      </w:tcPr>
    </w:tblStylePr>
    <w:tblStylePr w:type="lastRow">
      <w:rPr>
        <w:rFonts w:ascii="Arial" w:hAnsi="Arial"/>
        <w:b/>
        <w:color w:val="FFFFFF"/>
        <w:sz w:val="22"/>
      </w:rPr>
      <w:tblPr/>
      <w:tcPr>
        <w:tcBorders>
          <w:top w:val="single" w:sz="4" w:space="0" w:color="FFFFFF" w:themeColor="light1"/>
        </w:tcBorders>
        <w:shd w:val="clear" w:color="auto" w:fill="C0504D" w:themeFill="accent2"/>
      </w:tcPr>
    </w:tblStylePr>
    <w:tblStylePr w:type="firstCol">
      <w:rPr>
        <w:rFonts w:ascii="Arial" w:hAnsi="Arial"/>
        <w:b/>
        <w:color w:val="FFFFFF"/>
        <w:sz w:val="22"/>
      </w:rPr>
      <w:tblPr/>
      <w:tcPr>
        <w:shd w:val="clear" w:color="auto" w:fill="C0504D" w:themeFill="accent2"/>
      </w:tcPr>
    </w:tblStylePr>
    <w:tblStylePr w:type="lastCol">
      <w:rPr>
        <w:rFonts w:ascii="Arial" w:hAnsi="Arial"/>
        <w:b/>
        <w:color w:val="FFFFFF"/>
        <w:sz w:val="22"/>
      </w:rPr>
      <w:tblPr/>
      <w:tcPr>
        <w:shd w:val="clear" w:color="auto" w:fill="C0504D" w:themeFill="accent2"/>
      </w:tcPr>
    </w:tblStylePr>
    <w:tblStylePr w:type="band1Vert">
      <w:tblPr/>
      <w:tcPr>
        <w:shd w:val="clear" w:color="auto" w:fill="E2AEAD" w:themeFill="accent2" w:themeFillTint="75"/>
      </w:tcPr>
    </w:tblStylePr>
    <w:tblStylePr w:type="band1Horz">
      <w:tblPr/>
      <w:tcPr>
        <w:shd w:val="clear" w:color="auto" w:fill="E2AEAD" w:themeFill="accent2" w:themeFillTint="75"/>
      </w:tcPr>
    </w:tblStylePr>
  </w:style>
  <w:style w:type="table" w:customStyle="1" w:styleId="GridTable5Dark-Accent3">
    <w:name w:val="Grid Table 5 Dark - Accent 3"/>
    <w:basedOn w:val="a4"/>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AF1DC" w:themeFill="accent3" w:themeFillTint="34"/>
    </w:tblPr>
    <w:tblStylePr w:type="firstRow">
      <w:rPr>
        <w:rFonts w:ascii="Arial" w:hAnsi="Arial"/>
        <w:b/>
        <w:color w:val="FFFFFF"/>
        <w:sz w:val="22"/>
      </w:rPr>
      <w:tblPr/>
      <w:tcPr>
        <w:shd w:val="clear" w:color="auto" w:fill="9BBB59" w:themeFill="accent3"/>
      </w:tcPr>
    </w:tblStylePr>
    <w:tblStylePr w:type="lastRow">
      <w:rPr>
        <w:rFonts w:ascii="Arial" w:hAnsi="Arial"/>
        <w:b/>
        <w:color w:val="FFFFFF"/>
        <w:sz w:val="22"/>
      </w:rPr>
      <w:tblPr/>
      <w:tcPr>
        <w:tcBorders>
          <w:top w:val="single" w:sz="4" w:space="0" w:color="FFFFFF" w:themeColor="light1"/>
        </w:tcBorders>
        <w:shd w:val="clear" w:color="auto" w:fill="9BBB59" w:themeFill="accent3"/>
      </w:tcPr>
    </w:tblStylePr>
    <w:tblStylePr w:type="firstCol">
      <w:rPr>
        <w:rFonts w:ascii="Arial" w:hAnsi="Arial"/>
        <w:b/>
        <w:color w:val="FFFFFF"/>
        <w:sz w:val="22"/>
      </w:rPr>
      <w:tblPr/>
      <w:tcPr>
        <w:shd w:val="clear" w:color="auto" w:fill="9BBB59" w:themeFill="accent3"/>
      </w:tcPr>
    </w:tblStylePr>
    <w:tblStylePr w:type="lastCol">
      <w:rPr>
        <w:rFonts w:ascii="Arial" w:hAnsi="Arial"/>
        <w:b/>
        <w:color w:val="FFFFFF"/>
        <w:sz w:val="22"/>
      </w:rPr>
      <w:tblPr/>
      <w:tcPr>
        <w:shd w:val="clear" w:color="auto" w:fill="9BBB59" w:themeFill="accent3"/>
      </w:tcPr>
    </w:tblStylePr>
    <w:tblStylePr w:type="band1Vert">
      <w:tblPr/>
      <w:tcPr>
        <w:shd w:val="clear" w:color="auto" w:fill="D0DFB2" w:themeFill="accent3" w:themeFillTint="75"/>
      </w:tcPr>
    </w:tblStylePr>
    <w:tblStylePr w:type="band1Horz">
      <w:tblPr/>
      <w:tcPr>
        <w:shd w:val="clear" w:color="auto" w:fill="D0DFB2" w:themeFill="accent3" w:themeFillTint="75"/>
      </w:tcPr>
    </w:tblStylePr>
  </w:style>
  <w:style w:type="table" w:customStyle="1" w:styleId="GridTable5Dark-Accent4">
    <w:name w:val="Grid Table 5 Dark- Accent 4"/>
    <w:basedOn w:val="a4"/>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5DFEC" w:themeFill="accent4" w:themeFillTint="34"/>
    </w:tblPr>
    <w:tblStylePr w:type="firstRow">
      <w:rPr>
        <w:rFonts w:ascii="Arial" w:hAnsi="Arial"/>
        <w:b/>
        <w:color w:val="FFFFFF"/>
        <w:sz w:val="22"/>
      </w:rPr>
      <w:tblPr/>
      <w:tcPr>
        <w:shd w:val="clear" w:color="auto" w:fill="8064A2" w:themeFill="accent4"/>
      </w:tcPr>
    </w:tblStylePr>
    <w:tblStylePr w:type="lastRow">
      <w:rPr>
        <w:rFonts w:ascii="Arial" w:hAnsi="Arial"/>
        <w:b/>
        <w:color w:val="FFFFFF"/>
        <w:sz w:val="22"/>
      </w:rPr>
      <w:tblPr/>
      <w:tcPr>
        <w:tcBorders>
          <w:top w:val="single" w:sz="4" w:space="0" w:color="FFFFFF" w:themeColor="light1"/>
        </w:tcBorders>
        <w:shd w:val="clear" w:color="auto" w:fill="8064A2" w:themeFill="accent4"/>
      </w:tcPr>
    </w:tblStylePr>
    <w:tblStylePr w:type="firstCol">
      <w:rPr>
        <w:rFonts w:ascii="Arial" w:hAnsi="Arial"/>
        <w:b/>
        <w:color w:val="FFFFFF"/>
        <w:sz w:val="22"/>
      </w:rPr>
      <w:tblPr/>
      <w:tcPr>
        <w:shd w:val="clear" w:color="auto" w:fill="8064A2" w:themeFill="accent4"/>
      </w:tcPr>
    </w:tblStylePr>
    <w:tblStylePr w:type="lastCol">
      <w:rPr>
        <w:rFonts w:ascii="Arial" w:hAnsi="Arial"/>
        <w:b/>
        <w:color w:val="FFFFFF"/>
        <w:sz w:val="22"/>
      </w:rPr>
      <w:tblPr/>
      <w:tcPr>
        <w:shd w:val="clear" w:color="auto" w:fill="8064A2" w:themeFill="accent4"/>
      </w:tcPr>
    </w:tblStylePr>
    <w:tblStylePr w:type="band1Vert">
      <w:tblPr/>
      <w:tcPr>
        <w:shd w:val="clear" w:color="auto" w:fill="C4B7D4" w:themeFill="accent4" w:themeFillTint="75"/>
      </w:tcPr>
    </w:tblStylePr>
    <w:tblStylePr w:type="band1Horz">
      <w:tblPr/>
      <w:tcPr>
        <w:shd w:val="clear" w:color="auto" w:fill="C4B7D4" w:themeFill="accent4" w:themeFillTint="75"/>
      </w:tcPr>
    </w:tblStylePr>
  </w:style>
  <w:style w:type="table" w:customStyle="1" w:styleId="GridTable5Dark-Accent5">
    <w:name w:val="Grid Table 5 Dark - Accent 5"/>
    <w:basedOn w:val="a4"/>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AEEF3" w:themeFill="accent5" w:themeFillTint="34"/>
    </w:tblPr>
    <w:tblStylePr w:type="firstRow">
      <w:rPr>
        <w:rFonts w:ascii="Arial" w:hAnsi="Arial"/>
        <w:b/>
        <w:color w:val="FFFFFF"/>
        <w:sz w:val="22"/>
      </w:rPr>
      <w:tblPr/>
      <w:tcPr>
        <w:shd w:val="clear" w:color="auto" w:fill="4BACC6" w:themeFill="accent5"/>
      </w:tcPr>
    </w:tblStylePr>
    <w:tblStylePr w:type="lastRow">
      <w:rPr>
        <w:rFonts w:ascii="Arial" w:hAnsi="Arial"/>
        <w:b/>
        <w:color w:val="FFFFFF"/>
        <w:sz w:val="22"/>
      </w:rPr>
      <w:tblPr/>
      <w:tcPr>
        <w:tcBorders>
          <w:top w:val="single" w:sz="4" w:space="0" w:color="FFFFFF" w:themeColor="light1"/>
        </w:tcBorders>
        <w:shd w:val="clear" w:color="auto" w:fill="4BACC6" w:themeFill="accent5"/>
      </w:tcPr>
    </w:tblStylePr>
    <w:tblStylePr w:type="firstCol">
      <w:rPr>
        <w:rFonts w:ascii="Arial" w:hAnsi="Arial"/>
        <w:b/>
        <w:color w:val="FFFFFF"/>
        <w:sz w:val="22"/>
      </w:rPr>
      <w:tblPr/>
      <w:tcPr>
        <w:shd w:val="clear" w:color="auto" w:fill="4BACC6" w:themeFill="accent5"/>
      </w:tcPr>
    </w:tblStylePr>
    <w:tblStylePr w:type="lastCol">
      <w:rPr>
        <w:rFonts w:ascii="Arial" w:hAnsi="Arial"/>
        <w:b/>
        <w:color w:val="FFFFFF"/>
        <w:sz w:val="22"/>
      </w:rPr>
      <w:tblPr/>
      <w:tcPr>
        <w:shd w:val="clear" w:color="auto" w:fill="4BACC6" w:themeFill="accent5"/>
      </w:tcPr>
    </w:tblStylePr>
    <w:tblStylePr w:type="band1Vert">
      <w:tblPr/>
      <w:tcPr>
        <w:shd w:val="clear" w:color="auto" w:fill="ACD8E4" w:themeFill="accent5" w:themeFillTint="75"/>
      </w:tcPr>
    </w:tblStylePr>
    <w:tblStylePr w:type="band1Horz">
      <w:tblPr/>
      <w:tcPr>
        <w:shd w:val="clear" w:color="auto" w:fill="ACD8E4" w:themeFill="accent5" w:themeFillTint="75"/>
      </w:tcPr>
    </w:tblStylePr>
  </w:style>
  <w:style w:type="table" w:customStyle="1" w:styleId="GridTable5Dark-Accent6">
    <w:name w:val="Grid Table 5 Dark - Accent 6"/>
    <w:basedOn w:val="a4"/>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DE9D8" w:themeFill="accent6" w:themeFillTint="34"/>
    </w:tblPr>
    <w:tblStylePr w:type="firstRow">
      <w:rPr>
        <w:rFonts w:ascii="Arial" w:hAnsi="Arial"/>
        <w:b/>
        <w:color w:val="FFFFFF"/>
        <w:sz w:val="22"/>
      </w:rPr>
      <w:tblPr/>
      <w:tcPr>
        <w:shd w:val="clear" w:color="auto" w:fill="F79646" w:themeFill="accent6"/>
      </w:tcPr>
    </w:tblStylePr>
    <w:tblStylePr w:type="lastRow">
      <w:rPr>
        <w:rFonts w:ascii="Arial" w:hAnsi="Arial"/>
        <w:b/>
        <w:color w:val="FFFFFF"/>
        <w:sz w:val="22"/>
      </w:rPr>
      <w:tblPr/>
      <w:tcPr>
        <w:tcBorders>
          <w:top w:val="single" w:sz="4" w:space="0" w:color="FFFFFF" w:themeColor="light1"/>
        </w:tcBorders>
        <w:shd w:val="clear" w:color="auto" w:fill="F79646" w:themeFill="accent6"/>
      </w:tcPr>
    </w:tblStylePr>
    <w:tblStylePr w:type="firstCol">
      <w:rPr>
        <w:rFonts w:ascii="Arial" w:hAnsi="Arial"/>
        <w:b/>
        <w:color w:val="FFFFFF"/>
        <w:sz w:val="22"/>
      </w:rPr>
      <w:tblPr/>
      <w:tcPr>
        <w:shd w:val="clear" w:color="auto" w:fill="F79646" w:themeFill="accent6"/>
      </w:tcPr>
    </w:tblStylePr>
    <w:tblStylePr w:type="lastCol">
      <w:rPr>
        <w:rFonts w:ascii="Arial" w:hAnsi="Arial"/>
        <w:b/>
        <w:color w:val="FFFFFF"/>
        <w:sz w:val="22"/>
      </w:rPr>
      <w:tblPr/>
      <w:tcPr>
        <w:shd w:val="clear" w:color="auto" w:fill="F79646" w:themeFill="accent6"/>
      </w:tcPr>
    </w:tblStylePr>
    <w:tblStylePr w:type="band1Vert">
      <w:tblPr/>
      <w:tcPr>
        <w:shd w:val="clear" w:color="auto" w:fill="FBCEAA" w:themeFill="accent6" w:themeFillTint="75"/>
      </w:tcPr>
    </w:tblStylePr>
    <w:tblStylePr w:type="band1Horz">
      <w:tblPr/>
      <w:tcPr>
        <w:shd w:val="clear" w:color="auto" w:fill="FBCEAA" w:themeFill="accent6" w:themeFillTint="75"/>
      </w:tcPr>
    </w:tblStylePr>
  </w:style>
  <w:style w:type="table" w:customStyle="1" w:styleId="-61">
    <w:name w:val="Таблица-сетка 6 цветная1"/>
    <w:basedOn w:val="a4"/>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olor w:val="7F7F7F" w:themeColor="text1" w:themeTint="80" w:themeShade="95"/>
        <w:sz w:val="22"/>
      </w:rPr>
      <w:tblPr/>
      <w:tcPr>
        <w:shd w:val="clear" w:color="auto"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4"/>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auto" w:fill="DAE5F1" w:themeFill="accent1" w:themeFillTint="34"/>
      </w:tcPr>
    </w:tblStylePr>
    <w:tblStylePr w:type="band1Horz">
      <w:rPr>
        <w:rFonts w:ascii="Arial" w:hAnsi="Arial"/>
        <w:color w:val="A6BFDD" w:themeColor="accent1" w:themeTint="80" w:themeShade="95"/>
        <w:sz w:val="22"/>
      </w:rPr>
      <w:tblPr/>
      <w:tcPr>
        <w:shd w:val="clear" w:color="auto"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4"/>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auto" w:fill="F2DCDC" w:themeFill="accent2" w:themeFillTint="32"/>
      </w:tcPr>
    </w:tblStylePr>
    <w:tblStylePr w:type="band1Horz">
      <w:rPr>
        <w:rFonts w:ascii="Arial" w:hAnsi="Arial"/>
        <w:color w:val="D99695" w:themeColor="accent2" w:themeTint="97" w:themeShade="95"/>
        <w:sz w:val="22"/>
      </w:rPr>
      <w:tblPr/>
      <w:tcPr>
        <w:shd w:val="clear" w:color="auto"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4"/>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auto" w:fill="EAF1DC" w:themeFill="accent3" w:themeFillTint="34"/>
      </w:tcPr>
    </w:tblStylePr>
    <w:tblStylePr w:type="band1Horz">
      <w:rPr>
        <w:rFonts w:ascii="Arial" w:hAnsi="Arial"/>
        <w:color w:val="9ABB59" w:themeColor="accent3" w:themeTint="FE" w:themeShade="95"/>
        <w:sz w:val="22"/>
      </w:rPr>
      <w:tblPr/>
      <w:tcPr>
        <w:shd w:val="clear" w:color="auto"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4"/>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auto" w:fill="E5DFEC" w:themeFill="accent4" w:themeFillTint="34"/>
      </w:tcPr>
    </w:tblStylePr>
    <w:tblStylePr w:type="band1Horz">
      <w:rPr>
        <w:rFonts w:ascii="Arial" w:hAnsi="Arial"/>
        <w:color w:val="B2A1C6" w:themeColor="accent4" w:themeTint="9A" w:themeShade="95"/>
        <w:sz w:val="22"/>
      </w:rPr>
      <w:tblPr/>
      <w:tcPr>
        <w:shd w:val="clear" w:color="auto"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4"/>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auto" w:fill="DAEEF3" w:themeFill="accent5" w:themeFillTint="34"/>
      </w:tcPr>
    </w:tblStylePr>
    <w:tblStylePr w:type="band1Horz">
      <w:rPr>
        <w:rFonts w:ascii="Arial" w:hAnsi="Arial"/>
        <w:color w:val="266779" w:themeColor="accent5" w:themeShade="95"/>
        <w:sz w:val="22"/>
      </w:rPr>
      <w:tblPr/>
      <w:tcPr>
        <w:shd w:val="clear" w:color="auto"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4"/>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auto" w:fill="FDE9D8" w:themeFill="accent6" w:themeFillTint="34"/>
      </w:tcPr>
    </w:tblStylePr>
    <w:tblStylePr w:type="band1Horz">
      <w:rPr>
        <w:rFonts w:ascii="Arial" w:hAnsi="Arial"/>
        <w:color w:val="266779" w:themeColor="accent5" w:themeShade="95"/>
        <w:sz w:val="22"/>
      </w:rPr>
      <w:tblPr/>
      <w:tcPr>
        <w:shd w:val="clear" w:color="auto"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4"/>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F2F2F2" w:themeFill="text1" w:themeFillTint="0D"/>
      </w:tcPr>
    </w:tblStylePr>
    <w:tblStylePr w:type="band1Horz">
      <w:rPr>
        <w:rFonts w:ascii="Arial" w:hAnsi="Arial"/>
        <w:color w:val="7F7F7F" w:themeColor="text1" w:themeTint="80" w:themeShade="95"/>
        <w:sz w:val="22"/>
      </w:rPr>
      <w:tblPr/>
      <w:tcPr>
        <w:shd w:val="clear" w:color="auto"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4"/>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auto"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auto" w:fill="FFFFFF"/>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auto" w:fill="FFFFFF"/>
      </w:tcPr>
    </w:tblStylePr>
    <w:tblStylePr w:type="band1Vert">
      <w:tblPr/>
      <w:tcPr>
        <w:shd w:val="clear" w:color="auto" w:fill="DAE5F1" w:themeFill="accent1" w:themeFillTint="34"/>
      </w:tcPr>
    </w:tblStylePr>
    <w:tblStylePr w:type="band1Horz">
      <w:rPr>
        <w:rFonts w:ascii="Arial" w:hAnsi="Arial"/>
        <w:color w:val="A6BFDD" w:themeColor="accent1" w:themeTint="80" w:themeShade="95"/>
        <w:sz w:val="22"/>
      </w:rPr>
      <w:tblPr/>
      <w:tcPr>
        <w:shd w:val="clear" w:color="auto"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4"/>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auto"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auto" w:fill="FFFFFF"/>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auto" w:fill="FFFFFF"/>
      </w:tcPr>
    </w:tblStylePr>
    <w:tblStylePr w:type="band1Vert">
      <w:tblPr/>
      <w:tcPr>
        <w:shd w:val="clear" w:color="auto" w:fill="F2DCDC" w:themeFill="accent2" w:themeFillTint="32"/>
      </w:tcPr>
    </w:tblStylePr>
    <w:tblStylePr w:type="band1Horz">
      <w:rPr>
        <w:rFonts w:ascii="Arial" w:hAnsi="Arial"/>
        <w:color w:val="D99695" w:themeColor="accent2" w:themeTint="97" w:themeShade="95"/>
        <w:sz w:val="22"/>
      </w:rPr>
      <w:tblPr/>
      <w:tcPr>
        <w:shd w:val="clear" w:color="auto"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4"/>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auto"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auto" w:fill="FFFFFF"/>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auto" w:fill="FFFFFF"/>
      </w:tcPr>
    </w:tblStylePr>
    <w:tblStylePr w:type="band1Vert">
      <w:tblPr/>
      <w:tcPr>
        <w:shd w:val="clear" w:color="auto" w:fill="EAF1DC" w:themeFill="accent3" w:themeFillTint="34"/>
      </w:tcPr>
    </w:tblStylePr>
    <w:tblStylePr w:type="band1Horz">
      <w:rPr>
        <w:rFonts w:ascii="Arial" w:hAnsi="Arial"/>
        <w:color w:val="9ABB59" w:themeColor="accent3" w:themeTint="FE" w:themeShade="95"/>
        <w:sz w:val="22"/>
      </w:rPr>
      <w:tblPr/>
      <w:tcPr>
        <w:shd w:val="clear" w:color="auto"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4"/>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auto"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auto" w:fill="FFFFFF"/>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auto" w:fill="FFFFFF"/>
      </w:tcPr>
    </w:tblStylePr>
    <w:tblStylePr w:type="band1Vert">
      <w:tblPr/>
      <w:tcPr>
        <w:shd w:val="clear" w:color="auto" w:fill="E5DFEC" w:themeFill="accent4" w:themeFillTint="34"/>
      </w:tcPr>
    </w:tblStylePr>
    <w:tblStylePr w:type="band1Horz">
      <w:rPr>
        <w:rFonts w:ascii="Arial" w:hAnsi="Arial"/>
        <w:color w:val="B2A1C6" w:themeColor="accent4" w:themeTint="9A" w:themeShade="95"/>
        <w:sz w:val="22"/>
      </w:rPr>
      <w:tblPr/>
      <w:tcPr>
        <w:shd w:val="clear" w:color="auto"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4"/>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auto"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auto" w:fill="FFFFFF"/>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auto" w:fill="FFFFFF"/>
      </w:tcPr>
    </w:tblStylePr>
    <w:tblStylePr w:type="band1Vert">
      <w:tblPr/>
      <w:tcPr>
        <w:shd w:val="clear" w:color="auto" w:fill="DAEEF3" w:themeFill="accent5" w:themeFillTint="34"/>
      </w:tcPr>
    </w:tblStylePr>
    <w:tblStylePr w:type="band1Horz">
      <w:rPr>
        <w:rFonts w:ascii="Arial" w:hAnsi="Arial"/>
        <w:color w:val="266779" w:themeColor="accent5" w:themeShade="95"/>
        <w:sz w:val="22"/>
      </w:rPr>
      <w:tblPr/>
      <w:tcPr>
        <w:shd w:val="clear" w:color="auto"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4"/>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auto"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auto" w:fill="FFFFFF"/>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auto" w:fill="FFFFFF"/>
      </w:tcPr>
    </w:tblStylePr>
    <w:tblStylePr w:type="band1Vert">
      <w:tblPr/>
      <w:tcPr>
        <w:shd w:val="clear" w:color="auto" w:fill="FDE9D8" w:themeFill="accent6" w:themeFillTint="34"/>
      </w:tcPr>
    </w:tblStylePr>
    <w:tblStylePr w:type="band1Horz">
      <w:rPr>
        <w:rFonts w:ascii="Arial" w:hAnsi="Arial"/>
        <w:color w:val="B15407" w:themeColor="accent6" w:themeShade="95"/>
        <w:sz w:val="22"/>
      </w:rPr>
      <w:tblPr/>
      <w:tcPr>
        <w:shd w:val="clear" w:color="auto"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4"/>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customStyle="1" w:styleId="ListTable1Light-Accent1">
    <w:name w:val="List Table 1 Light - Accent 1"/>
    <w:basedOn w:val="a4"/>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2DFEE" w:themeFill="accent1" w:themeFillTint="40"/>
      </w:tcPr>
    </w:tblStylePr>
    <w:tblStylePr w:type="band1Horz">
      <w:tblPr/>
      <w:tcPr>
        <w:shd w:val="clear" w:color="auto" w:fill="D2DFEE" w:themeFill="accent1" w:themeFillTint="40"/>
      </w:tcPr>
    </w:tblStylePr>
  </w:style>
  <w:style w:type="table" w:customStyle="1" w:styleId="ListTable1Light-Accent2">
    <w:name w:val="List Table 1 Light - Accent 2"/>
    <w:basedOn w:val="a4"/>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FD2D2" w:themeFill="accent2" w:themeFillTint="40"/>
      </w:tcPr>
    </w:tblStylePr>
    <w:tblStylePr w:type="band1Horz">
      <w:tblPr/>
      <w:tcPr>
        <w:shd w:val="clear" w:color="auto" w:fill="EFD2D2" w:themeFill="accent2" w:themeFillTint="40"/>
      </w:tcPr>
    </w:tblStylePr>
  </w:style>
  <w:style w:type="table" w:customStyle="1" w:styleId="ListTable1Light-Accent3">
    <w:name w:val="List Table 1 Light - Accent 3"/>
    <w:basedOn w:val="a4"/>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5EED5" w:themeFill="accent3" w:themeFillTint="40"/>
      </w:tcPr>
    </w:tblStylePr>
    <w:tblStylePr w:type="band1Horz">
      <w:tblPr/>
      <w:tcPr>
        <w:shd w:val="clear" w:color="auto" w:fill="E5EED5" w:themeFill="accent3" w:themeFillTint="40"/>
      </w:tcPr>
    </w:tblStylePr>
  </w:style>
  <w:style w:type="table" w:customStyle="1" w:styleId="ListTable1Light-Accent4">
    <w:name w:val="List Table 1 Light - Accent 4"/>
    <w:basedOn w:val="a4"/>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FD8E7" w:themeFill="accent4" w:themeFillTint="40"/>
      </w:tcPr>
    </w:tblStylePr>
    <w:tblStylePr w:type="band1Horz">
      <w:tblPr/>
      <w:tcPr>
        <w:shd w:val="clear" w:color="auto" w:fill="DFD8E7" w:themeFill="accent4" w:themeFillTint="40"/>
      </w:tcPr>
    </w:tblStylePr>
  </w:style>
  <w:style w:type="table" w:customStyle="1" w:styleId="ListTable1Light-Accent5">
    <w:name w:val="List Table 1 Light - Accent 5"/>
    <w:basedOn w:val="a4"/>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1EAF0" w:themeFill="accent5" w:themeFillTint="40"/>
      </w:tcPr>
    </w:tblStylePr>
    <w:tblStylePr w:type="band1Horz">
      <w:tblPr/>
      <w:tcPr>
        <w:shd w:val="clear" w:color="auto" w:fill="D1EAF0" w:themeFill="accent5" w:themeFillTint="40"/>
      </w:tcPr>
    </w:tblStylePr>
  </w:style>
  <w:style w:type="table" w:customStyle="1" w:styleId="ListTable1Light-Accent6">
    <w:name w:val="List Table 1 Light - Accent 6"/>
    <w:basedOn w:val="a4"/>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DE4D0" w:themeFill="accent6" w:themeFillTint="40"/>
      </w:tcPr>
    </w:tblStylePr>
    <w:tblStylePr w:type="band1Horz">
      <w:tblPr/>
      <w:tcPr>
        <w:shd w:val="clear" w:color="auto" w:fill="FDE4D0" w:themeFill="accent6" w:themeFillTint="40"/>
      </w:tcPr>
    </w:tblStylePr>
  </w:style>
  <w:style w:type="table" w:customStyle="1" w:styleId="-210">
    <w:name w:val="Список-таблица 21"/>
    <w:basedOn w:val="a4"/>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2-Accent1">
    <w:name w:val="List Table 2 - Accent 1"/>
    <w:basedOn w:val="a4"/>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2DFEE" w:themeFill="accent1" w:themeFillTint="40"/>
      </w:tcPr>
    </w:tblStylePr>
    <w:tblStylePr w:type="band1Horz">
      <w:rPr>
        <w:rFonts w:ascii="Arial" w:hAnsi="Arial"/>
        <w:color w:val="404040"/>
        <w:sz w:val="22"/>
      </w:rPr>
      <w:tblPr/>
      <w:tcPr>
        <w:shd w:val="clear" w:color="auto" w:fill="D2DFEE" w:themeFill="accent1" w:themeFillTint="40"/>
      </w:tcPr>
    </w:tblStylePr>
  </w:style>
  <w:style w:type="table" w:customStyle="1" w:styleId="ListTable2-Accent2">
    <w:name w:val="List Table 2 - Accent 2"/>
    <w:basedOn w:val="a4"/>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FD2D2" w:themeFill="accent2" w:themeFillTint="40"/>
      </w:tcPr>
    </w:tblStylePr>
    <w:tblStylePr w:type="band1Horz">
      <w:rPr>
        <w:rFonts w:ascii="Arial" w:hAnsi="Arial"/>
        <w:color w:val="404040"/>
        <w:sz w:val="22"/>
      </w:rPr>
      <w:tblPr/>
      <w:tcPr>
        <w:shd w:val="clear" w:color="auto" w:fill="EFD2D2" w:themeFill="accent2" w:themeFillTint="40"/>
      </w:tcPr>
    </w:tblStylePr>
  </w:style>
  <w:style w:type="table" w:customStyle="1" w:styleId="ListTable2-Accent3">
    <w:name w:val="List Table 2 - Accent 3"/>
    <w:basedOn w:val="a4"/>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5EED5" w:themeFill="accent3" w:themeFillTint="40"/>
      </w:tcPr>
    </w:tblStylePr>
    <w:tblStylePr w:type="band1Horz">
      <w:rPr>
        <w:rFonts w:ascii="Arial" w:hAnsi="Arial"/>
        <w:color w:val="404040"/>
        <w:sz w:val="22"/>
      </w:rPr>
      <w:tblPr/>
      <w:tcPr>
        <w:shd w:val="clear" w:color="auto" w:fill="E5EED5" w:themeFill="accent3" w:themeFillTint="40"/>
      </w:tcPr>
    </w:tblStylePr>
  </w:style>
  <w:style w:type="table" w:customStyle="1" w:styleId="ListTable2-Accent4">
    <w:name w:val="List Table 2 - Accent 4"/>
    <w:basedOn w:val="a4"/>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FD8E7" w:themeFill="accent4" w:themeFillTint="40"/>
      </w:tcPr>
    </w:tblStylePr>
    <w:tblStylePr w:type="band1Horz">
      <w:rPr>
        <w:rFonts w:ascii="Arial" w:hAnsi="Arial"/>
        <w:color w:val="404040"/>
        <w:sz w:val="22"/>
      </w:rPr>
      <w:tblPr/>
      <w:tcPr>
        <w:shd w:val="clear" w:color="auto" w:fill="DFD8E7" w:themeFill="accent4" w:themeFillTint="40"/>
      </w:tcPr>
    </w:tblStylePr>
  </w:style>
  <w:style w:type="table" w:customStyle="1" w:styleId="ListTable2-Accent5">
    <w:name w:val="List Table 2 - Accent 5"/>
    <w:basedOn w:val="a4"/>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1EAF0" w:themeFill="accent5" w:themeFillTint="40"/>
      </w:tcPr>
    </w:tblStylePr>
    <w:tblStylePr w:type="band1Horz">
      <w:rPr>
        <w:rFonts w:ascii="Arial" w:hAnsi="Arial"/>
        <w:color w:val="404040"/>
        <w:sz w:val="22"/>
      </w:rPr>
      <w:tblPr/>
      <w:tcPr>
        <w:shd w:val="clear" w:color="auto" w:fill="D1EAF0" w:themeFill="accent5" w:themeFillTint="40"/>
      </w:tcPr>
    </w:tblStylePr>
  </w:style>
  <w:style w:type="table" w:customStyle="1" w:styleId="ListTable2-Accent6">
    <w:name w:val="List Table 2 - Accent 6"/>
    <w:basedOn w:val="a4"/>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DE4D0" w:themeFill="accent6" w:themeFillTint="40"/>
      </w:tcPr>
    </w:tblStylePr>
    <w:tblStylePr w:type="band1Horz">
      <w:rPr>
        <w:rFonts w:ascii="Arial" w:hAnsi="Arial"/>
        <w:color w:val="404040"/>
        <w:sz w:val="22"/>
      </w:rPr>
      <w:tblPr/>
      <w:tcPr>
        <w:shd w:val="clear" w:color="auto" w:fill="FDE4D0" w:themeFill="accent6" w:themeFillTint="40"/>
      </w:tcPr>
    </w:tblStylePr>
  </w:style>
  <w:style w:type="table" w:customStyle="1" w:styleId="-310">
    <w:name w:val="Список-таблица 31"/>
    <w:basedOn w:val="a4"/>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4"/>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auto"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4"/>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auto"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4"/>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auto"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4"/>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auto"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4"/>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auto"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4"/>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auto"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4"/>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4-Accent1">
    <w:name w:val="List Table 4 - Accent 1"/>
    <w:basedOn w:val="a4"/>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auto"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2DFEE" w:themeFill="accent1" w:themeFillTint="40"/>
      </w:tcPr>
    </w:tblStylePr>
    <w:tblStylePr w:type="band1Horz">
      <w:rPr>
        <w:rFonts w:ascii="Arial" w:hAnsi="Arial"/>
        <w:color w:val="404040"/>
        <w:sz w:val="22"/>
      </w:rPr>
      <w:tblPr/>
      <w:tcPr>
        <w:shd w:val="clear" w:color="auto" w:fill="D2DFEE" w:themeFill="accent1" w:themeFillTint="40"/>
      </w:tcPr>
    </w:tblStylePr>
  </w:style>
  <w:style w:type="table" w:customStyle="1" w:styleId="ListTable4-Accent2">
    <w:name w:val="List Table 4 - Accent 2"/>
    <w:basedOn w:val="a4"/>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auto"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FD2D2" w:themeFill="accent2" w:themeFillTint="40"/>
      </w:tcPr>
    </w:tblStylePr>
    <w:tblStylePr w:type="band1Horz">
      <w:rPr>
        <w:rFonts w:ascii="Arial" w:hAnsi="Arial"/>
        <w:color w:val="404040"/>
        <w:sz w:val="22"/>
      </w:rPr>
      <w:tblPr/>
      <w:tcPr>
        <w:shd w:val="clear" w:color="auto" w:fill="EFD2D2" w:themeFill="accent2" w:themeFillTint="40"/>
      </w:tcPr>
    </w:tblStylePr>
  </w:style>
  <w:style w:type="table" w:customStyle="1" w:styleId="ListTable4-Accent3">
    <w:name w:val="List Table 4 - Accent 3"/>
    <w:basedOn w:val="a4"/>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auto"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EED5" w:themeFill="accent3" w:themeFillTint="40"/>
      </w:tcPr>
    </w:tblStylePr>
    <w:tblStylePr w:type="band1Horz">
      <w:rPr>
        <w:rFonts w:ascii="Arial" w:hAnsi="Arial"/>
        <w:color w:val="404040"/>
        <w:sz w:val="22"/>
      </w:rPr>
      <w:tblPr/>
      <w:tcPr>
        <w:shd w:val="clear" w:color="auto" w:fill="E5EED5" w:themeFill="accent3" w:themeFillTint="40"/>
      </w:tcPr>
    </w:tblStylePr>
  </w:style>
  <w:style w:type="table" w:customStyle="1" w:styleId="ListTable4-Accent4">
    <w:name w:val="List Table 4 - Accent 4"/>
    <w:basedOn w:val="a4"/>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auto"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FD8E7" w:themeFill="accent4" w:themeFillTint="40"/>
      </w:tcPr>
    </w:tblStylePr>
    <w:tblStylePr w:type="band1Horz">
      <w:rPr>
        <w:rFonts w:ascii="Arial" w:hAnsi="Arial"/>
        <w:color w:val="404040"/>
        <w:sz w:val="22"/>
      </w:rPr>
      <w:tblPr/>
      <w:tcPr>
        <w:shd w:val="clear" w:color="auto" w:fill="DFD8E7" w:themeFill="accent4" w:themeFillTint="40"/>
      </w:tcPr>
    </w:tblStylePr>
  </w:style>
  <w:style w:type="table" w:customStyle="1" w:styleId="ListTable4-Accent5">
    <w:name w:val="List Table 4 - Accent 5"/>
    <w:basedOn w:val="a4"/>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auto"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1EAF0" w:themeFill="accent5" w:themeFillTint="40"/>
      </w:tcPr>
    </w:tblStylePr>
    <w:tblStylePr w:type="band1Horz">
      <w:rPr>
        <w:rFonts w:ascii="Arial" w:hAnsi="Arial"/>
        <w:color w:val="404040"/>
        <w:sz w:val="22"/>
      </w:rPr>
      <w:tblPr/>
      <w:tcPr>
        <w:shd w:val="clear" w:color="auto" w:fill="D1EAF0" w:themeFill="accent5" w:themeFillTint="40"/>
      </w:tcPr>
    </w:tblStylePr>
  </w:style>
  <w:style w:type="table" w:customStyle="1" w:styleId="ListTable4-Accent6">
    <w:name w:val="List Table 4 - Accent 6"/>
    <w:basedOn w:val="a4"/>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auto"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4D0" w:themeFill="accent6" w:themeFillTint="40"/>
      </w:tcPr>
    </w:tblStylePr>
    <w:tblStylePr w:type="band1Horz">
      <w:rPr>
        <w:rFonts w:ascii="Arial" w:hAnsi="Arial"/>
        <w:color w:val="404040"/>
        <w:sz w:val="22"/>
      </w:rPr>
      <w:tblPr/>
      <w:tcPr>
        <w:shd w:val="clear" w:color="auto" w:fill="FDE4D0" w:themeFill="accent6" w:themeFillTint="40"/>
      </w:tcPr>
    </w:tblStylePr>
  </w:style>
  <w:style w:type="table" w:customStyle="1" w:styleId="-510">
    <w:name w:val="Список-таблица 5 темная1"/>
    <w:basedOn w:val="a4"/>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auto"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customStyle="1" w:styleId="ListTable5Dark-Accent1">
    <w:name w:val="List Table 5 Dark - Accent 1"/>
    <w:basedOn w:val="a4"/>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auto"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auto"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auto"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4F81BD" w:themeFill="accent1"/>
      </w:tcPr>
    </w:tblStylePr>
    <w:tblStylePr w:type="band2Horz">
      <w:tblPr/>
      <w:tcPr>
        <w:tcBorders>
          <w:top w:val="single" w:sz="4" w:space="0" w:color="FFFFFF" w:themeColor="light1"/>
          <w:bottom w:val="single" w:sz="4" w:space="0" w:color="FFFFFF" w:themeColor="light1"/>
        </w:tcBorders>
        <w:shd w:val="clear" w:color="auto" w:fill="4F81BD" w:themeFill="accent1"/>
      </w:tcPr>
    </w:tblStylePr>
  </w:style>
  <w:style w:type="table" w:customStyle="1" w:styleId="ListTable5Dark-Accent2">
    <w:name w:val="List Table 5 Dark - Accent 2"/>
    <w:basedOn w:val="a4"/>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auto"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auto"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auto"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D99695" w:themeFill="accent2" w:themeFillTint="97"/>
      </w:tcPr>
    </w:tblStylePr>
    <w:tblStylePr w:type="band2Horz">
      <w:tblPr/>
      <w:tcPr>
        <w:tcBorders>
          <w:top w:val="single" w:sz="4" w:space="0" w:color="FFFFFF" w:themeColor="light1"/>
          <w:bottom w:val="single" w:sz="4" w:space="0" w:color="FFFFFF" w:themeColor="light1"/>
        </w:tcBorders>
        <w:shd w:val="clear" w:color="auto" w:fill="D99695" w:themeFill="accent2" w:themeFillTint="97"/>
      </w:tcPr>
    </w:tblStylePr>
  </w:style>
  <w:style w:type="table" w:customStyle="1" w:styleId="ListTable5Dark-Accent3">
    <w:name w:val="List Table 5 Dark - Accent 3"/>
    <w:basedOn w:val="a4"/>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auto"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auto"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auto"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3D69B" w:themeFill="accent3" w:themeFillTint="98"/>
      </w:tcPr>
    </w:tblStylePr>
    <w:tblStylePr w:type="band2Horz">
      <w:tblPr/>
      <w:tcPr>
        <w:tcBorders>
          <w:top w:val="single" w:sz="4" w:space="0" w:color="FFFFFF" w:themeColor="light1"/>
          <w:bottom w:val="single" w:sz="4" w:space="0" w:color="FFFFFF" w:themeColor="light1"/>
        </w:tcBorders>
        <w:shd w:val="clear" w:color="auto" w:fill="C3D69B" w:themeFill="accent3" w:themeFillTint="98"/>
      </w:tcPr>
    </w:tblStylePr>
  </w:style>
  <w:style w:type="table" w:customStyle="1" w:styleId="ListTable5Dark-Accent4">
    <w:name w:val="List Table 5 Dark - Accent 4"/>
    <w:basedOn w:val="a4"/>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auto"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auto"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auto"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B2A1C6" w:themeFill="accent4" w:themeFillTint="9A"/>
      </w:tcPr>
    </w:tblStylePr>
    <w:tblStylePr w:type="band2Horz">
      <w:tblPr/>
      <w:tcPr>
        <w:tcBorders>
          <w:top w:val="single" w:sz="4" w:space="0" w:color="FFFFFF" w:themeColor="light1"/>
          <w:bottom w:val="single" w:sz="4" w:space="0" w:color="FFFFFF" w:themeColor="light1"/>
        </w:tcBorders>
        <w:shd w:val="clear" w:color="auto" w:fill="B2A1C6" w:themeFill="accent4" w:themeFillTint="9A"/>
      </w:tcPr>
    </w:tblStylePr>
  </w:style>
  <w:style w:type="table" w:customStyle="1" w:styleId="ListTable5Dark-Accent5">
    <w:name w:val="List Table 5 Dark - Accent 5"/>
    <w:basedOn w:val="a4"/>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auto"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auto"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auto"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92CCDC" w:themeFill="accent5" w:themeFillTint="9A"/>
      </w:tcPr>
    </w:tblStylePr>
    <w:tblStylePr w:type="band2Horz">
      <w:tblPr/>
      <w:tcPr>
        <w:tcBorders>
          <w:top w:val="single" w:sz="4" w:space="0" w:color="FFFFFF" w:themeColor="light1"/>
          <w:bottom w:val="single" w:sz="4" w:space="0" w:color="FFFFFF" w:themeColor="light1"/>
        </w:tcBorders>
        <w:shd w:val="clear" w:color="auto" w:fill="92CCDC" w:themeFill="accent5" w:themeFillTint="9A"/>
      </w:tcPr>
    </w:tblStylePr>
  </w:style>
  <w:style w:type="table" w:customStyle="1" w:styleId="ListTable5Dark-Accent6">
    <w:name w:val="List Table 5 Dark - Accent 6"/>
    <w:basedOn w:val="a4"/>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auto"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auto"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auto"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AC090" w:themeFill="accent6" w:themeFillTint="98"/>
      </w:tcPr>
    </w:tblStylePr>
    <w:tblStylePr w:type="band2Horz">
      <w:tblPr/>
      <w:tcPr>
        <w:tcBorders>
          <w:top w:val="single" w:sz="4" w:space="0" w:color="FFFFFF" w:themeColor="light1"/>
          <w:bottom w:val="single" w:sz="4" w:space="0" w:color="FFFFFF" w:themeColor="light1"/>
        </w:tcBorders>
        <w:shd w:val="clear" w:color="auto" w:fill="FAC090" w:themeFill="accent6" w:themeFillTint="98"/>
      </w:tcPr>
    </w:tblStylePr>
  </w:style>
  <w:style w:type="table" w:customStyle="1" w:styleId="-610">
    <w:name w:val="Список-таблица 6 цветная1"/>
    <w:basedOn w:val="a4"/>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olor w:val="000000" w:themeColor="text1"/>
        <w:sz w:val="22"/>
      </w:rPr>
      <w:tblPr/>
      <w:tcPr>
        <w:shd w:val="clear" w:color="auto"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4"/>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auto" w:fill="D2DFEE" w:themeFill="accent1" w:themeFillTint="40"/>
      </w:tcPr>
    </w:tblStylePr>
    <w:tblStylePr w:type="band1Horz">
      <w:rPr>
        <w:rFonts w:ascii="Arial" w:hAnsi="Arial"/>
        <w:color w:val="2A4A71" w:themeColor="accent1" w:themeShade="95"/>
        <w:sz w:val="22"/>
      </w:rPr>
      <w:tblPr/>
      <w:tcPr>
        <w:shd w:val="clear" w:color="auto"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4"/>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auto" w:fill="EFD2D2" w:themeFill="accent2" w:themeFillTint="40"/>
      </w:tcPr>
    </w:tblStylePr>
    <w:tblStylePr w:type="band1Horz">
      <w:rPr>
        <w:rFonts w:ascii="Arial" w:hAnsi="Arial"/>
        <w:color w:val="D99695" w:themeColor="accent2" w:themeTint="97" w:themeShade="95"/>
        <w:sz w:val="22"/>
      </w:rPr>
      <w:tblPr/>
      <w:tcPr>
        <w:shd w:val="clear" w:color="auto"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4"/>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auto" w:fill="E5EED5" w:themeFill="accent3" w:themeFillTint="40"/>
      </w:tcPr>
    </w:tblStylePr>
    <w:tblStylePr w:type="band1Horz">
      <w:rPr>
        <w:rFonts w:ascii="Arial" w:hAnsi="Arial"/>
        <w:color w:val="C3D69B" w:themeColor="accent3" w:themeTint="98" w:themeShade="95"/>
        <w:sz w:val="22"/>
      </w:rPr>
      <w:tblPr/>
      <w:tcPr>
        <w:shd w:val="clear" w:color="auto"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4"/>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auto" w:fill="DFD8E7" w:themeFill="accent4" w:themeFillTint="40"/>
      </w:tcPr>
    </w:tblStylePr>
    <w:tblStylePr w:type="band1Horz">
      <w:rPr>
        <w:rFonts w:ascii="Arial" w:hAnsi="Arial"/>
        <w:color w:val="B2A1C6" w:themeColor="accent4" w:themeTint="9A" w:themeShade="95"/>
        <w:sz w:val="22"/>
      </w:rPr>
      <w:tblPr/>
      <w:tcPr>
        <w:shd w:val="clear" w:color="auto"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4"/>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auto" w:fill="D1EAF0" w:themeFill="accent5" w:themeFillTint="40"/>
      </w:tcPr>
    </w:tblStylePr>
    <w:tblStylePr w:type="band1Horz">
      <w:rPr>
        <w:rFonts w:ascii="Arial" w:hAnsi="Arial"/>
        <w:color w:val="92CCDC" w:themeColor="accent5" w:themeTint="9A" w:themeShade="95"/>
        <w:sz w:val="22"/>
      </w:rPr>
      <w:tblPr/>
      <w:tcPr>
        <w:shd w:val="clear" w:color="auto"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4"/>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auto" w:fill="FDE4D0" w:themeFill="accent6" w:themeFillTint="40"/>
      </w:tcPr>
    </w:tblStylePr>
    <w:tblStylePr w:type="band1Horz">
      <w:rPr>
        <w:rFonts w:ascii="Arial" w:hAnsi="Arial"/>
        <w:color w:val="FAC090" w:themeColor="accent6" w:themeTint="98" w:themeShade="95"/>
        <w:sz w:val="22"/>
      </w:rPr>
      <w:tblPr/>
      <w:tcPr>
        <w:shd w:val="clear" w:color="auto"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4"/>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BFBFBF" w:themeFill="text1" w:themeFillTint="40"/>
      </w:tcPr>
    </w:tblStylePr>
    <w:tblStylePr w:type="band1Horz">
      <w:rPr>
        <w:rFonts w:ascii="Arial" w:hAnsi="Arial"/>
        <w:color w:val="7F7F7F" w:themeColor="text1" w:themeTint="80" w:themeShade="95"/>
        <w:sz w:val="22"/>
      </w:rPr>
      <w:tblPr/>
      <w:tcPr>
        <w:shd w:val="clear" w:color="auto"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4"/>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auto"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auto" w:fill="FFFFFF"/>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auto" w:fill="FFFFFF"/>
      </w:tcPr>
    </w:tblStylePr>
    <w:tblStylePr w:type="band1Vert">
      <w:tblPr/>
      <w:tcPr>
        <w:shd w:val="clear" w:color="auto" w:fill="D2DFEE" w:themeFill="accent1" w:themeFillTint="40"/>
      </w:tcPr>
    </w:tblStylePr>
    <w:tblStylePr w:type="band1Horz">
      <w:rPr>
        <w:rFonts w:ascii="Arial" w:hAnsi="Arial"/>
        <w:color w:val="2A4A71" w:themeColor="accent1" w:themeShade="95"/>
        <w:sz w:val="22"/>
      </w:rPr>
      <w:tblPr/>
      <w:tcPr>
        <w:shd w:val="clear" w:color="auto"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4"/>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auto"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auto" w:fill="FFFFFF"/>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auto" w:fill="FFFFFF"/>
      </w:tcPr>
    </w:tblStylePr>
    <w:tblStylePr w:type="band1Vert">
      <w:tblPr/>
      <w:tcPr>
        <w:shd w:val="clear" w:color="auto" w:fill="EFD2D2" w:themeFill="accent2" w:themeFillTint="40"/>
      </w:tcPr>
    </w:tblStylePr>
    <w:tblStylePr w:type="band1Horz">
      <w:rPr>
        <w:rFonts w:ascii="Arial" w:hAnsi="Arial"/>
        <w:color w:val="D99695" w:themeColor="accent2" w:themeTint="97" w:themeShade="95"/>
        <w:sz w:val="22"/>
      </w:rPr>
      <w:tblPr/>
      <w:tcPr>
        <w:shd w:val="clear" w:color="auto"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4"/>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auto"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auto" w:fill="FFFFFF"/>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auto" w:fill="FFFFFF"/>
      </w:tcPr>
    </w:tblStylePr>
    <w:tblStylePr w:type="band1Vert">
      <w:tblPr/>
      <w:tcPr>
        <w:shd w:val="clear" w:color="auto" w:fill="E5EED5" w:themeFill="accent3" w:themeFillTint="40"/>
      </w:tcPr>
    </w:tblStylePr>
    <w:tblStylePr w:type="band1Horz">
      <w:rPr>
        <w:rFonts w:ascii="Arial" w:hAnsi="Arial"/>
        <w:color w:val="C3D69B" w:themeColor="accent3" w:themeTint="98" w:themeShade="95"/>
        <w:sz w:val="22"/>
      </w:rPr>
      <w:tblPr/>
      <w:tcPr>
        <w:shd w:val="clear" w:color="auto"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4"/>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auto"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auto" w:fill="FFFFFF"/>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auto" w:fill="FFFFFF"/>
      </w:tcPr>
    </w:tblStylePr>
    <w:tblStylePr w:type="band1Vert">
      <w:tblPr/>
      <w:tcPr>
        <w:shd w:val="clear" w:color="auto" w:fill="DFD8E7" w:themeFill="accent4" w:themeFillTint="40"/>
      </w:tcPr>
    </w:tblStylePr>
    <w:tblStylePr w:type="band1Horz">
      <w:rPr>
        <w:rFonts w:ascii="Arial" w:hAnsi="Arial"/>
        <w:color w:val="B2A1C6" w:themeColor="accent4" w:themeTint="9A" w:themeShade="95"/>
        <w:sz w:val="22"/>
      </w:rPr>
      <w:tblPr/>
      <w:tcPr>
        <w:shd w:val="clear" w:color="auto"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4"/>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auto"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auto" w:fill="FFFFFF"/>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auto" w:fill="FFFFFF"/>
      </w:tcPr>
    </w:tblStylePr>
    <w:tblStylePr w:type="band1Vert">
      <w:tblPr/>
      <w:tcPr>
        <w:shd w:val="clear" w:color="auto" w:fill="D1EAF0" w:themeFill="accent5" w:themeFillTint="40"/>
      </w:tcPr>
    </w:tblStylePr>
    <w:tblStylePr w:type="band1Horz">
      <w:rPr>
        <w:rFonts w:ascii="Arial" w:hAnsi="Arial"/>
        <w:color w:val="92CCDC" w:themeColor="accent5" w:themeTint="9A" w:themeShade="95"/>
        <w:sz w:val="22"/>
      </w:rPr>
      <w:tblPr/>
      <w:tcPr>
        <w:shd w:val="clear" w:color="auto"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4"/>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auto"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auto" w:fill="FFFFFF"/>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auto" w:fill="FFFFFF"/>
      </w:tcPr>
    </w:tblStylePr>
    <w:tblStylePr w:type="band1Vert">
      <w:tblPr/>
      <w:tcPr>
        <w:shd w:val="clear" w:color="auto" w:fill="FDE4D0" w:themeFill="accent6" w:themeFillTint="40"/>
      </w:tcPr>
    </w:tblStylePr>
    <w:tblStylePr w:type="band1Horz">
      <w:rPr>
        <w:rFonts w:ascii="Arial" w:hAnsi="Arial"/>
        <w:color w:val="FAC090" w:themeColor="accent6" w:themeTint="98" w:themeShade="95"/>
        <w:sz w:val="22"/>
      </w:rPr>
      <w:tblPr/>
      <w:tcPr>
        <w:shd w:val="clear" w:color="auto"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4"/>
    <w:uiPriority w:val="99"/>
    <w:rPr>
      <w:color w:val="404040"/>
      <w:szCs w:val="20"/>
    </w:rPr>
    <w:tblPr>
      <w:tblStyleRowBandSize w:val="1"/>
      <w:tblStyleColBandSize w:val="1"/>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Lined-Accent1">
    <w:name w:val="Lined - Accent 1"/>
    <w:basedOn w:val="a4"/>
    <w:uiPriority w:val="99"/>
    <w:rPr>
      <w:color w:val="404040"/>
      <w:szCs w:val="20"/>
    </w:rPr>
    <w:tblPr>
      <w:tblStyleRowBandSize w:val="1"/>
      <w:tblStyleColBandSize w:val="1"/>
    </w:tblPr>
    <w:tblStylePr w:type="firstRow">
      <w:rPr>
        <w:rFonts w:ascii="Arial" w:hAnsi="Arial"/>
        <w:color w:val="F2F2F2"/>
        <w:sz w:val="22"/>
      </w:rPr>
      <w:tblPr/>
      <w:tcPr>
        <w:shd w:val="clear" w:color="auto" w:fill="5D8AC2" w:themeFill="accent1" w:themeFillTint="EA"/>
      </w:tcPr>
    </w:tblStylePr>
    <w:tblStylePr w:type="lastRow">
      <w:rPr>
        <w:rFonts w:ascii="Arial" w:hAnsi="Arial"/>
        <w:color w:val="F2F2F2"/>
        <w:sz w:val="22"/>
      </w:rPr>
      <w:tblPr/>
      <w:tcPr>
        <w:shd w:val="clear" w:color="auto" w:fill="5D8AC2" w:themeFill="accent1" w:themeFillTint="EA"/>
      </w:tcPr>
    </w:tblStylePr>
    <w:tblStylePr w:type="firstCol">
      <w:rPr>
        <w:rFonts w:ascii="Arial" w:hAnsi="Arial"/>
        <w:color w:val="F2F2F2"/>
        <w:sz w:val="22"/>
      </w:rPr>
      <w:tblPr/>
      <w:tcPr>
        <w:shd w:val="clear" w:color="auto" w:fill="5D8AC2" w:themeFill="accent1" w:themeFillTint="EA"/>
      </w:tcPr>
    </w:tblStylePr>
    <w:tblStylePr w:type="lastCol">
      <w:rPr>
        <w:rFonts w:ascii="Arial" w:hAnsi="Arial"/>
        <w:color w:val="F2F2F2"/>
        <w:sz w:val="22"/>
      </w:rPr>
      <w:tblPr/>
      <w:tcPr>
        <w:shd w:val="clear" w:color="auto"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7D7EA" w:themeFill="accent1" w:themeFillTint="50"/>
      </w:tcPr>
    </w:tblStylePr>
  </w:style>
  <w:style w:type="table" w:customStyle="1" w:styleId="Lined-Accent2">
    <w:name w:val="Lined - Accent 2"/>
    <w:basedOn w:val="a4"/>
    <w:uiPriority w:val="99"/>
    <w:rPr>
      <w:color w:val="404040"/>
      <w:szCs w:val="20"/>
    </w:rPr>
    <w:tblPr>
      <w:tblStyleRowBandSize w:val="1"/>
      <w:tblStyleColBandSize w:val="1"/>
    </w:tblPr>
    <w:tblStylePr w:type="firstRow">
      <w:rPr>
        <w:rFonts w:ascii="Arial" w:hAnsi="Arial"/>
        <w:color w:val="F2F2F2"/>
        <w:sz w:val="22"/>
      </w:rPr>
      <w:tblPr/>
      <w:tcPr>
        <w:shd w:val="clear" w:color="auto" w:fill="D99695" w:themeFill="accent2" w:themeFillTint="97"/>
      </w:tcPr>
    </w:tblStylePr>
    <w:tblStylePr w:type="lastRow">
      <w:rPr>
        <w:rFonts w:ascii="Arial" w:hAnsi="Arial"/>
        <w:color w:val="F2F2F2"/>
        <w:sz w:val="22"/>
      </w:rPr>
      <w:tblPr/>
      <w:tcPr>
        <w:shd w:val="clear" w:color="auto" w:fill="D99695" w:themeFill="accent2" w:themeFillTint="97"/>
      </w:tcPr>
    </w:tblStylePr>
    <w:tblStylePr w:type="firstCol">
      <w:rPr>
        <w:rFonts w:ascii="Arial" w:hAnsi="Arial"/>
        <w:color w:val="F2F2F2"/>
        <w:sz w:val="22"/>
      </w:rPr>
      <w:tblPr/>
      <w:tcPr>
        <w:shd w:val="clear" w:color="auto" w:fill="D99695" w:themeFill="accent2" w:themeFillTint="97"/>
      </w:tcPr>
    </w:tblStylePr>
    <w:tblStylePr w:type="lastCol">
      <w:rPr>
        <w:rFonts w:ascii="Arial" w:hAnsi="Arial"/>
        <w:color w:val="F2F2F2"/>
        <w:sz w:val="22"/>
      </w:rPr>
      <w:tblPr/>
      <w:tcPr>
        <w:shd w:val="clear" w:color="auto"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2DCDC" w:themeFill="accent2" w:themeFillTint="32"/>
      </w:tcPr>
    </w:tblStylePr>
  </w:style>
  <w:style w:type="table" w:customStyle="1" w:styleId="Lined-Accent3">
    <w:name w:val="Lined - Accent 3"/>
    <w:basedOn w:val="a4"/>
    <w:uiPriority w:val="99"/>
    <w:rPr>
      <w:color w:val="404040"/>
      <w:szCs w:val="20"/>
    </w:rPr>
    <w:tblPr>
      <w:tblStyleRowBandSize w:val="1"/>
      <w:tblStyleColBandSize w:val="1"/>
    </w:tblPr>
    <w:tblStylePr w:type="firstRow">
      <w:rPr>
        <w:rFonts w:ascii="Arial" w:hAnsi="Arial"/>
        <w:color w:val="F2F2F2"/>
        <w:sz w:val="22"/>
      </w:rPr>
      <w:tblPr/>
      <w:tcPr>
        <w:shd w:val="clear" w:color="auto" w:fill="9ABB59" w:themeFill="accent3" w:themeFillTint="FE"/>
      </w:tcPr>
    </w:tblStylePr>
    <w:tblStylePr w:type="lastRow">
      <w:rPr>
        <w:rFonts w:ascii="Arial" w:hAnsi="Arial"/>
        <w:color w:val="F2F2F2"/>
        <w:sz w:val="22"/>
      </w:rPr>
      <w:tblPr/>
      <w:tcPr>
        <w:shd w:val="clear" w:color="auto" w:fill="9ABB59" w:themeFill="accent3" w:themeFillTint="FE"/>
      </w:tcPr>
    </w:tblStylePr>
    <w:tblStylePr w:type="firstCol">
      <w:rPr>
        <w:rFonts w:ascii="Arial" w:hAnsi="Arial"/>
        <w:color w:val="F2F2F2"/>
        <w:sz w:val="22"/>
      </w:rPr>
      <w:tblPr/>
      <w:tcPr>
        <w:shd w:val="clear" w:color="auto" w:fill="9ABB59" w:themeFill="accent3" w:themeFillTint="FE"/>
      </w:tcPr>
    </w:tblStylePr>
    <w:tblStylePr w:type="lastCol">
      <w:rPr>
        <w:rFonts w:ascii="Arial" w:hAnsi="Arial"/>
        <w:color w:val="F2F2F2"/>
        <w:sz w:val="22"/>
      </w:rPr>
      <w:tblPr/>
      <w:tcPr>
        <w:shd w:val="clear" w:color="auto"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AF1DC" w:themeFill="accent3" w:themeFillTint="34"/>
      </w:tcPr>
    </w:tblStylePr>
  </w:style>
  <w:style w:type="table" w:customStyle="1" w:styleId="Lined-Accent4">
    <w:name w:val="Lined - Accent 4"/>
    <w:basedOn w:val="a4"/>
    <w:uiPriority w:val="99"/>
    <w:rPr>
      <w:color w:val="404040"/>
      <w:szCs w:val="20"/>
    </w:rPr>
    <w:tblPr>
      <w:tblStyleRowBandSize w:val="1"/>
      <w:tblStyleColBandSize w:val="1"/>
    </w:tblPr>
    <w:tblStylePr w:type="firstRow">
      <w:rPr>
        <w:rFonts w:ascii="Arial" w:hAnsi="Arial"/>
        <w:color w:val="F2F2F2"/>
        <w:sz w:val="22"/>
      </w:rPr>
      <w:tblPr/>
      <w:tcPr>
        <w:shd w:val="clear" w:color="auto" w:fill="B2A1C6" w:themeFill="accent4" w:themeFillTint="9A"/>
      </w:tcPr>
    </w:tblStylePr>
    <w:tblStylePr w:type="lastRow">
      <w:rPr>
        <w:rFonts w:ascii="Arial" w:hAnsi="Arial"/>
        <w:color w:val="F2F2F2"/>
        <w:sz w:val="22"/>
      </w:rPr>
      <w:tblPr/>
      <w:tcPr>
        <w:shd w:val="clear" w:color="auto" w:fill="B2A1C6" w:themeFill="accent4" w:themeFillTint="9A"/>
      </w:tcPr>
    </w:tblStylePr>
    <w:tblStylePr w:type="firstCol">
      <w:rPr>
        <w:rFonts w:ascii="Arial" w:hAnsi="Arial"/>
        <w:color w:val="F2F2F2"/>
        <w:sz w:val="22"/>
      </w:rPr>
      <w:tblPr/>
      <w:tcPr>
        <w:shd w:val="clear" w:color="auto" w:fill="B2A1C6" w:themeFill="accent4" w:themeFillTint="9A"/>
      </w:tcPr>
    </w:tblStylePr>
    <w:tblStylePr w:type="lastCol">
      <w:rPr>
        <w:rFonts w:ascii="Arial" w:hAnsi="Arial"/>
        <w:color w:val="F2F2F2"/>
        <w:sz w:val="22"/>
      </w:rPr>
      <w:tblPr/>
      <w:tcPr>
        <w:shd w:val="clear" w:color="auto"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hemeFill="accent4" w:themeFillTint="34"/>
      </w:tcPr>
    </w:tblStylePr>
  </w:style>
  <w:style w:type="table" w:customStyle="1" w:styleId="Lined-Accent5">
    <w:name w:val="Lined - Accent 5"/>
    <w:basedOn w:val="a4"/>
    <w:uiPriority w:val="99"/>
    <w:rPr>
      <w:color w:val="404040"/>
      <w:szCs w:val="20"/>
    </w:rPr>
    <w:tblPr>
      <w:tblStyleRowBandSize w:val="1"/>
      <w:tblStyleColBandSize w:val="1"/>
    </w:tblPr>
    <w:tblStylePr w:type="firstRow">
      <w:rPr>
        <w:rFonts w:ascii="Arial" w:hAnsi="Arial"/>
        <w:color w:val="F2F2F2"/>
        <w:sz w:val="22"/>
      </w:rPr>
      <w:tblPr/>
      <w:tcPr>
        <w:shd w:val="clear" w:color="auto" w:fill="4BACC6" w:themeFill="accent5"/>
      </w:tcPr>
    </w:tblStylePr>
    <w:tblStylePr w:type="lastRow">
      <w:rPr>
        <w:rFonts w:ascii="Arial" w:hAnsi="Arial"/>
        <w:color w:val="F2F2F2"/>
        <w:sz w:val="22"/>
      </w:rPr>
      <w:tblPr/>
      <w:tcPr>
        <w:shd w:val="clear" w:color="auto" w:fill="4BACC6" w:themeFill="accent5"/>
      </w:tcPr>
    </w:tblStylePr>
    <w:tblStylePr w:type="firstCol">
      <w:rPr>
        <w:rFonts w:ascii="Arial" w:hAnsi="Arial"/>
        <w:color w:val="F2F2F2"/>
        <w:sz w:val="22"/>
      </w:rPr>
      <w:tblPr/>
      <w:tcPr>
        <w:shd w:val="clear" w:color="auto" w:fill="4BACC6" w:themeFill="accent5"/>
      </w:tcPr>
    </w:tblStylePr>
    <w:tblStylePr w:type="lastCol">
      <w:rPr>
        <w:rFonts w:ascii="Arial" w:hAnsi="Arial"/>
        <w:color w:val="F2F2F2"/>
        <w:sz w:val="22"/>
      </w:rPr>
      <w:tblPr/>
      <w:tcPr>
        <w:shd w:val="clear" w:color="auto"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hemeFill="accent5" w:themeFillTint="34"/>
      </w:tcPr>
    </w:tblStylePr>
  </w:style>
  <w:style w:type="table" w:customStyle="1" w:styleId="Lined-Accent6">
    <w:name w:val="Lined - Accent 6"/>
    <w:basedOn w:val="a4"/>
    <w:uiPriority w:val="99"/>
    <w:rPr>
      <w:color w:val="404040"/>
      <w:szCs w:val="20"/>
    </w:rPr>
    <w:tblPr>
      <w:tblStyleRowBandSize w:val="1"/>
      <w:tblStyleColBandSize w:val="1"/>
    </w:tblPr>
    <w:tblStylePr w:type="firstRow">
      <w:rPr>
        <w:rFonts w:ascii="Arial" w:hAnsi="Arial"/>
        <w:color w:val="F2F2F2"/>
        <w:sz w:val="22"/>
      </w:rPr>
      <w:tblPr/>
      <w:tcPr>
        <w:shd w:val="clear" w:color="auto" w:fill="F79646" w:themeFill="accent6"/>
      </w:tcPr>
    </w:tblStylePr>
    <w:tblStylePr w:type="lastRow">
      <w:rPr>
        <w:rFonts w:ascii="Arial" w:hAnsi="Arial"/>
        <w:color w:val="F2F2F2"/>
        <w:sz w:val="22"/>
      </w:rPr>
      <w:tblPr/>
      <w:tcPr>
        <w:shd w:val="clear" w:color="auto" w:fill="F79646" w:themeFill="accent6"/>
      </w:tcPr>
    </w:tblStylePr>
    <w:tblStylePr w:type="firstCol">
      <w:rPr>
        <w:rFonts w:ascii="Arial" w:hAnsi="Arial"/>
        <w:color w:val="F2F2F2"/>
        <w:sz w:val="22"/>
      </w:rPr>
      <w:tblPr/>
      <w:tcPr>
        <w:shd w:val="clear" w:color="auto" w:fill="F79646" w:themeFill="accent6"/>
      </w:tcPr>
    </w:tblStylePr>
    <w:tblStylePr w:type="lastCol">
      <w:rPr>
        <w:rFonts w:ascii="Arial" w:hAnsi="Arial"/>
        <w:color w:val="F2F2F2"/>
        <w:sz w:val="22"/>
      </w:rPr>
      <w:tblPr/>
      <w:tcPr>
        <w:shd w:val="clear" w:color="auto"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DE9D8" w:themeFill="accent6" w:themeFillTint="34"/>
      </w:tcPr>
    </w:tblStylePr>
  </w:style>
  <w:style w:type="table" w:customStyle="1" w:styleId="BorderedLined-Accent">
    <w:name w:val="Bordered &amp; Lined - Accent"/>
    <w:basedOn w:val="a4"/>
    <w:uiPriority w:val="99"/>
    <w:rPr>
      <w:color w:val="40404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BorderedLined-Accent1">
    <w:name w:val="Bordered &amp; Lined - Accent 1"/>
    <w:basedOn w:val="a4"/>
    <w:uiPriority w:val="99"/>
    <w:rPr>
      <w:color w:val="404040"/>
      <w:szCs w:val="2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auto" w:fill="5D8AC2" w:themeFill="accent1" w:themeFillTint="EA"/>
      </w:tcPr>
    </w:tblStylePr>
    <w:tblStylePr w:type="lastRow">
      <w:rPr>
        <w:rFonts w:ascii="Arial" w:hAnsi="Arial"/>
        <w:color w:val="F2F2F2"/>
        <w:sz w:val="22"/>
      </w:rPr>
      <w:tblPr/>
      <w:tcPr>
        <w:shd w:val="clear" w:color="auto" w:fill="5D8AC2" w:themeFill="accent1" w:themeFillTint="EA"/>
      </w:tcPr>
    </w:tblStylePr>
    <w:tblStylePr w:type="firstCol">
      <w:rPr>
        <w:rFonts w:ascii="Arial" w:hAnsi="Arial"/>
        <w:color w:val="F2F2F2"/>
        <w:sz w:val="22"/>
      </w:rPr>
      <w:tblPr/>
      <w:tcPr>
        <w:shd w:val="clear" w:color="auto" w:fill="5D8AC2" w:themeFill="accent1" w:themeFillTint="EA"/>
      </w:tcPr>
    </w:tblStylePr>
    <w:tblStylePr w:type="lastCol">
      <w:rPr>
        <w:rFonts w:ascii="Arial" w:hAnsi="Arial"/>
        <w:color w:val="F2F2F2"/>
        <w:sz w:val="22"/>
      </w:rPr>
      <w:tblPr/>
      <w:tcPr>
        <w:shd w:val="clear" w:color="auto"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7D7EA" w:themeFill="accent1" w:themeFillTint="50"/>
      </w:tcPr>
    </w:tblStylePr>
  </w:style>
  <w:style w:type="table" w:customStyle="1" w:styleId="BorderedLined-Accent2">
    <w:name w:val="Bordered &amp; Lined - Accent 2"/>
    <w:basedOn w:val="a4"/>
    <w:uiPriority w:val="99"/>
    <w:rPr>
      <w:color w:val="404040"/>
      <w:szCs w:val="2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auto" w:fill="D99695" w:themeFill="accent2" w:themeFillTint="97"/>
      </w:tcPr>
    </w:tblStylePr>
    <w:tblStylePr w:type="lastRow">
      <w:rPr>
        <w:rFonts w:ascii="Arial" w:hAnsi="Arial"/>
        <w:color w:val="F2F2F2"/>
        <w:sz w:val="22"/>
      </w:rPr>
      <w:tblPr/>
      <w:tcPr>
        <w:shd w:val="clear" w:color="auto" w:fill="D99695" w:themeFill="accent2" w:themeFillTint="97"/>
      </w:tcPr>
    </w:tblStylePr>
    <w:tblStylePr w:type="firstCol">
      <w:rPr>
        <w:rFonts w:ascii="Arial" w:hAnsi="Arial"/>
        <w:color w:val="F2F2F2"/>
        <w:sz w:val="22"/>
      </w:rPr>
      <w:tblPr/>
      <w:tcPr>
        <w:shd w:val="clear" w:color="auto" w:fill="D99695" w:themeFill="accent2" w:themeFillTint="97"/>
      </w:tcPr>
    </w:tblStylePr>
    <w:tblStylePr w:type="lastCol">
      <w:rPr>
        <w:rFonts w:ascii="Arial" w:hAnsi="Arial"/>
        <w:color w:val="F2F2F2"/>
        <w:sz w:val="22"/>
      </w:rPr>
      <w:tblPr/>
      <w:tcPr>
        <w:shd w:val="clear" w:color="auto"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2DCDC" w:themeFill="accent2" w:themeFillTint="32"/>
      </w:tcPr>
    </w:tblStylePr>
  </w:style>
  <w:style w:type="table" w:customStyle="1" w:styleId="BorderedLined-Accent3">
    <w:name w:val="Bordered &amp; Lined - Accent 3"/>
    <w:basedOn w:val="a4"/>
    <w:uiPriority w:val="99"/>
    <w:rPr>
      <w:color w:val="404040"/>
      <w:szCs w:val="2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auto" w:fill="9ABB59" w:themeFill="accent3" w:themeFillTint="FE"/>
      </w:tcPr>
    </w:tblStylePr>
    <w:tblStylePr w:type="lastRow">
      <w:rPr>
        <w:rFonts w:ascii="Arial" w:hAnsi="Arial"/>
        <w:color w:val="F2F2F2"/>
        <w:sz w:val="22"/>
      </w:rPr>
      <w:tblPr/>
      <w:tcPr>
        <w:shd w:val="clear" w:color="auto" w:fill="9ABB59" w:themeFill="accent3" w:themeFillTint="FE"/>
      </w:tcPr>
    </w:tblStylePr>
    <w:tblStylePr w:type="firstCol">
      <w:rPr>
        <w:rFonts w:ascii="Arial" w:hAnsi="Arial"/>
        <w:color w:val="F2F2F2"/>
        <w:sz w:val="22"/>
      </w:rPr>
      <w:tblPr/>
      <w:tcPr>
        <w:shd w:val="clear" w:color="auto" w:fill="9ABB59" w:themeFill="accent3" w:themeFillTint="FE"/>
      </w:tcPr>
    </w:tblStylePr>
    <w:tblStylePr w:type="lastCol">
      <w:rPr>
        <w:rFonts w:ascii="Arial" w:hAnsi="Arial"/>
        <w:color w:val="F2F2F2"/>
        <w:sz w:val="22"/>
      </w:rPr>
      <w:tblPr/>
      <w:tcPr>
        <w:shd w:val="clear" w:color="auto"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AF1DC" w:themeFill="accent3" w:themeFillTint="34"/>
      </w:tcPr>
    </w:tblStylePr>
  </w:style>
  <w:style w:type="table" w:customStyle="1" w:styleId="BorderedLined-Accent4">
    <w:name w:val="Bordered &amp; Lined - Accent 4"/>
    <w:basedOn w:val="a4"/>
    <w:uiPriority w:val="99"/>
    <w:rPr>
      <w:color w:val="404040"/>
      <w:szCs w:val="2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auto" w:fill="B2A1C6" w:themeFill="accent4" w:themeFillTint="9A"/>
      </w:tcPr>
    </w:tblStylePr>
    <w:tblStylePr w:type="lastRow">
      <w:rPr>
        <w:rFonts w:ascii="Arial" w:hAnsi="Arial"/>
        <w:color w:val="F2F2F2"/>
        <w:sz w:val="22"/>
      </w:rPr>
      <w:tblPr/>
      <w:tcPr>
        <w:shd w:val="clear" w:color="auto" w:fill="B2A1C6" w:themeFill="accent4" w:themeFillTint="9A"/>
      </w:tcPr>
    </w:tblStylePr>
    <w:tblStylePr w:type="firstCol">
      <w:rPr>
        <w:rFonts w:ascii="Arial" w:hAnsi="Arial"/>
        <w:color w:val="F2F2F2"/>
        <w:sz w:val="22"/>
      </w:rPr>
      <w:tblPr/>
      <w:tcPr>
        <w:shd w:val="clear" w:color="auto" w:fill="B2A1C6" w:themeFill="accent4" w:themeFillTint="9A"/>
      </w:tcPr>
    </w:tblStylePr>
    <w:tblStylePr w:type="lastCol">
      <w:rPr>
        <w:rFonts w:ascii="Arial" w:hAnsi="Arial"/>
        <w:color w:val="F2F2F2"/>
        <w:sz w:val="22"/>
      </w:rPr>
      <w:tblPr/>
      <w:tcPr>
        <w:shd w:val="clear" w:color="auto"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hemeFill="accent4" w:themeFillTint="34"/>
      </w:tcPr>
    </w:tblStylePr>
  </w:style>
  <w:style w:type="table" w:customStyle="1" w:styleId="BorderedLined-Accent5">
    <w:name w:val="Bordered &amp; Lined - Accent 5"/>
    <w:basedOn w:val="a4"/>
    <w:uiPriority w:val="99"/>
    <w:rPr>
      <w:color w:val="404040"/>
      <w:szCs w:val="2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auto" w:fill="4BACC6" w:themeFill="accent5"/>
      </w:tcPr>
    </w:tblStylePr>
    <w:tblStylePr w:type="lastRow">
      <w:rPr>
        <w:rFonts w:ascii="Arial" w:hAnsi="Arial"/>
        <w:color w:val="F2F2F2"/>
        <w:sz w:val="22"/>
      </w:rPr>
      <w:tblPr/>
      <w:tcPr>
        <w:shd w:val="clear" w:color="auto" w:fill="4BACC6" w:themeFill="accent5"/>
      </w:tcPr>
    </w:tblStylePr>
    <w:tblStylePr w:type="firstCol">
      <w:rPr>
        <w:rFonts w:ascii="Arial" w:hAnsi="Arial"/>
        <w:color w:val="F2F2F2"/>
        <w:sz w:val="22"/>
      </w:rPr>
      <w:tblPr/>
      <w:tcPr>
        <w:shd w:val="clear" w:color="auto" w:fill="4BACC6" w:themeFill="accent5"/>
      </w:tcPr>
    </w:tblStylePr>
    <w:tblStylePr w:type="lastCol">
      <w:rPr>
        <w:rFonts w:ascii="Arial" w:hAnsi="Arial"/>
        <w:color w:val="F2F2F2"/>
        <w:sz w:val="22"/>
      </w:rPr>
      <w:tblPr/>
      <w:tcPr>
        <w:shd w:val="clear" w:color="auto"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hemeFill="accent5" w:themeFillTint="34"/>
      </w:tcPr>
    </w:tblStylePr>
  </w:style>
  <w:style w:type="table" w:customStyle="1" w:styleId="BorderedLined-Accent6">
    <w:name w:val="Bordered &amp; Lined - Accent 6"/>
    <w:basedOn w:val="a4"/>
    <w:uiPriority w:val="99"/>
    <w:rPr>
      <w:color w:val="404040"/>
      <w:szCs w:val="2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auto" w:fill="F79646" w:themeFill="accent6"/>
      </w:tcPr>
    </w:tblStylePr>
    <w:tblStylePr w:type="lastRow">
      <w:rPr>
        <w:rFonts w:ascii="Arial" w:hAnsi="Arial"/>
        <w:color w:val="F2F2F2"/>
        <w:sz w:val="22"/>
      </w:rPr>
      <w:tblPr/>
      <w:tcPr>
        <w:shd w:val="clear" w:color="auto" w:fill="F79646" w:themeFill="accent6"/>
      </w:tcPr>
    </w:tblStylePr>
    <w:tblStylePr w:type="firstCol">
      <w:rPr>
        <w:rFonts w:ascii="Arial" w:hAnsi="Arial"/>
        <w:color w:val="F2F2F2"/>
        <w:sz w:val="22"/>
      </w:rPr>
      <w:tblPr/>
      <w:tcPr>
        <w:shd w:val="clear" w:color="auto" w:fill="F79646" w:themeFill="accent6"/>
      </w:tcPr>
    </w:tblStylePr>
    <w:tblStylePr w:type="lastCol">
      <w:rPr>
        <w:rFonts w:ascii="Arial" w:hAnsi="Arial"/>
        <w:color w:val="F2F2F2"/>
        <w:sz w:val="22"/>
      </w:rPr>
      <w:tblPr/>
      <w:tcPr>
        <w:shd w:val="clear" w:color="auto"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DE9D8" w:themeFill="accent6" w:themeFillTint="34"/>
      </w:tcPr>
    </w:tblStylePr>
  </w:style>
  <w:style w:type="table" w:customStyle="1" w:styleId="Bordered">
    <w:name w:val="Bordered"/>
    <w:basedOn w:val="a4"/>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4"/>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4"/>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4"/>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4"/>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4"/>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4"/>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paragraph" w:styleId="af0">
    <w:name w:val="endnote text"/>
    <w:basedOn w:val="a2"/>
    <w:link w:val="af1"/>
    <w:uiPriority w:val="99"/>
    <w:semiHidden/>
    <w:unhideWhenUsed/>
    <w:pPr>
      <w:spacing w:line="240" w:lineRule="auto"/>
    </w:pPr>
    <w:rPr>
      <w:sz w:val="20"/>
    </w:rPr>
  </w:style>
  <w:style w:type="character" w:customStyle="1" w:styleId="af1">
    <w:name w:val="Текст концевой сноски Знак"/>
    <w:link w:val="af0"/>
    <w:uiPriority w:val="99"/>
    <w:rPr>
      <w:sz w:val="20"/>
    </w:rPr>
  </w:style>
  <w:style w:type="character" w:styleId="af2">
    <w:name w:val="endnote reference"/>
    <w:basedOn w:val="a3"/>
    <w:uiPriority w:val="99"/>
    <w:semiHidden/>
    <w:unhideWhenUsed/>
    <w:rPr>
      <w:vertAlign w:val="superscript"/>
    </w:rPr>
  </w:style>
  <w:style w:type="paragraph" w:styleId="12">
    <w:name w:val="toc 1"/>
    <w:basedOn w:val="a2"/>
    <w:next w:val="a2"/>
    <w:uiPriority w:val="39"/>
    <w:unhideWhenUsed/>
    <w:pPr>
      <w:spacing w:after="57"/>
      <w:ind w:firstLine="0"/>
    </w:pPr>
  </w:style>
  <w:style w:type="paragraph" w:styleId="23">
    <w:name w:val="toc 2"/>
    <w:basedOn w:val="a2"/>
    <w:next w:val="a2"/>
    <w:uiPriority w:val="39"/>
    <w:unhideWhenUsed/>
    <w:pPr>
      <w:spacing w:after="57"/>
      <w:ind w:left="283" w:firstLine="0"/>
    </w:pPr>
  </w:style>
  <w:style w:type="paragraph" w:styleId="32">
    <w:name w:val="toc 3"/>
    <w:basedOn w:val="a2"/>
    <w:next w:val="a2"/>
    <w:uiPriority w:val="39"/>
    <w:unhideWhenUsed/>
    <w:pPr>
      <w:spacing w:after="57"/>
      <w:ind w:left="567" w:firstLine="0"/>
    </w:pPr>
  </w:style>
  <w:style w:type="paragraph" w:styleId="42">
    <w:name w:val="toc 4"/>
    <w:basedOn w:val="a2"/>
    <w:next w:val="a2"/>
    <w:uiPriority w:val="39"/>
    <w:unhideWhenUsed/>
    <w:pPr>
      <w:spacing w:after="57"/>
      <w:ind w:left="850" w:firstLine="0"/>
    </w:pPr>
  </w:style>
  <w:style w:type="paragraph" w:styleId="52">
    <w:name w:val="toc 5"/>
    <w:basedOn w:val="a2"/>
    <w:next w:val="a2"/>
    <w:uiPriority w:val="39"/>
    <w:unhideWhenUsed/>
    <w:pPr>
      <w:spacing w:after="57"/>
      <w:ind w:left="1134" w:firstLine="0"/>
    </w:pPr>
  </w:style>
  <w:style w:type="paragraph" w:styleId="61">
    <w:name w:val="toc 6"/>
    <w:basedOn w:val="a2"/>
    <w:next w:val="a2"/>
    <w:uiPriority w:val="39"/>
    <w:unhideWhenUsed/>
    <w:pPr>
      <w:spacing w:after="57"/>
      <w:ind w:left="1417" w:firstLine="0"/>
    </w:pPr>
  </w:style>
  <w:style w:type="paragraph" w:styleId="71">
    <w:name w:val="toc 7"/>
    <w:basedOn w:val="a2"/>
    <w:next w:val="a2"/>
    <w:uiPriority w:val="39"/>
    <w:unhideWhenUsed/>
    <w:pPr>
      <w:spacing w:after="57"/>
      <w:ind w:left="1701" w:firstLine="0"/>
    </w:pPr>
  </w:style>
  <w:style w:type="paragraph" w:styleId="81">
    <w:name w:val="toc 8"/>
    <w:basedOn w:val="a2"/>
    <w:next w:val="a2"/>
    <w:uiPriority w:val="39"/>
    <w:unhideWhenUsed/>
    <w:pPr>
      <w:spacing w:after="57"/>
      <w:ind w:left="1984" w:firstLine="0"/>
    </w:pPr>
  </w:style>
  <w:style w:type="paragraph" w:styleId="91">
    <w:name w:val="toc 9"/>
    <w:basedOn w:val="a2"/>
    <w:next w:val="a2"/>
    <w:uiPriority w:val="39"/>
    <w:unhideWhenUsed/>
    <w:pPr>
      <w:spacing w:after="57"/>
      <w:ind w:left="2268" w:firstLine="0"/>
    </w:pPr>
  </w:style>
  <w:style w:type="paragraph" w:styleId="af3">
    <w:name w:val="TOC Heading"/>
    <w:uiPriority w:val="39"/>
    <w:unhideWhenUsed/>
  </w:style>
  <w:style w:type="paragraph" w:customStyle="1" w:styleId="ConsPlusNormal">
    <w:name w:val="ConsPlusNormal"/>
    <w:link w:val="ConsPlusNormal0"/>
    <w:qFormat/>
    <w:pPr>
      <w:widowControl w:val="0"/>
    </w:pPr>
    <w:rPr>
      <w:rFonts w:eastAsia="Times New Roman" w:cs="Calibri"/>
      <w:sz w:val="22"/>
    </w:rPr>
  </w:style>
  <w:style w:type="paragraph" w:customStyle="1" w:styleId="ConsPlusNonformat">
    <w:name w:val="ConsPlusNonformat"/>
    <w:pPr>
      <w:widowControl w:val="0"/>
    </w:pPr>
    <w:rPr>
      <w:rFonts w:ascii="Courier New" w:eastAsia="Times New Roman" w:hAnsi="Courier New" w:cs="Courier New"/>
    </w:rPr>
  </w:style>
  <w:style w:type="paragraph" w:customStyle="1" w:styleId="ConsPlusTitle">
    <w:name w:val="ConsPlusTitle"/>
    <w:pPr>
      <w:widowControl w:val="0"/>
    </w:pPr>
    <w:rPr>
      <w:rFonts w:eastAsia="Times New Roman" w:cs="Calibri"/>
      <w:b/>
      <w:sz w:val="22"/>
    </w:rPr>
  </w:style>
  <w:style w:type="paragraph" w:customStyle="1" w:styleId="ConsPlusCell">
    <w:name w:val="ConsPlusCell"/>
    <w:pPr>
      <w:widowControl w:val="0"/>
    </w:pPr>
    <w:rPr>
      <w:rFonts w:ascii="Courier New" w:eastAsia="Times New Roman" w:hAnsi="Courier New" w:cs="Courier New"/>
    </w:rPr>
  </w:style>
  <w:style w:type="paragraph" w:customStyle="1" w:styleId="ConsPlusDocList">
    <w:name w:val="ConsPlusDocList"/>
    <w:pPr>
      <w:widowControl w:val="0"/>
    </w:pPr>
    <w:rPr>
      <w:rFonts w:ascii="Courier New" w:eastAsia="Times New Roman" w:hAnsi="Courier New" w:cs="Courier New"/>
    </w:rPr>
  </w:style>
  <w:style w:type="paragraph" w:customStyle="1" w:styleId="ConsPlusTitlePage">
    <w:name w:val="ConsPlusTitlePage"/>
    <w:pPr>
      <w:widowControl w:val="0"/>
    </w:pPr>
    <w:rPr>
      <w:rFonts w:ascii="Tahoma" w:eastAsia="Times New Roman" w:hAnsi="Tahoma" w:cs="Tahoma"/>
    </w:rPr>
  </w:style>
  <w:style w:type="paragraph" w:customStyle="1" w:styleId="ConsPlusJurTerm">
    <w:name w:val="ConsPlusJurTerm"/>
    <w:pPr>
      <w:widowControl w:val="0"/>
    </w:pPr>
    <w:rPr>
      <w:rFonts w:ascii="Tahoma" w:eastAsia="Times New Roman" w:hAnsi="Tahoma" w:cs="Tahoma"/>
      <w:sz w:val="26"/>
    </w:rPr>
  </w:style>
  <w:style w:type="paragraph" w:customStyle="1" w:styleId="ConsPlusTextList">
    <w:name w:val="ConsPlusTextList"/>
    <w:pPr>
      <w:widowControl w:val="0"/>
    </w:pPr>
    <w:rPr>
      <w:rFonts w:ascii="Arial" w:eastAsia="Times New Roman" w:hAnsi="Arial" w:cs="Arial"/>
    </w:rPr>
  </w:style>
  <w:style w:type="paragraph" w:styleId="af4">
    <w:name w:val="Balloon Text"/>
    <w:basedOn w:val="a2"/>
    <w:link w:val="af5"/>
    <w:unhideWhenUsed/>
    <w:pPr>
      <w:spacing w:line="240" w:lineRule="auto"/>
    </w:pPr>
    <w:rPr>
      <w:rFonts w:ascii="Calibri" w:hAnsi="Calibri"/>
      <w:sz w:val="16"/>
      <w:szCs w:val="16"/>
    </w:rPr>
  </w:style>
  <w:style w:type="character" w:customStyle="1" w:styleId="af5">
    <w:name w:val="Текст выноски Знак"/>
    <w:link w:val="af4"/>
    <w:rPr>
      <w:rFonts w:ascii="Calibri" w:eastAsia="Times New Roman" w:hAnsi="Calibri" w:cs="Times New Roman"/>
      <w:sz w:val="16"/>
      <w:szCs w:val="16"/>
      <w:lang w:eastAsia="ru-RU"/>
    </w:rPr>
  </w:style>
  <w:style w:type="paragraph" w:styleId="af6">
    <w:name w:val="header"/>
    <w:basedOn w:val="a2"/>
    <w:link w:val="af7"/>
    <w:uiPriority w:val="99"/>
    <w:unhideWhenUsed/>
    <w:pPr>
      <w:tabs>
        <w:tab w:val="center" w:pos="4677"/>
        <w:tab w:val="right" w:pos="9355"/>
      </w:tabs>
      <w:spacing w:line="240" w:lineRule="auto"/>
    </w:pPr>
  </w:style>
  <w:style w:type="character" w:customStyle="1" w:styleId="af7">
    <w:name w:val="Верхний колонтитул Знак"/>
    <w:link w:val="af6"/>
    <w:uiPriority w:val="99"/>
    <w:rPr>
      <w:rFonts w:ascii="Times New Roman" w:eastAsia="Times New Roman" w:hAnsi="Times New Roman" w:cs="Times New Roman"/>
      <w:sz w:val="28"/>
      <w:szCs w:val="28"/>
      <w:lang w:eastAsia="ru-RU"/>
    </w:rPr>
  </w:style>
  <w:style w:type="paragraph" w:styleId="af8">
    <w:name w:val="footer"/>
    <w:basedOn w:val="a2"/>
    <w:link w:val="af9"/>
    <w:unhideWhenUsed/>
    <w:pPr>
      <w:tabs>
        <w:tab w:val="center" w:pos="4677"/>
        <w:tab w:val="right" w:pos="9355"/>
      </w:tabs>
      <w:spacing w:line="240" w:lineRule="auto"/>
    </w:pPr>
  </w:style>
  <w:style w:type="character" w:customStyle="1" w:styleId="af9">
    <w:name w:val="Нижний колонтитул Знак"/>
    <w:link w:val="af8"/>
    <w:uiPriority w:val="99"/>
    <w:rPr>
      <w:rFonts w:ascii="Times New Roman" w:eastAsia="Times New Roman" w:hAnsi="Times New Roman" w:cs="Times New Roman"/>
      <w:sz w:val="28"/>
      <w:szCs w:val="28"/>
      <w:lang w:eastAsia="ru-RU"/>
    </w:rPr>
  </w:style>
  <w:style w:type="character" w:customStyle="1" w:styleId="10">
    <w:name w:val="Заголовок 1 Знак"/>
    <w:link w:val="1"/>
    <w:rPr>
      <w:rFonts w:ascii="Times New Roman" w:eastAsia="Times New Roman" w:hAnsi="Times New Roman" w:cs="Times New Roman"/>
      <w:b/>
      <w:sz w:val="28"/>
      <w:szCs w:val="20"/>
      <w:lang w:eastAsia="ru-RU"/>
    </w:rPr>
  </w:style>
  <w:style w:type="character" w:customStyle="1" w:styleId="20">
    <w:name w:val="Заголовок 2 Знак"/>
    <w:link w:val="2"/>
    <w:rPr>
      <w:rFonts w:ascii="Times New Roman" w:eastAsia="Times New Roman" w:hAnsi="Times New Roman" w:cs="Times New Roman"/>
      <w:b/>
      <w:sz w:val="36"/>
      <w:szCs w:val="20"/>
      <w:lang w:eastAsia="ru-RU"/>
    </w:rPr>
  </w:style>
  <w:style w:type="numbering" w:customStyle="1" w:styleId="13">
    <w:name w:val="Нет списка1"/>
    <w:next w:val="a5"/>
    <w:uiPriority w:val="99"/>
    <w:semiHidden/>
  </w:style>
  <w:style w:type="character" w:styleId="afa">
    <w:name w:val="page number"/>
    <w:basedOn w:val="a3"/>
  </w:style>
  <w:style w:type="paragraph" w:styleId="afb">
    <w:name w:val="Block Text"/>
    <w:basedOn w:val="a2"/>
    <w:pPr>
      <w:spacing w:before="240" w:line="220" w:lineRule="exact"/>
      <w:ind w:left="57" w:right="5273" w:firstLine="0"/>
    </w:pPr>
    <w:rPr>
      <w:rFonts w:ascii="Tms Rmn" w:hAnsi="Tms Rmn"/>
      <w:sz w:val="20"/>
      <w:szCs w:val="20"/>
    </w:rPr>
  </w:style>
  <w:style w:type="paragraph" w:styleId="33">
    <w:name w:val="Body Text 3"/>
    <w:basedOn w:val="a2"/>
    <w:link w:val="34"/>
    <w:pPr>
      <w:spacing w:after="120" w:line="240" w:lineRule="auto"/>
      <w:ind w:firstLine="0"/>
      <w:jc w:val="left"/>
    </w:pPr>
    <w:rPr>
      <w:sz w:val="16"/>
      <w:szCs w:val="16"/>
    </w:rPr>
  </w:style>
  <w:style w:type="character" w:customStyle="1" w:styleId="34">
    <w:name w:val="Основной текст 3 Знак"/>
    <w:link w:val="33"/>
    <w:rPr>
      <w:rFonts w:ascii="Times New Roman" w:eastAsia="Times New Roman" w:hAnsi="Times New Roman" w:cs="Times New Roman"/>
      <w:sz w:val="16"/>
      <w:szCs w:val="16"/>
      <w:lang w:eastAsia="ru-RU"/>
    </w:rPr>
  </w:style>
  <w:style w:type="paragraph" w:customStyle="1" w:styleId="afc">
    <w:name w:val="Знак"/>
    <w:basedOn w:val="a2"/>
    <w:pPr>
      <w:spacing w:before="100" w:beforeAutospacing="1" w:after="100" w:afterAutospacing="1" w:line="240" w:lineRule="auto"/>
      <w:ind w:firstLine="0"/>
      <w:jc w:val="left"/>
    </w:pPr>
    <w:rPr>
      <w:rFonts w:ascii="Tahoma" w:hAnsi="Tahoma"/>
      <w:sz w:val="20"/>
      <w:szCs w:val="20"/>
      <w:lang w:val="en-US" w:eastAsia="en-US"/>
    </w:rPr>
  </w:style>
  <w:style w:type="paragraph" w:customStyle="1" w:styleId="afd">
    <w:name w:val="Знак"/>
    <w:basedOn w:val="a2"/>
    <w:pPr>
      <w:spacing w:before="100" w:beforeAutospacing="1" w:after="100" w:afterAutospacing="1" w:line="240" w:lineRule="auto"/>
      <w:ind w:firstLine="0"/>
      <w:jc w:val="left"/>
    </w:pPr>
    <w:rPr>
      <w:rFonts w:ascii="Tahoma" w:hAnsi="Tahoma"/>
      <w:sz w:val="20"/>
      <w:szCs w:val="20"/>
      <w:lang w:val="en-US" w:eastAsia="en-US"/>
    </w:rPr>
  </w:style>
  <w:style w:type="paragraph" w:customStyle="1" w:styleId="CharCharCarCarCharCharCarCarCharCharCarCarCharChar">
    <w:name w:val="Char Char Car Car Char Char Car Car Char Char Car Car Char Char"/>
    <w:basedOn w:val="a2"/>
    <w:pPr>
      <w:spacing w:after="160" w:line="240" w:lineRule="exact"/>
      <w:ind w:firstLine="0"/>
      <w:jc w:val="left"/>
    </w:pPr>
    <w:rPr>
      <w:sz w:val="20"/>
      <w:szCs w:val="20"/>
    </w:rPr>
  </w:style>
  <w:style w:type="character" w:styleId="afe">
    <w:name w:val="Hyperlink"/>
    <w:uiPriority w:val="99"/>
    <w:unhideWhenUsed/>
    <w:rPr>
      <w:color w:val="0000FF"/>
      <w:u w:val="single"/>
    </w:rPr>
  </w:style>
  <w:style w:type="character" w:styleId="aff">
    <w:name w:val="annotation reference"/>
    <w:uiPriority w:val="99"/>
    <w:semiHidden/>
    <w:unhideWhenUsed/>
    <w:rPr>
      <w:sz w:val="16"/>
      <w:szCs w:val="16"/>
    </w:rPr>
  </w:style>
  <w:style w:type="paragraph" w:styleId="aff0">
    <w:name w:val="annotation text"/>
    <w:basedOn w:val="a2"/>
    <w:link w:val="aff1"/>
    <w:uiPriority w:val="99"/>
    <w:semiHidden/>
    <w:unhideWhenUsed/>
    <w:pPr>
      <w:spacing w:line="240" w:lineRule="auto"/>
    </w:pPr>
    <w:rPr>
      <w:sz w:val="20"/>
      <w:szCs w:val="20"/>
    </w:rPr>
  </w:style>
  <w:style w:type="character" w:customStyle="1" w:styleId="aff1">
    <w:name w:val="Текст примечания Знак"/>
    <w:link w:val="aff0"/>
    <w:uiPriority w:val="99"/>
    <w:semiHidden/>
    <w:rPr>
      <w:rFonts w:ascii="Times New Roman" w:eastAsia="Times New Roman" w:hAnsi="Times New Roman" w:cs="Times New Roman"/>
      <w:sz w:val="20"/>
      <w:szCs w:val="20"/>
      <w:lang w:eastAsia="ru-RU"/>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rFonts w:ascii="Times New Roman" w:eastAsia="Times New Roman" w:hAnsi="Times New Roman" w:cs="Times New Roman"/>
      <w:b/>
      <w:bCs/>
      <w:sz w:val="20"/>
      <w:szCs w:val="20"/>
      <w:lang w:eastAsia="ru-RU"/>
    </w:rPr>
  </w:style>
  <w:style w:type="paragraph" w:styleId="aff4">
    <w:name w:val="footnote text"/>
    <w:basedOn w:val="a2"/>
    <w:link w:val="aff5"/>
    <w:uiPriority w:val="99"/>
    <w:unhideWhenUsed/>
    <w:pPr>
      <w:spacing w:line="240" w:lineRule="auto"/>
    </w:pPr>
    <w:rPr>
      <w:sz w:val="20"/>
      <w:szCs w:val="20"/>
    </w:rPr>
  </w:style>
  <w:style w:type="character" w:customStyle="1" w:styleId="aff5">
    <w:name w:val="Текст сноски Знак"/>
    <w:basedOn w:val="a3"/>
    <w:link w:val="aff4"/>
    <w:uiPriority w:val="99"/>
    <w:rPr>
      <w:rFonts w:ascii="Times New Roman" w:eastAsia="Times New Roman" w:hAnsi="Times New Roman"/>
    </w:rPr>
  </w:style>
  <w:style w:type="character" w:styleId="aff6">
    <w:name w:val="footnote reference"/>
    <w:basedOn w:val="a3"/>
    <w:uiPriority w:val="99"/>
    <w:semiHidden/>
    <w:unhideWhenUsed/>
    <w:rPr>
      <w:vertAlign w:val="superscript"/>
    </w:rPr>
  </w:style>
  <w:style w:type="paragraph" w:customStyle="1" w:styleId="a">
    <w:name w:val="Раздел контракта"/>
    <w:basedOn w:val="1"/>
    <w:qFormat/>
    <w:rsid w:val="002D2689"/>
    <w:pPr>
      <w:keepNext w:val="0"/>
      <w:numPr>
        <w:numId w:val="9"/>
      </w:numPr>
      <w:pBdr>
        <w:top w:val="none" w:sz="0" w:space="0" w:color="auto"/>
        <w:left w:val="none" w:sz="0" w:space="0" w:color="auto"/>
        <w:bottom w:val="none" w:sz="0" w:space="0" w:color="auto"/>
        <w:right w:val="none" w:sz="0" w:space="0" w:color="auto"/>
        <w:between w:val="none" w:sz="0" w:space="0" w:color="auto"/>
      </w:pBdr>
      <w:tabs>
        <w:tab w:val="num" w:pos="360"/>
      </w:tabs>
      <w:suppressAutoHyphens/>
      <w:spacing w:after="120"/>
      <w:ind w:left="0" w:firstLine="567"/>
    </w:pPr>
    <w:rPr>
      <w:rFonts w:eastAsiaTheme="majorEastAsia" w:cstheme="majorBidi"/>
      <w:b w:val="0"/>
      <w:sz w:val="24"/>
      <w:szCs w:val="32"/>
      <w:lang w:eastAsia="en-US"/>
    </w:rPr>
  </w:style>
  <w:style w:type="paragraph" w:customStyle="1" w:styleId="a0">
    <w:name w:val="Пункт контракта"/>
    <w:basedOn w:val="2"/>
    <w:qFormat/>
    <w:rsid w:val="002D2689"/>
    <w:pPr>
      <w:keepNext w:val="0"/>
      <w:numPr>
        <w:ilvl w:val="1"/>
        <w:numId w:val="9"/>
      </w:numPr>
      <w:pBdr>
        <w:top w:val="none" w:sz="0" w:space="0" w:color="auto"/>
        <w:left w:val="none" w:sz="0" w:space="0" w:color="auto"/>
        <w:bottom w:val="none" w:sz="0" w:space="0" w:color="auto"/>
        <w:right w:val="none" w:sz="0" w:space="0" w:color="auto"/>
        <w:between w:val="none" w:sz="0" w:space="0" w:color="auto"/>
      </w:pBdr>
      <w:tabs>
        <w:tab w:val="num" w:pos="360"/>
      </w:tabs>
      <w:suppressAutoHyphens/>
      <w:spacing w:before="0" w:after="0"/>
      <w:ind w:left="0" w:firstLine="709"/>
      <w:jc w:val="both"/>
    </w:pPr>
    <w:rPr>
      <w:rFonts w:eastAsiaTheme="majorEastAsia" w:cstheme="majorBidi"/>
      <w:b w:val="0"/>
      <w:sz w:val="24"/>
      <w:szCs w:val="26"/>
      <w:lang w:eastAsia="en-US"/>
    </w:rPr>
  </w:style>
  <w:style w:type="paragraph" w:customStyle="1" w:styleId="a1">
    <w:name w:val="Подпункт контракта"/>
    <w:basedOn w:val="3"/>
    <w:qFormat/>
    <w:rsid w:val="002D2689"/>
    <w:pPr>
      <w:keepNext w:val="0"/>
      <w:keepLines w:val="0"/>
      <w:numPr>
        <w:ilvl w:val="2"/>
        <w:numId w:val="9"/>
      </w:numPr>
      <w:pBdr>
        <w:top w:val="none" w:sz="0" w:space="0" w:color="auto"/>
        <w:left w:val="none" w:sz="0" w:space="0" w:color="auto"/>
        <w:bottom w:val="none" w:sz="0" w:space="0" w:color="auto"/>
        <w:right w:val="none" w:sz="0" w:space="0" w:color="auto"/>
        <w:between w:val="none" w:sz="0" w:space="0" w:color="auto"/>
      </w:pBdr>
      <w:tabs>
        <w:tab w:val="num" w:pos="360"/>
      </w:tabs>
      <w:suppressAutoHyphens/>
      <w:spacing w:before="0" w:after="0" w:line="240" w:lineRule="auto"/>
      <w:ind w:firstLine="709"/>
    </w:pPr>
    <w:rPr>
      <w:rFonts w:ascii="Times New Roman" w:eastAsiaTheme="majorEastAsia" w:hAnsi="Times New Roman" w:cstheme="majorBidi"/>
      <w:sz w:val="24"/>
      <w:szCs w:val="24"/>
      <w:lang w:eastAsia="ar-SA"/>
    </w:rPr>
  </w:style>
  <w:style w:type="character" w:customStyle="1" w:styleId="ConsPlusNormal0">
    <w:name w:val="ConsPlusNormal Знак"/>
    <w:link w:val="ConsPlusNormal"/>
    <w:qFormat/>
    <w:locked/>
    <w:rsid w:val="00BF5772"/>
    <w:rPr>
      <w:rFonts w:eastAsia="Times New Roman" w:cs="Calibri"/>
      <w:sz w:val="22"/>
    </w:rPr>
  </w:style>
  <w:style w:type="paragraph" w:styleId="aff7">
    <w:name w:val="Body Text"/>
    <w:basedOn w:val="a2"/>
    <w:link w:val="aff8"/>
    <w:unhideWhenUsed/>
    <w:rsid w:val="00CB5C6C"/>
    <w:pPr>
      <w:spacing w:after="120"/>
    </w:pPr>
  </w:style>
  <w:style w:type="character" w:customStyle="1" w:styleId="aff8">
    <w:name w:val="Основной текст Знак"/>
    <w:basedOn w:val="a3"/>
    <w:link w:val="aff7"/>
    <w:rsid w:val="00CB5C6C"/>
    <w:rPr>
      <w:rFonts w:ascii="Times New Roman" w:eastAsia="Times New Roman" w:hAnsi="Times New Roman"/>
      <w:sz w:val="28"/>
      <w:szCs w:val="28"/>
    </w:rPr>
  </w:style>
  <w:style w:type="character" w:customStyle="1" w:styleId="wmi-callto">
    <w:name w:val="wmi-callto"/>
    <w:basedOn w:val="a3"/>
    <w:rsid w:val="00EB77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364139">
      <w:bodyDiv w:val="1"/>
      <w:marLeft w:val="0"/>
      <w:marRight w:val="0"/>
      <w:marTop w:val="0"/>
      <w:marBottom w:val="0"/>
      <w:divBdr>
        <w:top w:val="none" w:sz="0" w:space="0" w:color="auto"/>
        <w:left w:val="none" w:sz="0" w:space="0" w:color="auto"/>
        <w:bottom w:val="none" w:sz="0" w:space="0" w:color="auto"/>
        <w:right w:val="none" w:sz="0" w:space="0" w:color="auto"/>
      </w:divBdr>
    </w:div>
    <w:div w:id="246815489">
      <w:bodyDiv w:val="1"/>
      <w:marLeft w:val="0"/>
      <w:marRight w:val="0"/>
      <w:marTop w:val="0"/>
      <w:marBottom w:val="0"/>
      <w:divBdr>
        <w:top w:val="none" w:sz="0" w:space="0" w:color="auto"/>
        <w:left w:val="none" w:sz="0" w:space="0" w:color="auto"/>
        <w:bottom w:val="none" w:sz="0" w:space="0" w:color="auto"/>
        <w:right w:val="none" w:sz="0" w:space="0" w:color="auto"/>
      </w:divBdr>
    </w:div>
    <w:div w:id="479267959">
      <w:bodyDiv w:val="1"/>
      <w:marLeft w:val="0"/>
      <w:marRight w:val="0"/>
      <w:marTop w:val="0"/>
      <w:marBottom w:val="0"/>
      <w:divBdr>
        <w:top w:val="none" w:sz="0" w:space="0" w:color="auto"/>
        <w:left w:val="none" w:sz="0" w:space="0" w:color="auto"/>
        <w:bottom w:val="none" w:sz="0" w:space="0" w:color="auto"/>
        <w:right w:val="none" w:sz="0" w:space="0" w:color="auto"/>
      </w:divBdr>
    </w:div>
    <w:div w:id="498271195">
      <w:bodyDiv w:val="1"/>
      <w:marLeft w:val="0"/>
      <w:marRight w:val="0"/>
      <w:marTop w:val="0"/>
      <w:marBottom w:val="0"/>
      <w:divBdr>
        <w:top w:val="none" w:sz="0" w:space="0" w:color="auto"/>
        <w:left w:val="none" w:sz="0" w:space="0" w:color="auto"/>
        <w:bottom w:val="none" w:sz="0" w:space="0" w:color="auto"/>
        <w:right w:val="none" w:sz="0" w:space="0" w:color="auto"/>
      </w:divBdr>
    </w:div>
    <w:div w:id="498422905">
      <w:bodyDiv w:val="1"/>
      <w:marLeft w:val="0"/>
      <w:marRight w:val="0"/>
      <w:marTop w:val="0"/>
      <w:marBottom w:val="0"/>
      <w:divBdr>
        <w:top w:val="none" w:sz="0" w:space="0" w:color="auto"/>
        <w:left w:val="none" w:sz="0" w:space="0" w:color="auto"/>
        <w:bottom w:val="none" w:sz="0" w:space="0" w:color="auto"/>
        <w:right w:val="none" w:sz="0" w:space="0" w:color="auto"/>
      </w:divBdr>
    </w:div>
    <w:div w:id="513762906">
      <w:bodyDiv w:val="1"/>
      <w:marLeft w:val="0"/>
      <w:marRight w:val="0"/>
      <w:marTop w:val="0"/>
      <w:marBottom w:val="0"/>
      <w:divBdr>
        <w:top w:val="none" w:sz="0" w:space="0" w:color="auto"/>
        <w:left w:val="none" w:sz="0" w:space="0" w:color="auto"/>
        <w:bottom w:val="none" w:sz="0" w:space="0" w:color="auto"/>
        <w:right w:val="none" w:sz="0" w:space="0" w:color="auto"/>
      </w:divBdr>
    </w:div>
    <w:div w:id="609629499">
      <w:bodyDiv w:val="1"/>
      <w:marLeft w:val="0"/>
      <w:marRight w:val="0"/>
      <w:marTop w:val="0"/>
      <w:marBottom w:val="0"/>
      <w:divBdr>
        <w:top w:val="none" w:sz="0" w:space="0" w:color="auto"/>
        <w:left w:val="none" w:sz="0" w:space="0" w:color="auto"/>
        <w:bottom w:val="none" w:sz="0" w:space="0" w:color="auto"/>
        <w:right w:val="none" w:sz="0" w:space="0" w:color="auto"/>
      </w:divBdr>
    </w:div>
    <w:div w:id="718435541">
      <w:bodyDiv w:val="1"/>
      <w:marLeft w:val="0"/>
      <w:marRight w:val="0"/>
      <w:marTop w:val="0"/>
      <w:marBottom w:val="0"/>
      <w:divBdr>
        <w:top w:val="none" w:sz="0" w:space="0" w:color="auto"/>
        <w:left w:val="none" w:sz="0" w:space="0" w:color="auto"/>
        <w:bottom w:val="none" w:sz="0" w:space="0" w:color="auto"/>
        <w:right w:val="none" w:sz="0" w:space="0" w:color="auto"/>
      </w:divBdr>
    </w:div>
    <w:div w:id="850295280">
      <w:bodyDiv w:val="1"/>
      <w:marLeft w:val="0"/>
      <w:marRight w:val="0"/>
      <w:marTop w:val="0"/>
      <w:marBottom w:val="0"/>
      <w:divBdr>
        <w:top w:val="none" w:sz="0" w:space="0" w:color="auto"/>
        <w:left w:val="none" w:sz="0" w:space="0" w:color="auto"/>
        <w:bottom w:val="none" w:sz="0" w:space="0" w:color="auto"/>
        <w:right w:val="none" w:sz="0" w:space="0" w:color="auto"/>
      </w:divBdr>
    </w:div>
    <w:div w:id="961689385">
      <w:bodyDiv w:val="1"/>
      <w:marLeft w:val="0"/>
      <w:marRight w:val="0"/>
      <w:marTop w:val="0"/>
      <w:marBottom w:val="0"/>
      <w:divBdr>
        <w:top w:val="none" w:sz="0" w:space="0" w:color="auto"/>
        <w:left w:val="none" w:sz="0" w:space="0" w:color="auto"/>
        <w:bottom w:val="none" w:sz="0" w:space="0" w:color="auto"/>
        <w:right w:val="none" w:sz="0" w:space="0" w:color="auto"/>
      </w:divBdr>
    </w:div>
    <w:div w:id="1008749098">
      <w:bodyDiv w:val="1"/>
      <w:marLeft w:val="0"/>
      <w:marRight w:val="0"/>
      <w:marTop w:val="0"/>
      <w:marBottom w:val="0"/>
      <w:divBdr>
        <w:top w:val="none" w:sz="0" w:space="0" w:color="auto"/>
        <w:left w:val="none" w:sz="0" w:space="0" w:color="auto"/>
        <w:bottom w:val="none" w:sz="0" w:space="0" w:color="auto"/>
        <w:right w:val="none" w:sz="0" w:space="0" w:color="auto"/>
      </w:divBdr>
    </w:div>
    <w:div w:id="1316910109">
      <w:bodyDiv w:val="1"/>
      <w:marLeft w:val="0"/>
      <w:marRight w:val="0"/>
      <w:marTop w:val="0"/>
      <w:marBottom w:val="0"/>
      <w:divBdr>
        <w:top w:val="none" w:sz="0" w:space="0" w:color="auto"/>
        <w:left w:val="none" w:sz="0" w:space="0" w:color="auto"/>
        <w:bottom w:val="none" w:sz="0" w:space="0" w:color="auto"/>
        <w:right w:val="none" w:sz="0" w:space="0" w:color="auto"/>
      </w:divBdr>
    </w:div>
    <w:div w:id="1584560774">
      <w:bodyDiv w:val="1"/>
      <w:marLeft w:val="0"/>
      <w:marRight w:val="0"/>
      <w:marTop w:val="0"/>
      <w:marBottom w:val="0"/>
      <w:divBdr>
        <w:top w:val="none" w:sz="0" w:space="0" w:color="auto"/>
        <w:left w:val="none" w:sz="0" w:space="0" w:color="auto"/>
        <w:bottom w:val="none" w:sz="0" w:space="0" w:color="auto"/>
        <w:right w:val="none" w:sz="0" w:space="0" w:color="auto"/>
      </w:divBdr>
    </w:div>
    <w:div w:id="1716736761">
      <w:bodyDiv w:val="1"/>
      <w:marLeft w:val="0"/>
      <w:marRight w:val="0"/>
      <w:marTop w:val="0"/>
      <w:marBottom w:val="0"/>
      <w:divBdr>
        <w:top w:val="none" w:sz="0" w:space="0" w:color="auto"/>
        <w:left w:val="none" w:sz="0" w:space="0" w:color="auto"/>
        <w:bottom w:val="none" w:sz="0" w:space="0" w:color="auto"/>
        <w:right w:val="none" w:sz="0" w:space="0" w:color="auto"/>
      </w:divBdr>
    </w:div>
    <w:div w:id="1718817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3644F4247E16D1BFE5C522E45BCFAC864AA28D6BA3D54035F30AF26C8D7z5C"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63644F4247E16D1BFE5C522E45BCFAC864AA28D6BA3D54035F30AF26C8D7z5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BE91FE-6736-4078-9C50-1C8CC66FEB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11</Pages>
  <Words>6265</Words>
  <Characters>35712</Characters>
  <Application>Microsoft Office Word</Application>
  <DocSecurity>0</DocSecurity>
  <Lines>297</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41894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Яна Викторовна Горбунова</dc:creator>
  <cp:lastModifiedBy>Петрова Екатерина Викторовна</cp:lastModifiedBy>
  <cp:revision>54</cp:revision>
  <cp:lastPrinted>2021-12-27T04:28:00Z</cp:lastPrinted>
  <dcterms:created xsi:type="dcterms:W3CDTF">2026-09-14T00:21:00Z</dcterms:created>
  <dcterms:modified xsi:type="dcterms:W3CDTF">2026-10-08T07:17:00Z</dcterms:modified>
</cp:coreProperties>
</file>