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02" w:rsidRPr="00F57802" w:rsidRDefault="00F84CE7" w:rsidP="00F578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8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7377A">
        <w:rPr>
          <w:rFonts w:ascii="Times New Roman" w:hAnsi="Times New Roman" w:cs="Times New Roman"/>
          <w:b/>
          <w:sz w:val="20"/>
          <w:szCs w:val="20"/>
        </w:rPr>
        <w:t>ТРЕБОВАНИЯ К СОДЕРЖАНИЮ, СОСТАВУ ЗАЯВКИ НА УЧАСТИЕ В ЗАКУПКЕ</w:t>
      </w:r>
      <w:r w:rsidRPr="0087377A">
        <w:rPr>
          <w:rFonts w:ascii="Times New Roman" w:hAnsi="Times New Roman" w:cs="Times New Roman"/>
          <w:sz w:val="20"/>
          <w:szCs w:val="20"/>
        </w:rPr>
        <w:t xml:space="preserve"> </w:t>
      </w:r>
      <w:r w:rsidRPr="0087377A">
        <w:rPr>
          <w:rFonts w:ascii="Times New Roman" w:hAnsi="Times New Roman" w:cs="Times New Roman"/>
          <w:b/>
          <w:sz w:val="20"/>
          <w:szCs w:val="20"/>
        </w:rPr>
        <w:t>В СЛУЧАЕ ОСУЩЕСТВЛЕНИЯ ЗАКУПКИ ТОВАРА, В ТОМ ЧИСЛЕ ПОСТАВЛЯЕМОГО ЗАКАЗЧИКУ ПРИ ВЫПОЛНЕНИИ ЗАКУПАЕМЫХ РАБОТ, ОКАЗАНИИ ЗАКУПАЕМЫХ УСЛУГ</w:t>
      </w:r>
    </w:p>
    <w:p w:rsidR="00F57802" w:rsidRPr="0087377A" w:rsidRDefault="00F84CE7" w:rsidP="00F578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7802" w:rsidRPr="0087377A" w:rsidRDefault="00F84CE7" w:rsidP="00F578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377A">
        <w:rPr>
          <w:rFonts w:ascii="Times New Roman" w:hAnsi="Times New Roman" w:cs="Times New Roman"/>
          <w:b/>
          <w:sz w:val="20"/>
          <w:szCs w:val="20"/>
        </w:rPr>
        <w:t>И ИНСТРУКЦИЯ ПО ЕЕ ЗАПОЛНЕНИЮ</w:t>
      </w:r>
    </w:p>
    <w:p w:rsidR="00F57802" w:rsidRPr="0087377A" w:rsidRDefault="00F84CE7" w:rsidP="00F578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57802" w:rsidRPr="0087377A" w:rsidRDefault="00F84CE7" w:rsidP="00F578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377A">
        <w:rPr>
          <w:rFonts w:ascii="Times New Roman" w:hAnsi="Times New Roman" w:cs="Times New Roman"/>
          <w:sz w:val="20"/>
          <w:szCs w:val="20"/>
        </w:rPr>
        <w:t>Заявка на участие в закупке</w:t>
      </w:r>
      <w:r w:rsidRPr="0087377A">
        <w:rPr>
          <w:rFonts w:ascii="Times New Roman" w:hAnsi="Times New Roman" w:cs="Times New Roman"/>
          <w:sz w:val="20"/>
          <w:szCs w:val="20"/>
        </w:rPr>
        <w:t xml:space="preserve"> должна содержать информацию и документы об участнике закупки, предложение участника закупки в отношении объекта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4819"/>
      </w:tblGrid>
      <w:tr w:rsidR="00E246FA" w:rsidTr="00955B3D">
        <w:tc>
          <w:tcPr>
            <w:tcW w:w="675" w:type="dxa"/>
            <w:tcBorders>
              <w:bottom w:val="single" w:sz="4" w:space="0" w:color="auto"/>
            </w:tcBorders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F57802" w:rsidRPr="0087377A" w:rsidRDefault="00F84CE7" w:rsidP="00955B3D">
            <w:pPr>
              <w:tabs>
                <w:tab w:val="left" w:pos="1134"/>
              </w:tabs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87377A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содержанию, составу заявки на участие в закупке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F57802" w:rsidRPr="0087377A" w:rsidRDefault="00F84CE7" w:rsidP="00955B3D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87377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  <w:t>Текст пояснений</w:t>
            </w:r>
          </w:p>
        </w:tc>
      </w:tr>
      <w:tr w:rsidR="00E246FA" w:rsidTr="00955B3D">
        <w:tc>
          <w:tcPr>
            <w:tcW w:w="675" w:type="dxa"/>
            <w:shd w:val="clear" w:color="auto" w:fill="BFBFBF" w:themeFill="background1" w:themeFillShade="BF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39" w:type="dxa"/>
            <w:gridSpan w:val="2"/>
            <w:shd w:val="clear" w:color="auto" w:fill="BFBFBF" w:themeFill="background1" w:themeFillShade="BF"/>
            <w:vAlign w:val="center"/>
          </w:tcPr>
          <w:p w:rsidR="00F57802" w:rsidRPr="0087377A" w:rsidRDefault="00F84CE7" w:rsidP="00955B3D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87377A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и документы об участнике закупки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3C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предусмотренные </w:t>
            </w:r>
            <w:r w:rsidRPr="002E3CA9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подпунктами </w:t>
            </w:r>
            <w:r w:rsidRPr="002E3CA9">
              <w:rPr>
                <w:rStyle w:val="a4"/>
                <w:rFonts w:ascii="Times New Roman" w:hAnsi="Times New Roman" w:cs="Times New Roman"/>
                <w:i/>
                <w:iCs/>
                <w:sz w:val="20"/>
                <w:szCs w:val="20"/>
              </w:rPr>
              <w:t>"а"</w:t>
            </w:r>
            <w:r w:rsidRPr="002E3CA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Pr="002E3CA9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"</w:t>
            </w:r>
            <w:r w:rsidRPr="002E3CA9">
              <w:rPr>
                <w:rStyle w:val="a4"/>
                <w:rFonts w:ascii="Times New Roman" w:hAnsi="Times New Roman" w:cs="Times New Roman"/>
                <w:i/>
                <w:iCs/>
                <w:sz w:val="20"/>
                <w:szCs w:val="20"/>
              </w:rPr>
              <w:t>з"</w:t>
            </w:r>
            <w:r w:rsidRPr="002E3CA9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E3CA9">
              <w:rPr>
                <w:rStyle w:val="a4"/>
                <w:rFonts w:ascii="Times New Roman" w:hAnsi="Times New Roman" w:cs="Times New Roman"/>
                <w:i/>
                <w:iCs/>
                <w:sz w:val="20"/>
                <w:szCs w:val="20"/>
              </w:rPr>
              <w:t>"и"-"л" (в случае установления в Извещение об осуществлении закупки преимуществ</w:t>
            </w:r>
            <w:r w:rsidRPr="002E3CA9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) пункта 1 части 1</w:t>
            </w:r>
            <w:r w:rsidRPr="002E3C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43 Федерального закона №44-ФЗ</w:t>
            </w:r>
          </w:p>
        </w:tc>
        <w:tc>
          <w:tcPr>
            <w:tcW w:w="4819" w:type="dxa"/>
          </w:tcPr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84CE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Установлено</w:t>
            </w:r>
          </w:p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ВКЛЮЧАЮТСЯ УЧАСТНИКОМ ЗАКУПКИ В ЗАЯВКУ НА </w:t>
            </w:r>
            <w:r w:rsidRPr="008737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УЧАСТИЕ В ЗАКУПКЕ.</w:t>
            </w:r>
          </w:p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Такие информация и документы направляются </w:t>
            </w:r>
            <w:r w:rsidRPr="0087377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(по состоянию на дату и время их направления) оператором электронной площадки, путем информационного взаимодействия с единой информационной системой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 xml:space="preserve">Решение о согласии на совершение или о 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  <w:tc>
          <w:tcPr>
            <w:tcW w:w="4819" w:type="dxa"/>
          </w:tcPr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CE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62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Информация и документы, которые подтверждают со</w:t>
            </w:r>
            <w:r w:rsidRPr="00D962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ответствие участника закупки требованиям, установленным пунктом 1 части 1 статьи 31 Федерального закона №44-ФЗ</w:t>
            </w:r>
          </w:p>
        </w:tc>
        <w:tc>
          <w:tcPr>
            <w:tcW w:w="4819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377A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87377A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7377A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216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и документы, которые подтверждают соответствие участника закупки дополнительным требованиям, установленным в </w:t>
            </w:r>
            <w:r w:rsidRPr="00D96216">
              <w:rPr>
                <w:rFonts w:ascii="Times New Roman" w:hAnsi="Times New Roman" w:cs="Times New Roman"/>
                <w:sz w:val="20"/>
                <w:szCs w:val="20"/>
              </w:rPr>
              <w:t>соответствии с частями 2 и 2.1 (при наличии таких требований) статьи 31 Федерального закона №44-ФЗ</w:t>
            </w:r>
          </w:p>
        </w:tc>
        <w:tc>
          <w:tcPr>
            <w:tcW w:w="4819" w:type="dxa"/>
          </w:tcPr>
          <w:p w:rsidR="0029096D" w:rsidRPr="00A63CB1" w:rsidRDefault="00F84CE7" w:rsidP="00F84CE7">
            <w:pPr>
              <w:pStyle w:val="Normal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066">
              <w:rPr>
                <w:rFonts w:ascii="Times New Roman" w:hAnsi="Times New Roman" w:cs="Times New Roman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r w:rsidRPr="00BC4066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пунктами 3</w:t>
            </w:r>
            <w:r w:rsidRPr="00BC4066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BC4066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5</w:t>
            </w:r>
            <w:r w:rsidRPr="00BC40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C4066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7</w:t>
            </w:r>
            <w:r w:rsidRPr="00BC4066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BC4066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11 части 1 статьи 31</w:t>
            </w:r>
            <w:r w:rsidRPr="00BC4066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№ 44-ФЗ</w:t>
            </w:r>
          </w:p>
        </w:tc>
        <w:tc>
          <w:tcPr>
            <w:tcW w:w="4819" w:type="dxa"/>
          </w:tcPr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CE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46FA" w:rsidTr="00955B3D">
        <w:tc>
          <w:tcPr>
            <w:tcW w:w="675" w:type="dxa"/>
            <w:tcBorders>
              <w:bottom w:val="single" w:sz="4" w:space="0" w:color="auto"/>
            </w:tcBorders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CE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E246FA" w:rsidTr="00955B3D">
        <w:tc>
          <w:tcPr>
            <w:tcW w:w="675" w:type="dxa"/>
            <w:shd w:val="clear" w:color="auto" w:fill="BFBFBF" w:themeFill="background1" w:themeFillShade="BF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9" w:type="dxa"/>
            <w:gridSpan w:val="2"/>
            <w:shd w:val="clear" w:color="auto" w:fill="BFBFBF" w:themeFill="background1" w:themeFillShade="BF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Предложение участника закупк</w:t>
            </w:r>
            <w:r w:rsidRPr="0087377A">
              <w:rPr>
                <w:rFonts w:ascii="Times New Roman" w:hAnsi="Times New Roman" w:cs="Times New Roman"/>
                <w:b/>
                <w:sz w:val="20"/>
                <w:szCs w:val="20"/>
              </w:rPr>
              <w:t>и в отношении объекта закупки</w:t>
            </w:r>
          </w:p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>ции установлены требования к товару, работе или услуге и представление указанных документов предусмотрено извещением об осуществлении закупки.</w:t>
            </w:r>
            <w:proofErr w:type="gramEnd"/>
            <w:r w:rsidRPr="0087377A">
              <w:rPr>
                <w:rFonts w:ascii="Times New Roman" w:hAnsi="Times New Roman" w:cs="Times New Roman"/>
                <w:sz w:val="20"/>
                <w:szCs w:val="20"/>
              </w:rPr>
              <w:t xml:space="preserve"> Заказчик не вправе требовать представление указанных документов, если в соответствии с законодательством Российск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 xml:space="preserve">ой Федерации они </w:t>
            </w:r>
            <w:r w:rsidRPr="008737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передаются вместе с товаром</w:t>
            </w:r>
          </w:p>
        </w:tc>
        <w:tc>
          <w:tcPr>
            <w:tcW w:w="4819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eastAsia="Arial Unicode MS" w:hAnsi="Times New Roman" w:cs="Times New Roman"/>
                <w:sz w:val="20"/>
                <w:szCs w:val="20"/>
                <w:lang w:eastAsia="ar-SA"/>
              </w:rPr>
              <w:lastRenderedPageBreak/>
              <w:t xml:space="preserve"> Не установлено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820" w:type="dxa"/>
          </w:tcPr>
          <w:p w:rsidR="00F57802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0C7F">
              <w:rPr>
                <w:rFonts w:ascii="Times New Roman" w:hAnsi="Times New Roman" w:cs="Times New Roman"/>
                <w:sz w:val="20"/>
                <w:szCs w:val="20"/>
              </w:rPr>
              <w:t>Информация и документы, определенные в соответствии с пунктом 2 части 2 статьи 14  Федерального закона №44-ФЗ.</w:t>
            </w:r>
          </w:p>
          <w:p w:rsidR="00F57802" w:rsidRPr="00990C7F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7802" w:rsidRPr="00990C7F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C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 отсутствия таких информации и документов в заявке на участие в закупке </w:t>
            </w:r>
            <w:r w:rsidRPr="00990C7F">
              <w:rPr>
                <w:rFonts w:ascii="Times New Roman" w:hAnsi="Times New Roman" w:cs="Times New Roman"/>
                <w:i/>
                <w:sz w:val="20"/>
                <w:szCs w:val="20"/>
              </w:rPr>
              <w:t>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  <w:tc>
          <w:tcPr>
            <w:tcW w:w="4819" w:type="dxa"/>
          </w:tcPr>
          <w:p w:rsidR="00F57802" w:rsidRPr="00ED2308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u w:val="single"/>
                <w:lang w:val="en-US"/>
              </w:rPr>
            </w:pPr>
            <w:r w:rsidRPr="00F84C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</w:t>
            </w:r>
            <w:r w:rsidRPr="00ED230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огласно Приложению №1</w:t>
            </w:r>
          </w:p>
        </w:tc>
      </w:tr>
      <w:tr w:rsidR="00E246FA" w:rsidTr="00955B3D">
        <w:tc>
          <w:tcPr>
            <w:tcW w:w="675" w:type="dxa"/>
          </w:tcPr>
          <w:p w:rsidR="00F57802" w:rsidRPr="0087377A" w:rsidRDefault="00F84CE7" w:rsidP="0095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20" w:type="dxa"/>
          </w:tcPr>
          <w:p w:rsidR="00F57802" w:rsidRPr="0087377A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77A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Предложение участника закупки о цене контракта </w:t>
            </w:r>
          </w:p>
        </w:tc>
        <w:tc>
          <w:tcPr>
            <w:tcW w:w="4819" w:type="dxa"/>
          </w:tcPr>
          <w:p w:rsidR="00F57802" w:rsidRPr="00F84CE7" w:rsidRDefault="00F84CE7" w:rsidP="00955B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CE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</w:tbl>
    <w:p w:rsidR="00E246FA" w:rsidRPr="00C40E20" w:rsidRDefault="00F84CE7" w:rsidP="00F578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A4763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</w:t>
      </w:r>
    </w:p>
    <w:p w:rsidR="00502B95" w:rsidRPr="00334F33" w:rsidRDefault="00F84CE7" w:rsidP="008737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502B95" w:rsidRPr="00334F33" w:rsidRDefault="00F84CE7" w:rsidP="008737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sectPr w:rsidR="00502B95" w:rsidRPr="00334F33" w:rsidSect="0032512D">
          <w:pgSz w:w="11905" w:h="16837"/>
          <w:pgMar w:top="567" w:right="851" w:bottom="567" w:left="851" w:header="0" w:footer="6" w:gutter="0"/>
          <w:cols w:space="720"/>
          <w:noEndnote/>
          <w:docGrid w:linePitch="360"/>
        </w:sectPr>
      </w:pPr>
    </w:p>
    <w:p w:rsidR="00E246FA" w:rsidRDefault="00F84CE7">
      <w:pPr>
        <w:pStyle w:val="Normal4"/>
        <w:spacing w:after="12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lastRenderedPageBreak/>
        <w:t xml:space="preserve"> ИНСТРУКЦИЯ ПО ЗАПОЛНЕНИЮ ЗАЯВКИ НА УЧАСТИЕ В ЗАКУПКЕ</w:t>
      </w:r>
    </w:p>
    <w:p w:rsidR="00E246FA" w:rsidRPr="00F84CE7" w:rsidRDefault="00F84CE7">
      <w:pPr>
        <w:pStyle w:val="Normal3"/>
        <w:spacing w:after="120" w:line="240" w:lineRule="auto"/>
        <w:contextualSpacing/>
        <w:jc w:val="center"/>
        <w:rPr>
          <w:rFonts w:ascii="Times New Roman" w:hAnsi="Times New Roman"/>
          <w:bCs/>
          <w:color w:val="000000"/>
          <w:szCs w:val="26"/>
          <w:lang w:eastAsia="ru-RU"/>
        </w:rPr>
      </w:pPr>
      <w:r w:rsidRPr="00F84CE7">
        <w:rPr>
          <w:rFonts w:ascii="Times New Roman" w:eastAsia="Times New Roman" w:hAnsi="Times New Roman"/>
          <w:b/>
          <w:sz w:val="20"/>
          <w:szCs w:val="20"/>
        </w:rPr>
        <w:t>УСТАНОВЛЕНА В ИЗВЕЩЕНИИ ОБ ОСУЩЕСТВЛЕНИИ ЗАКУПКИ</w:t>
      </w:r>
      <w:r w:rsidRPr="00F84CE7">
        <w:rPr>
          <w:rFonts w:ascii="Times New Roman" w:hAnsi="Times New Roman"/>
          <w:bCs/>
          <w:color w:val="000000"/>
          <w:szCs w:val="26"/>
          <w:lang w:eastAsia="ru-RU"/>
        </w:rPr>
        <w:t xml:space="preserve"> </w:t>
      </w:r>
    </w:p>
    <w:p w:rsidR="00E246FA" w:rsidRDefault="00E246FA">
      <w:pPr>
        <w:pStyle w:val="Normal3"/>
        <w:spacing w:after="120" w:line="240" w:lineRule="auto"/>
        <w:contextualSpacing/>
        <w:jc w:val="center"/>
        <w:rPr>
          <w:bCs/>
          <w:color w:val="000000"/>
          <w:szCs w:val="26"/>
          <w:lang w:eastAsia="ru-RU"/>
        </w:rPr>
      </w:pPr>
    </w:p>
    <w:p w:rsidR="00F84CE7" w:rsidRDefault="00F84CE7" w:rsidP="00F84CE7">
      <w:pPr>
        <w:ind w:firstLine="851"/>
        <w:jc w:val="both"/>
        <w:rPr>
          <w:rFonts w:ascii="Tempora LGC Uni" w:hAnsi="Tempora LGC Uni"/>
        </w:rPr>
      </w:pPr>
      <w:r>
        <w:rPr>
          <w:rFonts w:ascii="Tempora LGC Uni" w:hAnsi="Tempora LGC Uni" w:cs="Times New Roman"/>
          <w:lang w:eastAsia="ru-RU"/>
        </w:rPr>
        <w:t>Все документы, входящие в состав заявки на участие в закупке, должны быть составлены на русском языке. Документы, составленные на иностранном языке, должны сопровождаться их переводом на русский язык с удостоверением представленного перевода.</w:t>
      </w:r>
    </w:p>
    <w:p w:rsidR="00F84CE7" w:rsidRDefault="00F84CE7" w:rsidP="00F84CE7">
      <w:pPr>
        <w:tabs>
          <w:tab w:val="left" w:pos="720"/>
          <w:tab w:val="left" w:pos="1307"/>
        </w:tabs>
        <w:ind w:firstLine="851"/>
        <w:jc w:val="both"/>
        <w:rPr>
          <w:rFonts w:ascii="Tempora LGC Uni" w:hAnsi="Tempora LGC Uni"/>
        </w:rPr>
      </w:pPr>
      <w:r>
        <w:rPr>
          <w:rFonts w:ascii="Tempora LGC Uni" w:hAnsi="Tempora LGC Uni" w:cs="Times New Roman"/>
          <w:lang w:eastAsia="ru-RU"/>
        </w:rPr>
        <w:t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</w:t>
      </w:r>
      <w:r>
        <w:rPr>
          <w:rFonts w:ascii="Tempora LGC Uni" w:hAnsi="Tempora LGC Uni" w:cs="Times New Roman"/>
          <w:strike/>
          <w:lang w:eastAsia="ru-RU"/>
        </w:rPr>
        <w:t xml:space="preserve"> </w:t>
      </w:r>
    </w:p>
    <w:p w:rsidR="00F84CE7" w:rsidRDefault="00F84CE7" w:rsidP="00F84CE7">
      <w:pPr>
        <w:ind w:firstLine="851"/>
        <w:jc w:val="both"/>
        <w:rPr>
          <w:rFonts w:ascii="Tempora LGC Uni" w:hAnsi="Tempora LGC Uni"/>
        </w:rPr>
      </w:pPr>
      <w:r>
        <w:rPr>
          <w:rFonts w:ascii="Tempora LGC Uni" w:eastAsia="Times New Roman" w:hAnsi="Tempora LGC Uni" w:cs="Times New Roman"/>
          <w:color w:val="000000" w:themeColor="text1"/>
          <w:lang w:eastAsia="ru-RU"/>
        </w:rPr>
        <w:t xml:space="preserve">Все документы, входящие в состав заявки на участие в закупке, должны иметь четко читаемый текст. При этом текст электронных документов должен быть читаем без проведения дополнительных операций – не допускается размещение информации в скрытых полях документов, представление информации шрифтом белого цвета на белом фоне и другое сокрытие информации в представляемых документах. </w:t>
      </w:r>
    </w:p>
    <w:p w:rsidR="00F84CE7" w:rsidRDefault="00F84CE7" w:rsidP="00F84CE7">
      <w:pPr>
        <w:ind w:firstLine="851"/>
        <w:jc w:val="both"/>
        <w:rPr>
          <w:rFonts w:ascii="Tempora LGC Uni" w:hAnsi="Tempora LGC Uni"/>
        </w:rPr>
      </w:pPr>
      <w:r>
        <w:rPr>
          <w:rFonts w:ascii="Tempora LGC Uni" w:hAnsi="Tempora LGC Uni" w:cs="Times New Roman"/>
          <w:lang w:eastAsia="ru-RU"/>
        </w:rPr>
        <w:t>Сведения, которые содержатся в заявке участника закупки, не должны допускать двусмысленных толкований. В случае если в указанных числовых значениях в виде цифр и прописью содержатся разночтения, правильным считается предложение, представленное прописью.</w:t>
      </w:r>
    </w:p>
    <w:p w:rsidR="00E246FA" w:rsidRPr="00F84CE7" w:rsidRDefault="00E246FA">
      <w:pPr>
        <w:pStyle w:val="Normal5"/>
        <w:spacing w:after="120"/>
        <w:rPr>
          <w:sz w:val="20"/>
          <w:szCs w:val="20"/>
        </w:rPr>
      </w:pPr>
    </w:p>
    <w:p w:rsidR="00F57802" w:rsidRPr="00F84CE7" w:rsidRDefault="00F84CE7">
      <w:pPr>
        <w:rPr>
          <w:rFonts w:cs="Times New Roman"/>
          <w:sz w:val="26"/>
          <w:szCs w:val="26"/>
        </w:rPr>
      </w:pPr>
      <w:r w:rsidRPr="00F84CE7">
        <w:rPr>
          <w:rFonts w:cs="Times New Roman"/>
          <w:sz w:val="26"/>
          <w:szCs w:val="26"/>
        </w:rPr>
        <w:br w:type="page"/>
      </w:r>
    </w:p>
    <w:p w:rsidR="00F57802" w:rsidRPr="00F84CE7" w:rsidRDefault="00F84CE7" w:rsidP="00FB5C8A">
      <w:pPr>
        <w:spacing w:after="120"/>
        <w:rPr>
          <w:rFonts w:cs="Times New Roman"/>
          <w:sz w:val="26"/>
          <w:szCs w:val="26"/>
        </w:rPr>
        <w:sectPr w:rsidR="00F57802" w:rsidRPr="00F84CE7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830B16" w:rsidRDefault="00F84CE7">
      <w:pPr>
        <w:pStyle w:val="Normal6"/>
        <w:jc w:val="right"/>
        <w:rPr>
          <w:bCs/>
          <w:color w:val="000000"/>
          <w:sz w:val="20"/>
          <w:szCs w:val="20"/>
          <w:lang w:eastAsia="ru-RU"/>
        </w:rPr>
      </w:pPr>
      <w:r>
        <w:rPr>
          <w:bCs/>
          <w:color w:val="000000"/>
          <w:sz w:val="20"/>
          <w:szCs w:val="20"/>
          <w:lang w:eastAsia="ru-RU"/>
        </w:rPr>
        <w:lastRenderedPageBreak/>
        <w:t>Приложение № 1</w:t>
      </w:r>
    </w:p>
    <w:tbl>
      <w:tblPr>
        <w:tblStyle w:val="TableGrid0"/>
        <w:tblW w:w="15072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2325"/>
        <w:gridCol w:w="2409"/>
        <w:gridCol w:w="6379"/>
        <w:gridCol w:w="3339"/>
      </w:tblGrid>
      <w:tr w:rsidR="00E246FA" w:rsidTr="00E11335">
        <w:trPr>
          <w:jc w:val="center"/>
        </w:trPr>
        <w:tc>
          <w:tcPr>
            <w:tcW w:w="620" w:type="dxa"/>
            <w:vAlign w:val="center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325" w:type="dxa"/>
            <w:vAlign w:val="center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2409" w:type="dxa"/>
            <w:vAlign w:val="center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требования</w:t>
            </w:r>
          </w:p>
        </w:tc>
        <w:tc>
          <w:tcPr>
            <w:tcW w:w="6379" w:type="dxa"/>
            <w:vAlign w:val="center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Информация и документы, определенные в соответствии с </w:t>
            </w:r>
            <w:r>
              <w:rPr>
                <w:rStyle w:val="Hyperlink0"/>
                <w:b/>
                <w:color w:val="000000"/>
                <w:sz w:val="20"/>
                <w:szCs w:val="20"/>
              </w:rPr>
              <w:t>пунктом 2 части 2 статьи 14</w:t>
            </w:r>
            <w:r>
              <w:rPr>
                <w:b/>
                <w:color w:val="000000"/>
                <w:sz w:val="20"/>
                <w:szCs w:val="20"/>
              </w:rPr>
              <w:t xml:space="preserve">  Федерального закона </w:t>
            </w:r>
            <w:r>
              <w:rPr>
                <w:b/>
                <w:color w:val="000000"/>
                <w:sz w:val="20"/>
                <w:szCs w:val="20"/>
              </w:rPr>
              <w:t>№44-ФЗ</w:t>
            </w:r>
          </w:p>
        </w:tc>
        <w:tc>
          <w:tcPr>
            <w:tcW w:w="3339" w:type="dxa"/>
            <w:vAlign w:val="center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Обоснование невозможности соблюдения запрета, ограничения</w:t>
            </w:r>
          </w:p>
        </w:tc>
      </w:tr>
      <w:tr w:rsidR="00E246FA" w:rsidTr="00E11335">
        <w:trPr>
          <w:jc w:val="center"/>
        </w:trPr>
        <w:tc>
          <w:tcPr>
            <w:tcW w:w="620" w:type="dxa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25" w:type="dxa"/>
          </w:tcPr>
          <w:p w:rsidR="00830B16" w:rsidRPr="00F84CE7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 по</w:t>
            </w:r>
            <w:r>
              <w:rPr>
                <w:sz w:val="20"/>
                <w:szCs w:val="20"/>
              </w:rPr>
              <w:t xml:space="preserve"> расширению функциональных </w:t>
            </w:r>
            <w:proofErr w:type="gramStart"/>
            <w:r>
              <w:rPr>
                <w:sz w:val="20"/>
                <w:szCs w:val="20"/>
              </w:rPr>
              <w:t>возможностей системы электронного документооборота администрации городского округа города Калуги Калужской области</w:t>
            </w:r>
            <w:proofErr w:type="gramEnd"/>
            <w:r>
              <w:rPr>
                <w:sz w:val="20"/>
                <w:szCs w:val="20"/>
              </w:rPr>
              <w:t xml:space="preserve"> на базе программного продукта «CompanyMedia» в части Доработки отчета ''БД «Входящие УДГГ» Отчет просроченные резо</w:t>
            </w:r>
            <w:r>
              <w:rPr>
                <w:sz w:val="20"/>
                <w:szCs w:val="20"/>
              </w:rPr>
              <w:t>люции (по исполнителю, за период)''</w:t>
            </w:r>
          </w:p>
        </w:tc>
        <w:tc>
          <w:tcPr>
            <w:tcW w:w="2409" w:type="dxa"/>
          </w:tcPr>
          <w:p w:rsidR="00830B16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Установлен </w:t>
            </w:r>
            <w:r w:rsidRPr="00F84CE7">
              <w:rPr>
                <w:b/>
                <w:sz w:val="20"/>
                <w:szCs w:val="20"/>
              </w:rPr>
              <w:t>запрет</w:t>
            </w:r>
          </w:p>
        </w:tc>
        <w:tc>
          <w:tcPr>
            <w:tcW w:w="6379" w:type="dxa"/>
          </w:tcPr>
          <w:p w:rsidR="004F5128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84CE7">
              <w:rPr>
                <w:b/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Для подтверждения происхождения программ для электронных вычислительных машин и (или) баз данных (далее – программное обеспечение) </w:t>
            </w:r>
            <w:r w:rsidRPr="00F84CE7">
              <w:rPr>
                <w:b/>
                <w:sz w:val="20"/>
                <w:szCs w:val="20"/>
              </w:rPr>
              <w:t>из Российской Федерации:</w:t>
            </w:r>
          </w:p>
          <w:p w:rsidR="00E246FA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84CE7">
              <w:rPr>
                <w:b/>
                <w:sz w:val="20"/>
                <w:szCs w:val="20"/>
              </w:rPr>
              <w:t>порядковый номер реестровой записи из еди</w:t>
            </w:r>
            <w:r w:rsidRPr="00F84CE7">
              <w:rPr>
                <w:b/>
                <w:sz w:val="20"/>
                <w:szCs w:val="20"/>
              </w:rPr>
              <w:t>ного реестра российских программ</w:t>
            </w:r>
            <w:r>
              <w:rPr>
                <w:sz w:val="20"/>
                <w:szCs w:val="20"/>
              </w:rPr>
              <w:t xml:space="preserve"> для электронных вычислительных машин и баз данных (далее - реестр российского программного обеспечения);</w:t>
            </w:r>
          </w:p>
          <w:p w:rsidR="00E246FA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proofErr w:type="gramStart"/>
            <w:r w:rsidRPr="00F84CE7">
              <w:rPr>
                <w:b/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Для подтверждения происхождения программного обеспечения, </w:t>
            </w:r>
            <w:r w:rsidRPr="00F84CE7">
              <w:rPr>
                <w:b/>
                <w:sz w:val="20"/>
                <w:szCs w:val="20"/>
              </w:rPr>
              <w:t>из Российской Федерации и его соответствия требованиям,</w:t>
            </w:r>
            <w:r>
              <w:rPr>
                <w:sz w:val="20"/>
                <w:szCs w:val="20"/>
              </w:rPr>
              <w:t xml:space="preserve"> у</w:t>
            </w:r>
            <w:r>
              <w:rPr>
                <w:sz w:val="20"/>
                <w:szCs w:val="20"/>
              </w:rPr>
              <w:t>становленным частями 3.7 и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 (далее - требования к доверенному программному обеспечению):</w:t>
            </w:r>
            <w:proofErr w:type="gramEnd"/>
          </w:p>
          <w:p w:rsidR="00E246FA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84CE7">
              <w:rPr>
                <w:b/>
                <w:sz w:val="20"/>
                <w:szCs w:val="20"/>
              </w:rPr>
              <w:t xml:space="preserve">порядковый </w:t>
            </w:r>
            <w:r w:rsidRPr="00F84CE7">
              <w:rPr>
                <w:b/>
                <w:sz w:val="20"/>
                <w:szCs w:val="20"/>
              </w:rPr>
              <w:t>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</w:t>
            </w:r>
            <w:r>
              <w:rPr>
                <w:sz w:val="20"/>
                <w:szCs w:val="20"/>
              </w:rPr>
              <w:t>;</w:t>
            </w:r>
          </w:p>
          <w:p w:rsidR="00E246FA" w:rsidRPr="00F84CE7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b/>
                <w:sz w:val="20"/>
                <w:szCs w:val="20"/>
              </w:rPr>
            </w:pPr>
            <w:r w:rsidRPr="00F84CE7">
              <w:rPr>
                <w:b/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Для подтверждения происхождения программного обеспечения </w:t>
            </w:r>
            <w:r w:rsidRPr="00F84CE7">
              <w:rPr>
                <w:b/>
                <w:sz w:val="20"/>
                <w:szCs w:val="20"/>
              </w:rPr>
              <w:t>из госуда</w:t>
            </w:r>
            <w:r w:rsidRPr="00F84CE7">
              <w:rPr>
                <w:b/>
                <w:sz w:val="20"/>
                <w:szCs w:val="20"/>
              </w:rPr>
              <w:t>рств - членов Евразийского экономического союза, за исключением Российской Федерации:</w:t>
            </w:r>
          </w:p>
          <w:p w:rsidR="00E246FA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84CE7">
              <w:rPr>
                <w:b/>
                <w:sz w:val="20"/>
                <w:szCs w:val="20"/>
              </w:rPr>
              <w:t>порядковый номер реестровой записи из единого реестра программ</w:t>
            </w:r>
            <w:r>
              <w:rPr>
                <w:sz w:val="20"/>
                <w:szCs w:val="20"/>
              </w:rPr>
              <w:t xml:space="preserve"> для электронных вычислительных машин и баз данных из государств - членов Евразийского экономического союз</w:t>
            </w:r>
            <w:r>
              <w:rPr>
                <w:sz w:val="20"/>
                <w:szCs w:val="20"/>
              </w:rPr>
              <w:t>а, за исключением Российской Федерации (далее - реестр евразийского программного обеспечения);</w:t>
            </w:r>
          </w:p>
          <w:p w:rsidR="00E246FA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  <w:r w:rsidRPr="00F84CE7">
              <w:rPr>
                <w:b/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Для подтверждения происхождения программного обеспечения из государств - </w:t>
            </w:r>
            <w:r w:rsidRPr="00F84CE7">
              <w:rPr>
                <w:b/>
                <w:sz w:val="20"/>
                <w:szCs w:val="20"/>
              </w:rPr>
              <w:t xml:space="preserve">членов Евразийского экономического союза, за исключением Российской Федерации, и его </w:t>
            </w:r>
            <w:r w:rsidRPr="00F84CE7">
              <w:rPr>
                <w:b/>
                <w:sz w:val="20"/>
                <w:szCs w:val="20"/>
              </w:rPr>
              <w:t>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</w:t>
            </w:r>
            <w:r w:rsidRPr="00F84CE7">
              <w:rPr>
                <w:b/>
                <w:sz w:val="20"/>
                <w:szCs w:val="20"/>
              </w:rPr>
              <w:t>печению</w:t>
            </w:r>
            <w:r>
              <w:rPr>
                <w:sz w:val="20"/>
                <w:szCs w:val="20"/>
              </w:rPr>
              <w:t>.</w:t>
            </w:r>
          </w:p>
          <w:p w:rsidR="00C9361D" w:rsidRDefault="00F84CE7" w:rsidP="00D03AE0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339" w:type="dxa"/>
          </w:tcPr>
          <w:p w:rsidR="00830B16" w:rsidRPr="00F84CE7" w:rsidRDefault="00F84CE7">
            <w:pPr>
              <w:pStyle w:val="Normal6"/>
              <w:spacing w:before="0" w:beforeAutospacing="0" w:after="0" w:afterAutospacing="0"/>
              <w:ind w:firstLine="0"/>
              <w:jc w:val="both"/>
              <w:rPr>
                <w:sz w:val="20"/>
                <w:szCs w:val="20"/>
              </w:rPr>
            </w:pPr>
          </w:p>
        </w:tc>
      </w:tr>
    </w:tbl>
    <w:p w:rsidR="000F394E" w:rsidRPr="00990C7F" w:rsidRDefault="00F84CE7" w:rsidP="000F394E">
      <w:pPr>
        <w:spacing w:after="12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73CD9" w:rsidRPr="00990C7F" w:rsidRDefault="00F84CE7" w:rsidP="00FA4ED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73CD9" w:rsidRPr="00990C7F" w:rsidSect="00D14434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empora LGC Un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9B0"/>
    <w:multiLevelType w:val="multilevel"/>
    <w:tmpl w:val="0A4E79B0"/>
    <w:lvl w:ilvl="0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FA"/>
    <w:rsid w:val="00E246FA"/>
    <w:rsid w:val="00F8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C9D"/>
    <w:rPr>
      <w:color w:val="0000FF" w:themeColor="hyperlink"/>
      <w:u w:val="single"/>
    </w:rPr>
  </w:style>
  <w:style w:type="paragraph" w:styleId="a5">
    <w:name w:val="Plain Text"/>
    <w:basedOn w:val="a"/>
    <w:link w:val="a6"/>
    <w:uiPriority w:val="99"/>
    <w:unhideWhenUsed/>
    <w:rsid w:val="000F39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0F39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F57802"/>
  </w:style>
  <w:style w:type="paragraph" w:customStyle="1" w:styleId="Standard">
    <w:name w:val="Standard"/>
    <w:rsid w:val="009A132A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C9D"/>
    <w:rPr>
      <w:color w:val="0000FF" w:themeColor="hyperlink"/>
      <w:u w:val="single"/>
    </w:rPr>
  </w:style>
  <w:style w:type="paragraph" w:styleId="a5">
    <w:name w:val="Plain Text"/>
    <w:basedOn w:val="a"/>
    <w:link w:val="a6"/>
    <w:uiPriority w:val="99"/>
    <w:unhideWhenUsed/>
    <w:rsid w:val="000F39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0F39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F57802"/>
  </w:style>
  <w:style w:type="paragraph" w:customStyle="1" w:styleId="Standard">
    <w:name w:val="Standard"/>
    <w:rsid w:val="009A132A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sov_ap\Downloads\&#1050;&#1054;&#1058;&#1048;&#1056;&#1054;&#1042;&#1050;&#1040;%20&#1058;&#1056;&#1045;&#1041;&#1054;&#1042;&#1040;&#1053;&#1048;&#1071;%20&#1050;%20&#1057;&#1054;&#1044;&#1045;&#1056;&#1046;&#1040;&#1053;&#1048;&#1070;,%20&#1057;&#1054;&#1057;&#1058;&#1040;&#1042;&#1059;%20&#1047;&#1040;&#1071;&#1042;&#1050;&#1048;%20&#1053;&#1040;%20&#1059;&#1063;&#1040;&#1057;&#1058;&#1048;&#1045;%20&#1042;%20&#1047;&#1040;&#1050;&#1059;&#1055;&#1050;&#1045;%20&#1048;%20&#1048;&#1053;&#1057;&#1058;&#1056;&#1059;&#1050;&#1062;&#1048;&#1071;%20&#1055;&#1054;%20&#1045;&#1045;%20&#1047;&#1040;&#1055;&#1054;&#1051;&#1053;&#1045;&#1053;&#1048;&#107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C5B87-2EB0-4DC2-B46C-5B27B88F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КОТИРОВКА ТРЕБОВАНИЯ К СОДЕРЖАНИЮ, СОСТАВУ ЗАЯВКИ НА УЧАСТИЕ В ЗАКУПКЕ И ИНСТРУКЦИЯ ПО ЕЕ ЗАПОЛНЕНИЮ</Template>
  <TotalTime>1</TotalTime>
  <Pages>4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 Андрей Петрович</dc:creator>
  <cp:lastModifiedBy>User</cp:lastModifiedBy>
  <cp:revision>2</cp:revision>
  <dcterms:created xsi:type="dcterms:W3CDTF">2026-10-14T13:42:00Z</dcterms:created>
  <dcterms:modified xsi:type="dcterms:W3CDTF">2026-10-14T13:42:00Z</dcterms:modified>
</cp:coreProperties>
</file>