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956064" w:rsidRPr="008C3D0D" w:rsidP="00BB0A3E">
      <w:pPr>
        <w:spacing w:after="0"/>
      </w:pPr>
      <w:r>
        <w:rPr>
          <w:noProof/>
          <w:lang w:eastAsia="ru-RU"/>
        </w:rPr>
        <w:drawing>
          <wp:inline distT="0" distB="0" distL="0" distR="0">
            <wp:extent cx="6479540" cy="6085815"/>
            <wp:effectExtent l="0" t="0" r="0" b="0"/>
            <wp:docPr id="1" name="Рисунок 1" descr="C:\Users\Евгений\Desktop\Скрины ТОРГИ\402х335 ПИКС 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541803" name="Picture 1" descr="C:\Users\Евгений\Desktop\Скрины ТОРГИ\402х335 ПИКС цифры.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479540" cy="6085815"/>
                    </a:xfrm>
                    <a:prstGeom prst="rect">
                      <a:avLst/>
                    </a:prstGeom>
                    <a:noFill/>
                    <a:ln>
                      <a:noFill/>
                    </a:ln>
                  </pic:spPr>
                </pic:pic>
              </a:graphicData>
            </a:graphic>
          </wp:inline>
        </w:drawing>
      </w:r>
    </w:p>
    <w:p w:rsidR="00BB0A3E" w:rsidRPr="008C3D0D" w:rsidP="00BB0A3E">
      <w:pPr>
        <w:spacing w:after="0"/>
      </w:pPr>
      <w:r w:rsidRPr="008C3D0D">
        <w:t xml:space="preserve"> </w:t>
      </w:r>
    </w:p>
    <w:p w:rsidR="00BB0A3E" w:rsidRPr="008C3D0D" w:rsidP="00BB0A3E"/>
    <w:p w:rsidR="00BB0A3E" w:rsidRPr="008C3D0D" w:rsidP="00BB0A3E">
      <w:pPr>
        <w:rPr>
          <w:szCs w:val="24"/>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trike/>
          <w:color w:val="FF0000"/>
          <w:sz w:val="28"/>
          <w:szCs w:val="28"/>
        </w:rPr>
      </w:pPr>
    </w:p>
    <w:p w:rsidR="003A7CC8" w:rsidRPr="008C3D0D" w:rsidP="00BB0A3E">
      <w:pPr>
        <w:spacing w:after="0"/>
        <w:rPr>
          <w:strike/>
          <w:color w:val="FF0000"/>
          <w:sz w:val="28"/>
          <w:szCs w:val="28"/>
        </w:rPr>
      </w:pPr>
    </w:p>
    <w:p w:rsidR="003A7CC8"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3A7CC8" w:rsidRPr="008C3D0D" w:rsidP="00BB0A3E">
      <w:pPr>
        <w:spacing w:after="0"/>
        <w:rPr>
          <w:strike/>
          <w:color w:val="FF0000"/>
          <w:sz w:val="28"/>
          <w:szCs w:val="28"/>
        </w:rPr>
      </w:pPr>
    </w:p>
    <w:p w:rsidR="008C1C91" w:rsidP="00BB0A3E">
      <w:pPr>
        <w:autoSpaceDE w:val="0"/>
        <w:autoSpaceDN w:val="0"/>
        <w:jc w:val="center"/>
        <w:rPr>
          <w:sz w:val="28"/>
          <w:szCs w:val="28"/>
        </w:rPr>
      </w:pPr>
    </w:p>
    <w:p w:rsidR="00BB0A3E" w:rsidRPr="008C3D0D" w:rsidP="00BB0A3E">
      <w:pPr>
        <w:autoSpaceDE w:val="0"/>
        <w:autoSpaceDN w:val="0"/>
        <w:jc w:val="center"/>
        <w:rPr>
          <w:sz w:val="28"/>
          <w:szCs w:val="28"/>
          <w:lang w:eastAsia="ru-RU"/>
        </w:rPr>
      </w:pPr>
      <w:r w:rsidRPr="008C3D0D">
        <w:rPr>
          <w:sz w:val="28"/>
          <w:szCs w:val="28"/>
        </w:rPr>
        <w:t>И</w:t>
      </w:r>
      <w:r w:rsidRPr="008C3D0D">
        <w:rPr>
          <w:sz w:val="28"/>
          <w:szCs w:val="28"/>
          <w:lang w:eastAsia="ru-RU"/>
        </w:rPr>
        <w:t>звещение</w:t>
      </w:r>
    </w:p>
    <w:p w:rsidR="00BB0A3E" w:rsidRPr="008C3D0D" w:rsidP="00BB0A3E">
      <w:pPr>
        <w:spacing w:after="0"/>
        <w:jc w:val="center"/>
        <w:rPr>
          <w:sz w:val="28"/>
          <w:szCs w:val="28"/>
        </w:rPr>
      </w:pPr>
      <w:r w:rsidRPr="008C3D0D">
        <w:rPr>
          <w:sz w:val="28"/>
          <w:szCs w:val="28"/>
        </w:rPr>
        <w:t xml:space="preserve">об электронном аукционе по предмету: </w:t>
      </w:r>
      <w:r w:rsidRPr="008C3D0D">
        <w:rPr>
          <w:noProof/>
          <w:sz w:val="28"/>
          <w:szCs w:val="28"/>
        </w:rPr>
        <w:t>Оказание</w:t>
      </w:r>
      <w:r w:rsidRPr="008C3D0D">
        <w:rPr>
          <w:noProof/>
          <w:sz w:val="28"/>
          <w:szCs w:val="28"/>
          <w:lang w:val="en-US"/>
        </w:rPr>
        <w:t xml:space="preserve"> </w:t>
      </w:r>
      <w:r w:rsidRPr="008C3D0D">
        <w:rPr>
          <w:noProof/>
          <w:sz w:val="28"/>
          <w:szCs w:val="28"/>
        </w:rPr>
        <w:t>услуг</w:t>
      </w:r>
      <w:r w:rsidRPr="008C3D0D">
        <w:rPr>
          <w:noProof/>
          <w:sz w:val="28"/>
          <w:szCs w:val="28"/>
        </w:rPr>
        <w:t xml:space="preserve"> по сопровождению прикладного программного обеспечения (2) для нужд ГБУЗ СО ''СГКБ №2 имени Н.А.Семашко'' на 2027 г.</w:t>
      </w:r>
    </w:p>
    <w:p w:rsidR="00BB0A3E" w:rsidRPr="008C3D0D" w:rsidP="00BB0A3E">
      <w:pPr>
        <w:spacing w:after="0" w:line="240" w:lineRule="auto"/>
        <w:ind w:firstLine="709"/>
        <w:jc w:val="center"/>
        <w:rPr>
          <w:sz w:val="28"/>
          <w:szCs w:val="28"/>
        </w:rPr>
      </w:pPr>
      <w:r w:rsidRPr="008C3D0D">
        <w:rPr>
          <w:sz w:val="28"/>
          <w:szCs w:val="28"/>
        </w:rPr>
        <w:br w:type="page"/>
      </w:r>
      <w:r w:rsidRPr="008C3D0D">
        <w:rPr>
          <w:sz w:val="28"/>
          <w:szCs w:val="28"/>
        </w:rPr>
        <w:t>Содержание</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Информационная карта электронного аукциона</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Описание объекта закупки (техническое задание, спецификация, требования к материалам и т.п.) (прилагается отдельным документом)</w:t>
      </w:r>
    </w:p>
    <w:p w:rsidR="00BB0A3E" w:rsidRPr="008C3D0D" w:rsidP="00BB0A3E">
      <w:pPr>
        <w:pStyle w:val="ListParagraph"/>
        <w:numPr>
          <w:ilvl w:val="1"/>
          <w:numId w:val="2"/>
        </w:numPr>
        <w:spacing w:after="0" w:line="240" w:lineRule="auto"/>
        <w:ind w:left="1418" w:hanging="709"/>
        <w:jc w:val="both"/>
        <w:rPr>
          <w:sz w:val="28"/>
          <w:szCs w:val="28"/>
        </w:rPr>
      </w:pPr>
      <w:r w:rsidRPr="008C3D0D">
        <w:rPr>
          <w:sz w:val="28"/>
          <w:szCs w:val="28"/>
        </w:rPr>
        <w:t>Ведомость возможных видов и объемов работ, выполняемых Подрядчиком самостоятельно без привлечения других лиц к исполнению своих обязательств по контракту (применяется при закупке строительно-монтажных работ)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Обоснование начальной (максимальной) цены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Проект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Общие требования:</w:t>
      </w:r>
    </w:p>
    <w:p w:rsidR="00BB0A3E" w:rsidRPr="008C3D0D" w:rsidP="00BB0A3E">
      <w:pPr>
        <w:pStyle w:val="ListParagraph"/>
        <w:spacing w:after="0" w:line="240" w:lineRule="auto"/>
        <w:ind w:left="0" w:firstLine="709"/>
        <w:jc w:val="both"/>
        <w:rPr>
          <w:sz w:val="28"/>
          <w:szCs w:val="28"/>
        </w:rPr>
      </w:pPr>
      <w:r w:rsidRPr="008C3D0D">
        <w:rPr>
          <w:sz w:val="28"/>
          <w:szCs w:val="28"/>
        </w:rPr>
        <w:t>5.1.  Требования к содержанию, составу заявки и инструкция по ее заполнению</w:t>
      </w:r>
    </w:p>
    <w:p w:rsidR="00BB0A3E" w:rsidRPr="008C3D0D" w:rsidP="00BB0A3E">
      <w:pPr>
        <w:pStyle w:val="ListParagraph"/>
        <w:spacing w:after="0" w:line="240" w:lineRule="auto"/>
        <w:ind w:left="0" w:firstLine="709"/>
        <w:jc w:val="both"/>
        <w:rPr>
          <w:sz w:val="28"/>
          <w:szCs w:val="28"/>
        </w:rPr>
      </w:pPr>
      <w:r w:rsidRPr="008C3D0D">
        <w:rPr>
          <w:sz w:val="28"/>
          <w:szCs w:val="28"/>
        </w:rPr>
        <w:t xml:space="preserve">5.2. Требования, предъявляемые к предоставляемому обеспечению исполнения контракта, гарантийных обязательств и обеспечению заявки </w:t>
      </w:r>
    </w:p>
    <w:p w:rsidR="00BB0A3E" w:rsidRPr="008C3D0D" w:rsidP="00BB0A3E">
      <w:pPr>
        <w:autoSpaceDE w:val="0"/>
        <w:autoSpaceDN w:val="0"/>
        <w:adjustRightInd w:val="0"/>
        <w:spacing w:after="0" w:line="240" w:lineRule="auto"/>
        <w:ind w:left="708"/>
        <w:jc w:val="both"/>
        <w:outlineLvl w:val="0"/>
        <w:rPr>
          <w:rFonts w:eastAsiaTheme="minorHAnsi"/>
          <w:b/>
          <w:strike/>
          <w:color w:val="FF0000"/>
          <w:sz w:val="26"/>
          <w:szCs w:val="26"/>
        </w:rPr>
      </w:pPr>
      <w:r w:rsidRPr="008C3D0D">
        <w:rPr>
          <w:sz w:val="28"/>
          <w:szCs w:val="28"/>
        </w:rPr>
        <w:t xml:space="preserve">5.3. </w:t>
      </w:r>
      <w:r w:rsidRPr="008C3D0D">
        <w:rPr>
          <w:rFonts w:eastAsiaTheme="minorHAnsi"/>
          <w:sz w:val="28"/>
          <w:szCs w:val="28"/>
        </w:rPr>
        <w:t>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BB0A3E" w:rsidRPr="008C3D0D" w:rsidP="00BB0A3E">
      <w:pPr>
        <w:autoSpaceDE w:val="0"/>
        <w:autoSpaceDN w:val="0"/>
        <w:adjustRightInd w:val="0"/>
        <w:spacing w:after="0" w:line="240" w:lineRule="auto"/>
        <w:ind w:left="708"/>
        <w:jc w:val="both"/>
        <w:outlineLvl w:val="0"/>
        <w:rPr>
          <w:rFonts w:eastAsiaTheme="minorHAnsi"/>
          <w:b/>
          <w:bCs/>
          <w:sz w:val="26"/>
          <w:szCs w:val="26"/>
        </w:rPr>
      </w:pPr>
    </w:p>
    <w:p w:rsidR="00BB0A3E" w:rsidRPr="008C3D0D" w:rsidP="00BB0A3E">
      <w:pPr>
        <w:pStyle w:val="ListParagraph"/>
        <w:spacing w:after="0" w:line="240" w:lineRule="auto"/>
        <w:ind w:left="0" w:firstLine="709"/>
        <w:jc w:val="both"/>
        <w:rPr>
          <w:sz w:val="28"/>
          <w:szCs w:val="28"/>
        </w:rPr>
      </w:pPr>
    </w:p>
    <w:p w:rsidR="00BB0A3E" w:rsidRPr="008C3D0D" w:rsidP="00BB0A3E">
      <w:pPr>
        <w:pStyle w:val="ListParagraph"/>
        <w:spacing w:after="0" w:line="240" w:lineRule="auto"/>
        <w:ind w:left="0" w:firstLine="709"/>
        <w:jc w:val="both"/>
        <w:rPr>
          <w:sz w:val="28"/>
          <w:szCs w:val="28"/>
        </w:rPr>
      </w:pPr>
    </w:p>
    <w:p w:rsidR="00BB0A3E" w:rsidRPr="008C3D0D" w:rsidP="00BB0A3E">
      <w:pPr>
        <w:spacing w:after="0" w:line="360" w:lineRule="auto"/>
        <w:ind w:firstLine="709"/>
        <w:jc w:val="center"/>
      </w:pPr>
      <w:r w:rsidRPr="008C3D0D">
        <w:br w:type="page"/>
      </w:r>
    </w:p>
    <w:p w:rsidR="00BB0A3E" w:rsidRPr="008C3D0D" w:rsidP="00BB0A3E">
      <w:pPr>
        <w:spacing w:after="0" w:line="240" w:lineRule="auto"/>
        <w:jc w:val="center"/>
        <w:rPr>
          <w:rFonts w:eastAsia="Times New Roman"/>
          <w:b/>
          <w:bCs/>
          <w:caps/>
          <w:noProof/>
          <w:sz w:val="20"/>
          <w:szCs w:val="20"/>
          <w:lang w:eastAsia="ru-RU"/>
        </w:rPr>
      </w:pPr>
      <w:bookmarkStart w:id="0" w:name="_Toc166912245"/>
      <w:bookmarkStart w:id="1" w:name="_Toc166582206"/>
      <w:bookmarkStart w:id="2" w:name="_Toc160618325"/>
      <w:bookmarkStart w:id="3" w:name="_Toc122404097"/>
      <w:bookmarkStart w:id="4" w:name="_Ref119427269"/>
      <w:r w:rsidRPr="008C3D0D">
        <w:rPr>
          <w:rFonts w:eastAsia="Times New Roman"/>
          <w:b/>
          <w:bCs/>
          <w:caps/>
          <w:noProof/>
          <w:sz w:val="20"/>
          <w:szCs w:val="20"/>
          <w:lang w:eastAsia="ru-RU"/>
        </w:rPr>
        <w:t>Информационная карта ЭЛЕКТРОННОГО аукциона</w:t>
      </w:r>
      <w:bookmarkEnd w:id="0"/>
      <w:bookmarkEnd w:id="1"/>
      <w:bookmarkEnd w:id="2"/>
    </w:p>
    <w:p w:rsidR="00BB0A3E" w:rsidRPr="008C3D0D" w:rsidP="00BB0A3E">
      <w:pPr>
        <w:spacing w:after="0" w:line="240" w:lineRule="auto"/>
        <w:jc w:val="center"/>
      </w:pPr>
    </w:p>
    <w:tbl>
      <w:tblPr>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109"/>
        <w:gridCol w:w="5104"/>
      </w:tblGrid>
      <w:tr w:rsidTr="00BB0A3E">
        <w:tblPrEx>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blHeader/>
        </w:trPr>
        <w:tc>
          <w:tcPr>
            <w:tcW w:w="274"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sz w:val="20"/>
                <w:szCs w:val="20"/>
                <w:lang w:eastAsia="ru-RU"/>
              </w:rPr>
            </w:pPr>
            <w:r w:rsidRPr="008C3D0D">
              <w:rPr>
                <w:b/>
                <w:bCs/>
                <w:sz w:val="20"/>
                <w:szCs w:val="20"/>
              </w:rPr>
              <w:t>№</w:t>
            </w:r>
          </w:p>
          <w:p w:rsidR="00BB0A3E" w:rsidRPr="008C3D0D" w:rsidP="00BB0A3E">
            <w:pPr>
              <w:pStyle w:val="BodyText0"/>
              <w:widowControl w:val="0"/>
              <w:spacing w:after="0"/>
              <w:jc w:val="center"/>
              <w:rPr>
                <w:b/>
                <w:bCs/>
                <w:i/>
                <w:iCs/>
                <w:sz w:val="20"/>
                <w:szCs w:val="20"/>
              </w:rPr>
            </w:pPr>
            <w:r w:rsidRPr="008C3D0D">
              <w:rPr>
                <w:b/>
                <w:bCs/>
                <w:sz w:val="20"/>
                <w:szCs w:val="20"/>
              </w:rPr>
              <w:t>п/п</w:t>
            </w:r>
          </w:p>
        </w:tc>
        <w:tc>
          <w:tcPr>
            <w:tcW w:w="210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i/>
                <w:iCs/>
                <w:sz w:val="20"/>
                <w:szCs w:val="20"/>
              </w:rPr>
            </w:pPr>
            <w:r w:rsidRPr="008C3D0D">
              <w:rPr>
                <w:b/>
                <w:bCs/>
                <w:sz w:val="20"/>
                <w:szCs w:val="20"/>
              </w:rPr>
              <w:t>Содержание:</w:t>
            </w:r>
          </w:p>
        </w:tc>
        <w:tc>
          <w:tcPr>
            <w:tcW w:w="261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ind w:right="459"/>
              <w:jc w:val="center"/>
              <w:rPr>
                <w:b/>
                <w:bCs/>
                <w:sz w:val="20"/>
                <w:szCs w:val="20"/>
              </w:rPr>
            </w:pPr>
            <w:r w:rsidRPr="008C3D0D">
              <w:rPr>
                <w:b/>
                <w:bCs/>
                <w:sz w:val="20"/>
                <w:szCs w:val="20"/>
              </w:rPr>
              <w:t>Информация заказчика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BB0A3E" w:rsidRPr="008C3D0D" w:rsidP="00BB0A3E">
            <w:pPr>
              <w:pStyle w:val="BodyText0"/>
              <w:widowControl w:val="0"/>
              <w:tabs>
                <w:tab w:val="left" w:pos="110"/>
              </w:tabs>
              <w:spacing w:after="0"/>
              <w:jc w:val="center"/>
              <w:rPr>
                <w:b/>
                <w:sz w:val="20"/>
                <w:szCs w:val="20"/>
              </w:rPr>
            </w:pPr>
            <w:r w:rsidRPr="008C3D0D">
              <w:rPr>
                <w:b/>
                <w:sz w:val="20"/>
                <w:szCs w:val="20"/>
              </w:rPr>
              <w:t>1</w:t>
            </w:r>
          </w:p>
        </w:tc>
        <w:tc>
          <w:tcPr>
            <w:tcW w:w="2108" w:type="pct"/>
            <w:tcBorders>
              <w:top w:val="single" w:sz="4" w:space="0" w:color="auto"/>
              <w:left w:val="single" w:sz="4" w:space="0" w:color="auto"/>
              <w:bottom w:val="single" w:sz="4" w:space="0" w:color="auto"/>
              <w:right w:val="single" w:sz="4" w:space="0" w:color="auto"/>
            </w:tcBorders>
            <w:vAlign w:val="center"/>
          </w:tcPr>
          <w:p w:rsidR="00BB0A3E" w:rsidRPr="008C3D0D" w:rsidP="00BB0A3E">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Заказчик (наименование, место нахождения, почтовый адрес, адрес электронной почты, номер контактного телефона, ИКЗ)</w:t>
            </w:r>
          </w:p>
        </w:tc>
        <w:tc>
          <w:tcPr>
            <w:tcW w:w="2618" w:type="pct"/>
            <w:tcBorders>
              <w:top w:val="single" w:sz="4" w:space="0" w:color="auto"/>
              <w:left w:val="single" w:sz="4" w:space="0" w:color="auto"/>
              <w:bottom w:val="single" w:sz="4" w:space="0" w:color="auto"/>
              <w:right w:val="single" w:sz="4" w:space="0" w:color="auto"/>
            </w:tcBorders>
          </w:tcPr>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rFonts w:eastAsiaTheme="minorHAnsi"/>
                <w:bCs/>
                <w:noProof/>
                <w:sz w:val="20"/>
                <w:szCs w:val="20"/>
                <w:lang w:val="en-US"/>
              </w:rPr>
              <w:t>Государственное бюджетное</w:t>
            </w:r>
            <w:r w:rsidRPr="008C3D0D">
              <w:rPr>
                <w:rFonts w:eastAsiaTheme="minorHAnsi"/>
                <w:bCs/>
                <w:noProof/>
                <w:sz w:val="20"/>
                <w:szCs w:val="20"/>
                <w:lang w:val="en-US"/>
              </w:rPr>
              <w:t xml:space="preserve"> учреждение здравоохранения Самарской области ''Самарская городская клиническая больница № 2 имени Н.А.Семашко''</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bookmarkStart w:id="5" w:name="OLE_LINK4"/>
            <w:bookmarkStart w:id="6" w:name="OLE_LINK5"/>
            <w:bookmarkStart w:id="7" w:name="OLE_LINK6"/>
            <w:r w:rsidRPr="008C3D0D">
              <w:rPr>
                <w:noProof/>
                <w:sz w:val="20"/>
                <w:szCs w:val="20"/>
                <w:lang w:val="en-US"/>
              </w:rPr>
              <w:t>Российская Федерация</w:t>
            </w:r>
            <w:r w:rsidRPr="008C3D0D">
              <w:rPr>
                <w:sz w:val="20"/>
                <w:szCs w:val="20"/>
                <w:lang w:val="en-US"/>
              </w:rPr>
              <w:t>, 443008, Самарская обл, Самара г, Калинина ул, Калинина ул, Д. 32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443008, Самарская обл, Самара г, Калинина ул, Д. 32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7-846-9753405</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05003@mail.miac</w:t>
            </w:r>
            <w:r w:rsidRPr="008C3D0D">
              <w:rPr>
                <w:noProof/>
                <w:sz w:val="20"/>
                <w:szCs w:val="20"/>
                <w:lang w:val="en-US"/>
              </w:rPr>
              <w:t>.samregion.ru</w:t>
            </w:r>
            <w:bookmarkEnd w:id="5"/>
            <w:bookmarkEnd w:id="6"/>
            <w:bookmarkEnd w:id="7"/>
          </w:p>
          <w:p w:rsidR="00BB0A3E" w:rsidRPr="008C3D0D" w:rsidP="00BB0A3E">
            <w:pPr>
              <w:tabs>
                <w:tab w:val="left" w:pos="43"/>
                <w:tab w:val="left" w:pos="681"/>
              </w:tabs>
              <w:autoSpaceDE w:val="0"/>
              <w:autoSpaceDN w:val="0"/>
              <w:adjustRightInd w:val="0"/>
              <w:spacing w:after="0" w:line="240" w:lineRule="auto"/>
              <w:jc w:val="both"/>
              <w:rPr>
                <w:sz w:val="20"/>
                <w:szCs w:val="20"/>
              </w:rPr>
            </w:pPr>
            <w:r w:rsidRPr="008C3D0D">
              <w:rPr>
                <w:sz w:val="20"/>
                <w:szCs w:val="20"/>
              </w:rPr>
              <w:t xml:space="preserve">Идентификационный код закупки: </w:t>
            </w:r>
          </w:p>
          <w:p w:rsidR="00BB0A3E" w:rsidRPr="008C3D0D" w:rsidP="00BB0A3E">
            <w:pPr>
              <w:tabs>
                <w:tab w:val="left" w:pos="43"/>
                <w:tab w:val="left" w:pos="681"/>
              </w:tabs>
              <w:autoSpaceDE w:val="0"/>
              <w:autoSpaceDN w:val="0"/>
              <w:adjustRightInd w:val="0"/>
              <w:spacing w:after="0" w:line="240" w:lineRule="auto"/>
              <w:jc w:val="both"/>
              <w:rPr>
                <w:rFonts w:eastAsiaTheme="minorHAnsi"/>
                <w:bCs/>
                <w:sz w:val="20"/>
                <w:szCs w:val="20"/>
                <w:lang w:val="en-US"/>
              </w:rPr>
            </w:pPr>
            <w:r w:rsidRPr="008C3D0D">
              <w:rPr>
                <w:sz w:val="20"/>
                <w:szCs w:val="20"/>
              </w:rPr>
              <w:t xml:space="preserve"> </w:t>
            </w:r>
            <w:r w:rsidRPr="008C3D0D">
              <w:rPr>
                <w:noProof/>
                <w:sz w:val="20"/>
                <w:szCs w:val="20"/>
                <w:lang w:val="en-US"/>
              </w:rPr>
              <w:t>262631902889063190100100170110000244</w:t>
            </w:r>
          </w:p>
        </w:tc>
      </w:tr>
      <w:tr w:rsidTr="00FC6E02">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lang w:val="en-US"/>
              </w:rPr>
            </w:pPr>
            <w:r w:rsidRPr="008C3D0D">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b/>
                <w:sz w:val="20"/>
                <w:szCs w:val="20"/>
              </w:rPr>
              <w:t>Информация о контрактной службе, контрактном управляющем, ответственным за заключение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napToGrid w:val="0"/>
              <w:spacing w:after="0" w:line="240" w:lineRule="auto"/>
              <w:jc w:val="both"/>
              <w:rPr>
                <w:noProof/>
                <w:lang w:val="en-US"/>
              </w:rPr>
            </w:pPr>
            <w:r w:rsidRPr="008C3D0D">
              <w:rPr>
                <w:noProof/>
              </w:rPr>
              <w:t>Заказчик</w:t>
            </w:r>
            <w:r w:rsidRPr="008C3D0D">
              <w:rPr>
                <w:noProof/>
                <w:lang w:val="en-US"/>
              </w:rPr>
              <w:t xml:space="preserve"> №</w:t>
            </w:r>
            <w:r w:rsidRPr="008C3D0D">
              <w:rPr>
                <w:noProof/>
                <w:lang w:val="en-US"/>
              </w:rPr>
              <w:t>:</w:t>
            </w:r>
          </w:p>
          <w:p w:rsidR="00992F98" w:rsidRPr="008C3D0D" w:rsidP="00992F98">
            <w:pPr>
              <w:spacing w:after="0" w:line="240" w:lineRule="auto"/>
              <w:rPr>
                <w:lang w:val="en-US"/>
              </w:rPr>
            </w:pPr>
            <w:r w:rsidRPr="008C3D0D">
              <w:rPr>
                <w:noProof/>
                <w:lang w:val="en-US"/>
              </w:rPr>
              <w:t>Баграмян Грачик Айказович</w:t>
            </w:r>
          </w:p>
          <w:p w:rsidR="00992F98" w:rsidRPr="008C3D0D" w:rsidP="00992F98">
            <w:pPr>
              <w:spacing w:after="0" w:line="240" w:lineRule="auto"/>
              <w:rPr>
                <w:lang w:val="en-US"/>
              </w:rPr>
            </w:pPr>
            <w:r w:rsidRPr="008C3D0D">
              <w:rPr>
                <w:noProof/>
                <w:lang w:val="en-US"/>
              </w:rPr>
              <w:t>8-846-9753405</w:t>
            </w:r>
          </w:p>
          <w:p w:rsidR="00992F98" w:rsidRPr="008C3D0D" w:rsidP="00992F98">
            <w:pPr>
              <w:spacing w:after="0" w:line="240" w:lineRule="auto"/>
              <w:rPr>
                <w:noProof/>
                <w:lang w:val="en-US"/>
              </w:rPr>
            </w:pPr>
            <w:r w:rsidRPr="008C3D0D">
              <w:rPr>
                <w:noProof/>
                <w:lang w:val="en-US"/>
              </w:rPr>
              <w:t>zakupkigb2@mail.ru</w:t>
            </w:r>
          </w:p>
          <w:p w:rsidR="00992F98" w:rsidRPr="008C3D0D" w:rsidP="00992F98">
            <w:pPr>
              <w:spacing w:after="0" w:line="240" w:lineRule="auto"/>
              <w:rPr>
                <w:noProof/>
                <w:sz w:val="20"/>
                <w:szCs w:val="20"/>
                <w:lang w:val="en-US"/>
              </w:rPr>
            </w:pPr>
            <w:r w:rsidRPr="008C3D0D">
              <w:rPr>
                <w:noProof/>
                <w:lang w:val="en-US"/>
              </w:rPr>
              <w:t>Руководитель контрактной службы</w:t>
            </w:r>
            <w:r w:rsidRPr="008C3D0D">
              <w:rPr>
                <w:noProof/>
                <w:lang w:val="en-US"/>
              </w:rPr>
              <w:t xml:space="preserve"> Баграмян Грачик Айказович тел. 8-846-9753405 эл. почта zakupkigb2@mail.ru</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3</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Уполномоченный орган (наименование, место нахождения, почтовый адрес, адрес электронной почты, номер контактного телефона)</w:t>
            </w:r>
          </w:p>
          <w:p w:rsidR="00992F98" w:rsidRPr="008C3D0D" w:rsidP="00992F98">
            <w:pPr>
              <w:spacing w:after="0" w:line="240" w:lineRule="auto"/>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КОМИТЕТ ПО</w:t>
            </w:r>
            <w:r w:rsidRPr="008C3D0D">
              <w:rPr>
                <w:noProof/>
                <w:sz w:val="20"/>
                <w:szCs w:val="20"/>
                <w:lang w:val="en-US"/>
              </w:rPr>
              <w:t xml:space="preserve"> ОРГАНИЗАЦИИ ТОРГОВ САМАРСКОЙ ОБЛАСТИ</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443068, Самарская обл, Самара г, Скляренко ул, Скляренко ул, Д. 20</w:t>
            </w:r>
          </w:p>
          <w:p w:rsidR="00992F98" w:rsidRPr="008C3D0D" w:rsidP="00992F98">
            <w:pPr>
              <w:spacing w:after="0" w:line="240" w:lineRule="auto"/>
              <w:rPr>
                <w:color w:val="1F497D"/>
                <w:lang w:val="en-US"/>
              </w:rPr>
            </w:pPr>
            <w:r w:rsidRPr="007C61B4">
              <w:rPr>
                <w:lang w:val="en-US"/>
              </w:rPr>
              <w:t>8-846-2145451</w:t>
            </w:r>
            <w:r w:rsidRPr="008C3D0D">
              <w:rPr>
                <w:color w:val="1F497D"/>
                <w:lang w:val="en-US"/>
              </w:rPr>
              <w:t xml:space="preserve"> </w:t>
            </w:r>
          </w:p>
          <w:p w:rsidR="00992F98" w:rsidRPr="008C3D0D" w:rsidP="00992F98">
            <w:pPr>
              <w:spacing w:after="0" w:line="240" w:lineRule="auto"/>
              <w:rPr>
                <w:sz w:val="20"/>
                <w:szCs w:val="20"/>
                <w:lang w:val="en-US"/>
              </w:rPr>
            </w:pPr>
            <w:r w:rsidRPr="008C3D0D">
              <w:rPr>
                <w:noProof/>
                <w:sz w:val="20"/>
                <w:szCs w:val="20"/>
                <w:lang w:val="en-US"/>
              </w:rPr>
              <w:t>torgi@samregion</w:t>
            </w:r>
            <w:r w:rsidRPr="008C3D0D">
              <w:rPr>
                <w:noProof/>
                <w:sz w:val="20"/>
                <w:szCs w:val="20"/>
                <w:lang w:val="en-US"/>
              </w:rPr>
              <w:t>.ru</w:t>
            </w:r>
          </w:p>
        </w:tc>
      </w:tr>
      <w:tr w:rsidTr="00BB0A3E">
        <w:tblPrEx>
          <w:tblW w:w="4677" w:type="pct"/>
          <w:tblLayout w:type="fixed"/>
          <w:tblLook w:val="04A0"/>
        </w:tblPrEx>
        <w:trPr>
          <w:trHeight w:val="347"/>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4</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 xml:space="preserve">Ответственное должностное лицо </w:t>
            </w:r>
          </w:p>
          <w:p w:rsidR="00992F98" w:rsidRPr="008C3D0D" w:rsidP="00992F98">
            <w:pPr>
              <w:spacing w:after="0" w:line="240" w:lineRule="auto"/>
              <w:rPr>
                <w:b/>
                <w:sz w:val="20"/>
                <w:szCs w:val="20"/>
              </w:rPr>
            </w:pPr>
            <w:r w:rsidRPr="008C3D0D">
              <w:rPr>
                <w:b/>
                <w:sz w:val="20"/>
                <w:szCs w:val="20"/>
              </w:rPr>
              <w:t>уполномоченного органа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rPr>
                <w:noProof/>
                <w:sz w:val="20"/>
                <w:szCs w:val="20"/>
                <w:lang w:val="en-US"/>
              </w:rPr>
              <w:t>Журавлева Ирина</w:t>
            </w:r>
            <w:r w:rsidRPr="008C3D0D">
              <w:rPr>
                <w:noProof/>
                <w:sz w:val="20"/>
                <w:szCs w:val="20"/>
                <w:lang w:val="en-US"/>
              </w:rPr>
              <w:t xml:space="preserve"> Васильевна</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8-846-2145439</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281"/>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5</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объекта закупки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bookmarkStart w:id="8" w:name="OLE_LINK1"/>
            <w:bookmarkStart w:id="9" w:name="OLE_LINK2"/>
            <w:bookmarkStart w:id="10" w:name="OLE_LINK3"/>
            <w:r w:rsidRPr="008C3D0D">
              <w:rPr>
                <w:noProof/>
                <w:sz w:val="20"/>
                <w:szCs w:val="20"/>
              </w:rPr>
              <w:t>Оказание услуг</w:t>
            </w:r>
            <w:r w:rsidRPr="008C3D0D">
              <w:rPr>
                <w:sz w:val="20"/>
                <w:szCs w:val="20"/>
              </w:rPr>
              <w:t xml:space="preserve"> по сопровождению прикладного программного обеспечения (2) для нужд ГБУЗ СО ''СГКБ №2 имени Н.А.Семашко'' на 2027 г.</w:t>
            </w:r>
            <w:bookmarkEnd w:id="8"/>
            <w:bookmarkEnd w:id="9"/>
            <w:bookmarkEnd w:id="10"/>
          </w:p>
        </w:tc>
      </w:tr>
      <w:tr w:rsidTr="00BB0A3E">
        <w:tblPrEx>
          <w:tblW w:w="4677" w:type="pct"/>
          <w:tblLayout w:type="fixed"/>
          <w:tblLook w:val="04A0"/>
        </w:tblPrEx>
        <w:trPr>
          <w:trHeight w:val="27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Cs/>
                <w:iCs/>
                <w:sz w:val="20"/>
                <w:szCs w:val="20"/>
              </w:rPr>
            </w:pPr>
            <w:r w:rsidRPr="008C3D0D">
              <w:rPr>
                <w:b/>
                <w:sz w:val="20"/>
                <w:szCs w:val="20"/>
              </w:rPr>
              <w:t>Код ОКПД2</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62.02.30.000</w:t>
            </w:r>
          </w:p>
          <w:p w:rsidR="00992F98" w:rsidRPr="008C3D0D" w:rsidP="00992F98">
            <w:pPr>
              <w:spacing w:after="0" w:line="240" w:lineRule="auto"/>
              <w:rPr>
                <w:sz w:val="20"/>
                <w:szCs w:val="20"/>
                <w:lang w:val="en-US"/>
              </w:rPr>
            </w:pPr>
            <w:r w:rsidRPr="008C3D0D">
              <w:rPr>
                <w:noProof/>
                <w:sz w:val="20"/>
                <w:szCs w:val="20"/>
                <w:lang w:val="en-US"/>
              </w:rPr>
              <w:t>62.02.30.000</w:t>
            </w:r>
          </w:p>
        </w:tc>
      </w:tr>
      <w:tr w:rsidTr="00BB0A3E">
        <w:tblPrEx>
          <w:tblW w:w="4677" w:type="pct"/>
          <w:tblLayout w:type="fixed"/>
          <w:tblLook w:val="04A0"/>
        </w:tblPrEx>
        <w:trPr>
          <w:trHeight w:val="275"/>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5380"/>
              </w:tabs>
              <w:spacing w:after="0"/>
              <w:jc w:val="center"/>
              <w:rPr>
                <w:b/>
                <w:sz w:val="20"/>
                <w:szCs w:val="20"/>
              </w:rPr>
            </w:pPr>
            <w:r w:rsidRPr="008C3D0D">
              <w:rPr>
                <w:b/>
                <w:sz w:val="20"/>
                <w:szCs w:val="20"/>
              </w:rPr>
              <w:t>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Позиция плана-графика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Cs w:val="20"/>
                <w:lang w:val="en-US"/>
              </w:rPr>
              <w:t>011</w:t>
            </w:r>
          </w:p>
        </w:tc>
      </w:tr>
      <w:tr w:rsidTr="00BB0A3E">
        <w:tblPrEx>
          <w:tblW w:w="4677" w:type="pct"/>
          <w:tblLayout w:type="fixed"/>
          <w:tblLook w:val="04A0"/>
        </w:tblPrEx>
        <w:trPr>
          <w:trHeight w:val="556"/>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8</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Способ определения поставщика (подрядчика, исполнителя)</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Электронный аукцион</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и адрес электронной торговой площадки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Электронная торговая</w:t>
            </w:r>
            <w:r w:rsidRPr="008C3D0D">
              <w:rPr>
                <w:noProof/>
                <w:sz w:val="20"/>
                <w:szCs w:val="20"/>
                <w:lang w:val="en-US"/>
              </w:rPr>
              <w:t xml:space="preserve"> площадка ''Фабрикант''</w:t>
            </w:r>
          </w:p>
          <w:p w:rsidR="00992F98" w:rsidRPr="008C3D0D" w:rsidP="00992F98">
            <w:pPr>
              <w:spacing w:after="0" w:line="240" w:lineRule="auto"/>
              <w:rPr>
                <w:sz w:val="20"/>
                <w:szCs w:val="20"/>
                <w:lang w:val="en-US"/>
              </w:rPr>
            </w:pPr>
            <w:r w:rsidRPr="008C3D0D">
              <w:rPr>
                <w:noProof/>
                <w:sz w:val="20"/>
                <w:szCs w:val="20"/>
                <w:lang w:val="en-US"/>
              </w:rPr>
              <w:t>https:/</w:t>
            </w:r>
            <w:r w:rsidRPr="008C3D0D">
              <w:rPr>
                <w:noProof/>
                <w:sz w:val="20"/>
                <w:szCs w:val="20"/>
                <w:lang w:val="en-US"/>
              </w:rPr>
              <w:t>/44.fabrikant.ru/</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Дата и время окончания срока подачи заявок на участие в аукционе </w:t>
            </w:r>
            <w:r w:rsidRPr="008C3D0D">
              <w:rPr>
                <w:sz w:val="20"/>
                <w:szCs w:val="20"/>
              </w:rPr>
              <w:t xml:space="preserve">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22.10.2026 10:00</w:t>
            </w:r>
            <w:r w:rsidRPr="008C3D0D">
              <w:rPr>
                <w:noProof/>
                <w:sz w:val="20"/>
                <w:szCs w:val="20"/>
                <w:lang w:val="en-US"/>
              </w:rPr>
              <w:t>:00</w:t>
            </w:r>
            <w:r w:rsidRPr="008C3D0D">
              <w:rPr>
                <w:noProof/>
                <w:sz w:val="20"/>
                <w:szCs w:val="20"/>
                <w:lang w:val="en-US"/>
              </w:rPr>
              <w:t xml:space="preserve"> (MSK+1 (UTC+4) </w:t>
            </w:r>
            <w:r w:rsidRPr="008C3D0D">
              <w:rPr>
                <w:noProof/>
                <w:sz w:val="20"/>
                <w:szCs w:val="20"/>
              </w:rPr>
              <w:t>Самара</w:t>
            </w:r>
            <w:r w:rsidRPr="008C3D0D">
              <w:rPr>
                <w:noProof/>
                <w:sz w:val="20"/>
                <w:szCs w:val="20"/>
                <w:lang w:val="en-US"/>
              </w:rPr>
              <w:t>)</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 xml:space="preserve">Дата проведения процедуры подачи предложений о цене контракта либо о сумме цен единиц товара, работы, услуги (в случае, предусмотренном </w:t>
            </w:r>
            <w:r>
              <w:fldChar w:fldCharType="begin"/>
            </w:r>
            <w:r>
              <w:instrText xml:space="preserve"> HYPERLINK "consultantplus://offline/ref=40F800CC09C4504A1744A2E7D3E0A9F515AB73072562CF3EE37D5B89EC3D3024C2418C7941D273D9B2B0D5A8E5AF7964DA4F8807F547C1i8L" </w:instrText>
            </w:r>
            <w:r>
              <w:fldChar w:fldCharType="separate"/>
            </w:r>
            <w:r w:rsidRPr="008C3D0D">
              <w:rPr>
                <w:rFonts w:eastAsiaTheme="minorHAnsi"/>
                <w:b/>
                <w:bCs/>
                <w:sz w:val="20"/>
                <w:szCs w:val="20"/>
              </w:rPr>
              <w:t>частью 24 статьи 22</w:t>
            </w:r>
            <w:r>
              <w:fldChar w:fldCharType="end"/>
            </w:r>
            <w:r w:rsidRPr="008C3D0D">
              <w:rPr>
                <w:rFonts w:eastAsiaTheme="minorHAnsi"/>
                <w:b/>
                <w:bCs/>
                <w:sz w:val="20"/>
                <w:szCs w:val="20"/>
              </w:rPr>
              <w:t xml:space="preserve"> </w:t>
            </w:r>
            <w:r w:rsidRPr="008C3D0D">
              <w:rPr>
                <w:b/>
                <w:sz w:val="20"/>
                <w:szCs w:val="20"/>
              </w:rPr>
              <w:t>Федерального закона  № 44-ФЗ</w:t>
            </w:r>
            <w:r w:rsidRPr="008C3D0D">
              <w:rPr>
                <w:rFonts w:eastAsiaTheme="minorHAnsi"/>
                <w:b/>
                <w:bCs/>
                <w:sz w:val="20"/>
                <w:szCs w:val="20"/>
              </w:rPr>
              <w:t>)</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C64A59" w:rsidRPr="008C3D0D" w:rsidP="00C64A59">
            <w:pPr>
              <w:spacing w:after="0" w:line="240" w:lineRule="auto"/>
              <w:rPr>
                <w:noProof/>
                <w:sz w:val="20"/>
                <w:szCs w:val="20"/>
                <w:lang w:val="en-US"/>
              </w:rPr>
            </w:pPr>
            <w:r w:rsidRPr="008C3D0D">
              <w:rPr>
                <w:noProof/>
                <w:sz w:val="20"/>
                <w:szCs w:val="20"/>
                <w:lang w:val="en-US"/>
              </w:rPr>
              <w:t>22.10.2026</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Дата подведения итогов электронного аукциона</w:t>
            </w:r>
          </w:p>
        </w:tc>
        <w:tc>
          <w:tcPr>
            <w:tcW w:w="2618" w:type="pct"/>
            <w:tcBorders>
              <w:top w:val="single" w:sz="4" w:space="0" w:color="auto"/>
              <w:left w:val="single" w:sz="4" w:space="0" w:color="auto"/>
              <w:bottom w:val="single" w:sz="4" w:space="0" w:color="auto"/>
              <w:right w:val="single" w:sz="4" w:space="0" w:color="auto"/>
            </w:tcBorders>
          </w:tcPr>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r w:rsidRPr="008C3D0D">
              <w:rPr>
                <w:noProof/>
                <w:sz w:val="20"/>
                <w:szCs w:val="20"/>
              </w:rPr>
              <w:t>26.10.2026</w:t>
            </w:r>
          </w:p>
          <w:p w:rsidRPr="008C3D0D" w:rsidP="000E68F8">
            <w:pPr>
              <w:spacing w:after="0" w:line="240" w:lineRule="auto"/>
              <w:rPr>
                <w:noProof/>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Описание объекта закупки, в том числе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а также количество необходимых товаров, объем необходимых работ, услуг</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В соответствии с техническим заданием (спецификацией, требованиям к материалам – при наличии в составе </w:t>
            </w:r>
            <w:r w:rsidRPr="008C3D0D">
              <w:rPr>
                <w:sz w:val="20"/>
                <w:szCs w:val="20"/>
                <w:lang w:eastAsia="ru-RU"/>
              </w:rPr>
              <w:t>извещения 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Изображение товара, на поставку которого осуществляется закупка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sz w:val="20"/>
                <w:szCs w:val="20"/>
              </w:rPr>
            </w:pPr>
            <w:r w:rsidRPr="008C3D0D">
              <w:rPr>
                <w:sz w:val="20"/>
                <w:szCs w:val="20"/>
              </w:rPr>
              <w:t xml:space="preserve">В случаях, предусмотренных </w:t>
            </w:r>
            <w:r w:rsidRPr="008C3D0D">
              <w:rPr>
                <w:sz w:val="20"/>
                <w:szCs w:val="20"/>
                <w:lang w:eastAsia="ru-RU"/>
              </w:rPr>
              <w:t xml:space="preserve">извещением </w:t>
            </w:r>
            <w:r w:rsidRPr="008C3D0D">
              <w:rPr>
                <w:sz w:val="20"/>
                <w:szCs w:val="20"/>
              </w:rPr>
              <w:t>об электронном аукционе</w:t>
            </w:r>
          </w:p>
          <w:p w:rsidR="00992F98" w:rsidRPr="008C3D0D" w:rsidP="00992F98">
            <w:pPr>
              <w:spacing w:after="0" w:line="240" w:lineRule="auto"/>
              <w:rPr>
                <w:color w:val="000000" w:themeColor="text1"/>
                <w:sz w:val="20"/>
                <w:szCs w:val="20"/>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Место, даты начала и окончания, порядок и график осмотра участниками закупки образца или макета товара, на поставку которого заключается контракт, в случае, если в </w:t>
            </w:r>
            <w:r w:rsidRPr="008C3D0D">
              <w:rPr>
                <w:b/>
                <w:sz w:val="20"/>
                <w:szCs w:val="20"/>
                <w:lang w:eastAsia="ru-RU"/>
              </w:rPr>
              <w:t>извещении об электронном аукционе</w:t>
            </w:r>
            <w:r w:rsidRPr="008C3D0D">
              <w:rPr>
                <w:sz w:val="20"/>
                <w:szCs w:val="20"/>
              </w:rPr>
              <w:t xml:space="preserve"> </w:t>
            </w:r>
            <w:r w:rsidRPr="008C3D0D">
              <w:rPr>
                <w:b/>
                <w:sz w:val="20"/>
                <w:szCs w:val="20"/>
              </w:rPr>
              <w:t xml:space="preserve">содержится требование о соответствии поставляемого товара образцу или макету товара, и указанные образец или макет не могут быть приложены к </w:t>
            </w:r>
            <w:r w:rsidRPr="008C3D0D">
              <w:rPr>
                <w:b/>
                <w:sz w:val="20"/>
                <w:szCs w:val="20"/>
                <w:lang w:eastAsia="ru-RU"/>
              </w:rPr>
              <w:t>извещению об электронном аукционе</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color w:val="000000" w:themeColor="text1"/>
                <w:sz w:val="20"/>
                <w:szCs w:val="20"/>
              </w:rPr>
              <w:t xml:space="preserve">В соответствии с </w:t>
            </w:r>
            <w:r w:rsidRPr="008C3D0D">
              <w:rPr>
                <w:sz w:val="20"/>
                <w:szCs w:val="20"/>
                <w:lang w:eastAsia="ru-RU"/>
              </w:rPr>
              <w:t xml:space="preserve">извещением </w:t>
            </w:r>
            <w:r w:rsidRPr="008C3D0D">
              <w:rPr>
                <w:noProof/>
                <w:color w:val="000000" w:themeColor="text1"/>
                <w:sz w:val="20"/>
                <w:szCs w:val="20"/>
              </w:rPr>
              <w:t>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Перечень запасных частей к технике, к оборудованию, цена запасных частей или каждой запасной части, цена единицы услуги (</w:t>
            </w:r>
            <w:r w:rsidRPr="008C3D0D">
              <w:rPr>
                <w:rFonts w:eastAsiaTheme="minorHAnsi"/>
                <w:b/>
                <w:sz w:val="20"/>
                <w:szCs w:val="20"/>
              </w:rPr>
              <w:t xml:space="preserve">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w:t>
            </w:r>
            <w:r w:rsidRPr="008C3D0D">
              <w:rPr>
                <w:b/>
                <w:sz w:val="20"/>
                <w:szCs w:val="20"/>
              </w:rPr>
              <w:t>и (или) работы по техническому обслуживанию и (или) ремонту техники, оборудования, в том числе по замене указанных запасных частей</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5A2DFE">
            <w:pPr>
              <w:spacing w:after="0" w:line="240" w:lineRule="auto"/>
              <w:rPr>
                <w:sz w:val="20"/>
                <w:szCs w:val="20"/>
                <w:lang w:val="en-US"/>
              </w:rPr>
            </w:pPr>
            <w:r w:rsidRPr="008C3D0D">
              <w:rPr>
                <w:sz w:val="20"/>
                <w:szCs w:val="20"/>
              </w:rPr>
              <w:t>Не</w:t>
            </w:r>
            <w:r w:rsidRPr="008C3D0D">
              <w:rPr>
                <w:sz w:val="20"/>
                <w:szCs w:val="20"/>
                <w:lang w:val="en-US"/>
              </w:rPr>
              <w:t xml:space="preserve"> </w:t>
            </w:r>
            <w:r w:rsidRPr="008C3D0D">
              <w:rPr>
                <w:sz w:val="20"/>
                <w:szCs w:val="20"/>
              </w:rPr>
              <w:t>установлено</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pStyle w:val="ListParagraph"/>
              <w:spacing w:after="0" w:line="240" w:lineRule="auto"/>
              <w:ind w:left="0"/>
              <w:jc w:val="both"/>
              <w:rPr>
                <w:rFonts w:eastAsia="Calibri"/>
                <w:sz w:val="20"/>
                <w:szCs w:val="20"/>
              </w:rPr>
            </w:pPr>
            <w:r w:rsidRPr="008C3D0D">
              <w:rPr>
                <w:rFonts w:eastAsia="Calibri"/>
                <w:b/>
                <w:sz w:val="20"/>
                <w:szCs w:val="20"/>
              </w:rPr>
              <w:t>Место поставки товара, выполнения работ, оказания услуг</w:t>
            </w:r>
            <w:r w:rsidRPr="008C3D0D">
              <w:rPr>
                <w:rFonts w:eastAsia="Calibri"/>
                <w:sz w:val="20"/>
                <w:szCs w:val="20"/>
              </w:rPr>
              <w:t xml:space="preserve"> </w:t>
            </w:r>
          </w:p>
          <w:p w:rsidR="00992F98" w:rsidRPr="008C3D0D" w:rsidP="00992F98">
            <w:pPr>
              <w:pStyle w:val="ListParagraph"/>
              <w:spacing w:after="0" w:line="240" w:lineRule="auto"/>
              <w:ind w:left="0"/>
              <w:jc w:val="both"/>
              <w:rPr>
                <w:rFonts w:eastAsia="Calibri"/>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w:t>
            </w:r>
            <w:r w:rsidRPr="008C3D0D">
              <w:rPr>
                <w:bCs/>
                <w:lang w:val="en-US"/>
              </w:rPr>
              <w:t xml:space="preserve"> </w:t>
            </w:r>
            <w:r w:rsidRPr="008C3D0D">
              <w:rPr>
                <w:bCs/>
              </w:rPr>
              <w:t>г</w:t>
            </w:r>
            <w:r w:rsidRPr="008C3D0D">
              <w:rPr>
                <w:bCs/>
                <w:lang w:val="en-US"/>
              </w:rPr>
              <w:t>. Самара, ул. Калинина, д. 32;</w:t>
            </w:r>
          </w:p>
          <w:p w:rsidR="00992F98" w:rsidRPr="008C3D0D" w:rsidP="00274AE5">
            <w:pPr>
              <w:spacing w:after="0" w:line="240" w:lineRule="auto"/>
              <w:rPr>
                <w:sz w:val="20"/>
                <w:szCs w:val="20"/>
                <w:lang w:val="en-US"/>
              </w:rPr>
            </w:pPr>
            <w:r w:rsidRPr="008C3D0D">
              <w:rPr>
                <w:bCs/>
                <w:lang w:val="en-US"/>
              </w:rPr>
              <w:t>- г. Самара, ул. Дыбенко, д. 165.</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18</w:t>
            </w:r>
          </w:p>
        </w:tc>
        <w:tc>
          <w:tcPr>
            <w:tcW w:w="2108" w:type="pct"/>
            <w:tcBorders>
              <w:top w:val="single" w:sz="4" w:space="0" w:color="auto"/>
              <w:left w:val="single" w:sz="4" w:space="0" w:color="auto"/>
              <w:bottom w:val="single" w:sz="4" w:space="0" w:color="auto"/>
              <w:right w:val="single" w:sz="4" w:space="0" w:color="auto"/>
            </w:tcBorders>
          </w:tcPr>
          <w:p w:rsidR="0032285F" w:rsidRPr="008C3D0D" w:rsidP="0032285F">
            <w:pPr>
              <w:pStyle w:val="ListParagraph"/>
              <w:spacing w:after="0" w:line="240" w:lineRule="auto"/>
              <w:ind w:left="0"/>
              <w:jc w:val="both"/>
              <w:rPr>
                <w:b/>
              </w:rPr>
            </w:pPr>
            <w:r w:rsidRPr="008C3D0D">
              <w:rPr>
                <w:b/>
              </w:rPr>
              <w:t xml:space="preserve">Срок </w:t>
            </w:r>
            <w:r w:rsidRPr="008C3D0D">
              <w:rPr>
                <w:rFonts w:eastAsia="Calibri"/>
                <w:b/>
              </w:rPr>
              <w:t>поставки товара, выполнения работ, оказания услуг</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DE53F4">
            <w:pPr>
              <w:spacing w:after="0" w:line="240" w:lineRule="auto"/>
              <w:rPr>
                <w:sz w:val="20"/>
                <w:szCs w:val="20"/>
              </w:rPr>
            </w:pPr>
            <w:r w:rsidRPr="008C3D0D">
              <w:rPr>
                <w:noProof/>
                <w:sz w:val="20"/>
                <w:szCs w:val="20"/>
              </w:rPr>
              <w:t>начало- с</w:t>
            </w:r>
            <w:r w:rsidRPr="008C3D0D">
              <w:rPr>
                <w:noProof/>
                <w:sz w:val="20"/>
                <w:szCs w:val="20"/>
              </w:rPr>
              <w:t xml:space="preserve"> «01» января 2027г.</w:t>
            </w:r>
          </w:p>
          <w:p w:rsidR="00992F98" w:rsidRPr="008C3D0D" w:rsidP="00DE53F4">
            <w:pPr>
              <w:spacing w:after="0" w:line="240" w:lineRule="auto"/>
              <w:rPr>
                <w:sz w:val="20"/>
                <w:szCs w:val="20"/>
              </w:rPr>
            </w:pPr>
            <w:r w:rsidRPr="008C3D0D">
              <w:rPr>
                <w:noProof/>
                <w:sz w:val="20"/>
                <w:szCs w:val="20"/>
              </w:rPr>
              <w:t xml:space="preserve"> окончание - «30» июня 2027г.</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Начальная (максимальная) цена контракта</w:t>
            </w:r>
            <w:r w:rsidRPr="008C3D0D">
              <w:rPr>
                <w:sz w:val="20"/>
                <w:szCs w:val="20"/>
              </w:rPr>
              <w:t xml:space="preserve"> </w:t>
            </w:r>
            <w:r w:rsidRPr="008C3D0D">
              <w:rPr>
                <w:rFonts w:eastAsiaTheme="minorHAnsi"/>
                <w:b/>
                <w:bCs/>
                <w:sz w:val="20"/>
                <w:szCs w:val="20"/>
              </w:rPr>
              <w:t>(цена отдельных этапов исполнения контракта, если проектом контракта предусмотрены такие этапы)</w:t>
            </w:r>
          </w:p>
          <w:p w:rsidR="00992F98" w:rsidRPr="008C3D0D" w:rsidP="00992F98">
            <w:pPr>
              <w:spacing w:after="0" w:line="240" w:lineRule="auto"/>
              <w:jc w:val="both"/>
              <w:rPr>
                <w:b/>
                <w:sz w:val="20"/>
                <w:szCs w:val="20"/>
              </w:rPr>
            </w:pPr>
            <w:r w:rsidRPr="008C3D0D">
              <w:rPr>
                <w:b/>
                <w:sz w:val="20"/>
                <w:szCs w:val="20"/>
              </w:rPr>
              <w:t xml:space="preserve"> (с учетом налога по ставке, установленной в соответствии со статьей 164 Налогового кодекса Российской Федерации),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437 598,00</w:t>
            </w:r>
            <w:r w:rsidRPr="008C3D0D">
              <w:rPr>
                <w:sz w:val="20"/>
                <w:szCs w:val="20"/>
                <w:lang w:val="en-US"/>
              </w:rPr>
              <w:t xml:space="preserve"> </w:t>
            </w:r>
            <w:r w:rsidRPr="008C3D0D">
              <w:rPr>
                <w:sz w:val="20"/>
                <w:szCs w:val="20"/>
              </w:rPr>
              <w:t>руб.</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20</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Размер аванса</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noProof/>
                <w:sz w:val="20"/>
                <w:szCs w:val="20"/>
                <w:lang w:val="en-US"/>
              </w:rPr>
            </w:pPr>
            <w:r w:rsidRPr="008C3D0D">
              <w:t>Аванс</w:t>
            </w:r>
            <w:r w:rsidRPr="008C3D0D">
              <w:rPr>
                <w:lang w:val="en-US"/>
              </w:rPr>
              <w:t xml:space="preserve"> </w:t>
            </w:r>
            <w:r w:rsidRPr="008C3D0D">
              <w:t>в</w:t>
            </w:r>
            <w:r w:rsidRPr="008C3D0D">
              <w:rPr>
                <w:lang w:val="en-US"/>
              </w:rPr>
              <w:t xml:space="preserve"> </w:t>
            </w:r>
            <w:r w:rsidRPr="008C3D0D">
              <w:t>размере</w:t>
            </w:r>
            <w:r w:rsidRPr="008C3D0D">
              <w:rPr>
                <w:lang w:val="en-US"/>
              </w:rPr>
              <w:t xml:space="preserve">  </w:t>
            </w:r>
            <w:r w:rsidRPr="008C3D0D">
              <w:rPr>
                <w:noProof/>
                <w:lang w:val="en-US"/>
              </w:rPr>
              <w:t>0,00</w:t>
            </w:r>
            <w:r w:rsidRPr="008C3D0D">
              <w:rPr>
                <w:lang w:val="en-US"/>
              </w:rPr>
              <w:t xml:space="preserve">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Порядок формирования цены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265E5" w:rsidP="00992F98">
            <w:pPr>
              <w:pStyle w:val="BodyText0"/>
              <w:spacing w:after="0"/>
              <w:rPr>
                <w:sz w:val="22"/>
              </w:rPr>
            </w:pPr>
            <w:r w:rsidRPr="008265E5">
              <w:rPr>
                <w:noProof/>
                <w:sz w:val="22"/>
              </w:rPr>
              <w:t>В соответствии с условиями контракта.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Источник финансирования закупки </w:t>
            </w:r>
          </w:p>
          <w:p w:rsidR="00992F98" w:rsidRPr="008C3D0D" w:rsidP="00992F98">
            <w:pPr>
              <w:spacing w:after="0" w:line="240" w:lineRule="auto"/>
              <w:jc w:val="both"/>
              <w:rPr>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sz w:val="20"/>
                <w:szCs w:val="20"/>
              </w:rPr>
              <w:t>средства ОМС</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Сведения о валюте, используемой для формирования цены и расчетов с поставщиками (исполнителями, подрядчиками)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Российский рубль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rPr>
              <w:t>2</w:t>
            </w:r>
            <w:r w:rsidRPr="008C3D0D">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Не применяется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Требования, предъявляемые к участникам закупки в соответствии с частями 1, 1.1 ст.31 Федерального закона № 44-ФЗ и исчерпывающий перечень документов, которые должны быть предоставлены участниками в составе заявки в подтверждение соответствия требованиям ч.1 ст.31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4"/>
              </w:rPr>
            </w:pPr>
            <w:r w:rsidRPr="008C3D0D">
              <w:rPr>
                <w:sz w:val="24"/>
              </w:rPr>
              <w:t>Единые требования к участникам в соответствии с ч.1 ст. 31 Федерального закона № 44-ФЗ</w:t>
            </w:r>
            <w:r w:rsidRPr="008C3D0D" w:rsidR="003C38C1">
              <w:rPr>
                <w:sz w:val="24"/>
              </w:rPr>
              <w:t>.</w:t>
            </w:r>
          </w:p>
          <w:p w:rsidR="00992F98" w:rsidRPr="008C3D0D" w:rsidP="00992F98">
            <w:pPr>
              <w:spacing w:after="0" w:line="240" w:lineRule="auto"/>
              <w:rPr>
                <w:sz w:val="24"/>
                <w:szCs w:val="20"/>
              </w:rPr>
            </w:pPr>
            <w:r w:rsidRPr="008C3D0D">
              <w:rPr>
                <w:sz w:val="24"/>
                <w:szCs w:val="20"/>
              </w:rPr>
              <w:t>В соответствии с п. 11 ч. 1 ст. 31 Федерального закона № 44-ФЗ к участникам закупки установлено следующее требование: участник закупки не является лицом,  включенным в Перечень юридических лиц, в отношении которых применяются специальные экономические меры</w:t>
            </w:r>
            <w:r w:rsidRPr="008C3D0D" w:rsidR="006D75EF">
              <w:rPr>
                <w:sz w:val="24"/>
                <w:szCs w:val="20"/>
              </w:rPr>
              <w:t xml:space="preserve"> или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утвержденные</w:t>
            </w:r>
            <w:r w:rsidRPr="008C3D0D">
              <w:rPr>
                <w:sz w:val="24"/>
                <w:szCs w:val="20"/>
              </w:rPr>
              <w:t xml:space="preserve"> постановлением Правительства РФ от 11.05.2022 № 851 (далее – Перечень), а также не является организацией, находящейся под контролем лиц из </w:t>
            </w:r>
            <w:r w:rsidRPr="008C3D0D" w:rsidR="006D75EF">
              <w:rPr>
                <w:sz w:val="24"/>
                <w:szCs w:val="20"/>
              </w:rPr>
              <w:t>вышеуказанных Перечней</w:t>
            </w:r>
            <w:r w:rsidRPr="008C3D0D">
              <w:rPr>
                <w:sz w:val="24"/>
                <w:szCs w:val="20"/>
              </w:rPr>
              <w:t>.</w:t>
            </w:r>
          </w:p>
          <w:p w:rsidR="00992F98" w:rsidRPr="008C3D0D" w:rsidP="00992F98">
            <w:pPr>
              <w:spacing w:after="0" w:line="240" w:lineRule="auto"/>
              <w:rPr>
                <w:sz w:val="24"/>
                <w:szCs w:val="20"/>
              </w:rPr>
            </w:pPr>
            <w:r w:rsidRPr="008C3D0D">
              <w:rPr>
                <w:sz w:val="24"/>
                <w:szCs w:val="20"/>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w:t>
            </w:r>
            <w:r w:rsidRPr="008C3D0D" w:rsidR="0017332C">
              <w:rPr>
                <w:sz w:val="24"/>
                <w:szCs w:val="20"/>
              </w:rPr>
              <w:t xml:space="preserve">о лицах, </w:t>
            </w:r>
            <w:r w:rsidRPr="008C3D0D" w:rsidR="001D4A4C">
              <w:rPr>
                <w:sz w:val="24"/>
                <w:szCs w:val="20"/>
              </w:rPr>
              <w:t>информация о которых содержится в заявке на участие в закуп</w:t>
            </w:r>
            <w:r w:rsidRPr="008C3D0D" w:rsidR="0027317C">
              <w:rPr>
                <w:sz w:val="24"/>
                <w:szCs w:val="20"/>
              </w:rPr>
              <w:t>ке в соответствии с подпунктом (в)</w:t>
            </w:r>
            <w:r w:rsidRPr="008C3D0D" w:rsidR="001D4A4C">
              <w:rPr>
                <w:sz w:val="24"/>
                <w:szCs w:val="20"/>
              </w:rPr>
              <w:t xml:space="preserve"> пункта 1 части 1 статьи 43 Федерального закона № 44-ФЗ, если Правительством РФ не установлен иное.</w:t>
            </w:r>
          </w:p>
          <w:p w:rsidR="00992F98" w:rsidRPr="008C3D0D" w:rsidP="00992F98">
            <w:pPr>
              <w:spacing w:after="0" w:line="240" w:lineRule="auto"/>
              <w:rPr>
                <w:sz w:val="24"/>
              </w:rPr>
            </w:pPr>
          </w:p>
          <w:p w:rsidR="00992F98" w:rsidRPr="008C3D0D" w:rsidP="00992F98">
            <w:pPr>
              <w:spacing w:after="0" w:line="240" w:lineRule="auto"/>
              <w:rPr>
                <w:sz w:val="24"/>
                <w:szCs w:val="20"/>
              </w:rPr>
            </w:pPr>
            <w:r w:rsidRPr="008C3D0D">
              <w:rPr>
                <w:sz w:val="24"/>
                <w:szCs w:val="20"/>
              </w:rPr>
              <w:t>________________________________________</w:t>
            </w:r>
          </w:p>
          <w:p w:rsidR="00992F98" w:rsidRPr="008C3D0D" w:rsidP="00992F98">
            <w:pPr>
              <w:spacing w:after="0" w:line="240" w:lineRule="auto"/>
              <w:rPr>
                <w:noProof/>
                <w:sz w:val="24"/>
                <w:szCs w:val="20"/>
              </w:rPr>
            </w:pPr>
            <w:r w:rsidRPr="008C3D0D">
              <w:rPr>
                <w:noProof/>
                <w:sz w:val="24"/>
                <w:szCs w:val="20"/>
              </w:rPr>
              <w:t>Декларация о соответствии участника закупки требованиям,</w:t>
            </w:r>
            <w:r w:rsidRPr="008C3D0D" w:rsidR="00F61CE9">
              <w:rPr>
                <w:noProof/>
                <w:sz w:val="24"/>
                <w:szCs w:val="20"/>
              </w:rPr>
              <w:t xml:space="preserve"> установленным пунктами 3-5, 7-11</w:t>
            </w:r>
            <w:r w:rsidRPr="008C3D0D">
              <w:rPr>
                <w:noProof/>
                <w:sz w:val="24"/>
                <w:szCs w:val="20"/>
              </w:rPr>
              <w:t xml:space="preserve"> части 1 статьи 31 44-ФЗ.</w:t>
            </w:r>
          </w:p>
          <w:p w:rsidRPr="008C3D0D" w:rsidP="00992F98">
            <w:pPr>
              <w:spacing w:after="0" w:line="240" w:lineRule="auto"/>
              <w:rPr>
                <w:sz w:val="24"/>
                <w:szCs w:val="20"/>
              </w:rPr>
            </w:pPr>
          </w:p>
          <w:p w:rsidR="00992F98" w:rsidRPr="008C3D0D" w:rsidP="00992F98">
            <w:pPr>
              <w:spacing w:after="0" w:line="240" w:lineRule="auto"/>
              <w:jc w:val="both"/>
              <w:rPr>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334360" w:rsidRPr="008C3D0D" w:rsidP="00334360">
            <w:pPr>
              <w:pStyle w:val="BodyText0"/>
              <w:widowControl w:val="0"/>
              <w:spacing w:after="0"/>
              <w:jc w:val="center"/>
              <w:rPr>
                <w:b/>
                <w:sz w:val="20"/>
                <w:szCs w:val="20"/>
              </w:rPr>
            </w:pPr>
            <w:r w:rsidRPr="008C3D0D">
              <w:rPr>
                <w:b/>
                <w:sz w:val="20"/>
                <w:szCs w:val="20"/>
              </w:rPr>
              <w:t>26</w:t>
            </w:r>
          </w:p>
        </w:tc>
        <w:tc>
          <w:tcPr>
            <w:tcW w:w="210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jc w:val="both"/>
              <w:rPr>
                <w:b/>
                <w:sz w:val="20"/>
                <w:szCs w:val="20"/>
              </w:rPr>
            </w:pPr>
            <w:r>
              <w:rPr>
                <w:b/>
                <w:sz w:val="20"/>
                <w:szCs w:val="20"/>
              </w:rPr>
              <w:t xml:space="preserve">Дополнительные требования, предъявляемые </w:t>
            </w:r>
            <w:r w:rsidRPr="000E4561">
              <w:rPr>
                <w:b/>
                <w:sz w:val="20"/>
                <w:szCs w:val="20"/>
              </w:rPr>
              <w:t>к участникам закупки, в соответствии с частями 2 и 2.1 ст.31 Федерального закона № 44-ФЗ и исчерпывающий перечень документов, подтверждающих соответствие участников закупки требованиям частей 2 и 2.1 ст.31 Федерального</w:t>
            </w:r>
            <w:r>
              <w:rPr>
                <w:b/>
                <w:sz w:val="20"/>
                <w:szCs w:val="20"/>
              </w:rPr>
              <w:t xml:space="preserve"> закона № 44-ФЗ</w:t>
            </w:r>
          </w:p>
        </w:tc>
        <w:tc>
          <w:tcPr>
            <w:tcW w:w="261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rPr>
                <w:lang w:val="en-US"/>
              </w:rPr>
            </w:pPr>
            <w:bookmarkStart w:id="11" w:name="_Hlk94706917"/>
            <w:bookmarkStart w:id="12" w:name="8c2dba561540a717_Hlk94706917"/>
            <w:bookmarkEnd w:id="12"/>
            <w:bookmarkEnd w:id="11"/>
            <w:r w:rsidRPr="008C3D0D">
              <w:rPr>
                <w:noProof/>
                <w:sz w:val="20"/>
                <w:szCs w:val="20"/>
              </w:rPr>
              <w:t>Не</w:t>
            </w:r>
            <w:r w:rsidRPr="008C3D0D">
              <w:rPr>
                <w:noProof/>
                <w:sz w:val="20"/>
                <w:szCs w:val="20"/>
                <w:lang w:val="en-US"/>
              </w:rPr>
              <w:t xml:space="preserve"> </w:t>
            </w:r>
            <w:r w:rsidRPr="008C3D0D">
              <w:rPr>
                <w:noProof/>
                <w:sz w:val="20"/>
                <w:szCs w:val="20"/>
              </w:rPr>
              <w:t>предъявляются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учреждениям и предприятиям уголовно-исполнительной системы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Нет</w:t>
            </w:r>
          </w:p>
          <w:p w:rsidRPr="008C3D0D" w:rsidP="00992F98">
            <w:pPr>
              <w:spacing w:after="0" w:line="240" w:lineRule="auto"/>
              <w:rPr>
                <w:sz w:val="20"/>
                <w:szCs w:val="20"/>
              </w:rPr>
            </w:pPr>
          </w:p>
          <w:p w:rsidR="00992F98" w:rsidRPr="008C3D0D" w:rsidP="00992F98">
            <w:pPr>
              <w:spacing w:after="0" w:line="240" w:lineRule="auto"/>
              <w:rPr>
                <w:b/>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28</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организациям инвалидов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b/>
                <w:sz w:val="20"/>
                <w:szCs w:val="20"/>
                <w:lang w:val="en-US"/>
              </w:rPr>
            </w:pPr>
            <w:r w:rsidRPr="008C3D0D">
              <w:rPr>
                <w:sz w:val="20"/>
                <w:szCs w:val="20"/>
              </w:rPr>
              <w:t>Нет</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29</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Преимущество участникам</w:t>
            </w:r>
            <w:r w:rsidRPr="008C3D0D">
              <w:rPr>
                <w:b/>
                <w:sz w:val="20"/>
                <w:szCs w:val="20"/>
              </w:rPr>
              <w:t xml:space="preserve"> закупки: участниками закупки могут быть только субъекты малого предпринимательства, социально ориентированных некоммерческих организаций или привлечение </w:t>
            </w:r>
            <w:r w:rsidRPr="008C3D0D">
              <w:rPr>
                <w:rFonts w:eastAsiaTheme="minorHAnsi"/>
                <w:b/>
                <w:bCs/>
                <w:sz w:val="20"/>
                <w:szCs w:val="20"/>
              </w:rPr>
              <w:t>поставщиком (подрядчиком, исполнителем), не являющимся субъектом малого предпринимательства или социально ориентированной некоммерческой организацией,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t>Установлено</w:t>
            </w:r>
            <w:r w:rsidRPr="008C3D0D">
              <w:rPr>
                <w:lang w:val="en-US"/>
              </w:rPr>
              <w:t xml:space="preserve"> </w:t>
            </w:r>
            <w:r w:rsidRPr="008C3D0D">
              <w:t>для</w:t>
            </w:r>
            <w:r w:rsidRPr="008C3D0D">
              <w:rPr>
                <w:lang w:val="en-US"/>
              </w:rPr>
              <w:t xml:space="preserve"> </w:t>
            </w:r>
            <w:r w:rsidRPr="008C3D0D">
              <w:t>СМП</w:t>
            </w:r>
            <w:r w:rsidRPr="008C3D0D">
              <w:rPr>
                <w:lang w:val="en-US"/>
              </w:rPr>
              <w:t xml:space="preserve"> </w:t>
            </w:r>
            <w:r w:rsidRPr="008C3D0D">
              <w:t>и</w:t>
            </w:r>
            <w:r w:rsidRPr="008C3D0D">
              <w:rPr>
                <w:lang w:val="en-US"/>
              </w:rPr>
              <w:t xml:space="preserve"> </w:t>
            </w:r>
            <w:r w:rsidRPr="008C3D0D">
              <w:t>СОНКО</w:t>
            </w:r>
          </w:p>
          <w:p w:rsidRPr="008C3D0D" w:rsidP="00992F98">
            <w:pPr>
              <w:spacing w:after="0" w:line="240" w:lineRule="auto"/>
            </w:pPr>
          </w:p>
          <w:p w:rsidR="00992F98" w:rsidRPr="008C3D0D" w:rsidP="00992F98">
            <w:pPr>
              <w:spacing w:after="0" w:line="240" w:lineRule="auto"/>
              <w:rPr>
                <w:noProof/>
                <w:lang w:val="en-US"/>
              </w:rPr>
            </w:pPr>
          </w:p>
          <w:p w:rsidR="00992F98" w:rsidRPr="008C3D0D" w:rsidP="00992F98">
            <w:pPr>
              <w:spacing w:after="0" w:line="240" w:lineRule="auto"/>
              <w:rPr>
                <w:lang w:val="en-US"/>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30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предоставляемым в составе заявки участника. </w:t>
            </w:r>
          </w:p>
          <w:p w:rsidR="00992F98" w:rsidRPr="008C3D0D" w:rsidP="00992F98">
            <w:pPr>
              <w:spacing w:after="0" w:line="240" w:lineRule="auto"/>
              <w:jc w:val="both"/>
              <w:rPr>
                <w:b/>
                <w:sz w:val="20"/>
                <w:szCs w:val="20"/>
              </w:rPr>
            </w:pPr>
            <w:r w:rsidRPr="008C3D0D">
              <w:rPr>
                <w:b/>
                <w:sz w:val="20"/>
                <w:szCs w:val="20"/>
              </w:rPr>
              <w:t>Указанные документы не представляются в случае, если в соответствии  с действующим законодательством РФ указанные документы передаются вместе с товаром</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line="240" w:lineRule="auto"/>
              <w:rPr>
                <w:lang w:val="en-US"/>
              </w:rPr>
            </w:pPr>
            <w:r w:rsidRPr="008C3D0D">
              <w:rPr>
                <w:noProof/>
              </w:rPr>
              <w:t>В соответствии с</w:t>
            </w:r>
            <w:r w:rsidRPr="008C3D0D">
              <w:rPr>
                <w:noProof/>
              </w:rPr>
              <w:t xml:space="preserve"> требованиями извещения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lang w:val="en-US"/>
              </w:rPr>
            </w:pPr>
            <w:r w:rsidRPr="008C3D0D">
              <w:rPr>
                <w:b/>
                <w:sz w:val="20"/>
                <w:szCs w:val="20"/>
                <w:lang w:val="en-US"/>
              </w:rPr>
              <w:t>31</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Информация и документы, подтверждающие страну происхождения товара, которые должны быть предоставлены участниками в составе заявки.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Документами</w:t>
            </w:r>
            <w:r w:rsidRPr="008C3D0D">
              <w:rPr>
                <w:lang w:val="en-US"/>
              </w:rPr>
              <w:t xml:space="preserve"> </w:t>
            </w:r>
            <w:r w:rsidRPr="008C3D0D">
              <w:t>и информацией</w:t>
            </w:r>
            <w:r w:rsidRPr="008C3D0D">
              <w:rPr>
                <w:lang w:val="en-US"/>
              </w:rPr>
              <w:t>,</w:t>
            </w:r>
            <w:r w:rsidRPr="008C3D0D">
              <w:t xml:space="preserve"> </w:t>
            </w:r>
            <w:r>
              <w:t>подтверждающими страну происхождения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единого реестра российских программ для электронных вычислительных машин и баз данных</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P="0037178B">
            <w:pPr>
              <w:spacing w:after="0" w:line="240" w:lineRule="auto"/>
            </w:pPr>
            <w:r>
              <w:t xml:space="preserve">- порядковый номер реестровой записи из единого реестра программ для электронных вычислительных машин и баз данных из государств - членов ЕАЭС, заа исключением РФ. </w:t>
            </w:r>
          </w:p>
          <w:p w:rsidP="0037178B">
            <w:pPr>
              <w:spacing w:after="0" w:line="240" w:lineRule="auto"/>
            </w:pPr>
          </w:p>
          <w:p w:rsidP="0037178B">
            <w:pPr>
              <w:spacing w:after="0" w:line="240" w:lineRule="auto"/>
            </w:pPr>
            <w:r>
              <w:t>Документами и информацией, подтверждающими страну происхождения доверенного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RPr="008C3D0D" w:rsidP="0037178B">
            <w:pPr>
              <w:spacing w:after="0" w:line="240" w:lineRule="auto"/>
            </w:pPr>
            <w:r>
              <w:t>- порядковый номер реестровой записи из единого реестра программ для электронных вычислительных машин и баз данных из государств - членов ЕАЭС, за иключением РФ, содержащей информацию о соответствии программного обеспечения требованиям к доверенному программному обеспечению</w:t>
            </w:r>
          </w:p>
        </w:tc>
      </w:tr>
      <w:tr w:rsidTr="00071EAB">
        <w:tblPrEx>
          <w:tblW w:w="4677" w:type="pct"/>
          <w:tblLayout w:type="fixed"/>
          <w:tblLook w:val="04A0"/>
        </w:tblPrEx>
        <w:trPr>
          <w:trHeight w:val="294"/>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rPr>
            </w:pPr>
            <w:r w:rsidRPr="008C3D0D">
              <w:rPr>
                <w:b/>
                <w:sz w:val="20"/>
                <w:szCs w:val="20"/>
              </w:rPr>
              <w:t>32</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Tr="00BB0A3E">
        <w:tblPrEx>
          <w:tblW w:w="4677" w:type="pct"/>
          <w:tblLayout w:type="fixed"/>
          <w:tblLook w:val="04A0"/>
        </w:tblPrEx>
        <w:trPr>
          <w:trHeight w:val="1024"/>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33</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spacing w:after="0" w:line="240" w:lineRule="auto"/>
              <w:jc w:val="both"/>
              <w:rPr>
                <w:b/>
                <w:sz w:val="20"/>
                <w:szCs w:val="20"/>
              </w:rPr>
            </w:pPr>
            <w:r w:rsidRPr="008C3D0D">
              <w:rPr>
                <w:b/>
                <w:sz w:val="20"/>
                <w:szCs w:val="20"/>
              </w:rPr>
              <w:t xml:space="preserve">Размер обеспечения заявки на участие в аукционе </w:t>
            </w:r>
            <w:r>
              <w:rPr>
                <w:rStyle w:val="FootnoteReference"/>
                <w:b/>
                <w:sz w:val="20"/>
                <w:szCs w:val="20"/>
              </w:rPr>
              <w:footnoteReference w:id="2"/>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lang w:val="en-US"/>
              </w:rPr>
            </w:pPr>
          </w:p>
        </w:tc>
      </w:tr>
      <w:tr w:rsidTr="00BB0A3E">
        <w:tblPrEx>
          <w:tblW w:w="4677" w:type="pct"/>
          <w:tblLayout w:type="fixed"/>
          <w:tblLook w:val="04A0"/>
        </w:tblPrEx>
        <w:trPr>
          <w:trHeight w:val="25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34</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widowControl w:val="0"/>
              <w:spacing w:after="0" w:line="240" w:lineRule="auto"/>
              <w:jc w:val="both"/>
              <w:rPr>
                <w:b/>
                <w:sz w:val="20"/>
                <w:szCs w:val="20"/>
              </w:rPr>
            </w:pPr>
            <w:r w:rsidRPr="008C3D0D">
              <w:rPr>
                <w:b/>
                <w:sz w:val="20"/>
                <w:szCs w:val="20"/>
              </w:rPr>
              <w:t>Порядок внесения обеспечения заявки</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pPr>
            <w:r w:rsidRPr="008C3D0D">
              <w:rPr>
                <w:sz w:val="20"/>
                <w:szCs w:val="20"/>
              </w:rPr>
              <w:t>Обеспечение заявки предоставляется в виде денежных средств или независимой гарантии.</w:t>
            </w:r>
            <w:r w:rsidRPr="008C3D0D">
              <w:t xml:space="preserve"> </w:t>
            </w:r>
            <w:r w:rsidRPr="008C3D0D">
              <w:rPr>
                <w:sz w:val="20"/>
                <w:szCs w:val="20"/>
              </w:rPr>
              <w:t>Выбор способа обеспечения заявки осуществляется участником закупки</w:t>
            </w:r>
            <w:r w:rsidRPr="008C3D0D" w:rsidR="00CD18C3">
              <w:rPr>
                <w:sz w:val="20"/>
                <w:szCs w:val="20"/>
              </w:rPr>
              <w:t xml:space="preserve">. В случае предоставления обеспечения заявки в виде денежных средств, денежные средства вносятся на банковский счет, открытый участником в банке, соответствующем установленным законодательством требованиям.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0B21BF" w:rsidRPr="008C3D0D" w:rsidP="000B21BF">
            <w:pPr>
              <w:pStyle w:val="BodyText0"/>
              <w:widowControl w:val="0"/>
              <w:spacing w:after="0"/>
              <w:ind w:right="-108"/>
              <w:rPr>
                <w:b/>
                <w:sz w:val="20"/>
                <w:szCs w:val="20"/>
              </w:rPr>
            </w:pPr>
            <w:r w:rsidRPr="008C3D0D">
              <w:rPr>
                <w:b/>
                <w:sz w:val="20"/>
                <w:szCs w:val="20"/>
              </w:rPr>
              <w:t>35</w:t>
            </w:r>
          </w:p>
        </w:tc>
        <w:tc>
          <w:tcPr>
            <w:tcW w:w="2108" w:type="pct"/>
            <w:tcBorders>
              <w:top w:val="single" w:sz="4" w:space="0" w:color="auto"/>
              <w:left w:val="single" w:sz="4" w:space="0" w:color="auto"/>
              <w:bottom w:val="single" w:sz="4" w:space="0" w:color="auto"/>
              <w:right w:val="single" w:sz="4" w:space="0" w:color="auto"/>
            </w:tcBorders>
          </w:tcPr>
          <w:p w:rsidR="000B21BF" w:rsidRPr="008C3D0D" w:rsidP="000B21BF">
            <w:pPr>
              <w:pStyle w:val="NormalWeb"/>
              <w:spacing w:before="0" w:beforeAutospacing="0" w:after="0" w:afterAutospacing="0"/>
              <w:jc w:val="both"/>
              <w:rPr>
                <w:b/>
                <w:sz w:val="20"/>
                <w:szCs w:val="20"/>
              </w:rPr>
            </w:pPr>
            <w:r w:rsidRPr="008C3D0D">
              <w:rPr>
                <w:b/>
                <w:sz w:val="20"/>
                <w:szCs w:val="20"/>
              </w:rPr>
              <w:t>Платежные реквизиты для возврата денежных средств в случае отказа победителя от заключения контракта, реквизиты счета для перечисления денежных средств в случае, предусмотренном частью 13 статьи 44 Закона № 44-ФЗ</w:t>
            </w:r>
          </w:p>
          <w:p w:rsidR="000B21BF" w:rsidRPr="008C3D0D" w:rsidP="000B21BF">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0B21BF" w:rsidRPr="008C3D0D" w:rsidP="000B21BF">
            <w:pPr>
              <w:spacing w:after="0" w:line="240" w:lineRule="auto"/>
              <w:rPr>
                <w:sz w:val="20"/>
                <w:szCs w:val="20"/>
              </w:rPr>
            </w:pPr>
            <w:r w:rsidRPr="008C3D0D">
              <w:rPr>
                <w:bCs/>
                <w:iCs/>
                <w:noProof/>
                <w:sz w:val="20"/>
                <w:szCs w:val="20"/>
              </w:rPr>
              <w:t xml:space="preserve"> Р/С: </w:t>
            </w:r>
          </w:p>
          <w:p w:rsidR="000B21BF" w:rsidRPr="008C3D0D" w:rsidP="000B21BF">
            <w:pPr>
              <w:spacing w:after="0" w:line="240" w:lineRule="auto"/>
              <w:rPr>
                <w:sz w:val="20"/>
                <w:szCs w:val="20"/>
              </w:rPr>
            </w:pPr>
            <w:r w:rsidRPr="008C3D0D">
              <w:rPr>
                <w:bCs/>
                <w:iCs/>
                <w:noProof/>
                <w:sz w:val="20"/>
                <w:szCs w:val="20"/>
              </w:rPr>
              <w:t xml:space="preserve">Л/С: </w:t>
            </w:r>
          </w:p>
          <w:p w:rsidR="000B21BF" w:rsidRPr="008C3D0D" w:rsidP="000B21BF">
            <w:pPr>
              <w:spacing w:after="0" w:line="240" w:lineRule="auto"/>
              <w:rPr>
                <w:noProof/>
                <w:sz w:val="20"/>
                <w:szCs w:val="20"/>
              </w:rPr>
            </w:pPr>
            <w:r w:rsidRPr="008C3D0D">
              <w:rPr>
                <w:sz w:val="20"/>
                <w:szCs w:val="20"/>
              </w:rPr>
              <w:t xml:space="preserve">БИК: </w:t>
            </w:r>
          </w:p>
          <w:p w:rsidR="000B21BF" w:rsidRPr="008C3D0D" w:rsidP="000B21BF">
            <w:pPr>
              <w:spacing w:after="0" w:line="240" w:lineRule="auto"/>
              <w:rPr>
                <w:sz w:val="20"/>
                <w:szCs w:val="20"/>
              </w:rPr>
            </w:pPr>
            <w:r w:rsidRPr="008C3D0D">
              <w:rPr>
                <w:noProof/>
                <w:sz w:val="20"/>
                <w:szCs w:val="20"/>
              </w:rPr>
              <w:t xml:space="preserve">Коррсчет: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pStyle w:val="ListParagraph"/>
              <w:spacing w:after="0" w:line="240" w:lineRule="auto"/>
              <w:ind w:left="0"/>
              <w:jc w:val="both"/>
              <w:rPr>
                <w:b/>
                <w:sz w:val="20"/>
                <w:szCs w:val="20"/>
              </w:rPr>
            </w:pPr>
            <w:r w:rsidRPr="008C3D0D">
              <w:rPr>
                <w:rFonts w:eastAsia="Calibri"/>
                <w:b/>
                <w:sz w:val="20"/>
                <w:szCs w:val="20"/>
              </w:rPr>
              <w:t>Обеспечение гарантийных обязательств</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pBdr>
                <w:bottom w:val="single" w:sz="12" w:space="1" w:color="auto"/>
              </w:pBdr>
              <w:spacing w:after="0" w:line="240" w:lineRule="auto"/>
              <w:rPr>
                <w:noProof/>
                <w:sz w:val="20"/>
                <w:szCs w:val="20"/>
              </w:rPr>
            </w:pPr>
            <w:r w:rsidRPr="008C3D0D">
              <w:rPr>
                <w:noProof/>
                <w:sz w:val="20"/>
                <w:szCs w:val="20"/>
              </w:rPr>
              <w:t xml:space="preserve">В соответствии с требованиями </w:t>
            </w:r>
            <w:r w:rsidRPr="008C3D0D">
              <w:rPr>
                <w:sz w:val="20"/>
                <w:szCs w:val="20"/>
                <w:lang w:eastAsia="ru-RU"/>
              </w:rPr>
              <w:t>извещений об электронном аукционе</w:t>
            </w:r>
          </w:p>
          <w:p w:rsidRPr="008C3D0D" w:rsidP="00683218">
            <w:pPr>
              <w:spacing w:after="0" w:line="240" w:lineRule="auto"/>
              <w:rPr>
                <w:noProof/>
                <w:sz w:val="20"/>
                <w:szCs w:val="20"/>
              </w:rPr>
            </w:pPr>
            <w:r w:rsidRPr="008C3D0D">
              <w:rPr>
                <w:noProof/>
                <w:sz w:val="20"/>
                <w:szCs w:val="20"/>
              </w:rPr>
              <w:t>Размер обеспечения гарантийных обязательств: 0,00 рублей.</w:t>
            </w:r>
          </w:p>
          <w:p w:rsidR="00683218" w:rsidRPr="008C3D0D" w:rsidP="00683218">
            <w:pPr>
              <w:spacing w:after="0" w:line="240" w:lineRule="auto"/>
              <w:rPr>
                <w:noProof/>
                <w:sz w:val="20"/>
                <w:szCs w:val="20"/>
              </w:rPr>
            </w:pPr>
            <w:r w:rsidRPr="008C3D0D">
              <w:rPr>
                <w:noProof/>
                <w:sz w:val="20"/>
                <w:szCs w:val="20"/>
              </w:rPr>
              <w:t>Доля: 0,00 % от начальной (максимальной) цены контракта</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37</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на который предоставляется гарантия качества товара, работ, услуг</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AF7917">
            <w:pPr>
              <w:spacing w:after="0" w:line="240" w:lineRule="auto"/>
              <w:rPr>
                <w:sz w:val="20"/>
                <w:szCs w:val="20"/>
                <w:lang w:val="en-US"/>
              </w:rPr>
            </w:pPr>
            <w:r w:rsidRPr="008C3D0D" w:rsidR="00DA7BBD">
              <w:rPr>
                <w:bCs/>
                <w:iCs/>
                <w:sz w:val="20"/>
                <w:szCs w:val="20"/>
              </w:rPr>
              <w:t>Не</w:t>
            </w:r>
            <w:r w:rsidRPr="008C3D0D" w:rsidR="00DA7BBD">
              <w:rPr>
                <w:bCs/>
                <w:iCs/>
                <w:sz w:val="20"/>
                <w:szCs w:val="20"/>
                <w:lang w:val="en-US"/>
              </w:rPr>
              <w:t xml:space="preserve"> </w:t>
            </w:r>
            <w:r w:rsidRPr="008C3D0D" w:rsidR="00AF7917">
              <w:rPr>
                <w:bCs/>
                <w:iCs/>
                <w:sz w:val="20"/>
                <w:szCs w:val="20"/>
              </w:rPr>
              <w:t>установлено</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38</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Размер обеспечения исполнения контракта</w:t>
            </w:r>
            <w:r>
              <w:rPr>
                <w:rStyle w:val="FootnoteReference"/>
                <w:b/>
                <w:sz w:val="20"/>
                <w:szCs w:val="20"/>
              </w:rPr>
              <w:footnoteReference w:id="3"/>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sz w:val="20"/>
                <w:szCs w:val="20"/>
                <w:lang w:val="en-US"/>
              </w:rPr>
            </w:pPr>
            <w:r w:rsidRPr="008C3D0D">
              <w:rPr>
                <w:bCs/>
                <w:iCs/>
                <w:noProof/>
                <w:sz w:val="20"/>
                <w:szCs w:val="20"/>
                <w:lang w:val="en-US"/>
              </w:rPr>
              <w:t>43 759,80</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10,00</w:t>
            </w:r>
            <w:r w:rsidRPr="008C3D0D">
              <w:rPr>
                <w:bCs/>
                <w:iCs/>
                <w:sz w:val="20"/>
                <w:szCs w:val="20"/>
                <w:lang w:val="en-US"/>
              </w:rPr>
              <w:t xml:space="preserve">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39</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и порядок предоставления обеспечения исполнения контракта, требования к нему</w:t>
            </w:r>
          </w:p>
        </w:tc>
        <w:tc>
          <w:tcPr>
            <w:tcW w:w="2618" w:type="pct"/>
            <w:tcBorders>
              <w:top w:val="single" w:sz="4" w:space="0" w:color="auto"/>
              <w:left w:val="single" w:sz="4" w:space="0" w:color="auto"/>
              <w:bottom w:val="single" w:sz="4" w:space="0" w:color="auto"/>
              <w:right w:val="single" w:sz="4" w:space="0" w:color="auto"/>
            </w:tcBorders>
          </w:tcPr>
          <w:p w:rsidR="00683218" w:rsidRPr="00534473" w:rsidP="00683218">
            <w:pPr>
              <w:spacing w:after="0" w:line="240" w:lineRule="auto"/>
              <w:ind w:firstLine="709"/>
              <w:jc w:val="both"/>
              <w:rPr>
                <w:bCs/>
                <w:iCs/>
                <w:noProof/>
                <w:sz w:val="20"/>
                <w:szCs w:val="20"/>
              </w:rPr>
            </w:pPr>
            <w:r w:rsidRPr="00534473">
              <w:rPr>
                <w:bCs/>
                <w:iCs/>
                <w:noProof/>
                <w:sz w:val="20"/>
                <w:szCs w:val="20"/>
                <w:lang w:val="en-US"/>
              </w:rPr>
              <w:t xml:space="preserve">Срок и порядок внесения платы: </w:t>
            </w:r>
            <w:r w:rsidRPr="00534473">
              <w:rPr>
                <w:bCs/>
                <w:iCs/>
                <w:noProof/>
                <w:sz w:val="20"/>
                <w:szCs w:val="20"/>
                <w:lang w:val="en-US"/>
              </w:rPr>
              <w:t>В соответствии</w:t>
            </w:r>
            <w:r w:rsidRPr="00534473">
              <w:rPr>
                <w:bCs/>
                <w:iCs/>
                <w:noProof/>
                <w:sz w:val="20"/>
                <w:szCs w:val="20"/>
                <w:lang w:val="en-US"/>
              </w:rPr>
              <w:t xml:space="preserve"> с требованиями извещения</w:t>
            </w:r>
          </w:p>
          <w:p w:rsidR="00683218" w:rsidRPr="00534473" w:rsidP="00683218">
            <w:pPr>
              <w:spacing w:after="0" w:line="240" w:lineRule="auto"/>
              <w:ind w:firstLine="709"/>
              <w:jc w:val="both"/>
              <w:rPr>
                <w:bCs/>
                <w:iCs/>
                <w:sz w:val="20"/>
                <w:szCs w:val="20"/>
              </w:rPr>
            </w:pPr>
            <w:r w:rsidRPr="00534473">
              <w:rPr>
                <w:bCs/>
                <w:iCs/>
                <w:noProof/>
                <w:sz w:val="20"/>
                <w:szCs w:val="20"/>
              </w:rPr>
              <w:t xml:space="preserve">В соответствии с частью 3 статьи 96 </w:t>
            </w:r>
            <w:r w:rsidRPr="00534473">
              <w:rPr>
                <w:sz w:val="20"/>
                <w:szCs w:val="20"/>
              </w:rPr>
              <w:t>Федерального Закона №44-ФЗ</w:t>
            </w:r>
            <w:r w:rsidRPr="00534473">
              <w:rPr>
                <w:rFonts w:eastAsiaTheme="minorHAnsi"/>
                <w:sz w:val="20"/>
                <w:szCs w:val="20"/>
              </w:rPr>
              <w:t xml:space="preserve"> исполнение контракта может обеспечиваться предоставлением независимой гарантии, соответствующей требованиям статьи 45 </w:t>
            </w:r>
            <w:r w:rsidRPr="00534473">
              <w:rPr>
                <w:sz w:val="20"/>
                <w:szCs w:val="20"/>
              </w:rPr>
              <w:t>Федерального закона №44-ФЗ</w:t>
            </w:r>
            <w:r w:rsidRPr="00534473">
              <w:rPr>
                <w:rFonts w:eastAsiaTheme="minorHAnsi"/>
                <w:sz w:val="20"/>
                <w:szCs w:val="2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sidRPr="00534473">
              <w:rPr>
                <w:sz w:val="20"/>
                <w:szCs w:val="20"/>
              </w:rPr>
              <w:t>Федерального закона №44-ФЗ</w:t>
            </w:r>
            <w:r w:rsidRPr="00534473">
              <w:rPr>
                <w:rFonts w:eastAsiaTheme="minorHAnsi"/>
                <w:sz w:val="20"/>
                <w:szCs w:val="20"/>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534473">
              <w:rPr>
                <w:sz w:val="20"/>
                <w:szCs w:val="20"/>
              </w:rPr>
              <w:t>Федерального закона №44-ФЗ</w:t>
            </w:r>
            <w:r w:rsidRPr="00534473">
              <w:rPr>
                <w:bCs/>
                <w:iCs/>
                <w:sz w:val="20"/>
                <w:szCs w:val="20"/>
              </w:rPr>
              <w:t xml:space="preserve">. </w:t>
            </w:r>
          </w:p>
          <w:p w:rsidR="00683218" w:rsidRPr="00534473" w:rsidP="00683218">
            <w:pPr>
              <w:autoSpaceDE w:val="0"/>
              <w:autoSpaceDN w:val="0"/>
              <w:adjustRightInd w:val="0"/>
              <w:spacing w:after="0" w:line="240" w:lineRule="auto"/>
              <w:ind w:firstLine="709"/>
              <w:jc w:val="both"/>
              <w:rPr>
                <w:sz w:val="20"/>
                <w:szCs w:val="20"/>
              </w:rPr>
            </w:pPr>
            <w:r w:rsidRPr="00534473">
              <w:rPr>
                <w:bCs/>
                <w:iCs/>
                <w:sz w:val="20"/>
                <w:szCs w:val="20"/>
              </w:rPr>
              <w:t xml:space="preserve">В случае, если предложенные в заявке участника закупки цена, </w:t>
            </w:r>
            <w:r w:rsidRPr="00534473">
              <w:rPr>
                <w:rFonts w:eastAsiaTheme="minorHAnsi"/>
                <w:sz w:val="20"/>
                <w:szCs w:val="20"/>
              </w:rPr>
              <w:t xml:space="preserve">сумма цен единиц товара, работы, услуги снижены на двадцать пять и более процентов по отношению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w:t>
            </w:r>
            <w:r w:rsidRPr="00534473">
              <w:rPr>
                <w:sz w:val="20"/>
                <w:szCs w:val="20"/>
              </w:rPr>
              <w:t>Федерального закона №44-ФЗ.</w:t>
            </w:r>
          </w:p>
          <w:p w:rsidR="00683218" w:rsidRPr="00534473" w:rsidP="00683218">
            <w:pPr>
              <w:spacing w:after="0" w:line="240" w:lineRule="auto"/>
              <w:ind w:firstLine="709"/>
              <w:jc w:val="both"/>
              <w:rPr>
                <w:bCs/>
                <w:iCs/>
                <w:sz w:val="20"/>
                <w:szCs w:val="20"/>
              </w:rPr>
            </w:pPr>
            <w:r w:rsidRPr="00534473">
              <w:rPr>
                <w:sz w:val="20"/>
                <w:szCs w:val="20"/>
              </w:rPr>
              <w:t>В случае заключения контракта по результатам определения поставщика (подрядчика, исполнителя) в соответствии с пунктом 1 части 1 статьи 30 Федерального закона №44-ФЗ  размер обеспечения исполнения контракта, в том числе  предоставляемого с учетом положений статьи 37 Федерального закона №44-ФЗ</w:t>
            </w:r>
            <w:r w:rsidRPr="00534473">
              <w:rPr>
                <w:bCs/>
                <w:iCs/>
                <w:sz w:val="20"/>
                <w:szCs w:val="20"/>
              </w:rPr>
              <w:t>, устанавливается от цены, по которой заключается контракт и не менее размера аванса (если контрактом предусмотрена выплата аванса).</w:t>
            </w:r>
          </w:p>
          <w:p w:rsidR="00683218" w:rsidRPr="00534473" w:rsidP="00683218">
            <w:pPr>
              <w:spacing w:after="0" w:line="240" w:lineRule="auto"/>
              <w:ind w:firstLine="709"/>
              <w:jc w:val="both"/>
              <w:rPr>
                <w:bCs/>
                <w:iCs/>
                <w:sz w:val="20"/>
                <w:szCs w:val="20"/>
              </w:rPr>
            </w:pPr>
            <w:r w:rsidRPr="00534473">
              <w:rPr>
                <w:bCs/>
                <w:iCs/>
                <w:sz w:val="20"/>
                <w:szCs w:val="20"/>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Pr="00534473" w:rsidP="00683218">
            <w:pPr>
              <w:spacing w:after="0" w:line="240" w:lineRule="auto"/>
              <w:jc w:val="both"/>
              <w:rPr>
                <w:bCs/>
                <w:iCs/>
                <w:sz w:val="20"/>
                <w:szCs w:val="20"/>
              </w:rPr>
            </w:pPr>
          </w:p>
          <w:p w:rsidR="00683218" w:rsidRPr="00534473" w:rsidP="00683218">
            <w:pPr>
              <w:spacing w:after="0" w:line="240" w:lineRule="auto"/>
              <w:ind w:firstLine="709"/>
              <w:jc w:val="both"/>
              <w:rPr>
                <w:bCs/>
                <w:iCs/>
                <w:sz w:val="20"/>
                <w:szCs w:val="20"/>
              </w:rPr>
            </w:pP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color w:val="FF0000"/>
                <w:sz w:val="20"/>
                <w:szCs w:val="20"/>
              </w:rPr>
            </w:pPr>
            <w:r w:rsidRPr="008C3D0D">
              <w:rPr>
                <w:b/>
                <w:sz w:val="20"/>
                <w:szCs w:val="20"/>
              </w:rPr>
              <w:t>40</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Платежные реквизиты для предоставления обеспечения исполнения контракта</w:t>
            </w:r>
          </w:p>
        </w:tc>
        <w:tc>
          <w:tcPr>
            <w:tcW w:w="2618" w:type="pct"/>
            <w:tcBorders>
              <w:top w:val="single" w:sz="4" w:space="0" w:color="auto"/>
              <w:left w:val="single" w:sz="4" w:space="0" w:color="auto"/>
              <w:bottom w:val="single" w:sz="4" w:space="0" w:color="auto"/>
              <w:right w:val="single" w:sz="4" w:space="0" w:color="auto"/>
            </w:tcBorders>
          </w:tcPr>
          <w:p w:rsidR="00534473" w:rsidRPr="00534473" w:rsidP="00534473">
            <w:pPr>
              <w:spacing w:after="0" w:line="240" w:lineRule="auto"/>
              <w:jc w:val="both"/>
              <w:rPr>
                <w:bCs/>
                <w:iCs/>
                <w:noProof/>
                <w:sz w:val="20"/>
                <w:szCs w:val="20"/>
              </w:rPr>
            </w:pPr>
            <w:r w:rsidRPr="00534473">
              <w:rPr>
                <w:bCs/>
                <w:iCs/>
                <w:noProof/>
                <w:sz w:val="20"/>
                <w:szCs w:val="20"/>
              </w:rPr>
              <w:t xml:space="preserve">Обеспечение исполнения контракта перечисляются по следующим реквизитам </w:t>
            </w:r>
            <w:r w:rsidRPr="00534473">
              <w:rPr>
                <w:b/>
                <w:bCs/>
                <w:iCs/>
                <w:noProof/>
                <w:sz w:val="20"/>
                <w:szCs w:val="20"/>
              </w:rPr>
              <w:t>Заказчика</w:t>
            </w:r>
            <w:r w:rsidRPr="00534473">
              <w:rPr>
                <w:bCs/>
                <w:iCs/>
                <w:noProof/>
                <w:sz w:val="20"/>
                <w:szCs w:val="20"/>
              </w:rPr>
              <w:t>:</w:t>
            </w:r>
          </w:p>
          <w:p w:rsidR="00683218" w:rsidRPr="00534473" w:rsidP="00683218">
            <w:pPr>
              <w:spacing w:after="0" w:line="240" w:lineRule="auto"/>
              <w:jc w:val="both"/>
              <w:rPr>
                <w:bCs/>
                <w:iCs/>
                <w:sz w:val="20"/>
                <w:szCs w:val="20"/>
                <w:lang w:val="en-US"/>
              </w:rPr>
            </w:pPr>
            <w:r w:rsidRPr="00534473">
              <w:rPr>
                <w:lang w:val="en-US"/>
              </w:rPr>
              <w:t xml:space="preserve"> </w:t>
            </w:r>
            <w:r w:rsidRPr="00534473">
              <w:rPr>
                <w:bCs/>
                <w:iCs/>
                <w:noProof/>
                <w:sz w:val="20"/>
                <w:szCs w:val="20"/>
              </w:rPr>
              <w:t>Р</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03224643360000004200</w:t>
            </w:r>
          </w:p>
          <w:p w:rsidR="00683218" w:rsidRPr="00534473" w:rsidP="00683218">
            <w:pPr>
              <w:spacing w:after="0" w:line="240" w:lineRule="auto"/>
              <w:jc w:val="both"/>
              <w:rPr>
                <w:bCs/>
                <w:iCs/>
                <w:noProof/>
                <w:sz w:val="20"/>
                <w:szCs w:val="20"/>
                <w:lang w:val="en-US"/>
              </w:rPr>
            </w:pPr>
            <w:r w:rsidRPr="00534473">
              <w:rPr>
                <w:bCs/>
                <w:iCs/>
                <w:noProof/>
                <w:sz w:val="20"/>
                <w:szCs w:val="20"/>
              </w:rPr>
              <w:t>Л</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612.01.273.0</w:t>
            </w:r>
          </w:p>
          <w:p w:rsidR="00683218" w:rsidRPr="00534473" w:rsidP="00683218">
            <w:pPr>
              <w:spacing w:after="0" w:line="240" w:lineRule="auto"/>
              <w:jc w:val="both"/>
              <w:rPr>
                <w:bCs/>
                <w:iCs/>
                <w:sz w:val="20"/>
                <w:szCs w:val="20"/>
                <w:lang w:val="en-US"/>
              </w:rPr>
            </w:pPr>
            <w:r w:rsidRPr="00534473">
              <w:t>БИК</w:t>
            </w:r>
            <w:r w:rsidRPr="00534473">
              <w:rPr>
                <w:lang w:val="en-US"/>
              </w:rPr>
              <w:t xml:space="preserve">: </w:t>
            </w:r>
            <w:r w:rsidRPr="00534473">
              <w:rPr>
                <w:bCs/>
                <w:iCs/>
                <w:noProof/>
                <w:sz w:val="20"/>
                <w:szCs w:val="20"/>
                <w:lang w:val="en-US"/>
              </w:rPr>
              <w:t>013601205</w:t>
            </w:r>
          </w:p>
          <w:p w:rsidR="00683218" w:rsidRPr="00534473" w:rsidP="00683218">
            <w:pPr>
              <w:spacing w:after="0" w:line="240" w:lineRule="auto"/>
              <w:jc w:val="both"/>
              <w:rPr>
                <w:bCs/>
                <w:iCs/>
                <w:sz w:val="20"/>
                <w:szCs w:val="20"/>
                <w:lang w:val="en-US"/>
              </w:rPr>
            </w:pPr>
            <w:r w:rsidRPr="00534473">
              <w:rPr>
                <w:bCs/>
                <w:iCs/>
                <w:noProof/>
                <w:sz w:val="20"/>
                <w:szCs w:val="20"/>
                <w:lang w:val="en-US"/>
              </w:rPr>
              <w:t>ОКЦ №</w:t>
            </w:r>
            <w:r w:rsidRPr="00534473">
              <w:rPr>
                <w:bCs/>
                <w:iCs/>
                <w:noProof/>
                <w:sz w:val="20"/>
                <w:szCs w:val="20"/>
                <w:lang w:val="en-US"/>
              </w:rPr>
              <w:t xml:space="preserve"> 2 ВВГУ Банка России//УФК по Самарской области г.Самара</w:t>
            </w:r>
          </w:p>
          <w:p w:rsidR="00683218" w:rsidRPr="00534473" w:rsidP="00683218">
            <w:pPr>
              <w:spacing w:after="0" w:line="240" w:lineRule="auto"/>
              <w:jc w:val="both"/>
              <w:rPr>
                <w:bCs/>
                <w:iCs/>
                <w:sz w:val="20"/>
                <w:szCs w:val="20"/>
                <w:lang w:val="en-US"/>
              </w:rPr>
            </w:pPr>
            <w:r w:rsidRPr="00534473">
              <w:rPr>
                <w:bCs/>
                <w:iCs/>
                <w:noProof/>
                <w:sz w:val="20"/>
                <w:szCs w:val="20"/>
                <w:lang w:val="en-US"/>
              </w:rPr>
              <w:t>6319028890</w:t>
            </w:r>
          </w:p>
          <w:p w:rsidR="00683218" w:rsidRPr="00534473" w:rsidP="00683218">
            <w:pPr>
              <w:spacing w:after="0" w:line="240" w:lineRule="auto"/>
              <w:jc w:val="both"/>
              <w:rPr>
                <w:bCs/>
                <w:iCs/>
                <w:sz w:val="20"/>
                <w:szCs w:val="20"/>
                <w:lang w:val="en-US"/>
              </w:rPr>
            </w:pPr>
            <w:r w:rsidRPr="00534473">
              <w:rPr>
                <w:bCs/>
                <w:iCs/>
                <w:noProof/>
                <w:sz w:val="20"/>
                <w:szCs w:val="20"/>
                <w:lang w:val="en-US"/>
              </w:rPr>
              <w:t>631901001</w:t>
            </w:r>
          </w:p>
        </w:tc>
      </w:tr>
      <w:tr w:rsidTr="00417209">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1819ED" w:rsidRPr="008C3D0D" w:rsidP="001819ED">
            <w:pPr>
              <w:pStyle w:val="BodyText0"/>
              <w:widowControl w:val="0"/>
              <w:spacing w:after="0"/>
              <w:jc w:val="center"/>
              <w:rPr>
                <w:b/>
                <w:sz w:val="20"/>
                <w:szCs w:val="20"/>
                <w:lang w:val="en-US"/>
              </w:rPr>
            </w:pPr>
            <w:r w:rsidRPr="008C3D0D">
              <w:rPr>
                <w:b/>
                <w:sz w:val="20"/>
                <w:szCs w:val="20"/>
                <w:lang w:val="en-US"/>
              </w:rPr>
              <w:t>41</w:t>
            </w:r>
          </w:p>
        </w:tc>
        <w:tc>
          <w:tcPr>
            <w:tcW w:w="2108" w:type="pct"/>
            <w:tcBorders>
              <w:top w:val="single" w:sz="4" w:space="0" w:color="auto"/>
              <w:left w:val="single" w:sz="4" w:space="0" w:color="auto"/>
              <w:bottom w:val="single" w:sz="4" w:space="0" w:color="auto"/>
              <w:right w:val="single" w:sz="4" w:space="0" w:color="auto"/>
            </w:tcBorders>
          </w:tcPr>
          <w:p w:rsidR="001819ED" w:rsidRPr="008C3D0D" w:rsidP="001819ED">
            <w:pPr>
              <w:spacing w:after="0" w:line="240" w:lineRule="auto"/>
              <w:jc w:val="both"/>
              <w:rPr>
                <w:b/>
                <w:sz w:val="20"/>
                <w:szCs w:val="20"/>
              </w:rPr>
            </w:pPr>
            <w:r w:rsidRPr="008C3D0D">
              <w:rPr>
                <w:b/>
                <w:sz w:val="20"/>
                <w:szCs w:val="20"/>
              </w:rPr>
              <w:t>Платежные реквизиты для предоставления обеспечения заявки лицами, зарегистрированными на территории государства – члена ЕЭС, за исключением РФ, или физическими лицами, являющимися гражданами государства – члена ЕЭС, за исключением РФ (на основании Постановления Правительства РФ от 10.04.2023 г. № 579)</w:t>
            </w:r>
          </w:p>
        </w:tc>
        <w:tc>
          <w:tcPr>
            <w:tcW w:w="2618" w:type="pct"/>
            <w:tcBorders>
              <w:top w:val="single" w:sz="4" w:space="0" w:color="auto"/>
              <w:left w:val="single" w:sz="4" w:space="0" w:color="auto"/>
              <w:bottom w:val="single" w:sz="4" w:space="0" w:color="auto"/>
              <w:right w:val="single" w:sz="4" w:space="0" w:color="auto"/>
            </w:tcBorders>
            <w:vAlign w:val="center"/>
          </w:tcPr>
          <w:p w:rsidR="001819ED" w:rsidRPr="008C3D0D" w:rsidP="001819ED">
            <w:pPr>
              <w:spacing w:after="0" w:line="240" w:lineRule="auto"/>
              <w:rPr>
                <w:bCs/>
                <w:iCs/>
                <w:noProof/>
                <w:sz w:val="20"/>
                <w:szCs w:val="20"/>
              </w:rPr>
            </w:pPr>
            <w:r w:rsidRPr="008C3D0D">
              <w:rPr>
                <w:bCs/>
                <w:iCs/>
                <w:noProof/>
                <w:sz w:val="20"/>
                <w:szCs w:val="20"/>
              </w:rPr>
              <w:t>ИНН 6315909640</w:t>
            </w:r>
          </w:p>
          <w:p w:rsidR="001819ED" w:rsidRPr="008C3D0D" w:rsidP="001819ED">
            <w:pPr>
              <w:spacing w:after="0" w:line="240" w:lineRule="auto"/>
              <w:rPr>
                <w:bCs/>
                <w:iCs/>
                <w:noProof/>
                <w:sz w:val="20"/>
                <w:szCs w:val="20"/>
              </w:rPr>
            </w:pPr>
            <w:r w:rsidRPr="008C3D0D">
              <w:rPr>
                <w:bCs/>
                <w:iCs/>
                <w:noProof/>
                <w:sz w:val="20"/>
                <w:szCs w:val="20"/>
              </w:rPr>
              <w:t>КПП 631601001</w:t>
            </w:r>
          </w:p>
          <w:p w:rsidR="001819ED" w:rsidRPr="008C3D0D" w:rsidP="001819ED">
            <w:pPr>
              <w:spacing w:after="0" w:line="240" w:lineRule="auto"/>
              <w:rPr>
                <w:bCs/>
                <w:iCs/>
                <w:noProof/>
                <w:sz w:val="20"/>
                <w:szCs w:val="20"/>
              </w:rPr>
            </w:pPr>
            <w:r w:rsidRPr="008C3D0D">
              <w:rPr>
                <w:bCs/>
                <w:iCs/>
                <w:noProof/>
                <w:sz w:val="20"/>
                <w:szCs w:val="20"/>
              </w:rPr>
              <w:t>ОКТМО 36701330</w:t>
            </w:r>
          </w:p>
          <w:p w:rsidR="001819ED" w:rsidRPr="008C3D0D" w:rsidP="001819ED">
            <w:pPr>
              <w:spacing w:after="0" w:line="240" w:lineRule="auto"/>
              <w:rPr>
                <w:bCs/>
                <w:iCs/>
                <w:noProof/>
                <w:sz w:val="20"/>
                <w:szCs w:val="20"/>
              </w:rPr>
            </w:pPr>
            <w:r w:rsidRPr="008C3D0D">
              <w:rPr>
                <w:bCs/>
                <w:iCs/>
                <w:noProof/>
                <w:sz w:val="20"/>
                <w:szCs w:val="20"/>
              </w:rPr>
              <w:t>Номер банковского счета: 40102810545370000036</w:t>
            </w:r>
          </w:p>
          <w:p w:rsidR="001819ED" w:rsidRPr="008C3D0D" w:rsidP="001819ED">
            <w:pPr>
              <w:spacing w:after="0" w:line="240" w:lineRule="auto"/>
              <w:rPr>
                <w:bCs/>
                <w:iCs/>
                <w:noProof/>
                <w:sz w:val="20"/>
                <w:szCs w:val="20"/>
              </w:rPr>
            </w:pPr>
            <w:r w:rsidRPr="008C3D0D">
              <w:rPr>
                <w:bCs/>
                <w:iCs/>
                <w:noProof/>
                <w:sz w:val="20"/>
                <w:szCs w:val="20"/>
              </w:rPr>
              <w:t>Номер казначейского счета: 03222643360000004200</w:t>
            </w:r>
          </w:p>
          <w:p w:rsidR="008D2DC2" w:rsidP="001819ED">
            <w:pPr>
              <w:spacing w:after="0" w:line="240" w:lineRule="auto"/>
              <w:jc w:val="both"/>
              <w:rPr>
                <w:bCs/>
                <w:iCs/>
                <w:noProof/>
                <w:sz w:val="20"/>
                <w:szCs w:val="20"/>
              </w:rPr>
            </w:pPr>
            <w:r w:rsidRPr="008D2DC2">
              <w:rPr>
                <w:bCs/>
                <w:iCs/>
                <w:noProof/>
                <w:sz w:val="20"/>
                <w:szCs w:val="20"/>
              </w:rPr>
              <w:t>Банк получателя: ОКЦ № 2 ВВГУ Банка России//УФК по Самарской области г.Самара</w:t>
            </w:r>
          </w:p>
          <w:p w:rsidR="001819ED" w:rsidRPr="008C3D0D" w:rsidP="001819ED">
            <w:pPr>
              <w:spacing w:after="0" w:line="240" w:lineRule="auto"/>
              <w:jc w:val="both"/>
              <w:rPr>
                <w:noProof/>
                <w:sz w:val="20"/>
                <w:szCs w:val="20"/>
              </w:rPr>
            </w:pPr>
            <w:r w:rsidRPr="008C3D0D">
              <w:rPr>
                <w:bCs/>
                <w:iCs/>
                <w:noProof/>
                <w:sz w:val="20"/>
                <w:szCs w:val="20"/>
              </w:rPr>
              <w:t>Получатель: Министерство финансов Самарской области (Комитет по организации торгов Самарской области, л/с 523.01.001.0)</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банковском сопровождении контракта в соответствии со статьей 35 Федерального закона № 44-ФЗ</w:t>
            </w:r>
            <w:r w:rsidRPr="008C3D0D" w:rsidR="001D4A4C">
              <w:rPr>
                <w:b/>
                <w:sz w:val="20"/>
                <w:szCs w:val="20"/>
              </w:rPr>
              <w:t>,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Cs/>
                <w:iCs/>
                <w:noProof/>
                <w:sz w:val="20"/>
                <w:szCs w:val="20"/>
              </w:rPr>
            </w:pPr>
            <w:r w:rsidRPr="008C3D0D">
              <w:rPr>
                <w:noProof/>
                <w:sz w:val="20"/>
                <w:szCs w:val="20"/>
              </w:rPr>
              <w:t>банковское или</w:t>
            </w:r>
            <w:r w:rsidRPr="008C3D0D">
              <w:rPr>
                <w:noProof/>
                <w:sz w:val="20"/>
                <w:szCs w:val="20"/>
              </w:rPr>
              <w:t xml:space="preserve"> казначейское сопровождение не требуется</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3</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возможности одностороннего отказа</w:t>
            </w:r>
          </w:p>
          <w:p w:rsidR="00683218" w:rsidRPr="008C3D0D" w:rsidP="00683218">
            <w:pPr>
              <w:spacing w:after="0" w:line="240" w:lineRule="auto"/>
              <w:jc w:val="both"/>
              <w:rPr>
                <w:b/>
                <w:sz w:val="20"/>
                <w:szCs w:val="20"/>
              </w:rPr>
            </w:pPr>
            <w:r w:rsidRPr="008C3D0D">
              <w:rPr>
                <w:b/>
                <w:sz w:val="20"/>
                <w:szCs w:val="20"/>
              </w:rPr>
              <w:t>от исполнения контракта в соответствии со статьей 95 Федерального закона №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noProof/>
                <w:sz w:val="20"/>
                <w:szCs w:val="20"/>
              </w:rPr>
            </w:pPr>
            <w:r w:rsidRPr="008C3D0D">
              <w:rPr>
                <w:sz w:val="20"/>
                <w:szCs w:val="20"/>
              </w:rPr>
              <w:t>Предусмотрено</w:t>
            </w:r>
          </w:p>
          <w:p w:rsidR="00683218" w:rsidRPr="008C3D0D" w:rsidP="00683218">
            <w:pPr>
              <w:spacing w:after="0" w:line="240" w:lineRule="auto"/>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Требования к содержанию, составу заявки, инструкция по ее заполнению</w:t>
            </w:r>
          </w:p>
          <w:p w:rsidR="00683218" w:rsidRPr="008C3D0D" w:rsidP="00683218">
            <w:pPr>
              <w:spacing w:after="0" w:line="240" w:lineRule="auto"/>
              <w:rPr>
                <w:b/>
                <w:bCs/>
                <w:sz w:val="20"/>
                <w:szCs w:val="20"/>
              </w:rPr>
            </w:pP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rPr>
            </w:pPr>
            <w:r w:rsidRPr="008C3D0D">
              <w:rPr>
                <w:sz w:val="20"/>
                <w:szCs w:val="20"/>
              </w:rPr>
              <w:t xml:space="preserve">В соответствии с общими требованиями </w:t>
            </w:r>
            <w:r w:rsidRPr="008C3D0D">
              <w:rPr>
                <w:sz w:val="20"/>
                <w:szCs w:val="20"/>
                <w:lang w:eastAsia="ru-RU"/>
              </w:rPr>
              <w:t xml:space="preserve">извещения </w:t>
            </w:r>
            <w:r w:rsidRPr="008C3D0D">
              <w:rPr>
                <w:sz w:val="20"/>
                <w:szCs w:val="20"/>
              </w:rPr>
              <w:t>об электронном аукционе</w:t>
            </w:r>
          </w:p>
          <w:p w:rsidR="00683218" w:rsidRPr="008C3D0D" w:rsidP="00683218">
            <w:pPr>
              <w:spacing w:after="0" w:line="240" w:lineRule="auto"/>
              <w:ind w:right="4003"/>
              <w:jc w:val="both"/>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5</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sz w:val="20"/>
                <w:szCs w:val="20"/>
              </w:rPr>
            </w:pPr>
            <w:r w:rsidRPr="008C3D0D">
              <w:rPr>
                <w:b/>
                <w:bCs/>
                <w:sz w:val="20"/>
                <w:szCs w:val="20"/>
                <w:shd w:val="clear" w:color="auto" w:fill="FFFFFF"/>
              </w:rPr>
              <w:t>Предметом контракта является поставка товара, необходимого для нормального жизнеобеспечения в соответствии с частью 9 статьи 37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autoSpaceDE w:val="0"/>
              <w:autoSpaceDN w:val="0"/>
              <w:adjustRightInd w:val="0"/>
              <w:rPr>
                <w:noProof/>
                <w:sz w:val="20"/>
                <w:szCs w:val="20"/>
              </w:rPr>
            </w:pPr>
            <w:r w:rsidRPr="008C3D0D">
              <w:rPr>
                <w:noProof/>
                <w:sz w:val="20"/>
                <w:szCs w:val="20"/>
              </w:rPr>
              <w:t>Нет</w:t>
            </w: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bCs/>
                <w:sz w:val="20"/>
                <w:szCs w:val="20"/>
                <w:shd w:val="clear" w:color="auto" w:fill="FFFFFF"/>
              </w:rPr>
            </w:pPr>
            <w:r w:rsidRPr="008C3D0D">
              <w:rPr>
                <w:b/>
                <w:bCs/>
                <w:sz w:val="20"/>
                <w:shd w:val="clear" w:color="auto" w:fill="FFFFFF"/>
              </w:rPr>
              <w:t>Остаточный срок годности (в случае, если предметом закупки является лекарственный препарат или реагенты диагностические)</w:t>
            </w:r>
          </w:p>
        </w:tc>
        <w:tc>
          <w:tcPr>
            <w:tcW w:w="2618" w:type="pct"/>
            <w:tcBorders>
              <w:top w:val="single" w:sz="4" w:space="0" w:color="auto"/>
              <w:left w:val="single" w:sz="4" w:space="0" w:color="auto"/>
              <w:bottom w:val="single" w:sz="4" w:space="0" w:color="auto"/>
              <w:right w:val="single" w:sz="4" w:space="0" w:color="auto"/>
            </w:tcBorders>
          </w:tcPr>
          <w:p w:rsidR="009B07EB" w:rsidRPr="008C3D0D" w:rsidP="00683218">
            <w:pPr>
              <w:spacing w:after="160" w:line="259" w:lineRule="auto"/>
              <w:rPr>
                <w:sz w:val="24"/>
                <w:szCs w:val="24"/>
              </w:rPr>
            </w:pPr>
          </w:p>
        </w:tc>
      </w:tr>
    </w:tbl>
    <w:p w:rsidR="00BB0A3E" w:rsidRPr="008C3D0D" w:rsidP="00BB0A3E">
      <w:pPr>
        <w:spacing w:after="0" w:line="240" w:lineRule="auto"/>
      </w:pPr>
      <w:bookmarkStart w:id="13" w:name="_ЧАСТЬ_II._ПРОЕКТ_ГОСУДАРСТВЕННОГО_К"/>
      <w:bookmarkEnd w:id="3"/>
      <w:bookmarkEnd w:id="4"/>
      <w:bookmarkEnd w:id="13"/>
    </w:p>
    <w:p w:rsidR="003A2274" w:rsidRPr="008C3D0D" w:rsidP="003A2274">
      <w:pPr>
        <w:spacing w:after="0" w:line="360" w:lineRule="auto"/>
        <w:jc w:val="center"/>
        <w:rPr>
          <w:b/>
          <w:sz w:val="26"/>
          <w:szCs w:val="26"/>
        </w:rPr>
      </w:pPr>
      <w:r w:rsidRPr="008C3D0D">
        <w:br w:type="page"/>
      </w:r>
      <w:r w:rsidRPr="008C3D0D">
        <w:rPr>
          <w:b/>
          <w:sz w:val="26"/>
          <w:szCs w:val="26"/>
        </w:rPr>
        <w:t>Раздел 5. Общие требования к осуществлению закупки</w:t>
      </w:r>
    </w:p>
    <w:p w:rsidR="003A2274" w:rsidRPr="008C3D0D" w:rsidP="003A2274">
      <w:pPr>
        <w:spacing w:after="0" w:line="360" w:lineRule="auto"/>
        <w:ind w:firstLine="709"/>
        <w:jc w:val="center"/>
        <w:rPr>
          <w:b/>
          <w:sz w:val="26"/>
          <w:szCs w:val="26"/>
        </w:rPr>
      </w:pPr>
    </w:p>
    <w:p w:rsidR="003A2274" w:rsidRPr="008C3D0D" w:rsidP="003A2274">
      <w:pPr>
        <w:autoSpaceDE w:val="0"/>
        <w:autoSpaceDN w:val="0"/>
        <w:adjustRightInd w:val="0"/>
        <w:spacing w:after="0" w:line="360" w:lineRule="auto"/>
        <w:ind w:firstLine="709"/>
        <w:jc w:val="both"/>
        <w:rPr>
          <w:sz w:val="28"/>
          <w:szCs w:val="28"/>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0"/>
          <w:szCs w:val="20"/>
        </w:rPr>
        <w:t xml:space="preserve"> </w:t>
      </w:r>
      <w:r w:rsidRPr="008C3D0D">
        <w:rPr>
          <w:sz w:val="26"/>
          <w:szCs w:val="26"/>
        </w:rPr>
        <w:t xml:space="preserve">к данному аукциону, содержится указание на товарный знак, 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w:t>
      </w:r>
      <w:r w:rsidRPr="008C3D0D">
        <w:rPr>
          <w:sz w:val="28"/>
          <w:szCs w:val="28"/>
        </w:rPr>
        <w:t>При этом слова «или эквивалент» в заявке участника закупки не указываются.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Не принимаются также во внимание, содержащиеся в </w:t>
      </w:r>
      <w:r w:rsidRPr="008C3D0D">
        <w:rPr>
          <w:sz w:val="26"/>
          <w:szCs w:val="26"/>
          <w:lang w:eastAsia="ru-RU"/>
        </w:rPr>
        <w:t>извещении об электронном аукционе</w:t>
      </w:r>
      <w:r w:rsidRPr="008C3D0D">
        <w:rPr>
          <w:sz w:val="26"/>
          <w:szCs w:val="26"/>
        </w:rPr>
        <w:t>, знаки обслуживания, фирменные наименования, патенты, полезные модели, промышленные образцы, наименование страны происхождения товара, требования к товарам, информации, работам, услугам.</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6"/>
          <w:szCs w:val="26"/>
        </w:rPr>
        <w:t xml:space="preserve"> содержится указание на товарный знак, правило, предусмотренное абзацем вторым настоящего раздела, не применяется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 xml:space="preserve">В случае наличия расхождения данных в отдельных документах </w:t>
      </w:r>
      <w:r w:rsidRPr="008C3D0D">
        <w:rPr>
          <w:sz w:val="26"/>
          <w:szCs w:val="26"/>
          <w:lang w:eastAsia="ru-RU"/>
        </w:rPr>
        <w:t>извещения об электронном аукционе,</w:t>
      </w:r>
      <w:r w:rsidRPr="008C3D0D">
        <w:rPr>
          <w:sz w:val="26"/>
          <w:szCs w:val="26"/>
        </w:rPr>
        <w:t xml:space="preserve">  следует руководствоваться данными, включенными в информационную карту электронного аукциона.</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 xml:space="preserve">извещения об электронном аукционе </w:t>
      </w:r>
      <w:r w:rsidRPr="008C3D0D">
        <w:rPr>
          <w:sz w:val="26"/>
          <w:szCs w:val="26"/>
        </w:rPr>
        <w:t xml:space="preserve">не устанавливается требование о соответствии поставляемого товара (партии товара) действующим ГОСТам и/или документам, разрабатываемым и применяемым в национальной системе стандартизации, то указанные действия определяются потребностями Заказчика.   </w:t>
      </w:r>
    </w:p>
    <w:p w:rsidR="003A2274" w:rsidRPr="008C3D0D" w:rsidP="003A2274">
      <w:pPr>
        <w:autoSpaceDE w:val="0"/>
        <w:autoSpaceDN w:val="0"/>
        <w:adjustRightInd w:val="0"/>
        <w:spacing w:after="0" w:line="360" w:lineRule="auto"/>
        <w:ind w:firstLine="709"/>
        <w:jc w:val="both"/>
        <w:rPr>
          <w:rFonts w:eastAsiaTheme="minorHAnsi"/>
          <w:sz w:val="24"/>
          <w:szCs w:val="24"/>
        </w:rPr>
      </w:pPr>
      <w:r w:rsidRPr="008C3D0D">
        <w:rPr>
          <w:bCs/>
          <w:sz w:val="26"/>
          <w:szCs w:val="26"/>
        </w:rPr>
        <w:t xml:space="preserve">Учитывая положения  пункта  2  части 1 статьи 33 Закона о контрактной системе и поскольку технические регламенты, стандарты и иные требования, предусмотренные законодательством Российской Федерации о техническом регулировании не могут в полной мере охватить все необходимые Заказчику функциональные, технические, качественные, эксплуатационные характеристики объекта закупки, приобретаемого товара, а также товара, используемого при выполнении работ и оказании услуг, </w:t>
      </w:r>
      <w:r w:rsidRPr="008C3D0D">
        <w:rPr>
          <w:sz w:val="26"/>
          <w:szCs w:val="26"/>
          <w:lang w:eastAsia="ru-RU"/>
        </w:rPr>
        <w:t xml:space="preserve">извещение об </w:t>
      </w:r>
      <w:r w:rsidRPr="008C3D0D">
        <w:rPr>
          <w:bCs/>
          <w:sz w:val="26"/>
          <w:szCs w:val="26"/>
        </w:rPr>
        <w:t>электронном аукционе может содержать иные требования (показатели, условные обозначения, терминологию), устанавливаемые заказчиком к объекту закупки.</w:t>
      </w:r>
    </w:p>
    <w:p w:rsidR="003A2274" w:rsidRPr="008C3D0D" w:rsidP="003A2274">
      <w:pPr>
        <w:spacing w:after="0" w:line="360" w:lineRule="auto"/>
        <w:ind w:firstLine="709"/>
        <w:jc w:val="both"/>
        <w:rPr>
          <w:bCs/>
          <w:sz w:val="26"/>
          <w:szCs w:val="26"/>
        </w:rPr>
      </w:pPr>
      <w:r w:rsidRPr="008C3D0D">
        <w:rPr>
          <w:bCs/>
          <w:sz w:val="26"/>
          <w:szCs w:val="26"/>
        </w:rPr>
        <w:t>Требования Заказчика разработаны с учетом потребности, специфики осуществляемой деятельности и направленностью применения закупаемых материалов.</w:t>
      </w:r>
    </w:p>
    <w:p w:rsidR="003A2274" w:rsidRPr="008C3D0D" w:rsidP="003A2274">
      <w:pPr>
        <w:spacing w:after="0" w:line="360" w:lineRule="auto"/>
        <w:ind w:firstLine="709"/>
        <w:jc w:val="both"/>
        <w:rPr>
          <w:bCs/>
          <w:sz w:val="26"/>
          <w:szCs w:val="26"/>
        </w:rPr>
      </w:pPr>
      <w:r w:rsidRPr="008C3D0D">
        <w:rPr>
          <w:bCs/>
          <w:sz w:val="26"/>
          <w:szCs w:val="26"/>
        </w:rPr>
        <w:t>В случае указания в</w:t>
      </w:r>
      <w:r w:rsidRPr="008C3D0D">
        <w:rPr>
          <w:bCs/>
          <w:color w:val="FF0000"/>
          <w:sz w:val="26"/>
          <w:szCs w:val="26"/>
        </w:rPr>
        <w:t xml:space="preserve">  </w:t>
      </w:r>
      <w:r w:rsidRPr="008C3D0D">
        <w:rPr>
          <w:sz w:val="26"/>
          <w:szCs w:val="26"/>
          <w:lang w:eastAsia="ru-RU"/>
        </w:rPr>
        <w:t xml:space="preserve">извещении об электронном аукционе </w:t>
      </w:r>
      <w:r w:rsidRPr="008C3D0D">
        <w:rPr>
          <w:bCs/>
          <w:sz w:val="26"/>
          <w:szCs w:val="26"/>
        </w:rPr>
        <w:t>на стандарты (ГОСТЫ, СНИП и т.д.), которые утратили силу на территории Российской Федерации, участнику закупки необходимо руководствоваться действующими стандартами, в том числе стандартами (ГОСТЫ, СНИП и т.д.), которыми были заменены ранее действующие.</w:t>
      </w:r>
    </w:p>
    <w:p w:rsidR="003A2274" w:rsidRPr="008C3D0D" w:rsidP="003A2274">
      <w:pPr>
        <w:spacing w:after="0" w:line="360" w:lineRule="auto"/>
        <w:ind w:firstLine="709"/>
        <w:jc w:val="both"/>
        <w:rPr>
          <w:bCs/>
          <w:sz w:val="26"/>
          <w:szCs w:val="26"/>
        </w:rPr>
      </w:pPr>
      <w:r w:rsidRPr="008C3D0D">
        <w:rPr>
          <w:sz w:val="26"/>
          <w:szCs w:val="26"/>
          <w:lang w:eastAsia="ru-RU"/>
        </w:rPr>
        <w:t xml:space="preserve">Извещение об электронном аукционе </w:t>
      </w:r>
      <w:r w:rsidRPr="008C3D0D">
        <w:rPr>
          <w:bCs/>
          <w:sz w:val="26"/>
          <w:szCs w:val="26"/>
        </w:rPr>
        <w:t xml:space="preserve">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w:t>
      </w:r>
      <w:r>
        <w:fldChar w:fldCharType="begin"/>
      </w:r>
      <w:r>
        <w:instrText xml:space="preserve"> HYPERLINK "consultantplus://offline/ref=13F7F528B2D2B51400F24E55FBDC9648180959094175B4F45DEFE7C12625854388E5A4CC53D6D22A2E8B3FF50029377A5B1E377DC5vCk8F" </w:instrText>
      </w:r>
      <w:r>
        <w:fldChar w:fldCharType="separate"/>
      </w:r>
      <w:r w:rsidRPr="008C3D0D">
        <w:rPr>
          <w:bCs/>
          <w:sz w:val="26"/>
          <w:szCs w:val="26"/>
        </w:rPr>
        <w:t>частями 16</w:t>
      </w:r>
      <w:r>
        <w:fldChar w:fldCharType="end"/>
      </w:r>
      <w:r w:rsidRPr="008C3D0D">
        <w:rPr>
          <w:bCs/>
          <w:sz w:val="26"/>
          <w:szCs w:val="26"/>
        </w:rPr>
        <w:t xml:space="preserve"> и </w:t>
      </w:r>
      <w:r>
        <w:fldChar w:fldCharType="begin"/>
      </w:r>
      <w:r>
        <w:instrText xml:space="preserve"> HYPERLINK "consultantplus://offline/ref=13F7F528B2D2B51400F24E55FBDC9648180959094175B4F45DEFE7C12625854388E5A4C954D7D22A2E8B3FF50029377A5B1E377DC5vCk8F" </w:instrText>
      </w:r>
      <w:r>
        <w:fldChar w:fldCharType="separate"/>
      </w:r>
      <w:r w:rsidRPr="008C3D0D">
        <w:rPr>
          <w:bCs/>
          <w:sz w:val="26"/>
          <w:szCs w:val="26"/>
        </w:rPr>
        <w:t>16.1 статьи 34</w:t>
      </w:r>
      <w:r>
        <w:fldChar w:fldCharType="end"/>
      </w:r>
      <w:r w:rsidRPr="008C3D0D">
        <w:rPr>
          <w:bCs/>
          <w:sz w:val="26"/>
          <w:szCs w:val="26"/>
        </w:rPr>
        <w:t xml:space="preserve"> Закона о контрактной системе, при которых предметом контракта является в том числе проектирование объекта капитального строительства.</w:t>
      </w:r>
    </w:p>
    <w:p w:rsidR="003A2274" w:rsidRPr="008C3D0D" w:rsidP="003A2274">
      <w:pPr>
        <w:spacing w:after="0" w:line="360" w:lineRule="auto"/>
        <w:ind w:firstLine="709"/>
        <w:jc w:val="both"/>
        <w:rPr>
          <w:bCs/>
          <w:sz w:val="26"/>
          <w:szCs w:val="26"/>
        </w:rPr>
      </w:pPr>
      <w:r w:rsidRPr="008C3D0D">
        <w:rPr>
          <w:bCs/>
          <w:sz w:val="26"/>
          <w:szCs w:val="26"/>
        </w:rPr>
        <w:t>В случае установления в проектной документации товарных знаков на товары, используемые при выполнении строительных работ, подрядчик входе исполнения контракта вправе использовать эквивалентный товар, предварительно согласовав его с заказчиком.</w:t>
      </w:r>
    </w:p>
    <w:p w:rsidR="003A2274" w:rsidRPr="008C3D0D" w:rsidP="003A2274">
      <w:pPr>
        <w:autoSpaceDE w:val="0"/>
        <w:autoSpaceDN w:val="0"/>
        <w:ind w:firstLine="708"/>
        <w:jc w:val="both"/>
        <w:rPr>
          <w:bCs/>
          <w:sz w:val="28"/>
          <w:szCs w:val="28"/>
        </w:rPr>
      </w:pPr>
      <w:r w:rsidRPr="008C3D0D">
        <w:rPr>
          <w:bCs/>
          <w:sz w:val="28"/>
          <w:szCs w:val="28"/>
        </w:rPr>
        <w:t>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влечет административную (ст. 14.32 КоАП РФ) и уголовную (ст. 178 УК РФ) ответственность.</w:t>
      </w:r>
    </w:p>
    <w:p w:rsidR="003A2274" w:rsidRPr="008C3D0D" w:rsidP="003A2274">
      <w:pPr>
        <w:autoSpaceDE w:val="0"/>
        <w:autoSpaceDN w:val="0"/>
        <w:adjustRightInd w:val="0"/>
        <w:spacing w:after="0" w:line="240" w:lineRule="auto"/>
        <w:ind w:firstLine="709"/>
        <w:jc w:val="both"/>
        <w:rPr>
          <w:rFonts w:eastAsiaTheme="minorHAnsi"/>
          <w:b/>
          <w:sz w:val="26"/>
          <w:szCs w:val="26"/>
        </w:rPr>
      </w:pP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Раздел 5.1. Требования к содержанию,</w:t>
      </w: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составу заявки и инструкция по ее заполнению</w:t>
      </w:r>
    </w:p>
    <w:p w:rsidR="003A2274" w:rsidRPr="008C3D0D" w:rsidP="003A2274">
      <w:pPr>
        <w:autoSpaceDE w:val="0"/>
        <w:autoSpaceDN w:val="0"/>
        <w:adjustRightInd w:val="0"/>
        <w:spacing w:after="0" w:line="360" w:lineRule="auto"/>
        <w:ind w:firstLine="709"/>
        <w:jc w:val="center"/>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5.1.1. Подача заявок на участие в электронном аукционе осуществляется только лицами, зарегистрированными в единой информационной системе и аккредитованными на электронной площадке путем направления такой заявки оператору электронной площадки в порядке, предусмотренном Федеральным законом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этом подача заявок на участие в закупках отдельных видов товаров, работ, услуг, в отношении участников которых в соответствии с частями 2 и 2.1 статьи 31 Федерального закона № 44-ФЗ установлены дополнительные требования, осуществляется только участниками закупки, информация и документы которых размещены оператором электронной площадки в реестре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5.1.2. Заявка на участие в электронном аукционе должна содержать:</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2)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требованиям, установленным пунктом 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w:t>
      </w:r>
      <w:r w:rsidRPr="003A255B">
        <w:rPr>
          <w:sz w:val="26"/>
          <w:szCs w:val="26"/>
        </w:rPr>
        <w:t xml:space="preserve"> </w:t>
      </w:r>
      <w:r w:rsidRPr="003A255B">
        <w:rPr>
          <w:rFonts w:eastAsiaTheme="minorHAnsi"/>
          <w:sz w:val="26"/>
          <w:szCs w:val="26"/>
          <w:highlight w:val="yellow"/>
        </w:rPr>
        <w:t>Федерального закона № 44-ФЗ декларация о соответствии участника закупки требованиям, установленным пунктом 1 части 1 статьи 31 Федерального закона 44-ФЗ)</w:t>
      </w:r>
      <w:r w:rsidRPr="008C3D0D">
        <w:rPr>
          <w:rFonts w:eastAsiaTheme="minorHAnsi"/>
          <w:sz w:val="26"/>
          <w:szCs w:val="26"/>
        </w:rPr>
        <w:t xml:space="preserve">,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3A2274" w:rsidRPr="003A255B"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декларация о соответствии участника закупки требованиям, установленным пунктами 3 - 5, 7 - 11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3A255B">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7)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электронном аукционе установлены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при закупке товаров, указанных в </w:t>
      </w:r>
      <w:r w:rsidRPr="008C3D0D">
        <w:rPr>
          <w:sz w:val="26"/>
          <w:szCs w:val="26"/>
        </w:rPr>
        <w:t>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участник закупки в заявке указывает наименование страны происхождения товара, за исключением случая, если по состоянию на момент подачи заявки на участие в закупке товар включен в реестр российской промышленной продукции.</w:t>
      </w:r>
    </w:p>
    <w:p w:rsidR="003A2274" w:rsidRPr="008C3D0D" w:rsidP="003A2274">
      <w:pPr>
        <w:pStyle w:val="NormalWeb"/>
        <w:spacing w:before="0" w:beforeAutospacing="0" w:after="0" w:afterAutospacing="0" w:line="360" w:lineRule="auto"/>
        <w:ind w:firstLine="540"/>
        <w:jc w:val="both"/>
        <w:rPr>
          <w:sz w:val="26"/>
          <w:szCs w:val="26"/>
        </w:rPr>
      </w:pPr>
      <w:r w:rsidRPr="008C3D0D">
        <w:rPr>
          <w:sz w:val="26"/>
          <w:szCs w:val="26"/>
        </w:rPr>
        <w:t xml:space="preserve">Если при осуществлении закупки товаров, указанных в 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Федеральным </w:t>
      </w:r>
      <w:r>
        <w:fldChar w:fldCharType="begin"/>
      </w:r>
      <w:r>
        <w:instrText xml:space="preserve"> HYPERLINK "https://login.consultant.ru/link/?req=doc&amp;base=LAW&amp;n=483361&amp;date=20.06.2025" </w:instrText>
      </w:r>
      <w:r>
        <w:fldChar w:fldCharType="separate"/>
      </w:r>
      <w:r w:rsidRPr="008C3D0D">
        <w:rPr>
          <w:rStyle w:val="Hyperlink"/>
          <w:color w:val="auto"/>
          <w:sz w:val="26"/>
          <w:szCs w:val="26"/>
          <w:u w:val="none"/>
        </w:rPr>
        <w:t>законом</w:t>
      </w:r>
      <w:r>
        <w:fldChar w:fldCharType="end"/>
      </w:r>
      <w:r w:rsidRPr="008C3D0D">
        <w:rPr>
          <w:sz w:val="26"/>
          <w:szCs w:val="26"/>
        </w:rPr>
        <w:t xml:space="preserve">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номер реестровой записи из указанных реестров,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5.1.3. При формировании предложения участника закупки в отношении объекта закупки: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информация о товаре, предусмотренная подпунктами 5 и 6 пункта 5.1.2.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5 пункта 5.1.2.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осуществлении закупок лекарственных препаратов,</w:t>
      </w:r>
      <w:r w:rsidRPr="008C3D0D">
        <w:rPr>
          <w:rFonts w:eastAsiaTheme="minorHAnsi"/>
          <w:sz w:val="28"/>
          <w:szCs w:val="28"/>
        </w:rPr>
        <w:t xml:space="preserve"> </w:t>
      </w:r>
      <w:r w:rsidRPr="008C3D0D">
        <w:rPr>
          <w:rFonts w:eastAsiaTheme="minorHAnsi"/>
          <w:sz w:val="26"/>
          <w:szCs w:val="26"/>
        </w:rPr>
        <w:t>участник подаёт предложение об объекте закупки посредством применения веб-интерфейса электронной торговой площадки (далее – ЭТП) либо путём выбора вариантов из позиций единого структурированного справочника-каталога лекарственных препаратов для медицинского применения (далее - ЕСКЛП), либо путём заполнения экранных форм веб-интерфейса ЭТП.</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Учитывая, что закупаемые лекарственные препараты могут иметь дополнительные характеристики, которые отсутствуют в ЕСКЛП, и содержатся в техническом задании, участник закупки при подаче заявки прикладывает электронный документ с описанием объекта закупки, который содержит, в том числе, дополнительные характеристики предлагаемого лекарственного препарата.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При подаче предложения об объекте закупки участнику необходимо руководствоваться </w:t>
      </w:r>
      <w:r w:rsidRPr="008C3D0D">
        <w:rPr>
          <w:rFonts w:eastAsiaTheme="minorHAnsi"/>
          <w:bCs/>
          <w:sz w:val="26"/>
          <w:szCs w:val="26"/>
        </w:rPr>
        <w:t>совокупностью требований</w:t>
      </w:r>
      <w:r w:rsidRPr="008C3D0D">
        <w:rPr>
          <w:rFonts w:eastAsiaTheme="minorHAnsi"/>
          <w:sz w:val="26"/>
          <w:szCs w:val="26"/>
        </w:rPr>
        <w:t xml:space="preserve"> заказчика, установленных в </w:t>
      </w:r>
      <w:r w:rsidRPr="008C3D0D">
        <w:rPr>
          <w:rFonts w:eastAsiaTheme="minorHAnsi"/>
          <w:bCs/>
          <w:sz w:val="26"/>
          <w:szCs w:val="26"/>
        </w:rPr>
        <w:t>извещении, в том числе</w:t>
      </w:r>
      <w:r w:rsidRPr="008C3D0D">
        <w:rPr>
          <w:rFonts w:eastAsiaTheme="minorHAnsi"/>
          <w:sz w:val="26"/>
          <w:szCs w:val="26"/>
        </w:rPr>
        <w:t xml:space="preserve"> </w:t>
      </w:r>
      <w:r w:rsidRPr="008C3D0D">
        <w:rPr>
          <w:rFonts w:eastAsiaTheme="minorHAnsi"/>
          <w:bCs/>
          <w:sz w:val="26"/>
          <w:szCs w:val="26"/>
        </w:rPr>
        <w:t>техническом задании</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7B361F">
        <w:rPr>
          <w:rFonts w:eastAsiaTheme="minorHAnsi"/>
          <w:sz w:val="26"/>
          <w:szCs w:val="26"/>
          <w:highlight w:val="yellow"/>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w:t>
      </w:r>
    </w:p>
    <w:p w:rsidR="003A2274" w:rsidRPr="008C3D0D" w:rsidP="003A2274">
      <w:pPr>
        <w:spacing w:after="0" w:line="360" w:lineRule="auto"/>
        <w:ind w:firstLine="709"/>
        <w:contextualSpacing/>
        <w:jc w:val="both"/>
        <w:rPr>
          <w:sz w:val="26"/>
          <w:szCs w:val="26"/>
        </w:rPr>
      </w:pPr>
      <w:r w:rsidRPr="008C3D0D">
        <w:rPr>
          <w:sz w:val="26"/>
          <w:szCs w:val="26"/>
        </w:rPr>
        <w:t>При осуществлении закупок прочих товаров участник подаёт предложение об объекте закупки посредством применения веб-интерфейса электронной торговой площадки (далее – ЭТП), в случае приложения электронного документа с описанием объекта закупки в виде отдельного файла, такой документ не рассматривается комиссией по осуществлению закупок.</w:t>
      </w:r>
    </w:p>
    <w:p w:rsidR="003A2274" w:rsidRPr="008C3D0D" w:rsidP="003A2274">
      <w:pPr>
        <w:spacing w:after="0" w:line="360" w:lineRule="auto"/>
        <w:ind w:firstLine="709"/>
        <w:contextualSpacing/>
        <w:jc w:val="both"/>
        <w:rPr>
          <w:rFonts w:eastAsiaTheme="minorHAnsi"/>
          <w:sz w:val="26"/>
          <w:szCs w:val="26"/>
        </w:rPr>
      </w:pPr>
      <w:r w:rsidRPr="008C3D0D">
        <w:rPr>
          <w:rFonts w:eastAsiaTheme="minorHAnsi"/>
          <w:sz w:val="26"/>
          <w:szCs w:val="26"/>
        </w:rPr>
        <w:t>2) информация, предусмотренная подпунктом 5 пункта 5.1.2. настоящего раздела,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5.1.4. Требовать от участника закупки представления иных информации и документов, за исключением предусмотренных пунктами 5.1.2. и 5.1.3. настоящего раздела, не допускается.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5.1.5. 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5.1.6.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5.1.7.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электронном аукционе до окончания установленного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5.1.8.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электронном аукционе, и в соответствии с заявкой такого участника закупки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5.1.9. Участник закупки, подавший заявку на участие в электронном аукционе, вправе отозвать такую заявку: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до окончания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с момента размещения в единой информационной системе протокола подведения итогов электронного аукциона до размещения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rsidR="003A2274" w:rsidRPr="008C3D0D" w:rsidP="003A2274">
      <w:pPr>
        <w:autoSpaceDE w:val="0"/>
        <w:autoSpaceDN w:val="0"/>
        <w:adjustRightInd w:val="0"/>
        <w:spacing w:after="0" w:line="360" w:lineRule="auto"/>
        <w:ind w:firstLine="709"/>
        <w:jc w:val="both"/>
        <w:rPr>
          <w:rFonts w:eastAsiaTheme="minorHAnsi"/>
          <w:sz w:val="26"/>
          <w:szCs w:val="26"/>
        </w:rPr>
      </w:pP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 xml:space="preserve">Раздел 5.2. Требования, предъявляемые к обеспечению исполнения </w:t>
      </w: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контракта, гарантийных обязательств и обеспечению заявки</w:t>
      </w:r>
    </w:p>
    <w:p w:rsidR="003A2274" w:rsidRPr="008C3D0D" w:rsidP="003A2274">
      <w:pPr>
        <w:spacing w:after="0" w:line="360" w:lineRule="auto"/>
        <w:jc w:val="both"/>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 Исполнение контракта, гарантийные обязательства могут обеспечиваться предоставлением независимой гарантии соответствующей требованиям </w:t>
      </w:r>
      <w:r>
        <w:fldChar w:fldCharType="begin"/>
      </w:r>
      <w:r>
        <w:instrText xml:space="preserve"> HYPERLINK "consultantplus://offline/ref=7E5AB858AD508695D4743871AF3C287D62D4127A80336A904251BE38F80BCB7D15A02064771FCC6C1512BE48ABFAEF14DDA631A773jAH" </w:instrText>
      </w:r>
      <w:r>
        <w:fldChar w:fldCharType="separate"/>
      </w:r>
      <w:r w:rsidRPr="008C3D0D">
        <w:rPr>
          <w:rFonts w:eastAsiaTheme="minorHAnsi"/>
          <w:color w:val="0000FF"/>
          <w:sz w:val="26"/>
          <w:szCs w:val="26"/>
        </w:rPr>
        <w:t>статьи 45</w:t>
      </w:r>
      <w:r>
        <w:fldChar w:fldCharType="end"/>
      </w:r>
      <w:r w:rsidRPr="008C3D0D">
        <w:rPr>
          <w:rFonts w:eastAsiaTheme="minorHAnsi"/>
          <w:sz w:val="26"/>
          <w:szCs w:val="26"/>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5.2.2. Способ обеспечения исполнения контракта, гарантийных обязательств или обеспечения заявки определяется участником закупки, с которым заключается контракт, самостоятельно.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5.2.3. 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должен превышать предусмотренный контрактом срок исполнения обязательств, которые должны быть обеспечены такой независимой</w:t>
      </w:r>
      <w:r w:rsidRPr="008C3D0D">
        <w:rPr>
          <w:rFonts w:eastAsiaTheme="minorHAnsi"/>
          <w:color w:val="FF0000"/>
          <w:sz w:val="26"/>
          <w:szCs w:val="26"/>
        </w:rPr>
        <w:t xml:space="preserve"> </w:t>
      </w:r>
      <w:r w:rsidRPr="008C3D0D">
        <w:rPr>
          <w:rFonts w:eastAsiaTheme="minorHAnsi"/>
          <w:sz w:val="26"/>
          <w:szCs w:val="26"/>
        </w:rPr>
        <w:t>гарантией, не менее чем на один месяц, в том числе в случае его изменения в соответствии со статьей 95 Федеральный закон № 44-ФЗ.</w:t>
      </w:r>
      <w:r w:rsidRPr="008C3D0D">
        <w:t xml:space="preserve"> </w:t>
      </w:r>
      <w:r w:rsidRPr="008C3D0D">
        <w:rPr>
          <w:rFonts w:eastAsiaTheme="minorHAnsi"/>
          <w:sz w:val="26"/>
          <w:szCs w:val="26"/>
        </w:rPr>
        <w:t>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должен составлять не менее чем один месяц с даты окончания срока подачи заявок.</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5.2.4.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8C3D0D">
        <w:rPr>
          <w:rFonts w:eastAsiaTheme="minorHAnsi"/>
          <w:sz w:val="28"/>
          <w:szCs w:val="28"/>
        </w:rPr>
        <w:t xml:space="preserve"> </w:t>
      </w:r>
      <w:r w:rsidRPr="008C3D0D">
        <w:rPr>
          <w:rFonts w:eastAsiaTheme="minorHAnsi"/>
          <w:sz w:val="26"/>
          <w:szCs w:val="26"/>
        </w:rPr>
        <w:t xml:space="preserve">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заявки на участие в закупке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 44-ФЗ гарантийных обязательств) на условиях, определенных гражданским законодательством и статьей 45 Федерального закона  № 44-ФЗ, с учетом следующих требований: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обязательное закрепление в независимой</w:t>
      </w:r>
      <w:r w:rsidRPr="008C3D0D">
        <w:rPr>
          <w:rFonts w:eastAsiaTheme="minorHAnsi"/>
          <w:color w:val="FF0000"/>
          <w:sz w:val="26"/>
          <w:szCs w:val="26"/>
        </w:rPr>
        <w:t xml:space="preserve"> </w:t>
      </w:r>
      <w:r w:rsidRPr="008C3D0D">
        <w:rPr>
          <w:rFonts w:eastAsiaTheme="minorHAnsi"/>
          <w:sz w:val="26"/>
          <w:szCs w:val="26"/>
        </w:rPr>
        <w:t>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а)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права заказчика в случае, предусмотренном пунктом 7 части 10 и частью 13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в размере обеспечения заявки, установленном в извещении об электронном аукционе;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права заказчика по передаче права требования по независимой</w:t>
      </w:r>
      <w:r w:rsidRPr="008C3D0D">
        <w:rPr>
          <w:rFonts w:eastAsiaTheme="minorHAnsi"/>
          <w:color w:val="FF0000"/>
          <w:sz w:val="26"/>
          <w:szCs w:val="26"/>
        </w:rPr>
        <w:t xml:space="preserve"> </w:t>
      </w:r>
      <w:r w:rsidRPr="008C3D0D">
        <w:rPr>
          <w:rFonts w:eastAsiaTheme="minorHAnsi"/>
          <w:sz w:val="26"/>
          <w:szCs w:val="26"/>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г) условия о том, что расходы, возникающие в связи с перечислением денежных средств гарантом по независимой</w:t>
      </w:r>
      <w:r w:rsidRPr="008C3D0D">
        <w:rPr>
          <w:rFonts w:eastAsiaTheme="minorHAnsi"/>
          <w:color w:val="FF0000"/>
          <w:sz w:val="26"/>
          <w:szCs w:val="26"/>
        </w:rPr>
        <w:t xml:space="preserve"> </w:t>
      </w:r>
      <w:r w:rsidRPr="008C3D0D">
        <w:rPr>
          <w:rFonts w:eastAsiaTheme="minorHAnsi"/>
          <w:sz w:val="26"/>
          <w:szCs w:val="26"/>
        </w:rPr>
        <w:t>гарантии, несет гарант;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д)</w:t>
      </w:r>
      <w:r w:rsidRPr="008C3D0D">
        <w:rPr>
          <w:rFonts w:eastAsiaTheme="minorHAnsi"/>
          <w:b/>
          <w:sz w:val="26"/>
          <w:szCs w:val="26"/>
        </w:rPr>
        <w:t xml:space="preserve"> </w:t>
      </w:r>
      <w:r w:rsidRPr="008C3D0D">
        <w:rPr>
          <w:rFonts w:eastAsiaTheme="minorHAnsi"/>
          <w:sz w:val="26"/>
          <w:szCs w:val="26"/>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е)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w:t>
      </w:r>
      <w:r w:rsidRPr="008C3D0D">
        <w:rPr>
          <w:rFonts w:eastAsiaTheme="minorHAnsi"/>
          <w:color w:val="FF0000"/>
          <w:sz w:val="26"/>
          <w:szCs w:val="26"/>
        </w:rPr>
        <w:t xml:space="preserve"> </w:t>
      </w:r>
      <w:r w:rsidRPr="008C3D0D">
        <w:rPr>
          <w:rFonts w:eastAsiaTheme="minorHAnsi"/>
          <w:sz w:val="26"/>
          <w:szCs w:val="26"/>
        </w:rPr>
        <w:t>гарантией,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 44-ФЗ;</w:t>
      </w:r>
    </w:p>
    <w:p w:rsidR="003A2274" w:rsidRPr="008C3D0D" w:rsidP="003A2274">
      <w:pPr>
        <w:autoSpaceDE w:val="0"/>
        <w:autoSpaceDN w:val="0"/>
        <w:adjustRightInd w:val="0"/>
        <w:spacing w:after="0" w:line="360" w:lineRule="auto"/>
        <w:ind w:firstLine="709"/>
        <w:jc w:val="both"/>
        <w:rPr>
          <w:sz w:val="26"/>
          <w:szCs w:val="26"/>
        </w:rPr>
      </w:pPr>
      <w:r w:rsidRPr="008C3D0D">
        <w:rPr>
          <w:rFonts w:eastAsiaTheme="minorHAnsi"/>
          <w:sz w:val="26"/>
          <w:szCs w:val="26"/>
        </w:rPr>
        <w:t xml:space="preserve">  </w:t>
      </w:r>
      <w:r w:rsidRPr="008C3D0D">
        <w:rPr>
          <w:sz w:val="26"/>
          <w:szCs w:val="26"/>
        </w:rPr>
        <w:t>ж)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 з) условия о рассмотрении споров, возникающих в связи с исполнением обязательств по независимой гарантии, в арбитражном суде.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недопустимость включения в независимую гарантию:</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а) положений о праве гаранта отказывать в удовлетворении требования заказчика о платеже по независимой</w:t>
      </w:r>
      <w:r w:rsidRPr="008C3D0D">
        <w:rPr>
          <w:rFonts w:eastAsiaTheme="minorHAnsi"/>
          <w:color w:val="FF0000"/>
          <w:sz w:val="26"/>
          <w:szCs w:val="26"/>
        </w:rPr>
        <w:t xml:space="preserve"> </w:t>
      </w:r>
      <w:r w:rsidRPr="008C3D0D">
        <w:rPr>
          <w:rFonts w:eastAsiaTheme="minorHAnsi"/>
          <w:sz w:val="26"/>
          <w:szCs w:val="26"/>
        </w:rPr>
        <w:t>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требований о предоставлении заказчиком гаранту отчета об исполнении контракта,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требований о предоставлении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spacing w:after="0" w:line="360" w:lineRule="auto"/>
        <w:ind w:firstLine="709"/>
        <w:rPr>
          <w:sz w:val="26"/>
          <w:szCs w:val="26"/>
        </w:rPr>
      </w:pPr>
      <w:r w:rsidRPr="008C3D0D">
        <w:rPr>
          <w:rFonts w:eastAsiaTheme="minorHAnsi"/>
          <w:sz w:val="26"/>
          <w:szCs w:val="26"/>
        </w:rPr>
        <w:t>3) обязательное наличие нумерации на всех листах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которые должны быть прошиты, подписаны и скреплены печатью гаранта </w:t>
      </w:r>
      <w:r w:rsidRPr="008C3D0D">
        <w:rPr>
          <w:sz w:val="26"/>
          <w:szCs w:val="26"/>
        </w:rPr>
        <w:t>(при наличии печати)</w:t>
      </w:r>
      <w:r w:rsidRPr="008C3D0D">
        <w:rPr>
          <w:rFonts w:eastAsiaTheme="minorHAnsi"/>
          <w:sz w:val="26"/>
          <w:szCs w:val="26"/>
        </w:rPr>
        <w:t>, в случае ее оформления в письменной форме на бумажном носителе на нескольких листах.</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5.2.5. Независимая</w:t>
      </w:r>
      <w:r w:rsidRPr="008C3D0D">
        <w:rPr>
          <w:rFonts w:eastAsiaTheme="minorHAnsi"/>
          <w:color w:val="FF0000"/>
          <w:sz w:val="26"/>
          <w:szCs w:val="26"/>
        </w:rPr>
        <w:t xml:space="preserve"> </w:t>
      </w:r>
      <w:r w:rsidRPr="008C3D0D">
        <w:rPr>
          <w:rFonts w:eastAsiaTheme="minorHAnsi"/>
          <w:sz w:val="26"/>
          <w:szCs w:val="26"/>
        </w:rPr>
        <w:t>гарантия должна быть безотзывной и должна содержать:</w:t>
      </w:r>
    </w:p>
    <w:p w:rsidR="003A2274" w:rsidRPr="008C3D0D" w:rsidP="003A2274">
      <w:pPr>
        <w:autoSpaceDE w:val="0"/>
        <w:autoSpaceDN w:val="0"/>
        <w:adjustRightInd w:val="0"/>
        <w:spacing w:after="0" w:line="360" w:lineRule="auto"/>
        <w:jc w:val="both"/>
        <w:rPr>
          <w:rFonts w:eastAsiaTheme="minorHAnsi"/>
          <w:sz w:val="26"/>
          <w:szCs w:val="26"/>
        </w:rPr>
      </w:pPr>
      <w:r w:rsidRPr="008C3D0D">
        <w:rPr>
          <w:rFonts w:eastAsiaTheme="minorHAnsi"/>
          <w:sz w:val="26"/>
          <w:szCs w:val="26"/>
        </w:rPr>
        <w:t xml:space="preserve">         1) сумму независимой гарантии, подлежащую уплате гарантом заказчику в установленных статьей 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обязательства принципала, надлежащее исполнение которых обеспечивается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w:t>
      </w:r>
      <w:r w:rsidRPr="008C3D0D">
        <w:t xml:space="preserve"> </w:t>
      </w:r>
      <w:r w:rsidRPr="008C3D0D">
        <w:rPr>
          <w:rFonts w:eastAsiaTheme="minorHAnsi"/>
          <w:sz w:val="26"/>
          <w:szCs w:val="26"/>
        </w:rPr>
        <w:t>по такой независимой 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условие, согласно которому исполнением обязательств гаранта по независимой</w:t>
      </w:r>
      <w:r w:rsidRPr="008C3D0D">
        <w:rPr>
          <w:rFonts w:eastAsiaTheme="minorHAnsi"/>
          <w:color w:val="FF0000"/>
          <w:sz w:val="26"/>
          <w:szCs w:val="26"/>
        </w:rPr>
        <w:t xml:space="preserve"> </w:t>
      </w:r>
      <w:r w:rsidRPr="008C3D0D">
        <w:rPr>
          <w:rFonts w:eastAsiaTheme="minorHAnsi"/>
          <w:sz w:val="26"/>
          <w:szCs w:val="26"/>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 срок действия независимой гарантии с учетом требований Федерального закона </w:t>
      </w:r>
      <w:r w:rsidRPr="008C3D0D">
        <w:rPr>
          <w:sz w:val="26"/>
          <w:szCs w:val="26"/>
        </w:rPr>
        <w:t>№ 44-ФЗ</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отлагательное условие, предусматривающее заключение договора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по обязательствам принципала, возникшим из контракта при его заключении, в случае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в качестве обеспечения исполнения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7) </w:t>
      </w:r>
      <w:r>
        <w:fldChar w:fldCharType="begin"/>
      </w:r>
      <w:r>
        <w:instrText xml:space="preserve"> HYPERLINK "consultantplus://offline/ref=16F58F7A96653EC1C054FAD8F9E6D604C8EC24A65E1E85EE3AF7A9EEB59541737C6171FE3257EC07L1z5N" </w:instrText>
      </w:r>
      <w:r>
        <w:fldChar w:fldCharType="separate"/>
      </w:r>
      <w:r w:rsidRPr="008C3D0D">
        <w:rPr>
          <w:rStyle w:val="Hyperlink"/>
          <w:rFonts w:eastAsiaTheme="minorHAnsi"/>
          <w:sz w:val="26"/>
          <w:szCs w:val="26"/>
        </w:rPr>
        <w:t>перечень</w:t>
      </w:r>
      <w:r>
        <w:fldChar w:fldCharType="end"/>
      </w:r>
      <w:r w:rsidRPr="008C3D0D">
        <w:rPr>
          <w:rFonts w:eastAsiaTheme="minorHAnsi"/>
          <w:sz w:val="26"/>
          <w:szCs w:val="26"/>
        </w:rPr>
        <w:t xml:space="preserve"> документов, предоставляемых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указанный в подпункте 1(д) пункта 5.2.4. </w:t>
      </w:r>
      <w:r w:rsidRPr="008C3D0D">
        <w:rPr>
          <w:rFonts w:eastAsiaTheme="minorEastAsia"/>
          <w:sz w:val="26"/>
          <w:szCs w:val="26"/>
          <w:lang w:eastAsia="ru-RU"/>
        </w:rPr>
        <w:t>настоящего раздела</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A2274" w:rsidRPr="008C3D0D" w:rsidP="003A2274">
      <w:pPr>
        <w:autoSpaceDE w:val="0"/>
        <w:autoSpaceDN w:val="0"/>
        <w:adjustRightInd w:val="0"/>
        <w:spacing w:after="0" w:line="360" w:lineRule="auto"/>
        <w:jc w:val="both"/>
        <w:rPr>
          <w:rFonts w:ascii="Calibri" w:hAnsi="Calibri" w:eastAsiaTheme="minorHAnsi" w:cs="Calibri"/>
          <w:sz w:val="26"/>
          <w:szCs w:val="26"/>
        </w:rPr>
      </w:pPr>
      <w:r w:rsidRPr="008C3D0D">
        <w:rPr>
          <w:rFonts w:eastAsiaTheme="minorHAnsi"/>
          <w:sz w:val="26"/>
          <w:szCs w:val="26"/>
        </w:rPr>
        <w:t xml:space="preserve">        5.2.6. Контракт заключается после предоставления участником закупки, с которым заключается контракт, обеспечения исполнения контракта.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"consultantplus://offline/ref=91B50647769FC458E9BEB4B606D867B4A42B7CA21AFC271D33644319A7124F4A8A117844BB03779EC1B2305480A6A765FEC02A3C84EFd6q7N" </w:instrText>
      </w:r>
      <w:r>
        <w:fldChar w:fldCharType="separate"/>
      </w:r>
      <w:r w:rsidRPr="008C3D0D">
        <w:rPr>
          <w:rFonts w:eastAsiaTheme="minorHAnsi"/>
          <w:color w:val="0000FF"/>
          <w:sz w:val="26"/>
          <w:szCs w:val="26"/>
        </w:rPr>
        <w:t>пунктом 1 части 1.1</w:t>
      </w:r>
      <w:r>
        <w:fldChar w:fldCharType="end"/>
      </w:r>
      <w:r w:rsidRPr="008C3D0D">
        <w:rPr>
          <w:rFonts w:eastAsiaTheme="minorHAnsi"/>
          <w:sz w:val="26"/>
          <w:szCs w:val="26"/>
        </w:rPr>
        <w:t xml:space="preserve"> статьи 96 Федерального закона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5.2.7.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5.2.8. Размер обеспечения исполнения контракта и размер обеспечения заявки указаны в информационной карте аукциона.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5.2.9.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"consultantplus://offline/ref=12AFA0FB31F7E67D486F633458901AB954FAF8C203E03B78B779AB445D33BEA25DF152AEA258A6D252B7D11BA868B90BB7425DCC3045tFo2H"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"consultantplus://offline/ref=12AFA0FB31F7E67D486F633458901AB954FAF8C203E03B78B779AB445D33BEA25DF152AEA258A5D252B7D11BA868B90BB7425DCC3045tFo2H"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"consultantplus://offline/ref=9AD340C2EDB3914F35985D98004C8ABFABB29624971FB02007CC54E93D9ED65D6DA23A43E2A4A9D8CFE8F950CBA008257A0DC34E667B53p8H"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"consultantplus://offline/ref=9AD340C2EDB3914F35985D98004C8ABFABB29624971FB02007CC54E93D9ED65D6DA23A43E2A4AAD8CFE8F950CBA008257A0DC34E667B53p8H"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5.2.11. В случае, если участником закупки, с которым заключается контракт, является казенное учреждение, вышеуказанные положения об обеспечении исполнения контракта к такому участнику не применяются.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а также с учетом особенностей части 8.1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5.2.12. Запрещается включение в условия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5.2.13. Заказчик рассматривает поступившую в качестве обеспечения исполнения контракта независимую</w:t>
      </w:r>
      <w:r w:rsidRPr="008C3D0D">
        <w:rPr>
          <w:rFonts w:eastAsiaTheme="minorHAnsi"/>
          <w:color w:val="FF0000"/>
          <w:sz w:val="26"/>
          <w:szCs w:val="26"/>
        </w:rPr>
        <w:t xml:space="preserve"> </w:t>
      </w:r>
      <w:r w:rsidRPr="008C3D0D">
        <w:rPr>
          <w:rFonts w:eastAsiaTheme="minorHAnsi"/>
          <w:sz w:val="26"/>
          <w:szCs w:val="26"/>
        </w:rPr>
        <w:t>гарантию в срок, не превышающий трех рабочих дней со дня ее поступления, если Федеральным законом №44-ФЗ не установлено иное.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5.2.14. Основанием для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заказчиком является: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отсутствие информации о независимой</w:t>
      </w:r>
      <w:r w:rsidRPr="008C3D0D">
        <w:rPr>
          <w:rFonts w:eastAsiaTheme="minorHAnsi"/>
          <w:color w:val="FF0000"/>
          <w:sz w:val="26"/>
          <w:szCs w:val="26"/>
        </w:rPr>
        <w:t xml:space="preserve"> </w:t>
      </w:r>
      <w:r w:rsidRPr="008C3D0D">
        <w:rPr>
          <w:rFonts w:eastAsiaTheme="minorHAnsi"/>
          <w:sz w:val="26"/>
          <w:szCs w:val="26"/>
        </w:rPr>
        <w:t>гарантии в реестре независимых</w:t>
      </w:r>
      <w:r w:rsidRPr="008C3D0D">
        <w:rPr>
          <w:rFonts w:eastAsiaTheme="minorHAnsi"/>
          <w:color w:val="FF0000"/>
          <w:sz w:val="26"/>
          <w:szCs w:val="26"/>
        </w:rPr>
        <w:t xml:space="preserve"> </w:t>
      </w:r>
      <w:r w:rsidRPr="008C3D0D">
        <w:rPr>
          <w:rFonts w:eastAsiaTheme="minorHAnsi"/>
          <w:sz w:val="26"/>
          <w:szCs w:val="26"/>
        </w:rPr>
        <w:t>гарантий;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вышеуказанным условиям;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требованиям, содержащимся в информационной карте аукциона.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5.2.15. В случае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 не позднее 3 рабочих дней  информирует об этом лицо, предоставившее независимую</w:t>
      </w:r>
      <w:r w:rsidRPr="008C3D0D">
        <w:rPr>
          <w:rFonts w:eastAsiaTheme="minorHAnsi"/>
          <w:color w:val="FF0000"/>
          <w:sz w:val="26"/>
          <w:szCs w:val="26"/>
        </w:rPr>
        <w:t xml:space="preserve"> </w:t>
      </w:r>
      <w:r w:rsidRPr="008C3D0D">
        <w:rPr>
          <w:rFonts w:eastAsiaTheme="minorHAnsi"/>
          <w:sz w:val="26"/>
          <w:szCs w:val="26"/>
        </w:rPr>
        <w:t>гарантию, с указанием причин, послуживших основанием для отказа за исключением случаев, предусмотренных Федеральным законом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5.2.16. Независимая</w:t>
      </w:r>
      <w:r w:rsidRPr="008C3D0D">
        <w:rPr>
          <w:rFonts w:eastAsiaTheme="minorHAnsi"/>
          <w:color w:val="FF0000"/>
          <w:sz w:val="26"/>
          <w:szCs w:val="26"/>
        </w:rPr>
        <w:t xml:space="preserve"> </w:t>
      </w:r>
      <w:r w:rsidRPr="008C3D0D">
        <w:rPr>
          <w:rFonts w:eastAsiaTheme="minorHAnsi"/>
          <w:sz w:val="26"/>
          <w:szCs w:val="26"/>
        </w:rPr>
        <w:t xml:space="preserve">гарантия, предоставляемая участником закупки в качестве обеспечения исполнения контракта, должна быть включена в реестр независимых гарантий, размещенный в единой информационной системе. </w:t>
      </w:r>
      <w:bookmarkStart w:id="14" w:name="Par18"/>
      <w:bookmarkEnd w:id="14"/>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5.2.17. На основании Постановления Правительства Российской Федерации от 10.04.2023 г.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(далее – Постановление Правительства РФ № 579), участник закупки (юридическое лицо, зарегистрированное на территории государства – члена ЕЭС, за исключением РФ, или физическое лицо, являющееся гражданином государства – члена ЕЭС, за исключением РФ) вправе предоставить обеспечение заявки в виде денежных средств, которые вносятся на счет, указанный в извещении.</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Подтверждение предоставления обеспечения заявки должно содержаться в заявке на участие в форме электронных документов или в форме электронных образов бумажных документов.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Возврат денежных средств происходит в соответствии с </w:t>
      </w:r>
      <w:r w:rsidRPr="008C3D0D">
        <w:rPr>
          <w:rFonts w:eastAsiaTheme="minorHAnsi"/>
          <w:sz w:val="26"/>
          <w:szCs w:val="26"/>
        </w:rPr>
        <w:t>пп</w:t>
      </w:r>
      <w:r w:rsidRPr="008C3D0D">
        <w:rPr>
          <w:rFonts w:eastAsiaTheme="minorHAnsi"/>
          <w:sz w:val="26"/>
          <w:szCs w:val="26"/>
        </w:rPr>
        <w:t>. «г» п.1 Постановления Правительства РФ № 579.</w:t>
      </w:r>
    </w:p>
    <w:p w:rsidR="003A2274" w:rsidRPr="008C3D0D" w:rsidP="003A2274">
      <w:pPr>
        <w:autoSpaceDE w:val="0"/>
        <w:autoSpaceDN w:val="0"/>
        <w:adjustRightInd w:val="0"/>
        <w:spacing w:after="0" w:line="360" w:lineRule="auto"/>
        <w:ind w:left="708" w:firstLine="540"/>
        <w:jc w:val="both"/>
        <w:outlineLvl w:val="0"/>
        <w:rPr>
          <w:rFonts w:eastAsiaTheme="minorHAnsi"/>
          <w:b/>
          <w:sz w:val="26"/>
          <w:szCs w:val="26"/>
        </w:rPr>
      </w:pPr>
    </w:p>
    <w:p w:rsidR="003A2274" w:rsidRPr="008C3D0D" w:rsidP="003A2274">
      <w:pPr>
        <w:autoSpaceDE w:val="0"/>
        <w:autoSpaceDN w:val="0"/>
        <w:adjustRightInd w:val="0"/>
        <w:spacing w:after="0" w:line="360" w:lineRule="auto"/>
        <w:ind w:left="708" w:firstLine="540"/>
        <w:jc w:val="both"/>
        <w:outlineLvl w:val="0"/>
        <w:rPr>
          <w:rFonts w:eastAsiaTheme="minorHAnsi"/>
          <w:b/>
          <w:bCs/>
          <w:sz w:val="26"/>
          <w:szCs w:val="26"/>
        </w:rPr>
      </w:pPr>
      <w:r w:rsidRPr="008C3D0D">
        <w:rPr>
          <w:rFonts w:eastAsiaTheme="minorHAnsi"/>
          <w:b/>
          <w:sz w:val="26"/>
          <w:szCs w:val="26"/>
        </w:rPr>
        <w:t>Раздел 5.3. 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3A2274" w:rsidRPr="008C3D0D" w:rsidP="003A2274">
      <w:pPr>
        <w:autoSpaceDE w:val="0"/>
        <w:autoSpaceDN w:val="0"/>
        <w:adjustRightInd w:val="0"/>
        <w:spacing w:after="0" w:line="360" w:lineRule="auto"/>
        <w:ind w:firstLine="709"/>
        <w:jc w:val="both"/>
        <w:rPr>
          <w:rFonts w:eastAsiaTheme="minorHAnsi"/>
          <w:b/>
          <w:bCs/>
          <w:sz w:val="26"/>
          <w:szCs w:val="26"/>
        </w:rPr>
      </w:pP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5.3.1. По результатам электронного аукциона контракт заключается с победителем такого аукциона, а в случаях, предусмотренных Федеральным законом № 44-ФЗ, с иным участником такого аукциона, заявка которого на участие в таком аукционе в соответствии со статьей 51 </w:t>
      </w:r>
      <w:r w:rsidRPr="008C3D0D">
        <w:rPr>
          <w:sz w:val="26"/>
          <w:szCs w:val="26"/>
        </w:rPr>
        <w:t>Федерального закона № 44-ФЗ</w:t>
      </w:r>
      <w:r w:rsidRPr="008C3D0D">
        <w:rPr>
          <w:rFonts w:eastAsiaTheme="minorHAnsi"/>
          <w:bCs/>
          <w:sz w:val="26"/>
          <w:szCs w:val="26"/>
        </w:rPr>
        <w:t xml:space="preserve"> признана соответствующей требованиям, установленным извещением об электронном аукционе. Для участников закупок, заявки которых не отозваны, заключение контракта является обязательным.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bCs/>
          <w:sz w:val="26"/>
          <w:szCs w:val="26"/>
        </w:rPr>
        <w:t xml:space="preserve">Контракт заключается на условиях, предусмотренных извещением об электронном аукционе, </w:t>
      </w:r>
      <w:r w:rsidRPr="008C3D0D">
        <w:rPr>
          <w:sz w:val="26"/>
          <w:szCs w:val="26"/>
        </w:rPr>
        <w:t>заявкой участника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bCs/>
          <w:sz w:val="24"/>
          <w:szCs w:val="24"/>
        </w:rPr>
      </w:pPr>
      <w:r w:rsidRPr="008C3D0D">
        <w:rPr>
          <w:rFonts w:eastAsiaTheme="minorHAnsi"/>
          <w:bCs/>
          <w:sz w:val="26"/>
          <w:szCs w:val="26"/>
        </w:rPr>
        <w:t xml:space="preserve">5.3.2. В случае если спецификация к контракту содержит </w:t>
      </w:r>
      <w:r w:rsidRPr="008C3D0D">
        <w:rPr>
          <w:bCs/>
          <w:sz w:val="26"/>
          <w:szCs w:val="26"/>
        </w:rPr>
        <w:t xml:space="preserve">более одной позиции, </w:t>
      </w:r>
      <w:r w:rsidRPr="008C3D0D">
        <w:rPr>
          <w:sz w:val="26"/>
          <w:szCs w:val="26"/>
        </w:rPr>
        <w:t xml:space="preserve">либо контрактом предусмотрено несколько этапов его исполнения, </w:t>
      </w:r>
      <w:r w:rsidRPr="008C3D0D">
        <w:rPr>
          <w:rFonts w:eastAsiaTheme="minorHAnsi"/>
          <w:bCs/>
          <w:sz w:val="26"/>
          <w:szCs w:val="26"/>
        </w:rPr>
        <w:t xml:space="preserve">то </w:t>
      </w:r>
      <w:r w:rsidRPr="008C3D0D">
        <w:rPr>
          <w:bCs/>
          <w:sz w:val="26"/>
          <w:szCs w:val="26"/>
        </w:rPr>
        <w:t xml:space="preserve">после определения </w:t>
      </w:r>
      <w:r w:rsidRPr="008C3D0D">
        <w:rPr>
          <w:rFonts w:eastAsiaTheme="minorHAnsi"/>
          <w:bCs/>
          <w:sz w:val="26"/>
          <w:szCs w:val="26"/>
        </w:rPr>
        <w:t xml:space="preserve">победителя электронного аукциона, заказчик рассчитывает коэффициент </w:t>
      </w:r>
      <w:r w:rsidRPr="008C3D0D">
        <w:rPr>
          <w:bCs/>
          <w:sz w:val="26"/>
          <w:szCs w:val="26"/>
        </w:rPr>
        <w:t>падения</w:t>
      </w:r>
      <w:r w:rsidRPr="008C3D0D">
        <w:rPr>
          <w:rFonts w:eastAsiaTheme="minorHAnsi"/>
          <w:bCs/>
          <w:sz w:val="26"/>
          <w:szCs w:val="26"/>
        </w:rPr>
        <w:t xml:space="preserve"> начальной (максимальной) цены контракта к цене контракта, предложенной победителем в ходе проведения электронного аукциона</w:t>
      </w:r>
      <w:r w:rsidRPr="008C3D0D">
        <w:rPr>
          <w:bCs/>
          <w:sz w:val="26"/>
          <w:szCs w:val="26"/>
        </w:rPr>
        <w:t>. К</w:t>
      </w:r>
      <w:r w:rsidRPr="008C3D0D">
        <w:rPr>
          <w:rFonts w:eastAsiaTheme="minorHAnsi"/>
          <w:bCs/>
          <w:sz w:val="26"/>
          <w:szCs w:val="26"/>
        </w:rPr>
        <w:t xml:space="preserve">онтракт </w:t>
      </w:r>
      <w:r w:rsidRPr="008C3D0D">
        <w:rPr>
          <w:bCs/>
          <w:sz w:val="26"/>
          <w:szCs w:val="26"/>
        </w:rPr>
        <w:t xml:space="preserve">в данном случае </w:t>
      </w:r>
      <w:r w:rsidRPr="008C3D0D">
        <w:rPr>
          <w:rFonts w:eastAsiaTheme="minorHAnsi"/>
          <w:bCs/>
          <w:sz w:val="26"/>
          <w:szCs w:val="26"/>
        </w:rPr>
        <w:t>заключается по цене, формируемой путем умножения стоимости каждой позиции (этапа) на коэффициент падения по результатам заку</w:t>
      </w:r>
      <w:r w:rsidRPr="008C3D0D">
        <w:rPr>
          <w:bCs/>
          <w:sz w:val="26"/>
          <w:szCs w:val="26"/>
        </w:rPr>
        <w:t xml:space="preserve">пки товаров, работ, услуг, </w:t>
      </w:r>
      <w:r w:rsidRPr="008C3D0D">
        <w:rPr>
          <w:rFonts w:eastAsiaTheme="minorHAnsi"/>
          <w:bCs/>
          <w:sz w:val="26"/>
          <w:szCs w:val="26"/>
        </w:rPr>
        <w:t xml:space="preserve">за исключением закупок, в которых содержатся только позиции спецификации по государственному контракту по лекарственным препаратам, включенным в перечень жизненно необходимых и важнейших лекарственных препаратов и цена, на которые не превышает цену, установленную в соответствии с требованиями действующего законодательства, а также закупок на оказание услуг по обязательному страхованию автогражданской ответственности владельцев транспортных средств (ОСАГО).  </w:t>
      </w: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Полученная итоговая стоимость </w:t>
      </w:r>
      <w:r w:rsidRPr="008C3D0D">
        <w:rPr>
          <w:bCs/>
          <w:sz w:val="26"/>
          <w:szCs w:val="26"/>
        </w:rPr>
        <w:t xml:space="preserve">каждой </w:t>
      </w:r>
      <w:r w:rsidRPr="008C3D0D">
        <w:rPr>
          <w:rFonts w:eastAsiaTheme="minorHAnsi"/>
          <w:bCs/>
          <w:sz w:val="26"/>
          <w:szCs w:val="26"/>
        </w:rPr>
        <w:t xml:space="preserve">позиций контракта и общая итоговая цена контракта вносятся </w:t>
      </w:r>
      <w:r w:rsidRPr="008C3D0D">
        <w:rPr>
          <w:bCs/>
          <w:sz w:val="26"/>
          <w:szCs w:val="26"/>
        </w:rPr>
        <w:t xml:space="preserve">заказчиком </w:t>
      </w:r>
      <w:r w:rsidRPr="008C3D0D">
        <w:rPr>
          <w:rFonts w:eastAsiaTheme="minorHAnsi"/>
          <w:bCs/>
          <w:sz w:val="26"/>
          <w:szCs w:val="26"/>
        </w:rPr>
        <w:t>в проект контракта, направляемого победителю.</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5.3.3. Если в спецификации к контракту содержится одна позиция, то в проект контракта заказчик включает цену, предложенную победителем электронного аукциона.</w:t>
      </w:r>
    </w:p>
    <w:p w:rsidR="003A2274" w:rsidRPr="008C3D0D" w:rsidP="003A2274">
      <w:pPr>
        <w:autoSpaceDE w:val="0"/>
        <w:autoSpaceDN w:val="0"/>
        <w:adjustRightInd w:val="0"/>
        <w:spacing w:after="0" w:line="360" w:lineRule="auto"/>
        <w:ind w:firstLine="709"/>
        <w:jc w:val="both"/>
        <w:rPr>
          <w:bCs/>
          <w:sz w:val="28"/>
          <w:szCs w:val="28"/>
        </w:rPr>
      </w:pPr>
      <w:r w:rsidRPr="008C3D0D">
        <w:rPr>
          <w:rFonts w:eastAsiaTheme="minorHAnsi"/>
          <w:bCs/>
          <w:sz w:val="26"/>
          <w:szCs w:val="26"/>
        </w:rPr>
        <w:t xml:space="preserve">5.3.4. Контракт заключается по цене, не превышающей цены позиции, указанной при формировании начальной (максимальной) цены, в случае если закупка признана несостоявшейся на основании пункта 6 части 2, пункта 6 части 3, пункта 2 части 4, частей 5-7 </w:t>
      </w:r>
      <w:r w:rsidRPr="008C3D0D">
        <w:rPr>
          <w:rFonts w:eastAsiaTheme="minorHAnsi"/>
          <w:bCs/>
          <w:sz w:val="26"/>
          <w:szCs w:val="26"/>
          <w:shd w:val="clear" w:color="auto" w:fill="FFFFFF" w:themeFill="background1"/>
        </w:rPr>
        <w:t>статьи 52</w:t>
      </w:r>
      <w:r w:rsidRPr="008C3D0D">
        <w:rPr>
          <w:rFonts w:eastAsiaTheme="minorHAnsi"/>
          <w:bCs/>
          <w:sz w:val="26"/>
          <w:szCs w:val="26"/>
        </w:rPr>
        <w:t xml:space="preserve">  Федерального закона 44-ФЗ и падения цены не произошло</w:t>
      </w:r>
      <w:r w:rsidRPr="008C3D0D">
        <w:rPr>
          <w:bCs/>
          <w:sz w:val="26"/>
          <w:szCs w:val="26"/>
        </w:rPr>
        <w:t>, за исключением закупок, в которых содержатся только позиции (более одной позиции) спецификации по государственному контракту (контракту, договору) по лекарственным препаратам, включенным в перечень жизненно необходимых и важнейших лекарственных   препаратов</w:t>
      </w:r>
      <w:r w:rsidRPr="008C3D0D">
        <w:rPr>
          <w:sz w:val="26"/>
          <w:szCs w:val="26"/>
        </w:rPr>
        <w:t xml:space="preserve">   </w:t>
      </w:r>
      <w:r w:rsidRPr="008C3D0D">
        <w:rPr>
          <w:bCs/>
          <w:sz w:val="26"/>
          <w:szCs w:val="26"/>
        </w:rPr>
        <w:t>и   цена   на которые   не   превышает цену, установленную в соответствии с требованиями действующего законодательства.</w:t>
      </w:r>
    </w:p>
    <w:p w:rsidR="003A2274" w:rsidRPr="008C3D0D" w:rsidP="003A2274">
      <w:pPr>
        <w:autoSpaceDE w:val="0"/>
        <w:autoSpaceDN w:val="0"/>
        <w:adjustRightInd w:val="0"/>
        <w:spacing w:after="0" w:line="360" w:lineRule="auto"/>
        <w:ind w:firstLine="539"/>
        <w:jc w:val="both"/>
        <w:rPr>
          <w:bCs/>
          <w:sz w:val="26"/>
          <w:szCs w:val="26"/>
        </w:rPr>
      </w:pPr>
      <w:r w:rsidRPr="008C3D0D">
        <w:rPr>
          <w:bCs/>
          <w:sz w:val="26"/>
          <w:szCs w:val="26"/>
        </w:rPr>
        <w:t>5.3.5. В случае, предусмотренном частью 24 статьи 22 Федерального закона 44-ФЗ, с использованием единой информационной системы в сфере закупок 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bCs/>
          <w:sz w:val="26"/>
          <w:szCs w:val="26"/>
        </w:rPr>
        <w:t>П</w:t>
      </w:r>
      <w:r w:rsidRPr="008C3D0D">
        <w:rPr>
          <w:rFonts w:eastAsiaTheme="minorHAnsi"/>
          <w:sz w:val="26"/>
          <w:szCs w:val="26"/>
        </w:rPr>
        <w:t xml:space="preserve">ри формировании и размещении проекта контракта, заказчик вправе (за исключением случая, предусмотренного </w:t>
      </w:r>
      <w:r>
        <w:fldChar w:fldCharType="begin"/>
      </w:r>
      <w:r>
        <w:instrText xml:space="preserve"> HYPERLINK "consultantplus://offline/ref=0C3E8C96C0FAF4F97DFBB0DABA648C2907432F5ED5287D4C603B72F161B5E8EC0C3A0C62FC1131F4CB3434B0E6800CAEC1A3434F982EN6t6K" </w:instrText>
      </w:r>
      <w:r>
        <w:fldChar w:fldCharType="separate"/>
      </w:r>
      <w:r w:rsidRPr="008C3D0D">
        <w:rPr>
          <w:rFonts w:eastAsiaTheme="minorHAnsi"/>
          <w:sz w:val="26"/>
          <w:szCs w:val="26"/>
        </w:rPr>
        <w:t>частью 24 статьи 22</w:t>
      </w:r>
      <w:r>
        <w:fldChar w:fldCharType="end"/>
      </w:r>
      <w:r w:rsidRPr="008C3D0D">
        <w:rPr>
          <w:rFonts w:eastAsiaTheme="minorHAnsi"/>
          <w:sz w:val="26"/>
          <w:szCs w:val="26"/>
        </w:rPr>
        <w:t xml:space="preserve"> Федерального закона №44-ФЗ) увеличить количество поставляемого товара на сумму, не превышающую разницы между ценой контракта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на количество товара, предусмотренное в извещении об электронном аукционе. Участник закупки вправе отказаться от заключения контракта на условиях, предусмотренных настоящим пунктом, путем формирования протокола разногласий.</w:t>
      </w:r>
    </w:p>
    <w:p w:rsidR="003A2274" w:rsidRPr="008C3D0D" w:rsidP="003A2274">
      <w:pPr>
        <w:spacing w:after="0" w:line="360" w:lineRule="auto"/>
        <w:ind w:firstLine="708"/>
        <w:jc w:val="both"/>
        <w:rPr>
          <w:sz w:val="26"/>
          <w:szCs w:val="26"/>
        </w:rPr>
      </w:pPr>
      <w:r w:rsidRPr="008C3D0D">
        <w:rPr>
          <w:sz w:val="26"/>
          <w:szCs w:val="26"/>
        </w:rPr>
        <w:t xml:space="preserve">5.3.6. В случае если в заявке участником закупки по одной позиции технического задания был предложен к поставке препарат с одним торговым наименованием, при заключении контракта на поставку лекарственных препаратов в спецификации необходимо указывать один препарат (данные одного регистрационного удостоверения), предлагаемый к поставке. </w:t>
      </w:r>
    </w:p>
    <w:p w:rsidR="003A2274" w:rsidRPr="008C3D0D" w:rsidP="003A2274">
      <w:pPr>
        <w:spacing w:after="0" w:line="360" w:lineRule="auto"/>
        <w:ind w:firstLine="708"/>
        <w:jc w:val="both"/>
        <w:rPr>
          <w:sz w:val="26"/>
          <w:szCs w:val="26"/>
        </w:rPr>
      </w:pPr>
      <w:r w:rsidRPr="008C3D0D">
        <w:rPr>
          <w:sz w:val="26"/>
          <w:szCs w:val="26"/>
        </w:rPr>
        <w:t>В ходе исполнения контракта допускается заключение дополнительного соглашения: с заменой данных регистрационного удостоверения (замена наименования держателя, наименования организационно-правовой формы держателя, уточнение лекарственной формы, замена торгового наименования, формы выпуска, сведений о производственных площадках</w:t>
      </w:r>
      <w:r w:rsidRPr="008C3D0D">
        <w:rPr>
          <w:rFonts w:ascii="Calibri" w:hAnsi="Calibri"/>
          <w:sz w:val="26"/>
          <w:szCs w:val="26"/>
        </w:rPr>
        <w:t xml:space="preserve"> </w:t>
      </w:r>
      <w:r w:rsidRPr="008C3D0D">
        <w:rPr>
          <w:sz w:val="26"/>
          <w:szCs w:val="26"/>
        </w:rPr>
        <w:t xml:space="preserve">кода анатомо-терапевтической химической классификации (АТХ), международное непатентованное наименование (МНН) при наличии документального  подтверждения (письмо завода-производителя или организации, представляющей на территории РФ интересы производителя – иностранного юридического лица, либо сведения об изменении информации в Государственном реестре лекарственных средств). </w:t>
      </w:r>
    </w:p>
    <w:p w:rsidR="003A2274" w:rsidRPr="008C3D0D" w:rsidP="003A2274">
      <w:pPr>
        <w:spacing w:after="0" w:line="360" w:lineRule="auto"/>
        <w:ind w:firstLine="708"/>
        <w:jc w:val="both"/>
        <w:rPr>
          <w:sz w:val="26"/>
          <w:szCs w:val="26"/>
        </w:rPr>
      </w:pPr>
      <w:r w:rsidRPr="008C3D0D">
        <w:rPr>
          <w:sz w:val="26"/>
          <w:szCs w:val="26"/>
        </w:rPr>
        <w:t xml:space="preserve">5.3.7. В ходе исполнения контракта на поставку лекарственных препаратов возможна замена на эквивалентный лекарственный препарат, в случае, если по независящим от поставщика причинам поставка препарата, заявленного в первой части заявки на участие в электронном аукционе, и включенного в состав спецификации, невозможна. Подтверждением данного факта является письмо завода-производителя или организации, представляющей на территории РФ интересы производителя – иностранного юридического лица об отмене государственной регистрации, о прекращении выпуска/прекращении выпуска на определённый период, об отсутствии поставок на территорию РФ/на определённый период. Эквивалентным лекарственным препаратом будет считаться препарат характеристики, которого считаются эквивалентными согласно Постановлению Правительства РФ от 15 ноября 2017 г.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  </w:t>
      </w:r>
    </w:p>
    <w:p w:rsidR="003A2274" w:rsidRPr="008C3D0D" w:rsidP="003A2274">
      <w:pPr>
        <w:spacing w:after="0" w:line="360" w:lineRule="auto"/>
        <w:ind w:firstLine="708"/>
        <w:jc w:val="both"/>
        <w:rPr>
          <w:sz w:val="26"/>
          <w:szCs w:val="26"/>
        </w:rPr>
      </w:pPr>
      <w:r w:rsidRPr="008C3D0D">
        <w:rPr>
          <w:sz w:val="26"/>
          <w:szCs w:val="26"/>
        </w:rPr>
        <w:t xml:space="preserve">В случае, если </w:t>
      </w:r>
      <w:r w:rsidRPr="008C3D0D">
        <w:rPr>
          <w:sz w:val="26"/>
          <w:szCs w:val="26"/>
          <w:lang w:eastAsia="ru-RU"/>
        </w:rPr>
        <w:t xml:space="preserve">извещением об электронном аукционе </w:t>
      </w:r>
      <w:r w:rsidRPr="008C3D0D">
        <w:rPr>
          <w:sz w:val="26"/>
          <w:szCs w:val="26"/>
        </w:rPr>
        <w:t xml:space="preserve">было установлено требование о наличии дополнительного показателя, замена возможна только на препарат с тем же показателем. Документом, подтверждающим наличие дополнительного показателя, является инструкция по применению заявленного препарата.  </w:t>
      </w:r>
    </w:p>
    <w:p w:rsidR="003A2274" w:rsidRPr="008C3D0D" w:rsidP="003A2274">
      <w:pPr>
        <w:spacing w:after="0" w:line="360" w:lineRule="auto"/>
        <w:ind w:firstLine="708"/>
        <w:jc w:val="both"/>
        <w:rPr>
          <w:sz w:val="26"/>
          <w:szCs w:val="26"/>
        </w:rPr>
      </w:pPr>
      <w:r w:rsidRPr="008C3D0D">
        <w:rPr>
          <w:sz w:val="26"/>
          <w:szCs w:val="26"/>
        </w:rPr>
        <w:t>5.3.8. В случае установления ограничения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№1875),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При установлении запретов в соответствии с ПП РФ №1875</w:t>
      </w:r>
      <w:r w:rsidRPr="008C3D0D">
        <w:rPr>
          <w:rFonts w:eastAsiaTheme="minorHAnsi"/>
          <w:sz w:val="26"/>
          <w:szCs w:val="26"/>
        </w:rPr>
        <w:t xml:space="preserve">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3A2274" w:rsidRPr="008C3D0D" w:rsidP="003A2274">
      <w:pPr>
        <w:spacing w:after="0" w:line="360" w:lineRule="auto"/>
        <w:ind w:firstLine="709"/>
        <w:jc w:val="both"/>
        <w:rPr>
          <w:sz w:val="26"/>
          <w:szCs w:val="26"/>
        </w:rPr>
      </w:pPr>
      <w:r w:rsidRPr="008C3D0D">
        <w:rPr>
          <w:sz w:val="26"/>
          <w:szCs w:val="26"/>
        </w:rPr>
        <w:t>5.3.9. В случае если в заявке участником закупки по одной позиции технического задания был предложен к поставке препарат с двумя и более торговыми наименованиями, то необходимо руководствоваться пунктами 5.3.6-5.3.8 настоящего раздела в отношении каждого торгового наименования.</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5.3.10. Ограничение и преимущество, предусмотренные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лекарственных препаратов, указанных в позиции 433 приложения №2 к указанному постановлению, применяются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w:t>
      </w:r>
      <w:r>
        <w:rPr>
          <w:bCs/>
          <w:sz w:val="26"/>
          <w:szCs w:val="26"/>
          <w:vertAlign w:val="superscript"/>
        </w:rPr>
        <w:footnoteReference w:id="4"/>
      </w:r>
      <w:r w:rsidRPr="008C3D0D">
        <w:rPr>
          <w:bCs/>
          <w:sz w:val="26"/>
          <w:szCs w:val="26"/>
        </w:rPr>
        <w:t>.</w:t>
      </w:r>
    </w:p>
    <w:p w:rsidR="003A2274" w:rsidRPr="00620CAF" w:rsidP="003A2274">
      <w:pPr>
        <w:spacing w:after="0" w:line="360" w:lineRule="auto"/>
        <w:ind w:firstLine="708"/>
        <w:jc w:val="both"/>
        <w:rPr>
          <w:sz w:val="26"/>
          <w:szCs w:val="26"/>
        </w:rPr>
      </w:pPr>
      <w:r w:rsidRPr="008C3D0D">
        <w:rPr>
          <w:sz w:val="26"/>
          <w:szCs w:val="26"/>
        </w:rPr>
        <w:t>5.3.11. В случае если извещением о закупке установлено право привлечения субподрядчиков, соисполнителей и поставщиком (подрядчиком, исполнителем) заключены договоры субподряда, заказчик обязан осуществлять контроль за исполнением обязательств субподрядчиком, соисполнителем в рамках исполнения государственного контракта (контракта, договора).</w:t>
      </w:r>
    </w:p>
    <w:p w:rsidR="002F4657" w:rsidRPr="00EB277A" w:rsidP="003A2274">
      <w:pPr>
        <w:spacing w:after="0" w:line="360" w:lineRule="auto"/>
        <w:jc w:val="center"/>
        <w:rPr>
          <w:rFonts w:eastAsiaTheme="minorHAnsi"/>
          <w:sz w:val="26"/>
          <w:szCs w:val="26"/>
        </w:rPr>
      </w:pPr>
    </w:p>
    <w:sectPr w:rsidSect="0092699F">
      <w:headerReference w:type="default" r:id="rId7"/>
      <w:pgSz w:w="11906" w:h="16838"/>
      <w:pgMar w:top="1134" w:right="851" w:bottom="1134"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aramondNarrowC">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4748" w:rsidP="002F2A36">
      <w:pPr>
        <w:spacing w:after="0" w:line="240" w:lineRule="auto"/>
      </w:pPr>
      <w:r>
        <w:separator/>
      </w:r>
    </w:p>
  </w:footnote>
  <w:footnote w:type="continuationSeparator" w:id="1">
    <w:p w:rsidR="00374748" w:rsidP="002F2A36">
      <w:pPr>
        <w:spacing w:after="0" w:line="240" w:lineRule="auto"/>
      </w:pPr>
      <w:r>
        <w:continuationSeparator/>
      </w:r>
    </w:p>
  </w:footnote>
  <w:footnote w:id="2">
    <w:p w:rsidR="00683218" w:rsidRPr="009F73A4" w:rsidP="009F73A4">
      <w:pPr>
        <w:spacing w:after="0" w:line="240" w:lineRule="auto"/>
        <w:jc w:val="both"/>
        <w:rPr>
          <w:rFonts w:eastAsia="Times New Roman"/>
          <w:sz w:val="24"/>
          <w:szCs w:val="24"/>
          <w:lang w:eastAsia="ru-RU"/>
        </w:rPr>
      </w:pPr>
      <w:r w:rsidRPr="009F73A4">
        <w:rPr>
          <w:rStyle w:val="FootnoteReference"/>
          <w:sz w:val="20"/>
          <w:szCs w:val="20"/>
        </w:rPr>
        <w:footnoteRef/>
      </w:r>
      <w:r w:rsidRPr="009F73A4">
        <w:rPr>
          <w:sz w:val="20"/>
          <w:szCs w:val="20"/>
        </w:rPr>
        <w:t xml:space="preserve"> </w:t>
      </w:r>
      <w:r w:rsidRPr="009F73A4">
        <w:rPr>
          <w:rFonts w:eastAsia="Times New Roman"/>
          <w:sz w:val="20"/>
          <w:szCs w:val="20"/>
          <w:lang w:eastAsia="ru-RU"/>
        </w:rPr>
        <w:t>Государственные, муниципальные учреждения не предоставляют обеспечение подаваемых ими заявок на участие в определении поставщиков</w:t>
      </w:r>
      <w:r w:rsidRPr="009F73A4">
        <w:rPr>
          <w:rFonts w:eastAsia="Times New Roman"/>
          <w:sz w:val="24"/>
          <w:szCs w:val="24"/>
          <w:lang w:eastAsia="ru-RU"/>
        </w:rPr>
        <w:t>.</w:t>
      </w:r>
    </w:p>
    <w:p w:rsidR="00683218" w:rsidRPr="005F3857" w:rsidP="009F73A4">
      <w:pPr>
        <w:pStyle w:val="FootnoteText"/>
        <w:rPr>
          <w:highlight w:val="yellow"/>
        </w:rPr>
      </w:pPr>
    </w:p>
  </w:footnote>
  <w:footnote w:id="3">
    <w:p w:rsidR="00683218" w:rsidRPr="00513582" w:rsidP="00BB0A3E">
      <w:pPr>
        <w:pStyle w:val="FootnoteText"/>
        <w:jc w:val="both"/>
        <w:rPr>
          <w:rFonts w:ascii="Times New Roman" w:hAnsi="Times New Roman"/>
        </w:rPr>
      </w:pPr>
      <w:r w:rsidRPr="00513582">
        <w:rPr>
          <w:rStyle w:val="FootnoteReference"/>
          <w:rFonts w:ascii="Times New Roman" w:hAnsi="Times New Roman"/>
        </w:rPr>
        <w:footnoteRef/>
      </w:r>
      <w:r w:rsidRPr="00513582">
        <w:rPr>
          <w:rFonts w:ascii="Times New Roman" w:hAnsi="Times New Roman"/>
        </w:rPr>
        <w:t xml:space="preserve"> </w:t>
      </w:r>
      <w:r w:rsidRPr="00513582">
        <w:rPr>
          <w:rFonts w:ascii="Times New Roman" w:hAnsi="Times New Roman" w:eastAsiaTheme="minorHAnsi"/>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Федерального закона № 44-ФЗ </w:t>
      </w:r>
      <w:r w:rsidRPr="00513582">
        <w:rPr>
          <w:rFonts w:ascii="Times New Roman" w:hAnsi="Times New Roman" w:eastAsiaTheme="minorHAnsi"/>
          <w:u w:val="single"/>
        </w:rPr>
        <w:t>размер обеспечения исполнения контракта</w:t>
      </w:r>
      <w:r w:rsidRPr="00513582">
        <w:rPr>
          <w:rFonts w:ascii="Times New Roman" w:hAnsi="Times New Roman" w:eastAsiaTheme="minorHAnsi"/>
        </w:rPr>
        <w:t>, в том числе предоставляемого с учетом положений статьи 37 Федерального закона № 44-ФЗ, установлен в размере определенного в настоящем пункте процента от цены, по которой заключается контракт.</w:t>
      </w:r>
    </w:p>
  </w:footnote>
  <w:footnote w:id="4">
    <w:p w:rsidR="003A2274" w:rsidP="003A2274">
      <w:pPr>
        <w:pStyle w:val="FootnoteText"/>
      </w:pPr>
      <w:r>
        <w:rPr>
          <w:rStyle w:val="FootnoteReference"/>
        </w:rPr>
        <w:footnoteRef/>
      </w:r>
      <w:r>
        <w:t xml:space="preserve"> Перечень </w:t>
      </w:r>
      <w:r w:rsidRPr="00694478">
        <w:t xml:space="preserve">утвержден распоряжением Правительства Российской Федерации от </w:t>
      </w:r>
      <w:r w:rsidRPr="00D17F45" w:rsidR="00D17F45">
        <w:t>18 декабря 2025г № 3867-р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486881"/>
      <w:docPartObj>
        <w:docPartGallery w:val="Page Numbers (Top of Page)"/>
        <w:docPartUnique/>
      </w:docPartObj>
    </w:sdtPr>
    <w:sdtContent>
      <w:p w:rsidR="00BB0A3E">
        <w:pPr>
          <w:pStyle w:val="Header"/>
          <w:jc w:val="center"/>
        </w:pPr>
        <w:r>
          <w:rPr>
            <w:noProof/>
          </w:rPr>
          <w:fldChar w:fldCharType="begin"/>
        </w:r>
        <w:r>
          <w:rPr>
            <w:noProof/>
          </w:rPr>
          <w:instrText>PAGE   \* MERGEFORMAT</w:instrText>
        </w:r>
        <w:r>
          <w:rPr>
            <w:noProof/>
          </w:rPr>
          <w:fldChar w:fldCharType="separate"/>
        </w:r>
        <w:r w:rsidR="001664C1">
          <w:rPr>
            <w:noProof/>
          </w:rPr>
          <w:t>34</w:t>
        </w:r>
        <w:r>
          <w:rPr>
            <w:noProof/>
          </w:rPr>
          <w:fldChar w:fldCharType="end"/>
        </w:r>
      </w:p>
    </w:sdtContent>
  </w:sdt>
  <w:p w:rsidR="00BB0A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4D388E"/>
    <w:multiLevelType w:val="multilevel"/>
    <w:tmpl w:val="4F804318"/>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4B27492A"/>
    <w:multiLevelType w:val="hybridMultilevel"/>
    <w:tmpl w:val="E1C6E76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
    <w:nsid w:val="52EE2BE4"/>
    <w:multiLevelType w:val="hybridMultilevel"/>
    <w:tmpl w:val="2988D1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F16"/>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текст Знак1"/>
    <w:aliases w:val="body text Знак Знак Знак,Знак Знак Знак,Знак Знак1,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
    <w:link w:val="BodyText0"/>
    <w:locked/>
    <w:rsid w:val="008A6F8E"/>
    <w:rPr>
      <w:rFonts w:ascii="Times New Roman" w:eastAsia="Times New Roman" w:hAnsi="Times New Roman" w:cs="Times New Roman"/>
      <w:sz w:val="24"/>
    </w:rPr>
  </w:style>
  <w:style w:type="paragraph" w:styleId="BodyText0">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
    <w:basedOn w:val="Normal"/>
    <w:link w:val="1"/>
    <w:unhideWhenUsed/>
    <w:rsid w:val="008A6F8E"/>
    <w:pPr>
      <w:spacing w:after="120" w:line="240" w:lineRule="auto"/>
      <w:jc w:val="both"/>
    </w:pPr>
    <w:rPr>
      <w:rFonts w:eastAsia="Times New Roman"/>
      <w:sz w:val="24"/>
    </w:rPr>
  </w:style>
  <w:style w:type="character" w:customStyle="1" w:styleId="a">
    <w:name w:val="Основной текст Знак"/>
    <w:basedOn w:val="DefaultParagraphFont"/>
    <w:uiPriority w:val="99"/>
    <w:semiHidden/>
    <w:rsid w:val="008A6F8E"/>
    <w:rPr>
      <w:rFonts w:ascii="Calibri" w:eastAsia="Calibri" w:hAnsi="Calibri" w:cs="Times New Roman"/>
    </w:rPr>
  </w:style>
  <w:style w:type="paragraph" w:styleId="ListParagraph">
    <w:name w:val="List Paragraph"/>
    <w:basedOn w:val="Normal"/>
    <w:uiPriority w:val="34"/>
    <w:qFormat/>
    <w:rsid w:val="008A6F8E"/>
    <w:pPr>
      <w:ind w:left="720"/>
      <w:contextualSpacing/>
    </w:pPr>
    <w:rPr>
      <w:rFonts w:eastAsia="Times New Roman"/>
    </w:rPr>
  </w:style>
  <w:style w:type="paragraph" w:customStyle="1" w:styleId="02statia2">
    <w:name w:val="02statia2"/>
    <w:basedOn w:val="Normal"/>
    <w:uiPriority w:val="99"/>
    <w:rsid w:val="008A6F8E"/>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BalloonText">
    <w:name w:val="Balloon Text"/>
    <w:basedOn w:val="Normal"/>
    <w:link w:val="a0"/>
    <w:uiPriority w:val="99"/>
    <w:semiHidden/>
    <w:unhideWhenUsed/>
    <w:rsid w:val="004D272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4D272A"/>
    <w:rPr>
      <w:rFonts w:ascii="Tahoma" w:eastAsia="Calibri" w:hAnsi="Tahoma" w:cs="Tahoma"/>
      <w:sz w:val="16"/>
      <w:szCs w:val="16"/>
    </w:rPr>
  </w:style>
  <w:style w:type="table" w:styleId="TableGrid">
    <w:name w:val="Table Grid"/>
    <w:basedOn w:val="TableNormal"/>
    <w:uiPriority w:val="59"/>
    <w:rsid w:val="00AA3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4E30"/>
    <w:pPr>
      <w:spacing w:before="100" w:beforeAutospacing="1" w:after="100" w:afterAutospacing="1" w:line="240" w:lineRule="auto"/>
    </w:pPr>
    <w:rPr>
      <w:rFonts w:eastAsia="Times New Roman"/>
      <w:sz w:val="24"/>
      <w:szCs w:val="24"/>
      <w:lang w:eastAsia="ru-RU"/>
    </w:rPr>
  </w:style>
  <w:style w:type="character" w:styleId="Hyperlink">
    <w:name w:val="Hyperlink"/>
    <w:basedOn w:val="DefaultParagraphFont"/>
    <w:uiPriority w:val="99"/>
    <w:unhideWhenUsed/>
    <w:rsid w:val="00B7417B"/>
    <w:rPr>
      <w:color w:val="0000FF" w:themeColor="hyperlink"/>
      <w:u w:val="single"/>
    </w:rPr>
  </w:style>
  <w:style w:type="paragraph" w:styleId="Header">
    <w:name w:val="header"/>
    <w:basedOn w:val="Normal"/>
    <w:link w:val="a1"/>
    <w:uiPriority w:val="99"/>
    <w:unhideWhenUsed/>
    <w:rsid w:val="002F2A36"/>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2F2A36"/>
    <w:rPr>
      <w:rFonts w:ascii="Calibri" w:eastAsia="Calibri" w:hAnsi="Calibri" w:cs="Times New Roman"/>
    </w:rPr>
  </w:style>
  <w:style w:type="paragraph" w:styleId="Footer">
    <w:name w:val="footer"/>
    <w:basedOn w:val="Normal"/>
    <w:link w:val="a2"/>
    <w:uiPriority w:val="99"/>
    <w:unhideWhenUsed/>
    <w:rsid w:val="002F2A36"/>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2F2A36"/>
    <w:rPr>
      <w:rFonts w:ascii="Calibri" w:eastAsia="Calibri" w:hAnsi="Calibri" w:cs="Times New Roman"/>
    </w:rPr>
  </w:style>
  <w:style w:type="character" w:styleId="CommentReference">
    <w:name w:val="annotation reference"/>
    <w:basedOn w:val="DefaultParagraphFont"/>
    <w:uiPriority w:val="99"/>
    <w:semiHidden/>
    <w:unhideWhenUsed/>
    <w:rsid w:val="005A16F0"/>
    <w:rPr>
      <w:sz w:val="16"/>
      <w:szCs w:val="16"/>
    </w:rPr>
  </w:style>
  <w:style w:type="paragraph" w:styleId="CommentText">
    <w:name w:val="annotation text"/>
    <w:basedOn w:val="Normal"/>
    <w:link w:val="a3"/>
    <w:uiPriority w:val="99"/>
    <w:semiHidden/>
    <w:unhideWhenUsed/>
    <w:rsid w:val="005A16F0"/>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5A16F0"/>
    <w:rPr>
      <w:rFonts w:ascii="Calibri" w:eastAsia="Calibri" w:hAnsi="Calibri" w:cs="Times New Roman"/>
      <w:sz w:val="20"/>
      <w:szCs w:val="20"/>
    </w:rPr>
  </w:style>
  <w:style w:type="paragraph" w:styleId="CommentSubject">
    <w:name w:val="annotation subject"/>
    <w:basedOn w:val="CommentText"/>
    <w:next w:val="CommentText"/>
    <w:link w:val="a4"/>
    <w:uiPriority w:val="99"/>
    <w:semiHidden/>
    <w:unhideWhenUsed/>
    <w:rsid w:val="005A16F0"/>
    <w:rPr>
      <w:b/>
      <w:bCs/>
    </w:rPr>
  </w:style>
  <w:style w:type="character" w:customStyle="1" w:styleId="a4">
    <w:name w:val="Тема примечания Знак"/>
    <w:basedOn w:val="a3"/>
    <w:link w:val="CommentSubject"/>
    <w:uiPriority w:val="99"/>
    <w:semiHidden/>
    <w:rsid w:val="005A16F0"/>
    <w:rPr>
      <w:rFonts w:ascii="Calibri" w:eastAsia="Calibri" w:hAnsi="Calibri" w:cs="Times New Roman"/>
      <w:b/>
      <w:bCs/>
      <w:sz w:val="20"/>
      <w:szCs w:val="20"/>
    </w:rPr>
  </w:style>
  <w:style w:type="paragraph" w:styleId="NoSpacing">
    <w:name w:val="No Spacing"/>
    <w:uiPriority w:val="1"/>
    <w:qFormat/>
    <w:rsid w:val="00FF2B53"/>
    <w:pPr>
      <w:spacing w:after="0" w:line="240" w:lineRule="auto"/>
    </w:pPr>
    <w:rPr>
      <w:rFonts w:ascii="Times New Roman" w:eastAsia="Calibri" w:hAnsi="Times New Roman" w:cs="Times New Roman"/>
      <w:sz w:val="20"/>
    </w:rPr>
  </w:style>
  <w:style w:type="paragraph" w:customStyle="1" w:styleId="ConsPlusNormal">
    <w:name w:val="ConsPlusNormal"/>
    <w:rsid w:val="00AF1674"/>
    <w:pPr>
      <w:autoSpaceDE w:val="0"/>
      <w:autoSpaceDN w:val="0"/>
      <w:adjustRightInd w:val="0"/>
      <w:spacing w:after="0" w:line="240" w:lineRule="auto"/>
    </w:pPr>
    <w:rPr>
      <w:rFonts w:ascii="Times New Roman" w:hAnsi="Times New Roman" w:cs="Times New Roman"/>
      <w:sz w:val="28"/>
      <w:szCs w:val="28"/>
    </w:rPr>
  </w:style>
  <w:style w:type="paragraph" w:styleId="FootnoteText">
    <w:name w:val="footnote text"/>
    <w:basedOn w:val="Normal"/>
    <w:link w:val="a5"/>
    <w:uiPriority w:val="99"/>
    <w:semiHidden/>
    <w:unhideWhenUsed/>
    <w:rsid w:val="000E13A6"/>
    <w:pPr>
      <w:spacing w:after="0" w:line="240" w:lineRule="auto"/>
    </w:pPr>
    <w:rPr>
      <w:rFonts w:ascii="Calibri" w:hAnsi="Calibri"/>
      <w:sz w:val="20"/>
      <w:szCs w:val="20"/>
    </w:rPr>
  </w:style>
  <w:style w:type="character" w:customStyle="1" w:styleId="a5">
    <w:name w:val="Текст сноски Знак"/>
    <w:basedOn w:val="DefaultParagraphFont"/>
    <w:link w:val="FootnoteText"/>
    <w:uiPriority w:val="99"/>
    <w:semiHidden/>
    <w:rsid w:val="000E13A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E13A6"/>
    <w:rPr>
      <w:vertAlign w:val="superscript"/>
    </w:rPr>
  </w:style>
  <w:style w:type="character" w:customStyle="1" w:styleId="apple-converted-space">
    <w:name w:val="apple-converted-space"/>
    <w:rsid w:val="00B9778F"/>
  </w:style>
  <w:style w:type="paragraph" w:customStyle="1" w:styleId="ConsPlusTitle">
    <w:name w:val="ConsPlusTitle"/>
    <w:uiPriority w:val="99"/>
    <w:rsid w:val="00BA4270"/>
    <w:pPr>
      <w:widowControl w:val="0"/>
      <w:autoSpaceDE w:val="0"/>
      <w:autoSpaceDN w:val="0"/>
      <w:adjustRightInd w:val="0"/>
      <w:spacing w:after="0" w:line="240" w:lineRule="auto"/>
    </w:pPr>
    <w:rPr>
      <w:rFonts w:ascii="Arial" w:hAnsi="Arial" w:eastAsiaTheme="minorEastAsia"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7426-03E8-44B9-B451-4D078A98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SYS_WT_INFOCARD_EA_SAMARA.dotx</Template>
  <TotalTime>194</TotalTime>
  <Pages>34</Pages>
  <Words>10622</Words>
  <Characters>60548</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Александр Половинкин</cp:lastModifiedBy>
  <cp:revision>58</cp:revision>
  <cp:lastPrinted>2014-02-13T07:57:00Z</cp:lastPrinted>
  <dcterms:created xsi:type="dcterms:W3CDTF">2023-06-26T09:46:00Z</dcterms:created>
  <dcterms:modified xsi:type="dcterms:W3CDTF">2026-08-10T07:39:00Z</dcterms:modified>
</cp:coreProperties>
</file>