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7FE" w:rsidRPr="00D6562A" w:rsidRDefault="00B237FE" w:rsidP="00B237FE">
      <w:pPr>
        <w:spacing w:after="0" w:line="240" w:lineRule="auto"/>
        <w:jc w:val="center"/>
        <w:rPr>
          <w:rFonts w:ascii="Times New Roman" w:hAnsi="Times New Roman"/>
          <w:b/>
          <w:color w:val="000000" w:themeColor="text1"/>
          <w:sz w:val="24"/>
          <w:szCs w:val="24"/>
        </w:rPr>
      </w:pPr>
      <w:r w:rsidRPr="00D6562A">
        <w:rPr>
          <w:rFonts w:ascii="Times New Roman" w:hAnsi="Times New Roman"/>
          <w:b/>
          <w:color w:val="000000" w:themeColor="text1"/>
          <w:sz w:val="24"/>
          <w:szCs w:val="24"/>
        </w:rPr>
        <w:t>ТЕХНИЧЕСКОЕ ЗАДАНИЕ</w:t>
      </w:r>
    </w:p>
    <w:p w:rsidR="00B237FE" w:rsidRPr="00D6562A" w:rsidRDefault="00B237FE" w:rsidP="00B237FE">
      <w:pPr>
        <w:spacing w:after="0" w:line="240" w:lineRule="auto"/>
        <w:jc w:val="center"/>
        <w:rPr>
          <w:rFonts w:ascii="Times New Roman" w:hAnsi="Times New Roman"/>
          <w:b/>
          <w:color w:val="000000" w:themeColor="text1"/>
          <w:sz w:val="24"/>
          <w:szCs w:val="24"/>
        </w:rPr>
      </w:pPr>
      <w:r w:rsidRPr="00D6562A">
        <w:rPr>
          <w:rFonts w:ascii="Times New Roman" w:hAnsi="Times New Roman"/>
          <w:b/>
          <w:color w:val="000000" w:themeColor="text1"/>
          <w:sz w:val="24"/>
          <w:szCs w:val="24"/>
        </w:rPr>
        <w:t>НА ОКАЗАНИЕ УСЛУГ ПО СОПРОВОЖДЕНИЮ</w:t>
      </w:r>
    </w:p>
    <w:p w:rsidR="00814C97" w:rsidRPr="00D6562A" w:rsidRDefault="00B237FE" w:rsidP="00B237FE">
      <w:pPr>
        <w:jc w:val="center"/>
        <w:rPr>
          <w:rFonts w:ascii="Times New Roman" w:hAnsi="Times New Roman"/>
          <w:b/>
          <w:color w:val="000000" w:themeColor="text1"/>
          <w:sz w:val="24"/>
          <w:szCs w:val="24"/>
        </w:rPr>
      </w:pPr>
      <w:r w:rsidRPr="00D6562A">
        <w:rPr>
          <w:rFonts w:ascii="Times New Roman" w:hAnsi="Times New Roman"/>
          <w:b/>
          <w:color w:val="000000" w:themeColor="text1"/>
          <w:sz w:val="24"/>
          <w:szCs w:val="24"/>
        </w:rPr>
        <w:t xml:space="preserve">ПРИКЛАДНОГО ПРОГРАММНОГО ОБЕСПЕЧЕНИЯ </w:t>
      </w:r>
    </w:p>
    <w:p w:rsidR="008B58C5" w:rsidRPr="00D6562A" w:rsidRDefault="008B58C5" w:rsidP="00D04B3C">
      <w:pPr>
        <w:numPr>
          <w:ilvl w:val="0"/>
          <w:numId w:val="4"/>
        </w:numPr>
        <w:snapToGrid w:val="0"/>
        <w:spacing w:before="240" w:after="120" w:line="240" w:lineRule="auto"/>
        <w:ind w:left="-142" w:right="-144" w:firstLine="142"/>
        <w:rPr>
          <w:rFonts w:ascii="Times New Roman" w:eastAsia="Calibri" w:hAnsi="Times New Roman"/>
          <w:b/>
          <w:i/>
          <w:snapToGrid w:val="0"/>
          <w:color w:val="000000" w:themeColor="text1"/>
          <w:sz w:val="24"/>
          <w:szCs w:val="24"/>
          <w:lang w:eastAsia="en-US"/>
        </w:rPr>
      </w:pPr>
      <w:r w:rsidRPr="00D6562A">
        <w:rPr>
          <w:rFonts w:ascii="Times New Roman" w:eastAsia="Calibri" w:hAnsi="Times New Roman"/>
          <w:b/>
          <w:snapToGrid w:val="0"/>
          <w:color w:val="000000" w:themeColor="text1"/>
          <w:sz w:val="24"/>
          <w:szCs w:val="24"/>
          <w:lang w:eastAsia="en-US"/>
        </w:rPr>
        <w:t xml:space="preserve"> Перечень прикладного программного обеспечения </w:t>
      </w:r>
      <w:r w:rsidRPr="00D6562A">
        <w:rPr>
          <w:rFonts w:ascii="Times New Roman" w:eastAsia="Calibri" w:hAnsi="Times New Roman"/>
          <w:b/>
          <w:bCs/>
          <w:snapToGrid w:val="0"/>
          <w:color w:val="000000" w:themeColor="text1"/>
          <w:sz w:val="24"/>
          <w:szCs w:val="24"/>
          <w:lang w:eastAsia="en-US"/>
        </w:rPr>
        <w:t xml:space="preserve">(далее по тексту – «ПО») </w:t>
      </w:r>
      <w:r w:rsidRPr="00D6562A">
        <w:rPr>
          <w:rFonts w:ascii="Times New Roman" w:eastAsia="Calibri" w:hAnsi="Times New Roman"/>
          <w:b/>
          <w:snapToGrid w:val="0"/>
          <w:color w:val="000000" w:themeColor="text1"/>
          <w:sz w:val="24"/>
          <w:szCs w:val="24"/>
          <w:lang w:eastAsia="en-US"/>
        </w:rPr>
        <w:t>Заказчика:</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9981"/>
      </w:tblGrid>
      <w:tr w:rsidR="00B237FE" w:rsidRPr="00D6562A" w:rsidTr="00B237FE">
        <w:tc>
          <w:tcPr>
            <w:tcW w:w="5000" w:type="pct"/>
            <w:vAlign w:val="center"/>
            <w:hideMark/>
          </w:tcPr>
          <w:p w:rsidR="00B237FE" w:rsidRPr="00D6562A" w:rsidRDefault="00B237FE" w:rsidP="008B58C5">
            <w:pPr>
              <w:spacing w:after="0" w:line="240" w:lineRule="auto"/>
              <w:jc w:val="center"/>
              <w:rPr>
                <w:rFonts w:ascii="Times New Roman" w:eastAsia="Calibri" w:hAnsi="Times New Roman"/>
                <w:b/>
                <w:bCs/>
                <w:snapToGrid w:val="0"/>
                <w:color w:val="000000" w:themeColor="text1"/>
                <w:sz w:val="24"/>
                <w:szCs w:val="24"/>
                <w:lang w:eastAsia="en-US"/>
              </w:rPr>
            </w:pPr>
            <w:r w:rsidRPr="00D6562A">
              <w:rPr>
                <w:rFonts w:ascii="Times New Roman" w:eastAsia="Calibri" w:hAnsi="Times New Roman"/>
                <w:b/>
                <w:bCs/>
                <w:snapToGrid w:val="0"/>
                <w:color w:val="000000" w:themeColor="text1"/>
                <w:sz w:val="24"/>
                <w:szCs w:val="24"/>
                <w:lang w:eastAsia="en-US"/>
              </w:rPr>
              <w:t>Наименование программного обеспечения (</w:t>
            </w:r>
            <w:proofErr w:type="gramStart"/>
            <w:r w:rsidRPr="00D6562A">
              <w:rPr>
                <w:rFonts w:ascii="Times New Roman" w:eastAsia="Calibri" w:hAnsi="Times New Roman"/>
                <w:b/>
                <w:bCs/>
                <w:snapToGrid w:val="0"/>
                <w:color w:val="000000" w:themeColor="text1"/>
                <w:sz w:val="24"/>
                <w:szCs w:val="24"/>
                <w:lang w:eastAsia="en-US"/>
              </w:rPr>
              <w:t>ПО</w:t>
            </w:r>
            <w:proofErr w:type="gramEnd"/>
            <w:r w:rsidRPr="00D6562A">
              <w:rPr>
                <w:rFonts w:ascii="Times New Roman" w:eastAsia="Calibri" w:hAnsi="Times New Roman"/>
                <w:b/>
                <w:bCs/>
                <w:snapToGrid w:val="0"/>
                <w:color w:val="000000" w:themeColor="text1"/>
                <w:sz w:val="24"/>
                <w:szCs w:val="24"/>
                <w:lang w:eastAsia="en-US"/>
              </w:rPr>
              <w:t>)</w:t>
            </w:r>
          </w:p>
        </w:tc>
      </w:tr>
      <w:tr w:rsidR="00B237FE" w:rsidRPr="00D6562A" w:rsidTr="00B237FE">
        <w:trPr>
          <w:trHeight w:val="491"/>
        </w:trPr>
        <w:tc>
          <w:tcPr>
            <w:tcW w:w="5000" w:type="pct"/>
            <w:hideMark/>
          </w:tcPr>
          <w:p w:rsidR="00B237FE" w:rsidRPr="00D6562A" w:rsidRDefault="00B237FE" w:rsidP="008B58C5">
            <w:pPr>
              <w:spacing w:after="0" w:line="240" w:lineRule="auto"/>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АИС «ИМЦ: Комплексная автоматизация бюджетного учреждения» модуль «Бухгалтерский учет» </w:t>
            </w:r>
          </w:p>
        </w:tc>
      </w:tr>
      <w:tr w:rsidR="00B237FE" w:rsidRPr="00D6562A" w:rsidTr="00B237FE">
        <w:tc>
          <w:tcPr>
            <w:tcW w:w="5000" w:type="pct"/>
            <w:hideMark/>
          </w:tcPr>
          <w:p w:rsidR="00B237FE" w:rsidRPr="00D6562A" w:rsidRDefault="00B237FE" w:rsidP="00B237FE">
            <w:pPr>
              <w:spacing w:after="0" w:line="240" w:lineRule="auto"/>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АИС «ИМЦ: Комплексная автоматизация бюджетного учреждения» модуль «Расчет заработной платы» </w:t>
            </w:r>
          </w:p>
        </w:tc>
      </w:tr>
      <w:tr w:rsidR="00B237FE" w:rsidRPr="00D6562A" w:rsidTr="00B237FE">
        <w:tc>
          <w:tcPr>
            <w:tcW w:w="5000" w:type="pct"/>
            <w:hideMark/>
          </w:tcPr>
          <w:p w:rsidR="00B237FE" w:rsidRPr="00D6562A" w:rsidRDefault="00B237FE" w:rsidP="00B237FE">
            <w:pPr>
              <w:spacing w:after="0" w:line="240" w:lineRule="auto"/>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АИС «ИМЦ: Комплексная автоматизация бюджетного учреждения» модуль «Кадровый учет и тарификация персонала» </w:t>
            </w:r>
          </w:p>
        </w:tc>
      </w:tr>
    </w:tbl>
    <w:p w:rsidR="00BE2418" w:rsidRPr="00D6562A" w:rsidRDefault="00BE2418" w:rsidP="00F841D5">
      <w:pPr>
        <w:pStyle w:val="afb"/>
        <w:ind w:firstLine="360"/>
        <w:rPr>
          <w:b w:val="0"/>
          <w:color w:val="000000" w:themeColor="text1"/>
        </w:rPr>
      </w:pPr>
    </w:p>
    <w:p w:rsidR="00F841D5" w:rsidRPr="00D6562A" w:rsidRDefault="00F841D5" w:rsidP="00F841D5">
      <w:pPr>
        <w:pStyle w:val="afb"/>
        <w:ind w:firstLine="360"/>
        <w:rPr>
          <w:b w:val="0"/>
          <w:color w:val="000000" w:themeColor="text1"/>
        </w:rPr>
      </w:pPr>
      <w:r w:rsidRPr="00D6562A">
        <w:rPr>
          <w:b w:val="0"/>
          <w:color w:val="000000" w:themeColor="text1"/>
        </w:rPr>
        <w:t>В объем услуг по сопровождению прикладного программного обеспечения включаются услуги в объеме, предусмотренном настоящим техническим заданием.</w:t>
      </w:r>
    </w:p>
    <w:p w:rsidR="00F841D5" w:rsidRPr="00D6562A" w:rsidRDefault="00F841D5" w:rsidP="00F841D5">
      <w:pPr>
        <w:pStyle w:val="afb"/>
        <w:ind w:left="360" w:firstLine="0"/>
        <w:rPr>
          <w:color w:val="000000" w:themeColor="text1"/>
        </w:rPr>
      </w:pPr>
    </w:p>
    <w:p w:rsidR="008B58C5" w:rsidRPr="00D6562A" w:rsidRDefault="008B58C5" w:rsidP="00980978">
      <w:pPr>
        <w:numPr>
          <w:ilvl w:val="0"/>
          <w:numId w:val="4"/>
        </w:numPr>
        <w:snapToGrid w:val="0"/>
        <w:spacing w:after="0" w:line="240" w:lineRule="auto"/>
        <w:jc w:val="both"/>
        <w:rPr>
          <w:rFonts w:ascii="Times New Roman" w:eastAsia="Calibri" w:hAnsi="Times New Roman"/>
          <w:b/>
          <w:color w:val="000000" w:themeColor="text1"/>
          <w:sz w:val="24"/>
          <w:szCs w:val="24"/>
          <w:lang w:eastAsia="en-US"/>
        </w:rPr>
      </w:pPr>
      <w:r w:rsidRPr="00D6562A">
        <w:rPr>
          <w:rFonts w:ascii="Times New Roman" w:eastAsia="Calibri" w:hAnsi="Times New Roman"/>
          <w:b/>
          <w:snapToGrid w:val="0"/>
          <w:color w:val="000000" w:themeColor="text1"/>
          <w:sz w:val="24"/>
          <w:szCs w:val="24"/>
          <w:lang w:eastAsia="en-US"/>
        </w:rPr>
        <w:t>Требования к функциональным возможностям ПО и услугам в рамках его сопровождения.</w:t>
      </w:r>
    </w:p>
    <w:p w:rsidR="008B58C5" w:rsidRPr="00D6562A" w:rsidRDefault="008B58C5" w:rsidP="008B58C5">
      <w:pPr>
        <w:tabs>
          <w:tab w:val="left" w:pos="708"/>
        </w:tabs>
        <w:spacing w:before="240" w:after="120" w:line="240" w:lineRule="auto"/>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2.</w:t>
      </w:r>
      <w:r w:rsidR="007E19B5" w:rsidRPr="00D6562A">
        <w:rPr>
          <w:rFonts w:ascii="Times New Roman" w:eastAsia="Calibri" w:hAnsi="Times New Roman"/>
          <w:snapToGrid w:val="0"/>
          <w:color w:val="000000" w:themeColor="text1"/>
          <w:sz w:val="24"/>
          <w:szCs w:val="24"/>
          <w:lang w:eastAsia="en-US"/>
        </w:rPr>
        <w:t>1</w:t>
      </w:r>
      <w:r w:rsidRPr="00D6562A">
        <w:rPr>
          <w:rFonts w:ascii="Times New Roman" w:eastAsia="Calibri" w:hAnsi="Times New Roman"/>
          <w:snapToGrid w:val="0"/>
          <w:color w:val="000000" w:themeColor="text1"/>
          <w:sz w:val="24"/>
          <w:szCs w:val="24"/>
          <w:lang w:eastAsia="en-US"/>
        </w:rPr>
        <w:t>. АИС «ИМЦ: Комплексная автоматизация бюджетного учреждения» модуль «Бухгалтерский учет»</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нефинансовых активов: основных средств, нематериальных активов, прав пользования нематериальными активами, непроизведенных активов, материальных запасов, биологических активов, имущества казны в разрезе номенклатуры, мест хранения, материально ответственных лиц; учет начисленной амортизации;</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прав пользования активами - объектов учета операционной аренды по объектам, полученным в пользование, в разрезе договоров, мест нахождения имущества, полученного в пользование, а также лиц, ответственных за их сохранность и (или) использование по назначению;</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финансовых активов:</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наличия и движения денежных документов и наличных денежных сре</w:t>
      </w:r>
      <w:proofErr w:type="gramStart"/>
      <w:r w:rsidRPr="00D6562A">
        <w:rPr>
          <w:rFonts w:ascii="Times New Roman" w:eastAsia="Times New Roman" w:hAnsi="Times New Roman"/>
          <w:color w:val="000000" w:themeColor="text1"/>
          <w:sz w:val="24"/>
          <w:szCs w:val="24"/>
          <w:lang w:eastAsia="ru-RU"/>
        </w:rPr>
        <w:t>дств в к</w:t>
      </w:r>
      <w:proofErr w:type="gramEnd"/>
      <w:r w:rsidRPr="00D6562A">
        <w:rPr>
          <w:rFonts w:ascii="Times New Roman" w:eastAsia="Times New Roman" w:hAnsi="Times New Roman"/>
          <w:color w:val="000000" w:themeColor="text1"/>
          <w:sz w:val="24"/>
          <w:szCs w:val="24"/>
          <w:lang w:eastAsia="ru-RU"/>
        </w:rPr>
        <w:t>ассе, в том числе в иностранной валюте;</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движения денежных средств на счетах, открытых в кредитных организациях, в том числе в иностранной валюте;</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финансовых вложений: депозитов, акций, облигаций и др.;</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операций по лицевым счетам, открытым в органах казначейства, электронный обмен данными с казначейскими системами;</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расчетов с поставщиками и подрядчиками по выданным авансам в разрезе контрагентов и оснований расчетов;</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расчетов с подотчетными лицами;</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расчетов по кредитам, займам (ссудам);</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комиссионной торговли;</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прослеживаемых товаров;</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расчетов по ущербу имуществу;</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обязательств:</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расчетов с поставщиками и подрядчиками;</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расчетов с работниками;</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расчетов по платежам в бюджеты;</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расчетов по средствам, полученным во временное распоряжение;</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внутриведомственных расчетов;</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государственного (муниципального) долга, предоставленных гарантий;</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расчетов с другими кредиторами;</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финансового результата деятельности учреждения;</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lastRenderedPageBreak/>
        <w:t>Учет санкционирования расходов бюджетов:</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сметных (плановых) назначений;</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бюджетных ассигнований;</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объемов финансирования;</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утвержденных лимитов бюджетных обязательств;</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и контроль исполнения принятых обязательств, в том числе денежных;</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НДС, счетов-фактур, ведение книг покупок и продаж, формирование журнала учета полученных, выставленных счетов-фактур;</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Учет государственных, муниципальных контрактов, формирование сведений для реестров государственных, муниципальных контрактов на бумажных носителях и в электронном виде;</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Ведение налогового учета по налогу на прибыль в соответствии с гл. 25 НК РФ;</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Ведение налогового учета по упрощенной системе налогообложения (УСН) в соответствии с гл. 26.2 НК РФ;</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Электронный документооборот с кредитными учреждениями, финансовыми органами, органами Федерального казначейства:</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расчеты по лицевым счетам казенных, бюджетных, автономных учреждений;</w:t>
      </w:r>
    </w:p>
    <w:p w:rsidR="00D6562A" w:rsidRPr="00D6562A" w:rsidRDefault="00D6562A" w:rsidP="00D6562A">
      <w:pPr>
        <w:pStyle w:val="af2"/>
        <w:numPr>
          <w:ilvl w:val="1"/>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электронный обмен данными в форматах Федерального казначейства, УФЭБС, с использованием стандарта «1С</w:t>
      </w:r>
      <w:proofErr w:type="gramStart"/>
      <w:r w:rsidRPr="00D6562A">
        <w:rPr>
          <w:rFonts w:ascii="Times New Roman" w:eastAsia="Times New Roman" w:hAnsi="Times New Roman"/>
          <w:color w:val="000000" w:themeColor="text1"/>
          <w:sz w:val="24"/>
          <w:szCs w:val="24"/>
          <w:lang w:eastAsia="ru-RU"/>
        </w:rPr>
        <w:t>:П</w:t>
      </w:r>
      <w:proofErr w:type="gramEnd"/>
      <w:r w:rsidRPr="00D6562A">
        <w:rPr>
          <w:rFonts w:ascii="Times New Roman" w:eastAsia="Times New Roman" w:hAnsi="Times New Roman"/>
          <w:color w:val="000000" w:themeColor="text1"/>
          <w:sz w:val="24"/>
          <w:szCs w:val="24"/>
          <w:lang w:eastAsia="ru-RU"/>
        </w:rPr>
        <w:t>редприятие — Клиент банка», настраиваемый механизм обмена информацией с казначейскими системами;</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Автоматическое формирование стандартных отчетов и специализированных отчетов, регистров бухгалтерского и налогового учета и регламентированной отчетности;</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Внутренний электронный документооборот;</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Электронный документооборот с налоговыми органами;</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Электронный документооборот с контрагентами;</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Обмен электронными перевозочными документами через ГИС Электронных перевозочных документов (опционально в зависимости от подписки на сервис 1С- ЭДО</w:t>
      </w:r>
      <w:proofErr w:type="gramStart"/>
      <w:r w:rsidRPr="00D6562A">
        <w:rPr>
          <w:rFonts w:ascii="Times New Roman" w:eastAsia="Times New Roman" w:hAnsi="Times New Roman"/>
          <w:color w:val="000000" w:themeColor="text1"/>
          <w:sz w:val="24"/>
          <w:szCs w:val="24"/>
          <w:lang w:eastAsia="ru-RU"/>
        </w:rPr>
        <w:t>.Э</w:t>
      </w:r>
      <w:proofErr w:type="gramEnd"/>
      <w:r w:rsidRPr="00D6562A">
        <w:rPr>
          <w:rFonts w:ascii="Times New Roman" w:eastAsia="Times New Roman" w:hAnsi="Times New Roman"/>
          <w:color w:val="000000" w:themeColor="text1"/>
          <w:sz w:val="24"/>
          <w:szCs w:val="24"/>
          <w:lang w:eastAsia="ru-RU"/>
        </w:rPr>
        <w:t>ПД согласно тарифам 1С)</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Электронный документооборот в форматах «1С» с органом, осуществляющим функции и полномочия учредителя, в части регламентированной отчетности;</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eastAsia="Times New Roman" w:hAnsi="Times New Roman"/>
          <w:color w:val="000000" w:themeColor="text1"/>
          <w:sz w:val="24"/>
          <w:szCs w:val="24"/>
          <w:lang w:eastAsia="ru-RU"/>
        </w:rPr>
        <w:t>Многоуровневая система предварительного, текущего и последующего контроля.</w:t>
      </w:r>
    </w:p>
    <w:p w:rsidR="00D6562A" w:rsidRPr="00D6562A" w:rsidRDefault="00D6562A" w:rsidP="00D6562A">
      <w:pPr>
        <w:pStyle w:val="af2"/>
        <w:numPr>
          <w:ilvl w:val="0"/>
          <w:numId w:val="10"/>
        </w:numPr>
        <w:shd w:val="clear" w:color="auto" w:fill="FFFFFF"/>
        <w:spacing w:before="100" w:beforeAutospacing="1" w:after="100" w:afterAutospacing="1" w:line="240" w:lineRule="auto"/>
        <w:jc w:val="both"/>
        <w:rPr>
          <w:rFonts w:ascii="Times New Roman" w:eastAsia="Times New Roman" w:hAnsi="Times New Roman"/>
          <w:color w:val="000000" w:themeColor="text1"/>
          <w:sz w:val="24"/>
          <w:szCs w:val="24"/>
          <w:lang w:eastAsia="ru-RU"/>
        </w:rPr>
      </w:pPr>
      <w:r w:rsidRPr="00D6562A">
        <w:rPr>
          <w:rFonts w:ascii="Times New Roman" w:hAnsi="Times New Roman"/>
          <w:color w:val="000000" w:themeColor="text1"/>
          <w:sz w:val="24"/>
          <w:szCs w:val="24"/>
        </w:rPr>
        <w:t>Расширенная аналитика при ведении экономического учета. Дополнительные аналитические разрезы:</w:t>
      </w:r>
    </w:p>
    <w:p w:rsidR="00D6562A" w:rsidRPr="00D6562A" w:rsidRDefault="00D6562A" w:rsidP="00D6562A">
      <w:pPr>
        <w:pStyle w:val="af2"/>
        <w:numPr>
          <w:ilvl w:val="1"/>
          <w:numId w:val="11"/>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Подразделения (импортируются из модуля «Кадровый учет и тарификация сотрудников»)</w:t>
      </w:r>
    </w:p>
    <w:p w:rsidR="00D6562A" w:rsidRPr="00D6562A" w:rsidRDefault="00D6562A" w:rsidP="00D6562A">
      <w:pPr>
        <w:pStyle w:val="af2"/>
        <w:numPr>
          <w:ilvl w:val="1"/>
          <w:numId w:val="11"/>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Статьи движения денежных средств (доработаны документы, отчеты). Дает возможность отслеживать суммы поступивших и выбывших объемов средств по медикаментам, хим. реактивам, шовному материалу и т.д., отдельно по отоплению, водоснабжению, электроэнергии и т.д</w:t>
      </w:r>
      <w:proofErr w:type="gramStart"/>
      <w:r w:rsidRPr="00D6562A">
        <w:rPr>
          <w:rFonts w:ascii="Times New Roman" w:hAnsi="Times New Roman"/>
          <w:color w:val="000000" w:themeColor="text1"/>
          <w:sz w:val="24"/>
          <w:szCs w:val="24"/>
        </w:rPr>
        <w:t xml:space="preserve">.. </w:t>
      </w:r>
      <w:proofErr w:type="gramEnd"/>
      <w:r w:rsidRPr="00D6562A">
        <w:rPr>
          <w:rFonts w:ascii="Times New Roman" w:hAnsi="Times New Roman"/>
          <w:color w:val="000000" w:themeColor="text1"/>
          <w:sz w:val="24"/>
          <w:szCs w:val="24"/>
        </w:rPr>
        <w:t>В большинстве документов заполняется автоматически</w:t>
      </w:r>
    </w:p>
    <w:p w:rsidR="00D6562A" w:rsidRPr="00D6562A" w:rsidRDefault="00D6562A" w:rsidP="00D6562A">
      <w:pPr>
        <w:pStyle w:val="af2"/>
        <w:numPr>
          <w:ilvl w:val="1"/>
          <w:numId w:val="11"/>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Видов деятельности;</w:t>
      </w:r>
    </w:p>
    <w:p w:rsidR="00D6562A" w:rsidRPr="00D6562A" w:rsidRDefault="00D6562A" w:rsidP="00D6562A">
      <w:pPr>
        <w:pStyle w:val="af2"/>
        <w:numPr>
          <w:ilvl w:val="0"/>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Особые пользовательские интерфейсы, предназначенные для комфортной работы пользователей:</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 xml:space="preserve">АРМ: Договора, </w:t>
      </w:r>
      <w:proofErr w:type="gramStart"/>
      <w:r w:rsidRPr="00D6562A">
        <w:rPr>
          <w:rFonts w:ascii="Times New Roman" w:hAnsi="Times New Roman"/>
          <w:color w:val="000000" w:themeColor="text1"/>
          <w:sz w:val="24"/>
          <w:szCs w:val="24"/>
        </w:rPr>
        <w:t>объединяющий</w:t>
      </w:r>
      <w:proofErr w:type="gramEnd"/>
      <w:r w:rsidRPr="00D6562A">
        <w:rPr>
          <w:rFonts w:ascii="Times New Roman" w:hAnsi="Times New Roman"/>
          <w:color w:val="000000" w:themeColor="text1"/>
          <w:sz w:val="24"/>
          <w:szCs w:val="24"/>
        </w:rPr>
        <w:t xml:space="preserve"> в себе документы прихода, расхода денежных средств и акты выполненных работ по конкретному контрагенту и договору. Что позволяет вести и отслеживать все движения по договору в одном разделе.</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АРМ: Платежный календарь, позволяющий отслеживать дату оплаты, дней до даты оплаты, создавать заполненный платежный документ сразу по накладной и т.д.</w:t>
      </w:r>
    </w:p>
    <w:p w:rsidR="00D6562A" w:rsidRPr="00D6562A" w:rsidRDefault="00D6562A" w:rsidP="00D6562A">
      <w:pPr>
        <w:pStyle w:val="af2"/>
        <w:numPr>
          <w:ilvl w:val="0"/>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Интеграция со сторонним программным обеспечением. В частности, с программным обеспечением:</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snapToGrid w:val="0"/>
          <w:color w:val="000000" w:themeColor="text1"/>
          <w:sz w:val="24"/>
          <w:szCs w:val="24"/>
        </w:rPr>
        <w:t>Сервис «Паспорт медицинских организаций» подсистемы «Управление нормативно-справочной информацией» ГИС СО ЕМИАС»</w:t>
      </w:r>
      <w:r w:rsidRPr="00D6562A">
        <w:rPr>
          <w:rFonts w:ascii="Times New Roman" w:hAnsi="Times New Roman"/>
          <w:color w:val="000000" w:themeColor="text1"/>
          <w:sz w:val="24"/>
          <w:szCs w:val="24"/>
        </w:rPr>
        <w:t xml:space="preserve"> в части выгрузки сведений по инвентарным объектам</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lastRenderedPageBreak/>
        <w:t>Модуль «Расчет заработной платы» в части получения сведений по начисленной заработной плате, налогов и взносов, выплаченных и перечисленных денежных средствах по расширенному аналитическому учету</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 xml:space="preserve">АИС «ИМЦ: Учет лекарственных средств бюджетного учреждения» в части отражения документов поступления, перемещения, списания. </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heme="minorHAnsi" w:eastAsiaTheme="minorHAnsi" w:hAnsiTheme="minorHAnsi" w:cs="TimesNewRomanPSMT"/>
          <w:color w:val="000000" w:themeColor="text1"/>
          <w:sz w:val="24"/>
          <w:szCs w:val="24"/>
        </w:rPr>
        <w:t>А</w:t>
      </w:r>
      <w:r w:rsidRPr="00D6562A">
        <w:rPr>
          <w:rFonts w:ascii="TimesNewRomanPSMT" w:eastAsiaTheme="minorHAnsi" w:hAnsi="TimesNewRomanPSMT" w:cs="TimesNewRomanPSMT"/>
          <w:color w:val="000000" w:themeColor="text1"/>
          <w:sz w:val="24"/>
          <w:szCs w:val="24"/>
        </w:rPr>
        <w:t>ИС «ИМЦ: Анализ счетов», загрузка реестров, отказов</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ПК «</w:t>
      </w:r>
      <w:proofErr w:type="spellStart"/>
      <w:r w:rsidRPr="00D6562A">
        <w:rPr>
          <w:rFonts w:ascii="Times New Roman" w:hAnsi="Times New Roman"/>
          <w:color w:val="000000" w:themeColor="text1"/>
          <w:sz w:val="24"/>
          <w:szCs w:val="24"/>
        </w:rPr>
        <w:t>Web</w:t>
      </w:r>
      <w:proofErr w:type="spellEnd"/>
      <w:r w:rsidRPr="00D6562A">
        <w:rPr>
          <w:rFonts w:ascii="Times New Roman" w:hAnsi="Times New Roman"/>
          <w:color w:val="000000" w:themeColor="text1"/>
          <w:sz w:val="24"/>
          <w:szCs w:val="24"/>
        </w:rPr>
        <w:t>–Исполнение», выгрузка и загрузка платежных поручений, уведомлений, выписок.</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ГИС «Управление активами Самарской области» (ПО Смарт Министерства имущества), выгрузка данных по основным средствам</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ГИС СО «РЦИС» в части выгрузки сведений о хозяйственных операциях по счетам бухгалтерского (бюджетного) учета с аналитическими данными в соответствии с требованиями Модуля сбора данных Подсистемы учета и отчетности ГИИС «Электронный бюджет» согласно Приказу Минфина России от 29.08.2025 № 120н.</w:t>
      </w:r>
    </w:p>
    <w:p w:rsidR="00D6562A" w:rsidRPr="00D6562A" w:rsidRDefault="00D6562A" w:rsidP="00D6562A">
      <w:pPr>
        <w:pStyle w:val="af2"/>
        <w:numPr>
          <w:ilvl w:val="0"/>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 xml:space="preserve">Выгрузка сведений о медицинском оборудовании на ФРМО </w:t>
      </w:r>
    </w:p>
    <w:p w:rsidR="00D6562A" w:rsidRPr="00D6562A" w:rsidRDefault="00D6562A" w:rsidP="00D6562A">
      <w:pPr>
        <w:pStyle w:val="af2"/>
        <w:numPr>
          <w:ilvl w:val="0"/>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Специализированная отчетность:</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Отчет по исполнению контрактов и экономии денежных сре</w:t>
      </w:r>
      <w:proofErr w:type="gramStart"/>
      <w:r w:rsidRPr="00D6562A">
        <w:rPr>
          <w:rFonts w:ascii="Times New Roman" w:hAnsi="Times New Roman"/>
          <w:color w:val="000000" w:themeColor="text1"/>
          <w:sz w:val="24"/>
          <w:szCs w:val="24"/>
        </w:rPr>
        <w:t>дств в х</w:t>
      </w:r>
      <w:proofErr w:type="gramEnd"/>
      <w:r w:rsidRPr="00D6562A">
        <w:rPr>
          <w:rFonts w:ascii="Times New Roman" w:hAnsi="Times New Roman"/>
          <w:color w:val="000000" w:themeColor="text1"/>
          <w:sz w:val="24"/>
          <w:szCs w:val="24"/>
        </w:rPr>
        <w:t>оде закупочных процедур;</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Книга учета фактических расходов;</w:t>
      </w:r>
    </w:p>
    <w:p w:rsidR="00D6562A" w:rsidRPr="00D6562A" w:rsidRDefault="00D6562A" w:rsidP="00D6562A">
      <w:pPr>
        <w:pStyle w:val="af2"/>
        <w:numPr>
          <w:ilvl w:val="1"/>
          <w:numId w:val="10"/>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 xml:space="preserve">Книга продаж по источникам финансирования, а по предпринимательской деятельности по каждому виду услуг, по облагаемой и необлагаемой базе. В книге продаж по предпринимательской деятельности должны отражаться суммы по каждому чеку, в номере </w:t>
      </w:r>
      <w:proofErr w:type="gramStart"/>
      <w:r w:rsidRPr="00D6562A">
        <w:rPr>
          <w:rFonts w:ascii="Times New Roman" w:hAnsi="Times New Roman"/>
          <w:color w:val="000000" w:themeColor="text1"/>
          <w:sz w:val="24"/>
          <w:szCs w:val="24"/>
        </w:rPr>
        <w:t>счет-фактуры</w:t>
      </w:r>
      <w:proofErr w:type="gramEnd"/>
      <w:r w:rsidRPr="00D6562A">
        <w:rPr>
          <w:rFonts w:ascii="Times New Roman" w:hAnsi="Times New Roman"/>
          <w:color w:val="000000" w:themeColor="text1"/>
          <w:sz w:val="24"/>
          <w:szCs w:val="24"/>
        </w:rPr>
        <w:t xml:space="preserve"> должна содержаться информация о наличном или безналичном учете оказания услуг. </w:t>
      </w:r>
    </w:p>
    <w:p w:rsidR="008B58C5" w:rsidRPr="00D6562A" w:rsidRDefault="008B58C5" w:rsidP="008B58C5">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p>
    <w:p w:rsidR="008B58C5" w:rsidRPr="00D6562A" w:rsidRDefault="008B58C5" w:rsidP="008B58C5">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2.</w:t>
      </w:r>
      <w:r w:rsidR="007E19B5" w:rsidRPr="00D6562A">
        <w:rPr>
          <w:rFonts w:ascii="Times New Roman" w:eastAsia="Calibri" w:hAnsi="Times New Roman"/>
          <w:snapToGrid w:val="0"/>
          <w:color w:val="000000" w:themeColor="text1"/>
          <w:sz w:val="24"/>
          <w:szCs w:val="24"/>
          <w:lang w:eastAsia="en-US"/>
        </w:rPr>
        <w:t>1</w:t>
      </w:r>
      <w:r w:rsidRPr="00D6562A">
        <w:rPr>
          <w:rFonts w:ascii="Times New Roman" w:eastAsia="Calibri" w:hAnsi="Times New Roman"/>
          <w:snapToGrid w:val="0"/>
          <w:color w:val="000000" w:themeColor="text1"/>
          <w:sz w:val="24"/>
          <w:szCs w:val="24"/>
          <w:lang w:eastAsia="en-US"/>
        </w:rPr>
        <w:t>.2. В объем сопровождения АИС «ИМЦ: Комплексная автоматизация бюджетного учреждения» модуль «Бухгалтерский учет» включаются следующие услуги</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739"/>
        <w:gridCol w:w="3120"/>
        <w:gridCol w:w="6122"/>
      </w:tblGrid>
      <w:tr w:rsidR="008B58C5" w:rsidRPr="00D6562A" w:rsidTr="00D6562A">
        <w:trPr>
          <w:trHeight w:val="591"/>
        </w:trPr>
        <w:tc>
          <w:tcPr>
            <w:tcW w:w="370" w:type="pct"/>
            <w:vAlign w:val="center"/>
            <w:hideMark/>
          </w:tcPr>
          <w:p w:rsidR="008B58C5" w:rsidRPr="00D6562A" w:rsidRDefault="008B58C5" w:rsidP="008B58C5">
            <w:pPr>
              <w:spacing w:after="0" w:line="240" w:lineRule="auto"/>
              <w:jc w:val="center"/>
              <w:rPr>
                <w:rFonts w:ascii="Times New Roman" w:eastAsia="Calibri" w:hAnsi="Times New Roman"/>
                <w:b/>
                <w:color w:val="000000" w:themeColor="text1"/>
                <w:sz w:val="24"/>
                <w:szCs w:val="24"/>
                <w:lang w:eastAsia="en-US"/>
              </w:rPr>
            </w:pPr>
            <w:r w:rsidRPr="00D6562A">
              <w:rPr>
                <w:rFonts w:ascii="Times New Roman" w:eastAsia="Calibri" w:hAnsi="Times New Roman"/>
                <w:b/>
                <w:color w:val="000000" w:themeColor="text1"/>
                <w:sz w:val="24"/>
                <w:szCs w:val="24"/>
                <w:lang w:eastAsia="en-US"/>
              </w:rPr>
              <w:t>№</w:t>
            </w:r>
          </w:p>
        </w:tc>
        <w:tc>
          <w:tcPr>
            <w:tcW w:w="1563" w:type="pct"/>
            <w:vAlign w:val="center"/>
            <w:hideMark/>
          </w:tcPr>
          <w:p w:rsidR="008B58C5" w:rsidRPr="00D6562A" w:rsidRDefault="008B58C5" w:rsidP="008B58C5">
            <w:pPr>
              <w:spacing w:after="0" w:line="240" w:lineRule="auto"/>
              <w:jc w:val="center"/>
              <w:rPr>
                <w:rFonts w:ascii="Times New Roman" w:eastAsia="Calibri" w:hAnsi="Times New Roman"/>
                <w:b/>
                <w:snapToGrid w:val="0"/>
                <w:color w:val="000000" w:themeColor="text1"/>
                <w:sz w:val="24"/>
                <w:szCs w:val="24"/>
                <w:lang w:eastAsia="en-US"/>
              </w:rPr>
            </w:pPr>
            <w:r w:rsidRPr="00D6562A">
              <w:rPr>
                <w:rFonts w:ascii="Times New Roman" w:eastAsia="Calibri" w:hAnsi="Times New Roman"/>
                <w:b/>
                <w:color w:val="000000" w:themeColor="text1"/>
                <w:sz w:val="24"/>
                <w:szCs w:val="24"/>
                <w:lang w:eastAsia="en-US"/>
              </w:rPr>
              <w:t>Наименование  услуги</w:t>
            </w:r>
          </w:p>
        </w:tc>
        <w:tc>
          <w:tcPr>
            <w:tcW w:w="3067" w:type="pct"/>
            <w:vAlign w:val="center"/>
            <w:hideMark/>
          </w:tcPr>
          <w:p w:rsidR="008B58C5" w:rsidRPr="00D6562A" w:rsidRDefault="008B58C5" w:rsidP="008B58C5">
            <w:pPr>
              <w:spacing w:after="0" w:line="240" w:lineRule="auto"/>
              <w:jc w:val="center"/>
              <w:rPr>
                <w:rFonts w:ascii="Times New Roman" w:eastAsia="Calibri" w:hAnsi="Times New Roman"/>
                <w:b/>
                <w:bCs/>
                <w:snapToGrid w:val="0"/>
                <w:color w:val="000000" w:themeColor="text1"/>
                <w:sz w:val="24"/>
                <w:szCs w:val="24"/>
                <w:lang w:eastAsia="en-US"/>
              </w:rPr>
            </w:pPr>
            <w:r w:rsidRPr="00D6562A">
              <w:rPr>
                <w:rFonts w:ascii="Times New Roman" w:eastAsia="Calibri" w:hAnsi="Times New Roman"/>
                <w:b/>
                <w:bCs/>
                <w:snapToGrid w:val="0"/>
                <w:color w:val="000000" w:themeColor="text1"/>
                <w:sz w:val="24"/>
                <w:szCs w:val="24"/>
                <w:lang w:eastAsia="en-US"/>
              </w:rPr>
              <w:t>Требования к услуге</w:t>
            </w:r>
          </w:p>
        </w:tc>
      </w:tr>
      <w:tr w:rsidR="008B58C5" w:rsidRPr="00D6562A" w:rsidTr="00D6562A">
        <w:tc>
          <w:tcPr>
            <w:tcW w:w="370"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1</w:t>
            </w:r>
          </w:p>
        </w:tc>
        <w:tc>
          <w:tcPr>
            <w:tcW w:w="1563"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val="en-US" w:eastAsia="en-US"/>
              </w:rPr>
            </w:pPr>
            <w:proofErr w:type="spellStart"/>
            <w:r w:rsidRPr="00D6562A">
              <w:rPr>
                <w:rFonts w:ascii="Times New Roman" w:eastAsia="Calibri" w:hAnsi="Times New Roman"/>
                <w:color w:val="000000" w:themeColor="text1"/>
                <w:sz w:val="24"/>
                <w:szCs w:val="24"/>
                <w:lang w:val="en-US" w:eastAsia="en-US"/>
              </w:rPr>
              <w:t>Предоставление</w:t>
            </w:r>
            <w:proofErr w:type="spellEnd"/>
            <w:r w:rsidRPr="00D6562A">
              <w:rPr>
                <w:rFonts w:ascii="Times New Roman" w:eastAsia="Calibri" w:hAnsi="Times New Roman"/>
                <w:color w:val="000000" w:themeColor="text1"/>
                <w:sz w:val="24"/>
                <w:szCs w:val="24"/>
                <w:lang w:val="en-US" w:eastAsia="en-US"/>
              </w:rPr>
              <w:t xml:space="preserve"> </w:t>
            </w:r>
            <w:proofErr w:type="spellStart"/>
            <w:r w:rsidRPr="00D6562A">
              <w:rPr>
                <w:rFonts w:ascii="Times New Roman" w:eastAsia="Calibri" w:hAnsi="Times New Roman"/>
                <w:color w:val="000000" w:themeColor="text1"/>
                <w:sz w:val="24"/>
                <w:szCs w:val="24"/>
                <w:lang w:val="en-US" w:eastAsia="en-US"/>
              </w:rPr>
              <w:t>обновления</w:t>
            </w:r>
            <w:proofErr w:type="spellEnd"/>
            <w:r w:rsidRPr="00D6562A">
              <w:rPr>
                <w:rFonts w:ascii="Times New Roman" w:eastAsia="Calibri" w:hAnsi="Times New Roman"/>
                <w:color w:val="000000" w:themeColor="text1"/>
                <w:sz w:val="24"/>
                <w:szCs w:val="24"/>
                <w:lang w:val="en-US" w:eastAsia="en-US"/>
              </w:rPr>
              <w:t xml:space="preserve"> ПО</w:t>
            </w:r>
          </w:p>
        </w:tc>
        <w:tc>
          <w:tcPr>
            <w:tcW w:w="3067" w:type="pct"/>
            <w:vAlign w:val="center"/>
            <w:hideMark/>
          </w:tcPr>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proofErr w:type="gramStart"/>
            <w:r w:rsidRPr="00D6562A">
              <w:rPr>
                <w:rFonts w:ascii="Times New Roman" w:eastAsia="Calibri" w:hAnsi="Times New Roman"/>
                <w:snapToGrid w:val="0"/>
                <w:color w:val="000000" w:themeColor="text1"/>
                <w:sz w:val="24"/>
                <w:szCs w:val="24"/>
                <w:lang w:eastAsia="en-US"/>
              </w:rPr>
              <w:t xml:space="preserve">Исполнитель выполняет модификацию ПО, не требующую изменения структур баз данных, базовых алгоритмов и концепции пользовательского интерфейса ПО, с целью исправления выявленных в процессе эксплуатации ПО ошибок и повышения удобства работы и обеспечения соответствия действующему законодательству РФ. </w:t>
            </w:r>
            <w:proofErr w:type="gramEnd"/>
          </w:p>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обеспечивает Заказчику возможность скачивания обновления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 xml:space="preserve"> (</w:t>
            </w:r>
            <w:proofErr w:type="gramStart"/>
            <w:r w:rsidRPr="00D6562A">
              <w:rPr>
                <w:rFonts w:ascii="Times New Roman" w:eastAsia="Calibri" w:hAnsi="Times New Roman"/>
                <w:snapToGrid w:val="0"/>
                <w:color w:val="000000" w:themeColor="text1"/>
                <w:sz w:val="24"/>
                <w:szCs w:val="24"/>
                <w:lang w:eastAsia="en-US"/>
              </w:rPr>
              <w:t>модифицированных</w:t>
            </w:r>
            <w:proofErr w:type="gramEnd"/>
            <w:r w:rsidRPr="00D6562A">
              <w:rPr>
                <w:rFonts w:ascii="Times New Roman" w:eastAsia="Calibri" w:hAnsi="Times New Roman"/>
                <w:snapToGrid w:val="0"/>
                <w:color w:val="000000" w:themeColor="text1"/>
                <w:sz w:val="24"/>
                <w:szCs w:val="24"/>
                <w:lang w:eastAsia="en-US"/>
              </w:rPr>
              <w:t xml:space="preserve"> актуальных версий ПО) через портал технической поддержки Исполнителя в сети интернет.</w:t>
            </w:r>
          </w:p>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подготавливает обновление ПО и выкладывает на портал технической поддержки по мере внесения изменений </w:t>
            </w:r>
            <w:proofErr w:type="gramStart"/>
            <w:r w:rsidRPr="00D6562A">
              <w:rPr>
                <w:rFonts w:ascii="Times New Roman" w:eastAsia="Calibri" w:hAnsi="Times New Roman"/>
                <w:snapToGrid w:val="0"/>
                <w:color w:val="000000" w:themeColor="text1"/>
                <w:sz w:val="24"/>
                <w:szCs w:val="24"/>
                <w:lang w:eastAsia="en-US"/>
              </w:rPr>
              <w:t>в</w:t>
            </w:r>
            <w:proofErr w:type="gramEnd"/>
            <w:r w:rsidRPr="00D6562A">
              <w:rPr>
                <w:rFonts w:ascii="Times New Roman" w:eastAsia="Calibri" w:hAnsi="Times New Roman"/>
                <w:snapToGrid w:val="0"/>
                <w:color w:val="000000" w:themeColor="text1"/>
                <w:sz w:val="24"/>
                <w:szCs w:val="24"/>
                <w:lang w:eastAsia="en-US"/>
              </w:rPr>
              <w:t xml:space="preserve"> ПО.</w:t>
            </w:r>
          </w:p>
        </w:tc>
      </w:tr>
      <w:tr w:rsidR="008B58C5" w:rsidRPr="00D6562A" w:rsidTr="00D6562A">
        <w:tc>
          <w:tcPr>
            <w:tcW w:w="370"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2</w:t>
            </w:r>
          </w:p>
        </w:tc>
        <w:tc>
          <w:tcPr>
            <w:tcW w:w="1563"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val="en-US" w:eastAsia="en-US"/>
              </w:rPr>
            </w:pPr>
            <w:proofErr w:type="spellStart"/>
            <w:r w:rsidRPr="00D6562A">
              <w:rPr>
                <w:rFonts w:ascii="Times New Roman" w:eastAsia="Calibri" w:hAnsi="Times New Roman"/>
                <w:color w:val="000000" w:themeColor="text1"/>
                <w:sz w:val="24"/>
                <w:szCs w:val="24"/>
                <w:lang w:val="en-US" w:eastAsia="en-US"/>
              </w:rPr>
              <w:t>Установка</w:t>
            </w:r>
            <w:proofErr w:type="spellEnd"/>
            <w:r w:rsidRPr="00D6562A">
              <w:rPr>
                <w:rFonts w:ascii="Times New Roman" w:eastAsia="Calibri" w:hAnsi="Times New Roman"/>
                <w:color w:val="000000" w:themeColor="text1"/>
                <w:sz w:val="24"/>
                <w:szCs w:val="24"/>
                <w:lang w:val="en-US" w:eastAsia="en-US"/>
              </w:rPr>
              <w:t xml:space="preserve"> </w:t>
            </w:r>
            <w:proofErr w:type="spellStart"/>
            <w:r w:rsidRPr="00D6562A">
              <w:rPr>
                <w:rFonts w:ascii="Times New Roman" w:eastAsia="Calibri" w:hAnsi="Times New Roman"/>
                <w:color w:val="000000" w:themeColor="text1"/>
                <w:sz w:val="24"/>
                <w:szCs w:val="24"/>
                <w:lang w:val="en-US" w:eastAsia="en-US"/>
              </w:rPr>
              <w:t>обновления</w:t>
            </w:r>
            <w:proofErr w:type="spellEnd"/>
            <w:r w:rsidRPr="00D6562A">
              <w:rPr>
                <w:rFonts w:ascii="Times New Roman" w:eastAsia="Calibri" w:hAnsi="Times New Roman"/>
                <w:color w:val="000000" w:themeColor="text1"/>
                <w:sz w:val="24"/>
                <w:szCs w:val="24"/>
                <w:lang w:val="en-US" w:eastAsia="en-US"/>
              </w:rPr>
              <w:t xml:space="preserve"> ПО</w:t>
            </w:r>
          </w:p>
        </w:tc>
        <w:tc>
          <w:tcPr>
            <w:tcW w:w="3067" w:type="pct"/>
            <w:vAlign w:val="center"/>
            <w:hideMark/>
          </w:tcPr>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производит установку обновления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 xml:space="preserve"> </w:t>
            </w:r>
            <w:proofErr w:type="gramStart"/>
            <w:r w:rsidRPr="00D6562A">
              <w:rPr>
                <w:rFonts w:ascii="Times New Roman" w:eastAsia="Calibri" w:hAnsi="Times New Roman"/>
                <w:snapToGrid w:val="0"/>
                <w:color w:val="000000" w:themeColor="text1"/>
                <w:sz w:val="24"/>
                <w:szCs w:val="24"/>
                <w:lang w:eastAsia="en-US"/>
              </w:rPr>
              <w:t>на</w:t>
            </w:r>
            <w:proofErr w:type="gramEnd"/>
            <w:r w:rsidRPr="00D6562A">
              <w:rPr>
                <w:rFonts w:ascii="Times New Roman" w:eastAsia="Calibri" w:hAnsi="Times New Roman"/>
                <w:snapToGrid w:val="0"/>
                <w:color w:val="000000" w:themeColor="text1"/>
                <w:sz w:val="24"/>
                <w:szCs w:val="24"/>
                <w:lang w:eastAsia="en-US"/>
              </w:rPr>
              <w:t xml:space="preserve"> рабочей информационной базе Заказчика по мере подготовки обновления в согласованное Заказчиком время.</w:t>
            </w:r>
          </w:p>
        </w:tc>
      </w:tr>
      <w:tr w:rsidR="008B58C5" w:rsidRPr="00D6562A" w:rsidTr="00D6562A">
        <w:tc>
          <w:tcPr>
            <w:tcW w:w="370"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3</w:t>
            </w:r>
          </w:p>
        </w:tc>
        <w:tc>
          <w:tcPr>
            <w:tcW w:w="1563"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val="en-US" w:eastAsia="en-US"/>
              </w:rPr>
            </w:pPr>
            <w:bookmarkStart w:id="0" w:name="_Hlk52886803"/>
            <w:proofErr w:type="spellStart"/>
            <w:r w:rsidRPr="00D6562A">
              <w:rPr>
                <w:rFonts w:ascii="Times New Roman" w:eastAsia="Calibri" w:hAnsi="Times New Roman"/>
                <w:color w:val="000000" w:themeColor="text1"/>
                <w:sz w:val="24"/>
                <w:szCs w:val="24"/>
                <w:lang w:val="en-US" w:eastAsia="en-US"/>
              </w:rPr>
              <w:t>Удаленное</w:t>
            </w:r>
            <w:proofErr w:type="spellEnd"/>
            <w:r w:rsidRPr="00D6562A">
              <w:rPr>
                <w:rFonts w:ascii="Times New Roman" w:eastAsia="Calibri" w:hAnsi="Times New Roman"/>
                <w:color w:val="000000" w:themeColor="text1"/>
                <w:sz w:val="24"/>
                <w:szCs w:val="24"/>
                <w:lang w:val="en-US" w:eastAsia="en-US"/>
              </w:rPr>
              <w:t xml:space="preserve"> </w:t>
            </w:r>
            <w:proofErr w:type="spellStart"/>
            <w:r w:rsidRPr="00D6562A">
              <w:rPr>
                <w:rFonts w:ascii="Times New Roman" w:eastAsia="Calibri" w:hAnsi="Times New Roman"/>
                <w:color w:val="000000" w:themeColor="text1"/>
                <w:sz w:val="24"/>
                <w:szCs w:val="24"/>
                <w:lang w:val="en-US" w:eastAsia="en-US"/>
              </w:rPr>
              <w:t>администрирование</w:t>
            </w:r>
            <w:proofErr w:type="spellEnd"/>
            <w:r w:rsidRPr="00D6562A">
              <w:rPr>
                <w:rFonts w:ascii="Times New Roman" w:eastAsia="Calibri" w:hAnsi="Times New Roman"/>
                <w:color w:val="000000" w:themeColor="text1"/>
                <w:sz w:val="24"/>
                <w:szCs w:val="24"/>
                <w:lang w:val="en-US" w:eastAsia="en-US"/>
              </w:rPr>
              <w:t xml:space="preserve"> ПО</w:t>
            </w:r>
            <w:bookmarkEnd w:id="0"/>
          </w:p>
        </w:tc>
        <w:tc>
          <w:tcPr>
            <w:tcW w:w="3067" w:type="pct"/>
            <w:vAlign w:val="center"/>
            <w:hideMark/>
          </w:tcPr>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без проведения выезда специалиста на территорию Заказчика (через систему дистанционной </w:t>
            </w:r>
            <w:r w:rsidRPr="00D6562A">
              <w:rPr>
                <w:rFonts w:ascii="Times New Roman" w:eastAsia="Calibri" w:hAnsi="Times New Roman"/>
                <w:snapToGrid w:val="0"/>
                <w:color w:val="000000" w:themeColor="text1"/>
                <w:sz w:val="24"/>
                <w:szCs w:val="24"/>
                <w:lang w:eastAsia="en-US"/>
              </w:rPr>
              <w:lastRenderedPageBreak/>
              <w:t xml:space="preserve">поддержки) проводит работы по настройке учета, заведению пользователей, настройке прав доступа в рамках имеющихся функциональных возможностей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w:t>
            </w:r>
          </w:p>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Услуга оказывается Исполнителем по мере обращения </w:t>
            </w:r>
            <w:proofErr w:type="gramStart"/>
            <w:r w:rsidRPr="00D6562A">
              <w:rPr>
                <w:rFonts w:ascii="Times New Roman" w:eastAsia="Calibri" w:hAnsi="Times New Roman"/>
                <w:snapToGrid w:val="0"/>
                <w:color w:val="000000" w:themeColor="text1"/>
                <w:sz w:val="24"/>
                <w:szCs w:val="24"/>
                <w:lang w:eastAsia="en-US"/>
              </w:rPr>
              <w:t>Заказчика</w:t>
            </w:r>
            <w:proofErr w:type="gramEnd"/>
            <w:r w:rsidRPr="00D6562A">
              <w:rPr>
                <w:rFonts w:ascii="Times New Roman" w:eastAsia="Calibri" w:hAnsi="Times New Roman"/>
                <w:snapToGrid w:val="0"/>
                <w:color w:val="000000" w:themeColor="text1"/>
                <w:sz w:val="24"/>
                <w:szCs w:val="24"/>
                <w:lang w:eastAsia="en-US"/>
              </w:rPr>
              <w:t xml:space="preserve"> на основании зафиксированной Исполнителем заявки Заказчика.</w:t>
            </w:r>
          </w:p>
        </w:tc>
      </w:tr>
      <w:tr w:rsidR="008B58C5" w:rsidRPr="00D6562A" w:rsidTr="00D6562A">
        <w:tc>
          <w:tcPr>
            <w:tcW w:w="370"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lastRenderedPageBreak/>
              <w:t>4</w:t>
            </w:r>
          </w:p>
        </w:tc>
        <w:tc>
          <w:tcPr>
            <w:tcW w:w="1563"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val="en-US" w:eastAsia="en-US"/>
              </w:rPr>
            </w:pPr>
            <w:proofErr w:type="spellStart"/>
            <w:r w:rsidRPr="00D6562A">
              <w:rPr>
                <w:rFonts w:ascii="Times New Roman" w:eastAsia="Calibri" w:hAnsi="Times New Roman"/>
                <w:color w:val="000000" w:themeColor="text1"/>
                <w:sz w:val="24"/>
                <w:szCs w:val="24"/>
                <w:lang w:val="en-US" w:eastAsia="en-US"/>
              </w:rPr>
              <w:t>Консультации</w:t>
            </w:r>
            <w:proofErr w:type="spellEnd"/>
            <w:r w:rsidRPr="00D6562A">
              <w:rPr>
                <w:rFonts w:ascii="Times New Roman" w:eastAsia="Calibri" w:hAnsi="Times New Roman"/>
                <w:color w:val="000000" w:themeColor="text1"/>
                <w:sz w:val="24"/>
                <w:szCs w:val="24"/>
                <w:lang w:val="en-US" w:eastAsia="en-US"/>
              </w:rPr>
              <w:t xml:space="preserve"> </w:t>
            </w:r>
            <w:proofErr w:type="spellStart"/>
            <w:r w:rsidRPr="00D6562A">
              <w:rPr>
                <w:rFonts w:ascii="Times New Roman" w:eastAsia="Calibri" w:hAnsi="Times New Roman"/>
                <w:color w:val="000000" w:themeColor="text1"/>
                <w:sz w:val="24"/>
                <w:szCs w:val="24"/>
                <w:lang w:val="en-US" w:eastAsia="en-US"/>
              </w:rPr>
              <w:t>по</w:t>
            </w:r>
            <w:proofErr w:type="spellEnd"/>
            <w:r w:rsidRPr="00D6562A">
              <w:rPr>
                <w:rFonts w:ascii="Times New Roman" w:eastAsia="Calibri" w:hAnsi="Times New Roman"/>
                <w:color w:val="000000" w:themeColor="text1"/>
                <w:sz w:val="24"/>
                <w:szCs w:val="24"/>
                <w:lang w:val="en-US" w:eastAsia="en-US"/>
              </w:rPr>
              <w:t xml:space="preserve"> </w:t>
            </w:r>
            <w:proofErr w:type="spellStart"/>
            <w:r w:rsidRPr="00D6562A">
              <w:rPr>
                <w:rFonts w:ascii="Times New Roman" w:eastAsia="Calibri" w:hAnsi="Times New Roman"/>
                <w:color w:val="000000" w:themeColor="text1"/>
                <w:sz w:val="24"/>
                <w:szCs w:val="24"/>
                <w:lang w:val="en-US" w:eastAsia="en-US"/>
              </w:rPr>
              <w:t>использованию</w:t>
            </w:r>
            <w:proofErr w:type="spellEnd"/>
            <w:r w:rsidRPr="00D6562A">
              <w:rPr>
                <w:rFonts w:ascii="Times New Roman" w:eastAsia="Calibri" w:hAnsi="Times New Roman"/>
                <w:color w:val="000000" w:themeColor="text1"/>
                <w:sz w:val="24"/>
                <w:szCs w:val="24"/>
                <w:lang w:val="en-US" w:eastAsia="en-US"/>
              </w:rPr>
              <w:t xml:space="preserve"> ПО</w:t>
            </w:r>
          </w:p>
        </w:tc>
        <w:tc>
          <w:tcPr>
            <w:tcW w:w="3067" w:type="pct"/>
            <w:vAlign w:val="center"/>
            <w:hideMark/>
          </w:tcPr>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оказывает Заказчику консультации без выезда специалистов Исполнителя на территорию Заказчика (по телефону, через электронную почту, систему дистанционной поддержки, личный кабинет Пользователя на портале технической поддержки Исполнителя в сети интернет) по вопросам правильной работы с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 в том числе, в рамках удаленных демонстраций функциональных возможностей ПО.</w:t>
            </w:r>
          </w:p>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Услуга оказывается Исполнителем по мере обращения </w:t>
            </w:r>
            <w:proofErr w:type="gramStart"/>
            <w:r w:rsidRPr="00D6562A">
              <w:rPr>
                <w:rFonts w:ascii="Times New Roman" w:eastAsia="Calibri" w:hAnsi="Times New Roman"/>
                <w:snapToGrid w:val="0"/>
                <w:color w:val="000000" w:themeColor="text1"/>
                <w:sz w:val="24"/>
                <w:szCs w:val="24"/>
                <w:lang w:eastAsia="en-US"/>
              </w:rPr>
              <w:t>Заказчика</w:t>
            </w:r>
            <w:proofErr w:type="gramEnd"/>
            <w:r w:rsidRPr="00D6562A">
              <w:rPr>
                <w:rFonts w:ascii="Times New Roman" w:eastAsia="Calibri" w:hAnsi="Times New Roman"/>
                <w:snapToGrid w:val="0"/>
                <w:color w:val="000000" w:themeColor="text1"/>
                <w:sz w:val="24"/>
                <w:szCs w:val="24"/>
                <w:lang w:eastAsia="en-US"/>
              </w:rPr>
              <w:t xml:space="preserve"> на основании зафиксированной Исполнителем заявки Заказчика.</w:t>
            </w:r>
          </w:p>
          <w:p w:rsidR="007E19B5" w:rsidRPr="00D6562A" w:rsidRDefault="007E19B5" w:rsidP="005E0D9F">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Совокупный объем трудозатрат Исполнителя в рамках оказания данной услуги составляет не более </w:t>
            </w:r>
            <w:r w:rsidR="005E0D9F" w:rsidRPr="00D6562A">
              <w:rPr>
                <w:rFonts w:ascii="Times New Roman" w:eastAsia="Calibri" w:hAnsi="Times New Roman"/>
                <w:snapToGrid w:val="0"/>
                <w:color w:val="000000" w:themeColor="text1"/>
                <w:sz w:val="24"/>
                <w:szCs w:val="24"/>
                <w:lang w:eastAsia="en-US"/>
              </w:rPr>
              <w:t>10</w:t>
            </w:r>
            <w:r w:rsidRPr="00D6562A">
              <w:rPr>
                <w:rFonts w:ascii="Times New Roman" w:eastAsia="Calibri" w:hAnsi="Times New Roman"/>
                <w:snapToGrid w:val="0"/>
                <w:color w:val="000000" w:themeColor="text1"/>
                <w:sz w:val="24"/>
                <w:szCs w:val="24"/>
                <w:lang w:eastAsia="en-US"/>
              </w:rPr>
              <w:t xml:space="preserve"> часов в месяц.</w:t>
            </w:r>
          </w:p>
        </w:tc>
      </w:tr>
      <w:tr w:rsidR="008B58C5" w:rsidRPr="00D6562A" w:rsidTr="00D6562A">
        <w:tc>
          <w:tcPr>
            <w:tcW w:w="370"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5</w:t>
            </w:r>
          </w:p>
        </w:tc>
        <w:tc>
          <w:tcPr>
            <w:tcW w:w="1563"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eastAsia="en-US"/>
              </w:rPr>
            </w:pPr>
            <w:bookmarkStart w:id="1" w:name="_Hlk52886833"/>
            <w:r w:rsidRPr="00D6562A">
              <w:rPr>
                <w:rFonts w:ascii="Times New Roman" w:eastAsia="Calibri" w:hAnsi="Times New Roman"/>
                <w:color w:val="000000" w:themeColor="text1"/>
                <w:sz w:val="24"/>
                <w:szCs w:val="24"/>
                <w:lang w:eastAsia="en-US"/>
              </w:rPr>
              <w:t xml:space="preserve">Доработка </w:t>
            </w:r>
            <w:proofErr w:type="gramStart"/>
            <w:r w:rsidRPr="00D6562A">
              <w:rPr>
                <w:rFonts w:ascii="Times New Roman" w:eastAsia="Calibri" w:hAnsi="Times New Roman"/>
                <w:color w:val="000000" w:themeColor="text1"/>
                <w:sz w:val="24"/>
                <w:szCs w:val="24"/>
                <w:lang w:eastAsia="en-US"/>
              </w:rPr>
              <w:t>ПО</w:t>
            </w:r>
            <w:proofErr w:type="gramEnd"/>
            <w:r w:rsidRPr="00D6562A">
              <w:rPr>
                <w:rFonts w:ascii="Times New Roman" w:eastAsia="Calibri" w:hAnsi="Times New Roman"/>
                <w:color w:val="000000" w:themeColor="text1"/>
                <w:sz w:val="24"/>
                <w:szCs w:val="24"/>
                <w:lang w:eastAsia="en-US"/>
              </w:rPr>
              <w:t xml:space="preserve"> </w:t>
            </w:r>
            <w:proofErr w:type="gramStart"/>
            <w:r w:rsidRPr="00D6562A">
              <w:rPr>
                <w:rFonts w:ascii="Times New Roman" w:eastAsia="Calibri" w:hAnsi="Times New Roman"/>
                <w:color w:val="000000" w:themeColor="text1"/>
                <w:sz w:val="24"/>
                <w:szCs w:val="24"/>
                <w:lang w:eastAsia="en-US"/>
              </w:rPr>
              <w:t>под</w:t>
            </w:r>
            <w:proofErr w:type="gramEnd"/>
            <w:r w:rsidRPr="00D6562A">
              <w:rPr>
                <w:rFonts w:ascii="Times New Roman" w:eastAsia="Calibri" w:hAnsi="Times New Roman"/>
                <w:color w:val="000000" w:themeColor="text1"/>
                <w:sz w:val="24"/>
                <w:szCs w:val="24"/>
                <w:lang w:eastAsia="en-US"/>
              </w:rPr>
              <w:t xml:space="preserve"> индивидуальные требования Заказчика</w:t>
            </w:r>
            <w:bookmarkEnd w:id="1"/>
          </w:p>
        </w:tc>
        <w:tc>
          <w:tcPr>
            <w:tcW w:w="3067" w:type="pct"/>
            <w:vAlign w:val="center"/>
            <w:hideMark/>
          </w:tcPr>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proofErr w:type="gramStart"/>
            <w:r w:rsidRPr="00D6562A">
              <w:rPr>
                <w:rFonts w:ascii="Times New Roman" w:eastAsia="Calibri" w:hAnsi="Times New Roman"/>
                <w:snapToGrid w:val="0"/>
                <w:color w:val="000000" w:themeColor="text1"/>
                <w:sz w:val="24"/>
                <w:szCs w:val="24"/>
                <w:lang w:eastAsia="en-US"/>
              </w:rPr>
              <w:t>Доработка ПО под индивидуальные требования Заказчика с целью расширения функциональных возможностей ПО должна выполняться на основании согласованного сторонами технического задания, содержащего описание подлежащего разработке функционала и сроков ее завершения.</w:t>
            </w:r>
            <w:proofErr w:type="gramEnd"/>
          </w:p>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Доработка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 xml:space="preserve"> осуществляется </w:t>
            </w:r>
            <w:proofErr w:type="gramStart"/>
            <w:r w:rsidRPr="00D6562A">
              <w:rPr>
                <w:rFonts w:ascii="Times New Roman" w:eastAsia="Calibri" w:hAnsi="Times New Roman"/>
                <w:snapToGrid w:val="0"/>
                <w:color w:val="000000" w:themeColor="text1"/>
                <w:sz w:val="24"/>
                <w:szCs w:val="24"/>
                <w:lang w:eastAsia="en-US"/>
              </w:rPr>
              <w:t>Исполнителем</w:t>
            </w:r>
            <w:proofErr w:type="gramEnd"/>
            <w:r w:rsidRPr="00D6562A">
              <w:rPr>
                <w:rFonts w:ascii="Times New Roman" w:eastAsia="Calibri" w:hAnsi="Times New Roman"/>
                <w:snapToGrid w:val="0"/>
                <w:color w:val="000000" w:themeColor="text1"/>
                <w:sz w:val="24"/>
                <w:szCs w:val="24"/>
                <w:lang w:eastAsia="en-US"/>
              </w:rPr>
              <w:t xml:space="preserve"> по мере обращения Заказчика. </w:t>
            </w:r>
          </w:p>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Совокупный объем трудозатрат Исполнителя в рамках оказания данной услуги составляет не более </w:t>
            </w:r>
            <w:r w:rsidR="00C80B75" w:rsidRPr="00D6562A">
              <w:rPr>
                <w:rFonts w:ascii="Times New Roman" w:eastAsia="Calibri" w:hAnsi="Times New Roman"/>
                <w:snapToGrid w:val="0"/>
                <w:color w:val="000000" w:themeColor="text1"/>
                <w:sz w:val="24"/>
                <w:szCs w:val="24"/>
                <w:lang w:eastAsia="en-US"/>
              </w:rPr>
              <w:t>7</w:t>
            </w:r>
            <w:r w:rsidRPr="00D6562A">
              <w:rPr>
                <w:rFonts w:ascii="Times New Roman" w:eastAsia="Calibri" w:hAnsi="Times New Roman"/>
                <w:snapToGrid w:val="0"/>
                <w:color w:val="000000" w:themeColor="text1"/>
                <w:sz w:val="24"/>
                <w:szCs w:val="24"/>
                <w:lang w:eastAsia="en-US"/>
              </w:rPr>
              <w:t xml:space="preserve"> часов в месяц.</w:t>
            </w:r>
          </w:p>
        </w:tc>
      </w:tr>
      <w:tr w:rsidR="008B58C5" w:rsidRPr="00D6562A" w:rsidTr="00D6562A">
        <w:tc>
          <w:tcPr>
            <w:tcW w:w="370"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6</w:t>
            </w:r>
          </w:p>
        </w:tc>
        <w:tc>
          <w:tcPr>
            <w:tcW w:w="1563"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eastAsia="en-US"/>
              </w:rPr>
            </w:pPr>
            <w:r w:rsidRPr="00D6562A">
              <w:rPr>
                <w:rFonts w:ascii="Times New Roman" w:eastAsia="Calibri" w:hAnsi="Times New Roman"/>
                <w:color w:val="000000" w:themeColor="text1"/>
                <w:sz w:val="24"/>
                <w:szCs w:val="24"/>
                <w:lang w:eastAsia="en-US"/>
              </w:rPr>
              <w:t>Консультации по вопросам сдачи отчетности и ведения учета</w:t>
            </w:r>
          </w:p>
        </w:tc>
        <w:tc>
          <w:tcPr>
            <w:tcW w:w="3067" w:type="pct"/>
            <w:vAlign w:val="center"/>
            <w:hideMark/>
          </w:tcPr>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Исполнитель оказывает Заказчику консультации без выезда специалистов Исполнителя на территорию Заказчика (по телефону, через электронную почту, систему дистанционной поддержки личный кабинет Пользователя на портале технической поддержки Исполнителя) по вопросам сдачи отчетности и ведения учета.</w:t>
            </w:r>
          </w:p>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Услуга оказывается Исполнителем по мере обращения </w:t>
            </w:r>
            <w:proofErr w:type="gramStart"/>
            <w:r w:rsidRPr="00D6562A">
              <w:rPr>
                <w:rFonts w:ascii="Times New Roman" w:eastAsia="Calibri" w:hAnsi="Times New Roman"/>
                <w:snapToGrid w:val="0"/>
                <w:color w:val="000000" w:themeColor="text1"/>
                <w:sz w:val="24"/>
                <w:szCs w:val="24"/>
                <w:lang w:eastAsia="en-US"/>
              </w:rPr>
              <w:t>Заказчика</w:t>
            </w:r>
            <w:proofErr w:type="gramEnd"/>
            <w:r w:rsidRPr="00D6562A">
              <w:rPr>
                <w:rFonts w:ascii="Times New Roman" w:eastAsia="Calibri" w:hAnsi="Times New Roman"/>
                <w:snapToGrid w:val="0"/>
                <w:color w:val="000000" w:themeColor="text1"/>
                <w:sz w:val="24"/>
                <w:szCs w:val="24"/>
                <w:lang w:eastAsia="en-US"/>
              </w:rPr>
              <w:t xml:space="preserve"> на основании зафиксированной Исполнителем заявки Заказчика.</w:t>
            </w:r>
          </w:p>
        </w:tc>
      </w:tr>
      <w:tr w:rsidR="008B58C5" w:rsidRPr="00D6562A" w:rsidTr="00D6562A">
        <w:tc>
          <w:tcPr>
            <w:tcW w:w="370"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7</w:t>
            </w:r>
          </w:p>
        </w:tc>
        <w:tc>
          <w:tcPr>
            <w:tcW w:w="1563"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eastAsia="en-US"/>
              </w:rPr>
            </w:pPr>
            <w:r w:rsidRPr="00D6562A">
              <w:rPr>
                <w:rFonts w:ascii="Times New Roman" w:eastAsia="Calibri" w:hAnsi="Times New Roman"/>
                <w:color w:val="000000" w:themeColor="text1"/>
                <w:sz w:val="24"/>
                <w:szCs w:val="24"/>
                <w:lang w:eastAsia="en-US"/>
              </w:rPr>
              <w:t xml:space="preserve">Устранение ошибок пользователей Заказчика в базе данных </w:t>
            </w:r>
            <w:proofErr w:type="gramStart"/>
            <w:r w:rsidRPr="00D6562A">
              <w:rPr>
                <w:rFonts w:ascii="Times New Roman" w:eastAsia="Calibri" w:hAnsi="Times New Roman"/>
                <w:color w:val="000000" w:themeColor="text1"/>
                <w:sz w:val="24"/>
                <w:szCs w:val="24"/>
                <w:lang w:eastAsia="en-US"/>
              </w:rPr>
              <w:t>ПО</w:t>
            </w:r>
            <w:proofErr w:type="gramEnd"/>
          </w:p>
        </w:tc>
        <w:tc>
          <w:tcPr>
            <w:tcW w:w="3067" w:type="pct"/>
            <w:vAlign w:val="center"/>
            <w:hideMark/>
          </w:tcPr>
          <w:p w:rsidR="008B58C5" w:rsidRPr="00D6562A" w:rsidRDefault="008B58C5" w:rsidP="00F54E81">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по согласованию с Заказчиком самостоятельно либо совместно с ответственным представителем Заказчика без выезда специалиста Исполнителя на территорию Заказчика (через систему дистанционной поддержки) проводит исправление ошибочно введенных сотрудниками Заказчика данных в </w:t>
            </w:r>
            <w:r w:rsidRPr="00D6562A">
              <w:rPr>
                <w:rFonts w:ascii="Times New Roman" w:eastAsia="Calibri" w:hAnsi="Times New Roman"/>
                <w:snapToGrid w:val="0"/>
                <w:color w:val="000000" w:themeColor="text1"/>
                <w:sz w:val="24"/>
                <w:szCs w:val="24"/>
                <w:lang w:eastAsia="en-US"/>
              </w:rPr>
              <w:lastRenderedPageBreak/>
              <w:t xml:space="preserve">базе данных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 xml:space="preserve"> </w:t>
            </w:r>
            <w:proofErr w:type="gramStart"/>
            <w:r w:rsidRPr="00D6562A">
              <w:rPr>
                <w:rFonts w:ascii="Times New Roman" w:eastAsia="Calibri" w:hAnsi="Times New Roman"/>
                <w:snapToGrid w:val="0"/>
                <w:color w:val="000000" w:themeColor="text1"/>
                <w:sz w:val="24"/>
                <w:szCs w:val="24"/>
                <w:lang w:eastAsia="en-US"/>
              </w:rPr>
              <w:t>на</w:t>
            </w:r>
            <w:proofErr w:type="gramEnd"/>
            <w:r w:rsidRPr="00D6562A">
              <w:rPr>
                <w:rFonts w:ascii="Times New Roman" w:eastAsia="Calibri" w:hAnsi="Times New Roman"/>
                <w:snapToGrid w:val="0"/>
                <w:color w:val="000000" w:themeColor="text1"/>
                <w:sz w:val="24"/>
                <w:szCs w:val="24"/>
                <w:lang w:eastAsia="en-US"/>
              </w:rPr>
              <w:t xml:space="preserve"> основании зафиксированной Исполнителем заявки Заказчика.</w:t>
            </w:r>
          </w:p>
        </w:tc>
      </w:tr>
      <w:tr w:rsidR="00D6562A" w:rsidRPr="00D6562A" w:rsidTr="00D6562A">
        <w:tc>
          <w:tcPr>
            <w:tcW w:w="370" w:type="pct"/>
          </w:tcPr>
          <w:p w:rsidR="00D6562A" w:rsidRPr="00D6562A" w:rsidRDefault="00D6562A" w:rsidP="004B1F94">
            <w:pPr>
              <w:tabs>
                <w:tab w:val="left" w:pos="825"/>
                <w:tab w:val="left" w:pos="885"/>
              </w:tabs>
              <w:spacing w:after="0" w:line="240" w:lineRule="auto"/>
              <w:ind w:left="142" w:right="219"/>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8</w:t>
            </w:r>
            <w:r w:rsidRPr="00D6562A">
              <w:rPr>
                <w:rFonts w:ascii="Times New Roman" w:hAnsi="Times New Roman"/>
                <w:color w:val="000000" w:themeColor="text1"/>
                <w:sz w:val="24"/>
                <w:szCs w:val="24"/>
              </w:rPr>
              <w:t>.</w:t>
            </w:r>
          </w:p>
        </w:tc>
        <w:tc>
          <w:tcPr>
            <w:tcW w:w="1563" w:type="pct"/>
          </w:tcPr>
          <w:p w:rsidR="00D6562A" w:rsidRPr="00D6562A" w:rsidRDefault="00D6562A" w:rsidP="004B1F94">
            <w:pPr>
              <w:pStyle w:val="af9"/>
              <w:spacing w:line="276" w:lineRule="auto"/>
              <w:rPr>
                <w:color w:val="000000" w:themeColor="text1"/>
              </w:rPr>
            </w:pPr>
            <w:r w:rsidRPr="00D6562A">
              <w:rPr>
                <w:color w:val="000000" w:themeColor="text1"/>
              </w:rPr>
              <w:t>Поддержка работоспособности функционала по интеграции с ГИС СО «РЦИС»</w:t>
            </w:r>
          </w:p>
        </w:tc>
        <w:tc>
          <w:tcPr>
            <w:tcW w:w="3067" w:type="pct"/>
            <w:vAlign w:val="center"/>
          </w:tcPr>
          <w:p w:rsidR="00D6562A" w:rsidRPr="00D6562A" w:rsidRDefault="00D6562A" w:rsidP="004B1F94">
            <w:pPr>
              <w:pStyle w:val="af7"/>
              <w:spacing w:line="276" w:lineRule="auto"/>
              <w:ind w:left="0" w:firstLine="0"/>
              <w:rPr>
                <w:snapToGrid w:val="0"/>
                <w:color w:val="000000" w:themeColor="text1"/>
              </w:rPr>
            </w:pPr>
            <w:r w:rsidRPr="00D6562A">
              <w:rPr>
                <w:snapToGrid w:val="0"/>
                <w:color w:val="000000" w:themeColor="text1"/>
              </w:rPr>
              <w:t xml:space="preserve">       Исполнитель самостоятельно отслеживает и модифицирует функциональную возможность в части изменений состава, структуры и форматов информационного взаимодействия Модуля сбора данных Подсистемы учета и отчетности ГИИС «Электронный бюджет» согласно НПА Минфина РФ</w:t>
            </w:r>
            <w:proofErr w:type="gramStart"/>
            <w:r w:rsidRPr="00D6562A">
              <w:rPr>
                <w:snapToGrid w:val="0"/>
                <w:color w:val="000000" w:themeColor="text1"/>
              </w:rPr>
              <w:t xml:space="preserve"> .</w:t>
            </w:r>
            <w:proofErr w:type="gramEnd"/>
          </w:p>
          <w:p w:rsidR="00D6562A" w:rsidRPr="00D6562A" w:rsidRDefault="00D6562A" w:rsidP="004B1F94">
            <w:pPr>
              <w:pStyle w:val="af7"/>
              <w:spacing w:line="276" w:lineRule="auto"/>
              <w:ind w:left="0" w:firstLine="0"/>
              <w:rPr>
                <w:snapToGrid w:val="0"/>
                <w:color w:val="000000" w:themeColor="text1"/>
              </w:rPr>
            </w:pPr>
            <w:r w:rsidRPr="00D6562A">
              <w:rPr>
                <w:snapToGrid w:val="0"/>
                <w:color w:val="000000" w:themeColor="text1"/>
              </w:rPr>
              <w:t xml:space="preserve">        Исполнитель выполняет модификацию функциональной возможности по информационному взаимодействию с ГИС СО «РЦИС» с целью исправления, выявленных в процессе эксплуатации ошибок и актуализации структуры и форматов обмена по мере обращения Заказчика в срок не позднее 30 календарных дней после регистрации обращения на портале технической поддержки Исполнителя.</w:t>
            </w:r>
          </w:p>
          <w:p w:rsidR="00D6562A" w:rsidRPr="00D6562A" w:rsidRDefault="00D6562A" w:rsidP="004B1F94">
            <w:pPr>
              <w:pStyle w:val="af7"/>
              <w:spacing w:line="276" w:lineRule="auto"/>
              <w:ind w:left="0" w:firstLine="0"/>
              <w:rPr>
                <w:snapToGrid w:val="0"/>
                <w:color w:val="000000" w:themeColor="text1"/>
              </w:rPr>
            </w:pPr>
            <w:r w:rsidRPr="00D6562A">
              <w:rPr>
                <w:snapToGrid w:val="0"/>
                <w:color w:val="000000" w:themeColor="text1"/>
              </w:rPr>
              <w:t xml:space="preserve">        Исполнитель оказывает Заказчику консультации без выезда специалистов Исполнителя на территорию Заказчика (по телефону, через электронную почту, систему дистанционной поддержки, личный кабинет Пользователя на портале технической поддержки Исполнителя в сети интернет) по вопросам настройки и правильной работы функциональной возможности, исправления ошибок по результатам полученных протоколов обмена.</w:t>
            </w:r>
          </w:p>
        </w:tc>
      </w:tr>
    </w:tbl>
    <w:p w:rsidR="008B58C5" w:rsidRPr="00D6562A" w:rsidRDefault="008B58C5" w:rsidP="008B58C5">
      <w:pPr>
        <w:tabs>
          <w:tab w:val="left" w:pos="708"/>
        </w:tabs>
        <w:spacing w:before="240" w:after="120" w:line="240" w:lineRule="auto"/>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2.</w:t>
      </w:r>
      <w:r w:rsidR="007E19B5" w:rsidRPr="00D6562A">
        <w:rPr>
          <w:rFonts w:ascii="Times New Roman" w:eastAsia="Calibri" w:hAnsi="Times New Roman"/>
          <w:snapToGrid w:val="0"/>
          <w:color w:val="000000" w:themeColor="text1"/>
          <w:sz w:val="24"/>
          <w:szCs w:val="24"/>
          <w:lang w:eastAsia="en-US"/>
        </w:rPr>
        <w:t>2</w:t>
      </w:r>
      <w:r w:rsidRPr="00D6562A">
        <w:rPr>
          <w:rFonts w:ascii="Times New Roman" w:eastAsia="Calibri" w:hAnsi="Times New Roman"/>
          <w:snapToGrid w:val="0"/>
          <w:color w:val="000000" w:themeColor="text1"/>
          <w:sz w:val="24"/>
          <w:szCs w:val="24"/>
          <w:lang w:eastAsia="en-US"/>
        </w:rPr>
        <w:t>. АИС «ИМЦ: Комплексная автоматизация бюджетного учреждения» модуль «Расчет заработной платы»</w:t>
      </w:r>
    </w:p>
    <w:p w:rsidR="008B58C5" w:rsidRPr="00D6562A" w:rsidRDefault="008B58C5" w:rsidP="008B58C5">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2.</w:t>
      </w:r>
      <w:r w:rsidR="007E19B5" w:rsidRPr="00D6562A">
        <w:rPr>
          <w:rFonts w:ascii="Times New Roman" w:eastAsia="Calibri" w:hAnsi="Times New Roman"/>
          <w:snapToGrid w:val="0"/>
          <w:color w:val="000000" w:themeColor="text1"/>
          <w:sz w:val="24"/>
          <w:szCs w:val="24"/>
          <w:lang w:eastAsia="en-US"/>
        </w:rPr>
        <w:t>2</w:t>
      </w:r>
      <w:r w:rsidRPr="00D6562A">
        <w:rPr>
          <w:rFonts w:ascii="Times New Roman" w:eastAsia="Calibri" w:hAnsi="Times New Roman"/>
          <w:snapToGrid w:val="0"/>
          <w:color w:val="000000" w:themeColor="text1"/>
          <w:sz w:val="24"/>
          <w:szCs w:val="24"/>
          <w:lang w:eastAsia="en-US"/>
        </w:rPr>
        <w:t>.1. Требования к функциональным возможностям АИС «ИМЦ: Комплексная автоматизация бюджетного учреждения» модуль «Расчет заработной платы»:</w:t>
      </w:r>
    </w:p>
    <w:p w:rsidR="00D6562A" w:rsidRPr="00D6562A" w:rsidRDefault="00D6562A" w:rsidP="00D6562A">
      <w:pPr>
        <w:pStyle w:val="af2"/>
        <w:numPr>
          <w:ilvl w:val="0"/>
          <w:numId w:val="12"/>
        </w:numPr>
        <w:autoSpaceDE w:val="0"/>
        <w:autoSpaceDN w:val="0"/>
        <w:adjustRightInd w:val="0"/>
        <w:spacing w:after="0" w:line="240" w:lineRule="auto"/>
        <w:jc w:val="both"/>
        <w:rPr>
          <w:rFonts w:ascii="Times New Roman" w:hAnsi="Times New Roman"/>
          <w:color w:val="000000" w:themeColor="text1"/>
          <w:sz w:val="24"/>
          <w:szCs w:val="24"/>
          <w:lang w:val="en-US"/>
        </w:rPr>
      </w:pPr>
      <w:r w:rsidRPr="00D6562A">
        <w:rPr>
          <w:rFonts w:ascii="Times New Roman" w:hAnsi="Times New Roman"/>
          <w:color w:val="000000" w:themeColor="text1"/>
          <w:sz w:val="24"/>
          <w:szCs w:val="24"/>
        </w:rPr>
        <w:t>Кадровый учет и делопроизводство:</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автоматическое формирование заявлений сотрудников и отчетов по ЭТК в ПФР по форме СЗВ-ТД и для выдачи сотрудникам СТД-Р</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регистрация работников, с которыми заключаются срочные и бессрочные трудовые договоры, в том числе при дистанционной и сезонной работе;</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регистрация приема на работу и оформление приказов о приеме на работу сотрудника или списка сотрудников, регистрация перевода сотрудника на другое место работы, регистрация увольнений;</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изменение условий договора и оформление приказов о переводе сотрудника или списка сотрудников</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автоматизированное заполнение унифицированных форм трудовых договоров, Т-1, Т-1а, Т-5, Т-5а, Т-8, Т-8а.</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оформление договоров ГПХ</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ввод и хранение информации о сотрудниках (личные данные, паспортные данные, ИНН, СНИЛС, контактная информация, сведения о гражданстве и проживании, сведения об инвалидности, образовании, предыдущих местах работы, воинском учете, наградах и званиях и др.)</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учет специальностей, квалификационных категорий, аттестаций</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оформление разрешения на работу с наркотическими средствами</w:t>
      </w:r>
    </w:p>
    <w:p w:rsidR="00D6562A" w:rsidRPr="00D6562A" w:rsidRDefault="00D6562A" w:rsidP="00D6562A">
      <w:pPr>
        <w:pStyle w:val="af2"/>
        <w:numPr>
          <w:ilvl w:val="0"/>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Штатное расписание</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lastRenderedPageBreak/>
        <w:t>формирование и тарификация позиций штатного расписания</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контроль кадровых документов на предмет соответствия штатному расписанию</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утверждение и изменение штатного расписания</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 xml:space="preserve">бронирование позиций </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автоматическое назначение начислений при приеме или переводе на штатную позицию</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анализ соответствия фактической штатной расстановки штатному расписанию</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описание места работы разрядом (категорией) должности</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для подразделения определение, сформировано оно или расформировано, для должности — включена она в штатное расписание или уже исключена</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формирование для печати унифицированной формы Т-3, отчетов «Соблюдение и анализ штатного расписания», «Штатная расстановка», «Занятость штатного расписания» и другие печатные формы</w:t>
      </w:r>
    </w:p>
    <w:p w:rsidR="00D6562A" w:rsidRPr="00D6562A" w:rsidRDefault="00D6562A" w:rsidP="00D6562A">
      <w:pPr>
        <w:pStyle w:val="af2"/>
        <w:numPr>
          <w:ilvl w:val="0"/>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Учет труда, рабочего времени и невыходов</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ведение графиков работы, в т</w:t>
      </w:r>
      <w:proofErr w:type="gramStart"/>
      <w:r w:rsidRPr="00D6562A">
        <w:rPr>
          <w:rFonts w:ascii="Times New Roman" w:hAnsi="Times New Roman"/>
          <w:color w:val="000000" w:themeColor="text1"/>
          <w:sz w:val="24"/>
          <w:szCs w:val="24"/>
        </w:rPr>
        <w:t>.ч</w:t>
      </w:r>
      <w:proofErr w:type="gramEnd"/>
      <w:r w:rsidRPr="00D6562A">
        <w:rPr>
          <w:rFonts w:ascii="Times New Roman" w:hAnsi="Times New Roman"/>
          <w:color w:val="000000" w:themeColor="text1"/>
          <w:sz w:val="24"/>
          <w:szCs w:val="24"/>
        </w:rPr>
        <w:t xml:space="preserve"> произвольных, сменных, при суммированном учете и др.</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регистрация отклонений (</w:t>
      </w:r>
      <w:r w:rsidRPr="00D6562A">
        <w:rPr>
          <w:rFonts w:ascii="Times New Roman" w:hAnsi="Times New Roman"/>
          <w:color w:val="000000" w:themeColor="text1"/>
          <w:sz w:val="24"/>
          <w:szCs w:val="24"/>
          <w:shd w:val="clear" w:color="auto" w:fill="FFFFFF"/>
        </w:rPr>
        <w:t xml:space="preserve">отпуск, отпуск по уходу за ребенком, нетрудоспособность, командировка, прогул, отгул, дни ухода за детьми-инвалидами, отсутствие по прочим причинам) </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регистрация переработок</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proofErr w:type="spellStart"/>
      <w:r w:rsidRPr="00D6562A">
        <w:rPr>
          <w:rFonts w:ascii="Times New Roman" w:hAnsi="Times New Roman"/>
          <w:color w:val="000000" w:themeColor="text1"/>
          <w:sz w:val="24"/>
          <w:szCs w:val="24"/>
        </w:rPr>
        <w:t>табелирование</w:t>
      </w:r>
      <w:proofErr w:type="spellEnd"/>
      <w:r w:rsidRPr="00D6562A">
        <w:rPr>
          <w:rFonts w:ascii="Times New Roman" w:hAnsi="Times New Roman"/>
          <w:color w:val="000000" w:themeColor="text1"/>
          <w:sz w:val="24"/>
          <w:szCs w:val="24"/>
        </w:rPr>
        <w:t xml:space="preserve"> рабочего времени (за первую и вторую половину месяца)</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учет стажей (общего, для расчета пособий ФСС, педагогического, «вредного» и др.)</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учет отпусков</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 xml:space="preserve">право на </w:t>
      </w:r>
      <w:proofErr w:type="gramStart"/>
      <w:r w:rsidRPr="00D6562A">
        <w:rPr>
          <w:rFonts w:ascii="Times New Roman" w:hAnsi="Times New Roman"/>
          <w:color w:val="000000" w:themeColor="text1"/>
          <w:sz w:val="24"/>
          <w:szCs w:val="24"/>
        </w:rPr>
        <w:t>основной</w:t>
      </w:r>
      <w:proofErr w:type="gramEnd"/>
      <w:r w:rsidRPr="00D6562A">
        <w:rPr>
          <w:rFonts w:ascii="Times New Roman" w:hAnsi="Times New Roman"/>
          <w:color w:val="000000" w:themeColor="text1"/>
          <w:sz w:val="24"/>
          <w:szCs w:val="24"/>
        </w:rPr>
        <w:t xml:space="preserve"> и дополнительные отпуска</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остатки отпусков</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график отпусков</w:t>
      </w:r>
    </w:p>
    <w:p w:rsidR="00D6562A" w:rsidRPr="00D6562A" w:rsidRDefault="00D6562A" w:rsidP="00D6562A">
      <w:pPr>
        <w:pStyle w:val="af2"/>
        <w:numPr>
          <w:ilvl w:val="0"/>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Расчет и учет зарплаты</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shd w:val="clear" w:color="auto" w:fill="FFFFFF"/>
        </w:rPr>
        <w:t>реализованы все формы оплаты труда: повременная (с использованием месячных, дневных и нескольких часовых тарифных ставок), сдельная или с использованием премиальной системы</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shd w:val="clear" w:color="auto" w:fill="FFFFFF"/>
        </w:rPr>
        <w:t>гибкая настройка начислений и удержаний: фиксированной суммой, либо произвольной формулой</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расчет удержаний:</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по назначениям — профсоюзные взносы, исполнительный лист, вознаграждения платежного агента, удержания за неотработанные дни отпуска, добровольные взносы в НПФ или на накопительную часть пенсии, удержания в счет расчетов по прочим операциям, прочие удержания в пользу третьих лиц;</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ежемесячно или только когда введено значение показателя;</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иными способами — фиксированной суммой, до указанного предела или формулой на основании комбинации любых данных, доступных в регламентированных способах расчета.</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зарплата может быть выплачена сотрудникам:</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авансом — в результате предварительного расчет за первую половину месяца;</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в </w:t>
      </w:r>
      <w:proofErr w:type="spellStart"/>
      <w:r w:rsidRPr="00D6562A">
        <w:rPr>
          <w:rFonts w:ascii="Times New Roman" w:eastAsia="Times New Roman" w:hAnsi="Times New Roman"/>
          <w:color w:val="000000" w:themeColor="text1"/>
          <w:sz w:val="24"/>
          <w:szCs w:val="24"/>
          <w:lang w:eastAsia="ru-RU"/>
        </w:rPr>
        <w:t>межрасчетный</w:t>
      </w:r>
      <w:proofErr w:type="spellEnd"/>
      <w:r w:rsidRPr="00D6562A">
        <w:rPr>
          <w:rFonts w:ascii="Times New Roman" w:eastAsia="Times New Roman" w:hAnsi="Times New Roman"/>
          <w:color w:val="000000" w:themeColor="text1"/>
          <w:sz w:val="24"/>
          <w:szCs w:val="24"/>
          <w:lang w:eastAsia="ru-RU"/>
        </w:rPr>
        <w:t xml:space="preserve"> период — отпускные, материальная помощь, командировочные, расчет при увольнении;</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по результатам работы за месяц.</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расчет выплат по договорам ГПХ</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подготовка ведомостей на выплату и формирование реестров на перечисление в банк по зарплатным проектам</w:t>
      </w:r>
    </w:p>
    <w:p w:rsidR="00D6562A" w:rsidRPr="00D6562A" w:rsidRDefault="00D6562A" w:rsidP="00D6562A">
      <w:pPr>
        <w:pStyle w:val="af2"/>
        <w:numPr>
          <w:ilvl w:val="0"/>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Отчисления с ФОТ, НДФЛ и отчетность в контролирующие органы</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lastRenderedPageBreak/>
        <w:t>исчисление регламентированных законодательством взносов с фонда оплаты труда и НДФЛ:</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налога на доходы физических лиц (НДФЛ);</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страховых взносов в ФНС на обязательное социальное страхование на случай временной нетрудоспособности и в связи с материнством;</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страховых взносов в ФНС на обязательное медицинское страхование  и на обязательное пенсионное страхование;</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страховых взносов в СФР на страхование от несчастных случаев и профзаболеваний.</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shd w:val="clear" w:color="auto" w:fill="FFFFFF"/>
        </w:rPr>
        <w:t>для должностей, предусматривающих досрочный выход на пенсию, расчет ведется по дополнительным тарифам, которые могут быть установлены в соответствии со специальной оценкой условий труда (СОУТ), если она была проведена, или по ранее действовавшим правилам</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формирование регламентированной отчетности (для представления в органы ФНС, СФР,  ПФР), статистическая и аналитическая отчетность:</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6-НДФЛ</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2-НДФЛ для передачи в ИФНС и для выдачи сотрудникам;</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расчеты по страховым взносам</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ЕФС-1</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Персонифицированные сведения о физических лицах</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ЗП-Здрав</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П-4</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eastAsia="Times New Roman" w:hAnsi="Times New Roman"/>
          <w:color w:val="000000" w:themeColor="text1"/>
          <w:sz w:val="24"/>
          <w:szCs w:val="24"/>
          <w:lang w:eastAsia="ru-RU"/>
        </w:rPr>
        <w:t>Форма 1 и др.</w:t>
      </w:r>
    </w:p>
    <w:p w:rsidR="00D6562A" w:rsidRPr="00D6562A" w:rsidRDefault="00D6562A" w:rsidP="00D6562A">
      <w:pPr>
        <w:pStyle w:val="af2"/>
        <w:numPr>
          <w:ilvl w:val="0"/>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 xml:space="preserve">Прямой обмен с СФР (СЭДО) </w:t>
      </w:r>
    </w:p>
    <w:p w:rsidR="00D6562A" w:rsidRPr="00D6562A" w:rsidRDefault="00D6562A" w:rsidP="00D6562A">
      <w:pPr>
        <w:pStyle w:val="af2"/>
        <w:numPr>
          <w:ilvl w:val="0"/>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Выгрузка сведений о медицинских работниках и штатном расписании на ФРМР\ФРМО</w:t>
      </w:r>
    </w:p>
    <w:p w:rsidR="00D6562A" w:rsidRPr="00D6562A" w:rsidRDefault="00D6562A" w:rsidP="00D6562A">
      <w:pPr>
        <w:numPr>
          <w:ilvl w:val="0"/>
          <w:numId w:val="12"/>
        </w:numPr>
        <w:tabs>
          <w:tab w:val="left" w:pos="360"/>
          <w:tab w:val="left" w:pos="720"/>
        </w:tabs>
        <w:autoSpaceDE w:val="0"/>
        <w:autoSpaceDN w:val="0"/>
        <w:adjustRightInd w:val="0"/>
        <w:spacing w:after="0"/>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Охрана труда:</w:t>
      </w:r>
    </w:p>
    <w:p w:rsidR="00D6562A" w:rsidRPr="00D6562A" w:rsidRDefault="00D6562A" w:rsidP="00D6562A">
      <w:pPr>
        <w:numPr>
          <w:ilvl w:val="1"/>
          <w:numId w:val="12"/>
        </w:numPr>
        <w:tabs>
          <w:tab w:val="left" w:pos="360"/>
          <w:tab w:val="left" w:pos="720"/>
        </w:tabs>
        <w:autoSpaceDE w:val="0"/>
        <w:autoSpaceDN w:val="0"/>
        <w:adjustRightInd w:val="0"/>
        <w:spacing w:after="0"/>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Формирование списка рабочих мест</w:t>
      </w:r>
    </w:p>
    <w:p w:rsidR="00D6562A" w:rsidRPr="00D6562A" w:rsidRDefault="00D6562A" w:rsidP="00D6562A">
      <w:pPr>
        <w:numPr>
          <w:ilvl w:val="1"/>
          <w:numId w:val="12"/>
        </w:numPr>
        <w:tabs>
          <w:tab w:val="left" w:pos="360"/>
          <w:tab w:val="left" w:pos="720"/>
        </w:tabs>
        <w:autoSpaceDE w:val="0"/>
        <w:autoSpaceDN w:val="0"/>
        <w:adjustRightInd w:val="0"/>
        <w:spacing w:after="0"/>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Закрепление сотрудников за рабочими местами</w:t>
      </w:r>
    </w:p>
    <w:p w:rsidR="00D6562A" w:rsidRPr="00D6562A" w:rsidRDefault="00D6562A" w:rsidP="00D6562A">
      <w:pPr>
        <w:pStyle w:val="af2"/>
        <w:numPr>
          <w:ilvl w:val="0"/>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Автоматизированное рабочее место бухгалтера по зарплате:</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оперативная работа со списком сотрудников подразделений;</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быстрый доступ ко всем плановым начислениям сотрудников;</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массовый расчет заработной платы по всем сотрудникам подразделения;</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оперативное получение информации о рассчитанных начислениях;</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возможность массовой выплаты заработной платы по всем видам начислений, включая отдельные документы, например, «Премия», «Разовое начисление», «Больничный лист» и т.д.</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предельно понятный и доступный механизм сторнирования и перерасчета начислений по сотрудникам подразделения.</w:t>
      </w:r>
    </w:p>
    <w:p w:rsidR="00D6562A" w:rsidRPr="00D6562A" w:rsidRDefault="00D6562A" w:rsidP="00D6562A">
      <w:pPr>
        <w:pStyle w:val="af2"/>
        <w:numPr>
          <w:ilvl w:val="0"/>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 xml:space="preserve"> Автоматизированное рабочее место старшей медицинской сестры:</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ведение план-графика рабочего времени;</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ведение табеля учета рабочего времени;</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работа с протоколами по распределению премий персонала;</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работа с протоколами по эффективным контрактам.</w:t>
      </w:r>
    </w:p>
    <w:p w:rsidR="00D6562A" w:rsidRPr="00D6562A" w:rsidRDefault="00D6562A" w:rsidP="00D6562A">
      <w:pPr>
        <w:pStyle w:val="af2"/>
        <w:numPr>
          <w:ilvl w:val="0"/>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 xml:space="preserve"> Отражение зарплаты в бухгалтерском учете:</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расширенная аналитика по статьям движения денежных средств;</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расширенная аналитика по видам затрат.</w:t>
      </w:r>
    </w:p>
    <w:p w:rsidR="00D6562A" w:rsidRPr="00D6562A" w:rsidRDefault="00D6562A" w:rsidP="00D6562A">
      <w:pPr>
        <w:pStyle w:val="af2"/>
        <w:numPr>
          <w:ilvl w:val="0"/>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 xml:space="preserve"> Интеграции:</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 xml:space="preserve"> с модулем «Кадровый учет и тарификация персонала»:</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получение кадровых данных по сотрудникам</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получение приказов о приеме на работу, кадровом переводе, увольнении, отпуске, отпуске по уходу за ребенком, о назначении плановых начислений и совмещений и др.;</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обмен документами-исправлениями</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выгрузка больничных листов в кадровую систему</w:t>
      </w:r>
    </w:p>
    <w:p w:rsidR="00D6562A" w:rsidRPr="00D6562A" w:rsidRDefault="00D6562A" w:rsidP="00D6562A">
      <w:pPr>
        <w:pStyle w:val="af2"/>
        <w:numPr>
          <w:ilvl w:val="1"/>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lastRenderedPageBreak/>
        <w:t>с модулем «Бухгалтерский учет»:</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выгрузка документа «Отражение зарплаты в бухгалтерском учете»</w:t>
      </w:r>
    </w:p>
    <w:p w:rsidR="00D6562A" w:rsidRPr="00D6562A" w:rsidRDefault="00D6562A" w:rsidP="00D6562A">
      <w:pPr>
        <w:pStyle w:val="af2"/>
        <w:numPr>
          <w:ilvl w:val="2"/>
          <w:numId w:val="12"/>
        </w:numPr>
        <w:autoSpaceDE w:val="0"/>
        <w:autoSpaceDN w:val="0"/>
        <w:adjustRightInd w:val="0"/>
        <w:spacing w:after="0" w:line="240" w:lineRule="auto"/>
        <w:jc w:val="both"/>
        <w:rPr>
          <w:rFonts w:ascii="Times New Roman" w:hAnsi="Times New Roman"/>
          <w:color w:val="000000" w:themeColor="text1"/>
          <w:sz w:val="24"/>
          <w:szCs w:val="24"/>
        </w:rPr>
      </w:pPr>
      <w:r w:rsidRPr="00D6562A">
        <w:rPr>
          <w:rFonts w:ascii="Times New Roman" w:hAnsi="Times New Roman"/>
          <w:color w:val="000000" w:themeColor="text1"/>
          <w:sz w:val="24"/>
          <w:szCs w:val="24"/>
        </w:rPr>
        <w:t>выгрузка документа «ИМЦ: Начисление резерва отпусков»</w:t>
      </w:r>
    </w:p>
    <w:p w:rsidR="008B58C5" w:rsidRPr="00D6562A" w:rsidRDefault="008B58C5" w:rsidP="008B58C5">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p>
    <w:p w:rsidR="008B58C5" w:rsidRPr="00D6562A" w:rsidRDefault="008B58C5" w:rsidP="008B58C5">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2.</w:t>
      </w:r>
      <w:r w:rsidR="007E19B5" w:rsidRPr="00D6562A">
        <w:rPr>
          <w:rFonts w:ascii="Times New Roman" w:eastAsia="Calibri" w:hAnsi="Times New Roman"/>
          <w:snapToGrid w:val="0"/>
          <w:color w:val="000000" w:themeColor="text1"/>
          <w:sz w:val="24"/>
          <w:szCs w:val="24"/>
          <w:lang w:eastAsia="en-US"/>
        </w:rPr>
        <w:t>2</w:t>
      </w:r>
      <w:r w:rsidRPr="00D6562A">
        <w:rPr>
          <w:rFonts w:ascii="Times New Roman" w:eastAsia="Calibri" w:hAnsi="Times New Roman"/>
          <w:snapToGrid w:val="0"/>
          <w:color w:val="000000" w:themeColor="text1"/>
          <w:sz w:val="24"/>
          <w:szCs w:val="24"/>
          <w:lang w:eastAsia="en-US"/>
        </w:rPr>
        <w:t xml:space="preserve">.2. В объем сопровождения АИС «ИМЦ: Комплексная автоматизация бюджетного учреждения» модуль «Расчет заработной платы» </w:t>
      </w:r>
      <w:r w:rsidR="00D450D5" w:rsidRPr="00D6562A">
        <w:rPr>
          <w:rFonts w:ascii="Times New Roman" w:eastAsia="Calibri" w:hAnsi="Times New Roman"/>
          <w:snapToGrid w:val="0"/>
          <w:color w:val="000000" w:themeColor="text1"/>
          <w:sz w:val="24"/>
          <w:szCs w:val="24"/>
          <w:lang w:eastAsia="en-US"/>
        </w:rPr>
        <w:t xml:space="preserve"> </w:t>
      </w:r>
      <w:r w:rsidRPr="00D6562A">
        <w:rPr>
          <w:rFonts w:ascii="Times New Roman" w:eastAsia="Calibri" w:hAnsi="Times New Roman"/>
          <w:snapToGrid w:val="0"/>
          <w:color w:val="000000" w:themeColor="text1"/>
          <w:sz w:val="24"/>
          <w:szCs w:val="24"/>
          <w:lang w:eastAsia="en-US"/>
        </w:rPr>
        <w:t>включаются следующие услуги</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880"/>
        <w:gridCol w:w="3118"/>
        <w:gridCol w:w="5983"/>
      </w:tblGrid>
      <w:tr w:rsidR="008B58C5" w:rsidRPr="00D6562A" w:rsidTr="00D04B3C">
        <w:trPr>
          <w:trHeight w:val="578"/>
        </w:trPr>
        <w:tc>
          <w:tcPr>
            <w:tcW w:w="441" w:type="pct"/>
            <w:vAlign w:val="center"/>
            <w:hideMark/>
          </w:tcPr>
          <w:p w:rsidR="008B58C5" w:rsidRPr="00D6562A" w:rsidRDefault="008B58C5" w:rsidP="008B58C5">
            <w:pPr>
              <w:spacing w:after="0" w:line="240" w:lineRule="auto"/>
              <w:jc w:val="center"/>
              <w:rPr>
                <w:rFonts w:ascii="Times New Roman" w:eastAsia="Calibri" w:hAnsi="Times New Roman"/>
                <w:b/>
                <w:color w:val="000000" w:themeColor="text1"/>
                <w:sz w:val="24"/>
                <w:szCs w:val="24"/>
                <w:lang w:eastAsia="en-US"/>
              </w:rPr>
            </w:pPr>
            <w:r w:rsidRPr="00D6562A">
              <w:rPr>
                <w:rFonts w:ascii="Times New Roman" w:eastAsia="Calibri" w:hAnsi="Times New Roman"/>
                <w:b/>
                <w:color w:val="000000" w:themeColor="text1"/>
                <w:sz w:val="24"/>
                <w:szCs w:val="24"/>
                <w:lang w:eastAsia="en-US"/>
              </w:rPr>
              <w:t>№</w:t>
            </w:r>
          </w:p>
        </w:tc>
        <w:tc>
          <w:tcPr>
            <w:tcW w:w="1562" w:type="pct"/>
            <w:vAlign w:val="center"/>
            <w:hideMark/>
          </w:tcPr>
          <w:p w:rsidR="008B58C5" w:rsidRPr="00D6562A" w:rsidRDefault="008B58C5" w:rsidP="008B58C5">
            <w:pPr>
              <w:spacing w:after="0" w:line="240" w:lineRule="auto"/>
              <w:jc w:val="center"/>
              <w:rPr>
                <w:rFonts w:ascii="Times New Roman" w:eastAsia="Calibri" w:hAnsi="Times New Roman"/>
                <w:b/>
                <w:snapToGrid w:val="0"/>
                <w:color w:val="000000" w:themeColor="text1"/>
                <w:sz w:val="24"/>
                <w:szCs w:val="24"/>
                <w:lang w:eastAsia="en-US"/>
              </w:rPr>
            </w:pPr>
            <w:r w:rsidRPr="00D6562A">
              <w:rPr>
                <w:rFonts w:ascii="Times New Roman" w:eastAsia="Calibri" w:hAnsi="Times New Roman"/>
                <w:b/>
                <w:color w:val="000000" w:themeColor="text1"/>
                <w:sz w:val="24"/>
                <w:szCs w:val="24"/>
                <w:lang w:eastAsia="en-US"/>
              </w:rPr>
              <w:t>Наименование  услуги</w:t>
            </w:r>
          </w:p>
        </w:tc>
        <w:tc>
          <w:tcPr>
            <w:tcW w:w="2997" w:type="pct"/>
            <w:vAlign w:val="center"/>
            <w:hideMark/>
          </w:tcPr>
          <w:p w:rsidR="008B58C5" w:rsidRPr="00D6562A" w:rsidRDefault="008B58C5" w:rsidP="008B58C5">
            <w:pPr>
              <w:spacing w:after="0" w:line="240" w:lineRule="auto"/>
              <w:jc w:val="center"/>
              <w:rPr>
                <w:rFonts w:ascii="Times New Roman" w:eastAsia="Calibri" w:hAnsi="Times New Roman"/>
                <w:b/>
                <w:bCs/>
                <w:snapToGrid w:val="0"/>
                <w:color w:val="000000" w:themeColor="text1"/>
                <w:sz w:val="24"/>
                <w:szCs w:val="24"/>
                <w:lang w:eastAsia="en-US"/>
              </w:rPr>
            </w:pPr>
            <w:r w:rsidRPr="00D6562A">
              <w:rPr>
                <w:rFonts w:ascii="Times New Roman" w:eastAsia="Calibri" w:hAnsi="Times New Roman"/>
                <w:b/>
                <w:bCs/>
                <w:snapToGrid w:val="0"/>
                <w:color w:val="000000" w:themeColor="text1"/>
                <w:sz w:val="24"/>
                <w:szCs w:val="24"/>
                <w:lang w:eastAsia="en-US"/>
              </w:rPr>
              <w:t>Требования к услуге</w:t>
            </w:r>
          </w:p>
        </w:tc>
      </w:tr>
      <w:tr w:rsidR="008B58C5" w:rsidRPr="00D6562A" w:rsidTr="00C80B75">
        <w:tc>
          <w:tcPr>
            <w:tcW w:w="441"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1</w:t>
            </w:r>
          </w:p>
        </w:tc>
        <w:tc>
          <w:tcPr>
            <w:tcW w:w="1562"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val="en-US" w:eastAsia="en-US"/>
              </w:rPr>
            </w:pPr>
            <w:proofErr w:type="spellStart"/>
            <w:r w:rsidRPr="00D6562A">
              <w:rPr>
                <w:rFonts w:ascii="Times New Roman" w:eastAsia="Calibri" w:hAnsi="Times New Roman"/>
                <w:color w:val="000000" w:themeColor="text1"/>
                <w:sz w:val="24"/>
                <w:szCs w:val="24"/>
                <w:lang w:val="en-US" w:eastAsia="en-US"/>
              </w:rPr>
              <w:t>Предоставление</w:t>
            </w:r>
            <w:proofErr w:type="spellEnd"/>
            <w:r w:rsidRPr="00D6562A">
              <w:rPr>
                <w:rFonts w:ascii="Times New Roman" w:eastAsia="Calibri" w:hAnsi="Times New Roman"/>
                <w:color w:val="000000" w:themeColor="text1"/>
                <w:sz w:val="24"/>
                <w:szCs w:val="24"/>
                <w:lang w:val="en-US" w:eastAsia="en-US"/>
              </w:rPr>
              <w:t xml:space="preserve"> </w:t>
            </w:r>
            <w:proofErr w:type="spellStart"/>
            <w:r w:rsidRPr="00D6562A">
              <w:rPr>
                <w:rFonts w:ascii="Times New Roman" w:eastAsia="Calibri" w:hAnsi="Times New Roman"/>
                <w:color w:val="000000" w:themeColor="text1"/>
                <w:sz w:val="24"/>
                <w:szCs w:val="24"/>
                <w:lang w:val="en-US" w:eastAsia="en-US"/>
              </w:rPr>
              <w:t>обновления</w:t>
            </w:r>
            <w:proofErr w:type="spellEnd"/>
            <w:r w:rsidRPr="00D6562A">
              <w:rPr>
                <w:rFonts w:ascii="Times New Roman" w:eastAsia="Calibri" w:hAnsi="Times New Roman"/>
                <w:color w:val="000000" w:themeColor="text1"/>
                <w:sz w:val="24"/>
                <w:szCs w:val="24"/>
                <w:lang w:val="en-US" w:eastAsia="en-US"/>
              </w:rPr>
              <w:t xml:space="preserve"> ПО</w:t>
            </w:r>
          </w:p>
        </w:tc>
        <w:tc>
          <w:tcPr>
            <w:tcW w:w="2997" w:type="pct"/>
            <w:vAlign w:val="center"/>
            <w:hideMark/>
          </w:tcPr>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proofErr w:type="gramStart"/>
            <w:r w:rsidRPr="00D6562A">
              <w:rPr>
                <w:rFonts w:ascii="Times New Roman" w:eastAsia="Calibri" w:hAnsi="Times New Roman"/>
                <w:snapToGrid w:val="0"/>
                <w:color w:val="000000" w:themeColor="text1"/>
                <w:sz w:val="24"/>
                <w:szCs w:val="24"/>
                <w:lang w:eastAsia="en-US"/>
              </w:rPr>
              <w:t xml:space="preserve">Исполнитель выполняет модификацию ПО, не требующую изменения структур баз данных, базовых алгоритмов и концепции пользовательского интерфейса ПО, с целью исправления выявленных в процессе эксплуатации ПО ошибок и повышения удобства работы и обеспечения соответствия действующему законодательству РФ. </w:t>
            </w:r>
            <w:proofErr w:type="gramEnd"/>
          </w:p>
          <w:p w:rsidR="008B58C5" w:rsidRPr="00D6562A" w:rsidRDefault="008B58C5" w:rsidP="00F841D5">
            <w:pPr>
              <w:autoSpaceDE w:val="0"/>
              <w:autoSpaceDN w:val="0"/>
              <w:adjustRightInd w:val="0"/>
              <w:spacing w:after="0"/>
              <w:ind w:left="-312" w:right="135" w:firstLine="709"/>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обеспечивает Заказчику возможность скачивания обновления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 xml:space="preserve"> (</w:t>
            </w:r>
            <w:proofErr w:type="gramStart"/>
            <w:r w:rsidRPr="00D6562A">
              <w:rPr>
                <w:rFonts w:ascii="Times New Roman" w:eastAsia="Calibri" w:hAnsi="Times New Roman"/>
                <w:snapToGrid w:val="0"/>
                <w:color w:val="000000" w:themeColor="text1"/>
                <w:sz w:val="24"/>
                <w:szCs w:val="24"/>
                <w:lang w:eastAsia="en-US"/>
              </w:rPr>
              <w:t>модифицированных</w:t>
            </w:r>
            <w:proofErr w:type="gramEnd"/>
            <w:r w:rsidRPr="00D6562A">
              <w:rPr>
                <w:rFonts w:ascii="Times New Roman" w:eastAsia="Calibri" w:hAnsi="Times New Roman"/>
                <w:snapToGrid w:val="0"/>
                <w:color w:val="000000" w:themeColor="text1"/>
                <w:sz w:val="24"/>
                <w:szCs w:val="24"/>
                <w:lang w:eastAsia="en-US"/>
              </w:rPr>
              <w:t xml:space="preserve"> актуальных версий ПО) через портал технической поддержки Исполнителя в сети интернет.</w:t>
            </w:r>
          </w:p>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подготавливает обновление ПО и выкладывает на портал технической поддержки по мере внесения изменений </w:t>
            </w:r>
            <w:proofErr w:type="gramStart"/>
            <w:r w:rsidRPr="00D6562A">
              <w:rPr>
                <w:rFonts w:ascii="Times New Roman" w:eastAsia="Calibri" w:hAnsi="Times New Roman"/>
                <w:snapToGrid w:val="0"/>
                <w:color w:val="000000" w:themeColor="text1"/>
                <w:sz w:val="24"/>
                <w:szCs w:val="24"/>
                <w:lang w:eastAsia="en-US"/>
              </w:rPr>
              <w:t>в</w:t>
            </w:r>
            <w:proofErr w:type="gramEnd"/>
            <w:r w:rsidRPr="00D6562A">
              <w:rPr>
                <w:rFonts w:ascii="Times New Roman" w:eastAsia="Calibri" w:hAnsi="Times New Roman"/>
                <w:snapToGrid w:val="0"/>
                <w:color w:val="000000" w:themeColor="text1"/>
                <w:sz w:val="24"/>
                <w:szCs w:val="24"/>
                <w:lang w:eastAsia="en-US"/>
              </w:rPr>
              <w:t xml:space="preserve"> ПО.</w:t>
            </w:r>
          </w:p>
        </w:tc>
      </w:tr>
      <w:tr w:rsidR="008B58C5" w:rsidRPr="00D6562A" w:rsidTr="00C80B75">
        <w:tc>
          <w:tcPr>
            <w:tcW w:w="441"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2</w:t>
            </w:r>
          </w:p>
        </w:tc>
        <w:tc>
          <w:tcPr>
            <w:tcW w:w="1562"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val="en-US" w:eastAsia="en-US"/>
              </w:rPr>
            </w:pPr>
            <w:proofErr w:type="spellStart"/>
            <w:r w:rsidRPr="00D6562A">
              <w:rPr>
                <w:rFonts w:ascii="Times New Roman" w:eastAsia="Calibri" w:hAnsi="Times New Roman"/>
                <w:color w:val="000000" w:themeColor="text1"/>
                <w:sz w:val="24"/>
                <w:szCs w:val="24"/>
                <w:lang w:val="en-US" w:eastAsia="en-US"/>
              </w:rPr>
              <w:t>Установка</w:t>
            </w:r>
            <w:proofErr w:type="spellEnd"/>
            <w:r w:rsidRPr="00D6562A">
              <w:rPr>
                <w:rFonts w:ascii="Times New Roman" w:eastAsia="Calibri" w:hAnsi="Times New Roman"/>
                <w:color w:val="000000" w:themeColor="text1"/>
                <w:sz w:val="24"/>
                <w:szCs w:val="24"/>
                <w:lang w:val="en-US" w:eastAsia="en-US"/>
              </w:rPr>
              <w:t xml:space="preserve"> </w:t>
            </w:r>
            <w:proofErr w:type="spellStart"/>
            <w:r w:rsidRPr="00D6562A">
              <w:rPr>
                <w:rFonts w:ascii="Times New Roman" w:eastAsia="Calibri" w:hAnsi="Times New Roman"/>
                <w:color w:val="000000" w:themeColor="text1"/>
                <w:sz w:val="24"/>
                <w:szCs w:val="24"/>
                <w:lang w:val="en-US" w:eastAsia="en-US"/>
              </w:rPr>
              <w:t>обновления</w:t>
            </w:r>
            <w:proofErr w:type="spellEnd"/>
            <w:r w:rsidRPr="00D6562A">
              <w:rPr>
                <w:rFonts w:ascii="Times New Roman" w:eastAsia="Calibri" w:hAnsi="Times New Roman"/>
                <w:color w:val="000000" w:themeColor="text1"/>
                <w:sz w:val="24"/>
                <w:szCs w:val="24"/>
                <w:lang w:val="en-US" w:eastAsia="en-US"/>
              </w:rPr>
              <w:t xml:space="preserve"> ПО</w:t>
            </w:r>
          </w:p>
        </w:tc>
        <w:tc>
          <w:tcPr>
            <w:tcW w:w="2997" w:type="pct"/>
            <w:vAlign w:val="center"/>
            <w:hideMark/>
          </w:tcPr>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производит установку обновления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 xml:space="preserve"> </w:t>
            </w:r>
            <w:proofErr w:type="gramStart"/>
            <w:r w:rsidRPr="00D6562A">
              <w:rPr>
                <w:rFonts w:ascii="Times New Roman" w:eastAsia="Calibri" w:hAnsi="Times New Roman"/>
                <w:snapToGrid w:val="0"/>
                <w:color w:val="000000" w:themeColor="text1"/>
                <w:sz w:val="24"/>
                <w:szCs w:val="24"/>
                <w:lang w:eastAsia="en-US"/>
              </w:rPr>
              <w:t>на</w:t>
            </w:r>
            <w:proofErr w:type="gramEnd"/>
            <w:r w:rsidRPr="00D6562A">
              <w:rPr>
                <w:rFonts w:ascii="Times New Roman" w:eastAsia="Calibri" w:hAnsi="Times New Roman"/>
                <w:snapToGrid w:val="0"/>
                <w:color w:val="000000" w:themeColor="text1"/>
                <w:sz w:val="24"/>
                <w:szCs w:val="24"/>
                <w:lang w:eastAsia="en-US"/>
              </w:rPr>
              <w:t xml:space="preserve"> рабочей информационной базе Заказчика по мере подготовки обновления в согласованное Заказчиком время.</w:t>
            </w:r>
          </w:p>
        </w:tc>
      </w:tr>
      <w:tr w:rsidR="008B58C5" w:rsidRPr="00D6562A" w:rsidTr="00C80B75">
        <w:tc>
          <w:tcPr>
            <w:tcW w:w="441"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3</w:t>
            </w:r>
          </w:p>
        </w:tc>
        <w:tc>
          <w:tcPr>
            <w:tcW w:w="1562"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val="en-US" w:eastAsia="en-US"/>
              </w:rPr>
            </w:pPr>
            <w:proofErr w:type="spellStart"/>
            <w:r w:rsidRPr="00D6562A">
              <w:rPr>
                <w:rFonts w:ascii="Times New Roman" w:eastAsia="Calibri" w:hAnsi="Times New Roman"/>
                <w:color w:val="000000" w:themeColor="text1"/>
                <w:sz w:val="24"/>
                <w:szCs w:val="24"/>
                <w:lang w:val="en-US" w:eastAsia="en-US"/>
              </w:rPr>
              <w:t>Удаленное</w:t>
            </w:r>
            <w:proofErr w:type="spellEnd"/>
            <w:r w:rsidRPr="00D6562A">
              <w:rPr>
                <w:rFonts w:ascii="Times New Roman" w:eastAsia="Calibri" w:hAnsi="Times New Roman"/>
                <w:color w:val="000000" w:themeColor="text1"/>
                <w:sz w:val="24"/>
                <w:szCs w:val="24"/>
                <w:lang w:val="en-US" w:eastAsia="en-US"/>
              </w:rPr>
              <w:t xml:space="preserve"> </w:t>
            </w:r>
            <w:proofErr w:type="spellStart"/>
            <w:r w:rsidRPr="00D6562A">
              <w:rPr>
                <w:rFonts w:ascii="Times New Roman" w:eastAsia="Calibri" w:hAnsi="Times New Roman"/>
                <w:color w:val="000000" w:themeColor="text1"/>
                <w:sz w:val="24"/>
                <w:szCs w:val="24"/>
                <w:lang w:val="en-US" w:eastAsia="en-US"/>
              </w:rPr>
              <w:t>администрирование</w:t>
            </w:r>
            <w:proofErr w:type="spellEnd"/>
            <w:r w:rsidRPr="00D6562A">
              <w:rPr>
                <w:rFonts w:ascii="Times New Roman" w:eastAsia="Calibri" w:hAnsi="Times New Roman"/>
                <w:color w:val="000000" w:themeColor="text1"/>
                <w:sz w:val="24"/>
                <w:szCs w:val="24"/>
                <w:lang w:val="en-US" w:eastAsia="en-US"/>
              </w:rPr>
              <w:t xml:space="preserve"> ПО</w:t>
            </w:r>
          </w:p>
        </w:tc>
        <w:tc>
          <w:tcPr>
            <w:tcW w:w="2997" w:type="pct"/>
            <w:vAlign w:val="center"/>
            <w:hideMark/>
          </w:tcPr>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без проведения выезда специалиста на территорию Заказчика (через  систему дистанционной поддержки) проводит работы по настройке учета, заведению пользователей, настройке прав доступа в рамках имеющихся функциональных возможностей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w:t>
            </w:r>
          </w:p>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Услуга оказывается Исполнителем по мере обращения </w:t>
            </w:r>
            <w:proofErr w:type="gramStart"/>
            <w:r w:rsidRPr="00D6562A">
              <w:rPr>
                <w:rFonts w:ascii="Times New Roman" w:eastAsia="Calibri" w:hAnsi="Times New Roman"/>
                <w:snapToGrid w:val="0"/>
                <w:color w:val="000000" w:themeColor="text1"/>
                <w:sz w:val="24"/>
                <w:szCs w:val="24"/>
                <w:lang w:eastAsia="en-US"/>
              </w:rPr>
              <w:t>Заказчика</w:t>
            </w:r>
            <w:proofErr w:type="gramEnd"/>
            <w:r w:rsidRPr="00D6562A">
              <w:rPr>
                <w:rFonts w:ascii="Times New Roman" w:eastAsia="Calibri" w:hAnsi="Times New Roman"/>
                <w:snapToGrid w:val="0"/>
                <w:color w:val="000000" w:themeColor="text1"/>
                <w:sz w:val="24"/>
                <w:szCs w:val="24"/>
                <w:lang w:eastAsia="en-US"/>
              </w:rPr>
              <w:t xml:space="preserve"> на основании зафиксированной Исполнителем заявки Заказчика.</w:t>
            </w:r>
          </w:p>
        </w:tc>
      </w:tr>
      <w:tr w:rsidR="008B58C5" w:rsidRPr="00D6562A" w:rsidTr="00C80B75">
        <w:tc>
          <w:tcPr>
            <w:tcW w:w="441"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4</w:t>
            </w:r>
          </w:p>
        </w:tc>
        <w:tc>
          <w:tcPr>
            <w:tcW w:w="1562"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val="en-US" w:eastAsia="en-US"/>
              </w:rPr>
            </w:pPr>
            <w:proofErr w:type="spellStart"/>
            <w:r w:rsidRPr="00D6562A">
              <w:rPr>
                <w:rFonts w:ascii="Times New Roman" w:eastAsia="Calibri" w:hAnsi="Times New Roman"/>
                <w:color w:val="000000" w:themeColor="text1"/>
                <w:sz w:val="24"/>
                <w:szCs w:val="24"/>
                <w:lang w:val="en-US" w:eastAsia="en-US"/>
              </w:rPr>
              <w:t>Консультации</w:t>
            </w:r>
            <w:proofErr w:type="spellEnd"/>
            <w:r w:rsidRPr="00D6562A">
              <w:rPr>
                <w:rFonts w:ascii="Times New Roman" w:eastAsia="Calibri" w:hAnsi="Times New Roman"/>
                <w:color w:val="000000" w:themeColor="text1"/>
                <w:sz w:val="24"/>
                <w:szCs w:val="24"/>
                <w:lang w:val="en-US" w:eastAsia="en-US"/>
              </w:rPr>
              <w:t xml:space="preserve"> </w:t>
            </w:r>
            <w:proofErr w:type="spellStart"/>
            <w:r w:rsidRPr="00D6562A">
              <w:rPr>
                <w:rFonts w:ascii="Times New Roman" w:eastAsia="Calibri" w:hAnsi="Times New Roman"/>
                <w:color w:val="000000" w:themeColor="text1"/>
                <w:sz w:val="24"/>
                <w:szCs w:val="24"/>
                <w:lang w:val="en-US" w:eastAsia="en-US"/>
              </w:rPr>
              <w:t>по</w:t>
            </w:r>
            <w:proofErr w:type="spellEnd"/>
            <w:r w:rsidRPr="00D6562A">
              <w:rPr>
                <w:rFonts w:ascii="Times New Roman" w:eastAsia="Calibri" w:hAnsi="Times New Roman"/>
                <w:color w:val="000000" w:themeColor="text1"/>
                <w:sz w:val="24"/>
                <w:szCs w:val="24"/>
                <w:lang w:val="en-US" w:eastAsia="en-US"/>
              </w:rPr>
              <w:t xml:space="preserve"> </w:t>
            </w:r>
            <w:proofErr w:type="spellStart"/>
            <w:r w:rsidRPr="00D6562A">
              <w:rPr>
                <w:rFonts w:ascii="Times New Roman" w:eastAsia="Calibri" w:hAnsi="Times New Roman"/>
                <w:color w:val="000000" w:themeColor="text1"/>
                <w:sz w:val="24"/>
                <w:szCs w:val="24"/>
                <w:lang w:val="en-US" w:eastAsia="en-US"/>
              </w:rPr>
              <w:t>использованию</w:t>
            </w:r>
            <w:proofErr w:type="spellEnd"/>
            <w:r w:rsidRPr="00D6562A">
              <w:rPr>
                <w:rFonts w:ascii="Times New Roman" w:eastAsia="Calibri" w:hAnsi="Times New Roman"/>
                <w:color w:val="000000" w:themeColor="text1"/>
                <w:sz w:val="24"/>
                <w:szCs w:val="24"/>
                <w:lang w:val="en-US" w:eastAsia="en-US"/>
              </w:rPr>
              <w:t xml:space="preserve"> ПО</w:t>
            </w:r>
          </w:p>
        </w:tc>
        <w:tc>
          <w:tcPr>
            <w:tcW w:w="2997" w:type="pct"/>
            <w:vAlign w:val="center"/>
            <w:hideMark/>
          </w:tcPr>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оказывает Заказчику консультации без выезда специалистов Исполнителя на территорию Заказчика (по телефону, через электронную почту, систему дистанционной поддержки, личный кабинет Пользователя на портале технической поддержки Исполнителя в сети интернет) по вопросам правильной работы с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 в том числе, в рамках удаленных демонстраций функциональных возможностей ПО.</w:t>
            </w:r>
          </w:p>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Услуга оказывается Исполнителем по мере обращения </w:t>
            </w:r>
            <w:proofErr w:type="gramStart"/>
            <w:r w:rsidRPr="00D6562A">
              <w:rPr>
                <w:rFonts w:ascii="Times New Roman" w:eastAsia="Calibri" w:hAnsi="Times New Roman"/>
                <w:snapToGrid w:val="0"/>
                <w:color w:val="000000" w:themeColor="text1"/>
                <w:sz w:val="24"/>
                <w:szCs w:val="24"/>
                <w:lang w:eastAsia="en-US"/>
              </w:rPr>
              <w:t>Заказчика</w:t>
            </w:r>
            <w:proofErr w:type="gramEnd"/>
            <w:r w:rsidRPr="00D6562A">
              <w:rPr>
                <w:rFonts w:ascii="Times New Roman" w:eastAsia="Calibri" w:hAnsi="Times New Roman"/>
                <w:snapToGrid w:val="0"/>
                <w:color w:val="000000" w:themeColor="text1"/>
                <w:sz w:val="24"/>
                <w:szCs w:val="24"/>
                <w:lang w:eastAsia="en-US"/>
              </w:rPr>
              <w:t xml:space="preserve"> на основании зафиксированной Исполнителем заявки Заказчика.</w:t>
            </w:r>
          </w:p>
          <w:p w:rsidR="005E0D9F" w:rsidRPr="00D6562A" w:rsidRDefault="005E0D9F" w:rsidP="005E0D9F">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Совокупный объем трудозатрат Исполнителя в </w:t>
            </w:r>
            <w:r w:rsidRPr="00D6562A">
              <w:rPr>
                <w:rFonts w:ascii="Times New Roman" w:eastAsia="Calibri" w:hAnsi="Times New Roman"/>
                <w:snapToGrid w:val="0"/>
                <w:color w:val="000000" w:themeColor="text1"/>
                <w:sz w:val="24"/>
                <w:szCs w:val="24"/>
                <w:lang w:eastAsia="en-US"/>
              </w:rPr>
              <w:lastRenderedPageBreak/>
              <w:t>рамках оказания данной услуги составляет не более 13 часов в месяц.</w:t>
            </w:r>
          </w:p>
        </w:tc>
      </w:tr>
      <w:tr w:rsidR="008B58C5" w:rsidRPr="00D6562A" w:rsidTr="00C80B75">
        <w:tc>
          <w:tcPr>
            <w:tcW w:w="441"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lastRenderedPageBreak/>
              <w:t>5</w:t>
            </w:r>
          </w:p>
        </w:tc>
        <w:tc>
          <w:tcPr>
            <w:tcW w:w="1562"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eastAsia="en-US"/>
              </w:rPr>
            </w:pPr>
            <w:r w:rsidRPr="00D6562A">
              <w:rPr>
                <w:rFonts w:ascii="Times New Roman" w:eastAsia="Calibri" w:hAnsi="Times New Roman"/>
                <w:color w:val="000000" w:themeColor="text1"/>
                <w:sz w:val="24"/>
                <w:szCs w:val="24"/>
                <w:lang w:eastAsia="en-US"/>
              </w:rPr>
              <w:t xml:space="preserve">Доработка </w:t>
            </w:r>
            <w:proofErr w:type="gramStart"/>
            <w:r w:rsidRPr="00D6562A">
              <w:rPr>
                <w:rFonts w:ascii="Times New Roman" w:eastAsia="Calibri" w:hAnsi="Times New Roman"/>
                <w:color w:val="000000" w:themeColor="text1"/>
                <w:sz w:val="24"/>
                <w:szCs w:val="24"/>
                <w:lang w:eastAsia="en-US"/>
              </w:rPr>
              <w:t>ПО</w:t>
            </w:r>
            <w:proofErr w:type="gramEnd"/>
            <w:r w:rsidRPr="00D6562A">
              <w:rPr>
                <w:rFonts w:ascii="Times New Roman" w:eastAsia="Calibri" w:hAnsi="Times New Roman"/>
                <w:color w:val="000000" w:themeColor="text1"/>
                <w:sz w:val="24"/>
                <w:szCs w:val="24"/>
                <w:lang w:eastAsia="en-US"/>
              </w:rPr>
              <w:t xml:space="preserve"> </w:t>
            </w:r>
            <w:proofErr w:type="gramStart"/>
            <w:r w:rsidRPr="00D6562A">
              <w:rPr>
                <w:rFonts w:ascii="Times New Roman" w:eastAsia="Calibri" w:hAnsi="Times New Roman"/>
                <w:color w:val="000000" w:themeColor="text1"/>
                <w:sz w:val="24"/>
                <w:szCs w:val="24"/>
                <w:lang w:eastAsia="en-US"/>
              </w:rPr>
              <w:t>под</w:t>
            </w:r>
            <w:proofErr w:type="gramEnd"/>
            <w:r w:rsidRPr="00D6562A">
              <w:rPr>
                <w:rFonts w:ascii="Times New Roman" w:eastAsia="Calibri" w:hAnsi="Times New Roman"/>
                <w:color w:val="000000" w:themeColor="text1"/>
                <w:sz w:val="24"/>
                <w:szCs w:val="24"/>
                <w:lang w:eastAsia="en-US"/>
              </w:rPr>
              <w:t xml:space="preserve"> индивидуальные требования Заказчика</w:t>
            </w:r>
          </w:p>
        </w:tc>
        <w:tc>
          <w:tcPr>
            <w:tcW w:w="2997" w:type="pct"/>
            <w:vAlign w:val="center"/>
            <w:hideMark/>
          </w:tcPr>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proofErr w:type="gramStart"/>
            <w:r w:rsidRPr="00D6562A">
              <w:rPr>
                <w:rFonts w:ascii="Times New Roman" w:eastAsia="Calibri" w:hAnsi="Times New Roman"/>
                <w:snapToGrid w:val="0"/>
                <w:color w:val="000000" w:themeColor="text1"/>
                <w:sz w:val="24"/>
                <w:szCs w:val="24"/>
                <w:lang w:eastAsia="en-US"/>
              </w:rPr>
              <w:t>Доработка ПО под индивидуальные требования Заказчика с целью расширения функциональных возможностей ПО должна выполняться на основании согласованного сторонами технического задания, содержащего описание подлежащего разработке функционала и сроков ее завершения.</w:t>
            </w:r>
            <w:proofErr w:type="gramEnd"/>
          </w:p>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Доработка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 xml:space="preserve"> осуществляется </w:t>
            </w:r>
            <w:proofErr w:type="gramStart"/>
            <w:r w:rsidRPr="00D6562A">
              <w:rPr>
                <w:rFonts w:ascii="Times New Roman" w:eastAsia="Calibri" w:hAnsi="Times New Roman"/>
                <w:snapToGrid w:val="0"/>
                <w:color w:val="000000" w:themeColor="text1"/>
                <w:sz w:val="24"/>
                <w:szCs w:val="24"/>
                <w:lang w:eastAsia="en-US"/>
              </w:rPr>
              <w:t>Исполнителем</w:t>
            </w:r>
            <w:proofErr w:type="gramEnd"/>
            <w:r w:rsidRPr="00D6562A">
              <w:rPr>
                <w:rFonts w:ascii="Times New Roman" w:eastAsia="Calibri" w:hAnsi="Times New Roman"/>
                <w:snapToGrid w:val="0"/>
                <w:color w:val="000000" w:themeColor="text1"/>
                <w:sz w:val="24"/>
                <w:szCs w:val="24"/>
                <w:lang w:eastAsia="en-US"/>
              </w:rPr>
              <w:t xml:space="preserve"> по мере обращения Заказчика. </w:t>
            </w:r>
          </w:p>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Совокупный объем трудозатрат Исполнителя в рамках оказания данной услуги составляет не более </w:t>
            </w:r>
            <w:r w:rsidR="00C80B75" w:rsidRPr="00D6562A">
              <w:rPr>
                <w:rFonts w:ascii="Times New Roman" w:eastAsia="Calibri" w:hAnsi="Times New Roman"/>
                <w:snapToGrid w:val="0"/>
                <w:color w:val="000000" w:themeColor="text1"/>
                <w:sz w:val="24"/>
                <w:szCs w:val="24"/>
                <w:lang w:eastAsia="en-US"/>
              </w:rPr>
              <w:t>8</w:t>
            </w:r>
            <w:r w:rsidRPr="00D6562A">
              <w:rPr>
                <w:rFonts w:ascii="Times New Roman" w:eastAsia="Calibri" w:hAnsi="Times New Roman"/>
                <w:snapToGrid w:val="0"/>
                <w:color w:val="000000" w:themeColor="text1"/>
                <w:sz w:val="24"/>
                <w:szCs w:val="24"/>
                <w:lang w:eastAsia="en-US"/>
              </w:rPr>
              <w:t xml:space="preserve"> часов в месяц.</w:t>
            </w:r>
          </w:p>
        </w:tc>
      </w:tr>
      <w:tr w:rsidR="008B58C5" w:rsidRPr="00D6562A" w:rsidTr="00C80B75">
        <w:tc>
          <w:tcPr>
            <w:tcW w:w="441"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6</w:t>
            </w:r>
          </w:p>
        </w:tc>
        <w:tc>
          <w:tcPr>
            <w:tcW w:w="1562"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eastAsia="en-US"/>
              </w:rPr>
            </w:pPr>
            <w:r w:rsidRPr="00D6562A">
              <w:rPr>
                <w:rFonts w:ascii="Times New Roman" w:eastAsia="Calibri" w:hAnsi="Times New Roman"/>
                <w:color w:val="000000" w:themeColor="text1"/>
                <w:sz w:val="24"/>
                <w:szCs w:val="24"/>
                <w:lang w:eastAsia="en-US"/>
              </w:rPr>
              <w:t>Консультации по вопросам сдачи отчетности и ведения учета</w:t>
            </w:r>
          </w:p>
        </w:tc>
        <w:tc>
          <w:tcPr>
            <w:tcW w:w="2997" w:type="pct"/>
            <w:vAlign w:val="center"/>
            <w:hideMark/>
          </w:tcPr>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Исполнитель оказывает Заказчику консультации без выезда специалистов Исполнителя на территорию Заказчика (по телефону, через электронную почту, систему дистанционной поддержки, личный кабинет Пользователя на портале технической поддержки Исполнителя) по вопросам сдачи отчетности и ведения учета.</w:t>
            </w:r>
          </w:p>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Услуга оказывается Исполнителем по мере обращения </w:t>
            </w:r>
            <w:proofErr w:type="gramStart"/>
            <w:r w:rsidRPr="00D6562A">
              <w:rPr>
                <w:rFonts w:ascii="Times New Roman" w:eastAsia="Calibri" w:hAnsi="Times New Roman"/>
                <w:snapToGrid w:val="0"/>
                <w:color w:val="000000" w:themeColor="text1"/>
                <w:sz w:val="24"/>
                <w:szCs w:val="24"/>
                <w:lang w:eastAsia="en-US"/>
              </w:rPr>
              <w:t>Заказчика</w:t>
            </w:r>
            <w:proofErr w:type="gramEnd"/>
            <w:r w:rsidRPr="00D6562A">
              <w:rPr>
                <w:rFonts w:ascii="Times New Roman" w:eastAsia="Calibri" w:hAnsi="Times New Roman"/>
                <w:snapToGrid w:val="0"/>
                <w:color w:val="000000" w:themeColor="text1"/>
                <w:sz w:val="24"/>
                <w:szCs w:val="24"/>
                <w:lang w:eastAsia="en-US"/>
              </w:rPr>
              <w:t xml:space="preserve"> на основании зафиксированной Исполнителем заявки Заказчика.</w:t>
            </w:r>
          </w:p>
        </w:tc>
      </w:tr>
      <w:tr w:rsidR="008B58C5" w:rsidRPr="00D6562A" w:rsidTr="00C80B75">
        <w:tc>
          <w:tcPr>
            <w:tcW w:w="441" w:type="pct"/>
            <w:hideMark/>
          </w:tcPr>
          <w:p w:rsidR="008B58C5" w:rsidRPr="00D6562A" w:rsidRDefault="008B58C5" w:rsidP="008B58C5">
            <w:pPr>
              <w:tabs>
                <w:tab w:val="left" w:pos="825"/>
                <w:tab w:val="left" w:pos="885"/>
              </w:tabs>
              <w:spacing w:after="0" w:line="240" w:lineRule="auto"/>
              <w:ind w:left="142" w:right="219"/>
              <w:jc w:val="center"/>
              <w:rPr>
                <w:rFonts w:ascii="Times New Roman" w:eastAsia="Calibri" w:hAnsi="Times New Roman"/>
                <w:color w:val="000000" w:themeColor="text1"/>
                <w:sz w:val="24"/>
                <w:szCs w:val="24"/>
                <w:lang w:val="en-US" w:eastAsia="en-US"/>
              </w:rPr>
            </w:pPr>
            <w:r w:rsidRPr="00D6562A">
              <w:rPr>
                <w:rFonts w:ascii="Times New Roman" w:eastAsia="Calibri" w:hAnsi="Times New Roman"/>
                <w:color w:val="000000" w:themeColor="text1"/>
                <w:sz w:val="24"/>
                <w:szCs w:val="24"/>
                <w:lang w:val="en-US" w:eastAsia="en-US"/>
              </w:rPr>
              <w:t>7</w:t>
            </w:r>
          </w:p>
        </w:tc>
        <w:tc>
          <w:tcPr>
            <w:tcW w:w="1562" w:type="pct"/>
            <w:hideMark/>
          </w:tcPr>
          <w:p w:rsidR="008B58C5" w:rsidRPr="00D6562A" w:rsidRDefault="008B58C5" w:rsidP="008B58C5">
            <w:pPr>
              <w:autoSpaceDE w:val="0"/>
              <w:autoSpaceDN w:val="0"/>
              <w:adjustRightInd w:val="0"/>
              <w:spacing w:after="0"/>
              <w:ind w:left="7" w:right="135" w:hanging="7"/>
              <w:rPr>
                <w:rFonts w:ascii="Times New Roman" w:eastAsia="Calibri" w:hAnsi="Times New Roman"/>
                <w:color w:val="000000" w:themeColor="text1"/>
                <w:sz w:val="24"/>
                <w:szCs w:val="24"/>
                <w:lang w:eastAsia="en-US"/>
              </w:rPr>
            </w:pPr>
            <w:r w:rsidRPr="00D6562A">
              <w:rPr>
                <w:rFonts w:ascii="Times New Roman" w:eastAsia="Calibri" w:hAnsi="Times New Roman"/>
                <w:color w:val="000000" w:themeColor="text1"/>
                <w:sz w:val="24"/>
                <w:szCs w:val="24"/>
                <w:lang w:eastAsia="en-US"/>
              </w:rPr>
              <w:t xml:space="preserve">Устранение ошибок пользователей Заказчика в базе данных </w:t>
            </w:r>
            <w:proofErr w:type="gramStart"/>
            <w:r w:rsidRPr="00D6562A">
              <w:rPr>
                <w:rFonts w:ascii="Times New Roman" w:eastAsia="Calibri" w:hAnsi="Times New Roman"/>
                <w:color w:val="000000" w:themeColor="text1"/>
                <w:sz w:val="24"/>
                <w:szCs w:val="24"/>
                <w:lang w:eastAsia="en-US"/>
              </w:rPr>
              <w:t>ПО</w:t>
            </w:r>
            <w:proofErr w:type="gramEnd"/>
          </w:p>
        </w:tc>
        <w:tc>
          <w:tcPr>
            <w:tcW w:w="2997" w:type="pct"/>
            <w:vAlign w:val="center"/>
            <w:hideMark/>
          </w:tcPr>
          <w:p w:rsidR="008B58C5" w:rsidRPr="00D6562A" w:rsidRDefault="008B58C5" w:rsidP="00F841D5">
            <w:pPr>
              <w:autoSpaceDE w:val="0"/>
              <w:autoSpaceDN w:val="0"/>
              <w:adjustRightInd w:val="0"/>
              <w:spacing w:after="0"/>
              <w:ind w:left="7" w:right="135" w:firstLine="426"/>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 xml:space="preserve">Исполнитель по согласованию с Заказчиком самостоятельно либо совместно с ответственным представителем Заказчика без выезда специалиста Исполнителя на территорию Заказчика (через систему дистанционной поддержки) проводит исправление ошибочно введенных сотрудниками Заказчика данных в базе данных </w:t>
            </w:r>
            <w:proofErr w:type="gramStart"/>
            <w:r w:rsidRPr="00D6562A">
              <w:rPr>
                <w:rFonts w:ascii="Times New Roman" w:eastAsia="Calibri" w:hAnsi="Times New Roman"/>
                <w:snapToGrid w:val="0"/>
                <w:color w:val="000000" w:themeColor="text1"/>
                <w:sz w:val="24"/>
                <w:szCs w:val="24"/>
                <w:lang w:eastAsia="en-US"/>
              </w:rPr>
              <w:t>ПО</w:t>
            </w:r>
            <w:proofErr w:type="gramEnd"/>
            <w:r w:rsidRPr="00D6562A">
              <w:rPr>
                <w:rFonts w:ascii="Times New Roman" w:eastAsia="Calibri" w:hAnsi="Times New Roman"/>
                <w:snapToGrid w:val="0"/>
                <w:color w:val="000000" w:themeColor="text1"/>
                <w:sz w:val="24"/>
                <w:szCs w:val="24"/>
                <w:lang w:eastAsia="en-US"/>
              </w:rPr>
              <w:t xml:space="preserve"> </w:t>
            </w:r>
            <w:proofErr w:type="gramStart"/>
            <w:r w:rsidRPr="00D6562A">
              <w:rPr>
                <w:rFonts w:ascii="Times New Roman" w:eastAsia="Calibri" w:hAnsi="Times New Roman"/>
                <w:snapToGrid w:val="0"/>
                <w:color w:val="000000" w:themeColor="text1"/>
                <w:sz w:val="24"/>
                <w:szCs w:val="24"/>
                <w:lang w:eastAsia="en-US"/>
              </w:rPr>
              <w:t>на</w:t>
            </w:r>
            <w:proofErr w:type="gramEnd"/>
            <w:r w:rsidRPr="00D6562A">
              <w:rPr>
                <w:rFonts w:ascii="Times New Roman" w:eastAsia="Calibri" w:hAnsi="Times New Roman"/>
                <w:snapToGrid w:val="0"/>
                <w:color w:val="000000" w:themeColor="text1"/>
                <w:sz w:val="24"/>
                <w:szCs w:val="24"/>
                <w:lang w:eastAsia="en-US"/>
              </w:rPr>
              <w:t xml:space="preserve"> основании зафиксированной Исполнителем заявки Заказчика.</w:t>
            </w:r>
          </w:p>
        </w:tc>
      </w:tr>
    </w:tbl>
    <w:p w:rsidR="008B58C5" w:rsidRPr="00D6562A" w:rsidRDefault="008B58C5" w:rsidP="008B58C5">
      <w:pPr>
        <w:tabs>
          <w:tab w:val="left" w:pos="708"/>
        </w:tabs>
        <w:spacing w:before="240" w:after="120" w:line="240" w:lineRule="auto"/>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2.</w:t>
      </w:r>
      <w:r w:rsidR="007E19B5" w:rsidRPr="00D6562A">
        <w:rPr>
          <w:rFonts w:ascii="Times New Roman" w:eastAsia="Calibri" w:hAnsi="Times New Roman"/>
          <w:snapToGrid w:val="0"/>
          <w:color w:val="000000" w:themeColor="text1"/>
          <w:sz w:val="24"/>
          <w:szCs w:val="24"/>
          <w:lang w:eastAsia="en-US"/>
        </w:rPr>
        <w:t>3</w:t>
      </w:r>
      <w:r w:rsidRPr="00D6562A">
        <w:rPr>
          <w:rFonts w:ascii="Times New Roman" w:eastAsia="Calibri" w:hAnsi="Times New Roman"/>
          <w:snapToGrid w:val="0"/>
          <w:color w:val="000000" w:themeColor="text1"/>
          <w:sz w:val="24"/>
          <w:szCs w:val="24"/>
          <w:lang w:eastAsia="en-US"/>
        </w:rPr>
        <w:t>. АИС «ИМЦ: Комплексная автоматизация бюджетного учреждения» модуль «Кадровый учет и тарификация персонала»</w:t>
      </w:r>
    </w:p>
    <w:p w:rsidR="008B58C5" w:rsidRPr="00D6562A" w:rsidRDefault="008B58C5" w:rsidP="008B58C5">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2.</w:t>
      </w:r>
      <w:r w:rsidR="007E19B5" w:rsidRPr="00D6562A">
        <w:rPr>
          <w:rFonts w:ascii="Times New Roman" w:eastAsia="Calibri" w:hAnsi="Times New Roman"/>
          <w:snapToGrid w:val="0"/>
          <w:color w:val="000000" w:themeColor="text1"/>
          <w:sz w:val="24"/>
          <w:szCs w:val="24"/>
          <w:lang w:eastAsia="en-US"/>
        </w:rPr>
        <w:t>3</w:t>
      </w:r>
      <w:r w:rsidRPr="00D6562A">
        <w:rPr>
          <w:rFonts w:ascii="Times New Roman" w:eastAsia="Calibri" w:hAnsi="Times New Roman"/>
          <w:snapToGrid w:val="0"/>
          <w:color w:val="000000" w:themeColor="text1"/>
          <w:sz w:val="24"/>
          <w:szCs w:val="24"/>
          <w:lang w:eastAsia="en-US"/>
        </w:rPr>
        <w:t>.1. Требования к функциональным возможностям АИС «ИМЦ: Комплексная автоматизация бюджетного учреждения» модуль «Кадровый учет и тарификация персонала»:</w:t>
      </w:r>
    </w:p>
    <w:p w:rsidR="00B45BC0" w:rsidRPr="00D6562A" w:rsidRDefault="00B45BC0" w:rsidP="00B45BC0">
      <w:pPr>
        <w:pStyle w:val="32"/>
        <w:numPr>
          <w:ilvl w:val="0"/>
          <w:numId w:val="0"/>
        </w:numPr>
        <w:tabs>
          <w:tab w:val="left" w:pos="708"/>
        </w:tabs>
        <w:ind w:left="567" w:hanging="567"/>
        <w:rPr>
          <w:b w:val="0"/>
          <w:color w:val="000000" w:themeColor="text1"/>
        </w:rPr>
      </w:pPr>
      <w:r w:rsidRPr="00D6562A">
        <w:rPr>
          <w:b w:val="0"/>
          <w:color w:val="000000" w:themeColor="text1"/>
        </w:rPr>
        <w:t>1. Управление пользователями</w:t>
      </w:r>
    </w:p>
    <w:p w:rsidR="00B45BC0" w:rsidRPr="00D6562A" w:rsidRDefault="00B45BC0" w:rsidP="00B45BC0">
      <w:pPr>
        <w:pStyle w:val="32"/>
        <w:numPr>
          <w:ilvl w:val="0"/>
          <w:numId w:val="0"/>
        </w:numPr>
        <w:tabs>
          <w:tab w:val="left" w:pos="708"/>
        </w:tabs>
        <w:ind w:left="567" w:hanging="567"/>
        <w:rPr>
          <w:b w:val="0"/>
          <w:color w:val="000000" w:themeColor="text1"/>
        </w:rPr>
      </w:pPr>
      <w:r w:rsidRPr="00D6562A">
        <w:rPr>
          <w:b w:val="0"/>
          <w:color w:val="000000" w:themeColor="text1"/>
        </w:rPr>
        <w:t>2. Охрана труда</w:t>
      </w:r>
    </w:p>
    <w:p w:rsidR="00B45BC0" w:rsidRPr="00D6562A" w:rsidRDefault="00B45BC0" w:rsidP="00B45BC0">
      <w:pPr>
        <w:pStyle w:val="32"/>
        <w:numPr>
          <w:ilvl w:val="0"/>
          <w:numId w:val="0"/>
        </w:numPr>
        <w:tabs>
          <w:tab w:val="left" w:pos="708"/>
        </w:tabs>
        <w:ind w:left="567" w:hanging="567"/>
        <w:rPr>
          <w:b w:val="0"/>
          <w:color w:val="000000" w:themeColor="text1"/>
        </w:rPr>
      </w:pPr>
      <w:r w:rsidRPr="00D6562A">
        <w:rPr>
          <w:b w:val="0"/>
          <w:color w:val="000000" w:themeColor="text1"/>
        </w:rPr>
        <w:t>2.1. Формирование списка рабочих мест</w:t>
      </w:r>
    </w:p>
    <w:p w:rsidR="00B45BC0" w:rsidRPr="00D6562A" w:rsidRDefault="00B45BC0" w:rsidP="00B45BC0">
      <w:pPr>
        <w:pStyle w:val="32"/>
        <w:numPr>
          <w:ilvl w:val="0"/>
          <w:numId w:val="0"/>
        </w:numPr>
        <w:tabs>
          <w:tab w:val="left" w:pos="708"/>
        </w:tabs>
        <w:ind w:left="567" w:hanging="567"/>
        <w:rPr>
          <w:b w:val="0"/>
          <w:color w:val="000000" w:themeColor="text1"/>
        </w:rPr>
      </w:pPr>
      <w:r w:rsidRPr="00D6562A">
        <w:rPr>
          <w:b w:val="0"/>
          <w:color w:val="000000" w:themeColor="text1"/>
        </w:rPr>
        <w:t>2.2. Закрепление сотрудников за рабочими местами</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 Кадровый учет сотрудников медицинской организации</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3.1. Кадровая история сотрудников</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3.2. Воинский учет</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3.3. Сведения по физическим лицам</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3.3.1. Сведения по инвалидности</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lastRenderedPageBreak/>
        <w:t>3.3.2. Сведения по документам</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3.3.3. Сведения по стажам</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3.3.4. Сведения по образованию</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3.3.5. Сведения по сертификатам и квалификации</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3.3.6. Сведения по классности</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3.3.7. Сведения по наградам, степеням и званиям</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3.3.8. Сведения о гражданстве</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3.3.9. Сведения об изменении ФИО</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3.3.10. Сведения по аккредитации</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3.4. Сведения по сотрудникам</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3.4.1. Сведения по поощрениям и взысканиям</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3.4.2. Сведения о допуске к наркотическим и психотропным веществам</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3.4.3. Сведения о праве выписки льготных рецептов</w:t>
      </w:r>
    </w:p>
    <w:p w:rsidR="00B45BC0" w:rsidRPr="00D6562A" w:rsidRDefault="00B45BC0" w:rsidP="00B45BC0">
      <w:pPr>
        <w:tabs>
          <w:tab w:val="left" w:pos="708"/>
        </w:tabs>
        <w:spacing w:before="120" w:after="120" w:line="240" w:lineRule="auto"/>
        <w:ind w:left="567" w:hanging="567"/>
        <w:rPr>
          <w:rFonts w:ascii="Times New Roman" w:eastAsia="Calibri" w:hAnsi="Times New Roman"/>
          <w:snapToGrid w:val="0"/>
          <w:color w:val="000000" w:themeColor="text1"/>
          <w:sz w:val="24"/>
          <w:szCs w:val="24"/>
          <w:lang w:eastAsia="en-US"/>
        </w:rPr>
      </w:pPr>
      <w:r w:rsidRPr="00D6562A">
        <w:rPr>
          <w:rFonts w:ascii="Times New Roman" w:eastAsia="Calibri" w:hAnsi="Times New Roman"/>
          <w:snapToGrid w:val="0"/>
          <w:color w:val="000000" w:themeColor="text1"/>
          <w:sz w:val="24"/>
          <w:szCs w:val="24"/>
          <w:lang w:eastAsia="en-US"/>
        </w:rPr>
        <w:t>3.4.4. Сведения о праве самостоятельного приема пациентов</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3.4.5. Сведения по основной специальности</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3.4.6. Сведения об аттестации</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3.5. Изменение состояния сотрудников</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3.5.1. Сведения по командировкам</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3.5.2. Сведения по отпускам, в т.ч. по уходу за ребенком</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3.5.3. Сведения по неявкам и болезням</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3.6. АРМ Специалиста по кадрам</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3.7. Совмещения сотрудников</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4. Экономический учет медицинской организации</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4.1. АРМ экономиста</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4.2. Тарификация медицинского персонала</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4.3. Организационная структура</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4.4. Штатное расписание</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5. Социальные выплаты сотрудникам</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6. Информационное взаимодействие</w:t>
      </w:r>
    </w:p>
    <w:p w:rsidR="00B45BC0" w:rsidRPr="00B30F75"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B30F75">
        <w:rPr>
          <w:rFonts w:ascii="Times New Roman" w:eastAsia="Calibri" w:hAnsi="Times New Roman"/>
          <w:snapToGrid w:val="0"/>
          <w:sz w:val="24"/>
          <w:szCs w:val="24"/>
          <w:lang w:eastAsia="en-US"/>
        </w:rPr>
        <w:t>6.1. Информационный обмен с системами расчета заработной платы</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6.</w:t>
      </w:r>
      <w:r>
        <w:rPr>
          <w:rFonts w:ascii="Times New Roman" w:eastAsia="Calibri" w:hAnsi="Times New Roman"/>
          <w:snapToGrid w:val="0"/>
          <w:sz w:val="24"/>
          <w:szCs w:val="24"/>
          <w:lang w:eastAsia="en-US"/>
        </w:rPr>
        <w:t>2</w:t>
      </w:r>
      <w:r w:rsidRPr="0010687D">
        <w:rPr>
          <w:rFonts w:ascii="Times New Roman" w:eastAsia="Calibri" w:hAnsi="Times New Roman"/>
          <w:snapToGrid w:val="0"/>
          <w:sz w:val="24"/>
          <w:szCs w:val="24"/>
          <w:lang w:eastAsia="en-US"/>
        </w:rPr>
        <w:t>. Информационный обмен с медицинскими информационными системами</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6.</w:t>
      </w:r>
      <w:r>
        <w:rPr>
          <w:rFonts w:ascii="Times New Roman" w:eastAsia="Calibri" w:hAnsi="Times New Roman"/>
          <w:snapToGrid w:val="0"/>
          <w:sz w:val="24"/>
          <w:szCs w:val="24"/>
          <w:lang w:eastAsia="en-US"/>
        </w:rPr>
        <w:t>3</w:t>
      </w:r>
      <w:r w:rsidRPr="0010687D">
        <w:rPr>
          <w:rFonts w:ascii="Times New Roman" w:eastAsia="Calibri" w:hAnsi="Times New Roman"/>
          <w:snapToGrid w:val="0"/>
          <w:sz w:val="24"/>
          <w:szCs w:val="24"/>
          <w:lang w:eastAsia="en-US"/>
        </w:rPr>
        <w:t>. Интеграция с перечнем льготных профессий</w:t>
      </w:r>
    </w:p>
    <w:p w:rsidR="00B45BC0"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6.</w:t>
      </w:r>
      <w:r>
        <w:rPr>
          <w:rFonts w:ascii="Times New Roman" w:eastAsia="Calibri" w:hAnsi="Times New Roman"/>
          <w:snapToGrid w:val="0"/>
          <w:sz w:val="24"/>
          <w:szCs w:val="24"/>
          <w:lang w:eastAsia="en-US"/>
        </w:rPr>
        <w:t>4</w:t>
      </w:r>
      <w:r w:rsidRPr="0010687D">
        <w:rPr>
          <w:rFonts w:ascii="Times New Roman" w:eastAsia="Calibri" w:hAnsi="Times New Roman"/>
          <w:snapToGrid w:val="0"/>
          <w:sz w:val="24"/>
          <w:szCs w:val="24"/>
          <w:lang w:eastAsia="en-US"/>
        </w:rPr>
        <w:t xml:space="preserve">. </w:t>
      </w:r>
      <w:proofErr w:type="spellStart"/>
      <w:r w:rsidRPr="0010687D">
        <w:rPr>
          <w:rFonts w:ascii="Times New Roman" w:eastAsia="Calibri" w:hAnsi="Times New Roman"/>
          <w:snapToGrid w:val="0"/>
          <w:sz w:val="24"/>
          <w:szCs w:val="24"/>
          <w:lang w:eastAsia="en-US"/>
        </w:rPr>
        <w:t>Web</w:t>
      </w:r>
      <w:proofErr w:type="spellEnd"/>
      <w:r w:rsidRPr="0010687D">
        <w:rPr>
          <w:rFonts w:ascii="Times New Roman" w:eastAsia="Calibri" w:hAnsi="Times New Roman"/>
          <w:snapToGrid w:val="0"/>
          <w:sz w:val="24"/>
          <w:szCs w:val="24"/>
          <w:lang w:eastAsia="en-US"/>
        </w:rPr>
        <w:t xml:space="preserve">- и </w:t>
      </w:r>
      <w:proofErr w:type="spellStart"/>
      <w:r w:rsidRPr="0010687D">
        <w:rPr>
          <w:rFonts w:ascii="Times New Roman" w:eastAsia="Calibri" w:hAnsi="Times New Roman"/>
          <w:snapToGrid w:val="0"/>
          <w:sz w:val="24"/>
          <w:szCs w:val="24"/>
          <w:lang w:eastAsia="en-US"/>
        </w:rPr>
        <w:t>Http</w:t>
      </w:r>
      <w:proofErr w:type="spellEnd"/>
      <w:r w:rsidRPr="0010687D">
        <w:rPr>
          <w:rFonts w:ascii="Times New Roman" w:eastAsia="Calibri" w:hAnsi="Times New Roman"/>
          <w:snapToGrid w:val="0"/>
          <w:sz w:val="24"/>
          <w:szCs w:val="24"/>
          <w:lang w:eastAsia="en-US"/>
        </w:rPr>
        <w:t>- сервисы</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7. Настройка и администрирование</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7.1. Автоматическое обновление правил обмена</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 Отчетность</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8.1. Региональные формы органа управления здравоохранением</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8.1.1. МЗ Численность и ФОТ</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lastRenderedPageBreak/>
        <w:t>8.2. Федеральные формы</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8.2.1. Форма ЗП-Здрав</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8.2.2. Форма № 17</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8.2.3. Форма № 30</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8.2.4. Тарификационные списки</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8.2.5. Форма Т-3</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 Формы внутреннего контроля</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8.3.1. Универсальный отчет</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8.3.2. Диагностика работы в системе</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8.3.3. Анализ движения медицинских кадров</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8.3.4. Анализ штатного расписания</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8.3.5. Отчет по начислениям сотрудников</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8.3.6. Штатная расстановка</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8.3.7. Справка по кадровому составу</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8.3.8. Сводная ведомость по тарификации</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8.3.9. Список дней рождения сотрудников</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8.3.10. Отчет по совмещениям</w:t>
      </w:r>
    </w:p>
    <w:p w:rsidR="00B45BC0"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8.3.11. Справка по сотрудникам, имеющим инвалидность</w:t>
      </w:r>
    </w:p>
    <w:p w:rsidR="008B58C5" w:rsidRPr="0010687D" w:rsidRDefault="00B45BC0" w:rsidP="00B45BC0">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8.3.12. Список женщин, находящихся в отпуске по уходу за ребенком</w:t>
      </w:r>
    </w:p>
    <w:p w:rsidR="008B58C5" w:rsidRPr="0010687D" w:rsidRDefault="008B58C5" w:rsidP="008B58C5">
      <w:pPr>
        <w:tabs>
          <w:tab w:val="left" w:pos="708"/>
        </w:tabs>
        <w:spacing w:before="120" w:after="120" w:line="240" w:lineRule="auto"/>
        <w:ind w:left="567" w:hanging="567"/>
        <w:rPr>
          <w:rFonts w:ascii="Times New Roman" w:eastAsia="Calibri" w:hAnsi="Times New Roman"/>
          <w:snapToGrid w:val="0"/>
          <w:sz w:val="24"/>
          <w:szCs w:val="24"/>
          <w:lang w:eastAsia="en-US"/>
        </w:rPr>
      </w:pPr>
    </w:p>
    <w:p w:rsidR="008B58C5" w:rsidRPr="0010687D" w:rsidRDefault="008B58C5" w:rsidP="008B58C5">
      <w:pPr>
        <w:tabs>
          <w:tab w:val="left" w:pos="708"/>
        </w:tabs>
        <w:spacing w:before="120" w:after="120" w:line="240" w:lineRule="auto"/>
        <w:ind w:left="567" w:hanging="567"/>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2.</w:t>
      </w:r>
      <w:r w:rsidR="007E19B5">
        <w:rPr>
          <w:rFonts w:ascii="Times New Roman" w:eastAsia="Calibri" w:hAnsi="Times New Roman"/>
          <w:snapToGrid w:val="0"/>
          <w:sz w:val="24"/>
          <w:szCs w:val="24"/>
          <w:lang w:eastAsia="en-US"/>
        </w:rPr>
        <w:t>3</w:t>
      </w:r>
      <w:r w:rsidRPr="0010687D">
        <w:rPr>
          <w:rFonts w:ascii="Times New Roman" w:eastAsia="Calibri" w:hAnsi="Times New Roman"/>
          <w:snapToGrid w:val="0"/>
          <w:sz w:val="24"/>
          <w:szCs w:val="24"/>
          <w:lang w:eastAsia="en-US"/>
        </w:rPr>
        <w:t>.2. В объем сопровождения АИС «ИМЦ: Комплексная автоматизация бюджетного учреждения» модуль «Кадровый учет и тарификация персонала»</w:t>
      </w:r>
      <w:r w:rsidRPr="0010687D">
        <w:rPr>
          <w:rFonts w:ascii="Times New Roman" w:eastAsia="Calibri" w:hAnsi="Times New Roman"/>
          <w:snapToGrid w:val="0"/>
          <w:color w:val="000000"/>
          <w:sz w:val="24"/>
          <w:szCs w:val="24"/>
          <w:lang w:eastAsia="en-US"/>
        </w:rPr>
        <w:t xml:space="preserve"> </w:t>
      </w:r>
      <w:r w:rsidRPr="0010687D">
        <w:rPr>
          <w:rFonts w:ascii="Times New Roman" w:eastAsia="Calibri" w:hAnsi="Times New Roman"/>
          <w:snapToGrid w:val="0"/>
          <w:sz w:val="24"/>
          <w:szCs w:val="24"/>
          <w:lang w:eastAsia="en-US"/>
        </w:rPr>
        <w:t>включаются следующие услуги</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96"/>
        <w:gridCol w:w="3402"/>
        <w:gridCol w:w="5983"/>
      </w:tblGrid>
      <w:tr w:rsidR="008B58C5" w:rsidRPr="0010687D" w:rsidTr="00C80B75">
        <w:trPr>
          <w:trHeight w:val="575"/>
        </w:trPr>
        <w:tc>
          <w:tcPr>
            <w:tcW w:w="299" w:type="pct"/>
            <w:vAlign w:val="center"/>
            <w:hideMark/>
          </w:tcPr>
          <w:p w:rsidR="008B58C5" w:rsidRPr="0010687D" w:rsidRDefault="008B58C5" w:rsidP="008B58C5">
            <w:pPr>
              <w:spacing w:after="0" w:line="240" w:lineRule="auto"/>
              <w:jc w:val="center"/>
              <w:rPr>
                <w:rFonts w:ascii="Times New Roman" w:eastAsia="Calibri" w:hAnsi="Times New Roman"/>
                <w:b/>
                <w:sz w:val="24"/>
                <w:szCs w:val="24"/>
                <w:lang w:eastAsia="en-US"/>
              </w:rPr>
            </w:pPr>
            <w:r w:rsidRPr="0010687D">
              <w:rPr>
                <w:rFonts w:ascii="Times New Roman" w:eastAsia="Calibri" w:hAnsi="Times New Roman"/>
                <w:b/>
                <w:sz w:val="24"/>
                <w:szCs w:val="24"/>
                <w:lang w:eastAsia="en-US"/>
              </w:rPr>
              <w:t>№</w:t>
            </w:r>
          </w:p>
        </w:tc>
        <w:tc>
          <w:tcPr>
            <w:tcW w:w="1704" w:type="pct"/>
            <w:vAlign w:val="center"/>
            <w:hideMark/>
          </w:tcPr>
          <w:p w:rsidR="008B58C5" w:rsidRPr="0010687D" w:rsidRDefault="008B58C5" w:rsidP="008B58C5">
            <w:pPr>
              <w:spacing w:after="0" w:line="240" w:lineRule="auto"/>
              <w:jc w:val="center"/>
              <w:rPr>
                <w:rFonts w:ascii="Times New Roman" w:eastAsia="Calibri" w:hAnsi="Times New Roman"/>
                <w:b/>
                <w:snapToGrid w:val="0"/>
                <w:color w:val="000000"/>
                <w:sz w:val="24"/>
                <w:szCs w:val="24"/>
                <w:lang w:eastAsia="en-US"/>
              </w:rPr>
            </w:pPr>
            <w:r w:rsidRPr="0010687D">
              <w:rPr>
                <w:rFonts w:ascii="Times New Roman" w:eastAsia="Calibri" w:hAnsi="Times New Roman"/>
                <w:b/>
                <w:sz w:val="24"/>
                <w:szCs w:val="24"/>
                <w:lang w:eastAsia="en-US"/>
              </w:rPr>
              <w:t>Наименование  услуги</w:t>
            </w:r>
          </w:p>
        </w:tc>
        <w:tc>
          <w:tcPr>
            <w:tcW w:w="2997" w:type="pct"/>
            <w:vAlign w:val="center"/>
            <w:hideMark/>
          </w:tcPr>
          <w:p w:rsidR="008B58C5" w:rsidRPr="0010687D" w:rsidRDefault="008B58C5" w:rsidP="008B58C5">
            <w:pPr>
              <w:spacing w:after="0" w:line="240" w:lineRule="auto"/>
              <w:jc w:val="center"/>
              <w:rPr>
                <w:rFonts w:ascii="Times New Roman" w:eastAsia="Calibri" w:hAnsi="Times New Roman"/>
                <w:b/>
                <w:bCs/>
                <w:snapToGrid w:val="0"/>
                <w:color w:val="000000"/>
                <w:sz w:val="24"/>
                <w:szCs w:val="24"/>
                <w:lang w:eastAsia="en-US"/>
              </w:rPr>
            </w:pPr>
            <w:r w:rsidRPr="0010687D">
              <w:rPr>
                <w:rFonts w:ascii="Times New Roman" w:eastAsia="Calibri" w:hAnsi="Times New Roman"/>
                <w:b/>
                <w:bCs/>
                <w:snapToGrid w:val="0"/>
                <w:color w:val="000000"/>
                <w:sz w:val="24"/>
                <w:szCs w:val="24"/>
                <w:lang w:eastAsia="en-US"/>
              </w:rPr>
              <w:t>Требования к услуге</w:t>
            </w:r>
          </w:p>
        </w:tc>
      </w:tr>
      <w:tr w:rsidR="008B58C5" w:rsidRPr="0010687D" w:rsidTr="00C80B75">
        <w:tc>
          <w:tcPr>
            <w:tcW w:w="299" w:type="pct"/>
            <w:hideMark/>
          </w:tcPr>
          <w:p w:rsidR="008B58C5" w:rsidRPr="0010687D" w:rsidRDefault="008B58C5" w:rsidP="008B58C5">
            <w:pPr>
              <w:tabs>
                <w:tab w:val="left" w:pos="825"/>
                <w:tab w:val="left" w:pos="885"/>
              </w:tabs>
              <w:spacing w:after="0" w:line="240" w:lineRule="auto"/>
              <w:ind w:left="142" w:right="219"/>
              <w:jc w:val="center"/>
              <w:rPr>
                <w:rFonts w:ascii="Times New Roman" w:eastAsia="Calibri" w:hAnsi="Times New Roman"/>
                <w:sz w:val="24"/>
                <w:szCs w:val="24"/>
                <w:lang w:val="en-US" w:eastAsia="en-US"/>
              </w:rPr>
            </w:pPr>
            <w:r w:rsidRPr="0010687D">
              <w:rPr>
                <w:rFonts w:ascii="Times New Roman" w:eastAsia="Calibri" w:hAnsi="Times New Roman"/>
                <w:sz w:val="24"/>
                <w:szCs w:val="24"/>
                <w:lang w:val="en-US" w:eastAsia="en-US"/>
              </w:rPr>
              <w:t>1</w:t>
            </w:r>
          </w:p>
        </w:tc>
        <w:tc>
          <w:tcPr>
            <w:tcW w:w="1704" w:type="pct"/>
            <w:hideMark/>
          </w:tcPr>
          <w:p w:rsidR="008B58C5" w:rsidRPr="0010687D" w:rsidRDefault="008B58C5" w:rsidP="008B58C5">
            <w:pPr>
              <w:autoSpaceDE w:val="0"/>
              <w:autoSpaceDN w:val="0"/>
              <w:adjustRightInd w:val="0"/>
              <w:spacing w:after="0"/>
              <w:ind w:left="7" w:right="135" w:hanging="7"/>
              <w:rPr>
                <w:rFonts w:ascii="Times New Roman" w:eastAsia="Calibri" w:hAnsi="Times New Roman"/>
                <w:sz w:val="24"/>
                <w:szCs w:val="24"/>
                <w:lang w:val="en-US" w:eastAsia="en-US"/>
              </w:rPr>
            </w:pPr>
            <w:proofErr w:type="spellStart"/>
            <w:r w:rsidRPr="0010687D">
              <w:rPr>
                <w:rFonts w:ascii="Times New Roman" w:eastAsia="Calibri" w:hAnsi="Times New Roman"/>
                <w:sz w:val="24"/>
                <w:szCs w:val="24"/>
                <w:lang w:val="en-US" w:eastAsia="en-US"/>
              </w:rPr>
              <w:t>Предоставление</w:t>
            </w:r>
            <w:proofErr w:type="spellEnd"/>
            <w:r w:rsidRPr="0010687D">
              <w:rPr>
                <w:rFonts w:ascii="Times New Roman" w:eastAsia="Calibri" w:hAnsi="Times New Roman"/>
                <w:sz w:val="24"/>
                <w:szCs w:val="24"/>
                <w:lang w:val="en-US" w:eastAsia="en-US"/>
              </w:rPr>
              <w:t xml:space="preserve"> </w:t>
            </w:r>
            <w:proofErr w:type="spellStart"/>
            <w:r w:rsidRPr="0010687D">
              <w:rPr>
                <w:rFonts w:ascii="Times New Roman" w:eastAsia="Calibri" w:hAnsi="Times New Roman"/>
                <w:sz w:val="24"/>
                <w:szCs w:val="24"/>
                <w:lang w:val="en-US" w:eastAsia="en-US"/>
              </w:rPr>
              <w:t>обновления</w:t>
            </w:r>
            <w:proofErr w:type="spellEnd"/>
            <w:r w:rsidRPr="0010687D">
              <w:rPr>
                <w:rFonts w:ascii="Times New Roman" w:eastAsia="Calibri" w:hAnsi="Times New Roman"/>
                <w:sz w:val="24"/>
                <w:szCs w:val="24"/>
                <w:lang w:val="en-US" w:eastAsia="en-US"/>
              </w:rPr>
              <w:t xml:space="preserve"> ПО</w:t>
            </w:r>
          </w:p>
        </w:tc>
        <w:tc>
          <w:tcPr>
            <w:tcW w:w="2997" w:type="pct"/>
            <w:vAlign w:val="center"/>
            <w:hideMark/>
          </w:tcPr>
          <w:p w:rsidR="008B58C5" w:rsidRPr="0010687D" w:rsidRDefault="008B58C5" w:rsidP="00F54E81">
            <w:pPr>
              <w:autoSpaceDE w:val="0"/>
              <w:autoSpaceDN w:val="0"/>
              <w:adjustRightInd w:val="0"/>
              <w:spacing w:after="0"/>
              <w:ind w:left="7" w:right="135" w:firstLine="426"/>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 xml:space="preserve">Исполнитель выполняет модификацию ПО, не требующую изменения структур баз данных, базовых алгоритмов и концепции пользовательского интерфейса ПО, с целью исправления выявленных в процессе эксплуатации ПО ошибок и повышения удобства работы и обеспечения соответствия действующему законодательству РФ. </w:t>
            </w:r>
          </w:p>
          <w:p w:rsidR="008B58C5" w:rsidRPr="0010687D" w:rsidRDefault="008B58C5" w:rsidP="00F54E81">
            <w:pPr>
              <w:autoSpaceDE w:val="0"/>
              <w:autoSpaceDN w:val="0"/>
              <w:adjustRightInd w:val="0"/>
              <w:spacing w:after="0"/>
              <w:ind w:left="7" w:right="135" w:firstLine="426"/>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Исполнитель обеспечивает Заказчику возможность скачивания обновления ПО (модифицированных актуальных версий ПО) через портал технической поддержки Исполнителя в сети интернет.</w:t>
            </w:r>
          </w:p>
          <w:p w:rsidR="008B58C5" w:rsidRPr="0010687D" w:rsidRDefault="008B58C5" w:rsidP="00F54E81">
            <w:pPr>
              <w:autoSpaceDE w:val="0"/>
              <w:autoSpaceDN w:val="0"/>
              <w:adjustRightInd w:val="0"/>
              <w:spacing w:after="0"/>
              <w:ind w:left="7" w:right="135" w:firstLine="426"/>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Исполнитель подготавливает обновление ПО и выкладывает на портал технической поддержки по мере внесения изменений в ПО.</w:t>
            </w:r>
          </w:p>
        </w:tc>
      </w:tr>
      <w:tr w:rsidR="008B58C5" w:rsidRPr="0010687D" w:rsidTr="00C80B75">
        <w:tc>
          <w:tcPr>
            <w:tcW w:w="299" w:type="pct"/>
            <w:hideMark/>
          </w:tcPr>
          <w:p w:rsidR="008B58C5" w:rsidRPr="0010687D" w:rsidRDefault="008B58C5" w:rsidP="008B58C5">
            <w:pPr>
              <w:tabs>
                <w:tab w:val="left" w:pos="825"/>
                <w:tab w:val="left" w:pos="885"/>
              </w:tabs>
              <w:spacing w:after="0" w:line="240" w:lineRule="auto"/>
              <w:ind w:left="142" w:right="219"/>
              <w:jc w:val="center"/>
              <w:rPr>
                <w:rFonts w:ascii="Times New Roman" w:eastAsia="Calibri" w:hAnsi="Times New Roman"/>
                <w:sz w:val="24"/>
                <w:szCs w:val="24"/>
                <w:lang w:val="en-US" w:eastAsia="en-US"/>
              </w:rPr>
            </w:pPr>
            <w:r w:rsidRPr="0010687D">
              <w:rPr>
                <w:rFonts w:ascii="Times New Roman" w:eastAsia="Calibri" w:hAnsi="Times New Roman"/>
                <w:sz w:val="24"/>
                <w:szCs w:val="24"/>
                <w:lang w:val="en-US" w:eastAsia="en-US"/>
              </w:rPr>
              <w:t>2</w:t>
            </w:r>
          </w:p>
        </w:tc>
        <w:tc>
          <w:tcPr>
            <w:tcW w:w="1704" w:type="pct"/>
            <w:hideMark/>
          </w:tcPr>
          <w:p w:rsidR="008B58C5" w:rsidRPr="0010687D" w:rsidRDefault="008B58C5" w:rsidP="008B58C5">
            <w:pPr>
              <w:autoSpaceDE w:val="0"/>
              <w:autoSpaceDN w:val="0"/>
              <w:adjustRightInd w:val="0"/>
              <w:spacing w:after="0"/>
              <w:ind w:left="7" w:right="135" w:hanging="7"/>
              <w:rPr>
                <w:rFonts w:ascii="Times New Roman" w:eastAsia="Calibri" w:hAnsi="Times New Roman"/>
                <w:sz w:val="24"/>
                <w:szCs w:val="24"/>
                <w:lang w:val="en-US" w:eastAsia="en-US"/>
              </w:rPr>
            </w:pPr>
            <w:proofErr w:type="spellStart"/>
            <w:r w:rsidRPr="0010687D">
              <w:rPr>
                <w:rFonts w:ascii="Times New Roman" w:eastAsia="Calibri" w:hAnsi="Times New Roman"/>
                <w:sz w:val="24"/>
                <w:szCs w:val="24"/>
                <w:lang w:val="en-US" w:eastAsia="en-US"/>
              </w:rPr>
              <w:t>Установка</w:t>
            </w:r>
            <w:proofErr w:type="spellEnd"/>
            <w:r w:rsidRPr="0010687D">
              <w:rPr>
                <w:rFonts w:ascii="Times New Roman" w:eastAsia="Calibri" w:hAnsi="Times New Roman"/>
                <w:sz w:val="24"/>
                <w:szCs w:val="24"/>
                <w:lang w:val="en-US" w:eastAsia="en-US"/>
              </w:rPr>
              <w:t xml:space="preserve"> </w:t>
            </w:r>
            <w:proofErr w:type="spellStart"/>
            <w:r w:rsidRPr="0010687D">
              <w:rPr>
                <w:rFonts w:ascii="Times New Roman" w:eastAsia="Calibri" w:hAnsi="Times New Roman"/>
                <w:sz w:val="24"/>
                <w:szCs w:val="24"/>
                <w:lang w:val="en-US" w:eastAsia="en-US"/>
              </w:rPr>
              <w:t>обновления</w:t>
            </w:r>
            <w:proofErr w:type="spellEnd"/>
            <w:r w:rsidRPr="0010687D">
              <w:rPr>
                <w:rFonts w:ascii="Times New Roman" w:eastAsia="Calibri" w:hAnsi="Times New Roman"/>
                <w:sz w:val="24"/>
                <w:szCs w:val="24"/>
                <w:lang w:val="en-US" w:eastAsia="en-US"/>
              </w:rPr>
              <w:t xml:space="preserve"> ПО</w:t>
            </w:r>
          </w:p>
        </w:tc>
        <w:tc>
          <w:tcPr>
            <w:tcW w:w="2997" w:type="pct"/>
            <w:vAlign w:val="center"/>
            <w:hideMark/>
          </w:tcPr>
          <w:p w:rsidR="008B58C5" w:rsidRPr="0010687D" w:rsidRDefault="008B58C5" w:rsidP="00F54E81">
            <w:pPr>
              <w:autoSpaceDE w:val="0"/>
              <w:autoSpaceDN w:val="0"/>
              <w:adjustRightInd w:val="0"/>
              <w:spacing w:after="0"/>
              <w:ind w:left="7" w:right="135" w:firstLine="426"/>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 xml:space="preserve">Исполнитель производит установку обновления ПО на рабочей информационной базе Заказчика по мере подготовки обновления в согласованное Заказчиком </w:t>
            </w:r>
            <w:r w:rsidRPr="0010687D">
              <w:rPr>
                <w:rFonts w:ascii="Times New Roman" w:eastAsia="Calibri" w:hAnsi="Times New Roman"/>
                <w:snapToGrid w:val="0"/>
                <w:sz w:val="24"/>
                <w:szCs w:val="24"/>
                <w:lang w:eastAsia="en-US"/>
              </w:rPr>
              <w:lastRenderedPageBreak/>
              <w:t>время.</w:t>
            </w:r>
          </w:p>
        </w:tc>
      </w:tr>
      <w:tr w:rsidR="008B58C5" w:rsidRPr="0010687D" w:rsidTr="00C80B75">
        <w:tc>
          <w:tcPr>
            <w:tcW w:w="299" w:type="pct"/>
            <w:hideMark/>
          </w:tcPr>
          <w:p w:rsidR="008B58C5" w:rsidRPr="0010687D" w:rsidRDefault="008B58C5" w:rsidP="008B58C5">
            <w:pPr>
              <w:tabs>
                <w:tab w:val="left" w:pos="825"/>
                <w:tab w:val="left" w:pos="885"/>
              </w:tabs>
              <w:spacing w:after="0" w:line="240" w:lineRule="auto"/>
              <w:ind w:left="142" w:right="219"/>
              <w:jc w:val="center"/>
              <w:rPr>
                <w:rFonts w:ascii="Times New Roman" w:eastAsia="Calibri" w:hAnsi="Times New Roman"/>
                <w:sz w:val="24"/>
                <w:szCs w:val="24"/>
                <w:lang w:val="en-US" w:eastAsia="en-US"/>
              </w:rPr>
            </w:pPr>
            <w:r w:rsidRPr="0010687D">
              <w:rPr>
                <w:rFonts w:ascii="Times New Roman" w:eastAsia="Calibri" w:hAnsi="Times New Roman"/>
                <w:sz w:val="24"/>
                <w:szCs w:val="24"/>
                <w:lang w:val="en-US" w:eastAsia="en-US"/>
              </w:rPr>
              <w:lastRenderedPageBreak/>
              <w:t>3</w:t>
            </w:r>
          </w:p>
        </w:tc>
        <w:tc>
          <w:tcPr>
            <w:tcW w:w="1704" w:type="pct"/>
            <w:hideMark/>
          </w:tcPr>
          <w:p w:rsidR="008B58C5" w:rsidRPr="0010687D" w:rsidRDefault="008B58C5" w:rsidP="008B58C5">
            <w:pPr>
              <w:autoSpaceDE w:val="0"/>
              <w:autoSpaceDN w:val="0"/>
              <w:adjustRightInd w:val="0"/>
              <w:spacing w:after="0"/>
              <w:ind w:left="7" w:right="135" w:hanging="7"/>
              <w:rPr>
                <w:rFonts w:ascii="Times New Roman" w:eastAsia="Calibri" w:hAnsi="Times New Roman"/>
                <w:sz w:val="24"/>
                <w:szCs w:val="24"/>
                <w:lang w:val="en-US" w:eastAsia="en-US"/>
              </w:rPr>
            </w:pPr>
            <w:proofErr w:type="spellStart"/>
            <w:r w:rsidRPr="0010687D">
              <w:rPr>
                <w:rFonts w:ascii="Times New Roman" w:eastAsia="Calibri" w:hAnsi="Times New Roman"/>
                <w:sz w:val="24"/>
                <w:szCs w:val="24"/>
                <w:lang w:val="en-US" w:eastAsia="en-US"/>
              </w:rPr>
              <w:t>Консультации</w:t>
            </w:r>
            <w:proofErr w:type="spellEnd"/>
            <w:r w:rsidRPr="0010687D">
              <w:rPr>
                <w:rFonts w:ascii="Times New Roman" w:eastAsia="Calibri" w:hAnsi="Times New Roman"/>
                <w:sz w:val="24"/>
                <w:szCs w:val="24"/>
                <w:lang w:val="en-US" w:eastAsia="en-US"/>
              </w:rPr>
              <w:t xml:space="preserve"> </w:t>
            </w:r>
            <w:proofErr w:type="spellStart"/>
            <w:r w:rsidRPr="0010687D">
              <w:rPr>
                <w:rFonts w:ascii="Times New Roman" w:eastAsia="Calibri" w:hAnsi="Times New Roman"/>
                <w:sz w:val="24"/>
                <w:szCs w:val="24"/>
                <w:lang w:val="en-US" w:eastAsia="en-US"/>
              </w:rPr>
              <w:t>по</w:t>
            </w:r>
            <w:proofErr w:type="spellEnd"/>
            <w:r w:rsidRPr="0010687D">
              <w:rPr>
                <w:rFonts w:ascii="Times New Roman" w:eastAsia="Calibri" w:hAnsi="Times New Roman"/>
                <w:sz w:val="24"/>
                <w:szCs w:val="24"/>
                <w:lang w:val="en-US" w:eastAsia="en-US"/>
              </w:rPr>
              <w:t xml:space="preserve"> </w:t>
            </w:r>
            <w:proofErr w:type="spellStart"/>
            <w:r w:rsidRPr="0010687D">
              <w:rPr>
                <w:rFonts w:ascii="Times New Roman" w:eastAsia="Calibri" w:hAnsi="Times New Roman"/>
                <w:sz w:val="24"/>
                <w:szCs w:val="24"/>
                <w:lang w:val="en-US" w:eastAsia="en-US"/>
              </w:rPr>
              <w:t>использованию</w:t>
            </w:r>
            <w:proofErr w:type="spellEnd"/>
            <w:r w:rsidRPr="0010687D">
              <w:rPr>
                <w:rFonts w:ascii="Times New Roman" w:eastAsia="Calibri" w:hAnsi="Times New Roman"/>
                <w:sz w:val="24"/>
                <w:szCs w:val="24"/>
                <w:lang w:val="en-US" w:eastAsia="en-US"/>
              </w:rPr>
              <w:t xml:space="preserve"> ПО</w:t>
            </w:r>
          </w:p>
        </w:tc>
        <w:tc>
          <w:tcPr>
            <w:tcW w:w="2997" w:type="pct"/>
            <w:vAlign w:val="center"/>
            <w:hideMark/>
          </w:tcPr>
          <w:p w:rsidR="008B58C5" w:rsidRPr="0010687D" w:rsidRDefault="008B58C5" w:rsidP="00F54E81">
            <w:pPr>
              <w:autoSpaceDE w:val="0"/>
              <w:autoSpaceDN w:val="0"/>
              <w:adjustRightInd w:val="0"/>
              <w:spacing w:after="0"/>
              <w:ind w:left="7" w:right="135" w:firstLine="426"/>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 xml:space="preserve">Исполнитель оказывает Заказчику консультации без выезда специалистов Исполнителя на территорию Заказчика (по телефону, через электронную почту, систему дистанционной поддержки, личный кабинет Пользователя на портале технической поддержки Исполнителя в сети интернет) по вопросам правильной работы с </w:t>
            </w:r>
            <w:proofErr w:type="gramStart"/>
            <w:r w:rsidRPr="0010687D">
              <w:rPr>
                <w:rFonts w:ascii="Times New Roman" w:eastAsia="Calibri" w:hAnsi="Times New Roman"/>
                <w:snapToGrid w:val="0"/>
                <w:sz w:val="24"/>
                <w:szCs w:val="24"/>
                <w:lang w:eastAsia="en-US"/>
              </w:rPr>
              <w:t>ПО</w:t>
            </w:r>
            <w:proofErr w:type="gramEnd"/>
            <w:r w:rsidRPr="0010687D">
              <w:rPr>
                <w:rFonts w:ascii="Times New Roman" w:eastAsia="Calibri" w:hAnsi="Times New Roman"/>
                <w:snapToGrid w:val="0"/>
                <w:sz w:val="24"/>
                <w:szCs w:val="24"/>
                <w:lang w:eastAsia="en-US"/>
              </w:rPr>
              <w:t>, в том числе, в рамках удаленных демонстраций функциональных возможностей ПО.</w:t>
            </w:r>
          </w:p>
          <w:p w:rsidR="008B58C5" w:rsidRDefault="008B58C5" w:rsidP="00F54E81">
            <w:pPr>
              <w:autoSpaceDE w:val="0"/>
              <w:autoSpaceDN w:val="0"/>
              <w:adjustRightInd w:val="0"/>
              <w:spacing w:after="0"/>
              <w:ind w:left="7" w:right="135" w:firstLine="426"/>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 xml:space="preserve">Услуга оказывается Исполнителем по мере обращения </w:t>
            </w:r>
            <w:proofErr w:type="gramStart"/>
            <w:r w:rsidRPr="0010687D">
              <w:rPr>
                <w:rFonts w:ascii="Times New Roman" w:eastAsia="Calibri" w:hAnsi="Times New Roman"/>
                <w:snapToGrid w:val="0"/>
                <w:sz w:val="24"/>
                <w:szCs w:val="24"/>
                <w:lang w:eastAsia="en-US"/>
              </w:rPr>
              <w:t>Заказчика</w:t>
            </w:r>
            <w:proofErr w:type="gramEnd"/>
            <w:r w:rsidRPr="0010687D">
              <w:rPr>
                <w:rFonts w:ascii="Times New Roman" w:eastAsia="Calibri" w:hAnsi="Times New Roman"/>
                <w:snapToGrid w:val="0"/>
                <w:sz w:val="24"/>
                <w:szCs w:val="24"/>
                <w:lang w:eastAsia="en-US"/>
              </w:rPr>
              <w:t xml:space="preserve"> на основании зафиксированной Исполнителем заявки Заказчика.</w:t>
            </w:r>
          </w:p>
          <w:p w:rsidR="005E0D9F" w:rsidRPr="0010687D" w:rsidRDefault="005E0D9F" w:rsidP="005E0D9F">
            <w:pPr>
              <w:autoSpaceDE w:val="0"/>
              <w:autoSpaceDN w:val="0"/>
              <w:adjustRightInd w:val="0"/>
              <w:spacing w:after="0"/>
              <w:ind w:left="7" w:right="135" w:firstLine="426"/>
              <w:rPr>
                <w:rFonts w:ascii="Times New Roman" w:eastAsia="Calibri" w:hAnsi="Times New Roman"/>
                <w:snapToGrid w:val="0"/>
                <w:sz w:val="24"/>
                <w:szCs w:val="24"/>
                <w:lang w:eastAsia="en-US"/>
              </w:rPr>
            </w:pPr>
            <w:r w:rsidRPr="005E0D9F">
              <w:rPr>
                <w:rFonts w:ascii="Times New Roman" w:eastAsia="Calibri" w:hAnsi="Times New Roman"/>
                <w:snapToGrid w:val="0"/>
                <w:sz w:val="24"/>
                <w:szCs w:val="24"/>
                <w:lang w:eastAsia="en-US"/>
              </w:rPr>
              <w:t xml:space="preserve">Совокупный объем трудозатрат Исполнителя в рамках оказания данной услуги составляет не более </w:t>
            </w:r>
            <w:r>
              <w:rPr>
                <w:rFonts w:ascii="Times New Roman" w:eastAsia="Calibri" w:hAnsi="Times New Roman"/>
                <w:snapToGrid w:val="0"/>
                <w:sz w:val="24"/>
                <w:szCs w:val="24"/>
                <w:lang w:eastAsia="en-US"/>
              </w:rPr>
              <w:t xml:space="preserve">4 </w:t>
            </w:r>
            <w:r w:rsidRPr="005E0D9F">
              <w:rPr>
                <w:rFonts w:ascii="Times New Roman" w:eastAsia="Calibri" w:hAnsi="Times New Roman"/>
                <w:snapToGrid w:val="0"/>
                <w:sz w:val="24"/>
                <w:szCs w:val="24"/>
                <w:lang w:eastAsia="en-US"/>
              </w:rPr>
              <w:t>часов в месяц.</w:t>
            </w:r>
          </w:p>
        </w:tc>
      </w:tr>
      <w:tr w:rsidR="008B58C5" w:rsidRPr="0010687D" w:rsidTr="00C80B75">
        <w:tc>
          <w:tcPr>
            <w:tcW w:w="299" w:type="pct"/>
            <w:hideMark/>
          </w:tcPr>
          <w:p w:rsidR="008B58C5" w:rsidRPr="0010687D" w:rsidRDefault="008B58C5" w:rsidP="008B58C5">
            <w:pPr>
              <w:tabs>
                <w:tab w:val="left" w:pos="825"/>
                <w:tab w:val="left" w:pos="885"/>
              </w:tabs>
              <w:spacing w:after="0" w:line="240" w:lineRule="auto"/>
              <w:ind w:left="142" w:right="219"/>
              <w:jc w:val="center"/>
              <w:rPr>
                <w:rFonts w:ascii="Times New Roman" w:eastAsia="Calibri" w:hAnsi="Times New Roman"/>
                <w:sz w:val="24"/>
                <w:szCs w:val="24"/>
                <w:lang w:val="en-US" w:eastAsia="en-US"/>
              </w:rPr>
            </w:pPr>
            <w:r w:rsidRPr="0010687D">
              <w:rPr>
                <w:rFonts w:ascii="Times New Roman" w:eastAsia="Calibri" w:hAnsi="Times New Roman"/>
                <w:sz w:val="24"/>
                <w:szCs w:val="24"/>
                <w:lang w:val="en-US" w:eastAsia="en-US"/>
              </w:rPr>
              <w:t>4</w:t>
            </w:r>
          </w:p>
        </w:tc>
        <w:tc>
          <w:tcPr>
            <w:tcW w:w="1704" w:type="pct"/>
            <w:hideMark/>
          </w:tcPr>
          <w:p w:rsidR="008B58C5" w:rsidRPr="0010687D" w:rsidRDefault="008B58C5" w:rsidP="008B58C5">
            <w:pPr>
              <w:autoSpaceDE w:val="0"/>
              <w:autoSpaceDN w:val="0"/>
              <w:adjustRightInd w:val="0"/>
              <w:spacing w:after="0"/>
              <w:ind w:left="7" w:right="135" w:hanging="7"/>
              <w:rPr>
                <w:rFonts w:ascii="Times New Roman" w:eastAsia="Calibri" w:hAnsi="Times New Roman"/>
                <w:sz w:val="24"/>
                <w:szCs w:val="24"/>
                <w:lang w:eastAsia="en-US"/>
              </w:rPr>
            </w:pPr>
            <w:bookmarkStart w:id="2" w:name="_Hlk52886883"/>
            <w:r w:rsidRPr="0010687D">
              <w:rPr>
                <w:rFonts w:ascii="Times New Roman" w:eastAsia="Calibri" w:hAnsi="Times New Roman"/>
                <w:sz w:val="24"/>
                <w:szCs w:val="24"/>
                <w:lang w:eastAsia="en-US"/>
              </w:rPr>
              <w:t>Разработка внешних печатных форм, отчетных форм и обработок</w:t>
            </w:r>
            <w:bookmarkEnd w:id="2"/>
          </w:p>
        </w:tc>
        <w:tc>
          <w:tcPr>
            <w:tcW w:w="2997" w:type="pct"/>
            <w:vAlign w:val="center"/>
            <w:hideMark/>
          </w:tcPr>
          <w:p w:rsidR="008B58C5" w:rsidRPr="0010687D" w:rsidRDefault="008B58C5" w:rsidP="00F54E81">
            <w:pPr>
              <w:autoSpaceDE w:val="0"/>
              <w:autoSpaceDN w:val="0"/>
              <w:adjustRightInd w:val="0"/>
              <w:spacing w:after="0"/>
              <w:ind w:left="7" w:right="135" w:firstLine="426"/>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Разработка новых или доработка ранее разработанных под Заказчика внешних печатных форм, отчетных форм и обработок с целью адаптации функциональных возможностей Системы под индивидуальные требования Заказчика.</w:t>
            </w:r>
          </w:p>
          <w:p w:rsidR="008B58C5" w:rsidRPr="0010687D" w:rsidRDefault="008B58C5" w:rsidP="00F54E81">
            <w:pPr>
              <w:autoSpaceDE w:val="0"/>
              <w:autoSpaceDN w:val="0"/>
              <w:adjustRightInd w:val="0"/>
              <w:spacing w:after="0"/>
              <w:ind w:left="7" w:right="135" w:firstLine="426"/>
              <w:rPr>
                <w:rFonts w:ascii="Times New Roman" w:eastAsia="Calibri" w:hAnsi="Times New Roman"/>
                <w:snapToGrid w:val="0"/>
                <w:sz w:val="24"/>
                <w:szCs w:val="24"/>
                <w:lang w:eastAsia="en-US"/>
              </w:rPr>
            </w:pPr>
            <w:r w:rsidRPr="0010687D">
              <w:rPr>
                <w:rFonts w:ascii="Times New Roman" w:eastAsia="Calibri" w:hAnsi="Times New Roman"/>
                <w:snapToGrid w:val="0"/>
                <w:sz w:val="24"/>
                <w:szCs w:val="24"/>
                <w:lang w:eastAsia="en-US"/>
              </w:rPr>
              <w:t xml:space="preserve">Оказание услуги осуществляется Исполнителем по факту обращения Заказчика на основании согласованных требований к разработке новой или доработке ранее разработанной внешней печатной форме, отчетной форме или обработке. </w:t>
            </w:r>
          </w:p>
        </w:tc>
      </w:tr>
    </w:tbl>
    <w:p w:rsidR="008B58C5" w:rsidRPr="00183BB5" w:rsidRDefault="00183BB5" w:rsidP="008B58C5">
      <w:pPr>
        <w:spacing w:after="0" w:line="240" w:lineRule="auto"/>
        <w:ind w:firstLine="567"/>
        <w:jc w:val="both"/>
        <w:rPr>
          <w:rFonts w:ascii="Times New Roman" w:eastAsia="Calibri" w:hAnsi="Times New Roman"/>
          <w:sz w:val="24"/>
          <w:szCs w:val="24"/>
          <w:lang w:eastAsia="en-US"/>
        </w:rPr>
      </w:pPr>
      <w:r w:rsidRPr="00183BB5">
        <w:rPr>
          <w:rFonts w:ascii="Times New Roman" w:eastAsia="Calibri" w:hAnsi="Times New Roman"/>
          <w:sz w:val="24"/>
          <w:szCs w:val="24"/>
          <w:lang w:eastAsia="en-US"/>
        </w:rPr>
        <w:t>Перечень услуг по сопровождению указанного выше ПО и консультационных услуг соответствует следующим кодам общероссийского классификатора</w:t>
      </w:r>
      <w:r w:rsidR="008B58C5" w:rsidRPr="00183BB5">
        <w:rPr>
          <w:rFonts w:ascii="Times New Roman" w:eastAsia="Calibri" w:hAnsi="Times New Roman"/>
          <w:sz w:val="24"/>
          <w:szCs w:val="24"/>
          <w:lang w:eastAsia="en-US"/>
        </w:rPr>
        <w:t xml:space="preserve"> видов экономической деятельности (ОКВЭД</w:t>
      </w:r>
      <w:proofErr w:type="gramStart"/>
      <w:r w:rsidR="008B58C5" w:rsidRPr="00183BB5">
        <w:rPr>
          <w:rFonts w:ascii="Times New Roman" w:eastAsia="Calibri" w:hAnsi="Times New Roman"/>
          <w:sz w:val="24"/>
          <w:szCs w:val="24"/>
          <w:lang w:eastAsia="en-US"/>
        </w:rPr>
        <w:t>2</w:t>
      </w:r>
      <w:proofErr w:type="gramEnd"/>
      <w:r w:rsidR="008B58C5" w:rsidRPr="00183BB5">
        <w:rPr>
          <w:rFonts w:ascii="Times New Roman" w:eastAsia="Calibri" w:hAnsi="Times New Roman"/>
          <w:sz w:val="24"/>
          <w:szCs w:val="24"/>
          <w:lang w:eastAsia="en-US"/>
        </w:rPr>
        <w:t xml:space="preserve">): </w:t>
      </w:r>
    </w:p>
    <w:p w:rsidR="008B58C5" w:rsidRPr="0010687D" w:rsidRDefault="008B58C5" w:rsidP="008B58C5">
      <w:pPr>
        <w:numPr>
          <w:ilvl w:val="0"/>
          <w:numId w:val="1"/>
        </w:numPr>
        <w:autoSpaceDE w:val="0"/>
        <w:autoSpaceDN w:val="0"/>
        <w:adjustRightInd w:val="0"/>
        <w:spacing w:after="0" w:line="240" w:lineRule="auto"/>
        <w:ind w:left="0" w:firstLine="567"/>
        <w:contextualSpacing/>
        <w:jc w:val="both"/>
        <w:rPr>
          <w:rFonts w:ascii="Times New Roman" w:eastAsia="Calibri" w:hAnsi="Times New Roman"/>
          <w:i/>
          <w:sz w:val="24"/>
          <w:szCs w:val="24"/>
          <w:lang w:eastAsia="en-US"/>
        </w:rPr>
      </w:pPr>
      <w:r w:rsidRPr="0010687D">
        <w:rPr>
          <w:rFonts w:ascii="Times New Roman" w:eastAsia="Calibri" w:hAnsi="Times New Roman"/>
          <w:sz w:val="24"/>
          <w:szCs w:val="24"/>
          <w:lang w:eastAsia="en-US"/>
        </w:rPr>
        <w:t>62.02 Деятельность консультативная и работы в области компьютерных технологий.</w:t>
      </w:r>
    </w:p>
    <w:p w:rsidR="008B58C5" w:rsidRDefault="008B58C5" w:rsidP="008B58C5">
      <w:pPr>
        <w:pStyle w:val="12"/>
        <w:tabs>
          <w:tab w:val="clear" w:pos="360"/>
        </w:tabs>
        <w:spacing w:before="0" w:after="0"/>
        <w:ind w:left="0" w:firstLine="567"/>
        <w:jc w:val="both"/>
      </w:pPr>
    </w:p>
    <w:p w:rsidR="008B58C5" w:rsidRPr="0010687D" w:rsidRDefault="00383BCD" w:rsidP="008B58C5">
      <w:pPr>
        <w:pStyle w:val="12"/>
        <w:tabs>
          <w:tab w:val="clear" w:pos="360"/>
        </w:tabs>
        <w:spacing w:before="0" w:after="0"/>
        <w:ind w:left="0" w:firstLine="567"/>
        <w:jc w:val="both"/>
        <w:rPr>
          <w:i/>
        </w:rPr>
      </w:pPr>
      <w:r>
        <w:t xml:space="preserve">3. </w:t>
      </w:r>
      <w:r w:rsidR="008B58C5" w:rsidRPr="0010687D">
        <w:t>Дополнительные условия:</w:t>
      </w:r>
    </w:p>
    <w:p w:rsidR="008B58C5" w:rsidRPr="009312F3" w:rsidRDefault="00BB2F62" w:rsidP="008B58C5">
      <w:pPr>
        <w:pStyle w:val="afb"/>
        <w:rPr>
          <w:b w:val="0"/>
        </w:rPr>
      </w:pPr>
      <w:r>
        <w:rPr>
          <w:b w:val="0"/>
        </w:rPr>
        <w:t>3</w:t>
      </w:r>
      <w:r w:rsidR="00383BCD">
        <w:rPr>
          <w:b w:val="0"/>
        </w:rPr>
        <w:t>.</w:t>
      </w:r>
      <w:r w:rsidR="008B58C5" w:rsidRPr="009312F3">
        <w:rPr>
          <w:b w:val="0"/>
        </w:rPr>
        <w:t>1. Исполнитель обязуется сообщать Заказчику об изменениях функциональных возможностей ПО, технического, информационного и методического обеспечения эксплуатации данного ПО посредством рассылки информационных сообщений по электронной почте или публикацией в разделе новостей на информационном сайте Исполнителя.</w:t>
      </w:r>
    </w:p>
    <w:p w:rsidR="008B58C5" w:rsidRPr="00D534B8" w:rsidRDefault="00BB2F62" w:rsidP="008B58C5">
      <w:pPr>
        <w:pStyle w:val="afb"/>
        <w:rPr>
          <w:b w:val="0"/>
        </w:rPr>
      </w:pPr>
      <w:r>
        <w:rPr>
          <w:b w:val="0"/>
        </w:rPr>
        <w:t>3</w:t>
      </w:r>
      <w:r w:rsidR="00383BCD">
        <w:rPr>
          <w:b w:val="0"/>
        </w:rPr>
        <w:t>.</w:t>
      </w:r>
      <w:r w:rsidR="008B58C5" w:rsidRPr="00D534B8">
        <w:rPr>
          <w:b w:val="0"/>
        </w:rPr>
        <w:t>2. Исполнитель обя</w:t>
      </w:r>
      <w:r w:rsidR="008B58C5">
        <w:rPr>
          <w:b w:val="0"/>
        </w:rPr>
        <w:t>зуется оказывать услуги с 9ч.00</w:t>
      </w:r>
      <w:r w:rsidR="008B58C5" w:rsidRPr="00D534B8">
        <w:rPr>
          <w:b w:val="0"/>
        </w:rPr>
        <w:t>мин. до 17ч.00мин. (исключая выходные (суббота, воскресенье) и праздничные дни).</w:t>
      </w:r>
    </w:p>
    <w:p w:rsidR="008B58C5" w:rsidRPr="00D534B8" w:rsidRDefault="00BB2F62" w:rsidP="008B58C5">
      <w:pPr>
        <w:pStyle w:val="afb"/>
        <w:rPr>
          <w:b w:val="0"/>
        </w:rPr>
      </w:pPr>
      <w:r>
        <w:rPr>
          <w:b w:val="0"/>
        </w:rPr>
        <w:t>3</w:t>
      </w:r>
      <w:r w:rsidR="00383BCD">
        <w:rPr>
          <w:b w:val="0"/>
        </w:rPr>
        <w:t>.</w:t>
      </w:r>
      <w:r w:rsidR="008B58C5" w:rsidRPr="00D534B8">
        <w:rPr>
          <w:b w:val="0"/>
        </w:rPr>
        <w:t>3. Стороны согласны, что работоспособность ПО может быть обеспечена Исполнителем только на исправном компьютерном оборудовании с корректно установленным и настроенным общесистемным программным обеспечением. Обеспечение наличия и работоспособности локальной вычислительной сети, компьютерного оборудования с корректно установленным и настроенным общесистемным программным обеспечением является обязанностью Заказчика.</w:t>
      </w:r>
    </w:p>
    <w:p w:rsidR="008B58C5" w:rsidRPr="00D534B8" w:rsidRDefault="00BB2F62" w:rsidP="008B58C5">
      <w:pPr>
        <w:pStyle w:val="afb"/>
        <w:rPr>
          <w:b w:val="0"/>
        </w:rPr>
      </w:pPr>
      <w:r>
        <w:rPr>
          <w:b w:val="0"/>
        </w:rPr>
        <w:t>3</w:t>
      </w:r>
      <w:r w:rsidR="00383BCD">
        <w:rPr>
          <w:b w:val="0"/>
        </w:rPr>
        <w:t>.</w:t>
      </w:r>
      <w:r w:rsidR="008B58C5" w:rsidRPr="00D534B8">
        <w:rPr>
          <w:b w:val="0"/>
        </w:rPr>
        <w:t>4. Заказчик</w:t>
      </w:r>
      <w:r w:rsidR="008B58C5">
        <w:rPr>
          <w:b w:val="0"/>
        </w:rPr>
        <w:t xml:space="preserve"> </w:t>
      </w:r>
      <w:r w:rsidR="008B58C5" w:rsidRPr="00D534B8">
        <w:rPr>
          <w:b w:val="0"/>
        </w:rPr>
        <w:t>обязуется иметь в своем штате сотрудника, ответственного за эксплуатацию и техническую поддержку программного обеспечения. В случае увольнения упомянутого сотрудника Заказчик</w:t>
      </w:r>
      <w:r w:rsidR="008B58C5">
        <w:rPr>
          <w:b w:val="0"/>
        </w:rPr>
        <w:t xml:space="preserve"> </w:t>
      </w:r>
      <w:r w:rsidR="008B58C5" w:rsidRPr="00D534B8">
        <w:rPr>
          <w:b w:val="0"/>
        </w:rPr>
        <w:t>обязан организовать передачу дел новому сотруднику в полном объеме. Обучение персонала Заказчика осуществляется Исполнителем за дополнительную плату.</w:t>
      </w:r>
    </w:p>
    <w:p w:rsidR="008B58C5" w:rsidRPr="00D534B8" w:rsidRDefault="00BB2F62" w:rsidP="008B58C5">
      <w:pPr>
        <w:pStyle w:val="afb"/>
        <w:rPr>
          <w:b w:val="0"/>
        </w:rPr>
      </w:pPr>
      <w:r>
        <w:rPr>
          <w:b w:val="0"/>
        </w:rPr>
        <w:t>3</w:t>
      </w:r>
      <w:r w:rsidR="00383BCD">
        <w:rPr>
          <w:b w:val="0"/>
        </w:rPr>
        <w:t>.</w:t>
      </w:r>
      <w:r w:rsidR="008B58C5" w:rsidRPr="00D534B8">
        <w:rPr>
          <w:b w:val="0"/>
        </w:rPr>
        <w:t xml:space="preserve">5. Стороны признают и соглашаются, что услуги, оказываемые в рамках настоящего договора, имеют характер абонентских, т.е. платежи по ним вносятся в обмен на право Заказчика требовать предусмотренного Техническим заданием оказания услуг и такие платежи </w:t>
      </w:r>
      <w:r w:rsidR="008B58C5" w:rsidRPr="00D534B8">
        <w:rPr>
          <w:b w:val="0"/>
        </w:rPr>
        <w:lastRenderedPageBreak/>
        <w:t>не подлежат возврату в том случае, когда фактически услуги не были востребованы и не потреблялись Заказчиком не по вине Исполнителя.</w:t>
      </w:r>
    </w:p>
    <w:p w:rsidR="00383BCD" w:rsidRPr="00383BCD" w:rsidRDefault="00BB2F62" w:rsidP="008B58C5">
      <w:pPr>
        <w:pStyle w:val="afb"/>
        <w:rPr>
          <w:b w:val="0"/>
        </w:rPr>
      </w:pPr>
      <w:r>
        <w:rPr>
          <w:b w:val="0"/>
        </w:rPr>
        <w:t>3</w:t>
      </w:r>
      <w:r w:rsidR="00383BCD" w:rsidRPr="00383BCD">
        <w:rPr>
          <w:b w:val="0"/>
        </w:rPr>
        <w:t>.6. В случае потери работоспособности ПО в результате неквалифицированных действий Заказчика,</w:t>
      </w:r>
      <w:r w:rsidR="00383BCD" w:rsidRPr="00383BCD">
        <w:rPr>
          <w:b w:val="0"/>
          <w:i/>
          <w:iCs/>
        </w:rPr>
        <w:t xml:space="preserve"> </w:t>
      </w:r>
      <w:r w:rsidR="00383BCD" w:rsidRPr="00383BCD">
        <w:rPr>
          <w:b w:val="0"/>
        </w:rPr>
        <w:t>Исполнитель имеет право потребовать дополнительную оплату восстановительных работ.</w:t>
      </w:r>
    </w:p>
    <w:p w:rsidR="008B58C5" w:rsidRPr="009312F3" w:rsidRDefault="00383BCD" w:rsidP="008B58C5">
      <w:pPr>
        <w:pStyle w:val="afb"/>
        <w:rPr>
          <w:b w:val="0"/>
        </w:rPr>
      </w:pPr>
      <w:r>
        <w:rPr>
          <w:b w:val="0"/>
        </w:rPr>
        <w:t>4.7</w:t>
      </w:r>
      <w:r w:rsidR="008B58C5" w:rsidRPr="00D534B8">
        <w:rPr>
          <w:b w:val="0"/>
        </w:rPr>
        <w:t>. </w:t>
      </w:r>
      <w:r w:rsidR="008B58C5" w:rsidRPr="009312F3">
        <w:rPr>
          <w:b w:val="0"/>
        </w:rPr>
        <w:t>В соответствии со статьей 1270 Гражданского кодекса Российской Федерации, Исполнитель должен предоставить Заказчику документы, подтверждающие его законное право на модификацию и иное использование сопровождаемого ПО:</w:t>
      </w:r>
    </w:p>
    <w:p w:rsidR="008B58C5" w:rsidRPr="009312F3" w:rsidRDefault="008B58C5" w:rsidP="008B58C5">
      <w:pPr>
        <w:pStyle w:val="af5"/>
        <w:numPr>
          <w:ilvl w:val="0"/>
          <w:numId w:val="2"/>
        </w:numPr>
        <w:ind w:left="0" w:right="0" w:firstLine="567"/>
      </w:pPr>
      <w:r w:rsidRPr="009312F3">
        <w:t xml:space="preserve">для Исполнителя, являющего правообладателем – копию свидетельства об официальной регистрации сопровождаемого ПО; </w:t>
      </w:r>
    </w:p>
    <w:p w:rsidR="008B58C5" w:rsidRPr="009312F3" w:rsidRDefault="008B58C5" w:rsidP="008B58C5">
      <w:pPr>
        <w:pStyle w:val="af5"/>
        <w:numPr>
          <w:ilvl w:val="0"/>
          <w:numId w:val="2"/>
        </w:numPr>
        <w:ind w:left="0" w:right="0" w:firstLine="567"/>
      </w:pPr>
      <w:r w:rsidRPr="009312F3">
        <w:t>для Исполнителя, которому права на модификацию и иное использование ПО переданы правообладателем – копию договора о передаче Исполнителю прав на модификацию и иное использование ПО, заключенного в письменной форме и устанавливающего объем и способы использования ПО, срок действия договора;</w:t>
      </w:r>
    </w:p>
    <w:p w:rsidR="008B58C5" w:rsidRPr="00CB6B10" w:rsidRDefault="008B58C5" w:rsidP="008B58C5">
      <w:pPr>
        <w:pStyle w:val="afb"/>
        <w:rPr>
          <w:b w:val="0"/>
        </w:rPr>
      </w:pPr>
      <w:r w:rsidRPr="00CB6B10">
        <w:rPr>
          <w:b w:val="0"/>
        </w:rPr>
        <w:t>Правообладателями сопровождаемого ПО являются:</w:t>
      </w:r>
    </w:p>
    <w:p w:rsidR="008B58C5" w:rsidRDefault="008B58C5" w:rsidP="008B58C5">
      <w:pPr>
        <w:pStyle w:val="af5"/>
        <w:ind w:left="0" w:right="0" w:firstLine="567"/>
      </w:pPr>
      <w:r>
        <w:t>- АИС «</w:t>
      </w:r>
      <w:r w:rsidRPr="00CB6B10">
        <w:t>ИМЦ: Комплексная авто</w:t>
      </w:r>
      <w:r>
        <w:t>матизация бюджетного учреждения»</w:t>
      </w:r>
      <w:r w:rsidRPr="00CB6B10">
        <w:t xml:space="preserve"> - ООО «ИМЦ» (ИНН: 6317059075). </w:t>
      </w:r>
    </w:p>
    <w:p w:rsidR="00E45D27" w:rsidRDefault="00E45D27" w:rsidP="008B58C5">
      <w:pPr>
        <w:pStyle w:val="af5"/>
        <w:ind w:left="0" w:right="0" w:firstLine="567"/>
      </w:pPr>
    </w:p>
    <w:p w:rsidR="00383BCD" w:rsidRDefault="00EB087F" w:rsidP="00982819">
      <w:pPr>
        <w:spacing w:line="240" w:lineRule="auto"/>
        <w:rPr>
          <w:rFonts w:ascii="Times New Roman" w:hAnsi="Times New Roman"/>
          <w:sz w:val="24"/>
          <w:szCs w:val="24"/>
        </w:rPr>
      </w:pPr>
      <w:r w:rsidRPr="00EB087F">
        <w:rPr>
          <w:rFonts w:ascii="Times New Roman" w:hAnsi="Times New Roman"/>
          <w:bCs/>
          <w:sz w:val="24"/>
          <w:szCs w:val="24"/>
        </w:rPr>
        <w:t>Вышеуказанные документы должны быть предоставлены Исполнителем до начала оказания услуг по Контракту</w:t>
      </w:r>
      <w:r w:rsidR="00F0487D">
        <w:rPr>
          <w:rFonts w:ascii="Times New Roman" w:hAnsi="Times New Roman"/>
          <w:sz w:val="24"/>
          <w:szCs w:val="24"/>
        </w:rPr>
        <w:t>.</w:t>
      </w:r>
    </w:p>
    <w:p w:rsidR="00383BCD" w:rsidRPr="00383BCD" w:rsidRDefault="00BB2F62" w:rsidP="00383BCD">
      <w:pPr>
        <w:pStyle w:val="12"/>
        <w:tabs>
          <w:tab w:val="clear" w:pos="360"/>
        </w:tabs>
        <w:ind w:left="720" w:firstLine="0"/>
      </w:pPr>
      <w:r>
        <w:t>4</w:t>
      </w:r>
      <w:r w:rsidR="00383BCD">
        <w:t xml:space="preserve">. </w:t>
      </w:r>
      <w:r w:rsidR="00383BCD" w:rsidRPr="00383BCD">
        <w:t>Порядок сдачи и приемки оказанных услуг. Срок и условия оплаты.</w:t>
      </w:r>
    </w:p>
    <w:p w:rsidR="00F72FFD" w:rsidRDefault="00F72FFD" w:rsidP="00F72FFD">
      <w:pPr>
        <w:pStyle w:val="afb"/>
        <w:rPr>
          <w:b w:val="0"/>
        </w:rPr>
      </w:pPr>
      <w:r>
        <w:rPr>
          <w:b w:val="0"/>
        </w:rPr>
        <w:t>4.1. Ежемесячно, до пятого числа месяца, следующего за отчетным (месяцем оказания услуг), Исполнитель формирует с использованием единой информационной системы в сфере закупок и подписывает в электронной форме документ о приемке за отчетный месяц (далее – документ о приемке), а также размещает в единой информационной системе документ о приемке.</w:t>
      </w:r>
    </w:p>
    <w:p w:rsidR="00B73725" w:rsidRDefault="00BB2F62" w:rsidP="00383BCD">
      <w:pPr>
        <w:pStyle w:val="afb"/>
        <w:rPr>
          <w:b w:val="0"/>
        </w:rPr>
      </w:pPr>
      <w:r>
        <w:rPr>
          <w:b w:val="0"/>
        </w:rPr>
        <w:t>4</w:t>
      </w:r>
      <w:r w:rsidR="00383BCD" w:rsidRPr="00383BCD">
        <w:rPr>
          <w:b w:val="0"/>
        </w:rPr>
        <w:t>.</w:t>
      </w:r>
      <w:r w:rsidR="00F72FFD">
        <w:rPr>
          <w:b w:val="0"/>
        </w:rPr>
        <w:t>2</w:t>
      </w:r>
      <w:bookmarkStart w:id="3" w:name="_GoBack"/>
      <w:bookmarkEnd w:id="3"/>
      <w:r w:rsidR="00383BCD" w:rsidRPr="00383BCD">
        <w:rPr>
          <w:b w:val="0"/>
        </w:rPr>
        <w:t xml:space="preserve">. Сроки оказания услуг: </w:t>
      </w:r>
    </w:p>
    <w:p w:rsidR="00383BCD" w:rsidRPr="00383BCD" w:rsidRDefault="00383BCD" w:rsidP="00F72FFD">
      <w:pPr>
        <w:pStyle w:val="afb"/>
        <w:rPr>
          <w:b w:val="0"/>
        </w:rPr>
      </w:pPr>
      <w:r w:rsidRPr="00383BCD">
        <w:rPr>
          <w:b w:val="0"/>
        </w:rPr>
        <w:t xml:space="preserve">начало- </w:t>
      </w:r>
      <w:r w:rsidR="007F198E">
        <w:rPr>
          <w:b w:val="0"/>
        </w:rPr>
        <w:t xml:space="preserve">с </w:t>
      </w:r>
      <w:r w:rsidRPr="00383BCD">
        <w:rPr>
          <w:b w:val="0"/>
        </w:rPr>
        <w:t xml:space="preserve">«01» </w:t>
      </w:r>
      <w:r w:rsidR="00D6562A">
        <w:rPr>
          <w:b w:val="0"/>
        </w:rPr>
        <w:t>января</w:t>
      </w:r>
      <w:r w:rsidRPr="00383BCD">
        <w:rPr>
          <w:b w:val="0"/>
        </w:rPr>
        <w:t xml:space="preserve"> 202</w:t>
      </w:r>
      <w:r w:rsidR="00D6562A">
        <w:rPr>
          <w:b w:val="0"/>
        </w:rPr>
        <w:t>7</w:t>
      </w:r>
      <w:r w:rsidRPr="00383BCD">
        <w:rPr>
          <w:b w:val="0"/>
        </w:rPr>
        <w:t>г.</w:t>
      </w:r>
    </w:p>
    <w:p w:rsidR="00383BCD" w:rsidRDefault="00F72FFD" w:rsidP="00F72FFD">
      <w:pPr>
        <w:pStyle w:val="afb"/>
        <w:tabs>
          <w:tab w:val="left" w:pos="708"/>
          <w:tab w:val="left" w:pos="1416"/>
          <w:tab w:val="left" w:pos="2124"/>
          <w:tab w:val="left" w:pos="2832"/>
          <w:tab w:val="left" w:pos="3540"/>
          <w:tab w:val="left" w:pos="4248"/>
          <w:tab w:val="center" w:pos="5244"/>
        </w:tabs>
        <w:ind w:firstLine="0"/>
        <w:rPr>
          <w:b w:val="0"/>
        </w:rPr>
      </w:pPr>
      <w:r>
        <w:rPr>
          <w:b w:val="0"/>
        </w:rPr>
        <w:t xml:space="preserve">         </w:t>
      </w:r>
      <w:r w:rsidR="00383BCD" w:rsidRPr="00383BCD">
        <w:rPr>
          <w:b w:val="0"/>
        </w:rPr>
        <w:t>окончание - «3</w:t>
      </w:r>
      <w:r w:rsidR="00D6562A">
        <w:rPr>
          <w:b w:val="0"/>
        </w:rPr>
        <w:t>1</w:t>
      </w:r>
      <w:r w:rsidR="00383BCD" w:rsidRPr="00383BCD">
        <w:rPr>
          <w:b w:val="0"/>
        </w:rPr>
        <w:t xml:space="preserve">» </w:t>
      </w:r>
      <w:r w:rsidR="00D6562A">
        <w:rPr>
          <w:b w:val="0"/>
        </w:rPr>
        <w:t xml:space="preserve">марта </w:t>
      </w:r>
      <w:r w:rsidR="00383BCD" w:rsidRPr="00383BCD">
        <w:rPr>
          <w:b w:val="0"/>
        </w:rPr>
        <w:t>202</w:t>
      </w:r>
      <w:r w:rsidR="00D6562A">
        <w:rPr>
          <w:b w:val="0"/>
        </w:rPr>
        <w:t>7</w:t>
      </w:r>
      <w:r w:rsidR="00383BCD" w:rsidRPr="00383BCD">
        <w:rPr>
          <w:b w:val="0"/>
        </w:rPr>
        <w:t>г.</w:t>
      </w:r>
      <w:r>
        <w:rPr>
          <w:b w:val="0"/>
        </w:rPr>
        <w:tab/>
      </w:r>
    </w:p>
    <w:p w:rsidR="00F72FFD" w:rsidRPr="00F72FFD" w:rsidRDefault="00F72FFD" w:rsidP="00F72FFD">
      <w:pPr>
        <w:pStyle w:val="afb"/>
        <w:tabs>
          <w:tab w:val="left" w:pos="708"/>
          <w:tab w:val="left" w:pos="1416"/>
          <w:tab w:val="left" w:pos="2124"/>
          <w:tab w:val="left" w:pos="2832"/>
          <w:tab w:val="left" w:pos="3540"/>
          <w:tab w:val="left" w:pos="4248"/>
          <w:tab w:val="center" w:pos="5244"/>
        </w:tabs>
        <w:rPr>
          <w:b w:val="0"/>
        </w:rPr>
      </w:pPr>
      <w:r w:rsidRPr="00F72FFD">
        <w:rPr>
          <w:b w:val="0"/>
        </w:rPr>
        <w:t xml:space="preserve">4.3. Место оказания услуг: </w:t>
      </w:r>
    </w:p>
    <w:p w:rsidR="00F72FFD" w:rsidRPr="00F72FFD" w:rsidRDefault="00F72FFD" w:rsidP="00F72FFD">
      <w:pPr>
        <w:pStyle w:val="afb"/>
        <w:tabs>
          <w:tab w:val="left" w:pos="708"/>
          <w:tab w:val="left" w:pos="1416"/>
          <w:tab w:val="left" w:pos="2124"/>
          <w:tab w:val="left" w:pos="2832"/>
          <w:tab w:val="left" w:pos="3540"/>
          <w:tab w:val="left" w:pos="4248"/>
          <w:tab w:val="center" w:pos="5244"/>
        </w:tabs>
        <w:rPr>
          <w:b w:val="0"/>
        </w:rPr>
      </w:pPr>
      <w:proofErr w:type="gramStart"/>
      <w:r w:rsidRPr="00F72FFD">
        <w:rPr>
          <w:b w:val="0"/>
        </w:rPr>
        <w:t>- г. Самара, ул. Калинина, д. 32;</w:t>
      </w:r>
      <w:proofErr w:type="gramEnd"/>
    </w:p>
    <w:p w:rsidR="00F72FFD" w:rsidRDefault="00F72FFD" w:rsidP="00F72FFD">
      <w:pPr>
        <w:pStyle w:val="afb"/>
        <w:tabs>
          <w:tab w:val="left" w:pos="708"/>
          <w:tab w:val="left" w:pos="1416"/>
          <w:tab w:val="left" w:pos="2124"/>
          <w:tab w:val="left" w:pos="2832"/>
          <w:tab w:val="left" w:pos="3540"/>
          <w:tab w:val="left" w:pos="4248"/>
          <w:tab w:val="center" w:pos="5244"/>
        </w:tabs>
        <w:rPr>
          <w:b w:val="0"/>
        </w:rPr>
      </w:pPr>
      <w:r w:rsidRPr="00F72FFD">
        <w:rPr>
          <w:b w:val="0"/>
        </w:rPr>
        <w:t>- г. Самара, ул. Дыбенко, д. 165.</w:t>
      </w:r>
    </w:p>
    <w:p w:rsidR="00383BCD" w:rsidRDefault="00383BCD" w:rsidP="00383BCD">
      <w:pPr>
        <w:rPr>
          <w:rFonts w:ascii="Times New Roman" w:hAnsi="Times New Roman"/>
          <w:sz w:val="24"/>
          <w:szCs w:val="24"/>
        </w:rPr>
      </w:pPr>
    </w:p>
    <w:sectPr w:rsidR="00383BCD" w:rsidSect="0097534E">
      <w:footnotePr>
        <w:numRestart w:val="eachSect"/>
      </w:footnotePr>
      <w:pgSz w:w="11906" w:h="16838"/>
      <w:pgMar w:top="851" w:right="851" w:bottom="851"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C88" w:rsidRDefault="00F62C88" w:rsidP="00950869">
      <w:pPr>
        <w:spacing w:after="0" w:line="240" w:lineRule="auto"/>
      </w:pPr>
      <w:r>
        <w:separator/>
      </w:r>
    </w:p>
  </w:endnote>
  <w:endnote w:type="continuationSeparator" w:id="0">
    <w:p w:rsidR="00F62C88" w:rsidRDefault="00F62C88" w:rsidP="00950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C88" w:rsidRDefault="00F62C88" w:rsidP="00950869">
      <w:pPr>
        <w:spacing w:after="0" w:line="240" w:lineRule="auto"/>
      </w:pPr>
      <w:r>
        <w:separator/>
      </w:r>
    </w:p>
  </w:footnote>
  <w:footnote w:type="continuationSeparator" w:id="0">
    <w:p w:rsidR="00F62C88" w:rsidRDefault="00F62C88" w:rsidP="009508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10A6052"/>
    <w:multiLevelType w:val="hybridMultilevel"/>
    <w:tmpl w:val="A228805C"/>
    <w:lvl w:ilvl="0" w:tplc="AB74EBD8">
      <w:start w:val="1"/>
      <w:numFmt w:val="decimal"/>
      <w:lvlText w:val="%1."/>
      <w:lvlJc w:val="left"/>
      <w:pPr>
        <w:ind w:left="501" w:hanging="360"/>
      </w:pPr>
      <w:rPr>
        <w:rFonts w:ascii="Times New Roman" w:eastAsiaTheme="minorHAnsi" w:hAnsi="Times New Roman" w:cs="Times New Roman" w:hint="default"/>
      </w:rPr>
    </w:lvl>
    <w:lvl w:ilvl="1" w:tplc="04190019">
      <w:start w:val="1"/>
      <w:numFmt w:val="lowerLetter"/>
      <w:lvlText w:val="%2."/>
      <w:lvlJc w:val="left"/>
      <w:pPr>
        <w:ind w:left="1068"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
    <w:nsid w:val="138A54A4"/>
    <w:multiLevelType w:val="hybridMultilevel"/>
    <w:tmpl w:val="567AECC2"/>
    <w:lvl w:ilvl="0" w:tplc="F510281E">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15807E22"/>
    <w:multiLevelType w:val="hybridMultilevel"/>
    <w:tmpl w:val="F300D6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5A733F"/>
    <w:multiLevelType w:val="hybridMultilevel"/>
    <w:tmpl w:val="0CF21C8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5C43B4"/>
    <w:multiLevelType w:val="multilevel"/>
    <w:tmpl w:val="45227A2C"/>
    <w:lvl w:ilvl="0">
      <w:start w:val="1"/>
      <w:numFmt w:val="decimal"/>
      <w:lvlText w:val="%1."/>
      <w:lvlJc w:val="left"/>
      <w:pPr>
        <w:tabs>
          <w:tab w:val="num" w:pos="360"/>
        </w:tabs>
        <w:ind w:left="360" w:hanging="360"/>
      </w:pPr>
      <w:rPr>
        <w:rFonts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nsid w:val="44BB00D4"/>
    <w:multiLevelType w:val="hybridMultilevel"/>
    <w:tmpl w:val="01768A9A"/>
    <w:lvl w:ilvl="0" w:tplc="04190001">
      <w:start w:val="1"/>
      <w:numFmt w:val="bullet"/>
      <w:lvlText w:val=""/>
      <w:lvlJc w:val="left"/>
      <w:pPr>
        <w:ind w:left="1153" w:hanging="360"/>
      </w:pPr>
      <w:rPr>
        <w:rFonts w:ascii="Symbol" w:hAnsi="Symbol" w:hint="default"/>
      </w:rPr>
    </w:lvl>
    <w:lvl w:ilvl="1" w:tplc="04190003" w:tentative="1">
      <w:start w:val="1"/>
      <w:numFmt w:val="bullet"/>
      <w:lvlText w:val="o"/>
      <w:lvlJc w:val="left"/>
      <w:pPr>
        <w:ind w:left="1873" w:hanging="360"/>
      </w:pPr>
      <w:rPr>
        <w:rFonts w:ascii="Courier New" w:hAnsi="Courier New" w:cs="Courier New" w:hint="default"/>
      </w:rPr>
    </w:lvl>
    <w:lvl w:ilvl="2" w:tplc="04190005" w:tentative="1">
      <w:start w:val="1"/>
      <w:numFmt w:val="bullet"/>
      <w:lvlText w:val=""/>
      <w:lvlJc w:val="left"/>
      <w:pPr>
        <w:ind w:left="2593" w:hanging="360"/>
      </w:pPr>
      <w:rPr>
        <w:rFonts w:ascii="Wingdings" w:hAnsi="Wingdings" w:hint="default"/>
      </w:rPr>
    </w:lvl>
    <w:lvl w:ilvl="3" w:tplc="04190001" w:tentative="1">
      <w:start w:val="1"/>
      <w:numFmt w:val="bullet"/>
      <w:lvlText w:val=""/>
      <w:lvlJc w:val="left"/>
      <w:pPr>
        <w:ind w:left="3313" w:hanging="360"/>
      </w:pPr>
      <w:rPr>
        <w:rFonts w:ascii="Symbol" w:hAnsi="Symbol" w:hint="default"/>
      </w:rPr>
    </w:lvl>
    <w:lvl w:ilvl="4" w:tplc="04190003" w:tentative="1">
      <w:start w:val="1"/>
      <w:numFmt w:val="bullet"/>
      <w:lvlText w:val="o"/>
      <w:lvlJc w:val="left"/>
      <w:pPr>
        <w:ind w:left="4033" w:hanging="360"/>
      </w:pPr>
      <w:rPr>
        <w:rFonts w:ascii="Courier New" w:hAnsi="Courier New" w:cs="Courier New" w:hint="default"/>
      </w:rPr>
    </w:lvl>
    <w:lvl w:ilvl="5" w:tplc="04190005" w:tentative="1">
      <w:start w:val="1"/>
      <w:numFmt w:val="bullet"/>
      <w:lvlText w:val=""/>
      <w:lvlJc w:val="left"/>
      <w:pPr>
        <w:ind w:left="4753" w:hanging="360"/>
      </w:pPr>
      <w:rPr>
        <w:rFonts w:ascii="Wingdings" w:hAnsi="Wingdings" w:hint="default"/>
      </w:rPr>
    </w:lvl>
    <w:lvl w:ilvl="6" w:tplc="04190001" w:tentative="1">
      <w:start w:val="1"/>
      <w:numFmt w:val="bullet"/>
      <w:lvlText w:val=""/>
      <w:lvlJc w:val="left"/>
      <w:pPr>
        <w:ind w:left="5473" w:hanging="360"/>
      </w:pPr>
      <w:rPr>
        <w:rFonts w:ascii="Symbol" w:hAnsi="Symbol" w:hint="default"/>
      </w:rPr>
    </w:lvl>
    <w:lvl w:ilvl="7" w:tplc="04190003" w:tentative="1">
      <w:start w:val="1"/>
      <w:numFmt w:val="bullet"/>
      <w:lvlText w:val="o"/>
      <w:lvlJc w:val="left"/>
      <w:pPr>
        <w:ind w:left="6193" w:hanging="360"/>
      </w:pPr>
      <w:rPr>
        <w:rFonts w:ascii="Courier New" w:hAnsi="Courier New" w:cs="Courier New" w:hint="default"/>
      </w:rPr>
    </w:lvl>
    <w:lvl w:ilvl="8" w:tplc="04190005" w:tentative="1">
      <w:start w:val="1"/>
      <w:numFmt w:val="bullet"/>
      <w:lvlText w:val=""/>
      <w:lvlJc w:val="left"/>
      <w:pPr>
        <w:ind w:left="6913" w:hanging="360"/>
      </w:pPr>
      <w:rPr>
        <w:rFonts w:ascii="Wingdings" w:hAnsi="Wingdings" w:hint="default"/>
      </w:rPr>
    </w:lvl>
  </w:abstractNum>
  <w:abstractNum w:abstractNumId="7">
    <w:nsid w:val="71FE68D5"/>
    <w:multiLevelType w:val="hybridMultilevel"/>
    <w:tmpl w:val="BC520756"/>
    <w:lvl w:ilvl="0" w:tplc="AA6A1DF6">
      <w:start w:val="1"/>
      <w:numFmt w:val="bullet"/>
      <w:lvlText w:val=""/>
      <w:lvlJc w:val="left"/>
      <w:pPr>
        <w:ind w:left="11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7"/>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5"/>
    <w:lvlOverride w:ilvl="0">
      <w:startOverride w:val="1"/>
    </w:lvlOverride>
  </w:num>
  <w:num w:numId="9">
    <w:abstractNumId w:val="4"/>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2"/>
  </w:compat>
  <w:rsids>
    <w:rsidRoot w:val="00950869"/>
    <w:rsid w:val="00024F50"/>
    <w:rsid w:val="000861A3"/>
    <w:rsid w:val="00087006"/>
    <w:rsid w:val="000A2068"/>
    <w:rsid w:val="000A27BB"/>
    <w:rsid w:val="000F75C8"/>
    <w:rsid w:val="001059FD"/>
    <w:rsid w:val="00133789"/>
    <w:rsid w:val="00183BB5"/>
    <w:rsid w:val="001C0022"/>
    <w:rsid w:val="001C3DE3"/>
    <w:rsid w:val="001D0081"/>
    <w:rsid w:val="001D2EAA"/>
    <w:rsid w:val="001E6270"/>
    <w:rsid w:val="00223FE5"/>
    <w:rsid w:val="00262677"/>
    <w:rsid w:val="00276E73"/>
    <w:rsid w:val="002D1FA3"/>
    <w:rsid w:val="002F5909"/>
    <w:rsid w:val="00380155"/>
    <w:rsid w:val="00383BCD"/>
    <w:rsid w:val="003D45C0"/>
    <w:rsid w:val="003F01FF"/>
    <w:rsid w:val="0043622C"/>
    <w:rsid w:val="004A4C73"/>
    <w:rsid w:val="004B34A6"/>
    <w:rsid w:val="004F7F33"/>
    <w:rsid w:val="00526365"/>
    <w:rsid w:val="005B1F3F"/>
    <w:rsid w:val="005B2008"/>
    <w:rsid w:val="005E0D9F"/>
    <w:rsid w:val="005E41C4"/>
    <w:rsid w:val="0068737D"/>
    <w:rsid w:val="006C2C6D"/>
    <w:rsid w:val="006D0A1A"/>
    <w:rsid w:val="006F2271"/>
    <w:rsid w:val="006F3B7F"/>
    <w:rsid w:val="007048CC"/>
    <w:rsid w:val="00710262"/>
    <w:rsid w:val="007808E8"/>
    <w:rsid w:val="00780E48"/>
    <w:rsid w:val="00781329"/>
    <w:rsid w:val="007B6F90"/>
    <w:rsid w:val="007D76DA"/>
    <w:rsid w:val="007E19B5"/>
    <w:rsid w:val="007E5698"/>
    <w:rsid w:val="007F0C56"/>
    <w:rsid w:val="007F198E"/>
    <w:rsid w:val="00814A80"/>
    <w:rsid w:val="00814C97"/>
    <w:rsid w:val="00815574"/>
    <w:rsid w:val="00817E3C"/>
    <w:rsid w:val="00836153"/>
    <w:rsid w:val="00837799"/>
    <w:rsid w:val="0084544C"/>
    <w:rsid w:val="008A0843"/>
    <w:rsid w:val="008A3AE6"/>
    <w:rsid w:val="008B58C5"/>
    <w:rsid w:val="008F17F5"/>
    <w:rsid w:val="008F6491"/>
    <w:rsid w:val="00913014"/>
    <w:rsid w:val="00950869"/>
    <w:rsid w:val="009564D4"/>
    <w:rsid w:val="00970222"/>
    <w:rsid w:val="0097534E"/>
    <w:rsid w:val="00980978"/>
    <w:rsid w:val="00982819"/>
    <w:rsid w:val="00996780"/>
    <w:rsid w:val="009A1E12"/>
    <w:rsid w:val="009B4934"/>
    <w:rsid w:val="009C12D6"/>
    <w:rsid w:val="00A042AB"/>
    <w:rsid w:val="00A12704"/>
    <w:rsid w:val="00A544EE"/>
    <w:rsid w:val="00A70FFD"/>
    <w:rsid w:val="00A96B10"/>
    <w:rsid w:val="00AC2A8E"/>
    <w:rsid w:val="00AD5C26"/>
    <w:rsid w:val="00AE4674"/>
    <w:rsid w:val="00B237FE"/>
    <w:rsid w:val="00B45BC0"/>
    <w:rsid w:val="00B56CAE"/>
    <w:rsid w:val="00B70B3D"/>
    <w:rsid w:val="00B73725"/>
    <w:rsid w:val="00BA6994"/>
    <w:rsid w:val="00BB2F62"/>
    <w:rsid w:val="00BC5935"/>
    <w:rsid w:val="00BE2418"/>
    <w:rsid w:val="00BF53B7"/>
    <w:rsid w:val="00C1470D"/>
    <w:rsid w:val="00C32AF9"/>
    <w:rsid w:val="00C44C3E"/>
    <w:rsid w:val="00C47533"/>
    <w:rsid w:val="00C66FA5"/>
    <w:rsid w:val="00C80B75"/>
    <w:rsid w:val="00C86E38"/>
    <w:rsid w:val="00CD33D6"/>
    <w:rsid w:val="00CF2225"/>
    <w:rsid w:val="00D04B3C"/>
    <w:rsid w:val="00D433CF"/>
    <w:rsid w:val="00D450D5"/>
    <w:rsid w:val="00D55B2B"/>
    <w:rsid w:val="00D6562A"/>
    <w:rsid w:val="00DA79C4"/>
    <w:rsid w:val="00DE1D1F"/>
    <w:rsid w:val="00E14F24"/>
    <w:rsid w:val="00E20499"/>
    <w:rsid w:val="00E22302"/>
    <w:rsid w:val="00E45D27"/>
    <w:rsid w:val="00E66205"/>
    <w:rsid w:val="00E852DB"/>
    <w:rsid w:val="00E90755"/>
    <w:rsid w:val="00EB087F"/>
    <w:rsid w:val="00EF4F0B"/>
    <w:rsid w:val="00F0487D"/>
    <w:rsid w:val="00F31525"/>
    <w:rsid w:val="00F458FB"/>
    <w:rsid w:val="00F54E81"/>
    <w:rsid w:val="00F62C88"/>
    <w:rsid w:val="00F65C76"/>
    <w:rsid w:val="00F72FFD"/>
    <w:rsid w:val="00F83ED1"/>
    <w:rsid w:val="00F841D5"/>
    <w:rsid w:val="00F9151B"/>
    <w:rsid w:val="00FD6F82"/>
    <w:rsid w:val="00FF1C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5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869"/>
    <w:pPr>
      <w:spacing w:after="200" w:line="276" w:lineRule="auto"/>
      <w:jc w:val="left"/>
    </w:pPr>
    <w:rPr>
      <w:rFonts w:ascii="Calibri" w:eastAsia="Times New Roman" w:hAnsi="Calibri" w:cs="Times New Roman"/>
      <w:lang w:eastAsia="ru-RU"/>
    </w:rPr>
  </w:style>
  <w:style w:type="paragraph" w:styleId="1">
    <w:name w:val="heading 1"/>
    <w:basedOn w:val="a"/>
    <w:next w:val="a"/>
    <w:link w:val="10"/>
    <w:autoRedefine/>
    <w:uiPriority w:val="9"/>
    <w:qFormat/>
    <w:rsid w:val="00E22302"/>
    <w:pPr>
      <w:keepNext/>
      <w:keepLines/>
      <w:spacing w:before="480" w:after="0"/>
      <w:outlineLvl w:val="0"/>
    </w:pPr>
    <w:rPr>
      <w:rFonts w:eastAsiaTheme="majorEastAsia" w:cstheme="majorBidi"/>
      <w:b/>
      <w:bCs/>
      <w:sz w:val="32"/>
      <w:szCs w:val="32"/>
    </w:rPr>
  </w:style>
  <w:style w:type="paragraph" w:styleId="2">
    <w:name w:val="heading 2"/>
    <w:basedOn w:val="a"/>
    <w:next w:val="a"/>
    <w:link w:val="20"/>
    <w:uiPriority w:val="9"/>
    <w:semiHidden/>
    <w:unhideWhenUsed/>
    <w:qFormat/>
    <w:rsid w:val="008B58C5"/>
    <w:pPr>
      <w:keepNext/>
      <w:keepLines/>
      <w:spacing w:before="200" w:after="0"/>
      <w:ind w:left="576" w:hanging="576"/>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8B58C5"/>
    <w:pPr>
      <w:keepNext/>
      <w:keepLines/>
      <w:spacing w:before="200" w:after="0"/>
      <w:ind w:left="720" w:hanging="72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8B58C5"/>
    <w:pPr>
      <w:keepNext/>
      <w:keepLines/>
      <w:spacing w:before="200" w:after="0"/>
      <w:ind w:left="864" w:hanging="864"/>
      <w:outlineLvl w:val="3"/>
    </w:pPr>
    <w:rPr>
      <w:rFonts w:asciiTheme="majorHAnsi" w:eastAsiaTheme="majorEastAsia" w:hAnsiTheme="majorHAnsi" w:cstheme="majorBidi"/>
      <w:b/>
      <w:bCs/>
      <w:i/>
      <w:iCs/>
      <w:color w:val="4F81BD" w:themeColor="accent1"/>
      <w:lang w:eastAsia="en-US"/>
    </w:rPr>
  </w:style>
  <w:style w:type="paragraph" w:styleId="5">
    <w:name w:val="heading 5"/>
    <w:basedOn w:val="a"/>
    <w:next w:val="a"/>
    <w:link w:val="50"/>
    <w:uiPriority w:val="9"/>
    <w:semiHidden/>
    <w:unhideWhenUsed/>
    <w:qFormat/>
    <w:rsid w:val="008B58C5"/>
    <w:pPr>
      <w:keepNext/>
      <w:keepLines/>
      <w:spacing w:before="200" w:after="0"/>
      <w:ind w:left="1008" w:hanging="1008"/>
      <w:outlineLvl w:val="4"/>
    </w:pPr>
    <w:rPr>
      <w:rFonts w:asciiTheme="majorHAnsi" w:eastAsiaTheme="majorEastAsia" w:hAnsiTheme="majorHAnsi" w:cstheme="majorBidi"/>
      <w:color w:val="243F60" w:themeColor="accent1" w:themeShade="7F"/>
      <w:lang w:eastAsia="en-US"/>
    </w:rPr>
  </w:style>
  <w:style w:type="paragraph" w:styleId="6">
    <w:name w:val="heading 6"/>
    <w:basedOn w:val="a"/>
    <w:next w:val="a"/>
    <w:link w:val="60"/>
    <w:uiPriority w:val="99"/>
    <w:unhideWhenUsed/>
    <w:qFormat/>
    <w:rsid w:val="008B58C5"/>
    <w:pPr>
      <w:keepNext/>
      <w:keepLines/>
      <w:spacing w:before="200" w:after="0"/>
      <w:ind w:left="1152" w:hanging="1152"/>
      <w:outlineLvl w:val="5"/>
    </w:pPr>
    <w:rPr>
      <w:rFonts w:ascii="Cambria" w:hAnsi="Cambria"/>
      <w:i/>
      <w:iCs/>
      <w:color w:val="243F60"/>
      <w:lang w:eastAsia="en-US"/>
    </w:rPr>
  </w:style>
  <w:style w:type="paragraph" w:styleId="7">
    <w:name w:val="heading 7"/>
    <w:basedOn w:val="a"/>
    <w:next w:val="a"/>
    <w:link w:val="70"/>
    <w:uiPriority w:val="9"/>
    <w:semiHidden/>
    <w:unhideWhenUsed/>
    <w:qFormat/>
    <w:rsid w:val="008B58C5"/>
    <w:pPr>
      <w:keepNext/>
      <w:keepLines/>
      <w:spacing w:before="200" w:after="0"/>
      <w:ind w:left="1296" w:hanging="1296"/>
      <w:outlineLvl w:val="6"/>
    </w:pPr>
    <w:rPr>
      <w:rFonts w:asciiTheme="majorHAnsi" w:eastAsiaTheme="majorEastAsia" w:hAnsiTheme="majorHAnsi" w:cstheme="majorBidi"/>
      <w:i/>
      <w:iCs/>
      <w:color w:val="404040" w:themeColor="text1" w:themeTint="BF"/>
      <w:lang w:eastAsia="en-US"/>
    </w:rPr>
  </w:style>
  <w:style w:type="paragraph" w:styleId="8">
    <w:name w:val="heading 8"/>
    <w:basedOn w:val="a"/>
    <w:next w:val="a"/>
    <w:link w:val="80"/>
    <w:uiPriority w:val="9"/>
    <w:semiHidden/>
    <w:unhideWhenUsed/>
    <w:qFormat/>
    <w:rsid w:val="008B58C5"/>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
    <w:semiHidden/>
    <w:unhideWhenUsed/>
    <w:qFormat/>
    <w:rsid w:val="008B58C5"/>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2302"/>
    <w:rPr>
      <w:rFonts w:ascii="Times New Roman" w:eastAsiaTheme="majorEastAsia" w:hAnsi="Times New Roman" w:cstheme="majorBidi"/>
      <w:b/>
      <w:bCs/>
      <w:sz w:val="32"/>
      <w:szCs w:val="32"/>
    </w:rPr>
  </w:style>
  <w:style w:type="paragraph" w:styleId="a3">
    <w:name w:val="Subtitle"/>
    <w:basedOn w:val="a"/>
    <w:next w:val="a"/>
    <w:link w:val="a4"/>
    <w:autoRedefine/>
    <w:uiPriority w:val="11"/>
    <w:qFormat/>
    <w:rsid w:val="00DE1D1F"/>
    <w:pPr>
      <w:numPr>
        <w:ilvl w:val="1"/>
      </w:numPr>
    </w:pPr>
    <w:rPr>
      <w:rFonts w:asciiTheme="majorHAnsi" w:eastAsiaTheme="majorEastAsia" w:hAnsiTheme="majorHAnsi" w:cstheme="majorBidi"/>
      <w:i/>
      <w:iCs/>
      <w:spacing w:val="15"/>
      <w:sz w:val="26"/>
      <w:szCs w:val="24"/>
    </w:rPr>
  </w:style>
  <w:style w:type="character" w:customStyle="1" w:styleId="a4">
    <w:name w:val="Подзаголовок Знак"/>
    <w:basedOn w:val="a0"/>
    <w:link w:val="a3"/>
    <w:uiPriority w:val="11"/>
    <w:rsid w:val="00DE1D1F"/>
    <w:rPr>
      <w:rFonts w:asciiTheme="majorHAnsi" w:eastAsiaTheme="majorEastAsia" w:hAnsiTheme="majorHAnsi" w:cstheme="majorBidi"/>
      <w:i/>
      <w:iCs/>
      <w:spacing w:val="15"/>
      <w:sz w:val="26"/>
      <w:szCs w:val="24"/>
    </w:rPr>
  </w:style>
  <w:style w:type="paragraph" w:styleId="a5">
    <w:name w:val="footnote text"/>
    <w:basedOn w:val="a"/>
    <w:link w:val="a6"/>
    <w:uiPriority w:val="99"/>
    <w:unhideWhenUsed/>
    <w:rsid w:val="00950869"/>
    <w:rPr>
      <w:sz w:val="20"/>
      <w:szCs w:val="20"/>
    </w:rPr>
  </w:style>
  <w:style w:type="character" w:customStyle="1" w:styleId="a6">
    <w:name w:val="Текст сноски Знак"/>
    <w:basedOn w:val="a0"/>
    <w:link w:val="a5"/>
    <w:uiPriority w:val="99"/>
    <w:rsid w:val="00950869"/>
    <w:rPr>
      <w:rFonts w:ascii="Calibri" w:eastAsia="Times New Roman" w:hAnsi="Calibri" w:cs="Times New Roman"/>
      <w:sz w:val="20"/>
      <w:szCs w:val="20"/>
      <w:lang w:eastAsia="ru-RU"/>
    </w:rPr>
  </w:style>
  <w:style w:type="character" w:styleId="a7">
    <w:name w:val="footnote reference"/>
    <w:uiPriority w:val="99"/>
    <w:semiHidden/>
    <w:unhideWhenUsed/>
    <w:rsid w:val="00950869"/>
    <w:rPr>
      <w:vertAlign w:val="superscript"/>
    </w:rPr>
  </w:style>
  <w:style w:type="paragraph" w:customStyle="1" w:styleId="ConsNonformat">
    <w:name w:val="ConsNonformat"/>
    <w:rsid w:val="00950869"/>
    <w:pPr>
      <w:autoSpaceDE w:val="0"/>
      <w:autoSpaceDN w:val="0"/>
      <w:adjustRightInd w:val="0"/>
      <w:spacing w:after="0"/>
      <w:jc w:val="left"/>
    </w:pPr>
    <w:rPr>
      <w:rFonts w:ascii="Courier New" w:eastAsia="Times New Roman" w:hAnsi="Courier New" w:cs="Courier New"/>
      <w:sz w:val="20"/>
      <w:szCs w:val="20"/>
      <w:lang w:eastAsia="ru-RU"/>
    </w:rPr>
  </w:style>
  <w:style w:type="paragraph" w:customStyle="1" w:styleId="Standard">
    <w:name w:val="Standard"/>
    <w:rsid w:val="00950869"/>
    <w:pPr>
      <w:suppressAutoHyphens/>
      <w:spacing w:after="0"/>
      <w:jc w:val="left"/>
      <w:textAlignment w:val="baseline"/>
    </w:pPr>
    <w:rPr>
      <w:rFonts w:ascii="Calibri" w:eastAsia="Calibri" w:hAnsi="Calibri" w:cs="Calibri"/>
      <w:kern w:val="1"/>
      <w:sz w:val="24"/>
      <w:szCs w:val="24"/>
      <w:lang w:eastAsia="hi-IN" w:bidi="hi-IN"/>
    </w:rPr>
  </w:style>
  <w:style w:type="character" w:customStyle="1" w:styleId="20">
    <w:name w:val="Заголовок 2 Знак"/>
    <w:basedOn w:val="a0"/>
    <w:link w:val="2"/>
    <w:uiPriority w:val="9"/>
    <w:semiHidden/>
    <w:rsid w:val="008B58C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8B58C5"/>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8B58C5"/>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8B58C5"/>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9"/>
    <w:rsid w:val="008B58C5"/>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8B58C5"/>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8B58C5"/>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8B58C5"/>
    <w:rPr>
      <w:rFonts w:asciiTheme="majorHAnsi" w:eastAsiaTheme="majorEastAsia" w:hAnsiTheme="majorHAnsi" w:cstheme="majorBidi"/>
      <w:i/>
      <w:iCs/>
      <w:color w:val="404040" w:themeColor="text1" w:themeTint="BF"/>
      <w:sz w:val="20"/>
      <w:szCs w:val="20"/>
    </w:rPr>
  </w:style>
  <w:style w:type="character" w:styleId="a8">
    <w:name w:val="Hyperlink"/>
    <w:uiPriority w:val="99"/>
    <w:unhideWhenUsed/>
    <w:rsid w:val="008B58C5"/>
    <w:rPr>
      <w:rFonts w:ascii="Times New Roman" w:hAnsi="Times New Roman" w:cs="Times New Roman" w:hint="default"/>
      <w:color w:val="0000FF"/>
      <w:u w:val="single"/>
    </w:rPr>
  </w:style>
  <w:style w:type="paragraph" w:styleId="a9">
    <w:name w:val="annotation text"/>
    <w:basedOn w:val="a"/>
    <w:link w:val="aa"/>
    <w:uiPriority w:val="99"/>
    <w:semiHidden/>
    <w:unhideWhenUsed/>
    <w:rsid w:val="008B58C5"/>
    <w:pPr>
      <w:spacing w:line="240" w:lineRule="auto"/>
    </w:pPr>
    <w:rPr>
      <w:rFonts w:eastAsia="Calibri"/>
      <w:sz w:val="20"/>
      <w:szCs w:val="20"/>
      <w:lang w:eastAsia="en-US"/>
    </w:rPr>
  </w:style>
  <w:style w:type="character" w:customStyle="1" w:styleId="aa">
    <w:name w:val="Текст примечания Знак"/>
    <w:basedOn w:val="a0"/>
    <w:link w:val="a9"/>
    <w:uiPriority w:val="99"/>
    <w:semiHidden/>
    <w:rsid w:val="008B58C5"/>
    <w:rPr>
      <w:rFonts w:ascii="Calibri" w:eastAsia="Calibri" w:hAnsi="Calibri" w:cs="Times New Roman"/>
      <w:sz w:val="20"/>
      <w:szCs w:val="20"/>
    </w:rPr>
  </w:style>
  <w:style w:type="paragraph" w:styleId="ab">
    <w:name w:val="Title"/>
    <w:basedOn w:val="a"/>
    <w:link w:val="ac"/>
    <w:uiPriority w:val="99"/>
    <w:qFormat/>
    <w:rsid w:val="008B58C5"/>
    <w:pPr>
      <w:spacing w:after="0" w:line="360" w:lineRule="auto"/>
      <w:ind w:firstLine="709"/>
      <w:jc w:val="center"/>
    </w:pPr>
    <w:rPr>
      <w:rFonts w:ascii="Times New Roman" w:hAnsi="Times New Roman"/>
      <w:b/>
      <w:bCs/>
      <w:sz w:val="24"/>
      <w:szCs w:val="24"/>
    </w:rPr>
  </w:style>
  <w:style w:type="character" w:customStyle="1" w:styleId="ac">
    <w:name w:val="Название Знак"/>
    <w:basedOn w:val="a0"/>
    <w:link w:val="ab"/>
    <w:uiPriority w:val="99"/>
    <w:rsid w:val="008B58C5"/>
    <w:rPr>
      <w:rFonts w:ascii="Times New Roman" w:eastAsia="Times New Roman" w:hAnsi="Times New Roman" w:cs="Times New Roman"/>
      <w:b/>
      <w:bCs/>
      <w:sz w:val="24"/>
      <w:szCs w:val="24"/>
      <w:lang w:eastAsia="ru-RU"/>
    </w:rPr>
  </w:style>
  <w:style w:type="paragraph" w:styleId="ad">
    <w:name w:val="annotation subject"/>
    <w:basedOn w:val="a9"/>
    <w:next w:val="a9"/>
    <w:link w:val="ae"/>
    <w:uiPriority w:val="99"/>
    <w:semiHidden/>
    <w:unhideWhenUsed/>
    <w:rsid w:val="008B58C5"/>
    <w:rPr>
      <w:b/>
      <w:bCs/>
    </w:rPr>
  </w:style>
  <w:style w:type="character" w:customStyle="1" w:styleId="ae">
    <w:name w:val="Тема примечания Знак"/>
    <w:basedOn w:val="aa"/>
    <w:link w:val="ad"/>
    <w:uiPriority w:val="99"/>
    <w:semiHidden/>
    <w:rsid w:val="008B58C5"/>
    <w:rPr>
      <w:rFonts w:ascii="Calibri" w:eastAsia="Calibri" w:hAnsi="Calibri" w:cs="Times New Roman"/>
      <w:b/>
      <w:bCs/>
      <w:sz w:val="20"/>
      <w:szCs w:val="20"/>
    </w:rPr>
  </w:style>
  <w:style w:type="paragraph" w:styleId="af">
    <w:name w:val="Balloon Text"/>
    <w:basedOn w:val="a"/>
    <w:link w:val="af0"/>
    <w:uiPriority w:val="99"/>
    <w:semiHidden/>
    <w:unhideWhenUsed/>
    <w:rsid w:val="008B58C5"/>
    <w:pPr>
      <w:spacing w:after="0" w:line="240" w:lineRule="auto"/>
    </w:pPr>
    <w:rPr>
      <w:rFonts w:ascii="Tahoma" w:eastAsia="Calibri" w:hAnsi="Tahoma" w:cs="Tahoma"/>
      <w:sz w:val="16"/>
      <w:szCs w:val="16"/>
      <w:lang w:eastAsia="en-US"/>
    </w:rPr>
  </w:style>
  <w:style w:type="character" w:customStyle="1" w:styleId="af0">
    <w:name w:val="Текст выноски Знак"/>
    <w:basedOn w:val="a0"/>
    <w:link w:val="af"/>
    <w:uiPriority w:val="99"/>
    <w:semiHidden/>
    <w:rsid w:val="008B58C5"/>
    <w:rPr>
      <w:rFonts w:ascii="Tahoma" w:eastAsia="Calibri" w:hAnsi="Tahoma" w:cs="Tahoma"/>
      <w:sz w:val="16"/>
      <w:szCs w:val="16"/>
    </w:rPr>
  </w:style>
  <w:style w:type="character" w:customStyle="1" w:styleId="af1">
    <w:name w:val="Абзац списка Знак"/>
    <w:basedOn w:val="a0"/>
    <w:link w:val="af2"/>
    <w:uiPriority w:val="34"/>
    <w:locked/>
    <w:rsid w:val="008B58C5"/>
    <w:rPr>
      <w:rFonts w:ascii="Calibri" w:eastAsia="Calibri" w:hAnsi="Calibri" w:cs="Times New Roman"/>
    </w:rPr>
  </w:style>
  <w:style w:type="paragraph" w:styleId="af2">
    <w:name w:val="List Paragraph"/>
    <w:basedOn w:val="a"/>
    <w:link w:val="af1"/>
    <w:uiPriority w:val="34"/>
    <w:qFormat/>
    <w:rsid w:val="008B58C5"/>
    <w:pPr>
      <w:ind w:left="720"/>
      <w:contextualSpacing/>
    </w:pPr>
    <w:rPr>
      <w:rFonts w:eastAsia="Calibri"/>
      <w:lang w:eastAsia="en-US"/>
    </w:rPr>
  </w:style>
  <w:style w:type="paragraph" w:customStyle="1" w:styleId="af3">
    <w:name w:val="подпункт"/>
    <w:basedOn w:val="a"/>
    <w:uiPriority w:val="99"/>
    <w:rsid w:val="008B58C5"/>
    <w:pPr>
      <w:ind w:left="567" w:hanging="567"/>
      <w:jc w:val="both"/>
    </w:pPr>
    <w:rPr>
      <w:rFonts w:ascii="Times New Roman" w:eastAsia="Calibri" w:hAnsi="Times New Roman" w:cs="Calibri"/>
      <w:sz w:val="24"/>
      <w:lang w:eastAsia="en-US"/>
    </w:rPr>
  </w:style>
  <w:style w:type="character" w:customStyle="1" w:styleId="af4">
    <w:name w:val="список марк Знак"/>
    <w:basedOn w:val="af1"/>
    <w:link w:val="af5"/>
    <w:locked/>
    <w:rsid w:val="008B58C5"/>
    <w:rPr>
      <w:rFonts w:ascii="Times New Roman" w:eastAsia="Calibri" w:hAnsi="Times New Roman" w:cs="Times New Roman"/>
      <w:sz w:val="24"/>
      <w:szCs w:val="24"/>
    </w:rPr>
  </w:style>
  <w:style w:type="paragraph" w:customStyle="1" w:styleId="af5">
    <w:name w:val="список марк"/>
    <w:basedOn w:val="af2"/>
    <w:link w:val="af4"/>
    <w:qFormat/>
    <w:rsid w:val="008B58C5"/>
    <w:pPr>
      <w:autoSpaceDE w:val="0"/>
      <w:autoSpaceDN w:val="0"/>
      <w:adjustRightInd w:val="0"/>
      <w:spacing w:after="0" w:line="240" w:lineRule="auto"/>
      <w:ind w:left="433" w:right="135" w:hanging="360"/>
      <w:jc w:val="both"/>
    </w:pPr>
    <w:rPr>
      <w:rFonts w:ascii="Times New Roman" w:hAnsi="Times New Roman"/>
      <w:sz w:val="24"/>
      <w:szCs w:val="24"/>
    </w:rPr>
  </w:style>
  <w:style w:type="character" w:customStyle="1" w:styleId="af6">
    <w:name w:val="текст таблицы Знак"/>
    <w:basedOn w:val="a0"/>
    <w:link w:val="af7"/>
    <w:locked/>
    <w:rsid w:val="008B58C5"/>
    <w:rPr>
      <w:rFonts w:ascii="Times New Roman" w:eastAsia="Calibri" w:hAnsi="Times New Roman" w:cs="Times New Roman"/>
      <w:sz w:val="24"/>
      <w:szCs w:val="24"/>
    </w:rPr>
  </w:style>
  <w:style w:type="paragraph" w:customStyle="1" w:styleId="af7">
    <w:name w:val="текст таблицы"/>
    <w:basedOn w:val="a"/>
    <w:link w:val="af6"/>
    <w:qFormat/>
    <w:rsid w:val="008B58C5"/>
    <w:pPr>
      <w:autoSpaceDE w:val="0"/>
      <w:autoSpaceDN w:val="0"/>
      <w:adjustRightInd w:val="0"/>
      <w:spacing w:after="0" w:line="240" w:lineRule="auto"/>
      <w:ind w:left="7" w:right="135" w:firstLine="426"/>
    </w:pPr>
    <w:rPr>
      <w:rFonts w:ascii="Times New Roman" w:eastAsia="Calibri" w:hAnsi="Times New Roman"/>
      <w:sz w:val="24"/>
      <w:szCs w:val="24"/>
      <w:lang w:eastAsia="en-US"/>
    </w:rPr>
  </w:style>
  <w:style w:type="character" w:customStyle="1" w:styleId="af8">
    <w:name w:val="услуга Знак"/>
    <w:basedOn w:val="af6"/>
    <w:link w:val="af9"/>
    <w:locked/>
    <w:rsid w:val="008B58C5"/>
    <w:rPr>
      <w:rFonts w:ascii="Times New Roman" w:eastAsia="Calibri" w:hAnsi="Times New Roman" w:cs="Times New Roman"/>
      <w:sz w:val="24"/>
      <w:szCs w:val="24"/>
    </w:rPr>
  </w:style>
  <w:style w:type="paragraph" w:customStyle="1" w:styleId="af9">
    <w:name w:val="услуга"/>
    <w:basedOn w:val="af7"/>
    <w:link w:val="af8"/>
    <w:qFormat/>
    <w:rsid w:val="008B58C5"/>
    <w:pPr>
      <w:ind w:hanging="7"/>
    </w:pPr>
  </w:style>
  <w:style w:type="character" w:customStyle="1" w:styleId="afa">
    <w:name w:val="текст основной Знак"/>
    <w:basedOn w:val="ac"/>
    <w:link w:val="afb"/>
    <w:locked/>
    <w:rsid w:val="008B58C5"/>
    <w:rPr>
      <w:rFonts w:ascii="Times New Roman" w:eastAsia="Times New Roman" w:hAnsi="Times New Roman" w:cs="Times New Roman"/>
      <w:b/>
      <w:bCs/>
      <w:sz w:val="24"/>
      <w:szCs w:val="24"/>
      <w:lang w:eastAsia="ru-RU"/>
    </w:rPr>
  </w:style>
  <w:style w:type="paragraph" w:customStyle="1" w:styleId="afb">
    <w:name w:val="текст основной"/>
    <w:basedOn w:val="ab"/>
    <w:link w:val="afa"/>
    <w:qFormat/>
    <w:rsid w:val="008B58C5"/>
    <w:pPr>
      <w:spacing w:line="240" w:lineRule="auto"/>
      <w:ind w:firstLine="567"/>
      <w:jc w:val="both"/>
    </w:pPr>
  </w:style>
  <w:style w:type="character" w:customStyle="1" w:styleId="11">
    <w:name w:val="Заголовок1 Знак"/>
    <w:basedOn w:val="a0"/>
    <w:link w:val="12"/>
    <w:locked/>
    <w:rsid w:val="008B58C5"/>
    <w:rPr>
      <w:rFonts w:ascii="Times New Roman" w:eastAsia="Calibri" w:hAnsi="Times New Roman" w:cs="Times New Roman"/>
      <w:b/>
      <w:snapToGrid w:val="0"/>
      <w:sz w:val="24"/>
      <w:szCs w:val="24"/>
    </w:rPr>
  </w:style>
  <w:style w:type="paragraph" w:customStyle="1" w:styleId="12">
    <w:name w:val="Заголовок1"/>
    <w:basedOn w:val="a"/>
    <w:link w:val="11"/>
    <w:qFormat/>
    <w:rsid w:val="008B58C5"/>
    <w:pPr>
      <w:tabs>
        <w:tab w:val="num" w:pos="360"/>
      </w:tabs>
      <w:snapToGrid w:val="0"/>
      <w:spacing w:before="240" w:after="120" w:line="240" w:lineRule="auto"/>
      <w:ind w:left="-142" w:hanging="426"/>
    </w:pPr>
    <w:rPr>
      <w:rFonts w:ascii="Times New Roman" w:eastAsia="Calibri" w:hAnsi="Times New Roman"/>
      <w:b/>
      <w:snapToGrid w:val="0"/>
      <w:sz w:val="24"/>
      <w:szCs w:val="24"/>
      <w:lang w:eastAsia="en-US"/>
    </w:rPr>
  </w:style>
  <w:style w:type="character" w:customStyle="1" w:styleId="21">
    <w:name w:val="Заголовок2 Знак"/>
    <w:basedOn w:val="11"/>
    <w:link w:val="22"/>
    <w:locked/>
    <w:rsid w:val="008B58C5"/>
    <w:rPr>
      <w:rFonts w:ascii="Times New Roman" w:eastAsia="Calibri" w:hAnsi="Times New Roman" w:cs="Times New Roman"/>
      <w:b/>
      <w:snapToGrid w:val="0"/>
      <w:sz w:val="24"/>
      <w:szCs w:val="24"/>
    </w:rPr>
  </w:style>
  <w:style w:type="paragraph" w:customStyle="1" w:styleId="22">
    <w:name w:val="Заголовок2"/>
    <w:basedOn w:val="12"/>
    <w:link w:val="21"/>
    <w:qFormat/>
    <w:rsid w:val="008B58C5"/>
    <w:pPr>
      <w:numPr>
        <w:ilvl w:val="1"/>
      </w:numPr>
      <w:tabs>
        <w:tab w:val="num" w:pos="360"/>
      </w:tabs>
      <w:spacing w:before="120"/>
      <w:ind w:left="284" w:hanging="431"/>
    </w:pPr>
  </w:style>
  <w:style w:type="character" w:customStyle="1" w:styleId="31">
    <w:name w:val="заголовок3 Знак"/>
    <w:basedOn w:val="21"/>
    <w:link w:val="32"/>
    <w:locked/>
    <w:rsid w:val="008B58C5"/>
    <w:rPr>
      <w:rFonts w:ascii="Times New Roman" w:eastAsia="Calibri" w:hAnsi="Times New Roman" w:cs="Times New Roman"/>
      <w:b/>
      <w:snapToGrid w:val="0"/>
      <w:sz w:val="24"/>
      <w:szCs w:val="24"/>
    </w:rPr>
  </w:style>
  <w:style w:type="paragraph" w:customStyle="1" w:styleId="32">
    <w:name w:val="заголовок3"/>
    <w:basedOn w:val="22"/>
    <w:link w:val="31"/>
    <w:qFormat/>
    <w:rsid w:val="008B58C5"/>
    <w:pPr>
      <w:numPr>
        <w:ilvl w:val="2"/>
      </w:numPr>
      <w:tabs>
        <w:tab w:val="num" w:pos="360"/>
        <w:tab w:val="num" w:pos="426"/>
      </w:tabs>
      <w:ind w:left="567" w:hanging="709"/>
    </w:pPr>
  </w:style>
  <w:style w:type="numbering" w:customStyle="1" w:styleId="13">
    <w:name w:val="Нет списка1"/>
    <w:next w:val="a2"/>
    <w:uiPriority w:val="99"/>
    <w:semiHidden/>
    <w:unhideWhenUsed/>
    <w:rsid w:val="008B58C5"/>
  </w:style>
  <w:style w:type="character" w:styleId="afc">
    <w:name w:val="annotation reference"/>
    <w:basedOn w:val="a0"/>
    <w:uiPriority w:val="99"/>
    <w:semiHidden/>
    <w:unhideWhenUsed/>
    <w:rsid w:val="008B58C5"/>
    <w:rPr>
      <w:sz w:val="16"/>
      <w:szCs w:val="16"/>
    </w:rPr>
  </w:style>
  <w:style w:type="paragraph" w:styleId="afd">
    <w:name w:val="header"/>
    <w:basedOn w:val="a"/>
    <w:link w:val="afe"/>
    <w:uiPriority w:val="99"/>
    <w:unhideWhenUsed/>
    <w:rsid w:val="008B58C5"/>
    <w:pPr>
      <w:tabs>
        <w:tab w:val="center" w:pos="4677"/>
        <w:tab w:val="right" w:pos="9355"/>
      </w:tabs>
      <w:spacing w:after="0" w:line="240" w:lineRule="auto"/>
    </w:pPr>
    <w:rPr>
      <w:rFonts w:asciiTheme="minorHAnsi" w:eastAsiaTheme="minorEastAsia" w:hAnsiTheme="minorHAnsi" w:cstheme="minorBidi"/>
    </w:rPr>
  </w:style>
  <w:style w:type="character" w:customStyle="1" w:styleId="afe">
    <w:name w:val="Верхний колонтитул Знак"/>
    <w:basedOn w:val="a0"/>
    <w:link w:val="afd"/>
    <w:uiPriority w:val="99"/>
    <w:rsid w:val="008B58C5"/>
    <w:rPr>
      <w:rFonts w:eastAsiaTheme="minorEastAsia"/>
      <w:lang w:eastAsia="ru-RU"/>
    </w:rPr>
  </w:style>
  <w:style w:type="paragraph" w:styleId="aff">
    <w:name w:val="footer"/>
    <w:basedOn w:val="a"/>
    <w:link w:val="aff0"/>
    <w:uiPriority w:val="99"/>
    <w:unhideWhenUsed/>
    <w:rsid w:val="008B58C5"/>
    <w:pPr>
      <w:tabs>
        <w:tab w:val="center" w:pos="4677"/>
        <w:tab w:val="right" w:pos="9355"/>
      </w:tabs>
      <w:spacing w:after="0" w:line="240" w:lineRule="auto"/>
    </w:pPr>
    <w:rPr>
      <w:rFonts w:asciiTheme="minorHAnsi" w:eastAsiaTheme="minorEastAsia" w:hAnsiTheme="minorHAnsi" w:cstheme="minorBidi"/>
    </w:rPr>
  </w:style>
  <w:style w:type="character" w:customStyle="1" w:styleId="aff0">
    <w:name w:val="Нижний колонтитул Знак"/>
    <w:basedOn w:val="a0"/>
    <w:link w:val="aff"/>
    <w:uiPriority w:val="99"/>
    <w:rsid w:val="008B58C5"/>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999738">
      <w:bodyDiv w:val="1"/>
      <w:marLeft w:val="0"/>
      <w:marRight w:val="0"/>
      <w:marTop w:val="0"/>
      <w:marBottom w:val="0"/>
      <w:divBdr>
        <w:top w:val="none" w:sz="0" w:space="0" w:color="auto"/>
        <w:left w:val="none" w:sz="0" w:space="0" w:color="auto"/>
        <w:bottom w:val="none" w:sz="0" w:space="0" w:color="auto"/>
        <w:right w:val="none" w:sz="0" w:space="0" w:color="auto"/>
      </w:divBdr>
    </w:div>
    <w:div w:id="134571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13</Pages>
  <Words>4442</Words>
  <Characters>25326</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12</cp:revision>
  <dcterms:created xsi:type="dcterms:W3CDTF">2025-10-13T11:23:00Z</dcterms:created>
  <dcterms:modified xsi:type="dcterms:W3CDTF">2026-10-02T09:09:00Z</dcterms:modified>
</cp:coreProperties>
</file>