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150" w:rsidRDefault="00DE07BD">
      <w:pPr>
        <w:pStyle w:val="11"/>
        <w:rPr>
          <w:sz w:val="24"/>
        </w:rPr>
      </w:pPr>
      <w:r>
        <w:rPr>
          <w:sz w:val="24"/>
        </w:rPr>
        <w:t>Контракт</w:t>
      </w:r>
      <w:r w:rsidR="00700771">
        <w:rPr>
          <w:sz w:val="24"/>
        </w:rPr>
        <w:t xml:space="preserve"> № </w:t>
      </w:r>
    </w:p>
    <w:p w:rsidR="00932150" w:rsidRDefault="00700771">
      <w:pPr>
        <w:spacing w:after="6"/>
        <w:jc w:val="center"/>
      </w:pPr>
      <w:r>
        <w:rPr>
          <w:b/>
        </w:rPr>
        <w:t xml:space="preserve">информационно-технологического сопровождения </w:t>
      </w:r>
    </w:p>
    <w:p w:rsidR="00932150" w:rsidRDefault="00700771">
      <w:pPr>
        <w:spacing w:after="120"/>
        <w:jc w:val="center"/>
        <w:rPr>
          <w:b/>
        </w:rPr>
      </w:pPr>
      <w:r>
        <w:rPr>
          <w:b/>
        </w:rPr>
        <w:t>программных продуктов системы "1С</w:t>
      </w:r>
      <w:proofErr w:type="gramStart"/>
      <w:r>
        <w:rPr>
          <w:b/>
        </w:rPr>
        <w:t>:П</w:t>
      </w:r>
      <w:proofErr w:type="gramEnd"/>
      <w:r>
        <w:rPr>
          <w:b/>
        </w:rPr>
        <w:t>редприятие".</w:t>
      </w:r>
    </w:p>
    <w:p w:rsidR="006E1E88" w:rsidRPr="00DE07BD" w:rsidRDefault="006E1E88">
      <w:pPr>
        <w:spacing w:after="120"/>
        <w:jc w:val="center"/>
      </w:pPr>
      <w:r w:rsidRPr="00700771">
        <w:rPr>
          <w:rFonts w:eastAsia="Calibri"/>
          <w:lang w:eastAsia="en-US"/>
        </w:rPr>
        <w:t xml:space="preserve">ИКЗ  </w:t>
      </w:r>
      <w:r w:rsidR="00DE07BD" w:rsidRPr="00DE07BD">
        <w:rPr>
          <w:color w:val="383838"/>
          <w:shd w:val="clear" w:color="auto" w:fill="FFFFFF"/>
        </w:rPr>
        <w:t>261462902413046320100100080016202242</w:t>
      </w:r>
    </w:p>
    <w:tbl>
      <w:tblPr>
        <w:tblW w:w="10420" w:type="dxa"/>
        <w:tblInd w:w="108" w:type="dxa"/>
        <w:tblLook w:val="0000" w:firstRow="0" w:lastRow="0" w:firstColumn="0" w:lastColumn="0" w:noHBand="0" w:noVBand="0"/>
      </w:tblPr>
      <w:tblGrid>
        <w:gridCol w:w="5194"/>
        <w:gridCol w:w="5226"/>
      </w:tblGrid>
      <w:tr w:rsidR="00932150">
        <w:tc>
          <w:tcPr>
            <w:tcW w:w="5194" w:type="dxa"/>
            <w:shd w:val="clear" w:color="auto" w:fill="auto"/>
          </w:tcPr>
          <w:p w:rsidR="00932150" w:rsidRDefault="00700771">
            <w:pPr>
              <w:snapToGrid w:val="0"/>
              <w:spacing w:line="220" w:lineRule="exact"/>
              <w:rPr>
                <w:bCs/>
                <w:sz w:val="22"/>
              </w:rPr>
            </w:pPr>
            <w:r>
              <w:rPr>
                <w:bCs/>
                <w:sz w:val="22"/>
              </w:rPr>
              <w:t>г. Курск</w:t>
            </w:r>
          </w:p>
        </w:tc>
        <w:tc>
          <w:tcPr>
            <w:tcW w:w="5225" w:type="dxa"/>
            <w:shd w:val="clear" w:color="auto" w:fill="auto"/>
          </w:tcPr>
          <w:p w:rsidR="00932150" w:rsidRDefault="00700771" w:rsidP="00086E74">
            <w:pPr>
              <w:snapToGrid w:val="0"/>
              <w:jc w:val="right"/>
              <w:rPr>
                <w:sz w:val="20"/>
                <w:szCs w:val="20"/>
              </w:rPr>
            </w:pPr>
            <w:r>
              <w:rPr>
                <w:bCs/>
                <w:sz w:val="22"/>
              </w:rPr>
              <w:t xml:space="preserve">    </w:t>
            </w:r>
            <w:r w:rsidR="00086E74">
              <w:rPr>
                <w:bCs/>
                <w:sz w:val="22"/>
              </w:rPr>
              <w:t xml:space="preserve">                           </w:t>
            </w:r>
            <w:r>
              <w:rPr>
                <w:bCs/>
                <w:sz w:val="22"/>
              </w:rPr>
              <w:t xml:space="preserve">       </w:t>
            </w:r>
            <w:r w:rsidR="00086E74">
              <w:rPr>
                <w:bCs/>
                <w:sz w:val="22"/>
              </w:rPr>
              <w:t>«___» _______________</w:t>
            </w:r>
            <w:r w:rsidR="00883C27">
              <w:rPr>
                <w:sz w:val="20"/>
                <w:szCs w:val="20"/>
              </w:rPr>
              <w:t>2026</w:t>
            </w:r>
            <w:r>
              <w:rPr>
                <w:sz w:val="20"/>
                <w:szCs w:val="20"/>
              </w:rPr>
              <w:t> г.</w:t>
            </w:r>
          </w:p>
          <w:p w:rsidR="006E1E88" w:rsidRDefault="006E1E88" w:rsidP="00086E74">
            <w:pPr>
              <w:snapToGrid w:val="0"/>
              <w:jc w:val="right"/>
              <w:rPr>
                <w:bCs/>
                <w:sz w:val="20"/>
                <w:szCs w:val="20"/>
              </w:rPr>
            </w:pPr>
          </w:p>
        </w:tc>
      </w:tr>
      <w:tr w:rsidR="00205D0F">
        <w:tc>
          <w:tcPr>
            <w:tcW w:w="5194" w:type="dxa"/>
            <w:shd w:val="clear" w:color="auto" w:fill="auto"/>
          </w:tcPr>
          <w:p w:rsidR="00205D0F" w:rsidRDefault="00205D0F">
            <w:pPr>
              <w:snapToGrid w:val="0"/>
              <w:spacing w:line="220" w:lineRule="exact"/>
              <w:rPr>
                <w:bCs/>
                <w:sz w:val="22"/>
              </w:rPr>
            </w:pPr>
          </w:p>
        </w:tc>
        <w:tc>
          <w:tcPr>
            <w:tcW w:w="5225" w:type="dxa"/>
            <w:shd w:val="clear" w:color="auto" w:fill="auto"/>
          </w:tcPr>
          <w:p w:rsidR="00205D0F" w:rsidRDefault="00205D0F" w:rsidP="00086E74">
            <w:pPr>
              <w:snapToGrid w:val="0"/>
              <w:jc w:val="right"/>
              <w:rPr>
                <w:bCs/>
                <w:sz w:val="22"/>
              </w:rPr>
            </w:pPr>
          </w:p>
        </w:tc>
      </w:tr>
    </w:tbl>
    <w:p w:rsidR="00372BBC" w:rsidRPr="00372BBC" w:rsidRDefault="00883C27" w:rsidP="00B44F19">
      <w:pPr>
        <w:spacing w:line="360" w:lineRule="auto"/>
        <w:ind w:firstLine="708"/>
        <w:jc w:val="both"/>
        <w:rPr>
          <w:lang w:eastAsia="ru-RU"/>
        </w:rPr>
      </w:pPr>
      <w:proofErr w:type="gramStart"/>
      <w:r>
        <w:rPr>
          <w:iCs/>
          <w:sz w:val="20"/>
        </w:rPr>
        <w:t>_______________________________________</w:t>
      </w:r>
      <w:r w:rsidR="00700771">
        <w:rPr>
          <w:iCs/>
          <w:sz w:val="20"/>
        </w:rPr>
        <w:t xml:space="preserve">, именуемое в дальнейшем </w:t>
      </w:r>
      <w:r w:rsidR="00700771">
        <w:rPr>
          <w:b/>
          <w:iCs/>
          <w:sz w:val="20"/>
        </w:rPr>
        <w:t xml:space="preserve">"Исполнитель", </w:t>
      </w:r>
      <w:r w:rsidR="00700771">
        <w:rPr>
          <w:sz w:val="20"/>
          <w:szCs w:val="20"/>
        </w:rPr>
        <w:t xml:space="preserve"> в лице</w:t>
      </w:r>
      <w:r>
        <w:rPr>
          <w:sz w:val="20"/>
          <w:szCs w:val="20"/>
        </w:rPr>
        <w:t>_____________________________________</w:t>
      </w:r>
      <w:r w:rsidR="00700771">
        <w:rPr>
          <w:sz w:val="20"/>
          <w:szCs w:val="20"/>
        </w:rPr>
        <w:t>,</w:t>
      </w:r>
      <w:r w:rsidR="00700771">
        <w:rPr>
          <w:iCs/>
          <w:sz w:val="20"/>
        </w:rPr>
        <w:t xml:space="preserve"> </w:t>
      </w:r>
      <w:r w:rsidR="00700771">
        <w:rPr>
          <w:sz w:val="20"/>
          <w:szCs w:val="20"/>
        </w:rPr>
        <w:t>действующего на основании</w:t>
      </w:r>
      <w:r>
        <w:rPr>
          <w:sz w:val="20"/>
          <w:szCs w:val="20"/>
        </w:rPr>
        <w:t>__________</w:t>
      </w:r>
      <w:r w:rsidR="00700771">
        <w:rPr>
          <w:sz w:val="20"/>
        </w:rPr>
        <w:t xml:space="preserve">, с одной стороны, и </w:t>
      </w:r>
      <w:r w:rsidR="00700771">
        <w:rPr>
          <w:sz w:val="20"/>
          <w:szCs w:val="20"/>
        </w:rPr>
        <w:t>ОТДЕЛ ГОСУДАРСТВЕННОЙ ФЕЛЬДЪЕГЕРСКОЙ СЛУЖБЫ РОССИЙСКОЙ ФЕДЕРАЦИИ В Г. КУРСКЕ</w:t>
      </w:r>
      <w:r w:rsidR="00700771">
        <w:rPr>
          <w:sz w:val="20"/>
        </w:rPr>
        <w:t xml:space="preserve">, именуемое в дальнейшем </w:t>
      </w:r>
      <w:r w:rsidR="00700771" w:rsidRPr="00372BBC">
        <w:rPr>
          <w:b/>
          <w:sz w:val="20"/>
        </w:rPr>
        <w:t>«Заказчик»</w:t>
      </w:r>
      <w:r w:rsidR="00700771">
        <w:rPr>
          <w:sz w:val="20"/>
        </w:rPr>
        <w:t xml:space="preserve">, в лице Начальника Отдела Шкурата Анатолия Николаевича, действующего на основании </w:t>
      </w:r>
      <w:r w:rsidR="002A19D2">
        <w:rPr>
          <w:sz w:val="20"/>
        </w:rPr>
        <w:t>Положения</w:t>
      </w:r>
      <w:r w:rsidR="00700771">
        <w:rPr>
          <w:sz w:val="20"/>
        </w:rPr>
        <w:t xml:space="preserve"> с другой стороны, </w:t>
      </w:r>
      <w:r w:rsidR="00372BBC" w:rsidRPr="00372BBC">
        <w:rPr>
          <w:color w:val="000000"/>
          <w:sz w:val="20"/>
          <w:szCs w:val="20"/>
          <w:lang w:eastAsia="ru-RU"/>
        </w:rPr>
        <w:t>с другой стороны</w:t>
      </w:r>
      <w:r w:rsidR="00372BBC" w:rsidRPr="00372BBC">
        <w:rPr>
          <w:sz w:val="20"/>
          <w:szCs w:val="20"/>
          <w:lang w:eastAsia="ru-RU"/>
        </w:rPr>
        <w:t>, в соответствии с пунктом 4 части 1 статьи 93 Федерального закона от 05 апреля 2013г. №44-ФЗ « О</w:t>
      </w:r>
      <w:proofErr w:type="gramEnd"/>
      <w:r w:rsidR="00372BBC" w:rsidRPr="00372BBC">
        <w:rPr>
          <w:sz w:val="20"/>
          <w:szCs w:val="20"/>
          <w:lang w:eastAsia="ru-RU"/>
        </w:rPr>
        <w:t xml:space="preserve"> контрактной системе в сфере закупок товаров, работ, услуг для обеспечения государственных и муниципальных нужд» (далее - Федеральный закон№ 44-ФЗ) заключили настоящий договор о нижеследующем:</w:t>
      </w:r>
    </w:p>
    <w:p w:rsidR="00932150" w:rsidRDefault="00700771">
      <w:pPr>
        <w:pStyle w:val="1"/>
        <w:numPr>
          <w:ilvl w:val="0"/>
          <w:numId w:val="2"/>
        </w:numPr>
        <w:spacing w:before="177" w:after="57" w:line="240" w:lineRule="auto"/>
        <w:ind w:left="357" w:hanging="357"/>
      </w:pPr>
      <w:r>
        <w:rPr>
          <w:sz w:val="20"/>
        </w:rPr>
        <w:t>ПРЕДМЕТ ДОГОВОРА</w:t>
      </w:r>
    </w:p>
    <w:p w:rsidR="00932150" w:rsidRDefault="00700771" w:rsidP="00CE6D48">
      <w:pPr>
        <w:pStyle w:val="ac"/>
        <w:numPr>
          <w:ilvl w:val="1"/>
          <w:numId w:val="3"/>
        </w:numPr>
        <w:spacing w:line="360" w:lineRule="auto"/>
      </w:pPr>
      <w:r>
        <w:rPr>
          <w:sz w:val="20"/>
        </w:rPr>
        <w:t>Заказчик поручает, а Исполнитель передать обязуется оказать Заказчику услуги по установке, включая установку обновлений, тестированию, сопровождению, адаптации программ для ЭВМ системы "1С</w:t>
      </w:r>
      <w:proofErr w:type="gramStart"/>
      <w:r>
        <w:rPr>
          <w:sz w:val="20"/>
        </w:rPr>
        <w:t>:П</w:t>
      </w:r>
      <w:proofErr w:type="gramEnd"/>
      <w:r>
        <w:rPr>
          <w:sz w:val="20"/>
        </w:rPr>
        <w:t>редприятие" (далее ПП) и баз данных, в т.ч. программ и базы данных , к которым доступ предоставляется через Интернет (экземпляры, развернутые на серверах третьих  лиц), правомерным пользователем которых является Заказчик (Далее – 1С:КП ГУ ПРОФ на 12 месяцев.</w:t>
      </w:r>
      <w:r w:rsidRPr="005E3AA6">
        <w:rPr>
          <w:sz w:val="20"/>
        </w:rPr>
        <w:t>)</w:t>
      </w:r>
    </w:p>
    <w:p w:rsidR="00932150" w:rsidRDefault="00700771" w:rsidP="00CE6D48">
      <w:pPr>
        <w:pStyle w:val="ac"/>
        <w:numPr>
          <w:ilvl w:val="1"/>
          <w:numId w:val="3"/>
        </w:numPr>
        <w:spacing w:line="360" w:lineRule="auto"/>
      </w:pPr>
      <w:r>
        <w:rPr>
          <w:sz w:val="20"/>
        </w:rPr>
        <w:t>Базовый перечень услуг по информационно-технологическому сопровождению включает в себя следующие услуги:</w:t>
      </w:r>
    </w:p>
    <w:p w:rsidR="00932150" w:rsidRDefault="00700771" w:rsidP="00CE6D48">
      <w:pPr>
        <w:pStyle w:val="ac"/>
        <w:numPr>
          <w:ilvl w:val="1"/>
          <w:numId w:val="6"/>
        </w:numPr>
        <w:spacing w:line="360" w:lineRule="auto"/>
        <w:rPr>
          <w:color w:val="000000"/>
          <w:sz w:val="20"/>
        </w:rPr>
      </w:pPr>
      <w:r>
        <w:rPr>
          <w:color w:val="000000"/>
          <w:sz w:val="20"/>
        </w:rPr>
        <w:t>Ежеквартальное предоставление типовых балансовых форм отчетности, поставляемых фирмой «1С», их настройка, адаптация и модификация под нужды Заказчика.</w:t>
      </w:r>
    </w:p>
    <w:p w:rsidR="00932150" w:rsidRDefault="00700771" w:rsidP="00CE6D48">
      <w:pPr>
        <w:pStyle w:val="ac"/>
        <w:numPr>
          <w:ilvl w:val="1"/>
          <w:numId w:val="6"/>
        </w:numPr>
        <w:spacing w:line="360" w:lineRule="auto"/>
        <w:rPr>
          <w:color w:val="000000"/>
          <w:sz w:val="20"/>
        </w:rPr>
      </w:pPr>
      <w:r>
        <w:rPr>
          <w:color w:val="000000"/>
          <w:sz w:val="20"/>
        </w:rPr>
        <w:t>Поставка, тестирование и адаптация новых типовых релизов ПП (в пределах той же версии).</w:t>
      </w:r>
    </w:p>
    <w:p w:rsidR="00932150" w:rsidRDefault="00700771" w:rsidP="00CE6D48">
      <w:pPr>
        <w:pStyle w:val="ac"/>
        <w:numPr>
          <w:ilvl w:val="1"/>
          <w:numId w:val="6"/>
        </w:numPr>
        <w:spacing w:line="360" w:lineRule="auto"/>
        <w:rPr>
          <w:color w:val="000000"/>
          <w:sz w:val="20"/>
        </w:rPr>
      </w:pPr>
      <w:r>
        <w:rPr>
          <w:color w:val="000000"/>
          <w:sz w:val="20"/>
        </w:rPr>
        <w:t>Установка обновлений типовых конфигураций и программных файлов 1С и их тестирование.</w:t>
      </w:r>
    </w:p>
    <w:p w:rsidR="00932150" w:rsidRDefault="00700771" w:rsidP="00CE6D48">
      <w:pPr>
        <w:pStyle w:val="ac"/>
        <w:numPr>
          <w:ilvl w:val="1"/>
          <w:numId w:val="6"/>
        </w:numPr>
        <w:spacing w:line="360" w:lineRule="auto"/>
        <w:rPr>
          <w:color w:val="000000"/>
          <w:sz w:val="20"/>
        </w:rPr>
      </w:pPr>
      <w:r>
        <w:rPr>
          <w:color w:val="000000"/>
          <w:sz w:val="20"/>
        </w:rPr>
        <w:t>Предоставление линии консультаций фирмы «1С» по телефону.</w:t>
      </w:r>
    </w:p>
    <w:p w:rsidR="00932150" w:rsidRDefault="00700771" w:rsidP="00CE6D48">
      <w:pPr>
        <w:pStyle w:val="ac"/>
        <w:numPr>
          <w:ilvl w:val="1"/>
          <w:numId w:val="6"/>
        </w:numPr>
        <w:spacing w:line="360" w:lineRule="auto"/>
        <w:rPr>
          <w:color w:val="000000"/>
          <w:sz w:val="20"/>
        </w:rPr>
      </w:pPr>
      <w:r>
        <w:rPr>
          <w:color w:val="000000"/>
          <w:sz w:val="20"/>
        </w:rPr>
        <w:t xml:space="preserve">Настройка и адаптация Интернет-версии ИТС  </w:t>
      </w:r>
      <w:proofErr w:type="gramStart"/>
      <w:r>
        <w:rPr>
          <w:color w:val="000000"/>
          <w:sz w:val="20"/>
        </w:rPr>
        <w:t>ПРОФ</w:t>
      </w:r>
      <w:proofErr w:type="gramEnd"/>
      <w:r>
        <w:rPr>
          <w:color w:val="000000"/>
          <w:sz w:val="20"/>
        </w:rPr>
        <w:t xml:space="preserve"> на сайте its.1c.ru, Интернет-ресурса users.v8.1c.ru.</w:t>
      </w:r>
    </w:p>
    <w:p w:rsidR="00932150" w:rsidRDefault="00700771" w:rsidP="00CE6D48">
      <w:pPr>
        <w:pStyle w:val="ac"/>
        <w:numPr>
          <w:ilvl w:val="1"/>
          <w:numId w:val="6"/>
        </w:numPr>
        <w:spacing w:line="360" w:lineRule="auto"/>
        <w:rPr>
          <w:color w:val="000000"/>
          <w:sz w:val="20"/>
        </w:rPr>
      </w:pPr>
      <w:r>
        <w:rPr>
          <w:color w:val="000000"/>
          <w:sz w:val="20"/>
        </w:rPr>
        <w:t>Настройка и адаптация сервиса «1С-Отчетность» напрямую из программ 1С для быстрой сдачи отчетности в ФСС, ПФР, Росстат.</w:t>
      </w:r>
    </w:p>
    <w:p w:rsidR="00932150" w:rsidRDefault="00700771" w:rsidP="00CE6D48">
      <w:pPr>
        <w:pStyle w:val="ac"/>
        <w:numPr>
          <w:ilvl w:val="1"/>
          <w:numId w:val="6"/>
        </w:numPr>
        <w:spacing w:line="360" w:lineRule="auto"/>
        <w:rPr>
          <w:color w:val="000000"/>
          <w:sz w:val="20"/>
        </w:rPr>
      </w:pPr>
      <w:r>
        <w:rPr>
          <w:color w:val="000000"/>
          <w:sz w:val="20"/>
        </w:rPr>
        <w:t>Настройка и адаптация сервиса обмена счетами-фактурами и другими документами в электронном виде непосредственно из программ 1С.</w:t>
      </w:r>
    </w:p>
    <w:p w:rsidR="00932150" w:rsidRDefault="00700771" w:rsidP="00CE6D48">
      <w:pPr>
        <w:pStyle w:val="ac"/>
        <w:numPr>
          <w:ilvl w:val="1"/>
          <w:numId w:val="6"/>
        </w:numPr>
        <w:spacing w:line="360" w:lineRule="auto"/>
        <w:rPr>
          <w:color w:val="000000"/>
          <w:sz w:val="20"/>
        </w:rPr>
      </w:pPr>
      <w:r>
        <w:rPr>
          <w:color w:val="000000"/>
          <w:sz w:val="20"/>
        </w:rPr>
        <w:t>Настройка и адаптация сервиса «1С-Линк» для удаленной работы через интернет с локальным «1С</w:t>
      </w:r>
      <w:proofErr w:type="gramStart"/>
      <w:r>
        <w:rPr>
          <w:color w:val="000000"/>
          <w:sz w:val="20"/>
        </w:rPr>
        <w:t>:П</w:t>
      </w:r>
      <w:proofErr w:type="gramEnd"/>
      <w:r>
        <w:rPr>
          <w:color w:val="000000"/>
          <w:sz w:val="20"/>
        </w:rPr>
        <w:t>редприятием».</w:t>
      </w:r>
    </w:p>
    <w:p w:rsidR="00932150" w:rsidRDefault="00700771" w:rsidP="00CE6D48">
      <w:pPr>
        <w:pStyle w:val="ac"/>
        <w:numPr>
          <w:ilvl w:val="1"/>
          <w:numId w:val="6"/>
        </w:numPr>
        <w:spacing w:line="360" w:lineRule="auto"/>
        <w:rPr>
          <w:color w:val="000000"/>
          <w:sz w:val="20"/>
        </w:rPr>
      </w:pPr>
      <w:r>
        <w:rPr>
          <w:color w:val="000000"/>
          <w:sz w:val="20"/>
        </w:rPr>
        <w:t>Настройка и адаптация сервиса «1С</w:t>
      </w:r>
      <w:proofErr w:type="gramStart"/>
      <w:r>
        <w:rPr>
          <w:color w:val="000000"/>
          <w:sz w:val="20"/>
        </w:rPr>
        <w:t>:О</w:t>
      </w:r>
      <w:proofErr w:type="gramEnd"/>
      <w:r>
        <w:rPr>
          <w:color w:val="000000"/>
          <w:sz w:val="20"/>
        </w:rPr>
        <w:t>блачный архив».</w:t>
      </w:r>
    </w:p>
    <w:p w:rsidR="00932150" w:rsidRDefault="00700771" w:rsidP="00CE6D48">
      <w:pPr>
        <w:pStyle w:val="ac"/>
        <w:numPr>
          <w:ilvl w:val="1"/>
          <w:numId w:val="6"/>
        </w:numPr>
        <w:spacing w:line="360" w:lineRule="auto"/>
        <w:rPr>
          <w:color w:val="000000"/>
          <w:sz w:val="20"/>
        </w:rPr>
      </w:pPr>
      <w:r>
        <w:rPr>
          <w:color w:val="000000"/>
          <w:sz w:val="20"/>
        </w:rPr>
        <w:t>Настройка и адаптация сервиса «1С</w:t>
      </w:r>
      <w:proofErr w:type="gramStart"/>
      <w:r>
        <w:rPr>
          <w:color w:val="000000"/>
          <w:sz w:val="20"/>
        </w:rPr>
        <w:t>:К</w:t>
      </w:r>
      <w:proofErr w:type="gramEnd"/>
      <w:r>
        <w:rPr>
          <w:color w:val="000000"/>
          <w:sz w:val="20"/>
        </w:rPr>
        <w:t>оннект».</w:t>
      </w:r>
    </w:p>
    <w:p w:rsidR="00932150" w:rsidRDefault="00700771" w:rsidP="00CE6D48">
      <w:pPr>
        <w:pStyle w:val="ac"/>
        <w:numPr>
          <w:ilvl w:val="1"/>
          <w:numId w:val="6"/>
        </w:numPr>
        <w:spacing w:line="360" w:lineRule="auto"/>
        <w:rPr>
          <w:color w:val="000000"/>
          <w:sz w:val="20"/>
        </w:rPr>
      </w:pPr>
      <w:r>
        <w:rPr>
          <w:color w:val="000000"/>
          <w:sz w:val="20"/>
        </w:rPr>
        <w:t>Настройка и адаптация сервиса «1С</w:t>
      </w:r>
      <w:proofErr w:type="gramStart"/>
      <w:r>
        <w:rPr>
          <w:color w:val="000000"/>
          <w:sz w:val="20"/>
        </w:rPr>
        <w:t>:Д</w:t>
      </w:r>
      <w:proofErr w:type="gramEnd"/>
      <w:r>
        <w:rPr>
          <w:color w:val="000000"/>
          <w:sz w:val="20"/>
        </w:rPr>
        <w:t>иректБанк».</w:t>
      </w:r>
    </w:p>
    <w:p w:rsidR="00932150" w:rsidRDefault="00700771" w:rsidP="00CE6D48">
      <w:pPr>
        <w:pStyle w:val="ac"/>
        <w:numPr>
          <w:ilvl w:val="1"/>
          <w:numId w:val="6"/>
        </w:numPr>
        <w:spacing w:line="360" w:lineRule="auto"/>
        <w:rPr>
          <w:sz w:val="20"/>
        </w:rPr>
      </w:pPr>
      <w:r>
        <w:rPr>
          <w:color w:val="000000"/>
          <w:sz w:val="20"/>
        </w:rPr>
        <w:t>Настройка и адаптация сервиса «1С</w:t>
      </w:r>
      <w:proofErr w:type="gramStart"/>
      <w:r>
        <w:rPr>
          <w:color w:val="000000"/>
          <w:sz w:val="20"/>
        </w:rPr>
        <w:t>:К</w:t>
      </w:r>
      <w:proofErr w:type="gramEnd"/>
      <w:r>
        <w:rPr>
          <w:color w:val="000000"/>
          <w:sz w:val="20"/>
        </w:rPr>
        <w:t>онтрагент» (заполнение контрагента по ИНН)</w:t>
      </w:r>
    </w:p>
    <w:p w:rsidR="00932150" w:rsidRDefault="00700771" w:rsidP="00CE6D48">
      <w:pPr>
        <w:pStyle w:val="ac"/>
        <w:numPr>
          <w:ilvl w:val="1"/>
          <w:numId w:val="6"/>
        </w:numPr>
        <w:spacing w:line="360" w:lineRule="auto"/>
        <w:rPr>
          <w:sz w:val="20"/>
        </w:rPr>
      </w:pPr>
      <w:r>
        <w:rPr>
          <w:color w:val="000000"/>
          <w:sz w:val="20"/>
        </w:rPr>
        <w:t>Предоставление доступа к информационной системе 1С</w:t>
      </w:r>
      <w:proofErr w:type="gramStart"/>
      <w:r>
        <w:rPr>
          <w:color w:val="000000"/>
          <w:sz w:val="20"/>
        </w:rPr>
        <w:t>:И</w:t>
      </w:r>
      <w:proofErr w:type="gramEnd"/>
      <w:r>
        <w:rPr>
          <w:color w:val="000000"/>
          <w:sz w:val="20"/>
        </w:rPr>
        <w:t xml:space="preserve">ТС. </w:t>
      </w:r>
    </w:p>
    <w:p w:rsidR="00932150" w:rsidRDefault="00700771">
      <w:pPr>
        <w:pStyle w:val="1"/>
        <w:numPr>
          <w:ilvl w:val="0"/>
          <w:numId w:val="2"/>
        </w:numPr>
        <w:spacing w:before="234" w:after="114" w:line="240" w:lineRule="auto"/>
        <w:ind w:left="357" w:hanging="357"/>
      </w:pPr>
      <w:r>
        <w:rPr>
          <w:sz w:val="20"/>
        </w:rPr>
        <w:lastRenderedPageBreak/>
        <w:t>ПРАВА И ОБЯЗАННОСТИ ИСПОЛНИТЕЛЯ</w:t>
      </w:r>
    </w:p>
    <w:p w:rsidR="00932150" w:rsidRDefault="00700771" w:rsidP="00D027E2">
      <w:pPr>
        <w:pStyle w:val="ac"/>
        <w:numPr>
          <w:ilvl w:val="1"/>
          <w:numId w:val="2"/>
        </w:numPr>
        <w:spacing w:line="360" w:lineRule="auto"/>
      </w:pPr>
      <w:r>
        <w:rPr>
          <w:sz w:val="20"/>
        </w:rPr>
        <w:t xml:space="preserve">ИСПОЛНИТЕЛЬ обязан выполнять работы (услуги) с высоким качеством, строго соблюдать требования ЗАКАЗЧИКА к конфигурации </w:t>
      </w:r>
      <w:proofErr w:type="gramStart"/>
      <w:r>
        <w:rPr>
          <w:sz w:val="20"/>
        </w:rPr>
        <w:t>ПО</w:t>
      </w:r>
      <w:proofErr w:type="gramEnd"/>
      <w:r>
        <w:rPr>
          <w:sz w:val="20"/>
        </w:rPr>
        <w:t xml:space="preserve">. При невозможности соблюсти указанные требования, информировать об этом ЗАКАЗЧИКА и вносить свои предложения по конфигурированию </w:t>
      </w:r>
      <w:proofErr w:type="gramStart"/>
      <w:r>
        <w:rPr>
          <w:sz w:val="20"/>
        </w:rPr>
        <w:t>ПО</w:t>
      </w:r>
      <w:proofErr w:type="gramEnd"/>
      <w:r>
        <w:rPr>
          <w:sz w:val="20"/>
        </w:rPr>
        <w:t>.</w:t>
      </w:r>
    </w:p>
    <w:p w:rsidR="00932150" w:rsidRDefault="00700771" w:rsidP="00D027E2">
      <w:pPr>
        <w:pStyle w:val="ac"/>
        <w:numPr>
          <w:ilvl w:val="1"/>
          <w:numId w:val="2"/>
        </w:numPr>
        <w:suppressAutoHyphens w:val="0"/>
        <w:spacing w:line="360" w:lineRule="auto"/>
      </w:pPr>
      <w:r>
        <w:rPr>
          <w:sz w:val="20"/>
        </w:rPr>
        <w:t xml:space="preserve">В случае если </w:t>
      </w:r>
      <w:proofErr w:type="gramStart"/>
      <w:r>
        <w:rPr>
          <w:sz w:val="20"/>
        </w:rPr>
        <w:t>ПО предусматривает</w:t>
      </w:r>
      <w:proofErr w:type="gramEnd"/>
      <w:r>
        <w:rPr>
          <w:sz w:val="20"/>
        </w:rPr>
        <w:t xml:space="preserve"> обязательное наличие договора информационно-технологического сопровождения фирмы «1С» (далее ИТС), то работы ИСПОЛНИТЕЛЯ выполняются только при наличии действующего договора ИТС у ЗАКАЗЧИКА.</w:t>
      </w:r>
    </w:p>
    <w:p w:rsidR="00932150" w:rsidRDefault="00700771" w:rsidP="00D027E2">
      <w:pPr>
        <w:pStyle w:val="ac"/>
        <w:numPr>
          <w:ilvl w:val="1"/>
          <w:numId w:val="2"/>
        </w:numPr>
        <w:spacing w:line="360" w:lineRule="auto"/>
      </w:pPr>
      <w:r>
        <w:rPr>
          <w:sz w:val="20"/>
        </w:rPr>
        <w:t>ИСПОЛНИТЕЛЬ должен информировать ЗАКАЗЧИКА о факторах, которые могут влиять на стабильность работы ПО, проводить разъяснительную работу, направленную на устранение негативных факторов, под воздействием которых не исключена потеря (частичная потеря) данных бухгалтерского учета в компьютерных информационных базах ЗАКАЗЧИКА.</w:t>
      </w:r>
    </w:p>
    <w:p w:rsidR="00932150" w:rsidRDefault="00700771" w:rsidP="00D027E2">
      <w:pPr>
        <w:pStyle w:val="ac"/>
        <w:numPr>
          <w:ilvl w:val="1"/>
          <w:numId w:val="2"/>
        </w:numPr>
        <w:spacing w:line="360" w:lineRule="auto"/>
      </w:pPr>
      <w:r>
        <w:rPr>
          <w:sz w:val="20"/>
        </w:rPr>
        <w:t>В связи с условиями настоящего договора ИСПОЛНИТЕЛЬ обязан сохранять конфиденциальность полученных в результате получения доступа к внутренней документации ЗАКАЗЧИКА сведений о деятельности его предприятия, а также при работе со сведениями, содержащими персональные данные.</w:t>
      </w:r>
    </w:p>
    <w:p w:rsidR="00932150" w:rsidRDefault="00700771" w:rsidP="00D027E2">
      <w:pPr>
        <w:pStyle w:val="ac"/>
        <w:numPr>
          <w:ilvl w:val="1"/>
          <w:numId w:val="2"/>
        </w:numPr>
        <w:spacing w:line="360" w:lineRule="auto"/>
      </w:pPr>
      <w:r>
        <w:rPr>
          <w:sz w:val="20"/>
        </w:rPr>
        <w:t>Оказывать Заказчику на абонементной основе услуги по информационно-консультационному обслуживанию Заказчика.</w:t>
      </w:r>
    </w:p>
    <w:p w:rsidR="00932150" w:rsidRDefault="00700771" w:rsidP="00D027E2">
      <w:pPr>
        <w:pStyle w:val="ac"/>
        <w:numPr>
          <w:ilvl w:val="1"/>
          <w:numId w:val="2"/>
        </w:numPr>
        <w:spacing w:line="360" w:lineRule="auto"/>
      </w:pPr>
      <w:r>
        <w:rPr>
          <w:sz w:val="20"/>
        </w:rPr>
        <w:t>Услуги согласно п.1.2. Договора оказываются Исполнителем в офисе Заказчика.</w:t>
      </w:r>
    </w:p>
    <w:p w:rsidR="00932150" w:rsidRDefault="00700771" w:rsidP="00D027E2">
      <w:pPr>
        <w:pStyle w:val="ac"/>
        <w:numPr>
          <w:ilvl w:val="1"/>
          <w:numId w:val="2"/>
        </w:numPr>
        <w:spacing w:line="360" w:lineRule="auto"/>
      </w:pPr>
      <w:r>
        <w:rPr>
          <w:sz w:val="20"/>
        </w:rPr>
        <w:t xml:space="preserve">Исполнитель имеет право проводить мониторинг качества ПП и своей работы путем телефонного опроса </w:t>
      </w:r>
      <w:proofErr w:type="gramStart"/>
      <w:r>
        <w:rPr>
          <w:sz w:val="20"/>
        </w:rPr>
        <w:t>и(</w:t>
      </w:r>
      <w:proofErr w:type="gramEnd"/>
      <w:r>
        <w:rPr>
          <w:sz w:val="20"/>
        </w:rPr>
        <w:t>или) анкетирования Заказчика.</w:t>
      </w:r>
    </w:p>
    <w:p w:rsidR="00932150" w:rsidRDefault="00700771">
      <w:pPr>
        <w:pStyle w:val="1"/>
        <w:numPr>
          <w:ilvl w:val="0"/>
          <w:numId w:val="2"/>
        </w:numPr>
        <w:spacing w:after="0" w:line="240" w:lineRule="auto"/>
        <w:ind w:left="357" w:hanging="357"/>
      </w:pPr>
      <w:r>
        <w:rPr>
          <w:sz w:val="20"/>
        </w:rPr>
        <w:t>ПРАВА И ОБЯЗАННОСТИ ЗАКАЗЧИКА</w:t>
      </w:r>
    </w:p>
    <w:p w:rsidR="00932150" w:rsidRDefault="00700771" w:rsidP="00D027E2">
      <w:pPr>
        <w:pStyle w:val="ac"/>
        <w:numPr>
          <w:ilvl w:val="1"/>
          <w:numId w:val="2"/>
        </w:numPr>
        <w:spacing w:line="360" w:lineRule="auto"/>
        <w:rPr>
          <w:sz w:val="20"/>
        </w:rPr>
      </w:pPr>
      <w:r>
        <w:rPr>
          <w:sz w:val="20"/>
        </w:rPr>
        <w:t>Оплатить оказываемые Исполнителем услуги в размере и в сроки, предусмотренные в Договоре.</w:t>
      </w:r>
    </w:p>
    <w:p w:rsidR="00932150" w:rsidRDefault="00700771" w:rsidP="00D027E2">
      <w:pPr>
        <w:pStyle w:val="ac"/>
        <w:numPr>
          <w:ilvl w:val="1"/>
          <w:numId w:val="2"/>
        </w:numPr>
        <w:spacing w:line="360" w:lineRule="auto"/>
        <w:rPr>
          <w:sz w:val="20"/>
        </w:rPr>
      </w:pPr>
      <w:r>
        <w:rPr>
          <w:sz w:val="20"/>
        </w:rPr>
        <w:t xml:space="preserve">В </w:t>
      </w:r>
      <w:proofErr w:type="gramStart"/>
      <w:r>
        <w:rPr>
          <w:sz w:val="20"/>
        </w:rPr>
        <w:t>согласованные</w:t>
      </w:r>
      <w:proofErr w:type="gramEnd"/>
      <w:r>
        <w:rPr>
          <w:sz w:val="20"/>
        </w:rPr>
        <w:t xml:space="preserve"> с Исполнителем дату и время обеспечить:</w:t>
      </w:r>
    </w:p>
    <w:p w:rsidR="00932150" w:rsidRDefault="00700771" w:rsidP="00D027E2">
      <w:pPr>
        <w:pStyle w:val="ac"/>
        <w:numPr>
          <w:ilvl w:val="0"/>
          <w:numId w:val="4"/>
        </w:numPr>
        <w:spacing w:line="360" w:lineRule="auto"/>
        <w:rPr>
          <w:sz w:val="20"/>
        </w:rPr>
      </w:pPr>
      <w:r>
        <w:rPr>
          <w:sz w:val="20"/>
        </w:rPr>
        <w:t>доступ специалиста Исполнителя к компьютерной системе Заказчика;</w:t>
      </w:r>
    </w:p>
    <w:p w:rsidR="00932150" w:rsidRDefault="00700771" w:rsidP="00D027E2">
      <w:pPr>
        <w:pStyle w:val="ac"/>
        <w:numPr>
          <w:ilvl w:val="0"/>
          <w:numId w:val="4"/>
        </w:numPr>
        <w:spacing w:line="360" w:lineRule="auto"/>
        <w:rPr>
          <w:sz w:val="20"/>
        </w:rPr>
      </w:pPr>
      <w:proofErr w:type="gramStart"/>
      <w:r>
        <w:rPr>
          <w:sz w:val="20"/>
        </w:rPr>
        <w:t xml:space="preserve">присутствие ответственного от Заказчика. </w:t>
      </w:r>
      <w:proofErr w:type="gramEnd"/>
    </w:p>
    <w:p w:rsidR="00932150" w:rsidRDefault="00700771" w:rsidP="00D027E2">
      <w:pPr>
        <w:pStyle w:val="ac"/>
        <w:numPr>
          <w:ilvl w:val="1"/>
          <w:numId w:val="2"/>
        </w:numPr>
        <w:spacing w:line="360" w:lineRule="auto"/>
        <w:rPr>
          <w:sz w:val="20"/>
        </w:rPr>
      </w:pPr>
      <w:r>
        <w:rPr>
          <w:sz w:val="20"/>
        </w:rPr>
        <w:t>При изменении реквизитов Заказчика (местонахождения, номера телефона и т.д.), не позднее 7 (Семи) рабочих дней с момента таких изменений, уведомить об этом Исполнителя.</w:t>
      </w:r>
    </w:p>
    <w:p w:rsidR="00932150" w:rsidRDefault="00700771" w:rsidP="00D027E2">
      <w:pPr>
        <w:pStyle w:val="ac"/>
        <w:numPr>
          <w:ilvl w:val="1"/>
          <w:numId w:val="2"/>
        </w:numPr>
        <w:spacing w:line="360" w:lineRule="auto"/>
        <w:rPr>
          <w:sz w:val="20"/>
        </w:rPr>
      </w:pPr>
      <w:r>
        <w:rPr>
          <w:sz w:val="20"/>
        </w:rPr>
        <w:t>Своевременно сообщать Исполнителю о проведенных работах по индивидуальной доработке конфигураций.</w:t>
      </w:r>
    </w:p>
    <w:p w:rsidR="00932150" w:rsidRDefault="00700771" w:rsidP="00D027E2">
      <w:pPr>
        <w:pStyle w:val="ac"/>
        <w:numPr>
          <w:ilvl w:val="1"/>
          <w:numId w:val="2"/>
        </w:numPr>
        <w:spacing w:line="360" w:lineRule="auto"/>
      </w:pPr>
      <w:r>
        <w:t>Не</w:t>
      </w:r>
      <w:r>
        <w:rPr>
          <w:sz w:val="20"/>
        </w:rPr>
        <w:t xml:space="preserve"> позднее 3 (Трех) рабочих дней с момента выполнения  проверить и принять результат оказанных Исполнителем услуг, а при обнаружении недостатков направить Исполнителю мотивированную рекламацию на качество оказанных работ (услуг). Основаниями для рекламации оказанных услуг являются:</w:t>
      </w:r>
    </w:p>
    <w:p w:rsidR="00932150" w:rsidRDefault="00700771" w:rsidP="00D027E2">
      <w:pPr>
        <w:pStyle w:val="ac"/>
        <w:numPr>
          <w:ilvl w:val="0"/>
          <w:numId w:val="4"/>
        </w:numPr>
        <w:spacing w:line="360" w:lineRule="auto"/>
        <w:rPr>
          <w:sz w:val="20"/>
        </w:rPr>
      </w:pPr>
      <w:r>
        <w:rPr>
          <w:sz w:val="20"/>
        </w:rPr>
        <w:t>Нарушение Исполнителем обязательств, предусмотренных в р.2 Договора.</w:t>
      </w:r>
    </w:p>
    <w:p w:rsidR="00932150" w:rsidRDefault="00700771" w:rsidP="00D027E2">
      <w:pPr>
        <w:pStyle w:val="ac"/>
        <w:numPr>
          <w:ilvl w:val="0"/>
          <w:numId w:val="4"/>
        </w:numPr>
        <w:spacing w:line="360" w:lineRule="auto"/>
        <w:rPr>
          <w:sz w:val="20"/>
        </w:rPr>
      </w:pPr>
      <w:r>
        <w:rPr>
          <w:sz w:val="20"/>
        </w:rPr>
        <w:t>Сбои в работе ПП, вызванные ошибками, допущенными специалистами Исполнителя.</w:t>
      </w:r>
    </w:p>
    <w:p w:rsidR="00932150" w:rsidRDefault="00700771" w:rsidP="00D027E2">
      <w:pPr>
        <w:pStyle w:val="ac"/>
        <w:numPr>
          <w:ilvl w:val="1"/>
          <w:numId w:val="2"/>
        </w:numPr>
        <w:spacing w:line="360" w:lineRule="auto"/>
        <w:rPr>
          <w:sz w:val="20"/>
        </w:rPr>
      </w:pPr>
      <w:r>
        <w:rPr>
          <w:sz w:val="20"/>
        </w:rPr>
        <w:t xml:space="preserve">В процессе эксплуатации программ Заказчик обязан ежедневно создавать архивную копию информационной базы данных. </w:t>
      </w:r>
    </w:p>
    <w:p w:rsidR="00932150" w:rsidRDefault="00700771" w:rsidP="00D027E2">
      <w:pPr>
        <w:pStyle w:val="ac"/>
        <w:numPr>
          <w:ilvl w:val="1"/>
          <w:numId w:val="2"/>
        </w:numPr>
        <w:spacing w:line="360" w:lineRule="auto"/>
        <w:rPr>
          <w:sz w:val="20"/>
        </w:rPr>
      </w:pPr>
      <w:r>
        <w:rPr>
          <w:sz w:val="20"/>
        </w:rPr>
        <w:t xml:space="preserve">Заказчик обязан уведомить Исполнителя в письменном виде, если он проводит обновление собственными силами. </w:t>
      </w:r>
    </w:p>
    <w:p w:rsidR="00932150" w:rsidRDefault="00700771">
      <w:pPr>
        <w:pStyle w:val="1"/>
        <w:numPr>
          <w:ilvl w:val="0"/>
          <w:numId w:val="2"/>
        </w:numPr>
        <w:spacing w:after="0" w:line="240" w:lineRule="auto"/>
        <w:ind w:left="357" w:hanging="357"/>
      </w:pPr>
      <w:r>
        <w:rPr>
          <w:sz w:val="20"/>
        </w:rPr>
        <w:t>СТОИМОСТЬ УСЛУГ И ПОРЯДОК ОПЛАТЫ</w:t>
      </w:r>
    </w:p>
    <w:p w:rsidR="00932150" w:rsidRDefault="00700771" w:rsidP="00D027E2">
      <w:pPr>
        <w:pStyle w:val="af1"/>
        <w:widowControl w:val="0"/>
        <w:numPr>
          <w:ilvl w:val="1"/>
          <w:numId w:val="2"/>
        </w:numPr>
        <w:tabs>
          <w:tab w:val="left" w:leader="underscore" w:pos="4140"/>
          <w:tab w:val="left" w:leader="underscore" w:pos="5220"/>
        </w:tabs>
        <w:spacing w:line="360" w:lineRule="auto"/>
        <w:ind w:left="357" w:hanging="357"/>
      </w:pPr>
      <w:r>
        <w:rPr>
          <w:color w:val="auto"/>
        </w:rPr>
        <w:t>Стоимость услуг по информационно-технологическому сопровождению ПП в объеме, указанном в пп.1.1, 1.2 данного договора, указана в Спецификации №1, являющейся его неотъемлемой частью.</w:t>
      </w:r>
    </w:p>
    <w:p w:rsidR="00932150" w:rsidRDefault="00700771" w:rsidP="00D027E2">
      <w:pPr>
        <w:pStyle w:val="21"/>
        <w:widowControl w:val="0"/>
        <w:numPr>
          <w:ilvl w:val="1"/>
          <w:numId w:val="2"/>
        </w:numPr>
        <w:spacing w:line="360" w:lineRule="auto"/>
        <w:ind w:left="357" w:hanging="357"/>
        <w:jc w:val="both"/>
      </w:pPr>
      <w:r>
        <w:rPr>
          <w:sz w:val="20"/>
        </w:rPr>
        <w:t>Стоимость базовых услуг определяется на основании рекомендуемой фирмой «1С» цены и изменению в одностороннем порядке не подлежит.</w:t>
      </w:r>
    </w:p>
    <w:p w:rsidR="00932150" w:rsidRDefault="00700771" w:rsidP="00D027E2">
      <w:pPr>
        <w:pStyle w:val="21"/>
        <w:numPr>
          <w:ilvl w:val="1"/>
          <w:numId w:val="2"/>
        </w:numPr>
        <w:spacing w:line="360" w:lineRule="auto"/>
        <w:jc w:val="both"/>
      </w:pPr>
      <w:r>
        <w:rPr>
          <w:sz w:val="20"/>
        </w:rPr>
        <w:t xml:space="preserve">Оплата услуг производится в рублях </w:t>
      </w:r>
      <w:r w:rsidR="00205D0F">
        <w:rPr>
          <w:sz w:val="20"/>
        </w:rPr>
        <w:t>в течени</w:t>
      </w:r>
      <w:r w:rsidR="000A3280">
        <w:rPr>
          <w:sz w:val="20"/>
        </w:rPr>
        <w:t>е</w:t>
      </w:r>
      <w:r w:rsidR="00205D0F">
        <w:rPr>
          <w:sz w:val="20"/>
        </w:rPr>
        <w:t xml:space="preserve"> 10 (десяти) рабочих дней, с момента подписания акта на передачу прав</w:t>
      </w:r>
      <w:r w:rsidR="00B077E3">
        <w:rPr>
          <w:sz w:val="20"/>
        </w:rPr>
        <w:t xml:space="preserve"> от Исполнителя к Заказчику</w:t>
      </w:r>
      <w:r w:rsidR="00205D0F">
        <w:rPr>
          <w:sz w:val="20"/>
        </w:rPr>
        <w:t>.</w:t>
      </w:r>
    </w:p>
    <w:p w:rsidR="00932150" w:rsidRPr="0090742E" w:rsidRDefault="00700771" w:rsidP="00D027E2">
      <w:pPr>
        <w:pStyle w:val="ac"/>
        <w:numPr>
          <w:ilvl w:val="1"/>
          <w:numId w:val="2"/>
        </w:numPr>
        <w:spacing w:line="360" w:lineRule="auto"/>
      </w:pPr>
      <w:proofErr w:type="gramStart"/>
      <w:r>
        <w:rPr>
          <w:sz w:val="20"/>
        </w:rPr>
        <w:t xml:space="preserve">После поступления на расчетный счет Исполнителя оплаты за услуги в порядке, предусмотренном в п.4 Договора, не позднее 5 рабочих дней с момента поступления денежных средств, приступить к выполнению обязательств по оказанию Заказчику на абонементной основе услуг по информационно-технологическому сопровождению ПП с </w:t>
      </w:r>
      <w:r>
        <w:rPr>
          <w:sz w:val="20"/>
        </w:rPr>
        <w:lastRenderedPageBreak/>
        <w:t xml:space="preserve">периодичностью не реже 1 раза в месяц </w:t>
      </w:r>
      <w:r>
        <w:rPr>
          <w:color w:val="000000"/>
          <w:sz w:val="20"/>
        </w:rPr>
        <w:t>в течение 1 (Одного) года с момента оплаты услуг Заказчиком</w:t>
      </w:r>
      <w:r>
        <w:rPr>
          <w:sz w:val="20"/>
        </w:rPr>
        <w:t>.</w:t>
      </w:r>
      <w:proofErr w:type="gramEnd"/>
      <w:r>
        <w:rPr>
          <w:sz w:val="20"/>
        </w:rPr>
        <w:t xml:space="preserve"> В случае поступления денежных средств на счет исполнителя до 5-го числа включительно, обслуживание начинается в текущем месяце, иначе начало обслуживания переносится на следующий месяц. </w:t>
      </w:r>
    </w:p>
    <w:p w:rsidR="00932150" w:rsidRDefault="00700771">
      <w:pPr>
        <w:pStyle w:val="1"/>
        <w:numPr>
          <w:ilvl w:val="0"/>
          <w:numId w:val="2"/>
        </w:numPr>
        <w:spacing w:after="0" w:line="276" w:lineRule="auto"/>
        <w:ind w:left="357" w:hanging="357"/>
        <w:rPr>
          <w:sz w:val="20"/>
        </w:rPr>
      </w:pPr>
      <w:r>
        <w:rPr>
          <w:sz w:val="20"/>
        </w:rPr>
        <w:t>ОТВЕТСТВЕННОСТЬ СТОРОН</w:t>
      </w:r>
    </w:p>
    <w:p w:rsidR="005B18D5" w:rsidRPr="005B18D5" w:rsidRDefault="005B18D5" w:rsidP="00F96315">
      <w:pPr>
        <w:tabs>
          <w:tab w:val="left" w:pos="709"/>
        </w:tabs>
        <w:suppressAutoHyphens w:val="0"/>
        <w:spacing w:line="360" w:lineRule="auto"/>
        <w:ind w:right="56" w:firstLine="284"/>
        <w:jc w:val="both"/>
        <w:rPr>
          <w:sz w:val="20"/>
          <w:szCs w:val="20"/>
          <w:lang w:eastAsia="ru-RU"/>
        </w:rPr>
      </w:pPr>
      <w:r w:rsidRPr="005B18D5">
        <w:rPr>
          <w:sz w:val="20"/>
          <w:szCs w:val="20"/>
          <w:lang w:eastAsia="ru-RU"/>
        </w:rPr>
        <w:t>5.1.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 и настоящим договором.</w:t>
      </w:r>
    </w:p>
    <w:p w:rsidR="005B18D5" w:rsidRPr="005B18D5" w:rsidRDefault="005B18D5" w:rsidP="00F96315">
      <w:pPr>
        <w:tabs>
          <w:tab w:val="left" w:pos="709"/>
        </w:tabs>
        <w:suppressAutoHyphens w:val="0"/>
        <w:spacing w:line="360" w:lineRule="auto"/>
        <w:ind w:right="56" w:firstLine="284"/>
        <w:jc w:val="both"/>
        <w:rPr>
          <w:sz w:val="20"/>
          <w:szCs w:val="20"/>
          <w:lang w:eastAsia="ru-RU"/>
        </w:rPr>
      </w:pPr>
      <w:r w:rsidRPr="005B18D5">
        <w:rPr>
          <w:sz w:val="20"/>
          <w:szCs w:val="20"/>
          <w:lang w:eastAsia="ru-RU"/>
        </w:rPr>
        <w:t>5.2.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rsidR="005B18D5" w:rsidRPr="005B18D5" w:rsidRDefault="005B18D5" w:rsidP="00F96315">
      <w:pPr>
        <w:tabs>
          <w:tab w:val="left" w:pos="709"/>
        </w:tabs>
        <w:suppressAutoHyphens w:val="0"/>
        <w:spacing w:line="360" w:lineRule="auto"/>
        <w:ind w:right="56" w:firstLine="284"/>
        <w:jc w:val="both"/>
        <w:rPr>
          <w:sz w:val="20"/>
          <w:szCs w:val="20"/>
          <w:lang w:eastAsia="ru-RU"/>
        </w:rPr>
      </w:pPr>
      <w:r w:rsidRPr="005B18D5">
        <w:rPr>
          <w:sz w:val="20"/>
          <w:szCs w:val="20"/>
          <w:lang w:eastAsia="ru-RU"/>
        </w:rPr>
        <w:t>5.3.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B18D5" w:rsidRPr="005B18D5" w:rsidRDefault="005B18D5" w:rsidP="00F96315">
      <w:pPr>
        <w:tabs>
          <w:tab w:val="left" w:pos="709"/>
        </w:tabs>
        <w:suppressAutoHyphens w:val="0"/>
        <w:spacing w:line="360" w:lineRule="auto"/>
        <w:ind w:right="56" w:firstLine="284"/>
        <w:jc w:val="both"/>
        <w:rPr>
          <w:sz w:val="20"/>
          <w:szCs w:val="20"/>
          <w:lang w:eastAsia="ru-RU"/>
        </w:rPr>
      </w:pPr>
      <w:r w:rsidRPr="005B18D5">
        <w:rPr>
          <w:sz w:val="20"/>
          <w:szCs w:val="20"/>
          <w:lang w:eastAsia="ru-RU"/>
        </w:rPr>
        <w:t xml:space="preserve">5.4. Штрафы начисляются за каждый факт неисполнения или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w:t>
      </w:r>
    </w:p>
    <w:p w:rsidR="005B18D5" w:rsidRPr="005B18D5" w:rsidRDefault="005B18D5" w:rsidP="00F96315">
      <w:pPr>
        <w:tabs>
          <w:tab w:val="left" w:pos="709"/>
        </w:tabs>
        <w:suppressAutoHyphens w:val="0"/>
        <w:spacing w:line="360" w:lineRule="auto"/>
        <w:ind w:right="56" w:firstLine="284"/>
        <w:jc w:val="both"/>
        <w:rPr>
          <w:sz w:val="20"/>
          <w:szCs w:val="20"/>
          <w:lang w:eastAsia="ru-RU"/>
        </w:rPr>
      </w:pPr>
      <w:r w:rsidRPr="005B18D5">
        <w:rPr>
          <w:sz w:val="20"/>
          <w:szCs w:val="20"/>
          <w:lang w:eastAsia="ru-RU"/>
        </w:rPr>
        <w:t>5.5. Размер штрафов устанавливается в порядке, определенном согласно Правилам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 постановлением Правительства Российской Федерации от 30 августа 2017 г. № 1042 (далее – Правила).</w:t>
      </w:r>
    </w:p>
    <w:p w:rsidR="005B18D5" w:rsidRPr="005B18D5" w:rsidRDefault="005B18D5" w:rsidP="00F96315">
      <w:pPr>
        <w:tabs>
          <w:tab w:val="left" w:pos="709"/>
        </w:tabs>
        <w:suppressAutoHyphens w:val="0"/>
        <w:spacing w:line="360" w:lineRule="auto"/>
        <w:ind w:right="56" w:firstLine="284"/>
        <w:jc w:val="both"/>
        <w:rPr>
          <w:sz w:val="20"/>
          <w:szCs w:val="20"/>
          <w:lang w:eastAsia="ru-RU"/>
        </w:rPr>
      </w:pPr>
      <w:r w:rsidRPr="005B18D5">
        <w:rPr>
          <w:sz w:val="20"/>
          <w:szCs w:val="20"/>
          <w:lang w:eastAsia="ru-RU"/>
        </w:rPr>
        <w:t>5.6. Общая сумма начисленных штрафов за ненадлежащее исполнение Заказчиком обязательств, предусмотренных договором, не может превышать цену контракта.</w:t>
      </w:r>
    </w:p>
    <w:p w:rsidR="005B18D5" w:rsidRPr="005B18D5" w:rsidRDefault="005B18D5" w:rsidP="00F96315">
      <w:pPr>
        <w:suppressAutoHyphens w:val="0"/>
        <w:spacing w:line="360" w:lineRule="auto"/>
        <w:ind w:firstLine="284"/>
        <w:jc w:val="both"/>
        <w:rPr>
          <w:sz w:val="20"/>
          <w:szCs w:val="20"/>
          <w:lang w:eastAsia="ru-RU"/>
        </w:rPr>
      </w:pPr>
      <w:r w:rsidRPr="005B18D5">
        <w:rPr>
          <w:sz w:val="20"/>
          <w:szCs w:val="20"/>
          <w:lang w:eastAsia="ru-RU"/>
        </w:rPr>
        <w:t>5.7.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rsidR="005B18D5" w:rsidRPr="005B18D5" w:rsidRDefault="005B18D5" w:rsidP="00F96315">
      <w:pPr>
        <w:suppressAutoHyphens w:val="0"/>
        <w:spacing w:line="360" w:lineRule="auto"/>
        <w:ind w:firstLine="284"/>
        <w:jc w:val="both"/>
        <w:rPr>
          <w:sz w:val="20"/>
          <w:szCs w:val="20"/>
          <w:lang w:eastAsia="ru-RU"/>
        </w:rPr>
      </w:pPr>
      <w:r w:rsidRPr="005B18D5">
        <w:rPr>
          <w:sz w:val="20"/>
          <w:szCs w:val="20"/>
          <w:lang w:eastAsia="ru-RU"/>
        </w:rPr>
        <w:t xml:space="preserve">5.8. </w:t>
      </w:r>
      <w:proofErr w:type="gramStart"/>
      <w:r w:rsidRPr="005B18D5">
        <w:rPr>
          <w:sz w:val="20"/>
          <w:szCs w:val="20"/>
          <w:lang w:eastAsia="ru-RU"/>
        </w:rPr>
        <w:t xml:space="preserve">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контрактом срока исполнения обязательства, и устанавливается в соответствии с Правилами в размере одной трехсотой действующей на дату уплаты пени ключевой </w:t>
      </w:r>
      <w:hyperlink r:id="rId6" w:history="1">
        <w:r w:rsidRPr="005B18D5">
          <w:rPr>
            <w:sz w:val="20"/>
            <w:szCs w:val="20"/>
            <w:lang w:eastAsia="ru-RU"/>
          </w:rPr>
          <w:t xml:space="preserve">ставки </w:t>
        </w:r>
      </w:hyperlink>
      <w:r w:rsidRPr="005B18D5">
        <w:rPr>
          <w:sz w:val="20"/>
          <w:szCs w:val="20"/>
          <w:lang w:eastAsia="ru-RU"/>
        </w:rPr>
        <w:t xml:space="preserve">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w:t>
      </w:r>
      <w:proofErr w:type="gramEnd"/>
    </w:p>
    <w:p w:rsidR="005B18D5" w:rsidRPr="005B18D5" w:rsidRDefault="005B18D5" w:rsidP="00F96315">
      <w:pPr>
        <w:suppressAutoHyphens w:val="0"/>
        <w:spacing w:line="360" w:lineRule="auto"/>
        <w:ind w:firstLine="284"/>
        <w:jc w:val="both"/>
        <w:rPr>
          <w:sz w:val="20"/>
          <w:szCs w:val="20"/>
          <w:lang w:eastAsia="ru-RU"/>
        </w:rPr>
      </w:pPr>
      <w:r w:rsidRPr="005B18D5">
        <w:rPr>
          <w:sz w:val="20"/>
          <w:szCs w:val="20"/>
          <w:lang w:eastAsia="ru-RU"/>
        </w:rPr>
        <w:t xml:space="preserve">5.9. Штрафы начисляются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sidR="005B18D5" w:rsidRPr="005B18D5" w:rsidRDefault="005B18D5" w:rsidP="00F96315">
      <w:pPr>
        <w:suppressAutoHyphens w:val="0"/>
        <w:spacing w:line="360" w:lineRule="auto"/>
        <w:ind w:firstLine="284"/>
        <w:jc w:val="both"/>
        <w:rPr>
          <w:sz w:val="20"/>
          <w:szCs w:val="20"/>
          <w:lang w:eastAsia="ru-RU"/>
        </w:rPr>
      </w:pPr>
      <w:r w:rsidRPr="005B18D5">
        <w:rPr>
          <w:sz w:val="20"/>
          <w:szCs w:val="20"/>
          <w:lang w:eastAsia="ru-RU"/>
        </w:rPr>
        <w:t>5.10. Размер штрафов устанавливается в порядке, определенном согласно Правилам.</w:t>
      </w:r>
    </w:p>
    <w:p w:rsidR="005B18D5" w:rsidRPr="005B18D5" w:rsidRDefault="005B18D5" w:rsidP="00F96315">
      <w:pPr>
        <w:tabs>
          <w:tab w:val="left" w:pos="709"/>
        </w:tabs>
        <w:suppressAutoHyphens w:val="0"/>
        <w:spacing w:line="360" w:lineRule="auto"/>
        <w:ind w:right="56" w:firstLine="284"/>
        <w:jc w:val="both"/>
        <w:rPr>
          <w:sz w:val="20"/>
          <w:szCs w:val="20"/>
          <w:lang w:eastAsia="ru-RU"/>
        </w:rPr>
      </w:pPr>
      <w:r w:rsidRPr="005B18D5">
        <w:rPr>
          <w:sz w:val="20"/>
          <w:szCs w:val="20"/>
          <w:lang w:eastAsia="ru-RU"/>
        </w:rPr>
        <w:t>5.11.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(форс-мажор), то есть чрезвычайных и непредотвратимых при данных условиях обстоятельств или по вине другой стороны.</w:t>
      </w:r>
    </w:p>
    <w:p w:rsidR="005B18D5" w:rsidRPr="005B18D5" w:rsidRDefault="005B18D5" w:rsidP="00F96315">
      <w:pPr>
        <w:tabs>
          <w:tab w:val="left" w:pos="709"/>
        </w:tabs>
        <w:suppressAutoHyphens w:val="0"/>
        <w:spacing w:line="360" w:lineRule="auto"/>
        <w:ind w:right="56" w:firstLine="284"/>
        <w:jc w:val="both"/>
        <w:rPr>
          <w:sz w:val="20"/>
          <w:szCs w:val="20"/>
          <w:lang w:eastAsia="ru-RU"/>
        </w:rPr>
      </w:pPr>
      <w:r w:rsidRPr="005B18D5">
        <w:rPr>
          <w:sz w:val="20"/>
          <w:szCs w:val="20"/>
          <w:lang w:eastAsia="ru-RU"/>
        </w:rPr>
        <w:t>5.12. Уплата неустойки (штрафа, пеней), убытков не освобождает стороны от исполнения обязательств по настоящему договору.</w:t>
      </w:r>
    </w:p>
    <w:p w:rsidR="00932150" w:rsidRDefault="00700771">
      <w:pPr>
        <w:pStyle w:val="1"/>
        <w:numPr>
          <w:ilvl w:val="0"/>
          <w:numId w:val="2"/>
        </w:numPr>
        <w:spacing w:after="0" w:line="276" w:lineRule="auto"/>
        <w:ind w:left="357" w:hanging="357"/>
      </w:pPr>
      <w:r>
        <w:rPr>
          <w:sz w:val="20"/>
        </w:rPr>
        <w:t>РЕШЕНИЕ СПОРНЫХ ВОПРОСОВ</w:t>
      </w:r>
    </w:p>
    <w:p w:rsidR="00932150" w:rsidRDefault="00700771" w:rsidP="00E45236">
      <w:pPr>
        <w:pStyle w:val="ac"/>
        <w:numPr>
          <w:ilvl w:val="1"/>
          <w:numId w:val="2"/>
        </w:numPr>
        <w:spacing w:line="360" w:lineRule="auto"/>
        <w:rPr>
          <w:sz w:val="20"/>
        </w:rPr>
      </w:pPr>
      <w:r>
        <w:rPr>
          <w:sz w:val="20"/>
        </w:rPr>
        <w:t>Все спорные вопросы решаются путем переговоров сторон или, в случае если стороны не могут прийти к соглашению, через арбитражный суд г. Курска в соответствии с Российским законодательством.</w:t>
      </w:r>
    </w:p>
    <w:p w:rsidR="00932150" w:rsidRDefault="00700771">
      <w:pPr>
        <w:pStyle w:val="1"/>
        <w:numPr>
          <w:ilvl w:val="0"/>
          <w:numId w:val="2"/>
        </w:numPr>
        <w:spacing w:after="0" w:line="276" w:lineRule="auto"/>
        <w:ind w:left="357" w:hanging="357"/>
      </w:pPr>
      <w:r>
        <w:rPr>
          <w:sz w:val="20"/>
        </w:rPr>
        <w:lastRenderedPageBreak/>
        <w:t>ГАРАНТИЙНЫЕ ОБЯЗАТЕЛЬСТВА</w:t>
      </w:r>
    </w:p>
    <w:p w:rsidR="00932150" w:rsidRDefault="00700771" w:rsidP="00E45236">
      <w:pPr>
        <w:pStyle w:val="ac"/>
        <w:numPr>
          <w:ilvl w:val="1"/>
          <w:numId w:val="2"/>
        </w:numPr>
        <w:spacing w:line="360" w:lineRule="auto"/>
        <w:rPr>
          <w:sz w:val="20"/>
        </w:rPr>
      </w:pPr>
      <w:r>
        <w:rPr>
          <w:sz w:val="20"/>
        </w:rPr>
        <w:t>Исполнитель гарантирует установку типовых релизов ПП, указанных в п.1.2. настоящего договора. При обнаружении Заказчиком ошибок в типовых конфигурациях ПП, вопросы по устранению ошибок, допущенных разработчиком, Заказчик решает путем обращения на линию консультаций фирмы «1С». В обращении необходимо указать регистрационные номера ПП, название организации, в которой установлены ПП, версии и конфигурации ПП, суть обнаруженной ошибки. Если факт наличия ошибки будет подтвержден, то она будет исправлена в следующих версиях данной типовой конфигурации.</w:t>
      </w:r>
    </w:p>
    <w:p w:rsidR="00932150" w:rsidRDefault="00700771">
      <w:pPr>
        <w:pStyle w:val="1"/>
        <w:numPr>
          <w:ilvl w:val="0"/>
          <w:numId w:val="2"/>
        </w:numPr>
        <w:spacing w:after="0" w:line="276" w:lineRule="auto"/>
        <w:ind w:left="357" w:hanging="357"/>
      </w:pPr>
      <w:r>
        <w:rPr>
          <w:sz w:val="20"/>
        </w:rPr>
        <w:t>СРОК ДЕЙСТВИЯ ДОГОВОРА</w:t>
      </w:r>
    </w:p>
    <w:p w:rsidR="00932150" w:rsidRDefault="00700771" w:rsidP="00E45236">
      <w:pPr>
        <w:widowControl w:val="0"/>
        <w:numPr>
          <w:ilvl w:val="1"/>
          <w:numId w:val="2"/>
        </w:numPr>
        <w:spacing w:line="360" w:lineRule="auto"/>
        <w:jc w:val="both"/>
        <w:rPr>
          <w:sz w:val="20"/>
        </w:rPr>
      </w:pPr>
      <w:r>
        <w:rPr>
          <w:sz w:val="20"/>
        </w:rPr>
        <w:t xml:space="preserve">Настоящий Договор вступает в силу </w:t>
      </w:r>
      <w:r w:rsidR="009F7EB0">
        <w:rPr>
          <w:sz w:val="20"/>
        </w:rPr>
        <w:t xml:space="preserve">с момента подписания </w:t>
      </w:r>
      <w:r>
        <w:rPr>
          <w:sz w:val="20"/>
        </w:rPr>
        <w:t xml:space="preserve">и действует до </w:t>
      </w:r>
      <w:r w:rsidR="00BF23F1">
        <w:rPr>
          <w:sz w:val="20"/>
        </w:rPr>
        <w:t>31 декабря 2026</w:t>
      </w:r>
      <w:r w:rsidR="00CB5A5E">
        <w:rPr>
          <w:sz w:val="20"/>
        </w:rPr>
        <w:t xml:space="preserve"> г., а в части исполнения услуг до </w:t>
      </w:r>
      <w:r>
        <w:rPr>
          <w:sz w:val="20"/>
        </w:rPr>
        <w:t>полного исполнения обязательств, взятых на себя сторонами. Если по окончании действия договора, стороны не имеют претензий друг к другу, договор пролонгируется.</w:t>
      </w:r>
    </w:p>
    <w:p w:rsidR="00932150" w:rsidRDefault="00700771">
      <w:pPr>
        <w:pStyle w:val="1"/>
        <w:numPr>
          <w:ilvl w:val="0"/>
          <w:numId w:val="2"/>
        </w:numPr>
        <w:spacing w:after="0" w:line="240" w:lineRule="auto"/>
        <w:ind w:left="357" w:hanging="357"/>
        <w:rPr>
          <w:sz w:val="20"/>
        </w:rPr>
      </w:pPr>
      <w:r>
        <w:rPr>
          <w:sz w:val="20"/>
        </w:rPr>
        <w:t>ПРОЧИЕ УСЛОВИЯ</w:t>
      </w:r>
    </w:p>
    <w:p w:rsidR="00932150" w:rsidRDefault="00700771" w:rsidP="00E45236">
      <w:pPr>
        <w:pStyle w:val="ac"/>
        <w:numPr>
          <w:ilvl w:val="1"/>
          <w:numId w:val="2"/>
        </w:numPr>
        <w:spacing w:line="360" w:lineRule="auto"/>
        <w:rPr>
          <w:sz w:val="20"/>
        </w:rPr>
      </w:pPr>
      <w:r>
        <w:rPr>
          <w:sz w:val="20"/>
        </w:rPr>
        <w:t>Исполнитель подтверждает:</w:t>
      </w:r>
    </w:p>
    <w:p w:rsidR="00932150" w:rsidRDefault="00700771" w:rsidP="00E45236">
      <w:pPr>
        <w:pStyle w:val="ac"/>
        <w:numPr>
          <w:ilvl w:val="0"/>
          <w:numId w:val="5"/>
        </w:numPr>
        <w:spacing w:line="360" w:lineRule="auto"/>
      </w:pPr>
      <w:r>
        <w:rPr>
          <w:sz w:val="20"/>
        </w:rPr>
        <w:t>Что он является авторизованным партнером фирмы «1С».</w:t>
      </w:r>
    </w:p>
    <w:p w:rsidR="00932150" w:rsidRDefault="00700771" w:rsidP="00E45236">
      <w:pPr>
        <w:pStyle w:val="ac"/>
        <w:numPr>
          <w:ilvl w:val="0"/>
          <w:numId w:val="5"/>
        </w:numPr>
        <w:spacing w:line="360" w:lineRule="auto"/>
        <w:ind w:left="357" w:hanging="357"/>
        <w:rPr>
          <w:sz w:val="20"/>
        </w:rPr>
      </w:pPr>
      <w:r>
        <w:rPr>
          <w:sz w:val="20"/>
        </w:rPr>
        <w:t>Что штатные сотрудники Исполнителя прошли подготовку по ПП системы «1С</w:t>
      </w:r>
      <w:proofErr w:type="gramStart"/>
      <w:r>
        <w:rPr>
          <w:sz w:val="20"/>
        </w:rPr>
        <w:t>:П</w:t>
      </w:r>
      <w:proofErr w:type="gramEnd"/>
      <w:r>
        <w:rPr>
          <w:sz w:val="20"/>
        </w:rPr>
        <w:t>редприятие» и аттестованы фирмой «1С».</w:t>
      </w:r>
    </w:p>
    <w:p w:rsidR="00932150" w:rsidRDefault="00700771" w:rsidP="00E45236">
      <w:pPr>
        <w:pStyle w:val="ac"/>
        <w:numPr>
          <w:ilvl w:val="0"/>
          <w:numId w:val="5"/>
        </w:numPr>
        <w:spacing w:line="360" w:lineRule="auto"/>
        <w:rPr>
          <w:sz w:val="20"/>
        </w:rPr>
      </w:pPr>
      <w:r>
        <w:rPr>
          <w:sz w:val="20"/>
        </w:rPr>
        <w:t>Что при проведении работ и оказании услуг по настоящему договору Исполнитель использует и передает Заказчику только лицензионное программное обеспечение и не нарушает авторских и смежных прав третьих лиц.</w:t>
      </w:r>
    </w:p>
    <w:p w:rsidR="00932150" w:rsidRPr="00883C27" w:rsidRDefault="00700771" w:rsidP="00E45236">
      <w:pPr>
        <w:pStyle w:val="ac"/>
        <w:numPr>
          <w:ilvl w:val="1"/>
          <w:numId w:val="2"/>
        </w:numPr>
        <w:spacing w:line="360" w:lineRule="auto"/>
      </w:pPr>
      <w:r>
        <w:rPr>
          <w:sz w:val="20"/>
        </w:rPr>
        <w:t>Все изменения и дополнения к настоящему договору имеют силу, если они совершены в письменной форме и подписаны уполномоченными представителями обеих сторон.</w:t>
      </w:r>
    </w:p>
    <w:p w:rsidR="00883C27" w:rsidRPr="00883C27" w:rsidRDefault="00883C27" w:rsidP="00883C27">
      <w:pPr>
        <w:ind w:right="-1"/>
        <w:jc w:val="center"/>
        <w:rPr>
          <w:b/>
          <w:sz w:val="20"/>
          <w:szCs w:val="20"/>
        </w:rPr>
      </w:pPr>
      <w:r w:rsidRPr="00883C27">
        <w:rPr>
          <w:b/>
          <w:sz w:val="20"/>
          <w:szCs w:val="20"/>
        </w:rPr>
        <w:t>10. Обеспечение исполнения Контракта</w:t>
      </w:r>
    </w:p>
    <w:p w:rsidR="00883C27" w:rsidRPr="00883C27" w:rsidRDefault="00883C27" w:rsidP="00883C27">
      <w:pPr>
        <w:pStyle w:val="af9"/>
        <w:numPr>
          <w:ilvl w:val="0"/>
          <w:numId w:val="2"/>
        </w:numPr>
        <w:spacing w:line="0" w:lineRule="atLeast"/>
        <w:jc w:val="both"/>
        <w:rPr>
          <w:rFonts w:eastAsia="Calibri"/>
          <w:sz w:val="20"/>
          <w:szCs w:val="20"/>
          <w:lang w:eastAsia="en-US"/>
        </w:rPr>
      </w:pPr>
      <w:r w:rsidRPr="00883C27">
        <w:rPr>
          <w:rFonts w:eastAsia="Calibri"/>
          <w:sz w:val="20"/>
          <w:szCs w:val="20"/>
          <w:lang w:eastAsia="en-US"/>
        </w:rPr>
        <w:t xml:space="preserve">10.1. Контракт заключается только после предоставления Поставщиком, с которым заключается Контракт обеспечения исполнения Контракта. </w:t>
      </w:r>
    </w:p>
    <w:p w:rsidR="00883C27" w:rsidRPr="00883C27" w:rsidRDefault="00883C27" w:rsidP="00883C27">
      <w:pPr>
        <w:pStyle w:val="af9"/>
        <w:numPr>
          <w:ilvl w:val="0"/>
          <w:numId w:val="2"/>
        </w:numPr>
        <w:spacing w:line="0" w:lineRule="atLeast"/>
        <w:jc w:val="both"/>
        <w:rPr>
          <w:rFonts w:eastAsia="Calibri"/>
          <w:sz w:val="20"/>
          <w:szCs w:val="20"/>
          <w:lang w:eastAsia="en-US"/>
        </w:rPr>
      </w:pPr>
      <w:r w:rsidRPr="00883C27">
        <w:rPr>
          <w:rFonts w:eastAsia="Calibri"/>
          <w:sz w:val="20"/>
          <w:szCs w:val="20"/>
          <w:lang w:eastAsia="en-US"/>
        </w:rPr>
        <w:t xml:space="preserve">10.2. Исполнение Контракта может обеспечиваться предоставлением независимой гарантии, выданной банком и соответствующей требованиям статьи 45 Федерального закона или внесением денежных средств на указанный Заказчиком счет. </w:t>
      </w:r>
    </w:p>
    <w:p w:rsidR="00883C27" w:rsidRPr="00883C27" w:rsidRDefault="00883C27" w:rsidP="00883C27">
      <w:pPr>
        <w:pStyle w:val="af9"/>
        <w:numPr>
          <w:ilvl w:val="0"/>
          <w:numId w:val="2"/>
        </w:numPr>
        <w:jc w:val="both"/>
        <w:rPr>
          <w:sz w:val="20"/>
          <w:szCs w:val="20"/>
        </w:rPr>
      </w:pPr>
      <w:r w:rsidRPr="00883C27">
        <w:rPr>
          <w:sz w:val="20"/>
          <w:szCs w:val="20"/>
        </w:rPr>
        <w:t xml:space="preserve">Получатель: Отдел Государственной фельдъегерской службы в г. Курске, </w:t>
      </w:r>
      <w:proofErr w:type="gramStart"/>
      <w:r w:rsidRPr="00883C27">
        <w:rPr>
          <w:sz w:val="20"/>
          <w:szCs w:val="20"/>
        </w:rPr>
        <w:t>л</w:t>
      </w:r>
      <w:proofErr w:type="gramEnd"/>
      <w:r w:rsidRPr="00883C27">
        <w:rPr>
          <w:sz w:val="20"/>
          <w:szCs w:val="20"/>
        </w:rPr>
        <w:t xml:space="preserve">/с 05441121870, КПП 463201001, ИНН 4629024130, Казначейский счет:  03212643000000013229 ,ЕКС  40102810745370000024 в  </w:t>
      </w:r>
      <w:r w:rsidRPr="00883C27">
        <w:rPr>
          <w:rFonts w:eastAsia="Calibri"/>
          <w:sz w:val="20"/>
          <w:szCs w:val="20"/>
          <w:lang w:eastAsia="en-US"/>
        </w:rPr>
        <w:t>ОКЦ № 1 ВВГУ Банка России по ЦФО</w:t>
      </w:r>
      <w:r w:rsidRPr="00883C27">
        <w:rPr>
          <w:sz w:val="20"/>
          <w:szCs w:val="20"/>
        </w:rPr>
        <w:t>//УФК ПО НИЖЕГОРОДСКОЙ ОБЛАСТИ г. НИЖНИЙ НОВГОРОД БИК 012202102</w:t>
      </w:r>
    </w:p>
    <w:p w:rsidR="00883C27" w:rsidRPr="00883C27" w:rsidRDefault="00883C27" w:rsidP="00883C27">
      <w:pPr>
        <w:pStyle w:val="af9"/>
        <w:numPr>
          <w:ilvl w:val="0"/>
          <w:numId w:val="2"/>
        </w:numPr>
        <w:jc w:val="both"/>
        <w:rPr>
          <w:sz w:val="20"/>
          <w:szCs w:val="20"/>
        </w:rPr>
      </w:pPr>
      <w:r w:rsidRPr="00883C27">
        <w:rPr>
          <w:sz w:val="20"/>
          <w:szCs w:val="20"/>
        </w:rPr>
        <w:t xml:space="preserve">Назначение платежа: обеспечение исполнения </w:t>
      </w:r>
      <w:r w:rsidRPr="00883C27">
        <w:rPr>
          <w:color w:val="000000"/>
          <w:sz w:val="20"/>
          <w:szCs w:val="20"/>
        </w:rPr>
        <w:t>контракта</w:t>
      </w:r>
      <w:r w:rsidRPr="00883C27">
        <w:rPr>
          <w:sz w:val="20"/>
          <w:szCs w:val="20"/>
        </w:rPr>
        <w:t xml:space="preserve"> на приобретение кресел. </w:t>
      </w:r>
    </w:p>
    <w:p w:rsidR="00883C27" w:rsidRPr="00883C27" w:rsidRDefault="00883C27" w:rsidP="00883C27">
      <w:pPr>
        <w:pStyle w:val="af9"/>
        <w:numPr>
          <w:ilvl w:val="0"/>
          <w:numId w:val="2"/>
        </w:numPr>
        <w:jc w:val="both"/>
        <w:rPr>
          <w:sz w:val="20"/>
          <w:szCs w:val="20"/>
        </w:rPr>
      </w:pPr>
      <w:r w:rsidRPr="00883C27">
        <w:rPr>
          <w:sz w:val="20"/>
          <w:szCs w:val="20"/>
          <w:u w:val="single"/>
        </w:rPr>
        <w:t>Назначение платежа</w:t>
      </w:r>
      <w:r w:rsidRPr="00883C27">
        <w:rPr>
          <w:sz w:val="20"/>
          <w:szCs w:val="20"/>
        </w:rPr>
        <w:t>: внесение денежных сре</w:t>
      </w:r>
      <w:proofErr w:type="gramStart"/>
      <w:r w:rsidRPr="00883C27">
        <w:rPr>
          <w:sz w:val="20"/>
          <w:szCs w:val="20"/>
        </w:rPr>
        <w:t>дств в к</w:t>
      </w:r>
      <w:proofErr w:type="gramEnd"/>
      <w:r w:rsidRPr="00883C27">
        <w:rPr>
          <w:sz w:val="20"/>
          <w:szCs w:val="20"/>
        </w:rPr>
        <w:t>ачестве обеспечения исполнения государственного контракта.</w:t>
      </w:r>
    </w:p>
    <w:p w:rsidR="00932150" w:rsidRDefault="00700771">
      <w:pPr>
        <w:pStyle w:val="1"/>
        <w:numPr>
          <w:ilvl w:val="0"/>
          <w:numId w:val="2"/>
        </w:numPr>
        <w:spacing w:after="0" w:line="360" w:lineRule="auto"/>
        <w:ind w:left="357" w:hanging="357"/>
      </w:pPr>
      <w:r>
        <w:rPr>
          <w:sz w:val="20"/>
        </w:rPr>
        <w:t>ЮРИДИЧЕСКИЕ АДРЕСА, БАНКОВСКИЕ РЕКВИЗИТЫ И ПОДПИСИ СТОРОН.</w:t>
      </w:r>
    </w:p>
    <w:tbl>
      <w:tblPr>
        <w:tblW w:w="10403" w:type="dxa"/>
        <w:tblCellMar>
          <w:top w:w="55" w:type="dxa"/>
          <w:left w:w="55" w:type="dxa"/>
          <w:bottom w:w="55" w:type="dxa"/>
          <w:right w:w="55" w:type="dxa"/>
        </w:tblCellMar>
        <w:tblLook w:val="04A0" w:firstRow="1" w:lastRow="0" w:firstColumn="1" w:lastColumn="0" w:noHBand="0" w:noVBand="1"/>
      </w:tblPr>
      <w:tblGrid>
        <w:gridCol w:w="4684"/>
        <w:gridCol w:w="474"/>
        <w:gridCol w:w="1218"/>
        <w:gridCol w:w="758"/>
        <w:gridCol w:w="729"/>
        <w:gridCol w:w="708"/>
        <w:gridCol w:w="1832"/>
      </w:tblGrid>
      <w:tr w:rsidR="00932150" w:rsidTr="002104C8">
        <w:trPr>
          <w:trHeight w:val="1920"/>
        </w:trPr>
        <w:tc>
          <w:tcPr>
            <w:tcW w:w="5158" w:type="dxa"/>
            <w:gridSpan w:val="2"/>
            <w:tcBorders>
              <w:top w:val="single" w:sz="4" w:space="0" w:color="000000"/>
              <w:left w:val="single" w:sz="4" w:space="0" w:color="000000"/>
              <w:bottom w:val="single" w:sz="4" w:space="0" w:color="000000"/>
            </w:tcBorders>
            <w:shd w:val="clear" w:color="auto" w:fill="auto"/>
          </w:tcPr>
          <w:p w:rsidR="00883C27" w:rsidRPr="00B81C49" w:rsidRDefault="00883C27" w:rsidP="00883C27">
            <w:pPr>
              <w:rPr>
                <w:b/>
              </w:rPr>
            </w:pPr>
            <w:r w:rsidRPr="00B81C49">
              <w:rPr>
                <w:b/>
              </w:rPr>
              <w:t xml:space="preserve">Отдел </w:t>
            </w:r>
            <w:proofErr w:type="gramStart"/>
            <w:r w:rsidRPr="00B81C49">
              <w:rPr>
                <w:b/>
              </w:rPr>
              <w:t>Государственной</w:t>
            </w:r>
            <w:proofErr w:type="gramEnd"/>
            <w:r w:rsidRPr="00B81C49">
              <w:rPr>
                <w:b/>
              </w:rPr>
              <w:t xml:space="preserve"> фельдъегерской </w:t>
            </w:r>
          </w:p>
          <w:p w:rsidR="00883C27" w:rsidRPr="00B81C49" w:rsidRDefault="00883C27" w:rsidP="00883C27">
            <w:pPr>
              <w:rPr>
                <w:b/>
              </w:rPr>
            </w:pPr>
            <w:r w:rsidRPr="00B81C49">
              <w:rPr>
                <w:b/>
              </w:rPr>
              <w:t xml:space="preserve">службы РФ в г. Курске </w:t>
            </w:r>
          </w:p>
          <w:p w:rsidR="00883C27" w:rsidRPr="00B81C49" w:rsidRDefault="00883C27" w:rsidP="00883C27">
            <w:r w:rsidRPr="00B81C49">
              <w:t>305000, г. Курск, Красная площадь, 8,</w:t>
            </w:r>
          </w:p>
          <w:p w:rsidR="00883C27" w:rsidRPr="00B81C49" w:rsidRDefault="00883C27" w:rsidP="00883C27">
            <w:r w:rsidRPr="00B81C49">
              <w:t>52-14-95, тел/факс 70-04-15</w:t>
            </w:r>
          </w:p>
          <w:p w:rsidR="00883C27" w:rsidRPr="00B81C49" w:rsidRDefault="00883C27" w:rsidP="00883C27">
            <w:pPr>
              <w:tabs>
                <w:tab w:val="left" w:pos="284"/>
              </w:tabs>
            </w:pPr>
            <w:r w:rsidRPr="00B81C49">
              <w:t>ИНН 4629024130  КПП 463201001</w:t>
            </w:r>
          </w:p>
          <w:p w:rsidR="00883C27" w:rsidRPr="00B81C49" w:rsidRDefault="00883C27" w:rsidP="00883C27">
            <w:r w:rsidRPr="00B81C49">
              <w:t xml:space="preserve">Казначейский счет:  03211643000000013229 </w:t>
            </w:r>
          </w:p>
          <w:p w:rsidR="00883C27" w:rsidRPr="00B81C49" w:rsidRDefault="00883C27" w:rsidP="00883C27">
            <w:r w:rsidRPr="00B81C49">
              <w:t>ЕКС  40102810745370000024</w:t>
            </w:r>
          </w:p>
          <w:p w:rsidR="00883C27" w:rsidRPr="00B81C49" w:rsidRDefault="00883C27" w:rsidP="00883C27">
            <w:r w:rsidRPr="00B81C49">
              <w:t xml:space="preserve">Банк: </w:t>
            </w:r>
            <w:proofErr w:type="gramStart"/>
            <w:r w:rsidRPr="00B81C49">
              <w:t>ВОЛГО-ВЯТСКОЕ</w:t>
            </w:r>
            <w:proofErr w:type="gramEnd"/>
            <w:r w:rsidRPr="00B81C49">
              <w:t xml:space="preserve"> ГУ БАНКА РОССИИ//</w:t>
            </w:r>
          </w:p>
          <w:p w:rsidR="00883C27" w:rsidRPr="00B81C49" w:rsidRDefault="00883C27" w:rsidP="00883C27">
            <w:r w:rsidRPr="00B81C49">
              <w:t>УФК по Нижегородской области, г. Нижний  Новгород.</w:t>
            </w:r>
          </w:p>
          <w:p w:rsidR="00883C27" w:rsidRPr="00B81C49" w:rsidRDefault="00883C27" w:rsidP="00883C27">
            <w:r w:rsidRPr="00B81C49">
              <w:t>БИК 012202102</w:t>
            </w:r>
          </w:p>
          <w:p w:rsidR="00883C27" w:rsidRPr="00B81C49" w:rsidRDefault="00883C27" w:rsidP="00883C27">
            <w:proofErr w:type="gramStart"/>
            <w:r w:rsidRPr="00B81C49">
              <w:t>л</w:t>
            </w:r>
            <w:proofErr w:type="gramEnd"/>
            <w:r w:rsidRPr="00B81C49">
              <w:t>/с 03441121870</w:t>
            </w:r>
          </w:p>
          <w:p w:rsidR="00883C27" w:rsidRPr="00B81C49" w:rsidRDefault="00883C27" w:rsidP="00883C27">
            <w:r w:rsidRPr="00B81C49">
              <w:t>ОГРН 1024600963914</w:t>
            </w:r>
          </w:p>
          <w:p w:rsidR="00883C27" w:rsidRPr="00B81C49" w:rsidRDefault="00883C27" w:rsidP="00883C27">
            <w:r w:rsidRPr="00B81C49">
              <w:rPr>
                <w:lang w:val="en-US"/>
              </w:rPr>
              <w:t>E</w:t>
            </w:r>
            <w:r w:rsidRPr="00B81C49">
              <w:t>-</w:t>
            </w:r>
            <w:r w:rsidRPr="00B81C49">
              <w:rPr>
                <w:lang w:val="en-US"/>
              </w:rPr>
              <w:t>mail</w:t>
            </w:r>
            <w:r w:rsidRPr="00B81C49">
              <w:t xml:space="preserve">: </w:t>
            </w:r>
            <w:hyperlink r:id="rId7" w:history="1">
              <w:r w:rsidRPr="00B81C49">
                <w:rPr>
                  <w:color w:val="0000FF"/>
                  <w:u w:val="single"/>
                  <w:lang w:val="en-US"/>
                </w:rPr>
                <w:t>Kurskogfs</w:t>
              </w:r>
              <w:r w:rsidRPr="00B81C49">
                <w:rPr>
                  <w:color w:val="0000FF"/>
                  <w:u w:val="single"/>
                </w:rPr>
                <w:t>@</w:t>
              </w:r>
              <w:r w:rsidRPr="00B81C49">
                <w:rPr>
                  <w:color w:val="0000FF"/>
                  <w:u w:val="single"/>
                  <w:lang w:val="en-US"/>
                </w:rPr>
                <w:t>yandex</w:t>
              </w:r>
              <w:r w:rsidRPr="00B81C49">
                <w:rPr>
                  <w:color w:val="0000FF"/>
                  <w:u w:val="single"/>
                </w:rPr>
                <w:t>.</w:t>
              </w:r>
              <w:proofErr w:type="spellStart"/>
              <w:r w:rsidRPr="00B81C49">
                <w:rPr>
                  <w:color w:val="0000FF"/>
                  <w:u w:val="single"/>
                  <w:lang w:val="en-US"/>
                </w:rPr>
                <w:t>ru</w:t>
              </w:r>
              <w:proofErr w:type="spellEnd"/>
            </w:hyperlink>
          </w:p>
          <w:p w:rsidR="00932150" w:rsidRDefault="00932150">
            <w:pPr>
              <w:pStyle w:val="ac"/>
              <w:jc w:val="left"/>
              <w:rPr>
                <w:rFonts w:ascii="Liberation Serif" w:hAnsi="Liberation Serif"/>
                <w:color w:val="000000"/>
                <w:sz w:val="24"/>
                <w:szCs w:val="24"/>
              </w:rPr>
            </w:pPr>
          </w:p>
        </w:tc>
        <w:tc>
          <w:tcPr>
            <w:tcW w:w="5245" w:type="dxa"/>
            <w:gridSpan w:val="5"/>
            <w:tcBorders>
              <w:top w:val="single" w:sz="4" w:space="0" w:color="000000"/>
              <w:left w:val="single" w:sz="4" w:space="0" w:color="000000"/>
              <w:bottom w:val="single" w:sz="4" w:space="0" w:color="000000"/>
              <w:right w:val="single" w:sz="4" w:space="0" w:color="000000"/>
            </w:tcBorders>
            <w:shd w:val="clear" w:color="auto" w:fill="auto"/>
          </w:tcPr>
          <w:p w:rsidR="00932150" w:rsidRDefault="00932150">
            <w:pPr>
              <w:pStyle w:val="ac"/>
              <w:jc w:val="left"/>
              <w:rPr>
                <w:rFonts w:ascii="Liberation Serif" w:hAnsi="Liberation Serif"/>
                <w:color w:val="000000"/>
                <w:sz w:val="24"/>
                <w:szCs w:val="24"/>
              </w:rPr>
            </w:pPr>
          </w:p>
        </w:tc>
      </w:tr>
      <w:tr w:rsidR="002104C8" w:rsidTr="002104C8">
        <w:tc>
          <w:tcPr>
            <w:tcW w:w="4684" w:type="dxa"/>
            <w:shd w:val="clear" w:color="auto" w:fill="auto"/>
          </w:tcPr>
          <w:p w:rsidR="00932150" w:rsidRDefault="00932150">
            <w:pPr>
              <w:pStyle w:val="af5"/>
              <w:rPr>
                <w:rFonts w:ascii="Liberation Serif" w:hAnsi="Liberation Serif"/>
                <w:color w:val="000000"/>
              </w:rPr>
            </w:pPr>
          </w:p>
        </w:tc>
        <w:tc>
          <w:tcPr>
            <w:tcW w:w="1692" w:type="dxa"/>
            <w:gridSpan w:val="2"/>
            <w:vMerge w:val="restart"/>
            <w:shd w:val="clear" w:color="auto" w:fill="auto"/>
          </w:tcPr>
          <w:p w:rsidR="00932150" w:rsidRDefault="00932150">
            <w:pPr>
              <w:pStyle w:val="ac"/>
              <w:jc w:val="left"/>
              <w:rPr>
                <w:rFonts w:ascii="Liberation Serif" w:hAnsi="Liberation Serif"/>
                <w:color w:val="000000"/>
                <w:sz w:val="24"/>
                <w:szCs w:val="24"/>
              </w:rPr>
            </w:pPr>
          </w:p>
        </w:tc>
        <w:tc>
          <w:tcPr>
            <w:tcW w:w="758" w:type="dxa"/>
            <w:shd w:val="clear" w:color="auto" w:fill="auto"/>
          </w:tcPr>
          <w:p w:rsidR="00932150" w:rsidRDefault="00932150">
            <w:pPr>
              <w:pStyle w:val="af5"/>
              <w:rPr>
                <w:rFonts w:ascii="Liberation Serif" w:hAnsi="Liberation Serif"/>
                <w:color w:val="000000"/>
              </w:rPr>
            </w:pPr>
          </w:p>
        </w:tc>
        <w:tc>
          <w:tcPr>
            <w:tcW w:w="729" w:type="dxa"/>
            <w:shd w:val="clear" w:color="auto" w:fill="auto"/>
          </w:tcPr>
          <w:p w:rsidR="00932150" w:rsidRDefault="00932150">
            <w:pPr>
              <w:pStyle w:val="af5"/>
              <w:rPr>
                <w:rFonts w:ascii="Liberation Serif" w:hAnsi="Liberation Serif"/>
                <w:color w:val="000000"/>
              </w:rPr>
            </w:pPr>
          </w:p>
        </w:tc>
        <w:tc>
          <w:tcPr>
            <w:tcW w:w="708" w:type="dxa"/>
            <w:shd w:val="clear" w:color="auto" w:fill="auto"/>
          </w:tcPr>
          <w:p w:rsidR="00932150" w:rsidRDefault="00932150">
            <w:pPr>
              <w:pStyle w:val="af5"/>
              <w:rPr>
                <w:rFonts w:ascii="Liberation Serif" w:hAnsi="Liberation Serif"/>
                <w:color w:val="000000"/>
              </w:rPr>
            </w:pPr>
          </w:p>
        </w:tc>
        <w:tc>
          <w:tcPr>
            <w:tcW w:w="1832" w:type="dxa"/>
            <w:shd w:val="clear" w:color="auto" w:fill="auto"/>
          </w:tcPr>
          <w:p w:rsidR="00932150" w:rsidRDefault="00932150">
            <w:pPr>
              <w:pStyle w:val="af5"/>
              <w:rPr>
                <w:rFonts w:ascii="Liberation Serif" w:hAnsi="Liberation Serif"/>
                <w:color w:val="000000"/>
              </w:rPr>
            </w:pPr>
          </w:p>
        </w:tc>
      </w:tr>
      <w:tr w:rsidR="002104C8" w:rsidTr="002104C8">
        <w:tc>
          <w:tcPr>
            <w:tcW w:w="4684" w:type="dxa"/>
            <w:shd w:val="clear" w:color="auto" w:fill="auto"/>
          </w:tcPr>
          <w:p w:rsidR="00932150" w:rsidRDefault="00932150">
            <w:pPr>
              <w:pStyle w:val="af5"/>
              <w:rPr>
                <w:rFonts w:ascii="Liberation Serif" w:hAnsi="Liberation Serif"/>
                <w:color w:val="000000"/>
              </w:rPr>
            </w:pPr>
          </w:p>
        </w:tc>
        <w:tc>
          <w:tcPr>
            <w:tcW w:w="1692" w:type="dxa"/>
            <w:gridSpan w:val="2"/>
            <w:vMerge/>
            <w:shd w:val="clear" w:color="auto" w:fill="auto"/>
          </w:tcPr>
          <w:p w:rsidR="00932150" w:rsidRDefault="00932150">
            <w:pPr>
              <w:pStyle w:val="af5"/>
              <w:rPr>
                <w:rFonts w:ascii="Liberation Serif" w:hAnsi="Liberation Serif"/>
                <w:color w:val="000000"/>
              </w:rPr>
            </w:pPr>
          </w:p>
        </w:tc>
        <w:tc>
          <w:tcPr>
            <w:tcW w:w="758" w:type="dxa"/>
            <w:shd w:val="clear" w:color="auto" w:fill="auto"/>
          </w:tcPr>
          <w:p w:rsidR="00932150" w:rsidRDefault="00932150">
            <w:pPr>
              <w:pStyle w:val="af5"/>
              <w:rPr>
                <w:rFonts w:ascii="Liberation Serif" w:hAnsi="Liberation Serif"/>
                <w:color w:val="000000"/>
              </w:rPr>
            </w:pPr>
          </w:p>
        </w:tc>
        <w:tc>
          <w:tcPr>
            <w:tcW w:w="729" w:type="dxa"/>
            <w:shd w:val="clear" w:color="auto" w:fill="auto"/>
          </w:tcPr>
          <w:p w:rsidR="00932150" w:rsidRDefault="00932150">
            <w:pPr>
              <w:pStyle w:val="af5"/>
              <w:rPr>
                <w:rFonts w:ascii="Liberation Serif" w:hAnsi="Liberation Serif"/>
                <w:color w:val="000000"/>
              </w:rPr>
            </w:pPr>
          </w:p>
        </w:tc>
        <w:tc>
          <w:tcPr>
            <w:tcW w:w="708" w:type="dxa"/>
            <w:shd w:val="clear" w:color="auto" w:fill="auto"/>
          </w:tcPr>
          <w:p w:rsidR="00932150" w:rsidRDefault="00932150">
            <w:pPr>
              <w:pStyle w:val="af5"/>
              <w:rPr>
                <w:rFonts w:ascii="Liberation Serif" w:hAnsi="Liberation Serif"/>
                <w:color w:val="000000"/>
              </w:rPr>
            </w:pPr>
          </w:p>
        </w:tc>
        <w:tc>
          <w:tcPr>
            <w:tcW w:w="1832" w:type="dxa"/>
            <w:shd w:val="clear" w:color="auto" w:fill="auto"/>
          </w:tcPr>
          <w:p w:rsidR="00932150" w:rsidRDefault="00932150">
            <w:pPr>
              <w:pStyle w:val="af5"/>
              <w:rPr>
                <w:rFonts w:ascii="Liberation Serif" w:hAnsi="Liberation Serif"/>
                <w:color w:val="000000"/>
              </w:rPr>
            </w:pPr>
          </w:p>
        </w:tc>
      </w:tr>
      <w:tr w:rsidR="00932150" w:rsidTr="002104C8">
        <w:tc>
          <w:tcPr>
            <w:tcW w:w="4684" w:type="dxa"/>
            <w:shd w:val="clear" w:color="auto" w:fill="auto"/>
          </w:tcPr>
          <w:p w:rsidR="00932150" w:rsidRDefault="005F5F71">
            <w:pPr>
              <w:pStyle w:val="af5"/>
            </w:pPr>
            <w:r>
              <w:rPr>
                <w:rFonts w:ascii="Liberation Serif" w:hAnsi="Liberation Serif"/>
                <w:color w:val="000000"/>
              </w:rPr>
              <w:t>____________________</w:t>
            </w:r>
            <w:r w:rsidR="00700771">
              <w:rPr>
                <w:rFonts w:ascii="Liberation Serif" w:hAnsi="Liberation Serif"/>
                <w:color w:val="000000"/>
              </w:rPr>
              <w:t>/</w:t>
            </w:r>
            <w:r w:rsidR="00700771">
              <w:rPr>
                <w:rFonts w:ascii="Liberation Serif" w:hAnsi="Liberation Serif"/>
                <w:color w:val="000000"/>
                <w:sz w:val="20"/>
              </w:rPr>
              <w:t>Шкурат А. Н.</w:t>
            </w:r>
            <w:r w:rsidR="00700771">
              <w:rPr>
                <w:rFonts w:ascii="Liberation Serif" w:hAnsi="Liberation Serif"/>
                <w:color w:val="000000"/>
              </w:rPr>
              <w:t>/</w:t>
            </w:r>
            <w:r w:rsidR="002104C8">
              <w:rPr>
                <w:rFonts w:ascii="Liberation Serif" w:hAnsi="Liberation Serif"/>
                <w:color w:val="000000"/>
              </w:rPr>
              <w:t xml:space="preserve">                                       </w:t>
            </w:r>
          </w:p>
        </w:tc>
        <w:tc>
          <w:tcPr>
            <w:tcW w:w="1692" w:type="dxa"/>
            <w:gridSpan w:val="2"/>
            <w:vMerge/>
            <w:shd w:val="clear" w:color="auto" w:fill="auto"/>
          </w:tcPr>
          <w:p w:rsidR="00932150" w:rsidRDefault="00932150">
            <w:pPr>
              <w:pStyle w:val="af5"/>
              <w:rPr>
                <w:rFonts w:ascii="Liberation Serif" w:hAnsi="Liberation Serif"/>
                <w:color w:val="000000"/>
              </w:rPr>
            </w:pPr>
          </w:p>
        </w:tc>
        <w:tc>
          <w:tcPr>
            <w:tcW w:w="4027" w:type="dxa"/>
            <w:gridSpan w:val="4"/>
            <w:shd w:val="clear" w:color="auto" w:fill="auto"/>
          </w:tcPr>
          <w:p w:rsidR="00932150" w:rsidRDefault="002104C8" w:rsidP="00DE07BD">
            <w:pPr>
              <w:pStyle w:val="ac"/>
              <w:ind w:left="-576" w:hanging="9"/>
              <w:jc w:val="left"/>
            </w:pPr>
            <w:r>
              <w:rPr>
                <w:rFonts w:ascii="Liberation Serif" w:hAnsi="Liberation Serif"/>
                <w:bCs/>
                <w:color w:val="000000"/>
                <w:sz w:val="20"/>
                <w:szCs w:val="24"/>
              </w:rPr>
              <w:t>__________________________</w:t>
            </w:r>
            <w:r w:rsidR="00700771">
              <w:rPr>
                <w:rFonts w:ascii="Liberation Serif" w:hAnsi="Liberation Serif"/>
                <w:bCs/>
                <w:color w:val="000000"/>
                <w:sz w:val="20"/>
                <w:szCs w:val="24"/>
                <w:lang w:val="en-US"/>
              </w:rPr>
              <w:t>/</w:t>
            </w:r>
            <w:r w:rsidR="00DE07BD">
              <w:rPr>
                <w:rFonts w:ascii="Liberation Serif" w:hAnsi="Liberation Serif"/>
                <w:bCs/>
                <w:color w:val="000000"/>
                <w:sz w:val="20"/>
                <w:szCs w:val="24"/>
              </w:rPr>
              <w:t xml:space="preserve">                                </w:t>
            </w:r>
            <w:r w:rsidR="00700771">
              <w:rPr>
                <w:rFonts w:ascii="Liberation Serif" w:hAnsi="Liberation Serif"/>
                <w:color w:val="000000"/>
                <w:sz w:val="20"/>
                <w:szCs w:val="24"/>
                <w:lang w:val="en-US"/>
              </w:rPr>
              <w:t>.</w:t>
            </w:r>
            <w:r w:rsidR="00700771">
              <w:rPr>
                <w:rFonts w:ascii="Liberation Serif" w:hAnsi="Liberation Serif"/>
                <w:bCs/>
                <w:color w:val="000000"/>
                <w:sz w:val="20"/>
                <w:szCs w:val="24"/>
                <w:lang w:val="en-US"/>
              </w:rPr>
              <w:t>/</w:t>
            </w:r>
          </w:p>
        </w:tc>
      </w:tr>
      <w:tr w:rsidR="002104C8" w:rsidTr="002104C8">
        <w:tc>
          <w:tcPr>
            <w:tcW w:w="4684" w:type="dxa"/>
            <w:shd w:val="clear" w:color="auto" w:fill="auto"/>
          </w:tcPr>
          <w:p w:rsidR="00932150" w:rsidRDefault="00932150">
            <w:pPr>
              <w:pStyle w:val="af5"/>
              <w:rPr>
                <w:rFonts w:ascii="Liberation Serif" w:hAnsi="Liberation Serif"/>
                <w:color w:val="000000"/>
              </w:rPr>
            </w:pPr>
          </w:p>
        </w:tc>
        <w:tc>
          <w:tcPr>
            <w:tcW w:w="1692" w:type="dxa"/>
            <w:gridSpan w:val="2"/>
            <w:vMerge/>
            <w:shd w:val="clear" w:color="auto" w:fill="auto"/>
          </w:tcPr>
          <w:p w:rsidR="00932150" w:rsidRDefault="00932150">
            <w:pPr>
              <w:pStyle w:val="af5"/>
              <w:rPr>
                <w:rFonts w:ascii="Liberation Serif" w:hAnsi="Liberation Serif"/>
                <w:color w:val="000000"/>
              </w:rPr>
            </w:pPr>
          </w:p>
        </w:tc>
        <w:tc>
          <w:tcPr>
            <w:tcW w:w="758" w:type="dxa"/>
            <w:shd w:val="clear" w:color="auto" w:fill="auto"/>
          </w:tcPr>
          <w:p w:rsidR="00932150" w:rsidRDefault="00932150">
            <w:pPr>
              <w:pStyle w:val="af5"/>
              <w:rPr>
                <w:rFonts w:ascii="Liberation Serif" w:hAnsi="Liberation Serif"/>
                <w:color w:val="000000"/>
              </w:rPr>
            </w:pPr>
          </w:p>
        </w:tc>
        <w:tc>
          <w:tcPr>
            <w:tcW w:w="729" w:type="dxa"/>
            <w:shd w:val="clear" w:color="auto" w:fill="auto"/>
          </w:tcPr>
          <w:p w:rsidR="00932150" w:rsidRDefault="00932150">
            <w:pPr>
              <w:pStyle w:val="af5"/>
              <w:rPr>
                <w:rFonts w:ascii="Liberation Serif" w:hAnsi="Liberation Serif"/>
                <w:color w:val="000000"/>
              </w:rPr>
            </w:pPr>
          </w:p>
        </w:tc>
        <w:tc>
          <w:tcPr>
            <w:tcW w:w="708" w:type="dxa"/>
            <w:shd w:val="clear" w:color="auto" w:fill="auto"/>
          </w:tcPr>
          <w:p w:rsidR="00932150" w:rsidRDefault="00932150">
            <w:pPr>
              <w:pStyle w:val="af5"/>
              <w:rPr>
                <w:rFonts w:ascii="Liberation Serif" w:hAnsi="Liberation Serif"/>
                <w:color w:val="000000"/>
              </w:rPr>
            </w:pPr>
          </w:p>
        </w:tc>
        <w:tc>
          <w:tcPr>
            <w:tcW w:w="1832" w:type="dxa"/>
            <w:shd w:val="clear" w:color="auto" w:fill="auto"/>
          </w:tcPr>
          <w:p w:rsidR="00932150" w:rsidRDefault="00932150">
            <w:pPr>
              <w:pStyle w:val="af5"/>
              <w:rPr>
                <w:rFonts w:ascii="Liberation Serif" w:hAnsi="Liberation Serif"/>
                <w:color w:val="000000"/>
              </w:rPr>
            </w:pPr>
          </w:p>
        </w:tc>
      </w:tr>
    </w:tbl>
    <w:p w:rsidR="00932150" w:rsidRDefault="00932150">
      <w:pPr>
        <w:pStyle w:val="ae"/>
        <w:suppressAutoHyphens w:val="0"/>
        <w:spacing w:line="220" w:lineRule="exact"/>
        <w:jc w:val="left"/>
        <w:rPr>
          <w:rFonts w:ascii="Liberation Serif" w:hAnsi="Liberation Serif"/>
          <w:b/>
          <w:bCs/>
          <w:i w:val="0"/>
          <w:iCs w:val="0"/>
          <w:color w:val="C9211E"/>
          <w:sz w:val="24"/>
          <w:szCs w:val="24"/>
        </w:rPr>
      </w:pPr>
    </w:p>
    <w:p w:rsidR="00932150" w:rsidRDefault="00932150">
      <w:pPr>
        <w:pStyle w:val="ac"/>
      </w:pPr>
    </w:p>
    <w:p w:rsidR="00932150" w:rsidRDefault="00BF23F1">
      <w:pPr>
        <w:jc w:val="right"/>
      </w:pPr>
      <w:r>
        <w:rPr>
          <w:sz w:val="18"/>
          <w:szCs w:val="18"/>
          <w:lang w:eastAsia="ru-RU"/>
        </w:rPr>
        <w:t xml:space="preserve">Спецификация №1 к Контракту №    </w:t>
      </w:r>
      <w:r w:rsidR="00700771">
        <w:rPr>
          <w:sz w:val="18"/>
          <w:szCs w:val="18"/>
          <w:lang w:eastAsia="ru-RU"/>
        </w:rPr>
        <w:t xml:space="preserve"> от</w:t>
      </w:r>
      <w:r w:rsidR="00DC7921">
        <w:rPr>
          <w:sz w:val="18"/>
          <w:szCs w:val="18"/>
          <w:lang w:eastAsia="ru-RU"/>
        </w:rPr>
        <w:t xml:space="preserve"> </w:t>
      </w:r>
      <w:r w:rsidR="00700771">
        <w:rPr>
          <w:sz w:val="18"/>
          <w:szCs w:val="18"/>
          <w:lang w:eastAsia="ru-RU"/>
        </w:rPr>
        <w:t xml:space="preserve"> </w:t>
      </w:r>
      <w:r w:rsidR="00DC7921">
        <w:rPr>
          <w:sz w:val="20"/>
          <w:szCs w:val="20"/>
        </w:rPr>
        <w:t>«</w:t>
      </w:r>
      <w:r w:rsidR="00DC7921" w:rsidRPr="00DC7921">
        <w:rPr>
          <w:sz w:val="20"/>
          <w:szCs w:val="20"/>
          <w:u w:val="single"/>
        </w:rPr>
        <w:t xml:space="preserve">    </w:t>
      </w:r>
      <w:r w:rsidR="00DC7921">
        <w:rPr>
          <w:sz w:val="20"/>
          <w:szCs w:val="20"/>
        </w:rPr>
        <w:t>»_____________</w:t>
      </w:r>
      <w:r w:rsidR="00883C27">
        <w:rPr>
          <w:sz w:val="20"/>
          <w:szCs w:val="20"/>
        </w:rPr>
        <w:t xml:space="preserve"> 2026</w:t>
      </w:r>
      <w:r w:rsidR="00700771">
        <w:rPr>
          <w:sz w:val="20"/>
          <w:szCs w:val="20"/>
        </w:rPr>
        <w:t> г.</w:t>
      </w:r>
    </w:p>
    <w:p w:rsidR="00932150" w:rsidRDefault="00932150">
      <w:pPr>
        <w:suppressAutoHyphens w:val="0"/>
        <w:jc w:val="both"/>
        <w:rPr>
          <w:sz w:val="20"/>
          <w:szCs w:val="20"/>
          <w:lang w:eastAsia="ru-RU"/>
        </w:rPr>
      </w:pPr>
    </w:p>
    <w:p w:rsidR="00932150" w:rsidRDefault="00700771">
      <w:pPr>
        <w:suppressAutoHyphens w:val="0"/>
        <w:jc w:val="center"/>
      </w:pPr>
      <w:r>
        <w:rPr>
          <w:b/>
          <w:sz w:val="20"/>
          <w:szCs w:val="20"/>
          <w:lang w:eastAsia="ru-RU"/>
        </w:rPr>
        <w:t xml:space="preserve">ПЕРЕЧЕНЬ И ЦЕНА </w:t>
      </w:r>
      <w:r>
        <w:rPr>
          <w:b/>
          <w:color w:val="000000"/>
          <w:sz w:val="20"/>
          <w:szCs w:val="20"/>
          <w:lang w:eastAsia="ru-RU"/>
        </w:rPr>
        <w:t>УСЛУГ</w:t>
      </w:r>
    </w:p>
    <w:p w:rsidR="00932150" w:rsidRDefault="00932150">
      <w:pPr>
        <w:suppressAutoHyphens w:val="0"/>
        <w:jc w:val="center"/>
        <w:rPr>
          <w:b/>
          <w:sz w:val="20"/>
          <w:szCs w:val="20"/>
          <w:lang w:eastAsia="ru-RU"/>
        </w:rPr>
      </w:pPr>
    </w:p>
    <w:tbl>
      <w:tblPr>
        <w:tblStyle w:val="af8"/>
        <w:tblW w:w="10299" w:type="dxa"/>
        <w:tblLook w:val="04A0" w:firstRow="1" w:lastRow="0" w:firstColumn="1" w:lastColumn="0" w:noHBand="0" w:noVBand="1"/>
      </w:tblPr>
      <w:tblGrid>
        <w:gridCol w:w="1706"/>
        <w:gridCol w:w="4814"/>
        <w:gridCol w:w="1212"/>
        <w:gridCol w:w="1201"/>
        <w:gridCol w:w="1366"/>
      </w:tblGrid>
      <w:tr w:rsidR="00932150" w:rsidTr="00883F35">
        <w:trPr>
          <w:trHeight w:val="385"/>
        </w:trPr>
        <w:tc>
          <w:tcPr>
            <w:tcW w:w="1107" w:type="dxa"/>
            <w:shd w:val="clear" w:color="auto" w:fill="auto"/>
          </w:tcPr>
          <w:p w:rsidR="00932150" w:rsidRDefault="00700771">
            <w:pPr>
              <w:suppressAutoHyphens w:val="0"/>
              <w:jc w:val="center"/>
            </w:pPr>
            <w:r>
              <w:rPr>
                <w:sz w:val="20"/>
                <w:szCs w:val="20"/>
                <w:lang w:eastAsia="ru-RU"/>
              </w:rPr>
              <w:t>Артикул</w:t>
            </w:r>
          </w:p>
        </w:tc>
        <w:tc>
          <w:tcPr>
            <w:tcW w:w="5219" w:type="dxa"/>
            <w:shd w:val="clear" w:color="auto" w:fill="auto"/>
          </w:tcPr>
          <w:p w:rsidR="00932150" w:rsidRDefault="00700771">
            <w:pPr>
              <w:suppressAutoHyphens w:val="0"/>
              <w:jc w:val="center"/>
              <w:rPr>
                <w:color w:val="000000"/>
              </w:rPr>
            </w:pPr>
            <w:r>
              <w:rPr>
                <w:color w:val="000000"/>
                <w:sz w:val="20"/>
                <w:szCs w:val="20"/>
                <w:lang w:eastAsia="ru-RU"/>
              </w:rPr>
              <w:t>Наименование</w:t>
            </w:r>
          </w:p>
        </w:tc>
        <w:tc>
          <w:tcPr>
            <w:tcW w:w="1270" w:type="dxa"/>
            <w:shd w:val="clear" w:color="auto" w:fill="auto"/>
          </w:tcPr>
          <w:p w:rsidR="00932150" w:rsidRDefault="00700771">
            <w:pPr>
              <w:tabs>
                <w:tab w:val="left" w:pos="504"/>
              </w:tabs>
              <w:suppressAutoHyphens w:val="0"/>
              <w:jc w:val="center"/>
            </w:pPr>
            <w:r>
              <w:rPr>
                <w:sz w:val="20"/>
                <w:szCs w:val="20"/>
                <w:lang w:eastAsia="ru-RU"/>
              </w:rPr>
              <w:t>Цена</w:t>
            </w:r>
          </w:p>
        </w:tc>
        <w:tc>
          <w:tcPr>
            <w:tcW w:w="1271" w:type="dxa"/>
            <w:shd w:val="clear" w:color="auto" w:fill="auto"/>
          </w:tcPr>
          <w:p w:rsidR="00932150" w:rsidRDefault="00700771">
            <w:pPr>
              <w:suppressAutoHyphens w:val="0"/>
              <w:jc w:val="center"/>
            </w:pPr>
            <w:r>
              <w:rPr>
                <w:sz w:val="20"/>
                <w:szCs w:val="20"/>
                <w:lang w:eastAsia="ru-RU"/>
              </w:rPr>
              <w:t>Кол-во</w:t>
            </w:r>
          </w:p>
        </w:tc>
        <w:tc>
          <w:tcPr>
            <w:tcW w:w="1432" w:type="dxa"/>
            <w:shd w:val="clear" w:color="auto" w:fill="auto"/>
          </w:tcPr>
          <w:p w:rsidR="00932150" w:rsidRDefault="00700771">
            <w:pPr>
              <w:suppressAutoHyphens w:val="0"/>
              <w:jc w:val="center"/>
            </w:pPr>
            <w:r>
              <w:rPr>
                <w:sz w:val="20"/>
                <w:szCs w:val="20"/>
                <w:lang w:eastAsia="ru-RU"/>
              </w:rPr>
              <w:t>Сумма</w:t>
            </w:r>
          </w:p>
        </w:tc>
      </w:tr>
      <w:tr w:rsidR="00932150" w:rsidTr="00883F35">
        <w:trPr>
          <w:trHeight w:val="416"/>
        </w:trPr>
        <w:tc>
          <w:tcPr>
            <w:tcW w:w="1103" w:type="dxa"/>
            <w:shd w:val="clear" w:color="auto" w:fill="auto"/>
            <w:vAlign w:val="center"/>
          </w:tcPr>
          <w:p w:rsidR="00932150" w:rsidRDefault="00700771">
            <w:pPr>
              <w:suppressAutoHyphens w:val="0"/>
              <w:jc w:val="right"/>
            </w:pPr>
            <w:r>
              <w:rPr>
                <w:sz w:val="20"/>
                <w:szCs w:val="20"/>
              </w:rPr>
              <w:t>КПГУПроф12ЛЦ</w:t>
            </w:r>
          </w:p>
        </w:tc>
        <w:tc>
          <w:tcPr>
            <w:tcW w:w="5217" w:type="dxa"/>
            <w:shd w:val="clear" w:color="auto" w:fill="auto"/>
            <w:vAlign w:val="center"/>
          </w:tcPr>
          <w:p w:rsidR="00932150" w:rsidRDefault="00700771" w:rsidP="00CE541B">
            <w:pPr>
              <w:suppressAutoHyphens w:val="0"/>
              <w:jc w:val="center"/>
            </w:pPr>
            <w:r>
              <w:rPr>
                <w:sz w:val="20"/>
                <w:szCs w:val="20"/>
              </w:rPr>
              <w:t>1С</w:t>
            </w:r>
            <w:proofErr w:type="gramStart"/>
            <w:r>
              <w:rPr>
                <w:sz w:val="20"/>
                <w:szCs w:val="20"/>
              </w:rPr>
              <w:t>:К</w:t>
            </w:r>
            <w:proofErr w:type="gramEnd"/>
            <w:r>
              <w:rPr>
                <w:sz w:val="20"/>
                <w:szCs w:val="20"/>
              </w:rPr>
              <w:t xml:space="preserve">П ГУ ПРОФ на 12 месяцев. </w:t>
            </w:r>
          </w:p>
        </w:tc>
        <w:tc>
          <w:tcPr>
            <w:tcW w:w="1272" w:type="dxa"/>
            <w:shd w:val="clear" w:color="auto" w:fill="auto"/>
            <w:vAlign w:val="center"/>
          </w:tcPr>
          <w:p w:rsidR="00932150" w:rsidRDefault="00BF23F1">
            <w:pPr>
              <w:suppressAutoHyphens w:val="0"/>
              <w:jc w:val="right"/>
            </w:pPr>
            <w:r>
              <w:rPr>
                <w:sz w:val="20"/>
                <w:szCs w:val="20"/>
              </w:rPr>
              <w:t>57000</w:t>
            </w:r>
          </w:p>
        </w:tc>
        <w:tc>
          <w:tcPr>
            <w:tcW w:w="1272" w:type="dxa"/>
            <w:shd w:val="clear" w:color="auto" w:fill="auto"/>
            <w:vAlign w:val="center"/>
          </w:tcPr>
          <w:p w:rsidR="00932150" w:rsidRDefault="00700771">
            <w:pPr>
              <w:suppressAutoHyphens w:val="0"/>
              <w:jc w:val="right"/>
            </w:pPr>
            <w:r>
              <w:rPr>
                <w:sz w:val="20"/>
                <w:szCs w:val="20"/>
              </w:rPr>
              <w:t>1</w:t>
            </w:r>
          </w:p>
        </w:tc>
        <w:tc>
          <w:tcPr>
            <w:tcW w:w="1435" w:type="dxa"/>
            <w:shd w:val="clear" w:color="auto" w:fill="auto"/>
            <w:vAlign w:val="center"/>
          </w:tcPr>
          <w:p w:rsidR="00932150" w:rsidRDefault="00BF23F1">
            <w:pPr>
              <w:suppressAutoHyphens w:val="0"/>
              <w:jc w:val="right"/>
            </w:pPr>
            <w:r>
              <w:rPr>
                <w:sz w:val="20"/>
                <w:szCs w:val="20"/>
              </w:rPr>
              <w:t>57000</w:t>
            </w:r>
          </w:p>
        </w:tc>
      </w:tr>
    </w:tbl>
    <w:p w:rsidR="00932150" w:rsidRDefault="00932150">
      <w:pPr>
        <w:suppressAutoHyphens w:val="0"/>
        <w:jc w:val="both"/>
        <w:rPr>
          <w:b/>
          <w:bCs/>
          <w:color w:val="C9211E"/>
        </w:rPr>
      </w:pPr>
    </w:p>
    <w:p w:rsidR="00932150" w:rsidRPr="00883F35" w:rsidRDefault="00700771" w:rsidP="00B144EB">
      <w:pPr>
        <w:suppressAutoHyphens w:val="0"/>
        <w:spacing w:line="360" w:lineRule="auto"/>
        <w:ind w:firstLine="851"/>
        <w:jc w:val="both"/>
        <w:rPr>
          <w:b/>
        </w:rPr>
      </w:pPr>
      <w:r w:rsidRPr="00883F35">
        <w:rPr>
          <w:b/>
          <w:color w:val="000000"/>
          <w:sz w:val="20"/>
          <w:szCs w:val="20"/>
          <w:lang w:eastAsia="ru-RU"/>
        </w:rPr>
        <w:t>Цен</w:t>
      </w:r>
      <w:r w:rsidR="00BF23F1">
        <w:rPr>
          <w:b/>
          <w:color w:val="000000"/>
          <w:sz w:val="20"/>
          <w:szCs w:val="20"/>
          <w:lang w:eastAsia="ru-RU"/>
        </w:rPr>
        <w:t>а услуг, оказываемых по К</w:t>
      </w:r>
      <w:bookmarkStart w:id="0" w:name="_GoBack"/>
      <w:bookmarkEnd w:id="0"/>
      <w:r w:rsidR="00BF23F1">
        <w:rPr>
          <w:b/>
          <w:color w:val="000000"/>
          <w:sz w:val="20"/>
          <w:szCs w:val="20"/>
          <w:lang w:eastAsia="ru-RU"/>
        </w:rPr>
        <w:t>онтракту</w:t>
      </w:r>
      <w:r w:rsidRPr="00883F35">
        <w:rPr>
          <w:b/>
          <w:color w:val="000000"/>
          <w:sz w:val="20"/>
          <w:szCs w:val="20"/>
          <w:lang w:eastAsia="ru-RU"/>
        </w:rPr>
        <w:t xml:space="preserve">, составляет – </w:t>
      </w:r>
      <w:r w:rsidR="00BF23F1">
        <w:rPr>
          <w:b/>
          <w:color w:val="000000"/>
          <w:sz w:val="20"/>
          <w:szCs w:val="20"/>
        </w:rPr>
        <w:t>Пятьдесят семь тысяч  рублей</w:t>
      </w:r>
      <w:r w:rsidRPr="00883F35">
        <w:rPr>
          <w:b/>
          <w:color w:val="000000"/>
          <w:sz w:val="20"/>
          <w:szCs w:val="20"/>
        </w:rPr>
        <w:t xml:space="preserve"> 00 копеек</w:t>
      </w:r>
      <w:r w:rsidR="0078735A">
        <w:rPr>
          <w:b/>
          <w:color w:val="000000"/>
          <w:sz w:val="20"/>
          <w:szCs w:val="20"/>
        </w:rPr>
        <w:t>.</w:t>
      </w:r>
      <w:r w:rsidRPr="00883F35">
        <w:rPr>
          <w:b/>
          <w:color w:val="000000"/>
          <w:sz w:val="20"/>
          <w:szCs w:val="20"/>
          <w:lang w:eastAsia="ru-RU"/>
        </w:rPr>
        <w:t xml:space="preserve"> </w:t>
      </w:r>
    </w:p>
    <w:p w:rsidR="00932150" w:rsidRDefault="00932150">
      <w:pPr>
        <w:suppressAutoHyphens w:val="0"/>
        <w:jc w:val="both"/>
        <w:rPr>
          <w:color w:val="000000"/>
          <w:sz w:val="20"/>
          <w:szCs w:val="20"/>
        </w:rPr>
      </w:pPr>
    </w:p>
    <w:tbl>
      <w:tblPr>
        <w:tblW w:w="10261" w:type="dxa"/>
        <w:tblCellMar>
          <w:top w:w="55" w:type="dxa"/>
          <w:left w:w="55" w:type="dxa"/>
          <w:bottom w:w="55" w:type="dxa"/>
          <w:right w:w="55" w:type="dxa"/>
        </w:tblCellMar>
        <w:tblLook w:val="04A0" w:firstRow="1" w:lastRow="0" w:firstColumn="1" w:lastColumn="0" w:noHBand="0" w:noVBand="1"/>
      </w:tblPr>
      <w:tblGrid>
        <w:gridCol w:w="4526"/>
        <w:gridCol w:w="491"/>
        <w:gridCol w:w="1275"/>
        <w:gridCol w:w="813"/>
        <w:gridCol w:w="802"/>
        <w:gridCol w:w="792"/>
        <w:gridCol w:w="1562"/>
      </w:tblGrid>
      <w:tr w:rsidR="005C301A" w:rsidTr="005C301A">
        <w:tc>
          <w:tcPr>
            <w:tcW w:w="5017" w:type="dxa"/>
            <w:gridSpan w:val="2"/>
            <w:tcBorders>
              <w:top w:val="single" w:sz="4" w:space="0" w:color="000000"/>
              <w:left w:val="single" w:sz="4" w:space="0" w:color="000000"/>
              <w:bottom w:val="single" w:sz="4" w:space="0" w:color="000000"/>
            </w:tcBorders>
            <w:shd w:val="clear" w:color="auto" w:fill="auto"/>
          </w:tcPr>
          <w:p w:rsidR="00932150" w:rsidRDefault="00700771">
            <w:pPr>
              <w:suppressAutoHyphens w:val="0"/>
              <w:rPr>
                <w:rFonts w:ascii="Liberation Serif" w:hAnsi="Liberation Serif"/>
                <w:color w:val="000000"/>
              </w:rPr>
            </w:pPr>
            <w:r>
              <w:rPr>
                <w:rFonts w:ascii="Liberation Serif" w:hAnsi="Liberation Serif"/>
                <w:b/>
                <w:bCs/>
                <w:color w:val="000000"/>
                <w:sz w:val="20"/>
                <w:szCs w:val="20"/>
                <w:lang w:eastAsia="ru-RU"/>
              </w:rPr>
              <w:t>ЗАКАЗЧИК</w:t>
            </w:r>
          </w:p>
        </w:tc>
        <w:tc>
          <w:tcPr>
            <w:tcW w:w="5244" w:type="dxa"/>
            <w:gridSpan w:val="5"/>
            <w:tcBorders>
              <w:top w:val="single" w:sz="4" w:space="0" w:color="000000"/>
              <w:left w:val="single" w:sz="4" w:space="0" w:color="000000"/>
              <w:bottom w:val="single" w:sz="4" w:space="0" w:color="000000"/>
              <w:right w:val="single" w:sz="4" w:space="0" w:color="000000"/>
            </w:tcBorders>
            <w:shd w:val="clear" w:color="auto" w:fill="auto"/>
          </w:tcPr>
          <w:p w:rsidR="00932150" w:rsidRDefault="00700771">
            <w:pPr>
              <w:suppressAutoHyphens w:val="0"/>
              <w:rPr>
                <w:rFonts w:ascii="Liberation Serif" w:hAnsi="Liberation Serif"/>
                <w:color w:val="000000"/>
              </w:rPr>
            </w:pPr>
            <w:r>
              <w:rPr>
                <w:rFonts w:ascii="Liberation Serif" w:hAnsi="Liberation Serif"/>
                <w:b/>
                <w:bCs/>
                <w:color w:val="000000"/>
                <w:sz w:val="20"/>
                <w:szCs w:val="20"/>
                <w:lang w:eastAsia="ru-RU"/>
              </w:rPr>
              <w:t>ИСПОЛНИТЕЛЬ</w:t>
            </w:r>
          </w:p>
        </w:tc>
      </w:tr>
      <w:tr w:rsidR="00FA6835" w:rsidTr="00FA6835">
        <w:trPr>
          <w:trHeight w:val="1920"/>
        </w:trPr>
        <w:tc>
          <w:tcPr>
            <w:tcW w:w="5017" w:type="dxa"/>
            <w:gridSpan w:val="2"/>
            <w:tcBorders>
              <w:top w:val="single" w:sz="4" w:space="0" w:color="000000"/>
              <w:left w:val="single" w:sz="4" w:space="0" w:color="000000"/>
              <w:bottom w:val="single" w:sz="4" w:space="0" w:color="000000"/>
            </w:tcBorders>
            <w:shd w:val="clear" w:color="auto" w:fill="auto"/>
          </w:tcPr>
          <w:p w:rsidR="00883C27" w:rsidRPr="00B81C49" w:rsidRDefault="00883C27" w:rsidP="00883C27">
            <w:pPr>
              <w:rPr>
                <w:b/>
              </w:rPr>
            </w:pPr>
            <w:r w:rsidRPr="00B81C49">
              <w:rPr>
                <w:b/>
              </w:rPr>
              <w:t xml:space="preserve">Отдел </w:t>
            </w:r>
            <w:proofErr w:type="gramStart"/>
            <w:r w:rsidRPr="00B81C49">
              <w:rPr>
                <w:b/>
              </w:rPr>
              <w:t>Государственной</w:t>
            </w:r>
            <w:proofErr w:type="gramEnd"/>
            <w:r w:rsidRPr="00B81C49">
              <w:rPr>
                <w:b/>
              </w:rPr>
              <w:t xml:space="preserve"> фельдъегерской </w:t>
            </w:r>
          </w:p>
          <w:p w:rsidR="00883C27" w:rsidRPr="00B81C49" w:rsidRDefault="00883C27" w:rsidP="00883C27">
            <w:pPr>
              <w:rPr>
                <w:b/>
              </w:rPr>
            </w:pPr>
            <w:r w:rsidRPr="00B81C49">
              <w:rPr>
                <w:b/>
              </w:rPr>
              <w:t xml:space="preserve">службы РФ в г. Курске </w:t>
            </w:r>
          </w:p>
          <w:p w:rsidR="00883C27" w:rsidRPr="00B81C49" w:rsidRDefault="00883C27" w:rsidP="00883C27">
            <w:r w:rsidRPr="00B81C49">
              <w:t>305000, г. Курск, Красная площадь, 8,</w:t>
            </w:r>
          </w:p>
          <w:p w:rsidR="00883C27" w:rsidRPr="00B81C49" w:rsidRDefault="00883C27" w:rsidP="00883C27">
            <w:r w:rsidRPr="00B81C49">
              <w:t>52-14-95, тел/факс 70-04-15</w:t>
            </w:r>
          </w:p>
          <w:p w:rsidR="00883C27" w:rsidRPr="00B81C49" w:rsidRDefault="00883C27" w:rsidP="00883C27">
            <w:pPr>
              <w:tabs>
                <w:tab w:val="left" w:pos="284"/>
              </w:tabs>
            </w:pPr>
            <w:r w:rsidRPr="00B81C49">
              <w:t>ИНН 4629024130  КПП 463201001</w:t>
            </w:r>
          </w:p>
          <w:p w:rsidR="00883C27" w:rsidRPr="00B81C49" w:rsidRDefault="00883C27" w:rsidP="00883C27">
            <w:r w:rsidRPr="00B81C49">
              <w:t xml:space="preserve">Казначейский счет:  03211643000000013229 </w:t>
            </w:r>
          </w:p>
          <w:p w:rsidR="00883C27" w:rsidRPr="00B81C49" w:rsidRDefault="00883C27" w:rsidP="00883C27">
            <w:r w:rsidRPr="00B81C49">
              <w:t>ЕКС  40102810745370000024</w:t>
            </w:r>
          </w:p>
          <w:p w:rsidR="00883C27" w:rsidRPr="00B81C49" w:rsidRDefault="00883C27" w:rsidP="00883C27">
            <w:r w:rsidRPr="00B81C49">
              <w:t xml:space="preserve">Банк: </w:t>
            </w:r>
            <w:proofErr w:type="gramStart"/>
            <w:r w:rsidRPr="00B81C49">
              <w:t>ВОЛГО-ВЯТСКОЕ</w:t>
            </w:r>
            <w:proofErr w:type="gramEnd"/>
            <w:r w:rsidRPr="00B81C49">
              <w:t xml:space="preserve"> ГУ БАНКА РОССИИ//</w:t>
            </w:r>
          </w:p>
          <w:p w:rsidR="00883C27" w:rsidRPr="00B81C49" w:rsidRDefault="00883C27" w:rsidP="00883C27">
            <w:r w:rsidRPr="00B81C49">
              <w:t>УФК по Нижегородской области, г. Нижний  Новгород.</w:t>
            </w:r>
          </w:p>
          <w:p w:rsidR="00883C27" w:rsidRPr="00B81C49" w:rsidRDefault="00883C27" w:rsidP="00883C27">
            <w:r w:rsidRPr="00B81C49">
              <w:t>БИК 012202102</w:t>
            </w:r>
          </w:p>
          <w:p w:rsidR="00883C27" w:rsidRPr="00B81C49" w:rsidRDefault="00883C27" w:rsidP="00883C27">
            <w:proofErr w:type="gramStart"/>
            <w:r w:rsidRPr="00B81C49">
              <w:t>л</w:t>
            </w:r>
            <w:proofErr w:type="gramEnd"/>
            <w:r w:rsidRPr="00B81C49">
              <w:t>/с 03441121870</w:t>
            </w:r>
          </w:p>
          <w:p w:rsidR="00883C27" w:rsidRPr="00B81C49" w:rsidRDefault="00883C27" w:rsidP="00883C27">
            <w:r w:rsidRPr="00B81C49">
              <w:t>ОГРН 1024600963914</w:t>
            </w:r>
          </w:p>
          <w:p w:rsidR="00883C27" w:rsidRPr="00B81C49" w:rsidRDefault="00883C27" w:rsidP="00883C27">
            <w:r w:rsidRPr="00B81C49">
              <w:rPr>
                <w:lang w:val="en-US"/>
              </w:rPr>
              <w:t>E</w:t>
            </w:r>
            <w:r w:rsidRPr="00B81C49">
              <w:t>-</w:t>
            </w:r>
            <w:r w:rsidRPr="00B81C49">
              <w:rPr>
                <w:lang w:val="en-US"/>
              </w:rPr>
              <w:t>mail</w:t>
            </w:r>
            <w:r w:rsidRPr="00B81C49">
              <w:t xml:space="preserve">: </w:t>
            </w:r>
            <w:hyperlink r:id="rId8" w:history="1">
              <w:r w:rsidRPr="00B81C49">
                <w:rPr>
                  <w:color w:val="0000FF"/>
                  <w:u w:val="single"/>
                  <w:lang w:val="en-US"/>
                </w:rPr>
                <w:t>Kurskogfs</w:t>
              </w:r>
              <w:r w:rsidRPr="00B81C49">
                <w:rPr>
                  <w:color w:val="0000FF"/>
                  <w:u w:val="single"/>
                </w:rPr>
                <w:t>@</w:t>
              </w:r>
              <w:r w:rsidRPr="00B81C49">
                <w:rPr>
                  <w:color w:val="0000FF"/>
                  <w:u w:val="single"/>
                  <w:lang w:val="en-US"/>
                </w:rPr>
                <w:t>yandex</w:t>
              </w:r>
              <w:r w:rsidRPr="00B81C49">
                <w:rPr>
                  <w:color w:val="0000FF"/>
                  <w:u w:val="single"/>
                </w:rPr>
                <w:t>.</w:t>
              </w:r>
              <w:proofErr w:type="spellStart"/>
              <w:r w:rsidRPr="00B81C49">
                <w:rPr>
                  <w:color w:val="0000FF"/>
                  <w:u w:val="single"/>
                  <w:lang w:val="en-US"/>
                </w:rPr>
                <w:t>ru</w:t>
              </w:r>
              <w:proofErr w:type="spellEnd"/>
            </w:hyperlink>
          </w:p>
          <w:p w:rsidR="00932150" w:rsidRDefault="00932150">
            <w:pPr>
              <w:pStyle w:val="ac"/>
              <w:jc w:val="left"/>
              <w:rPr>
                <w:rFonts w:ascii="Liberation Serif" w:hAnsi="Liberation Serif"/>
                <w:color w:val="000000"/>
                <w:sz w:val="24"/>
                <w:szCs w:val="24"/>
              </w:rPr>
            </w:pPr>
          </w:p>
        </w:tc>
        <w:tc>
          <w:tcPr>
            <w:tcW w:w="5244" w:type="dxa"/>
            <w:gridSpan w:val="5"/>
            <w:tcBorders>
              <w:top w:val="single" w:sz="4" w:space="0" w:color="000000"/>
              <w:left w:val="single" w:sz="4" w:space="0" w:color="000000"/>
              <w:bottom w:val="single" w:sz="4" w:space="0" w:color="000000"/>
              <w:right w:val="single" w:sz="4" w:space="0" w:color="000000"/>
            </w:tcBorders>
            <w:shd w:val="clear" w:color="auto" w:fill="auto"/>
          </w:tcPr>
          <w:p w:rsidR="00932150" w:rsidRDefault="00932150">
            <w:pPr>
              <w:pStyle w:val="ac"/>
              <w:jc w:val="left"/>
              <w:rPr>
                <w:rFonts w:ascii="Liberation Serif" w:hAnsi="Liberation Serif"/>
                <w:color w:val="000000"/>
                <w:sz w:val="24"/>
                <w:szCs w:val="24"/>
              </w:rPr>
            </w:pPr>
          </w:p>
        </w:tc>
      </w:tr>
      <w:tr w:rsidR="00E666E2" w:rsidTr="00FA6835">
        <w:tc>
          <w:tcPr>
            <w:tcW w:w="4526" w:type="dxa"/>
            <w:shd w:val="clear" w:color="auto" w:fill="auto"/>
          </w:tcPr>
          <w:p w:rsidR="00932150" w:rsidRDefault="00932150">
            <w:pPr>
              <w:pStyle w:val="af5"/>
              <w:rPr>
                <w:rFonts w:ascii="Liberation Serif" w:hAnsi="Liberation Serif"/>
                <w:color w:val="000000"/>
              </w:rPr>
            </w:pPr>
          </w:p>
        </w:tc>
        <w:tc>
          <w:tcPr>
            <w:tcW w:w="1766" w:type="dxa"/>
            <w:gridSpan w:val="2"/>
            <w:vMerge w:val="restart"/>
            <w:shd w:val="clear" w:color="auto" w:fill="auto"/>
          </w:tcPr>
          <w:p w:rsidR="00932150" w:rsidRDefault="00932150">
            <w:pPr>
              <w:pStyle w:val="ac"/>
              <w:jc w:val="left"/>
              <w:rPr>
                <w:rFonts w:ascii="Liberation Serif" w:hAnsi="Liberation Serif"/>
                <w:color w:val="000000"/>
                <w:sz w:val="24"/>
                <w:szCs w:val="24"/>
              </w:rPr>
            </w:pPr>
          </w:p>
        </w:tc>
        <w:tc>
          <w:tcPr>
            <w:tcW w:w="813" w:type="dxa"/>
            <w:shd w:val="clear" w:color="auto" w:fill="auto"/>
          </w:tcPr>
          <w:p w:rsidR="00932150" w:rsidRDefault="00932150">
            <w:pPr>
              <w:pStyle w:val="af5"/>
              <w:rPr>
                <w:rFonts w:ascii="Liberation Serif" w:hAnsi="Liberation Serif"/>
                <w:color w:val="000000"/>
              </w:rPr>
            </w:pPr>
          </w:p>
        </w:tc>
        <w:tc>
          <w:tcPr>
            <w:tcW w:w="802" w:type="dxa"/>
            <w:shd w:val="clear" w:color="auto" w:fill="auto"/>
          </w:tcPr>
          <w:p w:rsidR="00932150" w:rsidRDefault="00932150">
            <w:pPr>
              <w:pStyle w:val="af5"/>
              <w:rPr>
                <w:rFonts w:ascii="Liberation Serif" w:hAnsi="Liberation Serif"/>
                <w:color w:val="000000"/>
              </w:rPr>
            </w:pPr>
          </w:p>
        </w:tc>
        <w:tc>
          <w:tcPr>
            <w:tcW w:w="792" w:type="dxa"/>
            <w:shd w:val="clear" w:color="auto" w:fill="auto"/>
          </w:tcPr>
          <w:p w:rsidR="00932150" w:rsidRDefault="00932150">
            <w:pPr>
              <w:pStyle w:val="af5"/>
              <w:rPr>
                <w:rFonts w:ascii="Liberation Serif" w:hAnsi="Liberation Serif"/>
                <w:color w:val="000000"/>
              </w:rPr>
            </w:pPr>
          </w:p>
        </w:tc>
        <w:tc>
          <w:tcPr>
            <w:tcW w:w="1562" w:type="dxa"/>
            <w:shd w:val="clear" w:color="auto" w:fill="auto"/>
          </w:tcPr>
          <w:p w:rsidR="00932150" w:rsidRDefault="00932150">
            <w:pPr>
              <w:pStyle w:val="af5"/>
              <w:rPr>
                <w:rFonts w:ascii="Liberation Serif" w:hAnsi="Liberation Serif"/>
                <w:color w:val="000000"/>
              </w:rPr>
            </w:pPr>
          </w:p>
        </w:tc>
      </w:tr>
      <w:tr w:rsidR="00E666E2" w:rsidTr="00FA6835">
        <w:tc>
          <w:tcPr>
            <w:tcW w:w="4526" w:type="dxa"/>
            <w:shd w:val="clear" w:color="auto" w:fill="auto"/>
          </w:tcPr>
          <w:p w:rsidR="00932150" w:rsidRDefault="00932150">
            <w:pPr>
              <w:pStyle w:val="af5"/>
              <w:rPr>
                <w:rFonts w:ascii="Liberation Serif" w:hAnsi="Liberation Serif"/>
                <w:color w:val="000000"/>
              </w:rPr>
            </w:pPr>
          </w:p>
        </w:tc>
        <w:tc>
          <w:tcPr>
            <w:tcW w:w="1766" w:type="dxa"/>
            <w:gridSpan w:val="2"/>
            <w:vMerge/>
            <w:shd w:val="clear" w:color="auto" w:fill="auto"/>
          </w:tcPr>
          <w:p w:rsidR="00932150" w:rsidRDefault="00932150">
            <w:pPr>
              <w:pStyle w:val="af5"/>
              <w:rPr>
                <w:rFonts w:ascii="Liberation Serif" w:hAnsi="Liberation Serif"/>
                <w:color w:val="000000"/>
              </w:rPr>
            </w:pPr>
          </w:p>
        </w:tc>
        <w:tc>
          <w:tcPr>
            <w:tcW w:w="813" w:type="dxa"/>
            <w:shd w:val="clear" w:color="auto" w:fill="auto"/>
          </w:tcPr>
          <w:p w:rsidR="00932150" w:rsidRDefault="00932150">
            <w:pPr>
              <w:pStyle w:val="af5"/>
              <w:rPr>
                <w:rFonts w:ascii="Liberation Serif" w:hAnsi="Liberation Serif"/>
                <w:color w:val="000000"/>
              </w:rPr>
            </w:pPr>
          </w:p>
        </w:tc>
        <w:tc>
          <w:tcPr>
            <w:tcW w:w="802" w:type="dxa"/>
            <w:shd w:val="clear" w:color="auto" w:fill="auto"/>
          </w:tcPr>
          <w:p w:rsidR="00932150" w:rsidRDefault="00932150">
            <w:pPr>
              <w:pStyle w:val="af5"/>
              <w:rPr>
                <w:rFonts w:ascii="Liberation Serif" w:hAnsi="Liberation Serif"/>
                <w:color w:val="000000"/>
              </w:rPr>
            </w:pPr>
          </w:p>
        </w:tc>
        <w:tc>
          <w:tcPr>
            <w:tcW w:w="792" w:type="dxa"/>
            <w:shd w:val="clear" w:color="auto" w:fill="auto"/>
          </w:tcPr>
          <w:p w:rsidR="00932150" w:rsidRDefault="00932150">
            <w:pPr>
              <w:pStyle w:val="af5"/>
              <w:rPr>
                <w:rFonts w:ascii="Liberation Serif" w:hAnsi="Liberation Serif"/>
                <w:color w:val="000000"/>
              </w:rPr>
            </w:pPr>
          </w:p>
        </w:tc>
        <w:tc>
          <w:tcPr>
            <w:tcW w:w="1562" w:type="dxa"/>
            <w:shd w:val="clear" w:color="auto" w:fill="auto"/>
          </w:tcPr>
          <w:p w:rsidR="00932150" w:rsidRDefault="00932150">
            <w:pPr>
              <w:pStyle w:val="af5"/>
              <w:rPr>
                <w:rFonts w:ascii="Liberation Serif" w:hAnsi="Liberation Serif"/>
                <w:color w:val="000000"/>
              </w:rPr>
            </w:pPr>
          </w:p>
        </w:tc>
      </w:tr>
      <w:tr w:rsidR="00E666E2" w:rsidTr="00FA6835">
        <w:tc>
          <w:tcPr>
            <w:tcW w:w="4526" w:type="dxa"/>
            <w:shd w:val="clear" w:color="auto" w:fill="auto"/>
          </w:tcPr>
          <w:p w:rsidR="00932150" w:rsidRDefault="00700771">
            <w:pPr>
              <w:pStyle w:val="af5"/>
            </w:pPr>
            <w:r>
              <w:rPr>
                <w:rFonts w:ascii="Liberation Serif" w:hAnsi="Liberation Serif"/>
                <w:color w:val="000000"/>
              </w:rPr>
              <w:t>_____________________/</w:t>
            </w:r>
            <w:r>
              <w:rPr>
                <w:rFonts w:ascii="Liberation Serif" w:hAnsi="Liberation Serif"/>
                <w:color w:val="000000"/>
                <w:sz w:val="20"/>
              </w:rPr>
              <w:t>Шкурат А. Н.</w:t>
            </w:r>
            <w:r>
              <w:rPr>
                <w:rFonts w:ascii="Liberation Serif" w:hAnsi="Liberation Serif"/>
                <w:color w:val="000000"/>
              </w:rPr>
              <w:t>/</w:t>
            </w:r>
          </w:p>
        </w:tc>
        <w:tc>
          <w:tcPr>
            <w:tcW w:w="1766" w:type="dxa"/>
            <w:gridSpan w:val="2"/>
            <w:vMerge/>
            <w:shd w:val="clear" w:color="auto" w:fill="auto"/>
          </w:tcPr>
          <w:p w:rsidR="00932150" w:rsidRDefault="00932150">
            <w:pPr>
              <w:pStyle w:val="af5"/>
              <w:rPr>
                <w:rFonts w:ascii="Liberation Serif" w:hAnsi="Liberation Serif"/>
                <w:color w:val="000000"/>
              </w:rPr>
            </w:pPr>
          </w:p>
        </w:tc>
        <w:tc>
          <w:tcPr>
            <w:tcW w:w="3969" w:type="dxa"/>
            <w:gridSpan w:val="4"/>
            <w:shd w:val="clear" w:color="auto" w:fill="auto"/>
          </w:tcPr>
          <w:p w:rsidR="00932150" w:rsidRDefault="00E666E2" w:rsidP="00883C27">
            <w:pPr>
              <w:pStyle w:val="ac"/>
              <w:jc w:val="left"/>
            </w:pPr>
            <w:r>
              <w:rPr>
                <w:rFonts w:ascii="Liberation Serif" w:hAnsi="Liberation Serif"/>
                <w:bCs/>
                <w:color w:val="000000"/>
                <w:sz w:val="20"/>
                <w:szCs w:val="24"/>
              </w:rPr>
              <w:t>____________________</w:t>
            </w:r>
            <w:r w:rsidR="00700771">
              <w:rPr>
                <w:rFonts w:ascii="Liberation Serif" w:hAnsi="Liberation Serif"/>
                <w:bCs/>
                <w:color w:val="000000"/>
                <w:sz w:val="20"/>
                <w:szCs w:val="24"/>
                <w:lang w:val="en-US"/>
              </w:rPr>
              <w:t>/</w:t>
            </w:r>
            <w:r w:rsidR="00883C27">
              <w:rPr>
                <w:rFonts w:ascii="Liberation Serif" w:hAnsi="Liberation Serif"/>
                <w:bCs/>
                <w:color w:val="000000"/>
                <w:sz w:val="20"/>
                <w:szCs w:val="24"/>
              </w:rPr>
              <w:t xml:space="preserve">                                 </w:t>
            </w:r>
            <w:r w:rsidR="00700771">
              <w:rPr>
                <w:rFonts w:ascii="Liberation Serif" w:hAnsi="Liberation Serif"/>
                <w:bCs/>
                <w:color w:val="000000"/>
                <w:sz w:val="20"/>
                <w:szCs w:val="24"/>
                <w:lang w:val="en-US"/>
              </w:rPr>
              <w:t>/</w:t>
            </w:r>
          </w:p>
        </w:tc>
      </w:tr>
      <w:tr w:rsidR="00E666E2" w:rsidTr="00FA6835">
        <w:tc>
          <w:tcPr>
            <w:tcW w:w="4526" w:type="dxa"/>
            <w:shd w:val="clear" w:color="auto" w:fill="auto"/>
          </w:tcPr>
          <w:p w:rsidR="00932150" w:rsidRDefault="00932150">
            <w:pPr>
              <w:pStyle w:val="af5"/>
              <w:rPr>
                <w:rFonts w:ascii="Liberation Serif" w:hAnsi="Liberation Serif"/>
                <w:color w:val="000000"/>
              </w:rPr>
            </w:pPr>
          </w:p>
        </w:tc>
        <w:tc>
          <w:tcPr>
            <w:tcW w:w="1766" w:type="dxa"/>
            <w:gridSpan w:val="2"/>
            <w:vMerge/>
            <w:shd w:val="clear" w:color="auto" w:fill="auto"/>
          </w:tcPr>
          <w:p w:rsidR="00932150" w:rsidRDefault="00932150">
            <w:pPr>
              <w:pStyle w:val="af5"/>
              <w:rPr>
                <w:rFonts w:ascii="Liberation Serif" w:hAnsi="Liberation Serif"/>
                <w:color w:val="000000"/>
              </w:rPr>
            </w:pPr>
          </w:p>
        </w:tc>
        <w:tc>
          <w:tcPr>
            <w:tcW w:w="813" w:type="dxa"/>
            <w:shd w:val="clear" w:color="auto" w:fill="auto"/>
          </w:tcPr>
          <w:p w:rsidR="00932150" w:rsidRDefault="00932150">
            <w:pPr>
              <w:pStyle w:val="af5"/>
              <w:rPr>
                <w:rFonts w:ascii="Liberation Serif" w:hAnsi="Liberation Serif"/>
                <w:color w:val="000000"/>
              </w:rPr>
            </w:pPr>
          </w:p>
        </w:tc>
        <w:tc>
          <w:tcPr>
            <w:tcW w:w="802" w:type="dxa"/>
            <w:shd w:val="clear" w:color="auto" w:fill="auto"/>
          </w:tcPr>
          <w:p w:rsidR="00932150" w:rsidRDefault="00932150">
            <w:pPr>
              <w:pStyle w:val="af5"/>
              <w:rPr>
                <w:rFonts w:ascii="Liberation Serif" w:hAnsi="Liberation Serif"/>
                <w:color w:val="000000"/>
              </w:rPr>
            </w:pPr>
          </w:p>
        </w:tc>
        <w:tc>
          <w:tcPr>
            <w:tcW w:w="792" w:type="dxa"/>
            <w:shd w:val="clear" w:color="auto" w:fill="auto"/>
          </w:tcPr>
          <w:p w:rsidR="00932150" w:rsidRDefault="00932150">
            <w:pPr>
              <w:pStyle w:val="af5"/>
              <w:rPr>
                <w:rFonts w:ascii="Liberation Serif" w:hAnsi="Liberation Serif"/>
                <w:color w:val="000000"/>
              </w:rPr>
            </w:pPr>
          </w:p>
        </w:tc>
        <w:tc>
          <w:tcPr>
            <w:tcW w:w="1562" w:type="dxa"/>
            <w:shd w:val="clear" w:color="auto" w:fill="auto"/>
          </w:tcPr>
          <w:p w:rsidR="00932150" w:rsidRDefault="00932150">
            <w:pPr>
              <w:pStyle w:val="af5"/>
              <w:rPr>
                <w:rFonts w:ascii="Liberation Serif" w:hAnsi="Liberation Serif"/>
                <w:color w:val="000000"/>
              </w:rPr>
            </w:pPr>
          </w:p>
        </w:tc>
      </w:tr>
      <w:tr w:rsidR="00E666E2" w:rsidTr="00FA6835">
        <w:trPr>
          <w:trHeight w:val="442"/>
        </w:trPr>
        <w:tc>
          <w:tcPr>
            <w:tcW w:w="4526" w:type="dxa"/>
            <w:shd w:val="clear" w:color="auto" w:fill="auto"/>
          </w:tcPr>
          <w:p w:rsidR="00932150" w:rsidRDefault="00932150">
            <w:pPr>
              <w:pStyle w:val="af5"/>
              <w:rPr>
                <w:rFonts w:ascii="Liberation Serif" w:hAnsi="Liberation Serif"/>
                <w:color w:val="000000"/>
              </w:rPr>
            </w:pPr>
          </w:p>
        </w:tc>
        <w:tc>
          <w:tcPr>
            <w:tcW w:w="1766" w:type="dxa"/>
            <w:gridSpan w:val="2"/>
            <w:vMerge/>
            <w:shd w:val="clear" w:color="auto" w:fill="auto"/>
          </w:tcPr>
          <w:p w:rsidR="00932150" w:rsidRDefault="00932150">
            <w:pPr>
              <w:pStyle w:val="af5"/>
              <w:rPr>
                <w:rFonts w:ascii="Liberation Serif" w:hAnsi="Liberation Serif"/>
                <w:color w:val="000000"/>
              </w:rPr>
            </w:pPr>
          </w:p>
        </w:tc>
        <w:tc>
          <w:tcPr>
            <w:tcW w:w="813" w:type="dxa"/>
            <w:shd w:val="clear" w:color="auto" w:fill="auto"/>
          </w:tcPr>
          <w:p w:rsidR="00932150" w:rsidRDefault="00932150">
            <w:pPr>
              <w:pStyle w:val="af5"/>
              <w:rPr>
                <w:rFonts w:ascii="Liberation Serif" w:hAnsi="Liberation Serif"/>
                <w:color w:val="000000"/>
              </w:rPr>
            </w:pPr>
          </w:p>
        </w:tc>
        <w:tc>
          <w:tcPr>
            <w:tcW w:w="802" w:type="dxa"/>
            <w:shd w:val="clear" w:color="auto" w:fill="auto"/>
          </w:tcPr>
          <w:p w:rsidR="00932150" w:rsidRDefault="00932150">
            <w:pPr>
              <w:pStyle w:val="af5"/>
              <w:rPr>
                <w:rFonts w:ascii="Liberation Serif" w:hAnsi="Liberation Serif"/>
                <w:color w:val="000000"/>
              </w:rPr>
            </w:pPr>
          </w:p>
        </w:tc>
        <w:tc>
          <w:tcPr>
            <w:tcW w:w="792" w:type="dxa"/>
            <w:shd w:val="clear" w:color="auto" w:fill="auto"/>
          </w:tcPr>
          <w:p w:rsidR="00932150" w:rsidRDefault="00932150">
            <w:pPr>
              <w:pStyle w:val="af5"/>
              <w:rPr>
                <w:rFonts w:ascii="Liberation Serif" w:hAnsi="Liberation Serif"/>
                <w:color w:val="000000"/>
              </w:rPr>
            </w:pPr>
          </w:p>
        </w:tc>
        <w:tc>
          <w:tcPr>
            <w:tcW w:w="1562" w:type="dxa"/>
            <w:shd w:val="clear" w:color="auto" w:fill="auto"/>
          </w:tcPr>
          <w:p w:rsidR="00932150" w:rsidRDefault="00932150">
            <w:pPr>
              <w:pStyle w:val="af5"/>
              <w:rPr>
                <w:rFonts w:ascii="Liberation Serif" w:hAnsi="Liberation Serif"/>
                <w:color w:val="000000"/>
              </w:rPr>
            </w:pPr>
          </w:p>
        </w:tc>
      </w:tr>
    </w:tbl>
    <w:p w:rsidR="00932150" w:rsidRDefault="00932150">
      <w:pPr>
        <w:pStyle w:val="11"/>
        <w:suppressAutoHyphens w:val="0"/>
        <w:spacing w:line="220" w:lineRule="exact"/>
        <w:jc w:val="left"/>
        <w:rPr>
          <w:rFonts w:ascii="Liberation Serif" w:hAnsi="Liberation Serif"/>
          <w:bCs/>
          <w:color w:val="C9211E"/>
          <w:sz w:val="24"/>
          <w:szCs w:val="24"/>
        </w:rPr>
      </w:pPr>
    </w:p>
    <w:sectPr w:rsidR="00932150" w:rsidSect="00883C27">
      <w:pgSz w:w="11906" w:h="16838"/>
      <w:pgMar w:top="284" w:right="849" w:bottom="709" w:left="851" w:header="0" w:footer="0" w:gutter="0"/>
      <w:cols w:space="720"/>
      <w:formProt w:val="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CC"/>
    <w:family w:val="roman"/>
    <w:pitch w:val="variable"/>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CC"/>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0">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Liberation Serif">
    <w:altName w:val="Times New Roman"/>
    <w:charset w:val="CC"/>
    <w:family w:val="roman"/>
    <w:pitch w:val="variable"/>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B24806"/>
    <w:multiLevelType w:val="multilevel"/>
    <w:tmpl w:val="833AB0C4"/>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i w:val="0"/>
        <w:sz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39E66884"/>
    <w:multiLevelType w:val="multilevel"/>
    <w:tmpl w:val="D90C5FF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sz w:val="20"/>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nsid w:val="52FB210F"/>
    <w:multiLevelType w:val="multilevel"/>
    <w:tmpl w:val="F4BA16E6"/>
    <w:lvl w:ilvl="0">
      <w:start w:val="1"/>
      <w:numFmt w:val="decimal"/>
      <w:pStyle w:val="1"/>
      <w:lvlText w:val="%1."/>
      <w:lvlJc w:val="left"/>
      <w:pPr>
        <w:tabs>
          <w:tab w:val="num" w:pos="360"/>
        </w:tabs>
        <w:ind w:left="360" w:hanging="36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nsid w:val="5EB63D5D"/>
    <w:multiLevelType w:val="multilevel"/>
    <w:tmpl w:val="A99C38CC"/>
    <w:lvl w:ilvl="0">
      <w:start w:val="1"/>
      <w:numFmt w:val="bullet"/>
      <w:lvlText w:val=""/>
      <w:lvlJc w:val="left"/>
      <w:pPr>
        <w:ind w:left="360" w:hanging="360"/>
      </w:pPr>
      <w:rPr>
        <w:rFonts w:ascii="Symbol" w:hAnsi="Symbol" w:cs="Symbol" w:hint="default"/>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6B625437"/>
    <w:multiLevelType w:val="multilevel"/>
    <w:tmpl w:val="F3302236"/>
    <w:lvl w:ilvl="0">
      <w:start w:val="1"/>
      <w:numFmt w:val="bullet"/>
      <w:lvlText w:val="-"/>
      <w:lvlJc w:val="left"/>
      <w:pPr>
        <w:tabs>
          <w:tab w:val="num" w:pos="360"/>
        </w:tabs>
        <w:ind w:left="720" w:hanging="360"/>
      </w:pPr>
      <w:rPr>
        <w:rFonts w:ascii="Bookman Old Style" w:hAnsi="Bookman Old Style" w:cs="Bookman Old Style"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5">
    <w:nsid w:val="6E16023C"/>
    <w:multiLevelType w:val="multilevel"/>
    <w:tmpl w:val="DFE4AEE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bCs/>
        <w:i w:val="0"/>
        <w:color w:val="000000"/>
        <w:sz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2"/>
  </w:num>
  <w:num w:numId="2">
    <w:abstractNumId w:val="5"/>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8"/>
  <w:characterSpacingControl w:val="doNotCompress"/>
  <w:compat>
    <w:compatSetting w:name="compatibilityMode" w:uri="http://schemas.microsoft.com/office/word" w:val="12"/>
  </w:compat>
  <w:rsids>
    <w:rsidRoot w:val="00932150"/>
    <w:rsid w:val="00086E74"/>
    <w:rsid w:val="000A3280"/>
    <w:rsid w:val="00205D0F"/>
    <w:rsid w:val="002104C8"/>
    <w:rsid w:val="002A19D2"/>
    <w:rsid w:val="00372BBC"/>
    <w:rsid w:val="00571C66"/>
    <w:rsid w:val="005B18D5"/>
    <w:rsid w:val="005C301A"/>
    <w:rsid w:val="005E3AA6"/>
    <w:rsid w:val="005F5F71"/>
    <w:rsid w:val="006E1E88"/>
    <w:rsid w:val="00700771"/>
    <w:rsid w:val="0078735A"/>
    <w:rsid w:val="00883C27"/>
    <w:rsid w:val="00883F35"/>
    <w:rsid w:val="0090742E"/>
    <w:rsid w:val="00932150"/>
    <w:rsid w:val="009F7EB0"/>
    <w:rsid w:val="00A94F98"/>
    <w:rsid w:val="00B077E3"/>
    <w:rsid w:val="00B144EB"/>
    <w:rsid w:val="00B44F19"/>
    <w:rsid w:val="00BF23F1"/>
    <w:rsid w:val="00CB5A5E"/>
    <w:rsid w:val="00CE541B"/>
    <w:rsid w:val="00CE6D48"/>
    <w:rsid w:val="00D027E2"/>
    <w:rsid w:val="00DC7921"/>
    <w:rsid w:val="00DE07BD"/>
    <w:rsid w:val="00E45236"/>
    <w:rsid w:val="00E666E2"/>
    <w:rsid w:val="00F96315"/>
    <w:rsid w:val="00FA6835"/>
    <w:rsid w:val="00FA73A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2811"/>
    <w:pPr>
      <w:suppressAutoHyphens/>
    </w:pPr>
    <w:rPr>
      <w:sz w:val="24"/>
      <w:szCs w:val="24"/>
      <w:lang w:eastAsia="ar-SA"/>
    </w:rPr>
  </w:style>
  <w:style w:type="paragraph" w:styleId="1">
    <w:name w:val="heading 1"/>
    <w:basedOn w:val="a"/>
    <w:next w:val="a"/>
    <w:qFormat/>
    <w:pPr>
      <w:keepNext/>
      <w:numPr>
        <w:numId w:val="1"/>
      </w:numPr>
      <w:spacing w:before="120" w:after="120" w:line="200" w:lineRule="exact"/>
      <w:jc w:val="center"/>
      <w:outlineLvl w:val="0"/>
    </w:pPr>
    <w:rPr>
      <w:b/>
      <w:sz w:val="22"/>
      <w:szCs w:val="20"/>
    </w:rPr>
  </w:style>
  <w:style w:type="paragraph" w:styleId="2">
    <w:name w:val="heading 2"/>
    <w:basedOn w:val="a"/>
    <w:next w:val="a"/>
    <w:qFormat/>
    <w:pPr>
      <w:keepNext/>
      <w:spacing w:line="220" w:lineRule="exact"/>
      <w:jc w:val="both"/>
      <w:outlineLvl w:val="1"/>
    </w:pPr>
    <w:rPr>
      <w:b/>
      <w:sz w:val="22"/>
      <w:szCs w:val="20"/>
    </w:rPr>
  </w:style>
  <w:style w:type="paragraph" w:styleId="3">
    <w:name w:val="heading 3"/>
    <w:basedOn w:val="a"/>
    <w:next w:val="a"/>
    <w:qFormat/>
    <w:pPr>
      <w:keepNext/>
      <w:spacing w:line="280" w:lineRule="exact"/>
      <w:jc w:val="center"/>
      <w:outlineLvl w:val="2"/>
    </w:pPr>
    <w:rPr>
      <w:b/>
      <w:sz w:val="22"/>
    </w:rPr>
  </w:style>
  <w:style w:type="paragraph" w:styleId="4">
    <w:name w:val="heading 4"/>
    <w:basedOn w:val="a"/>
    <w:next w:val="a"/>
    <w:qFormat/>
    <w:pPr>
      <w:keepNext/>
      <w:widowControl w:val="0"/>
      <w:spacing w:line="220" w:lineRule="exact"/>
      <w:outlineLvl w:val="3"/>
    </w:pPr>
    <w:rPr>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qFormat/>
    <w:rPr>
      <w:b w:val="0"/>
      <w:i w:val="0"/>
    </w:rPr>
  </w:style>
  <w:style w:type="character" w:customStyle="1" w:styleId="WW8Num2z1">
    <w:name w:val="WW8Num2z1"/>
    <w:qFormat/>
    <w:rPr>
      <w:rFonts w:ascii="Symbol" w:hAnsi="Symbol"/>
    </w:rPr>
  </w:style>
  <w:style w:type="character" w:customStyle="1" w:styleId="WW8Num3z1">
    <w:name w:val="WW8Num3z1"/>
    <w:qFormat/>
    <w:rPr>
      <w:b w:val="0"/>
      <w:i w:val="0"/>
    </w:rPr>
  </w:style>
  <w:style w:type="character" w:customStyle="1" w:styleId="WW8Num4z0">
    <w:name w:val="WW8Num4z0"/>
    <w:qFormat/>
    <w:rPr>
      <w:rFonts w:ascii="Bookman Old Style" w:hAnsi="Bookman Old Style"/>
    </w:rPr>
  </w:style>
  <w:style w:type="character" w:customStyle="1" w:styleId="WW8Num5z0">
    <w:name w:val="WW8Num5z0"/>
    <w:qFormat/>
    <w:rPr>
      <w:rFonts w:ascii="Symbol" w:hAnsi="Symbol"/>
      <w:sz w:val="10"/>
    </w:rPr>
  </w:style>
  <w:style w:type="character" w:customStyle="1" w:styleId="Absatz-Standardschriftart">
    <w:name w:val="Absatz-Standardschriftart"/>
    <w:qFormat/>
  </w:style>
  <w:style w:type="character" w:customStyle="1" w:styleId="WW8Num7z0">
    <w:name w:val="WW8Num7z0"/>
    <w:qFormat/>
    <w:rPr>
      <w:sz w:val="20"/>
    </w:rPr>
  </w:style>
  <w:style w:type="character" w:customStyle="1" w:styleId="WW8Num8z1">
    <w:name w:val="WW8Num8z1"/>
    <w:qFormat/>
    <w:rPr>
      <w:rFonts w:ascii="Symbol" w:hAnsi="Symbol"/>
    </w:rPr>
  </w:style>
  <w:style w:type="character" w:customStyle="1" w:styleId="WW8Num9z1">
    <w:name w:val="WW8Num9z1"/>
    <w:qFormat/>
    <w:rPr>
      <w:rFonts w:ascii="Symbol" w:hAnsi="Symbol"/>
    </w:rPr>
  </w:style>
  <w:style w:type="character" w:customStyle="1" w:styleId="WW8Num10z1">
    <w:name w:val="WW8Num10z1"/>
    <w:qFormat/>
    <w:rPr>
      <w:rFonts w:ascii="Symbol" w:hAnsi="Symbol"/>
    </w:rPr>
  </w:style>
  <w:style w:type="character" w:customStyle="1" w:styleId="WW8Num12z1">
    <w:name w:val="WW8Num12z1"/>
    <w:qFormat/>
    <w:rPr>
      <w:b w:val="0"/>
      <w:i w:val="0"/>
    </w:rPr>
  </w:style>
  <w:style w:type="character" w:customStyle="1" w:styleId="WW8NumSt2z0">
    <w:name w:val="WW8NumSt2z0"/>
    <w:qFormat/>
    <w:rPr>
      <w:rFonts w:ascii="Bookman Old Style" w:hAnsi="Bookman Old Style"/>
    </w:rPr>
  </w:style>
  <w:style w:type="character" w:customStyle="1" w:styleId="WW8NumSt3z0">
    <w:name w:val="WW8NumSt3z0"/>
    <w:qFormat/>
    <w:rPr>
      <w:rFonts w:ascii="Symbol" w:hAnsi="Symbol"/>
      <w:sz w:val="10"/>
    </w:rPr>
  </w:style>
  <w:style w:type="character" w:customStyle="1" w:styleId="10">
    <w:name w:val="Основной шрифт абзаца1"/>
    <w:qFormat/>
  </w:style>
  <w:style w:type="character" w:styleId="a3">
    <w:name w:val="page number"/>
    <w:basedOn w:val="10"/>
    <w:qFormat/>
  </w:style>
  <w:style w:type="character" w:customStyle="1" w:styleId="a4">
    <w:name w:val="Символ сноски"/>
    <w:qFormat/>
    <w:rPr>
      <w:vertAlign w:val="superscript"/>
    </w:rPr>
  </w:style>
  <w:style w:type="character" w:customStyle="1" w:styleId="a5">
    <w:name w:val="Привязка сноски"/>
    <w:rPr>
      <w:vertAlign w:val="superscript"/>
    </w:rPr>
  </w:style>
  <w:style w:type="character" w:customStyle="1" w:styleId="FootnoteCharacters">
    <w:name w:val="Footnote Characters"/>
    <w:qFormat/>
    <w:rPr>
      <w:vertAlign w:val="superscript"/>
    </w:rPr>
  </w:style>
  <w:style w:type="character" w:customStyle="1" w:styleId="a6">
    <w:name w:val="Символы концевой сноски"/>
    <w:qFormat/>
    <w:rPr>
      <w:vertAlign w:val="superscript"/>
    </w:rPr>
  </w:style>
  <w:style w:type="character" w:customStyle="1" w:styleId="WW-">
    <w:name w:val="WW-Символы концевой сноски"/>
    <w:qFormat/>
  </w:style>
  <w:style w:type="character" w:customStyle="1" w:styleId="a7">
    <w:name w:val="Привязка концевой сноски"/>
    <w:rPr>
      <w:vertAlign w:val="superscript"/>
    </w:rPr>
  </w:style>
  <w:style w:type="character" w:customStyle="1" w:styleId="EndnoteCharacters">
    <w:name w:val="Endnote Characters"/>
    <w:qFormat/>
    <w:rPr>
      <w:vertAlign w:val="superscript"/>
    </w:rPr>
  </w:style>
  <w:style w:type="character" w:customStyle="1" w:styleId="a8">
    <w:name w:val="Текст выноски Знак"/>
    <w:uiPriority w:val="99"/>
    <w:semiHidden/>
    <w:qFormat/>
    <w:rsid w:val="00C013D9"/>
    <w:rPr>
      <w:rFonts w:ascii="Segoe UI" w:hAnsi="Segoe UI" w:cs="Segoe UI"/>
      <w:sz w:val="18"/>
      <w:szCs w:val="18"/>
      <w:lang w:eastAsia="ar-SA"/>
    </w:rPr>
  </w:style>
  <w:style w:type="character" w:customStyle="1" w:styleId="a9">
    <w:name w:val="Основной текст Знак"/>
    <w:qFormat/>
    <w:rsid w:val="00015792"/>
    <w:rPr>
      <w:sz w:val="22"/>
      <w:lang w:eastAsia="ar-SA"/>
    </w:rPr>
  </w:style>
  <w:style w:type="character" w:customStyle="1" w:styleId="ListLabel1">
    <w:name w:val="ListLabel 1"/>
    <w:qFormat/>
    <w:rPr>
      <w:b w:val="0"/>
      <w:bCs/>
      <w:i w:val="0"/>
      <w:color w:val="000000"/>
      <w:sz w:val="20"/>
    </w:rPr>
  </w:style>
  <w:style w:type="character" w:customStyle="1" w:styleId="ListLabel2">
    <w:name w:val="ListLabel 2"/>
    <w:qFormat/>
    <w:rPr>
      <w:b w:val="0"/>
      <w:i w:val="0"/>
      <w:sz w:val="20"/>
    </w:rPr>
  </w:style>
  <w:style w:type="character" w:customStyle="1" w:styleId="ListLabel3">
    <w:name w:val="ListLabel 3"/>
    <w:qFormat/>
    <w:rPr>
      <w:sz w:val="20"/>
    </w:rPr>
  </w:style>
  <w:style w:type="character" w:customStyle="1" w:styleId="ListLabel4">
    <w:name w:val="ListLabel 4"/>
    <w:qFormat/>
    <w:rPr>
      <w:b w:val="0"/>
      <w:i w:val="0"/>
    </w:rPr>
  </w:style>
  <w:style w:type="character" w:customStyle="1" w:styleId="ListLabel5">
    <w:name w:val="ListLabel 5"/>
    <w:qFormat/>
    <w:rPr>
      <w:b w:val="0"/>
      <w:bCs/>
      <w:i w:val="0"/>
      <w:color w:val="000000"/>
      <w:sz w:val="20"/>
    </w:rPr>
  </w:style>
  <w:style w:type="character" w:customStyle="1" w:styleId="ListLabel6">
    <w:name w:val="ListLabel 6"/>
    <w:qFormat/>
    <w:rPr>
      <w:b w:val="0"/>
      <w:i w:val="0"/>
      <w:sz w:val="20"/>
    </w:rPr>
  </w:style>
  <w:style w:type="character" w:customStyle="1" w:styleId="ListLabel7">
    <w:name w:val="ListLabel 7"/>
    <w:qFormat/>
    <w:rPr>
      <w:rFonts w:cs="Bookman Old Style"/>
      <w:sz w:val="20"/>
    </w:rPr>
  </w:style>
  <w:style w:type="character" w:customStyle="1" w:styleId="ListLabel8">
    <w:name w:val="ListLabel 8"/>
    <w:qFormat/>
    <w:rPr>
      <w:rFonts w:cs="Symbol"/>
      <w:sz w:val="20"/>
    </w:rPr>
  </w:style>
  <w:style w:type="character" w:customStyle="1" w:styleId="ListLabel9">
    <w:name w:val="ListLabel 9"/>
    <w:qFormat/>
    <w:rPr>
      <w:b w:val="0"/>
      <w:bCs/>
      <w:i w:val="0"/>
      <w:color w:val="000000"/>
      <w:sz w:val="20"/>
    </w:rPr>
  </w:style>
  <w:style w:type="character" w:customStyle="1" w:styleId="ListLabel10">
    <w:name w:val="ListLabel 10"/>
    <w:qFormat/>
    <w:rPr>
      <w:b w:val="0"/>
      <w:i w:val="0"/>
      <w:sz w:val="20"/>
    </w:rPr>
  </w:style>
  <w:style w:type="character" w:customStyle="1" w:styleId="ListLabel11">
    <w:name w:val="ListLabel 11"/>
    <w:qFormat/>
    <w:rPr>
      <w:rFonts w:cs="Bookman Old Style"/>
      <w:sz w:val="20"/>
    </w:rPr>
  </w:style>
  <w:style w:type="character" w:customStyle="1" w:styleId="ListLabel12">
    <w:name w:val="ListLabel 12"/>
    <w:qFormat/>
    <w:rPr>
      <w:rFonts w:cs="Symbol"/>
      <w:sz w:val="20"/>
    </w:rPr>
  </w:style>
  <w:style w:type="character" w:customStyle="1" w:styleId="aa">
    <w:name w:val="Маркеры списка"/>
    <w:qFormat/>
    <w:rPr>
      <w:rFonts w:ascii="OpenSymbol" w:eastAsia="OpenSymbol" w:hAnsi="OpenSymbol" w:cs="OpenSymbol"/>
    </w:rPr>
  </w:style>
  <w:style w:type="character" w:customStyle="1" w:styleId="ListLabel13">
    <w:name w:val="ListLabel 13"/>
    <w:qFormat/>
    <w:rPr>
      <w:b w:val="0"/>
      <w:bCs/>
      <w:i w:val="0"/>
      <w:color w:val="000000"/>
      <w:sz w:val="20"/>
    </w:rPr>
  </w:style>
  <w:style w:type="character" w:customStyle="1" w:styleId="ListLabel14">
    <w:name w:val="ListLabel 14"/>
    <w:qFormat/>
    <w:rPr>
      <w:b w:val="0"/>
      <w:i w:val="0"/>
      <w:sz w:val="20"/>
    </w:rPr>
  </w:style>
  <w:style w:type="character" w:customStyle="1" w:styleId="ListLabel15">
    <w:name w:val="ListLabel 15"/>
    <w:qFormat/>
    <w:rPr>
      <w:rFonts w:cs="Bookman Old Style"/>
      <w:sz w:val="20"/>
    </w:rPr>
  </w:style>
  <w:style w:type="character" w:customStyle="1" w:styleId="ListLabel16">
    <w:name w:val="ListLabel 16"/>
    <w:qFormat/>
    <w:rPr>
      <w:rFonts w:cs="Symbol"/>
      <w:sz w:val="20"/>
    </w:rPr>
  </w:style>
  <w:style w:type="character" w:customStyle="1" w:styleId="ListLabel17">
    <w:name w:val="ListLabel 17"/>
    <w:qFormat/>
    <w:rPr>
      <w:rFonts w:cs="OpenSymbol"/>
    </w:rPr>
  </w:style>
  <w:style w:type="character" w:customStyle="1" w:styleId="ListLabel18">
    <w:name w:val="ListLabel 18"/>
    <w:qFormat/>
    <w:rPr>
      <w:rFonts w:cs="OpenSymbol"/>
    </w:rPr>
  </w:style>
  <w:style w:type="character" w:customStyle="1" w:styleId="ListLabel19">
    <w:name w:val="ListLabel 19"/>
    <w:qFormat/>
    <w:rPr>
      <w:rFonts w:cs="OpenSymbol"/>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b w:val="0"/>
      <w:bCs/>
      <w:i w:val="0"/>
      <w:color w:val="000000"/>
      <w:sz w:val="20"/>
    </w:rPr>
  </w:style>
  <w:style w:type="character" w:customStyle="1" w:styleId="ListLabel27">
    <w:name w:val="ListLabel 27"/>
    <w:qFormat/>
    <w:rPr>
      <w:b w:val="0"/>
      <w:i w:val="0"/>
      <w:sz w:val="20"/>
    </w:rPr>
  </w:style>
  <w:style w:type="character" w:customStyle="1" w:styleId="ListLabel28">
    <w:name w:val="ListLabel 28"/>
    <w:qFormat/>
    <w:rPr>
      <w:rFonts w:cs="Bookman Old Style"/>
      <w:sz w:val="20"/>
    </w:rPr>
  </w:style>
  <w:style w:type="character" w:customStyle="1" w:styleId="ListLabel29">
    <w:name w:val="ListLabel 29"/>
    <w:qFormat/>
    <w:rPr>
      <w:rFonts w:cs="Symbol"/>
      <w:sz w:val="20"/>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rPr>
  </w:style>
  <w:style w:type="character" w:customStyle="1" w:styleId="ListLabel38">
    <w:name w:val="ListLabel 38"/>
    <w:qFormat/>
    <w:rPr>
      <w:rFonts w:cs="OpenSymbol"/>
    </w:rPr>
  </w:style>
  <w:style w:type="character" w:customStyle="1" w:styleId="ListLabel39">
    <w:name w:val="ListLabel 39"/>
    <w:qFormat/>
    <w:rPr>
      <w:b w:val="0"/>
      <w:bCs/>
      <w:i w:val="0"/>
      <w:color w:val="000000"/>
      <w:sz w:val="20"/>
    </w:rPr>
  </w:style>
  <w:style w:type="character" w:customStyle="1" w:styleId="ListLabel40">
    <w:name w:val="ListLabel 40"/>
    <w:qFormat/>
    <w:rPr>
      <w:b w:val="0"/>
      <w:i w:val="0"/>
      <w:sz w:val="20"/>
    </w:rPr>
  </w:style>
  <w:style w:type="character" w:customStyle="1" w:styleId="ListLabel41">
    <w:name w:val="ListLabel 41"/>
    <w:qFormat/>
    <w:rPr>
      <w:rFonts w:cs="Bookman Old Style"/>
      <w:sz w:val="20"/>
    </w:rPr>
  </w:style>
  <w:style w:type="character" w:customStyle="1" w:styleId="ListLabel42">
    <w:name w:val="ListLabel 42"/>
    <w:qFormat/>
    <w:rPr>
      <w:rFonts w:cs="Symbol"/>
      <w:sz w:val="20"/>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character" w:customStyle="1" w:styleId="ListLabel46">
    <w:name w:val="ListLabel 46"/>
    <w:qFormat/>
    <w:rPr>
      <w:rFonts w:cs="OpenSymbol"/>
    </w:rPr>
  </w:style>
  <w:style w:type="character" w:customStyle="1" w:styleId="ListLabel47">
    <w:name w:val="ListLabel 47"/>
    <w:qFormat/>
    <w:rPr>
      <w:rFonts w:cs="OpenSymbol"/>
    </w:rPr>
  </w:style>
  <w:style w:type="character" w:customStyle="1" w:styleId="ListLabel48">
    <w:name w:val="ListLabel 48"/>
    <w:qFormat/>
    <w:rPr>
      <w:rFonts w:cs="OpenSymbol"/>
    </w:rPr>
  </w:style>
  <w:style w:type="character" w:customStyle="1" w:styleId="ListLabel49">
    <w:name w:val="ListLabel 49"/>
    <w:qFormat/>
    <w:rPr>
      <w:rFonts w:cs="OpenSymbol"/>
    </w:rPr>
  </w:style>
  <w:style w:type="character" w:customStyle="1" w:styleId="ListLabel50">
    <w:name w:val="ListLabel 50"/>
    <w:qFormat/>
    <w:rPr>
      <w:rFonts w:cs="OpenSymbol"/>
    </w:rPr>
  </w:style>
  <w:style w:type="character" w:customStyle="1" w:styleId="ListLabel51">
    <w:name w:val="ListLabel 51"/>
    <w:qFormat/>
    <w:rPr>
      <w:rFonts w:cs="OpenSymbol"/>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Open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rPr>
      <w:b w:val="0"/>
      <w:bCs/>
      <w:i w:val="0"/>
      <w:color w:val="000000"/>
      <w:sz w:val="20"/>
    </w:rPr>
  </w:style>
  <w:style w:type="character" w:customStyle="1" w:styleId="ListLabel62">
    <w:name w:val="ListLabel 62"/>
    <w:qFormat/>
    <w:rPr>
      <w:b w:val="0"/>
      <w:i w:val="0"/>
      <w:sz w:val="20"/>
    </w:rPr>
  </w:style>
  <w:style w:type="character" w:customStyle="1" w:styleId="ListLabel63">
    <w:name w:val="ListLabel 63"/>
    <w:qFormat/>
    <w:rPr>
      <w:rFonts w:cs="Bookman Old Style"/>
      <w:sz w:val="20"/>
    </w:rPr>
  </w:style>
  <w:style w:type="character" w:customStyle="1" w:styleId="ListLabel64">
    <w:name w:val="ListLabel 64"/>
    <w:qFormat/>
    <w:rPr>
      <w:rFonts w:cs="Symbol"/>
      <w:sz w:val="20"/>
    </w:rPr>
  </w:style>
  <w:style w:type="character" w:customStyle="1" w:styleId="ListLabel65">
    <w:name w:val="ListLabel 65"/>
    <w:qFormat/>
    <w:rPr>
      <w:rFonts w:cs="OpenSymbol"/>
    </w:rPr>
  </w:style>
  <w:style w:type="character" w:customStyle="1" w:styleId="ListLabel66">
    <w:name w:val="ListLabel 66"/>
    <w:qFormat/>
    <w:rPr>
      <w:rFonts w:cs="OpenSymbol"/>
      <w:sz w:val="20"/>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rPr>
  </w:style>
  <w:style w:type="character" w:customStyle="1" w:styleId="ListLabel74">
    <w:name w:val="ListLabel 74"/>
    <w:qFormat/>
    <w:rPr>
      <w:b w:val="0"/>
      <w:bCs/>
      <w:i w:val="0"/>
      <w:color w:val="000000"/>
      <w:sz w:val="20"/>
    </w:rPr>
  </w:style>
  <w:style w:type="character" w:customStyle="1" w:styleId="ListLabel75">
    <w:name w:val="ListLabel 75"/>
    <w:qFormat/>
    <w:rPr>
      <w:b w:val="0"/>
      <w:i w:val="0"/>
      <w:sz w:val="20"/>
    </w:rPr>
  </w:style>
  <w:style w:type="character" w:customStyle="1" w:styleId="ListLabel76">
    <w:name w:val="ListLabel 76"/>
    <w:qFormat/>
    <w:rPr>
      <w:rFonts w:cs="Bookman Old Style"/>
      <w:sz w:val="20"/>
    </w:rPr>
  </w:style>
  <w:style w:type="character" w:customStyle="1" w:styleId="ListLabel77">
    <w:name w:val="ListLabel 77"/>
    <w:qFormat/>
    <w:rPr>
      <w:rFonts w:cs="Symbol"/>
      <w:sz w:val="20"/>
    </w:rPr>
  </w:style>
  <w:style w:type="character" w:customStyle="1" w:styleId="ListLabel78">
    <w:name w:val="ListLabel 78"/>
    <w:qFormat/>
    <w:rPr>
      <w:rFonts w:cs="OpenSymbol"/>
    </w:rPr>
  </w:style>
  <w:style w:type="character" w:customStyle="1" w:styleId="ListLabel79">
    <w:name w:val="ListLabel 79"/>
    <w:qFormat/>
    <w:rPr>
      <w:rFonts w:cs="OpenSymbol"/>
      <w:sz w:val="20"/>
    </w:rPr>
  </w:style>
  <w:style w:type="character" w:customStyle="1" w:styleId="ListLabel80">
    <w:name w:val="ListLabel 80"/>
    <w:qFormat/>
    <w:rPr>
      <w:rFonts w:cs="OpenSymbol"/>
    </w:rPr>
  </w:style>
  <w:style w:type="character" w:customStyle="1" w:styleId="ListLabel81">
    <w:name w:val="ListLabel 81"/>
    <w:qFormat/>
    <w:rPr>
      <w:rFonts w:cs="OpenSymbol"/>
    </w:rPr>
  </w:style>
  <w:style w:type="character" w:customStyle="1" w:styleId="ListLabel82">
    <w:name w:val="ListLabel 82"/>
    <w:qFormat/>
    <w:rPr>
      <w:rFonts w:cs="OpenSymbol"/>
    </w:rPr>
  </w:style>
  <w:style w:type="character" w:customStyle="1" w:styleId="ListLabel83">
    <w:name w:val="ListLabel 83"/>
    <w:qFormat/>
    <w:rPr>
      <w:rFonts w:cs="OpenSymbol"/>
    </w:rPr>
  </w:style>
  <w:style w:type="character" w:customStyle="1" w:styleId="ListLabel84">
    <w:name w:val="ListLabel 84"/>
    <w:qFormat/>
    <w:rPr>
      <w:rFonts w:cs="OpenSymbol"/>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b w:val="0"/>
      <w:bCs/>
      <w:i w:val="0"/>
      <w:color w:val="000000"/>
      <w:sz w:val="20"/>
    </w:rPr>
  </w:style>
  <w:style w:type="character" w:customStyle="1" w:styleId="ListLabel88">
    <w:name w:val="ListLabel 88"/>
    <w:qFormat/>
    <w:rPr>
      <w:b w:val="0"/>
      <w:i w:val="0"/>
      <w:sz w:val="20"/>
    </w:rPr>
  </w:style>
  <w:style w:type="character" w:customStyle="1" w:styleId="ListLabel89">
    <w:name w:val="ListLabel 89"/>
    <w:qFormat/>
    <w:rPr>
      <w:rFonts w:cs="Bookman Old Style"/>
      <w:sz w:val="20"/>
    </w:rPr>
  </w:style>
  <w:style w:type="character" w:customStyle="1" w:styleId="ListLabel90">
    <w:name w:val="ListLabel 90"/>
    <w:qFormat/>
    <w:rPr>
      <w:rFonts w:cs="Symbol"/>
      <w:sz w:val="20"/>
    </w:rPr>
  </w:style>
  <w:style w:type="character" w:customStyle="1" w:styleId="ListLabel91">
    <w:name w:val="ListLabel 91"/>
    <w:qFormat/>
    <w:rPr>
      <w:rFonts w:cs="OpenSymbol"/>
    </w:rPr>
  </w:style>
  <w:style w:type="character" w:customStyle="1" w:styleId="ListLabel92">
    <w:name w:val="ListLabel 92"/>
    <w:qFormat/>
    <w:rPr>
      <w:rFonts w:cs="OpenSymbol"/>
      <w:sz w:val="20"/>
    </w:rPr>
  </w:style>
  <w:style w:type="character" w:customStyle="1" w:styleId="ListLabel93">
    <w:name w:val="ListLabel 93"/>
    <w:qFormat/>
    <w:rPr>
      <w:rFonts w:cs="OpenSymbol"/>
    </w:rPr>
  </w:style>
  <w:style w:type="character" w:customStyle="1" w:styleId="ListLabel94">
    <w:name w:val="ListLabel 94"/>
    <w:qFormat/>
    <w:rPr>
      <w:rFonts w:cs="OpenSymbol"/>
    </w:rPr>
  </w:style>
  <w:style w:type="character" w:customStyle="1" w:styleId="ListLabel95">
    <w:name w:val="ListLabel 95"/>
    <w:qFormat/>
    <w:rPr>
      <w:rFonts w:cs="OpenSymbol"/>
    </w:rPr>
  </w:style>
  <w:style w:type="character" w:customStyle="1" w:styleId="ListLabel96">
    <w:name w:val="ListLabel 96"/>
    <w:qFormat/>
    <w:rPr>
      <w:rFonts w:cs="OpenSymbol"/>
    </w:rPr>
  </w:style>
  <w:style w:type="character" w:customStyle="1" w:styleId="ListLabel97">
    <w:name w:val="ListLabel 97"/>
    <w:qFormat/>
    <w:rPr>
      <w:rFonts w:cs="OpenSymbol"/>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b w:val="0"/>
      <w:bCs/>
      <w:i w:val="0"/>
      <w:color w:val="000000"/>
      <w:sz w:val="20"/>
    </w:rPr>
  </w:style>
  <w:style w:type="character" w:customStyle="1" w:styleId="ListLabel101">
    <w:name w:val="ListLabel 101"/>
    <w:qFormat/>
    <w:rPr>
      <w:b w:val="0"/>
      <w:i w:val="0"/>
      <w:sz w:val="20"/>
    </w:rPr>
  </w:style>
  <w:style w:type="character" w:customStyle="1" w:styleId="ListLabel102">
    <w:name w:val="ListLabel 102"/>
    <w:qFormat/>
    <w:rPr>
      <w:rFonts w:cs="Bookman Old Style"/>
      <w:sz w:val="20"/>
    </w:rPr>
  </w:style>
  <w:style w:type="character" w:customStyle="1" w:styleId="ListLabel103">
    <w:name w:val="ListLabel 103"/>
    <w:qFormat/>
    <w:rPr>
      <w:rFonts w:cs="Symbol"/>
      <w:sz w:val="20"/>
    </w:rPr>
  </w:style>
  <w:style w:type="character" w:customStyle="1" w:styleId="ListLabel104">
    <w:name w:val="ListLabel 104"/>
    <w:qFormat/>
    <w:rPr>
      <w:rFonts w:cs="OpenSymbol"/>
    </w:rPr>
  </w:style>
  <w:style w:type="character" w:customStyle="1" w:styleId="ListLabel105">
    <w:name w:val="ListLabel 105"/>
    <w:qFormat/>
    <w:rPr>
      <w:rFonts w:cs="OpenSymbol"/>
      <w:sz w:val="20"/>
    </w:rPr>
  </w:style>
  <w:style w:type="character" w:customStyle="1" w:styleId="ListLabel106">
    <w:name w:val="ListLabel 106"/>
    <w:qFormat/>
    <w:rPr>
      <w:rFonts w:cs="OpenSymbol"/>
    </w:rPr>
  </w:style>
  <w:style w:type="character" w:customStyle="1" w:styleId="ListLabel107">
    <w:name w:val="ListLabel 107"/>
    <w:qFormat/>
    <w:rPr>
      <w:rFonts w:cs="OpenSymbol"/>
    </w:rPr>
  </w:style>
  <w:style w:type="character" w:customStyle="1" w:styleId="ListLabel108">
    <w:name w:val="ListLabel 108"/>
    <w:qFormat/>
    <w:rPr>
      <w:rFonts w:cs="OpenSymbol"/>
    </w:rPr>
  </w:style>
  <w:style w:type="character" w:customStyle="1" w:styleId="ListLabel109">
    <w:name w:val="ListLabel 109"/>
    <w:qFormat/>
    <w:rPr>
      <w:rFonts w:cs="OpenSymbol"/>
    </w:rPr>
  </w:style>
  <w:style w:type="character" w:customStyle="1" w:styleId="ListLabel110">
    <w:name w:val="ListLabel 110"/>
    <w:qFormat/>
    <w:rPr>
      <w:rFonts w:cs="OpenSymbol"/>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b w:val="0"/>
      <w:bCs/>
      <w:i w:val="0"/>
      <w:color w:val="000000"/>
      <w:sz w:val="20"/>
    </w:rPr>
  </w:style>
  <w:style w:type="character" w:customStyle="1" w:styleId="ListLabel114">
    <w:name w:val="ListLabel 114"/>
    <w:qFormat/>
    <w:rPr>
      <w:b w:val="0"/>
      <w:i w:val="0"/>
      <w:sz w:val="20"/>
    </w:rPr>
  </w:style>
  <w:style w:type="character" w:customStyle="1" w:styleId="ListLabel115">
    <w:name w:val="ListLabel 115"/>
    <w:qFormat/>
    <w:rPr>
      <w:rFonts w:cs="Bookman Old Style"/>
      <w:sz w:val="20"/>
    </w:rPr>
  </w:style>
  <w:style w:type="character" w:customStyle="1" w:styleId="ListLabel116">
    <w:name w:val="ListLabel 116"/>
    <w:qFormat/>
    <w:rPr>
      <w:rFonts w:cs="Symbol"/>
      <w:sz w:val="20"/>
    </w:rPr>
  </w:style>
  <w:style w:type="character" w:customStyle="1" w:styleId="ListLabel117">
    <w:name w:val="ListLabel 117"/>
    <w:qFormat/>
    <w:rPr>
      <w:rFonts w:cs="OpenSymbol"/>
    </w:rPr>
  </w:style>
  <w:style w:type="character" w:customStyle="1" w:styleId="ListLabel118">
    <w:name w:val="ListLabel 118"/>
    <w:qFormat/>
    <w:rPr>
      <w:rFonts w:cs="OpenSymbol"/>
      <w:sz w:val="20"/>
    </w:rPr>
  </w:style>
  <w:style w:type="character" w:customStyle="1" w:styleId="ListLabel119">
    <w:name w:val="ListLabel 119"/>
    <w:qFormat/>
    <w:rPr>
      <w:rFonts w:cs="OpenSymbol"/>
    </w:rPr>
  </w:style>
  <w:style w:type="character" w:customStyle="1" w:styleId="ListLabel120">
    <w:name w:val="ListLabel 120"/>
    <w:qFormat/>
    <w:rPr>
      <w:rFonts w:cs="OpenSymbol"/>
    </w:rPr>
  </w:style>
  <w:style w:type="character" w:customStyle="1" w:styleId="ListLabel121">
    <w:name w:val="ListLabel 121"/>
    <w:qFormat/>
    <w:rPr>
      <w:rFonts w:cs="OpenSymbol"/>
    </w:rPr>
  </w:style>
  <w:style w:type="character" w:customStyle="1" w:styleId="ListLabel122">
    <w:name w:val="ListLabel 122"/>
    <w:qFormat/>
    <w:rPr>
      <w:rFonts w:cs="OpenSymbol"/>
    </w:rPr>
  </w:style>
  <w:style w:type="character" w:customStyle="1" w:styleId="ListLabel123">
    <w:name w:val="ListLabel 123"/>
    <w:qFormat/>
    <w:rPr>
      <w:rFonts w:cs="OpenSymbol"/>
    </w:rPr>
  </w:style>
  <w:style w:type="character" w:customStyle="1" w:styleId="ListLabel124">
    <w:name w:val="ListLabel 124"/>
    <w:qFormat/>
    <w:rPr>
      <w:rFonts w:cs="OpenSymbol"/>
    </w:rPr>
  </w:style>
  <w:style w:type="character" w:customStyle="1" w:styleId="ListLabel125">
    <w:name w:val="ListLabel 125"/>
    <w:qFormat/>
    <w:rPr>
      <w:rFonts w:cs="OpenSymbol"/>
    </w:rPr>
  </w:style>
  <w:style w:type="character" w:customStyle="1" w:styleId="ListLabel126">
    <w:name w:val="ListLabel 126"/>
    <w:qFormat/>
    <w:rPr>
      <w:b w:val="0"/>
      <w:bCs/>
      <w:i w:val="0"/>
      <w:color w:val="000000"/>
      <w:sz w:val="20"/>
    </w:rPr>
  </w:style>
  <w:style w:type="character" w:customStyle="1" w:styleId="ListLabel127">
    <w:name w:val="ListLabel 127"/>
    <w:qFormat/>
    <w:rPr>
      <w:b w:val="0"/>
      <w:i w:val="0"/>
      <w:sz w:val="20"/>
    </w:rPr>
  </w:style>
  <w:style w:type="character" w:customStyle="1" w:styleId="ListLabel128">
    <w:name w:val="ListLabel 128"/>
    <w:qFormat/>
    <w:rPr>
      <w:rFonts w:cs="Bookman Old Style"/>
      <w:sz w:val="20"/>
    </w:rPr>
  </w:style>
  <w:style w:type="character" w:customStyle="1" w:styleId="ListLabel129">
    <w:name w:val="ListLabel 129"/>
    <w:qFormat/>
    <w:rPr>
      <w:rFonts w:cs="Symbol"/>
      <w:sz w:val="20"/>
    </w:rPr>
  </w:style>
  <w:style w:type="character" w:customStyle="1" w:styleId="ListLabel130">
    <w:name w:val="ListLabel 130"/>
    <w:qFormat/>
    <w:rPr>
      <w:rFonts w:cs="OpenSymbol"/>
    </w:rPr>
  </w:style>
  <w:style w:type="character" w:customStyle="1" w:styleId="ListLabel131">
    <w:name w:val="ListLabel 131"/>
    <w:qFormat/>
    <w:rPr>
      <w:rFonts w:cs="OpenSymbol"/>
      <w:sz w:val="20"/>
    </w:rPr>
  </w:style>
  <w:style w:type="character" w:customStyle="1" w:styleId="ListLabel132">
    <w:name w:val="ListLabel 132"/>
    <w:qFormat/>
    <w:rPr>
      <w:rFonts w:cs="OpenSymbol"/>
    </w:rPr>
  </w:style>
  <w:style w:type="character" w:customStyle="1" w:styleId="ListLabel133">
    <w:name w:val="ListLabel 133"/>
    <w:qFormat/>
    <w:rPr>
      <w:rFonts w:cs="OpenSymbol"/>
    </w:rPr>
  </w:style>
  <w:style w:type="character" w:customStyle="1" w:styleId="ListLabel134">
    <w:name w:val="ListLabel 134"/>
    <w:qFormat/>
    <w:rPr>
      <w:rFonts w:cs="OpenSymbol"/>
    </w:rPr>
  </w:style>
  <w:style w:type="character" w:customStyle="1" w:styleId="ListLabel135">
    <w:name w:val="ListLabel 135"/>
    <w:qFormat/>
    <w:rPr>
      <w:rFonts w:cs="OpenSymbol"/>
    </w:rPr>
  </w:style>
  <w:style w:type="character" w:customStyle="1" w:styleId="ListLabel136">
    <w:name w:val="ListLabel 136"/>
    <w:qFormat/>
    <w:rPr>
      <w:rFonts w:cs="OpenSymbol"/>
    </w:rPr>
  </w:style>
  <w:style w:type="character" w:customStyle="1" w:styleId="ListLabel137">
    <w:name w:val="ListLabel 137"/>
    <w:qFormat/>
    <w:rPr>
      <w:rFonts w:cs="OpenSymbol"/>
    </w:rPr>
  </w:style>
  <w:style w:type="character" w:customStyle="1" w:styleId="ListLabel138">
    <w:name w:val="ListLabel 138"/>
    <w:qFormat/>
    <w:rPr>
      <w:rFonts w:cs="OpenSymbol"/>
    </w:rPr>
  </w:style>
  <w:style w:type="character" w:customStyle="1" w:styleId="ListLabel139">
    <w:name w:val="ListLabel 139"/>
    <w:qFormat/>
    <w:rPr>
      <w:b w:val="0"/>
      <w:bCs/>
      <w:i w:val="0"/>
      <w:color w:val="000000"/>
      <w:sz w:val="20"/>
    </w:rPr>
  </w:style>
  <w:style w:type="character" w:customStyle="1" w:styleId="ListLabel140">
    <w:name w:val="ListLabel 140"/>
    <w:qFormat/>
    <w:rPr>
      <w:b w:val="0"/>
      <w:i w:val="0"/>
      <w:sz w:val="20"/>
    </w:rPr>
  </w:style>
  <w:style w:type="character" w:customStyle="1" w:styleId="ListLabel141">
    <w:name w:val="ListLabel 141"/>
    <w:qFormat/>
    <w:rPr>
      <w:rFonts w:cs="Bookman Old Style"/>
      <w:sz w:val="20"/>
    </w:rPr>
  </w:style>
  <w:style w:type="character" w:customStyle="1" w:styleId="ListLabel142">
    <w:name w:val="ListLabel 142"/>
    <w:qFormat/>
    <w:rPr>
      <w:rFonts w:cs="Symbol"/>
      <w:sz w:val="20"/>
    </w:rPr>
  </w:style>
  <w:style w:type="character" w:customStyle="1" w:styleId="ListLabel143">
    <w:name w:val="ListLabel 143"/>
    <w:qFormat/>
    <w:rPr>
      <w:rFonts w:cs="OpenSymbol"/>
    </w:rPr>
  </w:style>
  <w:style w:type="character" w:customStyle="1" w:styleId="ListLabel144">
    <w:name w:val="ListLabel 144"/>
    <w:qFormat/>
    <w:rPr>
      <w:rFonts w:cs="OpenSymbol"/>
      <w:sz w:val="20"/>
    </w:rPr>
  </w:style>
  <w:style w:type="character" w:customStyle="1" w:styleId="ListLabel145">
    <w:name w:val="ListLabel 145"/>
    <w:qFormat/>
    <w:rPr>
      <w:rFonts w:cs="OpenSymbol"/>
    </w:rPr>
  </w:style>
  <w:style w:type="character" w:customStyle="1" w:styleId="ListLabel146">
    <w:name w:val="ListLabel 146"/>
    <w:qFormat/>
    <w:rPr>
      <w:rFonts w:cs="OpenSymbol"/>
    </w:rPr>
  </w:style>
  <w:style w:type="character" w:customStyle="1" w:styleId="ListLabel147">
    <w:name w:val="ListLabel 147"/>
    <w:qFormat/>
    <w:rPr>
      <w:rFonts w:cs="OpenSymbol"/>
    </w:rPr>
  </w:style>
  <w:style w:type="character" w:customStyle="1" w:styleId="ListLabel148">
    <w:name w:val="ListLabel 148"/>
    <w:qFormat/>
    <w:rPr>
      <w:rFonts w:cs="OpenSymbol"/>
    </w:rPr>
  </w:style>
  <w:style w:type="character" w:customStyle="1" w:styleId="ListLabel149">
    <w:name w:val="ListLabel 149"/>
    <w:qFormat/>
    <w:rPr>
      <w:rFonts w:cs="OpenSymbol"/>
    </w:rPr>
  </w:style>
  <w:style w:type="character" w:customStyle="1" w:styleId="ListLabel150">
    <w:name w:val="ListLabel 150"/>
    <w:qFormat/>
    <w:rPr>
      <w:rFonts w:cs="OpenSymbol"/>
    </w:rPr>
  </w:style>
  <w:style w:type="character" w:customStyle="1" w:styleId="ListLabel151">
    <w:name w:val="ListLabel 151"/>
    <w:qFormat/>
    <w:rPr>
      <w:rFonts w:cs="OpenSymbol"/>
    </w:rPr>
  </w:style>
  <w:style w:type="character" w:customStyle="1" w:styleId="ListLabel152">
    <w:name w:val="ListLabel 152"/>
    <w:qFormat/>
    <w:rPr>
      <w:b w:val="0"/>
      <w:bCs/>
      <w:i w:val="0"/>
      <w:color w:val="000000"/>
      <w:sz w:val="20"/>
    </w:rPr>
  </w:style>
  <w:style w:type="character" w:customStyle="1" w:styleId="ListLabel153">
    <w:name w:val="ListLabel 153"/>
    <w:qFormat/>
    <w:rPr>
      <w:b w:val="0"/>
      <w:i w:val="0"/>
      <w:sz w:val="20"/>
    </w:rPr>
  </w:style>
  <w:style w:type="character" w:customStyle="1" w:styleId="ListLabel154">
    <w:name w:val="ListLabel 154"/>
    <w:qFormat/>
    <w:rPr>
      <w:rFonts w:cs="Bookman Old Style"/>
      <w:sz w:val="20"/>
    </w:rPr>
  </w:style>
  <w:style w:type="character" w:customStyle="1" w:styleId="ListLabel155">
    <w:name w:val="ListLabel 155"/>
    <w:qFormat/>
    <w:rPr>
      <w:rFonts w:cs="Symbol"/>
      <w:sz w:val="20"/>
    </w:rPr>
  </w:style>
  <w:style w:type="character" w:customStyle="1" w:styleId="ListLabel156">
    <w:name w:val="ListLabel 156"/>
    <w:qFormat/>
    <w:rPr>
      <w:rFonts w:cs="OpenSymbol"/>
    </w:rPr>
  </w:style>
  <w:style w:type="character" w:customStyle="1" w:styleId="ListLabel157">
    <w:name w:val="ListLabel 157"/>
    <w:qFormat/>
    <w:rPr>
      <w:rFonts w:cs="OpenSymbol"/>
      <w:sz w:val="20"/>
    </w:rPr>
  </w:style>
  <w:style w:type="character" w:customStyle="1" w:styleId="ListLabel158">
    <w:name w:val="ListLabel 158"/>
    <w:qFormat/>
    <w:rPr>
      <w:rFonts w:cs="OpenSymbol"/>
    </w:rPr>
  </w:style>
  <w:style w:type="character" w:customStyle="1" w:styleId="ListLabel159">
    <w:name w:val="ListLabel 159"/>
    <w:qFormat/>
    <w:rPr>
      <w:rFonts w:cs="OpenSymbol"/>
    </w:rPr>
  </w:style>
  <w:style w:type="character" w:customStyle="1" w:styleId="ListLabel160">
    <w:name w:val="ListLabel 160"/>
    <w:qFormat/>
    <w:rPr>
      <w:rFonts w:cs="OpenSymbol"/>
    </w:rPr>
  </w:style>
  <w:style w:type="character" w:customStyle="1" w:styleId="ListLabel161">
    <w:name w:val="ListLabel 161"/>
    <w:qFormat/>
    <w:rPr>
      <w:rFonts w:cs="OpenSymbol"/>
    </w:rPr>
  </w:style>
  <w:style w:type="character" w:customStyle="1" w:styleId="ListLabel162">
    <w:name w:val="ListLabel 162"/>
    <w:qFormat/>
    <w:rPr>
      <w:rFonts w:cs="OpenSymbol"/>
    </w:rPr>
  </w:style>
  <w:style w:type="character" w:customStyle="1" w:styleId="ListLabel163">
    <w:name w:val="ListLabel 163"/>
    <w:qFormat/>
    <w:rPr>
      <w:rFonts w:cs="OpenSymbol"/>
    </w:rPr>
  </w:style>
  <w:style w:type="character" w:customStyle="1" w:styleId="ListLabel164">
    <w:name w:val="ListLabel 164"/>
    <w:qFormat/>
    <w:rPr>
      <w:rFonts w:cs="OpenSymbol"/>
    </w:rPr>
  </w:style>
  <w:style w:type="character" w:customStyle="1" w:styleId="ListLabel165">
    <w:name w:val="ListLabel 165"/>
    <w:qFormat/>
    <w:rPr>
      <w:b w:val="0"/>
      <w:bCs/>
      <w:i w:val="0"/>
      <w:color w:val="000000"/>
      <w:sz w:val="20"/>
    </w:rPr>
  </w:style>
  <w:style w:type="character" w:customStyle="1" w:styleId="ListLabel166">
    <w:name w:val="ListLabel 166"/>
    <w:qFormat/>
    <w:rPr>
      <w:b w:val="0"/>
      <w:i w:val="0"/>
      <w:sz w:val="20"/>
    </w:rPr>
  </w:style>
  <w:style w:type="character" w:customStyle="1" w:styleId="ListLabel167">
    <w:name w:val="ListLabel 167"/>
    <w:qFormat/>
    <w:rPr>
      <w:rFonts w:cs="Bookman Old Style"/>
      <w:sz w:val="20"/>
    </w:rPr>
  </w:style>
  <w:style w:type="character" w:customStyle="1" w:styleId="ListLabel168">
    <w:name w:val="ListLabel 168"/>
    <w:qFormat/>
    <w:rPr>
      <w:rFonts w:cs="Symbol"/>
      <w:sz w:val="20"/>
    </w:rPr>
  </w:style>
  <w:style w:type="character" w:customStyle="1" w:styleId="ListLabel169">
    <w:name w:val="ListLabel 169"/>
    <w:qFormat/>
    <w:rPr>
      <w:rFonts w:cs="OpenSymbol"/>
    </w:rPr>
  </w:style>
  <w:style w:type="character" w:customStyle="1" w:styleId="ListLabel170">
    <w:name w:val="ListLabel 170"/>
    <w:qFormat/>
    <w:rPr>
      <w:rFonts w:cs="OpenSymbol"/>
      <w:sz w:val="20"/>
    </w:rPr>
  </w:style>
  <w:style w:type="character" w:customStyle="1" w:styleId="ListLabel171">
    <w:name w:val="ListLabel 171"/>
    <w:qFormat/>
    <w:rPr>
      <w:rFonts w:cs="OpenSymbol"/>
    </w:rPr>
  </w:style>
  <w:style w:type="character" w:customStyle="1" w:styleId="ListLabel172">
    <w:name w:val="ListLabel 172"/>
    <w:qFormat/>
    <w:rPr>
      <w:rFonts w:cs="OpenSymbol"/>
    </w:rPr>
  </w:style>
  <w:style w:type="character" w:customStyle="1" w:styleId="ListLabel173">
    <w:name w:val="ListLabel 173"/>
    <w:qFormat/>
    <w:rPr>
      <w:rFonts w:cs="OpenSymbol"/>
    </w:rPr>
  </w:style>
  <w:style w:type="character" w:customStyle="1" w:styleId="ListLabel174">
    <w:name w:val="ListLabel 174"/>
    <w:qFormat/>
    <w:rPr>
      <w:rFonts w:cs="OpenSymbol"/>
    </w:rPr>
  </w:style>
  <w:style w:type="character" w:customStyle="1" w:styleId="ListLabel175">
    <w:name w:val="ListLabel 175"/>
    <w:qFormat/>
    <w:rPr>
      <w:rFonts w:cs="OpenSymbol"/>
    </w:rPr>
  </w:style>
  <w:style w:type="character" w:customStyle="1" w:styleId="ListLabel176">
    <w:name w:val="ListLabel 176"/>
    <w:qFormat/>
    <w:rPr>
      <w:rFonts w:cs="OpenSymbol"/>
    </w:rPr>
  </w:style>
  <w:style w:type="character" w:customStyle="1" w:styleId="ListLabel177">
    <w:name w:val="ListLabel 177"/>
    <w:qFormat/>
    <w:rPr>
      <w:rFonts w:cs="OpenSymbol"/>
    </w:rPr>
  </w:style>
  <w:style w:type="character" w:customStyle="1" w:styleId="ListLabel178">
    <w:name w:val="ListLabel 178"/>
    <w:qFormat/>
    <w:rPr>
      <w:b w:val="0"/>
      <w:bCs/>
      <w:i w:val="0"/>
      <w:color w:val="000000"/>
      <w:sz w:val="20"/>
    </w:rPr>
  </w:style>
  <w:style w:type="character" w:customStyle="1" w:styleId="ListLabel179">
    <w:name w:val="ListLabel 179"/>
    <w:qFormat/>
    <w:rPr>
      <w:b w:val="0"/>
      <w:i w:val="0"/>
      <w:sz w:val="20"/>
    </w:rPr>
  </w:style>
  <w:style w:type="character" w:customStyle="1" w:styleId="ListLabel180">
    <w:name w:val="ListLabel 180"/>
    <w:qFormat/>
    <w:rPr>
      <w:rFonts w:cs="Bookman Old Style"/>
      <w:sz w:val="20"/>
    </w:rPr>
  </w:style>
  <w:style w:type="character" w:customStyle="1" w:styleId="ListLabel181">
    <w:name w:val="ListLabel 181"/>
    <w:qFormat/>
    <w:rPr>
      <w:rFonts w:cs="Symbol"/>
      <w:sz w:val="20"/>
    </w:rPr>
  </w:style>
  <w:style w:type="character" w:customStyle="1" w:styleId="ListLabel182">
    <w:name w:val="ListLabel 182"/>
    <w:qFormat/>
    <w:rPr>
      <w:rFonts w:cs="OpenSymbol"/>
    </w:rPr>
  </w:style>
  <w:style w:type="character" w:customStyle="1" w:styleId="ListLabel183">
    <w:name w:val="ListLabel 183"/>
    <w:qFormat/>
    <w:rPr>
      <w:rFonts w:cs="OpenSymbol"/>
      <w:sz w:val="20"/>
    </w:rPr>
  </w:style>
  <w:style w:type="character" w:customStyle="1" w:styleId="ListLabel184">
    <w:name w:val="ListLabel 184"/>
    <w:qFormat/>
    <w:rPr>
      <w:rFonts w:cs="OpenSymbol"/>
    </w:rPr>
  </w:style>
  <w:style w:type="character" w:customStyle="1" w:styleId="ListLabel185">
    <w:name w:val="ListLabel 185"/>
    <w:qFormat/>
    <w:rPr>
      <w:rFonts w:cs="OpenSymbol"/>
    </w:rPr>
  </w:style>
  <w:style w:type="character" w:customStyle="1" w:styleId="ListLabel186">
    <w:name w:val="ListLabel 186"/>
    <w:qFormat/>
    <w:rPr>
      <w:rFonts w:cs="OpenSymbol"/>
    </w:rPr>
  </w:style>
  <w:style w:type="character" w:customStyle="1" w:styleId="ListLabel187">
    <w:name w:val="ListLabel 187"/>
    <w:qFormat/>
    <w:rPr>
      <w:rFonts w:cs="OpenSymbol"/>
    </w:rPr>
  </w:style>
  <w:style w:type="character" w:customStyle="1" w:styleId="ListLabel188">
    <w:name w:val="ListLabel 188"/>
    <w:qFormat/>
    <w:rPr>
      <w:rFonts w:cs="OpenSymbol"/>
    </w:rPr>
  </w:style>
  <w:style w:type="character" w:customStyle="1" w:styleId="ListLabel189">
    <w:name w:val="ListLabel 189"/>
    <w:qFormat/>
    <w:rPr>
      <w:rFonts w:cs="OpenSymbol"/>
    </w:rPr>
  </w:style>
  <w:style w:type="character" w:customStyle="1" w:styleId="ListLabel190">
    <w:name w:val="ListLabel 190"/>
    <w:qFormat/>
    <w:rPr>
      <w:rFonts w:cs="OpenSymbol"/>
    </w:rPr>
  </w:style>
  <w:style w:type="character" w:customStyle="1" w:styleId="ListLabel191">
    <w:name w:val="ListLabel 191"/>
    <w:qFormat/>
    <w:rPr>
      <w:b w:val="0"/>
      <w:bCs/>
      <w:i w:val="0"/>
      <w:color w:val="000000"/>
      <w:sz w:val="20"/>
    </w:rPr>
  </w:style>
  <w:style w:type="character" w:customStyle="1" w:styleId="ListLabel192">
    <w:name w:val="ListLabel 192"/>
    <w:qFormat/>
    <w:rPr>
      <w:b w:val="0"/>
      <w:i w:val="0"/>
      <w:sz w:val="20"/>
    </w:rPr>
  </w:style>
  <w:style w:type="character" w:customStyle="1" w:styleId="ListLabel193">
    <w:name w:val="ListLabel 193"/>
    <w:qFormat/>
    <w:rPr>
      <w:rFonts w:cs="Bookman Old Style"/>
      <w:sz w:val="20"/>
    </w:rPr>
  </w:style>
  <w:style w:type="character" w:customStyle="1" w:styleId="ListLabel194">
    <w:name w:val="ListLabel 194"/>
    <w:qFormat/>
    <w:rPr>
      <w:rFonts w:cs="Symbol"/>
      <w:sz w:val="20"/>
    </w:rPr>
  </w:style>
  <w:style w:type="character" w:customStyle="1" w:styleId="ListLabel195">
    <w:name w:val="ListLabel 195"/>
    <w:qFormat/>
    <w:rPr>
      <w:rFonts w:cs="OpenSymbol"/>
    </w:rPr>
  </w:style>
  <w:style w:type="character" w:customStyle="1" w:styleId="ListLabel196">
    <w:name w:val="ListLabel 196"/>
    <w:qFormat/>
    <w:rPr>
      <w:rFonts w:cs="OpenSymbol"/>
      <w:sz w:val="20"/>
    </w:rPr>
  </w:style>
  <w:style w:type="character" w:customStyle="1" w:styleId="ListLabel197">
    <w:name w:val="ListLabel 197"/>
    <w:qFormat/>
    <w:rPr>
      <w:rFonts w:cs="OpenSymbol"/>
    </w:rPr>
  </w:style>
  <w:style w:type="character" w:customStyle="1" w:styleId="ListLabel198">
    <w:name w:val="ListLabel 198"/>
    <w:qFormat/>
    <w:rPr>
      <w:rFonts w:cs="OpenSymbol"/>
    </w:rPr>
  </w:style>
  <w:style w:type="character" w:customStyle="1" w:styleId="ListLabel199">
    <w:name w:val="ListLabel 199"/>
    <w:qFormat/>
    <w:rPr>
      <w:rFonts w:cs="OpenSymbol"/>
    </w:rPr>
  </w:style>
  <w:style w:type="character" w:customStyle="1" w:styleId="ListLabel200">
    <w:name w:val="ListLabel 200"/>
    <w:qFormat/>
    <w:rPr>
      <w:rFonts w:cs="OpenSymbol"/>
    </w:rPr>
  </w:style>
  <w:style w:type="character" w:customStyle="1" w:styleId="ListLabel201">
    <w:name w:val="ListLabel 201"/>
    <w:qFormat/>
    <w:rPr>
      <w:rFonts w:cs="OpenSymbol"/>
    </w:rPr>
  </w:style>
  <w:style w:type="character" w:customStyle="1" w:styleId="ListLabel202">
    <w:name w:val="ListLabel 202"/>
    <w:qFormat/>
    <w:rPr>
      <w:rFonts w:cs="OpenSymbol"/>
    </w:rPr>
  </w:style>
  <w:style w:type="character" w:customStyle="1" w:styleId="ListLabel203">
    <w:name w:val="ListLabel 203"/>
    <w:qFormat/>
    <w:rPr>
      <w:rFonts w:cs="OpenSymbol"/>
    </w:rPr>
  </w:style>
  <w:style w:type="character" w:customStyle="1" w:styleId="ListLabel204">
    <w:name w:val="ListLabel 204"/>
    <w:qFormat/>
    <w:rPr>
      <w:b w:val="0"/>
      <w:bCs/>
      <w:i w:val="0"/>
      <w:color w:val="000000"/>
      <w:sz w:val="20"/>
    </w:rPr>
  </w:style>
  <w:style w:type="character" w:customStyle="1" w:styleId="ListLabel205">
    <w:name w:val="ListLabel 205"/>
    <w:qFormat/>
    <w:rPr>
      <w:b w:val="0"/>
      <w:i w:val="0"/>
      <w:sz w:val="20"/>
    </w:rPr>
  </w:style>
  <w:style w:type="character" w:customStyle="1" w:styleId="ListLabel206">
    <w:name w:val="ListLabel 206"/>
    <w:qFormat/>
    <w:rPr>
      <w:rFonts w:cs="Bookman Old Style"/>
      <w:sz w:val="20"/>
    </w:rPr>
  </w:style>
  <w:style w:type="character" w:customStyle="1" w:styleId="ListLabel207">
    <w:name w:val="ListLabel 207"/>
    <w:qFormat/>
    <w:rPr>
      <w:rFonts w:cs="Symbol"/>
      <w:sz w:val="20"/>
    </w:rPr>
  </w:style>
  <w:style w:type="character" w:customStyle="1" w:styleId="ListLabel208">
    <w:name w:val="ListLabel 208"/>
    <w:qFormat/>
    <w:rPr>
      <w:rFonts w:cs="OpenSymbol"/>
    </w:rPr>
  </w:style>
  <w:style w:type="character" w:customStyle="1" w:styleId="ListLabel209">
    <w:name w:val="ListLabel 209"/>
    <w:qFormat/>
    <w:rPr>
      <w:rFonts w:cs="OpenSymbol"/>
      <w:sz w:val="20"/>
    </w:rPr>
  </w:style>
  <w:style w:type="character" w:customStyle="1" w:styleId="ListLabel210">
    <w:name w:val="ListLabel 210"/>
    <w:qFormat/>
    <w:rPr>
      <w:rFonts w:cs="OpenSymbol"/>
    </w:rPr>
  </w:style>
  <w:style w:type="character" w:customStyle="1" w:styleId="ListLabel211">
    <w:name w:val="ListLabel 211"/>
    <w:qFormat/>
    <w:rPr>
      <w:rFonts w:cs="OpenSymbol"/>
    </w:rPr>
  </w:style>
  <w:style w:type="character" w:customStyle="1" w:styleId="ListLabel212">
    <w:name w:val="ListLabel 212"/>
    <w:qFormat/>
    <w:rPr>
      <w:rFonts w:cs="OpenSymbol"/>
    </w:rPr>
  </w:style>
  <w:style w:type="character" w:customStyle="1" w:styleId="ListLabel213">
    <w:name w:val="ListLabel 213"/>
    <w:qFormat/>
    <w:rPr>
      <w:rFonts w:cs="OpenSymbol"/>
    </w:rPr>
  </w:style>
  <w:style w:type="character" w:customStyle="1" w:styleId="ListLabel214">
    <w:name w:val="ListLabel 214"/>
    <w:qFormat/>
    <w:rPr>
      <w:rFonts w:cs="OpenSymbol"/>
    </w:rPr>
  </w:style>
  <w:style w:type="character" w:customStyle="1" w:styleId="ListLabel215">
    <w:name w:val="ListLabel 215"/>
    <w:qFormat/>
    <w:rPr>
      <w:rFonts w:cs="OpenSymbol"/>
    </w:rPr>
  </w:style>
  <w:style w:type="character" w:customStyle="1" w:styleId="ListLabel216">
    <w:name w:val="ListLabel 216"/>
    <w:qFormat/>
    <w:rPr>
      <w:rFonts w:cs="OpenSymbol"/>
    </w:rPr>
  </w:style>
  <w:style w:type="character" w:customStyle="1" w:styleId="ListLabel217">
    <w:name w:val="ListLabel 217"/>
    <w:qFormat/>
    <w:rPr>
      <w:b w:val="0"/>
      <w:bCs/>
      <w:i w:val="0"/>
      <w:color w:val="000000"/>
      <w:sz w:val="20"/>
    </w:rPr>
  </w:style>
  <w:style w:type="character" w:customStyle="1" w:styleId="ListLabel218">
    <w:name w:val="ListLabel 218"/>
    <w:qFormat/>
    <w:rPr>
      <w:b w:val="0"/>
      <w:i w:val="0"/>
      <w:sz w:val="20"/>
    </w:rPr>
  </w:style>
  <w:style w:type="character" w:customStyle="1" w:styleId="ListLabel219">
    <w:name w:val="ListLabel 219"/>
    <w:qFormat/>
    <w:rPr>
      <w:rFonts w:cs="Bookman Old Style"/>
      <w:sz w:val="20"/>
    </w:rPr>
  </w:style>
  <w:style w:type="character" w:customStyle="1" w:styleId="ListLabel220">
    <w:name w:val="ListLabel 220"/>
    <w:qFormat/>
    <w:rPr>
      <w:rFonts w:cs="Symbol"/>
      <w:sz w:val="20"/>
    </w:rPr>
  </w:style>
  <w:style w:type="character" w:customStyle="1" w:styleId="ListLabel221">
    <w:name w:val="ListLabel 221"/>
    <w:qFormat/>
    <w:rPr>
      <w:rFonts w:cs="OpenSymbol"/>
    </w:rPr>
  </w:style>
  <w:style w:type="character" w:customStyle="1" w:styleId="ListLabel222">
    <w:name w:val="ListLabel 222"/>
    <w:qFormat/>
    <w:rPr>
      <w:rFonts w:cs="OpenSymbol"/>
      <w:sz w:val="20"/>
    </w:rPr>
  </w:style>
  <w:style w:type="character" w:customStyle="1" w:styleId="ListLabel223">
    <w:name w:val="ListLabel 223"/>
    <w:qFormat/>
    <w:rPr>
      <w:rFonts w:cs="OpenSymbol"/>
    </w:rPr>
  </w:style>
  <w:style w:type="character" w:customStyle="1" w:styleId="ListLabel224">
    <w:name w:val="ListLabel 224"/>
    <w:qFormat/>
    <w:rPr>
      <w:rFonts w:cs="OpenSymbol"/>
    </w:rPr>
  </w:style>
  <w:style w:type="character" w:customStyle="1" w:styleId="ListLabel225">
    <w:name w:val="ListLabel 225"/>
    <w:qFormat/>
    <w:rPr>
      <w:rFonts w:cs="OpenSymbol"/>
    </w:rPr>
  </w:style>
  <w:style w:type="character" w:customStyle="1" w:styleId="ListLabel226">
    <w:name w:val="ListLabel 226"/>
    <w:qFormat/>
    <w:rPr>
      <w:rFonts w:cs="OpenSymbol"/>
    </w:rPr>
  </w:style>
  <w:style w:type="character" w:customStyle="1" w:styleId="ListLabel227">
    <w:name w:val="ListLabel 227"/>
    <w:qFormat/>
    <w:rPr>
      <w:rFonts w:cs="OpenSymbol"/>
    </w:rPr>
  </w:style>
  <w:style w:type="character" w:customStyle="1" w:styleId="ListLabel228">
    <w:name w:val="ListLabel 228"/>
    <w:qFormat/>
    <w:rPr>
      <w:rFonts w:cs="OpenSymbol"/>
    </w:rPr>
  </w:style>
  <w:style w:type="character" w:customStyle="1" w:styleId="ListLabel229">
    <w:name w:val="ListLabel 229"/>
    <w:qFormat/>
    <w:rPr>
      <w:rFonts w:cs="OpenSymbol"/>
    </w:rPr>
  </w:style>
  <w:style w:type="character" w:customStyle="1" w:styleId="ListLabel230">
    <w:name w:val="ListLabel 230"/>
    <w:qFormat/>
    <w:rPr>
      <w:b w:val="0"/>
      <w:bCs/>
      <w:i w:val="0"/>
      <w:color w:val="000000"/>
      <w:sz w:val="20"/>
    </w:rPr>
  </w:style>
  <w:style w:type="character" w:customStyle="1" w:styleId="ListLabel231">
    <w:name w:val="ListLabel 231"/>
    <w:qFormat/>
    <w:rPr>
      <w:b w:val="0"/>
      <w:i w:val="0"/>
      <w:sz w:val="20"/>
    </w:rPr>
  </w:style>
  <w:style w:type="character" w:customStyle="1" w:styleId="ListLabel232">
    <w:name w:val="ListLabel 232"/>
    <w:qFormat/>
    <w:rPr>
      <w:rFonts w:cs="Bookman Old Style"/>
      <w:sz w:val="20"/>
    </w:rPr>
  </w:style>
  <w:style w:type="character" w:customStyle="1" w:styleId="ListLabel233">
    <w:name w:val="ListLabel 233"/>
    <w:qFormat/>
    <w:rPr>
      <w:rFonts w:cs="Symbol"/>
      <w:sz w:val="20"/>
    </w:rPr>
  </w:style>
  <w:style w:type="character" w:customStyle="1" w:styleId="ListLabel234">
    <w:name w:val="ListLabel 234"/>
    <w:qFormat/>
    <w:rPr>
      <w:rFonts w:cs="OpenSymbol"/>
    </w:rPr>
  </w:style>
  <w:style w:type="character" w:customStyle="1" w:styleId="ListLabel235">
    <w:name w:val="ListLabel 235"/>
    <w:qFormat/>
    <w:rPr>
      <w:rFonts w:cs="OpenSymbol"/>
      <w:sz w:val="20"/>
    </w:rPr>
  </w:style>
  <w:style w:type="character" w:customStyle="1" w:styleId="ListLabel236">
    <w:name w:val="ListLabel 236"/>
    <w:qFormat/>
    <w:rPr>
      <w:rFonts w:cs="OpenSymbol"/>
    </w:rPr>
  </w:style>
  <w:style w:type="character" w:customStyle="1" w:styleId="ListLabel237">
    <w:name w:val="ListLabel 237"/>
    <w:qFormat/>
    <w:rPr>
      <w:rFonts w:cs="OpenSymbol"/>
    </w:rPr>
  </w:style>
  <w:style w:type="character" w:customStyle="1" w:styleId="ListLabel238">
    <w:name w:val="ListLabel 238"/>
    <w:qFormat/>
    <w:rPr>
      <w:rFonts w:cs="OpenSymbol"/>
    </w:rPr>
  </w:style>
  <w:style w:type="character" w:customStyle="1" w:styleId="ListLabel239">
    <w:name w:val="ListLabel 239"/>
    <w:qFormat/>
    <w:rPr>
      <w:rFonts w:cs="OpenSymbol"/>
    </w:rPr>
  </w:style>
  <w:style w:type="character" w:customStyle="1" w:styleId="ListLabel240">
    <w:name w:val="ListLabel 240"/>
    <w:qFormat/>
    <w:rPr>
      <w:rFonts w:cs="OpenSymbol"/>
    </w:rPr>
  </w:style>
  <w:style w:type="character" w:customStyle="1" w:styleId="ListLabel241">
    <w:name w:val="ListLabel 241"/>
    <w:qFormat/>
    <w:rPr>
      <w:rFonts w:cs="OpenSymbol"/>
    </w:rPr>
  </w:style>
  <w:style w:type="character" w:customStyle="1" w:styleId="ListLabel242">
    <w:name w:val="ListLabel 242"/>
    <w:qFormat/>
    <w:rPr>
      <w:rFonts w:cs="OpenSymbol"/>
    </w:rPr>
  </w:style>
  <w:style w:type="character" w:customStyle="1" w:styleId="ListLabel243">
    <w:name w:val="ListLabel 243"/>
    <w:qFormat/>
    <w:rPr>
      <w:b w:val="0"/>
      <w:bCs/>
      <w:i w:val="0"/>
      <w:color w:val="000000"/>
      <w:sz w:val="20"/>
    </w:rPr>
  </w:style>
  <w:style w:type="character" w:customStyle="1" w:styleId="ListLabel244">
    <w:name w:val="ListLabel 244"/>
    <w:qFormat/>
    <w:rPr>
      <w:b w:val="0"/>
      <w:i w:val="0"/>
      <w:sz w:val="20"/>
    </w:rPr>
  </w:style>
  <w:style w:type="character" w:customStyle="1" w:styleId="ListLabel245">
    <w:name w:val="ListLabel 245"/>
    <w:qFormat/>
    <w:rPr>
      <w:rFonts w:cs="Bookman Old Style"/>
      <w:sz w:val="20"/>
    </w:rPr>
  </w:style>
  <w:style w:type="character" w:customStyle="1" w:styleId="ListLabel246">
    <w:name w:val="ListLabel 246"/>
    <w:qFormat/>
    <w:rPr>
      <w:rFonts w:cs="Symbol"/>
      <w:sz w:val="20"/>
    </w:rPr>
  </w:style>
  <w:style w:type="character" w:customStyle="1" w:styleId="ListLabel247">
    <w:name w:val="ListLabel 247"/>
    <w:qFormat/>
    <w:rPr>
      <w:rFonts w:cs="OpenSymbol"/>
    </w:rPr>
  </w:style>
  <w:style w:type="character" w:customStyle="1" w:styleId="ListLabel248">
    <w:name w:val="ListLabel 248"/>
    <w:qFormat/>
    <w:rPr>
      <w:rFonts w:cs="OpenSymbol"/>
      <w:sz w:val="20"/>
    </w:rPr>
  </w:style>
  <w:style w:type="character" w:customStyle="1" w:styleId="ListLabel249">
    <w:name w:val="ListLabel 249"/>
    <w:qFormat/>
    <w:rPr>
      <w:rFonts w:cs="OpenSymbol"/>
    </w:rPr>
  </w:style>
  <w:style w:type="character" w:customStyle="1" w:styleId="ListLabel250">
    <w:name w:val="ListLabel 250"/>
    <w:qFormat/>
    <w:rPr>
      <w:rFonts w:cs="OpenSymbol"/>
    </w:rPr>
  </w:style>
  <w:style w:type="character" w:customStyle="1" w:styleId="ListLabel251">
    <w:name w:val="ListLabel 251"/>
    <w:qFormat/>
    <w:rPr>
      <w:rFonts w:cs="OpenSymbol"/>
    </w:rPr>
  </w:style>
  <w:style w:type="character" w:customStyle="1" w:styleId="ListLabel252">
    <w:name w:val="ListLabel 252"/>
    <w:qFormat/>
    <w:rPr>
      <w:rFonts w:cs="OpenSymbol"/>
    </w:rPr>
  </w:style>
  <w:style w:type="character" w:customStyle="1" w:styleId="ListLabel253">
    <w:name w:val="ListLabel 253"/>
    <w:qFormat/>
    <w:rPr>
      <w:rFonts w:cs="OpenSymbol"/>
    </w:rPr>
  </w:style>
  <w:style w:type="character" w:customStyle="1" w:styleId="ListLabel254">
    <w:name w:val="ListLabel 254"/>
    <w:qFormat/>
    <w:rPr>
      <w:rFonts w:cs="OpenSymbol"/>
    </w:rPr>
  </w:style>
  <w:style w:type="character" w:customStyle="1" w:styleId="ListLabel255">
    <w:name w:val="ListLabel 255"/>
    <w:qFormat/>
    <w:rPr>
      <w:rFonts w:cs="OpenSymbol"/>
    </w:rPr>
  </w:style>
  <w:style w:type="character" w:customStyle="1" w:styleId="ListLabel256">
    <w:name w:val="ListLabel 256"/>
    <w:qFormat/>
    <w:rPr>
      <w:b w:val="0"/>
      <w:bCs/>
      <w:i w:val="0"/>
      <w:color w:val="000000"/>
      <w:sz w:val="20"/>
    </w:rPr>
  </w:style>
  <w:style w:type="character" w:customStyle="1" w:styleId="ListLabel257">
    <w:name w:val="ListLabel 257"/>
    <w:qFormat/>
    <w:rPr>
      <w:b w:val="0"/>
      <w:i w:val="0"/>
      <w:sz w:val="20"/>
    </w:rPr>
  </w:style>
  <w:style w:type="character" w:customStyle="1" w:styleId="ListLabel258">
    <w:name w:val="ListLabel 258"/>
    <w:qFormat/>
    <w:rPr>
      <w:rFonts w:cs="Bookman Old Style"/>
      <w:sz w:val="20"/>
    </w:rPr>
  </w:style>
  <w:style w:type="character" w:customStyle="1" w:styleId="ListLabel259">
    <w:name w:val="ListLabel 259"/>
    <w:qFormat/>
    <w:rPr>
      <w:rFonts w:cs="Symbol"/>
      <w:sz w:val="20"/>
    </w:rPr>
  </w:style>
  <w:style w:type="character" w:customStyle="1" w:styleId="ListLabel260">
    <w:name w:val="ListLabel 260"/>
    <w:qFormat/>
    <w:rPr>
      <w:rFonts w:cs="OpenSymbol"/>
    </w:rPr>
  </w:style>
  <w:style w:type="character" w:customStyle="1" w:styleId="ListLabel261">
    <w:name w:val="ListLabel 261"/>
    <w:qFormat/>
    <w:rPr>
      <w:rFonts w:cs="OpenSymbol"/>
      <w:sz w:val="20"/>
    </w:rPr>
  </w:style>
  <w:style w:type="character" w:customStyle="1" w:styleId="ListLabel262">
    <w:name w:val="ListLabel 262"/>
    <w:qFormat/>
    <w:rPr>
      <w:rFonts w:cs="OpenSymbol"/>
    </w:rPr>
  </w:style>
  <w:style w:type="character" w:customStyle="1" w:styleId="ListLabel263">
    <w:name w:val="ListLabel 263"/>
    <w:qFormat/>
    <w:rPr>
      <w:rFonts w:cs="OpenSymbol"/>
    </w:rPr>
  </w:style>
  <w:style w:type="character" w:customStyle="1" w:styleId="ListLabel264">
    <w:name w:val="ListLabel 264"/>
    <w:qFormat/>
    <w:rPr>
      <w:rFonts w:cs="OpenSymbol"/>
    </w:rPr>
  </w:style>
  <w:style w:type="character" w:customStyle="1" w:styleId="ListLabel265">
    <w:name w:val="ListLabel 265"/>
    <w:qFormat/>
    <w:rPr>
      <w:rFonts w:cs="OpenSymbol"/>
    </w:rPr>
  </w:style>
  <w:style w:type="character" w:customStyle="1" w:styleId="ListLabel266">
    <w:name w:val="ListLabel 266"/>
    <w:qFormat/>
    <w:rPr>
      <w:rFonts w:cs="OpenSymbol"/>
    </w:rPr>
  </w:style>
  <w:style w:type="character" w:customStyle="1" w:styleId="ListLabel267">
    <w:name w:val="ListLabel 267"/>
    <w:qFormat/>
    <w:rPr>
      <w:rFonts w:cs="OpenSymbol"/>
    </w:rPr>
  </w:style>
  <w:style w:type="character" w:customStyle="1" w:styleId="ListLabel268">
    <w:name w:val="ListLabel 268"/>
    <w:qFormat/>
    <w:rPr>
      <w:rFonts w:cs="OpenSymbol"/>
    </w:rPr>
  </w:style>
  <w:style w:type="character" w:customStyle="1" w:styleId="ListLabel269">
    <w:name w:val="ListLabel 269"/>
    <w:qFormat/>
    <w:rPr>
      <w:b w:val="0"/>
      <w:bCs/>
      <w:i w:val="0"/>
      <w:color w:val="000000"/>
      <w:sz w:val="20"/>
    </w:rPr>
  </w:style>
  <w:style w:type="character" w:customStyle="1" w:styleId="ListLabel270">
    <w:name w:val="ListLabel 270"/>
    <w:qFormat/>
    <w:rPr>
      <w:b w:val="0"/>
      <w:i w:val="0"/>
      <w:sz w:val="20"/>
    </w:rPr>
  </w:style>
  <w:style w:type="character" w:customStyle="1" w:styleId="ListLabel271">
    <w:name w:val="ListLabel 271"/>
    <w:qFormat/>
    <w:rPr>
      <w:rFonts w:cs="Bookman Old Style"/>
      <w:sz w:val="20"/>
    </w:rPr>
  </w:style>
  <w:style w:type="character" w:customStyle="1" w:styleId="ListLabel272">
    <w:name w:val="ListLabel 272"/>
    <w:qFormat/>
    <w:rPr>
      <w:rFonts w:cs="Symbol"/>
      <w:sz w:val="20"/>
    </w:rPr>
  </w:style>
  <w:style w:type="character" w:customStyle="1" w:styleId="ListLabel273">
    <w:name w:val="ListLabel 273"/>
    <w:qFormat/>
    <w:rPr>
      <w:rFonts w:cs="OpenSymbol"/>
    </w:rPr>
  </w:style>
  <w:style w:type="character" w:customStyle="1" w:styleId="ListLabel274">
    <w:name w:val="ListLabel 274"/>
    <w:qFormat/>
    <w:rPr>
      <w:rFonts w:cs="OpenSymbol"/>
      <w:sz w:val="20"/>
    </w:rPr>
  </w:style>
  <w:style w:type="character" w:customStyle="1" w:styleId="ListLabel275">
    <w:name w:val="ListLabel 275"/>
    <w:qFormat/>
    <w:rPr>
      <w:rFonts w:cs="OpenSymbol"/>
    </w:rPr>
  </w:style>
  <w:style w:type="character" w:customStyle="1" w:styleId="ListLabel276">
    <w:name w:val="ListLabel 276"/>
    <w:qFormat/>
    <w:rPr>
      <w:rFonts w:cs="OpenSymbol"/>
    </w:rPr>
  </w:style>
  <w:style w:type="character" w:customStyle="1" w:styleId="ListLabel277">
    <w:name w:val="ListLabel 277"/>
    <w:qFormat/>
    <w:rPr>
      <w:rFonts w:cs="OpenSymbol"/>
    </w:rPr>
  </w:style>
  <w:style w:type="character" w:customStyle="1" w:styleId="ListLabel278">
    <w:name w:val="ListLabel 278"/>
    <w:qFormat/>
    <w:rPr>
      <w:rFonts w:cs="OpenSymbol"/>
    </w:rPr>
  </w:style>
  <w:style w:type="character" w:customStyle="1" w:styleId="ListLabel279">
    <w:name w:val="ListLabel 279"/>
    <w:qFormat/>
    <w:rPr>
      <w:rFonts w:cs="OpenSymbol"/>
    </w:rPr>
  </w:style>
  <w:style w:type="character" w:customStyle="1" w:styleId="ListLabel280">
    <w:name w:val="ListLabel 280"/>
    <w:qFormat/>
    <w:rPr>
      <w:rFonts w:cs="OpenSymbol"/>
    </w:rPr>
  </w:style>
  <w:style w:type="character" w:customStyle="1" w:styleId="ListLabel281">
    <w:name w:val="ListLabel 281"/>
    <w:qFormat/>
    <w:rPr>
      <w:rFonts w:cs="OpenSymbol"/>
    </w:rPr>
  </w:style>
  <w:style w:type="character" w:customStyle="1" w:styleId="ListLabel282">
    <w:name w:val="ListLabel 282"/>
    <w:qFormat/>
    <w:rPr>
      <w:b w:val="0"/>
      <w:bCs/>
      <w:i w:val="0"/>
      <w:color w:val="000000"/>
      <w:sz w:val="20"/>
    </w:rPr>
  </w:style>
  <w:style w:type="character" w:customStyle="1" w:styleId="ListLabel283">
    <w:name w:val="ListLabel 283"/>
    <w:qFormat/>
    <w:rPr>
      <w:b w:val="0"/>
      <w:i w:val="0"/>
      <w:sz w:val="20"/>
    </w:rPr>
  </w:style>
  <w:style w:type="character" w:customStyle="1" w:styleId="ListLabel284">
    <w:name w:val="ListLabel 284"/>
    <w:qFormat/>
    <w:rPr>
      <w:rFonts w:cs="Bookman Old Style"/>
      <w:sz w:val="20"/>
    </w:rPr>
  </w:style>
  <w:style w:type="character" w:customStyle="1" w:styleId="ListLabel285">
    <w:name w:val="ListLabel 285"/>
    <w:qFormat/>
    <w:rPr>
      <w:rFonts w:cs="Symbol"/>
      <w:sz w:val="20"/>
    </w:rPr>
  </w:style>
  <w:style w:type="character" w:customStyle="1" w:styleId="ListLabel286">
    <w:name w:val="ListLabel 286"/>
    <w:qFormat/>
    <w:rPr>
      <w:rFonts w:cs="OpenSymbol"/>
    </w:rPr>
  </w:style>
  <w:style w:type="character" w:customStyle="1" w:styleId="ListLabel287">
    <w:name w:val="ListLabel 287"/>
    <w:qFormat/>
    <w:rPr>
      <w:rFonts w:cs="OpenSymbol"/>
      <w:sz w:val="20"/>
    </w:rPr>
  </w:style>
  <w:style w:type="character" w:customStyle="1" w:styleId="ListLabel288">
    <w:name w:val="ListLabel 288"/>
    <w:qFormat/>
    <w:rPr>
      <w:rFonts w:cs="OpenSymbol"/>
    </w:rPr>
  </w:style>
  <w:style w:type="character" w:customStyle="1" w:styleId="ListLabel289">
    <w:name w:val="ListLabel 289"/>
    <w:qFormat/>
    <w:rPr>
      <w:rFonts w:cs="OpenSymbol"/>
    </w:rPr>
  </w:style>
  <w:style w:type="character" w:customStyle="1" w:styleId="ListLabel290">
    <w:name w:val="ListLabel 290"/>
    <w:qFormat/>
    <w:rPr>
      <w:rFonts w:cs="OpenSymbol"/>
    </w:rPr>
  </w:style>
  <w:style w:type="character" w:customStyle="1" w:styleId="ListLabel291">
    <w:name w:val="ListLabel 291"/>
    <w:qFormat/>
    <w:rPr>
      <w:rFonts w:cs="OpenSymbol"/>
    </w:rPr>
  </w:style>
  <w:style w:type="character" w:customStyle="1" w:styleId="ListLabel292">
    <w:name w:val="ListLabel 292"/>
    <w:qFormat/>
    <w:rPr>
      <w:rFonts w:cs="OpenSymbol"/>
    </w:rPr>
  </w:style>
  <w:style w:type="character" w:customStyle="1" w:styleId="ListLabel293">
    <w:name w:val="ListLabel 293"/>
    <w:qFormat/>
    <w:rPr>
      <w:rFonts w:cs="OpenSymbol"/>
    </w:rPr>
  </w:style>
  <w:style w:type="character" w:customStyle="1" w:styleId="ListLabel294">
    <w:name w:val="ListLabel 294"/>
    <w:qFormat/>
    <w:rPr>
      <w:rFonts w:cs="OpenSymbol"/>
    </w:rPr>
  </w:style>
  <w:style w:type="character" w:customStyle="1" w:styleId="ListLabel295">
    <w:name w:val="ListLabel 295"/>
    <w:qFormat/>
    <w:rPr>
      <w:b w:val="0"/>
      <w:bCs/>
      <w:i w:val="0"/>
      <w:color w:val="000000"/>
      <w:sz w:val="20"/>
    </w:rPr>
  </w:style>
  <w:style w:type="character" w:customStyle="1" w:styleId="ListLabel296">
    <w:name w:val="ListLabel 296"/>
    <w:qFormat/>
    <w:rPr>
      <w:b w:val="0"/>
      <w:i w:val="0"/>
      <w:sz w:val="20"/>
    </w:rPr>
  </w:style>
  <w:style w:type="character" w:customStyle="1" w:styleId="ListLabel297">
    <w:name w:val="ListLabel 297"/>
    <w:qFormat/>
    <w:rPr>
      <w:rFonts w:cs="Bookman Old Style"/>
      <w:sz w:val="20"/>
    </w:rPr>
  </w:style>
  <w:style w:type="character" w:customStyle="1" w:styleId="ListLabel298">
    <w:name w:val="ListLabel 298"/>
    <w:qFormat/>
    <w:rPr>
      <w:rFonts w:cs="Symbol"/>
      <w:sz w:val="20"/>
    </w:rPr>
  </w:style>
  <w:style w:type="character" w:customStyle="1" w:styleId="ListLabel299">
    <w:name w:val="ListLabel 299"/>
    <w:qFormat/>
    <w:rPr>
      <w:rFonts w:cs="OpenSymbol"/>
    </w:rPr>
  </w:style>
  <w:style w:type="character" w:customStyle="1" w:styleId="ListLabel300">
    <w:name w:val="ListLabel 300"/>
    <w:qFormat/>
    <w:rPr>
      <w:rFonts w:cs="OpenSymbol"/>
      <w:sz w:val="20"/>
    </w:rPr>
  </w:style>
  <w:style w:type="character" w:customStyle="1" w:styleId="ListLabel301">
    <w:name w:val="ListLabel 301"/>
    <w:qFormat/>
    <w:rPr>
      <w:rFonts w:cs="OpenSymbol"/>
    </w:rPr>
  </w:style>
  <w:style w:type="character" w:customStyle="1" w:styleId="ListLabel302">
    <w:name w:val="ListLabel 302"/>
    <w:qFormat/>
    <w:rPr>
      <w:rFonts w:cs="OpenSymbol"/>
    </w:rPr>
  </w:style>
  <w:style w:type="character" w:customStyle="1" w:styleId="ListLabel303">
    <w:name w:val="ListLabel 303"/>
    <w:qFormat/>
    <w:rPr>
      <w:rFonts w:cs="OpenSymbol"/>
    </w:rPr>
  </w:style>
  <w:style w:type="character" w:customStyle="1" w:styleId="ListLabel304">
    <w:name w:val="ListLabel 304"/>
    <w:qFormat/>
    <w:rPr>
      <w:rFonts w:cs="OpenSymbol"/>
    </w:rPr>
  </w:style>
  <w:style w:type="character" w:customStyle="1" w:styleId="ListLabel305">
    <w:name w:val="ListLabel 305"/>
    <w:qFormat/>
    <w:rPr>
      <w:rFonts w:cs="OpenSymbol"/>
    </w:rPr>
  </w:style>
  <w:style w:type="character" w:customStyle="1" w:styleId="ListLabel306">
    <w:name w:val="ListLabel 306"/>
    <w:qFormat/>
    <w:rPr>
      <w:rFonts w:cs="OpenSymbol"/>
    </w:rPr>
  </w:style>
  <w:style w:type="character" w:customStyle="1" w:styleId="ListLabel307">
    <w:name w:val="ListLabel 307"/>
    <w:qFormat/>
    <w:rPr>
      <w:rFonts w:cs="OpenSymbol"/>
    </w:rPr>
  </w:style>
  <w:style w:type="character" w:customStyle="1" w:styleId="ListLabel308">
    <w:name w:val="ListLabel 308"/>
    <w:qFormat/>
    <w:rPr>
      <w:b w:val="0"/>
      <w:bCs/>
      <w:i w:val="0"/>
      <w:color w:val="000000"/>
      <w:sz w:val="20"/>
    </w:rPr>
  </w:style>
  <w:style w:type="character" w:customStyle="1" w:styleId="ListLabel309">
    <w:name w:val="ListLabel 309"/>
    <w:qFormat/>
    <w:rPr>
      <w:b w:val="0"/>
      <w:i w:val="0"/>
      <w:sz w:val="20"/>
    </w:rPr>
  </w:style>
  <w:style w:type="character" w:customStyle="1" w:styleId="ListLabel310">
    <w:name w:val="ListLabel 310"/>
    <w:qFormat/>
    <w:rPr>
      <w:rFonts w:cs="Bookman Old Style"/>
      <w:sz w:val="20"/>
    </w:rPr>
  </w:style>
  <w:style w:type="character" w:customStyle="1" w:styleId="ListLabel311">
    <w:name w:val="ListLabel 311"/>
    <w:qFormat/>
    <w:rPr>
      <w:rFonts w:cs="Symbol"/>
      <w:sz w:val="20"/>
    </w:rPr>
  </w:style>
  <w:style w:type="character" w:customStyle="1" w:styleId="ListLabel312">
    <w:name w:val="ListLabel 312"/>
    <w:qFormat/>
    <w:rPr>
      <w:rFonts w:cs="OpenSymbol"/>
    </w:rPr>
  </w:style>
  <w:style w:type="character" w:customStyle="1" w:styleId="ListLabel313">
    <w:name w:val="ListLabel 313"/>
    <w:qFormat/>
    <w:rPr>
      <w:rFonts w:cs="OpenSymbol"/>
      <w:sz w:val="20"/>
    </w:rPr>
  </w:style>
  <w:style w:type="character" w:customStyle="1" w:styleId="ListLabel314">
    <w:name w:val="ListLabel 314"/>
    <w:qFormat/>
    <w:rPr>
      <w:rFonts w:cs="OpenSymbol"/>
    </w:rPr>
  </w:style>
  <w:style w:type="character" w:customStyle="1" w:styleId="ListLabel315">
    <w:name w:val="ListLabel 315"/>
    <w:qFormat/>
    <w:rPr>
      <w:rFonts w:cs="OpenSymbol"/>
    </w:rPr>
  </w:style>
  <w:style w:type="character" w:customStyle="1" w:styleId="ListLabel316">
    <w:name w:val="ListLabel 316"/>
    <w:qFormat/>
    <w:rPr>
      <w:rFonts w:cs="OpenSymbol"/>
    </w:rPr>
  </w:style>
  <w:style w:type="character" w:customStyle="1" w:styleId="ListLabel317">
    <w:name w:val="ListLabel 317"/>
    <w:qFormat/>
    <w:rPr>
      <w:rFonts w:cs="OpenSymbol"/>
    </w:rPr>
  </w:style>
  <w:style w:type="character" w:customStyle="1" w:styleId="ListLabel318">
    <w:name w:val="ListLabel 318"/>
    <w:qFormat/>
    <w:rPr>
      <w:rFonts w:cs="OpenSymbol"/>
    </w:rPr>
  </w:style>
  <w:style w:type="character" w:customStyle="1" w:styleId="ListLabel319">
    <w:name w:val="ListLabel 319"/>
    <w:qFormat/>
    <w:rPr>
      <w:rFonts w:cs="OpenSymbol"/>
    </w:rPr>
  </w:style>
  <w:style w:type="character" w:customStyle="1" w:styleId="ListLabel320">
    <w:name w:val="ListLabel 320"/>
    <w:qFormat/>
    <w:rPr>
      <w:rFonts w:cs="OpenSymbol"/>
    </w:rPr>
  </w:style>
  <w:style w:type="character" w:customStyle="1" w:styleId="ListLabel321">
    <w:name w:val="ListLabel 321"/>
    <w:qFormat/>
    <w:rPr>
      <w:b w:val="0"/>
      <w:bCs/>
      <w:i w:val="0"/>
      <w:color w:val="000000"/>
      <w:sz w:val="20"/>
    </w:rPr>
  </w:style>
  <w:style w:type="character" w:customStyle="1" w:styleId="ListLabel322">
    <w:name w:val="ListLabel 322"/>
    <w:qFormat/>
    <w:rPr>
      <w:b w:val="0"/>
      <w:i w:val="0"/>
      <w:sz w:val="20"/>
    </w:rPr>
  </w:style>
  <w:style w:type="character" w:customStyle="1" w:styleId="ListLabel323">
    <w:name w:val="ListLabel 323"/>
    <w:qFormat/>
    <w:rPr>
      <w:rFonts w:cs="Bookman Old Style"/>
      <w:sz w:val="20"/>
    </w:rPr>
  </w:style>
  <w:style w:type="character" w:customStyle="1" w:styleId="ListLabel324">
    <w:name w:val="ListLabel 324"/>
    <w:qFormat/>
    <w:rPr>
      <w:rFonts w:cs="Symbol"/>
      <w:sz w:val="20"/>
    </w:rPr>
  </w:style>
  <w:style w:type="character" w:customStyle="1" w:styleId="ListLabel325">
    <w:name w:val="ListLabel 325"/>
    <w:qFormat/>
    <w:rPr>
      <w:rFonts w:cs="OpenSymbol"/>
    </w:rPr>
  </w:style>
  <w:style w:type="character" w:customStyle="1" w:styleId="ListLabel326">
    <w:name w:val="ListLabel 326"/>
    <w:qFormat/>
    <w:rPr>
      <w:rFonts w:cs="OpenSymbol"/>
      <w:sz w:val="20"/>
    </w:rPr>
  </w:style>
  <w:style w:type="character" w:customStyle="1" w:styleId="ListLabel327">
    <w:name w:val="ListLabel 327"/>
    <w:qFormat/>
    <w:rPr>
      <w:rFonts w:cs="OpenSymbol"/>
    </w:rPr>
  </w:style>
  <w:style w:type="character" w:customStyle="1" w:styleId="ListLabel328">
    <w:name w:val="ListLabel 328"/>
    <w:qFormat/>
    <w:rPr>
      <w:rFonts w:cs="OpenSymbol"/>
    </w:rPr>
  </w:style>
  <w:style w:type="character" w:customStyle="1" w:styleId="ListLabel329">
    <w:name w:val="ListLabel 329"/>
    <w:qFormat/>
    <w:rPr>
      <w:rFonts w:cs="OpenSymbol"/>
    </w:rPr>
  </w:style>
  <w:style w:type="character" w:customStyle="1" w:styleId="ListLabel330">
    <w:name w:val="ListLabel 330"/>
    <w:qFormat/>
    <w:rPr>
      <w:rFonts w:cs="OpenSymbol"/>
    </w:rPr>
  </w:style>
  <w:style w:type="character" w:customStyle="1" w:styleId="ListLabel331">
    <w:name w:val="ListLabel 331"/>
    <w:qFormat/>
    <w:rPr>
      <w:rFonts w:cs="OpenSymbol"/>
    </w:rPr>
  </w:style>
  <w:style w:type="character" w:customStyle="1" w:styleId="ListLabel332">
    <w:name w:val="ListLabel 332"/>
    <w:qFormat/>
    <w:rPr>
      <w:rFonts w:cs="OpenSymbol"/>
    </w:rPr>
  </w:style>
  <w:style w:type="character" w:customStyle="1" w:styleId="ListLabel333">
    <w:name w:val="ListLabel 333"/>
    <w:qFormat/>
    <w:rPr>
      <w:rFonts w:cs="OpenSymbol"/>
    </w:rPr>
  </w:style>
  <w:style w:type="character" w:customStyle="1" w:styleId="ListLabel334">
    <w:name w:val="ListLabel 334"/>
    <w:qFormat/>
    <w:rPr>
      <w:b w:val="0"/>
      <w:bCs/>
      <w:i w:val="0"/>
      <w:color w:val="000000"/>
      <w:sz w:val="20"/>
    </w:rPr>
  </w:style>
  <w:style w:type="character" w:customStyle="1" w:styleId="ListLabel335">
    <w:name w:val="ListLabel 335"/>
    <w:qFormat/>
    <w:rPr>
      <w:b w:val="0"/>
      <w:i w:val="0"/>
      <w:sz w:val="20"/>
    </w:rPr>
  </w:style>
  <w:style w:type="character" w:customStyle="1" w:styleId="ListLabel336">
    <w:name w:val="ListLabel 336"/>
    <w:qFormat/>
    <w:rPr>
      <w:rFonts w:cs="Bookman Old Style"/>
      <w:sz w:val="20"/>
    </w:rPr>
  </w:style>
  <w:style w:type="character" w:customStyle="1" w:styleId="ListLabel337">
    <w:name w:val="ListLabel 337"/>
    <w:qFormat/>
    <w:rPr>
      <w:rFonts w:cs="Symbol"/>
      <w:sz w:val="20"/>
    </w:rPr>
  </w:style>
  <w:style w:type="character" w:customStyle="1" w:styleId="ListLabel338">
    <w:name w:val="ListLabel 338"/>
    <w:qFormat/>
    <w:rPr>
      <w:rFonts w:cs="OpenSymbol"/>
    </w:rPr>
  </w:style>
  <w:style w:type="character" w:customStyle="1" w:styleId="ListLabel339">
    <w:name w:val="ListLabel 339"/>
    <w:qFormat/>
    <w:rPr>
      <w:rFonts w:cs="OpenSymbol"/>
      <w:sz w:val="20"/>
    </w:rPr>
  </w:style>
  <w:style w:type="character" w:customStyle="1" w:styleId="ListLabel340">
    <w:name w:val="ListLabel 340"/>
    <w:qFormat/>
    <w:rPr>
      <w:rFonts w:cs="OpenSymbol"/>
    </w:rPr>
  </w:style>
  <w:style w:type="character" w:customStyle="1" w:styleId="ListLabel341">
    <w:name w:val="ListLabel 341"/>
    <w:qFormat/>
    <w:rPr>
      <w:rFonts w:cs="OpenSymbol"/>
    </w:rPr>
  </w:style>
  <w:style w:type="character" w:customStyle="1" w:styleId="ListLabel342">
    <w:name w:val="ListLabel 342"/>
    <w:qFormat/>
    <w:rPr>
      <w:rFonts w:cs="OpenSymbol"/>
    </w:rPr>
  </w:style>
  <w:style w:type="character" w:customStyle="1" w:styleId="ListLabel343">
    <w:name w:val="ListLabel 343"/>
    <w:qFormat/>
    <w:rPr>
      <w:rFonts w:cs="OpenSymbol"/>
    </w:rPr>
  </w:style>
  <w:style w:type="character" w:customStyle="1" w:styleId="ListLabel344">
    <w:name w:val="ListLabel 344"/>
    <w:qFormat/>
    <w:rPr>
      <w:rFonts w:cs="OpenSymbol"/>
    </w:rPr>
  </w:style>
  <w:style w:type="character" w:customStyle="1" w:styleId="ListLabel345">
    <w:name w:val="ListLabel 345"/>
    <w:qFormat/>
    <w:rPr>
      <w:rFonts w:cs="OpenSymbol"/>
    </w:rPr>
  </w:style>
  <w:style w:type="character" w:customStyle="1" w:styleId="ListLabel346">
    <w:name w:val="ListLabel 346"/>
    <w:qFormat/>
    <w:rPr>
      <w:rFonts w:cs="OpenSymbol"/>
    </w:rPr>
  </w:style>
  <w:style w:type="character" w:customStyle="1" w:styleId="ListLabel347">
    <w:name w:val="ListLabel 347"/>
    <w:qFormat/>
    <w:rPr>
      <w:b w:val="0"/>
      <w:bCs/>
      <w:i w:val="0"/>
      <w:color w:val="000000"/>
      <w:sz w:val="20"/>
    </w:rPr>
  </w:style>
  <w:style w:type="character" w:customStyle="1" w:styleId="ListLabel348">
    <w:name w:val="ListLabel 348"/>
    <w:qFormat/>
    <w:rPr>
      <w:b w:val="0"/>
      <w:i w:val="0"/>
      <w:sz w:val="20"/>
    </w:rPr>
  </w:style>
  <w:style w:type="character" w:customStyle="1" w:styleId="ListLabel349">
    <w:name w:val="ListLabel 349"/>
    <w:qFormat/>
    <w:rPr>
      <w:rFonts w:cs="Bookman Old Style"/>
      <w:sz w:val="20"/>
    </w:rPr>
  </w:style>
  <w:style w:type="character" w:customStyle="1" w:styleId="ListLabel350">
    <w:name w:val="ListLabel 350"/>
    <w:qFormat/>
    <w:rPr>
      <w:rFonts w:cs="Symbol"/>
      <w:sz w:val="20"/>
    </w:rPr>
  </w:style>
  <w:style w:type="character" w:customStyle="1" w:styleId="ListLabel351">
    <w:name w:val="ListLabel 351"/>
    <w:qFormat/>
    <w:rPr>
      <w:rFonts w:cs="OpenSymbol"/>
    </w:rPr>
  </w:style>
  <w:style w:type="character" w:customStyle="1" w:styleId="ListLabel352">
    <w:name w:val="ListLabel 352"/>
    <w:qFormat/>
    <w:rPr>
      <w:rFonts w:cs="OpenSymbol"/>
      <w:sz w:val="20"/>
    </w:rPr>
  </w:style>
  <w:style w:type="character" w:customStyle="1" w:styleId="ListLabel353">
    <w:name w:val="ListLabel 353"/>
    <w:qFormat/>
    <w:rPr>
      <w:rFonts w:cs="OpenSymbol"/>
    </w:rPr>
  </w:style>
  <w:style w:type="character" w:customStyle="1" w:styleId="ListLabel354">
    <w:name w:val="ListLabel 354"/>
    <w:qFormat/>
    <w:rPr>
      <w:rFonts w:cs="OpenSymbol"/>
    </w:rPr>
  </w:style>
  <w:style w:type="character" w:customStyle="1" w:styleId="ListLabel355">
    <w:name w:val="ListLabel 355"/>
    <w:qFormat/>
    <w:rPr>
      <w:rFonts w:cs="OpenSymbol"/>
    </w:rPr>
  </w:style>
  <w:style w:type="character" w:customStyle="1" w:styleId="ListLabel356">
    <w:name w:val="ListLabel 356"/>
    <w:qFormat/>
    <w:rPr>
      <w:rFonts w:cs="OpenSymbol"/>
    </w:rPr>
  </w:style>
  <w:style w:type="character" w:customStyle="1" w:styleId="ListLabel357">
    <w:name w:val="ListLabel 357"/>
    <w:qFormat/>
    <w:rPr>
      <w:rFonts w:cs="OpenSymbol"/>
    </w:rPr>
  </w:style>
  <w:style w:type="character" w:customStyle="1" w:styleId="ListLabel358">
    <w:name w:val="ListLabel 358"/>
    <w:qFormat/>
    <w:rPr>
      <w:rFonts w:cs="OpenSymbol"/>
    </w:rPr>
  </w:style>
  <w:style w:type="character" w:customStyle="1" w:styleId="ListLabel359">
    <w:name w:val="ListLabel 359"/>
    <w:qFormat/>
    <w:rPr>
      <w:rFonts w:cs="OpenSymbol"/>
    </w:rPr>
  </w:style>
  <w:style w:type="character" w:customStyle="1" w:styleId="ListLabel360">
    <w:name w:val="ListLabel 360"/>
    <w:qFormat/>
    <w:rPr>
      <w:b w:val="0"/>
      <w:bCs/>
      <w:i w:val="0"/>
      <w:color w:val="000000"/>
      <w:sz w:val="20"/>
    </w:rPr>
  </w:style>
  <w:style w:type="character" w:customStyle="1" w:styleId="ListLabel361">
    <w:name w:val="ListLabel 361"/>
    <w:qFormat/>
    <w:rPr>
      <w:b w:val="0"/>
      <w:i w:val="0"/>
      <w:sz w:val="20"/>
    </w:rPr>
  </w:style>
  <w:style w:type="character" w:customStyle="1" w:styleId="ListLabel362">
    <w:name w:val="ListLabel 362"/>
    <w:qFormat/>
    <w:rPr>
      <w:rFonts w:cs="Bookman Old Style"/>
      <w:sz w:val="20"/>
    </w:rPr>
  </w:style>
  <w:style w:type="character" w:customStyle="1" w:styleId="ListLabel363">
    <w:name w:val="ListLabel 363"/>
    <w:qFormat/>
    <w:rPr>
      <w:rFonts w:cs="Symbol"/>
      <w:sz w:val="20"/>
    </w:rPr>
  </w:style>
  <w:style w:type="character" w:customStyle="1" w:styleId="ListLabel364">
    <w:name w:val="ListLabel 364"/>
    <w:qFormat/>
    <w:rPr>
      <w:rFonts w:cs="OpenSymbol"/>
    </w:rPr>
  </w:style>
  <w:style w:type="character" w:customStyle="1" w:styleId="ListLabel365">
    <w:name w:val="ListLabel 365"/>
    <w:qFormat/>
    <w:rPr>
      <w:rFonts w:cs="OpenSymbol"/>
      <w:sz w:val="20"/>
    </w:rPr>
  </w:style>
  <w:style w:type="character" w:customStyle="1" w:styleId="ListLabel366">
    <w:name w:val="ListLabel 366"/>
    <w:qFormat/>
    <w:rPr>
      <w:rFonts w:cs="OpenSymbol"/>
    </w:rPr>
  </w:style>
  <w:style w:type="character" w:customStyle="1" w:styleId="ListLabel367">
    <w:name w:val="ListLabel 367"/>
    <w:qFormat/>
    <w:rPr>
      <w:rFonts w:cs="OpenSymbol"/>
    </w:rPr>
  </w:style>
  <w:style w:type="character" w:customStyle="1" w:styleId="ListLabel368">
    <w:name w:val="ListLabel 368"/>
    <w:qFormat/>
    <w:rPr>
      <w:rFonts w:cs="OpenSymbol"/>
    </w:rPr>
  </w:style>
  <w:style w:type="character" w:customStyle="1" w:styleId="ListLabel369">
    <w:name w:val="ListLabel 369"/>
    <w:qFormat/>
    <w:rPr>
      <w:rFonts w:cs="OpenSymbol"/>
    </w:rPr>
  </w:style>
  <w:style w:type="character" w:customStyle="1" w:styleId="ListLabel370">
    <w:name w:val="ListLabel 370"/>
    <w:qFormat/>
    <w:rPr>
      <w:rFonts w:cs="OpenSymbol"/>
    </w:rPr>
  </w:style>
  <w:style w:type="character" w:customStyle="1" w:styleId="ListLabel371">
    <w:name w:val="ListLabel 371"/>
    <w:qFormat/>
    <w:rPr>
      <w:rFonts w:cs="OpenSymbol"/>
    </w:rPr>
  </w:style>
  <w:style w:type="character" w:customStyle="1" w:styleId="ListLabel372">
    <w:name w:val="ListLabel 372"/>
    <w:qFormat/>
    <w:rPr>
      <w:rFonts w:cs="OpenSymbol"/>
    </w:rPr>
  </w:style>
  <w:style w:type="character" w:customStyle="1" w:styleId="ListLabel373">
    <w:name w:val="ListLabel 373"/>
    <w:qFormat/>
    <w:rPr>
      <w:b w:val="0"/>
      <w:bCs/>
      <w:i w:val="0"/>
      <w:color w:val="000000"/>
      <w:sz w:val="20"/>
    </w:rPr>
  </w:style>
  <w:style w:type="character" w:customStyle="1" w:styleId="ListLabel374">
    <w:name w:val="ListLabel 374"/>
    <w:qFormat/>
    <w:rPr>
      <w:b w:val="0"/>
      <w:i w:val="0"/>
      <w:sz w:val="20"/>
    </w:rPr>
  </w:style>
  <w:style w:type="character" w:customStyle="1" w:styleId="ListLabel375">
    <w:name w:val="ListLabel 375"/>
    <w:qFormat/>
    <w:rPr>
      <w:rFonts w:cs="Bookman Old Style"/>
      <w:sz w:val="20"/>
    </w:rPr>
  </w:style>
  <w:style w:type="character" w:customStyle="1" w:styleId="ListLabel376">
    <w:name w:val="ListLabel 376"/>
    <w:qFormat/>
    <w:rPr>
      <w:rFonts w:cs="Symbol"/>
      <w:sz w:val="20"/>
    </w:rPr>
  </w:style>
  <w:style w:type="character" w:customStyle="1" w:styleId="ListLabel377">
    <w:name w:val="ListLabel 377"/>
    <w:qFormat/>
    <w:rPr>
      <w:rFonts w:cs="OpenSymbol"/>
    </w:rPr>
  </w:style>
  <w:style w:type="character" w:customStyle="1" w:styleId="ListLabel378">
    <w:name w:val="ListLabel 378"/>
    <w:qFormat/>
    <w:rPr>
      <w:rFonts w:cs="OpenSymbol"/>
      <w:sz w:val="20"/>
    </w:rPr>
  </w:style>
  <w:style w:type="character" w:customStyle="1" w:styleId="ListLabel379">
    <w:name w:val="ListLabel 379"/>
    <w:qFormat/>
    <w:rPr>
      <w:rFonts w:cs="OpenSymbol"/>
    </w:rPr>
  </w:style>
  <w:style w:type="character" w:customStyle="1" w:styleId="ListLabel380">
    <w:name w:val="ListLabel 380"/>
    <w:qFormat/>
    <w:rPr>
      <w:rFonts w:cs="OpenSymbol"/>
    </w:rPr>
  </w:style>
  <w:style w:type="character" w:customStyle="1" w:styleId="ListLabel381">
    <w:name w:val="ListLabel 381"/>
    <w:qFormat/>
    <w:rPr>
      <w:rFonts w:cs="OpenSymbol"/>
    </w:rPr>
  </w:style>
  <w:style w:type="character" w:customStyle="1" w:styleId="ListLabel382">
    <w:name w:val="ListLabel 382"/>
    <w:qFormat/>
    <w:rPr>
      <w:rFonts w:cs="OpenSymbol"/>
    </w:rPr>
  </w:style>
  <w:style w:type="character" w:customStyle="1" w:styleId="ListLabel383">
    <w:name w:val="ListLabel 383"/>
    <w:qFormat/>
    <w:rPr>
      <w:rFonts w:cs="OpenSymbol"/>
    </w:rPr>
  </w:style>
  <w:style w:type="character" w:customStyle="1" w:styleId="ListLabel384">
    <w:name w:val="ListLabel 384"/>
    <w:qFormat/>
    <w:rPr>
      <w:rFonts w:cs="OpenSymbol"/>
    </w:rPr>
  </w:style>
  <w:style w:type="character" w:customStyle="1" w:styleId="ListLabel385">
    <w:name w:val="ListLabel 385"/>
    <w:qFormat/>
    <w:rPr>
      <w:rFonts w:cs="OpenSymbol"/>
    </w:rPr>
  </w:style>
  <w:style w:type="paragraph" w:customStyle="1" w:styleId="ab">
    <w:name w:val="Заголовок"/>
    <w:basedOn w:val="a"/>
    <w:next w:val="ac"/>
    <w:qFormat/>
    <w:pPr>
      <w:keepNext/>
      <w:spacing w:before="240" w:after="120"/>
    </w:pPr>
    <w:rPr>
      <w:rFonts w:ascii="Liberation Sans" w:eastAsia="Microsoft YaHei" w:hAnsi="Liberation Sans" w:cs="Mangal"/>
      <w:sz w:val="28"/>
      <w:szCs w:val="28"/>
    </w:rPr>
  </w:style>
  <w:style w:type="paragraph" w:styleId="ac">
    <w:name w:val="Body Text"/>
    <w:basedOn w:val="a"/>
    <w:pPr>
      <w:jc w:val="both"/>
    </w:pPr>
    <w:rPr>
      <w:sz w:val="22"/>
      <w:szCs w:val="20"/>
    </w:rPr>
  </w:style>
  <w:style w:type="paragraph" w:styleId="ad">
    <w:name w:val="List"/>
    <w:basedOn w:val="ac"/>
    <w:rPr>
      <w:rFonts w:cs="Mangal"/>
    </w:rPr>
  </w:style>
  <w:style w:type="paragraph" w:customStyle="1" w:styleId="11">
    <w:name w:val="Название объекта1"/>
    <w:basedOn w:val="a"/>
    <w:next w:val="ae"/>
    <w:qFormat/>
    <w:pPr>
      <w:jc w:val="center"/>
    </w:pPr>
    <w:rPr>
      <w:b/>
      <w:sz w:val="22"/>
      <w:szCs w:val="20"/>
    </w:rPr>
  </w:style>
  <w:style w:type="paragraph" w:styleId="af">
    <w:name w:val="index heading"/>
    <w:basedOn w:val="a"/>
    <w:qFormat/>
    <w:pPr>
      <w:suppressLineNumbers/>
    </w:pPr>
    <w:rPr>
      <w:rFonts w:cs="Mangal"/>
    </w:rPr>
  </w:style>
  <w:style w:type="paragraph" w:styleId="af0">
    <w:name w:val="Title"/>
    <w:basedOn w:val="a"/>
    <w:next w:val="ac"/>
    <w:qFormat/>
    <w:pPr>
      <w:keepNext/>
      <w:spacing w:before="240" w:after="120"/>
    </w:pPr>
    <w:rPr>
      <w:rFonts w:ascii="Arial" w:eastAsia="Lucida Sans Unicode" w:hAnsi="Arial" w:cs="Mangal"/>
      <w:sz w:val="28"/>
      <w:szCs w:val="28"/>
    </w:rPr>
  </w:style>
  <w:style w:type="paragraph" w:customStyle="1" w:styleId="12">
    <w:name w:val="Название1"/>
    <w:basedOn w:val="a"/>
    <w:qFormat/>
    <w:pPr>
      <w:suppressLineNumbers/>
      <w:spacing w:before="120" w:after="120"/>
    </w:pPr>
    <w:rPr>
      <w:rFonts w:cs="Mangal"/>
      <w:i/>
      <w:iCs/>
    </w:rPr>
  </w:style>
  <w:style w:type="paragraph" w:customStyle="1" w:styleId="13">
    <w:name w:val="Указатель1"/>
    <w:basedOn w:val="a"/>
    <w:qFormat/>
    <w:pPr>
      <w:suppressLineNumbers/>
    </w:pPr>
    <w:rPr>
      <w:rFonts w:cs="Mangal"/>
    </w:rPr>
  </w:style>
  <w:style w:type="paragraph" w:styleId="ae">
    <w:name w:val="Subtitle"/>
    <w:basedOn w:val="af0"/>
    <w:next w:val="ac"/>
    <w:qFormat/>
    <w:pPr>
      <w:jc w:val="center"/>
    </w:pPr>
    <w:rPr>
      <w:i/>
      <w:iCs/>
    </w:rPr>
  </w:style>
  <w:style w:type="paragraph" w:customStyle="1" w:styleId="21">
    <w:name w:val="Основной текст 21"/>
    <w:basedOn w:val="a"/>
    <w:qFormat/>
    <w:rPr>
      <w:sz w:val="22"/>
    </w:rPr>
  </w:style>
  <w:style w:type="paragraph" w:styleId="af1">
    <w:name w:val="Body Text Indent"/>
    <w:basedOn w:val="a"/>
    <w:pPr>
      <w:spacing w:line="220" w:lineRule="exact"/>
      <w:ind w:left="284" w:hanging="284"/>
      <w:jc w:val="both"/>
    </w:pPr>
    <w:rPr>
      <w:color w:val="FF0000"/>
      <w:sz w:val="20"/>
      <w:szCs w:val="20"/>
    </w:rPr>
  </w:style>
  <w:style w:type="paragraph" w:styleId="af2">
    <w:name w:val="header"/>
    <w:basedOn w:val="a"/>
    <w:pPr>
      <w:tabs>
        <w:tab w:val="center" w:pos="4677"/>
        <w:tab w:val="right" w:pos="9355"/>
      </w:tabs>
    </w:pPr>
    <w:rPr>
      <w:sz w:val="20"/>
      <w:szCs w:val="20"/>
    </w:rPr>
  </w:style>
  <w:style w:type="paragraph" w:customStyle="1" w:styleId="210">
    <w:name w:val="Основной текст с отступом 21"/>
    <w:basedOn w:val="a"/>
    <w:qFormat/>
    <w:pPr>
      <w:ind w:firstLine="567"/>
      <w:jc w:val="both"/>
    </w:pPr>
    <w:rPr>
      <w:bCs/>
      <w:color w:val="000000"/>
    </w:rPr>
  </w:style>
  <w:style w:type="paragraph" w:styleId="af3">
    <w:name w:val="footer"/>
    <w:basedOn w:val="a"/>
    <w:pPr>
      <w:tabs>
        <w:tab w:val="center" w:pos="4677"/>
        <w:tab w:val="right" w:pos="9355"/>
      </w:tabs>
    </w:pPr>
  </w:style>
  <w:style w:type="paragraph" w:styleId="af4">
    <w:name w:val="footnote text"/>
    <w:basedOn w:val="a"/>
    <w:rPr>
      <w:sz w:val="20"/>
      <w:szCs w:val="20"/>
    </w:rPr>
  </w:style>
  <w:style w:type="paragraph" w:customStyle="1" w:styleId="af5">
    <w:name w:val="Содержимое таблицы"/>
    <w:basedOn w:val="a"/>
    <w:qFormat/>
    <w:pPr>
      <w:suppressLineNumbers/>
    </w:pPr>
  </w:style>
  <w:style w:type="paragraph" w:customStyle="1" w:styleId="af6">
    <w:name w:val="Заголовок таблицы"/>
    <w:basedOn w:val="af5"/>
    <w:qFormat/>
    <w:pPr>
      <w:jc w:val="center"/>
    </w:pPr>
    <w:rPr>
      <w:b/>
      <w:bCs/>
    </w:rPr>
  </w:style>
  <w:style w:type="paragraph" w:styleId="af7">
    <w:name w:val="Balloon Text"/>
    <w:basedOn w:val="a"/>
    <w:uiPriority w:val="99"/>
    <w:semiHidden/>
    <w:unhideWhenUsed/>
    <w:qFormat/>
    <w:rsid w:val="00C013D9"/>
    <w:rPr>
      <w:rFonts w:ascii="Segoe UI" w:hAnsi="Segoe UI" w:cs="Segoe UI"/>
      <w:sz w:val="18"/>
      <w:szCs w:val="18"/>
    </w:rPr>
  </w:style>
  <w:style w:type="paragraph" w:customStyle="1" w:styleId="FR1">
    <w:name w:val="FR1"/>
    <w:qFormat/>
    <w:pPr>
      <w:widowControl w:val="0"/>
      <w:suppressAutoHyphens/>
      <w:ind w:left="80"/>
    </w:pPr>
    <w:rPr>
      <w:rFonts w:eastAsia="0"/>
      <w:szCs w:val="24"/>
      <w:lang w:eastAsia="ar-SA" w:bidi="ru-RU"/>
    </w:rPr>
  </w:style>
  <w:style w:type="table" w:styleId="af8">
    <w:name w:val="Table Grid"/>
    <w:basedOn w:val="a1"/>
    <w:uiPriority w:val="59"/>
    <w:rsid w:val="00BE00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uiPriority w:val="34"/>
    <w:qFormat/>
    <w:rsid w:val="00883C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rskogfs@yandex.ru" TargetMode="External"/><Relationship Id="rId3" Type="http://schemas.microsoft.com/office/2007/relationships/stylesWithEffects" Target="stylesWithEffects.xml"/><Relationship Id="rId7" Type="http://schemas.openxmlformats.org/officeDocument/2006/relationships/hyperlink" Target="mailto:Kurskogfs@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0080094.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Pages>
  <Words>2061</Words>
  <Characters>11748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Договор №__________</vt:lpstr>
    </vt:vector>
  </TitlesOfParts>
  <Company>ОАО "АРД-Сервис"</Company>
  <LinksUpToDate>false</LinksUpToDate>
  <CharactersWithSpaces>13782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№__________</dc:title>
  <dc:subject/>
  <dc:creator>bsl</dc:creator>
  <dc:description/>
  <cp:lastModifiedBy>Inspektor</cp:lastModifiedBy>
  <cp:revision>78</cp:revision>
  <cp:lastPrinted>2019-01-11T07:39:00Z</cp:lastPrinted>
  <dcterms:created xsi:type="dcterms:W3CDTF">2024-01-26T05:52:00Z</dcterms:created>
  <dcterms:modified xsi:type="dcterms:W3CDTF">2026-10-15T08:36:00Z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ОАО "АРД-Сервис"</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