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704707" w14:textId="77777777" w:rsidR="00FF634C" w:rsidRPr="00A31F8B" w:rsidDel="004B5B40" w:rsidRDefault="00FF634C" w:rsidP="00FF634C">
      <w:pPr>
        <w:spacing w:before="0" w:line="240" w:lineRule="auto"/>
        <w:jc w:val="right"/>
        <w:rPr>
          <w:sz w:val="24"/>
          <w:szCs w:val="20"/>
        </w:rPr>
      </w:pPr>
      <w:r w:rsidRPr="00A31F8B" w:rsidDel="004B5B40">
        <w:rPr>
          <w:sz w:val="24"/>
          <w:szCs w:val="20"/>
        </w:rPr>
        <w:t>УТВЕРЖДАЮ</w:t>
      </w:r>
    </w:p>
    <w:p w14:paraId="4D61CAA2" w14:textId="77777777" w:rsidR="00FF634C" w:rsidRPr="00A31F8B" w:rsidDel="004B5B40" w:rsidRDefault="00FF634C" w:rsidP="00FF634C">
      <w:pPr>
        <w:spacing w:before="0" w:line="240" w:lineRule="auto"/>
        <w:jc w:val="right"/>
        <w:rPr>
          <w:sz w:val="24"/>
          <w:szCs w:val="20"/>
        </w:rPr>
      </w:pPr>
      <w:r w:rsidRPr="00A31F8B">
        <w:rPr>
          <w:sz w:val="24"/>
          <w:szCs w:val="20"/>
        </w:rPr>
        <w:t>Д</w:t>
      </w:r>
      <w:r w:rsidRPr="00A31F8B" w:rsidDel="004B5B40">
        <w:rPr>
          <w:sz w:val="24"/>
          <w:szCs w:val="20"/>
        </w:rPr>
        <w:t xml:space="preserve">иректор государственного казенного </w:t>
      </w:r>
    </w:p>
    <w:p w14:paraId="3BA782B1" w14:textId="77777777" w:rsidR="00FF634C" w:rsidRPr="00A31F8B" w:rsidDel="004B5B40" w:rsidRDefault="00FF634C" w:rsidP="00FF634C">
      <w:pPr>
        <w:spacing w:before="0" w:line="240" w:lineRule="auto"/>
        <w:jc w:val="right"/>
        <w:rPr>
          <w:sz w:val="24"/>
          <w:szCs w:val="20"/>
        </w:rPr>
      </w:pPr>
      <w:r w:rsidRPr="00A31F8B" w:rsidDel="004B5B40">
        <w:rPr>
          <w:sz w:val="24"/>
          <w:szCs w:val="20"/>
        </w:rPr>
        <w:t xml:space="preserve">учреждения Ленинградской области </w:t>
      </w:r>
    </w:p>
    <w:p w14:paraId="244D91FA" w14:textId="77777777" w:rsidR="00FF634C" w:rsidRPr="00A31F8B" w:rsidDel="004B5B40" w:rsidRDefault="00FF634C" w:rsidP="00FF634C">
      <w:pPr>
        <w:spacing w:before="0" w:line="240" w:lineRule="auto"/>
        <w:jc w:val="right"/>
        <w:rPr>
          <w:sz w:val="24"/>
          <w:szCs w:val="20"/>
        </w:rPr>
      </w:pPr>
      <w:r w:rsidRPr="00A31F8B" w:rsidDel="004B5B40">
        <w:rPr>
          <w:sz w:val="24"/>
          <w:szCs w:val="20"/>
        </w:rPr>
        <w:t xml:space="preserve">«Центр энергосбережения и повышения </w:t>
      </w:r>
    </w:p>
    <w:p w14:paraId="4EE5D6D9" w14:textId="77777777" w:rsidR="00FF634C" w:rsidRPr="00A31F8B" w:rsidDel="004B5B40" w:rsidRDefault="00FF634C" w:rsidP="00FF634C">
      <w:pPr>
        <w:spacing w:before="0" w:line="240" w:lineRule="auto"/>
        <w:jc w:val="right"/>
        <w:rPr>
          <w:sz w:val="24"/>
          <w:szCs w:val="20"/>
        </w:rPr>
      </w:pPr>
      <w:r w:rsidRPr="00A31F8B" w:rsidDel="004B5B40">
        <w:rPr>
          <w:sz w:val="24"/>
          <w:szCs w:val="20"/>
        </w:rPr>
        <w:t xml:space="preserve">энергоэффективности Ленинградской </w:t>
      </w:r>
    </w:p>
    <w:p w14:paraId="004B3835" w14:textId="133A9138" w:rsidR="00FF634C" w:rsidRDefault="00FF634C" w:rsidP="00FF634C">
      <w:pPr>
        <w:spacing w:before="0" w:line="240" w:lineRule="auto"/>
        <w:jc w:val="right"/>
        <w:rPr>
          <w:sz w:val="24"/>
          <w:szCs w:val="20"/>
        </w:rPr>
      </w:pPr>
      <w:r w:rsidRPr="00A31F8B" w:rsidDel="004B5B40">
        <w:rPr>
          <w:sz w:val="24"/>
          <w:szCs w:val="20"/>
        </w:rPr>
        <w:t>области»</w:t>
      </w:r>
    </w:p>
    <w:p w14:paraId="48E1C558" w14:textId="77777777" w:rsidR="00FF634C" w:rsidRPr="00A31F8B" w:rsidRDefault="00FF634C" w:rsidP="00FF634C">
      <w:pPr>
        <w:spacing w:before="0" w:line="240" w:lineRule="auto"/>
        <w:jc w:val="right"/>
        <w:rPr>
          <w:sz w:val="24"/>
          <w:szCs w:val="20"/>
        </w:rPr>
      </w:pPr>
    </w:p>
    <w:p w14:paraId="60B7EEDE" w14:textId="77777777" w:rsidR="00FF634C" w:rsidRPr="00A31F8B" w:rsidRDefault="00FF634C" w:rsidP="00FF634C">
      <w:pPr>
        <w:spacing w:before="0" w:line="276" w:lineRule="auto"/>
        <w:jc w:val="right"/>
        <w:rPr>
          <w:sz w:val="24"/>
          <w:szCs w:val="20"/>
        </w:rPr>
      </w:pPr>
      <w:r w:rsidRPr="00A31F8B">
        <w:rPr>
          <w:sz w:val="24"/>
          <w:szCs w:val="20"/>
        </w:rPr>
        <w:t xml:space="preserve">___________________ </w:t>
      </w:r>
      <w:r>
        <w:rPr>
          <w:sz w:val="24"/>
          <w:szCs w:val="20"/>
        </w:rPr>
        <w:t>Н</w:t>
      </w:r>
      <w:r w:rsidRPr="00A31F8B">
        <w:rPr>
          <w:sz w:val="24"/>
          <w:szCs w:val="20"/>
        </w:rPr>
        <w:t>.</w:t>
      </w:r>
      <w:r>
        <w:rPr>
          <w:sz w:val="24"/>
          <w:szCs w:val="20"/>
        </w:rPr>
        <w:t>А</w:t>
      </w:r>
      <w:r w:rsidRPr="00A31F8B">
        <w:rPr>
          <w:sz w:val="24"/>
          <w:szCs w:val="20"/>
        </w:rPr>
        <w:t xml:space="preserve">. </w:t>
      </w:r>
      <w:r>
        <w:rPr>
          <w:sz w:val="24"/>
          <w:szCs w:val="20"/>
        </w:rPr>
        <w:t>Лазаревич</w:t>
      </w:r>
    </w:p>
    <w:p w14:paraId="0B539B89" w14:textId="77777777" w:rsidR="00FF634C" w:rsidRPr="00A31F8B" w:rsidRDefault="00FF634C" w:rsidP="00FF634C">
      <w:pPr>
        <w:spacing w:before="0" w:line="276" w:lineRule="auto"/>
        <w:jc w:val="center"/>
        <w:rPr>
          <w:i/>
          <w:iCs/>
          <w:sz w:val="18"/>
          <w:szCs w:val="18"/>
        </w:rPr>
      </w:pPr>
      <w:r w:rsidRPr="00A31F8B">
        <w:rPr>
          <w:i/>
          <w:iCs/>
          <w:sz w:val="18"/>
          <w:szCs w:val="18"/>
        </w:rPr>
        <w:t xml:space="preserve">                                                                                   (подпись)</w:t>
      </w:r>
    </w:p>
    <w:p w14:paraId="21829350" w14:textId="77777777" w:rsidR="00FF634C" w:rsidRPr="00A31F8B" w:rsidRDefault="00FF634C" w:rsidP="00FF634C">
      <w:pPr>
        <w:spacing w:before="0" w:line="240" w:lineRule="auto"/>
        <w:jc w:val="right"/>
        <w:rPr>
          <w:sz w:val="24"/>
          <w:szCs w:val="20"/>
        </w:rPr>
      </w:pPr>
      <w:r w:rsidRPr="00A31F8B">
        <w:rPr>
          <w:sz w:val="24"/>
          <w:szCs w:val="20"/>
        </w:rPr>
        <w:t>«______»__________________20____г.</w:t>
      </w:r>
    </w:p>
    <w:p w14:paraId="295A34E9" w14:textId="77777777" w:rsidR="00FF634C" w:rsidRPr="00A31F8B" w:rsidRDefault="00FF634C" w:rsidP="00FF634C">
      <w:pPr>
        <w:spacing w:before="0" w:line="240" w:lineRule="auto"/>
        <w:jc w:val="right"/>
        <w:rPr>
          <w:sz w:val="16"/>
          <w:szCs w:val="16"/>
        </w:rPr>
      </w:pPr>
      <w:r w:rsidRPr="00A31F8B">
        <w:rPr>
          <w:sz w:val="16"/>
          <w:szCs w:val="16"/>
        </w:rPr>
        <w:t xml:space="preserve">                 </w:t>
      </w:r>
    </w:p>
    <w:p w14:paraId="04ACA81D" w14:textId="77777777" w:rsidR="00FF634C" w:rsidRPr="00A31F8B" w:rsidRDefault="00FF634C" w:rsidP="00FF634C">
      <w:pPr>
        <w:spacing w:before="0" w:line="240" w:lineRule="auto"/>
        <w:jc w:val="center"/>
        <w:rPr>
          <w:sz w:val="16"/>
          <w:szCs w:val="16"/>
        </w:rPr>
      </w:pPr>
      <w:r w:rsidRPr="00A31F8B">
        <w:rPr>
          <w:sz w:val="16"/>
          <w:szCs w:val="16"/>
        </w:rPr>
        <w:t xml:space="preserve">                                                                                         М.П.</w:t>
      </w:r>
    </w:p>
    <w:p w14:paraId="6EBA0F5D" w14:textId="77777777" w:rsidR="00FF634C" w:rsidRPr="00A31F8B" w:rsidRDefault="00FF634C" w:rsidP="00FF634C">
      <w:pPr>
        <w:spacing w:before="0" w:line="240" w:lineRule="auto"/>
        <w:jc w:val="center"/>
      </w:pPr>
    </w:p>
    <w:p w14:paraId="612CA226" w14:textId="77777777" w:rsidR="007A6985" w:rsidRDefault="007A6985" w:rsidP="007A6985">
      <w:pPr>
        <w:spacing w:before="0" w:line="240" w:lineRule="auto"/>
        <w:rPr>
          <w:b/>
          <w:bCs/>
        </w:rPr>
      </w:pPr>
    </w:p>
    <w:p w14:paraId="08557C0D" w14:textId="77777777" w:rsidR="007A6985" w:rsidRDefault="007A6985" w:rsidP="007A6985">
      <w:pPr>
        <w:spacing w:before="0" w:line="240" w:lineRule="auto"/>
        <w:rPr>
          <w:b/>
          <w:bCs/>
        </w:rPr>
      </w:pPr>
    </w:p>
    <w:p w14:paraId="5284B5F2" w14:textId="77777777" w:rsidR="007A6985" w:rsidRDefault="007A6985" w:rsidP="007A6985">
      <w:pPr>
        <w:spacing w:before="0" w:line="240" w:lineRule="auto"/>
        <w:rPr>
          <w:b/>
          <w:bCs/>
        </w:rPr>
      </w:pPr>
    </w:p>
    <w:p w14:paraId="4844D9BC" w14:textId="77777777" w:rsidR="007A6985" w:rsidRDefault="007A6985" w:rsidP="007A6985">
      <w:pPr>
        <w:spacing w:before="0" w:line="240" w:lineRule="auto"/>
        <w:rPr>
          <w:b/>
          <w:bCs/>
        </w:rPr>
      </w:pPr>
    </w:p>
    <w:p w14:paraId="1461CC74" w14:textId="77777777" w:rsidR="007A6985" w:rsidRDefault="007A6985" w:rsidP="007A6985">
      <w:pPr>
        <w:spacing w:before="0" w:line="240" w:lineRule="auto"/>
        <w:rPr>
          <w:b/>
          <w:bCs/>
        </w:rPr>
      </w:pPr>
    </w:p>
    <w:p w14:paraId="06ED38BD" w14:textId="77777777" w:rsidR="007A6985" w:rsidRDefault="007A6985" w:rsidP="007A6985">
      <w:pPr>
        <w:spacing w:before="0" w:line="240" w:lineRule="auto"/>
        <w:rPr>
          <w:b/>
          <w:bCs/>
        </w:rPr>
      </w:pPr>
    </w:p>
    <w:p w14:paraId="55A65FC9" w14:textId="77777777" w:rsidR="007A6985" w:rsidRDefault="007A6985" w:rsidP="007A6985">
      <w:pPr>
        <w:widowControl w:val="0"/>
        <w:spacing w:before="0" w:line="276" w:lineRule="auto"/>
        <w:ind w:firstLine="0"/>
        <w:jc w:val="center"/>
        <w:rPr>
          <w:b/>
          <w:bCs/>
          <w:sz w:val="24"/>
          <w:szCs w:val="24"/>
        </w:rPr>
      </w:pPr>
      <w:r>
        <w:rPr>
          <w:b/>
          <w:bCs/>
          <w:sz w:val="24"/>
          <w:szCs w:val="24"/>
        </w:rPr>
        <w:t>ОПИСАНИЕ ОБЪЕКТА ЗАКУПКИ</w:t>
      </w:r>
    </w:p>
    <w:p w14:paraId="6AB5738A" w14:textId="46F58E57" w:rsidR="007A6985" w:rsidRPr="00094C64" w:rsidRDefault="00C25315" w:rsidP="00C25315">
      <w:pPr>
        <w:widowControl w:val="0"/>
        <w:tabs>
          <w:tab w:val="center" w:pos="4960"/>
          <w:tab w:val="left" w:pos="8820"/>
        </w:tabs>
        <w:spacing w:before="0" w:line="276" w:lineRule="auto"/>
        <w:ind w:firstLine="0"/>
        <w:jc w:val="left"/>
        <w:rPr>
          <w:sz w:val="20"/>
          <w:szCs w:val="20"/>
        </w:rPr>
      </w:pPr>
      <w:r>
        <w:rPr>
          <w:sz w:val="20"/>
          <w:szCs w:val="20"/>
        </w:rPr>
        <w:tab/>
      </w:r>
      <w:r w:rsidR="007A6985" w:rsidRPr="00094C64">
        <w:rPr>
          <w:sz w:val="20"/>
          <w:szCs w:val="20"/>
        </w:rPr>
        <w:t>ТЕХНИЧЕСКОЕ ЗАДАНИЕ</w:t>
      </w:r>
      <w:r>
        <w:rPr>
          <w:sz w:val="20"/>
          <w:szCs w:val="20"/>
        </w:rPr>
        <w:tab/>
      </w:r>
    </w:p>
    <w:p w14:paraId="4E1E66F3" w14:textId="34B86ADD" w:rsidR="007A6985" w:rsidRPr="00C766D0" w:rsidRDefault="007A6985" w:rsidP="007A6985">
      <w:pPr>
        <w:spacing w:before="0" w:line="276" w:lineRule="auto"/>
        <w:ind w:firstLine="0"/>
        <w:jc w:val="center"/>
        <w:rPr>
          <w:bCs/>
          <w:sz w:val="24"/>
          <w:szCs w:val="20"/>
        </w:rPr>
      </w:pPr>
      <w:r w:rsidRPr="00C766D0">
        <w:rPr>
          <w:bCs/>
          <w:sz w:val="24"/>
          <w:szCs w:val="20"/>
        </w:rPr>
        <w:t xml:space="preserve">на </w:t>
      </w:r>
      <w:r w:rsidR="006B117B" w:rsidRPr="009D322A">
        <w:rPr>
          <w:bCs/>
          <w:sz w:val="24"/>
          <w:szCs w:val="20"/>
        </w:rPr>
        <w:t>выполнение работ</w:t>
      </w:r>
      <w:r w:rsidRPr="009D322A">
        <w:rPr>
          <w:bCs/>
          <w:sz w:val="24"/>
          <w:szCs w:val="20"/>
        </w:rPr>
        <w:t xml:space="preserve"> </w:t>
      </w:r>
      <w:r w:rsidRPr="00C766D0">
        <w:rPr>
          <w:bCs/>
          <w:sz w:val="24"/>
          <w:szCs w:val="20"/>
        </w:rPr>
        <w:t xml:space="preserve">по </w:t>
      </w:r>
      <w:r>
        <w:rPr>
          <w:bCs/>
          <w:sz w:val="24"/>
          <w:szCs w:val="20"/>
        </w:rPr>
        <w:t xml:space="preserve">развитию </w:t>
      </w:r>
      <w:r w:rsidRPr="00C766D0">
        <w:rPr>
          <w:bCs/>
          <w:sz w:val="24"/>
          <w:szCs w:val="20"/>
        </w:rPr>
        <w:t>региональной государственной информационной системы</w:t>
      </w:r>
    </w:p>
    <w:p w14:paraId="7F604EBE" w14:textId="26546223" w:rsidR="007A6985" w:rsidRPr="00C766D0" w:rsidRDefault="007A6985" w:rsidP="007A6985">
      <w:pPr>
        <w:spacing w:before="0" w:line="276" w:lineRule="auto"/>
        <w:ind w:firstLine="0"/>
        <w:jc w:val="center"/>
        <w:rPr>
          <w:bCs/>
          <w:sz w:val="24"/>
          <w:szCs w:val="20"/>
        </w:rPr>
      </w:pPr>
      <w:r w:rsidRPr="00C766D0">
        <w:rPr>
          <w:bCs/>
          <w:sz w:val="24"/>
          <w:szCs w:val="20"/>
        </w:rPr>
        <w:t xml:space="preserve">жилищно-коммунального хозяйства Ленинградской области в части </w:t>
      </w:r>
      <w:r w:rsidR="009C2DFE">
        <w:rPr>
          <w:bCs/>
          <w:sz w:val="24"/>
          <w:szCs w:val="20"/>
        </w:rPr>
        <w:t>развития</w:t>
      </w:r>
    </w:p>
    <w:p w14:paraId="2CB9C064" w14:textId="0774301A" w:rsidR="007A6985" w:rsidRPr="00C766D0" w:rsidRDefault="008F0F7B" w:rsidP="007A6985">
      <w:pPr>
        <w:spacing w:before="0" w:line="276" w:lineRule="auto"/>
        <w:ind w:firstLine="0"/>
        <w:jc w:val="center"/>
        <w:rPr>
          <w:sz w:val="24"/>
          <w:szCs w:val="20"/>
        </w:rPr>
      </w:pPr>
      <w:r>
        <w:rPr>
          <w:bCs/>
          <w:sz w:val="24"/>
          <w:szCs w:val="20"/>
        </w:rPr>
        <w:t>Подсистемы</w:t>
      </w:r>
      <w:r w:rsidR="00526354">
        <w:rPr>
          <w:bCs/>
          <w:sz w:val="24"/>
          <w:szCs w:val="20"/>
        </w:rPr>
        <w:t xml:space="preserve"> </w:t>
      </w:r>
      <w:r w:rsidR="007A6985" w:rsidRPr="00C766D0">
        <w:rPr>
          <w:bCs/>
          <w:sz w:val="24"/>
          <w:szCs w:val="20"/>
        </w:rPr>
        <w:t>«Учет потребления коммунальных ресурсов Ленинградской области»</w:t>
      </w:r>
    </w:p>
    <w:p w14:paraId="6D168F6C" w14:textId="77777777" w:rsidR="007A6985" w:rsidRDefault="007A6985" w:rsidP="007A6985">
      <w:pPr>
        <w:spacing w:before="0" w:line="240" w:lineRule="auto"/>
        <w:jc w:val="center"/>
      </w:pPr>
    </w:p>
    <w:p w14:paraId="15890CEF" w14:textId="476D4912" w:rsidR="007A6985" w:rsidRPr="000D644A" w:rsidRDefault="007A6985" w:rsidP="007A6985">
      <w:pPr>
        <w:spacing w:line="276" w:lineRule="auto"/>
        <w:ind w:firstLine="0"/>
        <w:jc w:val="center"/>
      </w:pPr>
      <w:r>
        <w:tab/>
      </w:r>
      <w:r w:rsidRPr="00C766D0">
        <w:rPr>
          <w:sz w:val="24"/>
          <w:szCs w:val="20"/>
        </w:rPr>
        <w:t xml:space="preserve">Техническое задание </w:t>
      </w:r>
      <w:r w:rsidR="00FF634C" w:rsidRPr="00FF634C">
        <w:rPr>
          <w:sz w:val="24"/>
          <w:szCs w:val="20"/>
        </w:rPr>
        <w:t>на</w:t>
      </w:r>
      <w:r w:rsidR="00FF634C">
        <w:rPr>
          <w:sz w:val="24"/>
          <w:szCs w:val="20"/>
          <w:u w:val="single"/>
        </w:rPr>
        <w:t xml:space="preserve"> </w:t>
      </w:r>
      <w:r w:rsidR="00523615">
        <w:rPr>
          <w:sz w:val="24"/>
          <w:szCs w:val="20"/>
          <w:u w:val="single"/>
        </w:rPr>
        <w:t>89</w:t>
      </w:r>
      <w:r w:rsidR="00FF634C">
        <w:rPr>
          <w:sz w:val="24"/>
          <w:szCs w:val="20"/>
          <w:u w:val="single"/>
        </w:rPr>
        <w:t xml:space="preserve"> </w:t>
      </w:r>
      <w:r w:rsidRPr="00C766D0">
        <w:rPr>
          <w:sz w:val="24"/>
          <w:szCs w:val="20"/>
        </w:rPr>
        <w:t>листах</w:t>
      </w:r>
    </w:p>
    <w:p w14:paraId="45C1F97A" w14:textId="77777777" w:rsidR="007A6985" w:rsidRDefault="007A6985" w:rsidP="007A6985">
      <w:pPr>
        <w:tabs>
          <w:tab w:val="left" w:pos="3015"/>
        </w:tabs>
        <w:spacing w:before="0" w:line="240" w:lineRule="auto"/>
      </w:pPr>
    </w:p>
    <w:p w14:paraId="3D8C9031" w14:textId="77777777" w:rsidR="007A6985" w:rsidRDefault="007A6985" w:rsidP="007A6985">
      <w:pPr>
        <w:spacing w:before="0" w:line="240" w:lineRule="auto"/>
        <w:jc w:val="center"/>
      </w:pPr>
    </w:p>
    <w:p w14:paraId="54847D98" w14:textId="77777777" w:rsidR="007A6985" w:rsidRDefault="007A6985" w:rsidP="007A6985">
      <w:pPr>
        <w:spacing w:before="0" w:line="240" w:lineRule="auto"/>
        <w:jc w:val="center"/>
      </w:pPr>
    </w:p>
    <w:p w14:paraId="79D3093B" w14:textId="77777777" w:rsidR="007A6985" w:rsidRDefault="007A6985" w:rsidP="007A6985">
      <w:pPr>
        <w:spacing w:before="0" w:line="240" w:lineRule="auto"/>
        <w:jc w:val="center"/>
      </w:pPr>
    </w:p>
    <w:p w14:paraId="3016148C" w14:textId="77777777" w:rsidR="007A6985" w:rsidRDefault="007A6985" w:rsidP="007A6985">
      <w:pPr>
        <w:spacing w:before="0" w:line="240" w:lineRule="auto"/>
        <w:jc w:val="center"/>
      </w:pPr>
    </w:p>
    <w:p w14:paraId="5A1EF8ED" w14:textId="77777777" w:rsidR="007A6985" w:rsidRDefault="007A6985" w:rsidP="007A6985">
      <w:pPr>
        <w:spacing w:before="0" w:line="240" w:lineRule="auto"/>
        <w:jc w:val="center"/>
      </w:pPr>
    </w:p>
    <w:p w14:paraId="71409388" w14:textId="77777777" w:rsidR="007A6985" w:rsidRDefault="007A6985" w:rsidP="007A6985">
      <w:pPr>
        <w:spacing w:before="0" w:line="240" w:lineRule="auto"/>
        <w:jc w:val="center"/>
      </w:pPr>
    </w:p>
    <w:p w14:paraId="5568B6C6" w14:textId="77777777" w:rsidR="007A6985" w:rsidRDefault="007A6985" w:rsidP="007A6985">
      <w:pPr>
        <w:spacing w:before="0" w:line="240" w:lineRule="auto"/>
        <w:jc w:val="center"/>
      </w:pPr>
    </w:p>
    <w:tbl>
      <w:tblPr>
        <w:tblW w:w="10023" w:type="dxa"/>
        <w:tblLook w:val="04A0" w:firstRow="1" w:lastRow="0" w:firstColumn="1" w:lastColumn="0" w:noHBand="0" w:noVBand="1"/>
      </w:tblPr>
      <w:tblGrid>
        <w:gridCol w:w="5211"/>
        <w:gridCol w:w="4812"/>
      </w:tblGrid>
      <w:tr w:rsidR="007A6985" w:rsidRPr="00493090" w14:paraId="7366EA3D" w14:textId="77777777" w:rsidTr="007620DE">
        <w:tc>
          <w:tcPr>
            <w:tcW w:w="5211" w:type="dxa"/>
          </w:tcPr>
          <w:p w14:paraId="68D95CEE" w14:textId="77777777" w:rsidR="00580930" w:rsidRPr="00A31F8B" w:rsidDel="00FF7617" w:rsidRDefault="00580930" w:rsidP="00580930">
            <w:pPr>
              <w:spacing w:before="0" w:line="240" w:lineRule="auto"/>
              <w:ind w:firstLine="0"/>
              <w:jc w:val="left"/>
              <w:rPr>
                <w:sz w:val="24"/>
                <w:szCs w:val="24"/>
              </w:rPr>
            </w:pPr>
            <w:r w:rsidRPr="00A31F8B" w:rsidDel="00FF7617">
              <w:rPr>
                <w:sz w:val="24"/>
                <w:szCs w:val="24"/>
              </w:rPr>
              <w:t>СОГЛАСОВАНО</w:t>
            </w:r>
          </w:p>
          <w:p w14:paraId="75CF03EE" w14:textId="77777777" w:rsidR="00580930" w:rsidRPr="00A31F8B" w:rsidDel="00FF7617" w:rsidRDefault="00580930" w:rsidP="00580930">
            <w:pPr>
              <w:spacing w:before="0" w:line="240" w:lineRule="auto"/>
              <w:ind w:left="709"/>
              <w:rPr>
                <w:sz w:val="24"/>
                <w:szCs w:val="24"/>
              </w:rPr>
            </w:pPr>
          </w:p>
          <w:p w14:paraId="21D6A9C3" w14:textId="77777777" w:rsidR="00580930" w:rsidRDefault="00580930" w:rsidP="00580930">
            <w:pPr>
              <w:spacing w:before="0" w:line="240" w:lineRule="auto"/>
              <w:ind w:firstLine="0"/>
              <w:jc w:val="left"/>
              <w:rPr>
                <w:sz w:val="24"/>
                <w:szCs w:val="24"/>
              </w:rPr>
            </w:pPr>
            <w:r>
              <w:rPr>
                <w:sz w:val="24"/>
                <w:szCs w:val="24"/>
              </w:rPr>
              <w:t>П</w:t>
            </w:r>
            <w:r w:rsidRPr="00A31F8B" w:rsidDel="00FF7617">
              <w:rPr>
                <w:sz w:val="24"/>
                <w:szCs w:val="24"/>
              </w:rPr>
              <w:t>редседател</w:t>
            </w:r>
            <w:r>
              <w:rPr>
                <w:sz w:val="24"/>
                <w:szCs w:val="24"/>
              </w:rPr>
              <w:t>ь</w:t>
            </w:r>
            <w:r w:rsidRPr="00A31F8B" w:rsidDel="00FF7617">
              <w:rPr>
                <w:sz w:val="24"/>
                <w:szCs w:val="24"/>
              </w:rPr>
              <w:t xml:space="preserve"> </w:t>
            </w:r>
            <w:r w:rsidRPr="00A31F8B">
              <w:rPr>
                <w:sz w:val="24"/>
                <w:szCs w:val="24"/>
              </w:rPr>
              <w:t>к</w:t>
            </w:r>
            <w:r w:rsidRPr="00A31F8B" w:rsidDel="00FF7617">
              <w:rPr>
                <w:sz w:val="24"/>
                <w:szCs w:val="24"/>
              </w:rPr>
              <w:t>омитета</w:t>
            </w:r>
            <w:r w:rsidRPr="00A31F8B">
              <w:rPr>
                <w:sz w:val="24"/>
                <w:szCs w:val="24"/>
              </w:rPr>
              <w:t xml:space="preserve"> </w:t>
            </w:r>
            <w:r w:rsidRPr="00A31F8B" w:rsidDel="00FF7617">
              <w:rPr>
                <w:sz w:val="24"/>
                <w:szCs w:val="24"/>
              </w:rPr>
              <w:t>по топливно-энергетическому</w:t>
            </w:r>
            <w:r>
              <w:rPr>
                <w:sz w:val="24"/>
                <w:szCs w:val="24"/>
              </w:rPr>
              <w:t xml:space="preserve"> </w:t>
            </w:r>
            <w:r w:rsidRPr="00A31F8B" w:rsidDel="00FF7617">
              <w:rPr>
                <w:sz w:val="24"/>
                <w:szCs w:val="24"/>
              </w:rPr>
              <w:t xml:space="preserve">комплексу </w:t>
            </w:r>
          </w:p>
          <w:p w14:paraId="433B71AF" w14:textId="77777777" w:rsidR="00580930" w:rsidRPr="00A31F8B" w:rsidRDefault="00580930" w:rsidP="00580930">
            <w:pPr>
              <w:spacing w:before="0" w:line="240" w:lineRule="auto"/>
              <w:ind w:firstLine="0"/>
              <w:jc w:val="left"/>
              <w:rPr>
                <w:sz w:val="24"/>
                <w:szCs w:val="24"/>
              </w:rPr>
            </w:pPr>
            <w:r w:rsidRPr="00A31F8B" w:rsidDel="00FF7617">
              <w:rPr>
                <w:sz w:val="24"/>
                <w:szCs w:val="24"/>
              </w:rPr>
              <w:t>Ленинградской области</w:t>
            </w:r>
          </w:p>
          <w:p w14:paraId="5A852A3A" w14:textId="77777777" w:rsidR="00580930" w:rsidRPr="00A31F8B" w:rsidRDefault="00580930" w:rsidP="00580930">
            <w:pPr>
              <w:spacing w:before="0" w:line="240" w:lineRule="auto"/>
              <w:ind w:left="709"/>
              <w:rPr>
                <w:sz w:val="24"/>
                <w:szCs w:val="24"/>
              </w:rPr>
            </w:pPr>
            <w:r w:rsidRPr="00A31F8B" w:rsidDel="00FF7617">
              <w:rPr>
                <w:sz w:val="24"/>
                <w:szCs w:val="24"/>
              </w:rPr>
              <w:t xml:space="preserve">             </w:t>
            </w:r>
          </w:p>
          <w:p w14:paraId="41B1E33D" w14:textId="77777777" w:rsidR="00580930" w:rsidRPr="00A31F8B" w:rsidRDefault="00580930" w:rsidP="00580930">
            <w:pPr>
              <w:spacing w:before="0" w:line="240" w:lineRule="auto"/>
              <w:rPr>
                <w:sz w:val="24"/>
                <w:szCs w:val="24"/>
              </w:rPr>
            </w:pPr>
            <w:r w:rsidRPr="00A31F8B" w:rsidDel="00FF7617">
              <w:rPr>
                <w:sz w:val="24"/>
                <w:szCs w:val="24"/>
              </w:rPr>
              <w:t xml:space="preserve">                                                        </w:t>
            </w:r>
            <w:r w:rsidRPr="00A31F8B">
              <w:rPr>
                <w:sz w:val="24"/>
                <w:szCs w:val="24"/>
              </w:rPr>
              <w:t>__________________</w:t>
            </w:r>
            <w:r>
              <w:rPr>
                <w:sz w:val="24"/>
                <w:szCs w:val="24"/>
              </w:rPr>
              <w:t>С</w:t>
            </w:r>
            <w:r w:rsidRPr="00A31F8B">
              <w:rPr>
                <w:sz w:val="24"/>
                <w:szCs w:val="24"/>
              </w:rPr>
              <w:t>.</w:t>
            </w:r>
            <w:r>
              <w:rPr>
                <w:sz w:val="24"/>
                <w:szCs w:val="24"/>
              </w:rPr>
              <w:t>С</w:t>
            </w:r>
            <w:r w:rsidRPr="00A31F8B">
              <w:rPr>
                <w:sz w:val="24"/>
                <w:szCs w:val="24"/>
              </w:rPr>
              <w:t xml:space="preserve">. </w:t>
            </w:r>
            <w:r>
              <w:rPr>
                <w:sz w:val="24"/>
                <w:szCs w:val="24"/>
              </w:rPr>
              <w:t>Морозов</w:t>
            </w:r>
          </w:p>
          <w:p w14:paraId="606771C7" w14:textId="77777777" w:rsidR="00580930" w:rsidRPr="00A31F8B" w:rsidRDefault="00580930" w:rsidP="00580930">
            <w:pPr>
              <w:spacing w:before="0" w:line="240" w:lineRule="auto"/>
              <w:rPr>
                <w:sz w:val="24"/>
                <w:szCs w:val="24"/>
              </w:rPr>
            </w:pPr>
            <w:r w:rsidRPr="00A31F8B">
              <w:rPr>
                <w:i/>
                <w:iCs/>
                <w:sz w:val="24"/>
                <w:szCs w:val="24"/>
              </w:rPr>
              <w:t>(подпись)</w:t>
            </w:r>
          </w:p>
          <w:p w14:paraId="7B84B83B" w14:textId="77777777" w:rsidR="00580930" w:rsidRPr="00A31F8B" w:rsidRDefault="00580930" w:rsidP="00580930">
            <w:pPr>
              <w:spacing w:before="0" w:line="240" w:lineRule="auto"/>
              <w:ind w:firstLine="0"/>
              <w:rPr>
                <w:sz w:val="24"/>
                <w:szCs w:val="24"/>
              </w:rPr>
            </w:pPr>
            <w:r w:rsidRPr="00A31F8B">
              <w:rPr>
                <w:sz w:val="24"/>
                <w:szCs w:val="24"/>
              </w:rPr>
              <w:t>«_____» _______________20____г.</w:t>
            </w:r>
          </w:p>
          <w:p w14:paraId="2D9CA094" w14:textId="77777777" w:rsidR="00580930" w:rsidRPr="00A31F8B" w:rsidRDefault="00580930" w:rsidP="00580930">
            <w:pPr>
              <w:spacing w:before="0" w:line="240" w:lineRule="auto"/>
              <w:rPr>
                <w:sz w:val="24"/>
                <w:szCs w:val="24"/>
              </w:rPr>
            </w:pPr>
            <w:r w:rsidRPr="00A31F8B">
              <w:rPr>
                <w:sz w:val="24"/>
                <w:szCs w:val="24"/>
              </w:rPr>
              <w:t xml:space="preserve">                </w:t>
            </w:r>
          </w:p>
          <w:p w14:paraId="6CC90C07" w14:textId="77777777" w:rsidR="00580930" w:rsidRPr="00A31F8B" w:rsidRDefault="00580930" w:rsidP="00580930">
            <w:pPr>
              <w:spacing w:before="0" w:line="240" w:lineRule="auto"/>
              <w:rPr>
                <w:sz w:val="24"/>
                <w:szCs w:val="24"/>
              </w:rPr>
            </w:pPr>
            <w:r w:rsidRPr="00A31F8B">
              <w:rPr>
                <w:sz w:val="24"/>
                <w:szCs w:val="24"/>
              </w:rPr>
              <w:t xml:space="preserve">              М.П.</w:t>
            </w:r>
          </w:p>
          <w:p w14:paraId="52B79264" w14:textId="77777777" w:rsidR="007A6985" w:rsidRPr="00094C64" w:rsidRDefault="007A6985" w:rsidP="007620DE">
            <w:pPr>
              <w:spacing w:before="0" w:line="240" w:lineRule="auto"/>
              <w:ind w:left="709"/>
              <w:rPr>
                <w:sz w:val="24"/>
                <w:szCs w:val="24"/>
              </w:rPr>
            </w:pPr>
          </w:p>
        </w:tc>
        <w:tc>
          <w:tcPr>
            <w:tcW w:w="4812" w:type="dxa"/>
          </w:tcPr>
          <w:p w14:paraId="249C8ED8" w14:textId="77777777" w:rsidR="00580930" w:rsidRPr="00A31F8B" w:rsidRDefault="00D53107" w:rsidP="00580930">
            <w:pPr>
              <w:spacing w:before="0" w:line="240" w:lineRule="auto"/>
              <w:ind w:firstLine="0"/>
              <w:jc w:val="left"/>
              <w:rPr>
                <w:sz w:val="24"/>
                <w:szCs w:val="24"/>
              </w:rPr>
            </w:pPr>
            <w:r>
              <w:rPr>
                <w:sz w:val="24"/>
                <w:szCs w:val="24"/>
              </w:rPr>
              <w:t xml:space="preserve">           </w:t>
            </w:r>
            <w:r w:rsidR="00580930" w:rsidRPr="00A31F8B">
              <w:rPr>
                <w:sz w:val="24"/>
                <w:szCs w:val="24"/>
              </w:rPr>
              <w:t>СОГЛАСОВАНО</w:t>
            </w:r>
          </w:p>
          <w:p w14:paraId="2520AEB1" w14:textId="77777777" w:rsidR="00580930" w:rsidRPr="00A31F8B" w:rsidRDefault="00580930" w:rsidP="00580930">
            <w:pPr>
              <w:spacing w:before="0" w:line="240" w:lineRule="auto"/>
              <w:ind w:left="709"/>
              <w:jc w:val="left"/>
              <w:rPr>
                <w:sz w:val="24"/>
                <w:szCs w:val="24"/>
              </w:rPr>
            </w:pPr>
          </w:p>
          <w:p w14:paraId="71DA74F2" w14:textId="77777777" w:rsidR="00580930" w:rsidRPr="00A31F8B" w:rsidRDefault="00580930" w:rsidP="00580930">
            <w:pPr>
              <w:spacing w:before="0" w:line="240" w:lineRule="auto"/>
              <w:ind w:left="709" w:firstLine="0"/>
              <w:jc w:val="left"/>
              <w:rPr>
                <w:sz w:val="24"/>
                <w:szCs w:val="24"/>
              </w:rPr>
            </w:pPr>
            <w:r>
              <w:rPr>
                <w:sz w:val="24"/>
                <w:szCs w:val="24"/>
              </w:rPr>
              <w:t>Председатель комитета цифрового развития Ленинградской области</w:t>
            </w:r>
            <w:r w:rsidRPr="00A31F8B">
              <w:rPr>
                <w:sz w:val="24"/>
                <w:szCs w:val="24"/>
              </w:rPr>
              <w:t xml:space="preserve"> </w:t>
            </w:r>
          </w:p>
          <w:p w14:paraId="64C54E0A" w14:textId="77777777" w:rsidR="00580930" w:rsidRPr="00A31F8B" w:rsidRDefault="00580930" w:rsidP="00580930">
            <w:pPr>
              <w:spacing w:before="0" w:line="240" w:lineRule="auto"/>
              <w:ind w:left="709"/>
              <w:rPr>
                <w:sz w:val="24"/>
                <w:szCs w:val="24"/>
              </w:rPr>
            </w:pPr>
          </w:p>
          <w:p w14:paraId="004FC5A8" w14:textId="77777777" w:rsidR="00580930" w:rsidRPr="00A31F8B" w:rsidRDefault="00580930" w:rsidP="00580930">
            <w:pPr>
              <w:spacing w:before="0" w:line="240" w:lineRule="auto"/>
              <w:ind w:left="709"/>
              <w:rPr>
                <w:sz w:val="24"/>
                <w:szCs w:val="24"/>
              </w:rPr>
            </w:pPr>
          </w:p>
          <w:p w14:paraId="0F5E605A" w14:textId="77777777" w:rsidR="00580930" w:rsidRPr="00A31F8B" w:rsidRDefault="00580930" w:rsidP="00580930">
            <w:pPr>
              <w:spacing w:before="0" w:line="240" w:lineRule="auto"/>
              <w:ind w:left="709" w:firstLine="0"/>
              <w:rPr>
                <w:sz w:val="24"/>
                <w:szCs w:val="24"/>
              </w:rPr>
            </w:pPr>
            <w:r w:rsidRPr="00A31F8B">
              <w:rPr>
                <w:sz w:val="24"/>
                <w:szCs w:val="24"/>
              </w:rPr>
              <w:t>___________________ А.</w:t>
            </w:r>
            <w:r>
              <w:rPr>
                <w:sz w:val="24"/>
                <w:szCs w:val="24"/>
              </w:rPr>
              <w:t>С</w:t>
            </w:r>
            <w:r w:rsidRPr="00A31F8B">
              <w:rPr>
                <w:sz w:val="24"/>
                <w:szCs w:val="24"/>
              </w:rPr>
              <w:t xml:space="preserve">. </w:t>
            </w:r>
            <w:r>
              <w:rPr>
                <w:sz w:val="24"/>
                <w:szCs w:val="24"/>
              </w:rPr>
              <w:t>Сытник</w:t>
            </w:r>
          </w:p>
          <w:p w14:paraId="32A31784" w14:textId="77777777" w:rsidR="00580930" w:rsidRPr="00A31F8B" w:rsidRDefault="00580930" w:rsidP="00580930">
            <w:pPr>
              <w:spacing w:before="0" w:line="240" w:lineRule="auto"/>
              <w:ind w:left="709"/>
              <w:rPr>
                <w:i/>
                <w:iCs/>
                <w:sz w:val="24"/>
                <w:szCs w:val="24"/>
              </w:rPr>
            </w:pPr>
            <w:r w:rsidRPr="00A31F8B">
              <w:rPr>
                <w:i/>
                <w:iCs/>
                <w:sz w:val="24"/>
                <w:szCs w:val="24"/>
              </w:rPr>
              <w:t>(подпись)</w:t>
            </w:r>
          </w:p>
          <w:p w14:paraId="35C9FB5A" w14:textId="77777777" w:rsidR="00580930" w:rsidRPr="00A31F8B" w:rsidRDefault="00580930" w:rsidP="00580930">
            <w:pPr>
              <w:spacing w:before="0" w:line="240" w:lineRule="auto"/>
              <w:ind w:left="709" w:firstLine="0"/>
              <w:rPr>
                <w:sz w:val="24"/>
                <w:szCs w:val="24"/>
              </w:rPr>
            </w:pPr>
            <w:r w:rsidRPr="00A31F8B">
              <w:rPr>
                <w:sz w:val="24"/>
                <w:szCs w:val="24"/>
              </w:rPr>
              <w:t>«_____» _______________20____г.</w:t>
            </w:r>
          </w:p>
          <w:p w14:paraId="20BC73EE" w14:textId="77777777" w:rsidR="00580930" w:rsidRPr="00A31F8B" w:rsidRDefault="00580930" w:rsidP="00580930">
            <w:pPr>
              <w:spacing w:before="0" w:line="240" w:lineRule="auto"/>
              <w:ind w:left="709"/>
              <w:rPr>
                <w:sz w:val="24"/>
                <w:szCs w:val="24"/>
              </w:rPr>
            </w:pPr>
          </w:p>
          <w:p w14:paraId="78B828D4" w14:textId="77777777" w:rsidR="00580930" w:rsidRPr="00A31F8B" w:rsidRDefault="00580930" w:rsidP="00580930">
            <w:pPr>
              <w:spacing w:before="0" w:line="240" w:lineRule="auto"/>
              <w:ind w:left="709"/>
              <w:rPr>
                <w:sz w:val="24"/>
                <w:szCs w:val="24"/>
              </w:rPr>
            </w:pPr>
            <w:r w:rsidRPr="00A31F8B">
              <w:rPr>
                <w:sz w:val="24"/>
                <w:szCs w:val="24"/>
              </w:rPr>
              <w:t xml:space="preserve">                   М.П.</w:t>
            </w:r>
          </w:p>
          <w:p w14:paraId="2A89614F" w14:textId="4C035622" w:rsidR="007A6985" w:rsidRPr="00094C64" w:rsidRDefault="007A6985" w:rsidP="007620DE">
            <w:pPr>
              <w:spacing w:before="0" w:line="240" w:lineRule="auto"/>
              <w:ind w:left="-129" w:firstLine="838"/>
              <w:rPr>
                <w:sz w:val="24"/>
                <w:szCs w:val="24"/>
              </w:rPr>
            </w:pPr>
          </w:p>
        </w:tc>
      </w:tr>
    </w:tbl>
    <w:p w14:paraId="3A391CF3" w14:textId="77777777" w:rsidR="00FF634C" w:rsidRDefault="00FF634C" w:rsidP="00660E18">
      <w:pPr>
        <w:suppressAutoHyphens w:val="0"/>
        <w:ind w:firstLine="0"/>
        <w:contextualSpacing w:val="0"/>
        <w:rPr>
          <w:b/>
          <w:smallCaps/>
        </w:rPr>
      </w:pPr>
    </w:p>
    <w:p w14:paraId="0DD9BD5B" w14:textId="2779E005" w:rsidR="00FA633D" w:rsidRPr="00A95104" w:rsidRDefault="00AF39BE" w:rsidP="00A95104">
      <w:pPr>
        <w:spacing w:before="0"/>
        <w:ind w:firstLine="0"/>
        <w:jc w:val="center"/>
        <w:rPr>
          <w:b/>
          <w:smallCaps/>
          <w:lang w:val="en-US"/>
        </w:rPr>
      </w:pPr>
      <w:r w:rsidRPr="00CF7D91">
        <w:rPr>
          <w:b/>
          <w:smallCaps/>
        </w:rPr>
        <w:lastRenderedPageBreak/>
        <w:t>ОГЛАВЛЕНИЕ</w:t>
      </w:r>
    </w:p>
    <w:bookmarkStart w:id="0" w:name="_Toc166529483" w:displacedByCustomXml="next"/>
    <w:bookmarkStart w:id="1" w:name="_Toc184568350" w:displacedByCustomXml="next"/>
    <w:sdt>
      <w:sdtPr>
        <w:rPr>
          <w:rFonts w:ascii="Times New Roman" w:eastAsia="Times New Roman" w:hAnsi="Times New Roman" w:cs="Times New Roman"/>
          <w:color w:val="auto"/>
          <w:szCs w:val="22"/>
          <w:lang w:val="ru-RU"/>
        </w:rPr>
        <w:id w:val="-175196842"/>
        <w:docPartObj>
          <w:docPartGallery w:val="Table of Contents"/>
          <w:docPartUnique/>
        </w:docPartObj>
      </w:sdtPr>
      <w:sdtEndPr>
        <w:rPr>
          <w:b/>
          <w:bCs/>
        </w:rPr>
      </w:sdtEndPr>
      <w:sdtContent>
        <w:p w14:paraId="0687F546" w14:textId="07D5653A" w:rsidR="004E13B1" w:rsidRDefault="004E13B1">
          <w:pPr>
            <w:pStyle w:val="aff7"/>
          </w:pPr>
        </w:p>
        <w:p w14:paraId="3CE4B486" w14:textId="45171EDB" w:rsidR="00117C85" w:rsidRDefault="004E13B1" w:rsidP="00117C85">
          <w:pPr>
            <w:pStyle w:val="11"/>
            <w:rPr>
              <w:rFonts w:asciiTheme="minorHAnsi" w:eastAsiaTheme="minorEastAsia" w:hAnsiTheme="minorHAnsi" w:cstheme="minorBidi"/>
              <w:kern w:val="2"/>
              <w:sz w:val="24"/>
              <w:szCs w:val="24"/>
              <w14:ligatures w14:val="standardContextual"/>
            </w:rPr>
          </w:pPr>
          <w:r>
            <w:fldChar w:fldCharType="begin"/>
          </w:r>
          <w:r>
            <w:instrText xml:space="preserve"> TOC \o "1-3" \h \z \u </w:instrText>
          </w:r>
          <w:r>
            <w:fldChar w:fldCharType="separate"/>
          </w:r>
          <w:hyperlink w:anchor="_Toc234832002" w:history="1">
            <w:r w:rsidR="00117C85" w:rsidRPr="00D24357">
              <w:rPr>
                <w:rStyle w:val="af"/>
              </w:rPr>
              <w:t>Принятые термины и сокращения</w:t>
            </w:r>
            <w:r w:rsidR="00117C85">
              <w:rPr>
                <w:webHidden/>
              </w:rPr>
              <w:tab/>
            </w:r>
            <w:r w:rsidR="00117C85">
              <w:rPr>
                <w:webHidden/>
              </w:rPr>
              <w:fldChar w:fldCharType="begin"/>
            </w:r>
            <w:r w:rsidR="00117C85">
              <w:rPr>
                <w:webHidden/>
              </w:rPr>
              <w:instrText xml:space="preserve"> PAGEREF _Toc234832002 \h </w:instrText>
            </w:r>
            <w:r w:rsidR="00117C85">
              <w:rPr>
                <w:webHidden/>
              </w:rPr>
            </w:r>
            <w:r w:rsidR="00117C85">
              <w:rPr>
                <w:webHidden/>
              </w:rPr>
              <w:fldChar w:fldCharType="separate"/>
            </w:r>
            <w:r w:rsidR="00117C85">
              <w:rPr>
                <w:webHidden/>
              </w:rPr>
              <w:t>6</w:t>
            </w:r>
            <w:r w:rsidR="00117C85">
              <w:rPr>
                <w:webHidden/>
              </w:rPr>
              <w:fldChar w:fldCharType="end"/>
            </w:r>
          </w:hyperlink>
        </w:p>
        <w:p w14:paraId="2CEE4DF3" w14:textId="6C568246" w:rsidR="00117C85" w:rsidRDefault="00195B80" w:rsidP="00117C85">
          <w:pPr>
            <w:pStyle w:val="11"/>
            <w:rPr>
              <w:rFonts w:asciiTheme="minorHAnsi" w:eastAsiaTheme="minorEastAsia" w:hAnsiTheme="minorHAnsi" w:cstheme="minorBidi"/>
              <w:kern w:val="2"/>
              <w:sz w:val="24"/>
              <w:szCs w:val="24"/>
              <w14:ligatures w14:val="standardContextual"/>
            </w:rPr>
          </w:pPr>
          <w:hyperlink w:anchor="_Toc234832003" w:history="1">
            <w:r w:rsidR="00117C85" w:rsidRPr="00D24357">
              <w:rPr>
                <w:rStyle w:val="af"/>
              </w:rPr>
              <w:t>1</w:t>
            </w:r>
            <w:r w:rsidR="00117C85">
              <w:rPr>
                <w:rFonts w:asciiTheme="minorHAnsi" w:eastAsiaTheme="minorEastAsia" w:hAnsiTheme="minorHAnsi" w:cstheme="minorBidi"/>
                <w:kern w:val="2"/>
                <w:sz w:val="24"/>
                <w:szCs w:val="24"/>
                <w14:ligatures w14:val="standardContextual"/>
              </w:rPr>
              <w:t xml:space="preserve"> </w:t>
            </w:r>
            <w:r w:rsidR="00117C85" w:rsidRPr="00D24357">
              <w:rPr>
                <w:rStyle w:val="af"/>
              </w:rPr>
              <w:t>Общие сведения</w:t>
            </w:r>
            <w:r w:rsidR="00117C85">
              <w:rPr>
                <w:webHidden/>
              </w:rPr>
              <w:tab/>
            </w:r>
            <w:r w:rsidR="00117C85">
              <w:rPr>
                <w:webHidden/>
              </w:rPr>
              <w:fldChar w:fldCharType="begin"/>
            </w:r>
            <w:r w:rsidR="00117C85">
              <w:rPr>
                <w:webHidden/>
              </w:rPr>
              <w:instrText xml:space="preserve"> PAGEREF _Toc234832003 \h </w:instrText>
            </w:r>
            <w:r w:rsidR="00117C85">
              <w:rPr>
                <w:webHidden/>
              </w:rPr>
            </w:r>
            <w:r w:rsidR="00117C85">
              <w:rPr>
                <w:webHidden/>
              </w:rPr>
              <w:fldChar w:fldCharType="separate"/>
            </w:r>
            <w:r w:rsidR="00117C85">
              <w:rPr>
                <w:webHidden/>
              </w:rPr>
              <w:t>9</w:t>
            </w:r>
            <w:r w:rsidR="00117C85">
              <w:rPr>
                <w:webHidden/>
              </w:rPr>
              <w:fldChar w:fldCharType="end"/>
            </w:r>
          </w:hyperlink>
        </w:p>
        <w:p w14:paraId="4D3131E0" w14:textId="2B01E5CC"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04" w:history="1">
            <w:r w:rsidR="00117C85" w:rsidRPr="00D24357">
              <w:rPr>
                <w:rStyle w:val="af"/>
                <w:noProof/>
              </w:rPr>
              <w:t>1.1</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Полное наименование Подсистемы и ее условное обозначение</w:t>
            </w:r>
            <w:r w:rsidR="00117C85">
              <w:rPr>
                <w:noProof/>
                <w:webHidden/>
              </w:rPr>
              <w:tab/>
            </w:r>
            <w:r w:rsidR="00117C85">
              <w:rPr>
                <w:noProof/>
                <w:webHidden/>
              </w:rPr>
              <w:fldChar w:fldCharType="begin"/>
            </w:r>
            <w:r w:rsidR="00117C85">
              <w:rPr>
                <w:noProof/>
                <w:webHidden/>
              </w:rPr>
              <w:instrText xml:space="preserve"> PAGEREF _Toc234832004 \h </w:instrText>
            </w:r>
            <w:r w:rsidR="00117C85">
              <w:rPr>
                <w:noProof/>
                <w:webHidden/>
              </w:rPr>
            </w:r>
            <w:r w:rsidR="00117C85">
              <w:rPr>
                <w:noProof/>
                <w:webHidden/>
              </w:rPr>
              <w:fldChar w:fldCharType="separate"/>
            </w:r>
            <w:r w:rsidR="00117C85">
              <w:rPr>
                <w:noProof/>
                <w:webHidden/>
              </w:rPr>
              <w:t>9</w:t>
            </w:r>
            <w:r w:rsidR="00117C85">
              <w:rPr>
                <w:noProof/>
                <w:webHidden/>
              </w:rPr>
              <w:fldChar w:fldCharType="end"/>
            </w:r>
          </w:hyperlink>
        </w:p>
        <w:p w14:paraId="73534CF7" w14:textId="594506D6"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05" w:history="1">
            <w:r w:rsidR="00117C85" w:rsidRPr="00D24357">
              <w:rPr>
                <w:rStyle w:val="af"/>
                <w:noProof/>
              </w:rPr>
              <w:t>1.2</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Заказчик Подсистемы</w:t>
            </w:r>
            <w:r w:rsidR="00117C85">
              <w:rPr>
                <w:noProof/>
                <w:webHidden/>
              </w:rPr>
              <w:tab/>
            </w:r>
            <w:r w:rsidR="00117C85">
              <w:rPr>
                <w:noProof/>
                <w:webHidden/>
              </w:rPr>
              <w:fldChar w:fldCharType="begin"/>
            </w:r>
            <w:r w:rsidR="00117C85">
              <w:rPr>
                <w:noProof/>
                <w:webHidden/>
              </w:rPr>
              <w:instrText xml:space="preserve"> PAGEREF _Toc234832005 \h </w:instrText>
            </w:r>
            <w:r w:rsidR="00117C85">
              <w:rPr>
                <w:noProof/>
                <w:webHidden/>
              </w:rPr>
            </w:r>
            <w:r w:rsidR="00117C85">
              <w:rPr>
                <w:noProof/>
                <w:webHidden/>
              </w:rPr>
              <w:fldChar w:fldCharType="separate"/>
            </w:r>
            <w:r w:rsidR="00117C85">
              <w:rPr>
                <w:noProof/>
                <w:webHidden/>
              </w:rPr>
              <w:t>9</w:t>
            </w:r>
            <w:r w:rsidR="00117C85">
              <w:rPr>
                <w:noProof/>
                <w:webHidden/>
              </w:rPr>
              <w:fldChar w:fldCharType="end"/>
            </w:r>
          </w:hyperlink>
        </w:p>
        <w:p w14:paraId="5DBCA3D4" w14:textId="18CD1B9B"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06" w:history="1">
            <w:r w:rsidR="00117C85" w:rsidRPr="00D24357">
              <w:rPr>
                <w:rStyle w:val="af"/>
                <w:noProof/>
              </w:rPr>
              <w:t>1.3</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Исполнитель работ</w:t>
            </w:r>
            <w:r w:rsidR="00117C85">
              <w:rPr>
                <w:noProof/>
                <w:webHidden/>
              </w:rPr>
              <w:tab/>
            </w:r>
            <w:r w:rsidR="00117C85">
              <w:rPr>
                <w:noProof/>
                <w:webHidden/>
              </w:rPr>
              <w:fldChar w:fldCharType="begin"/>
            </w:r>
            <w:r w:rsidR="00117C85">
              <w:rPr>
                <w:noProof/>
                <w:webHidden/>
              </w:rPr>
              <w:instrText xml:space="preserve"> PAGEREF _Toc234832006 \h </w:instrText>
            </w:r>
            <w:r w:rsidR="00117C85">
              <w:rPr>
                <w:noProof/>
                <w:webHidden/>
              </w:rPr>
            </w:r>
            <w:r w:rsidR="00117C85">
              <w:rPr>
                <w:noProof/>
                <w:webHidden/>
              </w:rPr>
              <w:fldChar w:fldCharType="separate"/>
            </w:r>
            <w:r w:rsidR="00117C85">
              <w:rPr>
                <w:noProof/>
                <w:webHidden/>
              </w:rPr>
              <w:t>9</w:t>
            </w:r>
            <w:r w:rsidR="00117C85">
              <w:rPr>
                <w:noProof/>
                <w:webHidden/>
              </w:rPr>
              <w:fldChar w:fldCharType="end"/>
            </w:r>
          </w:hyperlink>
        </w:p>
        <w:p w14:paraId="28E5DED9" w14:textId="3DF1F78E"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07" w:history="1">
            <w:r w:rsidR="00117C85" w:rsidRPr="00D24357">
              <w:rPr>
                <w:rStyle w:val="af"/>
                <w:noProof/>
              </w:rPr>
              <w:t>1.4</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Место выполнения работ</w:t>
            </w:r>
            <w:r w:rsidR="00117C85">
              <w:rPr>
                <w:noProof/>
                <w:webHidden/>
              </w:rPr>
              <w:tab/>
            </w:r>
            <w:r w:rsidR="00117C85">
              <w:rPr>
                <w:noProof/>
                <w:webHidden/>
              </w:rPr>
              <w:fldChar w:fldCharType="begin"/>
            </w:r>
            <w:r w:rsidR="00117C85">
              <w:rPr>
                <w:noProof/>
                <w:webHidden/>
              </w:rPr>
              <w:instrText xml:space="preserve"> PAGEREF _Toc234832007 \h </w:instrText>
            </w:r>
            <w:r w:rsidR="00117C85">
              <w:rPr>
                <w:noProof/>
                <w:webHidden/>
              </w:rPr>
            </w:r>
            <w:r w:rsidR="00117C85">
              <w:rPr>
                <w:noProof/>
                <w:webHidden/>
              </w:rPr>
              <w:fldChar w:fldCharType="separate"/>
            </w:r>
            <w:r w:rsidR="00117C85">
              <w:rPr>
                <w:noProof/>
                <w:webHidden/>
              </w:rPr>
              <w:t>9</w:t>
            </w:r>
            <w:r w:rsidR="00117C85">
              <w:rPr>
                <w:noProof/>
                <w:webHidden/>
              </w:rPr>
              <w:fldChar w:fldCharType="end"/>
            </w:r>
          </w:hyperlink>
        </w:p>
        <w:p w14:paraId="15A2F4B7" w14:textId="7C32A96A"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08" w:history="1">
            <w:r w:rsidR="00117C85" w:rsidRPr="00D24357">
              <w:rPr>
                <w:rStyle w:val="af"/>
                <w:noProof/>
              </w:rPr>
              <w:t>1.5</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Нормативно-правовые акты обеспечения работ</w:t>
            </w:r>
            <w:r w:rsidR="00117C85">
              <w:rPr>
                <w:noProof/>
                <w:webHidden/>
              </w:rPr>
              <w:tab/>
            </w:r>
            <w:r w:rsidR="00117C85">
              <w:rPr>
                <w:noProof/>
                <w:webHidden/>
              </w:rPr>
              <w:fldChar w:fldCharType="begin"/>
            </w:r>
            <w:r w:rsidR="00117C85">
              <w:rPr>
                <w:noProof/>
                <w:webHidden/>
              </w:rPr>
              <w:instrText xml:space="preserve"> PAGEREF _Toc234832008 \h </w:instrText>
            </w:r>
            <w:r w:rsidR="00117C85">
              <w:rPr>
                <w:noProof/>
                <w:webHidden/>
              </w:rPr>
            </w:r>
            <w:r w:rsidR="00117C85">
              <w:rPr>
                <w:noProof/>
                <w:webHidden/>
              </w:rPr>
              <w:fldChar w:fldCharType="separate"/>
            </w:r>
            <w:r w:rsidR="00117C85">
              <w:rPr>
                <w:noProof/>
                <w:webHidden/>
              </w:rPr>
              <w:t>10</w:t>
            </w:r>
            <w:r w:rsidR="00117C85">
              <w:rPr>
                <w:noProof/>
                <w:webHidden/>
              </w:rPr>
              <w:fldChar w:fldCharType="end"/>
            </w:r>
          </w:hyperlink>
        </w:p>
        <w:p w14:paraId="2792C7B4" w14:textId="5DF7DE63"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09" w:history="1">
            <w:r w:rsidR="00117C85" w:rsidRPr="00D24357">
              <w:rPr>
                <w:rStyle w:val="af"/>
                <w:noProof/>
              </w:rPr>
              <w:t>1.6</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Плановые сроки начала и окончания работ по развитию Подсистемы</w:t>
            </w:r>
            <w:r w:rsidR="00117C85">
              <w:rPr>
                <w:noProof/>
                <w:webHidden/>
              </w:rPr>
              <w:tab/>
            </w:r>
            <w:r w:rsidR="00117C85">
              <w:rPr>
                <w:noProof/>
                <w:webHidden/>
              </w:rPr>
              <w:fldChar w:fldCharType="begin"/>
            </w:r>
            <w:r w:rsidR="00117C85">
              <w:rPr>
                <w:noProof/>
                <w:webHidden/>
              </w:rPr>
              <w:instrText xml:space="preserve"> PAGEREF _Toc234832009 \h </w:instrText>
            </w:r>
            <w:r w:rsidR="00117C85">
              <w:rPr>
                <w:noProof/>
                <w:webHidden/>
              </w:rPr>
            </w:r>
            <w:r w:rsidR="00117C85">
              <w:rPr>
                <w:noProof/>
                <w:webHidden/>
              </w:rPr>
              <w:fldChar w:fldCharType="separate"/>
            </w:r>
            <w:r w:rsidR="00117C85">
              <w:rPr>
                <w:noProof/>
                <w:webHidden/>
              </w:rPr>
              <w:t>12</w:t>
            </w:r>
            <w:r w:rsidR="00117C85">
              <w:rPr>
                <w:noProof/>
                <w:webHidden/>
              </w:rPr>
              <w:fldChar w:fldCharType="end"/>
            </w:r>
          </w:hyperlink>
        </w:p>
        <w:p w14:paraId="45041936" w14:textId="50F83EAF"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10" w:history="1">
            <w:r w:rsidR="00117C85" w:rsidRPr="00D24357">
              <w:rPr>
                <w:rStyle w:val="af"/>
                <w:noProof/>
              </w:rPr>
              <w:t>1.7</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Сведения об источниках и порядке финансирования работ</w:t>
            </w:r>
            <w:r w:rsidR="00117C85">
              <w:rPr>
                <w:noProof/>
                <w:webHidden/>
              </w:rPr>
              <w:tab/>
            </w:r>
            <w:r w:rsidR="00117C85">
              <w:rPr>
                <w:noProof/>
                <w:webHidden/>
              </w:rPr>
              <w:fldChar w:fldCharType="begin"/>
            </w:r>
            <w:r w:rsidR="00117C85">
              <w:rPr>
                <w:noProof/>
                <w:webHidden/>
              </w:rPr>
              <w:instrText xml:space="preserve"> PAGEREF _Toc234832010 \h </w:instrText>
            </w:r>
            <w:r w:rsidR="00117C85">
              <w:rPr>
                <w:noProof/>
                <w:webHidden/>
              </w:rPr>
            </w:r>
            <w:r w:rsidR="00117C85">
              <w:rPr>
                <w:noProof/>
                <w:webHidden/>
              </w:rPr>
              <w:fldChar w:fldCharType="separate"/>
            </w:r>
            <w:r w:rsidR="00117C85">
              <w:rPr>
                <w:noProof/>
                <w:webHidden/>
              </w:rPr>
              <w:t>12</w:t>
            </w:r>
            <w:r w:rsidR="00117C85">
              <w:rPr>
                <w:noProof/>
                <w:webHidden/>
              </w:rPr>
              <w:fldChar w:fldCharType="end"/>
            </w:r>
          </w:hyperlink>
        </w:p>
        <w:p w14:paraId="4947F7C5" w14:textId="384FE5AF" w:rsidR="00117C85" w:rsidRDefault="00195B80" w:rsidP="00117C85">
          <w:pPr>
            <w:pStyle w:val="11"/>
            <w:rPr>
              <w:rFonts w:asciiTheme="minorHAnsi" w:eastAsiaTheme="minorEastAsia" w:hAnsiTheme="minorHAnsi" w:cstheme="minorBidi"/>
              <w:kern w:val="2"/>
              <w:sz w:val="24"/>
              <w:szCs w:val="24"/>
              <w14:ligatures w14:val="standardContextual"/>
            </w:rPr>
          </w:pPr>
          <w:hyperlink w:anchor="_Toc234832011" w:history="1">
            <w:r w:rsidR="00117C85" w:rsidRPr="00D24357">
              <w:rPr>
                <w:rStyle w:val="af"/>
              </w:rPr>
              <w:t>2</w:t>
            </w:r>
            <w:r w:rsidR="00117C85">
              <w:rPr>
                <w:rFonts w:asciiTheme="minorHAnsi" w:eastAsiaTheme="minorEastAsia" w:hAnsiTheme="minorHAnsi" w:cstheme="minorBidi"/>
                <w:kern w:val="2"/>
                <w:sz w:val="24"/>
                <w:szCs w:val="24"/>
                <w14:ligatures w14:val="standardContextual"/>
              </w:rPr>
              <w:t xml:space="preserve"> </w:t>
            </w:r>
            <w:r w:rsidR="00117C85" w:rsidRPr="00D24357">
              <w:rPr>
                <w:rStyle w:val="af"/>
              </w:rPr>
              <w:t>Цели и назначение автоматизированной Подсистемы</w:t>
            </w:r>
            <w:r w:rsidR="00117C85">
              <w:rPr>
                <w:webHidden/>
              </w:rPr>
              <w:tab/>
            </w:r>
            <w:r w:rsidR="00117C85">
              <w:rPr>
                <w:webHidden/>
              </w:rPr>
              <w:fldChar w:fldCharType="begin"/>
            </w:r>
            <w:r w:rsidR="00117C85">
              <w:rPr>
                <w:webHidden/>
              </w:rPr>
              <w:instrText xml:space="preserve"> PAGEREF _Toc234832011 \h </w:instrText>
            </w:r>
            <w:r w:rsidR="00117C85">
              <w:rPr>
                <w:webHidden/>
              </w:rPr>
            </w:r>
            <w:r w:rsidR="00117C85">
              <w:rPr>
                <w:webHidden/>
              </w:rPr>
              <w:fldChar w:fldCharType="separate"/>
            </w:r>
            <w:r w:rsidR="00117C85">
              <w:rPr>
                <w:webHidden/>
              </w:rPr>
              <w:t>13</w:t>
            </w:r>
            <w:r w:rsidR="00117C85">
              <w:rPr>
                <w:webHidden/>
              </w:rPr>
              <w:fldChar w:fldCharType="end"/>
            </w:r>
          </w:hyperlink>
        </w:p>
        <w:p w14:paraId="68F92185" w14:textId="1C67347B"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12" w:history="1">
            <w:r w:rsidR="00117C85" w:rsidRPr="00D24357">
              <w:rPr>
                <w:rStyle w:val="af"/>
                <w:noProof/>
              </w:rPr>
              <w:t>2.1</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Цель создания Подсистемы</w:t>
            </w:r>
            <w:r w:rsidR="00117C85">
              <w:rPr>
                <w:noProof/>
                <w:webHidden/>
              </w:rPr>
              <w:tab/>
            </w:r>
            <w:r w:rsidR="00117C85">
              <w:rPr>
                <w:noProof/>
                <w:webHidden/>
              </w:rPr>
              <w:fldChar w:fldCharType="begin"/>
            </w:r>
            <w:r w:rsidR="00117C85">
              <w:rPr>
                <w:noProof/>
                <w:webHidden/>
              </w:rPr>
              <w:instrText xml:space="preserve"> PAGEREF _Toc234832012 \h </w:instrText>
            </w:r>
            <w:r w:rsidR="00117C85">
              <w:rPr>
                <w:noProof/>
                <w:webHidden/>
              </w:rPr>
            </w:r>
            <w:r w:rsidR="00117C85">
              <w:rPr>
                <w:noProof/>
                <w:webHidden/>
              </w:rPr>
              <w:fldChar w:fldCharType="separate"/>
            </w:r>
            <w:r w:rsidR="00117C85">
              <w:rPr>
                <w:noProof/>
                <w:webHidden/>
              </w:rPr>
              <w:t>13</w:t>
            </w:r>
            <w:r w:rsidR="00117C85">
              <w:rPr>
                <w:noProof/>
                <w:webHidden/>
              </w:rPr>
              <w:fldChar w:fldCharType="end"/>
            </w:r>
          </w:hyperlink>
        </w:p>
        <w:p w14:paraId="3887ED2B" w14:textId="60CE4E10"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13" w:history="1">
            <w:r w:rsidR="00117C85" w:rsidRPr="00D24357">
              <w:rPr>
                <w:rStyle w:val="af"/>
                <w:noProof/>
              </w:rPr>
              <w:t>2.2</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Назначение Подсистемы</w:t>
            </w:r>
            <w:r w:rsidR="00117C85">
              <w:rPr>
                <w:noProof/>
                <w:webHidden/>
              </w:rPr>
              <w:tab/>
            </w:r>
            <w:r w:rsidR="00117C85">
              <w:rPr>
                <w:noProof/>
                <w:webHidden/>
              </w:rPr>
              <w:fldChar w:fldCharType="begin"/>
            </w:r>
            <w:r w:rsidR="00117C85">
              <w:rPr>
                <w:noProof/>
                <w:webHidden/>
              </w:rPr>
              <w:instrText xml:space="preserve"> PAGEREF _Toc234832013 \h </w:instrText>
            </w:r>
            <w:r w:rsidR="00117C85">
              <w:rPr>
                <w:noProof/>
                <w:webHidden/>
              </w:rPr>
            </w:r>
            <w:r w:rsidR="00117C85">
              <w:rPr>
                <w:noProof/>
                <w:webHidden/>
              </w:rPr>
              <w:fldChar w:fldCharType="separate"/>
            </w:r>
            <w:r w:rsidR="00117C85">
              <w:rPr>
                <w:noProof/>
                <w:webHidden/>
              </w:rPr>
              <w:t>13</w:t>
            </w:r>
            <w:r w:rsidR="00117C85">
              <w:rPr>
                <w:noProof/>
                <w:webHidden/>
              </w:rPr>
              <w:fldChar w:fldCharType="end"/>
            </w:r>
          </w:hyperlink>
        </w:p>
        <w:p w14:paraId="51A25C24" w14:textId="2167FCBE" w:rsidR="00117C85" w:rsidRDefault="00195B80" w:rsidP="00117C85">
          <w:pPr>
            <w:pStyle w:val="11"/>
            <w:rPr>
              <w:rFonts w:asciiTheme="minorHAnsi" w:eastAsiaTheme="minorEastAsia" w:hAnsiTheme="minorHAnsi" w:cstheme="minorBidi"/>
              <w:kern w:val="2"/>
              <w:sz w:val="24"/>
              <w:szCs w:val="24"/>
              <w14:ligatures w14:val="standardContextual"/>
            </w:rPr>
          </w:pPr>
          <w:hyperlink w:anchor="_Toc234832014" w:history="1">
            <w:r w:rsidR="00117C85" w:rsidRPr="00D24357">
              <w:rPr>
                <w:rStyle w:val="af"/>
              </w:rPr>
              <w:t>3</w:t>
            </w:r>
            <w:r w:rsidR="00117C85">
              <w:rPr>
                <w:rFonts w:asciiTheme="minorHAnsi" w:eastAsiaTheme="minorEastAsia" w:hAnsiTheme="minorHAnsi" w:cstheme="minorBidi"/>
                <w:kern w:val="2"/>
                <w:sz w:val="24"/>
                <w:szCs w:val="24"/>
                <w14:ligatures w14:val="standardContextual"/>
              </w:rPr>
              <w:t xml:space="preserve"> </w:t>
            </w:r>
            <w:r w:rsidR="00117C85" w:rsidRPr="00D24357">
              <w:rPr>
                <w:rStyle w:val="af"/>
              </w:rPr>
              <w:t>Характеристики объекта автоматизации</w:t>
            </w:r>
            <w:r w:rsidR="00117C85">
              <w:rPr>
                <w:webHidden/>
              </w:rPr>
              <w:tab/>
            </w:r>
            <w:r w:rsidR="00117C85">
              <w:rPr>
                <w:webHidden/>
              </w:rPr>
              <w:fldChar w:fldCharType="begin"/>
            </w:r>
            <w:r w:rsidR="00117C85">
              <w:rPr>
                <w:webHidden/>
              </w:rPr>
              <w:instrText xml:space="preserve"> PAGEREF _Toc234832014 \h </w:instrText>
            </w:r>
            <w:r w:rsidR="00117C85">
              <w:rPr>
                <w:webHidden/>
              </w:rPr>
            </w:r>
            <w:r w:rsidR="00117C85">
              <w:rPr>
                <w:webHidden/>
              </w:rPr>
              <w:fldChar w:fldCharType="separate"/>
            </w:r>
            <w:r w:rsidR="00117C85">
              <w:rPr>
                <w:webHidden/>
              </w:rPr>
              <w:t>15</w:t>
            </w:r>
            <w:r w:rsidR="00117C85">
              <w:rPr>
                <w:webHidden/>
              </w:rPr>
              <w:fldChar w:fldCharType="end"/>
            </w:r>
          </w:hyperlink>
        </w:p>
        <w:p w14:paraId="5CB5C2E5" w14:textId="665CF684"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15" w:history="1">
            <w:r w:rsidR="00117C85" w:rsidRPr="00D24357">
              <w:rPr>
                <w:rStyle w:val="af"/>
                <w:noProof/>
              </w:rPr>
              <w:t>3.1</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Основные сведения об объекте автоматизации</w:t>
            </w:r>
            <w:r w:rsidR="00117C85">
              <w:rPr>
                <w:noProof/>
                <w:webHidden/>
              </w:rPr>
              <w:tab/>
            </w:r>
            <w:r w:rsidR="00117C85">
              <w:rPr>
                <w:noProof/>
                <w:webHidden/>
              </w:rPr>
              <w:fldChar w:fldCharType="begin"/>
            </w:r>
            <w:r w:rsidR="00117C85">
              <w:rPr>
                <w:noProof/>
                <w:webHidden/>
              </w:rPr>
              <w:instrText xml:space="preserve"> PAGEREF _Toc234832015 \h </w:instrText>
            </w:r>
            <w:r w:rsidR="00117C85">
              <w:rPr>
                <w:noProof/>
                <w:webHidden/>
              </w:rPr>
            </w:r>
            <w:r w:rsidR="00117C85">
              <w:rPr>
                <w:noProof/>
                <w:webHidden/>
              </w:rPr>
              <w:fldChar w:fldCharType="separate"/>
            </w:r>
            <w:r w:rsidR="00117C85">
              <w:rPr>
                <w:noProof/>
                <w:webHidden/>
              </w:rPr>
              <w:t>15</w:t>
            </w:r>
            <w:r w:rsidR="00117C85">
              <w:rPr>
                <w:noProof/>
                <w:webHidden/>
              </w:rPr>
              <w:fldChar w:fldCharType="end"/>
            </w:r>
          </w:hyperlink>
        </w:p>
        <w:p w14:paraId="4402A1A9" w14:textId="5ADCC584"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16" w:history="1">
            <w:r w:rsidR="00117C85" w:rsidRPr="00D24357">
              <w:rPr>
                <w:rStyle w:val="af"/>
                <w:rFonts w:eastAsia="Arial Unicode MS"/>
                <w:noProof/>
                <w:lang w:eastAsia="ar-SA"/>
              </w:rPr>
              <w:t>3.2</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rFonts w:eastAsia="Arial Unicode MS"/>
                <w:noProof/>
                <w:lang w:eastAsia="ar-SA"/>
              </w:rPr>
              <w:t>Состав Подсистемы</w:t>
            </w:r>
            <w:r w:rsidR="00117C85">
              <w:rPr>
                <w:noProof/>
                <w:webHidden/>
              </w:rPr>
              <w:tab/>
            </w:r>
            <w:r w:rsidR="00117C85">
              <w:rPr>
                <w:noProof/>
                <w:webHidden/>
              </w:rPr>
              <w:fldChar w:fldCharType="begin"/>
            </w:r>
            <w:r w:rsidR="00117C85">
              <w:rPr>
                <w:noProof/>
                <w:webHidden/>
              </w:rPr>
              <w:instrText xml:space="preserve"> PAGEREF _Toc234832016 \h </w:instrText>
            </w:r>
            <w:r w:rsidR="00117C85">
              <w:rPr>
                <w:noProof/>
                <w:webHidden/>
              </w:rPr>
            </w:r>
            <w:r w:rsidR="00117C85">
              <w:rPr>
                <w:noProof/>
                <w:webHidden/>
              </w:rPr>
              <w:fldChar w:fldCharType="separate"/>
            </w:r>
            <w:r w:rsidR="00117C85">
              <w:rPr>
                <w:noProof/>
                <w:webHidden/>
              </w:rPr>
              <w:t>16</w:t>
            </w:r>
            <w:r w:rsidR="00117C85">
              <w:rPr>
                <w:noProof/>
                <w:webHidden/>
              </w:rPr>
              <w:fldChar w:fldCharType="end"/>
            </w:r>
          </w:hyperlink>
        </w:p>
        <w:p w14:paraId="34009B66" w14:textId="7EF745D6" w:rsidR="00117C85" w:rsidRDefault="00195B80" w:rsidP="00117C85">
          <w:pPr>
            <w:pStyle w:val="11"/>
            <w:rPr>
              <w:rFonts w:asciiTheme="minorHAnsi" w:eastAsiaTheme="minorEastAsia" w:hAnsiTheme="minorHAnsi" w:cstheme="minorBidi"/>
              <w:kern w:val="2"/>
              <w:sz w:val="24"/>
              <w:szCs w:val="24"/>
              <w14:ligatures w14:val="standardContextual"/>
            </w:rPr>
          </w:pPr>
          <w:hyperlink w:anchor="_Toc234832017" w:history="1">
            <w:r w:rsidR="00117C85" w:rsidRPr="00D24357">
              <w:rPr>
                <w:rStyle w:val="af"/>
              </w:rPr>
              <w:t>4</w:t>
            </w:r>
            <w:r w:rsidR="00117C85">
              <w:rPr>
                <w:rFonts w:asciiTheme="minorHAnsi" w:eastAsiaTheme="minorEastAsia" w:hAnsiTheme="minorHAnsi" w:cstheme="minorBidi"/>
                <w:kern w:val="2"/>
                <w:sz w:val="24"/>
                <w:szCs w:val="24"/>
                <w14:ligatures w14:val="standardContextual"/>
              </w:rPr>
              <w:t xml:space="preserve"> </w:t>
            </w:r>
            <w:r w:rsidR="00117C85" w:rsidRPr="00D24357">
              <w:rPr>
                <w:rStyle w:val="af"/>
              </w:rPr>
              <w:t>Требования к автоматизированной Подсистеме</w:t>
            </w:r>
            <w:r w:rsidR="00117C85">
              <w:rPr>
                <w:webHidden/>
              </w:rPr>
              <w:tab/>
            </w:r>
            <w:r w:rsidR="00117C85">
              <w:rPr>
                <w:webHidden/>
              </w:rPr>
              <w:fldChar w:fldCharType="begin"/>
            </w:r>
            <w:r w:rsidR="00117C85">
              <w:rPr>
                <w:webHidden/>
              </w:rPr>
              <w:instrText xml:space="preserve"> PAGEREF _Toc234832017 \h </w:instrText>
            </w:r>
            <w:r w:rsidR="00117C85">
              <w:rPr>
                <w:webHidden/>
              </w:rPr>
            </w:r>
            <w:r w:rsidR="00117C85">
              <w:rPr>
                <w:webHidden/>
              </w:rPr>
              <w:fldChar w:fldCharType="separate"/>
            </w:r>
            <w:r w:rsidR="00117C85">
              <w:rPr>
                <w:webHidden/>
              </w:rPr>
              <w:t>19</w:t>
            </w:r>
            <w:r w:rsidR="00117C85">
              <w:rPr>
                <w:webHidden/>
              </w:rPr>
              <w:fldChar w:fldCharType="end"/>
            </w:r>
          </w:hyperlink>
        </w:p>
        <w:p w14:paraId="16566B14" w14:textId="47A20744"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18" w:history="1">
            <w:r w:rsidR="00117C85" w:rsidRPr="00D24357">
              <w:rPr>
                <w:rStyle w:val="af"/>
                <w:noProof/>
              </w:rPr>
              <w:t>4.1</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структуре Подсистемы в целом</w:t>
            </w:r>
            <w:r w:rsidR="00117C85">
              <w:rPr>
                <w:noProof/>
                <w:webHidden/>
              </w:rPr>
              <w:tab/>
            </w:r>
            <w:r w:rsidR="00117C85">
              <w:rPr>
                <w:noProof/>
                <w:webHidden/>
              </w:rPr>
              <w:fldChar w:fldCharType="begin"/>
            </w:r>
            <w:r w:rsidR="00117C85">
              <w:rPr>
                <w:noProof/>
                <w:webHidden/>
              </w:rPr>
              <w:instrText xml:space="preserve"> PAGEREF _Toc234832018 \h </w:instrText>
            </w:r>
            <w:r w:rsidR="00117C85">
              <w:rPr>
                <w:noProof/>
                <w:webHidden/>
              </w:rPr>
            </w:r>
            <w:r w:rsidR="00117C85">
              <w:rPr>
                <w:noProof/>
                <w:webHidden/>
              </w:rPr>
              <w:fldChar w:fldCharType="separate"/>
            </w:r>
            <w:r w:rsidR="00117C85">
              <w:rPr>
                <w:noProof/>
                <w:webHidden/>
              </w:rPr>
              <w:t>19</w:t>
            </w:r>
            <w:r w:rsidR="00117C85">
              <w:rPr>
                <w:noProof/>
                <w:webHidden/>
              </w:rPr>
              <w:fldChar w:fldCharType="end"/>
            </w:r>
          </w:hyperlink>
        </w:p>
        <w:p w14:paraId="0C569BA3" w14:textId="72F49776"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19" w:history="1">
            <w:r w:rsidR="00117C85" w:rsidRPr="00D24357">
              <w:rPr>
                <w:rStyle w:val="af"/>
                <w:noProof/>
              </w:rPr>
              <w:t>4.2</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выполнению работ</w:t>
            </w:r>
            <w:r w:rsidR="00117C85">
              <w:rPr>
                <w:noProof/>
                <w:webHidden/>
              </w:rPr>
              <w:tab/>
            </w:r>
            <w:r w:rsidR="00117C85">
              <w:rPr>
                <w:noProof/>
                <w:webHidden/>
              </w:rPr>
              <w:fldChar w:fldCharType="begin"/>
            </w:r>
            <w:r w:rsidR="00117C85">
              <w:rPr>
                <w:noProof/>
                <w:webHidden/>
              </w:rPr>
              <w:instrText xml:space="preserve"> PAGEREF _Toc234832019 \h </w:instrText>
            </w:r>
            <w:r w:rsidR="00117C85">
              <w:rPr>
                <w:noProof/>
                <w:webHidden/>
              </w:rPr>
            </w:r>
            <w:r w:rsidR="00117C85">
              <w:rPr>
                <w:noProof/>
                <w:webHidden/>
              </w:rPr>
              <w:fldChar w:fldCharType="separate"/>
            </w:r>
            <w:r w:rsidR="00117C85">
              <w:rPr>
                <w:noProof/>
                <w:webHidden/>
              </w:rPr>
              <w:t>21</w:t>
            </w:r>
            <w:r w:rsidR="00117C85">
              <w:rPr>
                <w:noProof/>
                <w:webHidden/>
              </w:rPr>
              <w:fldChar w:fldCharType="end"/>
            </w:r>
          </w:hyperlink>
        </w:p>
        <w:p w14:paraId="719D669F" w14:textId="24620FA9" w:rsidR="00117C85" w:rsidRDefault="00195B80" w:rsidP="00117C85">
          <w:pPr>
            <w:pStyle w:val="11"/>
            <w:rPr>
              <w:rFonts w:asciiTheme="minorHAnsi" w:eastAsiaTheme="minorEastAsia" w:hAnsiTheme="minorHAnsi" w:cstheme="minorBidi"/>
              <w:kern w:val="2"/>
              <w:sz w:val="24"/>
              <w:szCs w:val="24"/>
              <w14:ligatures w14:val="standardContextual"/>
            </w:rPr>
          </w:pPr>
          <w:hyperlink w:anchor="_Toc234832020" w:history="1">
            <w:r w:rsidR="00117C85" w:rsidRPr="00D24357">
              <w:rPr>
                <w:rStyle w:val="af"/>
              </w:rPr>
              <w:t>5</w:t>
            </w:r>
            <w:r w:rsidR="00117C85">
              <w:rPr>
                <w:rFonts w:asciiTheme="minorHAnsi" w:eastAsiaTheme="minorEastAsia" w:hAnsiTheme="minorHAnsi" w:cstheme="minorBidi"/>
                <w:kern w:val="2"/>
                <w:sz w:val="24"/>
                <w:szCs w:val="24"/>
                <w14:ligatures w14:val="standardContextual"/>
              </w:rPr>
              <w:t xml:space="preserve"> </w:t>
            </w:r>
            <w:r w:rsidR="00117C85" w:rsidRPr="00D24357">
              <w:rPr>
                <w:rStyle w:val="af"/>
              </w:rPr>
              <w:t>Требования к видам обеспечения</w:t>
            </w:r>
            <w:r w:rsidR="00117C85">
              <w:rPr>
                <w:webHidden/>
              </w:rPr>
              <w:tab/>
            </w:r>
            <w:r w:rsidR="00117C85">
              <w:rPr>
                <w:webHidden/>
              </w:rPr>
              <w:fldChar w:fldCharType="begin"/>
            </w:r>
            <w:r w:rsidR="00117C85">
              <w:rPr>
                <w:webHidden/>
              </w:rPr>
              <w:instrText xml:space="preserve"> PAGEREF _Toc234832020 \h </w:instrText>
            </w:r>
            <w:r w:rsidR="00117C85">
              <w:rPr>
                <w:webHidden/>
              </w:rPr>
            </w:r>
            <w:r w:rsidR="00117C85">
              <w:rPr>
                <w:webHidden/>
              </w:rPr>
              <w:fldChar w:fldCharType="separate"/>
            </w:r>
            <w:r w:rsidR="00117C85">
              <w:rPr>
                <w:webHidden/>
              </w:rPr>
              <w:t>22</w:t>
            </w:r>
            <w:r w:rsidR="00117C85">
              <w:rPr>
                <w:webHidden/>
              </w:rPr>
              <w:fldChar w:fldCharType="end"/>
            </w:r>
          </w:hyperlink>
        </w:p>
        <w:p w14:paraId="3E76DA9F" w14:textId="5F3501A8"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21" w:history="1">
            <w:r w:rsidR="00117C85" w:rsidRPr="00D24357">
              <w:rPr>
                <w:rStyle w:val="af"/>
                <w:noProof/>
              </w:rPr>
              <w:t>5.1</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математическому обеспечению Подсистемы</w:t>
            </w:r>
            <w:r w:rsidR="00117C85">
              <w:rPr>
                <w:noProof/>
                <w:webHidden/>
              </w:rPr>
              <w:tab/>
            </w:r>
            <w:r w:rsidR="00117C85">
              <w:rPr>
                <w:noProof/>
                <w:webHidden/>
              </w:rPr>
              <w:fldChar w:fldCharType="begin"/>
            </w:r>
            <w:r w:rsidR="00117C85">
              <w:rPr>
                <w:noProof/>
                <w:webHidden/>
              </w:rPr>
              <w:instrText xml:space="preserve"> PAGEREF _Toc234832021 \h </w:instrText>
            </w:r>
            <w:r w:rsidR="00117C85">
              <w:rPr>
                <w:noProof/>
                <w:webHidden/>
              </w:rPr>
            </w:r>
            <w:r w:rsidR="00117C85">
              <w:rPr>
                <w:noProof/>
                <w:webHidden/>
              </w:rPr>
              <w:fldChar w:fldCharType="separate"/>
            </w:r>
            <w:r w:rsidR="00117C85">
              <w:rPr>
                <w:noProof/>
                <w:webHidden/>
              </w:rPr>
              <w:t>22</w:t>
            </w:r>
            <w:r w:rsidR="00117C85">
              <w:rPr>
                <w:noProof/>
                <w:webHidden/>
              </w:rPr>
              <w:fldChar w:fldCharType="end"/>
            </w:r>
          </w:hyperlink>
        </w:p>
        <w:p w14:paraId="70ADDF26" w14:textId="31393DB8" w:rsidR="00117C85" w:rsidRDefault="00195B80">
          <w:pPr>
            <w:pStyle w:val="31"/>
            <w:rPr>
              <w:rFonts w:asciiTheme="minorHAnsi" w:eastAsiaTheme="minorEastAsia" w:hAnsiTheme="minorHAnsi" w:cstheme="minorBidi"/>
              <w:color w:val="auto"/>
              <w:kern w:val="2"/>
              <w:szCs w:val="24"/>
              <w14:ligatures w14:val="standardContextual"/>
            </w:rPr>
          </w:pPr>
          <w:hyperlink w:anchor="_Toc234832022" w:history="1">
            <w:r w:rsidR="00117C85" w:rsidRPr="00D24357">
              <w:rPr>
                <w:rStyle w:val="af"/>
              </w:rPr>
              <w:t>5.1.1</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составу, структуре и способам организации данных</w:t>
            </w:r>
            <w:r w:rsidR="00117C85">
              <w:rPr>
                <w:webHidden/>
              </w:rPr>
              <w:tab/>
            </w:r>
            <w:r w:rsidR="00117C85">
              <w:rPr>
                <w:webHidden/>
              </w:rPr>
              <w:fldChar w:fldCharType="begin"/>
            </w:r>
            <w:r w:rsidR="00117C85">
              <w:rPr>
                <w:webHidden/>
              </w:rPr>
              <w:instrText xml:space="preserve"> PAGEREF _Toc234832022 \h </w:instrText>
            </w:r>
            <w:r w:rsidR="00117C85">
              <w:rPr>
                <w:webHidden/>
              </w:rPr>
            </w:r>
            <w:r w:rsidR="00117C85">
              <w:rPr>
                <w:webHidden/>
              </w:rPr>
              <w:fldChar w:fldCharType="separate"/>
            </w:r>
            <w:r w:rsidR="00117C85">
              <w:rPr>
                <w:webHidden/>
              </w:rPr>
              <w:t>22</w:t>
            </w:r>
            <w:r w:rsidR="00117C85">
              <w:rPr>
                <w:webHidden/>
              </w:rPr>
              <w:fldChar w:fldCharType="end"/>
            </w:r>
          </w:hyperlink>
        </w:p>
        <w:p w14:paraId="5956A964" w14:textId="4F3A24EF" w:rsidR="00117C85" w:rsidRDefault="00195B80">
          <w:pPr>
            <w:pStyle w:val="31"/>
            <w:rPr>
              <w:rFonts w:asciiTheme="minorHAnsi" w:eastAsiaTheme="minorEastAsia" w:hAnsiTheme="minorHAnsi" w:cstheme="minorBidi"/>
              <w:color w:val="auto"/>
              <w:kern w:val="2"/>
              <w:szCs w:val="24"/>
              <w14:ligatures w14:val="standardContextual"/>
            </w:rPr>
          </w:pPr>
          <w:hyperlink w:anchor="_Toc234832023" w:history="1">
            <w:r w:rsidR="00117C85" w:rsidRPr="00D24357">
              <w:rPr>
                <w:rStyle w:val="af"/>
              </w:rPr>
              <w:t>5.1.2</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информационному обмену между компонентами Подсистемы и со смежными ИСиС</w:t>
            </w:r>
            <w:r w:rsidR="00117C85">
              <w:rPr>
                <w:webHidden/>
              </w:rPr>
              <w:tab/>
            </w:r>
            <w:r w:rsidR="00117C85">
              <w:rPr>
                <w:webHidden/>
              </w:rPr>
              <w:fldChar w:fldCharType="begin"/>
            </w:r>
            <w:r w:rsidR="00117C85">
              <w:rPr>
                <w:webHidden/>
              </w:rPr>
              <w:instrText xml:space="preserve"> PAGEREF _Toc234832023 \h </w:instrText>
            </w:r>
            <w:r w:rsidR="00117C85">
              <w:rPr>
                <w:webHidden/>
              </w:rPr>
            </w:r>
            <w:r w:rsidR="00117C85">
              <w:rPr>
                <w:webHidden/>
              </w:rPr>
              <w:fldChar w:fldCharType="separate"/>
            </w:r>
            <w:r w:rsidR="00117C85">
              <w:rPr>
                <w:webHidden/>
              </w:rPr>
              <w:t>23</w:t>
            </w:r>
            <w:r w:rsidR="00117C85">
              <w:rPr>
                <w:webHidden/>
              </w:rPr>
              <w:fldChar w:fldCharType="end"/>
            </w:r>
          </w:hyperlink>
        </w:p>
        <w:p w14:paraId="6CAD5371" w14:textId="5B0DDACD" w:rsidR="00117C85" w:rsidRDefault="00195B80">
          <w:pPr>
            <w:pStyle w:val="31"/>
            <w:rPr>
              <w:rFonts w:asciiTheme="minorHAnsi" w:eastAsiaTheme="minorEastAsia" w:hAnsiTheme="minorHAnsi" w:cstheme="minorBidi"/>
              <w:color w:val="auto"/>
              <w:kern w:val="2"/>
              <w:szCs w:val="24"/>
              <w14:ligatures w14:val="standardContextual"/>
            </w:rPr>
          </w:pPr>
          <w:hyperlink w:anchor="_Toc234832024" w:history="1">
            <w:r w:rsidR="00117C85" w:rsidRPr="00D24357">
              <w:rPr>
                <w:rStyle w:val="af"/>
              </w:rPr>
              <w:t>5.1.3</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информационной совместимости со смежными ИСиС</w:t>
            </w:r>
            <w:r w:rsidR="00117C85">
              <w:rPr>
                <w:webHidden/>
              </w:rPr>
              <w:tab/>
            </w:r>
            <w:r w:rsidR="00117C85">
              <w:rPr>
                <w:webHidden/>
              </w:rPr>
              <w:fldChar w:fldCharType="begin"/>
            </w:r>
            <w:r w:rsidR="00117C85">
              <w:rPr>
                <w:webHidden/>
              </w:rPr>
              <w:instrText xml:space="preserve"> PAGEREF _Toc234832024 \h </w:instrText>
            </w:r>
            <w:r w:rsidR="00117C85">
              <w:rPr>
                <w:webHidden/>
              </w:rPr>
            </w:r>
            <w:r w:rsidR="00117C85">
              <w:rPr>
                <w:webHidden/>
              </w:rPr>
              <w:fldChar w:fldCharType="separate"/>
            </w:r>
            <w:r w:rsidR="00117C85">
              <w:rPr>
                <w:webHidden/>
              </w:rPr>
              <w:t>23</w:t>
            </w:r>
            <w:r w:rsidR="00117C85">
              <w:rPr>
                <w:webHidden/>
              </w:rPr>
              <w:fldChar w:fldCharType="end"/>
            </w:r>
          </w:hyperlink>
        </w:p>
        <w:p w14:paraId="50670864" w14:textId="16A892C2" w:rsidR="00117C85" w:rsidRDefault="00195B80">
          <w:pPr>
            <w:pStyle w:val="31"/>
            <w:rPr>
              <w:rFonts w:asciiTheme="minorHAnsi" w:eastAsiaTheme="minorEastAsia" w:hAnsiTheme="minorHAnsi" w:cstheme="minorBidi"/>
              <w:color w:val="auto"/>
              <w:kern w:val="2"/>
              <w:szCs w:val="24"/>
              <w14:ligatures w14:val="standardContextual"/>
            </w:rPr>
          </w:pPr>
          <w:hyperlink w:anchor="_Toc234832025" w:history="1">
            <w:r w:rsidR="00117C85" w:rsidRPr="00D24357">
              <w:rPr>
                <w:rStyle w:val="af"/>
              </w:rPr>
              <w:t>5.1.4</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по применению систем управления базами данных</w:t>
            </w:r>
            <w:r w:rsidR="00117C85">
              <w:rPr>
                <w:webHidden/>
              </w:rPr>
              <w:tab/>
            </w:r>
            <w:r w:rsidR="00117C85">
              <w:rPr>
                <w:webHidden/>
              </w:rPr>
              <w:fldChar w:fldCharType="begin"/>
            </w:r>
            <w:r w:rsidR="00117C85">
              <w:rPr>
                <w:webHidden/>
              </w:rPr>
              <w:instrText xml:space="preserve"> PAGEREF _Toc234832025 \h </w:instrText>
            </w:r>
            <w:r w:rsidR="00117C85">
              <w:rPr>
                <w:webHidden/>
              </w:rPr>
            </w:r>
            <w:r w:rsidR="00117C85">
              <w:rPr>
                <w:webHidden/>
              </w:rPr>
              <w:fldChar w:fldCharType="separate"/>
            </w:r>
            <w:r w:rsidR="00117C85">
              <w:rPr>
                <w:webHidden/>
              </w:rPr>
              <w:t>29</w:t>
            </w:r>
            <w:r w:rsidR="00117C85">
              <w:rPr>
                <w:webHidden/>
              </w:rPr>
              <w:fldChar w:fldCharType="end"/>
            </w:r>
          </w:hyperlink>
        </w:p>
        <w:p w14:paraId="1BB9C55D" w14:textId="657B219D" w:rsidR="00117C85" w:rsidRDefault="00195B80">
          <w:pPr>
            <w:pStyle w:val="31"/>
            <w:rPr>
              <w:rFonts w:asciiTheme="minorHAnsi" w:eastAsiaTheme="minorEastAsia" w:hAnsiTheme="minorHAnsi" w:cstheme="minorBidi"/>
              <w:color w:val="auto"/>
              <w:kern w:val="2"/>
              <w:szCs w:val="24"/>
              <w14:ligatures w14:val="standardContextual"/>
            </w:rPr>
          </w:pPr>
          <w:hyperlink w:anchor="_Toc234832026" w:history="1">
            <w:r w:rsidR="00117C85" w:rsidRPr="00D24357">
              <w:rPr>
                <w:rStyle w:val="af"/>
              </w:rPr>
              <w:t>5.1.5</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представлению данных в подсистеме</w:t>
            </w:r>
            <w:r w:rsidR="00117C85">
              <w:rPr>
                <w:webHidden/>
              </w:rPr>
              <w:tab/>
            </w:r>
            <w:r w:rsidR="00117C85">
              <w:rPr>
                <w:webHidden/>
              </w:rPr>
              <w:fldChar w:fldCharType="begin"/>
            </w:r>
            <w:r w:rsidR="00117C85">
              <w:rPr>
                <w:webHidden/>
              </w:rPr>
              <w:instrText xml:space="preserve"> PAGEREF _Toc234832026 \h </w:instrText>
            </w:r>
            <w:r w:rsidR="00117C85">
              <w:rPr>
                <w:webHidden/>
              </w:rPr>
            </w:r>
            <w:r w:rsidR="00117C85">
              <w:rPr>
                <w:webHidden/>
              </w:rPr>
              <w:fldChar w:fldCharType="separate"/>
            </w:r>
            <w:r w:rsidR="00117C85">
              <w:rPr>
                <w:webHidden/>
              </w:rPr>
              <w:t>29</w:t>
            </w:r>
            <w:r w:rsidR="00117C85">
              <w:rPr>
                <w:webHidden/>
              </w:rPr>
              <w:fldChar w:fldCharType="end"/>
            </w:r>
          </w:hyperlink>
        </w:p>
        <w:p w14:paraId="40D53CE1" w14:textId="7598FB85" w:rsidR="00117C85" w:rsidRDefault="00195B80">
          <w:pPr>
            <w:pStyle w:val="31"/>
            <w:rPr>
              <w:rFonts w:asciiTheme="minorHAnsi" w:eastAsiaTheme="minorEastAsia" w:hAnsiTheme="minorHAnsi" w:cstheme="minorBidi"/>
              <w:color w:val="auto"/>
              <w:kern w:val="2"/>
              <w:szCs w:val="24"/>
              <w14:ligatures w14:val="standardContextual"/>
            </w:rPr>
          </w:pPr>
          <w:hyperlink w:anchor="_Toc234832027" w:history="1">
            <w:r w:rsidR="00117C85" w:rsidRPr="00D24357">
              <w:rPr>
                <w:rStyle w:val="af"/>
              </w:rPr>
              <w:t>5.1.6</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контролю, хранению, обновлению  и восстановлению данных</w:t>
            </w:r>
            <w:r w:rsidR="00117C85">
              <w:rPr>
                <w:webHidden/>
              </w:rPr>
              <w:tab/>
            </w:r>
            <w:r w:rsidR="00117C85">
              <w:rPr>
                <w:webHidden/>
              </w:rPr>
              <w:fldChar w:fldCharType="begin"/>
            </w:r>
            <w:r w:rsidR="00117C85">
              <w:rPr>
                <w:webHidden/>
              </w:rPr>
              <w:instrText xml:space="preserve"> PAGEREF _Toc234832027 \h </w:instrText>
            </w:r>
            <w:r w:rsidR="00117C85">
              <w:rPr>
                <w:webHidden/>
              </w:rPr>
            </w:r>
            <w:r w:rsidR="00117C85">
              <w:rPr>
                <w:webHidden/>
              </w:rPr>
              <w:fldChar w:fldCharType="separate"/>
            </w:r>
            <w:r w:rsidR="00117C85">
              <w:rPr>
                <w:webHidden/>
              </w:rPr>
              <w:t>29</w:t>
            </w:r>
            <w:r w:rsidR="00117C85">
              <w:rPr>
                <w:webHidden/>
              </w:rPr>
              <w:fldChar w:fldCharType="end"/>
            </w:r>
          </w:hyperlink>
        </w:p>
        <w:p w14:paraId="4F8D5123" w14:textId="13267A61"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28" w:history="1">
            <w:r w:rsidR="00117C85" w:rsidRPr="00D24357">
              <w:rPr>
                <w:rStyle w:val="af"/>
                <w:noProof/>
              </w:rPr>
              <w:t>5.2</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лингвистическому обеспечению Подсистемы</w:t>
            </w:r>
            <w:r w:rsidR="00117C85">
              <w:rPr>
                <w:noProof/>
                <w:webHidden/>
              </w:rPr>
              <w:tab/>
            </w:r>
            <w:r w:rsidR="00117C85">
              <w:rPr>
                <w:noProof/>
                <w:webHidden/>
              </w:rPr>
              <w:fldChar w:fldCharType="begin"/>
            </w:r>
            <w:r w:rsidR="00117C85">
              <w:rPr>
                <w:noProof/>
                <w:webHidden/>
              </w:rPr>
              <w:instrText xml:space="preserve"> PAGEREF _Toc234832028 \h </w:instrText>
            </w:r>
            <w:r w:rsidR="00117C85">
              <w:rPr>
                <w:noProof/>
                <w:webHidden/>
              </w:rPr>
            </w:r>
            <w:r w:rsidR="00117C85">
              <w:rPr>
                <w:noProof/>
                <w:webHidden/>
              </w:rPr>
              <w:fldChar w:fldCharType="separate"/>
            </w:r>
            <w:r w:rsidR="00117C85">
              <w:rPr>
                <w:noProof/>
                <w:webHidden/>
              </w:rPr>
              <w:t>30</w:t>
            </w:r>
            <w:r w:rsidR="00117C85">
              <w:rPr>
                <w:noProof/>
                <w:webHidden/>
              </w:rPr>
              <w:fldChar w:fldCharType="end"/>
            </w:r>
          </w:hyperlink>
        </w:p>
        <w:p w14:paraId="7B6E9DE7" w14:textId="77C768C2" w:rsidR="00117C85" w:rsidRDefault="00195B80">
          <w:pPr>
            <w:pStyle w:val="31"/>
            <w:rPr>
              <w:rFonts w:asciiTheme="minorHAnsi" w:eastAsiaTheme="minorEastAsia" w:hAnsiTheme="minorHAnsi" w:cstheme="minorBidi"/>
              <w:color w:val="auto"/>
              <w:kern w:val="2"/>
              <w:szCs w:val="24"/>
              <w14:ligatures w14:val="standardContextual"/>
            </w:rPr>
          </w:pPr>
          <w:hyperlink w:anchor="_Toc234832029" w:history="1">
            <w:r w:rsidR="00117C85" w:rsidRPr="00D24357">
              <w:rPr>
                <w:rStyle w:val="af"/>
              </w:rPr>
              <w:t>5.2.1</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языкам, используемым в Подсистеме</w:t>
            </w:r>
            <w:r w:rsidR="00117C85">
              <w:rPr>
                <w:webHidden/>
              </w:rPr>
              <w:tab/>
            </w:r>
            <w:r w:rsidR="00117C85">
              <w:rPr>
                <w:webHidden/>
              </w:rPr>
              <w:fldChar w:fldCharType="begin"/>
            </w:r>
            <w:r w:rsidR="00117C85">
              <w:rPr>
                <w:webHidden/>
              </w:rPr>
              <w:instrText xml:space="preserve"> PAGEREF _Toc234832029 \h </w:instrText>
            </w:r>
            <w:r w:rsidR="00117C85">
              <w:rPr>
                <w:webHidden/>
              </w:rPr>
            </w:r>
            <w:r w:rsidR="00117C85">
              <w:rPr>
                <w:webHidden/>
              </w:rPr>
              <w:fldChar w:fldCharType="separate"/>
            </w:r>
            <w:r w:rsidR="00117C85">
              <w:rPr>
                <w:webHidden/>
              </w:rPr>
              <w:t>30</w:t>
            </w:r>
            <w:r w:rsidR="00117C85">
              <w:rPr>
                <w:webHidden/>
              </w:rPr>
              <w:fldChar w:fldCharType="end"/>
            </w:r>
          </w:hyperlink>
        </w:p>
        <w:p w14:paraId="5DACA03A" w14:textId="6A53ED68" w:rsidR="00117C85" w:rsidRDefault="00195B80">
          <w:pPr>
            <w:pStyle w:val="31"/>
            <w:rPr>
              <w:rFonts w:asciiTheme="minorHAnsi" w:eastAsiaTheme="minorEastAsia" w:hAnsiTheme="minorHAnsi" w:cstheme="minorBidi"/>
              <w:color w:val="auto"/>
              <w:kern w:val="2"/>
              <w:szCs w:val="24"/>
              <w14:ligatures w14:val="standardContextual"/>
            </w:rPr>
          </w:pPr>
          <w:hyperlink w:anchor="_Toc234832030" w:history="1">
            <w:r w:rsidR="00117C85" w:rsidRPr="00D24357">
              <w:rPr>
                <w:rStyle w:val="af"/>
              </w:rPr>
              <w:t>5.2.2</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способам организации диалога</w:t>
            </w:r>
            <w:r w:rsidR="00117C85">
              <w:rPr>
                <w:webHidden/>
              </w:rPr>
              <w:tab/>
            </w:r>
            <w:r w:rsidR="00117C85">
              <w:rPr>
                <w:webHidden/>
              </w:rPr>
              <w:fldChar w:fldCharType="begin"/>
            </w:r>
            <w:r w:rsidR="00117C85">
              <w:rPr>
                <w:webHidden/>
              </w:rPr>
              <w:instrText xml:space="preserve"> PAGEREF _Toc234832030 \h </w:instrText>
            </w:r>
            <w:r w:rsidR="00117C85">
              <w:rPr>
                <w:webHidden/>
              </w:rPr>
            </w:r>
            <w:r w:rsidR="00117C85">
              <w:rPr>
                <w:webHidden/>
              </w:rPr>
              <w:fldChar w:fldCharType="separate"/>
            </w:r>
            <w:r w:rsidR="00117C85">
              <w:rPr>
                <w:webHidden/>
              </w:rPr>
              <w:t>30</w:t>
            </w:r>
            <w:r w:rsidR="00117C85">
              <w:rPr>
                <w:webHidden/>
              </w:rPr>
              <w:fldChar w:fldCharType="end"/>
            </w:r>
          </w:hyperlink>
        </w:p>
        <w:p w14:paraId="428BADE8" w14:textId="7DC7131D" w:rsidR="00117C85" w:rsidRDefault="00195B80">
          <w:pPr>
            <w:pStyle w:val="31"/>
            <w:rPr>
              <w:rFonts w:asciiTheme="minorHAnsi" w:eastAsiaTheme="minorEastAsia" w:hAnsiTheme="minorHAnsi" w:cstheme="minorBidi"/>
              <w:color w:val="auto"/>
              <w:kern w:val="2"/>
              <w:szCs w:val="24"/>
              <w14:ligatures w14:val="standardContextual"/>
            </w:rPr>
          </w:pPr>
          <w:hyperlink w:anchor="_Toc234832031" w:history="1">
            <w:r w:rsidR="00117C85" w:rsidRPr="00D24357">
              <w:rPr>
                <w:rStyle w:val="af"/>
              </w:rPr>
              <w:t>5.2.3</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разработке и использованию словарей, тезаурусов</w:t>
            </w:r>
            <w:r w:rsidR="00117C85">
              <w:rPr>
                <w:webHidden/>
              </w:rPr>
              <w:tab/>
            </w:r>
            <w:r w:rsidR="00117C85">
              <w:rPr>
                <w:webHidden/>
              </w:rPr>
              <w:fldChar w:fldCharType="begin"/>
            </w:r>
            <w:r w:rsidR="00117C85">
              <w:rPr>
                <w:webHidden/>
              </w:rPr>
              <w:instrText xml:space="preserve"> PAGEREF _Toc234832031 \h </w:instrText>
            </w:r>
            <w:r w:rsidR="00117C85">
              <w:rPr>
                <w:webHidden/>
              </w:rPr>
            </w:r>
            <w:r w:rsidR="00117C85">
              <w:rPr>
                <w:webHidden/>
              </w:rPr>
              <w:fldChar w:fldCharType="separate"/>
            </w:r>
            <w:r w:rsidR="00117C85">
              <w:rPr>
                <w:webHidden/>
              </w:rPr>
              <w:t>30</w:t>
            </w:r>
            <w:r w:rsidR="00117C85">
              <w:rPr>
                <w:webHidden/>
              </w:rPr>
              <w:fldChar w:fldCharType="end"/>
            </w:r>
          </w:hyperlink>
        </w:p>
        <w:p w14:paraId="039B7926" w14:textId="13AE4930" w:rsidR="00117C85" w:rsidRDefault="00195B80">
          <w:pPr>
            <w:pStyle w:val="31"/>
            <w:rPr>
              <w:rFonts w:asciiTheme="minorHAnsi" w:eastAsiaTheme="minorEastAsia" w:hAnsiTheme="minorHAnsi" w:cstheme="minorBidi"/>
              <w:color w:val="auto"/>
              <w:kern w:val="2"/>
              <w:szCs w:val="24"/>
              <w14:ligatures w14:val="standardContextual"/>
            </w:rPr>
          </w:pPr>
          <w:hyperlink w:anchor="_Toc234832032" w:history="1">
            <w:r w:rsidR="00117C85" w:rsidRPr="00D24357">
              <w:rPr>
                <w:rStyle w:val="af"/>
              </w:rPr>
              <w:t>5.2.4</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описанию синтаксиса формализованного языка</w:t>
            </w:r>
            <w:r w:rsidR="00117C85">
              <w:rPr>
                <w:webHidden/>
              </w:rPr>
              <w:tab/>
            </w:r>
            <w:r w:rsidR="00117C85">
              <w:rPr>
                <w:webHidden/>
              </w:rPr>
              <w:fldChar w:fldCharType="begin"/>
            </w:r>
            <w:r w:rsidR="00117C85">
              <w:rPr>
                <w:webHidden/>
              </w:rPr>
              <w:instrText xml:space="preserve"> PAGEREF _Toc234832032 \h </w:instrText>
            </w:r>
            <w:r w:rsidR="00117C85">
              <w:rPr>
                <w:webHidden/>
              </w:rPr>
            </w:r>
            <w:r w:rsidR="00117C85">
              <w:rPr>
                <w:webHidden/>
              </w:rPr>
              <w:fldChar w:fldCharType="separate"/>
            </w:r>
            <w:r w:rsidR="00117C85">
              <w:rPr>
                <w:webHidden/>
              </w:rPr>
              <w:t>30</w:t>
            </w:r>
            <w:r w:rsidR="00117C85">
              <w:rPr>
                <w:webHidden/>
              </w:rPr>
              <w:fldChar w:fldCharType="end"/>
            </w:r>
          </w:hyperlink>
        </w:p>
        <w:p w14:paraId="7E834E70" w14:textId="7D066578"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33" w:history="1">
            <w:r w:rsidR="00117C85" w:rsidRPr="00D24357">
              <w:rPr>
                <w:rStyle w:val="af"/>
                <w:noProof/>
              </w:rPr>
              <w:t>5.3</w:t>
            </w:r>
            <w:r w:rsidR="00117C85">
              <w:rPr>
                <w:rFonts w:asciiTheme="minorHAnsi" w:eastAsiaTheme="minorEastAsia" w:hAnsiTheme="minorHAnsi" w:cstheme="minorBidi"/>
                <w:noProof/>
                <w:kern w:val="2"/>
                <w:sz w:val="24"/>
                <w:szCs w:val="24"/>
                <w14:ligatures w14:val="standardContextual"/>
              </w:rPr>
              <w:tab/>
            </w:r>
            <w:r w:rsidR="00117C85" w:rsidRPr="00D24357">
              <w:rPr>
                <w:rStyle w:val="af"/>
                <w:noProof/>
              </w:rPr>
              <w:t>Требования к программному обеспечению Подсистемы</w:t>
            </w:r>
            <w:r w:rsidR="00117C85">
              <w:rPr>
                <w:noProof/>
                <w:webHidden/>
              </w:rPr>
              <w:tab/>
            </w:r>
            <w:r w:rsidR="00117C85">
              <w:rPr>
                <w:noProof/>
                <w:webHidden/>
              </w:rPr>
              <w:fldChar w:fldCharType="begin"/>
            </w:r>
            <w:r w:rsidR="00117C85">
              <w:rPr>
                <w:noProof/>
                <w:webHidden/>
              </w:rPr>
              <w:instrText xml:space="preserve"> PAGEREF _Toc234832033 \h </w:instrText>
            </w:r>
            <w:r w:rsidR="00117C85">
              <w:rPr>
                <w:noProof/>
                <w:webHidden/>
              </w:rPr>
            </w:r>
            <w:r w:rsidR="00117C85">
              <w:rPr>
                <w:noProof/>
                <w:webHidden/>
              </w:rPr>
              <w:fldChar w:fldCharType="separate"/>
            </w:r>
            <w:r w:rsidR="00117C85">
              <w:rPr>
                <w:noProof/>
                <w:webHidden/>
              </w:rPr>
              <w:t>30</w:t>
            </w:r>
            <w:r w:rsidR="00117C85">
              <w:rPr>
                <w:noProof/>
                <w:webHidden/>
              </w:rPr>
              <w:fldChar w:fldCharType="end"/>
            </w:r>
          </w:hyperlink>
        </w:p>
        <w:p w14:paraId="0E652244" w14:textId="449C6849" w:rsidR="00117C85" w:rsidRDefault="00195B80">
          <w:pPr>
            <w:pStyle w:val="31"/>
            <w:rPr>
              <w:rFonts w:asciiTheme="minorHAnsi" w:eastAsiaTheme="minorEastAsia" w:hAnsiTheme="minorHAnsi" w:cstheme="minorBidi"/>
              <w:color w:val="auto"/>
              <w:kern w:val="2"/>
              <w:szCs w:val="24"/>
              <w14:ligatures w14:val="standardContextual"/>
            </w:rPr>
          </w:pPr>
          <w:hyperlink w:anchor="_Toc234832034" w:history="1">
            <w:r w:rsidR="00117C85" w:rsidRPr="00D24357">
              <w:rPr>
                <w:rStyle w:val="af"/>
              </w:rPr>
              <w:t>5.3.1</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составу и видам программного обеспечения</w:t>
            </w:r>
            <w:r w:rsidR="00117C85">
              <w:rPr>
                <w:webHidden/>
              </w:rPr>
              <w:tab/>
            </w:r>
            <w:r w:rsidR="00117C85">
              <w:rPr>
                <w:webHidden/>
              </w:rPr>
              <w:fldChar w:fldCharType="begin"/>
            </w:r>
            <w:r w:rsidR="00117C85">
              <w:rPr>
                <w:webHidden/>
              </w:rPr>
              <w:instrText xml:space="preserve"> PAGEREF _Toc234832034 \h </w:instrText>
            </w:r>
            <w:r w:rsidR="00117C85">
              <w:rPr>
                <w:webHidden/>
              </w:rPr>
            </w:r>
            <w:r w:rsidR="00117C85">
              <w:rPr>
                <w:webHidden/>
              </w:rPr>
              <w:fldChar w:fldCharType="separate"/>
            </w:r>
            <w:r w:rsidR="00117C85">
              <w:rPr>
                <w:webHidden/>
              </w:rPr>
              <w:t>30</w:t>
            </w:r>
            <w:r w:rsidR="00117C85">
              <w:rPr>
                <w:webHidden/>
              </w:rPr>
              <w:fldChar w:fldCharType="end"/>
            </w:r>
          </w:hyperlink>
        </w:p>
        <w:p w14:paraId="58E03CAE" w14:textId="68A4585C" w:rsidR="00117C85" w:rsidRDefault="00195B80">
          <w:pPr>
            <w:pStyle w:val="31"/>
            <w:rPr>
              <w:rFonts w:asciiTheme="minorHAnsi" w:eastAsiaTheme="minorEastAsia" w:hAnsiTheme="minorHAnsi" w:cstheme="minorBidi"/>
              <w:color w:val="auto"/>
              <w:kern w:val="2"/>
              <w:szCs w:val="24"/>
              <w14:ligatures w14:val="standardContextual"/>
            </w:rPr>
          </w:pPr>
          <w:hyperlink w:anchor="_Toc234832035" w:history="1">
            <w:r w:rsidR="00117C85" w:rsidRPr="00D24357">
              <w:rPr>
                <w:rStyle w:val="af"/>
              </w:rPr>
              <w:t>5.3.2</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выбору используемого программного обеспечения</w:t>
            </w:r>
            <w:r w:rsidR="00117C85">
              <w:rPr>
                <w:webHidden/>
              </w:rPr>
              <w:tab/>
            </w:r>
            <w:r w:rsidR="00117C85">
              <w:rPr>
                <w:webHidden/>
              </w:rPr>
              <w:fldChar w:fldCharType="begin"/>
            </w:r>
            <w:r w:rsidR="00117C85">
              <w:rPr>
                <w:webHidden/>
              </w:rPr>
              <w:instrText xml:space="preserve"> PAGEREF _Toc234832035 \h </w:instrText>
            </w:r>
            <w:r w:rsidR="00117C85">
              <w:rPr>
                <w:webHidden/>
              </w:rPr>
            </w:r>
            <w:r w:rsidR="00117C85">
              <w:rPr>
                <w:webHidden/>
              </w:rPr>
              <w:fldChar w:fldCharType="separate"/>
            </w:r>
            <w:r w:rsidR="00117C85">
              <w:rPr>
                <w:webHidden/>
              </w:rPr>
              <w:t>31</w:t>
            </w:r>
            <w:r w:rsidR="00117C85">
              <w:rPr>
                <w:webHidden/>
              </w:rPr>
              <w:fldChar w:fldCharType="end"/>
            </w:r>
          </w:hyperlink>
        </w:p>
        <w:p w14:paraId="2D84BEF9" w14:textId="7190E077" w:rsidR="00117C85" w:rsidRDefault="00195B80">
          <w:pPr>
            <w:pStyle w:val="31"/>
            <w:rPr>
              <w:rFonts w:asciiTheme="minorHAnsi" w:eastAsiaTheme="minorEastAsia" w:hAnsiTheme="minorHAnsi" w:cstheme="minorBidi"/>
              <w:color w:val="auto"/>
              <w:kern w:val="2"/>
              <w:szCs w:val="24"/>
              <w14:ligatures w14:val="standardContextual"/>
            </w:rPr>
          </w:pPr>
          <w:hyperlink w:anchor="_Toc234832036" w:history="1">
            <w:r w:rsidR="00117C85" w:rsidRPr="00D24357">
              <w:rPr>
                <w:rStyle w:val="af"/>
              </w:rPr>
              <w:t>5.3.3</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разрабатываемому программному обеспечению</w:t>
            </w:r>
            <w:r w:rsidR="00117C85">
              <w:rPr>
                <w:webHidden/>
              </w:rPr>
              <w:tab/>
            </w:r>
            <w:r w:rsidR="00117C85">
              <w:rPr>
                <w:webHidden/>
              </w:rPr>
              <w:fldChar w:fldCharType="begin"/>
            </w:r>
            <w:r w:rsidR="00117C85">
              <w:rPr>
                <w:webHidden/>
              </w:rPr>
              <w:instrText xml:space="preserve"> PAGEREF _Toc234832036 \h </w:instrText>
            </w:r>
            <w:r w:rsidR="00117C85">
              <w:rPr>
                <w:webHidden/>
              </w:rPr>
            </w:r>
            <w:r w:rsidR="00117C85">
              <w:rPr>
                <w:webHidden/>
              </w:rPr>
              <w:fldChar w:fldCharType="separate"/>
            </w:r>
            <w:r w:rsidR="00117C85">
              <w:rPr>
                <w:webHidden/>
              </w:rPr>
              <w:t>31</w:t>
            </w:r>
            <w:r w:rsidR="00117C85">
              <w:rPr>
                <w:webHidden/>
              </w:rPr>
              <w:fldChar w:fldCharType="end"/>
            </w:r>
          </w:hyperlink>
        </w:p>
        <w:p w14:paraId="589F0F2D" w14:textId="68CB7688" w:rsidR="00117C85" w:rsidRDefault="00195B80">
          <w:pPr>
            <w:pStyle w:val="31"/>
            <w:rPr>
              <w:rFonts w:asciiTheme="minorHAnsi" w:eastAsiaTheme="minorEastAsia" w:hAnsiTheme="minorHAnsi" w:cstheme="minorBidi"/>
              <w:color w:val="auto"/>
              <w:kern w:val="2"/>
              <w:szCs w:val="24"/>
              <w14:ligatures w14:val="standardContextual"/>
            </w:rPr>
          </w:pPr>
          <w:hyperlink w:anchor="_Toc234832037" w:history="1">
            <w:r w:rsidR="00117C85" w:rsidRPr="00D24357">
              <w:rPr>
                <w:rStyle w:val="af"/>
              </w:rPr>
              <w:t>5.3.4</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покупным программным средствам</w:t>
            </w:r>
            <w:r w:rsidR="00117C85">
              <w:rPr>
                <w:webHidden/>
              </w:rPr>
              <w:tab/>
            </w:r>
            <w:r w:rsidR="00117C85">
              <w:rPr>
                <w:webHidden/>
              </w:rPr>
              <w:fldChar w:fldCharType="begin"/>
            </w:r>
            <w:r w:rsidR="00117C85">
              <w:rPr>
                <w:webHidden/>
              </w:rPr>
              <w:instrText xml:space="preserve"> PAGEREF _Toc234832037 \h </w:instrText>
            </w:r>
            <w:r w:rsidR="00117C85">
              <w:rPr>
                <w:webHidden/>
              </w:rPr>
            </w:r>
            <w:r w:rsidR="00117C85">
              <w:rPr>
                <w:webHidden/>
              </w:rPr>
              <w:fldChar w:fldCharType="separate"/>
            </w:r>
            <w:r w:rsidR="00117C85">
              <w:rPr>
                <w:webHidden/>
              </w:rPr>
              <w:t>32</w:t>
            </w:r>
            <w:r w:rsidR="00117C85">
              <w:rPr>
                <w:webHidden/>
              </w:rPr>
              <w:fldChar w:fldCharType="end"/>
            </w:r>
          </w:hyperlink>
        </w:p>
        <w:p w14:paraId="69161E71" w14:textId="431B5DBF"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38" w:history="1">
            <w:r w:rsidR="00117C85" w:rsidRPr="00D24357">
              <w:rPr>
                <w:rStyle w:val="af"/>
                <w:noProof/>
              </w:rPr>
              <w:t>5.4</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техническому обеспечению</w:t>
            </w:r>
            <w:r w:rsidR="00117C85">
              <w:rPr>
                <w:noProof/>
                <w:webHidden/>
              </w:rPr>
              <w:tab/>
            </w:r>
            <w:r w:rsidR="00117C85">
              <w:rPr>
                <w:noProof/>
                <w:webHidden/>
              </w:rPr>
              <w:fldChar w:fldCharType="begin"/>
            </w:r>
            <w:r w:rsidR="00117C85">
              <w:rPr>
                <w:noProof/>
                <w:webHidden/>
              </w:rPr>
              <w:instrText xml:space="preserve"> PAGEREF _Toc234832038 \h </w:instrText>
            </w:r>
            <w:r w:rsidR="00117C85">
              <w:rPr>
                <w:noProof/>
                <w:webHidden/>
              </w:rPr>
            </w:r>
            <w:r w:rsidR="00117C85">
              <w:rPr>
                <w:noProof/>
                <w:webHidden/>
              </w:rPr>
              <w:fldChar w:fldCharType="separate"/>
            </w:r>
            <w:r w:rsidR="00117C85">
              <w:rPr>
                <w:noProof/>
                <w:webHidden/>
              </w:rPr>
              <w:t>32</w:t>
            </w:r>
            <w:r w:rsidR="00117C85">
              <w:rPr>
                <w:noProof/>
                <w:webHidden/>
              </w:rPr>
              <w:fldChar w:fldCharType="end"/>
            </w:r>
          </w:hyperlink>
        </w:p>
        <w:p w14:paraId="109AC0E0" w14:textId="559D7A29" w:rsidR="00117C85" w:rsidRDefault="00195B80">
          <w:pPr>
            <w:pStyle w:val="31"/>
            <w:rPr>
              <w:rFonts w:asciiTheme="minorHAnsi" w:eastAsiaTheme="minorEastAsia" w:hAnsiTheme="minorHAnsi" w:cstheme="minorBidi"/>
              <w:color w:val="auto"/>
              <w:kern w:val="2"/>
              <w:szCs w:val="24"/>
              <w14:ligatures w14:val="standardContextual"/>
            </w:rPr>
          </w:pPr>
          <w:hyperlink w:anchor="_Toc234832039" w:history="1">
            <w:r w:rsidR="00117C85" w:rsidRPr="00D24357">
              <w:rPr>
                <w:rStyle w:val="af"/>
              </w:rPr>
              <w:t>5.4.1</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системно-технической инфраструктуре</w:t>
            </w:r>
            <w:r w:rsidR="00117C85">
              <w:rPr>
                <w:webHidden/>
              </w:rPr>
              <w:tab/>
            </w:r>
            <w:r w:rsidR="00117C85">
              <w:rPr>
                <w:webHidden/>
              </w:rPr>
              <w:fldChar w:fldCharType="begin"/>
            </w:r>
            <w:r w:rsidR="00117C85">
              <w:rPr>
                <w:webHidden/>
              </w:rPr>
              <w:instrText xml:space="preserve"> PAGEREF _Toc234832039 \h </w:instrText>
            </w:r>
            <w:r w:rsidR="00117C85">
              <w:rPr>
                <w:webHidden/>
              </w:rPr>
            </w:r>
            <w:r w:rsidR="00117C85">
              <w:rPr>
                <w:webHidden/>
              </w:rPr>
              <w:fldChar w:fldCharType="separate"/>
            </w:r>
            <w:r w:rsidR="00117C85">
              <w:rPr>
                <w:webHidden/>
              </w:rPr>
              <w:t>32</w:t>
            </w:r>
            <w:r w:rsidR="00117C85">
              <w:rPr>
                <w:webHidden/>
              </w:rPr>
              <w:fldChar w:fldCharType="end"/>
            </w:r>
          </w:hyperlink>
        </w:p>
        <w:p w14:paraId="1BE61377" w14:textId="1DF6AFBF" w:rsidR="00117C85" w:rsidRDefault="00195B80">
          <w:pPr>
            <w:pStyle w:val="31"/>
            <w:rPr>
              <w:rFonts w:asciiTheme="minorHAnsi" w:eastAsiaTheme="minorEastAsia" w:hAnsiTheme="minorHAnsi" w:cstheme="minorBidi"/>
              <w:color w:val="auto"/>
              <w:kern w:val="2"/>
              <w:szCs w:val="24"/>
              <w14:ligatures w14:val="standardContextual"/>
            </w:rPr>
          </w:pPr>
          <w:hyperlink w:anchor="_Toc234832040" w:history="1">
            <w:r w:rsidR="00117C85" w:rsidRPr="00D24357">
              <w:rPr>
                <w:rStyle w:val="af"/>
              </w:rPr>
              <w:t>5.4.2</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автоматизированным рабочим местам</w:t>
            </w:r>
            <w:r w:rsidR="00117C85">
              <w:rPr>
                <w:webHidden/>
              </w:rPr>
              <w:tab/>
            </w:r>
            <w:r w:rsidR="00117C85">
              <w:rPr>
                <w:webHidden/>
              </w:rPr>
              <w:fldChar w:fldCharType="begin"/>
            </w:r>
            <w:r w:rsidR="00117C85">
              <w:rPr>
                <w:webHidden/>
              </w:rPr>
              <w:instrText xml:space="preserve"> PAGEREF _Toc234832040 \h </w:instrText>
            </w:r>
            <w:r w:rsidR="00117C85">
              <w:rPr>
                <w:webHidden/>
              </w:rPr>
            </w:r>
            <w:r w:rsidR="00117C85">
              <w:rPr>
                <w:webHidden/>
              </w:rPr>
              <w:fldChar w:fldCharType="separate"/>
            </w:r>
            <w:r w:rsidR="00117C85">
              <w:rPr>
                <w:webHidden/>
              </w:rPr>
              <w:t>33</w:t>
            </w:r>
            <w:r w:rsidR="00117C85">
              <w:rPr>
                <w:webHidden/>
              </w:rPr>
              <w:fldChar w:fldCharType="end"/>
            </w:r>
          </w:hyperlink>
        </w:p>
        <w:p w14:paraId="648577A6" w14:textId="54FC7527" w:rsidR="00117C85" w:rsidRDefault="00195B80">
          <w:pPr>
            <w:pStyle w:val="31"/>
            <w:rPr>
              <w:rFonts w:asciiTheme="minorHAnsi" w:eastAsiaTheme="minorEastAsia" w:hAnsiTheme="minorHAnsi" w:cstheme="minorBidi"/>
              <w:color w:val="auto"/>
              <w:kern w:val="2"/>
              <w:szCs w:val="24"/>
              <w14:ligatures w14:val="standardContextual"/>
            </w:rPr>
          </w:pPr>
          <w:hyperlink w:anchor="_Toc234832041" w:history="1">
            <w:r w:rsidR="00117C85" w:rsidRPr="00D24357">
              <w:rPr>
                <w:rStyle w:val="af"/>
              </w:rPr>
              <w:t>5.4.3</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функциональным группам серверов</w:t>
            </w:r>
            <w:r w:rsidR="00117C85">
              <w:rPr>
                <w:webHidden/>
              </w:rPr>
              <w:tab/>
            </w:r>
            <w:r w:rsidR="00117C85">
              <w:rPr>
                <w:webHidden/>
              </w:rPr>
              <w:fldChar w:fldCharType="begin"/>
            </w:r>
            <w:r w:rsidR="00117C85">
              <w:rPr>
                <w:webHidden/>
              </w:rPr>
              <w:instrText xml:space="preserve"> PAGEREF _Toc234832041 \h </w:instrText>
            </w:r>
            <w:r w:rsidR="00117C85">
              <w:rPr>
                <w:webHidden/>
              </w:rPr>
            </w:r>
            <w:r w:rsidR="00117C85">
              <w:rPr>
                <w:webHidden/>
              </w:rPr>
              <w:fldChar w:fldCharType="separate"/>
            </w:r>
            <w:r w:rsidR="00117C85">
              <w:rPr>
                <w:webHidden/>
              </w:rPr>
              <w:t>33</w:t>
            </w:r>
            <w:r w:rsidR="00117C85">
              <w:rPr>
                <w:webHidden/>
              </w:rPr>
              <w:fldChar w:fldCharType="end"/>
            </w:r>
          </w:hyperlink>
        </w:p>
        <w:p w14:paraId="6F4BF6B7" w14:textId="515EAF32"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42" w:history="1">
            <w:r w:rsidR="00117C85" w:rsidRPr="00D24357">
              <w:rPr>
                <w:rStyle w:val="af"/>
                <w:noProof/>
              </w:rPr>
              <w:t>5.5</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метрологическому обеспечению</w:t>
            </w:r>
            <w:r w:rsidR="00117C85">
              <w:rPr>
                <w:noProof/>
                <w:webHidden/>
              </w:rPr>
              <w:tab/>
            </w:r>
            <w:r w:rsidR="00117C85">
              <w:rPr>
                <w:noProof/>
                <w:webHidden/>
              </w:rPr>
              <w:fldChar w:fldCharType="begin"/>
            </w:r>
            <w:r w:rsidR="00117C85">
              <w:rPr>
                <w:noProof/>
                <w:webHidden/>
              </w:rPr>
              <w:instrText xml:space="preserve"> PAGEREF _Toc234832042 \h </w:instrText>
            </w:r>
            <w:r w:rsidR="00117C85">
              <w:rPr>
                <w:noProof/>
                <w:webHidden/>
              </w:rPr>
            </w:r>
            <w:r w:rsidR="00117C85">
              <w:rPr>
                <w:noProof/>
                <w:webHidden/>
              </w:rPr>
              <w:fldChar w:fldCharType="separate"/>
            </w:r>
            <w:r w:rsidR="00117C85">
              <w:rPr>
                <w:noProof/>
                <w:webHidden/>
              </w:rPr>
              <w:t>34</w:t>
            </w:r>
            <w:r w:rsidR="00117C85">
              <w:rPr>
                <w:noProof/>
                <w:webHidden/>
              </w:rPr>
              <w:fldChar w:fldCharType="end"/>
            </w:r>
          </w:hyperlink>
        </w:p>
        <w:p w14:paraId="5044BB66" w14:textId="306B3E5B"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43" w:history="1">
            <w:r w:rsidR="00117C85" w:rsidRPr="00D24357">
              <w:rPr>
                <w:rStyle w:val="af"/>
                <w:noProof/>
              </w:rPr>
              <w:t>5.6</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организационному обеспечению</w:t>
            </w:r>
            <w:r w:rsidR="00117C85">
              <w:rPr>
                <w:noProof/>
                <w:webHidden/>
              </w:rPr>
              <w:tab/>
            </w:r>
            <w:r w:rsidR="00117C85">
              <w:rPr>
                <w:noProof/>
                <w:webHidden/>
              </w:rPr>
              <w:fldChar w:fldCharType="begin"/>
            </w:r>
            <w:r w:rsidR="00117C85">
              <w:rPr>
                <w:noProof/>
                <w:webHidden/>
              </w:rPr>
              <w:instrText xml:space="preserve"> PAGEREF _Toc234832043 \h </w:instrText>
            </w:r>
            <w:r w:rsidR="00117C85">
              <w:rPr>
                <w:noProof/>
                <w:webHidden/>
              </w:rPr>
            </w:r>
            <w:r w:rsidR="00117C85">
              <w:rPr>
                <w:noProof/>
                <w:webHidden/>
              </w:rPr>
              <w:fldChar w:fldCharType="separate"/>
            </w:r>
            <w:r w:rsidR="00117C85">
              <w:rPr>
                <w:noProof/>
                <w:webHidden/>
              </w:rPr>
              <w:t>34</w:t>
            </w:r>
            <w:r w:rsidR="00117C85">
              <w:rPr>
                <w:noProof/>
                <w:webHidden/>
              </w:rPr>
              <w:fldChar w:fldCharType="end"/>
            </w:r>
          </w:hyperlink>
        </w:p>
        <w:p w14:paraId="77D607B3" w14:textId="40640CB1" w:rsidR="00117C85" w:rsidRDefault="00195B80">
          <w:pPr>
            <w:pStyle w:val="31"/>
            <w:rPr>
              <w:rFonts w:asciiTheme="minorHAnsi" w:eastAsiaTheme="minorEastAsia" w:hAnsiTheme="minorHAnsi" w:cstheme="minorBidi"/>
              <w:color w:val="auto"/>
              <w:kern w:val="2"/>
              <w:szCs w:val="24"/>
              <w14:ligatures w14:val="standardContextual"/>
            </w:rPr>
          </w:pPr>
          <w:hyperlink w:anchor="_Toc234832044" w:history="1">
            <w:r w:rsidR="00117C85" w:rsidRPr="00D24357">
              <w:rPr>
                <w:rStyle w:val="af"/>
              </w:rPr>
              <w:t>5.6.1</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Требования к порядку организации работы при сбоях и нештатных ситуациях</w:t>
            </w:r>
            <w:r w:rsidR="00117C85">
              <w:rPr>
                <w:webHidden/>
              </w:rPr>
              <w:tab/>
            </w:r>
            <w:r w:rsidR="00117C85">
              <w:rPr>
                <w:webHidden/>
              </w:rPr>
              <w:fldChar w:fldCharType="begin"/>
            </w:r>
            <w:r w:rsidR="00117C85">
              <w:rPr>
                <w:webHidden/>
              </w:rPr>
              <w:instrText xml:space="preserve"> PAGEREF _Toc234832044 \h </w:instrText>
            </w:r>
            <w:r w:rsidR="00117C85">
              <w:rPr>
                <w:webHidden/>
              </w:rPr>
            </w:r>
            <w:r w:rsidR="00117C85">
              <w:rPr>
                <w:webHidden/>
              </w:rPr>
              <w:fldChar w:fldCharType="separate"/>
            </w:r>
            <w:r w:rsidR="00117C85">
              <w:rPr>
                <w:webHidden/>
              </w:rPr>
              <w:t>34</w:t>
            </w:r>
            <w:r w:rsidR="00117C85">
              <w:rPr>
                <w:webHidden/>
              </w:rPr>
              <w:fldChar w:fldCharType="end"/>
            </w:r>
          </w:hyperlink>
        </w:p>
        <w:p w14:paraId="68F26173" w14:textId="1B618614"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45" w:history="1">
            <w:r w:rsidR="00117C85" w:rsidRPr="00D24357">
              <w:rPr>
                <w:rStyle w:val="af"/>
                <w:noProof/>
              </w:rPr>
              <w:t>5.7</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методическому обеспечению</w:t>
            </w:r>
            <w:r w:rsidR="00117C85">
              <w:rPr>
                <w:noProof/>
                <w:webHidden/>
              </w:rPr>
              <w:tab/>
            </w:r>
            <w:r w:rsidR="00117C85">
              <w:rPr>
                <w:noProof/>
                <w:webHidden/>
              </w:rPr>
              <w:fldChar w:fldCharType="begin"/>
            </w:r>
            <w:r w:rsidR="00117C85">
              <w:rPr>
                <w:noProof/>
                <w:webHidden/>
              </w:rPr>
              <w:instrText xml:space="preserve"> PAGEREF _Toc234832045 \h </w:instrText>
            </w:r>
            <w:r w:rsidR="00117C85">
              <w:rPr>
                <w:noProof/>
                <w:webHidden/>
              </w:rPr>
            </w:r>
            <w:r w:rsidR="00117C85">
              <w:rPr>
                <w:noProof/>
                <w:webHidden/>
              </w:rPr>
              <w:fldChar w:fldCharType="separate"/>
            </w:r>
            <w:r w:rsidR="00117C85">
              <w:rPr>
                <w:noProof/>
                <w:webHidden/>
              </w:rPr>
              <w:t>36</w:t>
            </w:r>
            <w:r w:rsidR="00117C85">
              <w:rPr>
                <w:noProof/>
                <w:webHidden/>
              </w:rPr>
              <w:fldChar w:fldCharType="end"/>
            </w:r>
          </w:hyperlink>
        </w:p>
        <w:p w14:paraId="359169B2" w14:textId="7ADFA747" w:rsidR="00117C85" w:rsidRDefault="00195B80" w:rsidP="00117C85">
          <w:pPr>
            <w:pStyle w:val="11"/>
            <w:rPr>
              <w:rFonts w:asciiTheme="minorHAnsi" w:eastAsiaTheme="minorEastAsia" w:hAnsiTheme="minorHAnsi" w:cstheme="minorBidi"/>
              <w:kern w:val="2"/>
              <w:sz w:val="24"/>
              <w:szCs w:val="24"/>
              <w14:ligatures w14:val="standardContextual"/>
            </w:rPr>
          </w:pPr>
          <w:hyperlink w:anchor="_Toc234832046" w:history="1">
            <w:r w:rsidR="00117C85" w:rsidRPr="00D24357">
              <w:rPr>
                <w:rStyle w:val="af"/>
              </w:rPr>
              <w:t>6</w:t>
            </w:r>
            <w:r w:rsidR="00117C85">
              <w:rPr>
                <w:rFonts w:asciiTheme="minorHAnsi" w:eastAsiaTheme="minorEastAsia" w:hAnsiTheme="minorHAnsi" w:cstheme="minorBidi"/>
                <w:kern w:val="2"/>
                <w:sz w:val="24"/>
                <w:szCs w:val="24"/>
                <w14:ligatures w14:val="standardContextual"/>
              </w:rPr>
              <w:t xml:space="preserve"> </w:t>
            </w:r>
            <w:r w:rsidR="00117C85" w:rsidRPr="00D24357">
              <w:rPr>
                <w:rStyle w:val="af"/>
              </w:rPr>
              <w:t>Общие технические требования к Подсистеме</w:t>
            </w:r>
            <w:r w:rsidR="00117C85">
              <w:rPr>
                <w:webHidden/>
              </w:rPr>
              <w:tab/>
            </w:r>
            <w:r w:rsidR="00117C85">
              <w:rPr>
                <w:webHidden/>
              </w:rPr>
              <w:fldChar w:fldCharType="begin"/>
            </w:r>
            <w:r w:rsidR="00117C85">
              <w:rPr>
                <w:webHidden/>
              </w:rPr>
              <w:instrText xml:space="preserve"> PAGEREF _Toc234832046 \h </w:instrText>
            </w:r>
            <w:r w:rsidR="00117C85">
              <w:rPr>
                <w:webHidden/>
              </w:rPr>
            </w:r>
            <w:r w:rsidR="00117C85">
              <w:rPr>
                <w:webHidden/>
              </w:rPr>
              <w:fldChar w:fldCharType="separate"/>
            </w:r>
            <w:r w:rsidR="00117C85">
              <w:rPr>
                <w:webHidden/>
              </w:rPr>
              <w:t>37</w:t>
            </w:r>
            <w:r w:rsidR="00117C85">
              <w:rPr>
                <w:webHidden/>
              </w:rPr>
              <w:fldChar w:fldCharType="end"/>
            </w:r>
          </w:hyperlink>
        </w:p>
        <w:p w14:paraId="2690A13D" w14:textId="6C7C2872"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47" w:history="1">
            <w:r w:rsidR="00117C85" w:rsidRPr="00D24357">
              <w:rPr>
                <w:rStyle w:val="af"/>
                <w:noProof/>
              </w:rPr>
              <w:t>6.1</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надежности Подсистемы</w:t>
            </w:r>
            <w:r w:rsidR="00117C85">
              <w:rPr>
                <w:noProof/>
                <w:webHidden/>
              </w:rPr>
              <w:tab/>
            </w:r>
            <w:r w:rsidR="00117C85">
              <w:rPr>
                <w:noProof/>
                <w:webHidden/>
              </w:rPr>
              <w:fldChar w:fldCharType="begin"/>
            </w:r>
            <w:r w:rsidR="00117C85">
              <w:rPr>
                <w:noProof/>
                <w:webHidden/>
              </w:rPr>
              <w:instrText xml:space="preserve"> PAGEREF _Toc234832047 \h </w:instrText>
            </w:r>
            <w:r w:rsidR="00117C85">
              <w:rPr>
                <w:noProof/>
                <w:webHidden/>
              </w:rPr>
            </w:r>
            <w:r w:rsidR="00117C85">
              <w:rPr>
                <w:noProof/>
                <w:webHidden/>
              </w:rPr>
              <w:fldChar w:fldCharType="separate"/>
            </w:r>
            <w:r w:rsidR="00117C85">
              <w:rPr>
                <w:noProof/>
                <w:webHidden/>
              </w:rPr>
              <w:t>37</w:t>
            </w:r>
            <w:r w:rsidR="00117C85">
              <w:rPr>
                <w:noProof/>
                <w:webHidden/>
              </w:rPr>
              <w:fldChar w:fldCharType="end"/>
            </w:r>
          </w:hyperlink>
        </w:p>
        <w:p w14:paraId="15867741" w14:textId="15118A76"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48" w:history="1">
            <w:r w:rsidR="00117C85" w:rsidRPr="00D24357">
              <w:rPr>
                <w:rStyle w:val="af"/>
                <w:noProof/>
              </w:rPr>
              <w:t>6.2</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по конфиденциальности</w:t>
            </w:r>
            <w:r w:rsidR="00117C85">
              <w:rPr>
                <w:noProof/>
                <w:webHidden/>
              </w:rPr>
              <w:tab/>
            </w:r>
            <w:r w:rsidR="00117C85">
              <w:rPr>
                <w:noProof/>
                <w:webHidden/>
              </w:rPr>
              <w:fldChar w:fldCharType="begin"/>
            </w:r>
            <w:r w:rsidR="00117C85">
              <w:rPr>
                <w:noProof/>
                <w:webHidden/>
              </w:rPr>
              <w:instrText xml:space="preserve"> PAGEREF _Toc234832048 \h </w:instrText>
            </w:r>
            <w:r w:rsidR="00117C85">
              <w:rPr>
                <w:noProof/>
                <w:webHidden/>
              </w:rPr>
            </w:r>
            <w:r w:rsidR="00117C85">
              <w:rPr>
                <w:noProof/>
                <w:webHidden/>
              </w:rPr>
              <w:fldChar w:fldCharType="separate"/>
            </w:r>
            <w:r w:rsidR="00117C85">
              <w:rPr>
                <w:noProof/>
                <w:webHidden/>
              </w:rPr>
              <w:t>38</w:t>
            </w:r>
            <w:r w:rsidR="00117C85">
              <w:rPr>
                <w:noProof/>
                <w:webHidden/>
              </w:rPr>
              <w:fldChar w:fldCharType="end"/>
            </w:r>
          </w:hyperlink>
        </w:p>
        <w:p w14:paraId="6299C723" w14:textId="2DAC3B20"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49" w:history="1">
            <w:r w:rsidR="00117C85" w:rsidRPr="00D24357">
              <w:rPr>
                <w:rStyle w:val="af"/>
                <w:noProof/>
              </w:rPr>
              <w:t>6.3</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эргономике и технической эстетике</w:t>
            </w:r>
            <w:r w:rsidR="00117C85">
              <w:rPr>
                <w:noProof/>
                <w:webHidden/>
              </w:rPr>
              <w:tab/>
            </w:r>
            <w:r w:rsidR="00117C85">
              <w:rPr>
                <w:noProof/>
                <w:webHidden/>
              </w:rPr>
              <w:fldChar w:fldCharType="begin"/>
            </w:r>
            <w:r w:rsidR="00117C85">
              <w:rPr>
                <w:noProof/>
                <w:webHidden/>
              </w:rPr>
              <w:instrText xml:space="preserve"> PAGEREF _Toc234832049 \h </w:instrText>
            </w:r>
            <w:r w:rsidR="00117C85">
              <w:rPr>
                <w:noProof/>
                <w:webHidden/>
              </w:rPr>
            </w:r>
            <w:r w:rsidR="00117C85">
              <w:rPr>
                <w:noProof/>
                <w:webHidden/>
              </w:rPr>
              <w:fldChar w:fldCharType="separate"/>
            </w:r>
            <w:r w:rsidR="00117C85">
              <w:rPr>
                <w:noProof/>
                <w:webHidden/>
              </w:rPr>
              <w:t>40</w:t>
            </w:r>
            <w:r w:rsidR="00117C85">
              <w:rPr>
                <w:noProof/>
                <w:webHidden/>
              </w:rPr>
              <w:fldChar w:fldCharType="end"/>
            </w:r>
          </w:hyperlink>
        </w:p>
        <w:p w14:paraId="40797157" w14:textId="51782E25"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50" w:history="1">
            <w:r w:rsidR="00117C85" w:rsidRPr="00D24357">
              <w:rPr>
                <w:rStyle w:val="af"/>
                <w:noProof/>
              </w:rPr>
              <w:t>6.4</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эксплуатации, техническому обслуживанию, ремонту и хранению компонентов Подсистемы</w:t>
            </w:r>
            <w:r w:rsidR="00117C85">
              <w:rPr>
                <w:noProof/>
                <w:webHidden/>
              </w:rPr>
              <w:tab/>
            </w:r>
            <w:r w:rsidR="00117C85">
              <w:rPr>
                <w:noProof/>
                <w:webHidden/>
              </w:rPr>
              <w:fldChar w:fldCharType="begin"/>
            </w:r>
            <w:r w:rsidR="00117C85">
              <w:rPr>
                <w:noProof/>
                <w:webHidden/>
              </w:rPr>
              <w:instrText xml:space="preserve"> PAGEREF _Toc234832050 \h </w:instrText>
            </w:r>
            <w:r w:rsidR="00117C85">
              <w:rPr>
                <w:noProof/>
                <w:webHidden/>
              </w:rPr>
            </w:r>
            <w:r w:rsidR="00117C85">
              <w:rPr>
                <w:noProof/>
                <w:webHidden/>
              </w:rPr>
              <w:fldChar w:fldCharType="separate"/>
            </w:r>
            <w:r w:rsidR="00117C85">
              <w:rPr>
                <w:noProof/>
                <w:webHidden/>
              </w:rPr>
              <w:t>41</w:t>
            </w:r>
            <w:r w:rsidR="00117C85">
              <w:rPr>
                <w:noProof/>
                <w:webHidden/>
              </w:rPr>
              <w:fldChar w:fldCharType="end"/>
            </w:r>
          </w:hyperlink>
        </w:p>
        <w:p w14:paraId="0DFDF877" w14:textId="104BDC02"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51" w:history="1">
            <w:r w:rsidR="00117C85" w:rsidRPr="00D24357">
              <w:rPr>
                <w:rStyle w:val="af"/>
                <w:noProof/>
              </w:rPr>
              <w:t>6.5</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сохранности информации при авариях</w:t>
            </w:r>
            <w:r w:rsidR="00117C85">
              <w:rPr>
                <w:noProof/>
                <w:webHidden/>
              </w:rPr>
              <w:tab/>
            </w:r>
            <w:r w:rsidR="00117C85">
              <w:rPr>
                <w:noProof/>
                <w:webHidden/>
              </w:rPr>
              <w:fldChar w:fldCharType="begin"/>
            </w:r>
            <w:r w:rsidR="00117C85">
              <w:rPr>
                <w:noProof/>
                <w:webHidden/>
              </w:rPr>
              <w:instrText xml:space="preserve"> PAGEREF _Toc234832051 \h </w:instrText>
            </w:r>
            <w:r w:rsidR="00117C85">
              <w:rPr>
                <w:noProof/>
                <w:webHidden/>
              </w:rPr>
            </w:r>
            <w:r w:rsidR="00117C85">
              <w:rPr>
                <w:noProof/>
                <w:webHidden/>
              </w:rPr>
              <w:fldChar w:fldCharType="separate"/>
            </w:r>
            <w:r w:rsidR="00117C85">
              <w:rPr>
                <w:noProof/>
                <w:webHidden/>
              </w:rPr>
              <w:t>42</w:t>
            </w:r>
            <w:r w:rsidR="00117C85">
              <w:rPr>
                <w:noProof/>
                <w:webHidden/>
              </w:rPr>
              <w:fldChar w:fldCharType="end"/>
            </w:r>
          </w:hyperlink>
        </w:p>
        <w:p w14:paraId="6331A93F" w14:textId="5384B8AD"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52" w:history="1">
            <w:r w:rsidR="00117C85" w:rsidRPr="00D24357">
              <w:rPr>
                <w:rStyle w:val="af"/>
                <w:noProof/>
              </w:rPr>
              <w:t>6.6</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защите от влияния внешних воздействий</w:t>
            </w:r>
            <w:r w:rsidR="00117C85">
              <w:rPr>
                <w:noProof/>
                <w:webHidden/>
              </w:rPr>
              <w:tab/>
            </w:r>
            <w:r w:rsidR="00117C85">
              <w:rPr>
                <w:noProof/>
                <w:webHidden/>
              </w:rPr>
              <w:fldChar w:fldCharType="begin"/>
            </w:r>
            <w:r w:rsidR="00117C85">
              <w:rPr>
                <w:noProof/>
                <w:webHidden/>
              </w:rPr>
              <w:instrText xml:space="preserve"> PAGEREF _Toc234832052 \h </w:instrText>
            </w:r>
            <w:r w:rsidR="00117C85">
              <w:rPr>
                <w:noProof/>
                <w:webHidden/>
              </w:rPr>
            </w:r>
            <w:r w:rsidR="00117C85">
              <w:rPr>
                <w:noProof/>
                <w:webHidden/>
              </w:rPr>
              <w:fldChar w:fldCharType="separate"/>
            </w:r>
            <w:r w:rsidR="00117C85">
              <w:rPr>
                <w:noProof/>
                <w:webHidden/>
              </w:rPr>
              <w:t>43</w:t>
            </w:r>
            <w:r w:rsidR="00117C85">
              <w:rPr>
                <w:noProof/>
                <w:webHidden/>
              </w:rPr>
              <w:fldChar w:fldCharType="end"/>
            </w:r>
          </w:hyperlink>
        </w:p>
        <w:p w14:paraId="0336C2B0" w14:textId="25858CC8"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53" w:history="1">
            <w:r w:rsidR="00117C85" w:rsidRPr="00D24357">
              <w:rPr>
                <w:rStyle w:val="af"/>
                <w:noProof/>
              </w:rPr>
              <w:t>6.7</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патентной чистоте и патентоспособности</w:t>
            </w:r>
            <w:r w:rsidR="00117C85">
              <w:rPr>
                <w:noProof/>
                <w:webHidden/>
              </w:rPr>
              <w:tab/>
            </w:r>
            <w:r w:rsidR="00117C85">
              <w:rPr>
                <w:noProof/>
                <w:webHidden/>
              </w:rPr>
              <w:fldChar w:fldCharType="begin"/>
            </w:r>
            <w:r w:rsidR="00117C85">
              <w:rPr>
                <w:noProof/>
                <w:webHidden/>
              </w:rPr>
              <w:instrText xml:space="preserve"> PAGEREF _Toc234832053 \h </w:instrText>
            </w:r>
            <w:r w:rsidR="00117C85">
              <w:rPr>
                <w:noProof/>
                <w:webHidden/>
              </w:rPr>
            </w:r>
            <w:r w:rsidR="00117C85">
              <w:rPr>
                <w:noProof/>
                <w:webHidden/>
              </w:rPr>
              <w:fldChar w:fldCharType="separate"/>
            </w:r>
            <w:r w:rsidR="00117C85">
              <w:rPr>
                <w:noProof/>
                <w:webHidden/>
              </w:rPr>
              <w:t>43</w:t>
            </w:r>
            <w:r w:rsidR="00117C85">
              <w:rPr>
                <w:noProof/>
                <w:webHidden/>
              </w:rPr>
              <w:fldChar w:fldCharType="end"/>
            </w:r>
          </w:hyperlink>
        </w:p>
        <w:p w14:paraId="66D78385" w14:textId="5DB58351" w:rsidR="00117C85" w:rsidRDefault="00195B80" w:rsidP="00117C85">
          <w:pPr>
            <w:pStyle w:val="11"/>
            <w:rPr>
              <w:rFonts w:asciiTheme="minorHAnsi" w:eastAsiaTheme="minorEastAsia" w:hAnsiTheme="minorHAnsi" w:cstheme="minorBidi"/>
              <w:kern w:val="2"/>
              <w:sz w:val="24"/>
              <w:szCs w:val="24"/>
              <w14:ligatures w14:val="standardContextual"/>
            </w:rPr>
          </w:pPr>
          <w:hyperlink w:anchor="_Toc234832054" w:history="1">
            <w:r w:rsidR="00117C85" w:rsidRPr="00D24357">
              <w:rPr>
                <w:rStyle w:val="af"/>
              </w:rPr>
              <w:t>7</w:t>
            </w:r>
            <w:r w:rsidR="00117C85">
              <w:rPr>
                <w:rFonts w:asciiTheme="minorHAnsi" w:eastAsiaTheme="minorEastAsia" w:hAnsiTheme="minorHAnsi" w:cstheme="minorBidi"/>
                <w:kern w:val="2"/>
                <w:sz w:val="24"/>
                <w:szCs w:val="24"/>
                <w14:ligatures w14:val="standardContextual"/>
              </w:rPr>
              <w:t xml:space="preserve"> </w:t>
            </w:r>
            <w:r w:rsidR="00117C85" w:rsidRPr="00D24357">
              <w:rPr>
                <w:rStyle w:val="af"/>
              </w:rPr>
              <w:t>Состав и содержание работ по развитию подсистемы</w:t>
            </w:r>
            <w:r w:rsidR="00117C85">
              <w:rPr>
                <w:webHidden/>
              </w:rPr>
              <w:tab/>
            </w:r>
            <w:r w:rsidR="00117C85">
              <w:rPr>
                <w:webHidden/>
              </w:rPr>
              <w:fldChar w:fldCharType="begin"/>
            </w:r>
            <w:r w:rsidR="00117C85">
              <w:rPr>
                <w:webHidden/>
              </w:rPr>
              <w:instrText xml:space="preserve"> PAGEREF _Toc234832054 \h </w:instrText>
            </w:r>
            <w:r w:rsidR="00117C85">
              <w:rPr>
                <w:webHidden/>
              </w:rPr>
            </w:r>
            <w:r w:rsidR="00117C85">
              <w:rPr>
                <w:webHidden/>
              </w:rPr>
              <w:fldChar w:fldCharType="separate"/>
            </w:r>
            <w:r w:rsidR="00117C85">
              <w:rPr>
                <w:webHidden/>
              </w:rPr>
              <w:t>46</w:t>
            </w:r>
            <w:r w:rsidR="00117C85">
              <w:rPr>
                <w:webHidden/>
              </w:rPr>
              <w:fldChar w:fldCharType="end"/>
            </w:r>
          </w:hyperlink>
        </w:p>
        <w:p w14:paraId="74DD7E40" w14:textId="5586DD4B"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55" w:history="1">
            <w:r w:rsidR="00117C85" w:rsidRPr="00D24357">
              <w:rPr>
                <w:rStyle w:val="af"/>
                <w:noProof/>
              </w:rPr>
              <w:t>7.1</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безопасности выполнения работ</w:t>
            </w:r>
            <w:r w:rsidR="00117C85">
              <w:rPr>
                <w:noProof/>
                <w:webHidden/>
              </w:rPr>
              <w:tab/>
            </w:r>
            <w:r w:rsidR="00117C85">
              <w:rPr>
                <w:noProof/>
                <w:webHidden/>
              </w:rPr>
              <w:fldChar w:fldCharType="begin"/>
            </w:r>
            <w:r w:rsidR="00117C85">
              <w:rPr>
                <w:noProof/>
                <w:webHidden/>
              </w:rPr>
              <w:instrText xml:space="preserve"> PAGEREF _Toc234832055 \h </w:instrText>
            </w:r>
            <w:r w:rsidR="00117C85">
              <w:rPr>
                <w:noProof/>
                <w:webHidden/>
              </w:rPr>
            </w:r>
            <w:r w:rsidR="00117C85">
              <w:rPr>
                <w:noProof/>
                <w:webHidden/>
              </w:rPr>
              <w:fldChar w:fldCharType="separate"/>
            </w:r>
            <w:r w:rsidR="00117C85">
              <w:rPr>
                <w:noProof/>
                <w:webHidden/>
              </w:rPr>
              <w:t>46</w:t>
            </w:r>
            <w:r w:rsidR="00117C85">
              <w:rPr>
                <w:noProof/>
                <w:webHidden/>
              </w:rPr>
              <w:fldChar w:fldCharType="end"/>
            </w:r>
          </w:hyperlink>
        </w:p>
        <w:p w14:paraId="70415489" w14:textId="5C8E2DBE"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56" w:history="1">
            <w:r w:rsidR="00117C85" w:rsidRPr="00D24357">
              <w:rPr>
                <w:rStyle w:val="af"/>
                <w:noProof/>
              </w:rPr>
              <w:t>7.2</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сроку и объему предоставления гарантий качества работ</w:t>
            </w:r>
            <w:r w:rsidR="00117C85">
              <w:rPr>
                <w:noProof/>
                <w:webHidden/>
              </w:rPr>
              <w:tab/>
            </w:r>
            <w:r w:rsidR="00117C85">
              <w:rPr>
                <w:noProof/>
                <w:webHidden/>
              </w:rPr>
              <w:fldChar w:fldCharType="begin"/>
            </w:r>
            <w:r w:rsidR="00117C85">
              <w:rPr>
                <w:noProof/>
                <w:webHidden/>
              </w:rPr>
              <w:instrText xml:space="preserve"> PAGEREF _Toc234832056 \h </w:instrText>
            </w:r>
            <w:r w:rsidR="00117C85">
              <w:rPr>
                <w:noProof/>
                <w:webHidden/>
              </w:rPr>
            </w:r>
            <w:r w:rsidR="00117C85">
              <w:rPr>
                <w:noProof/>
                <w:webHidden/>
              </w:rPr>
              <w:fldChar w:fldCharType="separate"/>
            </w:r>
            <w:r w:rsidR="00117C85">
              <w:rPr>
                <w:noProof/>
                <w:webHidden/>
              </w:rPr>
              <w:t>46</w:t>
            </w:r>
            <w:r w:rsidR="00117C85">
              <w:rPr>
                <w:noProof/>
                <w:webHidden/>
              </w:rPr>
              <w:fldChar w:fldCharType="end"/>
            </w:r>
          </w:hyperlink>
        </w:p>
        <w:p w14:paraId="1554EC35" w14:textId="103088E0"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57" w:history="1">
            <w:r w:rsidR="00117C85" w:rsidRPr="00D24357">
              <w:rPr>
                <w:rStyle w:val="af"/>
                <w:noProof/>
              </w:rPr>
              <w:t>7.3</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к объему работ</w:t>
            </w:r>
            <w:r w:rsidR="00117C85">
              <w:rPr>
                <w:noProof/>
                <w:webHidden/>
              </w:rPr>
              <w:tab/>
            </w:r>
            <w:r w:rsidR="00117C85">
              <w:rPr>
                <w:noProof/>
                <w:webHidden/>
              </w:rPr>
              <w:fldChar w:fldCharType="begin"/>
            </w:r>
            <w:r w:rsidR="00117C85">
              <w:rPr>
                <w:noProof/>
                <w:webHidden/>
              </w:rPr>
              <w:instrText xml:space="preserve"> PAGEREF _Toc234832057 \h </w:instrText>
            </w:r>
            <w:r w:rsidR="00117C85">
              <w:rPr>
                <w:noProof/>
                <w:webHidden/>
              </w:rPr>
            </w:r>
            <w:r w:rsidR="00117C85">
              <w:rPr>
                <w:noProof/>
                <w:webHidden/>
              </w:rPr>
              <w:fldChar w:fldCharType="separate"/>
            </w:r>
            <w:r w:rsidR="00117C85">
              <w:rPr>
                <w:noProof/>
                <w:webHidden/>
              </w:rPr>
              <w:t>47</w:t>
            </w:r>
            <w:r w:rsidR="00117C85">
              <w:rPr>
                <w:noProof/>
                <w:webHidden/>
              </w:rPr>
              <w:fldChar w:fldCharType="end"/>
            </w:r>
          </w:hyperlink>
        </w:p>
        <w:p w14:paraId="75F65809" w14:textId="71627ED4" w:rsidR="00117C85" w:rsidRPr="00117C85" w:rsidRDefault="00195B80" w:rsidP="00117C85">
          <w:pPr>
            <w:pStyle w:val="11"/>
            <w:rPr>
              <w:rFonts w:asciiTheme="minorHAnsi" w:eastAsiaTheme="minorEastAsia" w:hAnsiTheme="minorHAnsi" w:cstheme="minorBidi"/>
              <w:kern w:val="2"/>
              <w:sz w:val="24"/>
              <w:szCs w:val="24"/>
              <w14:ligatures w14:val="standardContextual"/>
            </w:rPr>
          </w:pPr>
          <w:hyperlink w:anchor="_Toc234832058" w:history="1">
            <w:r w:rsidR="00117C85" w:rsidRPr="00117C85">
              <w:rPr>
                <w:rStyle w:val="af"/>
              </w:rPr>
              <w:t>8</w:t>
            </w:r>
            <w:r w:rsidR="00117C85">
              <w:rPr>
                <w:rFonts w:asciiTheme="minorHAnsi" w:eastAsiaTheme="minorEastAsia" w:hAnsiTheme="minorHAnsi" w:cstheme="minorBidi"/>
                <w:kern w:val="2"/>
                <w:sz w:val="24"/>
                <w:szCs w:val="24"/>
                <w14:ligatures w14:val="standardContextual"/>
              </w:rPr>
              <w:t xml:space="preserve"> </w:t>
            </w:r>
            <w:r w:rsidR="00117C85" w:rsidRPr="00117C85">
              <w:rPr>
                <w:rStyle w:val="af"/>
              </w:rPr>
              <w:t>Порядок развития автоматизированной Подсистемы</w:t>
            </w:r>
            <w:r w:rsidR="00117C85" w:rsidRPr="00117C85">
              <w:rPr>
                <w:webHidden/>
              </w:rPr>
              <w:tab/>
            </w:r>
            <w:r w:rsidR="00117C85" w:rsidRPr="00117C85">
              <w:rPr>
                <w:webHidden/>
              </w:rPr>
              <w:fldChar w:fldCharType="begin"/>
            </w:r>
            <w:r w:rsidR="00117C85" w:rsidRPr="00117C85">
              <w:rPr>
                <w:webHidden/>
              </w:rPr>
              <w:instrText xml:space="preserve"> PAGEREF _Toc234832058 \h </w:instrText>
            </w:r>
            <w:r w:rsidR="00117C85" w:rsidRPr="00117C85">
              <w:rPr>
                <w:webHidden/>
              </w:rPr>
            </w:r>
            <w:r w:rsidR="00117C85" w:rsidRPr="00117C85">
              <w:rPr>
                <w:webHidden/>
              </w:rPr>
              <w:fldChar w:fldCharType="separate"/>
            </w:r>
            <w:r w:rsidR="00117C85" w:rsidRPr="00117C85">
              <w:rPr>
                <w:webHidden/>
              </w:rPr>
              <w:t>49</w:t>
            </w:r>
            <w:r w:rsidR="00117C85" w:rsidRPr="00117C85">
              <w:rPr>
                <w:webHidden/>
              </w:rPr>
              <w:fldChar w:fldCharType="end"/>
            </w:r>
          </w:hyperlink>
        </w:p>
        <w:p w14:paraId="069C469C" w14:textId="6CD9DD70"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59" w:history="1">
            <w:r w:rsidR="00117C85" w:rsidRPr="00D24357">
              <w:rPr>
                <w:rStyle w:val="af"/>
                <w:noProof/>
              </w:rPr>
              <w:t>8.1</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Порядок развития Подсистемы</w:t>
            </w:r>
            <w:r w:rsidR="00117C85">
              <w:rPr>
                <w:noProof/>
                <w:webHidden/>
              </w:rPr>
              <w:tab/>
            </w:r>
            <w:r w:rsidR="00117C85">
              <w:rPr>
                <w:noProof/>
                <w:webHidden/>
              </w:rPr>
              <w:fldChar w:fldCharType="begin"/>
            </w:r>
            <w:r w:rsidR="00117C85">
              <w:rPr>
                <w:noProof/>
                <w:webHidden/>
              </w:rPr>
              <w:instrText xml:space="preserve"> PAGEREF _Toc234832059 \h </w:instrText>
            </w:r>
            <w:r w:rsidR="00117C85">
              <w:rPr>
                <w:noProof/>
                <w:webHidden/>
              </w:rPr>
            </w:r>
            <w:r w:rsidR="00117C85">
              <w:rPr>
                <w:noProof/>
                <w:webHidden/>
              </w:rPr>
              <w:fldChar w:fldCharType="separate"/>
            </w:r>
            <w:r w:rsidR="00117C85">
              <w:rPr>
                <w:noProof/>
                <w:webHidden/>
              </w:rPr>
              <w:t>49</w:t>
            </w:r>
            <w:r w:rsidR="00117C85">
              <w:rPr>
                <w:noProof/>
                <w:webHidden/>
              </w:rPr>
              <w:fldChar w:fldCharType="end"/>
            </w:r>
          </w:hyperlink>
        </w:p>
        <w:p w14:paraId="344D9388" w14:textId="63ADAD5A"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60" w:history="1">
            <w:r w:rsidR="00117C85" w:rsidRPr="00D24357">
              <w:rPr>
                <w:rStyle w:val="af"/>
                <w:noProof/>
              </w:rPr>
              <w:t>8.2</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Разработка функциональной возможности выбора периода графика и реестра в функциональном модуле «Контроль превышения фактического теплопотребления от проектного» раздела «Энергоэффективность»</w:t>
            </w:r>
            <w:r w:rsidR="00117C85">
              <w:rPr>
                <w:noProof/>
                <w:webHidden/>
              </w:rPr>
              <w:tab/>
            </w:r>
            <w:r w:rsidR="00117C85">
              <w:rPr>
                <w:noProof/>
                <w:webHidden/>
              </w:rPr>
              <w:fldChar w:fldCharType="begin"/>
            </w:r>
            <w:r w:rsidR="00117C85">
              <w:rPr>
                <w:noProof/>
                <w:webHidden/>
              </w:rPr>
              <w:instrText xml:space="preserve"> PAGEREF _Toc234832060 \h </w:instrText>
            </w:r>
            <w:r w:rsidR="00117C85">
              <w:rPr>
                <w:noProof/>
                <w:webHidden/>
              </w:rPr>
            </w:r>
            <w:r w:rsidR="00117C85">
              <w:rPr>
                <w:noProof/>
                <w:webHidden/>
              </w:rPr>
              <w:fldChar w:fldCharType="separate"/>
            </w:r>
            <w:r w:rsidR="00117C85">
              <w:rPr>
                <w:noProof/>
                <w:webHidden/>
              </w:rPr>
              <w:t>51</w:t>
            </w:r>
            <w:r w:rsidR="00117C85">
              <w:rPr>
                <w:noProof/>
                <w:webHidden/>
              </w:rPr>
              <w:fldChar w:fldCharType="end"/>
            </w:r>
          </w:hyperlink>
        </w:p>
        <w:p w14:paraId="1F219F7A" w14:textId="10F4045E" w:rsidR="00117C85" w:rsidRDefault="00195B80">
          <w:pPr>
            <w:pStyle w:val="31"/>
            <w:rPr>
              <w:rFonts w:asciiTheme="minorHAnsi" w:eastAsiaTheme="minorEastAsia" w:hAnsiTheme="minorHAnsi" w:cstheme="minorBidi"/>
              <w:color w:val="auto"/>
              <w:kern w:val="2"/>
              <w:szCs w:val="24"/>
              <w14:ligatures w14:val="standardContextual"/>
            </w:rPr>
          </w:pPr>
          <w:hyperlink w:anchor="_Toc234832061" w:history="1">
            <w:r w:rsidR="00117C85" w:rsidRPr="00D24357">
              <w:rPr>
                <w:rStyle w:val="af"/>
              </w:rPr>
              <w:t>8.2.1</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Реализовать отображение данных за период «с, по» для раздела «График»</w:t>
            </w:r>
            <w:r w:rsidR="00117C85">
              <w:rPr>
                <w:webHidden/>
              </w:rPr>
              <w:tab/>
            </w:r>
            <w:r w:rsidR="00117C85">
              <w:rPr>
                <w:webHidden/>
              </w:rPr>
              <w:fldChar w:fldCharType="begin"/>
            </w:r>
            <w:r w:rsidR="00117C85">
              <w:rPr>
                <w:webHidden/>
              </w:rPr>
              <w:instrText xml:space="preserve"> PAGEREF _Toc234832061 \h </w:instrText>
            </w:r>
            <w:r w:rsidR="00117C85">
              <w:rPr>
                <w:webHidden/>
              </w:rPr>
            </w:r>
            <w:r w:rsidR="00117C85">
              <w:rPr>
                <w:webHidden/>
              </w:rPr>
              <w:fldChar w:fldCharType="separate"/>
            </w:r>
            <w:r w:rsidR="00117C85">
              <w:rPr>
                <w:webHidden/>
              </w:rPr>
              <w:t>51</w:t>
            </w:r>
            <w:r w:rsidR="00117C85">
              <w:rPr>
                <w:webHidden/>
              </w:rPr>
              <w:fldChar w:fldCharType="end"/>
            </w:r>
          </w:hyperlink>
        </w:p>
        <w:p w14:paraId="67EFC157" w14:textId="149AE68A" w:rsidR="00117C85" w:rsidRDefault="00195B80">
          <w:pPr>
            <w:pStyle w:val="31"/>
            <w:rPr>
              <w:rFonts w:asciiTheme="minorHAnsi" w:eastAsiaTheme="minorEastAsia" w:hAnsiTheme="minorHAnsi" w:cstheme="minorBidi"/>
              <w:color w:val="auto"/>
              <w:kern w:val="2"/>
              <w:szCs w:val="24"/>
              <w14:ligatures w14:val="standardContextual"/>
            </w:rPr>
          </w:pPr>
          <w:hyperlink w:anchor="_Toc234832062" w:history="1">
            <w:r w:rsidR="00117C85" w:rsidRPr="00D24357">
              <w:rPr>
                <w:rStyle w:val="af"/>
              </w:rPr>
              <w:t>8.2.2</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Реализовать отображение данных за период для раздела Карта</w:t>
            </w:r>
            <w:r w:rsidR="00117C85">
              <w:rPr>
                <w:webHidden/>
              </w:rPr>
              <w:tab/>
            </w:r>
            <w:r w:rsidR="00117C85">
              <w:rPr>
                <w:webHidden/>
              </w:rPr>
              <w:fldChar w:fldCharType="begin"/>
            </w:r>
            <w:r w:rsidR="00117C85">
              <w:rPr>
                <w:webHidden/>
              </w:rPr>
              <w:instrText xml:space="preserve"> PAGEREF _Toc234832062 \h </w:instrText>
            </w:r>
            <w:r w:rsidR="00117C85">
              <w:rPr>
                <w:webHidden/>
              </w:rPr>
            </w:r>
            <w:r w:rsidR="00117C85">
              <w:rPr>
                <w:webHidden/>
              </w:rPr>
              <w:fldChar w:fldCharType="separate"/>
            </w:r>
            <w:r w:rsidR="00117C85">
              <w:rPr>
                <w:webHidden/>
              </w:rPr>
              <w:t>52</w:t>
            </w:r>
            <w:r w:rsidR="00117C85">
              <w:rPr>
                <w:webHidden/>
              </w:rPr>
              <w:fldChar w:fldCharType="end"/>
            </w:r>
          </w:hyperlink>
        </w:p>
        <w:p w14:paraId="73D92562" w14:textId="1002BC3F" w:rsidR="00117C85" w:rsidRDefault="00195B80">
          <w:pPr>
            <w:pStyle w:val="31"/>
            <w:rPr>
              <w:rFonts w:asciiTheme="minorHAnsi" w:eastAsiaTheme="minorEastAsia" w:hAnsiTheme="minorHAnsi" w:cstheme="minorBidi"/>
              <w:color w:val="auto"/>
              <w:kern w:val="2"/>
              <w:szCs w:val="24"/>
              <w14:ligatures w14:val="standardContextual"/>
            </w:rPr>
          </w:pPr>
          <w:hyperlink w:anchor="_Toc234832063" w:history="1">
            <w:r w:rsidR="00117C85" w:rsidRPr="00D24357">
              <w:rPr>
                <w:rStyle w:val="af"/>
              </w:rPr>
              <w:t>8.2.3</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Реализовать отображение данных за период для раздела Реестр</w:t>
            </w:r>
            <w:r w:rsidR="00117C85">
              <w:rPr>
                <w:webHidden/>
              </w:rPr>
              <w:tab/>
            </w:r>
            <w:r w:rsidR="00117C85">
              <w:rPr>
                <w:webHidden/>
              </w:rPr>
              <w:fldChar w:fldCharType="begin"/>
            </w:r>
            <w:r w:rsidR="00117C85">
              <w:rPr>
                <w:webHidden/>
              </w:rPr>
              <w:instrText xml:space="preserve"> PAGEREF _Toc234832063 \h </w:instrText>
            </w:r>
            <w:r w:rsidR="00117C85">
              <w:rPr>
                <w:webHidden/>
              </w:rPr>
            </w:r>
            <w:r w:rsidR="00117C85">
              <w:rPr>
                <w:webHidden/>
              </w:rPr>
              <w:fldChar w:fldCharType="separate"/>
            </w:r>
            <w:r w:rsidR="00117C85">
              <w:rPr>
                <w:webHidden/>
              </w:rPr>
              <w:t>52</w:t>
            </w:r>
            <w:r w:rsidR="00117C85">
              <w:rPr>
                <w:webHidden/>
              </w:rPr>
              <w:fldChar w:fldCharType="end"/>
            </w:r>
          </w:hyperlink>
        </w:p>
        <w:p w14:paraId="6C7C0753" w14:textId="31EE9FBC" w:rsidR="00117C85" w:rsidRDefault="00195B80">
          <w:pPr>
            <w:pStyle w:val="31"/>
            <w:rPr>
              <w:rFonts w:asciiTheme="minorHAnsi" w:eastAsiaTheme="minorEastAsia" w:hAnsiTheme="minorHAnsi" w:cstheme="minorBidi"/>
              <w:color w:val="auto"/>
              <w:kern w:val="2"/>
              <w:szCs w:val="24"/>
              <w14:ligatures w14:val="standardContextual"/>
            </w:rPr>
          </w:pPr>
          <w:hyperlink w:anchor="_Toc234832064" w:history="1">
            <w:r w:rsidR="00117C85" w:rsidRPr="00D24357">
              <w:rPr>
                <w:rStyle w:val="af"/>
              </w:rPr>
              <w:t>8.2.4</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Реализовать печатную форму отчета</w:t>
            </w:r>
            <w:r w:rsidR="00117C85">
              <w:rPr>
                <w:webHidden/>
              </w:rPr>
              <w:tab/>
            </w:r>
            <w:r w:rsidR="00117C85">
              <w:rPr>
                <w:webHidden/>
              </w:rPr>
              <w:fldChar w:fldCharType="begin"/>
            </w:r>
            <w:r w:rsidR="00117C85">
              <w:rPr>
                <w:webHidden/>
              </w:rPr>
              <w:instrText xml:space="preserve"> PAGEREF _Toc234832064 \h </w:instrText>
            </w:r>
            <w:r w:rsidR="00117C85">
              <w:rPr>
                <w:webHidden/>
              </w:rPr>
            </w:r>
            <w:r w:rsidR="00117C85">
              <w:rPr>
                <w:webHidden/>
              </w:rPr>
              <w:fldChar w:fldCharType="separate"/>
            </w:r>
            <w:r w:rsidR="00117C85">
              <w:rPr>
                <w:webHidden/>
              </w:rPr>
              <w:t>52</w:t>
            </w:r>
            <w:r w:rsidR="00117C85">
              <w:rPr>
                <w:webHidden/>
              </w:rPr>
              <w:fldChar w:fldCharType="end"/>
            </w:r>
          </w:hyperlink>
        </w:p>
        <w:p w14:paraId="6D31FC8D" w14:textId="37B81718"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65" w:history="1">
            <w:r w:rsidR="00117C85" w:rsidRPr="00D24357">
              <w:rPr>
                <w:rStyle w:val="af"/>
                <w:noProof/>
              </w:rPr>
              <w:t>8.3</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Разработка функциональной возможности выбора периода в модуле «Контроль температурного графика» раздела «Энергоэффективность»</w:t>
            </w:r>
            <w:r w:rsidR="00117C85">
              <w:rPr>
                <w:noProof/>
                <w:webHidden/>
              </w:rPr>
              <w:tab/>
            </w:r>
            <w:r w:rsidR="00117C85">
              <w:rPr>
                <w:noProof/>
                <w:webHidden/>
              </w:rPr>
              <w:fldChar w:fldCharType="begin"/>
            </w:r>
            <w:r w:rsidR="00117C85">
              <w:rPr>
                <w:noProof/>
                <w:webHidden/>
              </w:rPr>
              <w:instrText xml:space="preserve"> PAGEREF _Toc234832065 \h </w:instrText>
            </w:r>
            <w:r w:rsidR="00117C85">
              <w:rPr>
                <w:noProof/>
                <w:webHidden/>
              </w:rPr>
            </w:r>
            <w:r w:rsidR="00117C85">
              <w:rPr>
                <w:noProof/>
                <w:webHidden/>
              </w:rPr>
              <w:fldChar w:fldCharType="separate"/>
            </w:r>
            <w:r w:rsidR="00117C85">
              <w:rPr>
                <w:noProof/>
                <w:webHidden/>
              </w:rPr>
              <w:t>53</w:t>
            </w:r>
            <w:r w:rsidR="00117C85">
              <w:rPr>
                <w:noProof/>
                <w:webHidden/>
              </w:rPr>
              <w:fldChar w:fldCharType="end"/>
            </w:r>
          </w:hyperlink>
        </w:p>
        <w:p w14:paraId="31B2A1BD" w14:textId="208B36A8" w:rsidR="00117C85" w:rsidRDefault="00195B80">
          <w:pPr>
            <w:pStyle w:val="31"/>
            <w:rPr>
              <w:rFonts w:asciiTheme="minorHAnsi" w:eastAsiaTheme="minorEastAsia" w:hAnsiTheme="minorHAnsi" w:cstheme="minorBidi"/>
              <w:color w:val="auto"/>
              <w:kern w:val="2"/>
              <w:szCs w:val="24"/>
              <w14:ligatures w14:val="standardContextual"/>
            </w:rPr>
          </w:pPr>
          <w:hyperlink w:anchor="_Toc234832066" w:history="1">
            <w:r w:rsidR="00117C85" w:rsidRPr="00D24357">
              <w:rPr>
                <w:rStyle w:val="af"/>
              </w:rPr>
              <w:t>8.3.1</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Реализовать отображение данных за период для раздела График</w:t>
            </w:r>
            <w:r w:rsidR="00117C85">
              <w:rPr>
                <w:webHidden/>
              </w:rPr>
              <w:tab/>
            </w:r>
            <w:r w:rsidR="00117C85">
              <w:rPr>
                <w:webHidden/>
              </w:rPr>
              <w:fldChar w:fldCharType="begin"/>
            </w:r>
            <w:r w:rsidR="00117C85">
              <w:rPr>
                <w:webHidden/>
              </w:rPr>
              <w:instrText xml:space="preserve"> PAGEREF _Toc234832066 \h </w:instrText>
            </w:r>
            <w:r w:rsidR="00117C85">
              <w:rPr>
                <w:webHidden/>
              </w:rPr>
            </w:r>
            <w:r w:rsidR="00117C85">
              <w:rPr>
                <w:webHidden/>
              </w:rPr>
              <w:fldChar w:fldCharType="separate"/>
            </w:r>
            <w:r w:rsidR="00117C85">
              <w:rPr>
                <w:webHidden/>
              </w:rPr>
              <w:t>53</w:t>
            </w:r>
            <w:r w:rsidR="00117C85">
              <w:rPr>
                <w:webHidden/>
              </w:rPr>
              <w:fldChar w:fldCharType="end"/>
            </w:r>
          </w:hyperlink>
        </w:p>
        <w:p w14:paraId="2CF39485" w14:textId="63F227F2" w:rsidR="00117C85" w:rsidRDefault="00195B80">
          <w:pPr>
            <w:pStyle w:val="31"/>
            <w:rPr>
              <w:rFonts w:asciiTheme="minorHAnsi" w:eastAsiaTheme="minorEastAsia" w:hAnsiTheme="minorHAnsi" w:cstheme="minorBidi"/>
              <w:color w:val="auto"/>
              <w:kern w:val="2"/>
              <w:szCs w:val="24"/>
              <w14:ligatures w14:val="standardContextual"/>
            </w:rPr>
          </w:pPr>
          <w:hyperlink w:anchor="_Toc234832067" w:history="1">
            <w:r w:rsidR="00117C85" w:rsidRPr="00D24357">
              <w:rPr>
                <w:rStyle w:val="af"/>
              </w:rPr>
              <w:t>8.3.2</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Реализовать отображение данных за период для раздела Карта</w:t>
            </w:r>
            <w:r w:rsidR="00117C85">
              <w:rPr>
                <w:webHidden/>
              </w:rPr>
              <w:tab/>
            </w:r>
            <w:r w:rsidR="00117C85">
              <w:rPr>
                <w:webHidden/>
              </w:rPr>
              <w:fldChar w:fldCharType="begin"/>
            </w:r>
            <w:r w:rsidR="00117C85">
              <w:rPr>
                <w:webHidden/>
              </w:rPr>
              <w:instrText xml:space="preserve"> PAGEREF _Toc234832067 \h </w:instrText>
            </w:r>
            <w:r w:rsidR="00117C85">
              <w:rPr>
                <w:webHidden/>
              </w:rPr>
            </w:r>
            <w:r w:rsidR="00117C85">
              <w:rPr>
                <w:webHidden/>
              </w:rPr>
              <w:fldChar w:fldCharType="separate"/>
            </w:r>
            <w:r w:rsidR="00117C85">
              <w:rPr>
                <w:webHidden/>
              </w:rPr>
              <w:t>54</w:t>
            </w:r>
            <w:r w:rsidR="00117C85">
              <w:rPr>
                <w:webHidden/>
              </w:rPr>
              <w:fldChar w:fldCharType="end"/>
            </w:r>
          </w:hyperlink>
        </w:p>
        <w:p w14:paraId="17958963" w14:textId="7B634032" w:rsidR="00117C85" w:rsidRDefault="00195B80">
          <w:pPr>
            <w:pStyle w:val="31"/>
            <w:rPr>
              <w:rFonts w:asciiTheme="minorHAnsi" w:eastAsiaTheme="minorEastAsia" w:hAnsiTheme="minorHAnsi" w:cstheme="minorBidi"/>
              <w:color w:val="auto"/>
              <w:kern w:val="2"/>
              <w:szCs w:val="24"/>
              <w14:ligatures w14:val="standardContextual"/>
            </w:rPr>
          </w:pPr>
          <w:hyperlink w:anchor="_Toc234832068" w:history="1">
            <w:r w:rsidR="00117C85" w:rsidRPr="00D24357">
              <w:rPr>
                <w:rStyle w:val="af"/>
              </w:rPr>
              <w:t>8.3.3</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Реализовать отображение данных за период для раздела Реестр</w:t>
            </w:r>
            <w:r w:rsidR="00117C85">
              <w:rPr>
                <w:webHidden/>
              </w:rPr>
              <w:tab/>
            </w:r>
            <w:r w:rsidR="00117C85">
              <w:rPr>
                <w:webHidden/>
              </w:rPr>
              <w:fldChar w:fldCharType="begin"/>
            </w:r>
            <w:r w:rsidR="00117C85">
              <w:rPr>
                <w:webHidden/>
              </w:rPr>
              <w:instrText xml:space="preserve"> PAGEREF _Toc234832068 \h </w:instrText>
            </w:r>
            <w:r w:rsidR="00117C85">
              <w:rPr>
                <w:webHidden/>
              </w:rPr>
            </w:r>
            <w:r w:rsidR="00117C85">
              <w:rPr>
                <w:webHidden/>
              </w:rPr>
              <w:fldChar w:fldCharType="separate"/>
            </w:r>
            <w:r w:rsidR="00117C85">
              <w:rPr>
                <w:webHidden/>
              </w:rPr>
              <w:t>54</w:t>
            </w:r>
            <w:r w:rsidR="00117C85">
              <w:rPr>
                <w:webHidden/>
              </w:rPr>
              <w:fldChar w:fldCharType="end"/>
            </w:r>
          </w:hyperlink>
        </w:p>
        <w:p w14:paraId="5EC450FD" w14:textId="2F5B5811" w:rsidR="00117C85" w:rsidRDefault="00195B80">
          <w:pPr>
            <w:pStyle w:val="31"/>
            <w:rPr>
              <w:rFonts w:asciiTheme="minorHAnsi" w:eastAsiaTheme="minorEastAsia" w:hAnsiTheme="minorHAnsi" w:cstheme="minorBidi"/>
              <w:color w:val="auto"/>
              <w:kern w:val="2"/>
              <w:szCs w:val="24"/>
              <w14:ligatures w14:val="standardContextual"/>
            </w:rPr>
          </w:pPr>
          <w:hyperlink w:anchor="_Toc234832069" w:history="1">
            <w:r w:rsidR="00117C85" w:rsidRPr="00D24357">
              <w:rPr>
                <w:rStyle w:val="af"/>
              </w:rPr>
              <w:t>8.3.4</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Реализовать печатную форму отчета</w:t>
            </w:r>
            <w:r w:rsidR="00117C85">
              <w:rPr>
                <w:webHidden/>
              </w:rPr>
              <w:tab/>
            </w:r>
            <w:r w:rsidR="00117C85">
              <w:rPr>
                <w:webHidden/>
              </w:rPr>
              <w:fldChar w:fldCharType="begin"/>
            </w:r>
            <w:r w:rsidR="00117C85">
              <w:rPr>
                <w:webHidden/>
              </w:rPr>
              <w:instrText xml:space="preserve"> PAGEREF _Toc234832069 \h </w:instrText>
            </w:r>
            <w:r w:rsidR="00117C85">
              <w:rPr>
                <w:webHidden/>
              </w:rPr>
            </w:r>
            <w:r w:rsidR="00117C85">
              <w:rPr>
                <w:webHidden/>
              </w:rPr>
              <w:fldChar w:fldCharType="separate"/>
            </w:r>
            <w:r w:rsidR="00117C85">
              <w:rPr>
                <w:webHidden/>
              </w:rPr>
              <w:t>54</w:t>
            </w:r>
            <w:r w:rsidR="00117C85">
              <w:rPr>
                <w:webHidden/>
              </w:rPr>
              <w:fldChar w:fldCharType="end"/>
            </w:r>
          </w:hyperlink>
        </w:p>
        <w:p w14:paraId="2C63D254" w14:textId="64BAB8A1"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70" w:history="1">
            <w:r w:rsidR="00117C85" w:rsidRPr="00D24357">
              <w:rPr>
                <w:rStyle w:val="af"/>
                <w:noProof/>
              </w:rPr>
              <w:t>8.4</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Разработка печатной формы «Контроль температурного графика» по объекту потребления</w:t>
            </w:r>
            <w:r w:rsidR="00117C85">
              <w:rPr>
                <w:noProof/>
                <w:webHidden/>
              </w:rPr>
              <w:tab/>
            </w:r>
            <w:r w:rsidR="00117C85">
              <w:rPr>
                <w:noProof/>
                <w:webHidden/>
              </w:rPr>
              <w:fldChar w:fldCharType="begin"/>
            </w:r>
            <w:r w:rsidR="00117C85">
              <w:rPr>
                <w:noProof/>
                <w:webHidden/>
              </w:rPr>
              <w:instrText xml:space="preserve"> PAGEREF _Toc234832070 \h </w:instrText>
            </w:r>
            <w:r w:rsidR="00117C85">
              <w:rPr>
                <w:noProof/>
                <w:webHidden/>
              </w:rPr>
            </w:r>
            <w:r w:rsidR="00117C85">
              <w:rPr>
                <w:noProof/>
                <w:webHidden/>
              </w:rPr>
              <w:fldChar w:fldCharType="separate"/>
            </w:r>
            <w:r w:rsidR="00117C85">
              <w:rPr>
                <w:noProof/>
                <w:webHidden/>
              </w:rPr>
              <w:t>55</w:t>
            </w:r>
            <w:r w:rsidR="00117C85">
              <w:rPr>
                <w:noProof/>
                <w:webHidden/>
              </w:rPr>
              <w:fldChar w:fldCharType="end"/>
            </w:r>
          </w:hyperlink>
        </w:p>
        <w:p w14:paraId="0C88A0E2" w14:textId="7E5832E5" w:rsidR="00117C85" w:rsidRDefault="00195B80">
          <w:pPr>
            <w:pStyle w:val="31"/>
            <w:rPr>
              <w:rFonts w:asciiTheme="minorHAnsi" w:eastAsiaTheme="minorEastAsia" w:hAnsiTheme="minorHAnsi" w:cstheme="minorBidi"/>
              <w:color w:val="auto"/>
              <w:kern w:val="2"/>
              <w:szCs w:val="24"/>
              <w14:ligatures w14:val="standardContextual"/>
            </w:rPr>
          </w:pPr>
          <w:hyperlink w:anchor="_Toc234832071" w:history="1">
            <w:r w:rsidR="00117C85" w:rsidRPr="00D24357">
              <w:rPr>
                <w:rStyle w:val="af"/>
              </w:rPr>
              <w:t>8.4.1</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Реализовать возможность формировать отчет по конкретному объекту</w:t>
            </w:r>
            <w:r w:rsidR="00117C85">
              <w:rPr>
                <w:webHidden/>
              </w:rPr>
              <w:tab/>
            </w:r>
            <w:r w:rsidR="00117C85">
              <w:rPr>
                <w:webHidden/>
              </w:rPr>
              <w:fldChar w:fldCharType="begin"/>
            </w:r>
            <w:r w:rsidR="00117C85">
              <w:rPr>
                <w:webHidden/>
              </w:rPr>
              <w:instrText xml:space="preserve"> PAGEREF _Toc234832071 \h </w:instrText>
            </w:r>
            <w:r w:rsidR="00117C85">
              <w:rPr>
                <w:webHidden/>
              </w:rPr>
            </w:r>
            <w:r w:rsidR="00117C85">
              <w:rPr>
                <w:webHidden/>
              </w:rPr>
              <w:fldChar w:fldCharType="separate"/>
            </w:r>
            <w:r w:rsidR="00117C85">
              <w:rPr>
                <w:webHidden/>
              </w:rPr>
              <w:t>55</w:t>
            </w:r>
            <w:r w:rsidR="00117C85">
              <w:rPr>
                <w:webHidden/>
              </w:rPr>
              <w:fldChar w:fldCharType="end"/>
            </w:r>
          </w:hyperlink>
        </w:p>
        <w:p w14:paraId="7090B2B3" w14:textId="1E2B52A6" w:rsidR="00117C85" w:rsidRDefault="00195B80">
          <w:pPr>
            <w:pStyle w:val="31"/>
            <w:rPr>
              <w:rFonts w:asciiTheme="minorHAnsi" w:eastAsiaTheme="minorEastAsia" w:hAnsiTheme="minorHAnsi" w:cstheme="minorBidi"/>
              <w:color w:val="auto"/>
              <w:kern w:val="2"/>
              <w:szCs w:val="24"/>
              <w14:ligatures w14:val="standardContextual"/>
            </w:rPr>
          </w:pPr>
          <w:hyperlink w:anchor="_Toc234832072" w:history="1">
            <w:r w:rsidR="00117C85" w:rsidRPr="00D24357">
              <w:rPr>
                <w:rStyle w:val="af"/>
              </w:rPr>
              <w:t>8.4.2</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Добавить возможность формировать отчет «Контроль температурного графика» из дерева объектов</w:t>
            </w:r>
            <w:r w:rsidR="00117C85">
              <w:rPr>
                <w:webHidden/>
              </w:rPr>
              <w:tab/>
            </w:r>
            <w:r w:rsidR="00117C85">
              <w:rPr>
                <w:webHidden/>
              </w:rPr>
              <w:fldChar w:fldCharType="begin"/>
            </w:r>
            <w:r w:rsidR="00117C85">
              <w:rPr>
                <w:webHidden/>
              </w:rPr>
              <w:instrText xml:space="preserve"> PAGEREF _Toc234832072 \h </w:instrText>
            </w:r>
            <w:r w:rsidR="00117C85">
              <w:rPr>
                <w:webHidden/>
              </w:rPr>
            </w:r>
            <w:r w:rsidR="00117C85">
              <w:rPr>
                <w:webHidden/>
              </w:rPr>
              <w:fldChar w:fldCharType="separate"/>
            </w:r>
            <w:r w:rsidR="00117C85">
              <w:rPr>
                <w:webHidden/>
              </w:rPr>
              <w:t>56</w:t>
            </w:r>
            <w:r w:rsidR="00117C85">
              <w:rPr>
                <w:webHidden/>
              </w:rPr>
              <w:fldChar w:fldCharType="end"/>
            </w:r>
          </w:hyperlink>
        </w:p>
        <w:p w14:paraId="7A246A7F" w14:textId="28AA0063"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73" w:history="1">
            <w:r w:rsidR="00117C85" w:rsidRPr="00D24357">
              <w:rPr>
                <w:rStyle w:val="af"/>
                <w:noProof/>
              </w:rPr>
              <w:t>8.5</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Доработка модуля «Реестры» в разделе формирования отчетности «Сверхнормативное потребление тепловой энергии», в части доработки выбора района при формировании отчета.</w:t>
            </w:r>
            <w:r w:rsidR="00117C85">
              <w:rPr>
                <w:noProof/>
                <w:webHidden/>
              </w:rPr>
              <w:tab/>
            </w:r>
            <w:r w:rsidR="00117C85">
              <w:rPr>
                <w:noProof/>
                <w:webHidden/>
              </w:rPr>
              <w:fldChar w:fldCharType="begin"/>
            </w:r>
            <w:r w:rsidR="00117C85">
              <w:rPr>
                <w:noProof/>
                <w:webHidden/>
              </w:rPr>
              <w:instrText xml:space="preserve"> PAGEREF _Toc234832073 \h </w:instrText>
            </w:r>
            <w:r w:rsidR="00117C85">
              <w:rPr>
                <w:noProof/>
                <w:webHidden/>
              </w:rPr>
            </w:r>
            <w:r w:rsidR="00117C85">
              <w:rPr>
                <w:noProof/>
                <w:webHidden/>
              </w:rPr>
              <w:fldChar w:fldCharType="separate"/>
            </w:r>
            <w:r w:rsidR="00117C85">
              <w:rPr>
                <w:noProof/>
                <w:webHidden/>
              </w:rPr>
              <w:t>56</w:t>
            </w:r>
            <w:r w:rsidR="00117C85">
              <w:rPr>
                <w:noProof/>
                <w:webHidden/>
              </w:rPr>
              <w:fldChar w:fldCharType="end"/>
            </w:r>
          </w:hyperlink>
        </w:p>
        <w:p w14:paraId="62167283" w14:textId="79A66B15" w:rsidR="00117C85" w:rsidRDefault="00195B80">
          <w:pPr>
            <w:pStyle w:val="31"/>
            <w:rPr>
              <w:rFonts w:asciiTheme="minorHAnsi" w:eastAsiaTheme="minorEastAsia" w:hAnsiTheme="minorHAnsi" w:cstheme="minorBidi"/>
              <w:color w:val="auto"/>
              <w:kern w:val="2"/>
              <w:szCs w:val="24"/>
              <w14:ligatures w14:val="standardContextual"/>
            </w:rPr>
          </w:pPr>
          <w:hyperlink w:anchor="_Toc234832074" w:history="1">
            <w:r w:rsidR="00117C85" w:rsidRPr="00D24357">
              <w:rPr>
                <w:rStyle w:val="af"/>
              </w:rPr>
              <w:t>8.5.1</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Добавить возможность выбора района</w:t>
            </w:r>
            <w:r w:rsidR="00117C85">
              <w:rPr>
                <w:webHidden/>
              </w:rPr>
              <w:tab/>
            </w:r>
            <w:r w:rsidR="00117C85">
              <w:rPr>
                <w:webHidden/>
              </w:rPr>
              <w:fldChar w:fldCharType="begin"/>
            </w:r>
            <w:r w:rsidR="00117C85">
              <w:rPr>
                <w:webHidden/>
              </w:rPr>
              <w:instrText xml:space="preserve"> PAGEREF _Toc234832074 \h </w:instrText>
            </w:r>
            <w:r w:rsidR="00117C85">
              <w:rPr>
                <w:webHidden/>
              </w:rPr>
            </w:r>
            <w:r w:rsidR="00117C85">
              <w:rPr>
                <w:webHidden/>
              </w:rPr>
              <w:fldChar w:fldCharType="separate"/>
            </w:r>
            <w:r w:rsidR="00117C85">
              <w:rPr>
                <w:webHidden/>
              </w:rPr>
              <w:t>56</w:t>
            </w:r>
            <w:r w:rsidR="00117C85">
              <w:rPr>
                <w:webHidden/>
              </w:rPr>
              <w:fldChar w:fldCharType="end"/>
            </w:r>
          </w:hyperlink>
        </w:p>
        <w:p w14:paraId="1233E67B" w14:textId="09C4217B" w:rsidR="00117C85" w:rsidRDefault="00195B80">
          <w:pPr>
            <w:pStyle w:val="31"/>
            <w:rPr>
              <w:rFonts w:asciiTheme="minorHAnsi" w:eastAsiaTheme="minorEastAsia" w:hAnsiTheme="minorHAnsi" w:cstheme="minorBidi"/>
              <w:color w:val="auto"/>
              <w:kern w:val="2"/>
              <w:szCs w:val="24"/>
              <w14:ligatures w14:val="standardContextual"/>
            </w:rPr>
          </w:pPr>
          <w:hyperlink w:anchor="_Toc234832075" w:history="1">
            <w:r w:rsidR="00117C85" w:rsidRPr="00D24357">
              <w:rPr>
                <w:rStyle w:val="af"/>
              </w:rPr>
              <w:t>8.5.2</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Запретить выбирать головной прибор, если не указан объект головного прибора</w:t>
            </w:r>
            <w:r w:rsidR="00117C85">
              <w:rPr>
                <w:webHidden/>
              </w:rPr>
              <w:tab/>
            </w:r>
            <w:r w:rsidR="00117C85">
              <w:rPr>
                <w:webHidden/>
              </w:rPr>
              <w:fldChar w:fldCharType="begin"/>
            </w:r>
            <w:r w:rsidR="00117C85">
              <w:rPr>
                <w:webHidden/>
              </w:rPr>
              <w:instrText xml:space="preserve"> PAGEREF _Toc234832075 \h </w:instrText>
            </w:r>
            <w:r w:rsidR="00117C85">
              <w:rPr>
                <w:webHidden/>
              </w:rPr>
            </w:r>
            <w:r w:rsidR="00117C85">
              <w:rPr>
                <w:webHidden/>
              </w:rPr>
              <w:fldChar w:fldCharType="separate"/>
            </w:r>
            <w:r w:rsidR="00117C85">
              <w:rPr>
                <w:webHidden/>
              </w:rPr>
              <w:t>57</w:t>
            </w:r>
            <w:r w:rsidR="00117C85">
              <w:rPr>
                <w:webHidden/>
              </w:rPr>
              <w:fldChar w:fldCharType="end"/>
            </w:r>
          </w:hyperlink>
        </w:p>
        <w:p w14:paraId="6C1DBCD2" w14:textId="7A415785"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76" w:history="1">
            <w:r w:rsidR="00117C85" w:rsidRPr="00D24357">
              <w:rPr>
                <w:rStyle w:val="af"/>
                <w:noProof/>
              </w:rPr>
              <w:t>8.6</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Добавление механизмов расчета рекомендуемого расхода для температурных графиков</w:t>
            </w:r>
            <w:r w:rsidR="00117C85">
              <w:rPr>
                <w:noProof/>
                <w:webHidden/>
              </w:rPr>
              <w:tab/>
            </w:r>
            <w:r w:rsidR="00117C85">
              <w:rPr>
                <w:noProof/>
                <w:webHidden/>
              </w:rPr>
              <w:fldChar w:fldCharType="begin"/>
            </w:r>
            <w:r w:rsidR="00117C85">
              <w:rPr>
                <w:noProof/>
                <w:webHidden/>
              </w:rPr>
              <w:instrText xml:space="preserve"> PAGEREF _Toc234832076 \h </w:instrText>
            </w:r>
            <w:r w:rsidR="00117C85">
              <w:rPr>
                <w:noProof/>
                <w:webHidden/>
              </w:rPr>
            </w:r>
            <w:r w:rsidR="00117C85">
              <w:rPr>
                <w:noProof/>
                <w:webHidden/>
              </w:rPr>
              <w:fldChar w:fldCharType="separate"/>
            </w:r>
            <w:r w:rsidR="00117C85">
              <w:rPr>
                <w:noProof/>
                <w:webHidden/>
              </w:rPr>
              <w:t>57</w:t>
            </w:r>
            <w:r w:rsidR="00117C85">
              <w:rPr>
                <w:noProof/>
                <w:webHidden/>
              </w:rPr>
              <w:fldChar w:fldCharType="end"/>
            </w:r>
          </w:hyperlink>
        </w:p>
        <w:p w14:paraId="4BE1B0B6" w14:textId="459F5003" w:rsidR="00117C85" w:rsidRDefault="00195B80">
          <w:pPr>
            <w:pStyle w:val="31"/>
            <w:rPr>
              <w:rFonts w:asciiTheme="minorHAnsi" w:eastAsiaTheme="minorEastAsia" w:hAnsiTheme="minorHAnsi" w:cstheme="minorBidi"/>
              <w:color w:val="auto"/>
              <w:kern w:val="2"/>
              <w:szCs w:val="24"/>
              <w14:ligatures w14:val="standardContextual"/>
            </w:rPr>
          </w:pPr>
          <w:hyperlink w:anchor="_Toc234832077" w:history="1">
            <w:r w:rsidR="00117C85" w:rsidRPr="00D24357">
              <w:rPr>
                <w:rStyle w:val="af"/>
              </w:rPr>
              <w:t>8.6.1</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Разработка функции расчета рекомендуемого расхода для температурного графика на обратном трубопроводе</w:t>
            </w:r>
            <w:r w:rsidR="00117C85">
              <w:rPr>
                <w:webHidden/>
              </w:rPr>
              <w:tab/>
            </w:r>
            <w:r w:rsidR="00117C85">
              <w:rPr>
                <w:webHidden/>
              </w:rPr>
              <w:fldChar w:fldCharType="begin"/>
            </w:r>
            <w:r w:rsidR="00117C85">
              <w:rPr>
                <w:webHidden/>
              </w:rPr>
              <w:instrText xml:space="preserve"> PAGEREF _Toc234832077 \h </w:instrText>
            </w:r>
            <w:r w:rsidR="00117C85">
              <w:rPr>
                <w:webHidden/>
              </w:rPr>
            </w:r>
            <w:r w:rsidR="00117C85">
              <w:rPr>
                <w:webHidden/>
              </w:rPr>
              <w:fldChar w:fldCharType="separate"/>
            </w:r>
            <w:r w:rsidR="00117C85">
              <w:rPr>
                <w:webHidden/>
              </w:rPr>
              <w:t>57</w:t>
            </w:r>
            <w:r w:rsidR="00117C85">
              <w:rPr>
                <w:webHidden/>
              </w:rPr>
              <w:fldChar w:fldCharType="end"/>
            </w:r>
          </w:hyperlink>
        </w:p>
        <w:p w14:paraId="2C4509AA" w14:textId="630B0142" w:rsidR="00117C85" w:rsidRDefault="00195B80">
          <w:pPr>
            <w:pStyle w:val="31"/>
            <w:rPr>
              <w:rFonts w:asciiTheme="minorHAnsi" w:eastAsiaTheme="minorEastAsia" w:hAnsiTheme="minorHAnsi" w:cstheme="minorBidi"/>
              <w:color w:val="auto"/>
              <w:kern w:val="2"/>
              <w:szCs w:val="24"/>
              <w14:ligatures w14:val="standardContextual"/>
            </w:rPr>
          </w:pPr>
          <w:hyperlink w:anchor="_Toc234832078" w:history="1">
            <w:r w:rsidR="00117C85" w:rsidRPr="00D24357">
              <w:rPr>
                <w:rStyle w:val="af"/>
              </w:rPr>
              <w:t>8.6.2</w:t>
            </w:r>
            <w:r w:rsidR="00117C85">
              <w:rPr>
                <w:rFonts w:asciiTheme="minorHAnsi" w:eastAsiaTheme="minorEastAsia" w:hAnsiTheme="minorHAnsi" w:cstheme="minorBidi"/>
                <w:color w:val="auto"/>
                <w:kern w:val="2"/>
                <w:szCs w:val="24"/>
                <w14:ligatures w14:val="standardContextual"/>
              </w:rPr>
              <w:t xml:space="preserve"> </w:t>
            </w:r>
            <w:r w:rsidR="00117C85" w:rsidRPr="00D24357">
              <w:rPr>
                <w:rStyle w:val="af"/>
              </w:rPr>
              <w:t>Разработка печатной формы для рекомендуемого расхода по объекту</w:t>
            </w:r>
            <w:r w:rsidR="00117C85">
              <w:rPr>
                <w:webHidden/>
              </w:rPr>
              <w:tab/>
            </w:r>
            <w:r w:rsidR="00117C85">
              <w:rPr>
                <w:webHidden/>
              </w:rPr>
              <w:fldChar w:fldCharType="begin"/>
            </w:r>
            <w:r w:rsidR="00117C85">
              <w:rPr>
                <w:webHidden/>
              </w:rPr>
              <w:instrText xml:space="preserve"> PAGEREF _Toc234832078 \h </w:instrText>
            </w:r>
            <w:r w:rsidR="00117C85">
              <w:rPr>
                <w:webHidden/>
              </w:rPr>
            </w:r>
            <w:r w:rsidR="00117C85">
              <w:rPr>
                <w:webHidden/>
              </w:rPr>
              <w:fldChar w:fldCharType="separate"/>
            </w:r>
            <w:r w:rsidR="00117C85">
              <w:rPr>
                <w:webHidden/>
              </w:rPr>
              <w:t>58</w:t>
            </w:r>
            <w:r w:rsidR="00117C85">
              <w:rPr>
                <w:webHidden/>
              </w:rPr>
              <w:fldChar w:fldCharType="end"/>
            </w:r>
          </w:hyperlink>
        </w:p>
        <w:p w14:paraId="6F908689" w14:textId="0F63CBD3"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79" w:history="1">
            <w:r w:rsidR="00117C85" w:rsidRPr="00D24357">
              <w:rPr>
                <w:rStyle w:val="af"/>
                <w:noProof/>
              </w:rPr>
              <w:t>8.7</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Разработка интерактивного виджета на стартовой странице с функциональной информацией по перерасходу тепловой энергии от нормативного показателя в денежном выражении</w:t>
            </w:r>
            <w:r w:rsidR="00117C85">
              <w:rPr>
                <w:noProof/>
                <w:webHidden/>
              </w:rPr>
              <w:tab/>
            </w:r>
            <w:r w:rsidR="00117C85">
              <w:rPr>
                <w:noProof/>
                <w:webHidden/>
              </w:rPr>
              <w:fldChar w:fldCharType="begin"/>
            </w:r>
            <w:r w:rsidR="00117C85">
              <w:rPr>
                <w:noProof/>
                <w:webHidden/>
              </w:rPr>
              <w:instrText xml:space="preserve"> PAGEREF _Toc234832079 \h </w:instrText>
            </w:r>
            <w:r w:rsidR="00117C85">
              <w:rPr>
                <w:noProof/>
                <w:webHidden/>
              </w:rPr>
            </w:r>
            <w:r w:rsidR="00117C85">
              <w:rPr>
                <w:noProof/>
                <w:webHidden/>
              </w:rPr>
              <w:fldChar w:fldCharType="separate"/>
            </w:r>
            <w:r w:rsidR="00117C85">
              <w:rPr>
                <w:noProof/>
                <w:webHidden/>
              </w:rPr>
              <w:t>58</w:t>
            </w:r>
            <w:r w:rsidR="00117C85">
              <w:rPr>
                <w:noProof/>
                <w:webHidden/>
              </w:rPr>
              <w:fldChar w:fldCharType="end"/>
            </w:r>
          </w:hyperlink>
        </w:p>
        <w:p w14:paraId="1686366D" w14:textId="03884249"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80" w:history="1">
            <w:r w:rsidR="00117C85" w:rsidRPr="00D24357">
              <w:rPr>
                <w:rStyle w:val="af"/>
                <w:noProof/>
              </w:rPr>
              <w:t>8.8</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Доработка формирования отчета в модуле «Реестры», раздел «Превышение лимитов потребления» в части выбора муниципального образования без привязки к подключенным объектам</w:t>
            </w:r>
            <w:r w:rsidR="00117C85">
              <w:rPr>
                <w:noProof/>
                <w:webHidden/>
              </w:rPr>
              <w:tab/>
            </w:r>
            <w:r w:rsidR="00117C85">
              <w:rPr>
                <w:noProof/>
                <w:webHidden/>
              </w:rPr>
              <w:fldChar w:fldCharType="begin"/>
            </w:r>
            <w:r w:rsidR="00117C85">
              <w:rPr>
                <w:noProof/>
                <w:webHidden/>
              </w:rPr>
              <w:instrText xml:space="preserve"> PAGEREF _Toc234832080 \h </w:instrText>
            </w:r>
            <w:r w:rsidR="00117C85">
              <w:rPr>
                <w:noProof/>
                <w:webHidden/>
              </w:rPr>
            </w:r>
            <w:r w:rsidR="00117C85">
              <w:rPr>
                <w:noProof/>
                <w:webHidden/>
              </w:rPr>
              <w:fldChar w:fldCharType="separate"/>
            </w:r>
            <w:r w:rsidR="00117C85">
              <w:rPr>
                <w:noProof/>
                <w:webHidden/>
              </w:rPr>
              <w:t>59</w:t>
            </w:r>
            <w:r w:rsidR="00117C85">
              <w:rPr>
                <w:noProof/>
                <w:webHidden/>
              </w:rPr>
              <w:fldChar w:fldCharType="end"/>
            </w:r>
          </w:hyperlink>
        </w:p>
        <w:p w14:paraId="35E2A26E" w14:textId="083295F2" w:rsidR="00117C85" w:rsidRPr="00117C85" w:rsidRDefault="00195B80" w:rsidP="00117C85">
          <w:pPr>
            <w:pStyle w:val="11"/>
            <w:rPr>
              <w:rFonts w:asciiTheme="minorHAnsi" w:eastAsiaTheme="minorEastAsia" w:hAnsiTheme="minorHAnsi" w:cstheme="minorBidi"/>
              <w:kern w:val="2"/>
              <w:sz w:val="24"/>
              <w:szCs w:val="24"/>
              <w14:ligatures w14:val="standardContextual"/>
            </w:rPr>
          </w:pPr>
          <w:hyperlink w:anchor="_Toc234832081" w:history="1">
            <w:r w:rsidR="00117C85" w:rsidRPr="00117C85">
              <w:rPr>
                <w:rStyle w:val="af"/>
              </w:rPr>
              <w:t>8.9 О замене системы управления базами данных в целях импортозамещения и повышения уровня защиты информации</w:t>
            </w:r>
            <w:r w:rsidR="00117C85" w:rsidRPr="00117C85">
              <w:rPr>
                <w:webHidden/>
              </w:rPr>
              <w:tab/>
            </w:r>
            <w:r w:rsidR="00117C85" w:rsidRPr="00117C85">
              <w:rPr>
                <w:webHidden/>
              </w:rPr>
              <w:fldChar w:fldCharType="begin"/>
            </w:r>
            <w:r w:rsidR="00117C85" w:rsidRPr="00117C85">
              <w:rPr>
                <w:webHidden/>
              </w:rPr>
              <w:instrText xml:space="preserve"> PAGEREF _Toc234832081 \h </w:instrText>
            </w:r>
            <w:r w:rsidR="00117C85" w:rsidRPr="00117C85">
              <w:rPr>
                <w:webHidden/>
              </w:rPr>
            </w:r>
            <w:r w:rsidR="00117C85" w:rsidRPr="00117C85">
              <w:rPr>
                <w:webHidden/>
              </w:rPr>
              <w:fldChar w:fldCharType="separate"/>
            </w:r>
            <w:r w:rsidR="00117C85" w:rsidRPr="00117C85">
              <w:rPr>
                <w:webHidden/>
              </w:rPr>
              <w:t>59</w:t>
            </w:r>
            <w:r w:rsidR="00117C85" w:rsidRPr="00117C85">
              <w:rPr>
                <w:webHidden/>
              </w:rPr>
              <w:fldChar w:fldCharType="end"/>
            </w:r>
          </w:hyperlink>
        </w:p>
        <w:p w14:paraId="527E1D97" w14:textId="371CF3E3" w:rsidR="00117C85" w:rsidRPr="00117C85" w:rsidRDefault="00195B80" w:rsidP="00117C85">
          <w:pPr>
            <w:pStyle w:val="11"/>
            <w:rPr>
              <w:rFonts w:asciiTheme="minorHAnsi" w:eastAsiaTheme="minorEastAsia" w:hAnsiTheme="minorHAnsi" w:cstheme="minorBidi"/>
              <w:kern w:val="2"/>
              <w:sz w:val="24"/>
              <w:szCs w:val="24"/>
              <w14:ligatures w14:val="standardContextual"/>
            </w:rPr>
          </w:pPr>
          <w:hyperlink w:anchor="_Toc234832082" w:history="1">
            <w:r w:rsidR="00117C85" w:rsidRPr="00117C85">
              <w:rPr>
                <w:rStyle w:val="af"/>
              </w:rPr>
              <w:t>9</w:t>
            </w:r>
            <w:r w:rsidR="00117C85" w:rsidRPr="00117C85">
              <w:rPr>
                <w:rFonts w:asciiTheme="minorHAnsi" w:eastAsiaTheme="minorEastAsia" w:hAnsiTheme="minorHAnsi" w:cstheme="minorBidi"/>
                <w:kern w:val="2"/>
                <w:sz w:val="24"/>
                <w:szCs w:val="24"/>
                <w14:ligatures w14:val="standardContextual"/>
              </w:rPr>
              <w:t xml:space="preserve"> </w:t>
            </w:r>
            <w:r w:rsidR="00117C85" w:rsidRPr="00117C85">
              <w:rPr>
                <w:rStyle w:val="af"/>
              </w:rPr>
              <w:t>Порядок контроля и приемки Подсистемы</w:t>
            </w:r>
            <w:r w:rsidR="00117C85" w:rsidRPr="00117C85">
              <w:rPr>
                <w:webHidden/>
              </w:rPr>
              <w:tab/>
            </w:r>
            <w:r w:rsidR="00117C85" w:rsidRPr="00117C85">
              <w:rPr>
                <w:webHidden/>
              </w:rPr>
              <w:fldChar w:fldCharType="begin"/>
            </w:r>
            <w:r w:rsidR="00117C85" w:rsidRPr="00117C85">
              <w:rPr>
                <w:webHidden/>
              </w:rPr>
              <w:instrText xml:space="preserve"> PAGEREF _Toc234832082 \h </w:instrText>
            </w:r>
            <w:r w:rsidR="00117C85" w:rsidRPr="00117C85">
              <w:rPr>
                <w:webHidden/>
              </w:rPr>
            </w:r>
            <w:r w:rsidR="00117C85" w:rsidRPr="00117C85">
              <w:rPr>
                <w:webHidden/>
              </w:rPr>
              <w:fldChar w:fldCharType="separate"/>
            </w:r>
            <w:r w:rsidR="00117C85" w:rsidRPr="00117C85">
              <w:rPr>
                <w:webHidden/>
              </w:rPr>
              <w:t>61</w:t>
            </w:r>
            <w:r w:rsidR="00117C85" w:rsidRPr="00117C85">
              <w:rPr>
                <w:webHidden/>
              </w:rPr>
              <w:fldChar w:fldCharType="end"/>
            </w:r>
          </w:hyperlink>
        </w:p>
        <w:p w14:paraId="4B421C92" w14:textId="627C3B17"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83" w:history="1">
            <w:r w:rsidR="00117C85" w:rsidRPr="00D24357">
              <w:rPr>
                <w:rStyle w:val="af"/>
                <w:noProof/>
              </w:rPr>
              <w:t>9.1</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Виды испытаний и внедрение доработанной Подсистемы</w:t>
            </w:r>
            <w:r w:rsidR="00117C85">
              <w:rPr>
                <w:noProof/>
                <w:webHidden/>
              </w:rPr>
              <w:tab/>
            </w:r>
            <w:r w:rsidR="00117C85">
              <w:rPr>
                <w:noProof/>
                <w:webHidden/>
              </w:rPr>
              <w:fldChar w:fldCharType="begin"/>
            </w:r>
            <w:r w:rsidR="00117C85">
              <w:rPr>
                <w:noProof/>
                <w:webHidden/>
              </w:rPr>
              <w:instrText xml:space="preserve"> PAGEREF _Toc234832083 \h </w:instrText>
            </w:r>
            <w:r w:rsidR="00117C85">
              <w:rPr>
                <w:noProof/>
                <w:webHidden/>
              </w:rPr>
            </w:r>
            <w:r w:rsidR="00117C85">
              <w:rPr>
                <w:noProof/>
                <w:webHidden/>
              </w:rPr>
              <w:fldChar w:fldCharType="separate"/>
            </w:r>
            <w:r w:rsidR="00117C85">
              <w:rPr>
                <w:noProof/>
                <w:webHidden/>
              </w:rPr>
              <w:t>61</w:t>
            </w:r>
            <w:r w:rsidR="00117C85">
              <w:rPr>
                <w:noProof/>
                <w:webHidden/>
              </w:rPr>
              <w:fldChar w:fldCharType="end"/>
            </w:r>
          </w:hyperlink>
        </w:p>
        <w:p w14:paraId="424EEA66" w14:textId="6F830F3E"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84" w:history="1">
            <w:r w:rsidR="00117C85" w:rsidRPr="00D24357">
              <w:rPr>
                <w:rStyle w:val="af"/>
                <w:noProof/>
              </w:rPr>
              <w:t>9.2</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Проведение профилактических работ</w:t>
            </w:r>
            <w:r w:rsidR="00117C85">
              <w:rPr>
                <w:noProof/>
                <w:webHidden/>
              </w:rPr>
              <w:tab/>
            </w:r>
            <w:r w:rsidR="00117C85">
              <w:rPr>
                <w:noProof/>
                <w:webHidden/>
              </w:rPr>
              <w:fldChar w:fldCharType="begin"/>
            </w:r>
            <w:r w:rsidR="00117C85">
              <w:rPr>
                <w:noProof/>
                <w:webHidden/>
              </w:rPr>
              <w:instrText xml:space="preserve"> PAGEREF _Toc234832084 \h </w:instrText>
            </w:r>
            <w:r w:rsidR="00117C85">
              <w:rPr>
                <w:noProof/>
                <w:webHidden/>
              </w:rPr>
            </w:r>
            <w:r w:rsidR="00117C85">
              <w:rPr>
                <w:noProof/>
                <w:webHidden/>
              </w:rPr>
              <w:fldChar w:fldCharType="separate"/>
            </w:r>
            <w:r w:rsidR="00117C85">
              <w:rPr>
                <w:noProof/>
                <w:webHidden/>
              </w:rPr>
              <w:t>64</w:t>
            </w:r>
            <w:r w:rsidR="00117C85">
              <w:rPr>
                <w:noProof/>
                <w:webHidden/>
              </w:rPr>
              <w:fldChar w:fldCharType="end"/>
            </w:r>
          </w:hyperlink>
        </w:p>
        <w:p w14:paraId="68833154" w14:textId="3F183E45"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85" w:history="1">
            <w:r w:rsidR="00117C85" w:rsidRPr="00D24357">
              <w:rPr>
                <w:rStyle w:val="af"/>
                <w:noProof/>
              </w:rPr>
              <w:t>9.3</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Передача исходных кодов</w:t>
            </w:r>
            <w:r w:rsidR="00117C85">
              <w:rPr>
                <w:noProof/>
                <w:webHidden/>
              </w:rPr>
              <w:tab/>
            </w:r>
            <w:r w:rsidR="00117C85">
              <w:rPr>
                <w:noProof/>
                <w:webHidden/>
              </w:rPr>
              <w:fldChar w:fldCharType="begin"/>
            </w:r>
            <w:r w:rsidR="00117C85">
              <w:rPr>
                <w:noProof/>
                <w:webHidden/>
              </w:rPr>
              <w:instrText xml:space="preserve"> PAGEREF _Toc234832085 \h </w:instrText>
            </w:r>
            <w:r w:rsidR="00117C85">
              <w:rPr>
                <w:noProof/>
                <w:webHidden/>
              </w:rPr>
            </w:r>
            <w:r w:rsidR="00117C85">
              <w:rPr>
                <w:noProof/>
                <w:webHidden/>
              </w:rPr>
              <w:fldChar w:fldCharType="separate"/>
            </w:r>
            <w:r w:rsidR="00117C85">
              <w:rPr>
                <w:noProof/>
                <w:webHidden/>
              </w:rPr>
              <w:t>64</w:t>
            </w:r>
            <w:r w:rsidR="00117C85">
              <w:rPr>
                <w:noProof/>
                <w:webHidden/>
              </w:rPr>
              <w:fldChar w:fldCharType="end"/>
            </w:r>
          </w:hyperlink>
        </w:p>
        <w:p w14:paraId="0C086166" w14:textId="15BB91C2"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86" w:history="1">
            <w:r w:rsidR="00117C85" w:rsidRPr="00D24357">
              <w:rPr>
                <w:rStyle w:val="af"/>
                <w:noProof/>
              </w:rPr>
              <w:t>9.4</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Общие требования к приемке работ</w:t>
            </w:r>
            <w:r w:rsidR="00117C85">
              <w:rPr>
                <w:noProof/>
                <w:webHidden/>
              </w:rPr>
              <w:tab/>
            </w:r>
            <w:r w:rsidR="00117C85">
              <w:rPr>
                <w:noProof/>
                <w:webHidden/>
              </w:rPr>
              <w:fldChar w:fldCharType="begin"/>
            </w:r>
            <w:r w:rsidR="00117C85">
              <w:rPr>
                <w:noProof/>
                <w:webHidden/>
              </w:rPr>
              <w:instrText xml:space="preserve"> PAGEREF _Toc234832086 \h </w:instrText>
            </w:r>
            <w:r w:rsidR="00117C85">
              <w:rPr>
                <w:noProof/>
                <w:webHidden/>
              </w:rPr>
            </w:r>
            <w:r w:rsidR="00117C85">
              <w:rPr>
                <w:noProof/>
                <w:webHidden/>
              </w:rPr>
              <w:fldChar w:fldCharType="separate"/>
            </w:r>
            <w:r w:rsidR="00117C85">
              <w:rPr>
                <w:noProof/>
                <w:webHidden/>
              </w:rPr>
              <w:t>65</w:t>
            </w:r>
            <w:r w:rsidR="00117C85">
              <w:rPr>
                <w:noProof/>
                <w:webHidden/>
              </w:rPr>
              <w:fldChar w:fldCharType="end"/>
            </w:r>
          </w:hyperlink>
        </w:p>
        <w:p w14:paraId="388D3F87" w14:textId="66DC6194" w:rsidR="00117C85" w:rsidRDefault="00195B80">
          <w:pPr>
            <w:pStyle w:val="21"/>
            <w:tabs>
              <w:tab w:val="left" w:pos="960"/>
              <w:tab w:val="right" w:leader="dot" w:pos="9911"/>
            </w:tabs>
            <w:rPr>
              <w:rFonts w:asciiTheme="minorHAnsi" w:eastAsiaTheme="minorEastAsia" w:hAnsiTheme="minorHAnsi" w:cstheme="minorBidi"/>
              <w:noProof/>
              <w:kern w:val="2"/>
              <w:sz w:val="24"/>
              <w:szCs w:val="24"/>
              <w14:ligatures w14:val="standardContextual"/>
            </w:rPr>
          </w:pPr>
          <w:hyperlink w:anchor="_Toc234832087" w:history="1">
            <w:r w:rsidR="00117C85" w:rsidRPr="00D24357">
              <w:rPr>
                <w:rStyle w:val="af"/>
                <w:noProof/>
              </w:rPr>
              <w:t>9.5</w:t>
            </w:r>
            <w:r w:rsidR="00117C85">
              <w:rPr>
                <w:rFonts w:asciiTheme="minorHAnsi" w:eastAsiaTheme="minorEastAsia" w:hAnsiTheme="minorHAnsi" w:cstheme="minorBidi"/>
                <w:noProof/>
                <w:kern w:val="2"/>
                <w:sz w:val="24"/>
                <w:szCs w:val="24"/>
                <w14:ligatures w14:val="standardContextual"/>
              </w:rPr>
              <w:t xml:space="preserve"> </w:t>
            </w:r>
            <w:r w:rsidR="00117C85" w:rsidRPr="00D24357">
              <w:rPr>
                <w:rStyle w:val="af"/>
                <w:noProof/>
              </w:rPr>
              <w:t>Требования информационной безопасности при проведении работ по развитию информационной системы</w:t>
            </w:r>
            <w:r w:rsidR="00117C85">
              <w:rPr>
                <w:noProof/>
                <w:webHidden/>
              </w:rPr>
              <w:tab/>
            </w:r>
            <w:r w:rsidR="00117C85">
              <w:rPr>
                <w:noProof/>
                <w:webHidden/>
              </w:rPr>
              <w:fldChar w:fldCharType="begin"/>
            </w:r>
            <w:r w:rsidR="00117C85">
              <w:rPr>
                <w:noProof/>
                <w:webHidden/>
              </w:rPr>
              <w:instrText xml:space="preserve"> PAGEREF _Toc234832087 \h </w:instrText>
            </w:r>
            <w:r w:rsidR="00117C85">
              <w:rPr>
                <w:noProof/>
                <w:webHidden/>
              </w:rPr>
            </w:r>
            <w:r w:rsidR="00117C85">
              <w:rPr>
                <w:noProof/>
                <w:webHidden/>
              </w:rPr>
              <w:fldChar w:fldCharType="separate"/>
            </w:r>
            <w:r w:rsidR="00117C85">
              <w:rPr>
                <w:noProof/>
                <w:webHidden/>
              </w:rPr>
              <w:t>67</w:t>
            </w:r>
            <w:r w:rsidR="00117C85">
              <w:rPr>
                <w:noProof/>
                <w:webHidden/>
              </w:rPr>
              <w:fldChar w:fldCharType="end"/>
            </w:r>
          </w:hyperlink>
        </w:p>
        <w:p w14:paraId="1DCADDBC" w14:textId="0F032853" w:rsidR="00117C85" w:rsidRPr="00117C85" w:rsidRDefault="00195B80">
          <w:pPr>
            <w:pStyle w:val="21"/>
            <w:tabs>
              <w:tab w:val="left" w:pos="1200"/>
              <w:tab w:val="right" w:leader="dot" w:pos="9911"/>
            </w:tabs>
            <w:rPr>
              <w:rFonts w:asciiTheme="minorHAnsi" w:eastAsiaTheme="minorEastAsia" w:hAnsiTheme="minorHAnsi" w:cstheme="minorBidi"/>
              <w:noProof/>
              <w:kern w:val="2"/>
              <w:sz w:val="24"/>
              <w:szCs w:val="24"/>
              <w14:ligatures w14:val="standardContextual"/>
            </w:rPr>
          </w:pPr>
          <w:hyperlink w:anchor="_Toc234832088" w:history="1">
            <w:r w:rsidR="00117C85" w:rsidRPr="00117C85">
              <w:rPr>
                <w:rStyle w:val="af"/>
                <w:rFonts w:eastAsia="Calibri"/>
                <w:noProof/>
              </w:rPr>
              <w:t>9.5.1</w:t>
            </w:r>
            <w:r w:rsidR="00117C85">
              <w:rPr>
                <w:rFonts w:asciiTheme="minorHAnsi" w:eastAsiaTheme="minorEastAsia" w:hAnsiTheme="minorHAnsi" w:cstheme="minorBidi"/>
                <w:noProof/>
                <w:kern w:val="2"/>
                <w:sz w:val="24"/>
                <w:szCs w:val="24"/>
                <w14:ligatures w14:val="standardContextual"/>
              </w:rPr>
              <w:t xml:space="preserve"> </w:t>
            </w:r>
            <w:r w:rsidR="00117C85" w:rsidRPr="00117C85">
              <w:rPr>
                <w:rStyle w:val="af"/>
                <w:rFonts w:eastAsia="Calibri"/>
                <w:noProof/>
              </w:rPr>
              <w:t>Требования информационной безопасности</w:t>
            </w:r>
            <w:r w:rsidR="00117C85" w:rsidRPr="00117C85">
              <w:rPr>
                <w:noProof/>
                <w:webHidden/>
              </w:rPr>
              <w:tab/>
            </w:r>
            <w:r w:rsidR="00117C85" w:rsidRPr="00117C85">
              <w:rPr>
                <w:noProof/>
                <w:webHidden/>
              </w:rPr>
              <w:fldChar w:fldCharType="begin"/>
            </w:r>
            <w:r w:rsidR="00117C85" w:rsidRPr="00117C85">
              <w:rPr>
                <w:noProof/>
                <w:webHidden/>
              </w:rPr>
              <w:instrText xml:space="preserve"> PAGEREF _Toc234832088 \h </w:instrText>
            </w:r>
            <w:r w:rsidR="00117C85" w:rsidRPr="00117C85">
              <w:rPr>
                <w:noProof/>
                <w:webHidden/>
              </w:rPr>
            </w:r>
            <w:r w:rsidR="00117C85" w:rsidRPr="00117C85">
              <w:rPr>
                <w:noProof/>
                <w:webHidden/>
              </w:rPr>
              <w:fldChar w:fldCharType="separate"/>
            </w:r>
            <w:r w:rsidR="00117C85" w:rsidRPr="00117C85">
              <w:rPr>
                <w:noProof/>
                <w:webHidden/>
              </w:rPr>
              <w:t>67</w:t>
            </w:r>
            <w:r w:rsidR="00117C85" w:rsidRPr="00117C85">
              <w:rPr>
                <w:noProof/>
                <w:webHidden/>
              </w:rPr>
              <w:fldChar w:fldCharType="end"/>
            </w:r>
          </w:hyperlink>
        </w:p>
        <w:p w14:paraId="0AA937E9" w14:textId="6DBED993" w:rsidR="00117C85" w:rsidRPr="00117C85" w:rsidRDefault="00195B80">
          <w:pPr>
            <w:pStyle w:val="21"/>
            <w:tabs>
              <w:tab w:val="left" w:pos="1200"/>
              <w:tab w:val="right" w:leader="dot" w:pos="9911"/>
            </w:tabs>
            <w:rPr>
              <w:rFonts w:asciiTheme="minorHAnsi" w:eastAsiaTheme="minorEastAsia" w:hAnsiTheme="minorHAnsi" w:cstheme="minorBidi"/>
              <w:noProof/>
              <w:kern w:val="2"/>
              <w:sz w:val="24"/>
              <w:szCs w:val="24"/>
              <w14:ligatures w14:val="standardContextual"/>
            </w:rPr>
          </w:pPr>
          <w:hyperlink w:anchor="_Toc234832089" w:history="1">
            <w:r w:rsidR="00117C85" w:rsidRPr="00117C85">
              <w:rPr>
                <w:rStyle w:val="af"/>
                <w:rFonts w:eastAsia="Calibri"/>
                <w:noProof/>
              </w:rPr>
              <w:t>9.5.2</w:t>
            </w:r>
            <w:r w:rsidR="00117C85">
              <w:rPr>
                <w:rStyle w:val="af"/>
                <w:rFonts w:eastAsia="Calibri"/>
                <w:noProof/>
              </w:rPr>
              <w:t xml:space="preserve"> </w:t>
            </w:r>
            <w:r w:rsidR="00117C85" w:rsidRPr="00117C85">
              <w:rPr>
                <w:rStyle w:val="af"/>
                <w:rFonts w:eastAsia="Calibri"/>
                <w:noProof/>
              </w:rPr>
              <w:t>Требования к наличию лицензий</w:t>
            </w:r>
            <w:r w:rsidR="00117C85" w:rsidRPr="00117C85">
              <w:rPr>
                <w:noProof/>
                <w:webHidden/>
              </w:rPr>
              <w:tab/>
            </w:r>
            <w:r w:rsidR="00117C85" w:rsidRPr="00117C85">
              <w:rPr>
                <w:noProof/>
                <w:webHidden/>
              </w:rPr>
              <w:fldChar w:fldCharType="begin"/>
            </w:r>
            <w:r w:rsidR="00117C85" w:rsidRPr="00117C85">
              <w:rPr>
                <w:noProof/>
                <w:webHidden/>
              </w:rPr>
              <w:instrText xml:space="preserve"> PAGEREF _Toc234832089 \h </w:instrText>
            </w:r>
            <w:r w:rsidR="00117C85" w:rsidRPr="00117C85">
              <w:rPr>
                <w:noProof/>
                <w:webHidden/>
              </w:rPr>
            </w:r>
            <w:r w:rsidR="00117C85" w:rsidRPr="00117C85">
              <w:rPr>
                <w:noProof/>
                <w:webHidden/>
              </w:rPr>
              <w:fldChar w:fldCharType="separate"/>
            </w:r>
            <w:r w:rsidR="00117C85" w:rsidRPr="00117C85">
              <w:rPr>
                <w:noProof/>
                <w:webHidden/>
              </w:rPr>
              <w:t>68</w:t>
            </w:r>
            <w:r w:rsidR="00117C85" w:rsidRPr="00117C85">
              <w:rPr>
                <w:noProof/>
                <w:webHidden/>
              </w:rPr>
              <w:fldChar w:fldCharType="end"/>
            </w:r>
          </w:hyperlink>
        </w:p>
        <w:p w14:paraId="18D2AB7B" w14:textId="2D3A450B" w:rsidR="00117C85" w:rsidRPr="00117C85" w:rsidRDefault="00195B80">
          <w:pPr>
            <w:pStyle w:val="21"/>
            <w:tabs>
              <w:tab w:val="right" w:leader="dot" w:pos="9911"/>
            </w:tabs>
            <w:rPr>
              <w:rFonts w:asciiTheme="minorHAnsi" w:eastAsiaTheme="minorEastAsia" w:hAnsiTheme="minorHAnsi" w:cstheme="minorBidi"/>
              <w:noProof/>
              <w:kern w:val="2"/>
              <w:sz w:val="24"/>
              <w:szCs w:val="24"/>
              <w14:ligatures w14:val="standardContextual"/>
            </w:rPr>
          </w:pPr>
          <w:hyperlink w:anchor="_Toc234832090" w:history="1">
            <w:r w:rsidR="00117C85" w:rsidRPr="00117C85">
              <w:rPr>
                <w:rStyle w:val="af"/>
                <w:rFonts w:eastAsia="Calibri"/>
                <w:noProof/>
              </w:rPr>
              <w:t>9.5.3 Требования к удаленному доступу</w:t>
            </w:r>
            <w:r w:rsidR="00117C85" w:rsidRPr="00117C85">
              <w:rPr>
                <w:noProof/>
                <w:webHidden/>
              </w:rPr>
              <w:tab/>
            </w:r>
            <w:r w:rsidR="00117C85" w:rsidRPr="00117C85">
              <w:rPr>
                <w:noProof/>
                <w:webHidden/>
              </w:rPr>
              <w:fldChar w:fldCharType="begin"/>
            </w:r>
            <w:r w:rsidR="00117C85" w:rsidRPr="00117C85">
              <w:rPr>
                <w:noProof/>
                <w:webHidden/>
              </w:rPr>
              <w:instrText xml:space="preserve"> PAGEREF _Toc234832090 \h </w:instrText>
            </w:r>
            <w:r w:rsidR="00117C85" w:rsidRPr="00117C85">
              <w:rPr>
                <w:noProof/>
                <w:webHidden/>
              </w:rPr>
            </w:r>
            <w:r w:rsidR="00117C85" w:rsidRPr="00117C85">
              <w:rPr>
                <w:noProof/>
                <w:webHidden/>
              </w:rPr>
              <w:fldChar w:fldCharType="separate"/>
            </w:r>
            <w:r w:rsidR="00117C85" w:rsidRPr="00117C85">
              <w:rPr>
                <w:noProof/>
                <w:webHidden/>
              </w:rPr>
              <w:t>71</w:t>
            </w:r>
            <w:r w:rsidR="00117C85" w:rsidRPr="00117C85">
              <w:rPr>
                <w:noProof/>
                <w:webHidden/>
              </w:rPr>
              <w:fldChar w:fldCharType="end"/>
            </w:r>
          </w:hyperlink>
        </w:p>
        <w:p w14:paraId="65094C3F" w14:textId="2C774B18" w:rsidR="00117C85" w:rsidRPr="00117C85" w:rsidRDefault="00195B80" w:rsidP="00117C85">
          <w:pPr>
            <w:pStyle w:val="11"/>
            <w:rPr>
              <w:rFonts w:asciiTheme="minorHAnsi" w:eastAsiaTheme="minorEastAsia" w:hAnsiTheme="minorHAnsi" w:cstheme="minorBidi"/>
              <w:kern w:val="2"/>
              <w:sz w:val="24"/>
              <w:szCs w:val="24"/>
              <w14:ligatures w14:val="standardContextual"/>
            </w:rPr>
          </w:pPr>
          <w:hyperlink w:anchor="_Toc234832091" w:history="1">
            <w:r w:rsidR="00117C85" w:rsidRPr="00117C85">
              <w:rPr>
                <w:rStyle w:val="af"/>
                <w:rFonts w:eastAsia="Calibri"/>
              </w:rPr>
              <w:t>9.5.4. Требования к разработке организационных, организационно – технических и распорядительных документов по информационной безопасности при осуществлении развития ГИС ЛО.</w:t>
            </w:r>
            <w:r w:rsidR="00117C85" w:rsidRPr="00117C85">
              <w:rPr>
                <w:webHidden/>
              </w:rPr>
              <w:tab/>
            </w:r>
            <w:r w:rsidR="00117C85" w:rsidRPr="00117C85">
              <w:rPr>
                <w:webHidden/>
              </w:rPr>
              <w:fldChar w:fldCharType="begin"/>
            </w:r>
            <w:r w:rsidR="00117C85" w:rsidRPr="00117C85">
              <w:rPr>
                <w:webHidden/>
              </w:rPr>
              <w:instrText xml:space="preserve"> PAGEREF _Toc234832091 \h </w:instrText>
            </w:r>
            <w:r w:rsidR="00117C85" w:rsidRPr="00117C85">
              <w:rPr>
                <w:webHidden/>
              </w:rPr>
            </w:r>
            <w:r w:rsidR="00117C85" w:rsidRPr="00117C85">
              <w:rPr>
                <w:webHidden/>
              </w:rPr>
              <w:fldChar w:fldCharType="separate"/>
            </w:r>
            <w:r w:rsidR="00117C85" w:rsidRPr="00117C85">
              <w:rPr>
                <w:webHidden/>
              </w:rPr>
              <w:t>72</w:t>
            </w:r>
            <w:r w:rsidR="00117C85" w:rsidRPr="00117C85">
              <w:rPr>
                <w:webHidden/>
              </w:rPr>
              <w:fldChar w:fldCharType="end"/>
            </w:r>
          </w:hyperlink>
        </w:p>
        <w:p w14:paraId="30BF006D" w14:textId="55D40C8C" w:rsidR="00117C85" w:rsidRPr="00117C85" w:rsidRDefault="00195B80" w:rsidP="00117C85">
          <w:pPr>
            <w:pStyle w:val="11"/>
            <w:rPr>
              <w:rFonts w:asciiTheme="minorHAnsi" w:eastAsiaTheme="minorEastAsia" w:hAnsiTheme="minorHAnsi" w:cstheme="minorBidi"/>
              <w:kern w:val="2"/>
              <w:sz w:val="24"/>
              <w:szCs w:val="24"/>
              <w14:ligatures w14:val="standardContextual"/>
            </w:rPr>
          </w:pPr>
          <w:hyperlink w:anchor="_Toc234832092" w:history="1">
            <w:r w:rsidR="00117C85" w:rsidRPr="00117C85">
              <w:rPr>
                <w:rStyle w:val="af"/>
                <w:rFonts w:eastAsia="Calibri"/>
              </w:rPr>
              <w:t>9</w:t>
            </w:r>
            <w:r w:rsidR="00117C85">
              <w:rPr>
                <w:rStyle w:val="af"/>
                <w:rFonts w:eastAsia="Calibri"/>
              </w:rPr>
              <w:t>.5.5</w:t>
            </w:r>
            <w:r w:rsidR="00117C85">
              <w:rPr>
                <w:rStyle w:val="af"/>
                <w:rFonts w:eastAsia="Calibri"/>
                <w:b/>
                <w:bCs/>
              </w:rPr>
              <w:t xml:space="preserve"> </w:t>
            </w:r>
            <w:r w:rsidR="00117C85" w:rsidRPr="00117C85">
              <w:rPr>
                <w:rStyle w:val="af"/>
                <w:rFonts w:eastAsia="Calibri"/>
              </w:rPr>
              <w:t>Требования к моделированию угроз безопасности</w:t>
            </w:r>
            <w:r w:rsidR="00117C85" w:rsidRPr="00117C85">
              <w:rPr>
                <w:webHidden/>
              </w:rPr>
              <w:tab/>
            </w:r>
            <w:r w:rsidR="00117C85" w:rsidRPr="00117C85">
              <w:rPr>
                <w:webHidden/>
              </w:rPr>
              <w:fldChar w:fldCharType="begin"/>
            </w:r>
            <w:r w:rsidR="00117C85" w:rsidRPr="00117C85">
              <w:rPr>
                <w:webHidden/>
              </w:rPr>
              <w:instrText xml:space="preserve"> PAGEREF _Toc234832092 \h </w:instrText>
            </w:r>
            <w:r w:rsidR="00117C85" w:rsidRPr="00117C85">
              <w:rPr>
                <w:webHidden/>
              </w:rPr>
            </w:r>
            <w:r w:rsidR="00117C85" w:rsidRPr="00117C85">
              <w:rPr>
                <w:webHidden/>
              </w:rPr>
              <w:fldChar w:fldCharType="separate"/>
            </w:r>
            <w:r w:rsidR="00117C85" w:rsidRPr="00117C85">
              <w:rPr>
                <w:webHidden/>
              </w:rPr>
              <w:t>73</w:t>
            </w:r>
            <w:r w:rsidR="00117C85" w:rsidRPr="00117C85">
              <w:rPr>
                <w:webHidden/>
              </w:rPr>
              <w:fldChar w:fldCharType="end"/>
            </w:r>
          </w:hyperlink>
        </w:p>
        <w:p w14:paraId="2A8032E3" w14:textId="091A8CF3" w:rsidR="00117C85" w:rsidRPr="00117C85" w:rsidRDefault="00195B80" w:rsidP="00117C85">
          <w:pPr>
            <w:pStyle w:val="11"/>
            <w:rPr>
              <w:rFonts w:asciiTheme="minorHAnsi" w:eastAsiaTheme="minorEastAsia" w:hAnsiTheme="minorHAnsi" w:cstheme="minorBidi"/>
              <w:kern w:val="2"/>
              <w:sz w:val="24"/>
              <w:szCs w:val="24"/>
              <w14:ligatures w14:val="standardContextual"/>
            </w:rPr>
          </w:pPr>
          <w:hyperlink w:anchor="_Toc234832093" w:history="1">
            <w:r w:rsidR="00117C85" w:rsidRPr="00117C85">
              <w:rPr>
                <w:rStyle w:val="af"/>
                <w:rFonts w:eastAsia="Calibri"/>
              </w:rPr>
              <w:t>9.5.6</w:t>
            </w:r>
            <w:r w:rsidR="00117C85">
              <w:rPr>
                <w:rFonts w:asciiTheme="minorHAnsi" w:eastAsiaTheme="minorEastAsia" w:hAnsiTheme="minorHAnsi" w:cstheme="minorBidi"/>
                <w:b/>
                <w:bCs/>
                <w:kern w:val="2"/>
                <w:sz w:val="24"/>
                <w:szCs w:val="24"/>
                <w14:ligatures w14:val="standardContextual"/>
              </w:rPr>
              <w:t xml:space="preserve"> </w:t>
            </w:r>
            <w:r w:rsidR="00117C85" w:rsidRPr="00117C85">
              <w:rPr>
                <w:rStyle w:val="af"/>
                <w:rFonts w:eastAsia="Calibri"/>
              </w:rPr>
              <w:t>Требования к устранению уязвимостей</w:t>
            </w:r>
            <w:r w:rsidR="00117C85" w:rsidRPr="00117C85">
              <w:rPr>
                <w:webHidden/>
              </w:rPr>
              <w:tab/>
            </w:r>
            <w:r w:rsidR="00117C85" w:rsidRPr="00117C85">
              <w:rPr>
                <w:webHidden/>
              </w:rPr>
              <w:fldChar w:fldCharType="begin"/>
            </w:r>
            <w:r w:rsidR="00117C85" w:rsidRPr="00117C85">
              <w:rPr>
                <w:webHidden/>
              </w:rPr>
              <w:instrText xml:space="preserve"> PAGEREF _Toc234832093 \h </w:instrText>
            </w:r>
            <w:r w:rsidR="00117C85" w:rsidRPr="00117C85">
              <w:rPr>
                <w:webHidden/>
              </w:rPr>
            </w:r>
            <w:r w:rsidR="00117C85" w:rsidRPr="00117C85">
              <w:rPr>
                <w:webHidden/>
              </w:rPr>
              <w:fldChar w:fldCharType="separate"/>
            </w:r>
            <w:r w:rsidR="00117C85" w:rsidRPr="00117C85">
              <w:rPr>
                <w:webHidden/>
              </w:rPr>
              <w:t>76</w:t>
            </w:r>
            <w:r w:rsidR="00117C85" w:rsidRPr="00117C85">
              <w:rPr>
                <w:webHidden/>
              </w:rPr>
              <w:fldChar w:fldCharType="end"/>
            </w:r>
          </w:hyperlink>
        </w:p>
        <w:p w14:paraId="132CE76A" w14:textId="7FF71B31" w:rsidR="00117C85" w:rsidRPr="00117C85" w:rsidRDefault="00195B80" w:rsidP="00117C85">
          <w:pPr>
            <w:pStyle w:val="11"/>
            <w:rPr>
              <w:rFonts w:asciiTheme="minorHAnsi" w:eastAsiaTheme="minorEastAsia" w:hAnsiTheme="minorHAnsi" w:cstheme="minorBidi"/>
              <w:kern w:val="2"/>
              <w:sz w:val="24"/>
              <w:szCs w:val="24"/>
              <w14:ligatures w14:val="standardContextual"/>
            </w:rPr>
          </w:pPr>
          <w:hyperlink w:anchor="_Toc234832094" w:history="1">
            <w:r w:rsidR="00117C85" w:rsidRPr="00117C85">
              <w:rPr>
                <w:rStyle w:val="af"/>
              </w:rPr>
              <w:t>10</w:t>
            </w:r>
            <w:r w:rsidR="00117C85">
              <w:rPr>
                <w:rStyle w:val="af"/>
              </w:rPr>
              <w:t xml:space="preserve"> </w:t>
            </w:r>
            <w:r w:rsidR="00117C85" w:rsidRPr="00117C85">
              <w:rPr>
                <w:rStyle w:val="af"/>
              </w:rPr>
              <w:t>Требования к составу и содержанию работ по подготовке Подсистемы к вводу в действие</w:t>
            </w:r>
            <w:r w:rsidR="00117C85" w:rsidRPr="00117C85">
              <w:rPr>
                <w:webHidden/>
              </w:rPr>
              <w:tab/>
            </w:r>
            <w:r w:rsidR="00117C85" w:rsidRPr="00117C85">
              <w:rPr>
                <w:webHidden/>
              </w:rPr>
              <w:fldChar w:fldCharType="begin"/>
            </w:r>
            <w:r w:rsidR="00117C85" w:rsidRPr="00117C85">
              <w:rPr>
                <w:webHidden/>
              </w:rPr>
              <w:instrText xml:space="preserve"> PAGEREF _Toc234832094 \h </w:instrText>
            </w:r>
            <w:r w:rsidR="00117C85" w:rsidRPr="00117C85">
              <w:rPr>
                <w:webHidden/>
              </w:rPr>
            </w:r>
            <w:r w:rsidR="00117C85" w:rsidRPr="00117C85">
              <w:rPr>
                <w:webHidden/>
              </w:rPr>
              <w:fldChar w:fldCharType="separate"/>
            </w:r>
            <w:r w:rsidR="00117C85" w:rsidRPr="00117C85">
              <w:rPr>
                <w:webHidden/>
              </w:rPr>
              <w:t>78</w:t>
            </w:r>
            <w:r w:rsidR="00117C85" w:rsidRPr="00117C85">
              <w:rPr>
                <w:webHidden/>
              </w:rPr>
              <w:fldChar w:fldCharType="end"/>
            </w:r>
          </w:hyperlink>
        </w:p>
        <w:p w14:paraId="3CB682C8" w14:textId="523D23D6" w:rsidR="00117C85" w:rsidRPr="00117C85" w:rsidRDefault="00195B80" w:rsidP="00117C85">
          <w:pPr>
            <w:pStyle w:val="11"/>
            <w:rPr>
              <w:rFonts w:asciiTheme="minorHAnsi" w:eastAsiaTheme="minorEastAsia" w:hAnsiTheme="minorHAnsi" w:cstheme="minorBidi"/>
              <w:kern w:val="2"/>
              <w:sz w:val="24"/>
              <w:szCs w:val="24"/>
              <w14:ligatures w14:val="standardContextual"/>
            </w:rPr>
          </w:pPr>
          <w:hyperlink w:anchor="_Toc234832095" w:history="1">
            <w:r w:rsidR="00117C85" w:rsidRPr="00117C85">
              <w:rPr>
                <w:rStyle w:val="af"/>
              </w:rPr>
              <w:t>11</w:t>
            </w:r>
            <w:r w:rsidR="00117C85">
              <w:rPr>
                <w:rFonts w:asciiTheme="minorHAnsi" w:eastAsiaTheme="minorEastAsia" w:hAnsiTheme="minorHAnsi" w:cstheme="minorBidi"/>
                <w:b/>
                <w:bCs/>
                <w:kern w:val="2"/>
                <w:sz w:val="24"/>
                <w:szCs w:val="24"/>
                <w14:ligatures w14:val="standardContextual"/>
              </w:rPr>
              <w:t xml:space="preserve"> </w:t>
            </w:r>
            <w:r w:rsidR="00117C85" w:rsidRPr="00117C85">
              <w:rPr>
                <w:rStyle w:val="af"/>
              </w:rPr>
              <w:t>Требования к документированию</w:t>
            </w:r>
            <w:r w:rsidR="00117C85" w:rsidRPr="00117C85">
              <w:rPr>
                <w:webHidden/>
              </w:rPr>
              <w:tab/>
            </w:r>
            <w:r w:rsidR="00117C85" w:rsidRPr="00117C85">
              <w:rPr>
                <w:webHidden/>
              </w:rPr>
              <w:fldChar w:fldCharType="begin"/>
            </w:r>
            <w:r w:rsidR="00117C85" w:rsidRPr="00117C85">
              <w:rPr>
                <w:webHidden/>
              </w:rPr>
              <w:instrText xml:space="preserve"> PAGEREF _Toc234832095 \h </w:instrText>
            </w:r>
            <w:r w:rsidR="00117C85" w:rsidRPr="00117C85">
              <w:rPr>
                <w:webHidden/>
              </w:rPr>
            </w:r>
            <w:r w:rsidR="00117C85" w:rsidRPr="00117C85">
              <w:rPr>
                <w:webHidden/>
              </w:rPr>
              <w:fldChar w:fldCharType="separate"/>
            </w:r>
            <w:r w:rsidR="00117C85" w:rsidRPr="00117C85">
              <w:rPr>
                <w:webHidden/>
              </w:rPr>
              <w:t>79</w:t>
            </w:r>
            <w:r w:rsidR="00117C85" w:rsidRPr="00117C85">
              <w:rPr>
                <w:webHidden/>
              </w:rPr>
              <w:fldChar w:fldCharType="end"/>
            </w:r>
          </w:hyperlink>
        </w:p>
        <w:p w14:paraId="40C4121D" w14:textId="7581B311" w:rsidR="00117C85" w:rsidRPr="00117C85" w:rsidRDefault="00195B80" w:rsidP="00117C85">
          <w:pPr>
            <w:pStyle w:val="11"/>
            <w:rPr>
              <w:rFonts w:asciiTheme="minorHAnsi" w:eastAsiaTheme="minorEastAsia" w:hAnsiTheme="minorHAnsi" w:cstheme="minorBidi"/>
              <w:kern w:val="2"/>
              <w:sz w:val="24"/>
              <w:szCs w:val="24"/>
              <w14:ligatures w14:val="standardContextual"/>
            </w:rPr>
          </w:pPr>
          <w:hyperlink w:anchor="_Toc234832096" w:history="1">
            <w:r w:rsidR="00117C85" w:rsidRPr="00117C85">
              <w:rPr>
                <w:rStyle w:val="af"/>
              </w:rPr>
              <w:t>12</w:t>
            </w:r>
            <w:r w:rsidR="00117C85">
              <w:rPr>
                <w:rFonts w:asciiTheme="minorHAnsi" w:eastAsiaTheme="minorEastAsia" w:hAnsiTheme="minorHAnsi" w:cstheme="minorBidi"/>
                <w:b/>
                <w:bCs/>
                <w:kern w:val="2"/>
                <w:sz w:val="24"/>
                <w:szCs w:val="24"/>
                <w14:ligatures w14:val="standardContextual"/>
              </w:rPr>
              <w:t xml:space="preserve"> </w:t>
            </w:r>
            <w:r w:rsidR="00117C85" w:rsidRPr="00117C85">
              <w:rPr>
                <w:rStyle w:val="af"/>
              </w:rPr>
              <w:t>Источники разработки</w:t>
            </w:r>
            <w:r w:rsidR="00117C85" w:rsidRPr="00117C85">
              <w:rPr>
                <w:webHidden/>
              </w:rPr>
              <w:tab/>
            </w:r>
            <w:r w:rsidR="00117C85" w:rsidRPr="00117C85">
              <w:rPr>
                <w:webHidden/>
              </w:rPr>
              <w:fldChar w:fldCharType="begin"/>
            </w:r>
            <w:r w:rsidR="00117C85" w:rsidRPr="00117C85">
              <w:rPr>
                <w:webHidden/>
              </w:rPr>
              <w:instrText xml:space="preserve"> PAGEREF _Toc234832096 \h </w:instrText>
            </w:r>
            <w:r w:rsidR="00117C85" w:rsidRPr="00117C85">
              <w:rPr>
                <w:webHidden/>
              </w:rPr>
            </w:r>
            <w:r w:rsidR="00117C85" w:rsidRPr="00117C85">
              <w:rPr>
                <w:webHidden/>
              </w:rPr>
              <w:fldChar w:fldCharType="separate"/>
            </w:r>
            <w:r w:rsidR="00117C85" w:rsidRPr="00117C85">
              <w:rPr>
                <w:webHidden/>
              </w:rPr>
              <w:t>81</w:t>
            </w:r>
            <w:r w:rsidR="00117C85" w:rsidRPr="00117C85">
              <w:rPr>
                <w:webHidden/>
              </w:rPr>
              <w:fldChar w:fldCharType="end"/>
            </w:r>
          </w:hyperlink>
        </w:p>
        <w:p w14:paraId="3CF7CC1C" w14:textId="4F7D224C" w:rsidR="00117C85" w:rsidRPr="00117C85" w:rsidRDefault="00195B80" w:rsidP="00117C85">
          <w:pPr>
            <w:pStyle w:val="11"/>
            <w:rPr>
              <w:rFonts w:asciiTheme="minorHAnsi" w:eastAsiaTheme="minorEastAsia" w:hAnsiTheme="minorHAnsi" w:cstheme="minorBidi"/>
              <w:kern w:val="2"/>
              <w:sz w:val="24"/>
              <w:szCs w:val="24"/>
              <w14:ligatures w14:val="standardContextual"/>
            </w:rPr>
          </w:pPr>
          <w:hyperlink w:anchor="_Toc234832097" w:history="1">
            <w:r w:rsidR="00117C85" w:rsidRPr="00117C85">
              <w:rPr>
                <w:rStyle w:val="af"/>
              </w:rPr>
              <w:t>13</w:t>
            </w:r>
            <w:r w:rsidR="00117C85">
              <w:rPr>
                <w:rFonts w:asciiTheme="minorHAnsi" w:eastAsiaTheme="minorEastAsia" w:hAnsiTheme="minorHAnsi" w:cstheme="minorBidi"/>
                <w:b/>
                <w:bCs/>
                <w:kern w:val="2"/>
                <w:sz w:val="24"/>
                <w:szCs w:val="24"/>
                <w14:ligatures w14:val="standardContextual"/>
              </w:rPr>
              <w:t xml:space="preserve"> </w:t>
            </w:r>
            <w:r w:rsidR="00117C85" w:rsidRPr="00117C85">
              <w:rPr>
                <w:rStyle w:val="af"/>
              </w:rPr>
              <w:t>ПРИЛОЖЕНИЯ</w:t>
            </w:r>
            <w:r w:rsidR="00117C85" w:rsidRPr="00117C85">
              <w:rPr>
                <w:webHidden/>
              </w:rPr>
              <w:tab/>
            </w:r>
            <w:r w:rsidR="00117C85" w:rsidRPr="00117C85">
              <w:rPr>
                <w:webHidden/>
              </w:rPr>
              <w:fldChar w:fldCharType="begin"/>
            </w:r>
            <w:r w:rsidR="00117C85" w:rsidRPr="00117C85">
              <w:rPr>
                <w:webHidden/>
              </w:rPr>
              <w:instrText xml:space="preserve"> PAGEREF _Toc234832097 \h </w:instrText>
            </w:r>
            <w:r w:rsidR="00117C85" w:rsidRPr="00117C85">
              <w:rPr>
                <w:webHidden/>
              </w:rPr>
            </w:r>
            <w:r w:rsidR="00117C85" w:rsidRPr="00117C85">
              <w:rPr>
                <w:webHidden/>
              </w:rPr>
              <w:fldChar w:fldCharType="separate"/>
            </w:r>
            <w:r w:rsidR="00117C85" w:rsidRPr="00117C85">
              <w:rPr>
                <w:webHidden/>
              </w:rPr>
              <w:t>83</w:t>
            </w:r>
            <w:r w:rsidR="00117C85" w:rsidRPr="00117C85">
              <w:rPr>
                <w:webHidden/>
              </w:rPr>
              <w:fldChar w:fldCharType="end"/>
            </w:r>
          </w:hyperlink>
        </w:p>
        <w:p w14:paraId="4A49A12B" w14:textId="77777777" w:rsidR="00523615" w:rsidRDefault="004E13B1" w:rsidP="00117C85">
          <w:pPr>
            <w:ind w:firstLine="0"/>
            <w:rPr>
              <w:b/>
              <w:bCs/>
            </w:rPr>
          </w:pPr>
          <w:r>
            <w:rPr>
              <w:b/>
              <w:bCs/>
            </w:rPr>
            <w:fldChar w:fldCharType="end"/>
          </w:r>
        </w:p>
      </w:sdtContent>
    </w:sdt>
    <w:p w14:paraId="3F8BE29C" w14:textId="60EC82B9" w:rsidR="003A50FD" w:rsidRPr="00523615" w:rsidRDefault="00E06C73" w:rsidP="00523615">
      <w:pPr>
        <w:ind w:firstLine="0"/>
        <w:rPr>
          <w:b/>
          <w:bCs/>
        </w:rPr>
      </w:pPr>
      <w:r>
        <w:br w:type="page"/>
      </w:r>
      <w:bookmarkStart w:id="2" w:name="_Toc234832002"/>
      <w:r w:rsidR="003A50FD" w:rsidRPr="00523615">
        <w:rPr>
          <w:b/>
          <w:bCs/>
        </w:rPr>
        <w:lastRenderedPageBreak/>
        <w:t>Принятые термины и сокращения</w:t>
      </w:r>
      <w:bookmarkEnd w:id="1"/>
      <w:bookmarkEnd w:id="0"/>
      <w:bookmarkEnd w:id="2"/>
    </w:p>
    <w:tbl>
      <w:tblPr>
        <w:tblW w:w="10060" w:type="dxa"/>
        <w:jc w:val="center"/>
        <w:tblLayout w:type="fixed"/>
        <w:tblLook w:val="0000" w:firstRow="0" w:lastRow="0" w:firstColumn="0" w:lastColumn="0" w:noHBand="0" w:noVBand="0"/>
      </w:tblPr>
      <w:tblGrid>
        <w:gridCol w:w="2905"/>
        <w:gridCol w:w="7155"/>
      </w:tblGrid>
      <w:tr w:rsidR="00F37BD7" w:rsidRPr="0064529F" w14:paraId="1060F688" w14:textId="77777777" w:rsidTr="00C06663">
        <w:trPr>
          <w:trHeight w:val="467"/>
          <w:jc w:val="center"/>
        </w:trPr>
        <w:tc>
          <w:tcPr>
            <w:tcW w:w="2905" w:type="dxa"/>
            <w:tcBorders>
              <w:top w:val="single" w:sz="4" w:space="0" w:color="auto"/>
              <w:left w:val="single" w:sz="4" w:space="0" w:color="auto"/>
              <w:bottom w:val="single" w:sz="4" w:space="0" w:color="auto"/>
              <w:right w:val="single" w:sz="4" w:space="0" w:color="auto"/>
            </w:tcBorders>
          </w:tcPr>
          <w:p w14:paraId="09D5A454" w14:textId="77777777" w:rsidR="00F37BD7" w:rsidRPr="0064529F" w:rsidRDefault="00F37BD7" w:rsidP="001C778B">
            <w:pPr>
              <w:pStyle w:val="032-"/>
            </w:pPr>
            <w:r w:rsidRPr="0064529F">
              <w:t>Термин/ наименование</w:t>
            </w:r>
          </w:p>
          <w:p w14:paraId="640DEC3A" w14:textId="77777777" w:rsidR="00F37BD7" w:rsidRPr="0064529F" w:rsidRDefault="00F37BD7" w:rsidP="001C778B">
            <w:pPr>
              <w:pStyle w:val="032-"/>
            </w:pPr>
            <w:r w:rsidRPr="0064529F">
              <w:t>/сокращение</w:t>
            </w:r>
          </w:p>
        </w:tc>
        <w:tc>
          <w:tcPr>
            <w:tcW w:w="7155" w:type="dxa"/>
            <w:tcBorders>
              <w:top w:val="single" w:sz="4" w:space="0" w:color="auto"/>
              <w:left w:val="single" w:sz="4" w:space="0" w:color="auto"/>
              <w:bottom w:val="single" w:sz="4" w:space="0" w:color="auto"/>
              <w:right w:val="single" w:sz="4" w:space="0" w:color="auto"/>
            </w:tcBorders>
            <w:vAlign w:val="center"/>
          </w:tcPr>
          <w:p w14:paraId="052C5261" w14:textId="77777777" w:rsidR="00F37BD7" w:rsidRPr="0064529F" w:rsidRDefault="00F37BD7" w:rsidP="001C778B">
            <w:pPr>
              <w:pStyle w:val="032-"/>
            </w:pPr>
            <w:r w:rsidRPr="0064529F">
              <w:t>Определение/ описание</w:t>
            </w:r>
          </w:p>
        </w:tc>
      </w:tr>
      <w:tr w:rsidR="00F37BD7" w:rsidRPr="0064529F" w14:paraId="49C2A974" w14:textId="77777777" w:rsidTr="00C06663">
        <w:trPr>
          <w:trHeight w:val="467"/>
          <w:jc w:val="center"/>
        </w:trPr>
        <w:tc>
          <w:tcPr>
            <w:tcW w:w="2905" w:type="dxa"/>
            <w:tcBorders>
              <w:top w:val="single" w:sz="4" w:space="0" w:color="auto"/>
              <w:left w:val="single" w:sz="4" w:space="0" w:color="auto"/>
              <w:bottom w:val="single" w:sz="4" w:space="0" w:color="auto"/>
              <w:right w:val="single" w:sz="4" w:space="0" w:color="auto"/>
            </w:tcBorders>
          </w:tcPr>
          <w:p w14:paraId="72DE8815" w14:textId="77777777" w:rsidR="00F37BD7" w:rsidRPr="0064529F" w:rsidRDefault="00F37BD7" w:rsidP="00CD6BA4">
            <w:pPr>
              <w:pStyle w:val="0303-"/>
            </w:pPr>
            <w:r w:rsidRPr="0064529F">
              <w:t>Подсистема</w:t>
            </w:r>
          </w:p>
        </w:tc>
        <w:tc>
          <w:tcPr>
            <w:tcW w:w="7155" w:type="dxa"/>
            <w:tcBorders>
              <w:top w:val="single" w:sz="4" w:space="0" w:color="auto"/>
              <w:left w:val="single" w:sz="4" w:space="0" w:color="auto"/>
              <w:bottom w:val="single" w:sz="4" w:space="0" w:color="auto"/>
              <w:right w:val="single" w:sz="4" w:space="0" w:color="auto"/>
            </w:tcBorders>
            <w:vAlign w:val="center"/>
          </w:tcPr>
          <w:p w14:paraId="5E17952C" w14:textId="77777777" w:rsidR="00F37BD7" w:rsidRPr="0064529F" w:rsidRDefault="00F37BD7" w:rsidP="00CD6BA4">
            <w:pPr>
              <w:pStyle w:val="0303-"/>
            </w:pPr>
            <w:r w:rsidRPr="0064529F">
              <w:t>Подсистема региональной государственной информационной системы жилищно-коммунального хозяйства Ленинградской области «Учет потребления коммунальных ресурсов Ленинградской области»</w:t>
            </w:r>
          </w:p>
        </w:tc>
      </w:tr>
      <w:tr w:rsidR="005939BB" w:rsidRPr="0064529F" w14:paraId="72DEDF52" w14:textId="77777777" w:rsidTr="00C06663">
        <w:trPr>
          <w:trHeight w:val="467"/>
          <w:jc w:val="center"/>
        </w:trPr>
        <w:tc>
          <w:tcPr>
            <w:tcW w:w="2905" w:type="dxa"/>
            <w:tcBorders>
              <w:top w:val="single" w:sz="4" w:space="0" w:color="auto"/>
              <w:left w:val="single" w:sz="4" w:space="0" w:color="auto"/>
              <w:bottom w:val="single" w:sz="4" w:space="0" w:color="auto"/>
              <w:right w:val="single" w:sz="4" w:space="0" w:color="auto"/>
            </w:tcBorders>
          </w:tcPr>
          <w:p w14:paraId="634A2CB4" w14:textId="1A5E03C1" w:rsidR="005939BB" w:rsidRPr="0064529F" w:rsidRDefault="005939BB" w:rsidP="005939BB">
            <w:pPr>
              <w:pStyle w:val="0303-"/>
            </w:pPr>
            <w:r w:rsidRPr="005939BB">
              <w:rPr>
                <w:lang w:val="en-US"/>
              </w:rPr>
              <w:t>ИС</w:t>
            </w:r>
          </w:p>
        </w:tc>
        <w:tc>
          <w:tcPr>
            <w:tcW w:w="7155" w:type="dxa"/>
            <w:tcBorders>
              <w:top w:val="single" w:sz="4" w:space="0" w:color="auto"/>
              <w:left w:val="single" w:sz="4" w:space="0" w:color="auto"/>
              <w:bottom w:val="single" w:sz="4" w:space="0" w:color="auto"/>
              <w:right w:val="single" w:sz="4" w:space="0" w:color="auto"/>
            </w:tcBorders>
            <w:vAlign w:val="center"/>
          </w:tcPr>
          <w:p w14:paraId="2FA1F272" w14:textId="23C2BFA8" w:rsidR="005939BB" w:rsidRPr="0064529F" w:rsidRDefault="005939BB" w:rsidP="005939BB">
            <w:pPr>
              <w:pStyle w:val="0303-"/>
            </w:pPr>
            <w:r w:rsidRPr="005939BB">
              <w:t>Информационная система</w:t>
            </w:r>
            <w:r>
              <w:t xml:space="preserve"> </w:t>
            </w:r>
            <w:r w:rsidRPr="005939BB">
              <w:t>взаимосвязанная совокупность средств, методов и персонала, используемых для сбора, хранения, обработки, анализа и выдачи информации в интересах достижения определённых целей</w:t>
            </w:r>
          </w:p>
        </w:tc>
      </w:tr>
      <w:tr w:rsidR="005939BB" w:rsidRPr="0064529F" w14:paraId="159E8EF6" w14:textId="77777777" w:rsidTr="00C06663">
        <w:trPr>
          <w:trHeight w:val="467"/>
          <w:jc w:val="center"/>
        </w:trPr>
        <w:tc>
          <w:tcPr>
            <w:tcW w:w="2905" w:type="dxa"/>
            <w:tcBorders>
              <w:top w:val="single" w:sz="4" w:space="0" w:color="auto"/>
              <w:left w:val="single" w:sz="4" w:space="0" w:color="auto"/>
              <w:bottom w:val="single" w:sz="4" w:space="0" w:color="auto"/>
              <w:right w:val="single" w:sz="4" w:space="0" w:color="auto"/>
            </w:tcBorders>
          </w:tcPr>
          <w:p w14:paraId="4BEB9344" w14:textId="77777777" w:rsidR="005939BB" w:rsidRPr="0064529F" w:rsidRDefault="005939BB" w:rsidP="005939BB">
            <w:pPr>
              <w:pStyle w:val="0303-"/>
            </w:pPr>
            <w:r w:rsidRPr="0064529F">
              <w:t>Контракт</w:t>
            </w:r>
          </w:p>
        </w:tc>
        <w:tc>
          <w:tcPr>
            <w:tcW w:w="7155" w:type="dxa"/>
            <w:tcBorders>
              <w:top w:val="single" w:sz="4" w:space="0" w:color="auto"/>
              <w:left w:val="single" w:sz="4" w:space="0" w:color="auto"/>
              <w:bottom w:val="single" w:sz="4" w:space="0" w:color="auto"/>
              <w:right w:val="single" w:sz="4" w:space="0" w:color="auto"/>
            </w:tcBorders>
            <w:vAlign w:val="center"/>
          </w:tcPr>
          <w:p w14:paraId="277D8686" w14:textId="0F66131D" w:rsidR="005939BB" w:rsidRPr="0064529F" w:rsidRDefault="005939BB" w:rsidP="005939BB">
            <w:pPr>
              <w:pStyle w:val="0303-"/>
            </w:pPr>
            <w:r w:rsidRPr="009D322A">
              <w:t>Государственный контракт на выполнение работ по развитию Подсистемы региональной государственной информационной системы жилищно-коммунального хозяйства Ленинградской области «Учет потребления коммунальных ресурсов Ленинградской области»</w:t>
            </w:r>
          </w:p>
        </w:tc>
      </w:tr>
      <w:tr w:rsidR="005939BB" w:rsidRPr="0064529F" w14:paraId="15387D80" w14:textId="77777777" w:rsidTr="00C06663">
        <w:trPr>
          <w:trHeight w:val="467"/>
          <w:jc w:val="center"/>
        </w:trPr>
        <w:tc>
          <w:tcPr>
            <w:tcW w:w="2905" w:type="dxa"/>
            <w:tcBorders>
              <w:top w:val="single" w:sz="4" w:space="0" w:color="auto"/>
              <w:left w:val="single" w:sz="4" w:space="0" w:color="auto"/>
              <w:bottom w:val="single" w:sz="4" w:space="0" w:color="auto"/>
              <w:right w:val="single" w:sz="4" w:space="0" w:color="auto"/>
            </w:tcBorders>
          </w:tcPr>
          <w:p w14:paraId="7EDF2365" w14:textId="28AA5A3B" w:rsidR="005939BB" w:rsidRPr="00A2627B" w:rsidRDefault="005939BB" w:rsidP="005939BB">
            <w:pPr>
              <w:pStyle w:val="0303-"/>
              <w:rPr>
                <w:color w:val="FF0000"/>
              </w:rPr>
            </w:pPr>
            <w:r>
              <w:t>Работы</w:t>
            </w:r>
          </w:p>
        </w:tc>
        <w:tc>
          <w:tcPr>
            <w:tcW w:w="7155" w:type="dxa"/>
            <w:tcBorders>
              <w:top w:val="single" w:sz="4" w:space="0" w:color="auto"/>
              <w:left w:val="single" w:sz="4" w:space="0" w:color="auto"/>
              <w:bottom w:val="single" w:sz="4" w:space="0" w:color="auto"/>
              <w:right w:val="single" w:sz="4" w:space="0" w:color="auto"/>
            </w:tcBorders>
            <w:vAlign w:val="center"/>
          </w:tcPr>
          <w:p w14:paraId="515DC417" w14:textId="59F805D1" w:rsidR="005939BB" w:rsidRPr="0064529F" w:rsidRDefault="005939BB" w:rsidP="005939BB">
            <w:pPr>
              <w:pStyle w:val="0303-"/>
            </w:pPr>
            <w:r w:rsidRPr="009D322A">
              <w:t xml:space="preserve">Работы по развитию Подсистемы региональной государственной информационной </w:t>
            </w:r>
            <w:r w:rsidRPr="0064529F">
              <w:t>системы жилищно-коммунального хозяйства Ленинградской области «Учет потребления коммунальных ресурсов Ленинградской области»</w:t>
            </w:r>
          </w:p>
        </w:tc>
      </w:tr>
      <w:tr w:rsidR="005939BB" w:rsidRPr="0064529F" w14:paraId="0FAACC3D" w14:textId="77777777" w:rsidTr="00C06663">
        <w:trPr>
          <w:trHeight w:val="467"/>
          <w:jc w:val="center"/>
        </w:trPr>
        <w:tc>
          <w:tcPr>
            <w:tcW w:w="2905" w:type="dxa"/>
            <w:tcBorders>
              <w:top w:val="single" w:sz="4" w:space="0" w:color="auto"/>
              <w:left w:val="single" w:sz="4" w:space="0" w:color="auto"/>
              <w:bottom w:val="single" w:sz="4" w:space="0" w:color="auto"/>
              <w:right w:val="single" w:sz="4" w:space="0" w:color="auto"/>
            </w:tcBorders>
          </w:tcPr>
          <w:p w14:paraId="3333547E" w14:textId="77777777" w:rsidR="005939BB" w:rsidRPr="0064529F" w:rsidRDefault="005939BB" w:rsidP="005939BB">
            <w:pPr>
              <w:pStyle w:val="0303-"/>
            </w:pPr>
            <w:r w:rsidRPr="0064529F">
              <w:t>Исполнитель</w:t>
            </w:r>
          </w:p>
        </w:tc>
        <w:tc>
          <w:tcPr>
            <w:tcW w:w="7155" w:type="dxa"/>
            <w:tcBorders>
              <w:top w:val="single" w:sz="4" w:space="0" w:color="auto"/>
              <w:left w:val="single" w:sz="4" w:space="0" w:color="auto"/>
              <w:bottom w:val="single" w:sz="4" w:space="0" w:color="auto"/>
              <w:right w:val="single" w:sz="4" w:space="0" w:color="auto"/>
            </w:tcBorders>
            <w:vAlign w:val="center"/>
          </w:tcPr>
          <w:p w14:paraId="6EE98546" w14:textId="1B040B4E" w:rsidR="005939BB" w:rsidRPr="0064529F" w:rsidRDefault="005939BB" w:rsidP="005939BB">
            <w:pPr>
              <w:pStyle w:val="0303-"/>
            </w:pPr>
            <w:r w:rsidRPr="0064529F">
              <w:t xml:space="preserve">Юридическое / физическое лицо, индивидуальный предприниматель, с которым </w:t>
            </w:r>
            <w:r w:rsidRPr="009D322A">
              <w:t xml:space="preserve">Заказчиком заключен Государственный контракт на выполнение работ по развитию Подсистемы в соответствии с Федеральным </w:t>
            </w:r>
            <w:r w:rsidRPr="0064529F">
              <w:t>законом № 44-ФЗ от 05.04.2013 года «О контрактной системе в сфере закупок товаров, работ, услуг для обеспечения государственных и муниципальных нужд»</w:t>
            </w:r>
          </w:p>
        </w:tc>
      </w:tr>
      <w:tr w:rsidR="005939BB" w:rsidRPr="0064529F" w14:paraId="0234382C" w14:textId="77777777" w:rsidTr="00C06663">
        <w:trPr>
          <w:trHeight w:val="467"/>
          <w:jc w:val="center"/>
        </w:trPr>
        <w:tc>
          <w:tcPr>
            <w:tcW w:w="2905" w:type="dxa"/>
            <w:tcBorders>
              <w:top w:val="single" w:sz="4" w:space="0" w:color="auto"/>
              <w:left w:val="single" w:sz="4" w:space="0" w:color="auto"/>
              <w:bottom w:val="single" w:sz="4" w:space="0" w:color="auto"/>
              <w:right w:val="single" w:sz="4" w:space="0" w:color="auto"/>
            </w:tcBorders>
          </w:tcPr>
          <w:p w14:paraId="2669F2BD" w14:textId="2C23709C" w:rsidR="005939BB" w:rsidRPr="0064529F" w:rsidRDefault="005939BB" w:rsidP="005939BB">
            <w:pPr>
              <w:pStyle w:val="0303-"/>
            </w:pPr>
            <w:r w:rsidRPr="0064529F">
              <w:t xml:space="preserve">Пользователь </w:t>
            </w:r>
            <w:r>
              <w:t>Подсистемы</w:t>
            </w:r>
          </w:p>
        </w:tc>
        <w:tc>
          <w:tcPr>
            <w:tcW w:w="7155" w:type="dxa"/>
            <w:tcBorders>
              <w:top w:val="single" w:sz="4" w:space="0" w:color="auto"/>
              <w:left w:val="single" w:sz="4" w:space="0" w:color="auto"/>
              <w:bottom w:val="single" w:sz="4" w:space="0" w:color="auto"/>
              <w:right w:val="single" w:sz="4" w:space="0" w:color="auto"/>
            </w:tcBorders>
            <w:vAlign w:val="center"/>
          </w:tcPr>
          <w:p w14:paraId="49920770" w14:textId="0263C364" w:rsidR="005939BB" w:rsidRPr="0064529F" w:rsidRDefault="005939BB" w:rsidP="005939BB">
            <w:pPr>
              <w:pStyle w:val="0303-"/>
            </w:pPr>
            <w:r w:rsidRPr="0064529F">
              <w:t xml:space="preserve">Пользователями системы являются поставщики информации, </w:t>
            </w:r>
            <w:r w:rsidRPr="00A4725D">
              <w:t>(</w:t>
            </w:r>
            <w:r w:rsidRPr="0064529F">
              <w:t xml:space="preserve">указанные в пункте 24 и 25 Терминов и определений к настоящему ООЗ, пользователи ГИС ТЭК), имеющие доступ к </w:t>
            </w:r>
            <w:r>
              <w:t>Под</w:t>
            </w:r>
            <w:r w:rsidRPr="0064529F">
              <w:t>системе и использующие ее функционал</w:t>
            </w:r>
            <w:r>
              <w:t>, органы исполнительной власти, органы местного самоуправления, ресурсоснабжающие организации</w:t>
            </w:r>
          </w:p>
        </w:tc>
      </w:tr>
      <w:tr w:rsidR="005939BB" w:rsidRPr="0064529F" w14:paraId="535D2B08" w14:textId="77777777" w:rsidTr="00C06663">
        <w:trPr>
          <w:trHeight w:val="467"/>
          <w:jc w:val="center"/>
        </w:trPr>
        <w:tc>
          <w:tcPr>
            <w:tcW w:w="2905" w:type="dxa"/>
            <w:tcBorders>
              <w:top w:val="single" w:sz="4" w:space="0" w:color="auto"/>
              <w:left w:val="single" w:sz="4" w:space="0" w:color="auto"/>
              <w:bottom w:val="single" w:sz="4" w:space="0" w:color="auto"/>
              <w:right w:val="single" w:sz="4" w:space="0" w:color="auto"/>
            </w:tcBorders>
          </w:tcPr>
          <w:p w14:paraId="285B935A" w14:textId="3979B47D" w:rsidR="005939BB" w:rsidRPr="0064529F" w:rsidRDefault="005939BB" w:rsidP="005939BB">
            <w:pPr>
              <w:pStyle w:val="0303-"/>
            </w:pPr>
            <w:r>
              <w:t>Развитие</w:t>
            </w:r>
            <w:r w:rsidRPr="0064529F">
              <w:t xml:space="preserve"> </w:t>
            </w:r>
            <w:r>
              <w:t>Подсистемы</w:t>
            </w:r>
          </w:p>
        </w:tc>
        <w:tc>
          <w:tcPr>
            <w:tcW w:w="7155" w:type="dxa"/>
            <w:tcBorders>
              <w:top w:val="single" w:sz="4" w:space="0" w:color="auto"/>
              <w:left w:val="single" w:sz="4" w:space="0" w:color="auto"/>
              <w:bottom w:val="single" w:sz="4" w:space="0" w:color="auto"/>
              <w:right w:val="single" w:sz="4" w:space="0" w:color="auto"/>
            </w:tcBorders>
            <w:vAlign w:val="center"/>
          </w:tcPr>
          <w:p w14:paraId="5C30B358" w14:textId="302DCBA0" w:rsidR="005939BB" w:rsidRPr="0064529F" w:rsidRDefault="005939BB" w:rsidP="005939BB">
            <w:pPr>
              <w:pStyle w:val="0303-"/>
            </w:pPr>
            <w:r w:rsidRPr="0064529F">
              <w:t xml:space="preserve">Деятельность по </w:t>
            </w:r>
            <w:r>
              <w:t>выполнению работ</w:t>
            </w:r>
            <w:r w:rsidRPr="0064529F">
              <w:t>, необходимых для обеспечения устойчивого функционирования Подсистем</w:t>
            </w:r>
            <w:r>
              <w:t>ы, актуализации функциональных возможностей Подсистемы согласно функциональным требованиям</w:t>
            </w:r>
          </w:p>
        </w:tc>
      </w:tr>
      <w:tr w:rsidR="005939BB" w:rsidRPr="0064529F" w14:paraId="1A58C3D8" w14:textId="77777777" w:rsidTr="00C06663">
        <w:trPr>
          <w:trHeight w:val="467"/>
          <w:jc w:val="center"/>
        </w:trPr>
        <w:tc>
          <w:tcPr>
            <w:tcW w:w="2905" w:type="dxa"/>
            <w:tcBorders>
              <w:top w:val="single" w:sz="4" w:space="0" w:color="auto"/>
              <w:left w:val="single" w:sz="4" w:space="0" w:color="auto"/>
              <w:bottom w:val="single" w:sz="4" w:space="0" w:color="auto"/>
              <w:right w:val="single" w:sz="4" w:space="0" w:color="auto"/>
            </w:tcBorders>
          </w:tcPr>
          <w:p w14:paraId="3848B99C" w14:textId="77777777" w:rsidR="005939BB" w:rsidRPr="0064529F" w:rsidRDefault="005939BB" w:rsidP="005939BB">
            <w:pPr>
              <w:pStyle w:val="0303-"/>
            </w:pPr>
            <w:r w:rsidRPr="0064529F">
              <w:t>Мониторинг</w:t>
            </w:r>
          </w:p>
        </w:tc>
        <w:tc>
          <w:tcPr>
            <w:tcW w:w="7155" w:type="dxa"/>
            <w:tcBorders>
              <w:top w:val="single" w:sz="4" w:space="0" w:color="auto"/>
              <w:left w:val="single" w:sz="4" w:space="0" w:color="auto"/>
              <w:bottom w:val="single" w:sz="4" w:space="0" w:color="auto"/>
              <w:right w:val="single" w:sz="4" w:space="0" w:color="auto"/>
            </w:tcBorders>
            <w:vAlign w:val="center"/>
          </w:tcPr>
          <w:p w14:paraId="59055822" w14:textId="77777777" w:rsidR="005939BB" w:rsidRPr="0064529F" w:rsidRDefault="005939BB" w:rsidP="005939BB">
            <w:pPr>
              <w:pStyle w:val="0303-"/>
            </w:pPr>
            <w:r w:rsidRPr="0064529F">
              <w:t xml:space="preserve">Процесс систематического или непрерывного сбора информации </w:t>
            </w:r>
          </w:p>
          <w:p w14:paraId="3D12EE9D" w14:textId="77777777" w:rsidR="005939BB" w:rsidRPr="0064529F" w:rsidRDefault="005939BB" w:rsidP="005939BB">
            <w:pPr>
              <w:pStyle w:val="0303-"/>
            </w:pPr>
            <w:r w:rsidRPr="0064529F">
              <w:t>о параметрах сложного объекта или процесса</w:t>
            </w:r>
          </w:p>
        </w:tc>
      </w:tr>
      <w:tr w:rsidR="005939BB" w:rsidRPr="0064529F" w14:paraId="19BA2BDA" w14:textId="77777777" w:rsidTr="00C06663">
        <w:trPr>
          <w:trHeight w:val="467"/>
          <w:jc w:val="center"/>
        </w:trPr>
        <w:tc>
          <w:tcPr>
            <w:tcW w:w="2905" w:type="dxa"/>
            <w:tcBorders>
              <w:top w:val="single" w:sz="4" w:space="0" w:color="auto"/>
              <w:left w:val="single" w:sz="4" w:space="0" w:color="auto"/>
              <w:bottom w:val="single" w:sz="4" w:space="0" w:color="auto"/>
              <w:right w:val="single" w:sz="4" w:space="0" w:color="auto"/>
            </w:tcBorders>
          </w:tcPr>
          <w:p w14:paraId="5A5E01E5" w14:textId="1DC3D5B9" w:rsidR="005939BB" w:rsidRPr="0064529F" w:rsidRDefault="005939BB" w:rsidP="005939BB">
            <w:pPr>
              <w:pStyle w:val="0303-"/>
            </w:pPr>
            <w:r w:rsidRPr="0064529F">
              <w:t xml:space="preserve">Надежность </w:t>
            </w:r>
            <w:r>
              <w:t>Подсистемы</w:t>
            </w:r>
          </w:p>
        </w:tc>
        <w:tc>
          <w:tcPr>
            <w:tcW w:w="7155" w:type="dxa"/>
            <w:tcBorders>
              <w:top w:val="single" w:sz="4" w:space="0" w:color="auto"/>
              <w:left w:val="single" w:sz="4" w:space="0" w:color="auto"/>
              <w:bottom w:val="single" w:sz="4" w:space="0" w:color="auto"/>
              <w:right w:val="single" w:sz="4" w:space="0" w:color="auto"/>
            </w:tcBorders>
            <w:vAlign w:val="center"/>
          </w:tcPr>
          <w:p w14:paraId="637B9285" w14:textId="77777777" w:rsidR="005939BB" w:rsidRPr="0064529F" w:rsidRDefault="005939BB" w:rsidP="005939BB">
            <w:pPr>
              <w:pStyle w:val="0303-"/>
            </w:pPr>
            <w:r w:rsidRPr="0064529F">
              <w:t xml:space="preserve">Комплексное свойство системы сохранять во времени </w:t>
            </w:r>
          </w:p>
          <w:p w14:paraId="16B0DA7A" w14:textId="77777777" w:rsidR="005939BB" w:rsidRPr="0064529F" w:rsidRDefault="005939BB" w:rsidP="005939BB">
            <w:pPr>
              <w:pStyle w:val="0303-"/>
            </w:pPr>
            <w:r w:rsidRPr="0064529F">
              <w:t>в установленных пределах значения всех параметров, характеризующих способность системы выполнять свои функции в заданных режимах и условиях эксплуатации</w:t>
            </w:r>
          </w:p>
        </w:tc>
      </w:tr>
      <w:tr w:rsidR="005939BB" w:rsidRPr="0064529F" w14:paraId="43FB5B50"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16310026" w14:textId="77777777" w:rsidR="005939BB" w:rsidRPr="0064529F" w:rsidRDefault="005939BB" w:rsidP="005939BB">
            <w:pPr>
              <w:pStyle w:val="0303-"/>
            </w:pPr>
            <w:r w:rsidRPr="0064529F">
              <w:rPr>
                <w:lang w:val="en-US"/>
              </w:rPr>
              <w:t>API</w:t>
            </w:r>
          </w:p>
        </w:tc>
        <w:tc>
          <w:tcPr>
            <w:tcW w:w="7155" w:type="dxa"/>
            <w:tcBorders>
              <w:top w:val="single" w:sz="4" w:space="0" w:color="auto"/>
              <w:left w:val="single" w:sz="4" w:space="0" w:color="auto"/>
              <w:bottom w:val="single" w:sz="4" w:space="0" w:color="auto"/>
              <w:right w:val="single" w:sz="4" w:space="0" w:color="auto"/>
            </w:tcBorders>
            <w:vAlign w:val="center"/>
          </w:tcPr>
          <w:p w14:paraId="70DF5CE3" w14:textId="77777777" w:rsidR="005939BB" w:rsidRPr="0064529F" w:rsidRDefault="005939BB" w:rsidP="005939BB">
            <w:pPr>
              <w:pStyle w:val="0303-"/>
            </w:pPr>
            <w:r w:rsidRPr="0064529F">
              <w:t xml:space="preserve">API (интерфейс прикладного программирования) - описание способов (набор классов, процедур, функций, структур или констант), которыми одна компьютерная программа может </w:t>
            </w:r>
            <w:r w:rsidRPr="0064529F">
              <w:lastRenderedPageBreak/>
              <w:t>взаимодействовать с другой программой</w:t>
            </w:r>
          </w:p>
        </w:tc>
      </w:tr>
      <w:tr w:rsidR="005939BB" w:rsidRPr="0064529F" w14:paraId="2BA490EF"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1CEAE6CE" w14:textId="77777777" w:rsidR="005939BB" w:rsidRPr="0064529F" w:rsidRDefault="005939BB" w:rsidP="005939BB">
            <w:pPr>
              <w:pStyle w:val="0303-"/>
            </w:pPr>
            <w:r w:rsidRPr="0064529F">
              <w:lastRenderedPageBreak/>
              <w:t>ПО</w:t>
            </w:r>
          </w:p>
        </w:tc>
        <w:tc>
          <w:tcPr>
            <w:tcW w:w="7155" w:type="dxa"/>
            <w:tcBorders>
              <w:top w:val="single" w:sz="4" w:space="0" w:color="auto"/>
              <w:left w:val="single" w:sz="4" w:space="0" w:color="auto"/>
              <w:bottom w:val="single" w:sz="4" w:space="0" w:color="auto"/>
              <w:right w:val="single" w:sz="4" w:space="0" w:color="auto"/>
            </w:tcBorders>
            <w:vAlign w:val="center"/>
          </w:tcPr>
          <w:p w14:paraId="7AA51F09" w14:textId="77777777" w:rsidR="005939BB" w:rsidRPr="0064529F" w:rsidRDefault="005939BB" w:rsidP="005939BB">
            <w:pPr>
              <w:pStyle w:val="0303-"/>
            </w:pPr>
            <w:r w:rsidRPr="0064529F">
              <w:t>Программное обеспечение</w:t>
            </w:r>
          </w:p>
        </w:tc>
      </w:tr>
      <w:tr w:rsidR="005939BB" w:rsidRPr="0064529F" w14:paraId="60BBFCA0"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6358F39E" w14:textId="77777777" w:rsidR="005939BB" w:rsidRPr="0064529F" w:rsidRDefault="005939BB" w:rsidP="005939BB">
            <w:pPr>
              <w:pStyle w:val="0303-"/>
            </w:pPr>
            <w:r w:rsidRPr="0064529F">
              <w:t>СУБД</w:t>
            </w:r>
          </w:p>
        </w:tc>
        <w:tc>
          <w:tcPr>
            <w:tcW w:w="7155" w:type="dxa"/>
            <w:tcBorders>
              <w:top w:val="single" w:sz="4" w:space="0" w:color="auto"/>
              <w:left w:val="single" w:sz="4" w:space="0" w:color="auto"/>
              <w:bottom w:val="single" w:sz="4" w:space="0" w:color="auto"/>
              <w:right w:val="single" w:sz="4" w:space="0" w:color="auto"/>
            </w:tcBorders>
            <w:vAlign w:val="center"/>
          </w:tcPr>
          <w:p w14:paraId="6686E996" w14:textId="6C56FC55" w:rsidR="005939BB" w:rsidRPr="0064529F" w:rsidRDefault="005939BB" w:rsidP="005939BB">
            <w:pPr>
              <w:pStyle w:val="0303-"/>
            </w:pPr>
            <w:r>
              <w:t>Система</w:t>
            </w:r>
            <w:r w:rsidRPr="0064529F">
              <w:t xml:space="preserve"> управления базами данных</w:t>
            </w:r>
          </w:p>
        </w:tc>
      </w:tr>
      <w:tr w:rsidR="005939BB" w:rsidRPr="0064529F" w14:paraId="22D04B2F"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26D77DDD" w14:textId="77777777" w:rsidR="005939BB" w:rsidRPr="0064529F" w:rsidRDefault="005939BB" w:rsidP="005939BB">
            <w:pPr>
              <w:pStyle w:val="0303-"/>
            </w:pPr>
            <w:r w:rsidRPr="0064529F">
              <w:t>ЦОД ЛО</w:t>
            </w:r>
          </w:p>
        </w:tc>
        <w:tc>
          <w:tcPr>
            <w:tcW w:w="7155" w:type="dxa"/>
            <w:tcBorders>
              <w:top w:val="single" w:sz="4" w:space="0" w:color="auto"/>
              <w:left w:val="single" w:sz="4" w:space="0" w:color="auto"/>
              <w:bottom w:val="single" w:sz="4" w:space="0" w:color="auto"/>
              <w:right w:val="single" w:sz="4" w:space="0" w:color="auto"/>
            </w:tcBorders>
            <w:vAlign w:val="center"/>
          </w:tcPr>
          <w:p w14:paraId="340444CD" w14:textId="19F4EFAF" w:rsidR="005939BB" w:rsidRPr="0064529F" w:rsidRDefault="005939BB" w:rsidP="005939BB">
            <w:pPr>
              <w:pStyle w:val="0303-"/>
            </w:pPr>
            <w:r w:rsidRPr="0064529F">
              <w:t xml:space="preserve">Центр обработки данных </w:t>
            </w:r>
            <w:r>
              <w:t xml:space="preserve">правительства </w:t>
            </w:r>
            <w:r w:rsidRPr="0064529F">
              <w:t>Ленинградской области</w:t>
            </w:r>
          </w:p>
        </w:tc>
      </w:tr>
      <w:tr w:rsidR="005939BB" w:rsidRPr="0064529F" w14:paraId="457D7858"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2BE11454" w14:textId="77777777" w:rsidR="005939BB" w:rsidRPr="0064529F" w:rsidRDefault="005939BB" w:rsidP="005939BB">
            <w:pPr>
              <w:pStyle w:val="0303-"/>
            </w:pPr>
            <w:r w:rsidRPr="0064529F">
              <w:t>АРМ</w:t>
            </w:r>
          </w:p>
        </w:tc>
        <w:tc>
          <w:tcPr>
            <w:tcW w:w="7155" w:type="dxa"/>
            <w:tcBorders>
              <w:top w:val="single" w:sz="4" w:space="0" w:color="auto"/>
              <w:left w:val="single" w:sz="4" w:space="0" w:color="auto"/>
              <w:bottom w:val="single" w:sz="4" w:space="0" w:color="auto"/>
              <w:right w:val="single" w:sz="4" w:space="0" w:color="auto"/>
            </w:tcBorders>
            <w:vAlign w:val="center"/>
          </w:tcPr>
          <w:p w14:paraId="74D5B494" w14:textId="77777777" w:rsidR="005939BB" w:rsidRPr="0064529F" w:rsidRDefault="005939BB" w:rsidP="005939BB">
            <w:pPr>
              <w:pStyle w:val="0303-"/>
            </w:pPr>
            <w:r w:rsidRPr="0064529F">
              <w:t>Автоматизированное рабочее место</w:t>
            </w:r>
          </w:p>
        </w:tc>
      </w:tr>
      <w:tr w:rsidR="005939BB" w:rsidRPr="0064529F" w14:paraId="4C35578C"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04FFDA2D" w14:textId="77777777" w:rsidR="005939BB" w:rsidRPr="0064529F" w:rsidRDefault="005939BB" w:rsidP="005939BB">
            <w:pPr>
              <w:pStyle w:val="0303-"/>
            </w:pPr>
            <w:r w:rsidRPr="0064529F">
              <w:t>ГОСТ</w:t>
            </w:r>
          </w:p>
        </w:tc>
        <w:tc>
          <w:tcPr>
            <w:tcW w:w="7155" w:type="dxa"/>
            <w:tcBorders>
              <w:top w:val="single" w:sz="4" w:space="0" w:color="auto"/>
              <w:left w:val="single" w:sz="4" w:space="0" w:color="auto"/>
              <w:bottom w:val="single" w:sz="4" w:space="0" w:color="auto"/>
              <w:right w:val="single" w:sz="4" w:space="0" w:color="auto"/>
            </w:tcBorders>
            <w:vAlign w:val="center"/>
          </w:tcPr>
          <w:p w14:paraId="6661ACF6" w14:textId="77777777" w:rsidR="005939BB" w:rsidRPr="0064529F" w:rsidRDefault="005939BB" w:rsidP="005939BB">
            <w:pPr>
              <w:pStyle w:val="0303-"/>
            </w:pPr>
            <w:r w:rsidRPr="0064529F">
              <w:t>Государственный стандарт</w:t>
            </w:r>
          </w:p>
        </w:tc>
      </w:tr>
      <w:tr w:rsidR="005939BB" w:rsidRPr="0064529F" w14:paraId="537B95FA"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356C6B34" w14:textId="77777777" w:rsidR="005939BB" w:rsidRPr="0064529F" w:rsidRDefault="005939BB" w:rsidP="005939BB">
            <w:pPr>
              <w:pStyle w:val="0303-"/>
            </w:pPr>
            <w:r w:rsidRPr="0064529F">
              <w:t>Инцидент</w:t>
            </w:r>
          </w:p>
        </w:tc>
        <w:tc>
          <w:tcPr>
            <w:tcW w:w="7155" w:type="dxa"/>
            <w:tcBorders>
              <w:top w:val="single" w:sz="4" w:space="0" w:color="auto"/>
              <w:left w:val="single" w:sz="4" w:space="0" w:color="auto"/>
              <w:bottom w:val="single" w:sz="4" w:space="0" w:color="auto"/>
              <w:right w:val="single" w:sz="4" w:space="0" w:color="auto"/>
            </w:tcBorders>
            <w:vAlign w:val="center"/>
          </w:tcPr>
          <w:p w14:paraId="1B597F76" w14:textId="599EE4B0" w:rsidR="005939BB" w:rsidRPr="0064529F" w:rsidRDefault="005939BB" w:rsidP="005939BB">
            <w:pPr>
              <w:pStyle w:val="0303-"/>
            </w:pPr>
            <w:r w:rsidRPr="0064529F">
              <w:t xml:space="preserve">Любое событие, не являющееся частью стандартного (штатного) использования Подсистемы, которое привело или могло привести к прерыванию или невозможности использования </w:t>
            </w:r>
            <w:r>
              <w:t>Подсистемы</w:t>
            </w:r>
          </w:p>
        </w:tc>
      </w:tr>
      <w:tr w:rsidR="005939BB" w:rsidRPr="0064529F" w14:paraId="5B792355"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473575EE" w14:textId="77777777" w:rsidR="005939BB" w:rsidRPr="0064529F" w:rsidRDefault="005939BB" w:rsidP="005939BB">
            <w:pPr>
              <w:pStyle w:val="0303-"/>
            </w:pPr>
            <w:r w:rsidRPr="0064529F">
              <w:t>Аутентификация</w:t>
            </w:r>
          </w:p>
        </w:tc>
        <w:tc>
          <w:tcPr>
            <w:tcW w:w="7155" w:type="dxa"/>
            <w:tcBorders>
              <w:top w:val="single" w:sz="4" w:space="0" w:color="auto"/>
              <w:left w:val="single" w:sz="4" w:space="0" w:color="auto"/>
              <w:bottom w:val="single" w:sz="4" w:space="0" w:color="auto"/>
              <w:right w:val="single" w:sz="4" w:space="0" w:color="auto"/>
            </w:tcBorders>
            <w:vAlign w:val="center"/>
          </w:tcPr>
          <w:p w14:paraId="68FA0AB1" w14:textId="77777777" w:rsidR="005939BB" w:rsidRPr="0064529F" w:rsidRDefault="005939BB" w:rsidP="005939BB">
            <w:pPr>
              <w:pStyle w:val="0303-"/>
            </w:pPr>
            <w:r w:rsidRPr="0064529F">
              <w:t>Процесс подтверждения прав на использование идентификатора</w:t>
            </w:r>
          </w:p>
        </w:tc>
      </w:tr>
      <w:tr w:rsidR="005939BB" w:rsidRPr="0064529F" w14:paraId="51F13021"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514D5775" w14:textId="77777777" w:rsidR="005939BB" w:rsidRPr="0064529F" w:rsidRDefault="005939BB" w:rsidP="005939BB">
            <w:pPr>
              <w:pStyle w:val="0303-"/>
            </w:pPr>
            <w:r w:rsidRPr="0064529F">
              <w:t>БД</w:t>
            </w:r>
          </w:p>
        </w:tc>
        <w:tc>
          <w:tcPr>
            <w:tcW w:w="7155" w:type="dxa"/>
            <w:tcBorders>
              <w:top w:val="single" w:sz="4" w:space="0" w:color="auto"/>
              <w:left w:val="single" w:sz="4" w:space="0" w:color="auto"/>
              <w:bottom w:val="single" w:sz="4" w:space="0" w:color="auto"/>
              <w:right w:val="single" w:sz="4" w:space="0" w:color="auto"/>
            </w:tcBorders>
            <w:vAlign w:val="center"/>
          </w:tcPr>
          <w:p w14:paraId="1F210CB5" w14:textId="77777777" w:rsidR="005939BB" w:rsidRPr="0064529F" w:rsidRDefault="005939BB" w:rsidP="005939BB">
            <w:pPr>
              <w:pStyle w:val="0303-"/>
            </w:pPr>
            <w:r w:rsidRPr="0064529F">
              <w:t>База данных - совокупность данных, организованных в соответствии с концептуальной структурой, описывающей характеристики этих данных и взаимоотношения между ними, которая поддерживает одну или более областей применения</w:t>
            </w:r>
          </w:p>
        </w:tc>
      </w:tr>
      <w:tr w:rsidR="005939BB" w:rsidRPr="0064529F" w14:paraId="35FE0230"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2CD03A8E" w14:textId="77777777" w:rsidR="005939BB" w:rsidRPr="0064529F" w:rsidRDefault="005939BB" w:rsidP="005939BB">
            <w:pPr>
              <w:pStyle w:val="0303-"/>
            </w:pPr>
            <w:r w:rsidRPr="0064529F">
              <w:t>Внешние системы</w:t>
            </w:r>
          </w:p>
        </w:tc>
        <w:tc>
          <w:tcPr>
            <w:tcW w:w="7155" w:type="dxa"/>
            <w:tcBorders>
              <w:top w:val="single" w:sz="4" w:space="0" w:color="auto"/>
              <w:left w:val="single" w:sz="4" w:space="0" w:color="auto"/>
              <w:bottom w:val="single" w:sz="4" w:space="0" w:color="auto"/>
              <w:right w:val="single" w:sz="4" w:space="0" w:color="auto"/>
            </w:tcBorders>
            <w:vAlign w:val="center"/>
          </w:tcPr>
          <w:p w14:paraId="4B6327E3" w14:textId="6FBB90BC" w:rsidR="005939BB" w:rsidRPr="0064529F" w:rsidRDefault="005939BB" w:rsidP="005939BB">
            <w:pPr>
              <w:pStyle w:val="0303-"/>
            </w:pPr>
            <w:r>
              <w:t>РГИС Энергосбережения Ленинградской области</w:t>
            </w:r>
            <w:r w:rsidRPr="0064529F">
              <w:t>, прочие информационные системы</w:t>
            </w:r>
          </w:p>
        </w:tc>
      </w:tr>
      <w:tr w:rsidR="005939BB" w:rsidRPr="0064529F" w14:paraId="75609702"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6CA6B34B" w14:textId="77777777" w:rsidR="005939BB" w:rsidRPr="0064529F" w:rsidRDefault="005939BB" w:rsidP="005939BB">
            <w:pPr>
              <w:pStyle w:val="0303-"/>
            </w:pPr>
            <w:r w:rsidRPr="0064529F">
              <w:t>Время выполнения</w:t>
            </w:r>
          </w:p>
        </w:tc>
        <w:tc>
          <w:tcPr>
            <w:tcW w:w="7155" w:type="dxa"/>
            <w:tcBorders>
              <w:top w:val="single" w:sz="4" w:space="0" w:color="auto"/>
              <w:left w:val="single" w:sz="4" w:space="0" w:color="auto"/>
              <w:bottom w:val="single" w:sz="4" w:space="0" w:color="auto"/>
              <w:right w:val="single" w:sz="4" w:space="0" w:color="auto"/>
            </w:tcBorders>
            <w:vAlign w:val="center"/>
          </w:tcPr>
          <w:p w14:paraId="52392581" w14:textId="77777777" w:rsidR="005939BB" w:rsidRPr="0064529F" w:rsidRDefault="005939BB" w:rsidP="005939BB">
            <w:pPr>
              <w:pStyle w:val="0303-"/>
            </w:pPr>
            <w:r w:rsidRPr="0064529F">
              <w:t>Время, прошедшее с момента поступления Запроса до направления уведомления пользователю о завершении работы по Запросу</w:t>
            </w:r>
          </w:p>
        </w:tc>
      </w:tr>
      <w:tr w:rsidR="005939BB" w:rsidRPr="0064529F" w14:paraId="30A26256"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158E1D11" w14:textId="77777777" w:rsidR="005939BB" w:rsidRPr="0064529F" w:rsidRDefault="005939BB" w:rsidP="005939BB">
            <w:pPr>
              <w:pStyle w:val="0303-"/>
            </w:pPr>
            <w:r w:rsidRPr="0064529F">
              <w:t>ГАР</w:t>
            </w:r>
          </w:p>
        </w:tc>
        <w:tc>
          <w:tcPr>
            <w:tcW w:w="7155" w:type="dxa"/>
            <w:tcBorders>
              <w:top w:val="single" w:sz="4" w:space="0" w:color="auto"/>
              <w:left w:val="single" w:sz="4" w:space="0" w:color="auto"/>
              <w:bottom w:val="single" w:sz="4" w:space="0" w:color="auto"/>
              <w:right w:val="single" w:sz="4" w:space="0" w:color="auto"/>
            </w:tcBorders>
            <w:vAlign w:val="center"/>
          </w:tcPr>
          <w:p w14:paraId="07FDDA0A" w14:textId="77777777" w:rsidR="005939BB" w:rsidRPr="0064529F" w:rsidRDefault="005939BB" w:rsidP="005939BB">
            <w:pPr>
              <w:pStyle w:val="0303-"/>
            </w:pPr>
            <w:r w:rsidRPr="0064529F">
              <w:t>Государственный адресный реестр, содержащий информацию об адресах в муниципальном делении</w:t>
            </w:r>
          </w:p>
        </w:tc>
      </w:tr>
      <w:tr w:rsidR="005939BB" w:rsidRPr="0064529F" w14:paraId="59A84C28"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07D7FDFC" w14:textId="09AC5FA8" w:rsidR="005939BB" w:rsidRPr="00526354" w:rsidRDefault="005939BB" w:rsidP="005939BB">
            <w:pPr>
              <w:pStyle w:val="0303-"/>
            </w:pPr>
            <w:r w:rsidRPr="00526354">
              <w:t>УПКР</w:t>
            </w:r>
          </w:p>
        </w:tc>
        <w:tc>
          <w:tcPr>
            <w:tcW w:w="7155" w:type="dxa"/>
            <w:tcBorders>
              <w:top w:val="single" w:sz="4" w:space="0" w:color="auto"/>
              <w:left w:val="single" w:sz="4" w:space="0" w:color="auto"/>
              <w:bottom w:val="single" w:sz="4" w:space="0" w:color="auto"/>
              <w:right w:val="single" w:sz="4" w:space="0" w:color="auto"/>
            </w:tcBorders>
            <w:vAlign w:val="center"/>
          </w:tcPr>
          <w:p w14:paraId="04375443" w14:textId="52039333" w:rsidR="005939BB" w:rsidRPr="00526354" w:rsidRDefault="005939BB" w:rsidP="005939BB">
            <w:pPr>
              <w:pStyle w:val="0303-"/>
            </w:pPr>
            <w:r w:rsidRPr="00526354">
              <w:t>Подсистема РГИС ЖКХ</w:t>
            </w:r>
            <w:r>
              <w:t xml:space="preserve"> ЛО</w:t>
            </w:r>
            <w:r w:rsidRPr="00526354">
              <w:t xml:space="preserve"> «Учет потребления коммунальных ресурсов Ленинградской области»</w:t>
            </w:r>
          </w:p>
        </w:tc>
      </w:tr>
      <w:tr w:rsidR="005939BB" w:rsidRPr="0064529F" w14:paraId="5C4808AA"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287E6EC1" w14:textId="77777777" w:rsidR="005939BB" w:rsidRPr="0064529F" w:rsidRDefault="005939BB" w:rsidP="005939BB">
            <w:pPr>
              <w:pStyle w:val="0303-"/>
            </w:pPr>
            <w:r w:rsidRPr="0064529F">
              <w:t>Запрос</w:t>
            </w:r>
          </w:p>
        </w:tc>
        <w:tc>
          <w:tcPr>
            <w:tcW w:w="7155" w:type="dxa"/>
            <w:tcBorders>
              <w:top w:val="single" w:sz="4" w:space="0" w:color="auto"/>
              <w:left w:val="single" w:sz="4" w:space="0" w:color="auto"/>
              <w:bottom w:val="single" w:sz="4" w:space="0" w:color="auto"/>
              <w:right w:val="single" w:sz="4" w:space="0" w:color="auto"/>
            </w:tcBorders>
            <w:vAlign w:val="center"/>
          </w:tcPr>
          <w:p w14:paraId="156B9BE3" w14:textId="4BE435C6" w:rsidR="005939BB" w:rsidRPr="0064529F" w:rsidRDefault="005939BB" w:rsidP="005939BB">
            <w:pPr>
              <w:pStyle w:val="0303-"/>
            </w:pPr>
            <w:r w:rsidRPr="0064529F">
              <w:t xml:space="preserve">Запрос, связанный с событием, которое не является частью нормальной/текущей/операционной работы </w:t>
            </w:r>
            <w:r>
              <w:t>Подс</w:t>
            </w:r>
            <w:r w:rsidRPr="0064529F">
              <w:t>истемы, ситуация, в которой выявлен дефект или стабильно повторяющиеся дефекты</w:t>
            </w:r>
          </w:p>
        </w:tc>
      </w:tr>
      <w:tr w:rsidR="005939BB" w:rsidRPr="0064529F" w14:paraId="678F7F90"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75E88746" w14:textId="77777777" w:rsidR="005939BB" w:rsidRPr="0064529F" w:rsidRDefault="005939BB" w:rsidP="005939BB">
            <w:pPr>
              <w:pStyle w:val="0303-"/>
            </w:pPr>
            <w:r w:rsidRPr="0064529F">
              <w:t>Идентификация</w:t>
            </w:r>
          </w:p>
        </w:tc>
        <w:tc>
          <w:tcPr>
            <w:tcW w:w="7155" w:type="dxa"/>
            <w:tcBorders>
              <w:top w:val="single" w:sz="4" w:space="0" w:color="auto"/>
              <w:left w:val="single" w:sz="4" w:space="0" w:color="auto"/>
              <w:bottom w:val="single" w:sz="4" w:space="0" w:color="auto"/>
              <w:right w:val="single" w:sz="4" w:space="0" w:color="auto"/>
            </w:tcBorders>
            <w:vAlign w:val="center"/>
          </w:tcPr>
          <w:p w14:paraId="749A893B" w14:textId="77777777" w:rsidR="005939BB" w:rsidRPr="0064529F" w:rsidRDefault="005939BB" w:rsidP="005939BB">
            <w:pPr>
              <w:pStyle w:val="0303-"/>
            </w:pPr>
            <w:r w:rsidRPr="0064529F">
              <w:t>Процесс распознавания субъекта в компьютерной системе при помощи анализа его идентификатора</w:t>
            </w:r>
          </w:p>
        </w:tc>
      </w:tr>
      <w:tr w:rsidR="005939BB" w:rsidRPr="0064529F" w14:paraId="3B507E00"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071D9D25" w14:textId="77777777" w:rsidR="005939BB" w:rsidRPr="0064529F" w:rsidRDefault="005939BB" w:rsidP="005939BB">
            <w:pPr>
              <w:pStyle w:val="0303-"/>
            </w:pPr>
            <w:r w:rsidRPr="0064529F">
              <w:t>Конвертация данных</w:t>
            </w:r>
          </w:p>
        </w:tc>
        <w:tc>
          <w:tcPr>
            <w:tcW w:w="7155" w:type="dxa"/>
            <w:tcBorders>
              <w:top w:val="single" w:sz="4" w:space="0" w:color="auto"/>
              <w:left w:val="single" w:sz="4" w:space="0" w:color="auto"/>
              <w:bottom w:val="single" w:sz="4" w:space="0" w:color="auto"/>
              <w:right w:val="single" w:sz="4" w:space="0" w:color="auto"/>
            </w:tcBorders>
            <w:vAlign w:val="center"/>
          </w:tcPr>
          <w:p w14:paraId="16224227" w14:textId="77777777" w:rsidR="005939BB" w:rsidRPr="0064529F" w:rsidRDefault="005939BB" w:rsidP="005939BB">
            <w:pPr>
              <w:pStyle w:val="0303-"/>
            </w:pPr>
            <w:r w:rsidRPr="0064529F">
              <w:t>Преобразование данных из одного формата в другой, с сохранением основного логически-структурного содержания информации</w:t>
            </w:r>
          </w:p>
        </w:tc>
      </w:tr>
      <w:tr w:rsidR="005939BB" w:rsidRPr="0064529F" w14:paraId="79BFCB23"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19FEA9CF" w14:textId="77777777" w:rsidR="005939BB" w:rsidRPr="0064529F" w:rsidRDefault="005939BB" w:rsidP="005939BB">
            <w:pPr>
              <w:pStyle w:val="0303-"/>
            </w:pPr>
            <w:r w:rsidRPr="0064529F">
              <w:t>ОМС</w:t>
            </w:r>
          </w:p>
        </w:tc>
        <w:tc>
          <w:tcPr>
            <w:tcW w:w="7155" w:type="dxa"/>
            <w:tcBorders>
              <w:top w:val="single" w:sz="4" w:space="0" w:color="auto"/>
              <w:left w:val="single" w:sz="4" w:space="0" w:color="auto"/>
              <w:bottom w:val="single" w:sz="4" w:space="0" w:color="auto"/>
              <w:right w:val="single" w:sz="4" w:space="0" w:color="auto"/>
            </w:tcBorders>
            <w:vAlign w:val="center"/>
          </w:tcPr>
          <w:p w14:paraId="59C51B93" w14:textId="77777777" w:rsidR="005939BB" w:rsidRPr="0064529F" w:rsidRDefault="005939BB" w:rsidP="005939BB">
            <w:pPr>
              <w:pStyle w:val="0303-"/>
            </w:pPr>
            <w:r w:rsidRPr="0064529F">
              <w:t>Органы местного самоуправления Ленинградской области</w:t>
            </w:r>
          </w:p>
        </w:tc>
      </w:tr>
      <w:tr w:rsidR="005939BB" w:rsidRPr="0064529F" w14:paraId="43BD757A"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4DE0FDC4" w14:textId="77777777" w:rsidR="005939BB" w:rsidRPr="0064529F" w:rsidRDefault="005939BB" w:rsidP="005939BB">
            <w:pPr>
              <w:pStyle w:val="0303-"/>
            </w:pPr>
            <w:r w:rsidRPr="0064529F">
              <w:t>ООЗ</w:t>
            </w:r>
          </w:p>
        </w:tc>
        <w:tc>
          <w:tcPr>
            <w:tcW w:w="7155" w:type="dxa"/>
            <w:tcBorders>
              <w:top w:val="single" w:sz="4" w:space="0" w:color="auto"/>
              <w:left w:val="single" w:sz="4" w:space="0" w:color="auto"/>
              <w:bottom w:val="single" w:sz="4" w:space="0" w:color="auto"/>
              <w:right w:val="single" w:sz="4" w:space="0" w:color="auto"/>
            </w:tcBorders>
            <w:vAlign w:val="center"/>
          </w:tcPr>
          <w:p w14:paraId="4B743260" w14:textId="77777777" w:rsidR="005939BB" w:rsidRPr="0064529F" w:rsidRDefault="005939BB" w:rsidP="005939BB">
            <w:pPr>
              <w:pStyle w:val="0303-"/>
            </w:pPr>
            <w:r w:rsidRPr="0064529F">
              <w:t>Описание объекта закупки</w:t>
            </w:r>
          </w:p>
        </w:tc>
      </w:tr>
      <w:tr w:rsidR="005939BB" w:rsidRPr="0064529F" w14:paraId="67ADED1E"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565092AD" w14:textId="77777777" w:rsidR="005939BB" w:rsidRPr="0064529F" w:rsidRDefault="005939BB" w:rsidP="005939BB">
            <w:pPr>
              <w:pStyle w:val="0303-"/>
            </w:pPr>
            <w:r w:rsidRPr="0064529F">
              <w:t>Поставщики информации</w:t>
            </w:r>
          </w:p>
        </w:tc>
        <w:tc>
          <w:tcPr>
            <w:tcW w:w="7155" w:type="dxa"/>
            <w:tcBorders>
              <w:top w:val="single" w:sz="4" w:space="0" w:color="auto"/>
              <w:left w:val="single" w:sz="4" w:space="0" w:color="auto"/>
              <w:bottom w:val="single" w:sz="4" w:space="0" w:color="auto"/>
              <w:right w:val="single" w:sz="4" w:space="0" w:color="auto"/>
            </w:tcBorders>
            <w:vAlign w:val="center"/>
          </w:tcPr>
          <w:p w14:paraId="6C17CA04" w14:textId="47F04743" w:rsidR="005939BB" w:rsidRPr="0064529F" w:rsidRDefault="005939BB" w:rsidP="005939BB">
            <w:pPr>
              <w:pStyle w:val="0303-"/>
            </w:pPr>
            <w:r>
              <w:t xml:space="preserve">Эксплуатанты зданий, </w:t>
            </w:r>
            <w:r w:rsidRPr="0064529F">
              <w:t>органы местного самоуправления</w:t>
            </w:r>
            <w:r>
              <w:t>, ресурсоснабжающие организации</w:t>
            </w:r>
            <w:r w:rsidRPr="0064529F">
              <w:t xml:space="preserve"> Ленинградской области, </w:t>
            </w:r>
            <w:r>
              <w:t>ЛОГКУ «Центр энергосбережения и повышения энергоэффективности Ленинградской области»</w:t>
            </w:r>
          </w:p>
        </w:tc>
      </w:tr>
      <w:tr w:rsidR="005939BB" w:rsidRPr="0064529F" w14:paraId="03180870"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166E86DF" w14:textId="77777777" w:rsidR="005939BB" w:rsidRPr="0064529F" w:rsidRDefault="005939BB" w:rsidP="005939BB">
            <w:pPr>
              <w:pStyle w:val="0303-"/>
            </w:pPr>
            <w:r w:rsidRPr="0064529F">
              <w:t>РСО</w:t>
            </w:r>
          </w:p>
        </w:tc>
        <w:tc>
          <w:tcPr>
            <w:tcW w:w="7155" w:type="dxa"/>
            <w:tcBorders>
              <w:top w:val="single" w:sz="4" w:space="0" w:color="auto"/>
              <w:left w:val="single" w:sz="4" w:space="0" w:color="auto"/>
              <w:bottom w:val="single" w:sz="4" w:space="0" w:color="auto"/>
              <w:right w:val="single" w:sz="4" w:space="0" w:color="auto"/>
            </w:tcBorders>
            <w:vAlign w:val="center"/>
          </w:tcPr>
          <w:p w14:paraId="2938CCDD" w14:textId="77777777" w:rsidR="005939BB" w:rsidRPr="0064529F" w:rsidRDefault="005939BB" w:rsidP="005939BB">
            <w:pPr>
              <w:pStyle w:val="0303-"/>
            </w:pPr>
            <w:r w:rsidRPr="0064529F">
              <w:t>Ресурсоснабжающие организации</w:t>
            </w:r>
          </w:p>
        </w:tc>
      </w:tr>
      <w:tr w:rsidR="005939BB" w:rsidRPr="0064529F" w14:paraId="604C7F6A"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6484D7A1" w14:textId="77777777" w:rsidR="005939BB" w:rsidRPr="0064529F" w:rsidRDefault="005939BB" w:rsidP="005939BB">
            <w:pPr>
              <w:pStyle w:val="0303-"/>
            </w:pPr>
            <w:r w:rsidRPr="0064529F">
              <w:lastRenderedPageBreak/>
              <w:t>Электронный запрос</w:t>
            </w:r>
          </w:p>
        </w:tc>
        <w:tc>
          <w:tcPr>
            <w:tcW w:w="7155" w:type="dxa"/>
            <w:tcBorders>
              <w:top w:val="single" w:sz="4" w:space="0" w:color="auto"/>
              <w:left w:val="single" w:sz="4" w:space="0" w:color="auto"/>
              <w:bottom w:val="single" w:sz="4" w:space="0" w:color="auto"/>
              <w:right w:val="single" w:sz="4" w:space="0" w:color="auto"/>
            </w:tcBorders>
            <w:vAlign w:val="center"/>
          </w:tcPr>
          <w:p w14:paraId="57512D87" w14:textId="77777777" w:rsidR="005939BB" w:rsidRPr="0064529F" w:rsidRDefault="005939BB" w:rsidP="005939BB">
            <w:pPr>
              <w:pStyle w:val="0303-"/>
            </w:pPr>
            <w:r w:rsidRPr="0064529F">
              <w:t>Запрос информации в рамках межведомственного взаимодействия посредством API</w:t>
            </w:r>
          </w:p>
        </w:tc>
      </w:tr>
      <w:tr w:rsidR="005939BB" w:rsidRPr="0064529F" w14:paraId="3C1F0B1B"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33E7A317" w14:textId="0B529867" w:rsidR="005939BB" w:rsidRPr="007F5322" w:rsidRDefault="005939BB" w:rsidP="005939BB">
            <w:pPr>
              <w:pStyle w:val="0303-"/>
            </w:pPr>
            <w:r w:rsidRPr="007F5322">
              <w:t>АСКУЭ</w:t>
            </w:r>
          </w:p>
        </w:tc>
        <w:tc>
          <w:tcPr>
            <w:tcW w:w="7155" w:type="dxa"/>
            <w:tcBorders>
              <w:top w:val="single" w:sz="4" w:space="0" w:color="auto"/>
              <w:left w:val="single" w:sz="4" w:space="0" w:color="auto"/>
              <w:bottom w:val="single" w:sz="4" w:space="0" w:color="auto"/>
              <w:right w:val="single" w:sz="4" w:space="0" w:color="auto"/>
            </w:tcBorders>
            <w:vAlign w:val="center"/>
          </w:tcPr>
          <w:p w14:paraId="586880B8" w14:textId="76F1BB48" w:rsidR="005939BB" w:rsidRPr="0064529F" w:rsidRDefault="005939BB" w:rsidP="005939BB">
            <w:pPr>
              <w:pStyle w:val="0303-"/>
            </w:pPr>
            <w:r w:rsidRPr="007F5322">
              <w:t>Автоматизированная система коммерческого учёта электроэнергии</w:t>
            </w:r>
          </w:p>
        </w:tc>
      </w:tr>
      <w:tr w:rsidR="005939BB" w:rsidRPr="0064529F" w14:paraId="48FA140B"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7F438261" w14:textId="7C1C21E2" w:rsidR="005939BB" w:rsidRPr="0064529F" w:rsidRDefault="005939BB" w:rsidP="005939BB">
            <w:pPr>
              <w:pStyle w:val="0303-"/>
            </w:pPr>
            <w:r>
              <w:t>ЕИС</w:t>
            </w:r>
          </w:p>
        </w:tc>
        <w:tc>
          <w:tcPr>
            <w:tcW w:w="7155" w:type="dxa"/>
            <w:tcBorders>
              <w:top w:val="single" w:sz="4" w:space="0" w:color="auto"/>
              <w:left w:val="single" w:sz="4" w:space="0" w:color="auto"/>
              <w:bottom w:val="single" w:sz="4" w:space="0" w:color="auto"/>
              <w:right w:val="single" w:sz="4" w:space="0" w:color="auto"/>
            </w:tcBorders>
            <w:vAlign w:val="center"/>
          </w:tcPr>
          <w:p w14:paraId="5BEDB308" w14:textId="546425E5" w:rsidR="005939BB" w:rsidRPr="0064529F" w:rsidRDefault="005939BB" w:rsidP="005939BB">
            <w:pPr>
              <w:pStyle w:val="0303-"/>
            </w:pPr>
            <w:r>
              <w:t>Единая информационная система в сфере закупок</w:t>
            </w:r>
          </w:p>
        </w:tc>
      </w:tr>
      <w:tr w:rsidR="005939BB" w:rsidRPr="0064529F" w14:paraId="1FCB8C75"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6A1B1724" w14:textId="3B8273C4" w:rsidR="005939BB" w:rsidRPr="0064529F" w:rsidRDefault="005939BB" w:rsidP="005939BB">
            <w:pPr>
              <w:pStyle w:val="0303-"/>
            </w:pPr>
            <w:r>
              <w:t>ЕСИА</w:t>
            </w:r>
          </w:p>
        </w:tc>
        <w:tc>
          <w:tcPr>
            <w:tcW w:w="7155" w:type="dxa"/>
            <w:tcBorders>
              <w:top w:val="single" w:sz="4" w:space="0" w:color="auto"/>
              <w:left w:val="single" w:sz="4" w:space="0" w:color="auto"/>
              <w:bottom w:val="single" w:sz="4" w:space="0" w:color="auto"/>
              <w:right w:val="single" w:sz="4" w:space="0" w:color="auto"/>
            </w:tcBorders>
            <w:vAlign w:val="center"/>
          </w:tcPr>
          <w:p w14:paraId="2C53A41C" w14:textId="75467D47" w:rsidR="005939BB" w:rsidRPr="0064529F" w:rsidRDefault="005939BB" w:rsidP="005939BB">
            <w:pPr>
              <w:pStyle w:val="0303-"/>
            </w:pPr>
            <w:r w:rsidRPr="003702A0">
              <w:t>Единая система идентификации и аутентификации</w:t>
            </w:r>
          </w:p>
        </w:tc>
      </w:tr>
      <w:tr w:rsidR="005939BB" w:rsidRPr="0064529F" w14:paraId="33D4EEBD"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5ED82684" w14:textId="5540941B" w:rsidR="005939BB" w:rsidRPr="0064529F" w:rsidRDefault="005939BB" w:rsidP="005939BB">
            <w:pPr>
              <w:pStyle w:val="0303-"/>
            </w:pPr>
            <w:r>
              <w:t>ЕСПД ЛО</w:t>
            </w:r>
          </w:p>
        </w:tc>
        <w:tc>
          <w:tcPr>
            <w:tcW w:w="7155" w:type="dxa"/>
            <w:tcBorders>
              <w:top w:val="single" w:sz="4" w:space="0" w:color="auto"/>
              <w:left w:val="single" w:sz="4" w:space="0" w:color="auto"/>
              <w:bottom w:val="single" w:sz="4" w:space="0" w:color="auto"/>
              <w:right w:val="single" w:sz="4" w:space="0" w:color="auto"/>
            </w:tcBorders>
            <w:vAlign w:val="center"/>
          </w:tcPr>
          <w:p w14:paraId="254A70C5" w14:textId="641DC44C" w:rsidR="005939BB" w:rsidRPr="0064529F" w:rsidRDefault="005939BB" w:rsidP="005939BB">
            <w:pPr>
              <w:pStyle w:val="0303-"/>
            </w:pPr>
            <w:r>
              <w:t>Единая сеть передачи данных Ленинградской области</w:t>
            </w:r>
          </w:p>
        </w:tc>
      </w:tr>
      <w:tr w:rsidR="005939BB" w:rsidRPr="0064529F" w14:paraId="42B8C921"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0C9413B5" w14:textId="6930A11A" w:rsidR="005939BB" w:rsidRDefault="005939BB" w:rsidP="005939BB">
            <w:pPr>
              <w:pStyle w:val="0303-"/>
            </w:pPr>
            <w:r>
              <w:t xml:space="preserve">ФСТЭК </w:t>
            </w:r>
          </w:p>
        </w:tc>
        <w:tc>
          <w:tcPr>
            <w:tcW w:w="7155" w:type="dxa"/>
            <w:tcBorders>
              <w:top w:val="single" w:sz="4" w:space="0" w:color="auto"/>
              <w:left w:val="single" w:sz="4" w:space="0" w:color="auto"/>
              <w:bottom w:val="single" w:sz="4" w:space="0" w:color="auto"/>
              <w:right w:val="single" w:sz="4" w:space="0" w:color="auto"/>
            </w:tcBorders>
            <w:vAlign w:val="center"/>
          </w:tcPr>
          <w:p w14:paraId="27C4C4A5" w14:textId="5DDB79BC" w:rsidR="005939BB" w:rsidRPr="0064529F" w:rsidRDefault="005939BB" w:rsidP="005939BB">
            <w:pPr>
              <w:pStyle w:val="0303-"/>
            </w:pPr>
            <w:r w:rsidRPr="003702A0">
              <w:t>Федеральная служба по техническому и экспортному контролю</w:t>
            </w:r>
            <w:r>
              <w:t xml:space="preserve"> Российской Федерации</w:t>
            </w:r>
          </w:p>
        </w:tc>
      </w:tr>
      <w:tr w:rsidR="005939BB" w:rsidRPr="0064529F" w14:paraId="4F305444"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693C9513" w14:textId="13C99548" w:rsidR="005939BB" w:rsidRDefault="005939BB" w:rsidP="005939BB">
            <w:pPr>
              <w:pStyle w:val="0303-"/>
            </w:pPr>
            <w:r>
              <w:t>ФИАС</w:t>
            </w:r>
          </w:p>
        </w:tc>
        <w:tc>
          <w:tcPr>
            <w:tcW w:w="7155" w:type="dxa"/>
            <w:tcBorders>
              <w:top w:val="single" w:sz="4" w:space="0" w:color="auto"/>
              <w:left w:val="single" w:sz="4" w:space="0" w:color="auto"/>
              <w:bottom w:val="single" w:sz="4" w:space="0" w:color="auto"/>
              <w:right w:val="single" w:sz="4" w:space="0" w:color="auto"/>
            </w:tcBorders>
            <w:vAlign w:val="center"/>
          </w:tcPr>
          <w:p w14:paraId="542FF755" w14:textId="75C2655C" w:rsidR="005939BB" w:rsidRPr="0064529F" w:rsidRDefault="005939BB" w:rsidP="005939BB">
            <w:pPr>
              <w:pStyle w:val="0303-"/>
            </w:pPr>
            <w:r w:rsidRPr="007B4C33">
              <w:t>Федеральная информационная адресная система</w:t>
            </w:r>
          </w:p>
        </w:tc>
      </w:tr>
      <w:tr w:rsidR="005939BB" w:rsidRPr="0064529F" w14:paraId="42D7E6C6"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4709EF9C" w14:textId="781EE38B" w:rsidR="005939BB" w:rsidRDefault="005939BB" w:rsidP="005939BB">
            <w:pPr>
              <w:pStyle w:val="0303-"/>
            </w:pPr>
            <w:r>
              <w:t>ИСиС</w:t>
            </w:r>
          </w:p>
        </w:tc>
        <w:tc>
          <w:tcPr>
            <w:tcW w:w="7155" w:type="dxa"/>
            <w:tcBorders>
              <w:top w:val="single" w:sz="4" w:space="0" w:color="auto"/>
              <w:left w:val="single" w:sz="4" w:space="0" w:color="auto"/>
              <w:bottom w:val="single" w:sz="4" w:space="0" w:color="auto"/>
              <w:right w:val="single" w:sz="4" w:space="0" w:color="auto"/>
            </w:tcBorders>
            <w:vAlign w:val="center"/>
          </w:tcPr>
          <w:p w14:paraId="6339FE26" w14:textId="7DACB000" w:rsidR="005939BB" w:rsidRPr="0064529F" w:rsidRDefault="005939BB" w:rsidP="005939BB">
            <w:pPr>
              <w:pStyle w:val="0303-"/>
            </w:pPr>
            <w:r>
              <w:t>Информационные сети и системы</w:t>
            </w:r>
          </w:p>
        </w:tc>
      </w:tr>
      <w:tr w:rsidR="005939BB" w:rsidRPr="0064529F" w14:paraId="51DBF11B"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443806F8" w14:textId="7870B1AF" w:rsidR="005939BB" w:rsidRDefault="005939BB" w:rsidP="005939BB">
            <w:pPr>
              <w:pStyle w:val="0303-"/>
            </w:pPr>
            <w:r>
              <w:t>ЭД</w:t>
            </w:r>
          </w:p>
        </w:tc>
        <w:tc>
          <w:tcPr>
            <w:tcW w:w="7155" w:type="dxa"/>
            <w:tcBorders>
              <w:top w:val="single" w:sz="4" w:space="0" w:color="auto"/>
              <w:left w:val="single" w:sz="4" w:space="0" w:color="auto"/>
              <w:bottom w:val="single" w:sz="4" w:space="0" w:color="auto"/>
              <w:right w:val="single" w:sz="4" w:space="0" w:color="auto"/>
            </w:tcBorders>
            <w:vAlign w:val="center"/>
          </w:tcPr>
          <w:p w14:paraId="3470438B" w14:textId="195D282B" w:rsidR="005939BB" w:rsidRPr="0064529F" w:rsidRDefault="005939BB" w:rsidP="005939BB">
            <w:pPr>
              <w:pStyle w:val="0303-"/>
            </w:pPr>
            <w:r>
              <w:t>Эксплуатационная документация</w:t>
            </w:r>
          </w:p>
        </w:tc>
      </w:tr>
      <w:tr w:rsidR="005939BB" w:rsidRPr="0064529F" w14:paraId="61AF285D"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49F87AB2" w14:textId="49237AC8" w:rsidR="005939BB" w:rsidRDefault="005939BB" w:rsidP="005939BB">
            <w:pPr>
              <w:pStyle w:val="0303-"/>
            </w:pPr>
            <w:r>
              <w:t xml:space="preserve">ОРД </w:t>
            </w:r>
          </w:p>
        </w:tc>
        <w:tc>
          <w:tcPr>
            <w:tcW w:w="7155" w:type="dxa"/>
            <w:tcBorders>
              <w:top w:val="single" w:sz="4" w:space="0" w:color="auto"/>
              <w:left w:val="single" w:sz="4" w:space="0" w:color="auto"/>
              <w:bottom w:val="single" w:sz="4" w:space="0" w:color="auto"/>
              <w:right w:val="single" w:sz="4" w:space="0" w:color="auto"/>
            </w:tcBorders>
            <w:vAlign w:val="center"/>
          </w:tcPr>
          <w:p w14:paraId="5C87D2CF" w14:textId="3A465693" w:rsidR="005939BB" w:rsidRPr="0064529F" w:rsidRDefault="005939BB" w:rsidP="005939BB">
            <w:pPr>
              <w:pStyle w:val="0303-"/>
            </w:pPr>
            <w:r>
              <w:t>Организационно-распорядительная документация</w:t>
            </w:r>
          </w:p>
        </w:tc>
      </w:tr>
      <w:tr w:rsidR="005939BB" w:rsidRPr="0064529F" w14:paraId="018ED1D2"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4020FE9A" w14:textId="72307C75" w:rsidR="005939BB" w:rsidRDefault="005939BB" w:rsidP="005939BB">
            <w:pPr>
              <w:pStyle w:val="0303-"/>
            </w:pPr>
            <w:r>
              <w:t>МУ</w:t>
            </w:r>
          </w:p>
        </w:tc>
        <w:tc>
          <w:tcPr>
            <w:tcW w:w="7155" w:type="dxa"/>
            <w:tcBorders>
              <w:top w:val="single" w:sz="4" w:space="0" w:color="auto"/>
              <w:left w:val="single" w:sz="4" w:space="0" w:color="auto"/>
              <w:bottom w:val="single" w:sz="4" w:space="0" w:color="auto"/>
              <w:right w:val="single" w:sz="4" w:space="0" w:color="auto"/>
            </w:tcBorders>
            <w:vAlign w:val="center"/>
          </w:tcPr>
          <w:p w14:paraId="4CD424A6" w14:textId="464969E8" w:rsidR="005939BB" w:rsidRPr="00904E1F" w:rsidRDefault="005939BB" w:rsidP="005939BB">
            <w:pPr>
              <w:pStyle w:val="0303-"/>
            </w:pPr>
            <w:r>
              <w:t>Муниципальное учреждение</w:t>
            </w:r>
          </w:p>
        </w:tc>
      </w:tr>
      <w:tr w:rsidR="005939BB" w:rsidRPr="0064529F" w14:paraId="738BDDC8"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03E6A0AF" w14:textId="7AC16AF1" w:rsidR="005939BB" w:rsidRPr="003702A0" w:rsidRDefault="005939BB" w:rsidP="005939BB">
            <w:pPr>
              <w:pStyle w:val="0303-"/>
            </w:pPr>
            <w:r>
              <w:t>ЦУС</w:t>
            </w:r>
          </w:p>
        </w:tc>
        <w:tc>
          <w:tcPr>
            <w:tcW w:w="7155" w:type="dxa"/>
            <w:tcBorders>
              <w:top w:val="single" w:sz="4" w:space="0" w:color="auto"/>
              <w:left w:val="single" w:sz="4" w:space="0" w:color="auto"/>
              <w:bottom w:val="single" w:sz="4" w:space="0" w:color="auto"/>
              <w:right w:val="single" w:sz="4" w:space="0" w:color="auto"/>
            </w:tcBorders>
            <w:vAlign w:val="center"/>
          </w:tcPr>
          <w:p w14:paraId="41AF0CD3" w14:textId="076F8AAE" w:rsidR="005939BB" w:rsidRPr="0064529F" w:rsidRDefault="005939BB" w:rsidP="005939BB">
            <w:pPr>
              <w:pStyle w:val="0303-"/>
            </w:pPr>
            <w:r>
              <w:t>Целевой уровень снижения энергопотребления</w:t>
            </w:r>
          </w:p>
        </w:tc>
      </w:tr>
      <w:tr w:rsidR="005939BB" w:rsidRPr="0064529F" w14:paraId="00672779"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593EC45A" w14:textId="25CAB2BE" w:rsidR="005939BB" w:rsidRDefault="005939BB" w:rsidP="005939BB">
            <w:pPr>
              <w:pStyle w:val="0303-"/>
            </w:pPr>
            <w:r>
              <w:t>ПЭВМ</w:t>
            </w:r>
          </w:p>
        </w:tc>
        <w:tc>
          <w:tcPr>
            <w:tcW w:w="7155" w:type="dxa"/>
            <w:tcBorders>
              <w:top w:val="single" w:sz="4" w:space="0" w:color="auto"/>
              <w:left w:val="single" w:sz="4" w:space="0" w:color="auto"/>
              <w:bottom w:val="single" w:sz="4" w:space="0" w:color="auto"/>
              <w:right w:val="single" w:sz="4" w:space="0" w:color="auto"/>
            </w:tcBorders>
            <w:vAlign w:val="center"/>
          </w:tcPr>
          <w:p w14:paraId="57FF8391" w14:textId="7CEA1AB0" w:rsidR="005939BB" w:rsidRDefault="005939BB" w:rsidP="005939BB">
            <w:pPr>
              <w:pStyle w:val="0303-"/>
            </w:pPr>
            <w:r>
              <w:t>Персональная электронная вычислительная машина</w:t>
            </w:r>
          </w:p>
        </w:tc>
      </w:tr>
      <w:tr w:rsidR="005939BB" w:rsidRPr="0064529F" w14:paraId="0EDAB16D" w14:textId="77777777" w:rsidTr="00C06663">
        <w:trPr>
          <w:trHeight w:val="555"/>
          <w:jc w:val="center"/>
        </w:trPr>
        <w:tc>
          <w:tcPr>
            <w:tcW w:w="2905" w:type="dxa"/>
            <w:tcBorders>
              <w:top w:val="single" w:sz="4" w:space="0" w:color="auto"/>
              <w:left w:val="single" w:sz="4" w:space="0" w:color="auto"/>
              <w:bottom w:val="single" w:sz="4" w:space="0" w:color="auto"/>
              <w:right w:val="single" w:sz="4" w:space="0" w:color="auto"/>
            </w:tcBorders>
          </w:tcPr>
          <w:p w14:paraId="54333F65" w14:textId="297F8CA9" w:rsidR="005939BB" w:rsidRPr="00265D2A" w:rsidRDefault="005939BB" w:rsidP="005939BB">
            <w:pPr>
              <w:pStyle w:val="0303-"/>
              <w:rPr>
                <w:lang w:val="en-US"/>
              </w:rPr>
            </w:pPr>
            <w:r>
              <w:rPr>
                <w:lang w:val="en-US"/>
              </w:rPr>
              <w:t>JSON</w:t>
            </w:r>
          </w:p>
        </w:tc>
        <w:tc>
          <w:tcPr>
            <w:tcW w:w="7155" w:type="dxa"/>
            <w:tcBorders>
              <w:top w:val="single" w:sz="4" w:space="0" w:color="auto"/>
              <w:left w:val="single" w:sz="4" w:space="0" w:color="auto"/>
              <w:bottom w:val="single" w:sz="4" w:space="0" w:color="auto"/>
              <w:right w:val="single" w:sz="4" w:space="0" w:color="auto"/>
            </w:tcBorders>
            <w:vAlign w:val="center"/>
          </w:tcPr>
          <w:p w14:paraId="4D13E23A" w14:textId="055183A9" w:rsidR="005939BB" w:rsidRDefault="005939BB" w:rsidP="005939BB">
            <w:pPr>
              <w:pStyle w:val="0303-"/>
            </w:pPr>
            <w:r>
              <w:t>Т</w:t>
            </w:r>
            <w:r w:rsidRPr="00265D2A">
              <w:t>екстовый формат обмена данными</w:t>
            </w:r>
          </w:p>
        </w:tc>
      </w:tr>
    </w:tbl>
    <w:p w14:paraId="07036462" w14:textId="167976F7" w:rsidR="00F37BD7" w:rsidRDefault="00F37BD7">
      <w:pPr>
        <w:suppressAutoHyphens w:val="0"/>
        <w:contextualSpacing w:val="0"/>
      </w:pPr>
    </w:p>
    <w:p w14:paraId="05E7ECE6" w14:textId="77777777" w:rsidR="00CD6BA4" w:rsidRDefault="00CD6BA4">
      <w:pPr>
        <w:suppressAutoHyphens w:val="0"/>
        <w:contextualSpacing w:val="0"/>
        <w:rPr>
          <w:b/>
          <w:bCs/>
          <w:caps/>
          <w:szCs w:val="28"/>
        </w:rPr>
      </w:pPr>
      <w:bookmarkStart w:id="3" w:name="_heading=h.3whwml4" w:colFirst="0" w:colLast="0"/>
      <w:bookmarkStart w:id="4" w:name="_Toc184568351"/>
      <w:bookmarkEnd w:id="3"/>
      <w:r>
        <w:br w:type="page"/>
      </w:r>
    </w:p>
    <w:p w14:paraId="3669077F" w14:textId="728F7E29" w:rsidR="00FA633D" w:rsidRPr="00CF7D91" w:rsidRDefault="00AF39BE" w:rsidP="00A64752">
      <w:pPr>
        <w:pStyle w:val="1"/>
      </w:pPr>
      <w:bookmarkStart w:id="5" w:name="_Toc234832003"/>
      <w:r w:rsidRPr="00CF7D91">
        <w:lastRenderedPageBreak/>
        <w:t>Общие сведения</w:t>
      </w:r>
      <w:bookmarkEnd w:id="4"/>
      <w:bookmarkEnd w:id="5"/>
    </w:p>
    <w:p w14:paraId="76515419" w14:textId="43CDE50A" w:rsidR="002320E4" w:rsidRPr="00CF7D91" w:rsidRDefault="003E07E3" w:rsidP="00E200FE">
      <w:r w:rsidRPr="00CF7D91">
        <w:t xml:space="preserve">В настоящем документе </w:t>
      </w:r>
      <w:r w:rsidRPr="009D322A">
        <w:t xml:space="preserve">представлено техническое задание </w:t>
      </w:r>
      <w:r w:rsidR="00F83F05" w:rsidRPr="009D322A">
        <w:t xml:space="preserve">на </w:t>
      </w:r>
      <w:r w:rsidR="00212C3F" w:rsidRPr="009D322A">
        <w:t>выполнение работ</w:t>
      </w:r>
      <w:r w:rsidR="00F83F05" w:rsidRPr="009D322A">
        <w:t xml:space="preserve"> по развитию региональной государ</w:t>
      </w:r>
      <w:r w:rsidR="00E200FE" w:rsidRPr="009D322A">
        <w:t xml:space="preserve">ственной информационной </w:t>
      </w:r>
      <w:r w:rsidR="00E200FE">
        <w:t xml:space="preserve">системы </w:t>
      </w:r>
      <w:r w:rsidR="00F83F05">
        <w:t xml:space="preserve">жилищно-коммунального хозяйства Ленинградской области в части </w:t>
      </w:r>
      <w:r w:rsidR="00507C9C">
        <w:t xml:space="preserve">развития </w:t>
      </w:r>
      <w:r w:rsidR="008F0F7B">
        <w:t>Подсистемы</w:t>
      </w:r>
      <w:r w:rsidR="00526354">
        <w:t xml:space="preserve"> </w:t>
      </w:r>
      <w:r w:rsidR="00F83F05">
        <w:t>«Учет потребления коммунальных ресурсов Ленинградской области».</w:t>
      </w:r>
    </w:p>
    <w:p w14:paraId="29142F6E" w14:textId="6652DD9B" w:rsidR="002320E4" w:rsidRPr="00CF7D91" w:rsidRDefault="002320E4" w:rsidP="00A64752">
      <w:pPr>
        <w:pStyle w:val="2"/>
      </w:pPr>
      <w:r w:rsidRPr="00CF7D91">
        <w:t xml:space="preserve"> </w:t>
      </w:r>
      <w:bookmarkStart w:id="6" w:name="_Toc184568352"/>
      <w:bookmarkStart w:id="7" w:name="_Toc234832004"/>
      <w:r w:rsidRPr="00CF7D91">
        <w:t xml:space="preserve">Полное наименование </w:t>
      </w:r>
      <w:r w:rsidR="008F0F7B">
        <w:t>Подсистемы</w:t>
      </w:r>
      <w:r w:rsidR="00526354">
        <w:t xml:space="preserve"> </w:t>
      </w:r>
      <w:r w:rsidRPr="00CF7D91">
        <w:t>и ее условное обозначение</w:t>
      </w:r>
      <w:bookmarkEnd w:id="6"/>
      <w:bookmarkEnd w:id="7"/>
    </w:p>
    <w:p w14:paraId="16285CFD" w14:textId="67900957" w:rsidR="0022196B" w:rsidRDefault="0022196B" w:rsidP="0022196B">
      <w:r>
        <w:t xml:space="preserve">Полное наименование информационной Подсистемы: </w:t>
      </w:r>
      <w:r w:rsidR="0027226A" w:rsidRPr="00A31F8B">
        <w:t>региональн</w:t>
      </w:r>
      <w:r w:rsidR="0027226A">
        <w:t>ая</w:t>
      </w:r>
      <w:r w:rsidR="0027226A" w:rsidRPr="00A31F8B">
        <w:t xml:space="preserve"> государственн</w:t>
      </w:r>
      <w:r w:rsidR="0027226A">
        <w:t>ая</w:t>
      </w:r>
      <w:r w:rsidR="0027226A" w:rsidRPr="00A31F8B">
        <w:t xml:space="preserve"> информационн</w:t>
      </w:r>
      <w:r w:rsidR="0027226A">
        <w:t>ая</w:t>
      </w:r>
      <w:r w:rsidR="0027226A" w:rsidRPr="00A31F8B">
        <w:t xml:space="preserve"> </w:t>
      </w:r>
      <w:r w:rsidR="0027226A">
        <w:t>с</w:t>
      </w:r>
      <w:r w:rsidR="0027226A" w:rsidRPr="00A31F8B">
        <w:t>истем</w:t>
      </w:r>
      <w:r w:rsidR="0027226A">
        <w:t>а</w:t>
      </w:r>
      <w:r w:rsidR="0027226A" w:rsidRPr="00A31F8B">
        <w:t xml:space="preserve"> жилищно-коммунального хозяйства Ленинградской области </w:t>
      </w:r>
      <w:r w:rsidR="0027226A">
        <w:t>в части П</w:t>
      </w:r>
      <w:r w:rsidR="0027226A" w:rsidRPr="00A31F8B">
        <w:t>одсистем</w:t>
      </w:r>
      <w:r w:rsidR="0027226A">
        <w:t>ы</w:t>
      </w:r>
      <w:r w:rsidR="0027226A" w:rsidRPr="00A31F8B">
        <w:t xml:space="preserve"> «Учет потребления коммунальных ресурсов Ленинградской области»</w:t>
      </w:r>
      <w:r>
        <w:t>.</w:t>
      </w:r>
    </w:p>
    <w:p w14:paraId="64B412B4" w14:textId="3B84AD10" w:rsidR="0087057B" w:rsidRDefault="0087057B" w:rsidP="0022196B">
      <w:r>
        <w:t xml:space="preserve">Регистрационный номер ИС: </w:t>
      </w:r>
      <w:r w:rsidRPr="0087057B">
        <w:t>1-07-0-00-01</w:t>
      </w:r>
      <w:r>
        <w:t>.</w:t>
      </w:r>
    </w:p>
    <w:p w14:paraId="6BF00D2F" w14:textId="20A1F732" w:rsidR="0087057B" w:rsidRDefault="0087057B" w:rsidP="0022196B">
      <w:r>
        <w:t>Дата регистрации: 22.05.2018 г.</w:t>
      </w:r>
    </w:p>
    <w:p w14:paraId="4BDC6213" w14:textId="67EABB17" w:rsidR="00D95D5F" w:rsidRPr="00CF7D91" w:rsidRDefault="0022196B" w:rsidP="0022196B">
      <w:r w:rsidRPr="00212C3F">
        <w:t>Краткое наименование: РГИС ЖКХ</w:t>
      </w:r>
      <w:r w:rsidR="00CB14AA" w:rsidRPr="00212C3F">
        <w:t xml:space="preserve"> УПКР ЛО</w:t>
      </w:r>
      <w:r w:rsidRPr="00212C3F">
        <w:t xml:space="preserve">, </w:t>
      </w:r>
      <w:r w:rsidR="00CB14AA" w:rsidRPr="00212C3F">
        <w:t>Подс</w:t>
      </w:r>
      <w:r w:rsidRPr="00212C3F">
        <w:t>истема.</w:t>
      </w:r>
    </w:p>
    <w:p w14:paraId="60AB4BEA" w14:textId="03868116" w:rsidR="00FA633D" w:rsidRPr="00CF7D91" w:rsidRDefault="003A50FD" w:rsidP="00A64752">
      <w:pPr>
        <w:pStyle w:val="2"/>
      </w:pPr>
      <w:bookmarkStart w:id="8" w:name="_Toc184568353"/>
      <w:bookmarkStart w:id="9" w:name="_Toc234832005"/>
      <w:r w:rsidRPr="00CF7D91">
        <w:t xml:space="preserve">Заказчик </w:t>
      </w:r>
      <w:r w:rsidR="00D578BA">
        <w:t>П</w:t>
      </w:r>
      <w:r w:rsidR="003733A1">
        <w:t>одс</w:t>
      </w:r>
      <w:r w:rsidRPr="00CF7D91">
        <w:t>истемы</w:t>
      </w:r>
      <w:bookmarkEnd w:id="8"/>
      <w:bookmarkEnd w:id="9"/>
    </w:p>
    <w:p w14:paraId="10D49B33" w14:textId="67BE9795" w:rsidR="0037212D" w:rsidRPr="0017477A" w:rsidRDefault="0037212D" w:rsidP="0037212D">
      <w:pPr>
        <w:rPr>
          <w:rFonts w:eastAsia="Calibri"/>
        </w:rPr>
      </w:pPr>
      <w:bookmarkStart w:id="10" w:name="_Toc184568354"/>
      <w:r w:rsidRPr="0017477A">
        <w:rPr>
          <w:rFonts w:eastAsia="Calibri"/>
        </w:rPr>
        <w:t>Заказчик, оператор: Государственное казённое учреждение Ленинградской области «Центр энергосбережения и повышения энергоэффективности Ленинградской области» (далее – ГКУ ЛО «ЦЭПЭ ЛО»).</w:t>
      </w:r>
    </w:p>
    <w:p w14:paraId="4752B7F0" w14:textId="77777777" w:rsidR="0037212D" w:rsidRPr="0064529F" w:rsidRDefault="0037212D" w:rsidP="0037212D">
      <w:pPr>
        <w:rPr>
          <w:rFonts w:eastAsia="Calibri"/>
        </w:rPr>
      </w:pPr>
      <w:r w:rsidRPr="0017477A">
        <w:rPr>
          <w:rFonts w:eastAsia="Calibri"/>
        </w:rPr>
        <w:t>Функциональный заказчик – комитет по топливно-энергетическому комплексу Ленинградской области (далее – комитет по ТЭК ЛО).</w:t>
      </w:r>
    </w:p>
    <w:p w14:paraId="6EB78741" w14:textId="632EB9A0" w:rsidR="006F6F83" w:rsidRDefault="0035746A" w:rsidP="00A64752">
      <w:pPr>
        <w:pStyle w:val="2"/>
      </w:pPr>
      <w:bookmarkStart w:id="11" w:name="_Toc234832006"/>
      <w:r w:rsidRPr="00CF7D91">
        <w:t>Исполнитель работ</w:t>
      </w:r>
      <w:bookmarkEnd w:id="10"/>
      <w:bookmarkEnd w:id="11"/>
      <w:r w:rsidRPr="00CF7D91">
        <w:t xml:space="preserve"> </w:t>
      </w:r>
    </w:p>
    <w:p w14:paraId="129420CB" w14:textId="77777777" w:rsidR="0037212D" w:rsidRDefault="0037212D" w:rsidP="0037212D">
      <w:r w:rsidRPr="0037212D">
        <w:t>Исполнитель определяется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49A2634C" w14:textId="28E221F5" w:rsidR="001B3DF9" w:rsidRDefault="001B3DF9" w:rsidP="001B3DF9">
      <w:pPr>
        <w:pStyle w:val="2"/>
      </w:pPr>
      <w:bookmarkStart w:id="12" w:name="_Toc234832007"/>
      <w:r w:rsidRPr="001B3DF9">
        <w:t>Место выполнения работ</w:t>
      </w:r>
      <w:bookmarkEnd w:id="12"/>
    </w:p>
    <w:p w14:paraId="472EA4B6" w14:textId="37C5B988" w:rsidR="001B3DF9" w:rsidRPr="0064529F" w:rsidRDefault="001B3DF9" w:rsidP="001B3DF9">
      <w:pPr>
        <w:rPr>
          <w:rFonts w:eastAsia="Arial Unicode MS"/>
          <w:lang w:eastAsia="ar-SA"/>
        </w:rPr>
      </w:pPr>
      <w:r w:rsidRPr="00FE7B59">
        <w:rPr>
          <w:rFonts w:eastAsia="Arial Unicode MS"/>
          <w:lang w:eastAsia="ar-SA"/>
        </w:rPr>
        <w:t>Санкт-Петербург и Ленинградская область. Подсистема развернута на аппаратных мощностях ЦОД</w:t>
      </w:r>
      <w:r w:rsidR="009C25AE">
        <w:rPr>
          <w:rFonts w:eastAsia="Arial Unicode MS"/>
          <w:lang w:eastAsia="ar-SA"/>
        </w:rPr>
        <w:t xml:space="preserve"> </w:t>
      </w:r>
      <w:bookmarkStart w:id="13" w:name="_Hlk202439588"/>
      <w:r w:rsidR="009C25AE">
        <w:rPr>
          <w:rFonts w:eastAsia="Arial Unicode MS"/>
          <w:lang w:eastAsia="ar-SA"/>
        </w:rPr>
        <w:t>Правительства</w:t>
      </w:r>
      <w:bookmarkEnd w:id="13"/>
      <w:r w:rsidRPr="00FE7B59">
        <w:rPr>
          <w:rFonts w:eastAsia="Arial Unicode MS"/>
          <w:lang w:eastAsia="ar-SA"/>
        </w:rPr>
        <w:t xml:space="preserve"> Ленинградской области</w:t>
      </w:r>
      <w:r w:rsidR="001631ED">
        <w:rPr>
          <w:rFonts w:eastAsia="Arial Unicode MS"/>
          <w:lang w:eastAsia="ar-SA"/>
        </w:rPr>
        <w:t xml:space="preserve"> по адресу Выборгское шоссе</w:t>
      </w:r>
      <w:r w:rsidR="00EA32E4">
        <w:rPr>
          <w:rFonts w:eastAsia="Arial Unicode MS"/>
          <w:lang w:eastAsia="ar-SA"/>
        </w:rPr>
        <w:t>,</w:t>
      </w:r>
      <w:r w:rsidR="001631ED">
        <w:rPr>
          <w:rFonts w:eastAsia="Arial Unicode MS"/>
          <w:lang w:eastAsia="ar-SA"/>
        </w:rPr>
        <w:t xml:space="preserve"> д. 503</w:t>
      </w:r>
      <w:r w:rsidR="00EA32E4">
        <w:rPr>
          <w:rFonts w:eastAsia="Arial Unicode MS"/>
          <w:lang w:eastAsia="ar-SA"/>
        </w:rPr>
        <w:t>,</w:t>
      </w:r>
      <w:r w:rsidR="001631ED">
        <w:rPr>
          <w:rFonts w:eastAsia="Arial Unicode MS"/>
          <w:lang w:eastAsia="ar-SA"/>
        </w:rPr>
        <w:t xml:space="preserve"> корп. 12</w:t>
      </w:r>
      <w:r w:rsidRPr="003D0B74">
        <w:rPr>
          <w:rFonts w:eastAsia="Arial Unicode MS"/>
          <w:lang w:eastAsia="ar-SA"/>
        </w:rPr>
        <w:t>.</w:t>
      </w:r>
    </w:p>
    <w:p w14:paraId="6371C676" w14:textId="13A08E78" w:rsidR="001B3DF9" w:rsidRPr="0064529F" w:rsidRDefault="001B3DF9" w:rsidP="001B3DF9">
      <w:pPr>
        <w:rPr>
          <w:rFonts w:eastAsia="Arial Unicode MS"/>
          <w:lang w:eastAsia="ar-SA"/>
        </w:rPr>
      </w:pPr>
      <w:r w:rsidRPr="0064529F">
        <w:rPr>
          <w:rFonts w:eastAsia="Arial Unicode MS"/>
          <w:lang w:eastAsia="ar-SA"/>
        </w:rPr>
        <w:t xml:space="preserve">Адрес заказчика: ГКУ ЛО «ЦЭПЭ ЛО»: </w:t>
      </w:r>
      <w:r w:rsidR="00247E99" w:rsidRPr="00247E99">
        <w:rPr>
          <w:rFonts w:eastAsia="Arial Unicode MS"/>
          <w:lang w:eastAsia="ar-SA"/>
        </w:rPr>
        <w:t>Санкт-Петербург г., муниципальный округ Смольнинское вн.тер.г., Калужский пер., 3 А</w:t>
      </w:r>
      <w:r w:rsidRPr="0064529F">
        <w:rPr>
          <w:rFonts w:eastAsia="Arial Unicode MS"/>
          <w:lang w:eastAsia="ar-SA"/>
        </w:rPr>
        <w:t>.</w:t>
      </w:r>
    </w:p>
    <w:p w14:paraId="1ED78FBC" w14:textId="36F8A38D" w:rsidR="001B3DF9" w:rsidRPr="0064529F" w:rsidRDefault="001B3DF9" w:rsidP="001B3DF9">
      <w:pPr>
        <w:rPr>
          <w:rFonts w:eastAsia="Arial Unicode MS"/>
          <w:lang w:eastAsia="ar-SA"/>
        </w:rPr>
      </w:pPr>
      <w:r w:rsidRPr="0064529F">
        <w:rPr>
          <w:rFonts w:eastAsia="Arial Unicode MS"/>
          <w:lang w:eastAsia="ar-SA"/>
        </w:rPr>
        <w:lastRenderedPageBreak/>
        <w:t>Адрес функционального заказчика: Комитет по ТЭК ЛО: г. Санкт-Петербург, ул. Смольного, д.</w:t>
      </w:r>
      <w:r w:rsidR="00247E99">
        <w:rPr>
          <w:rFonts w:eastAsia="Arial Unicode MS"/>
          <w:lang w:eastAsia="ar-SA"/>
        </w:rPr>
        <w:t xml:space="preserve"> </w:t>
      </w:r>
      <w:r w:rsidRPr="0064529F">
        <w:rPr>
          <w:rFonts w:eastAsia="Arial Unicode MS"/>
          <w:lang w:eastAsia="ar-SA"/>
        </w:rPr>
        <w:t>3.</w:t>
      </w:r>
    </w:p>
    <w:p w14:paraId="29041F0A" w14:textId="77777777" w:rsidR="0094525A" w:rsidRPr="00A31F8B" w:rsidRDefault="0094525A" w:rsidP="0094525A">
      <w:pPr>
        <w:pStyle w:val="2"/>
      </w:pPr>
      <w:bookmarkStart w:id="14" w:name="_Toc184568355"/>
      <w:bookmarkStart w:id="15" w:name="_Toc204179845"/>
      <w:bookmarkStart w:id="16" w:name="_Toc234832008"/>
      <w:bookmarkStart w:id="17" w:name="_Hlk204172585"/>
      <w:r>
        <w:t>Нормативно-правовые акты обеспечения рабо</w:t>
      </w:r>
      <w:bookmarkEnd w:id="14"/>
      <w:r>
        <w:t>т</w:t>
      </w:r>
      <w:bookmarkEnd w:id="15"/>
      <w:bookmarkEnd w:id="16"/>
    </w:p>
    <w:bookmarkEnd w:id="17"/>
    <w:p w14:paraId="5FAD5717" w14:textId="77777777" w:rsidR="008B3E62" w:rsidRPr="0064529F" w:rsidRDefault="008B3E62" w:rsidP="008B3E62">
      <w:pPr>
        <w:pStyle w:val="05011"/>
        <w:rPr>
          <w:rFonts w:eastAsia="Calibri"/>
        </w:rPr>
      </w:pPr>
      <w:r w:rsidRPr="0064529F">
        <w:rPr>
          <w:rFonts w:eastAsia="Calibri"/>
        </w:rPr>
        <w:t>Федеральный закон от 27.07.2006 г. № 149-ФЗ «Об информации, информационных технологиях и о защите информации»;</w:t>
      </w:r>
    </w:p>
    <w:p w14:paraId="17F304B8" w14:textId="1ABB6C76" w:rsidR="008B3E62" w:rsidRPr="0064529F" w:rsidRDefault="008B3E62" w:rsidP="008B3E62">
      <w:pPr>
        <w:pStyle w:val="05011"/>
        <w:rPr>
          <w:rFonts w:eastAsia="Calibri"/>
        </w:rPr>
      </w:pPr>
      <w:r w:rsidRPr="0064529F">
        <w:rPr>
          <w:rFonts w:eastAsia="Calibri"/>
        </w:rPr>
        <w:t xml:space="preserve">Федеральный закон от 26.07.2017 </w:t>
      </w:r>
      <w:r w:rsidR="00FA128C">
        <w:rPr>
          <w:rFonts w:eastAsia="Calibri"/>
        </w:rPr>
        <w:t>№</w:t>
      </w:r>
      <w:r w:rsidRPr="0064529F">
        <w:rPr>
          <w:rFonts w:eastAsia="Calibri"/>
        </w:rPr>
        <w:t xml:space="preserve"> 187-ФЗ </w:t>
      </w:r>
      <w:r w:rsidR="00E8693C">
        <w:rPr>
          <w:rFonts w:eastAsia="Calibri"/>
        </w:rPr>
        <w:t>«</w:t>
      </w:r>
      <w:r w:rsidRPr="0064529F">
        <w:rPr>
          <w:rFonts w:eastAsia="Calibri"/>
        </w:rPr>
        <w:t>О безопасности критической информационной инфраструктуры Российской Федерации</w:t>
      </w:r>
      <w:r w:rsidR="00E8693C">
        <w:rPr>
          <w:rFonts w:eastAsia="Calibri"/>
        </w:rPr>
        <w:t>»</w:t>
      </w:r>
      <w:r w:rsidRPr="0064529F">
        <w:rPr>
          <w:rFonts w:eastAsia="Calibri"/>
        </w:rPr>
        <w:t>;</w:t>
      </w:r>
    </w:p>
    <w:p w14:paraId="6108C7E1" w14:textId="233CAC6E" w:rsidR="008B3E62" w:rsidRPr="0064529F" w:rsidRDefault="008B3E62" w:rsidP="008B3E62">
      <w:pPr>
        <w:pStyle w:val="05011"/>
        <w:rPr>
          <w:rFonts w:eastAsia="Calibri"/>
        </w:rPr>
      </w:pPr>
      <w:r w:rsidRPr="0064529F">
        <w:rPr>
          <w:rFonts w:eastAsia="Calibri"/>
        </w:rPr>
        <w:t>Федеральный закон от 21.07.2014 №</w:t>
      </w:r>
      <w:r w:rsidR="00FA128C">
        <w:rPr>
          <w:rFonts w:eastAsia="Calibri"/>
        </w:rPr>
        <w:t xml:space="preserve"> </w:t>
      </w:r>
      <w:r w:rsidRPr="0064529F">
        <w:rPr>
          <w:rFonts w:eastAsia="Calibri"/>
        </w:rPr>
        <w:t>209-ФЗ «О государственной информационной системе жилищно-коммунального хозяйства»;</w:t>
      </w:r>
    </w:p>
    <w:p w14:paraId="28E8F60E" w14:textId="422B3A90" w:rsidR="008B3E62" w:rsidRDefault="008B3E62" w:rsidP="008B3E62">
      <w:pPr>
        <w:pStyle w:val="05011"/>
        <w:rPr>
          <w:rFonts w:eastAsia="Calibri"/>
        </w:rPr>
      </w:pPr>
      <w:r w:rsidRPr="0064529F">
        <w:rPr>
          <w:rFonts w:eastAsia="Calibri"/>
        </w:rPr>
        <w:t>Указ Президента Российской Федерации от 17.03.2008 г. № 351 «О мерах по обеспечению информационной безопасности Российской Федерации</w:t>
      </w:r>
      <w:r w:rsidR="005E4391">
        <w:rPr>
          <w:rFonts w:eastAsia="Calibri"/>
        </w:rPr>
        <w:t xml:space="preserve"> </w:t>
      </w:r>
      <w:r w:rsidRPr="0064529F">
        <w:rPr>
          <w:rFonts w:eastAsia="Calibri"/>
        </w:rPr>
        <w:t>при использовании информационно-телекоммуникационных сетей международного информационного обмена»;</w:t>
      </w:r>
    </w:p>
    <w:p w14:paraId="174A6B1B" w14:textId="1105741B" w:rsidR="005E4391" w:rsidRPr="0064529F" w:rsidRDefault="005E4391" w:rsidP="008B3E62">
      <w:pPr>
        <w:pStyle w:val="05011"/>
        <w:rPr>
          <w:rFonts w:eastAsia="Calibri"/>
        </w:rPr>
      </w:pPr>
      <w:r w:rsidRPr="0064529F">
        <w:rPr>
          <w:rFonts w:eastAsia="Calibri"/>
        </w:rPr>
        <w:t xml:space="preserve">Указ Президента Российской Федерации от </w:t>
      </w:r>
      <w:r>
        <w:rPr>
          <w:rFonts w:eastAsia="Calibri"/>
        </w:rPr>
        <w:t>30</w:t>
      </w:r>
      <w:r w:rsidRPr="0064529F">
        <w:rPr>
          <w:rFonts w:eastAsia="Calibri"/>
        </w:rPr>
        <w:t>.03.2</w:t>
      </w:r>
      <w:r>
        <w:rPr>
          <w:rFonts w:eastAsia="Calibri"/>
        </w:rPr>
        <w:t>022</w:t>
      </w:r>
      <w:r w:rsidRPr="0064529F">
        <w:rPr>
          <w:rFonts w:eastAsia="Calibri"/>
        </w:rPr>
        <w:t xml:space="preserve"> г. № </w:t>
      </w:r>
      <w:r>
        <w:rPr>
          <w:rFonts w:eastAsia="Calibri"/>
        </w:rPr>
        <w:t>166 «</w:t>
      </w:r>
      <w:r w:rsidRPr="005E4391">
        <w:rPr>
          <w:rFonts w:eastAsia="Calibri"/>
        </w:rPr>
        <w:t>О мерах по обеспечению технологической независимости и безопасности критической информационной инфраструктуры Российской Федерации</w:t>
      </w:r>
      <w:r>
        <w:rPr>
          <w:rFonts w:eastAsia="Calibri"/>
        </w:rPr>
        <w:t>»</w:t>
      </w:r>
      <w:r w:rsidR="00E8693C">
        <w:rPr>
          <w:rFonts w:eastAsia="Calibri"/>
        </w:rPr>
        <w:t>;</w:t>
      </w:r>
    </w:p>
    <w:p w14:paraId="4B73A3E7" w14:textId="33B21CB7" w:rsidR="008B3E62" w:rsidRPr="0064529F" w:rsidRDefault="008B3E62" w:rsidP="008B3E62">
      <w:pPr>
        <w:pStyle w:val="05011"/>
        <w:rPr>
          <w:rFonts w:eastAsia="Calibri"/>
        </w:rPr>
      </w:pPr>
      <w:r w:rsidRPr="0064529F">
        <w:rPr>
          <w:rFonts w:eastAsia="Calibri"/>
        </w:rPr>
        <w:t xml:space="preserve">Постановление Правительства Российской Федерации от 16.11.2015 г. </w:t>
      </w:r>
      <w:r w:rsidRPr="0064529F">
        <w:rPr>
          <w:rFonts w:eastAsia="Calibri"/>
        </w:rPr>
        <w:br/>
        <w:t>№ 1236 «</w:t>
      </w:r>
      <w:r w:rsidR="001631ED" w:rsidRPr="001631ED">
        <w:rPr>
          <w:rFonts w:eastAsia="Calibri"/>
        </w:rPr>
        <w:t>Об утверждении правил формирования и ведения единого реестра российских программ для электронных вычислительных машин и баз данных и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r w:rsidR="001631ED" w:rsidRPr="0064529F">
        <w:rPr>
          <w:rFonts w:eastAsia="Calibri"/>
        </w:rPr>
        <w:t>»;</w:t>
      </w:r>
    </w:p>
    <w:p w14:paraId="2E63AF6F" w14:textId="3C372E8C" w:rsidR="008B3E62" w:rsidRPr="00830DEF" w:rsidRDefault="008B3E62" w:rsidP="008B3E62">
      <w:pPr>
        <w:pStyle w:val="05011"/>
        <w:rPr>
          <w:rFonts w:eastAsia="Calibri"/>
        </w:rPr>
      </w:pPr>
      <w:r w:rsidRPr="0064529F">
        <w:rPr>
          <w:rFonts w:eastAsia="Calibri"/>
        </w:rPr>
        <w:lastRenderedPageBreak/>
        <w:t xml:space="preserve">Постановление Правительства Российской Федерации от 06.07.2015 № 676 «О требованиях к порядку создания, развития, ввода в эксплуатацию, эксплуатации и </w:t>
      </w:r>
      <w:r w:rsidR="009C198C" w:rsidRPr="0064529F">
        <w:rPr>
          <w:rFonts w:eastAsia="Calibri"/>
        </w:rPr>
        <w:t>вывода из эксплуатации государственных информационных систем,</w:t>
      </w:r>
      <w:r w:rsidRPr="0064529F">
        <w:rPr>
          <w:rFonts w:eastAsia="Calibri"/>
        </w:rPr>
        <w:t xml:space="preserve"> и дальнейшего хранения содержащейся в их базах данных информации»;</w:t>
      </w:r>
    </w:p>
    <w:p w14:paraId="78EA20B1" w14:textId="46BC9BD6" w:rsidR="00830DEF" w:rsidRPr="00830DEF" w:rsidRDefault="00830DEF" w:rsidP="00830DEF">
      <w:pPr>
        <w:pStyle w:val="05011"/>
        <w:numPr>
          <w:ilvl w:val="0"/>
          <w:numId w:val="36"/>
        </w:numPr>
        <w:rPr>
          <w:rFonts w:eastAsia="Calibri"/>
        </w:rPr>
      </w:pPr>
      <w:r w:rsidRPr="00CF69AC">
        <w:rPr>
          <w:rFonts w:eastAsia="Calibri"/>
        </w:rPr>
        <w:t xml:space="preserve">Постановление Правительства РФ от 03.02.2012 </w:t>
      </w:r>
      <w:r>
        <w:rPr>
          <w:rFonts w:eastAsia="Calibri"/>
        </w:rPr>
        <w:t>№ 79</w:t>
      </w:r>
      <w:r w:rsidRPr="00CF69AC">
        <w:rPr>
          <w:rFonts w:eastAsia="Calibri"/>
        </w:rPr>
        <w:t xml:space="preserve"> </w:t>
      </w:r>
      <w:r>
        <w:rPr>
          <w:rFonts w:eastAsia="Calibri"/>
        </w:rPr>
        <w:t>«</w:t>
      </w:r>
      <w:r w:rsidRPr="00CF69AC">
        <w:rPr>
          <w:rFonts w:eastAsia="Calibri"/>
        </w:rPr>
        <w:t>О лицензировании деятельности по технической защите конфиденциальной информации</w:t>
      </w:r>
      <w:r>
        <w:rPr>
          <w:rFonts w:eastAsia="Calibri"/>
        </w:rPr>
        <w:t>»;</w:t>
      </w:r>
    </w:p>
    <w:p w14:paraId="414DF8FC" w14:textId="77777777" w:rsidR="008B3E62" w:rsidRPr="0064529F" w:rsidRDefault="008B3E62" w:rsidP="008B3E62">
      <w:pPr>
        <w:pStyle w:val="05011"/>
        <w:rPr>
          <w:rFonts w:eastAsia="Calibri"/>
        </w:rPr>
      </w:pPr>
      <w:r w:rsidRPr="0064529F">
        <w:rPr>
          <w:rFonts w:eastAsia="Calibri"/>
        </w:rPr>
        <w:t>Областной закон Ленинградской области от 18.07.2016 № 60-оз «О государственных информационных системах Ленинградской области»;</w:t>
      </w:r>
    </w:p>
    <w:p w14:paraId="6755B635" w14:textId="77777777" w:rsidR="008B3E62" w:rsidRPr="0064529F" w:rsidRDefault="008B3E62" w:rsidP="008B3E62">
      <w:pPr>
        <w:pStyle w:val="05011"/>
        <w:rPr>
          <w:rFonts w:eastAsia="Calibri"/>
        </w:rPr>
      </w:pPr>
      <w:r w:rsidRPr="0064529F">
        <w:rPr>
          <w:rFonts w:eastAsia="Calibri"/>
        </w:rPr>
        <w:t>Постановление Правительства Ленинградской области от 14.11.2013 № 395 «Об утверждении государственной программы Ленинградской области «Цифровое развитие Ленинградской области»;</w:t>
      </w:r>
    </w:p>
    <w:p w14:paraId="045B7BB6" w14:textId="77777777" w:rsidR="00122116" w:rsidRDefault="008B3E62" w:rsidP="00122116">
      <w:pPr>
        <w:pStyle w:val="05011"/>
        <w:rPr>
          <w:rFonts w:eastAsia="Calibri"/>
        </w:rPr>
      </w:pPr>
      <w:r w:rsidRPr="0064529F">
        <w:rPr>
          <w:rFonts w:eastAsia="Calibri"/>
        </w:rPr>
        <w:t xml:space="preserve">Постановление Правительства Ленинградской области от 14.11.2013 </w:t>
      </w:r>
      <w:r w:rsidR="00FA128C">
        <w:rPr>
          <w:rFonts w:eastAsia="Calibri"/>
        </w:rPr>
        <w:t>№</w:t>
      </w:r>
      <w:r w:rsidRPr="0064529F">
        <w:rPr>
          <w:rFonts w:eastAsia="Calibri"/>
        </w:rPr>
        <w:t xml:space="preserve"> 400 «Об утверждении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w:t>
      </w:r>
    </w:p>
    <w:p w14:paraId="3C63AD1D" w14:textId="6DBA4C61" w:rsidR="005E4391" w:rsidRDefault="00122116" w:rsidP="00122116">
      <w:pPr>
        <w:pStyle w:val="05011"/>
        <w:rPr>
          <w:rFonts w:eastAsia="Calibri"/>
        </w:rPr>
      </w:pPr>
      <w:r w:rsidRPr="00122116">
        <w:rPr>
          <w:rFonts w:eastAsia="Calibri"/>
        </w:rPr>
        <w:t xml:space="preserve">Приказ ФСТЭК России от 11.04.2025 </w:t>
      </w:r>
      <w:r>
        <w:rPr>
          <w:rFonts w:eastAsia="Calibri"/>
        </w:rPr>
        <w:t>№</w:t>
      </w:r>
      <w:r w:rsidRPr="00122116">
        <w:rPr>
          <w:rFonts w:eastAsia="Calibri"/>
        </w:rPr>
        <w:t xml:space="preserve"> 117 </w:t>
      </w:r>
      <w:r>
        <w:rPr>
          <w:rFonts w:eastAsia="Calibri"/>
        </w:rPr>
        <w:t>«</w:t>
      </w:r>
      <w:r w:rsidRPr="00122116">
        <w:rPr>
          <w:rFonts w:eastAsia="Calibri"/>
        </w:rPr>
        <w:t>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Pr>
          <w:rFonts w:eastAsia="Calibri"/>
        </w:rPr>
        <w:t>»</w:t>
      </w:r>
      <w:r w:rsidR="00830DEF">
        <w:rPr>
          <w:rFonts w:eastAsia="Calibri"/>
        </w:rPr>
        <w:t>;</w:t>
      </w:r>
    </w:p>
    <w:p w14:paraId="0BFDBFF7" w14:textId="77777777" w:rsidR="00830DEF" w:rsidRPr="00830DEF" w:rsidRDefault="00830DEF" w:rsidP="00830DEF">
      <w:pPr>
        <w:pStyle w:val="05011"/>
        <w:rPr>
          <w:rFonts w:eastAsia="Calibri"/>
        </w:rPr>
      </w:pPr>
      <w:r w:rsidRPr="00830DEF">
        <w:rPr>
          <w:rFonts w:eastAsia="Calibri"/>
        </w:rPr>
        <w:t>ГОСТ Р 50922-2006 «Защита информации. Основные термины и определения»;</w:t>
      </w:r>
    </w:p>
    <w:p w14:paraId="20BA2F6A" w14:textId="77777777" w:rsidR="00830DEF" w:rsidRPr="00830DEF" w:rsidRDefault="00830DEF" w:rsidP="00830DEF">
      <w:pPr>
        <w:pStyle w:val="05011"/>
        <w:rPr>
          <w:rFonts w:eastAsia="Calibri"/>
        </w:rPr>
      </w:pPr>
      <w:r w:rsidRPr="00830DEF">
        <w:rPr>
          <w:rFonts w:eastAsia="Calibri"/>
        </w:rPr>
        <w:t>ГОСТ Р 56545-2015 «Защита информации. Уязвимости информационных систем. Правила описания уязвимостей»;</w:t>
      </w:r>
    </w:p>
    <w:p w14:paraId="21B9B054" w14:textId="77777777" w:rsidR="00830DEF" w:rsidRPr="00830DEF" w:rsidRDefault="00830DEF" w:rsidP="00830DEF">
      <w:pPr>
        <w:pStyle w:val="05011"/>
        <w:rPr>
          <w:rFonts w:eastAsia="Calibri"/>
        </w:rPr>
      </w:pPr>
      <w:r w:rsidRPr="00830DEF">
        <w:rPr>
          <w:rFonts w:eastAsia="Calibri"/>
        </w:rPr>
        <w:t>ГОСТ Р 59793-2021 «Информационные технологии. Комплекс стандартов на автоматизированные системы. Автоматизированные системы. Стадии создания»;</w:t>
      </w:r>
    </w:p>
    <w:p w14:paraId="6B753205" w14:textId="30EC9F79" w:rsidR="00830DEF" w:rsidRPr="00830DEF" w:rsidRDefault="00830DEF" w:rsidP="00830DEF">
      <w:pPr>
        <w:pStyle w:val="05011"/>
        <w:rPr>
          <w:rFonts w:eastAsia="Calibri"/>
        </w:rPr>
      </w:pPr>
      <w:r w:rsidRPr="00830DEF">
        <w:rPr>
          <w:rFonts w:eastAsia="Calibri"/>
        </w:rPr>
        <w:lastRenderedPageBreak/>
        <w:t>ГОСТ Р 59792-2021 «Информационные технологии. Комплекс стандартов на автоматизированные системы. Виды испытаний автоматизированных систем».</w:t>
      </w:r>
    </w:p>
    <w:p w14:paraId="019875A2" w14:textId="342AD6EB" w:rsidR="008B3E62" w:rsidRPr="0064529F" w:rsidRDefault="008B3E62" w:rsidP="005E4391">
      <w:pPr>
        <w:pStyle w:val="05011"/>
        <w:numPr>
          <w:ilvl w:val="0"/>
          <w:numId w:val="0"/>
        </w:numPr>
        <w:ind w:firstLine="851"/>
        <w:rPr>
          <w:rFonts w:eastAsia="Calibri"/>
        </w:rPr>
      </w:pPr>
      <w:r w:rsidRPr="0064529F">
        <w:rPr>
          <w:rFonts w:eastAsia="Calibri"/>
        </w:rPr>
        <w:t xml:space="preserve">Объектами автоматизации являются процессы, связанные с </w:t>
      </w:r>
      <w:r w:rsidR="00CB14AA">
        <w:rPr>
          <w:rFonts w:eastAsia="Calibri"/>
        </w:rPr>
        <w:t xml:space="preserve">учетом потребления коммунальных ресурсов </w:t>
      </w:r>
      <w:r w:rsidR="007D7832">
        <w:rPr>
          <w:rFonts w:eastAsia="Calibri"/>
        </w:rPr>
        <w:t xml:space="preserve">объектами </w:t>
      </w:r>
      <w:r w:rsidR="007D7832" w:rsidRPr="0064529F">
        <w:rPr>
          <w:rFonts w:eastAsia="Calibri"/>
        </w:rPr>
        <w:t>Ленинградской</w:t>
      </w:r>
      <w:r w:rsidRPr="0064529F">
        <w:rPr>
          <w:rFonts w:eastAsia="Calibri"/>
        </w:rPr>
        <w:t xml:space="preserve"> области и </w:t>
      </w:r>
      <w:r w:rsidR="007D7832">
        <w:rPr>
          <w:rFonts w:eastAsia="Calibri"/>
        </w:rPr>
        <w:t>анализ эффективности потребления коммунальных ресурсов,</w:t>
      </w:r>
      <w:r w:rsidR="00CB14AA">
        <w:rPr>
          <w:rFonts w:eastAsia="Calibri"/>
        </w:rPr>
        <w:t xml:space="preserve"> и </w:t>
      </w:r>
      <w:r w:rsidRPr="0064529F">
        <w:rPr>
          <w:rFonts w:eastAsia="Calibri"/>
        </w:rPr>
        <w:t xml:space="preserve">передача накопленной информации </w:t>
      </w:r>
      <w:r w:rsidRPr="00F95553">
        <w:rPr>
          <w:rFonts w:eastAsia="Calibri"/>
        </w:rPr>
        <w:t>в</w:t>
      </w:r>
      <w:r w:rsidR="00904E1F" w:rsidRPr="00F95553">
        <w:rPr>
          <w:rFonts w:eastAsia="Calibri"/>
        </w:rPr>
        <w:t>о</w:t>
      </w:r>
      <w:r w:rsidRPr="0064529F">
        <w:rPr>
          <w:rFonts w:eastAsia="Calibri"/>
        </w:rPr>
        <w:t xml:space="preserve"> </w:t>
      </w:r>
      <w:r w:rsidR="00CB14AA">
        <w:rPr>
          <w:rFonts w:eastAsia="Calibri"/>
        </w:rPr>
        <w:t>внешние системы</w:t>
      </w:r>
      <w:r w:rsidRPr="0064529F">
        <w:rPr>
          <w:rFonts w:eastAsia="Calibri"/>
        </w:rPr>
        <w:t>.</w:t>
      </w:r>
    </w:p>
    <w:p w14:paraId="5E6D4A8F" w14:textId="6D02D9A8" w:rsidR="00FA633D" w:rsidRPr="00CF7D91" w:rsidRDefault="00AF39BE" w:rsidP="00A64752">
      <w:pPr>
        <w:pStyle w:val="2"/>
      </w:pPr>
      <w:bookmarkStart w:id="18" w:name="_Toc184568356"/>
      <w:bookmarkStart w:id="19" w:name="_Toc234832009"/>
      <w:r w:rsidRPr="00CF7D91">
        <w:t>Плановые сроки начала и окончания работ</w:t>
      </w:r>
      <w:r w:rsidR="00507C9C">
        <w:t xml:space="preserve"> </w:t>
      </w:r>
      <w:r w:rsidRPr="00CF7D91">
        <w:t xml:space="preserve">по </w:t>
      </w:r>
      <w:r w:rsidR="00507C9C" w:rsidRPr="00F95553">
        <w:t>развитию Под</w:t>
      </w:r>
      <w:r w:rsidRPr="00F95553">
        <w:t>системы</w:t>
      </w:r>
      <w:bookmarkEnd w:id="18"/>
      <w:bookmarkEnd w:id="19"/>
    </w:p>
    <w:p w14:paraId="480B12A3" w14:textId="11E3C276" w:rsidR="00C03BAF" w:rsidRPr="0017477A" w:rsidRDefault="00C03BAF" w:rsidP="00C03BAF">
      <w:pPr>
        <w:rPr>
          <w:rFonts w:eastAsia="Calibri"/>
        </w:rPr>
      </w:pPr>
      <w:bookmarkStart w:id="20" w:name="_Toc184568357"/>
      <w:r w:rsidRPr="0017477A">
        <w:rPr>
          <w:rFonts w:eastAsia="Calibri"/>
        </w:rPr>
        <w:t xml:space="preserve">Срок выполнения работ: в соответствии с разделом </w:t>
      </w:r>
      <w:r w:rsidR="00ED1194" w:rsidRPr="0017477A">
        <w:rPr>
          <w:rFonts w:eastAsia="Calibri"/>
        </w:rPr>
        <w:t>8.1</w:t>
      </w:r>
      <w:r w:rsidRPr="0017477A">
        <w:rPr>
          <w:rFonts w:eastAsia="Calibri"/>
        </w:rPr>
        <w:t xml:space="preserve"> </w:t>
      </w:r>
      <w:r w:rsidR="003702A0">
        <w:rPr>
          <w:rFonts w:eastAsia="Calibri"/>
        </w:rPr>
        <w:t>ООЗ</w:t>
      </w:r>
      <w:r w:rsidRPr="0017477A">
        <w:rPr>
          <w:rFonts w:eastAsia="Calibri"/>
        </w:rPr>
        <w:t>:</w:t>
      </w:r>
    </w:p>
    <w:p w14:paraId="6BD6BFBE" w14:textId="77777777" w:rsidR="00C03BAF" w:rsidRPr="0017477A" w:rsidRDefault="00C03BAF" w:rsidP="00C03BAF">
      <w:pPr>
        <w:rPr>
          <w:rFonts w:eastAsia="Arial Unicode MS" w:cs="Arial Unicode MS"/>
          <w:b/>
          <w:color w:val="000000"/>
          <w:lang w:eastAsia="ar-SA"/>
        </w:rPr>
      </w:pPr>
      <w:r w:rsidRPr="0017477A">
        <w:rPr>
          <w:rFonts w:eastAsia="Arial Unicode MS"/>
          <w:b/>
          <w:color w:val="000000"/>
          <w:lang w:eastAsia="ar-SA"/>
        </w:rPr>
        <w:t>Начало</w:t>
      </w:r>
      <w:r w:rsidRPr="0017477A">
        <w:rPr>
          <w:rFonts w:eastAsia="Arial Unicode MS"/>
          <w:color w:val="000000"/>
          <w:lang w:eastAsia="ar-SA"/>
        </w:rPr>
        <w:t>: С момента заключения государственного контракта.</w:t>
      </w:r>
    </w:p>
    <w:p w14:paraId="2886D5A2" w14:textId="6B3E9498" w:rsidR="00C03BAF" w:rsidRPr="0017477A" w:rsidRDefault="00C03BAF" w:rsidP="00C03BAF">
      <w:pPr>
        <w:rPr>
          <w:rFonts w:eastAsia="Arial Unicode MS" w:cs="Arial Unicode MS"/>
          <w:color w:val="000000"/>
          <w:lang w:eastAsia="ar-SA"/>
        </w:rPr>
      </w:pPr>
      <w:r w:rsidRPr="00A15B9C">
        <w:rPr>
          <w:rFonts w:eastAsia="Arial Unicode MS" w:cs="Arial Unicode MS"/>
          <w:b/>
          <w:color w:val="000000"/>
          <w:lang w:eastAsia="ar-SA"/>
        </w:rPr>
        <w:t>Окончание</w:t>
      </w:r>
      <w:r w:rsidRPr="00A15B9C">
        <w:rPr>
          <w:rFonts w:eastAsia="Arial Unicode MS" w:cs="Arial Unicode MS"/>
          <w:color w:val="000000"/>
          <w:lang w:eastAsia="ar-SA"/>
        </w:rPr>
        <w:t xml:space="preserve">: не позднее </w:t>
      </w:r>
      <w:r w:rsidR="00E575EE" w:rsidRPr="00E575EE">
        <w:rPr>
          <w:rFonts w:eastAsia="Arial Unicode MS" w:cs="Arial Unicode MS"/>
          <w:color w:val="000000"/>
          <w:lang w:eastAsia="ar-SA"/>
        </w:rPr>
        <w:t>14.12.2026</w:t>
      </w:r>
      <w:r w:rsidR="00E575EE">
        <w:rPr>
          <w:rFonts w:eastAsia="Arial Unicode MS" w:cs="Arial Unicode MS"/>
          <w:color w:val="000000"/>
          <w:lang w:eastAsia="ar-SA"/>
        </w:rPr>
        <w:t xml:space="preserve"> г</w:t>
      </w:r>
      <w:r w:rsidR="00CB14AA" w:rsidRPr="00A15B9C">
        <w:rPr>
          <w:rFonts w:eastAsia="Arial Unicode MS" w:cs="Arial Unicode MS"/>
          <w:color w:val="000000"/>
          <w:lang w:eastAsia="ar-SA"/>
        </w:rPr>
        <w:t>.</w:t>
      </w:r>
    </w:p>
    <w:p w14:paraId="2E2F456F" w14:textId="77777777" w:rsidR="00FA633D" w:rsidRPr="00CF7D91" w:rsidRDefault="00AF39BE" w:rsidP="00A64752">
      <w:pPr>
        <w:pStyle w:val="2"/>
      </w:pPr>
      <w:bookmarkStart w:id="21" w:name="_Toc234832010"/>
      <w:r w:rsidRPr="00CF7D91">
        <w:t>Сведения об источниках и порядке финансирования работ</w:t>
      </w:r>
      <w:bookmarkEnd w:id="20"/>
      <w:bookmarkEnd w:id="21"/>
    </w:p>
    <w:p w14:paraId="190C755D" w14:textId="50ACB201" w:rsidR="00556AE2" w:rsidRDefault="00556AE2" w:rsidP="00556AE2">
      <w:pPr>
        <w:rPr>
          <w:rFonts w:eastAsia="Arial Unicode MS"/>
          <w:lang w:eastAsia="ar-SA"/>
        </w:rPr>
      </w:pPr>
      <w:bookmarkStart w:id="22" w:name="_Toc184568358"/>
      <w:r w:rsidRPr="001631ED">
        <w:rPr>
          <w:rFonts w:eastAsia="Arial Unicode MS"/>
          <w:lang w:eastAsia="ar-SA"/>
        </w:rPr>
        <w:t>Источник финансирования работ по развитию региональной государственной информационной системы жилищно-коммунального хозяйства Ленинградской области в части</w:t>
      </w:r>
      <w:r w:rsidR="00507C9C" w:rsidRPr="001631ED">
        <w:t xml:space="preserve"> развития</w:t>
      </w:r>
      <w:r w:rsidR="00507C9C" w:rsidRPr="001631ED">
        <w:rPr>
          <w:rFonts w:eastAsia="Arial Unicode MS"/>
          <w:lang w:eastAsia="ar-SA"/>
        </w:rPr>
        <w:t xml:space="preserve"> </w:t>
      </w:r>
      <w:r w:rsidR="008F0F7B" w:rsidRPr="001631ED">
        <w:rPr>
          <w:rFonts w:eastAsia="Arial Unicode MS"/>
          <w:lang w:eastAsia="ar-SA"/>
        </w:rPr>
        <w:t>Подсистемы</w:t>
      </w:r>
      <w:r w:rsidR="00016707" w:rsidRPr="001631ED">
        <w:rPr>
          <w:rFonts w:eastAsia="Arial Unicode MS"/>
          <w:lang w:eastAsia="ar-SA"/>
        </w:rPr>
        <w:t xml:space="preserve"> </w:t>
      </w:r>
      <w:r w:rsidRPr="001631ED">
        <w:rPr>
          <w:rFonts w:eastAsia="Arial Unicode MS"/>
          <w:lang w:eastAsia="ar-SA"/>
        </w:rPr>
        <w:t xml:space="preserve">«Учет потребления коммунальных ресурсов Ленинградской области» – бюджет Ленинградской области (в рамках исполнения Областного закона Ленинградской области от </w:t>
      </w:r>
      <w:r w:rsidR="00F12148" w:rsidRPr="001631ED">
        <w:rPr>
          <w:rFonts w:eastAsia="Arial Unicode MS"/>
          <w:lang w:eastAsia="ar-SA"/>
        </w:rPr>
        <w:t>20</w:t>
      </w:r>
      <w:r w:rsidRPr="001631ED">
        <w:rPr>
          <w:rFonts w:eastAsia="Arial Unicode MS"/>
          <w:lang w:eastAsia="ar-SA"/>
        </w:rPr>
        <w:t>.12.202</w:t>
      </w:r>
      <w:r w:rsidR="00F12148" w:rsidRPr="001631ED">
        <w:rPr>
          <w:rFonts w:eastAsia="Arial Unicode MS"/>
          <w:lang w:eastAsia="ar-SA"/>
        </w:rPr>
        <w:t>4</w:t>
      </w:r>
      <w:r w:rsidRPr="001631ED">
        <w:rPr>
          <w:rFonts w:eastAsia="Arial Unicode MS"/>
          <w:lang w:eastAsia="ar-SA"/>
        </w:rPr>
        <w:t xml:space="preserve"> № 1</w:t>
      </w:r>
      <w:r w:rsidR="00F12148" w:rsidRPr="001631ED">
        <w:rPr>
          <w:rFonts w:eastAsia="Arial Unicode MS"/>
          <w:lang w:eastAsia="ar-SA"/>
        </w:rPr>
        <w:t>78</w:t>
      </w:r>
      <w:r w:rsidRPr="001631ED">
        <w:rPr>
          <w:rFonts w:eastAsia="Arial Unicode MS"/>
          <w:lang w:eastAsia="ar-SA"/>
        </w:rPr>
        <w:t>-оз «Об областном бюджете Ленинградской области на 202</w:t>
      </w:r>
      <w:r w:rsidR="001631ED" w:rsidRPr="001631ED">
        <w:rPr>
          <w:rFonts w:eastAsia="Arial Unicode MS"/>
          <w:lang w:eastAsia="ar-SA"/>
        </w:rPr>
        <w:t>5</w:t>
      </w:r>
      <w:r w:rsidRPr="001631ED">
        <w:rPr>
          <w:rFonts w:eastAsia="Arial Unicode MS"/>
          <w:lang w:eastAsia="ar-SA"/>
        </w:rPr>
        <w:t xml:space="preserve"> год и на плановый период 202</w:t>
      </w:r>
      <w:r w:rsidR="00F12148" w:rsidRPr="001631ED">
        <w:rPr>
          <w:rFonts w:eastAsia="Arial Unicode MS"/>
          <w:lang w:eastAsia="ar-SA"/>
        </w:rPr>
        <w:t>6</w:t>
      </w:r>
      <w:r w:rsidRPr="001631ED">
        <w:rPr>
          <w:rFonts w:eastAsia="Arial Unicode MS"/>
          <w:lang w:eastAsia="ar-SA"/>
        </w:rPr>
        <w:t xml:space="preserve"> и 202</w:t>
      </w:r>
      <w:r w:rsidR="00F12148" w:rsidRPr="001631ED">
        <w:rPr>
          <w:rFonts w:eastAsia="Arial Unicode MS"/>
          <w:lang w:eastAsia="ar-SA"/>
        </w:rPr>
        <w:t>7</w:t>
      </w:r>
      <w:r w:rsidRPr="001631ED">
        <w:rPr>
          <w:rFonts w:eastAsia="Arial Unicode MS"/>
          <w:lang w:eastAsia="ar-SA"/>
        </w:rPr>
        <w:t xml:space="preserve"> годов»).</w:t>
      </w:r>
    </w:p>
    <w:p w14:paraId="7D747573" w14:textId="77777777" w:rsidR="00CC7655" w:rsidRPr="0064529F" w:rsidRDefault="00CC7655" w:rsidP="00556AE2">
      <w:pPr>
        <w:rPr>
          <w:rFonts w:eastAsia="Arial Unicode MS"/>
          <w:lang w:eastAsia="ar-SA"/>
        </w:rPr>
      </w:pPr>
    </w:p>
    <w:bookmarkEnd w:id="22"/>
    <w:p w14:paraId="4C7CEF33" w14:textId="77777777" w:rsidR="00DD7BF2" w:rsidRDefault="00DD7BF2">
      <w:pPr>
        <w:suppressAutoHyphens w:val="0"/>
        <w:contextualSpacing w:val="0"/>
        <w:rPr>
          <w:b/>
          <w:bCs/>
          <w:szCs w:val="28"/>
        </w:rPr>
      </w:pPr>
      <w:r>
        <w:rPr>
          <w:caps/>
        </w:rPr>
        <w:br w:type="page"/>
      </w:r>
    </w:p>
    <w:p w14:paraId="776DAAE1" w14:textId="65DF8EFA" w:rsidR="00FA633D" w:rsidRPr="00B32055" w:rsidRDefault="00B32055" w:rsidP="00B32055">
      <w:pPr>
        <w:pStyle w:val="1"/>
      </w:pPr>
      <w:bookmarkStart w:id="23" w:name="_Toc234832011"/>
      <w:r w:rsidRPr="00B32055">
        <w:rPr>
          <w:caps w:val="0"/>
        </w:rPr>
        <w:lastRenderedPageBreak/>
        <w:t>Ц</w:t>
      </w:r>
      <w:r w:rsidRPr="00B32055">
        <w:t xml:space="preserve">ели и назначение автоматизированной </w:t>
      </w:r>
      <w:r w:rsidR="00157888">
        <w:t>Подс</w:t>
      </w:r>
      <w:r w:rsidRPr="00B32055">
        <w:t>истемы</w:t>
      </w:r>
      <w:bookmarkEnd w:id="23"/>
    </w:p>
    <w:p w14:paraId="1289F845" w14:textId="1EE7ADF1" w:rsidR="00021A72" w:rsidRPr="00021A72" w:rsidRDefault="00021A72" w:rsidP="00021A72">
      <w:r w:rsidRPr="00021A72">
        <w:t xml:space="preserve">Подсистема региональной государственной информационной системы жилищно-коммунального хозяйства «Учет потребления коммунальных ресурсов Ленинградской области» предназначена </w:t>
      </w:r>
      <w:r w:rsidR="00212C3F" w:rsidRPr="00507C9C">
        <w:t xml:space="preserve">для </w:t>
      </w:r>
      <w:r w:rsidRPr="00507C9C">
        <w:t xml:space="preserve">автоматизации процессов, связанных с </w:t>
      </w:r>
      <w:r w:rsidR="00CB14AA" w:rsidRPr="00507C9C">
        <w:rPr>
          <w:rFonts w:eastAsia="Calibri"/>
        </w:rPr>
        <w:t xml:space="preserve">учетом потребления коммунальных ресурсов </w:t>
      </w:r>
      <w:r w:rsidR="009F69CD" w:rsidRPr="00507C9C">
        <w:rPr>
          <w:rFonts w:eastAsia="Calibri"/>
        </w:rPr>
        <w:t>объектами Ленинградской</w:t>
      </w:r>
      <w:r w:rsidR="00CB14AA" w:rsidRPr="00507C9C">
        <w:rPr>
          <w:rFonts w:eastAsia="Calibri"/>
        </w:rPr>
        <w:t xml:space="preserve"> области и </w:t>
      </w:r>
      <w:r w:rsidR="009F69CD" w:rsidRPr="00507C9C">
        <w:rPr>
          <w:rFonts w:eastAsia="Calibri"/>
        </w:rPr>
        <w:t>анализ</w:t>
      </w:r>
      <w:r w:rsidR="00212C3F" w:rsidRPr="00507C9C">
        <w:rPr>
          <w:rFonts w:eastAsia="Calibri"/>
        </w:rPr>
        <w:t>а</w:t>
      </w:r>
      <w:r w:rsidR="009F69CD" w:rsidRPr="00507C9C">
        <w:rPr>
          <w:rFonts w:eastAsia="Calibri"/>
        </w:rPr>
        <w:t xml:space="preserve"> эффективности потребления коммунальных ресурсов,</w:t>
      </w:r>
      <w:r w:rsidR="00CB14AA" w:rsidRPr="00507C9C">
        <w:rPr>
          <w:rFonts w:eastAsia="Calibri"/>
        </w:rPr>
        <w:t xml:space="preserve"> </w:t>
      </w:r>
      <w:r w:rsidR="00212C3F" w:rsidRPr="00507C9C">
        <w:rPr>
          <w:rFonts w:eastAsia="Calibri"/>
        </w:rPr>
        <w:t>а также</w:t>
      </w:r>
      <w:r w:rsidR="00CB14AA" w:rsidRPr="00507C9C">
        <w:rPr>
          <w:rFonts w:eastAsia="Calibri"/>
        </w:rPr>
        <w:t xml:space="preserve"> передач</w:t>
      </w:r>
      <w:r w:rsidR="00212C3F" w:rsidRPr="00507C9C">
        <w:rPr>
          <w:rFonts w:eastAsia="Calibri"/>
        </w:rPr>
        <w:t>и</w:t>
      </w:r>
      <w:r w:rsidR="00CB14AA" w:rsidRPr="00507C9C">
        <w:rPr>
          <w:rFonts w:eastAsia="Calibri"/>
        </w:rPr>
        <w:t xml:space="preserve"> накопленной информации в</w:t>
      </w:r>
      <w:r w:rsidR="00212C3F" w:rsidRPr="00507C9C">
        <w:rPr>
          <w:rFonts w:eastAsia="Calibri"/>
        </w:rPr>
        <w:t>о</w:t>
      </w:r>
      <w:r w:rsidR="00CB14AA" w:rsidRPr="00507C9C">
        <w:rPr>
          <w:rFonts w:eastAsia="Calibri"/>
        </w:rPr>
        <w:t xml:space="preserve"> внешние системы</w:t>
      </w:r>
      <w:r w:rsidRPr="00507C9C">
        <w:t>.</w:t>
      </w:r>
    </w:p>
    <w:p w14:paraId="45416290" w14:textId="72280BFF" w:rsidR="00A46329" w:rsidRDefault="00A46329" w:rsidP="00A64752">
      <w:pPr>
        <w:pStyle w:val="2"/>
      </w:pPr>
      <w:bookmarkStart w:id="24" w:name="_Toc184568359"/>
      <w:bookmarkStart w:id="25" w:name="_Toc234832012"/>
      <w:r w:rsidRPr="00CF7D91">
        <w:t xml:space="preserve">Цель создания </w:t>
      </w:r>
      <w:r w:rsidR="004C6BE8">
        <w:t>П</w:t>
      </w:r>
      <w:r w:rsidR="006B3725">
        <w:t>одс</w:t>
      </w:r>
      <w:r w:rsidRPr="00CF7D91">
        <w:t>истемы</w:t>
      </w:r>
      <w:bookmarkEnd w:id="24"/>
      <w:bookmarkEnd w:id="25"/>
    </w:p>
    <w:p w14:paraId="503528A6" w14:textId="77777777" w:rsidR="0047331C" w:rsidRPr="0064529F" w:rsidRDefault="0047331C" w:rsidP="0047331C">
      <w:pPr>
        <w:rPr>
          <w:rFonts w:eastAsia="Calibri"/>
        </w:rPr>
      </w:pPr>
      <w:r w:rsidRPr="0064529F">
        <w:rPr>
          <w:rFonts w:eastAsia="Calibri"/>
        </w:rPr>
        <w:t>Основными целями являются:</w:t>
      </w:r>
    </w:p>
    <w:p w14:paraId="22653F26" w14:textId="11B96E7F" w:rsidR="0047331C" w:rsidRPr="0064529F" w:rsidRDefault="009F69CD" w:rsidP="0047331C">
      <w:pPr>
        <w:pStyle w:val="05011"/>
        <w:rPr>
          <w:rFonts w:eastAsia="Calibri"/>
        </w:rPr>
      </w:pPr>
      <w:r>
        <w:rPr>
          <w:rFonts w:eastAsia="Calibri"/>
        </w:rPr>
        <w:t>оптимизация</w:t>
      </w:r>
      <w:r w:rsidR="00CB14AA">
        <w:rPr>
          <w:rFonts w:eastAsia="Calibri"/>
        </w:rPr>
        <w:t xml:space="preserve"> потребления</w:t>
      </w:r>
      <w:r w:rsidR="0047331C" w:rsidRPr="0064529F">
        <w:rPr>
          <w:rFonts w:eastAsia="Calibri"/>
        </w:rPr>
        <w:t xml:space="preserve"> коммунальных ресурсов;</w:t>
      </w:r>
    </w:p>
    <w:p w14:paraId="21345C4A" w14:textId="77777777" w:rsidR="0047331C" w:rsidRPr="0064529F" w:rsidRDefault="0047331C" w:rsidP="0047331C">
      <w:pPr>
        <w:pStyle w:val="05011"/>
        <w:rPr>
          <w:rFonts w:eastAsia="Calibri"/>
        </w:rPr>
      </w:pPr>
      <w:r w:rsidRPr="0064529F">
        <w:rPr>
          <w:rFonts w:eastAsia="Calibri"/>
        </w:rPr>
        <w:t xml:space="preserve">контроль работоспособности коммерческого оборудования учета потребления коммунальных ресурсов; </w:t>
      </w:r>
    </w:p>
    <w:p w14:paraId="70C5414C" w14:textId="77777777" w:rsidR="0047331C" w:rsidRPr="0064529F" w:rsidRDefault="0047331C" w:rsidP="0047331C">
      <w:pPr>
        <w:pStyle w:val="05011"/>
        <w:rPr>
          <w:rFonts w:eastAsia="Calibri"/>
        </w:rPr>
      </w:pPr>
      <w:r w:rsidRPr="0064529F">
        <w:rPr>
          <w:rFonts w:eastAsia="Calibri"/>
        </w:rPr>
        <w:t>контроль потребления коммунальных ресурсов;</w:t>
      </w:r>
    </w:p>
    <w:p w14:paraId="5A66E636" w14:textId="77777777" w:rsidR="0047331C" w:rsidRPr="0064529F" w:rsidRDefault="0047331C" w:rsidP="0047331C">
      <w:pPr>
        <w:pStyle w:val="05011"/>
        <w:rPr>
          <w:rFonts w:eastAsia="Calibri"/>
        </w:rPr>
      </w:pPr>
      <w:r w:rsidRPr="0064529F">
        <w:rPr>
          <w:rFonts w:eastAsia="Calibri"/>
        </w:rPr>
        <w:t>выявление нарушений в части потребления, поставки и учета потребления коммунальных ресурсов.</w:t>
      </w:r>
    </w:p>
    <w:p w14:paraId="1D2BA0DF" w14:textId="16CA5214" w:rsidR="00FA633D" w:rsidRDefault="0008769C" w:rsidP="00A64752">
      <w:pPr>
        <w:pStyle w:val="2"/>
      </w:pPr>
      <w:bookmarkStart w:id="26" w:name="_Toc184568360"/>
      <w:bookmarkStart w:id="27" w:name="_Toc234832013"/>
      <w:r w:rsidRPr="00CF7D91">
        <w:t xml:space="preserve">Назначение </w:t>
      </w:r>
      <w:r w:rsidR="004C6BE8">
        <w:t>П</w:t>
      </w:r>
      <w:r w:rsidR="00E77E2C">
        <w:t>одс</w:t>
      </w:r>
      <w:r w:rsidR="00A46329" w:rsidRPr="00CF7D91">
        <w:t>истемы</w:t>
      </w:r>
      <w:bookmarkEnd w:id="26"/>
      <w:bookmarkEnd w:id="27"/>
    </w:p>
    <w:p w14:paraId="6C89BB9B" w14:textId="18831332" w:rsidR="00ED1C03" w:rsidRPr="0064529F" w:rsidRDefault="00ED1C03" w:rsidP="001B2B34">
      <w:pPr>
        <w:rPr>
          <w:rFonts w:eastAsia="Calibri"/>
        </w:rPr>
      </w:pPr>
      <w:r w:rsidRPr="0064529F">
        <w:rPr>
          <w:rFonts w:eastAsia="Calibri"/>
        </w:rPr>
        <w:t>Подсистема обеспечива</w:t>
      </w:r>
      <w:r w:rsidR="003D0B74">
        <w:rPr>
          <w:rFonts w:eastAsia="Calibri"/>
        </w:rPr>
        <w:t>е</w:t>
      </w:r>
      <w:r w:rsidRPr="0064529F">
        <w:rPr>
          <w:rFonts w:eastAsia="Calibri"/>
        </w:rPr>
        <w:t>т решение следующих задач при условии получения и использования достоверной и актуальной информации:</w:t>
      </w:r>
    </w:p>
    <w:p w14:paraId="7AEF083D" w14:textId="7A973DEA" w:rsidR="00ED1C03" w:rsidRPr="0064529F" w:rsidRDefault="0095763B" w:rsidP="001B2B34">
      <w:pPr>
        <w:pStyle w:val="05011"/>
        <w:rPr>
          <w:rFonts w:eastAsia="Calibri"/>
        </w:rPr>
      </w:pPr>
      <w:r>
        <w:rPr>
          <w:rFonts w:eastAsia="Calibri"/>
        </w:rPr>
        <w:t>С</w:t>
      </w:r>
      <w:r w:rsidR="00ED1C03" w:rsidRPr="0064529F">
        <w:rPr>
          <w:rFonts w:eastAsia="Calibri"/>
        </w:rPr>
        <w:t xml:space="preserve">бор, хранение, обработка и передача сведений и данных от </w:t>
      </w:r>
      <w:r w:rsidR="00CB14AA">
        <w:rPr>
          <w:rFonts w:eastAsia="Calibri"/>
        </w:rPr>
        <w:t>потребителей</w:t>
      </w:r>
      <w:r w:rsidR="00CB14AA" w:rsidRPr="0064529F">
        <w:rPr>
          <w:rFonts w:eastAsia="Calibri"/>
        </w:rPr>
        <w:t xml:space="preserve"> </w:t>
      </w:r>
      <w:r w:rsidR="00ED1C03" w:rsidRPr="0064529F">
        <w:rPr>
          <w:rFonts w:eastAsia="Calibri"/>
        </w:rPr>
        <w:t>коммунальных ресурсов Ленинградской области с целью обеспечения возможности их анализа и использования в целях повышения информационной открытости и качества управленческих решений в регионе, а также их передачи в</w:t>
      </w:r>
      <w:r w:rsidR="00CB14AA">
        <w:rPr>
          <w:rFonts w:eastAsia="Calibri"/>
        </w:rPr>
        <w:t>о внешние системы</w:t>
      </w:r>
      <w:r w:rsidR="001631ED">
        <w:rPr>
          <w:rFonts w:eastAsia="Calibri"/>
        </w:rPr>
        <w:t xml:space="preserve"> (РГИС «Энергоэффективность», Подсистема модуль «ТЭК ЛО», ФГИС «АРШИН»)</w:t>
      </w:r>
      <w:r w:rsidR="00ED1C03" w:rsidRPr="0064529F">
        <w:rPr>
          <w:rFonts w:eastAsia="Calibri"/>
        </w:rPr>
        <w:t>;</w:t>
      </w:r>
    </w:p>
    <w:p w14:paraId="3F1C11C2" w14:textId="15CD8C0C" w:rsidR="00ED1C03" w:rsidRPr="0064529F" w:rsidRDefault="0095763B" w:rsidP="001B2B34">
      <w:pPr>
        <w:pStyle w:val="05011"/>
        <w:rPr>
          <w:rFonts w:eastAsia="Calibri"/>
        </w:rPr>
      </w:pPr>
      <w:r>
        <w:rPr>
          <w:rFonts w:eastAsia="Calibri"/>
        </w:rPr>
        <w:t>О</w:t>
      </w:r>
      <w:r w:rsidR="00ED1C03" w:rsidRPr="0020788C">
        <w:rPr>
          <w:rFonts w:eastAsia="Calibri"/>
        </w:rPr>
        <w:t>рганизаци</w:t>
      </w:r>
      <w:r w:rsidR="00630F51">
        <w:rPr>
          <w:rFonts w:eastAsia="Calibri"/>
        </w:rPr>
        <w:t>я</w:t>
      </w:r>
      <w:r w:rsidR="00ED1C03" w:rsidRPr="0064529F">
        <w:rPr>
          <w:rFonts w:eastAsia="Calibri"/>
        </w:rPr>
        <w:t xml:space="preserve"> в Ленинградской области источника данных о качестве поставляемых коммунальных услуг для потребителей;</w:t>
      </w:r>
    </w:p>
    <w:p w14:paraId="32E21439" w14:textId="6CAA68A4" w:rsidR="00ED1C03" w:rsidRPr="0064529F" w:rsidRDefault="0095763B" w:rsidP="001B2B34">
      <w:pPr>
        <w:pStyle w:val="05011"/>
        <w:rPr>
          <w:rFonts w:eastAsia="Calibri"/>
        </w:rPr>
      </w:pPr>
      <w:r>
        <w:rPr>
          <w:rFonts w:eastAsia="Calibri"/>
        </w:rPr>
        <w:t>О</w:t>
      </w:r>
      <w:r w:rsidR="00ED1C03" w:rsidRPr="0064529F">
        <w:rPr>
          <w:rFonts w:eastAsia="Calibri"/>
        </w:rPr>
        <w:t>рганизаци</w:t>
      </w:r>
      <w:r w:rsidR="00630F51">
        <w:rPr>
          <w:rFonts w:eastAsia="Calibri"/>
        </w:rPr>
        <w:t>я</w:t>
      </w:r>
      <w:r w:rsidR="00ED1C03" w:rsidRPr="0064529F">
        <w:rPr>
          <w:rFonts w:eastAsia="Calibri"/>
        </w:rPr>
        <w:t xml:space="preserve"> в Ленинградской области единого источника данных о характеристиках учета коммунальных услуг;</w:t>
      </w:r>
    </w:p>
    <w:p w14:paraId="262E92E5" w14:textId="43AAA6A7" w:rsidR="00ED1C03" w:rsidRPr="0064529F" w:rsidRDefault="0095763B" w:rsidP="001B2B34">
      <w:pPr>
        <w:pStyle w:val="05011"/>
        <w:rPr>
          <w:rFonts w:eastAsia="Calibri"/>
        </w:rPr>
      </w:pPr>
      <w:r>
        <w:rPr>
          <w:rFonts w:eastAsia="Calibri"/>
        </w:rPr>
        <w:lastRenderedPageBreak/>
        <w:t>О</w:t>
      </w:r>
      <w:r w:rsidR="00ED1C03" w:rsidRPr="0064529F">
        <w:rPr>
          <w:rFonts w:eastAsia="Calibri"/>
        </w:rPr>
        <w:t>рганизация в Ленинградской области получения объективных данных о потреблении государственными и муниципальными учреждениями Ленинградской области и населением (при наличии узла учета, установленного на объекте и подключенного к информационной Подсистеме) коммунальных ресурсов;</w:t>
      </w:r>
    </w:p>
    <w:p w14:paraId="63C619E8" w14:textId="0EB22001" w:rsidR="00ED1C03" w:rsidRPr="0064529F" w:rsidRDefault="0095763B" w:rsidP="001B2B34">
      <w:pPr>
        <w:pStyle w:val="05011"/>
        <w:rPr>
          <w:rFonts w:eastAsia="Calibri"/>
        </w:rPr>
      </w:pPr>
      <w:r>
        <w:rPr>
          <w:rFonts w:eastAsia="Calibri"/>
        </w:rPr>
        <w:t>О</w:t>
      </w:r>
      <w:r w:rsidR="00ED1C03" w:rsidRPr="0064529F">
        <w:rPr>
          <w:rFonts w:eastAsia="Calibri"/>
        </w:rPr>
        <w:t>рганизация в Ленинградской области совершенствования механизма расчета и повышения достоверности расчета необходимой валовой выручки ресурсоснабжающих организаций и оптимизации процесса выплаты субсидии РСО в связи с установлением льготных тарифов на коммунальные ресурсы водоснабжения, теплоснабжения и водоотведения, реализуемые населению на территории Ленинградской области.</w:t>
      </w:r>
    </w:p>
    <w:p w14:paraId="41DCB465" w14:textId="77777777" w:rsidR="00ED1C03" w:rsidRPr="0064529F" w:rsidRDefault="00ED1C03" w:rsidP="00ED1C03">
      <w:pPr>
        <w:rPr>
          <w:rFonts w:eastAsia="Calibri"/>
        </w:rPr>
      </w:pPr>
      <w:r w:rsidRPr="0064529F">
        <w:rPr>
          <w:rFonts w:eastAsia="Calibri"/>
        </w:rPr>
        <w:t>В Подсистеме предусмотрены сбор и хранение данных о поставляемых коммунальных услугах учреждениям, для последующего получения объективных данных о потреблении государственными и муниципальными учреждениями Ленинградской области и населением (при наличии узла учета, установленного на объекте и подключенного к информационной Подсистеме) коммунальных ресурсов: теплоснабжения, водоснабжения и водоотведения, электроэнергии.</w:t>
      </w:r>
    </w:p>
    <w:p w14:paraId="4B015BBC" w14:textId="580A98EF" w:rsidR="00ED1C03" w:rsidRPr="00A70C16" w:rsidRDefault="00ED1C03" w:rsidP="00ED1C03">
      <w:pPr>
        <w:rPr>
          <w:rFonts w:eastAsia="Calibri"/>
        </w:rPr>
      </w:pPr>
      <w:r w:rsidRPr="0064529F">
        <w:rPr>
          <w:rFonts w:eastAsia="Calibri"/>
        </w:rPr>
        <w:t xml:space="preserve"> </w:t>
      </w:r>
      <w:r w:rsidRPr="00A70C16">
        <w:rPr>
          <w:rFonts w:eastAsia="Calibri"/>
        </w:rPr>
        <w:t>Получение таких данных производится путем установки передающих устройств на государственных и муниципальных учреждениях</w:t>
      </w:r>
      <w:r w:rsidR="00C06663" w:rsidRPr="00A70C16">
        <w:rPr>
          <w:rFonts w:eastAsia="Calibri"/>
        </w:rPr>
        <w:t>, многоквартирных жилых домах</w:t>
      </w:r>
      <w:r w:rsidRPr="00A70C16">
        <w:rPr>
          <w:rFonts w:eastAsia="Calibri"/>
        </w:rPr>
        <w:t xml:space="preserve"> Ленинградской области</w:t>
      </w:r>
      <w:r w:rsidR="00A70C16" w:rsidRPr="00A70C16">
        <w:rPr>
          <w:rFonts w:eastAsia="Calibri"/>
        </w:rPr>
        <w:t>, консолидации данных</w:t>
      </w:r>
      <w:r w:rsidRPr="00A70C16">
        <w:rPr>
          <w:rFonts w:eastAsia="Calibri"/>
        </w:rPr>
        <w:t xml:space="preserve"> и </w:t>
      </w:r>
      <w:r w:rsidR="00A70C16" w:rsidRPr="00A70C16">
        <w:rPr>
          <w:rFonts w:eastAsia="Calibri"/>
        </w:rPr>
        <w:t>передачи консолидированных данных с настройкой шифрования п</w:t>
      </w:r>
      <w:r w:rsidR="00A70C16" w:rsidRPr="000C5168">
        <w:rPr>
          <w:rFonts w:eastAsia="Calibri"/>
        </w:rPr>
        <w:t xml:space="preserve">о </w:t>
      </w:r>
      <w:r w:rsidR="00B46015" w:rsidRPr="000C5168">
        <w:rPr>
          <w:rFonts w:eastAsia="Calibri"/>
        </w:rPr>
        <w:t>«ГОСТ Р 34.12-2015. Национальный стандарт Российской Федерации. Информационная технология. Криптографическая защита информации. Блочные шифры</w:t>
      </w:r>
      <w:r w:rsidR="00A53162" w:rsidRPr="000C5168">
        <w:rPr>
          <w:rFonts w:eastAsia="Calibri"/>
        </w:rPr>
        <w:t>»</w:t>
      </w:r>
      <w:r w:rsidRPr="000C5168">
        <w:rPr>
          <w:rFonts w:eastAsia="Calibri"/>
        </w:rPr>
        <w:t>.</w:t>
      </w:r>
    </w:p>
    <w:p w14:paraId="12929D89" w14:textId="0698A619" w:rsidR="000444C9" w:rsidRDefault="00ED1C03" w:rsidP="00D64EAE">
      <w:pPr>
        <w:rPr>
          <w:rFonts w:eastAsia="Calibri"/>
        </w:rPr>
      </w:pPr>
      <w:r w:rsidRPr="00A70C16">
        <w:rPr>
          <w:rFonts w:eastAsia="Calibri"/>
          <w:color w:val="000000" w:themeColor="text1"/>
        </w:rPr>
        <w:t xml:space="preserve">Основной задачей Исполнителя является развитие Подсистемы, в части </w:t>
      </w:r>
      <w:r w:rsidR="000D7294" w:rsidRPr="00A70C16">
        <w:rPr>
          <w:rFonts w:eastAsia="Calibri"/>
          <w:color w:val="000000" w:themeColor="text1"/>
        </w:rPr>
        <w:t>выполнения работ</w:t>
      </w:r>
      <w:r w:rsidRPr="00A70C16">
        <w:rPr>
          <w:rFonts w:eastAsia="Calibri"/>
          <w:color w:val="000000" w:themeColor="text1"/>
        </w:rPr>
        <w:t xml:space="preserve">, </w:t>
      </w:r>
      <w:r w:rsidRPr="00A70C16">
        <w:rPr>
          <w:rFonts w:eastAsia="Calibri"/>
        </w:rPr>
        <w:t>для формирования отчетности и проведения аналитических</w:t>
      </w:r>
      <w:r w:rsidRPr="0064529F">
        <w:rPr>
          <w:rFonts w:eastAsia="Calibri"/>
        </w:rPr>
        <w:t xml:space="preserve"> мероприятий, также </w:t>
      </w:r>
      <w:bookmarkStart w:id="28" w:name="_Hlk202527312"/>
      <w:r w:rsidRPr="0064529F">
        <w:rPr>
          <w:rFonts w:eastAsia="Calibri"/>
        </w:rPr>
        <w:t>настройка разграничения прав доступа</w:t>
      </w:r>
      <w:bookmarkEnd w:id="28"/>
      <w:r w:rsidRPr="0064529F">
        <w:rPr>
          <w:rFonts w:eastAsia="Calibri"/>
        </w:rPr>
        <w:t>, актуализация справочников и отчетных форм, исправление ошибок и актуализация возможностей системы, синхронизация с государственными информационными системами, обработка данных.</w:t>
      </w:r>
      <w:r w:rsidR="000444C9">
        <w:rPr>
          <w:rFonts w:eastAsia="Calibri"/>
        </w:rPr>
        <w:br w:type="page"/>
      </w:r>
    </w:p>
    <w:p w14:paraId="4C7C0B28" w14:textId="0F4FDA94" w:rsidR="00FA633D" w:rsidRDefault="00AF39BE" w:rsidP="00A64752">
      <w:pPr>
        <w:pStyle w:val="1"/>
      </w:pPr>
      <w:bookmarkStart w:id="29" w:name="_Toc184568361"/>
      <w:bookmarkStart w:id="30" w:name="_Toc234832014"/>
      <w:r w:rsidRPr="00CF7D91">
        <w:lastRenderedPageBreak/>
        <w:t>Характеристики объекта автоматизации</w:t>
      </w:r>
      <w:bookmarkEnd w:id="29"/>
      <w:bookmarkEnd w:id="30"/>
    </w:p>
    <w:p w14:paraId="29E1303A" w14:textId="6D65C0E3" w:rsidR="00E8693C" w:rsidRPr="0064529F" w:rsidRDefault="005A5E1A" w:rsidP="001D4371">
      <w:pPr>
        <w:rPr>
          <w:rFonts w:eastAsia="Arial Unicode MS"/>
          <w:lang w:eastAsia="ru-RU"/>
        </w:rPr>
      </w:pPr>
      <w:r w:rsidRPr="00A0308E">
        <w:rPr>
          <w:rFonts w:eastAsia="Arial Unicode MS"/>
          <w:lang w:eastAsia="ru-RU"/>
        </w:rPr>
        <w:t>Объектом развития является региональная государственная информационная Подсистема жилищно-коммунального хозяйства Ленинградской области «Учет потребления коммунальных ресурсов Ленинградской области».</w:t>
      </w:r>
    </w:p>
    <w:p w14:paraId="4DC4EB87" w14:textId="437A6708" w:rsidR="00FA633D" w:rsidRDefault="00494167" w:rsidP="00A64752">
      <w:pPr>
        <w:pStyle w:val="2"/>
      </w:pPr>
      <w:bookmarkStart w:id="31" w:name="_Toc184568362"/>
      <w:bookmarkStart w:id="32" w:name="_Toc234832015"/>
      <w:r w:rsidRPr="00CF7D91">
        <w:t>Основные сведения об объекте автоматизации</w:t>
      </w:r>
      <w:bookmarkEnd w:id="31"/>
      <w:bookmarkEnd w:id="32"/>
    </w:p>
    <w:p w14:paraId="4559F0DE" w14:textId="7ADFCEA0" w:rsidR="00E60D68" w:rsidRPr="0064529F" w:rsidRDefault="00E60D68" w:rsidP="00E60D68">
      <w:pPr>
        <w:rPr>
          <w:rFonts w:eastAsia="Arial Unicode MS"/>
          <w:lang w:eastAsia="ar-SA"/>
        </w:rPr>
      </w:pPr>
      <w:r w:rsidRPr="0064529F">
        <w:rPr>
          <w:rFonts w:eastAsia="Arial Unicode MS"/>
          <w:lang w:eastAsia="ar-SA"/>
        </w:rPr>
        <w:t xml:space="preserve">Компоненты </w:t>
      </w:r>
      <w:r w:rsidR="008F0F7B">
        <w:rPr>
          <w:rFonts w:eastAsia="Arial Unicode MS"/>
          <w:lang w:eastAsia="ar-SA"/>
        </w:rPr>
        <w:t>Подсистемы</w:t>
      </w:r>
      <w:r w:rsidR="00016707">
        <w:rPr>
          <w:rFonts w:eastAsia="Arial Unicode MS"/>
          <w:lang w:eastAsia="ar-SA"/>
        </w:rPr>
        <w:t xml:space="preserve"> </w:t>
      </w:r>
      <w:r w:rsidRPr="0064529F">
        <w:rPr>
          <w:rFonts w:eastAsia="Arial Unicode MS"/>
          <w:lang w:eastAsia="ar-SA"/>
        </w:rPr>
        <w:t>построены по модульному принципу, обеспечивающему раздельное функционирование и хранение данных функциональных приложений и Web-ориентированных интерфейсов пользователей.</w:t>
      </w:r>
    </w:p>
    <w:p w14:paraId="2146DBE3" w14:textId="7B8A6F57" w:rsidR="00922582" w:rsidRPr="00922582" w:rsidRDefault="00E60D68" w:rsidP="00922582">
      <w:pPr>
        <w:rPr>
          <w:rFonts w:eastAsia="Arial Unicode MS"/>
          <w:lang w:eastAsia="ar-SA"/>
        </w:rPr>
      </w:pPr>
      <w:r w:rsidRPr="00C378DD">
        <w:rPr>
          <w:rFonts w:eastAsia="Arial Unicode MS"/>
          <w:lang w:eastAsia="ar-SA"/>
        </w:rPr>
        <w:t>В состав архитектуры</w:t>
      </w:r>
      <w:r w:rsidR="0039421C">
        <w:rPr>
          <w:rFonts w:eastAsia="Arial Unicode MS"/>
          <w:lang w:eastAsia="ar-SA"/>
        </w:rPr>
        <w:t xml:space="preserve"> РГИС ЖКХ ЛО</w:t>
      </w:r>
      <w:r w:rsidRPr="00C378DD">
        <w:rPr>
          <w:rFonts w:eastAsia="Arial Unicode MS"/>
          <w:lang w:eastAsia="ar-SA"/>
        </w:rPr>
        <w:t xml:space="preserve"> </w:t>
      </w:r>
      <w:r w:rsidR="0039421C">
        <w:rPr>
          <w:rFonts w:eastAsia="Arial Unicode MS"/>
          <w:lang w:eastAsia="ar-SA"/>
        </w:rPr>
        <w:t>в</w:t>
      </w:r>
      <w:r w:rsidRPr="00C378DD">
        <w:rPr>
          <w:rFonts w:eastAsia="Arial Unicode MS"/>
          <w:lang w:eastAsia="ar-SA"/>
        </w:rPr>
        <w:t>ходят следующие основные серверные компоненты:</w:t>
      </w:r>
    </w:p>
    <w:p w14:paraId="75D2DEC9" w14:textId="74F26C8C" w:rsidR="00731FF5" w:rsidRDefault="00731FF5" w:rsidP="00E60D68">
      <w:pPr>
        <w:pStyle w:val="022"/>
      </w:pPr>
      <w:r>
        <w:rPr>
          <w:noProof/>
          <w:lang w:eastAsia="ru-RU"/>
          <w14:ligatures w14:val="standardContextual"/>
        </w:rPr>
        <w:drawing>
          <wp:inline distT="0" distB="0" distL="0" distR="0" wp14:anchorId="133B2681" wp14:editId="44BF6045">
            <wp:extent cx="6299835" cy="4397791"/>
            <wp:effectExtent l="0" t="0" r="5715" b="3175"/>
            <wp:docPr id="4892931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9293101" name=""/>
                    <pic:cNvPicPr/>
                  </pic:nvPicPr>
                  <pic:blipFill>
                    <a:blip r:embed="rId9"/>
                    <a:stretch>
                      <a:fillRect/>
                    </a:stretch>
                  </pic:blipFill>
                  <pic:spPr>
                    <a:xfrm>
                      <a:off x="0" y="0"/>
                      <a:ext cx="6299835" cy="4397791"/>
                    </a:xfrm>
                    <a:prstGeom prst="rect">
                      <a:avLst/>
                    </a:prstGeom>
                  </pic:spPr>
                </pic:pic>
              </a:graphicData>
            </a:graphic>
          </wp:inline>
        </w:drawing>
      </w:r>
    </w:p>
    <w:p w14:paraId="45B39EEA" w14:textId="7660C6D1" w:rsidR="00731FF5" w:rsidRPr="00731FF5" w:rsidRDefault="00731FF5" w:rsidP="00731FF5">
      <w:pPr>
        <w:pStyle w:val="022"/>
      </w:pPr>
      <w:r w:rsidRPr="00731FF5">
        <w:t>Рисунок 3.</w:t>
      </w:r>
      <w:r w:rsidR="009305FF">
        <w:t>1 –</w:t>
      </w:r>
      <w:r w:rsidR="00557B0E">
        <w:t xml:space="preserve"> </w:t>
      </w:r>
      <w:r w:rsidRPr="00731FF5">
        <w:t>Схема структурн</w:t>
      </w:r>
      <w:r w:rsidR="00A515D3">
        <w:t>ая</w:t>
      </w:r>
      <w:r w:rsidRPr="00731FF5">
        <w:t xml:space="preserve"> Подсистемы</w:t>
      </w:r>
    </w:p>
    <w:p w14:paraId="3345075B" w14:textId="7CDD0271" w:rsidR="00806F0D" w:rsidRPr="0064529F" w:rsidRDefault="00806F0D" w:rsidP="00806F0D">
      <w:pPr>
        <w:rPr>
          <w:rFonts w:eastAsia="Arial Unicode MS"/>
          <w:lang w:eastAsia="ar-SA"/>
        </w:rPr>
      </w:pPr>
      <w:r w:rsidRPr="0064529F">
        <w:rPr>
          <w:rFonts w:eastAsia="Arial Unicode MS"/>
          <w:lang w:eastAsia="ar-SA"/>
        </w:rPr>
        <w:t xml:space="preserve">В </w:t>
      </w:r>
      <w:r w:rsidR="003D0B74">
        <w:rPr>
          <w:rFonts w:eastAsia="Arial Unicode MS"/>
          <w:lang w:eastAsia="ar-SA"/>
        </w:rPr>
        <w:t>П</w:t>
      </w:r>
      <w:r w:rsidRPr="0064529F">
        <w:rPr>
          <w:rFonts w:eastAsia="Arial Unicode MS"/>
          <w:lang w:eastAsia="ar-SA"/>
        </w:rPr>
        <w:t xml:space="preserve">одсистеме осуществляется журналирование всех событий и действий пользователей в </w:t>
      </w:r>
      <w:r w:rsidR="003D0B74">
        <w:rPr>
          <w:rFonts w:eastAsia="Arial Unicode MS"/>
          <w:lang w:eastAsia="ar-SA"/>
        </w:rPr>
        <w:t>П</w:t>
      </w:r>
      <w:r w:rsidRPr="0064529F">
        <w:rPr>
          <w:rFonts w:eastAsia="Arial Unicode MS"/>
          <w:lang w:eastAsia="ar-SA"/>
        </w:rPr>
        <w:t xml:space="preserve">одсистеме. Журналы событий составлены в форме доступной для проведения последующего анализа взаимодействия пользователей </w:t>
      </w:r>
      <w:r w:rsidR="003D0B74">
        <w:rPr>
          <w:rFonts w:eastAsia="Arial Unicode MS"/>
          <w:lang w:eastAsia="ar-SA"/>
        </w:rPr>
        <w:t>в</w:t>
      </w:r>
      <w:r w:rsidRPr="0064529F">
        <w:rPr>
          <w:rFonts w:eastAsia="Arial Unicode MS"/>
          <w:lang w:eastAsia="ar-SA"/>
        </w:rPr>
        <w:t xml:space="preserve"> Подсистеме, </w:t>
      </w:r>
      <w:r w:rsidRPr="0064529F">
        <w:rPr>
          <w:rFonts w:eastAsia="Arial Unicode MS"/>
          <w:lang w:eastAsia="ar-SA"/>
        </w:rPr>
        <w:lastRenderedPageBreak/>
        <w:t xml:space="preserve">модулей системы между собой и </w:t>
      </w:r>
      <w:r w:rsidRPr="009D322A">
        <w:rPr>
          <w:rFonts w:eastAsia="Arial Unicode MS"/>
          <w:lang w:eastAsia="ar-SA"/>
        </w:rPr>
        <w:t xml:space="preserve">системы с внешними системами. Подсистема взаимодействует с существующей инфраструктурой </w:t>
      </w:r>
      <w:r w:rsidR="00C06663" w:rsidRPr="009D322A">
        <w:rPr>
          <w:rFonts w:eastAsia="Arial Unicode MS"/>
          <w:lang w:eastAsia="ar-SA"/>
        </w:rPr>
        <w:t>РГИС ЖКХ</w:t>
      </w:r>
      <w:r w:rsidR="000D7294" w:rsidRPr="009D322A">
        <w:rPr>
          <w:rFonts w:eastAsia="Arial Unicode MS"/>
          <w:lang w:eastAsia="ar-SA"/>
        </w:rPr>
        <w:t xml:space="preserve"> ЛО</w:t>
      </w:r>
      <w:r w:rsidR="00C06663" w:rsidRPr="009D322A">
        <w:rPr>
          <w:rFonts w:eastAsia="Arial Unicode MS"/>
          <w:lang w:eastAsia="ar-SA"/>
        </w:rPr>
        <w:t xml:space="preserve"> </w:t>
      </w:r>
      <w:r w:rsidR="00152EEF" w:rsidRPr="009D322A">
        <w:rPr>
          <w:rFonts w:eastAsia="Arial Unicode MS"/>
          <w:lang w:eastAsia="ar-SA"/>
        </w:rPr>
        <w:t>и другими</w:t>
      </w:r>
      <w:r w:rsidRPr="009D322A">
        <w:rPr>
          <w:rFonts w:eastAsia="Arial Unicode MS"/>
          <w:lang w:eastAsia="ar-SA"/>
        </w:rPr>
        <w:t xml:space="preserve"> </w:t>
      </w:r>
      <w:r w:rsidRPr="0064529F">
        <w:rPr>
          <w:rFonts w:eastAsia="Arial Unicode MS"/>
          <w:lang w:eastAsia="ar-SA"/>
        </w:rPr>
        <w:t>государственными информационными системами, в том числе в части единых справочников.</w:t>
      </w:r>
    </w:p>
    <w:p w14:paraId="7A380F16" w14:textId="0FAFA68F" w:rsidR="00806F0D" w:rsidRPr="003D0B74" w:rsidRDefault="00806F0D" w:rsidP="00806F0D">
      <w:pPr>
        <w:rPr>
          <w:rFonts w:eastAsia="Arial Unicode MS"/>
          <w:lang w:eastAsia="ar-SA"/>
        </w:rPr>
      </w:pPr>
      <w:r w:rsidRPr="00686E60">
        <w:rPr>
          <w:rFonts w:eastAsia="Arial Unicode MS"/>
          <w:lang w:eastAsia="ar-SA"/>
        </w:rPr>
        <w:t xml:space="preserve">Все компоненты </w:t>
      </w:r>
      <w:r w:rsidR="008F0F7B" w:rsidRPr="00686E60">
        <w:rPr>
          <w:rFonts w:eastAsia="Arial Unicode MS"/>
          <w:lang w:eastAsia="ar-SA"/>
        </w:rPr>
        <w:t>Подсистемы</w:t>
      </w:r>
      <w:r w:rsidR="00016707" w:rsidRPr="00686E60">
        <w:rPr>
          <w:rFonts w:eastAsia="Arial Unicode MS"/>
          <w:lang w:eastAsia="ar-SA"/>
        </w:rPr>
        <w:t xml:space="preserve"> </w:t>
      </w:r>
      <w:r w:rsidRPr="00686E60">
        <w:rPr>
          <w:rFonts w:eastAsia="Arial Unicode MS"/>
          <w:lang w:eastAsia="ar-SA"/>
        </w:rPr>
        <w:t xml:space="preserve">размещены в ЦОД </w:t>
      </w:r>
      <w:r w:rsidR="009C25AE">
        <w:rPr>
          <w:rFonts w:eastAsia="Arial Unicode MS"/>
          <w:lang w:eastAsia="ar-SA"/>
        </w:rPr>
        <w:t>Правительства</w:t>
      </w:r>
      <w:r w:rsidRPr="00686E60">
        <w:rPr>
          <w:rFonts w:eastAsia="Arial Unicode MS"/>
          <w:lang w:eastAsia="ar-SA"/>
        </w:rPr>
        <w:t xml:space="preserve"> Ленинградской области.</w:t>
      </w:r>
    </w:p>
    <w:p w14:paraId="0835D74D" w14:textId="77777777" w:rsidR="00A85030" w:rsidRPr="00A31F8B" w:rsidRDefault="00A85030" w:rsidP="00A85030">
      <w:pPr>
        <w:pStyle w:val="2"/>
        <w:rPr>
          <w:rFonts w:eastAsia="Arial Unicode MS"/>
          <w:lang w:eastAsia="ar-SA"/>
        </w:rPr>
      </w:pPr>
      <w:bookmarkStart w:id="33" w:name="_Toc201746249"/>
      <w:bookmarkStart w:id="34" w:name="_Toc234832016"/>
      <w:r w:rsidRPr="00A31F8B">
        <w:rPr>
          <w:rFonts w:eastAsia="Arial Unicode MS"/>
          <w:lang w:eastAsia="ar-SA"/>
        </w:rPr>
        <w:t xml:space="preserve">Состав </w:t>
      </w:r>
      <w:r>
        <w:rPr>
          <w:rFonts w:eastAsia="Arial Unicode MS"/>
          <w:lang w:eastAsia="ar-SA"/>
        </w:rPr>
        <w:t>Подсистемы</w:t>
      </w:r>
      <w:bookmarkEnd w:id="33"/>
      <w:bookmarkEnd w:id="34"/>
    </w:p>
    <w:p w14:paraId="14916484" w14:textId="77777777" w:rsidR="00A85030" w:rsidRPr="00A31F8B" w:rsidRDefault="00A85030" w:rsidP="00A85030">
      <w:r w:rsidRPr="00A31F8B">
        <w:t xml:space="preserve">В состав </w:t>
      </w:r>
      <w:r>
        <w:t xml:space="preserve">Подсистемы </w:t>
      </w:r>
      <w:r w:rsidRPr="00A31F8B">
        <w:t>входят следующие уровни обработки данных:</w:t>
      </w:r>
    </w:p>
    <w:p w14:paraId="28C9D0A1" w14:textId="77777777" w:rsidR="00A85030" w:rsidRPr="00A31F8B" w:rsidRDefault="00A85030" w:rsidP="00A85030">
      <w:pPr>
        <w:pStyle w:val="05011"/>
      </w:pPr>
      <w:r w:rsidRPr="00A31F8B">
        <w:t xml:space="preserve">Уровень </w:t>
      </w:r>
      <w:r>
        <w:t>источника данных</w:t>
      </w:r>
      <w:r w:rsidRPr="00A31F8B">
        <w:t>, обеспечивающий фиксацию и сбор событийной, визуальной и иной необходимой информации;</w:t>
      </w:r>
    </w:p>
    <w:p w14:paraId="61557E90" w14:textId="77777777" w:rsidR="00A85030" w:rsidRPr="00A31F8B" w:rsidRDefault="00A85030" w:rsidP="00A85030">
      <w:pPr>
        <w:pStyle w:val="05011"/>
      </w:pPr>
      <w:r w:rsidRPr="00A31F8B">
        <w:t>Уровень средств вычислительной техники и средств информационного обмена, обеспечивающий накопление и первичный анализ и дальнейшую передачу информации, собранной на первом уровне информации;</w:t>
      </w:r>
    </w:p>
    <w:p w14:paraId="27E53E7E" w14:textId="77777777" w:rsidR="00A85030" w:rsidRPr="00A31F8B" w:rsidRDefault="00A85030" w:rsidP="00A85030">
      <w:pPr>
        <w:pStyle w:val="05011"/>
      </w:pPr>
      <w:r w:rsidRPr="00A31F8B">
        <w:t>Уровень программно-технических комплексов объектов мониторинга, обеспечивающий реструктуризацию накопленной и проанализированной на втором уровне информации;</w:t>
      </w:r>
    </w:p>
    <w:p w14:paraId="209B3BFF" w14:textId="29159C82" w:rsidR="00A85030" w:rsidRPr="00A31F8B" w:rsidRDefault="00A85030" w:rsidP="00A85030">
      <w:pPr>
        <w:pStyle w:val="05011"/>
      </w:pPr>
      <w:r w:rsidRPr="00A31F8B">
        <w:t>Уровень программно-технического комплекса центра обработки данных, обеспечивающий унифицированное представление событий на объектах мониторинга для персонала, а также ретроспективный анализ обработанной на третьем уровне информации.</w:t>
      </w:r>
    </w:p>
    <w:p w14:paraId="7E595F67" w14:textId="207D5C39" w:rsidR="00A85030" w:rsidRPr="00A31F8B" w:rsidRDefault="00A85030" w:rsidP="00A85030">
      <w:r w:rsidRPr="00A31F8B">
        <w:t>Передача между разными уровнями событийной, визуальной и иной требуемой для информирования персонала осуществляется средствами сетевого взаимодействия.</w:t>
      </w:r>
    </w:p>
    <w:p w14:paraId="45ADF458" w14:textId="77777777" w:rsidR="00A85030" w:rsidRPr="00A31F8B" w:rsidRDefault="00A85030" w:rsidP="00A85030">
      <w:r w:rsidRPr="00A31F8B">
        <w:t>В состав программно-технического комплекса центра обработки данных входят следующие компоненты и программные службы:</w:t>
      </w:r>
    </w:p>
    <w:p w14:paraId="3D83AC9C" w14:textId="77777777" w:rsidR="00A85030" w:rsidRPr="00A31F8B" w:rsidRDefault="00A85030" w:rsidP="00A85030">
      <w:pPr>
        <w:pStyle w:val="05011"/>
      </w:pPr>
      <w:r w:rsidRPr="00A31F8B">
        <w:t>Сервер-коллектор первичной информации от инженерных систем:</w:t>
      </w:r>
    </w:p>
    <w:p w14:paraId="7F81B1F0" w14:textId="77777777" w:rsidR="00A85030" w:rsidRPr="00A31F8B" w:rsidRDefault="00A85030" w:rsidP="00290E2B">
      <w:pPr>
        <w:pStyle w:val="05022"/>
      </w:pPr>
      <w:r w:rsidRPr="00A31F8B">
        <w:t>Подсистема сбора, консолидации и агрегации данных с первичного инженерного оборудования;</w:t>
      </w:r>
    </w:p>
    <w:p w14:paraId="2D943927" w14:textId="475AB604" w:rsidR="00A85030" w:rsidRPr="00A31F8B" w:rsidRDefault="00A85030" w:rsidP="00290E2B">
      <w:pPr>
        <w:pStyle w:val="05022"/>
      </w:pPr>
      <w:r w:rsidRPr="00A31F8B">
        <w:lastRenderedPageBreak/>
        <w:t xml:space="preserve">Подсистема </w:t>
      </w:r>
      <w:r w:rsidRPr="00507C9C">
        <w:t>обогащени</w:t>
      </w:r>
      <w:r w:rsidR="00BD1453">
        <w:t>я</w:t>
      </w:r>
      <w:r w:rsidRPr="00A31F8B">
        <w:t xml:space="preserve"> событийной информации за счет инструментов расчета промежуточных показаний и агрегационных функций;</w:t>
      </w:r>
    </w:p>
    <w:p w14:paraId="2A61557A" w14:textId="77777777" w:rsidR="00A85030" w:rsidRPr="00A31F8B" w:rsidRDefault="00A85030" w:rsidP="00A85030">
      <w:pPr>
        <w:pStyle w:val="05011"/>
      </w:pPr>
      <w:r w:rsidRPr="00A31F8B">
        <w:t>Сервер обеспечения работы бизнес-логики приложений:</w:t>
      </w:r>
    </w:p>
    <w:p w14:paraId="7318E7A8" w14:textId="77777777" w:rsidR="00A85030" w:rsidRPr="00A31F8B" w:rsidRDefault="00A85030" w:rsidP="00290E2B">
      <w:pPr>
        <w:pStyle w:val="05022"/>
      </w:pPr>
      <w:r w:rsidRPr="00A31F8B">
        <w:t>Подсистема сбора данных от инженерного оборудования;</w:t>
      </w:r>
    </w:p>
    <w:p w14:paraId="1D7C1D08" w14:textId="77777777" w:rsidR="00A85030" w:rsidRPr="00A31F8B" w:rsidRDefault="00A85030" w:rsidP="00290E2B">
      <w:pPr>
        <w:pStyle w:val="05022"/>
      </w:pPr>
      <w:r w:rsidRPr="00A31F8B">
        <w:t>Подсистема ведения электронных паспортов объектов;</w:t>
      </w:r>
    </w:p>
    <w:p w14:paraId="3D727F44" w14:textId="77777777" w:rsidR="00A85030" w:rsidRPr="00A31F8B" w:rsidRDefault="00A85030" w:rsidP="00290E2B">
      <w:pPr>
        <w:pStyle w:val="05022"/>
      </w:pPr>
      <w:r w:rsidRPr="00A31F8B">
        <w:t>Подсистема авторизации и аутентификации пользователей;</w:t>
      </w:r>
    </w:p>
    <w:p w14:paraId="6C8938DB" w14:textId="77777777" w:rsidR="00A85030" w:rsidRPr="00A31F8B" w:rsidRDefault="00A85030" w:rsidP="00A85030">
      <w:pPr>
        <w:pStyle w:val="05011"/>
      </w:pPr>
      <w:r w:rsidRPr="00A31F8B">
        <w:t>Сервер визуализации, предоставляющий доступ к аналитической и оперативной информации, формирующей унифицированное представление деятельности на контролируемых объектах в реальном времени:</w:t>
      </w:r>
    </w:p>
    <w:p w14:paraId="67570BA3" w14:textId="77777777" w:rsidR="00A85030" w:rsidRPr="007F5322" w:rsidRDefault="00A85030" w:rsidP="00290E2B">
      <w:pPr>
        <w:pStyle w:val="05022"/>
      </w:pPr>
      <w:r w:rsidRPr="007F5322">
        <w:t>Рабочее место главного диспетчера;</w:t>
      </w:r>
    </w:p>
    <w:p w14:paraId="11666394" w14:textId="77777777" w:rsidR="00A85030" w:rsidRPr="007F5322" w:rsidRDefault="00A85030" w:rsidP="00290E2B">
      <w:pPr>
        <w:pStyle w:val="05022"/>
      </w:pPr>
      <w:r w:rsidRPr="007F5322">
        <w:t>Рабочее место диспетчера;</w:t>
      </w:r>
    </w:p>
    <w:p w14:paraId="2006E5CE" w14:textId="77777777" w:rsidR="00A85030" w:rsidRPr="007F5322" w:rsidRDefault="00A85030" w:rsidP="00290E2B">
      <w:pPr>
        <w:pStyle w:val="05022"/>
      </w:pPr>
      <w:r w:rsidRPr="007F5322">
        <w:t>Рабочее место главного инженера;</w:t>
      </w:r>
    </w:p>
    <w:p w14:paraId="43AADCCA" w14:textId="77777777" w:rsidR="00A85030" w:rsidRPr="007F5322" w:rsidRDefault="00A85030" w:rsidP="00290E2B">
      <w:pPr>
        <w:pStyle w:val="05022"/>
      </w:pPr>
      <w:r w:rsidRPr="007F5322">
        <w:t>Рабочее место ответственного за потребление коммунальных ресурсов;</w:t>
      </w:r>
    </w:p>
    <w:p w14:paraId="0CE4F9C4" w14:textId="77777777" w:rsidR="00A85030" w:rsidRPr="007F5322" w:rsidRDefault="00A85030" w:rsidP="00290E2B">
      <w:pPr>
        <w:pStyle w:val="05022"/>
      </w:pPr>
      <w:r w:rsidRPr="007F5322">
        <w:t>Рабочее место мастера участка;</w:t>
      </w:r>
    </w:p>
    <w:p w14:paraId="474E9983" w14:textId="77777777" w:rsidR="00A85030" w:rsidRPr="007F5322" w:rsidRDefault="00A85030" w:rsidP="00290E2B">
      <w:pPr>
        <w:pStyle w:val="05022"/>
      </w:pPr>
      <w:r w:rsidRPr="007F5322">
        <w:t>Подсистема формирования отчетов;</w:t>
      </w:r>
    </w:p>
    <w:p w14:paraId="2D64111B" w14:textId="77777777" w:rsidR="00A85030" w:rsidRPr="007F5322" w:rsidRDefault="00A85030" w:rsidP="00290E2B">
      <w:pPr>
        <w:pStyle w:val="05022"/>
      </w:pPr>
      <w:r w:rsidRPr="007F5322">
        <w:t>Мобильное приложение исполнителя работ и оператора диспетчерского центра;</w:t>
      </w:r>
    </w:p>
    <w:p w14:paraId="72F0FC77" w14:textId="77777777" w:rsidR="00A85030" w:rsidRPr="00A31F8B" w:rsidRDefault="00A85030" w:rsidP="00290E2B">
      <w:pPr>
        <w:pStyle w:val="05022"/>
      </w:pPr>
      <w:r w:rsidRPr="007F5322">
        <w:t>Оповещения</w:t>
      </w:r>
      <w:r w:rsidRPr="00A31F8B">
        <w:t xml:space="preserve"> о новых заявках;</w:t>
      </w:r>
    </w:p>
    <w:p w14:paraId="22126242" w14:textId="77777777" w:rsidR="00A85030" w:rsidRPr="00A31F8B" w:rsidRDefault="00A85030" w:rsidP="00290E2B">
      <w:pPr>
        <w:pStyle w:val="05022"/>
      </w:pPr>
      <w:r w:rsidRPr="00A31F8B">
        <w:t>Контроль инженерного оборудования в обслуживаемых школах;</w:t>
      </w:r>
    </w:p>
    <w:p w14:paraId="36504FB9" w14:textId="77777777" w:rsidR="00A85030" w:rsidRPr="00A31F8B" w:rsidRDefault="00A85030" w:rsidP="00290E2B">
      <w:pPr>
        <w:pStyle w:val="05022"/>
      </w:pPr>
      <w:r w:rsidRPr="00A31F8B">
        <w:t>Контроль аварийных ситуаций на инженерных системах.</w:t>
      </w:r>
    </w:p>
    <w:p w14:paraId="420F4C91" w14:textId="77777777" w:rsidR="00A85030" w:rsidRPr="00A31F8B" w:rsidRDefault="00A85030" w:rsidP="00A85030">
      <w:pPr>
        <w:rPr>
          <w:rFonts w:eastAsia="Arial Unicode MS"/>
          <w:lang w:eastAsia="ar-SA"/>
        </w:rPr>
      </w:pPr>
      <w:r w:rsidRPr="00A31F8B">
        <w:rPr>
          <w:rFonts w:eastAsia="Arial Unicode MS"/>
          <w:lang w:eastAsia="ar-SA"/>
        </w:rPr>
        <w:t xml:space="preserve">Все компоненты </w:t>
      </w:r>
      <w:r>
        <w:rPr>
          <w:rFonts w:eastAsia="Arial Unicode MS"/>
          <w:lang w:eastAsia="ar-SA"/>
        </w:rPr>
        <w:t xml:space="preserve">Подсистемы </w:t>
      </w:r>
      <w:r w:rsidRPr="00A31F8B">
        <w:rPr>
          <w:rFonts w:eastAsia="Arial Unicode MS"/>
          <w:lang w:eastAsia="ar-SA"/>
        </w:rPr>
        <w:t xml:space="preserve">размещены в ЦОД </w:t>
      </w:r>
      <w:r>
        <w:rPr>
          <w:rFonts w:eastAsia="Arial Unicode MS"/>
          <w:lang w:eastAsia="ar-SA"/>
        </w:rPr>
        <w:t>Правительства</w:t>
      </w:r>
      <w:r w:rsidRPr="00A31F8B">
        <w:rPr>
          <w:rFonts w:eastAsia="Arial Unicode MS"/>
          <w:lang w:eastAsia="ar-SA"/>
        </w:rPr>
        <w:t xml:space="preserve"> Ленинградской области.</w:t>
      </w:r>
    </w:p>
    <w:p w14:paraId="5FF920C7" w14:textId="77777777" w:rsidR="00A85030" w:rsidRPr="00A31F8B" w:rsidRDefault="00A85030" w:rsidP="00A85030">
      <w:pPr>
        <w:rPr>
          <w:rFonts w:eastAsia="Arial Unicode MS"/>
          <w:lang w:eastAsia="ar-SA"/>
        </w:rPr>
      </w:pPr>
      <w:r w:rsidRPr="00A31F8B">
        <w:rPr>
          <w:rFonts w:eastAsia="Arial Unicode MS"/>
          <w:lang w:eastAsia="ar-SA"/>
        </w:rPr>
        <w:t xml:space="preserve">Используемое в составе </w:t>
      </w:r>
      <w:r>
        <w:rPr>
          <w:rFonts w:eastAsia="Arial Unicode MS"/>
          <w:lang w:eastAsia="ar-SA"/>
        </w:rPr>
        <w:t xml:space="preserve">Подсистемы </w:t>
      </w:r>
      <w:r w:rsidRPr="00A31F8B">
        <w:rPr>
          <w:rFonts w:eastAsia="Arial Unicode MS"/>
          <w:lang w:eastAsia="ar-SA"/>
        </w:rPr>
        <w:t>программно-техническое обеспечение представлено в таблице 3.1.</w:t>
      </w:r>
    </w:p>
    <w:p w14:paraId="736B64C8" w14:textId="0EADCC53" w:rsidR="00A85030" w:rsidRPr="00A31F8B" w:rsidRDefault="00A85030" w:rsidP="00A85030">
      <w:pPr>
        <w:pStyle w:val="031-"/>
      </w:pPr>
      <w:r w:rsidRPr="004E1E4E">
        <w:lastRenderedPageBreak/>
        <w:t xml:space="preserve">Таблица 3.1 – Программно-технические характеристики </w:t>
      </w:r>
      <w:r w:rsidR="006B66D3">
        <w:t>П</w:t>
      </w:r>
      <w:r w:rsidRPr="004E1E4E">
        <w:t>одсистемы</w:t>
      </w:r>
    </w:p>
    <w:tbl>
      <w:tblPr>
        <w:tblStyle w:val="17"/>
        <w:tblW w:w="0" w:type="auto"/>
        <w:tblLook w:val="04A0" w:firstRow="1" w:lastRow="0" w:firstColumn="1" w:lastColumn="0" w:noHBand="0" w:noVBand="1"/>
      </w:tblPr>
      <w:tblGrid>
        <w:gridCol w:w="609"/>
        <w:gridCol w:w="2487"/>
        <w:gridCol w:w="2136"/>
        <w:gridCol w:w="3001"/>
        <w:gridCol w:w="1678"/>
      </w:tblGrid>
      <w:tr w:rsidR="00A85030" w:rsidRPr="00A31F8B" w14:paraId="7C70F1B1" w14:textId="77777777" w:rsidTr="000B0A2B">
        <w:trPr>
          <w:trHeight w:val="1259"/>
        </w:trPr>
        <w:tc>
          <w:tcPr>
            <w:tcW w:w="609" w:type="dxa"/>
          </w:tcPr>
          <w:p w14:paraId="7A063B79" w14:textId="77777777" w:rsidR="00A85030" w:rsidRPr="004E1E4E" w:rsidRDefault="00A85030" w:rsidP="00A70C16">
            <w:pPr>
              <w:pStyle w:val="032-"/>
              <w:rPr>
                <w:rFonts w:ascii="Times New Roman" w:hAnsi="Times New Roman"/>
              </w:rPr>
            </w:pPr>
            <w:r w:rsidRPr="004E1E4E">
              <w:rPr>
                <w:rFonts w:ascii="Times New Roman" w:hAnsi="Times New Roman"/>
              </w:rPr>
              <w:t>№ п/п</w:t>
            </w:r>
          </w:p>
        </w:tc>
        <w:tc>
          <w:tcPr>
            <w:tcW w:w="2487" w:type="dxa"/>
          </w:tcPr>
          <w:p w14:paraId="5C2483AC" w14:textId="77777777" w:rsidR="00A85030" w:rsidRPr="004E1E4E" w:rsidRDefault="00A85030" w:rsidP="00A70C16">
            <w:pPr>
              <w:pStyle w:val="032-"/>
              <w:rPr>
                <w:rFonts w:ascii="Times New Roman" w:hAnsi="Times New Roman"/>
              </w:rPr>
            </w:pPr>
            <w:r w:rsidRPr="004E1E4E">
              <w:rPr>
                <w:rFonts w:ascii="Times New Roman" w:hAnsi="Times New Roman"/>
              </w:rPr>
              <w:t>Класс программного обеспечения</w:t>
            </w:r>
          </w:p>
        </w:tc>
        <w:tc>
          <w:tcPr>
            <w:tcW w:w="2136" w:type="dxa"/>
          </w:tcPr>
          <w:p w14:paraId="7FDC3AEB" w14:textId="77777777" w:rsidR="00A85030" w:rsidRPr="004E1E4E" w:rsidRDefault="00A85030" w:rsidP="00A70C16">
            <w:pPr>
              <w:pStyle w:val="032-"/>
              <w:rPr>
                <w:rFonts w:ascii="Times New Roman" w:hAnsi="Times New Roman"/>
              </w:rPr>
            </w:pPr>
            <w:r w:rsidRPr="004E1E4E">
              <w:rPr>
                <w:rFonts w:ascii="Times New Roman" w:hAnsi="Times New Roman"/>
              </w:rPr>
              <w:t>Наименование программного обеспечения</w:t>
            </w:r>
          </w:p>
        </w:tc>
        <w:tc>
          <w:tcPr>
            <w:tcW w:w="3001" w:type="dxa"/>
          </w:tcPr>
          <w:p w14:paraId="3ECD369E" w14:textId="77777777" w:rsidR="00A85030" w:rsidRPr="004E1E4E" w:rsidRDefault="00A85030" w:rsidP="00A70C16">
            <w:pPr>
              <w:pStyle w:val="032-"/>
              <w:rPr>
                <w:rFonts w:ascii="Times New Roman" w:hAnsi="Times New Roman"/>
              </w:rPr>
            </w:pPr>
            <w:r w:rsidRPr="004E1E4E">
              <w:rPr>
                <w:rFonts w:ascii="Times New Roman" w:hAnsi="Times New Roman"/>
              </w:rPr>
              <w:t>Производитель программного обеспечения</w:t>
            </w:r>
          </w:p>
        </w:tc>
        <w:tc>
          <w:tcPr>
            <w:tcW w:w="1678" w:type="dxa"/>
          </w:tcPr>
          <w:p w14:paraId="61B51EF1" w14:textId="77777777" w:rsidR="00A85030" w:rsidRPr="004E1E4E" w:rsidRDefault="00A85030" w:rsidP="00A70C16">
            <w:pPr>
              <w:pStyle w:val="032-"/>
              <w:rPr>
                <w:rFonts w:ascii="Times New Roman" w:hAnsi="Times New Roman"/>
              </w:rPr>
            </w:pPr>
            <w:r w:rsidRPr="004E1E4E">
              <w:rPr>
                <w:rFonts w:ascii="Times New Roman" w:hAnsi="Times New Roman"/>
              </w:rPr>
              <w:t>Количество</w:t>
            </w:r>
          </w:p>
        </w:tc>
      </w:tr>
      <w:tr w:rsidR="00F02F23" w:rsidRPr="00A31F8B" w14:paraId="665B9897" w14:textId="77777777" w:rsidTr="00267726">
        <w:trPr>
          <w:trHeight w:val="1259"/>
        </w:trPr>
        <w:tc>
          <w:tcPr>
            <w:tcW w:w="9911" w:type="dxa"/>
            <w:gridSpan w:val="5"/>
          </w:tcPr>
          <w:p w14:paraId="2609F07C" w14:textId="32762B5F" w:rsidR="00F02F23" w:rsidRPr="00F02F23" w:rsidRDefault="00F02F23" w:rsidP="00A70C16">
            <w:pPr>
              <w:pStyle w:val="032-"/>
              <w:rPr>
                <w:rFonts w:ascii="Times New Roman" w:hAnsi="Times New Roman"/>
                <w:b w:val="0"/>
                <w:bCs/>
              </w:rPr>
            </w:pPr>
            <w:r>
              <w:rPr>
                <w:rFonts w:ascii="Times New Roman" w:hAnsi="Times New Roman"/>
                <w:b w:val="0"/>
                <w:bCs/>
              </w:rPr>
              <w:t>Общее программное обеспечение</w:t>
            </w:r>
          </w:p>
        </w:tc>
      </w:tr>
      <w:tr w:rsidR="00A85030" w:rsidRPr="00A31F8B" w14:paraId="0D46283E" w14:textId="77777777" w:rsidTr="000B0A2B">
        <w:tc>
          <w:tcPr>
            <w:tcW w:w="609" w:type="dxa"/>
          </w:tcPr>
          <w:p w14:paraId="13F513F5" w14:textId="77777777" w:rsidR="00A85030" w:rsidRPr="004E1E4E" w:rsidRDefault="00A85030" w:rsidP="00A70C16">
            <w:pPr>
              <w:pStyle w:val="0303-"/>
              <w:rPr>
                <w:rFonts w:ascii="Times New Roman" w:hAnsi="Times New Roman"/>
              </w:rPr>
            </w:pPr>
            <w:r w:rsidRPr="004E1E4E">
              <w:rPr>
                <w:rFonts w:ascii="Times New Roman" w:hAnsi="Times New Roman"/>
              </w:rPr>
              <w:t>1</w:t>
            </w:r>
          </w:p>
        </w:tc>
        <w:tc>
          <w:tcPr>
            <w:tcW w:w="2487" w:type="dxa"/>
          </w:tcPr>
          <w:p w14:paraId="3C0B4CD6" w14:textId="77777777" w:rsidR="00A85030" w:rsidRPr="004E1E4E" w:rsidRDefault="00A85030" w:rsidP="00A70C16">
            <w:pPr>
              <w:pStyle w:val="0303-"/>
              <w:rPr>
                <w:rFonts w:ascii="Times New Roman" w:hAnsi="Times New Roman"/>
              </w:rPr>
            </w:pPr>
            <w:r w:rsidRPr="004E1E4E">
              <w:rPr>
                <w:rFonts w:ascii="Times New Roman" w:hAnsi="Times New Roman"/>
              </w:rPr>
              <w:t>Операционные системы</w:t>
            </w:r>
          </w:p>
        </w:tc>
        <w:tc>
          <w:tcPr>
            <w:tcW w:w="2136" w:type="dxa"/>
          </w:tcPr>
          <w:p w14:paraId="188F7560" w14:textId="4025EFD3" w:rsidR="00A85030" w:rsidRPr="004E1E4E" w:rsidRDefault="00C73AFB" w:rsidP="00A70C16">
            <w:pPr>
              <w:pStyle w:val="0303-"/>
              <w:rPr>
                <w:rFonts w:ascii="Times New Roman" w:hAnsi="Times New Roman"/>
              </w:rPr>
            </w:pPr>
            <w:r>
              <w:rPr>
                <w:rFonts w:ascii="Times New Roman" w:hAnsi="Times New Roman"/>
              </w:rPr>
              <w:t>РЕД ОС</w:t>
            </w:r>
            <w:r w:rsidR="00F02F23">
              <w:rPr>
                <w:rFonts w:ascii="Times New Roman" w:hAnsi="Times New Roman"/>
              </w:rPr>
              <w:t xml:space="preserve"> версия 7.3.</w:t>
            </w:r>
          </w:p>
        </w:tc>
        <w:tc>
          <w:tcPr>
            <w:tcW w:w="3001" w:type="dxa"/>
          </w:tcPr>
          <w:p w14:paraId="5296B03A" w14:textId="220EF03B" w:rsidR="00A85030" w:rsidRPr="004E1E4E" w:rsidRDefault="00C73AFB" w:rsidP="00A70C16">
            <w:pPr>
              <w:pStyle w:val="0303-"/>
              <w:rPr>
                <w:rFonts w:ascii="Times New Roman" w:hAnsi="Times New Roman"/>
              </w:rPr>
            </w:pPr>
            <w:r>
              <w:rPr>
                <w:rFonts w:ascii="Times New Roman" w:hAnsi="Times New Roman"/>
              </w:rPr>
              <w:t>ООО «</w:t>
            </w:r>
            <w:r w:rsidR="00A85030" w:rsidRPr="004E1E4E">
              <w:rPr>
                <w:rFonts w:ascii="Times New Roman" w:hAnsi="Times New Roman"/>
              </w:rPr>
              <w:t>Р</w:t>
            </w:r>
            <w:r>
              <w:rPr>
                <w:rFonts w:ascii="Times New Roman" w:hAnsi="Times New Roman"/>
              </w:rPr>
              <w:t>ЕД</w:t>
            </w:r>
            <w:r w:rsidR="00A85030" w:rsidRPr="004E1E4E">
              <w:rPr>
                <w:rFonts w:ascii="Times New Roman" w:hAnsi="Times New Roman"/>
              </w:rPr>
              <w:t xml:space="preserve"> </w:t>
            </w:r>
            <w:r>
              <w:rPr>
                <w:rFonts w:ascii="Times New Roman" w:hAnsi="Times New Roman"/>
              </w:rPr>
              <w:t>СОФТ»</w:t>
            </w:r>
          </w:p>
        </w:tc>
        <w:tc>
          <w:tcPr>
            <w:tcW w:w="1678" w:type="dxa"/>
          </w:tcPr>
          <w:p w14:paraId="79F37E6E" w14:textId="77777777" w:rsidR="00A85030" w:rsidRPr="004E1E4E" w:rsidRDefault="00A85030" w:rsidP="00A70C16">
            <w:pPr>
              <w:pStyle w:val="0303-"/>
              <w:rPr>
                <w:rFonts w:ascii="Times New Roman" w:hAnsi="Times New Roman"/>
              </w:rPr>
            </w:pPr>
            <w:r w:rsidRPr="004E1E4E">
              <w:rPr>
                <w:rFonts w:ascii="Times New Roman" w:hAnsi="Times New Roman"/>
              </w:rPr>
              <w:t>1</w:t>
            </w:r>
          </w:p>
        </w:tc>
      </w:tr>
      <w:tr w:rsidR="00A85030" w:rsidRPr="00A31F8B" w14:paraId="53A3EB8D" w14:textId="77777777" w:rsidTr="000B0A2B">
        <w:tc>
          <w:tcPr>
            <w:tcW w:w="609" w:type="dxa"/>
          </w:tcPr>
          <w:p w14:paraId="578283C0" w14:textId="77777777" w:rsidR="00A85030" w:rsidRPr="004E1E4E" w:rsidRDefault="00A85030" w:rsidP="00A70C16">
            <w:pPr>
              <w:pStyle w:val="0303-"/>
              <w:rPr>
                <w:rFonts w:ascii="Times New Roman" w:hAnsi="Times New Roman"/>
              </w:rPr>
            </w:pPr>
            <w:r w:rsidRPr="004E1E4E">
              <w:rPr>
                <w:rFonts w:ascii="Times New Roman" w:hAnsi="Times New Roman"/>
              </w:rPr>
              <w:t>2</w:t>
            </w:r>
          </w:p>
        </w:tc>
        <w:tc>
          <w:tcPr>
            <w:tcW w:w="2487" w:type="dxa"/>
          </w:tcPr>
          <w:p w14:paraId="4505438D" w14:textId="0AE46600" w:rsidR="00A85030" w:rsidRPr="004E1E4E" w:rsidRDefault="000B0A2B" w:rsidP="00A70C16">
            <w:pPr>
              <w:pStyle w:val="0303-"/>
              <w:rPr>
                <w:rFonts w:ascii="Times New Roman" w:hAnsi="Times New Roman"/>
              </w:rPr>
            </w:pPr>
            <w:r>
              <w:rPr>
                <w:rFonts w:ascii="Times New Roman" w:hAnsi="Times New Roman"/>
              </w:rPr>
              <w:t>О</w:t>
            </w:r>
            <w:r w:rsidRPr="000B0A2B">
              <w:rPr>
                <w:rFonts w:ascii="Times New Roman" w:hAnsi="Times New Roman"/>
              </w:rPr>
              <w:t>ткрытая платформа для разработки многоплатформенных приложений</w:t>
            </w:r>
          </w:p>
        </w:tc>
        <w:tc>
          <w:tcPr>
            <w:tcW w:w="2136" w:type="dxa"/>
          </w:tcPr>
          <w:p w14:paraId="75FD5A27" w14:textId="1D0C16F9" w:rsidR="00A85030" w:rsidRPr="00F02F23" w:rsidRDefault="00F02F23" w:rsidP="00A70C16">
            <w:pPr>
              <w:pStyle w:val="0303-"/>
              <w:rPr>
                <w:rFonts w:ascii="Times New Roman" w:hAnsi="Times New Roman"/>
                <w:lang w:val="en-US"/>
              </w:rPr>
            </w:pPr>
            <w:r>
              <w:rPr>
                <w:rFonts w:ascii="Times New Roman" w:hAnsi="Times New Roman"/>
                <w:lang w:val="en-US"/>
              </w:rPr>
              <w:t>.NET 8</w:t>
            </w:r>
          </w:p>
        </w:tc>
        <w:tc>
          <w:tcPr>
            <w:tcW w:w="3001" w:type="dxa"/>
          </w:tcPr>
          <w:p w14:paraId="13787385" w14:textId="538F0D40" w:rsidR="00A85030" w:rsidRPr="00F02F23" w:rsidRDefault="00F02F23" w:rsidP="00A70C16">
            <w:pPr>
              <w:pStyle w:val="0303-"/>
              <w:rPr>
                <w:rFonts w:ascii="Times New Roman" w:hAnsi="Times New Roman"/>
                <w:lang w:val="en-US"/>
              </w:rPr>
            </w:pPr>
            <w:r>
              <w:rPr>
                <w:rFonts w:ascii="Times New Roman" w:hAnsi="Times New Roman"/>
                <w:lang w:val="en-US"/>
              </w:rPr>
              <w:t xml:space="preserve">Microsoft </w:t>
            </w:r>
          </w:p>
        </w:tc>
        <w:tc>
          <w:tcPr>
            <w:tcW w:w="1678" w:type="dxa"/>
          </w:tcPr>
          <w:p w14:paraId="0EF477C8" w14:textId="7729CC6A" w:rsidR="00A85030" w:rsidRPr="004E1E4E" w:rsidRDefault="000B0A2B" w:rsidP="00A70C16">
            <w:pPr>
              <w:pStyle w:val="0303-"/>
              <w:rPr>
                <w:rFonts w:ascii="Times New Roman" w:hAnsi="Times New Roman"/>
              </w:rPr>
            </w:pPr>
            <w:r>
              <w:rPr>
                <w:rFonts w:ascii="Times New Roman" w:hAnsi="Times New Roman"/>
              </w:rPr>
              <w:t>1</w:t>
            </w:r>
          </w:p>
        </w:tc>
      </w:tr>
      <w:tr w:rsidR="00BF17D5" w:rsidRPr="00A31F8B" w14:paraId="0D1283AF" w14:textId="77777777" w:rsidTr="000B0A2B">
        <w:tc>
          <w:tcPr>
            <w:tcW w:w="609" w:type="dxa"/>
          </w:tcPr>
          <w:p w14:paraId="52906D64" w14:textId="77777777" w:rsidR="00BF17D5" w:rsidRPr="004E1E4E" w:rsidRDefault="00BF17D5" w:rsidP="00BF17D5">
            <w:pPr>
              <w:pStyle w:val="0303-"/>
              <w:rPr>
                <w:rFonts w:ascii="Times New Roman" w:hAnsi="Times New Roman"/>
              </w:rPr>
            </w:pPr>
            <w:r w:rsidRPr="004E1E4E">
              <w:rPr>
                <w:rFonts w:ascii="Times New Roman" w:hAnsi="Times New Roman"/>
              </w:rPr>
              <w:t>3</w:t>
            </w:r>
          </w:p>
        </w:tc>
        <w:tc>
          <w:tcPr>
            <w:tcW w:w="2487" w:type="dxa"/>
          </w:tcPr>
          <w:p w14:paraId="09C1881F" w14:textId="77777777" w:rsidR="00BF17D5" w:rsidRPr="004E1E4E" w:rsidRDefault="00BF17D5" w:rsidP="00BF17D5">
            <w:pPr>
              <w:pStyle w:val="0303-"/>
              <w:rPr>
                <w:rFonts w:ascii="Times New Roman" w:hAnsi="Times New Roman"/>
              </w:rPr>
            </w:pPr>
            <w:r w:rsidRPr="004E1E4E">
              <w:rPr>
                <w:rFonts w:ascii="Times New Roman" w:hAnsi="Times New Roman"/>
              </w:rPr>
              <w:t>Подсистемы</w:t>
            </w:r>
            <w:r w:rsidRPr="004E1E4E">
              <w:rPr>
                <w:rFonts w:ascii="Times New Roman" w:hAnsi="Times New Roman"/>
                <w:lang w:val="en-US"/>
              </w:rPr>
              <w:t xml:space="preserve"> </w:t>
            </w:r>
            <w:r w:rsidRPr="004E1E4E">
              <w:rPr>
                <w:rFonts w:ascii="Times New Roman" w:hAnsi="Times New Roman"/>
              </w:rPr>
              <w:t>управления базами данных</w:t>
            </w:r>
          </w:p>
        </w:tc>
        <w:tc>
          <w:tcPr>
            <w:tcW w:w="2136" w:type="dxa"/>
          </w:tcPr>
          <w:p w14:paraId="608FCB3A" w14:textId="07B100E6" w:rsidR="00BF17D5" w:rsidRPr="00DF0A15" w:rsidRDefault="00BF17D5" w:rsidP="00BF17D5">
            <w:pPr>
              <w:pStyle w:val="0303-"/>
              <w:rPr>
                <w:rFonts w:ascii="Times New Roman" w:hAnsi="Times New Roman"/>
                <w:lang w:val="en-US"/>
              </w:rPr>
            </w:pPr>
            <w:r w:rsidRPr="004E1E4E">
              <w:rPr>
                <w:rFonts w:ascii="Times New Roman" w:hAnsi="Times New Roman"/>
              </w:rPr>
              <w:t>Postgre</w:t>
            </w:r>
            <w:r w:rsidR="00DF0A15">
              <w:rPr>
                <w:rFonts w:ascii="Times New Roman" w:hAnsi="Times New Roman"/>
              </w:rPr>
              <w:t>S</w:t>
            </w:r>
            <w:r w:rsidR="00DF0A15">
              <w:rPr>
                <w:rFonts w:ascii="Times New Roman" w:hAnsi="Times New Roman"/>
                <w:lang w:val="en-US"/>
              </w:rPr>
              <w:t>QL 14</w:t>
            </w:r>
          </w:p>
        </w:tc>
        <w:tc>
          <w:tcPr>
            <w:tcW w:w="3001" w:type="dxa"/>
          </w:tcPr>
          <w:p w14:paraId="0774523B" w14:textId="36AD256F" w:rsidR="00BF17D5" w:rsidRPr="004E1E4E" w:rsidRDefault="00BF17D5" w:rsidP="00BF17D5">
            <w:pPr>
              <w:pStyle w:val="0303-"/>
              <w:rPr>
                <w:rFonts w:ascii="Times New Roman" w:hAnsi="Times New Roman"/>
                <w:lang w:val="en-US"/>
              </w:rPr>
            </w:pPr>
            <w:r w:rsidRPr="004E1E4E">
              <w:rPr>
                <w:rFonts w:ascii="Times New Roman" w:hAnsi="Times New Roman"/>
              </w:rPr>
              <w:t>ООО "ПОСТГРЕС ПРОФЕССИОНАЛЬНЫЙ"</w:t>
            </w:r>
          </w:p>
        </w:tc>
        <w:tc>
          <w:tcPr>
            <w:tcW w:w="1678" w:type="dxa"/>
          </w:tcPr>
          <w:p w14:paraId="148352F7" w14:textId="77777777" w:rsidR="00BF17D5" w:rsidRPr="004E1E4E" w:rsidRDefault="00BF17D5" w:rsidP="00BF17D5">
            <w:pPr>
              <w:pStyle w:val="0303-"/>
              <w:rPr>
                <w:rFonts w:ascii="Times New Roman" w:hAnsi="Times New Roman"/>
              </w:rPr>
            </w:pPr>
            <w:r w:rsidRPr="004E1E4E">
              <w:rPr>
                <w:rFonts w:ascii="Times New Roman" w:hAnsi="Times New Roman"/>
              </w:rPr>
              <w:t>1</w:t>
            </w:r>
          </w:p>
        </w:tc>
      </w:tr>
      <w:tr w:rsidR="000B0A2B" w:rsidRPr="00A31F8B" w14:paraId="4EF9184E" w14:textId="77777777" w:rsidTr="00671F19">
        <w:tc>
          <w:tcPr>
            <w:tcW w:w="9911" w:type="dxa"/>
            <w:gridSpan w:val="5"/>
          </w:tcPr>
          <w:p w14:paraId="512336C6" w14:textId="3B152626" w:rsidR="000B0A2B" w:rsidRPr="000B0A2B" w:rsidRDefault="000B0A2B" w:rsidP="000B0A2B">
            <w:pPr>
              <w:pStyle w:val="0303-"/>
              <w:jc w:val="center"/>
              <w:rPr>
                <w:rFonts w:ascii="Times New Roman" w:hAnsi="Times New Roman"/>
              </w:rPr>
            </w:pPr>
            <w:r>
              <w:rPr>
                <w:rFonts w:ascii="Times New Roman" w:hAnsi="Times New Roman"/>
              </w:rPr>
              <w:t xml:space="preserve">Специальное программное обеспечение </w:t>
            </w:r>
          </w:p>
        </w:tc>
      </w:tr>
      <w:tr w:rsidR="00F02F23" w:rsidRPr="00A31F8B" w14:paraId="38B3A8C9" w14:textId="77777777" w:rsidTr="000B0A2B">
        <w:tc>
          <w:tcPr>
            <w:tcW w:w="609" w:type="dxa"/>
          </w:tcPr>
          <w:p w14:paraId="1B66C3D3" w14:textId="75F05EB5" w:rsidR="00F02F23" w:rsidRPr="00F02F23" w:rsidRDefault="0039337D" w:rsidP="00BF17D5">
            <w:pPr>
              <w:pStyle w:val="0303-"/>
              <w:rPr>
                <w:rFonts w:ascii="Times New Roman" w:hAnsi="Times New Roman"/>
              </w:rPr>
            </w:pPr>
            <w:r>
              <w:rPr>
                <w:rFonts w:ascii="Times New Roman" w:hAnsi="Times New Roman"/>
              </w:rPr>
              <w:t>4</w:t>
            </w:r>
          </w:p>
        </w:tc>
        <w:tc>
          <w:tcPr>
            <w:tcW w:w="2487" w:type="dxa"/>
          </w:tcPr>
          <w:p w14:paraId="5073386A" w14:textId="2EED33DD" w:rsidR="00F02F23" w:rsidRPr="00F02F23" w:rsidRDefault="00F02F23" w:rsidP="00BF17D5">
            <w:pPr>
              <w:pStyle w:val="0303-"/>
              <w:rPr>
                <w:rFonts w:ascii="Times New Roman" w:hAnsi="Times New Roman"/>
              </w:rPr>
            </w:pPr>
            <w:r>
              <w:rPr>
                <w:rFonts w:ascii="Times New Roman" w:hAnsi="Times New Roman"/>
              </w:rPr>
              <w:t>П</w:t>
            </w:r>
            <w:r w:rsidRPr="00F02F23">
              <w:rPr>
                <w:rFonts w:ascii="Times New Roman" w:hAnsi="Times New Roman"/>
              </w:rPr>
              <w:t>латформа контейнеризации с открытым исходным кодом для разработчиков и ИТ-специалистов</w:t>
            </w:r>
            <w:r>
              <w:rPr>
                <w:rFonts w:ascii="Times New Roman" w:hAnsi="Times New Roman"/>
              </w:rPr>
              <w:t xml:space="preserve"> для работы с кодами</w:t>
            </w:r>
          </w:p>
        </w:tc>
        <w:tc>
          <w:tcPr>
            <w:tcW w:w="2136" w:type="dxa"/>
          </w:tcPr>
          <w:p w14:paraId="6F480E46" w14:textId="1A174423" w:rsidR="00F02F23" w:rsidRPr="00F02F23" w:rsidRDefault="00F02F23" w:rsidP="00BF17D5">
            <w:pPr>
              <w:pStyle w:val="0303-"/>
              <w:rPr>
                <w:rFonts w:ascii="Times New Roman" w:hAnsi="Times New Roman"/>
              </w:rPr>
            </w:pPr>
            <w:r w:rsidRPr="00F02F23">
              <w:rPr>
                <w:rFonts w:ascii="Times New Roman" w:hAnsi="Times New Roman"/>
              </w:rPr>
              <w:t>docker-ce.x86_64.</w:t>
            </w:r>
            <w:r w:rsidR="002E72D7" w:rsidRPr="00F02F23">
              <w:rPr>
                <w:rFonts w:ascii="Times New Roman" w:hAnsi="Times New Roman"/>
              </w:rPr>
              <w:t>3:26.1.4-1.el7</w:t>
            </w:r>
          </w:p>
        </w:tc>
        <w:tc>
          <w:tcPr>
            <w:tcW w:w="3001" w:type="dxa"/>
          </w:tcPr>
          <w:p w14:paraId="3A58967B" w14:textId="09D46DF1" w:rsidR="00F02F23" w:rsidRPr="00F02F23" w:rsidRDefault="00F02F23" w:rsidP="00BF17D5">
            <w:pPr>
              <w:pStyle w:val="0303-"/>
              <w:rPr>
                <w:rFonts w:ascii="Times New Roman" w:hAnsi="Times New Roman"/>
              </w:rPr>
            </w:pPr>
            <w:r w:rsidRPr="00F02F23">
              <w:rPr>
                <w:rFonts w:ascii="Times New Roman" w:hAnsi="Times New Roman"/>
              </w:rPr>
              <w:t>Docker, Inc</w:t>
            </w:r>
          </w:p>
        </w:tc>
        <w:tc>
          <w:tcPr>
            <w:tcW w:w="1678" w:type="dxa"/>
          </w:tcPr>
          <w:p w14:paraId="7391BAAE" w14:textId="423B47AB" w:rsidR="00F02F23" w:rsidRPr="00F02F23" w:rsidRDefault="00F02F23" w:rsidP="00BF17D5">
            <w:pPr>
              <w:pStyle w:val="0303-"/>
              <w:rPr>
                <w:rFonts w:ascii="Times New Roman" w:hAnsi="Times New Roman"/>
              </w:rPr>
            </w:pPr>
            <w:r>
              <w:rPr>
                <w:rFonts w:ascii="Times New Roman" w:hAnsi="Times New Roman"/>
              </w:rPr>
              <w:t>1</w:t>
            </w:r>
          </w:p>
        </w:tc>
      </w:tr>
      <w:tr w:rsidR="00F02F23" w:rsidRPr="00A31F8B" w14:paraId="0AC93EF4" w14:textId="77777777" w:rsidTr="000B0A2B">
        <w:tc>
          <w:tcPr>
            <w:tcW w:w="609" w:type="dxa"/>
          </w:tcPr>
          <w:p w14:paraId="1FFBE14C" w14:textId="1D3128C1" w:rsidR="00F02F23" w:rsidRPr="00F02F23" w:rsidRDefault="0039337D" w:rsidP="00BF17D5">
            <w:pPr>
              <w:pStyle w:val="0303-"/>
              <w:rPr>
                <w:rFonts w:ascii="Times New Roman" w:hAnsi="Times New Roman"/>
              </w:rPr>
            </w:pPr>
            <w:r>
              <w:rPr>
                <w:rFonts w:ascii="Times New Roman" w:hAnsi="Times New Roman"/>
              </w:rPr>
              <w:t>5</w:t>
            </w:r>
          </w:p>
        </w:tc>
        <w:tc>
          <w:tcPr>
            <w:tcW w:w="2487" w:type="dxa"/>
          </w:tcPr>
          <w:p w14:paraId="1CFEDE81" w14:textId="28768CD1" w:rsidR="00F02F23" w:rsidRPr="00F02F23" w:rsidRDefault="00F02F23" w:rsidP="00BF17D5">
            <w:pPr>
              <w:pStyle w:val="0303-"/>
              <w:rPr>
                <w:rFonts w:ascii="Times New Roman" w:hAnsi="Times New Roman"/>
              </w:rPr>
            </w:pPr>
            <w:r>
              <w:rPr>
                <w:rFonts w:ascii="Times New Roman" w:hAnsi="Times New Roman"/>
              </w:rPr>
              <w:t>Б</w:t>
            </w:r>
            <w:r w:rsidRPr="00F02F23">
              <w:rPr>
                <w:rFonts w:ascii="Times New Roman" w:hAnsi="Times New Roman"/>
              </w:rPr>
              <w:t>иблиотека JavaScript, фокусирующаяся на взаимодействии JavaScript и HTML</w:t>
            </w:r>
          </w:p>
        </w:tc>
        <w:tc>
          <w:tcPr>
            <w:tcW w:w="2136" w:type="dxa"/>
          </w:tcPr>
          <w:p w14:paraId="78AAAFAF" w14:textId="2A1F3115" w:rsidR="00F02F23" w:rsidRPr="00F02F23" w:rsidRDefault="00F02F23" w:rsidP="00BF17D5">
            <w:pPr>
              <w:pStyle w:val="0303-"/>
              <w:rPr>
                <w:rFonts w:ascii="Times New Roman" w:hAnsi="Times New Roman"/>
              </w:rPr>
            </w:pPr>
            <w:r w:rsidRPr="00F02F23">
              <w:rPr>
                <w:rFonts w:ascii="Times New Roman" w:hAnsi="Times New Roman"/>
              </w:rPr>
              <w:t>jQuery v3.6.0</w:t>
            </w:r>
          </w:p>
        </w:tc>
        <w:tc>
          <w:tcPr>
            <w:tcW w:w="3001" w:type="dxa"/>
          </w:tcPr>
          <w:p w14:paraId="4722CEF3" w14:textId="63186487" w:rsidR="00F02F23" w:rsidRPr="00F02F23" w:rsidRDefault="00F02F23" w:rsidP="00BF17D5">
            <w:pPr>
              <w:pStyle w:val="0303-"/>
              <w:rPr>
                <w:rFonts w:ascii="Times New Roman" w:hAnsi="Times New Roman"/>
              </w:rPr>
            </w:pPr>
            <w:r w:rsidRPr="00F02F23">
              <w:rPr>
                <w:rFonts w:ascii="Times New Roman" w:hAnsi="Times New Roman"/>
              </w:rPr>
              <w:t>jQuery Board</w:t>
            </w:r>
          </w:p>
        </w:tc>
        <w:tc>
          <w:tcPr>
            <w:tcW w:w="1678" w:type="dxa"/>
          </w:tcPr>
          <w:p w14:paraId="1D6A1C37" w14:textId="5CEB6A98" w:rsidR="00F02F23" w:rsidRPr="00F02F23" w:rsidRDefault="00F02F23" w:rsidP="00BF17D5">
            <w:pPr>
              <w:pStyle w:val="0303-"/>
              <w:rPr>
                <w:rFonts w:ascii="Times New Roman" w:hAnsi="Times New Roman"/>
              </w:rPr>
            </w:pPr>
            <w:r>
              <w:rPr>
                <w:rFonts w:ascii="Times New Roman" w:hAnsi="Times New Roman"/>
              </w:rPr>
              <w:t>1</w:t>
            </w:r>
          </w:p>
        </w:tc>
      </w:tr>
      <w:tr w:rsidR="00F02F23" w:rsidRPr="00A31F8B" w14:paraId="77460D14" w14:textId="77777777" w:rsidTr="000B0A2B">
        <w:tc>
          <w:tcPr>
            <w:tcW w:w="609" w:type="dxa"/>
          </w:tcPr>
          <w:p w14:paraId="0FE692CC" w14:textId="389D13C1" w:rsidR="00F02F23" w:rsidRPr="000B0A2B" w:rsidRDefault="0039337D" w:rsidP="00F02F23">
            <w:pPr>
              <w:pStyle w:val="0303-"/>
              <w:rPr>
                <w:rFonts w:ascii="Times New Roman" w:hAnsi="Times New Roman"/>
              </w:rPr>
            </w:pPr>
            <w:r>
              <w:rPr>
                <w:rFonts w:ascii="Times New Roman" w:hAnsi="Times New Roman"/>
              </w:rPr>
              <w:t>6</w:t>
            </w:r>
          </w:p>
        </w:tc>
        <w:tc>
          <w:tcPr>
            <w:tcW w:w="2487" w:type="dxa"/>
          </w:tcPr>
          <w:p w14:paraId="1B9A67F0" w14:textId="6E5A27B9" w:rsidR="00F02F23" w:rsidRPr="000B0A2B" w:rsidRDefault="00F02F23" w:rsidP="00F02F23">
            <w:pPr>
              <w:pStyle w:val="0303-"/>
              <w:rPr>
                <w:rFonts w:ascii="Times New Roman" w:hAnsi="Times New Roman"/>
              </w:rPr>
            </w:pPr>
            <w:r w:rsidRPr="000B0A2B">
              <w:rPr>
                <w:rFonts w:ascii="Times New Roman" w:hAnsi="Times New Roman"/>
              </w:rPr>
              <w:t>Серверное и связующее ПО</w:t>
            </w:r>
          </w:p>
        </w:tc>
        <w:tc>
          <w:tcPr>
            <w:tcW w:w="2136" w:type="dxa"/>
          </w:tcPr>
          <w:p w14:paraId="0D923523" w14:textId="13B2D50D" w:rsidR="00F02F23" w:rsidRPr="000B0A2B" w:rsidRDefault="00F02F23" w:rsidP="00F02F23">
            <w:pPr>
              <w:pStyle w:val="0303-"/>
              <w:rPr>
                <w:rFonts w:ascii="Times New Roman" w:hAnsi="Times New Roman"/>
              </w:rPr>
            </w:pPr>
            <w:r w:rsidRPr="000B0A2B">
              <w:rPr>
                <w:rFonts w:ascii="Times New Roman" w:hAnsi="Times New Roman"/>
              </w:rPr>
              <w:t>Nginx angie-1.6.2-1.el7.x86\_643</w:t>
            </w:r>
          </w:p>
        </w:tc>
        <w:tc>
          <w:tcPr>
            <w:tcW w:w="3001" w:type="dxa"/>
          </w:tcPr>
          <w:p w14:paraId="3D0D361D" w14:textId="4EA41C7A" w:rsidR="00F02F23" w:rsidRPr="000B0A2B" w:rsidRDefault="00F02F23" w:rsidP="00F02F23">
            <w:pPr>
              <w:pStyle w:val="0303-"/>
              <w:rPr>
                <w:rFonts w:ascii="Times New Roman" w:hAnsi="Times New Roman"/>
              </w:rPr>
            </w:pPr>
            <w:r w:rsidRPr="000B0A2B">
              <w:rPr>
                <w:rFonts w:ascii="Times New Roman" w:hAnsi="Times New Roman"/>
              </w:rPr>
              <w:t>NGINX Inc</w:t>
            </w:r>
          </w:p>
        </w:tc>
        <w:tc>
          <w:tcPr>
            <w:tcW w:w="1678" w:type="dxa"/>
          </w:tcPr>
          <w:p w14:paraId="3EE1CB6E" w14:textId="08E55C79" w:rsidR="00F02F23" w:rsidRPr="000B0A2B" w:rsidRDefault="00F02F23" w:rsidP="00F02F23">
            <w:pPr>
              <w:pStyle w:val="0303-"/>
              <w:rPr>
                <w:rFonts w:ascii="Times New Roman" w:hAnsi="Times New Roman"/>
              </w:rPr>
            </w:pPr>
            <w:r w:rsidRPr="000B0A2B">
              <w:rPr>
                <w:rFonts w:ascii="Times New Roman" w:hAnsi="Times New Roman"/>
              </w:rPr>
              <w:t>1</w:t>
            </w:r>
          </w:p>
        </w:tc>
      </w:tr>
    </w:tbl>
    <w:p w14:paraId="1A527BA9" w14:textId="77777777" w:rsidR="00A85030" w:rsidRPr="00A31F8B" w:rsidRDefault="00A85030" w:rsidP="00A85030"/>
    <w:p w14:paraId="75AEBCC0" w14:textId="14E4E696" w:rsidR="00B7237C" w:rsidRDefault="00B7237C">
      <w:pPr>
        <w:suppressAutoHyphens w:val="0"/>
        <w:contextualSpacing w:val="0"/>
      </w:pPr>
      <w:r>
        <w:br w:type="page"/>
      </w:r>
    </w:p>
    <w:p w14:paraId="28059F79" w14:textId="4ACEB37C" w:rsidR="007C0D81" w:rsidRPr="00CF7D91" w:rsidRDefault="00E04321" w:rsidP="009E6848">
      <w:pPr>
        <w:pStyle w:val="1"/>
      </w:pPr>
      <w:bookmarkStart w:id="35" w:name="_Toc234832017"/>
      <w:r w:rsidRPr="00C61AE3">
        <w:lastRenderedPageBreak/>
        <w:t>Требования</w:t>
      </w:r>
      <w:r w:rsidR="009E6848" w:rsidRPr="009E6848">
        <w:t xml:space="preserve"> к автоматизированной </w:t>
      </w:r>
      <w:r w:rsidR="008C0492">
        <w:t>П</w:t>
      </w:r>
      <w:r w:rsidR="006B0D97">
        <w:t>од</w:t>
      </w:r>
      <w:r w:rsidR="009E6848" w:rsidRPr="009E6848">
        <w:t>системе</w:t>
      </w:r>
      <w:bookmarkEnd w:id="35"/>
    </w:p>
    <w:p w14:paraId="7AC3A6BE" w14:textId="7F1B6165" w:rsidR="00724515" w:rsidRDefault="00724515" w:rsidP="00A64752">
      <w:pPr>
        <w:pStyle w:val="2"/>
      </w:pPr>
      <w:bookmarkStart w:id="36" w:name="_Toc184568365"/>
      <w:bookmarkStart w:id="37" w:name="_Toc234832018"/>
      <w:r w:rsidRPr="00CF7D91">
        <w:t xml:space="preserve">Требования к структуре </w:t>
      </w:r>
      <w:r w:rsidR="008F0F7B">
        <w:t>Подсистемы</w:t>
      </w:r>
      <w:r w:rsidR="00016707">
        <w:t xml:space="preserve"> </w:t>
      </w:r>
      <w:r w:rsidRPr="00CF7D91">
        <w:t>в целом</w:t>
      </w:r>
      <w:bookmarkEnd w:id="36"/>
      <w:bookmarkEnd w:id="37"/>
    </w:p>
    <w:p w14:paraId="65F9ED36" w14:textId="77777777" w:rsidR="00BC2BA0" w:rsidRPr="005D10D8" w:rsidRDefault="00BC2BA0" w:rsidP="00BC2BA0">
      <w:pPr>
        <w:rPr>
          <w:rFonts w:eastAsia="Arial Unicode MS"/>
          <w:lang w:eastAsia="ar-SA"/>
        </w:rPr>
      </w:pPr>
      <w:r w:rsidRPr="005D10D8">
        <w:rPr>
          <w:rFonts w:eastAsia="Arial Unicode MS"/>
          <w:lang w:eastAsia="ar-SA"/>
        </w:rPr>
        <w:t>Функционалы, которые должны поддерживаться в актуальном и работоспособном состоянии:</w:t>
      </w:r>
    </w:p>
    <w:p w14:paraId="400E25CE" w14:textId="6AF7FBF0" w:rsidR="00BC2BA0" w:rsidRPr="003D0B74" w:rsidRDefault="0020778C" w:rsidP="00706287">
      <w:pPr>
        <w:pStyle w:val="05011"/>
        <w:rPr>
          <w:rFonts w:eastAsia="Arial Unicode MS"/>
          <w:lang w:eastAsia="ar-SA"/>
        </w:rPr>
      </w:pPr>
      <w:r>
        <w:rPr>
          <w:rFonts w:eastAsia="Arial Unicode MS"/>
          <w:lang w:eastAsia="ar-SA"/>
        </w:rPr>
        <w:t>Удаленный</w:t>
      </w:r>
      <w:r w:rsidR="00115F66" w:rsidRPr="003D0B74">
        <w:rPr>
          <w:rFonts w:eastAsia="Arial Unicode MS"/>
          <w:lang w:eastAsia="ar-SA"/>
        </w:rPr>
        <w:t xml:space="preserve"> </w:t>
      </w:r>
      <w:r w:rsidR="00BC2BA0" w:rsidRPr="003D0B74">
        <w:rPr>
          <w:rFonts w:eastAsia="Arial Unicode MS"/>
          <w:lang w:eastAsia="ar-SA"/>
        </w:rPr>
        <w:t xml:space="preserve">мониторинг объектов с помощью </w:t>
      </w:r>
      <w:r w:rsidR="003D0B74" w:rsidRPr="003D0B74">
        <w:rPr>
          <w:rFonts w:eastAsia="Arial Unicode MS"/>
          <w:lang w:eastAsia="ar-SA"/>
        </w:rPr>
        <w:t xml:space="preserve">автоматизированного </w:t>
      </w:r>
      <w:r w:rsidR="00BC2BA0" w:rsidRPr="003D0B74">
        <w:rPr>
          <w:rFonts w:eastAsia="Arial Unicode MS"/>
          <w:lang w:eastAsia="ar-SA"/>
        </w:rPr>
        <w:t>рабочего места;</w:t>
      </w:r>
    </w:p>
    <w:p w14:paraId="79CD2CF8" w14:textId="707B7E15" w:rsidR="00BC2BA0" w:rsidRPr="0064529F" w:rsidRDefault="0020778C" w:rsidP="00706287">
      <w:pPr>
        <w:pStyle w:val="05011"/>
        <w:rPr>
          <w:rFonts w:eastAsia="Arial Unicode MS"/>
          <w:lang w:eastAsia="ar-SA"/>
        </w:rPr>
      </w:pPr>
      <w:r>
        <w:rPr>
          <w:rFonts w:eastAsia="Arial Unicode MS"/>
          <w:lang w:eastAsia="ar-SA"/>
        </w:rPr>
        <w:t>У</w:t>
      </w:r>
      <w:r w:rsidR="00BC2BA0" w:rsidRPr="0064529F">
        <w:rPr>
          <w:rFonts w:eastAsia="Arial Unicode MS"/>
          <w:lang w:eastAsia="ar-SA"/>
        </w:rPr>
        <w:t>даленный мониторинг ситуации на объектах для предотвращения/фиксации нештатных ситуаций;</w:t>
      </w:r>
    </w:p>
    <w:p w14:paraId="4F431DD4" w14:textId="2D898B54" w:rsidR="00BC2BA0" w:rsidRPr="0064529F" w:rsidRDefault="0020778C" w:rsidP="00706287">
      <w:pPr>
        <w:pStyle w:val="05011"/>
        <w:rPr>
          <w:rFonts w:eastAsia="Arial Unicode MS"/>
          <w:lang w:eastAsia="ar-SA"/>
        </w:rPr>
      </w:pPr>
      <w:r>
        <w:rPr>
          <w:rFonts w:eastAsia="Arial Unicode MS"/>
          <w:lang w:eastAsia="ar-SA"/>
        </w:rPr>
        <w:t>П</w:t>
      </w:r>
      <w:r w:rsidR="00BC2BA0" w:rsidRPr="0064529F">
        <w:rPr>
          <w:rFonts w:eastAsia="Arial Unicode MS"/>
          <w:lang w:eastAsia="ar-SA"/>
        </w:rPr>
        <w:t>ередач</w:t>
      </w:r>
      <w:r>
        <w:rPr>
          <w:rFonts w:eastAsia="Arial Unicode MS"/>
          <w:lang w:eastAsia="ar-SA"/>
        </w:rPr>
        <w:t>а</w:t>
      </w:r>
      <w:r w:rsidR="00BC2BA0" w:rsidRPr="0064529F">
        <w:rPr>
          <w:rFonts w:eastAsia="Arial Unicode MS"/>
          <w:lang w:eastAsia="ar-SA"/>
        </w:rPr>
        <w:t xml:space="preserve"> оперативных данных о текущем состоянии систем и их вывод на экраны Заказчика;</w:t>
      </w:r>
    </w:p>
    <w:p w14:paraId="5CDC320B" w14:textId="316BDB54" w:rsidR="00BC2BA0" w:rsidRPr="0064529F" w:rsidRDefault="0020778C" w:rsidP="00706287">
      <w:pPr>
        <w:pStyle w:val="05011"/>
        <w:rPr>
          <w:rFonts w:eastAsia="Arial Unicode MS"/>
          <w:lang w:eastAsia="ar-SA"/>
        </w:rPr>
      </w:pPr>
      <w:r>
        <w:rPr>
          <w:rFonts w:eastAsia="Arial Unicode MS"/>
          <w:lang w:eastAsia="ar-SA"/>
        </w:rPr>
        <w:t>Н</w:t>
      </w:r>
      <w:r w:rsidR="00BC2BA0" w:rsidRPr="0064529F">
        <w:rPr>
          <w:rFonts w:eastAsia="Arial Unicode MS"/>
          <w:lang w:eastAsia="ar-SA"/>
        </w:rPr>
        <w:t>акопление, обработку и хранение информации, поступающей с технических систем с обеспечением возможности анализа хранимой информации, формирования отчетов;</w:t>
      </w:r>
    </w:p>
    <w:p w14:paraId="0678BCA5" w14:textId="41339053" w:rsidR="00BC2BA0" w:rsidRPr="0064529F" w:rsidRDefault="0020778C" w:rsidP="00706287">
      <w:pPr>
        <w:pStyle w:val="05011"/>
        <w:rPr>
          <w:rFonts w:eastAsia="Arial Unicode MS"/>
          <w:lang w:eastAsia="ar-SA"/>
        </w:rPr>
      </w:pPr>
      <w:r>
        <w:rPr>
          <w:rFonts w:eastAsia="Arial Unicode MS"/>
          <w:lang w:eastAsia="ar-SA"/>
        </w:rPr>
        <w:t>Ф</w:t>
      </w:r>
      <w:r w:rsidR="00BC2BA0" w:rsidRPr="0064529F">
        <w:rPr>
          <w:rFonts w:eastAsia="Arial Unicode MS"/>
          <w:lang w:eastAsia="ar-SA"/>
        </w:rPr>
        <w:t>ормирование информационных сообщений с целью привлечения внимания пользователей при возникновении нештатных ситуаций на уровне прибора;</w:t>
      </w:r>
    </w:p>
    <w:p w14:paraId="60E9C7F4" w14:textId="556D0F4F" w:rsidR="00BC2BA0" w:rsidRPr="0064529F" w:rsidRDefault="0020778C" w:rsidP="00706287">
      <w:pPr>
        <w:pStyle w:val="05011"/>
        <w:rPr>
          <w:rFonts w:eastAsia="Arial Unicode MS"/>
          <w:lang w:eastAsia="ar-SA"/>
        </w:rPr>
      </w:pPr>
      <w:r>
        <w:rPr>
          <w:rFonts w:eastAsia="Arial Unicode MS"/>
          <w:lang w:eastAsia="ar-SA"/>
        </w:rPr>
        <w:t>С</w:t>
      </w:r>
      <w:r w:rsidR="00BC2BA0" w:rsidRPr="0064529F">
        <w:rPr>
          <w:rFonts w:eastAsia="Arial Unicode MS"/>
          <w:lang w:eastAsia="ar-SA"/>
        </w:rPr>
        <w:t>бор и передачу данных со всех интегрированных систем в единое хранилище данных с последующей обработкой по заранее заданным алгоритмам;</w:t>
      </w:r>
    </w:p>
    <w:p w14:paraId="7985D04A" w14:textId="77777777" w:rsidR="00AE011D" w:rsidRPr="0064529F" w:rsidRDefault="00AE011D" w:rsidP="00706287">
      <w:pPr>
        <w:pStyle w:val="05011"/>
        <w:rPr>
          <w:rFonts w:eastAsia="Arial Unicode MS"/>
          <w:lang w:eastAsia="ar-SA"/>
        </w:rPr>
      </w:pPr>
      <w:r w:rsidRPr="0064529F">
        <w:rPr>
          <w:rFonts w:eastAsia="Arial Unicode MS"/>
          <w:lang w:eastAsia="ar-SA"/>
        </w:rPr>
        <w:t>Сервер визуализации должен обеспечивать отображения оперативной информации из систем объектов и параметров работы локальных систем объектов;</w:t>
      </w:r>
    </w:p>
    <w:p w14:paraId="1D948DC3" w14:textId="77777777" w:rsidR="00AE011D" w:rsidRPr="0064529F" w:rsidRDefault="00AE011D" w:rsidP="00706287">
      <w:pPr>
        <w:pStyle w:val="05011"/>
        <w:rPr>
          <w:rFonts w:eastAsia="Arial Unicode MS"/>
          <w:lang w:eastAsia="ar-SA"/>
        </w:rPr>
      </w:pPr>
      <w:r w:rsidRPr="0064529F">
        <w:rPr>
          <w:rFonts w:eastAsia="Arial Unicode MS"/>
          <w:lang w:eastAsia="ar-SA"/>
        </w:rPr>
        <w:t xml:space="preserve">Визуальное отображение данных должно производиться в обобщенной форме, в удобном и наглядном виде. События и инциденты должны отображаться в оперативном режиме на карте города и планах объектов; </w:t>
      </w:r>
    </w:p>
    <w:p w14:paraId="670F3473" w14:textId="77777777" w:rsidR="00AE011D" w:rsidRPr="0064529F" w:rsidRDefault="00AE011D" w:rsidP="00972779">
      <w:pPr>
        <w:pStyle w:val="05011"/>
        <w:rPr>
          <w:rFonts w:eastAsia="Arial Unicode MS"/>
          <w:lang w:eastAsia="ar-SA"/>
        </w:rPr>
      </w:pPr>
      <w:r w:rsidRPr="0064529F">
        <w:rPr>
          <w:rFonts w:eastAsia="Arial Unicode MS"/>
          <w:lang w:eastAsia="ar-SA"/>
        </w:rPr>
        <w:t>Визуализация должна охватывать следующие уровни иерархии:</w:t>
      </w:r>
    </w:p>
    <w:p w14:paraId="4D5C0BF9" w14:textId="019424E1" w:rsidR="00AE011D" w:rsidRPr="0064529F" w:rsidRDefault="00AE011D" w:rsidP="00972779">
      <w:pPr>
        <w:pStyle w:val="05011"/>
        <w:numPr>
          <w:ilvl w:val="6"/>
          <w:numId w:val="25"/>
        </w:numPr>
        <w:ind w:left="1134"/>
        <w:rPr>
          <w:rFonts w:eastAsia="Arial Unicode MS"/>
          <w:lang w:eastAsia="ar-SA"/>
        </w:rPr>
      </w:pPr>
      <w:r w:rsidRPr="0064529F">
        <w:rPr>
          <w:rFonts w:eastAsia="Arial Unicode MS"/>
          <w:lang w:eastAsia="ar-SA"/>
        </w:rPr>
        <w:t>Объекты мониторинга на</w:t>
      </w:r>
      <w:r w:rsidR="00016707">
        <w:rPr>
          <w:rFonts w:eastAsia="Arial Unicode MS"/>
          <w:lang w:eastAsia="ar-SA"/>
        </w:rPr>
        <w:t xml:space="preserve"> интерактивной </w:t>
      </w:r>
      <w:r w:rsidR="00016707" w:rsidRPr="0064529F">
        <w:rPr>
          <w:rFonts w:eastAsia="Arial Unicode MS"/>
          <w:lang w:eastAsia="ar-SA"/>
        </w:rPr>
        <w:t>карте</w:t>
      </w:r>
      <w:r w:rsidRPr="0064529F">
        <w:rPr>
          <w:rFonts w:eastAsia="Arial Unicode MS"/>
          <w:lang w:eastAsia="ar-SA"/>
        </w:rPr>
        <w:t xml:space="preserve"> </w:t>
      </w:r>
      <w:r w:rsidR="00016707">
        <w:rPr>
          <w:rFonts w:eastAsia="Arial Unicode MS"/>
          <w:lang w:eastAsia="ar-SA"/>
        </w:rPr>
        <w:t>региона</w:t>
      </w:r>
      <w:r w:rsidRPr="0064529F">
        <w:rPr>
          <w:rFonts w:eastAsia="Arial Unicode MS"/>
          <w:lang w:eastAsia="ar-SA"/>
        </w:rPr>
        <w:t>;</w:t>
      </w:r>
    </w:p>
    <w:p w14:paraId="5F443462" w14:textId="1B444FD5" w:rsidR="00AE011D" w:rsidRPr="0064529F" w:rsidRDefault="00AE011D" w:rsidP="00972779">
      <w:pPr>
        <w:pStyle w:val="05011"/>
        <w:numPr>
          <w:ilvl w:val="6"/>
          <w:numId w:val="25"/>
        </w:numPr>
        <w:ind w:left="1134"/>
        <w:rPr>
          <w:rFonts w:eastAsia="Arial Unicode MS"/>
          <w:lang w:eastAsia="ar-SA"/>
        </w:rPr>
      </w:pPr>
      <w:r w:rsidRPr="0064529F">
        <w:rPr>
          <w:rFonts w:eastAsia="Arial Unicode MS"/>
          <w:lang w:eastAsia="ar-SA"/>
        </w:rPr>
        <w:t>Поэтажные схемы по</w:t>
      </w:r>
      <w:r w:rsidR="00C1724F">
        <w:rPr>
          <w:rFonts w:eastAsia="Arial Unicode MS"/>
          <w:lang w:eastAsia="ar-SA"/>
        </w:rPr>
        <w:t xml:space="preserve"> </w:t>
      </w:r>
      <w:r w:rsidRPr="0064529F">
        <w:rPr>
          <w:rFonts w:eastAsia="Arial Unicode MS"/>
          <w:lang w:eastAsia="ar-SA"/>
        </w:rPr>
        <w:t>каждому отдельному объекту.</w:t>
      </w:r>
    </w:p>
    <w:p w14:paraId="569A8724" w14:textId="5C7FF2DB" w:rsidR="00AE011D" w:rsidRPr="0064529F" w:rsidRDefault="00AE011D" w:rsidP="00706287">
      <w:pPr>
        <w:pStyle w:val="05011"/>
        <w:rPr>
          <w:rFonts w:eastAsia="Arial Unicode MS"/>
          <w:lang w:eastAsia="ar-SA"/>
        </w:rPr>
      </w:pPr>
      <w:r w:rsidRPr="0064529F">
        <w:rPr>
          <w:rFonts w:eastAsia="Arial Unicode MS"/>
          <w:lang w:eastAsia="ar-SA"/>
        </w:rPr>
        <w:t>Сервер визуализации:</w:t>
      </w:r>
    </w:p>
    <w:p w14:paraId="013F4D5E" w14:textId="27055B76" w:rsidR="00AE011D" w:rsidRPr="0064529F" w:rsidRDefault="00AE011D" w:rsidP="00182255">
      <w:pPr>
        <w:pStyle w:val="05011"/>
        <w:numPr>
          <w:ilvl w:val="0"/>
          <w:numId w:val="34"/>
        </w:numPr>
        <w:rPr>
          <w:rFonts w:eastAsia="Arial Unicode MS"/>
          <w:lang w:eastAsia="ar-SA"/>
        </w:rPr>
      </w:pPr>
      <w:r w:rsidRPr="0064529F">
        <w:rPr>
          <w:rFonts w:eastAsia="Arial Unicode MS"/>
          <w:lang w:eastAsia="ar-SA"/>
        </w:rPr>
        <w:lastRenderedPageBreak/>
        <w:t>Отобража</w:t>
      </w:r>
      <w:r w:rsidR="0020778C">
        <w:rPr>
          <w:rFonts w:eastAsia="Arial Unicode MS"/>
          <w:lang w:eastAsia="ar-SA"/>
        </w:rPr>
        <w:t>ет</w:t>
      </w:r>
      <w:r w:rsidRPr="0064529F">
        <w:rPr>
          <w:rFonts w:eastAsia="Arial Unicode MS"/>
          <w:lang w:eastAsia="ar-SA"/>
        </w:rPr>
        <w:t xml:space="preserve"> данные об общем состоянии объекта мониторинга на </w:t>
      </w:r>
      <w:r w:rsidR="00016707">
        <w:rPr>
          <w:rFonts w:eastAsia="Arial Unicode MS"/>
          <w:lang w:eastAsia="ar-SA"/>
        </w:rPr>
        <w:t xml:space="preserve">интерактивной </w:t>
      </w:r>
      <w:r w:rsidRPr="0064529F">
        <w:rPr>
          <w:rFonts w:eastAsia="Arial Unicode MS"/>
          <w:lang w:eastAsia="ar-SA"/>
        </w:rPr>
        <w:t xml:space="preserve">карте </w:t>
      </w:r>
      <w:r w:rsidR="00016707">
        <w:rPr>
          <w:rFonts w:eastAsia="Arial Unicode MS"/>
          <w:lang w:eastAsia="ar-SA"/>
        </w:rPr>
        <w:t>региона</w:t>
      </w:r>
      <w:r w:rsidRPr="0064529F">
        <w:rPr>
          <w:rFonts w:eastAsia="Arial Unicode MS"/>
          <w:lang w:eastAsia="ar-SA"/>
        </w:rPr>
        <w:t>;</w:t>
      </w:r>
    </w:p>
    <w:p w14:paraId="7487C817" w14:textId="01B31F02" w:rsidR="00AE011D" w:rsidRPr="0064529F" w:rsidRDefault="00AE011D" w:rsidP="00182255">
      <w:pPr>
        <w:pStyle w:val="05011"/>
        <w:numPr>
          <w:ilvl w:val="0"/>
          <w:numId w:val="34"/>
        </w:numPr>
        <w:rPr>
          <w:rFonts w:eastAsia="Arial Unicode MS"/>
          <w:lang w:eastAsia="ar-SA"/>
        </w:rPr>
      </w:pPr>
      <w:r w:rsidRPr="0064529F">
        <w:rPr>
          <w:rFonts w:eastAsia="Arial Unicode MS"/>
          <w:lang w:eastAsia="ar-SA"/>
        </w:rPr>
        <w:t>Отобража</w:t>
      </w:r>
      <w:r w:rsidR="0020778C">
        <w:rPr>
          <w:rFonts w:eastAsia="Arial Unicode MS"/>
          <w:lang w:eastAsia="ar-SA"/>
        </w:rPr>
        <w:t>ет</w:t>
      </w:r>
      <w:r w:rsidRPr="0064529F">
        <w:rPr>
          <w:rFonts w:eastAsia="Arial Unicode MS"/>
          <w:lang w:eastAsia="ar-SA"/>
        </w:rPr>
        <w:t xml:space="preserve"> события/инциденты на схеме выбранного объекта;</w:t>
      </w:r>
    </w:p>
    <w:p w14:paraId="18141C5C" w14:textId="75798C5F" w:rsidR="00AE011D" w:rsidRPr="0064529F" w:rsidRDefault="00AE011D" w:rsidP="00182255">
      <w:pPr>
        <w:pStyle w:val="05011"/>
        <w:numPr>
          <w:ilvl w:val="0"/>
          <w:numId w:val="34"/>
        </w:numPr>
        <w:rPr>
          <w:rFonts w:eastAsia="Arial Unicode MS"/>
          <w:lang w:eastAsia="ar-SA"/>
        </w:rPr>
      </w:pPr>
      <w:r w:rsidRPr="0064529F">
        <w:rPr>
          <w:rFonts w:eastAsia="Arial Unicode MS"/>
          <w:lang w:eastAsia="ar-SA"/>
        </w:rPr>
        <w:t>Просматрива</w:t>
      </w:r>
      <w:r w:rsidR="0020778C">
        <w:rPr>
          <w:rFonts w:eastAsia="Arial Unicode MS"/>
          <w:lang w:eastAsia="ar-SA"/>
        </w:rPr>
        <w:t>ет</w:t>
      </w:r>
      <w:r w:rsidRPr="0064529F">
        <w:rPr>
          <w:rFonts w:eastAsia="Arial Unicode MS"/>
          <w:lang w:eastAsia="ar-SA"/>
        </w:rPr>
        <w:t xml:space="preserve"> историю событий с возможностями их фильтрации и группировки;</w:t>
      </w:r>
    </w:p>
    <w:p w14:paraId="5690BA21" w14:textId="11D7AAD6" w:rsidR="00AE011D" w:rsidRPr="0064529F" w:rsidRDefault="00AE011D" w:rsidP="00182255">
      <w:pPr>
        <w:pStyle w:val="05011"/>
        <w:numPr>
          <w:ilvl w:val="0"/>
          <w:numId w:val="34"/>
        </w:numPr>
        <w:rPr>
          <w:rFonts w:eastAsia="Arial Unicode MS"/>
          <w:lang w:eastAsia="ar-SA"/>
        </w:rPr>
      </w:pPr>
      <w:r w:rsidRPr="0064529F">
        <w:rPr>
          <w:rFonts w:eastAsia="Arial Unicode MS"/>
          <w:lang w:eastAsia="ar-SA"/>
        </w:rPr>
        <w:t>Отобража</w:t>
      </w:r>
      <w:r w:rsidR="0020778C">
        <w:rPr>
          <w:rFonts w:eastAsia="Arial Unicode MS"/>
          <w:lang w:eastAsia="ar-SA"/>
        </w:rPr>
        <w:t>ет</w:t>
      </w:r>
      <w:r w:rsidRPr="0064529F">
        <w:rPr>
          <w:rFonts w:eastAsia="Arial Unicode MS"/>
          <w:lang w:eastAsia="ar-SA"/>
        </w:rPr>
        <w:t xml:space="preserve"> динамику ключевых событий на графических схемах с возможностями их фильтрации и группировки</w:t>
      </w:r>
      <w:r w:rsidR="00686B02" w:rsidRPr="003D0B74">
        <w:rPr>
          <w:rFonts w:eastAsia="Arial Unicode MS"/>
          <w:lang w:eastAsia="ar-SA"/>
        </w:rPr>
        <w:t>;</w:t>
      </w:r>
    </w:p>
    <w:p w14:paraId="0941737C" w14:textId="2C6EA9F9" w:rsidR="00AE011D" w:rsidRPr="0064529F" w:rsidRDefault="0020778C" w:rsidP="00182255">
      <w:pPr>
        <w:pStyle w:val="05011"/>
        <w:numPr>
          <w:ilvl w:val="0"/>
          <w:numId w:val="34"/>
        </w:numPr>
        <w:rPr>
          <w:rFonts w:eastAsia="Arial Unicode MS"/>
          <w:lang w:eastAsia="ar-SA"/>
        </w:rPr>
      </w:pPr>
      <w:r>
        <w:rPr>
          <w:rFonts w:eastAsia="Arial Unicode MS"/>
          <w:lang w:eastAsia="ar-SA"/>
        </w:rPr>
        <w:t>О</w:t>
      </w:r>
      <w:r w:rsidR="00AE011D" w:rsidRPr="0064529F">
        <w:rPr>
          <w:rFonts w:eastAsia="Arial Unicode MS"/>
          <w:lang w:eastAsia="ar-SA"/>
        </w:rPr>
        <w:t>беспечива</w:t>
      </w:r>
      <w:r>
        <w:rPr>
          <w:rFonts w:eastAsia="Arial Unicode MS"/>
          <w:lang w:eastAsia="ar-SA"/>
        </w:rPr>
        <w:t>ет</w:t>
      </w:r>
      <w:r w:rsidR="00AE011D" w:rsidRPr="0064529F">
        <w:rPr>
          <w:rFonts w:eastAsia="Arial Unicode MS"/>
          <w:lang w:eastAsia="ar-SA"/>
        </w:rPr>
        <w:t xml:space="preserve"> отображение информации в удобной и наглядной форме на карте города и планах с детализацией необходимых характеристик по отдельным объектам;</w:t>
      </w:r>
    </w:p>
    <w:p w14:paraId="2EF81A50" w14:textId="6FA1EA71" w:rsidR="00AE011D" w:rsidRPr="0064529F" w:rsidRDefault="00AE011D" w:rsidP="00706287">
      <w:pPr>
        <w:pStyle w:val="05011"/>
        <w:rPr>
          <w:rFonts w:eastAsia="Arial Unicode MS"/>
          <w:lang w:eastAsia="ar-SA"/>
        </w:rPr>
      </w:pPr>
      <w:r w:rsidRPr="0064529F">
        <w:rPr>
          <w:rFonts w:eastAsia="Arial Unicode MS"/>
          <w:lang w:eastAsia="ar-SA"/>
        </w:rPr>
        <w:t>Средства аналитики и построения отчетов обеспечива</w:t>
      </w:r>
      <w:r w:rsidR="009C0707">
        <w:rPr>
          <w:rFonts w:eastAsia="Arial Unicode MS"/>
          <w:lang w:eastAsia="ar-SA"/>
        </w:rPr>
        <w:t>ет</w:t>
      </w:r>
      <w:r w:rsidRPr="0064529F">
        <w:rPr>
          <w:rFonts w:eastAsia="Arial Unicode MS"/>
          <w:lang w:eastAsia="ar-SA"/>
        </w:rPr>
        <w:t>:</w:t>
      </w:r>
    </w:p>
    <w:p w14:paraId="7F1646BA" w14:textId="77777777" w:rsidR="00AE011D" w:rsidRPr="0064529F" w:rsidRDefault="00AE011D" w:rsidP="00182255">
      <w:pPr>
        <w:pStyle w:val="05011"/>
        <w:numPr>
          <w:ilvl w:val="0"/>
          <w:numId w:val="35"/>
        </w:numPr>
        <w:rPr>
          <w:rFonts w:eastAsia="Arial Unicode MS"/>
          <w:lang w:eastAsia="ar-SA"/>
        </w:rPr>
      </w:pPr>
      <w:r w:rsidRPr="0064529F">
        <w:rPr>
          <w:rFonts w:eastAsia="Arial Unicode MS"/>
          <w:lang w:eastAsia="ar-SA"/>
        </w:rPr>
        <w:t>Хранение, обмен и отображение информации в унифицированном виде;</w:t>
      </w:r>
    </w:p>
    <w:p w14:paraId="14A43B58" w14:textId="473EA308" w:rsidR="00AE011D" w:rsidRPr="0064529F" w:rsidRDefault="00AE011D" w:rsidP="00182255">
      <w:pPr>
        <w:pStyle w:val="05011"/>
        <w:numPr>
          <w:ilvl w:val="0"/>
          <w:numId w:val="35"/>
        </w:numPr>
        <w:rPr>
          <w:rFonts w:eastAsia="Arial Unicode MS"/>
          <w:lang w:eastAsia="ar-SA"/>
        </w:rPr>
      </w:pPr>
      <w:r w:rsidRPr="0064529F">
        <w:rPr>
          <w:rFonts w:eastAsia="Arial Unicode MS"/>
          <w:lang w:eastAsia="ar-SA"/>
        </w:rPr>
        <w:t xml:space="preserve">Выгрузку </w:t>
      </w:r>
      <w:r w:rsidRPr="003D0B74">
        <w:rPr>
          <w:rFonts w:eastAsia="Arial Unicode MS"/>
          <w:lang w:eastAsia="ar-SA"/>
        </w:rPr>
        <w:t>основных данных</w:t>
      </w:r>
      <w:r w:rsidRPr="0064529F">
        <w:rPr>
          <w:rFonts w:eastAsia="Arial Unicode MS"/>
          <w:lang w:eastAsia="ar-SA"/>
        </w:rPr>
        <w:t xml:space="preserve"> в структурированном виде для дальнейшей обработки вне Подсистемы;</w:t>
      </w:r>
    </w:p>
    <w:p w14:paraId="7B85567D" w14:textId="77777777" w:rsidR="00AE011D" w:rsidRPr="0064529F" w:rsidRDefault="00AE011D" w:rsidP="00706287">
      <w:pPr>
        <w:pStyle w:val="05011"/>
        <w:rPr>
          <w:rFonts w:eastAsia="Arial Unicode MS"/>
          <w:lang w:eastAsia="ar-SA"/>
        </w:rPr>
      </w:pPr>
      <w:r w:rsidRPr="0064529F">
        <w:rPr>
          <w:rFonts w:eastAsia="Arial Unicode MS"/>
          <w:lang w:eastAsia="ar-SA"/>
        </w:rPr>
        <w:t>Построение отчетов в разрезе различных видов информации:</w:t>
      </w:r>
    </w:p>
    <w:p w14:paraId="4553EA1A" w14:textId="77777777" w:rsidR="00AE011D" w:rsidRPr="0064529F" w:rsidRDefault="00AE011D" w:rsidP="00A233C4">
      <w:pPr>
        <w:pStyle w:val="05011"/>
        <w:numPr>
          <w:ilvl w:val="6"/>
          <w:numId w:val="26"/>
        </w:numPr>
        <w:rPr>
          <w:rFonts w:eastAsia="Arial Unicode MS"/>
          <w:lang w:eastAsia="ar-SA"/>
        </w:rPr>
      </w:pPr>
      <w:r w:rsidRPr="0064529F">
        <w:rPr>
          <w:rFonts w:eastAsia="Arial Unicode MS"/>
          <w:lang w:eastAsia="ar-SA"/>
        </w:rPr>
        <w:t>Отчет о сбоях в работе технических средств;</w:t>
      </w:r>
    </w:p>
    <w:p w14:paraId="3F48C87A" w14:textId="65DD0A67" w:rsidR="00AE011D" w:rsidRPr="0064529F" w:rsidRDefault="00AE011D" w:rsidP="00A233C4">
      <w:pPr>
        <w:pStyle w:val="05011"/>
        <w:numPr>
          <w:ilvl w:val="6"/>
          <w:numId w:val="26"/>
        </w:numPr>
        <w:rPr>
          <w:rFonts w:eastAsia="Arial Unicode MS"/>
          <w:lang w:eastAsia="ar-SA"/>
        </w:rPr>
      </w:pPr>
      <w:r w:rsidRPr="0064529F">
        <w:rPr>
          <w:rFonts w:eastAsia="Arial Unicode MS"/>
          <w:lang w:eastAsia="ar-SA"/>
        </w:rPr>
        <w:t xml:space="preserve">Отчет о </w:t>
      </w:r>
      <w:r w:rsidR="000D7294">
        <w:rPr>
          <w:rFonts w:eastAsia="Arial Unicode MS"/>
          <w:lang w:eastAsia="ar-SA"/>
        </w:rPr>
        <w:t>внештатных</w:t>
      </w:r>
      <w:r w:rsidRPr="0064529F">
        <w:rPr>
          <w:rFonts w:eastAsia="Arial Unicode MS"/>
          <w:lang w:eastAsia="ar-SA"/>
        </w:rPr>
        <w:t xml:space="preserve"> ситуациях;</w:t>
      </w:r>
    </w:p>
    <w:p w14:paraId="3985E9B2" w14:textId="6FC092B7" w:rsidR="00AE011D" w:rsidRDefault="0020778C" w:rsidP="00706287">
      <w:pPr>
        <w:pStyle w:val="05011"/>
        <w:rPr>
          <w:rFonts w:eastAsia="Arial Unicode MS"/>
          <w:lang w:eastAsia="ar-SA"/>
        </w:rPr>
      </w:pPr>
      <w:r>
        <w:rPr>
          <w:rFonts w:eastAsia="Arial Unicode MS"/>
          <w:lang w:eastAsia="ar-SA"/>
        </w:rPr>
        <w:t>П</w:t>
      </w:r>
      <w:r w:rsidR="00AE011D" w:rsidRPr="0064529F">
        <w:rPr>
          <w:rFonts w:eastAsia="Arial Unicode MS"/>
          <w:lang w:eastAsia="ar-SA"/>
        </w:rPr>
        <w:t>олитик</w:t>
      </w:r>
      <w:r>
        <w:rPr>
          <w:rFonts w:eastAsia="Arial Unicode MS"/>
          <w:lang w:eastAsia="ar-SA"/>
        </w:rPr>
        <w:t>а</w:t>
      </w:r>
      <w:r w:rsidR="00AE011D" w:rsidRPr="0064529F">
        <w:rPr>
          <w:rFonts w:eastAsia="Arial Unicode MS"/>
          <w:lang w:eastAsia="ar-SA"/>
        </w:rPr>
        <w:t xml:space="preserve"> разграничения доступа </w:t>
      </w:r>
      <w:r>
        <w:rPr>
          <w:rFonts w:eastAsia="Arial Unicode MS"/>
          <w:lang w:eastAsia="ar-SA"/>
        </w:rPr>
        <w:t>и</w:t>
      </w:r>
      <w:r w:rsidR="00AE011D" w:rsidRPr="0064529F">
        <w:rPr>
          <w:rFonts w:eastAsia="Arial Unicode MS"/>
          <w:lang w:eastAsia="ar-SA"/>
        </w:rPr>
        <w:t xml:space="preserve"> </w:t>
      </w:r>
      <w:r w:rsidR="00AE011D" w:rsidRPr="00AD0DE1">
        <w:rPr>
          <w:rFonts w:eastAsia="Arial Unicode MS"/>
          <w:lang w:eastAsia="ar-SA"/>
        </w:rPr>
        <w:t>функциональности с учетом заложенной ролевой модели;</w:t>
      </w:r>
    </w:p>
    <w:p w14:paraId="36211BC7" w14:textId="0C70138C" w:rsidR="009E1D96" w:rsidRPr="002420BE" w:rsidRDefault="009E1D96" w:rsidP="00290E2B">
      <w:pPr>
        <w:pStyle w:val="05022"/>
        <w:rPr>
          <w:lang w:eastAsia="ar-SA"/>
        </w:rPr>
      </w:pPr>
      <w:r w:rsidRPr="002420BE">
        <w:rPr>
          <w:lang w:eastAsia="ar-SA"/>
        </w:rPr>
        <w:t>Администрирование объектов потребления - Право управления объект</w:t>
      </w:r>
      <w:r w:rsidR="00BD1453">
        <w:rPr>
          <w:lang w:eastAsia="ar-SA"/>
        </w:rPr>
        <w:t>а</w:t>
      </w:r>
      <w:r w:rsidRPr="002420BE">
        <w:rPr>
          <w:lang w:eastAsia="ar-SA"/>
        </w:rPr>
        <w:t>м</w:t>
      </w:r>
      <w:r w:rsidR="00BD1453">
        <w:rPr>
          <w:lang w:eastAsia="ar-SA"/>
        </w:rPr>
        <w:t>и</w:t>
      </w:r>
      <w:r w:rsidRPr="002420BE">
        <w:rPr>
          <w:lang w:eastAsia="ar-SA"/>
        </w:rPr>
        <w:t>, адресами, договорами и привязками;</w:t>
      </w:r>
    </w:p>
    <w:p w14:paraId="2F337D9B" w14:textId="77777777" w:rsidR="009E1D96" w:rsidRPr="002420BE" w:rsidRDefault="009E1D96" w:rsidP="00290E2B">
      <w:pPr>
        <w:pStyle w:val="05022"/>
        <w:rPr>
          <w:lang w:eastAsia="ar-SA"/>
        </w:rPr>
      </w:pPr>
      <w:r w:rsidRPr="002420BE">
        <w:rPr>
          <w:lang w:eastAsia="ar-SA"/>
        </w:rPr>
        <w:t>Администрирование организации - Полный доступ к управлению организацией;</w:t>
      </w:r>
    </w:p>
    <w:p w14:paraId="656674C1" w14:textId="77777777" w:rsidR="009E1D96" w:rsidRPr="002420BE" w:rsidRDefault="009E1D96" w:rsidP="00290E2B">
      <w:pPr>
        <w:pStyle w:val="05022"/>
        <w:rPr>
          <w:lang w:eastAsia="ar-SA"/>
        </w:rPr>
      </w:pPr>
      <w:r w:rsidRPr="002420BE">
        <w:rPr>
          <w:lang w:eastAsia="ar-SA"/>
        </w:rPr>
        <w:t>Администрирование системы - Полный доступ в систему без ограничения прав доступа;</w:t>
      </w:r>
    </w:p>
    <w:p w14:paraId="2699FAF7" w14:textId="77777777" w:rsidR="009E1D96" w:rsidRPr="002420BE" w:rsidRDefault="009E1D96" w:rsidP="00290E2B">
      <w:pPr>
        <w:pStyle w:val="05022"/>
        <w:rPr>
          <w:lang w:eastAsia="ar-SA"/>
        </w:rPr>
      </w:pPr>
      <w:r w:rsidRPr="002420BE">
        <w:rPr>
          <w:lang w:eastAsia="ar-SA"/>
        </w:rPr>
        <w:t>Администрирование устройств - Право добавления и настройки приборов учета;</w:t>
      </w:r>
    </w:p>
    <w:p w14:paraId="7C3D89F4" w14:textId="77777777" w:rsidR="009E1D96" w:rsidRPr="002420BE" w:rsidRDefault="009E1D96" w:rsidP="00290E2B">
      <w:pPr>
        <w:pStyle w:val="05022"/>
        <w:rPr>
          <w:lang w:eastAsia="ar-SA"/>
        </w:rPr>
      </w:pPr>
      <w:r w:rsidRPr="002420BE">
        <w:rPr>
          <w:lang w:eastAsia="ar-SA"/>
        </w:rPr>
        <w:t xml:space="preserve">Аналитическая деятельность - Право настраивать </w:t>
      </w:r>
      <w:r w:rsidRPr="00F709DC">
        <w:rPr>
          <w:lang w:eastAsia="ar-SA"/>
        </w:rPr>
        <w:t>уставки</w:t>
      </w:r>
      <w:r w:rsidRPr="002420BE">
        <w:rPr>
          <w:lang w:eastAsia="ar-SA"/>
        </w:rPr>
        <w:t>, право доступа к ресурсонабжению и анализу энергоэффективности;</w:t>
      </w:r>
    </w:p>
    <w:p w14:paraId="5FE246A2" w14:textId="77777777" w:rsidR="009E1D96" w:rsidRPr="002420BE" w:rsidRDefault="009E1D96" w:rsidP="00290E2B">
      <w:pPr>
        <w:pStyle w:val="05022"/>
        <w:rPr>
          <w:lang w:eastAsia="ar-SA"/>
        </w:rPr>
      </w:pPr>
      <w:r w:rsidRPr="002420BE">
        <w:rPr>
          <w:lang w:eastAsia="ar-SA"/>
        </w:rPr>
        <w:lastRenderedPageBreak/>
        <w:t>Отчетная деятельность - Право формировать все виды отчетов;</w:t>
      </w:r>
    </w:p>
    <w:p w14:paraId="06BC8B66" w14:textId="77777777" w:rsidR="009E1D96" w:rsidRPr="002420BE" w:rsidRDefault="009E1D96" w:rsidP="00290E2B">
      <w:pPr>
        <w:pStyle w:val="05022"/>
        <w:rPr>
          <w:lang w:eastAsia="ar-SA"/>
        </w:rPr>
      </w:pPr>
      <w:r w:rsidRPr="002420BE">
        <w:rPr>
          <w:lang w:eastAsia="ar-SA"/>
        </w:rPr>
        <w:t>Просмотр объектов потребления - Право просмотра объектов, адресов, договоров и привязок;</w:t>
      </w:r>
    </w:p>
    <w:p w14:paraId="0A3C73AB" w14:textId="77777777" w:rsidR="009E1D96" w:rsidRPr="002420BE" w:rsidRDefault="009E1D96" w:rsidP="00290E2B">
      <w:pPr>
        <w:pStyle w:val="05022"/>
        <w:rPr>
          <w:lang w:eastAsia="ar-SA"/>
        </w:rPr>
      </w:pPr>
      <w:r w:rsidRPr="002420BE">
        <w:rPr>
          <w:lang w:eastAsia="ar-SA"/>
        </w:rPr>
        <w:t>Просмотр устройств - Право просмотра приборов учета;</w:t>
      </w:r>
    </w:p>
    <w:p w14:paraId="5BD2DD83" w14:textId="1EB0882B" w:rsidR="009E1D96" w:rsidRPr="009E1D96" w:rsidRDefault="009E1D96" w:rsidP="00290E2B">
      <w:pPr>
        <w:pStyle w:val="05022"/>
        <w:rPr>
          <w:lang w:eastAsia="ar-SA"/>
        </w:rPr>
      </w:pPr>
      <w:r w:rsidRPr="002420BE">
        <w:rPr>
          <w:lang w:eastAsia="ar-SA"/>
        </w:rPr>
        <w:t>Экономическая деятельность - Право доступа к предбиллингу;</w:t>
      </w:r>
    </w:p>
    <w:p w14:paraId="61631D7D" w14:textId="31ABE185" w:rsidR="00AE011D" w:rsidRDefault="00AE011D" w:rsidP="00706287">
      <w:pPr>
        <w:pStyle w:val="05011"/>
        <w:rPr>
          <w:rFonts w:eastAsia="Arial Unicode MS"/>
          <w:lang w:eastAsia="ar-SA"/>
        </w:rPr>
      </w:pPr>
      <w:r w:rsidRPr="00950D92">
        <w:rPr>
          <w:rFonts w:eastAsia="Arial Unicode MS"/>
          <w:lang w:eastAsia="ar-SA"/>
        </w:rPr>
        <w:t>В Подсистеме реализован механизм контроля доступа, обеспечивающий аутентификацию пользователей при доступе ко всем компонентам системы.</w:t>
      </w:r>
    </w:p>
    <w:p w14:paraId="72706A62" w14:textId="3901DD28" w:rsidR="00F0622E" w:rsidRDefault="00F0622E" w:rsidP="00F0622E">
      <w:pPr>
        <w:pStyle w:val="2"/>
      </w:pPr>
      <w:bookmarkStart w:id="38" w:name="_Toc234832019"/>
      <w:r w:rsidRPr="00F0622E">
        <w:t xml:space="preserve">Требования к </w:t>
      </w:r>
      <w:r w:rsidR="006B117B">
        <w:t>выполнению работ</w:t>
      </w:r>
      <w:bookmarkEnd w:id="38"/>
    </w:p>
    <w:p w14:paraId="138ED0CE" w14:textId="6B077702" w:rsidR="00F0622E" w:rsidRPr="002E26BE" w:rsidRDefault="000D7294" w:rsidP="00F0622E">
      <w:pPr>
        <w:rPr>
          <w:rFonts w:eastAsia="Calibri"/>
        </w:rPr>
      </w:pPr>
      <w:r w:rsidRPr="002E26BE">
        <w:rPr>
          <w:lang w:eastAsia="ru-RU"/>
        </w:rPr>
        <w:t xml:space="preserve">Для </w:t>
      </w:r>
      <w:r>
        <w:rPr>
          <w:lang w:eastAsia="ru-RU"/>
        </w:rPr>
        <w:t>выполнения</w:t>
      </w:r>
      <w:r w:rsidR="006B117B">
        <w:rPr>
          <w:lang w:eastAsia="ru-RU"/>
        </w:rPr>
        <w:t xml:space="preserve"> работ</w:t>
      </w:r>
      <w:r w:rsidR="00F0622E" w:rsidRPr="002E26BE">
        <w:rPr>
          <w:lang w:eastAsia="ru-RU"/>
        </w:rPr>
        <w:t xml:space="preserve"> надлежащего качества Исполнитель</w:t>
      </w:r>
      <w:r w:rsidR="00F0622E" w:rsidRPr="0064529F">
        <w:rPr>
          <w:rFonts w:eastAsia="Calibri"/>
          <w:sz w:val="24"/>
          <w:szCs w:val="24"/>
          <w:lang w:eastAsia="ru-RU"/>
        </w:rPr>
        <w:t xml:space="preserve"> </w:t>
      </w:r>
      <w:r w:rsidR="00F0622E" w:rsidRPr="002E26BE">
        <w:rPr>
          <w:rFonts w:eastAsia="Calibri"/>
        </w:rPr>
        <w:t>реализует выполнение следующих мероприятий:</w:t>
      </w:r>
    </w:p>
    <w:p w14:paraId="20D125C0" w14:textId="53F22F54" w:rsidR="00F0622E" w:rsidRPr="00840F5A" w:rsidRDefault="00657772" w:rsidP="00290E2B">
      <w:pPr>
        <w:pStyle w:val="05022"/>
      </w:pPr>
      <w:r w:rsidRPr="00840F5A">
        <w:t>О</w:t>
      </w:r>
      <w:r w:rsidR="00F0622E" w:rsidRPr="00840F5A">
        <w:t>птимизация производительности системы;</w:t>
      </w:r>
    </w:p>
    <w:p w14:paraId="12A1E941" w14:textId="37D482F5" w:rsidR="00F0622E" w:rsidRPr="00840F5A" w:rsidRDefault="00657772" w:rsidP="00290E2B">
      <w:pPr>
        <w:pStyle w:val="05022"/>
      </w:pPr>
      <w:r w:rsidRPr="00840F5A">
        <w:t>П</w:t>
      </w:r>
      <w:r w:rsidR="00F0622E" w:rsidRPr="00840F5A">
        <w:t xml:space="preserve">овышение качества и удобства пользовательских интерфейсов в </w:t>
      </w:r>
      <w:r w:rsidR="000D7294" w:rsidRPr="00840F5A">
        <w:t>П</w:t>
      </w:r>
      <w:r w:rsidR="00F0622E" w:rsidRPr="00840F5A">
        <w:t>одсистеме;</w:t>
      </w:r>
    </w:p>
    <w:p w14:paraId="1765B35E" w14:textId="10D1AC76" w:rsidR="005E2F40" w:rsidRDefault="00657772" w:rsidP="00290E2B">
      <w:pPr>
        <w:pStyle w:val="05022"/>
      </w:pPr>
      <w:r w:rsidRPr="00840F5A">
        <w:t>О</w:t>
      </w:r>
      <w:r w:rsidR="00F0622E" w:rsidRPr="00840F5A">
        <w:t>беспечение</w:t>
      </w:r>
      <w:r w:rsidR="00F0622E" w:rsidRPr="0064529F">
        <w:t xml:space="preserve"> совместимости новой версии </w:t>
      </w:r>
      <w:r w:rsidR="008F0F7B">
        <w:t>Подсистемы</w:t>
      </w:r>
      <w:r w:rsidR="00016707">
        <w:t xml:space="preserve"> </w:t>
      </w:r>
      <w:r w:rsidR="00F0622E" w:rsidRPr="0064529F">
        <w:t>с существующими модулями и инфраструктурой Заказчика;</w:t>
      </w:r>
    </w:p>
    <w:p w14:paraId="4A94E5D5" w14:textId="2DCF9A4B" w:rsidR="00F0622E" w:rsidRPr="003D0B74" w:rsidRDefault="00657772" w:rsidP="00290E2B">
      <w:pPr>
        <w:pStyle w:val="05022"/>
      </w:pPr>
      <w:r>
        <w:t>О</w:t>
      </w:r>
      <w:r w:rsidR="00F0622E" w:rsidRPr="0064529F">
        <w:t xml:space="preserve">беспечение информационной безопасности, включая защиту каналов связи, данных Пользователей и ведение журналов действий в </w:t>
      </w:r>
      <w:r w:rsidR="00686B02" w:rsidRPr="003D0B74">
        <w:t>П</w:t>
      </w:r>
      <w:r w:rsidR="00F0622E" w:rsidRPr="003D0B74">
        <w:t>одсистеме;</w:t>
      </w:r>
    </w:p>
    <w:p w14:paraId="457EFEEB" w14:textId="4D7F900D" w:rsidR="00F0622E" w:rsidRPr="00840F5A" w:rsidRDefault="00657772" w:rsidP="00840F5A">
      <w:pPr>
        <w:pStyle w:val="05011"/>
        <w:rPr>
          <w:rFonts w:eastAsia="Calibri"/>
        </w:rPr>
      </w:pPr>
      <w:r w:rsidRPr="00840F5A">
        <w:rPr>
          <w:rFonts w:eastAsia="Calibri"/>
        </w:rPr>
        <w:t>В</w:t>
      </w:r>
      <w:r w:rsidR="00F0622E" w:rsidRPr="00840F5A">
        <w:rPr>
          <w:rFonts w:eastAsia="Calibri"/>
        </w:rPr>
        <w:t xml:space="preserve">едение и актуализация технической документации по </w:t>
      </w:r>
      <w:r w:rsidR="00686B02" w:rsidRPr="00840F5A">
        <w:rPr>
          <w:rFonts w:eastAsia="Calibri"/>
        </w:rPr>
        <w:t>П</w:t>
      </w:r>
      <w:r w:rsidR="00F0622E" w:rsidRPr="00840F5A">
        <w:rPr>
          <w:rFonts w:eastAsia="Calibri"/>
        </w:rPr>
        <w:t>одсистеме, включая документацию по обновлениям, архитектуре и интерфейсам взаимодействия</w:t>
      </w:r>
      <w:r w:rsidR="00686B02" w:rsidRPr="00840F5A">
        <w:rPr>
          <w:rFonts w:eastAsia="Calibri"/>
        </w:rPr>
        <w:t>;</w:t>
      </w:r>
    </w:p>
    <w:p w14:paraId="340645FA" w14:textId="5423BF9D" w:rsidR="00F0622E" w:rsidRPr="00840F5A" w:rsidRDefault="00657772" w:rsidP="00840F5A">
      <w:pPr>
        <w:pStyle w:val="05011"/>
        <w:rPr>
          <w:rFonts w:eastAsia="Calibri"/>
        </w:rPr>
      </w:pPr>
      <w:r w:rsidRPr="00840F5A">
        <w:rPr>
          <w:rFonts w:eastAsia="Calibri"/>
        </w:rPr>
        <w:t>О</w:t>
      </w:r>
      <w:r w:rsidR="00F0622E" w:rsidRPr="00840F5A">
        <w:rPr>
          <w:rFonts w:eastAsia="Calibri"/>
        </w:rPr>
        <w:t>беспечение процедуры управления изменениями с предварительным согласованием, тестированием и фиксацией всех изменений в системе;</w:t>
      </w:r>
    </w:p>
    <w:p w14:paraId="6FB76208" w14:textId="02BC13C7" w:rsidR="00F0622E" w:rsidRPr="00840F5A" w:rsidRDefault="00657772" w:rsidP="00840F5A">
      <w:pPr>
        <w:pStyle w:val="05011"/>
        <w:rPr>
          <w:rFonts w:eastAsia="Calibri"/>
        </w:rPr>
      </w:pPr>
      <w:r w:rsidRPr="00840F5A">
        <w:rPr>
          <w:rFonts w:eastAsia="Calibri"/>
        </w:rPr>
        <w:t>Р</w:t>
      </w:r>
      <w:r w:rsidR="00F0622E" w:rsidRPr="00840F5A">
        <w:rPr>
          <w:rFonts w:eastAsia="Calibri"/>
        </w:rPr>
        <w:t>егулярное резервное копирование и проверка восстановлени</w:t>
      </w:r>
      <w:r w:rsidR="003D0B74" w:rsidRPr="00840F5A">
        <w:rPr>
          <w:rFonts w:eastAsia="Calibri"/>
        </w:rPr>
        <w:t>я</w:t>
      </w:r>
      <w:r w:rsidR="00F0622E" w:rsidRPr="00840F5A">
        <w:rPr>
          <w:rFonts w:eastAsia="Calibri"/>
        </w:rPr>
        <w:t xml:space="preserve"> данных;</w:t>
      </w:r>
    </w:p>
    <w:p w14:paraId="6E1E02A6" w14:textId="5803FC70" w:rsidR="005E2F40" w:rsidRDefault="00657772" w:rsidP="00840F5A">
      <w:pPr>
        <w:pStyle w:val="05011"/>
        <w:rPr>
          <w:rFonts w:eastAsia="Calibri"/>
        </w:rPr>
      </w:pPr>
      <w:r w:rsidRPr="00840F5A">
        <w:rPr>
          <w:rFonts w:eastAsia="Calibri"/>
        </w:rPr>
        <w:t>Т</w:t>
      </w:r>
      <w:r w:rsidR="00F0622E" w:rsidRPr="00840F5A">
        <w:rPr>
          <w:rFonts w:eastAsia="Calibri"/>
        </w:rPr>
        <w:t>естирование новых функций</w:t>
      </w:r>
      <w:r w:rsidR="00F0622E" w:rsidRPr="00465E41">
        <w:rPr>
          <w:rFonts w:eastAsia="Calibri"/>
        </w:rPr>
        <w:t xml:space="preserve"> перед вводом в эксплуатацию</w:t>
      </w:r>
      <w:r w:rsidR="005E2F40">
        <w:rPr>
          <w:rFonts w:eastAsia="Calibri"/>
        </w:rPr>
        <w:t>;</w:t>
      </w:r>
    </w:p>
    <w:p w14:paraId="55629D11" w14:textId="77777777" w:rsidR="005E2F40" w:rsidRPr="00840F5A" w:rsidRDefault="005E2F40" w:rsidP="00840F5A">
      <w:pPr>
        <w:pStyle w:val="05011"/>
        <w:rPr>
          <w:rFonts w:eastAsia="Calibri"/>
        </w:rPr>
      </w:pPr>
      <w:r w:rsidRPr="00840F5A">
        <w:rPr>
          <w:rFonts w:eastAsia="Calibri"/>
        </w:rPr>
        <w:t>Проведение обучения пользователей и консультаций по возникающим вопросам;</w:t>
      </w:r>
    </w:p>
    <w:p w14:paraId="489507A8" w14:textId="3BD8D116" w:rsidR="00AE13FE" w:rsidRPr="00DF0A15" w:rsidRDefault="003F1CC1" w:rsidP="00DF0A15">
      <w:pPr>
        <w:pStyle w:val="05011"/>
        <w:rPr>
          <w:rFonts w:eastAsia="Calibri"/>
        </w:rPr>
      </w:pPr>
      <w:r w:rsidRPr="00840F5A">
        <w:rPr>
          <w:rFonts w:eastAsia="Calibri"/>
        </w:rPr>
        <w:t xml:space="preserve">Разработка и согласование с Заказчиком стратегического плана развития </w:t>
      </w:r>
      <w:r w:rsidR="008F0F7B" w:rsidRPr="00840F5A">
        <w:rPr>
          <w:rFonts w:eastAsia="Calibri"/>
        </w:rPr>
        <w:t>Подсистемы</w:t>
      </w:r>
      <w:r w:rsidR="00016707" w:rsidRPr="00840F5A">
        <w:rPr>
          <w:rFonts w:eastAsia="Calibri"/>
        </w:rPr>
        <w:t xml:space="preserve"> </w:t>
      </w:r>
      <w:r w:rsidRPr="00840F5A">
        <w:rPr>
          <w:rFonts w:eastAsia="Calibri"/>
        </w:rPr>
        <w:t>на основе текущих потребностей</w:t>
      </w:r>
      <w:r w:rsidR="005E2F40" w:rsidRPr="00840F5A">
        <w:rPr>
          <w:rFonts w:eastAsia="Calibri"/>
        </w:rPr>
        <w:t xml:space="preserve"> </w:t>
      </w:r>
      <w:r w:rsidRPr="00840F5A">
        <w:rPr>
          <w:rFonts w:eastAsia="Calibri"/>
        </w:rPr>
        <w:t>и будущих тенденций.</w:t>
      </w:r>
    </w:p>
    <w:p w14:paraId="11144EDB" w14:textId="7DA8257C" w:rsidR="007C0D81" w:rsidRPr="00CF7D91" w:rsidRDefault="007C0D81" w:rsidP="00A64752">
      <w:pPr>
        <w:pStyle w:val="1"/>
      </w:pPr>
      <w:bookmarkStart w:id="39" w:name="_Toc184568385"/>
      <w:bookmarkStart w:id="40" w:name="_Toc234832020"/>
      <w:r w:rsidRPr="00CF7D91">
        <w:lastRenderedPageBreak/>
        <w:t>Требования к видам обеспечения</w:t>
      </w:r>
      <w:bookmarkEnd w:id="39"/>
      <w:bookmarkEnd w:id="40"/>
    </w:p>
    <w:p w14:paraId="5321D81C" w14:textId="1C9C0EEA" w:rsidR="007C0D81" w:rsidRPr="00CF7D91" w:rsidRDefault="007C0D81" w:rsidP="00A64752">
      <w:pPr>
        <w:pStyle w:val="2"/>
      </w:pPr>
      <w:bookmarkStart w:id="41" w:name="_Toc184568386"/>
      <w:bookmarkStart w:id="42" w:name="_Toc234832021"/>
      <w:r w:rsidRPr="00CF7D91">
        <w:t xml:space="preserve">Требования к математическому обеспечению </w:t>
      </w:r>
      <w:bookmarkEnd w:id="41"/>
      <w:r w:rsidR="008F0F7B">
        <w:t>Подсистемы</w:t>
      </w:r>
      <w:bookmarkEnd w:id="42"/>
    </w:p>
    <w:p w14:paraId="546C9EFC" w14:textId="1544E271" w:rsidR="007C0D81" w:rsidRPr="009D322A" w:rsidRDefault="007C0D81" w:rsidP="007C0D81">
      <w:r w:rsidRPr="009D322A">
        <w:t xml:space="preserve">Дополнительные требования к математическому обеспечению </w:t>
      </w:r>
      <w:r w:rsidR="008F0F7B" w:rsidRPr="009D322A">
        <w:t>Подсистемы</w:t>
      </w:r>
      <w:r w:rsidR="00016707" w:rsidRPr="009D322A">
        <w:t xml:space="preserve"> </w:t>
      </w:r>
      <w:r w:rsidRPr="009D322A">
        <w:t>не предъявляются.</w:t>
      </w:r>
    </w:p>
    <w:p w14:paraId="5CC052DE" w14:textId="77777777" w:rsidR="008D7881" w:rsidRPr="00CF7D91" w:rsidRDefault="00D4113E" w:rsidP="00A64752">
      <w:pPr>
        <w:pStyle w:val="3"/>
      </w:pPr>
      <w:bookmarkStart w:id="43" w:name="_Toc184568388"/>
      <w:bookmarkStart w:id="44" w:name="_Toc234832022"/>
      <w:r w:rsidRPr="00CF7D91">
        <w:t>Требования к составу, структуре и способам организации данных</w:t>
      </w:r>
      <w:bookmarkEnd w:id="43"/>
      <w:bookmarkEnd w:id="44"/>
    </w:p>
    <w:p w14:paraId="5937F0A7" w14:textId="12944938" w:rsidR="007C0D81" w:rsidRPr="00CF7D91" w:rsidRDefault="007C0D81" w:rsidP="007C0D81">
      <w:r w:rsidRPr="00CF7D91">
        <w:t xml:space="preserve">Состав, структура и способы организации данных и метаданных в </w:t>
      </w:r>
      <w:r w:rsidR="00B13F0C">
        <w:t>П</w:t>
      </w:r>
      <w:r w:rsidR="00014DB1">
        <w:t>одс</w:t>
      </w:r>
      <w:r w:rsidRPr="00CF7D91">
        <w:t>истеме должны учитывать особенности предметной области.</w:t>
      </w:r>
      <w:r w:rsidR="00531C92" w:rsidRPr="00CF7D91">
        <w:t xml:space="preserve"> </w:t>
      </w:r>
      <w:r w:rsidRPr="00CF7D91">
        <w:t xml:space="preserve">В состав информационного обеспечения </w:t>
      </w:r>
      <w:r w:rsidR="008F0F7B">
        <w:t>Подсистемы</w:t>
      </w:r>
      <w:r w:rsidR="00016707">
        <w:t xml:space="preserve"> </w:t>
      </w:r>
      <w:r w:rsidRPr="00CF7D91">
        <w:t>должны входить:</w:t>
      </w:r>
    </w:p>
    <w:p w14:paraId="521826FC" w14:textId="1D43D6ED" w:rsidR="007C0D81" w:rsidRPr="00CF7D91" w:rsidRDefault="007C0D81" w:rsidP="00F77108">
      <w:pPr>
        <w:pStyle w:val="05011"/>
      </w:pPr>
      <w:r w:rsidRPr="00CF7D91">
        <w:t xml:space="preserve">оперативные данные – структурированная информация, которая должна быть размещена в базе данных </w:t>
      </w:r>
      <w:r w:rsidR="00B13F0C">
        <w:t>П</w:t>
      </w:r>
      <w:r w:rsidR="000F57EE">
        <w:t>одс</w:t>
      </w:r>
      <w:r w:rsidRPr="00CF7D91">
        <w:t>истемы;</w:t>
      </w:r>
    </w:p>
    <w:p w14:paraId="039C761B" w14:textId="77777777" w:rsidR="007C0D81" w:rsidRPr="00CF7D91" w:rsidRDefault="007C0D81" w:rsidP="00F77108">
      <w:pPr>
        <w:pStyle w:val="05011"/>
      </w:pPr>
      <w:r w:rsidRPr="00CF7D91">
        <w:t>электронные образы документов – неструктурированная информация, которая должна быть размещена в файловом хранилище данных;</w:t>
      </w:r>
    </w:p>
    <w:p w14:paraId="246B9425" w14:textId="05EC03B6" w:rsidR="007C0D81" w:rsidRPr="00CF7D91" w:rsidRDefault="007C0D81" w:rsidP="00F77108">
      <w:pPr>
        <w:pStyle w:val="05011"/>
      </w:pPr>
      <w:r w:rsidRPr="00CF7D91">
        <w:t xml:space="preserve">служебная информация – структурированная информация, касающаяся функционирования </w:t>
      </w:r>
      <w:r w:rsidR="008F0F7B">
        <w:t>Подсистемы</w:t>
      </w:r>
      <w:r w:rsidR="00016707">
        <w:t xml:space="preserve"> </w:t>
      </w:r>
      <w:r w:rsidRPr="00CF7D91">
        <w:t>и размещаемая в служебных БД;</w:t>
      </w:r>
    </w:p>
    <w:p w14:paraId="4E1F1AF8" w14:textId="0C5F44E2" w:rsidR="007C0D81" w:rsidRPr="00CF7D91" w:rsidRDefault="007C0D81" w:rsidP="00F77108">
      <w:pPr>
        <w:pStyle w:val="05011"/>
      </w:pPr>
      <w:r w:rsidRPr="00CF7D91">
        <w:t xml:space="preserve">нормативно-справочная информация (НСИ) – структурированная условно-постоянная информация, размещенная в БД </w:t>
      </w:r>
      <w:r w:rsidR="00BD1453" w:rsidRPr="00F661F3">
        <w:t>Подси</w:t>
      </w:r>
      <w:r w:rsidRPr="00F661F3">
        <w:t>стемы</w:t>
      </w:r>
      <w:r w:rsidRPr="00CF7D91">
        <w:t>;</w:t>
      </w:r>
    </w:p>
    <w:p w14:paraId="1A5A7988" w14:textId="7B76D970" w:rsidR="007C0D81" w:rsidRPr="00CF7D91" w:rsidRDefault="007C0D81" w:rsidP="00F77108">
      <w:pPr>
        <w:pStyle w:val="05011"/>
      </w:pPr>
      <w:r w:rsidRPr="00CF7D91">
        <w:t xml:space="preserve">внешние информационные ресурсы – структурированная информация, принимаемая от других автоматизированных систем (согласно соглашениям об информационном обмене и техническим условиям обмена) и размещаемая в БД </w:t>
      </w:r>
      <w:r w:rsidR="00BD1453" w:rsidRPr="00F661F3">
        <w:t>Подсистемы</w:t>
      </w:r>
      <w:r w:rsidRPr="00CF7D91">
        <w:t>;</w:t>
      </w:r>
    </w:p>
    <w:p w14:paraId="1BF51D4A" w14:textId="4128AD1A" w:rsidR="007C0D81" w:rsidRPr="00CF7D91" w:rsidRDefault="007C0D81" w:rsidP="00F77108">
      <w:pPr>
        <w:pStyle w:val="05011"/>
      </w:pPr>
      <w:r w:rsidRPr="00CF7D91">
        <w:t xml:space="preserve">метаданные – структурированная информация об информационном обеспечении </w:t>
      </w:r>
      <w:r w:rsidR="00150707" w:rsidRPr="004D7042">
        <w:t>П</w:t>
      </w:r>
      <w:r w:rsidR="000F57EE">
        <w:t>одс</w:t>
      </w:r>
      <w:r w:rsidRPr="00CF7D91">
        <w:t>истемы, размещенная в служебных БД;</w:t>
      </w:r>
    </w:p>
    <w:p w14:paraId="25717348" w14:textId="524FBEA6" w:rsidR="007C0D81" w:rsidRPr="00CF7D91" w:rsidRDefault="007C0D81" w:rsidP="00F77108">
      <w:pPr>
        <w:pStyle w:val="05011"/>
      </w:pPr>
      <w:r w:rsidRPr="00CF7D91">
        <w:t xml:space="preserve">формы и форматы представления выходных документов – структурированная информация о содержании, оформлении и формате представления выходных документов </w:t>
      </w:r>
      <w:r w:rsidR="00150707" w:rsidRPr="004D7042">
        <w:t>П</w:t>
      </w:r>
      <w:r w:rsidR="00730F7B" w:rsidRPr="004D7042">
        <w:t>о</w:t>
      </w:r>
      <w:r w:rsidR="00730F7B">
        <w:t>дс</w:t>
      </w:r>
      <w:r w:rsidRPr="00CF7D91">
        <w:t xml:space="preserve">истемы, </w:t>
      </w:r>
      <w:r w:rsidRPr="00150707">
        <w:t>размещенная</w:t>
      </w:r>
      <w:r w:rsidRPr="00CF7D91">
        <w:t xml:space="preserve"> в служебных БД или файловом хранилище документов.</w:t>
      </w:r>
    </w:p>
    <w:p w14:paraId="0C604B01" w14:textId="5A53B7E7" w:rsidR="00CA77E9" w:rsidRPr="00CF7D91" w:rsidRDefault="00176128" w:rsidP="00A64752">
      <w:pPr>
        <w:pStyle w:val="3"/>
      </w:pPr>
      <w:bookmarkStart w:id="45" w:name="_Toc184568389"/>
      <w:bookmarkStart w:id="46" w:name="_Toc234832023"/>
      <w:r w:rsidRPr="00CF7D91">
        <w:lastRenderedPageBreak/>
        <w:t>Т</w:t>
      </w:r>
      <w:r w:rsidR="00CA77E9" w:rsidRPr="00CF7D91">
        <w:t>ребования к информационному обмену</w:t>
      </w:r>
      <w:r w:rsidR="003C63D9" w:rsidRPr="00CF7D91">
        <w:t xml:space="preserve"> между компонентами</w:t>
      </w:r>
      <w:r w:rsidR="00CA77E9" w:rsidRPr="00CF7D91">
        <w:t xml:space="preserve"> </w:t>
      </w:r>
      <w:r w:rsidR="008F0F7B">
        <w:t>Подсистемы</w:t>
      </w:r>
      <w:r w:rsidR="00016707">
        <w:t xml:space="preserve"> </w:t>
      </w:r>
      <w:r w:rsidR="00BF736D" w:rsidRPr="00CF7D91">
        <w:t>и</w:t>
      </w:r>
      <w:r w:rsidR="003C63D9" w:rsidRPr="00CF7D91">
        <w:t xml:space="preserve"> </w:t>
      </w:r>
      <w:r w:rsidR="00931C99" w:rsidRPr="00CF7D91">
        <w:t xml:space="preserve">со смежными </w:t>
      </w:r>
      <w:r w:rsidR="00931C99" w:rsidRPr="009D322A">
        <w:t>ИСиС</w:t>
      </w:r>
      <w:bookmarkEnd w:id="45"/>
      <w:bookmarkEnd w:id="46"/>
    </w:p>
    <w:p w14:paraId="42383729" w14:textId="58C2F886" w:rsidR="000608EA" w:rsidRPr="00CF7D91" w:rsidRDefault="000608EA" w:rsidP="00663F96">
      <w:r w:rsidRPr="00CF7D91">
        <w:t xml:space="preserve">Для тестирования информационного обмена </w:t>
      </w:r>
      <w:r w:rsidR="008F0F7B">
        <w:t>Подсистемы</w:t>
      </w:r>
      <w:r w:rsidR="00016707">
        <w:t xml:space="preserve"> </w:t>
      </w:r>
      <w:r w:rsidRPr="00CF7D91">
        <w:t xml:space="preserve">со смежными ИСиС должны </w:t>
      </w:r>
      <w:r w:rsidR="00124DC9" w:rsidRPr="00CF7D91">
        <w:t>использоваться</w:t>
      </w:r>
      <w:r w:rsidRPr="00CF7D91">
        <w:t xml:space="preserve"> тестовые площадки и тестовые учетные данные</w:t>
      </w:r>
      <w:r w:rsidR="002F6685" w:rsidRPr="00CF7D91">
        <w:t xml:space="preserve">, которые предоставляются </w:t>
      </w:r>
      <w:r w:rsidR="00124DC9" w:rsidRPr="00CF7D91">
        <w:t>Исполнителю</w:t>
      </w:r>
      <w:r w:rsidR="002F6685" w:rsidRPr="00CF7D91">
        <w:t xml:space="preserve"> Заказчиком работ.</w:t>
      </w:r>
    </w:p>
    <w:p w14:paraId="01A8EB20" w14:textId="77777777" w:rsidR="0023488F" w:rsidRPr="00CF7D91" w:rsidRDefault="0023488F" w:rsidP="0023488F">
      <w:r w:rsidRPr="00CF7D91">
        <w:t xml:space="preserve">Для обмена с внешними системами в приоритете должен быть использован структурированный формат данных JSON. В случае, если формат </w:t>
      </w:r>
      <w:r w:rsidRPr="00CF7D91">
        <w:rPr>
          <w:lang w:val="en-US"/>
        </w:rPr>
        <w:t>JSON</w:t>
      </w:r>
      <w:r w:rsidRPr="00CF7D91">
        <w:t xml:space="preserve"> не поддерживается смежной ИСиС, Исполнитель самостоятельно выбирает форматы обмена и организует очереди обмена данными в </w:t>
      </w:r>
      <w:r w:rsidR="003B4173" w:rsidRPr="00CF7D91">
        <w:t>соответствии</w:t>
      </w:r>
      <w:r w:rsidRPr="00CF7D91">
        <w:t xml:space="preserve"> с требованиями смежной ИСиС. </w:t>
      </w:r>
    </w:p>
    <w:p w14:paraId="4850EC30" w14:textId="3935D018" w:rsidR="0023488F" w:rsidRPr="00CF7D91" w:rsidRDefault="0023488F" w:rsidP="00663F96">
      <w:r w:rsidRPr="00CF7D91">
        <w:t>В случае использования транспортных файлов, должны быть использованы форматы XML, DBF, XLS и XLSX. Данные в файлах должны быть структурированы и приведены к первой нормальной форме.</w:t>
      </w:r>
      <w:r w:rsidR="00953CD0" w:rsidRPr="00CF7D91">
        <w:t xml:space="preserve"> </w:t>
      </w:r>
    </w:p>
    <w:p w14:paraId="2230D17A" w14:textId="31EB49B0" w:rsidR="0078729A" w:rsidRPr="00CF7D91" w:rsidRDefault="0078729A" w:rsidP="00A64752">
      <w:pPr>
        <w:pStyle w:val="3"/>
      </w:pPr>
      <w:bookmarkStart w:id="47" w:name="_Toc184568390"/>
      <w:bookmarkStart w:id="48" w:name="_Toc234832024"/>
      <w:r w:rsidRPr="00CF7D91">
        <w:t>Требования к информационной совместимости со смежными ИСиС</w:t>
      </w:r>
      <w:bookmarkEnd w:id="47"/>
      <w:bookmarkEnd w:id="48"/>
    </w:p>
    <w:p w14:paraId="3574CE6B" w14:textId="620A2F55" w:rsidR="00977D65" w:rsidRDefault="00BD1453" w:rsidP="00491BD2">
      <w:bookmarkStart w:id="49" w:name="_Hlk202965553"/>
      <w:r w:rsidRPr="00F661F3">
        <w:t>Подсистема</w:t>
      </w:r>
      <w:bookmarkEnd w:id="49"/>
      <w:r w:rsidR="00977D65" w:rsidRPr="00555323">
        <w:t xml:space="preserve"> должна быть разработана с учетом принципов открытости и поддерживать возможность взаимодействия по ключевым задачам через программный интерфейс (API). Программный интерфейс должен быть построен в соответствии с принципами RESTfull.</w:t>
      </w:r>
    </w:p>
    <w:p w14:paraId="45E10259" w14:textId="37F7B8AE" w:rsidR="00491BD2" w:rsidRPr="009D322A" w:rsidRDefault="00491BD2" w:rsidP="00491BD2">
      <w:r w:rsidRPr="00CF7D91">
        <w:t xml:space="preserve">В случае изменений в структуре данных или </w:t>
      </w:r>
      <w:r w:rsidRPr="009D322A">
        <w:t xml:space="preserve">форматах обмена, </w:t>
      </w:r>
      <w:r w:rsidR="000626A1" w:rsidRPr="009D322A">
        <w:t>П</w:t>
      </w:r>
      <w:r w:rsidR="00210F9D" w:rsidRPr="009D322A">
        <w:t>одс</w:t>
      </w:r>
      <w:r w:rsidRPr="009D322A">
        <w:t xml:space="preserve">истема должна поддерживать управление версиями </w:t>
      </w:r>
      <w:r w:rsidRPr="009D322A">
        <w:rPr>
          <w:lang w:val="en-US"/>
        </w:rPr>
        <w:t>API</w:t>
      </w:r>
      <w:r w:rsidRPr="009D322A">
        <w:t xml:space="preserve">, чтобы избежать конфликтов и ошибок при </w:t>
      </w:r>
      <w:r w:rsidR="005B660D" w:rsidRPr="009D322A">
        <w:t>синхронизации информации</w:t>
      </w:r>
      <w:r w:rsidRPr="009D322A">
        <w:t>.</w:t>
      </w:r>
    </w:p>
    <w:p w14:paraId="6423DFAE" w14:textId="5ACB579D" w:rsidR="00491BD2" w:rsidRDefault="00F4403F" w:rsidP="00491BD2">
      <w:r w:rsidRPr="009D322A">
        <w:t xml:space="preserve">Инструментами </w:t>
      </w:r>
      <w:r w:rsidR="000D7294" w:rsidRPr="009D322A">
        <w:t>П</w:t>
      </w:r>
      <w:r w:rsidR="00FE43CC" w:rsidRPr="009D322A">
        <w:t>одс</w:t>
      </w:r>
      <w:r w:rsidRPr="009D322A">
        <w:t xml:space="preserve">истемы, должна быть обеспечена возможность </w:t>
      </w:r>
      <w:r w:rsidRPr="00CF7D91">
        <w:t xml:space="preserve">мониторинга и аудита операций обмена данными </w:t>
      </w:r>
      <w:r w:rsidR="00E90888" w:rsidRPr="00CF7D91">
        <w:t xml:space="preserve">со </w:t>
      </w:r>
      <w:r w:rsidR="00E90888" w:rsidRPr="009D322A">
        <w:t>смежными ИСиС</w:t>
      </w:r>
      <w:r w:rsidRPr="00CF7D91">
        <w:t xml:space="preserve"> для обеспечения прозрачности и контроля над процессами.</w:t>
      </w:r>
    </w:p>
    <w:p w14:paraId="577E6963" w14:textId="77777777" w:rsidR="00977D65" w:rsidRPr="00555323" w:rsidRDefault="00977D65" w:rsidP="00977D65">
      <w:r w:rsidRPr="00555323">
        <w:t xml:space="preserve">Запросы во внешние системы выполняются в соответствии с требованиями, предъявляемыми в документации на внешние смежные и зашифрованы по стандарту HTTPS over TLS. </w:t>
      </w:r>
    </w:p>
    <w:p w14:paraId="279DD2B5" w14:textId="7D94738F" w:rsidR="00977D65" w:rsidRDefault="00977D65" w:rsidP="00977D65">
      <w:pPr>
        <w:spacing w:before="0"/>
        <w:rPr>
          <w:szCs w:val="28"/>
        </w:rPr>
      </w:pPr>
      <w:r w:rsidRPr="00555323">
        <w:rPr>
          <w:szCs w:val="28"/>
        </w:rPr>
        <w:t xml:space="preserve">При проектировании </w:t>
      </w:r>
      <w:r w:rsidR="00BD1453" w:rsidRPr="00BD1453">
        <w:rPr>
          <w:szCs w:val="28"/>
        </w:rPr>
        <w:t>Подсистемы</w:t>
      </w:r>
      <w:r w:rsidRPr="00555323">
        <w:rPr>
          <w:szCs w:val="28"/>
        </w:rPr>
        <w:t xml:space="preserve"> должны быть учтены</w:t>
      </w:r>
      <w:r>
        <w:rPr>
          <w:szCs w:val="28"/>
        </w:rPr>
        <w:t xml:space="preserve"> актуальные</w:t>
      </w:r>
      <w:r w:rsidRPr="00555323">
        <w:rPr>
          <w:szCs w:val="28"/>
        </w:rPr>
        <w:t xml:space="preserve"> существующие решения по защите информации </w:t>
      </w:r>
      <w:r>
        <w:rPr>
          <w:szCs w:val="28"/>
        </w:rPr>
        <w:t>ИС, согласно требованиям ФСТЭК</w:t>
      </w:r>
      <w:r w:rsidRPr="00555323">
        <w:rPr>
          <w:szCs w:val="28"/>
        </w:rPr>
        <w:t xml:space="preserve">, с которыми планируется взаимодействие </w:t>
      </w:r>
      <w:bookmarkStart w:id="50" w:name="_Hlk202965773"/>
      <w:r w:rsidR="00F709DC" w:rsidRPr="00F661F3">
        <w:rPr>
          <w:szCs w:val="28"/>
        </w:rPr>
        <w:t>Подсистемы</w:t>
      </w:r>
      <w:bookmarkEnd w:id="50"/>
      <w:r w:rsidRPr="00F661F3">
        <w:rPr>
          <w:szCs w:val="28"/>
        </w:rPr>
        <w:t>,</w:t>
      </w:r>
      <w:r w:rsidRPr="00555323">
        <w:rPr>
          <w:szCs w:val="28"/>
        </w:rPr>
        <w:t xml:space="preserve"> а также </w:t>
      </w:r>
      <w:r w:rsidRPr="00555323">
        <w:lastRenderedPageBreak/>
        <w:t xml:space="preserve">реализованы механизмы взаимодействия </w:t>
      </w:r>
      <w:r w:rsidRPr="00555323">
        <w:rPr>
          <w:szCs w:val="28"/>
        </w:rPr>
        <w:t>с инфраструктурными сервисами Заказчика в случае необходимости.</w:t>
      </w:r>
    </w:p>
    <w:p w14:paraId="1BF48E06" w14:textId="374FA76A" w:rsidR="00977D65" w:rsidRPr="00555323" w:rsidRDefault="00977D65" w:rsidP="006B66D3">
      <w:pPr>
        <w:sectPr w:rsidR="00977D65" w:rsidRPr="00555323" w:rsidSect="00523615">
          <w:footerReference w:type="default" r:id="rId10"/>
          <w:footerReference w:type="first" r:id="rId11"/>
          <w:pgSz w:w="11906" w:h="16838"/>
          <w:pgMar w:top="927" w:right="567" w:bottom="568" w:left="1418" w:header="567" w:footer="567" w:gutter="0"/>
          <w:cols w:space="720"/>
          <w:titlePg/>
          <w:docGrid w:linePitch="381"/>
        </w:sectPr>
      </w:pPr>
      <w:r w:rsidRPr="00555323">
        <w:t xml:space="preserve">Способы </w:t>
      </w:r>
      <w:r w:rsidRPr="00A43AC1">
        <w:t>взаимодействия со смежными ИС, а также получаемые из них данные представлены в таблице №</w:t>
      </w:r>
      <w:r>
        <w:t>5</w:t>
      </w:r>
      <w:r w:rsidRPr="00A43AC1">
        <w:t>.1.3-1</w:t>
      </w:r>
    </w:p>
    <w:p w14:paraId="67DC5839" w14:textId="3EE6E4CB" w:rsidR="00977D65" w:rsidRPr="00555323" w:rsidRDefault="00977D65" w:rsidP="00977D65">
      <w:pPr>
        <w:pStyle w:val="031-"/>
      </w:pPr>
      <w:r w:rsidRPr="00555323">
        <w:lastRenderedPageBreak/>
        <w:t xml:space="preserve">Таблица </w:t>
      </w:r>
      <w:r>
        <w:t>№</w:t>
      </w:r>
      <w:r w:rsidR="001C342F">
        <w:t>5</w:t>
      </w:r>
      <w:r w:rsidRPr="00555323">
        <w:t>.1</w:t>
      </w:r>
      <w:r>
        <w:t>.3-1</w:t>
      </w:r>
      <w:r w:rsidRPr="00555323">
        <w:t xml:space="preserve"> – Информация о наличии и характере интеграционных взаимодействий </w:t>
      </w:r>
      <w:r w:rsidR="00E67574" w:rsidRPr="00182255">
        <w:t xml:space="preserve">Подсистемы </w:t>
      </w:r>
      <w:r w:rsidRPr="00182255">
        <w:t>с</w:t>
      </w:r>
      <w:r w:rsidRPr="00555323">
        <w:t xml:space="preserve"> </w:t>
      </w:r>
      <w:r>
        <w:t>ИС</w:t>
      </w:r>
      <w:r w:rsidRPr="00555323" w:rsidDel="002B7CC4">
        <w:t xml:space="preserve"> </w:t>
      </w:r>
    </w:p>
    <w:tbl>
      <w:tblPr>
        <w:tblStyle w:val="ae"/>
        <w:tblW w:w="0" w:type="auto"/>
        <w:tblLook w:val="04A0" w:firstRow="1" w:lastRow="0" w:firstColumn="1" w:lastColumn="0" w:noHBand="0" w:noVBand="1"/>
      </w:tblPr>
      <w:tblGrid>
        <w:gridCol w:w="2621"/>
        <w:gridCol w:w="1899"/>
        <w:gridCol w:w="2762"/>
        <w:gridCol w:w="2454"/>
        <w:gridCol w:w="2151"/>
        <w:gridCol w:w="2672"/>
      </w:tblGrid>
      <w:tr w:rsidR="00977D65" w:rsidRPr="00555323" w14:paraId="62DC5340" w14:textId="77777777" w:rsidTr="00977D65">
        <w:trPr>
          <w:cnfStyle w:val="100000000000" w:firstRow="1" w:lastRow="0" w:firstColumn="0" w:lastColumn="0" w:oddVBand="0" w:evenVBand="0" w:oddHBand="0" w:evenHBand="0" w:firstRowFirstColumn="0" w:firstRowLastColumn="0" w:lastRowFirstColumn="0" w:lastRowLastColumn="0"/>
          <w:tblHeader/>
        </w:trPr>
        <w:tc>
          <w:tcPr>
            <w:tcW w:w="2621" w:type="dxa"/>
            <w:vAlign w:val="center"/>
          </w:tcPr>
          <w:p w14:paraId="0B317C3F" w14:textId="77777777" w:rsidR="00977D65" w:rsidRPr="00555323" w:rsidRDefault="00977D65" w:rsidP="00E67574">
            <w:pPr>
              <w:pStyle w:val="032-"/>
              <w:rPr>
                <w:b/>
              </w:rPr>
            </w:pPr>
            <w:r w:rsidRPr="00555323">
              <w:rPr>
                <w:b/>
              </w:rPr>
              <w:t xml:space="preserve">Наименование </w:t>
            </w:r>
            <w:r>
              <w:rPr>
                <w:b/>
              </w:rPr>
              <w:t>ИС</w:t>
            </w:r>
          </w:p>
        </w:tc>
        <w:tc>
          <w:tcPr>
            <w:tcW w:w="1899" w:type="dxa"/>
            <w:vAlign w:val="center"/>
          </w:tcPr>
          <w:p w14:paraId="047821D5" w14:textId="77777777" w:rsidR="00977D65" w:rsidRPr="00555323" w:rsidRDefault="00977D65" w:rsidP="00E67574">
            <w:pPr>
              <w:pStyle w:val="032-"/>
              <w:rPr>
                <w:b/>
              </w:rPr>
            </w:pPr>
            <w:r w:rsidRPr="00555323">
              <w:rPr>
                <w:b/>
              </w:rPr>
              <w:t>Место расположения</w:t>
            </w:r>
          </w:p>
        </w:tc>
        <w:tc>
          <w:tcPr>
            <w:tcW w:w="2762" w:type="dxa"/>
            <w:vAlign w:val="center"/>
          </w:tcPr>
          <w:p w14:paraId="0FB68A8D" w14:textId="77777777" w:rsidR="00977D65" w:rsidRPr="00555323" w:rsidRDefault="00977D65" w:rsidP="00E67574">
            <w:pPr>
              <w:pStyle w:val="032-"/>
              <w:rPr>
                <w:b/>
              </w:rPr>
            </w:pPr>
            <w:r w:rsidRPr="00555323">
              <w:rPr>
                <w:b/>
              </w:rPr>
              <w:t xml:space="preserve">Краткое описание </w:t>
            </w:r>
            <w:r>
              <w:rPr>
                <w:b/>
              </w:rPr>
              <w:t>ИС</w:t>
            </w:r>
          </w:p>
        </w:tc>
        <w:tc>
          <w:tcPr>
            <w:tcW w:w="2454" w:type="dxa"/>
            <w:vAlign w:val="center"/>
          </w:tcPr>
          <w:p w14:paraId="68EDF01A" w14:textId="77777777" w:rsidR="00977D65" w:rsidRPr="00555323" w:rsidRDefault="00977D65" w:rsidP="00E67574">
            <w:pPr>
              <w:pStyle w:val="032-"/>
              <w:rPr>
                <w:b/>
              </w:rPr>
            </w:pPr>
            <w:r w:rsidRPr="00555323">
              <w:rPr>
                <w:b/>
              </w:rPr>
              <w:t>Цель информационного взаимодействия</w:t>
            </w:r>
          </w:p>
        </w:tc>
        <w:tc>
          <w:tcPr>
            <w:tcW w:w="2151" w:type="dxa"/>
            <w:vAlign w:val="center"/>
          </w:tcPr>
          <w:p w14:paraId="0B210E15" w14:textId="77777777" w:rsidR="00977D65" w:rsidRPr="00555323" w:rsidRDefault="00977D65" w:rsidP="00E67574">
            <w:pPr>
              <w:pStyle w:val="032-"/>
              <w:rPr>
                <w:b/>
              </w:rPr>
            </w:pPr>
            <w:r w:rsidRPr="00555323">
              <w:rPr>
                <w:b/>
              </w:rPr>
              <w:t>Виды информации</w:t>
            </w:r>
          </w:p>
        </w:tc>
        <w:tc>
          <w:tcPr>
            <w:tcW w:w="2672" w:type="dxa"/>
            <w:vAlign w:val="center"/>
          </w:tcPr>
          <w:p w14:paraId="0E26000B" w14:textId="77777777" w:rsidR="00977D65" w:rsidRPr="00555323" w:rsidRDefault="00977D65" w:rsidP="00E67574">
            <w:pPr>
              <w:pStyle w:val="032-"/>
              <w:rPr>
                <w:b/>
              </w:rPr>
            </w:pPr>
            <w:r w:rsidRPr="00555323">
              <w:rPr>
                <w:b/>
              </w:rPr>
              <w:t>Возможный способ взаимодействия</w:t>
            </w:r>
          </w:p>
        </w:tc>
      </w:tr>
      <w:tr w:rsidR="00977D65" w:rsidRPr="007E1318" w14:paraId="659D6465" w14:textId="77777777" w:rsidTr="00977D65">
        <w:trPr>
          <w:trHeight w:val="414"/>
        </w:trPr>
        <w:tc>
          <w:tcPr>
            <w:tcW w:w="2621" w:type="dxa"/>
          </w:tcPr>
          <w:p w14:paraId="3972B35D" w14:textId="7C3A8FDF" w:rsidR="00977D65" w:rsidRPr="00A43AC1" w:rsidRDefault="00977D65" w:rsidP="00E67574">
            <w:pPr>
              <w:pStyle w:val="0303-"/>
            </w:pPr>
            <w:r w:rsidRPr="00A43AC1">
              <w:t>РГИС</w:t>
            </w:r>
            <w:r w:rsidR="00C7587B">
              <w:t xml:space="preserve"> </w:t>
            </w:r>
            <w:r>
              <w:t>«Энергоэффективность ЛО</w:t>
            </w:r>
            <w:r w:rsidRPr="00A43AC1">
              <w:t xml:space="preserve">» </w:t>
            </w:r>
          </w:p>
          <w:p w14:paraId="0057CCF5" w14:textId="77777777" w:rsidR="00977D65" w:rsidRPr="00A43AC1" w:rsidRDefault="00977D65" w:rsidP="00E67574">
            <w:pPr>
              <w:pStyle w:val="0303-"/>
            </w:pPr>
          </w:p>
          <w:p w14:paraId="435E8222" w14:textId="77777777" w:rsidR="00977D65" w:rsidRPr="00A43AC1" w:rsidRDefault="00977D65" w:rsidP="00E67574">
            <w:pPr>
              <w:pStyle w:val="0303-"/>
            </w:pPr>
            <w:r w:rsidRPr="00A43AC1">
              <w:t xml:space="preserve">Владелец: ГКУ ЛО «ЦЭПЭ ЛО» </w:t>
            </w:r>
          </w:p>
        </w:tc>
        <w:tc>
          <w:tcPr>
            <w:tcW w:w="1899" w:type="dxa"/>
          </w:tcPr>
          <w:p w14:paraId="1BB335DC" w14:textId="77777777" w:rsidR="00977D65" w:rsidRPr="00A43AC1" w:rsidRDefault="00977D65" w:rsidP="00E67574">
            <w:pPr>
              <w:pStyle w:val="0303-"/>
            </w:pPr>
            <w:r w:rsidRPr="00A43AC1">
              <w:t xml:space="preserve">ЦОД по адресу: </w:t>
            </w:r>
          </w:p>
          <w:p w14:paraId="4526032D" w14:textId="77777777" w:rsidR="00977D65" w:rsidRPr="00A43AC1" w:rsidRDefault="00977D65" w:rsidP="00E67574">
            <w:pPr>
              <w:pStyle w:val="0303-"/>
              <w:rPr>
                <w:szCs w:val="24"/>
              </w:rPr>
            </w:pPr>
            <w:r w:rsidRPr="00A43AC1">
              <w:t>г. Санкт-Петербург, Суворовский пр., д.67</w:t>
            </w:r>
          </w:p>
        </w:tc>
        <w:tc>
          <w:tcPr>
            <w:tcW w:w="2762" w:type="dxa"/>
          </w:tcPr>
          <w:p w14:paraId="5E54AF69" w14:textId="58ED813C" w:rsidR="00977D65" w:rsidRPr="00A43AC1" w:rsidRDefault="00E67574" w:rsidP="00E67574">
            <w:pPr>
              <w:pStyle w:val="0303-"/>
            </w:pPr>
            <w:r w:rsidRPr="007E0FAA">
              <w:t>Региональная государственная информационная система</w:t>
            </w:r>
            <w:r w:rsidRPr="00A43AC1">
              <w:t xml:space="preserve"> </w:t>
            </w:r>
            <w:r w:rsidR="00977D65" w:rsidRPr="00A43AC1">
              <w:t>по управлению энергосбережением и энергетической эффективностью региона, энергосервисной деятельностью, ведению региональной программы энергосбережения</w:t>
            </w:r>
          </w:p>
        </w:tc>
        <w:tc>
          <w:tcPr>
            <w:tcW w:w="2454" w:type="dxa"/>
          </w:tcPr>
          <w:p w14:paraId="71DA35B8" w14:textId="77777777" w:rsidR="00977D65" w:rsidRPr="00A43AC1" w:rsidRDefault="00977D65" w:rsidP="00E67574">
            <w:pPr>
              <w:pStyle w:val="0303-"/>
            </w:pPr>
            <w:r w:rsidRPr="00A43AC1">
              <w:t xml:space="preserve">Сбор необходимых данных и формирование отчётности на уровне муниципальных и государственных учреждений, муниципалитетов, </w:t>
            </w:r>
            <w:r w:rsidRPr="003E29B0">
              <w:t>региона в области энергосбережения</w:t>
            </w:r>
          </w:p>
        </w:tc>
        <w:tc>
          <w:tcPr>
            <w:tcW w:w="2151" w:type="dxa"/>
          </w:tcPr>
          <w:p w14:paraId="5B4BC73B" w14:textId="77777777" w:rsidR="00977D65" w:rsidRPr="00A43AC1" w:rsidRDefault="00977D65" w:rsidP="00E67574">
            <w:pPr>
              <w:pStyle w:val="0303-"/>
            </w:pPr>
            <w:r w:rsidRPr="00A43AC1">
              <w:t>Отчеты, справочники</w:t>
            </w:r>
            <w:r>
              <w:t>, Организации</w:t>
            </w:r>
          </w:p>
        </w:tc>
        <w:tc>
          <w:tcPr>
            <w:tcW w:w="2672" w:type="dxa"/>
          </w:tcPr>
          <w:p w14:paraId="05271826" w14:textId="77777777" w:rsidR="00977D65" w:rsidRPr="00A43AC1" w:rsidRDefault="00977D65" w:rsidP="00E67574">
            <w:pPr>
              <w:pStyle w:val="0303-"/>
            </w:pPr>
            <w:r w:rsidRPr="00A43AC1">
              <w:t xml:space="preserve">Протокол взаимодействия: </w:t>
            </w:r>
            <w:r w:rsidRPr="00A43AC1">
              <w:rPr>
                <w:lang w:val="en-US"/>
              </w:rPr>
              <w:t>HTTPS</w:t>
            </w:r>
          </w:p>
          <w:p w14:paraId="47D62AFE" w14:textId="77777777" w:rsidR="00977D65" w:rsidRPr="00A43AC1" w:rsidRDefault="00977D65" w:rsidP="00E67574">
            <w:pPr>
              <w:pStyle w:val="0303-"/>
            </w:pPr>
          </w:p>
          <w:p w14:paraId="7E3C2D28" w14:textId="77777777" w:rsidR="00977D65" w:rsidRPr="00A43AC1" w:rsidRDefault="00977D65" w:rsidP="00E67574">
            <w:pPr>
              <w:pStyle w:val="0303-"/>
            </w:pPr>
            <w:r w:rsidRPr="00A43AC1">
              <w:t xml:space="preserve">Формат взаимодействия: синхронный API на базе </w:t>
            </w:r>
            <w:r w:rsidRPr="00A43AC1">
              <w:rPr>
                <w:lang w:val="en-US"/>
              </w:rPr>
              <w:t>JSON</w:t>
            </w:r>
            <w:r w:rsidRPr="00A43AC1">
              <w:t xml:space="preserve"> запросов</w:t>
            </w:r>
          </w:p>
        </w:tc>
      </w:tr>
      <w:tr w:rsidR="00977D65" w:rsidRPr="007E1318" w14:paraId="5141CB2C" w14:textId="77777777" w:rsidTr="00977D65">
        <w:trPr>
          <w:trHeight w:val="414"/>
        </w:trPr>
        <w:tc>
          <w:tcPr>
            <w:tcW w:w="2621" w:type="dxa"/>
          </w:tcPr>
          <w:p w14:paraId="286BFE76" w14:textId="77777777" w:rsidR="00977D65" w:rsidRPr="00A43AC1" w:rsidRDefault="00977D65" w:rsidP="00E67574">
            <w:pPr>
              <w:pStyle w:val="0303-"/>
            </w:pPr>
            <w:r>
              <w:t>Подсистема (модуль) «ТЭК ЛО».</w:t>
            </w:r>
          </w:p>
          <w:p w14:paraId="520DCBB5" w14:textId="77777777" w:rsidR="00977D65" w:rsidRPr="00A43AC1" w:rsidRDefault="00977D65" w:rsidP="00E67574">
            <w:pPr>
              <w:pStyle w:val="0303-"/>
            </w:pPr>
            <w:r w:rsidRPr="00A43AC1">
              <w:t xml:space="preserve">Владелец: ГКУ ЛО «ЦЭПЭ ЛО» </w:t>
            </w:r>
          </w:p>
        </w:tc>
        <w:tc>
          <w:tcPr>
            <w:tcW w:w="1899" w:type="dxa"/>
          </w:tcPr>
          <w:p w14:paraId="764CCC99" w14:textId="77777777" w:rsidR="00977D65" w:rsidRPr="00A43AC1" w:rsidRDefault="00977D65" w:rsidP="00E67574">
            <w:pPr>
              <w:pStyle w:val="0303-"/>
            </w:pPr>
            <w:r w:rsidRPr="00A43AC1">
              <w:t xml:space="preserve">ЦОД по адресу: </w:t>
            </w:r>
          </w:p>
          <w:p w14:paraId="7B51EE5B" w14:textId="77777777" w:rsidR="00977D65" w:rsidRPr="00A43AC1" w:rsidRDefault="00977D65" w:rsidP="00E67574">
            <w:pPr>
              <w:pStyle w:val="0303-"/>
              <w:rPr>
                <w:szCs w:val="24"/>
              </w:rPr>
            </w:pPr>
            <w:r w:rsidRPr="00A43AC1">
              <w:t>г. Санкт-Петербург, Суворовский пр., д.67</w:t>
            </w:r>
          </w:p>
        </w:tc>
        <w:tc>
          <w:tcPr>
            <w:tcW w:w="2762" w:type="dxa"/>
          </w:tcPr>
          <w:p w14:paraId="1132251A" w14:textId="6E6C4B8D" w:rsidR="00977D65" w:rsidRPr="00A43AC1" w:rsidRDefault="00977D65" w:rsidP="00E67574">
            <w:pPr>
              <w:pStyle w:val="0303-"/>
            </w:pPr>
            <w:r w:rsidRPr="00C7587B">
              <w:rPr>
                <w:noProof/>
                <w:kern w:val="2"/>
                <w:szCs w:val="22"/>
              </w:rPr>
              <w:t>Подсистема предназначена для формирования информационного пространства топливно-энергетического комплекса региона, позволяюще</w:t>
            </w:r>
            <w:r w:rsidR="00C7587B" w:rsidRPr="00C7587B">
              <w:rPr>
                <w:noProof/>
                <w:kern w:val="2"/>
                <w:szCs w:val="22"/>
              </w:rPr>
              <w:t>го</w:t>
            </w:r>
            <w:r w:rsidRPr="00C7587B">
              <w:rPr>
                <w:noProof/>
                <w:kern w:val="2"/>
                <w:szCs w:val="22"/>
              </w:rPr>
              <w:t xml:space="preserve"> осуществлять планирование развития инженерно-энергетического комплекса с учетом территориальных отраслевых схем </w:t>
            </w:r>
            <w:r w:rsidRPr="00C7587B">
              <w:rPr>
                <w:noProof/>
                <w:kern w:val="2"/>
                <w:szCs w:val="22"/>
              </w:rPr>
              <w:lastRenderedPageBreak/>
              <w:t>ресурсоснабжения и генерального плана, согласование и контроль за выполнением инвестиционных программ, расчета наиболее эффективного распределения энергетических мощностей</w:t>
            </w:r>
          </w:p>
        </w:tc>
        <w:tc>
          <w:tcPr>
            <w:tcW w:w="2454" w:type="dxa"/>
          </w:tcPr>
          <w:p w14:paraId="4BC61CA7" w14:textId="1552322C" w:rsidR="00977D65" w:rsidRPr="00DC4961" w:rsidRDefault="00977D65" w:rsidP="00E67574">
            <w:pPr>
              <w:spacing w:line="240" w:lineRule="auto"/>
              <w:ind w:firstLine="0"/>
              <w:jc w:val="left"/>
            </w:pPr>
            <w:r w:rsidRPr="00DC4961">
              <w:lastRenderedPageBreak/>
              <w:t>Управление региональным топливно-энергетическим хозяйством, формировани</w:t>
            </w:r>
            <w:r w:rsidR="00DC4961" w:rsidRPr="00DC4961">
              <w:t>е</w:t>
            </w:r>
            <w:r w:rsidRPr="00DC4961">
              <w:t xml:space="preserve"> информационного пространства топливно-энергетического комплекса региона, позволяющее осуществлять планирование развития инженерно-</w:t>
            </w:r>
            <w:r w:rsidRPr="00DC4961">
              <w:lastRenderedPageBreak/>
              <w:t>энергетического комплекса с учетом территориальных отраслевых схем ресурсоснабжения и генерального плана, согласование и контроль за выполнением инвестиционных программ, расчета наиболее эффективного распределения энергетических мощностей</w:t>
            </w:r>
          </w:p>
        </w:tc>
        <w:tc>
          <w:tcPr>
            <w:tcW w:w="2151" w:type="dxa"/>
          </w:tcPr>
          <w:p w14:paraId="0A461414" w14:textId="77777777" w:rsidR="00977D65" w:rsidRPr="00A43AC1" w:rsidRDefault="00977D65" w:rsidP="00E67574">
            <w:pPr>
              <w:pStyle w:val="0303-"/>
            </w:pPr>
            <w:r w:rsidRPr="00A43AC1">
              <w:lastRenderedPageBreak/>
              <w:t>Отчеты, справочники</w:t>
            </w:r>
            <w:r>
              <w:t>, графические данные</w:t>
            </w:r>
          </w:p>
        </w:tc>
        <w:tc>
          <w:tcPr>
            <w:tcW w:w="2672" w:type="dxa"/>
          </w:tcPr>
          <w:p w14:paraId="3D7CFBD6" w14:textId="77777777" w:rsidR="00977D65" w:rsidRPr="00A43AC1" w:rsidRDefault="00977D65" w:rsidP="00E67574">
            <w:pPr>
              <w:pStyle w:val="0303-"/>
            </w:pPr>
            <w:r w:rsidRPr="00A43AC1">
              <w:t xml:space="preserve">Протокол взаимодействия: </w:t>
            </w:r>
            <w:r w:rsidRPr="00A43AC1">
              <w:rPr>
                <w:lang w:val="en-US"/>
              </w:rPr>
              <w:t>HTTPS</w:t>
            </w:r>
          </w:p>
          <w:p w14:paraId="7ED61FE6" w14:textId="77777777" w:rsidR="00977D65" w:rsidRPr="00A43AC1" w:rsidRDefault="00977D65" w:rsidP="00E67574">
            <w:pPr>
              <w:pStyle w:val="0303-"/>
            </w:pPr>
          </w:p>
          <w:p w14:paraId="7792AE9E" w14:textId="77777777" w:rsidR="00977D65" w:rsidRPr="00A43AC1" w:rsidRDefault="00977D65" w:rsidP="00E67574">
            <w:pPr>
              <w:pStyle w:val="0303-"/>
            </w:pPr>
            <w:r w:rsidRPr="00A43AC1">
              <w:t xml:space="preserve">Формат взаимодействия: синхронный API на базе </w:t>
            </w:r>
            <w:r w:rsidRPr="00A43AC1">
              <w:rPr>
                <w:lang w:val="en-US"/>
              </w:rPr>
              <w:t>JSON</w:t>
            </w:r>
            <w:r w:rsidRPr="00A43AC1">
              <w:t xml:space="preserve"> запросов</w:t>
            </w:r>
          </w:p>
        </w:tc>
      </w:tr>
      <w:tr w:rsidR="00977D65" w:rsidRPr="007E1318" w14:paraId="7E2A2A6C" w14:textId="77777777" w:rsidTr="00977D65">
        <w:tc>
          <w:tcPr>
            <w:tcW w:w="2621" w:type="dxa"/>
          </w:tcPr>
          <w:p w14:paraId="0D6A97F9" w14:textId="77777777" w:rsidR="00977D65" w:rsidRPr="00A43AC1" w:rsidRDefault="00977D65" w:rsidP="00E67574">
            <w:pPr>
              <w:pStyle w:val="0303-"/>
            </w:pPr>
            <w:r w:rsidRPr="00A43AC1">
              <w:t>Сервер электронной почты</w:t>
            </w:r>
          </w:p>
          <w:p w14:paraId="4D54EA06" w14:textId="77777777" w:rsidR="00977D65" w:rsidRPr="00A43AC1" w:rsidRDefault="00977D65" w:rsidP="00E67574">
            <w:pPr>
              <w:pStyle w:val="0303-"/>
              <w:rPr>
                <w:color w:val="auto"/>
              </w:rPr>
            </w:pPr>
          </w:p>
          <w:p w14:paraId="4DA2B55B" w14:textId="77777777" w:rsidR="00977D65" w:rsidRPr="00A43AC1" w:rsidRDefault="00977D65" w:rsidP="00E67574">
            <w:pPr>
              <w:pStyle w:val="0303-"/>
            </w:pPr>
            <w:r w:rsidRPr="00A43AC1">
              <w:rPr>
                <w:color w:val="auto"/>
              </w:rPr>
              <w:t>Владелец: ГКУ ЛО «ЦЭПЭ ЛО»</w:t>
            </w:r>
          </w:p>
        </w:tc>
        <w:tc>
          <w:tcPr>
            <w:tcW w:w="1899" w:type="dxa"/>
          </w:tcPr>
          <w:p w14:paraId="76144157" w14:textId="77777777" w:rsidR="00977D65" w:rsidRPr="00A43AC1" w:rsidRDefault="00977D65" w:rsidP="00E67574">
            <w:pPr>
              <w:pStyle w:val="0303-"/>
            </w:pPr>
            <w:r w:rsidRPr="00A43AC1">
              <w:t>ЦОД по адресу:</w:t>
            </w:r>
          </w:p>
          <w:p w14:paraId="021BAC48" w14:textId="77777777" w:rsidR="00977D65" w:rsidRPr="00A43AC1" w:rsidRDefault="00977D65" w:rsidP="00E67574">
            <w:pPr>
              <w:pStyle w:val="0303-"/>
            </w:pPr>
            <w:r w:rsidRPr="00A43AC1">
              <w:t xml:space="preserve">г. Санкт-Петербург, Суворовский пр., д.67 </w:t>
            </w:r>
          </w:p>
        </w:tc>
        <w:tc>
          <w:tcPr>
            <w:tcW w:w="2762" w:type="dxa"/>
          </w:tcPr>
          <w:p w14:paraId="7AACFB6D" w14:textId="77777777" w:rsidR="00977D65" w:rsidRPr="00A43AC1" w:rsidRDefault="00977D65" w:rsidP="00E67574">
            <w:pPr>
              <w:pStyle w:val="0303-"/>
            </w:pPr>
            <w:r w:rsidRPr="00A43AC1">
              <w:t>Программное обеспечение для работы сервера электронной почты, на который осуществляется прием обращений и отправка уведомлений</w:t>
            </w:r>
          </w:p>
        </w:tc>
        <w:tc>
          <w:tcPr>
            <w:tcW w:w="2454" w:type="dxa"/>
          </w:tcPr>
          <w:p w14:paraId="59368A6C" w14:textId="77777777" w:rsidR="00977D65" w:rsidRPr="00A43AC1" w:rsidRDefault="00977D65" w:rsidP="00E67574">
            <w:pPr>
              <w:pStyle w:val="0303-"/>
            </w:pPr>
            <w:r w:rsidRPr="00A43AC1">
              <w:t>Получение писем, рассылка уведомлений об изменении состояния обращений или информационных сообщений</w:t>
            </w:r>
          </w:p>
        </w:tc>
        <w:tc>
          <w:tcPr>
            <w:tcW w:w="2151" w:type="dxa"/>
          </w:tcPr>
          <w:p w14:paraId="1C692B87" w14:textId="77777777" w:rsidR="00977D65" w:rsidRPr="00A43AC1" w:rsidRDefault="00977D65" w:rsidP="00E67574">
            <w:pPr>
              <w:pStyle w:val="0303-"/>
            </w:pPr>
            <w:r w:rsidRPr="00A43AC1">
              <w:t>Входящие письма для администраторов, сотрудников, обращения пользователей, уведомления о событиях и задачах</w:t>
            </w:r>
          </w:p>
        </w:tc>
        <w:tc>
          <w:tcPr>
            <w:tcW w:w="2672" w:type="dxa"/>
          </w:tcPr>
          <w:p w14:paraId="09B788CD" w14:textId="77777777" w:rsidR="00977D65" w:rsidRPr="00A43AC1" w:rsidRDefault="00977D65" w:rsidP="00E67574">
            <w:pPr>
              <w:pStyle w:val="0303-"/>
            </w:pPr>
            <w:r w:rsidRPr="00A43AC1">
              <w:t>Протокол взаимодействия:</w:t>
            </w:r>
          </w:p>
          <w:p w14:paraId="6107E122" w14:textId="77777777" w:rsidR="00977D65" w:rsidRPr="00A43AC1" w:rsidRDefault="00977D65" w:rsidP="00E67574">
            <w:pPr>
              <w:pStyle w:val="0504-"/>
            </w:pPr>
            <w:r w:rsidRPr="00A43AC1">
              <w:t xml:space="preserve">получение почты по протоколам </w:t>
            </w:r>
            <w:r w:rsidRPr="00A43AC1">
              <w:rPr>
                <w:lang w:val="en-US"/>
              </w:rPr>
              <w:t>IMAP</w:t>
            </w:r>
            <w:r w:rsidRPr="00A43AC1">
              <w:t xml:space="preserve"> или </w:t>
            </w:r>
            <w:r w:rsidRPr="00A43AC1">
              <w:rPr>
                <w:lang w:val="en-US"/>
              </w:rPr>
              <w:t>POP</w:t>
            </w:r>
            <w:r w:rsidRPr="00A43AC1">
              <w:t>3</w:t>
            </w:r>
          </w:p>
          <w:p w14:paraId="0654CC31" w14:textId="77777777" w:rsidR="00977D65" w:rsidRPr="00A43AC1" w:rsidRDefault="00977D65" w:rsidP="00E67574">
            <w:pPr>
              <w:pStyle w:val="0504-"/>
            </w:pPr>
            <w:r w:rsidRPr="00A43AC1">
              <w:t xml:space="preserve">отправка почты по протоколу </w:t>
            </w:r>
            <w:r w:rsidRPr="00A43AC1">
              <w:rPr>
                <w:lang w:val="en-US"/>
              </w:rPr>
              <w:t>SMTP</w:t>
            </w:r>
            <w:r w:rsidRPr="00A43AC1">
              <w:t>.</w:t>
            </w:r>
          </w:p>
        </w:tc>
      </w:tr>
      <w:tr w:rsidR="00977D65" w:rsidRPr="00555323" w14:paraId="2F85A32C" w14:textId="77777777" w:rsidTr="00977D65">
        <w:tc>
          <w:tcPr>
            <w:tcW w:w="2621" w:type="dxa"/>
          </w:tcPr>
          <w:p w14:paraId="32AA5B09" w14:textId="77777777" w:rsidR="00977D65" w:rsidRPr="00945422" w:rsidRDefault="00977D65" w:rsidP="00E67574">
            <w:pPr>
              <w:pStyle w:val="0303-"/>
              <w:rPr>
                <w:color w:val="auto"/>
              </w:rPr>
            </w:pPr>
            <w:r w:rsidRPr="00945422">
              <w:rPr>
                <w:color w:val="auto"/>
              </w:rPr>
              <w:t>РГИС ЖКХ ЛО</w:t>
            </w:r>
          </w:p>
          <w:p w14:paraId="4C732E07" w14:textId="77777777" w:rsidR="00977D65" w:rsidRPr="00945422" w:rsidRDefault="00977D65" w:rsidP="00E67574">
            <w:pPr>
              <w:pStyle w:val="0303-"/>
              <w:rPr>
                <w:color w:val="auto"/>
              </w:rPr>
            </w:pPr>
          </w:p>
          <w:p w14:paraId="79B9A080" w14:textId="77777777" w:rsidR="00977D65" w:rsidRPr="00945422" w:rsidRDefault="00977D65" w:rsidP="00E67574">
            <w:pPr>
              <w:pStyle w:val="0303-"/>
              <w:rPr>
                <w:color w:val="auto"/>
              </w:rPr>
            </w:pPr>
            <w:r w:rsidRPr="00945422">
              <w:rPr>
                <w:color w:val="auto"/>
              </w:rPr>
              <w:t xml:space="preserve">Владелец: Комитет цифрового развития </w:t>
            </w:r>
            <w:r w:rsidRPr="00945422">
              <w:rPr>
                <w:color w:val="auto"/>
              </w:rPr>
              <w:lastRenderedPageBreak/>
              <w:t>Ленинградской области</w:t>
            </w:r>
          </w:p>
        </w:tc>
        <w:tc>
          <w:tcPr>
            <w:tcW w:w="1899" w:type="dxa"/>
          </w:tcPr>
          <w:p w14:paraId="614F4629" w14:textId="77777777" w:rsidR="00977D65" w:rsidRPr="00945422" w:rsidRDefault="00977D65" w:rsidP="00E67574">
            <w:pPr>
              <w:pStyle w:val="0303-"/>
              <w:rPr>
                <w:color w:val="auto"/>
              </w:rPr>
            </w:pPr>
            <w:r w:rsidRPr="00945422">
              <w:rPr>
                <w:color w:val="auto"/>
              </w:rPr>
              <w:lastRenderedPageBreak/>
              <w:t>ЦОД по адресу:</w:t>
            </w:r>
          </w:p>
          <w:p w14:paraId="39436FE2" w14:textId="77777777" w:rsidR="00977D65" w:rsidRPr="00945422" w:rsidRDefault="00977D65" w:rsidP="00E67574">
            <w:pPr>
              <w:pStyle w:val="0303-"/>
              <w:rPr>
                <w:color w:val="auto"/>
              </w:rPr>
            </w:pPr>
            <w:r w:rsidRPr="00945422">
              <w:rPr>
                <w:color w:val="auto"/>
              </w:rPr>
              <w:t xml:space="preserve">г. Санкт-Петербург, Суворовский </w:t>
            </w:r>
            <w:r w:rsidRPr="00945422">
              <w:rPr>
                <w:color w:val="auto"/>
              </w:rPr>
              <w:lastRenderedPageBreak/>
              <w:t>пр., д.67</w:t>
            </w:r>
          </w:p>
        </w:tc>
        <w:tc>
          <w:tcPr>
            <w:tcW w:w="2762" w:type="dxa"/>
          </w:tcPr>
          <w:p w14:paraId="6B27F489" w14:textId="77777777" w:rsidR="00977D65" w:rsidRPr="00945422" w:rsidRDefault="00977D65" w:rsidP="00E67574">
            <w:pPr>
              <w:pStyle w:val="0303-"/>
              <w:rPr>
                <w:color w:val="auto"/>
              </w:rPr>
            </w:pPr>
            <w:r w:rsidRPr="00945422">
              <w:rPr>
                <w:color w:val="auto"/>
              </w:rPr>
              <w:lastRenderedPageBreak/>
              <w:t xml:space="preserve">Региональная государственная информационная система жилищного хозяйства </w:t>
            </w:r>
            <w:r w:rsidRPr="00945422">
              <w:rPr>
                <w:color w:val="auto"/>
              </w:rPr>
              <w:lastRenderedPageBreak/>
              <w:t>Ленинградской области</w:t>
            </w:r>
          </w:p>
        </w:tc>
        <w:tc>
          <w:tcPr>
            <w:tcW w:w="2454" w:type="dxa"/>
          </w:tcPr>
          <w:p w14:paraId="76DD17E3" w14:textId="77777777" w:rsidR="00977D65" w:rsidRPr="00945422" w:rsidRDefault="00977D65" w:rsidP="00E67574">
            <w:pPr>
              <w:pStyle w:val="0303-"/>
              <w:rPr>
                <w:color w:val="auto"/>
              </w:rPr>
            </w:pPr>
            <w:r w:rsidRPr="00945422">
              <w:rPr>
                <w:color w:val="auto"/>
              </w:rPr>
              <w:lastRenderedPageBreak/>
              <w:t>Получение данных по жилищному фонду.</w:t>
            </w:r>
          </w:p>
        </w:tc>
        <w:tc>
          <w:tcPr>
            <w:tcW w:w="2151" w:type="dxa"/>
          </w:tcPr>
          <w:p w14:paraId="1AEA63DE" w14:textId="77777777" w:rsidR="00977D65" w:rsidRPr="00945422" w:rsidRDefault="00977D65" w:rsidP="00E67574">
            <w:pPr>
              <w:pStyle w:val="0303-"/>
              <w:rPr>
                <w:color w:val="auto"/>
              </w:rPr>
            </w:pPr>
            <w:r w:rsidRPr="00945422">
              <w:rPr>
                <w:color w:val="auto"/>
              </w:rPr>
              <w:t>Данные паспортов МКД</w:t>
            </w:r>
          </w:p>
        </w:tc>
        <w:tc>
          <w:tcPr>
            <w:tcW w:w="2672" w:type="dxa"/>
          </w:tcPr>
          <w:p w14:paraId="2D05EDA1" w14:textId="77777777" w:rsidR="00977D65" w:rsidRPr="00945422" w:rsidRDefault="00977D65" w:rsidP="00E67574">
            <w:pPr>
              <w:pStyle w:val="0303-"/>
              <w:rPr>
                <w:color w:val="auto"/>
              </w:rPr>
            </w:pPr>
            <w:r w:rsidRPr="00945422">
              <w:rPr>
                <w:color w:val="auto"/>
              </w:rPr>
              <w:t xml:space="preserve">Протокол взаимодействия: </w:t>
            </w:r>
            <w:r w:rsidRPr="00945422">
              <w:rPr>
                <w:color w:val="auto"/>
                <w:lang w:val="en-US"/>
              </w:rPr>
              <w:t>HTTPS</w:t>
            </w:r>
          </w:p>
          <w:p w14:paraId="5779F2E2" w14:textId="77777777" w:rsidR="00977D65" w:rsidRPr="00945422" w:rsidRDefault="00977D65" w:rsidP="00E67574">
            <w:pPr>
              <w:pStyle w:val="0303-"/>
              <w:rPr>
                <w:color w:val="auto"/>
              </w:rPr>
            </w:pPr>
          </w:p>
          <w:p w14:paraId="7C67A72F" w14:textId="77777777" w:rsidR="00977D65" w:rsidRPr="00945422" w:rsidRDefault="00977D65" w:rsidP="00E67574">
            <w:pPr>
              <w:pStyle w:val="0303-"/>
              <w:rPr>
                <w:color w:val="auto"/>
              </w:rPr>
            </w:pPr>
            <w:r w:rsidRPr="00945422">
              <w:rPr>
                <w:color w:val="auto"/>
              </w:rPr>
              <w:lastRenderedPageBreak/>
              <w:t xml:space="preserve">Формат взаимодействия: синхронный API на базе </w:t>
            </w:r>
            <w:r w:rsidRPr="00945422">
              <w:rPr>
                <w:color w:val="auto"/>
                <w:lang w:val="en-US"/>
              </w:rPr>
              <w:t>JSON</w:t>
            </w:r>
            <w:r w:rsidRPr="00945422">
              <w:rPr>
                <w:color w:val="auto"/>
              </w:rPr>
              <w:t xml:space="preserve"> запросов</w:t>
            </w:r>
          </w:p>
        </w:tc>
      </w:tr>
      <w:tr w:rsidR="00977D65" w:rsidRPr="00555323" w14:paraId="6B80EADC" w14:textId="77777777" w:rsidTr="00977D65">
        <w:tc>
          <w:tcPr>
            <w:tcW w:w="2621" w:type="dxa"/>
          </w:tcPr>
          <w:p w14:paraId="5C82FE5D" w14:textId="77777777" w:rsidR="00977D65" w:rsidRPr="00945422" w:rsidRDefault="00977D65" w:rsidP="00E67574">
            <w:pPr>
              <w:pStyle w:val="0303-"/>
              <w:rPr>
                <w:color w:val="auto"/>
                <w:highlight w:val="red"/>
              </w:rPr>
            </w:pPr>
            <w:r w:rsidRPr="00945422">
              <w:rPr>
                <w:color w:val="auto"/>
              </w:rPr>
              <w:lastRenderedPageBreak/>
              <w:t>Государственный адресный реестр (ГАР)</w:t>
            </w:r>
          </w:p>
        </w:tc>
        <w:tc>
          <w:tcPr>
            <w:tcW w:w="1899" w:type="dxa"/>
          </w:tcPr>
          <w:p w14:paraId="286510AD" w14:textId="77777777" w:rsidR="00977D65" w:rsidRPr="00945422" w:rsidRDefault="00977D65" w:rsidP="00E67574">
            <w:pPr>
              <w:pStyle w:val="0303-"/>
              <w:rPr>
                <w:color w:val="auto"/>
              </w:rPr>
            </w:pPr>
            <w:r w:rsidRPr="00945422">
              <w:rPr>
                <w:color w:val="auto"/>
              </w:rPr>
              <w:t>Москва, Походный проезд, дом 3, строение 1</w:t>
            </w:r>
          </w:p>
        </w:tc>
        <w:tc>
          <w:tcPr>
            <w:tcW w:w="2762" w:type="dxa"/>
          </w:tcPr>
          <w:p w14:paraId="483D7CFC" w14:textId="77777777" w:rsidR="00977D65" w:rsidRPr="00945422" w:rsidRDefault="00977D65" w:rsidP="00E67574">
            <w:pPr>
              <w:pStyle w:val="0303-"/>
              <w:rPr>
                <w:color w:val="auto"/>
              </w:rPr>
            </w:pPr>
            <w:r w:rsidRPr="00945422">
              <w:rPr>
                <w:color w:val="auto"/>
              </w:rPr>
              <w:t>Предназначена для автоматизации работы с адресами и обеспечивает их актуальность и единообразие</w:t>
            </w:r>
          </w:p>
        </w:tc>
        <w:tc>
          <w:tcPr>
            <w:tcW w:w="2454" w:type="dxa"/>
          </w:tcPr>
          <w:p w14:paraId="79F0BBF7" w14:textId="77777777" w:rsidR="00977D65" w:rsidRPr="00945422" w:rsidRDefault="00977D65" w:rsidP="00E67574">
            <w:pPr>
              <w:pStyle w:val="0303-"/>
              <w:rPr>
                <w:color w:val="auto"/>
              </w:rPr>
            </w:pPr>
            <w:r w:rsidRPr="00945422">
              <w:rPr>
                <w:color w:val="auto"/>
              </w:rPr>
              <w:t>Получение информации об адресах</w:t>
            </w:r>
          </w:p>
          <w:p w14:paraId="2367EC91" w14:textId="77777777" w:rsidR="00977D65" w:rsidRPr="00945422" w:rsidRDefault="00977D65" w:rsidP="00E67574">
            <w:pPr>
              <w:rPr>
                <w:lang w:eastAsia="ru-RU"/>
              </w:rPr>
            </w:pPr>
          </w:p>
        </w:tc>
        <w:tc>
          <w:tcPr>
            <w:tcW w:w="2151" w:type="dxa"/>
          </w:tcPr>
          <w:p w14:paraId="64EB37A3" w14:textId="77777777" w:rsidR="00977D65" w:rsidRPr="00945422" w:rsidRDefault="00977D65" w:rsidP="00E67574">
            <w:pPr>
              <w:pStyle w:val="0303-"/>
              <w:rPr>
                <w:color w:val="auto"/>
              </w:rPr>
            </w:pPr>
            <w:r w:rsidRPr="00945422">
              <w:rPr>
                <w:color w:val="auto"/>
              </w:rPr>
              <w:t>Информация о земельных участках и объектах капитального строительства, таких как дома, квартиры, владения, строения и сооружения</w:t>
            </w:r>
          </w:p>
        </w:tc>
        <w:tc>
          <w:tcPr>
            <w:tcW w:w="2672" w:type="dxa"/>
          </w:tcPr>
          <w:p w14:paraId="2EC25490" w14:textId="77777777" w:rsidR="00977D65" w:rsidRPr="00945422" w:rsidRDefault="00977D65" w:rsidP="00E67574">
            <w:pPr>
              <w:pStyle w:val="0303-"/>
              <w:rPr>
                <w:color w:val="auto"/>
              </w:rPr>
            </w:pPr>
            <w:r w:rsidRPr="00945422">
              <w:rPr>
                <w:color w:val="auto"/>
              </w:rPr>
              <w:t>Открытые данные (файловые выгрузки</w:t>
            </w:r>
            <w:r>
              <w:rPr>
                <w:color w:val="auto"/>
              </w:rPr>
              <w:t>/транспортные файлы</w:t>
            </w:r>
            <w:r w:rsidRPr="00945422">
              <w:rPr>
                <w:color w:val="auto"/>
              </w:rPr>
              <w:t xml:space="preserve">) </w:t>
            </w:r>
          </w:p>
          <w:p w14:paraId="7032E4D0" w14:textId="77777777" w:rsidR="00977D65" w:rsidRPr="00945422" w:rsidRDefault="00977D65" w:rsidP="00E67574">
            <w:pPr>
              <w:pStyle w:val="0303-"/>
              <w:rPr>
                <w:color w:val="auto"/>
              </w:rPr>
            </w:pPr>
          </w:p>
        </w:tc>
      </w:tr>
      <w:tr w:rsidR="00977D65" w:rsidRPr="00555323" w14:paraId="0434FBFE" w14:textId="77777777" w:rsidTr="00977D65">
        <w:tc>
          <w:tcPr>
            <w:tcW w:w="2621" w:type="dxa"/>
          </w:tcPr>
          <w:p w14:paraId="4BBED7F5" w14:textId="77777777" w:rsidR="00977D65" w:rsidRPr="00945422" w:rsidRDefault="00977D65" w:rsidP="00E67574">
            <w:pPr>
              <w:pStyle w:val="0303-"/>
              <w:rPr>
                <w:color w:val="auto"/>
                <w:highlight w:val="red"/>
              </w:rPr>
            </w:pPr>
            <w:r w:rsidRPr="00945422">
              <w:rPr>
                <w:color w:val="auto"/>
              </w:rPr>
              <w:t>Федеральная информационная адресная система (ФИАС)</w:t>
            </w:r>
          </w:p>
        </w:tc>
        <w:tc>
          <w:tcPr>
            <w:tcW w:w="1899" w:type="dxa"/>
          </w:tcPr>
          <w:p w14:paraId="736FAA57" w14:textId="77777777" w:rsidR="00977D65" w:rsidRPr="00945422" w:rsidRDefault="00977D65" w:rsidP="00E67574">
            <w:pPr>
              <w:pStyle w:val="0303-"/>
              <w:rPr>
                <w:color w:val="auto"/>
              </w:rPr>
            </w:pPr>
            <w:r w:rsidRPr="00945422">
              <w:rPr>
                <w:color w:val="auto"/>
              </w:rPr>
              <w:t>Москва, Походный проезд, дом 3, строение 1</w:t>
            </w:r>
          </w:p>
        </w:tc>
        <w:tc>
          <w:tcPr>
            <w:tcW w:w="2762" w:type="dxa"/>
          </w:tcPr>
          <w:p w14:paraId="1DE6D1BB" w14:textId="77777777" w:rsidR="00977D65" w:rsidRPr="00945422" w:rsidRDefault="00977D65" w:rsidP="00E67574">
            <w:pPr>
              <w:pStyle w:val="0303-"/>
              <w:rPr>
                <w:color w:val="auto"/>
              </w:rPr>
            </w:pPr>
            <w:r w:rsidRPr="00945422">
              <w:rPr>
                <w:color w:val="auto"/>
              </w:rPr>
              <w:t>Федеральная государственная информационная система, обеспечивающая формирование, ведение и использование Государственного адресного реестра</w:t>
            </w:r>
          </w:p>
        </w:tc>
        <w:tc>
          <w:tcPr>
            <w:tcW w:w="2454" w:type="dxa"/>
          </w:tcPr>
          <w:p w14:paraId="3B08ABCE" w14:textId="77777777" w:rsidR="00977D65" w:rsidRPr="00945422" w:rsidRDefault="00977D65" w:rsidP="00E67574">
            <w:pPr>
              <w:pStyle w:val="0303-"/>
              <w:rPr>
                <w:color w:val="auto"/>
              </w:rPr>
            </w:pPr>
            <w:r w:rsidRPr="00945422">
              <w:rPr>
                <w:color w:val="auto"/>
              </w:rPr>
              <w:t>Получение информации об адресах</w:t>
            </w:r>
          </w:p>
        </w:tc>
        <w:tc>
          <w:tcPr>
            <w:tcW w:w="2151" w:type="dxa"/>
          </w:tcPr>
          <w:p w14:paraId="56B3D281" w14:textId="77777777" w:rsidR="00977D65" w:rsidRPr="00945422" w:rsidRDefault="00977D65" w:rsidP="00E67574">
            <w:pPr>
              <w:pStyle w:val="0303-"/>
              <w:rPr>
                <w:color w:val="auto"/>
              </w:rPr>
            </w:pPr>
            <w:r w:rsidRPr="00945422">
              <w:rPr>
                <w:color w:val="auto"/>
              </w:rPr>
              <w:t>Информация о земельных участках и объектах капитального строительства, таких как дома, квартиры, владения, строения и сооружения</w:t>
            </w:r>
          </w:p>
        </w:tc>
        <w:tc>
          <w:tcPr>
            <w:tcW w:w="2672" w:type="dxa"/>
          </w:tcPr>
          <w:p w14:paraId="4B9F8271" w14:textId="77777777" w:rsidR="00977D65" w:rsidRPr="00945422" w:rsidRDefault="00977D65" w:rsidP="00E67574">
            <w:pPr>
              <w:pStyle w:val="0303-"/>
              <w:rPr>
                <w:color w:val="auto"/>
              </w:rPr>
            </w:pPr>
            <w:r w:rsidRPr="00945422">
              <w:rPr>
                <w:color w:val="auto"/>
              </w:rPr>
              <w:t>Открытые данные (файловые выгрузки</w:t>
            </w:r>
            <w:r>
              <w:rPr>
                <w:color w:val="auto"/>
              </w:rPr>
              <w:t>/транспортные файлы</w:t>
            </w:r>
            <w:r w:rsidRPr="00945422">
              <w:rPr>
                <w:color w:val="auto"/>
              </w:rPr>
              <w:t xml:space="preserve">) </w:t>
            </w:r>
          </w:p>
          <w:p w14:paraId="415C1240" w14:textId="77777777" w:rsidR="00977D65" w:rsidRPr="00945422" w:rsidRDefault="00977D65" w:rsidP="00E67574">
            <w:pPr>
              <w:pStyle w:val="0303-"/>
              <w:rPr>
                <w:color w:val="auto"/>
              </w:rPr>
            </w:pPr>
          </w:p>
        </w:tc>
      </w:tr>
      <w:tr w:rsidR="001C342F" w:rsidRPr="00555323" w14:paraId="466F93BE" w14:textId="77777777" w:rsidTr="00977D65">
        <w:tc>
          <w:tcPr>
            <w:tcW w:w="2621" w:type="dxa"/>
          </w:tcPr>
          <w:p w14:paraId="6995A400" w14:textId="77A3689E" w:rsidR="001C342F" w:rsidRPr="00945422" w:rsidRDefault="001C342F" w:rsidP="00E67574">
            <w:pPr>
              <w:pStyle w:val="0303-"/>
              <w:rPr>
                <w:color w:val="auto"/>
              </w:rPr>
            </w:pPr>
            <w:r>
              <w:rPr>
                <w:color w:val="auto"/>
              </w:rPr>
              <w:t xml:space="preserve">ФГИС </w:t>
            </w:r>
            <w:r w:rsidR="00E8550C">
              <w:rPr>
                <w:color w:val="auto"/>
              </w:rPr>
              <w:t>«</w:t>
            </w:r>
            <w:r>
              <w:rPr>
                <w:color w:val="auto"/>
              </w:rPr>
              <w:t>А</w:t>
            </w:r>
            <w:r w:rsidR="00B97BC6">
              <w:rPr>
                <w:color w:val="auto"/>
              </w:rPr>
              <w:t>ршин</w:t>
            </w:r>
            <w:r w:rsidR="00E8550C">
              <w:rPr>
                <w:color w:val="auto"/>
              </w:rPr>
              <w:t>»</w:t>
            </w:r>
          </w:p>
        </w:tc>
        <w:tc>
          <w:tcPr>
            <w:tcW w:w="1899" w:type="dxa"/>
          </w:tcPr>
          <w:p w14:paraId="2CC18884" w14:textId="69E11958" w:rsidR="001C342F" w:rsidRPr="00945422" w:rsidRDefault="007F5322" w:rsidP="00E67574">
            <w:pPr>
              <w:pStyle w:val="0303-"/>
              <w:rPr>
                <w:color w:val="auto"/>
              </w:rPr>
            </w:pPr>
            <w:r>
              <w:rPr>
                <w:color w:val="auto"/>
              </w:rPr>
              <w:t xml:space="preserve">Москва, Пресненская </w:t>
            </w:r>
            <w:r>
              <w:rPr>
                <w:color w:val="auto"/>
              </w:rPr>
              <w:lastRenderedPageBreak/>
              <w:t>наб. д. 10 стр. 2</w:t>
            </w:r>
          </w:p>
        </w:tc>
        <w:tc>
          <w:tcPr>
            <w:tcW w:w="2762" w:type="dxa"/>
          </w:tcPr>
          <w:p w14:paraId="179EF4BD" w14:textId="3C4AF958" w:rsidR="001C342F" w:rsidRPr="00945422" w:rsidRDefault="00E8550C" w:rsidP="00E67574">
            <w:pPr>
              <w:pStyle w:val="0303-"/>
              <w:rPr>
                <w:color w:val="auto"/>
              </w:rPr>
            </w:pPr>
            <w:r>
              <w:rPr>
                <w:color w:val="auto"/>
              </w:rPr>
              <w:lastRenderedPageBreak/>
              <w:t xml:space="preserve">Специализированная онлайн платформа, которая предназначена </w:t>
            </w:r>
            <w:r>
              <w:rPr>
                <w:color w:val="auto"/>
              </w:rPr>
              <w:lastRenderedPageBreak/>
              <w:t>для учета и хранения сведений, касающихся результатов поверки средств измерений, включая приборы коммерческого учета</w:t>
            </w:r>
          </w:p>
        </w:tc>
        <w:tc>
          <w:tcPr>
            <w:tcW w:w="2454" w:type="dxa"/>
          </w:tcPr>
          <w:p w14:paraId="481FC6C2" w14:textId="04E813D6" w:rsidR="001C342F" w:rsidRPr="00945422" w:rsidRDefault="00B97BC6" w:rsidP="00E67574">
            <w:pPr>
              <w:pStyle w:val="0303-"/>
              <w:rPr>
                <w:color w:val="auto"/>
              </w:rPr>
            </w:pPr>
            <w:r>
              <w:rPr>
                <w:color w:val="auto"/>
              </w:rPr>
              <w:lastRenderedPageBreak/>
              <w:t xml:space="preserve">Получение данных о сроках </w:t>
            </w:r>
            <w:r w:rsidR="00E8550C">
              <w:rPr>
                <w:color w:val="auto"/>
              </w:rPr>
              <w:t xml:space="preserve">поверки </w:t>
            </w:r>
            <w:r w:rsidR="00E8550C">
              <w:rPr>
                <w:color w:val="auto"/>
              </w:rPr>
              <w:lastRenderedPageBreak/>
              <w:t>приборов учета</w:t>
            </w:r>
          </w:p>
        </w:tc>
        <w:tc>
          <w:tcPr>
            <w:tcW w:w="2151" w:type="dxa"/>
          </w:tcPr>
          <w:p w14:paraId="73734CC4" w14:textId="2BC1CA90" w:rsidR="00E8550C" w:rsidRDefault="007F5322" w:rsidP="00E67574">
            <w:pPr>
              <w:pStyle w:val="0303-"/>
              <w:rPr>
                <w:color w:val="auto"/>
              </w:rPr>
            </w:pPr>
            <w:r>
              <w:rPr>
                <w:color w:val="auto"/>
              </w:rPr>
              <w:lastRenderedPageBreak/>
              <w:t>Название м</w:t>
            </w:r>
            <w:r w:rsidR="00E8550C">
              <w:rPr>
                <w:color w:val="auto"/>
              </w:rPr>
              <w:t>одел</w:t>
            </w:r>
            <w:r>
              <w:rPr>
                <w:color w:val="auto"/>
              </w:rPr>
              <w:t>и</w:t>
            </w:r>
            <w:r w:rsidR="00DC4961">
              <w:rPr>
                <w:color w:val="auto"/>
              </w:rPr>
              <w:t xml:space="preserve"> </w:t>
            </w:r>
            <w:r w:rsidR="00DC4961" w:rsidRPr="00F661F3">
              <w:rPr>
                <w:color w:val="auto"/>
              </w:rPr>
              <w:t>прибора учета</w:t>
            </w:r>
            <w:r w:rsidR="004B5DE3">
              <w:rPr>
                <w:color w:val="auto"/>
              </w:rPr>
              <w:t xml:space="preserve"> </w:t>
            </w:r>
            <w:r w:rsidR="00E8550C">
              <w:rPr>
                <w:color w:val="auto"/>
              </w:rPr>
              <w:t xml:space="preserve">  </w:t>
            </w:r>
          </w:p>
          <w:p w14:paraId="35BBA7C9" w14:textId="2F54572F" w:rsidR="007F5322" w:rsidRDefault="007F5322" w:rsidP="00E67574">
            <w:pPr>
              <w:pStyle w:val="0303-"/>
              <w:rPr>
                <w:color w:val="auto"/>
              </w:rPr>
            </w:pPr>
            <w:r>
              <w:rPr>
                <w:color w:val="auto"/>
              </w:rPr>
              <w:lastRenderedPageBreak/>
              <w:t>Тип модели</w:t>
            </w:r>
          </w:p>
          <w:p w14:paraId="2C47FC94" w14:textId="38EB9627" w:rsidR="00E8550C" w:rsidRDefault="00E8550C" w:rsidP="00E67574">
            <w:pPr>
              <w:pStyle w:val="0303-"/>
              <w:rPr>
                <w:color w:val="auto"/>
              </w:rPr>
            </w:pPr>
            <w:r>
              <w:rPr>
                <w:color w:val="auto"/>
              </w:rPr>
              <w:t>Серийный номер</w:t>
            </w:r>
          </w:p>
          <w:p w14:paraId="40EC1E06" w14:textId="44D48B7C" w:rsidR="00E8550C" w:rsidRDefault="007F5322" w:rsidP="00E67574">
            <w:pPr>
              <w:pStyle w:val="0303-"/>
              <w:rPr>
                <w:color w:val="auto"/>
              </w:rPr>
            </w:pPr>
            <w:r>
              <w:rPr>
                <w:color w:val="auto"/>
              </w:rPr>
              <w:t>Ресурс</w:t>
            </w:r>
          </w:p>
          <w:p w14:paraId="28F7E5DF" w14:textId="5E6080C1" w:rsidR="007F5322" w:rsidRDefault="007F5322" w:rsidP="00E67574">
            <w:pPr>
              <w:pStyle w:val="0303-"/>
              <w:rPr>
                <w:color w:val="auto"/>
              </w:rPr>
            </w:pPr>
            <w:r>
              <w:rPr>
                <w:color w:val="auto"/>
              </w:rPr>
              <w:t>Условный диаметр</w:t>
            </w:r>
          </w:p>
          <w:p w14:paraId="373850D1" w14:textId="2B3211BC" w:rsidR="007F5322" w:rsidRDefault="007F5322" w:rsidP="00E67574">
            <w:pPr>
              <w:pStyle w:val="0303-"/>
              <w:rPr>
                <w:color w:val="auto"/>
              </w:rPr>
            </w:pPr>
            <w:r>
              <w:rPr>
                <w:color w:val="auto"/>
              </w:rPr>
              <w:t xml:space="preserve">Дата установки </w:t>
            </w:r>
          </w:p>
          <w:p w14:paraId="3ADF141E" w14:textId="2B8F563E" w:rsidR="007F5322" w:rsidRDefault="007F5322" w:rsidP="00E67574">
            <w:pPr>
              <w:pStyle w:val="0303-"/>
              <w:rPr>
                <w:color w:val="auto"/>
              </w:rPr>
            </w:pPr>
            <w:r>
              <w:rPr>
                <w:color w:val="auto"/>
              </w:rPr>
              <w:t>Дата начала поверки</w:t>
            </w:r>
          </w:p>
          <w:p w14:paraId="34EC44B1" w14:textId="6D2D3439" w:rsidR="007F5322" w:rsidRDefault="007F5322" w:rsidP="00E67574">
            <w:pPr>
              <w:pStyle w:val="0303-"/>
              <w:rPr>
                <w:color w:val="auto"/>
              </w:rPr>
            </w:pPr>
            <w:r>
              <w:rPr>
                <w:color w:val="auto"/>
              </w:rPr>
              <w:t>Дата окончания поверки</w:t>
            </w:r>
          </w:p>
          <w:p w14:paraId="7A3954D5" w14:textId="43BFEA21" w:rsidR="007F5322" w:rsidRDefault="007F5322" w:rsidP="00E67574">
            <w:pPr>
              <w:pStyle w:val="0303-"/>
              <w:rPr>
                <w:color w:val="auto"/>
              </w:rPr>
            </w:pPr>
            <w:r>
              <w:rPr>
                <w:color w:val="auto"/>
              </w:rPr>
              <w:t>Номер документа</w:t>
            </w:r>
          </w:p>
          <w:p w14:paraId="0618E0FD" w14:textId="21E5D438" w:rsidR="00E8550C" w:rsidRPr="00945422" w:rsidRDefault="00E8550C" w:rsidP="00E67574">
            <w:pPr>
              <w:pStyle w:val="0303-"/>
              <w:rPr>
                <w:color w:val="auto"/>
              </w:rPr>
            </w:pPr>
          </w:p>
        </w:tc>
        <w:tc>
          <w:tcPr>
            <w:tcW w:w="2672" w:type="dxa"/>
          </w:tcPr>
          <w:p w14:paraId="037BFB97" w14:textId="1CE9180E" w:rsidR="001C342F" w:rsidRPr="00945422" w:rsidRDefault="007F5322" w:rsidP="00E67574">
            <w:pPr>
              <w:pStyle w:val="0303-"/>
              <w:rPr>
                <w:color w:val="auto"/>
              </w:rPr>
            </w:pPr>
            <w:r w:rsidRPr="00945422">
              <w:rPr>
                <w:color w:val="auto"/>
              </w:rPr>
              <w:lastRenderedPageBreak/>
              <w:t>Открытые данные (файловые выгрузки</w:t>
            </w:r>
            <w:r>
              <w:rPr>
                <w:color w:val="auto"/>
              </w:rPr>
              <w:t xml:space="preserve">/транспортные </w:t>
            </w:r>
            <w:r>
              <w:rPr>
                <w:color w:val="auto"/>
              </w:rPr>
              <w:lastRenderedPageBreak/>
              <w:t>файлы</w:t>
            </w:r>
          </w:p>
        </w:tc>
      </w:tr>
    </w:tbl>
    <w:p w14:paraId="7AD0110C" w14:textId="7693FDB4" w:rsidR="007F5322" w:rsidRPr="00110F41" w:rsidRDefault="007F5322" w:rsidP="00DA6DAA">
      <w:pPr>
        <w:suppressAutoHyphens w:val="0"/>
        <w:ind w:firstLine="0"/>
        <w:contextualSpacing w:val="0"/>
        <w:sectPr w:rsidR="007F5322" w:rsidRPr="00110F41" w:rsidSect="00977D65">
          <w:footerReference w:type="default" r:id="rId12"/>
          <w:footerReference w:type="first" r:id="rId13"/>
          <w:pgSz w:w="16838" w:h="11906" w:orient="landscape"/>
          <w:pgMar w:top="1418" w:right="1418" w:bottom="567" w:left="851" w:header="567" w:footer="567" w:gutter="0"/>
          <w:cols w:space="720"/>
          <w:titlePg/>
          <w:docGrid w:linePitch="381"/>
        </w:sectPr>
      </w:pPr>
    </w:p>
    <w:p w14:paraId="4C227A99" w14:textId="606E195E" w:rsidR="00977D65" w:rsidRPr="00CF7D91" w:rsidRDefault="00977D65" w:rsidP="00182255">
      <w:pPr>
        <w:ind w:firstLine="0"/>
      </w:pPr>
    </w:p>
    <w:p w14:paraId="3B9365C8" w14:textId="77777777" w:rsidR="00CA77E9" w:rsidRPr="00CF7D91" w:rsidRDefault="0078729A" w:rsidP="00A64752">
      <w:pPr>
        <w:pStyle w:val="3"/>
      </w:pPr>
      <w:bookmarkStart w:id="51" w:name="_Toc184568392"/>
      <w:bookmarkStart w:id="52" w:name="_Toc234832025"/>
      <w:r w:rsidRPr="00CF7D91">
        <w:t>Т</w:t>
      </w:r>
      <w:r w:rsidR="00CA77E9" w:rsidRPr="00CF7D91">
        <w:t xml:space="preserve">ребования по применению </w:t>
      </w:r>
      <w:r w:rsidR="009B2E98" w:rsidRPr="00CF7D91">
        <w:t>систем управления базами данных</w:t>
      </w:r>
      <w:bookmarkEnd w:id="51"/>
      <w:bookmarkEnd w:id="52"/>
    </w:p>
    <w:p w14:paraId="20B47E67" w14:textId="3C37F28D" w:rsidR="00501908" w:rsidRPr="00CF7D91" w:rsidRDefault="00501908" w:rsidP="00501908">
      <w:r w:rsidRPr="00CF7D91">
        <w:t xml:space="preserve">Для контроля и хранения данных должна использоваться СУБД </w:t>
      </w:r>
      <w:r w:rsidR="003F1CC1" w:rsidRPr="00CF7D91">
        <w:t>из реестра,</w:t>
      </w:r>
      <w:r w:rsidRPr="00CF7D91">
        <w:t xml:space="preserve"> включенных в реестр российского ПО или допущенная к использованию программными продуктами, включенными в реестр. </w:t>
      </w:r>
    </w:p>
    <w:p w14:paraId="4761F99A" w14:textId="77777777" w:rsidR="00D4183F" w:rsidRPr="00CF7D91" w:rsidRDefault="00D4183F" w:rsidP="00D4183F">
      <w:r w:rsidRPr="00CF7D91">
        <w:t xml:space="preserve">СУБД должна обеспечивать транзакционные механизмы, декларативную ссылочную целостность, а также позволять наращивать производительность всего комплекса путем увеличения мощностей технических средств без изменений на прикладном уровне. </w:t>
      </w:r>
    </w:p>
    <w:p w14:paraId="14B16E07" w14:textId="18C6B76A" w:rsidR="00931C99" w:rsidRPr="00CF7D91" w:rsidRDefault="00DC192E" w:rsidP="00931C99">
      <w:r w:rsidRPr="00CF7D91">
        <w:t xml:space="preserve">СУБД должна использоваться всеми модулями </w:t>
      </w:r>
      <w:r w:rsidR="00016707">
        <w:t>Подсистемы</w:t>
      </w:r>
      <w:r w:rsidRPr="00CF7D91">
        <w:t xml:space="preserve">. Все данные, кроме электронных образов документов, изображений и журналов событий должны храниться в СУБД. </w:t>
      </w:r>
    </w:p>
    <w:p w14:paraId="75D6B74A" w14:textId="7A6D047F" w:rsidR="00CA77E9" w:rsidRPr="00CF7D91" w:rsidRDefault="0078729A" w:rsidP="004C0395">
      <w:pPr>
        <w:pStyle w:val="3"/>
      </w:pPr>
      <w:bookmarkStart w:id="53" w:name="_Toc184568393"/>
      <w:bookmarkStart w:id="54" w:name="_Toc234832026"/>
      <w:r w:rsidRPr="00CF7D91">
        <w:t>Т</w:t>
      </w:r>
      <w:r w:rsidR="00CA77E9" w:rsidRPr="00CF7D91">
        <w:t>ребования к</w:t>
      </w:r>
      <w:r w:rsidR="009B2E98" w:rsidRPr="00CF7D91">
        <w:t xml:space="preserve"> представлению данных в </w:t>
      </w:r>
      <w:r w:rsidR="004C0395" w:rsidRPr="004C0395">
        <w:t>подс</w:t>
      </w:r>
      <w:r w:rsidR="009B2E98" w:rsidRPr="00CF7D91">
        <w:t>истеме</w:t>
      </w:r>
      <w:bookmarkEnd w:id="53"/>
      <w:bookmarkEnd w:id="54"/>
    </w:p>
    <w:p w14:paraId="49428D4A" w14:textId="0F288EAB" w:rsidR="00931C99" w:rsidRPr="00CF7D91" w:rsidRDefault="00E13BDE" w:rsidP="00931C99">
      <w:r w:rsidRPr="00CF7D91">
        <w:t xml:space="preserve">Дополнительные требования к представлению данных в </w:t>
      </w:r>
      <w:r w:rsidR="00016707">
        <w:t>Подсистеме</w:t>
      </w:r>
      <w:r w:rsidRPr="00CF7D91">
        <w:t xml:space="preserve"> не предъявляются.</w:t>
      </w:r>
    </w:p>
    <w:p w14:paraId="19333005" w14:textId="77777777" w:rsidR="00CA77E9" w:rsidRPr="00CF7D91" w:rsidRDefault="0078729A" w:rsidP="00A64752">
      <w:pPr>
        <w:pStyle w:val="3"/>
      </w:pPr>
      <w:bookmarkStart w:id="55" w:name="_Toc234832027"/>
      <w:bookmarkStart w:id="56" w:name="_Toc184568394"/>
      <w:r w:rsidRPr="00CF7D91">
        <w:t>Т</w:t>
      </w:r>
      <w:r w:rsidR="00CA77E9" w:rsidRPr="00CF7D91">
        <w:t>ребования к контролю, хранению, обн</w:t>
      </w:r>
      <w:r w:rsidR="009B2E98" w:rsidRPr="00CF7D91">
        <w:t xml:space="preserve">овлению </w:t>
      </w:r>
      <w:r w:rsidR="00DD181E" w:rsidRPr="00CF7D91">
        <w:br/>
      </w:r>
      <w:r w:rsidR="009B2E98" w:rsidRPr="00CF7D91">
        <w:t>и восстановлению данных</w:t>
      </w:r>
      <w:bookmarkEnd w:id="55"/>
    </w:p>
    <w:bookmarkEnd w:id="56"/>
    <w:p w14:paraId="5BC5E504" w14:textId="02AF99AD" w:rsidR="00B86C1A" w:rsidRPr="00CF7D91" w:rsidRDefault="00B86C1A" w:rsidP="00B86C1A">
      <w:r w:rsidRPr="00CF7D91">
        <w:t>Для хранения файлов и иных бинарных данных должна использоваться горизонтально масштабируемая система хранения данных</w:t>
      </w:r>
      <w:r w:rsidR="00116E1B" w:rsidRPr="00CF7D91">
        <w:t xml:space="preserve">, </w:t>
      </w:r>
      <w:r w:rsidR="00DF08D9" w:rsidRPr="00CF7D91">
        <w:t>не</w:t>
      </w:r>
      <w:r w:rsidR="000D1AEA" w:rsidRPr="00CF7D91">
        <w:t xml:space="preserve"> ниже уровня </w:t>
      </w:r>
      <w:r w:rsidR="000D1AEA" w:rsidRPr="004D7042">
        <w:rPr>
          <w:lang w:val="en-US"/>
        </w:rPr>
        <w:t>RAID</w:t>
      </w:r>
      <w:r w:rsidR="00116E1B" w:rsidRPr="004D7042">
        <w:t>10</w:t>
      </w:r>
      <w:r w:rsidRPr="004D7042">
        <w:t>.</w:t>
      </w:r>
    </w:p>
    <w:p w14:paraId="20EA10B1" w14:textId="77777777" w:rsidR="0002078B" w:rsidRPr="00CF7D91" w:rsidRDefault="00ED3792" w:rsidP="00ED3792">
      <w:r w:rsidRPr="00CF7D91">
        <w:t>Для обеспечения возможности восстановления данных в случае их ошибочного изменения и ведения журнала изменений данных в поставляемой системе должен быть обеспечен механизм версионности данных.</w:t>
      </w:r>
    </w:p>
    <w:p w14:paraId="51EFA2F1" w14:textId="0EB48575" w:rsidR="00ED3792" w:rsidRPr="00CF7D91" w:rsidRDefault="0002078B" w:rsidP="00ED3792">
      <w:r w:rsidRPr="00CF7D91">
        <w:t xml:space="preserve">В случае использования внешних </w:t>
      </w:r>
      <w:r w:rsidR="00C04D96" w:rsidRPr="00CF7D91">
        <w:t xml:space="preserve">по отношению к СУБД </w:t>
      </w:r>
      <w:r w:rsidRPr="00CF7D91">
        <w:t xml:space="preserve">инструментов для контроля, хранения и восстановления данных, должны использоваться </w:t>
      </w:r>
      <w:r w:rsidR="00C04D96" w:rsidRPr="00CF7D91">
        <w:t xml:space="preserve">решения с открытым исходным кодом или </w:t>
      </w:r>
      <w:r w:rsidRPr="00CF7D91">
        <w:t>импортозамещённые решения.</w:t>
      </w:r>
    </w:p>
    <w:p w14:paraId="714AE53E" w14:textId="2CF3C260" w:rsidR="007C0D81" w:rsidRPr="00583FE8" w:rsidRDefault="007C0D81" w:rsidP="00873957">
      <w:pPr>
        <w:pStyle w:val="2"/>
      </w:pPr>
      <w:bookmarkStart w:id="57" w:name="_Toc184568395"/>
      <w:bookmarkStart w:id="58" w:name="_Toc234832028"/>
      <w:r w:rsidRPr="00583FE8">
        <w:lastRenderedPageBreak/>
        <w:t xml:space="preserve">Требования к лингвистическому обеспечению </w:t>
      </w:r>
      <w:bookmarkEnd w:id="57"/>
      <w:r w:rsidR="008F0F7B">
        <w:t>Подсистемы</w:t>
      </w:r>
      <w:bookmarkEnd w:id="58"/>
    </w:p>
    <w:p w14:paraId="614978BA" w14:textId="7AAC76DE" w:rsidR="003141A5" w:rsidRPr="00CF7D91" w:rsidRDefault="0018087F" w:rsidP="00873957">
      <w:pPr>
        <w:pStyle w:val="3"/>
      </w:pPr>
      <w:bookmarkStart w:id="59" w:name="_Toc184568396"/>
      <w:bookmarkStart w:id="60" w:name="_Toc234832029"/>
      <w:r w:rsidRPr="00CF7D91">
        <w:t>Требования к</w:t>
      </w:r>
      <w:r w:rsidR="003141A5" w:rsidRPr="00CF7D91">
        <w:t xml:space="preserve"> языкам, используемым в </w:t>
      </w:r>
      <w:r w:rsidR="009C34C5">
        <w:t>П</w:t>
      </w:r>
      <w:r w:rsidR="00873957" w:rsidRPr="00873957">
        <w:t>одс</w:t>
      </w:r>
      <w:r w:rsidRPr="00CF7D91">
        <w:t>истеме</w:t>
      </w:r>
      <w:bookmarkEnd w:id="59"/>
      <w:bookmarkEnd w:id="60"/>
    </w:p>
    <w:p w14:paraId="5AA9657D" w14:textId="21F5E69A" w:rsidR="006C74F2" w:rsidRPr="00CF7D91" w:rsidRDefault="006C74F2" w:rsidP="0018087F">
      <w:r w:rsidRPr="00CF7D91">
        <w:rPr>
          <w:szCs w:val="28"/>
        </w:rPr>
        <w:t xml:space="preserve">Лингвистическое обеспечение </w:t>
      </w:r>
      <w:r w:rsidR="008F0F7B">
        <w:rPr>
          <w:szCs w:val="28"/>
        </w:rPr>
        <w:t>Подсистемы</w:t>
      </w:r>
      <w:r w:rsidR="00016707">
        <w:rPr>
          <w:szCs w:val="28"/>
        </w:rPr>
        <w:t xml:space="preserve"> </w:t>
      </w:r>
      <w:r w:rsidRPr="00CF7D91">
        <w:rPr>
          <w:szCs w:val="28"/>
        </w:rPr>
        <w:t>должно быть рассчитано на пользователя, специалиста в предметной области, не владеющего универсальными языками программирования или описаниями алгоритмо</w:t>
      </w:r>
      <w:r w:rsidR="00583FE8">
        <w:rPr>
          <w:szCs w:val="28"/>
        </w:rPr>
        <w:t>в.</w:t>
      </w:r>
    </w:p>
    <w:p w14:paraId="2FA75829" w14:textId="77777777" w:rsidR="0018087F" w:rsidRPr="00CF7D91" w:rsidRDefault="0018087F" w:rsidP="0018087F">
      <w:r w:rsidRPr="00CF7D91">
        <w:t>Пользовательский интерфейс должен быть локализован для Российской Федерации. Вся текстовая информация должна быть представлена на русском языке.</w:t>
      </w:r>
    </w:p>
    <w:p w14:paraId="41EDD803" w14:textId="77777777" w:rsidR="0018087F" w:rsidRPr="00CF7D91" w:rsidRDefault="00127660" w:rsidP="0018087F">
      <w:r w:rsidRPr="00CF7D91">
        <w:t>Возможность</w:t>
      </w:r>
      <w:r w:rsidR="0018087F" w:rsidRPr="00CF7D91">
        <w:t xml:space="preserve"> расширения состава используемых языков – не требуется.</w:t>
      </w:r>
    </w:p>
    <w:p w14:paraId="5C84D0FE" w14:textId="77777777" w:rsidR="003141A5" w:rsidRPr="00CF7D91" w:rsidRDefault="0018087F" w:rsidP="00A64752">
      <w:pPr>
        <w:pStyle w:val="3"/>
      </w:pPr>
      <w:bookmarkStart w:id="61" w:name="_Toc184568397"/>
      <w:bookmarkStart w:id="62" w:name="_Toc234832030"/>
      <w:r w:rsidRPr="00CF7D91">
        <w:t>Требования к способам организации диалога</w:t>
      </w:r>
      <w:bookmarkEnd w:id="61"/>
      <w:bookmarkEnd w:id="62"/>
    </w:p>
    <w:p w14:paraId="6E527B4F" w14:textId="346413CB" w:rsidR="00C16335" w:rsidRPr="00CF7D91" w:rsidRDefault="00117F5C" w:rsidP="00117F5C">
      <w:r w:rsidRPr="00CF7D91">
        <w:t xml:space="preserve">Взаимодействие пользователей с </w:t>
      </w:r>
      <w:r w:rsidR="00A62592" w:rsidRPr="004D7042">
        <w:t>П</w:t>
      </w:r>
      <w:r w:rsidR="00967C67" w:rsidRPr="00967C67">
        <w:t>одс</w:t>
      </w:r>
      <w:r w:rsidRPr="00CF7D91">
        <w:t>истемой должно осуществляться посредством визуального графического интерфейса, который проходит утверждение</w:t>
      </w:r>
      <w:r w:rsidR="00DC4961">
        <w:t xml:space="preserve"> у заказчика</w:t>
      </w:r>
      <w:r w:rsidRPr="00CF7D91">
        <w:t xml:space="preserve"> в виде макета после </w:t>
      </w:r>
      <w:r w:rsidR="00B40862" w:rsidRPr="00CF7D91">
        <w:t>его подготовки</w:t>
      </w:r>
      <w:r w:rsidRPr="00CF7D91">
        <w:t xml:space="preserve">. </w:t>
      </w:r>
    </w:p>
    <w:p w14:paraId="6D517A23" w14:textId="77777777" w:rsidR="00117F5C" w:rsidRPr="00CF7D91" w:rsidRDefault="008F1C26" w:rsidP="0018087F">
      <w:r w:rsidRPr="00CF7D91">
        <w:t>Все необратимые действия должны осуществляться с использованием дополнительных диалогов подтверждения.</w:t>
      </w:r>
      <w:r w:rsidR="00117F5C" w:rsidRPr="00CF7D91">
        <w:t xml:space="preserve"> </w:t>
      </w:r>
    </w:p>
    <w:p w14:paraId="69C7750B" w14:textId="77777777" w:rsidR="003141A5" w:rsidRPr="00CF7D91" w:rsidRDefault="00F9700D" w:rsidP="00A64752">
      <w:pPr>
        <w:pStyle w:val="3"/>
      </w:pPr>
      <w:bookmarkStart w:id="63" w:name="_Toc184568398"/>
      <w:bookmarkStart w:id="64" w:name="_Toc234832031"/>
      <w:r w:rsidRPr="00CF7D91">
        <w:t>Требования</w:t>
      </w:r>
      <w:r w:rsidR="009B7D56" w:rsidRPr="00CF7D91">
        <w:t xml:space="preserve"> к</w:t>
      </w:r>
      <w:r w:rsidR="003141A5" w:rsidRPr="00CF7D91">
        <w:t xml:space="preserve"> разработке и использованию слова</w:t>
      </w:r>
      <w:r w:rsidR="008F1C26" w:rsidRPr="00CF7D91">
        <w:t>рей, тезаурусов</w:t>
      </w:r>
      <w:bookmarkEnd w:id="63"/>
      <w:bookmarkEnd w:id="64"/>
    </w:p>
    <w:p w14:paraId="23E2093B" w14:textId="77777777" w:rsidR="00F90C78" w:rsidRPr="00CF7D91" w:rsidRDefault="00F90C78" w:rsidP="00F90C78">
      <w:r w:rsidRPr="00CF7D91">
        <w:t>Не предъявляются.</w:t>
      </w:r>
    </w:p>
    <w:p w14:paraId="3188D4EE" w14:textId="77777777" w:rsidR="003141A5" w:rsidRPr="00CF7D91" w:rsidRDefault="00F9700D" w:rsidP="00A64752">
      <w:pPr>
        <w:pStyle w:val="3"/>
      </w:pPr>
      <w:bookmarkStart w:id="65" w:name="_Toc184568399"/>
      <w:bookmarkStart w:id="66" w:name="_Toc234832032"/>
      <w:r w:rsidRPr="00CF7D91">
        <w:t>Требования</w:t>
      </w:r>
      <w:r w:rsidR="009B7D56" w:rsidRPr="00CF7D91">
        <w:t xml:space="preserve"> к</w:t>
      </w:r>
      <w:r w:rsidR="003141A5" w:rsidRPr="00CF7D91">
        <w:t xml:space="preserve"> описанию си</w:t>
      </w:r>
      <w:r w:rsidR="008F1C26" w:rsidRPr="00CF7D91">
        <w:t>нтаксиса формализованного языка</w:t>
      </w:r>
      <w:bookmarkEnd w:id="65"/>
      <w:bookmarkEnd w:id="66"/>
    </w:p>
    <w:p w14:paraId="695D86A6" w14:textId="77777777" w:rsidR="00F90C78" w:rsidRPr="00CF7D91" w:rsidRDefault="00F90C78" w:rsidP="00F90C78">
      <w:r w:rsidRPr="00CF7D91">
        <w:t>Не предъявляются.</w:t>
      </w:r>
    </w:p>
    <w:p w14:paraId="4403867D" w14:textId="2C4F6656" w:rsidR="007C0D81" w:rsidRPr="00CF7D91" w:rsidRDefault="007C0D81" w:rsidP="00241891">
      <w:pPr>
        <w:pStyle w:val="2"/>
      </w:pPr>
      <w:bookmarkStart w:id="67" w:name="_Toc184568400"/>
      <w:bookmarkStart w:id="68" w:name="_Toc234832033"/>
      <w:r w:rsidRPr="00CF7D91">
        <w:t xml:space="preserve">Требования к программному обеспечению </w:t>
      </w:r>
      <w:r w:rsidR="009C34C5">
        <w:t>П</w:t>
      </w:r>
      <w:r w:rsidR="00241891" w:rsidRPr="00241891">
        <w:t>одс</w:t>
      </w:r>
      <w:r w:rsidRPr="00CF7D91">
        <w:t>истемы</w:t>
      </w:r>
      <w:bookmarkEnd w:id="67"/>
      <w:bookmarkEnd w:id="68"/>
    </w:p>
    <w:p w14:paraId="564B50BC" w14:textId="77777777" w:rsidR="00905A33" w:rsidRPr="00CF7D91" w:rsidRDefault="00905A33" w:rsidP="00A64752">
      <w:pPr>
        <w:pStyle w:val="3"/>
      </w:pPr>
      <w:bookmarkStart w:id="69" w:name="_Toc184568401"/>
      <w:bookmarkStart w:id="70" w:name="_Toc234832034"/>
      <w:r w:rsidRPr="00CF7D91">
        <w:t>Требования к составу и</w:t>
      </w:r>
      <w:r w:rsidR="00B86C1A" w:rsidRPr="00CF7D91">
        <w:t xml:space="preserve"> видам программного обеспечения</w:t>
      </w:r>
      <w:bookmarkEnd w:id="69"/>
      <w:bookmarkEnd w:id="70"/>
    </w:p>
    <w:p w14:paraId="226528A5" w14:textId="77777777" w:rsidR="00164CF1" w:rsidRPr="00CF7D91" w:rsidRDefault="005729A9" w:rsidP="005729A9">
      <w:r w:rsidRPr="00CF7D91">
        <w:t>Используемое при разработке программное обеспечение и библиотеки программных кодов должны иметь широкое распространение, быть общедоступными и использоваться в промышленных масштабах.</w:t>
      </w:r>
      <w:r w:rsidR="00224016" w:rsidRPr="00CF7D91">
        <w:t xml:space="preserve"> </w:t>
      </w:r>
    </w:p>
    <w:p w14:paraId="1DD50E72" w14:textId="77777777" w:rsidR="00905A33" w:rsidRPr="00CF7D91" w:rsidRDefault="00905A33" w:rsidP="00A64752">
      <w:pPr>
        <w:pStyle w:val="3"/>
      </w:pPr>
      <w:bookmarkStart w:id="71" w:name="_Toc184568402"/>
      <w:bookmarkStart w:id="72" w:name="_Toc234832035"/>
      <w:r w:rsidRPr="00CF7D91">
        <w:lastRenderedPageBreak/>
        <w:t>Требования к выбору использ</w:t>
      </w:r>
      <w:r w:rsidR="00B86C1A" w:rsidRPr="00CF7D91">
        <w:t>уемого программного обеспечения</w:t>
      </w:r>
      <w:bookmarkEnd w:id="71"/>
      <w:bookmarkEnd w:id="72"/>
    </w:p>
    <w:p w14:paraId="1197F05A" w14:textId="18855F61" w:rsidR="00DE1356" w:rsidRPr="00CF7D91" w:rsidRDefault="00DE1356" w:rsidP="00DE1356">
      <w:r w:rsidRPr="00CF7D91">
        <w:t xml:space="preserve">Используемое в составе </w:t>
      </w:r>
      <w:r w:rsidR="008F0F7B">
        <w:t>Подсистемы</w:t>
      </w:r>
      <w:r w:rsidR="00016707">
        <w:t xml:space="preserve"> </w:t>
      </w:r>
      <w:r w:rsidRPr="00CF7D91">
        <w:t xml:space="preserve">программное обеспечение и языки программирования должны подходить для последующей регистрации </w:t>
      </w:r>
      <w:r w:rsidR="008F0F7B">
        <w:t>Подсистемы</w:t>
      </w:r>
      <w:r w:rsidR="00016707">
        <w:t xml:space="preserve"> </w:t>
      </w:r>
      <w:r w:rsidRPr="00CF7D91">
        <w:t>в Реестре российского программного обеспечения.</w:t>
      </w:r>
    </w:p>
    <w:p w14:paraId="0CEC645F" w14:textId="4FA8CB8D" w:rsidR="00B86C1A" w:rsidRPr="00CF7D91" w:rsidRDefault="00B86C1A" w:rsidP="00B86C1A">
      <w:r w:rsidRPr="00CF7D91">
        <w:t xml:space="preserve">Для </w:t>
      </w:r>
      <w:r w:rsidR="00A40A4A" w:rsidRPr="00CF7D91">
        <w:t xml:space="preserve">программного обеспечения </w:t>
      </w:r>
      <w:r w:rsidRPr="00CF7D91">
        <w:t xml:space="preserve">клиентской части </w:t>
      </w:r>
      <w:r w:rsidR="008F0F7B">
        <w:t>Подсистемы</w:t>
      </w:r>
      <w:r w:rsidR="00016707">
        <w:t xml:space="preserve"> </w:t>
      </w:r>
      <w:r w:rsidRPr="00CF7D91">
        <w:t>предъявляются следующие требования:</w:t>
      </w:r>
    </w:p>
    <w:p w14:paraId="63D34269" w14:textId="77777777" w:rsidR="00B86C1A" w:rsidRPr="00CF7D91" w:rsidRDefault="00B86C1A" w:rsidP="00F77108">
      <w:pPr>
        <w:pStyle w:val="05011"/>
      </w:pPr>
      <w:r w:rsidRPr="00CF7D91">
        <w:t>работа в операционных системах, включенных в Единый реестр российских программ для электронных вычислительных машин и баз данных;</w:t>
      </w:r>
    </w:p>
    <w:p w14:paraId="3AA7B54C" w14:textId="4852A065" w:rsidR="00B86C1A" w:rsidRPr="00CF7D91" w:rsidRDefault="00B86C1A" w:rsidP="00F77108">
      <w:pPr>
        <w:pStyle w:val="05011"/>
      </w:pPr>
      <w:r w:rsidRPr="00CF7D91">
        <w:t>использование интернет-браузера, включенного в Единый реестр российских программ для электронных вычислительных машин и баз данных</w:t>
      </w:r>
      <w:r w:rsidR="00AA5C56" w:rsidRPr="004D7042">
        <w:t>,</w:t>
      </w:r>
      <w:r w:rsidRPr="00CF7D91">
        <w:t xml:space="preserve"> совместимого с соответствующей операционной системой. </w:t>
      </w:r>
    </w:p>
    <w:p w14:paraId="4EE307D0" w14:textId="1995CCB9" w:rsidR="00B86C1A" w:rsidRPr="00CF7D91" w:rsidRDefault="00B86C1A" w:rsidP="00B86C1A">
      <w:r w:rsidRPr="00CF7D91">
        <w:t xml:space="preserve">Для </w:t>
      </w:r>
      <w:r w:rsidR="00A40A4A" w:rsidRPr="00CF7D91">
        <w:t xml:space="preserve">программного обеспечения </w:t>
      </w:r>
      <w:r w:rsidRPr="00CF7D91">
        <w:t xml:space="preserve">серверной части </w:t>
      </w:r>
      <w:r w:rsidR="008F0F7B">
        <w:t>Подсистемы</w:t>
      </w:r>
      <w:r w:rsidR="00016707">
        <w:t xml:space="preserve"> </w:t>
      </w:r>
      <w:r w:rsidRPr="00CF7D91">
        <w:t>предъявляются следующие требования:</w:t>
      </w:r>
    </w:p>
    <w:p w14:paraId="76AFA348" w14:textId="0A163297" w:rsidR="00B86C1A" w:rsidRPr="00CF7D91" w:rsidRDefault="00B86C1A" w:rsidP="00F77108">
      <w:pPr>
        <w:pStyle w:val="05011"/>
      </w:pPr>
      <w:r w:rsidRPr="00CF7D91">
        <w:t>функционирование в серверных системах, включенных в Единый реестр российских программ для электронных вычислительных машин и баз данных</w:t>
      </w:r>
      <w:r w:rsidR="00AA5C56" w:rsidRPr="004D7042">
        <w:t>;</w:t>
      </w:r>
    </w:p>
    <w:p w14:paraId="4B17F080" w14:textId="510C1C91" w:rsidR="00B86C1A" w:rsidRPr="00CF7D91" w:rsidRDefault="00B86C1A" w:rsidP="00F77108">
      <w:pPr>
        <w:pStyle w:val="05011"/>
      </w:pPr>
      <w:r w:rsidRPr="00CF7D91">
        <w:t>использование языков и библиотек, допустимых для использования в программах, которые будут включены в Единый реестр российских программ для электронных вычислительных машин и баз данных</w:t>
      </w:r>
      <w:r w:rsidR="00AA5C56" w:rsidRPr="004D7042">
        <w:t>;</w:t>
      </w:r>
    </w:p>
    <w:p w14:paraId="70723557" w14:textId="08F46527" w:rsidR="00B86C1A" w:rsidRPr="00CF7D91" w:rsidRDefault="00B86C1A" w:rsidP="00F77108">
      <w:pPr>
        <w:pStyle w:val="05011"/>
      </w:pPr>
      <w:r w:rsidRPr="00CF7D91">
        <w:t>функционирование на СУБД, включенной в Единый реестр российских программ для электронных вычислительных машин и баз данных.</w:t>
      </w:r>
    </w:p>
    <w:p w14:paraId="68753873" w14:textId="77777777" w:rsidR="00905A33" w:rsidRPr="00CF7D91" w:rsidRDefault="00905A33" w:rsidP="00A64752">
      <w:pPr>
        <w:pStyle w:val="3"/>
      </w:pPr>
      <w:bookmarkStart w:id="73" w:name="_Toc184568403"/>
      <w:bookmarkStart w:id="74" w:name="_Toc234832036"/>
      <w:r w:rsidRPr="00CF7D91">
        <w:t>Требования к разрабатыва</w:t>
      </w:r>
      <w:r w:rsidR="00B86C1A" w:rsidRPr="00CF7D91">
        <w:t>емому программному обеспечению</w:t>
      </w:r>
      <w:bookmarkEnd w:id="73"/>
      <w:bookmarkEnd w:id="74"/>
    </w:p>
    <w:p w14:paraId="740378B4" w14:textId="116F7422" w:rsidR="00BE26AD" w:rsidRPr="00CF7D91" w:rsidRDefault="00AA2A60" w:rsidP="00AA2A60">
      <w:r w:rsidRPr="00CF7D91">
        <w:t xml:space="preserve">Система должна быть рассчитана на использование браузеров с поддержкой HTML 5.0, CSS Level 3, </w:t>
      </w:r>
      <w:r w:rsidR="00F61EEF">
        <w:rPr>
          <w:lang w:val="en-US"/>
        </w:rPr>
        <w:t>JQuery</w:t>
      </w:r>
      <w:r w:rsidRPr="00CF7D91">
        <w:t xml:space="preserve"> </w:t>
      </w:r>
      <w:r w:rsidR="00F61EEF" w:rsidRPr="00F61EEF">
        <w:t>3</w:t>
      </w:r>
      <w:r w:rsidRPr="00CF7D91">
        <w:t>.</w:t>
      </w:r>
      <w:r w:rsidR="00F61EEF" w:rsidRPr="00F61EEF">
        <w:t>6</w:t>
      </w:r>
      <w:r w:rsidRPr="00CF7D91">
        <w:t>, режима асинхронного взаимодействия JavaScript/XML (XML</w:t>
      </w:r>
      <w:r w:rsidR="000C6D5C">
        <w:t xml:space="preserve">, </w:t>
      </w:r>
      <w:r w:rsidRPr="00CF7D91">
        <w:t>H</w:t>
      </w:r>
      <w:r w:rsidR="000C6D5C">
        <w:rPr>
          <w:lang w:val="en-US"/>
        </w:rPr>
        <w:t>TTP</w:t>
      </w:r>
      <w:r w:rsidR="000C6D5C">
        <w:t xml:space="preserve">, </w:t>
      </w:r>
      <w:r w:rsidRPr="00CF7D91">
        <w:t xml:space="preserve">Request и т.п.). </w:t>
      </w:r>
    </w:p>
    <w:p w14:paraId="443A84EE" w14:textId="76EEABF0" w:rsidR="00425173" w:rsidRPr="00CF7D91" w:rsidRDefault="00BE26AD" w:rsidP="00AA2A60">
      <w:r w:rsidRPr="00CF7D91">
        <w:t>П</w:t>
      </w:r>
      <w:r w:rsidR="00AA2A60" w:rsidRPr="00CF7D91">
        <w:t xml:space="preserve">ользовательские интерфейсы должны быть протестированы на совместимость с </w:t>
      </w:r>
      <w:r w:rsidR="00A00A32" w:rsidRPr="00CF7D91">
        <w:t xml:space="preserve">браузером </w:t>
      </w:r>
      <w:r w:rsidR="00706FD5" w:rsidRPr="00CF7D91">
        <w:t xml:space="preserve">Яндекс.Браузер версии </w:t>
      </w:r>
      <w:r w:rsidR="005D22B2" w:rsidRPr="00CF7D91">
        <w:t>24.6.3</w:t>
      </w:r>
      <w:r w:rsidR="00953CD0" w:rsidRPr="00CF7D91">
        <w:t xml:space="preserve"> и выше</w:t>
      </w:r>
      <w:r w:rsidR="00AA2A60" w:rsidRPr="00CF7D91">
        <w:t>.</w:t>
      </w:r>
    </w:p>
    <w:p w14:paraId="140A7BE6" w14:textId="6156F527" w:rsidR="00905A33" w:rsidRPr="00CF7D91" w:rsidRDefault="00CB4DF7" w:rsidP="00A64752">
      <w:pPr>
        <w:pStyle w:val="3"/>
      </w:pPr>
      <w:bookmarkStart w:id="75" w:name="_Toc184568404"/>
      <w:bookmarkStart w:id="76" w:name="_Toc234832037"/>
      <w:r w:rsidRPr="00CF7D91">
        <w:lastRenderedPageBreak/>
        <w:t>Требования к</w:t>
      </w:r>
      <w:r w:rsidR="00905A33" w:rsidRPr="00CF7D91">
        <w:t xml:space="preserve"> покупны</w:t>
      </w:r>
      <w:r w:rsidRPr="00CF7D91">
        <w:t>м</w:t>
      </w:r>
      <w:r w:rsidR="00905A33" w:rsidRPr="00CF7D91">
        <w:t xml:space="preserve"> программны</w:t>
      </w:r>
      <w:r w:rsidRPr="00CF7D91">
        <w:t>м</w:t>
      </w:r>
      <w:r w:rsidR="00905A33" w:rsidRPr="00CF7D91">
        <w:t xml:space="preserve"> средств</w:t>
      </w:r>
      <w:r w:rsidRPr="00CF7D91">
        <w:t>ам</w:t>
      </w:r>
      <w:bookmarkEnd w:id="75"/>
      <w:bookmarkEnd w:id="76"/>
      <w:r w:rsidR="00905A33" w:rsidRPr="00CF7D91">
        <w:t xml:space="preserve"> </w:t>
      </w:r>
    </w:p>
    <w:p w14:paraId="713FED6F" w14:textId="09C04999" w:rsidR="00425173" w:rsidRPr="00CF7D91" w:rsidRDefault="006539E6" w:rsidP="00425173">
      <w:pPr>
        <w:contextualSpacing w:val="0"/>
      </w:pPr>
      <w:r w:rsidRPr="00CF7D91">
        <w:t xml:space="preserve">В </w:t>
      </w:r>
      <w:r w:rsidR="00AA5C56" w:rsidRPr="004D7042">
        <w:t>П</w:t>
      </w:r>
      <w:r w:rsidR="00EB5382" w:rsidRPr="00EB5382">
        <w:t>одс</w:t>
      </w:r>
      <w:r w:rsidRPr="00CF7D91">
        <w:t xml:space="preserve">истеме должны быть использованы только те сторонние компоненты, которые могут быть приобретены (получены) и используются без нарушений лицензионных соглашений, доступны к приобретению на территории Российской </w:t>
      </w:r>
      <w:r w:rsidR="00917CD9" w:rsidRPr="00DF4D4D">
        <w:t>Ф</w:t>
      </w:r>
      <w:r w:rsidRPr="00CF7D91">
        <w:t xml:space="preserve">едерации, с учетом </w:t>
      </w:r>
      <w:r w:rsidR="000A35F3" w:rsidRPr="00CF7D91">
        <w:t>рекомендаций</w:t>
      </w:r>
      <w:r w:rsidRPr="00CF7D91">
        <w:t xml:space="preserve"> </w:t>
      </w:r>
      <w:r w:rsidR="000A35F3" w:rsidRPr="00CF7D91">
        <w:t xml:space="preserve">по </w:t>
      </w:r>
      <w:r w:rsidRPr="00CF7D91">
        <w:t xml:space="preserve">импортозамещению. </w:t>
      </w:r>
    </w:p>
    <w:p w14:paraId="3C84B515" w14:textId="77777777" w:rsidR="007C0D81" w:rsidRPr="00CF7D91" w:rsidRDefault="007C0D81" w:rsidP="00A64752">
      <w:pPr>
        <w:pStyle w:val="2"/>
      </w:pPr>
      <w:bookmarkStart w:id="77" w:name="_Toc234832038"/>
      <w:bookmarkStart w:id="78" w:name="_Toc184568405"/>
      <w:r w:rsidRPr="00CF7D91">
        <w:t>Требования к техническому обеспечению</w:t>
      </w:r>
      <w:bookmarkEnd w:id="77"/>
    </w:p>
    <w:bookmarkEnd w:id="78"/>
    <w:p w14:paraId="3ADDD6F0" w14:textId="08B5E426" w:rsidR="005F78BC" w:rsidRPr="00CF7D91" w:rsidRDefault="00C04D96" w:rsidP="00B86C1A">
      <w:pPr>
        <w:contextualSpacing w:val="0"/>
      </w:pPr>
      <w:r w:rsidRPr="00CF7D91">
        <w:t xml:space="preserve">В разделе представлены общие требования к техническому и программному обеспечению, на котором будет функционировать </w:t>
      </w:r>
      <w:r w:rsidR="00AA5C56" w:rsidRPr="00DF4D4D">
        <w:t>П</w:t>
      </w:r>
      <w:r w:rsidR="00DB2D7C" w:rsidRPr="00DB2D7C">
        <w:t>одс</w:t>
      </w:r>
      <w:r w:rsidRPr="00CF7D91">
        <w:t xml:space="preserve">истема. </w:t>
      </w:r>
    </w:p>
    <w:p w14:paraId="124944C9" w14:textId="6FB982DA" w:rsidR="0002078B" w:rsidRPr="00CF7D91" w:rsidRDefault="00C04D96" w:rsidP="00B86C1A">
      <w:pPr>
        <w:contextualSpacing w:val="0"/>
      </w:pPr>
      <w:r w:rsidRPr="00CF7D91">
        <w:t>Окончательный с</w:t>
      </w:r>
      <w:r w:rsidR="0002078B" w:rsidRPr="00CF7D91">
        <w:t xml:space="preserve">остав серверного и сетевого оборудования, систем хранения данных определяется на этапе проектирования. </w:t>
      </w:r>
    </w:p>
    <w:p w14:paraId="1BA49913" w14:textId="0EBC2E4D" w:rsidR="00C04D96" w:rsidRPr="00CF7D91" w:rsidRDefault="00C04D96" w:rsidP="00C04D96">
      <w:pPr>
        <w:pStyle w:val="3"/>
      </w:pPr>
      <w:bookmarkStart w:id="79" w:name="_Toc184568406"/>
      <w:bookmarkStart w:id="80" w:name="_Toc234832039"/>
      <w:r w:rsidRPr="00CF7D91">
        <w:t xml:space="preserve">Требования к </w:t>
      </w:r>
      <w:r w:rsidR="005F78BC" w:rsidRPr="00CF7D91">
        <w:t>системно-технической инфраструктуре</w:t>
      </w:r>
      <w:bookmarkEnd w:id="79"/>
      <w:bookmarkEnd w:id="80"/>
    </w:p>
    <w:p w14:paraId="5DBA6AD0" w14:textId="555C3D86" w:rsidR="00C04D96" w:rsidRPr="00CF7D91" w:rsidRDefault="00C04D96" w:rsidP="005F78BC">
      <w:pPr>
        <w:pStyle w:val="4"/>
      </w:pPr>
      <w:r w:rsidRPr="00CF7D91">
        <w:t>Требования к локальным вычислительным сетям</w:t>
      </w:r>
    </w:p>
    <w:p w14:paraId="10B519A9" w14:textId="7874E52F" w:rsidR="00C04D96" w:rsidRPr="00CF7D91" w:rsidRDefault="00C04D96" w:rsidP="00C04D96">
      <w:r w:rsidRPr="00CF7D91">
        <w:t>Серверы БД, приложений, прикладного ПО и файловый сервер должны быть объединены одной локальной сетью с пропускной способностью 1 Гбит</w:t>
      </w:r>
      <w:r w:rsidR="00DC7DB0" w:rsidRPr="00CF7D91">
        <w:t>/сек</w:t>
      </w:r>
      <w:r w:rsidRPr="00CF7D91">
        <w:t>.</w:t>
      </w:r>
    </w:p>
    <w:p w14:paraId="0EA6259D" w14:textId="66BE7E9B" w:rsidR="00C04D96" w:rsidRPr="00CF7D91" w:rsidRDefault="000517A5" w:rsidP="00C04D96">
      <w:r w:rsidRPr="00CF7D91">
        <w:t xml:space="preserve">Пропускная способность канала передачи данных от </w:t>
      </w:r>
      <w:r w:rsidRPr="00CF7D91">
        <w:rPr>
          <w:lang w:val="en-US"/>
        </w:rPr>
        <w:t>Web</w:t>
      </w:r>
      <w:r w:rsidRPr="00CF7D91">
        <w:t>-сервера и файлового сервер</w:t>
      </w:r>
      <w:r w:rsidR="00115B7E">
        <w:t>а</w:t>
      </w:r>
      <w:r w:rsidRPr="00CF7D91">
        <w:t xml:space="preserve"> до рабочих мест пользователей должна быть организована </w:t>
      </w:r>
      <w:r w:rsidR="00C04D96" w:rsidRPr="00CF7D91">
        <w:t>защищенным каналом</w:t>
      </w:r>
      <w:r w:rsidRPr="00CF7D91">
        <w:t xml:space="preserve"> связи</w:t>
      </w:r>
      <w:r w:rsidR="00C04D96" w:rsidRPr="00CF7D91">
        <w:t xml:space="preserve"> с пропускной способностью</w:t>
      </w:r>
      <w:r w:rsidRPr="00CF7D91">
        <w:t xml:space="preserve"> не менее</w:t>
      </w:r>
      <w:r w:rsidR="00C04D96" w:rsidRPr="00CF7D91">
        <w:t xml:space="preserve"> </w:t>
      </w:r>
      <w:r w:rsidRPr="00CF7D91">
        <w:t>3</w:t>
      </w:r>
      <w:r w:rsidR="00C04D96" w:rsidRPr="00CF7D91">
        <w:t xml:space="preserve"> Мбит</w:t>
      </w:r>
      <w:r w:rsidRPr="00CF7D91">
        <w:t xml:space="preserve">/сек </w:t>
      </w:r>
      <w:r w:rsidR="00C04D96" w:rsidRPr="00CF7D91">
        <w:t>на пользователя.</w:t>
      </w:r>
    </w:p>
    <w:p w14:paraId="4D9301ED" w14:textId="7EE34402" w:rsidR="005F78BC" w:rsidRPr="00CF7D91" w:rsidRDefault="005F78BC" w:rsidP="005F78BC">
      <w:pPr>
        <w:rPr>
          <w:rFonts w:eastAsiaTheme="majorEastAsia"/>
        </w:rPr>
      </w:pPr>
      <w:r w:rsidRPr="00CF7D91">
        <w:rPr>
          <w:rFonts w:eastAsiaTheme="majorEastAsia"/>
        </w:rPr>
        <w:t>Защита каналов связи должна обеспечиваться сертифицированными средствами защиты.</w:t>
      </w:r>
    </w:p>
    <w:p w14:paraId="43889E80" w14:textId="58252677" w:rsidR="00C04D96" w:rsidRPr="00CF7D91" w:rsidRDefault="00C04D96" w:rsidP="005F78BC">
      <w:pPr>
        <w:pStyle w:val="4"/>
      </w:pPr>
      <w:r w:rsidRPr="00CF7D91">
        <w:t>Требования к вычислительным комплексам</w:t>
      </w:r>
    </w:p>
    <w:p w14:paraId="53F4EDB1" w14:textId="33619CC2" w:rsidR="00A5386E" w:rsidRPr="00CF7D91" w:rsidRDefault="00A5386E" w:rsidP="00A5386E">
      <w:pPr>
        <w:rPr>
          <w:rFonts w:eastAsiaTheme="majorEastAsia"/>
        </w:rPr>
      </w:pPr>
      <w:r w:rsidRPr="00CF7D91">
        <w:rPr>
          <w:rFonts w:eastAsiaTheme="majorEastAsia"/>
        </w:rPr>
        <w:t>Сервера должны быть размещены в дата-центр</w:t>
      </w:r>
      <w:r w:rsidR="00826CED">
        <w:rPr>
          <w:rFonts w:eastAsiaTheme="majorEastAsia"/>
        </w:rPr>
        <w:t>е</w:t>
      </w:r>
      <w:r w:rsidRPr="00CF7D91">
        <w:rPr>
          <w:rFonts w:eastAsiaTheme="majorEastAsia"/>
        </w:rPr>
        <w:t>, обеспечивающ</w:t>
      </w:r>
      <w:r w:rsidR="00826CED">
        <w:rPr>
          <w:rFonts w:eastAsiaTheme="majorEastAsia"/>
        </w:rPr>
        <w:t>ем</w:t>
      </w:r>
      <w:r w:rsidRPr="00CF7D91">
        <w:rPr>
          <w:rFonts w:eastAsiaTheme="majorEastAsia"/>
        </w:rPr>
        <w:t>:</w:t>
      </w:r>
    </w:p>
    <w:p w14:paraId="40DF09F1" w14:textId="07252872" w:rsidR="00A5386E" w:rsidRPr="00CF7D91" w:rsidRDefault="00A5386E" w:rsidP="00A5386E">
      <w:pPr>
        <w:pStyle w:val="05011"/>
        <w:rPr>
          <w:rFonts w:eastAsiaTheme="majorEastAsia"/>
        </w:rPr>
      </w:pPr>
      <w:r w:rsidRPr="00CF7D91">
        <w:rPr>
          <w:rFonts w:eastAsiaTheme="majorEastAsia"/>
        </w:rPr>
        <w:t>несколько скоростных подключений к сети Интернет;</w:t>
      </w:r>
    </w:p>
    <w:p w14:paraId="117688E4" w14:textId="7E863D75" w:rsidR="00A5386E" w:rsidRPr="00CF7D91" w:rsidRDefault="00A5386E" w:rsidP="00A5386E">
      <w:pPr>
        <w:pStyle w:val="05011"/>
        <w:rPr>
          <w:rFonts w:eastAsiaTheme="majorEastAsia"/>
        </w:rPr>
      </w:pPr>
      <w:r w:rsidRPr="00CF7D91">
        <w:rPr>
          <w:rFonts w:eastAsiaTheme="majorEastAsia"/>
        </w:rPr>
        <w:t xml:space="preserve">круглосуточную гарантированную </w:t>
      </w:r>
      <w:r w:rsidR="003E0484" w:rsidRPr="00CF7D91">
        <w:rPr>
          <w:rFonts w:eastAsiaTheme="majorEastAsia"/>
        </w:rPr>
        <w:t xml:space="preserve">физическую </w:t>
      </w:r>
      <w:r w:rsidRPr="00CF7D91">
        <w:rPr>
          <w:rFonts w:eastAsiaTheme="majorEastAsia"/>
        </w:rPr>
        <w:t>защиту периметра от доступа посторонних;</w:t>
      </w:r>
    </w:p>
    <w:p w14:paraId="21DF3CC3" w14:textId="2E1FB8FF" w:rsidR="00A5386E" w:rsidRPr="00CF7D91" w:rsidRDefault="00A5386E" w:rsidP="00A5386E">
      <w:pPr>
        <w:pStyle w:val="05011"/>
        <w:rPr>
          <w:rFonts w:eastAsiaTheme="majorEastAsia"/>
        </w:rPr>
      </w:pPr>
      <w:r w:rsidRPr="00CF7D91">
        <w:rPr>
          <w:rFonts w:eastAsiaTheme="majorEastAsia"/>
        </w:rPr>
        <w:t>наличие систем автономного кондиционирования;</w:t>
      </w:r>
    </w:p>
    <w:p w14:paraId="5CFABE25" w14:textId="3CDD5907" w:rsidR="00A5386E" w:rsidRPr="00CF7D91" w:rsidRDefault="00A5386E" w:rsidP="00A5386E">
      <w:pPr>
        <w:pStyle w:val="05011"/>
        <w:rPr>
          <w:rFonts w:eastAsiaTheme="majorEastAsia"/>
        </w:rPr>
      </w:pPr>
      <w:r w:rsidRPr="00CF7D91">
        <w:rPr>
          <w:rFonts w:eastAsiaTheme="majorEastAsia"/>
        </w:rPr>
        <w:t>две независимые системы электропитания</w:t>
      </w:r>
      <w:r w:rsidR="00A54B73" w:rsidRPr="00CF7D91">
        <w:rPr>
          <w:rFonts w:eastAsiaTheme="majorEastAsia"/>
        </w:rPr>
        <w:t>, включая резервные</w:t>
      </w:r>
      <w:r w:rsidRPr="00CF7D91">
        <w:rPr>
          <w:rFonts w:eastAsiaTheme="majorEastAsia"/>
        </w:rPr>
        <w:t>;</w:t>
      </w:r>
    </w:p>
    <w:p w14:paraId="49FA466F" w14:textId="290725F6" w:rsidR="00A5386E" w:rsidRPr="00CF7D91" w:rsidRDefault="00A5386E" w:rsidP="00A5386E">
      <w:pPr>
        <w:pStyle w:val="05011"/>
        <w:rPr>
          <w:rFonts w:eastAsiaTheme="majorEastAsia"/>
        </w:rPr>
      </w:pPr>
      <w:r w:rsidRPr="00CF7D91">
        <w:rPr>
          <w:rFonts w:eastAsiaTheme="majorEastAsia"/>
        </w:rPr>
        <w:lastRenderedPageBreak/>
        <w:t>наличие системы пожаротушения.</w:t>
      </w:r>
    </w:p>
    <w:p w14:paraId="47ECA78A" w14:textId="22DB8949" w:rsidR="000517A5" w:rsidRPr="00CF7D91" w:rsidRDefault="000517A5" w:rsidP="000517A5">
      <w:pPr>
        <w:rPr>
          <w:rFonts w:eastAsiaTheme="majorEastAsia"/>
        </w:rPr>
      </w:pPr>
      <w:r w:rsidRPr="00CF7D91">
        <w:rPr>
          <w:rFonts w:eastAsiaTheme="majorEastAsia"/>
        </w:rPr>
        <w:t xml:space="preserve">Для размещения </w:t>
      </w:r>
      <w:r w:rsidR="008F0F7B">
        <w:rPr>
          <w:rFonts w:eastAsiaTheme="majorEastAsia"/>
        </w:rPr>
        <w:t>Подсистемы</w:t>
      </w:r>
      <w:r w:rsidR="00016707">
        <w:rPr>
          <w:rFonts w:eastAsiaTheme="majorEastAsia"/>
        </w:rPr>
        <w:t xml:space="preserve"> </w:t>
      </w:r>
      <w:r w:rsidRPr="00CF7D91">
        <w:rPr>
          <w:rFonts w:eastAsiaTheme="majorEastAsia"/>
        </w:rPr>
        <w:t>должны использоваться аппаратно-программные средства с поддержкой работы виртуальных машин и механизмов контейнеризации.</w:t>
      </w:r>
    </w:p>
    <w:p w14:paraId="03741AEF" w14:textId="3B04E265" w:rsidR="00977D65" w:rsidRPr="00CF7D91" w:rsidRDefault="000517A5" w:rsidP="00E90365">
      <w:r w:rsidRPr="00CF7D91">
        <w:rPr>
          <w:rFonts w:eastAsiaTheme="majorEastAsia"/>
        </w:rPr>
        <w:t>Для обеспечения стабильной работы аппаратной составляющей системы должны быть предусмотрены инструменты для мониторинга и управления всеми компонентами инфраструктуры, включая серверы, сети, хранилища данных и приложения</w:t>
      </w:r>
      <w:r w:rsidR="00A5386E" w:rsidRPr="00CF7D91">
        <w:t>.</w:t>
      </w:r>
    </w:p>
    <w:p w14:paraId="0934FD81" w14:textId="196B3C23" w:rsidR="005F78BC" w:rsidRPr="00CF7D91" w:rsidRDefault="005F78BC" w:rsidP="005F78BC">
      <w:pPr>
        <w:pStyle w:val="4"/>
      </w:pPr>
      <w:r w:rsidRPr="00CF7D91">
        <w:t>Требования к системам хранения данных</w:t>
      </w:r>
    </w:p>
    <w:p w14:paraId="41EEDB30" w14:textId="4C354FF4" w:rsidR="005F78BC" w:rsidRPr="00CF7D91" w:rsidRDefault="005F78BC" w:rsidP="005F78BC">
      <w:r w:rsidRPr="00CF7D91">
        <w:t xml:space="preserve">К системам хранения данных, на которых будет размещаться </w:t>
      </w:r>
      <w:r w:rsidR="000626A1">
        <w:t>П</w:t>
      </w:r>
      <w:r w:rsidR="005C3292" w:rsidRPr="005C3292">
        <w:t>одс</w:t>
      </w:r>
      <w:r w:rsidRPr="00CF7D91">
        <w:t>истема предъявляются следующие требования:</w:t>
      </w:r>
    </w:p>
    <w:p w14:paraId="27360650" w14:textId="77777777" w:rsidR="005F78BC" w:rsidRPr="00CF7D91" w:rsidRDefault="005F78BC" w:rsidP="005F78BC">
      <w:pPr>
        <w:pStyle w:val="05011"/>
        <w:rPr>
          <w:rFonts w:eastAsiaTheme="majorEastAsia"/>
        </w:rPr>
      </w:pPr>
      <w:r w:rsidRPr="00CF7D91">
        <w:rPr>
          <w:rFonts w:eastAsiaTheme="majorEastAsia"/>
        </w:rPr>
        <w:t xml:space="preserve">система хранения построена на </w:t>
      </w:r>
      <w:r w:rsidRPr="00CF7D91">
        <w:rPr>
          <w:rFonts w:eastAsiaTheme="majorEastAsia"/>
          <w:lang w:val="en-US"/>
        </w:rPr>
        <w:t>SSD</w:t>
      </w:r>
      <w:r w:rsidRPr="00CF7D91">
        <w:rPr>
          <w:rFonts w:eastAsiaTheme="majorEastAsia"/>
        </w:rPr>
        <w:t xml:space="preserve"> или </w:t>
      </w:r>
      <w:r w:rsidRPr="00CF7D91">
        <w:rPr>
          <w:rFonts w:eastAsiaTheme="majorEastAsia"/>
          <w:lang w:val="en-US"/>
        </w:rPr>
        <w:t>SSD</w:t>
      </w:r>
      <w:r w:rsidRPr="00CF7D91">
        <w:rPr>
          <w:rFonts w:eastAsiaTheme="majorEastAsia"/>
        </w:rPr>
        <w:t xml:space="preserve"> </w:t>
      </w:r>
      <w:r w:rsidRPr="00CF7D91">
        <w:rPr>
          <w:rFonts w:eastAsiaTheme="majorEastAsia"/>
          <w:lang w:val="en-US"/>
        </w:rPr>
        <w:t>M</w:t>
      </w:r>
      <w:r w:rsidRPr="00CF7D91">
        <w:rPr>
          <w:rFonts w:eastAsiaTheme="majorEastAsia"/>
        </w:rPr>
        <w:t xml:space="preserve">.2 уровня не ниже </w:t>
      </w:r>
      <w:r w:rsidRPr="00CF7D91">
        <w:rPr>
          <w:lang w:val="en-US"/>
        </w:rPr>
        <w:t>RAID</w:t>
      </w:r>
      <w:r w:rsidRPr="00CF7D91">
        <w:t>10</w:t>
      </w:r>
      <w:r w:rsidRPr="00CF7D91">
        <w:rPr>
          <w:rFonts w:eastAsiaTheme="majorEastAsia"/>
        </w:rPr>
        <w:t>;</w:t>
      </w:r>
    </w:p>
    <w:p w14:paraId="44C71226" w14:textId="723587D1" w:rsidR="005F78BC" w:rsidRPr="00CF7D91" w:rsidRDefault="005F78BC" w:rsidP="005F78BC">
      <w:pPr>
        <w:pStyle w:val="05011"/>
        <w:rPr>
          <w:rFonts w:eastAsiaTheme="majorEastAsia"/>
        </w:rPr>
      </w:pPr>
      <w:r w:rsidRPr="00CF7D91">
        <w:rPr>
          <w:rFonts w:eastAsiaTheme="majorEastAsia"/>
        </w:rPr>
        <w:t>технические решения должны быть основаны на базе серийно выпускаемых программных, аппаратных или программно-аппаратных средств, срок технической поддержки которых заканчивается не ранее чем через 3 года с момен</w:t>
      </w:r>
      <w:r w:rsidR="003E0484" w:rsidRPr="00CF7D91">
        <w:rPr>
          <w:rFonts w:eastAsiaTheme="majorEastAsia"/>
        </w:rPr>
        <w:t xml:space="preserve">та ввода </w:t>
      </w:r>
      <w:r w:rsidR="00DC4961" w:rsidRPr="00C611F5">
        <w:rPr>
          <w:rFonts w:eastAsiaTheme="majorEastAsia"/>
        </w:rPr>
        <w:t>Под</w:t>
      </w:r>
      <w:r w:rsidR="003E0484" w:rsidRPr="00C611F5">
        <w:rPr>
          <w:rFonts w:eastAsiaTheme="majorEastAsia"/>
        </w:rPr>
        <w:t>системы</w:t>
      </w:r>
      <w:r w:rsidR="003E0484" w:rsidRPr="00CF7D91">
        <w:rPr>
          <w:rFonts w:eastAsiaTheme="majorEastAsia"/>
        </w:rPr>
        <w:t xml:space="preserve"> в эксплуатацию.</w:t>
      </w:r>
    </w:p>
    <w:p w14:paraId="1FEEB24D" w14:textId="49BE7696" w:rsidR="00C04D96" w:rsidRPr="00CF7D91" w:rsidRDefault="00C04D96" w:rsidP="00C04D96">
      <w:pPr>
        <w:pStyle w:val="3"/>
      </w:pPr>
      <w:bookmarkStart w:id="81" w:name="_Toc184568407"/>
      <w:bookmarkStart w:id="82" w:name="_Toc234832040"/>
      <w:r w:rsidRPr="00CF7D91">
        <w:t>Требования к автоматизированным рабочим местам</w:t>
      </w:r>
      <w:bookmarkEnd w:id="81"/>
      <w:bookmarkEnd w:id="82"/>
    </w:p>
    <w:p w14:paraId="167897B6" w14:textId="132A22E9" w:rsidR="000517A5" w:rsidRPr="00CF7D91" w:rsidRDefault="000517A5" w:rsidP="000517A5">
      <w:pPr>
        <w:contextualSpacing w:val="0"/>
      </w:pPr>
      <w:r w:rsidRPr="00CF7D91">
        <w:t xml:space="preserve">В качестве пользовательского оборудования Заказчиком должны использоваться средства вычислительной техники, обеспечивающие работу следующего программного обеспечения: </w:t>
      </w:r>
    </w:p>
    <w:p w14:paraId="2B60E84D" w14:textId="51F2DC4D" w:rsidR="000517A5" w:rsidRPr="00CF7D91" w:rsidRDefault="000517A5" w:rsidP="000517A5">
      <w:pPr>
        <w:pStyle w:val="05011"/>
      </w:pPr>
      <w:r w:rsidRPr="00CF7D91">
        <w:t xml:space="preserve">операционной системы </w:t>
      </w:r>
      <w:r w:rsidR="000C7171">
        <w:t>РЕД ОС</w:t>
      </w:r>
      <w:r w:rsidRPr="00CF7D91">
        <w:t xml:space="preserve"> </w:t>
      </w:r>
      <w:r w:rsidR="009E1DA6">
        <w:t>7.3</w:t>
      </w:r>
      <w:r w:rsidRPr="00CF7D91">
        <w:t xml:space="preserve"> «Рабочая станция»;</w:t>
      </w:r>
    </w:p>
    <w:p w14:paraId="3FBC9AE1" w14:textId="50C2E0DC" w:rsidR="000517A5" w:rsidRPr="00CF7D91" w:rsidRDefault="000517A5" w:rsidP="000517A5">
      <w:pPr>
        <w:pStyle w:val="05011"/>
      </w:pPr>
      <w:r w:rsidRPr="00CF7D91">
        <w:t>браузера Яндекс.</w:t>
      </w:r>
      <w:r w:rsidR="00800A91">
        <w:t xml:space="preserve"> </w:t>
      </w:r>
      <w:r w:rsidRPr="00CF7D91">
        <w:t>Браузер версии 24.6.3 и выше</w:t>
      </w:r>
      <w:r w:rsidR="00AA5C56" w:rsidRPr="00DF4D4D">
        <w:t>.</w:t>
      </w:r>
    </w:p>
    <w:p w14:paraId="6F1AB476" w14:textId="46A4EB78" w:rsidR="00C04D96" w:rsidRPr="00CF7D91" w:rsidRDefault="003274E2" w:rsidP="00C04D96">
      <w:pPr>
        <w:pStyle w:val="3"/>
      </w:pPr>
      <w:bookmarkStart w:id="83" w:name="_Toc234832041"/>
      <w:bookmarkStart w:id="84" w:name="_Toc184568408"/>
      <w:r w:rsidRPr="00CF7D91">
        <w:t>Требования к функциональным группам серверов</w:t>
      </w:r>
      <w:bookmarkEnd w:id="83"/>
    </w:p>
    <w:bookmarkEnd w:id="84"/>
    <w:p w14:paraId="74910056" w14:textId="5B2E7236" w:rsidR="00154C4D" w:rsidRPr="00CF7D91" w:rsidRDefault="009F2642" w:rsidP="00154C4D">
      <w:r w:rsidRPr="00CF7D91">
        <w:t xml:space="preserve">Для выполнения </w:t>
      </w:r>
      <w:r w:rsidR="00154C4D" w:rsidRPr="00CF7D91">
        <w:t xml:space="preserve">показателей </w:t>
      </w:r>
      <w:r w:rsidRPr="00CF7D91">
        <w:t>надежности</w:t>
      </w:r>
      <w:r w:rsidR="00154C4D" w:rsidRPr="00CF7D91">
        <w:t xml:space="preserve"> и отказоустойчивости </w:t>
      </w:r>
      <w:r w:rsidR="008F0F7B">
        <w:t>Подсистемы</w:t>
      </w:r>
      <w:r w:rsidR="00016707">
        <w:t xml:space="preserve"> </w:t>
      </w:r>
      <w:r w:rsidR="00CE3E04" w:rsidRPr="00CF7D91">
        <w:t xml:space="preserve">в технические требования к </w:t>
      </w:r>
      <w:r w:rsidR="000626A1">
        <w:t>П</w:t>
      </w:r>
      <w:r w:rsidR="00336482" w:rsidRPr="00336482">
        <w:t>одс</w:t>
      </w:r>
      <w:r w:rsidR="00CE3E04" w:rsidRPr="00CF7D91">
        <w:t xml:space="preserve">истеме </w:t>
      </w:r>
      <w:r w:rsidR="00154C4D" w:rsidRPr="00CF7D91">
        <w:t>должны быть заложены узлы для балансировки нагрузки и создания отказоустойчивых кластеров на уровне веб-сервера и сервера баз данных.</w:t>
      </w:r>
    </w:p>
    <w:p w14:paraId="52F80B98" w14:textId="77777777" w:rsidR="007C0D81" w:rsidRPr="00CF7D91" w:rsidRDefault="007C0D81" w:rsidP="00A64752">
      <w:pPr>
        <w:pStyle w:val="2"/>
      </w:pPr>
      <w:bookmarkStart w:id="85" w:name="_heading=h.gjdgxs" w:colFirst="0" w:colLast="0"/>
      <w:bookmarkStart w:id="86" w:name="_Toc184568409"/>
      <w:bookmarkStart w:id="87" w:name="_Toc234832042"/>
      <w:bookmarkEnd w:id="85"/>
      <w:r w:rsidRPr="00CF7D91">
        <w:lastRenderedPageBreak/>
        <w:t>Требования к метрологическому обеспечению</w:t>
      </w:r>
      <w:bookmarkEnd w:id="86"/>
      <w:bookmarkEnd w:id="87"/>
      <w:r w:rsidRPr="00CF7D91">
        <w:t xml:space="preserve"> </w:t>
      </w:r>
    </w:p>
    <w:p w14:paraId="10E19FE9" w14:textId="77777777" w:rsidR="007C0D81" w:rsidRPr="00CF7D91" w:rsidRDefault="007C0D81" w:rsidP="007C0D81">
      <w:r w:rsidRPr="00CF7D91">
        <w:t>Дополнительные требования к метрологическому обеспечению не предъявляются.</w:t>
      </w:r>
    </w:p>
    <w:p w14:paraId="3AC07161" w14:textId="77777777" w:rsidR="007C0D81" w:rsidRPr="00CF7D91" w:rsidRDefault="007C0D81" w:rsidP="00A64752">
      <w:pPr>
        <w:pStyle w:val="2"/>
      </w:pPr>
      <w:bookmarkStart w:id="88" w:name="_Toc184568410"/>
      <w:bookmarkStart w:id="89" w:name="_Toc234832043"/>
      <w:r w:rsidRPr="00CF7D91">
        <w:t>Требования к организационному обеспечению</w:t>
      </w:r>
      <w:bookmarkEnd w:id="88"/>
      <w:bookmarkEnd w:id="89"/>
      <w:r w:rsidRPr="00CF7D91">
        <w:t xml:space="preserve"> </w:t>
      </w:r>
    </w:p>
    <w:p w14:paraId="57352D93" w14:textId="7A8AD471" w:rsidR="00AA5C56" w:rsidRPr="00CF7D91" w:rsidRDefault="00AA5C56" w:rsidP="00E90365">
      <w:r w:rsidRPr="004D7042">
        <w:t>Для обеспечения качественной и непрерывной работы Подсистемы Исполнитель должен руководствоваться требованиями к порядку организации работы при сбоях и нештатных ситуациях.</w:t>
      </w:r>
    </w:p>
    <w:p w14:paraId="7BD996F6" w14:textId="695F321A" w:rsidR="006C0A1D" w:rsidRPr="00CF7D91" w:rsidRDefault="000522CA" w:rsidP="006C0A1D">
      <w:pPr>
        <w:pStyle w:val="3"/>
      </w:pPr>
      <w:bookmarkStart w:id="90" w:name="_Toc184568412"/>
      <w:bookmarkStart w:id="91" w:name="_Toc234832044"/>
      <w:r w:rsidRPr="00CF7D91">
        <w:t xml:space="preserve">Требования к </w:t>
      </w:r>
      <w:r w:rsidR="00B71C21" w:rsidRPr="00CF7D91">
        <w:t>порядку</w:t>
      </w:r>
      <w:r w:rsidR="006C0A1D" w:rsidRPr="00CF7D91">
        <w:t xml:space="preserve"> организации работы при сбоях </w:t>
      </w:r>
      <w:r w:rsidR="00172E89" w:rsidRPr="00CF7D91">
        <w:t>и нештатных ситуациях</w:t>
      </w:r>
      <w:bookmarkEnd w:id="90"/>
      <w:bookmarkEnd w:id="91"/>
    </w:p>
    <w:p w14:paraId="1FA7ECC6" w14:textId="7DDF20A3" w:rsidR="006C0A1D" w:rsidRPr="00CF7D91" w:rsidRDefault="006C0A1D" w:rsidP="006C0A1D">
      <w:r w:rsidRPr="00CF7D91">
        <w:t xml:space="preserve">При возникновении сбоев </w:t>
      </w:r>
      <w:r w:rsidR="00172E89" w:rsidRPr="00CF7D91">
        <w:t xml:space="preserve">или нештатных ситуаций </w:t>
      </w:r>
      <w:r w:rsidRPr="00CF7D91">
        <w:t xml:space="preserve">в работе информационной </w:t>
      </w:r>
      <w:r w:rsidR="008F0F7B">
        <w:t>Подсистемы</w:t>
      </w:r>
      <w:r w:rsidR="00016707">
        <w:t xml:space="preserve"> </w:t>
      </w:r>
      <w:r w:rsidRPr="00CF7D91">
        <w:t xml:space="preserve">или ее инфраструктуры должна быть обеспечена </w:t>
      </w:r>
      <w:r w:rsidR="00172E89" w:rsidRPr="00CF7D91">
        <w:t>следующая последовательность действий</w:t>
      </w:r>
      <w:r w:rsidR="00E34E6F" w:rsidRPr="00CF7D91">
        <w:t xml:space="preserve"> сотрудников Заказчика</w:t>
      </w:r>
      <w:r w:rsidR="00172E89" w:rsidRPr="00CF7D91">
        <w:t xml:space="preserve"> с целью минимизации последствий и времени простоя:</w:t>
      </w:r>
      <w:r w:rsidRPr="00CF7D91">
        <w:t xml:space="preserve"> </w:t>
      </w:r>
    </w:p>
    <w:p w14:paraId="2673685A" w14:textId="4BBDE21A" w:rsidR="006C0A1D" w:rsidRPr="000D7294" w:rsidRDefault="006C0A1D" w:rsidP="009C6CE9">
      <w:pPr>
        <w:pStyle w:val="05011"/>
      </w:pPr>
      <w:r w:rsidRPr="000D7294">
        <w:t>Выявление проблемы:</w:t>
      </w:r>
    </w:p>
    <w:p w14:paraId="014B35D1" w14:textId="1B767FA2" w:rsidR="006C0A1D" w:rsidRPr="000D7294" w:rsidRDefault="006C0A1D" w:rsidP="00290E2B">
      <w:pPr>
        <w:pStyle w:val="05022"/>
      </w:pPr>
      <w:r w:rsidRPr="000D7294">
        <w:t>Пользователи или автоматические системы мониторинга сообщают о проблеме;</w:t>
      </w:r>
    </w:p>
    <w:p w14:paraId="6460FCC3" w14:textId="686CF3A2" w:rsidR="001D2952" w:rsidRPr="000D7294" w:rsidRDefault="006C0A1D" w:rsidP="00290E2B">
      <w:pPr>
        <w:pStyle w:val="05022"/>
      </w:pPr>
      <w:r w:rsidRPr="000D7294">
        <w:t>Служба поддержки фиксирует инцидент</w:t>
      </w:r>
      <w:r w:rsidR="001D2952" w:rsidRPr="000D7294">
        <w:t>, классифицирует его по приоритету и категории;</w:t>
      </w:r>
    </w:p>
    <w:p w14:paraId="36EA8CD5" w14:textId="3951C97B" w:rsidR="00353C60" w:rsidRPr="000D7294" w:rsidRDefault="00353C60" w:rsidP="00290E2B">
      <w:pPr>
        <w:pStyle w:val="05022"/>
      </w:pPr>
      <w:r w:rsidRPr="000D7294">
        <w:t>При невозможности оперативного решения инцидента на текущем уровне компетенции, инцидент должен быть передан на следующий уровень технической поддержки или ответственному руководителю для скорейшего решения инцидента;</w:t>
      </w:r>
    </w:p>
    <w:p w14:paraId="11AB56F7" w14:textId="43B6D351" w:rsidR="007A6C0B" w:rsidRPr="000D7294" w:rsidRDefault="007A6C0B" w:rsidP="00290E2B">
      <w:pPr>
        <w:pStyle w:val="05022"/>
      </w:pPr>
      <w:r w:rsidRPr="000D7294">
        <w:t>При более масштабных инцидентах разрабатывается специальный план для более быстрого реагирования на инциденты;</w:t>
      </w:r>
    </w:p>
    <w:p w14:paraId="6EA68DDA" w14:textId="57D5B26D" w:rsidR="007A6C0B" w:rsidRPr="000D7294" w:rsidRDefault="007A6C0B" w:rsidP="00290E2B">
      <w:pPr>
        <w:pStyle w:val="05022"/>
      </w:pPr>
      <w:r w:rsidRPr="000D7294">
        <w:t xml:space="preserve">Все действия по инциденту должны фиксироваться с временными метками: (кто, когда и что предпринял) – последующего анализа и отчетности; </w:t>
      </w:r>
    </w:p>
    <w:p w14:paraId="3573A2BD" w14:textId="73F40985" w:rsidR="002B1F3C" w:rsidRPr="000D7294" w:rsidRDefault="002B1F3C" w:rsidP="004855E6">
      <w:pPr>
        <w:pStyle w:val="05011"/>
      </w:pPr>
      <w:r w:rsidRPr="000D7294">
        <w:lastRenderedPageBreak/>
        <w:t xml:space="preserve">По завершении инцидента(ов) проводится всесторонний анализ целостности и работоспособности компонентов </w:t>
      </w:r>
      <w:r w:rsidR="008F0F7B">
        <w:t>Подсистемы</w:t>
      </w:r>
      <w:r w:rsidR="00016707">
        <w:t xml:space="preserve"> </w:t>
      </w:r>
      <w:r w:rsidRPr="000D7294">
        <w:t xml:space="preserve">и её баз данных для последующего определения ущерба, причинённого инцидентом(и). </w:t>
      </w:r>
      <w:r w:rsidRPr="004855E6">
        <w:t>После</w:t>
      </w:r>
      <w:r w:rsidRPr="000D7294">
        <w:t xml:space="preserve"> выявления последствий разрабатываются и реализуются меры по их устранению, а также по предотвращению аналогичных ситуаций в будущем. При этом проводится оценка остаточного риска, связанного с выявленными уязвимостями или последствиями, и при необходимости принимаются компенсирующие меры по его снижению до приемлемого уровня.</w:t>
      </w:r>
    </w:p>
    <w:p w14:paraId="6B16B9E5" w14:textId="2C4385E0" w:rsidR="006C0A1D" w:rsidRPr="000D7294" w:rsidRDefault="006C0A1D" w:rsidP="004855E6">
      <w:pPr>
        <w:pStyle w:val="05011"/>
      </w:pPr>
      <w:r w:rsidRPr="000D7294">
        <w:t>Анализ и диагностика</w:t>
      </w:r>
      <w:r w:rsidR="001D2952" w:rsidRPr="000D7294">
        <w:t xml:space="preserve"> инцидента</w:t>
      </w:r>
      <w:r w:rsidRPr="000D7294">
        <w:t>:</w:t>
      </w:r>
    </w:p>
    <w:p w14:paraId="254D0BDA" w14:textId="32FB4CAC" w:rsidR="006C0A1D" w:rsidRPr="000D7294" w:rsidRDefault="006C0A1D" w:rsidP="004855E6">
      <w:pPr>
        <w:pStyle w:val="05011"/>
      </w:pPr>
      <w:r w:rsidRPr="000D7294">
        <w:t>Специалисты проводят анализ ситуации, чтобы определить причину сбоя;</w:t>
      </w:r>
    </w:p>
    <w:p w14:paraId="347AD6BF" w14:textId="211AC37D" w:rsidR="006C0A1D" w:rsidRPr="000D7294" w:rsidRDefault="006C0A1D" w:rsidP="004855E6">
      <w:pPr>
        <w:pStyle w:val="05011"/>
      </w:pPr>
      <w:r w:rsidRPr="000D7294">
        <w:t>При необходимости привлекаются разработчики, администраторы систем или специалисты по безопасности;</w:t>
      </w:r>
    </w:p>
    <w:p w14:paraId="1ACA44B1" w14:textId="1AEF2E9A" w:rsidR="001D2952" w:rsidRPr="000D7294" w:rsidRDefault="001D2952" w:rsidP="004855E6">
      <w:pPr>
        <w:pStyle w:val="05011"/>
      </w:pPr>
      <w:r w:rsidRPr="000D7294">
        <w:t>Производится оценка возможности устранения инцидента, необходимые ресурсы и сроки выполнения работ</w:t>
      </w:r>
      <w:r w:rsidR="00AA5C56" w:rsidRPr="00DF4D4D">
        <w:t>.</w:t>
      </w:r>
    </w:p>
    <w:p w14:paraId="283A39E8" w14:textId="427A61B8" w:rsidR="006C0A1D" w:rsidRPr="000D7294" w:rsidRDefault="006C0A1D" w:rsidP="004855E6">
      <w:pPr>
        <w:pStyle w:val="05011"/>
      </w:pPr>
      <w:r w:rsidRPr="000D7294">
        <w:t>Устранение проблемы:</w:t>
      </w:r>
    </w:p>
    <w:p w14:paraId="55D3AF81" w14:textId="3DA7C389" w:rsidR="006C0A1D" w:rsidRPr="000D7294" w:rsidRDefault="006C0A1D" w:rsidP="004855E6">
      <w:pPr>
        <w:pStyle w:val="05011"/>
      </w:pPr>
      <w:r w:rsidRPr="000D7294">
        <w:t>Если проблема связана с оборудованием, принимаются меры по восстановлению работоспособности</w:t>
      </w:r>
      <w:r w:rsidR="001D2952" w:rsidRPr="000D7294">
        <w:t xml:space="preserve"> оборудования,</w:t>
      </w:r>
      <w:r w:rsidRPr="000D7294">
        <w:t xml:space="preserve"> сервера или сети;</w:t>
      </w:r>
    </w:p>
    <w:p w14:paraId="6DBE2223" w14:textId="688A7443" w:rsidR="001D2952" w:rsidRPr="000D7294" w:rsidRDefault="006C0A1D" w:rsidP="004855E6">
      <w:pPr>
        <w:pStyle w:val="05011"/>
      </w:pPr>
      <w:r w:rsidRPr="000D7294">
        <w:t xml:space="preserve">В случае программного сбоя проводится </w:t>
      </w:r>
      <w:r w:rsidR="001D2952" w:rsidRPr="000D7294">
        <w:t xml:space="preserve">перезапуск служб, изменение настроек системы и прикладного ПО, в случае необходимости, производится </w:t>
      </w:r>
      <w:r w:rsidRPr="000D7294">
        <w:t xml:space="preserve">исправление кода </w:t>
      </w:r>
      <w:r w:rsidR="00AA5C56" w:rsidRPr="00DF4D4D">
        <w:t>Под</w:t>
      </w:r>
      <w:r w:rsidR="00AA5C56">
        <w:t>с</w:t>
      </w:r>
      <w:r w:rsidR="001D2952" w:rsidRPr="000D7294">
        <w:t>истемы;</w:t>
      </w:r>
    </w:p>
    <w:p w14:paraId="3500DC14" w14:textId="4AD175D0" w:rsidR="006C0A1D" w:rsidRPr="00DF4D4D" w:rsidRDefault="001D2952" w:rsidP="00450A06">
      <w:pPr>
        <w:pStyle w:val="05011"/>
      </w:pPr>
      <w:r w:rsidRPr="000D7294">
        <w:t xml:space="preserve">Для оперативного восстановления </w:t>
      </w:r>
      <w:r w:rsidRPr="00DF4D4D">
        <w:t xml:space="preserve">работоспособности </w:t>
      </w:r>
      <w:r w:rsidR="00AA5C56" w:rsidRPr="00DF4D4D">
        <w:t>Подс</w:t>
      </w:r>
      <w:r w:rsidRPr="00DF4D4D">
        <w:t xml:space="preserve">истемы могут применяться </w:t>
      </w:r>
      <w:r w:rsidR="006C0A1D" w:rsidRPr="00DF4D4D">
        <w:t>временные обходные решения</w:t>
      </w:r>
      <w:r w:rsidR="00AA5C56" w:rsidRPr="00DF4D4D">
        <w:t>.</w:t>
      </w:r>
    </w:p>
    <w:p w14:paraId="14946022" w14:textId="0BE1EDE3" w:rsidR="006C0A1D" w:rsidRPr="000D7294" w:rsidRDefault="006C0A1D" w:rsidP="00450A06">
      <w:pPr>
        <w:pStyle w:val="05011"/>
      </w:pPr>
      <w:r w:rsidRPr="000D7294">
        <w:t>Оценка последствий и восстановление</w:t>
      </w:r>
      <w:r w:rsidR="00B15670" w:rsidRPr="000D7294">
        <w:t xml:space="preserve"> после сбоев</w:t>
      </w:r>
      <w:r w:rsidRPr="000D7294">
        <w:t>:</w:t>
      </w:r>
    </w:p>
    <w:p w14:paraId="6432333C" w14:textId="77777777" w:rsidR="001D2952" w:rsidRPr="000D7294" w:rsidRDefault="006C0A1D" w:rsidP="00450A06">
      <w:pPr>
        <w:pStyle w:val="05011"/>
      </w:pPr>
      <w:r w:rsidRPr="000D7294">
        <w:t>После устранения проблемы оценивается влияние инцидента на бизнес-процессы;</w:t>
      </w:r>
    </w:p>
    <w:p w14:paraId="13B6865F" w14:textId="773ACAFE" w:rsidR="006C0A1D" w:rsidRPr="000D7294" w:rsidRDefault="001D2952" w:rsidP="00450A06">
      <w:pPr>
        <w:pStyle w:val="05011"/>
      </w:pPr>
      <w:r w:rsidRPr="000D7294">
        <w:t>Для критичных инцидентов принимаются меры по предотвращению инцидентов в процессе дальнейшей эксплуатации;</w:t>
      </w:r>
    </w:p>
    <w:p w14:paraId="5C4DABC6" w14:textId="46F8173F" w:rsidR="006C0A1D" w:rsidRPr="000D7294" w:rsidRDefault="006C0A1D" w:rsidP="00450A06">
      <w:pPr>
        <w:pStyle w:val="05011"/>
      </w:pPr>
      <w:r w:rsidRPr="000D7294">
        <w:lastRenderedPageBreak/>
        <w:t xml:space="preserve">Проводится проверка корректности восстановления данных и функционирования </w:t>
      </w:r>
      <w:r w:rsidR="000626A1" w:rsidRPr="000D7294">
        <w:t>П</w:t>
      </w:r>
      <w:r w:rsidR="00685503" w:rsidRPr="000D7294">
        <w:t>одс</w:t>
      </w:r>
      <w:r w:rsidRPr="000D7294">
        <w:t>истемы.</w:t>
      </w:r>
    </w:p>
    <w:p w14:paraId="0965737E" w14:textId="6F1B763E" w:rsidR="007C0D81" w:rsidRPr="00CF7D91" w:rsidRDefault="007C0D81" w:rsidP="00A64752">
      <w:pPr>
        <w:pStyle w:val="2"/>
      </w:pPr>
      <w:bookmarkStart w:id="92" w:name="_Toc184568413"/>
      <w:bookmarkStart w:id="93" w:name="_Toc234832045"/>
      <w:r w:rsidRPr="00CF7D91">
        <w:t>Требования к методическому обеспечению</w:t>
      </w:r>
      <w:bookmarkEnd w:id="92"/>
      <w:bookmarkEnd w:id="93"/>
      <w:r w:rsidRPr="00CF7D91">
        <w:t xml:space="preserve"> </w:t>
      </w:r>
    </w:p>
    <w:p w14:paraId="0E48CDB5" w14:textId="77777777" w:rsidR="001D2952" w:rsidRPr="00CF7D91" w:rsidRDefault="007C0D81" w:rsidP="006F09B5">
      <w:r w:rsidRPr="00CF7D91">
        <w:t xml:space="preserve">Дополнительные требования к методическому обеспечению не предъявляются. </w:t>
      </w:r>
      <w:bookmarkStart w:id="94" w:name="_heading=h.pi72aqt4js63" w:colFirst="0" w:colLast="0"/>
      <w:bookmarkEnd w:id="94"/>
    </w:p>
    <w:p w14:paraId="543EB71A" w14:textId="77777777" w:rsidR="001D2952" w:rsidRPr="00CF7D91" w:rsidRDefault="001D2952" w:rsidP="006F09B5"/>
    <w:p w14:paraId="382DA114" w14:textId="3D0DC4AB" w:rsidR="00A9542C" w:rsidRPr="00CF7D91" w:rsidRDefault="00A9542C" w:rsidP="006F09B5">
      <w:pPr>
        <w:rPr>
          <w:b/>
          <w:bCs/>
          <w:caps/>
          <w:szCs w:val="28"/>
        </w:rPr>
      </w:pPr>
      <w:r w:rsidRPr="00CF7D91">
        <w:br w:type="page"/>
      </w:r>
    </w:p>
    <w:p w14:paraId="49895967" w14:textId="23BD4D7F" w:rsidR="00F326B4" w:rsidRPr="00CF7D91" w:rsidRDefault="00F326B4" w:rsidP="00AF5C97">
      <w:pPr>
        <w:pStyle w:val="1"/>
      </w:pPr>
      <w:bookmarkStart w:id="95" w:name="_Toc184568414"/>
      <w:bookmarkStart w:id="96" w:name="_Toc234832046"/>
      <w:r w:rsidRPr="00CF7D91">
        <w:lastRenderedPageBreak/>
        <w:t xml:space="preserve">Общие технические требования к </w:t>
      </w:r>
      <w:r w:rsidR="0032012C">
        <w:t>П</w:t>
      </w:r>
      <w:r w:rsidR="00AF5C97" w:rsidRPr="00AF5C97">
        <w:t>одс</w:t>
      </w:r>
      <w:r w:rsidRPr="00CF7D91">
        <w:t>истеме</w:t>
      </w:r>
      <w:bookmarkEnd w:id="95"/>
      <w:bookmarkEnd w:id="96"/>
    </w:p>
    <w:p w14:paraId="57CE32A0" w14:textId="29AF6AB3" w:rsidR="000A070C" w:rsidRDefault="000A070C" w:rsidP="00482C86">
      <w:pPr>
        <w:pStyle w:val="2"/>
      </w:pPr>
      <w:bookmarkStart w:id="97" w:name="_Toc184568417"/>
      <w:bookmarkStart w:id="98" w:name="_Toc234832047"/>
      <w:r w:rsidRPr="00CF7D91">
        <w:t xml:space="preserve">Требования к надежности </w:t>
      </w:r>
      <w:r w:rsidR="000626A1">
        <w:t>П</w:t>
      </w:r>
      <w:r w:rsidR="00482C86" w:rsidRPr="00482C86">
        <w:t>одс</w:t>
      </w:r>
      <w:r w:rsidRPr="00CF7D91">
        <w:t>истемы</w:t>
      </w:r>
      <w:bookmarkStart w:id="99" w:name="_heading=h.8ye1w4drbx16" w:colFirst="0" w:colLast="0"/>
      <w:bookmarkEnd w:id="97"/>
      <w:bookmarkEnd w:id="98"/>
      <w:bookmarkEnd w:id="99"/>
    </w:p>
    <w:p w14:paraId="71BD549E" w14:textId="4BD17999" w:rsidR="00710730" w:rsidRDefault="00710730" w:rsidP="00710730">
      <w:pPr>
        <w:pStyle w:val="05011"/>
        <w:rPr>
          <w:rFonts w:eastAsia="Calibri"/>
          <w:lang w:eastAsia="ru-RU"/>
        </w:rPr>
      </w:pPr>
      <w:bookmarkStart w:id="100" w:name="_Hlk202968688"/>
      <w:r w:rsidRPr="0064529F">
        <w:rPr>
          <w:rFonts w:eastAsia="Calibri"/>
          <w:lang w:eastAsia="ru-RU"/>
        </w:rPr>
        <w:t xml:space="preserve">Должно быть предусмотрено сохранение работоспособности Сервисов </w:t>
      </w:r>
      <w:r w:rsidR="00BE6EAB">
        <w:rPr>
          <w:rFonts w:eastAsia="Calibri"/>
          <w:lang w:eastAsia="ru-RU"/>
        </w:rPr>
        <w:t xml:space="preserve">(алгоритмов обеспечивающих функционирование бизнес-процессов Подсистемы) </w:t>
      </w:r>
      <w:r w:rsidRPr="0064529F">
        <w:rPr>
          <w:rFonts w:eastAsia="Calibri"/>
          <w:lang w:eastAsia="ru-RU"/>
        </w:rPr>
        <w:t>при некорректных действиях пользователя и сохранение целостности данных при нештатном завершении работы Сервиса (отказ рабочей станции, потеря сетевого доступа и т.п.);</w:t>
      </w:r>
    </w:p>
    <w:bookmarkEnd w:id="100"/>
    <w:p w14:paraId="4C45292A" w14:textId="48116899" w:rsidR="007A1DF3" w:rsidRPr="0064529F" w:rsidRDefault="007A1DF3" w:rsidP="00710730">
      <w:pPr>
        <w:pStyle w:val="05011"/>
        <w:rPr>
          <w:rFonts w:eastAsia="Calibri"/>
          <w:lang w:eastAsia="ru-RU"/>
        </w:rPr>
      </w:pPr>
      <w:r w:rsidRPr="00DF4D4D">
        <w:rPr>
          <w:rFonts w:eastAsia="Calibri"/>
          <w:lang w:eastAsia="ru-RU"/>
        </w:rPr>
        <w:t xml:space="preserve">В </w:t>
      </w:r>
      <w:r w:rsidR="00964AF1" w:rsidRPr="00DF4D4D">
        <w:rPr>
          <w:rFonts w:eastAsia="Calibri"/>
          <w:lang w:eastAsia="ru-RU"/>
        </w:rPr>
        <w:t>П</w:t>
      </w:r>
      <w:r w:rsidRPr="00DF4D4D">
        <w:rPr>
          <w:rFonts w:eastAsia="Calibri"/>
          <w:lang w:eastAsia="ru-RU"/>
        </w:rPr>
        <w:t>одсистеме</w:t>
      </w:r>
      <w:r>
        <w:rPr>
          <w:rFonts w:eastAsia="Calibri"/>
          <w:lang w:eastAsia="ru-RU"/>
        </w:rPr>
        <w:t xml:space="preserve"> должен быть реализован контроль версий компонентов, обеспечивающий возможность отката к предыдущим стабильным версиям в случае сбоев после обновлений;</w:t>
      </w:r>
    </w:p>
    <w:p w14:paraId="076419ED" w14:textId="77777777" w:rsidR="00710730" w:rsidRPr="0064529F" w:rsidRDefault="00710730" w:rsidP="00710730">
      <w:pPr>
        <w:pStyle w:val="05011"/>
        <w:rPr>
          <w:rFonts w:eastAsia="Calibri"/>
          <w:lang w:eastAsia="ru-RU"/>
        </w:rPr>
      </w:pPr>
      <w:r w:rsidRPr="0064529F">
        <w:rPr>
          <w:rFonts w:eastAsia="Calibri"/>
          <w:lang w:eastAsia="ru-RU"/>
        </w:rPr>
        <w:t>Сервисы должны иметь средства обеспечения отказоустойчивости (например, средства репликации и резервирование вычислительных узлов);</w:t>
      </w:r>
    </w:p>
    <w:p w14:paraId="26435B90" w14:textId="77777777" w:rsidR="00710730" w:rsidRPr="0064529F" w:rsidRDefault="00710730" w:rsidP="00710730">
      <w:pPr>
        <w:pStyle w:val="05011"/>
        <w:rPr>
          <w:rFonts w:eastAsia="Calibri"/>
          <w:lang w:eastAsia="ru-RU"/>
        </w:rPr>
      </w:pPr>
      <w:r w:rsidRPr="0064529F">
        <w:rPr>
          <w:rFonts w:eastAsia="Calibri"/>
          <w:lang w:eastAsia="ru-RU"/>
        </w:rPr>
        <w:t>Сервисы должны предоставлять механизмы обеспечения сохранности данных через применение процедур резервного копирования и восстановления, описанных в документации Сервиса;</w:t>
      </w:r>
    </w:p>
    <w:p w14:paraId="011C5B37" w14:textId="741E1A57" w:rsidR="00710730" w:rsidRPr="0064529F" w:rsidRDefault="00710730" w:rsidP="009212DD">
      <w:pPr>
        <w:pStyle w:val="05011"/>
        <w:rPr>
          <w:rFonts w:eastAsia="Calibri"/>
          <w:lang w:eastAsia="ru-RU"/>
        </w:rPr>
      </w:pPr>
      <w:r w:rsidRPr="0064529F">
        <w:rPr>
          <w:rFonts w:eastAsia="Calibri"/>
          <w:lang w:eastAsia="ru-RU"/>
        </w:rPr>
        <w:t xml:space="preserve">Архитектура </w:t>
      </w:r>
      <w:r w:rsidR="008F0F7B">
        <w:rPr>
          <w:rFonts w:eastAsia="Calibri"/>
          <w:lang w:eastAsia="ru-RU"/>
        </w:rPr>
        <w:t>Подсистемы</w:t>
      </w:r>
      <w:r w:rsidR="00016707">
        <w:rPr>
          <w:rFonts w:eastAsia="Calibri"/>
          <w:lang w:eastAsia="ru-RU"/>
        </w:rPr>
        <w:t xml:space="preserve"> </w:t>
      </w:r>
      <w:r w:rsidRPr="0064529F">
        <w:rPr>
          <w:rFonts w:eastAsia="Calibri"/>
          <w:lang w:eastAsia="ru-RU"/>
        </w:rPr>
        <w:t>должна соответствовать требованиям действующего законодательства РФ в области информационной безопасности;</w:t>
      </w:r>
    </w:p>
    <w:p w14:paraId="37E3ED6D" w14:textId="77777777" w:rsidR="00710730" w:rsidRPr="0064529F" w:rsidRDefault="00710730" w:rsidP="00710730">
      <w:pPr>
        <w:pStyle w:val="05011"/>
        <w:rPr>
          <w:rFonts w:eastAsia="Calibri"/>
          <w:lang w:eastAsia="ru-RU"/>
        </w:rPr>
      </w:pPr>
      <w:r w:rsidRPr="0064529F">
        <w:rPr>
          <w:rFonts w:eastAsia="Calibri"/>
          <w:lang w:eastAsia="ru-RU"/>
        </w:rPr>
        <w:t>Автоматическое восстановление сервисов при сбоях без вмешательства пользователя;</w:t>
      </w:r>
    </w:p>
    <w:p w14:paraId="3E183B07" w14:textId="77777777" w:rsidR="00710730" w:rsidRPr="0064529F" w:rsidRDefault="00710730" w:rsidP="00710730">
      <w:pPr>
        <w:pStyle w:val="05011"/>
        <w:rPr>
          <w:rFonts w:eastAsia="Calibri"/>
          <w:lang w:eastAsia="ru-RU"/>
        </w:rPr>
      </w:pPr>
      <w:r w:rsidRPr="0064529F">
        <w:rPr>
          <w:rFonts w:eastAsia="Calibri"/>
          <w:lang w:eastAsia="ru-RU"/>
        </w:rPr>
        <w:t>Проведение регулярных тестов на устойчивость к сбоям и проверок корректности восстановления данных;</w:t>
      </w:r>
    </w:p>
    <w:p w14:paraId="429D44F9" w14:textId="17026956" w:rsidR="00710730" w:rsidRPr="0064529F" w:rsidRDefault="00710730" w:rsidP="00710730">
      <w:pPr>
        <w:pStyle w:val="05011"/>
        <w:rPr>
          <w:rFonts w:eastAsia="Calibri"/>
          <w:lang w:eastAsia="ru-RU"/>
        </w:rPr>
      </w:pPr>
      <w:r w:rsidRPr="0064529F">
        <w:rPr>
          <w:rFonts w:eastAsia="Calibri"/>
          <w:lang w:eastAsia="ru-RU"/>
        </w:rPr>
        <w:t>Реализаци</w:t>
      </w:r>
      <w:r w:rsidR="003F692E">
        <w:rPr>
          <w:rFonts w:eastAsia="Calibri"/>
          <w:lang w:eastAsia="ru-RU"/>
        </w:rPr>
        <w:t>я</w:t>
      </w:r>
      <w:r w:rsidRPr="0064529F">
        <w:rPr>
          <w:rFonts w:eastAsia="Calibri"/>
          <w:lang w:eastAsia="ru-RU"/>
        </w:rPr>
        <w:t xml:space="preserve"> журналирования критических событий с возможностью их централизованного анализа;</w:t>
      </w:r>
    </w:p>
    <w:p w14:paraId="266BDE99" w14:textId="730F6640" w:rsidR="00710730" w:rsidRPr="0064529F" w:rsidRDefault="00710730" w:rsidP="00710730">
      <w:pPr>
        <w:pStyle w:val="05011"/>
        <w:rPr>
          <w:rFonts w:eastAsia="Calibri"/>
          <w:lang w:eastAsia="ru-RU"/>
        </w:rPr>
      </w:pPr>
      <w:r w:rsidRPr="0064529F">
        <w:rPr>
          <w:rFonts w:eastAsia="Calibri"/>
          <w:lang w:eastAsia="ru-RU"/>
        </w:rPr>
        <w:t>Реализаци</w:t>
      </w:r>
      <w:r w:rsidR="003F692E">
        <w:rPr>
          <w:rFonts w:eastAsia="Calibri"/>
          <w:lang w:eastAsia="ru-RU"/>
        </w:rPr>
        <w:t>я</w:t>
      </w:r>
      <w:r w:rsidRPr="0064529F">
        <w:rPr>
          <w:rFonts w:eastAsia="Calibri"/>
          <w:lang w:eastAsia="ru-RU"/>
        </w:rPr>
        <w:t xml:space="preserve"> защиты от перегрузки, включая ограничение частоты запросов и блокировку потенциально опасной активности;</w:t>
      </w:r>
    </w:p>
    <w:p w14:paraId="13475AC4" w14:textId="41E57284" w:rsidR="00710730" w:rsidRPr="0064529F" w:rsidRDefault="00710730" w:rsidP="00710730">
      <w:pPr>
        <w:pStyle w:val="05011"/>
        <w:rPr>
          <w:rFonts w:eastAsia="Calibri"/>
          <w:lang w:eastAsia="ru-RU"/>
        </w:rPr>
      </w:pPr>
      <w:r w:rsidRPr="0064529F">
        <w:rPr>
          <w:rFonts w:eastAsia="Calibri"/>
          <w:lang w:eastAsia="ru-RU"/>
        </w:rPr>
        <w:lastRenderedPageBreak/>
        <w:t xml:space="preserve">Обеспечение работы </w:t>
      </w:r>
      <w:r w:rsidR="008F0F7B">
        <w:rPr>
          <w:rFonts w:eastAsia="Calibri"/>
          <w:lang w:eastAsia="ru-RU"/>
        </w:rPr>
        <w:t>Подсистемы</w:t>
      </w:r>
      <w:r w:rsidR="00016707">
        <w:rPr>
          <w:rFonts w:eastAsia="Calibri"/>
          <w:lang w:eastAsia="ru-RU"/>
        </w:rPr>
        <w:t xml:space="preserve"> </w:t>
      </w:r>
      <w:r w:rsidRPr="0064529F">
        <w:rPr>
          <w:rFonts w:eastAsia="Calibri"/>
          <w:lang w:eastAsia="ru-RU"/>
        </w:rPr>
        <w:t>при кратковременном отсутствии сетевого соединения за счет локального кэширования с последующей синхронизацией данных;</w:t>
      </w:r>
    </w:p>
    <w:p w14:paraId="3371DA1C" w14:textId="4BB78F53" w:rsidR="00710730" w:rsidRPr="0064529F" w:rsidRDefault="00710730" w:rsidP="00710730">
      <w:pPr>
        <w:pStyle w:val="05011"/>
        <w:rPr>
          <w:rFonts w:eastAsia="Calibri"/>
          <w:lang w:eastAsia="ru-RU"/>
        </w:rPr>
      </w:pPr>
      <w:r w:rsidRPr="0064529F">
        <w:rPr>
          <w:rFonts w:eastAsia="Calibri"/>
          <w:lang w:eastAsia="ru-RU"/>
        </w:rPr>
        <w:t>Ведение дублирующих логов и копий конфигурационных файлов в защищенном хранилищ</w:t>
      </w:r>
      <w:r w:rsidRPr="00DF4D4D">
        <w:rPr>
          <w:rFonts w:eastAsia="Calibri"/>
          <w:lang w:eastAsia="ru-RU"/>
        </w:rPr>
        <w:t>е</w:t>
      </w:r>
      <w:r w:rsidR="00964AF1" w:rsidRPr="00DF4D4D">
        <w:rPr>
          <w:rFonts w:eastAsia="Calibri"/>
          <w:lang w:eastAsia="ru-RU"/>
        </w:rPr>
        <w:t>;</w:t>
      </w:r>
    </w:p>
    <w:p w14:paraId="31C933E6" w14:textId="77777777" w:rsidR="00710730" w:rsidRPr="0064529F" w:rsidRDefault="00710730" w:rsidP="00710730">
      <w:pPr>
        <w:pStyle w:val="05011"/>
        <w:rPr>
          <w:rFonts w:eastAsia="Calibri"/>
          <w:lang w:eastAsia="ru-RU"/>
        </w:rPr>
      </w:pPr>
      <w:r w:rsidRPr="0064529F">
        <w:rPr>
          <w:rFonts w:eastAsia="Calibri"/>
          <w:lang w:eastAsia="ru-RU"/>
        </w:rPr>
        <w:t>Исполнитель должен периодически проводить тестирование сценариев отказа (в том числе моделирование отказа сетевого взаимодействия, остановки узлов и пр.) с целью проверки работоспособности механизмов отказоустойчивости и готовности к нештатным ситуациям;</w:t>
      </w:r>
    </w:p>
    <w:p w14:paraId="0ED8BC39" w14:textId="74FCDACF" w:rsidR="00710730" w:rsidRDefault="00710730" w:rsidP="00710730">
      <w:pPr>
        <w:pStyle w:val="05011"/>
        <w:rPr>
          <w:rFonts w:eastAsia="Calibri"/>
          <w:lang w:eastAsia="ru-RU"/>
        </w:rPr>
      </w:pPr>
      <w:r w:rsidRPr="0064529F">
        <w:rPr>
          <w:rFonts w:eastAsia="Calibri"/>
          <w:lang w:eastAsia="ru-RU"/>
        </w:rPr>
        <w:t xml:space="preserve">Все обновления </w:t>
      </w:r>
      <w:r w:rsidRPr="007E0FAA">
        <w:rPr>
          <w:rFonts w:eastAsia="Calibri"/>
          <w:lang w:eastAsia="ru-RU"/>
        </w:rPr>
        <w:t>Сервиса</w:t>
      </w:r>
      <w:r w:rsidRPr="0064529F">
        <w:rPr>
          <w:rFonts w:eastAsia="Calibri"/>
          <w:lang w:eastAsia="ru-RU"/>
        </w:rPr>
        <w:t xml:space="preserve"> должны производиться с соблюдением процедур безопасного развертывания — без прерывания предоставления услуг или с минимальными допустимыми перерывами, заранее согласованными с Заказчиком.</w:t>
      </w:r>
    </w:p>
    <w:p w14:paraId="06F50E10" w14:textId="484CDDD8" w:rsidR="00F326B4" w:rsidRDefault="00F326B4" w:rsidP="00A64752">
      <w:pPr>
        <w:pStyle w:val="2"/>
      </w:pPr>
      <w:bookmarkStart w:id="101" w:name="_Toc184568418"/>
      <w:bookmarkStart w:id="102" w:name="_Toc234832048"/>
      <w:r w:rsidRPr="00CF7D91">
        <w:t xml:space="preserve">Требования по </w:t>
      </w:r>
      <w:bookmarkEnd w:id="101"/>
      <w:r w:rsidR="00083082">
        <w:t>конфиденциальности</w:t>
      </w:r>
      <w:bookmarkEnd w:id="102"/>
      <w:r w:rsidR="00083082">
        <w:t xml:space="preserve"> </w:t>
      </w:r>
    </w:p>
    <w:p w14:paraId="2E59F0B4" w14:textId="1A6715FC" w:rsidR="00391BAD" w:rsidRPr="0064529F" w:rsidRDefault="00391BAD" w:rsidP="00391BAD">
      <w:pPr>
        <w:rPr>
          <w:rFonts w:eastAsia="Calibri"/>
        </w:rPr>
      </w:pPr>
      <w:r w:rsidRPr="0064529F">
        <w:rPr>
          <w:rFonts w:eastAsia="Calibri"/>
        </w:rPr>
        <w:t xml:space="preserve">Подсистема находится </w:t>
      </w:r>
      <w:r w:rsidRPr="00A92E2A">
        <w:rPr>
          <w:rFonts w:eastAsia="Calibri"/>
        </w:rPr>
        <w:t xml:space="preserve">на серверах </w:t>
      </w:r>
      <w:r w:rsidRPr="00770B4F">
        <w:rPr>
          <w:rFonts w:eastAsia="Calibri"/>
        </w:rPr>
        <w:t>Заказчика</w:t>
      </w:r>
      <w:r w:rsidRPr="0064529F">
        <w:rPr>
          <w:rFonts w:eastAsia="Calibri"/>
        </w:rPr>
        <w:t xml:space="preserve">. Исполнитель осуществляет развитие </w:t>
      </w:r>
      <w:r w:rsidR="008F0F7B">
        <w:rPr>
          <w:rFonts w:eastAsia="Calibri"/>
        </w:rPr>
        <w:t>Подсистемы</w:t>
      </w:r>
      <w:r w:rsidR="00016707">
        <w:rPr>
          <w:rFonts w:eastAsia="Calibri"/>
        </w:rPr>
        <w:t xml:space="preserve"> </w:t>
      </w:r>
      <w:r w:rsidRPr="0064529F">
        <w:rPr>
          <w:rFonts w:eastAsia="Calibri"/>
        </w:rPr>
        <w:t>в соответствии с действующими регламентами Заказчика.</w:t>
      </w:r>
    </w:p>
    <w:p w14:paraId="0E264C00" w14:textId="4501EBBE" w:rsidR="00391BAD" w:rsidRPr="0064529F" w:rsidRDefault="00A92E2A" w:rsidP="00391BAD">
      <w:pPr>
        <w:rPr>
          <w:rFonts w:eastAsia="MS Mincho"/>
        </w:rPr>
      </w:pPr>
      <w:r>
        <w:rPr>
          <w:rFonts w:eastAsia="MS Mincho"/>
        </w:rPr>
        <w:t>Выполняемые работы</w:t>
      </w:r>
      <w:r w:rsidR="00391BAD" w:rsidRPr="0064529F">
        <w:rPr>
          <w:rFonts w:eastAsia="MS Mincho"/>
        </w:rPr>
        <w:t xml:space="preserve"> должны удовлетворять требованиям качества и безопасности в соответствии с действующим законодательством Российской Федерации, Ленинградской области, а также удовлетворять техническим требованиям, представленным в настоящем ООЗ (техническом задании). </w:t>
      </w:r>
    </w:p>
    <w:p w14:paraId="6E3E4775" w14:textId="4DF222A2" w:rsidR="00391BAD" w:rsidRPr="0064529F" w:rsidRDefault="00391BAD" w:rsidP="00391BAD">
      <w:pPr>
        <w:rPr>
          <w:rFonts w:eastAsia="MS Mincho"/>
        </w:rPr>
      </w:pPr>
      <w:r w:rsidRPr="0064529F">
        <w:rPr>
          <w:rFonts w:eastAsia="MS Mincho"/>
        </w:rPr>
        <w:t xml:space="preserve">Качество </w:t>
      </w:r>
      <w:r w:rsidR="00A92E2A">
        <w:rPr>
          <w:rFonts w:eastAsia="MS Mincho"/>
        </w:rPr>
        <w:t>выполненных работ</w:t>
      </w:r>
      <w:r w:rsidRPr="0064529F">
        <w:rPr>
          <w:rFonts w:eastAsia="MS Mincho"/>
        </w:rPr>
        <w:t xml:space="preserve"> должно обеспечиваться в соответствии с требованиями статьи 721 Гражданского кодекса Российской Федерации.</w:t>
      </w:r>
    </w:p>
    <w:p w14:paraId="66483AD4" w14:textId="6DCDFE8B" w:rsidR="00391BAD" w:rsidRPr="0064529F" w:rsidRDefault="00A92E2A" w:rsidP="00391BAD">
      <w:pPr>
        <w:rPr>
          <w:rFonts w:eastAsia="MS Mincho"/>
        </w:rPr>
      </w:pPr>
      <w:r>
        <w:rPr>
          <w:rFonts w:eastAsia="MS Mincho"/>
        </w:rPr>
        <w:t>Работы</w:t>
      </w:r>
      <w:r w:rsidR="00391BAD" w:rsidRPr="0064529F">
        <w:rPr>
          <w:rFonts w:eastAsia="MS Mincho"/>
        </w:rPr>
        <w:t xml:space="preserve"> должны быть оказаны в срок, в полном объеме и с надлежащим качеством в соответствии с требованиями настоящего Описания объекта закупки и государственного контракта.</w:t>
      </w:r>
    </w:p>
    <w:p w14:paraId="7C05C36F" w14:textId="03D8AB2D" w:rsidR="00391BAD" w:rsidRPr="0064529F" w:rsidRDefault="00391BAD" w:rsidP="00391BAD">
      <w:pPr>
        <w:rPr>
          <w:rFonts w:eastAsia="MS Mincho"/>
        </w:rPr>
      </w:pPr>
      <w:r w:rsidRPr="0064529F">
        <w:rPr>
          <w:rFonts w:eastAsia="MS Mincho"/>
        </w:rPr>
        <w:t xml:space="preserve">Исполнитель не имеет права передавать третьим лицам информацию, полученную в процессе </w:t>
      </w:r>
      <w:r w:rsidR="006B117B">
        <w:rPr>
          <w:rFonts w:eastAsia="MS Mincho"/>
        </w:rPr>
        <w:t>выполнени</w:t>
      </w:r>
      <w:r w:rsidR="004D7042">
        <w:rPr>
          <w:rFonts w:eastAsia="MS Mincho"/>
        </w:rPr>
        <w:t>я</w:t>
      </w:r>
      <w:r w:rsidR="006B117B">
        <w:rPr>
          <w:rFonts w:eastAsia="MS Mincho"/>
        </w:rPr>
        <w:t xml:space="preserve"> работ</w:t>
      </w:r>
      <w:r w:rsidRPr="0064529F">
        <w:rPr>
          <w:rFonts w:eastAsia="MS Mincho"/>
        </w:rPr>
        <w:t xml:space="preserve">, и сведения о характере </w:t>
      </w:r>
      <w:r w:rsidR="009E5F8A">
        <w:rPr>
          <w:rFonts w:eastAsia="MS Mincho"/>
        </w:rPr>
        <w:t>выполняемых работах</w:t>
      </w:r>
      <w:r w:rsidRPr="0064529F">
        <w:rPr>
          <w:rFonts w:eastAsia="MS Mincho"/>
        </w:rPr>
        <w:t xml:space="preserve">, а также обеспечить конфиденциальность и безопасность этой информации </w:t>
      </w:r>
      <w:r w:rsidRPr="0064529F">
        <w:rPr>
          <w:rFonts w:eastAsia="MS Mincho"/>
        </w:rPr>
        <w:lastRenderedPageBreak/>
        <w:t>в соответствии с требованиями действующего законодательства Российской Федерации.</w:t>
      </w:r>
    </w:p>
    <w:p w14:paraId="04277329" w14:textId="77777777" w:rsidR="00391BAD" w:rsidRPr="0064529F" w:rsidRDefault="00391BAD" w:rsidP="00391BAD">
      <w:pPr>
        <w:rPr>
          <w:rFonts w:eastAsia="MS Mincho"/>
        </w:rPr>
      </w:pPr>
      <w:r w:rsidRPr="004D290B">
        <w:rPr>
          <w:rFonts w:eastAsia="MS Mincho"/>
        </w:rPr>
        <w:t>Обработка и хранение информации ограниченного доступа должны производиться в соответствии с действующим законодательством и организационно-распорядительными документами Заказчика.</w:t>
      </w:r>
    </w:p>
    <w:p w14:paraId="7879ACDB" w14:textId="0106DD20" w:rsidR="00391BAD" w:rsidRPr="0064529F" w:rsidRDefault="00A92E2A" w:rsidP="00391BAD">
      <w:pPr>
        <w:rPr>
          <w:rFonts w:eastAsia="MS Mincho"/>
        </w:rPr>
      </w:pPr>
      <w:r>
        <w:rPr>
          <w:rFonts w:eastAsia="MS Mincho"/>
        </w:rPr>
        <w:t>Работы</w:t>
      </w:r>
      <w:r w:rsidR="00391BAD" w:rsidRPr="0064529F">
        <w:rPr>
          <w:rFonts w:eastAsia="MS Mincho"/>
        </w:rPr>
        <w:t xml:space="preserve"> не должны приводить к потере информации, ранее размещенной в </w:t>
      </w:r>
      <w:r w:rsidR="00B93B97">
        <w:rPr>
          <w:rFonts w:eastAsia="MS Mincho"/>
        </w:rPr>
        <w:t>П</w:t>
      </w:r>
      <w:r w:rsidR="00391BAD" w:rsidRPr="0064529F">
        <w:rPr>
          <w:rFonts w:eastAsia="MS Mincho"/>
        </w:rPr>
        <w:t>одсистеме, или потере доступных ранее функциональных возможностей.</w:t>
      </w:r>
    </w:p>
    <w:p w14:paraId="6EE939E7" w14:textId="45150E8E" w:rsidR="00391BAD" w:rsidRPr="0064529F" w:rsidRDefault="00391BAD" w:rsidP="00391BAD">
      <w:pPr>
        <w:rPr>
          <w:rFonts w:eastAsia="MS Mincho"/>
        </w:rPr>
      </w:pPr>
      <w:r w:rsidRPr="0064529F">
        <w:rPr>
          <w:rFonts w:eastAsia="MS Mincho"/>
        </w:rPr>
        <w:t xml:space="preserve">Исполнитель обязан </w:t>
      </w:r>
      <w:r w:rsidR="00A92E2A">
        <w:rPr>
          <w:rFonts w:eastAsia="MS Mincho"/>
        </w:rPr>
        <w:t>выполнять работы</w:t>
      </w:r>
      <w:r w:rsidRPr="0064529F">
        <w:rPr>
          <w:rFonts w:eastAsia="MS Mincho"/>
        </w:rPr>
        <w:t xml:space="preserve"> с соблюдением действующих правил и норм техники безопасности, пожарной безопасности, а также иных утвержденных и зарегистрированных в установленном порядке актов уполномоченных органов государственной власти в сфере охраны труда.</w:t>
      </w:r>
    </w:p>
    <w:p w14:paraId="045F45F0" w14:textId="7FC32AD3" w:rsidR="00391BAD" w:rsidRPr="0064529F" w:rsidRDefault="00391BAD" w:rsidP="00391BAD">
      <w:pPr>
        <w:rPr>
          <w:rFonts w:eastAsia="MS Mincho"/>
        </w:rPr>
      </w:pPr>
      <w:r w:rsidRPr="0064529F">
        <w:rPr>
          <w:rFonts w:eastAsia="MS Mincho"/>
        </w:rPr>
        <w:t xml:space="preserve">Защита </w:t>
      </w:r>
      <w:r w:rsidR="008F0F7B">
        <w:rPr>
          <w:rFonts w:eastAsia="MS Mincho"/>
        </w:rPr>
        <w:t>Подсистемы</w:t>
      </w:r>
      <w:r w:rsidR="00016707">
        <w:rPr>
          <w:rFonts w:eastAsia="MS Mincho"/>
        </w:rPr>
        <w:t xml:space="preserve"> </w:t>
      </w:r>
      <w:r w:rsidRPr="0064529F">
        <w:rPr>
          <w:rFonts w:eastAsia="MS Mincho"/>
        </w:rPr>
        <w:t>от несанкционированного доступа обеспечивается:</w:t>
      </w:r>
    </w:p>
    <w:p w14:paraId="560AB4C5" w14:textId="77777777" w:rsidR="00391BAD" w:rsidRPr="0064529F" w:rsidRDefault="00391BAD" w:rsidP="00391BAD">
      <w:pPr>
        <w:pStyle w:val="05011"/>
        <w:rPr>
          <w:rFonts w:eastAsia="MS Mincho"/>
        </w:rPr>
      </w:pPr>
      <w:r w:rsidRPr="0064529F">
        <w:rPr>
          <w:rFonts w:eastAsia="MS Mincho"/>
        </w:rPr>
        <w:t>аутентификацией пользователей по паролю условно-постоянного действия;</w:t>
      </w:r>
    </w:p>
    <w:p w14:paraId="73C5C653" w14:textId="77777777" w:rsidR="00391BAD" w:rsidRPr="0064529F" w:rsidRDefault="00391BAD" w:rsidP="00391BAD">
      <w:pPr>
        <w:pStyle w:val="05011"/>
        <w:rPr>
          <w:rFonts w:eastAsia="MS Mincho"/>
        </w:rPr>
      </w:pPr>
      <w:r w:rsidRPr="0064529F">
        <w:rPr>
          <w:rFonts w:eastAsia="MS Mincho"/>
        </w:rPr>
        <w:t>функциями регистрации входа/выхода пользователя в/из системы и попытки неудачного входа в систему (для блокирования попыток подбора паролей);</w:t>
      </w:r>
    </w:p>
    <w:p w14:paraId="0556596A" w14:textId="2E3BCC92" w:rsidR="00391BAD" w:rsidRPr="0064529F" w:rsidRDefault="00391BAD" w:rsidP="00391BAD">
      <w:pPr>
        <w:pStyle w:val="05011"/>
        <w:rPr>
          <w:rFonts w:eastAsia="MS Mincho"/>
        </w:rPr>
      </w:pPr>
      <w:r w:rsidRPr="0064529F">
        <w:rPr>
          <w:rFonts w:eastAsia="MS Mincho"/>
        </w:rPr>
        <w:t xml:space="preserve">организацией доступа к данным и функциям </w:t>
      </w:r>
      <w:r w:rsidR="00917CD9" w:rsidRPr="00DF4D4D">
        <w:rPr>
          <w:rFonts w:eastAsia="MS Mincho"/>
        </w:rPr>
        <w:t>Подс</w:t>
      </w:r>
      <w:r w:rsidRPr="00DF4D4D">
        <w:rPr>
          <w:rFonts w:eastAsia="MS Mincho"/>
        </w:rPr>
        <w:t>истемы</w:t>
      </w:r>
      <w:r w:rsidRPr="0064529F">
        <w:rPr>
          <w:rFonts w:eastAsia="MS Mincho"/>
        </w:rPr>
        <w:t xml:space="preserve"> на основании разработанной ролевой модели </w:t>
      </w:r>
      <w:r w:rsidR="00917CD9" w:rsidRPr="00DF4D4D">
        <w:rPr>
          <w:rFonts w:eastAsia="MS Mincho"/>
        </w:rPr>
        <w:t>Подс</w:t>
      </w:r>
      <w:r w:rsidRPr="00DF4D4D">
        <w:rPr>
          <w:rFonts w:eastAsia="MS Mincho"/>
        </w:rPr>
        <w:t>истемы</w:t>
      </w:r>
      <w:r w:rsidRPr="0064529F">
        <w:rPr>
          <w:rFonts w:eastAsia="MS Mincho"/>
        </w:rPr>
        <w:t>;</w:t>
      </w:r>
    </w:p>
    <w:p w14:paraId="5CB0E357" w14:textId="2F07D698" w:rsidR="00391BAD" w:rsidRDefault="00391BAD" w:rsidP="00391BAD">
      <w:pPr>
        <w:pStyle w:val="05011"/>
        <w:rPr>
          <w:rFonts w:eastAsia="MS Mincho"/>
        </w:rPr>
      </w:pPr>
      <w:r w:rsidRPr="0064529F">
        <w:rPr>
          <w:rFonts w:eastAsia="MS Mincho"/>
        </w:rPr>
        <w:t>автоматическим завершением сеанса пользователя после определенного периода бездействия</w:t>
      </w:r>
      <w:r w:rsidR="00FE58C2">
        <w:rPr>
          <w:rFonts w:eastAsia="MS Mincho"/>
        </w:rPr>
        <w:t>;</w:t>
      </w:r>
    </w:p>
    <w:p w14:paraId="11FF874D" w14:textId="6ACE6005" w:rsidR="00FE58C2" w:rsidRDefault="00917CD9" w:rsidP="00FE58C2">
      <w:pPr>
        <w:pStyle w:val="05011"/>
        <w:rPr>
          <w:lang w:eastAsia="ru-RU"/>
        </w:rPr>
      </w:pPr>
      <w:r>
        <w:rPr>
          <w:lang w:eastAsia="ru-RU"/>
        </w:rPr>
        <w:t>о</w:t>
      </w:r>
      <w:r w:rsidR="00FE58C2" w:rsidRPr="00FE58C2">
        <w:rPr>
          <w:lang w:eastAsia="ru-RU"/>
        </w:rPr>
        <w:t>беспечение</w:t>
      </w:r>
      <w:r w:rsidRPr="00DF4D4D">
        <w:rPr>
          <w:lang w:eastAsia="ru-RU"/>
        </w:rPr>
        <w:t>м</w:t>
      </w:r>
      <w:r w:rsidR="00FE58C2" w:rsidRPr="00FE58C2">
        <w:rPr>
          <w:lang w:eastAsia="ru-RU"/>
        </w:rPr>
        <w:t xml:space="preserve"> безопасности при внедрении обновлений: обязательное тестирование новых версий на предмет соответствия требованиям ИБ Заказчика</w:t>
      </w:r>
      <w:r w:rsidR="00FE58C2">
        <w:rPr>
          <w:lang w:eastAsia="ru-RU"/>
        </w:rPr>
        <w:t>;</w:t>
      </w:r>
    </w:p>
    <w:p w14:paraId="73ECC307" w14:textId="4FE64F0C" w:rsidR="00FE58C2" w:rsidRPr="00FE58C2" w:rsidRDefault="00917CD9" w:rsidP="00FE58C2">
      <w:pPr>
        <w:pStyle w:val="05011"/>
        <w:rPr>
          <w:lang w:eastAsia="ru-RU"/>
        </w:rPr>
      </w:pPr>
      <w:r>
        <w:t>п</w:t>
      </w:r>
      <w:r w:rsidR="00FE58C2">
        <w:t>роведение</w:t>
      </w:r>
      <w:r w:rsidRPr="00DF4D4D">
        <w:t>м</w:t>
      </w:r>
      <w:r w:rsidR="00FE58C2">
        <w:t xml:space="preserve"> регулярных проверок </w:t>
      </w:r>
      <w:r w:rsidR="008F0F7B">
        <w:t>Подсистемы</w:t>
      </w:r>
      <w:r w:rsidR="00016707">
        <w:t xml:space="preserve"> </w:t>
      </w:r>
      <w:r w:rsidR="00FE58C2">
        <w:t>на наличие уязвимостей.</w:t>
      </w:r>
    </w:p>
    <w:p w14:paraId="327F9E49" w14:textId="528976D0" w:rsidR="00391BAD" w:rsidRPr="00391BAD" w:rsidRDefault="00391BAD" w:rsidP="00391BAD">
      <w:r w:rsidRPr="0064529F">
        <w:rPr>
          <w:lang w:eastAsia="ru-RU"/>
        </w:rPr>
        <w:t>Соблюдать методические рекомендаций по защите информации и контролю действий пользователей, утверждённых ФСТЭК России.</w:t>
      </w:r>
    </w:p>
    <w:p w14:paraId="0052E3B5" w14:textId="42AC0FA7" w:rsidR="000A070C" w:rsidRPr="00CF7D91" w:rsidRDefault="000A070C" w:rsidP="00A64752">
      <w:pPr>
        <w:pStyle w:val="2"/>
      </w:pPr>
      <w:bookmarkStart w:id="103" w:name="_Toc184568419"/>
      <w:bookmarkStart w:id="104" w:name="_Toc234832049"/>
      <w:r w:rsidRPr="00CF7D91">
        <w:lastRenderedPageBreak/>
        <w:t>Требования к эргономике и технической эстетике</w:t>
      </w:r>
      <w:bookmarkEnd w:id="103"/>
      <w:bookmarkEnd w:id="104"/>
      <w:r w:rsidRPr="00CF7D91">
        <w:t xml:space="preserve"> </w:t>
      </w:r>
      <w:bookmarkStart w:id="105" w:name="_heading=h.wxxi63jecwpf" w:colFirst="0" w:colLast="0"/>
      <w:bookmarkEnd w:id="105"/>
    </w:p>
    <w:p w14:paraId="06F640DF" w14:textId="7F4CB98C" w:rsidR="009F043B" w:rsidRPr="00CF7D91" w:rsidRDefault="00425173" w:rsidP="009F043B">
      <w:r w:rsidRPr="00CF7D91">
        <w:t>При отображении числовых данных должны быть использованы разделители разрядов. При отображении финансовой информации должно использоваться выравнивание данных по правому краю блока и разделители разрядов.</w:t>
      </w:r>
    </w:p>
    <w:p w14:paraId="30235245" w14:textId="1A1A1796" w:rsidR="003C13C0" w:rsidRPr="00CF7D91" w:rsidRDefault="003C13C0" w:rsidP="003C13C0">
      <w:pPr>
        <w:rPr>
          <w:color w:val="000000" w:themeColor="text1"/>
        </w:rPr>
      </w:pPr>
      <w:r w:rsidRPr="00CF7D91">
        <w:rPr>
          <w:color w:val="000000" w:themeColor="text1"/>
        </w:rPr>
        <w:t>Все элементы управления, выполняющие одинаковые</w:t>
      </w:r>
      <w:r w:rsidR="00497112" w:rsidRPr="00CF7D91">
        <w:rPr>
          <w:color w:val="000000" w:themeColor="text1"/>
        </w:rPr>
        <w:t xml:space="preserve"> функции, называются одинаково.</w:t>
      </w:r>
    </w:p>
    <w:p w14:paraId="5617F18C" w14:textId="77777777" w:rsidR="003C13C0" w:rsidRPr="00CF7D91" w:rsidRDefault="003C13C0" w:rsidP="003C13C0">
      <w:pPr>
        <w:rPr>
          <w:color w:val="000000" w:themeColor="text1"/>
        </w:rPr>
      </w:pPr>
      <w:r w:rsidRPr="00CF7D91">
        <w:rPr>
          <w:color w:val="000000" w:themeColor="text1"/>
        </w:rPr>
        <w:t>Поля, ввод информации в которые является обязательным, специально отмечены для того, чтобы визуально отличаться от полей, заполнение которых обязательным не является.</w:t>
      </w:r>
    </w:p>
    <w:p w14:paraId="6F9A7417" w14:textId="546EC6CD" w:rsidR="003C13C0" w:rsidRPr="00CF7D91" w:rsidRDefault="00FE58C2" w:rsidP="003C13C0">
      <w:pPr>
        <w:rPr>
          <w:color w:val="000000" w:themeColor="text1"/>
        </w:rPr>
      </w:pPr>
      <w:r w:rsidRPr="00B93B97">
        <w:rPr>
          <w:color w:val="000000" w:themeColor="text1"/>
        </w:rPr>
        <w:t>Под</w:t>
      </w:r>
      <w:r w:rsidRPr="00CF7D91">
        <w:rPr>
          <w:color w:val="000000" w:themeColor="text1"/>
        </w:rPr>
        <w:t>система</w:t>
      </w:r>
      <w:r w:rsidR="003C13C0" w:rsidRPr="00CF7D91">
        <w:rPr>
          <w:color w:val="000000" w:themeColor="text1"/>
        </w:rPr>
        <w:t xml:space="preserve"> предусматривает возможность использования справочников при работе с полями ввода информации.</w:t>
      </w:r>
    </w:p>
    <w:p w14:paraId="136491FD" w14:textId="77777777" w:rsidR="009F043B" w:rsidRPr="00CF7D91" w:rsidRDefault="009F043B" w:rsidP="009F043B">
      <w:r w:rsidRPr="00CF7D91">
        <w:t>Допускается более долгое отображение экранных форм в разделах, связанных с архивными данными.</w:t>
      </w:r>
    </w:p>
    <w:p w14:paraId="144165AA" w14:textId="1F79B778" w:rsidR="003C13C0" w:rsidRPr="00CF7D91" w:rsidRDefault="003C13C0" w:rsidP="003C13C0">
      <w:pPr>
        <w:rPr>
          <w:color w:val="000000" w:themeColor="text1"/>
        </w:rPr>
      </w:pPr>
      <w:r w:rsidRPr="00CF7D91">
        <w:rPr>
          <w:color w:val="000000" w:themeColor="text1"/>
        </w:rPr>
        <w:t xml:space="preserve">При обнаружении </w:t>
      </w:r>
      <w:r w:rsidR="00FE58C2" w:rsidRPr="00B93B97">
        <w:rPr>
          <w:color w:val="000000" w:themeColor="text1"/>
        </w:rPr>
        <w:t>Под</w:t>
      </w:r>
      <w:r w:rsidR="00FE58C2" w:rsidRPr="00CF7D91">
        <w:rPr>
          <w:color w:val="000000" w:themeColor="text1"/>
        </w:rPr>
        <w:t>системой</w:t>
      </w:r>
      <w:r w:rsidRPr="00CF7D91">
        <w:rPr>
          <w:color w:val="000000" w:themeColor="text1"/>
        </w:rPr>
        <w:t xml:space="preserve"> ввода некорректных данных, информация в корректно заполненных полях сохраняется, при этом пользователю предлагается повторить ввод только данных, не прошедших проверку.</w:t>
      </w:r>
    </w:p>
    <w:p w14:paraId="2BE5DA90" w14:textId="25097682" w:rsidR="003C13C0" w:rsidRPr="00CF7D91" w:rsidRDefault="003C13C0" w:rsidP="003C13C0">
      <w:pPr>
        <w:rPr>
          <w:color w:val="000000" w:themeColor="text1"/>
        </w:rPr>
      </w:pPr>
      <w:r w:rsidRPr="00CF7D91">
        <w:rPr>
          <w:color w:val="000000" w:themeColor="text1"/>
        </w:rPr>
        <w:t xml:space="preserve">Дизайн интерфейса </w:t>
      </w:r>
      <w:r w:rsidR="008F0F7B">
        <w:rPr>
          <w:color w:val="000000" w:themeColor="text1"/>
        </w:rPr>
        <w:t xml:space="preserve">Подсистемы </w:t>
      </w:r>
      <w:r w:rsidRPr="00CF7D91">
        <w:rPr>
          <w:color w:val="000000" w:themeColor="text1"/>
        </w:rPr>
        <w:t>удовлетворяет следующим требованиям по эргономике и технической эстетике:</w:t>
      </w:r>
    </w:p>
    <w:p w14:paraId="2BFE9BCF" w14:textId="77777777" w:rsidR="003C13C0" w:rsidRPr="00CF7D91" w:rsidRDefault="003C13C0" w:rsidP="00F77108">
      <w:pPr>
        <w:pStyle w:val="05011"/>
      </w:pPr>
      <w:r w:rsidRPr="00CF7D91">
        <w:t xml:space="preserve">корректно отображается при стандартных разрешениях экрана (1920х1080 и выше) и количестве одновременно отображаемых цветов монитора (от глубины цвета 16 </w:t>
      </w:r>
      <w:r w:rsidRPr="00CF7D91">
        <w:rPr>
          <w:lang w:val="en-AU"/>
        </w:rPr>
        <w:t>bit</w:t>
      </w:r>
      <w:r w:rsidRPr="00CF7D91">
        <w:t>);</w:t>
      </w:r>
    </w:p>
    <w:p w14:paraId="61AC1157" w14:textId="3AA4EDEC" w:rsidR="003C13C0" w:rsidRDefault="003C13C0" w:rsidP="00F77108">
      <w:pPr>
        <w:pStyle w:val="05011"/>
      </w:pPr>
      <w:r w:rsidRPr="00CF7D91">
        <w:t>обладает системой контекстных подсказок на страницах, где у пользователя потенциально могут возникнуть затруднения</w:t>
      </w:r>
      <w:r w:rsidR="00FE58C2">
        <w:t>;</w:t>
      </w:r>
    </w:p>
    <w:p w14:paraId="64484FE6" w14:textId="24C206F4" w:rsidR="00FE58C2" w:rsidRDefault="00FE58C2" w:rsidP="00F77108">
      <w:pPr>
        <w:pStyle w:val="05011"/>
      </w:pPr>
      <w:r>
        <w:t>адаптирован для восприятия интерфейса на различных браузерах (кроссбраузерность);</w:t>
      </w:r>
    </w:p>
    <w:p w14:paraId="42918E67" w14:textId="0858B920" w:rsidR="00FE58C2" w:rsidRDefault="00FE58C2" w:rsidP="00F77108">
      <w:pPr>
        <w:pStyle w:val="05011"/>
      </w:pPr>
      <w:r>
        <w:t>использовать единый стиль элементов управления, цветовой схемы, типографии и пиктограмм во всей Подсистеме;</w:t>
      </w:r>
    </w:p>
    <w:p w14:paraId="4EC2AEC8" w14:textId="30384D2D" w:rsidR="00FE58C2" w:rsidRDefault="00FE58C2" w:rsidP="00F77108">
      <w:pPr>
        <w:pStyle w:val="05011"/>
      </w:pPr>
      <w:r>
        <w:lastRenderedPageBreak/>
        <w:t>гарантирует читаемость текста за счет достаточного контраста шрифта и фона;</w:t>
      </w:r>
    </w:p>
    <w:p w14:paraId="7AF58439" w14:textId="2004086D" w:rsidR="00FE58C2" w:rsidRDefault="00FE58C2" w:rsidP="00F77108">
      <w:pPr>
        <w:pStyle w:val="05011"/>
      </w:pPr>
      <w:r>
        <w:t>содержит механизмы визуальной обратной связи (подсветка активных элементов, на одной странице);</w:t>
      </w:r>
    </w:p>
    <w:p w14:paraId="55C40D18" w14:textId="7E7B65A5" w:rsidR="00FE58C2" w:rsidRDefault="00FE58C2" w:rsidP="00F77108">
      <w:pPr>
        <w:pStyle w:val="05011"/>
      </w:pPr>
      <w:r>
        <w:t>поддерживается единая логика навигации по Подсистеме, обеспечивающая быстрое перемещение между основными разделами;</w:t>
      </w:r>
    </w:p>
    <w:p w14:paraId="5EF75C88" w14:textId="3DC0AB8B" w:rsidR="00FE58C2" w:rsidRPr="00CF7D91" w:rsidRDefault="00FE58C2" w:rsidP="00F77108">
      <w:pPr>
        <w:pStyle w:val="05011"/>
      </w:pPr>
      <w:r>
        <w:t xml:space="preserve">предусмотрена защита </w:t>
      </w:r>
      <w:r w:rsidRPr="00DF4D4D">
        <w:t>о</w:t>
      </w:r>
      <w:r w:rsidR="00D55681" w:rsidRPr="00DF4D4D">
        <w:t>т</w:t>
      </w:r>
      <w:r>
        <w:t xml:space="preserve"> непреднамеренных действий пользователя</w:t>
      </w:r>
      <w:r w:rsidR="00103BCF">
        <w:t xml:space="preserve"> (подтверждение при удалении, предупреждения при потере несохраненных данных).</w:t>
      </w:r>
    </w:p>
    <w:p w14:paraId="212218D7" w14:textId="77777777" w:rsidR="000155B3" w:rsidRPr="00CF7D91" w:rsidRDefault="000155B3" w:rsidP="00A85F1E">
      <w:r w:rsidRPr="00CF7D91">
        <w:t>Требования к эргономике рабочих мест не предъявляются.</w:t>
      </w:r>
    </w:p>
    <w:p w14:paraId="341FA89A" w14:textId="1927A157" w:rsidR="007C039D" w:rsidRPr="00CF7D91" w:rsidRDefault="007C039D" w:rsidP="00B93B97">
      <w:pPr>
        <w:pStyle w:val="2"/>
      </w:pPr>
      <w:bookmarkStart w:id="106" w:name="_Toc184568420"/>
      <w:bookmarkStart w:id="107" w:name="_Toc234832050"/>
      <w:r w:rsidRPr="00CF7D91">
        <w:t xml:space="preserve">Требования к эксплуатации, техническому обслуживанию, ремонту и хранению компонентов </w:t>
      </w:r>
      <w:bookmarkStart w:id="108" w:name="_heading=h.xr6aynrfhvwc" w:colFirst="0" w:colLast="0"/>
      <w:bookmarkEnd w:id="106"/>
      <w:bookmarkEnd w:id="108"/>
      <w:r w:rsidR="00103BCF" w:rsidRPr="00B93B97">
        <w:t>Под</w:t>
      </w:r>
      <w:r w:rsidR="00103BCF" w:rsidRPr="00CF7D91">
        <w:t>системы</w:t>
      </w:r>
      <w:bookmarkEnd w:id="107"/>
    </w:p>
    <w:p w14:paraId="2D5B7AB8" w14:textId="0F470BB7" w:rsidR="00BF643D" w:rsidRPr="00CF7D91" w:rsidRDefault="00103BCF" w:rsidP="007C039D">
      <w:r w:rsidRPr="00B93B97">
        <w:t>Под</w:t>
      </w:r>
      <w:r w:rsidRPr="00CF7D91">
        <w:t>система</w:t>
      </w:r>
      <w:r w:rsidR="00735890" w:rsidRPr="00CF7D91">
        <w:t xml:space="preserve"> рассчитана на эксплуатацию в составе программно–технического комплекса Заказчика и учитывать разделение ИТ инфраструктуры Заказчика на внутреннюю и внешнюю. </w:t>
      </w:r>
    </w:p>
    <w:p w14:paraId="7009B489" w14:textId="7D85C45B" w:rsidR="00E538B6" w:rsidRPr="00CF7D91" w:rsidRDefault="00E538B6" w:rsidP="007C039D">
      <w:r w:rsidRPr="00CF7D91">
        <w:t xml:space="preserve">Для эксплуатации </w:t>
      </w:r>
      <w:r w:rsidR="008F0F7B">
        <w:t>Подсистемы</w:t>
      </w:r>
      <w:r w:rsidRPr="00CF7D91">
        <w:t xml:space="preserve"> должно быть обеспечено бесперебойное питание </w:t>
      </w:r>
      <w:r w:rsidR="00686E60">
        <w:t>серверов</w:t>
      </w:r>
      <w:r w:rsidRPr="00CF7D91">
        <w:t xml:space="preserve">. При эксплуатации </w:t>
      </w:r>
      <w:r w:rsidR="00D55681" w:rsidRPr="00DF4D4D">
        <w:rPr>
          <w:rFonts w:eastAsia="MS Mincho"/>
        </w:rPr>
        <w:t>Под</w:t>
      </w:r>
      <w:r w:rsidRPr="00DF4D4D">
        <w:t>систем</w:t>
      </w:r>
      <w:r w:rsidR="008C004B" w:rsidRPr="00DF4D4D">
        <w:t>а</w:t>
      </w:r>
      <w:r w:rsidR="008C004B">
        <w:t xml:space="preserve"> </w:t>
      </w:r>
      <w:r w:rsidRPr="00CF7D91">
        <w:t>должна быть обеспечена соответствующая стандартам хранения носителей и эксплуатации температура и влажность воздуха.</w:t>
      </w:r>
    </w:p>
    <w:p w14:paraId="3F5FD319" w14:textId="77777777" w:rsidR="00347A0F" w:rsidRPr="00CF7D91" w:rsidRDefault="00E538B6" w:rsidP="00AD37F6">
      <w:r w:rsidRPr="00CF7D91">
        <w:t>Периодическое техническое обслуживание используемых технических средств должно проводиться в соответствии с требованиями технической документации изготовителей, но не реже одного раза в год.</w:t>
      </w:r>
    </w:p>
    <w:p w14:paraId="5A322C24" w14:textId="56CCDD80" w:rsidR="00347A0F" w:rsidRPr="00CF7D91" w:rsidRDefault="007A5B5A" w:rsidP="007C039D">
      <w:r w:rsidRPr="00CF7D91">
        <w:t xml:space="preserve">Эксплуатация технических средств </w:t>
      </w:r>
      <w:r w:rsidR="008F0F7B">
        <w:t xml:space="preserve">Подсистемы </w:t>
      </w:r>
      <w:r w:rsidRPr="00CF7D91">
        <w:t xml:space="preserve">должна производиться </w:t>
      </w:r>
      <w:r w:rsidR="004A41A4" w:rsidRPr="00CF7D91">
        <w:t>специалистами</w:t>
      </w:r>
      <w:r w:rsidRPr="00CF7D91">
        <w:t xml:space="preserve"> </w:t>
      </w:r>
      <w:r w:rsidR="004A41A4" w:rsidRPr="00CF7D91">
        <w:t>Заказчика</w:t>
      </w:r>
      <w:r w:rsidRPr="00CF7D91">
        <w:t xml:space="preserve"> или уполномоченными подрядчиками с учетом выполнения требований производителей оборудования, выполнением периодического обслуживания и регламентных работ в рамках функционирования службы эксплуатации ИС.</w:t>
      </w:r>
    </w:p>
    <w:p w14:paraId="51D4348C" w14:textId="33233DF9" w:rsidR="00EB536B" w:rsidRPr="00CF7D91" w:rsidRDefault="00EB536B" w:rsidP="007C039D">
      <w:r w:rsidRPr="00F661F3">
        <w:lastRenderedPageBreak/>
        <w:t xml:space="preserve">Обслуживание </w:t>
      </w:r>
      <w:r w:rsidR="00AD75C0" w:rsidRPr="00F661F3">
        <w:t>технических компонент</w:t>
      </w:r>
      <w:r w:rsidR="008F0F7B" w:rsidRPr="00F661F3">
        <w:t>ов</w:t>
      </w:r>
      <w:r w:rsidR="00AD75C0" w:rsidRPr="00F661F3">
        <w:t xml:space="preserve"> </w:t>
      </w:r>
      <w:r w:rsidR="008F0F7B" w:rsidRPr="00F661F3">
        <w:t xml:space="preserve">Подсистемы </w:t>
      </w:r>
      <w:r w:rsidRPr="00F661F3">
        <w:t>должн</w:t>
      </w:r>
      <w:r w:rsidR="00D55681" w:rsidRPr="00F661F3">
        <w:t>о</w:t>
      </w:r>
      <w:r w:rsidRPr="00F661F3">
        <w:t xml:space="preserve"> производиться специализированным подразделением </w:t>
      </w:r>
      <w:r w:rsidR="00C10D7F" w:rsidRPr="00F661F3">
        <w:t>–</w:t>
      </w:r>
      <w:r w:rsidRPr="00F661F3">
        <w:t xml:space="preserve"> службой эксплуатации ИС </w:t>
      </w:r>
      <w:r w:rsidR="00CA480A" w:rsidRPr="00F661F3">
        <w:t>или аналогичным</w:t>
      </w:r>
      <w:r w:rsidR="00294302" w:rsidRPr="00F661F3">
        <w:t xml:space="preserve">, </w:t>
      </w:r>
      <w:r w:rsidR="00D33CBC" w:rsidRPr="00F661F3">
        <w:t>обладающим</w:t>
      </w:r>
      <w:r w:rsidR="00294302" w:rsidRPr="00F661F3">
        <w:t xml:space="preserve"> достаточной </w:t>
      </w:r>
      <w:r w:rsidR="00D33CBC" w:rsidRPr="00F661F3">
        <w:t>квалификацией</w:t>
      </w:r>
      <w:r w:rsidR="00294302" w:rsidRPr="00F661F3">
        <w:t>.</w:t>
      </w:r>
    </w:p>
    <w:p w14:paraId="33EA25AE" w14:textId="723E4890" w:rsidR="007C039D" w:rsidRPr="00CF7D91" w:rsidRDefault="004E0537" w:rsidP="007C039D">
      <w:r w:rsidRPr="00CF7D91">
        <w:t xml:space="preserve">Дополнительных требований к хранению компонентов </w:t>
      </w:r>
      <w:r w:rsidR="008F0F7B">
        <w:t xml:space="preserve">Подсистемы </w:t>
      </w:r>
      <w:r w:rsidRPr="00CF7D91">
        <w:t xml:space="preserve">не </w:t>
      </w:r>
      <w:r w:rsidR="00891D66" w:rsidRPr="00CF7D91">
        <w:t>предъявляется</w:t>
      </w:r>
      <w:r w:rsidR="00547482" w:rsidRPr="00CF7D91">
        <w:t>.</w:t>
      </w:r>
    </w:p>
    <w:p w14:paraId="46ED9EED" w14:textId="5B81011F" w:rsidR="00025C38" w:rsidRPr="00CF7D91" w:rsidRDefault="00025C38" w:rsidP="00A64752">
      <w:pPr>
        <w:pStyle w:val="2"/>
      </w:pPr>
      <w:bookmarkStart w:id="109" w:name="_Toc184568422"/>
      <w:bookmarkStart w:id="110" w:name="_Toc234832051"/>
      <w:r w:rsidRPr="00CF7D91">
        <w:t>Требования к сохранности информации при авариях</w:t>
      </w:r>
      <w:bookmarkEnd w:id="109"/>
      <w:bookmarkEnd w:id="110"/>
    </w:p>
    <w:p w14:paraId="24F6D0C0" w14:textId="5A72C1E9" w:rsidR="00025C38" w:rsidRPr="00CF7D91" w:rsidRDefault="00025C38" w:rsidP="00025C38">
      <w:r w:rsidRPr="00CF7D91">
        <w:t xml:space="preserve">Для обеспечения сохранности информации при авариях СУБД, используемая в составе </w:t>
      </w:r>
      <w:r w:rsidR="008F0F7B">
        <w:t xml:space="preserve">Подсистемы </w:t>
      </w:r>
      <w:r w:rsidRPr="00CF7D91">
        <w:t>должна обеспечивать транзанкционность записи данных для обеспечения их сохранности при авариях.</w:t>
      </w:r>
    </w:p>
    <w:p w14:paraId="2BB329BF" w14:textId="77777777" w:rsidR="00C21FD2" w:rsidRPr="00CF7D91" w:rsidRDefault="00C21FD2" w:rsidP="00025C38">
      <w:r w:rsidRPr="00CF7D91">
        <w:t>Перечень аварийных ситуаций, при которых должна быть обеспечена сохранность информации:</w:t>
      </w:r>
    </w:p>
    <w:p w14:paraId="13554F9E" w14:textId="77777777" w:rsidR="00C21FD2" w:rsidRPr="00CF7D91" w:rsidRDefault="00172D48" w:rsidP="00F77108">
      <w:pPr>
        <w:pStyle w:val="05011"/>
      </w:pPr>
      <w:r w:rsidRPr="00CF7D91">
        <w:t>при сбоях в системе электроснабжения аппаратной части, приводящих к перезагрузке ОС</w:t>
      </w:r>
      <w:r w:rsidR="00604F92" w:rsidRPr="00CF7D91">
        <w:t>;</w:t>
      </w:r>
    </w:p>
    <w:p w14:paraId="4ADC21F6" w14:textId="77777777" w:rsidR="005F0A9D" w:rsidRPr="00CF7D91" w:rsidRDefault="005F0A9D" w:rsidP="00F77108">
      <w:pPr>
        <w:pStyle w:val="05011"/>
      </w:pPr>
      <w:r w:rsidRPr="00CF7D91">
        <w:t xml:space="preserve">при ошибках в работе аппаратных средств </w:t>
      </w:r>
      <w:r w:rsidR="00D606F5" w:rsidRPr="00CF7D91">
        <w:t xml:space="preserve">сервера приложений </w:t>
      </w:r>
      <w:r w:rsidRPr="00CF7D91">
        <w:t>(кроме носителей данных и программ)</w:t>
      </w:r>
      <w:r w:rsidR="00AD32D5" w:rsidRPr="00CF7D91">
        <w:t>;</w:t>
      </w:r>
    </w:p>
    <w:p w14:paraId="7A0FB1BB" w14:textId="77777777" w:rsidR="00AD32D5" w:rsidRPr="00CF7D91" w:rsidRDefault="00AD32D5" w:rsidP="00F77108">
      <w:pPr>
        <w:pStyle w:val="05011"/>
      </w:pPr>
      <w:r w:rsidRPr="00CF7D91">
        <w:t xml:space="preserve">при сбоях сетевого </w:t>
      </w:r>
      <w:r w:rsidR="008253D2" w:rsidRPr="00CF7D91">
        <w:t>оборудования</w:t>
      </w:r>
      <w:r w:rsidRPr="00CF7D91">
        <w:t xml:space="preserve"> и ошибках каналов связи между сервером приложений и пользовательскими рабочими местами;</w:t>
      </w:r>
    </w:p>
    <w:p w14:paraId="47224B32" w14:textId="6E62AC1B" w:rsidR="00F80FD9" w:rsidRDefault="00D606F5" w:rsidP="00F77108">
      <w:pPr>
        <w:pStyle w:val="05011"/>
      </w:pPr>
      <w:r w:rsidRPr="00CF7D91">
        <w:t xml:space="preserve">при </w:t>
      </w:r>
      <w:r w:rsidR="00071DEE" w:rsidRPr="00CF7D91">
        <w:t>о</w:t>
      </w:r>
      <w:r w:rsidR="00F80FD9" w:rsidRPr="00CF7D91">
        <w:t>тказ</w:t>
      </w:r>
      <w:r w:rsidRPr="00CF7D91">
        <w:t>е</w:t>
      </w:r>
      <w:r w:rsidR="00F80FD9" w:rsidRPr="00CF7D91">
        <w:t xml:space="preserve"> сетевого оборудования</w:t>
      </w:r>
      <w:r w:rsidR="00103BCF">
        <w:t>;</w:t>
      </w:r>
    </w:p>
    <w:p w14:paraId="5A7184DD" w14:textId="4298BCDA" w:rsidR="00103BCF" w:rsidRDefault="00103BCF" w:rsidP="00F77108">
      <w:pPr>
        <w:pStyle w:val="05011"/>
      </w:pPr>
      <w:r>
        <w:t>при сбоях в работе систем резервного копирования или восстановления из резервной копии;</w:t>
      </w:r>
    </w:p>
    <w:p w14:paraId="7891C531" w14:textId="5B23879E" w:rsidR="00103BCF" w:rsidRDefault="00103BCF" w:rsidP="00F77108">
      <w:pPr>
        <w:pStyle w:val="05011"/>
      </w:pPr>
      <w:r>
        <w:t xml:space="preserve">при ошибках или некорректной работе программного обеспечения серверной части </w:t>
      </w:r>
      <w:r w:rsidR="008F0F7B">
        <w:t>Подсистемы</w:t>
      </w:r>
      <w:r w:rsidR="009B3845">
        <w:t xml:space="preserve"> </w:t>
      </w:r>
      <w:r>
        <w:t>(в том числе приложений, драйверов и СУБД);</w:t>
      </w:r>
    </w:p>
    <w:p w14:paraId="65FD7C3F" w14:textId="49ADA3A8" w:rsidR="00103BCF" w:rsidRDefault="00103BCF" w:rsidP="00F77108">
      <w:pPr>
        <w:pStyle w:val="05011"/>
      </w:pPr>
      <w:r>
        <w:t>при возникновении программных «зависаний» или утечек памяти в процессе выполнения транзакций;</w:t>
      </w:r>
    </w:p>
    <w:p w14:paraId="50CB0D38" w14:textId="77777777" w:rsidR="00103BCF" w:rsidRDefault="00103BCF" w:rsidP="00103BCF">
      <w:pPr>
        <w:pStyle w:val="05011"/>
      </w:pPr>
      <w:r>
        <w:t xml:space="preserve">при сбоях в работе </w:t>
      </w:r>
      <w:r>
        <w:rPr>
          <w:lang w:val="en-US"/>
        </w:rPr>
        <w:t>OC</w:t>
      </w:r>
      <w:r w:rsidRPr="00103BCF">
        <w:t xml:space="preserve"> </w:t>
      </w:r>
      <w:r>
        <w:t>сервера, включая критические ошибки ядра или зависание системы;</w:t>
      </w:r>
    </w:p>
    <w:p w14:paraId="2683BB0A" w14:textId="5B80FE20" w:rsidR="00103BCF" w:rsidRDefault="00103BCF" w:rsidP="00103BCF">
      <w:pPr>
        <w:pStyle w:val="05011"/>
      </w:pPr>
      <w:r w:rsidRPr="00103BCF">
        <w:t>при ошибках или некорректных действиях администратора, ведущих к незавершённым транзакциям или сбоям в логике работы;</w:t>
      </w:r>
    </w:p>
    <w:p w14:paraId="7EA1EA30" w14:textId="65F4C3D0" w:rsidR="00103BCF" w:rsidRDefault="00103BCF" w:rsidP="00103BCF">
      <w:pPr>
        <w:pStyle w:val="05011"/>
      </w:pPr>
      <w:r>
        <w:lastRenderedPageBreak/>
        <w:t>при сбоях в системах виртуализации или контейнеризации, если Подсистема развёрнута в виртуальной среде;</w:t>
      </w:r>
    </w:p>
    <w:p w14:paraId="7EC57F24" w14:textId="5CF2C487" w:rsidR="00103BCF" w:rsidRDefault="00103BCF" w:rsidP="00103BCF">
      <w:pPr>
        <w:pStyle w:val="05011"/>
      </w:pPr>
      <w:r>
        <w:t>при ошибках при применении обновлений СУБД или миграции схемы базы данных.</w:t>
      </w:r>
    </w:p>
    <w:p w14:paraId="1420B1D1" w14:textId="302BFEF2" w:rsidR="00025C38" w:rsidRPr="00CF7D91" w:rsidRDefault="00025C38" w:rsidP="000A007E">
      <w:pPr>
        <w:pStyle w:val="05011"/>
        <w:numPr>
          <w:ilvl w:val="0"/>
          <w:numId w:val="0"/>
        </w:numPr>
        <w:ind w:firstLine="709"/>
      </w:pPr>
      <w:r w:rsidRPr="00DF4D4D">
        <w:t xml:space="preserve">Для обеспечения непрерывного функционирования </w:t>
      </w:r>
      <w:r w:rsidR="00770B4F" w:rsidRPr="00DF4D4D">
        <w:t>Под</w:t>
      </w:r>
      <w:r w:rsidRPr="00DF4D4D">
        <w:t>системы</w:t>
      </w:r>
      <w:r w:rsidR="000A007E">
        <w:t xml:space="preserve">, в рамках сопровождения, </w:t>
      </w:r>
      <w:r w:rsidRPr="00DF4D4D">
        <w:t xml:space="preserve">организованы мероприятия по </w:t>
      </w:r>
      <w:r w:rsidR="00F81553" w:rsidRPr="00DF4D4D">
        <w:t xml:space="preserve">резервированию </w:t>
      </w:r>
      <w:r w:rsidRPr="00DF4D4D">
        <w:t xml:space="preserve">данных, внесенных пользователями в </w:t>
      </w:r>
      <w:r w:rsidR="00770B4F" w:rsidRPr="00DF4D4D">
        <w:t>Под</w:t>
      </w:r>
      <w:r w:rsidRPr="00DF4D4D">
        <w:t xml:space="preserve">систему. </w:t>
      </w:r>
    </w:p>
    <w:p w14:paraId="455267AE" w14:textId="77777777" w:rsidR="00071DEE" w:rsidRPr="00CF7D91" w:rsidRDefault="00071DEE" w:rsidP="00025C38">
      <w:r w:rsidRPr="00CF7D91">
        <w:t xml:space="preserve">Для исключения потерь или порчи данных при отказе сетевого </w:t>
      </w:r>
      <w:r w:rsidR="00235606" w:rsidRPr="00CF7D91">
        <w:t>оборудования</w:t>
      </w:r>
      <w:r w:rsidRPr="00CF7D91">
        <w:t xml:space="preserve"> должны использоваться </w:t>
      </w:r>
      <w:r w:rsidR="00235606" w:rsidRPr="00CF7D91">
        <w:t>транзакционные</w:t>
      </w:r>
      <w:r w:rsidRPr="00CF7D91">
        <w:t xml:space="preserve"> механизмы на уровне СУБД</w:t>
      </w:r>
      <w:r w:rsidR="00EB5A41" w:rsidRPr="00CF7D91">
        <w:t>.</w:t>
      </w:r>
    </w:p>
    <w:p w14:paraId="0560665D" w14:textId="77777777" w:rsidR="00F326B4" w:rsidRPr="00CF7D91" w:rsidRDefault="00F326B4" w:rsidP="00A64752">
      <w:pPr>
        <w:pStyle w:val="2"/>
      </w:pPr>
      <w:bookmarkStart w:id="111" w:name="_Toc184568423"/>
      <w:bookmarkStart w:id="112" w:name="_Toc234832052"/>
      <w:r w:rsidRPr="00CF7D91">
        <w:t>Требования к защите от влияния внешних воздействий</w:t>
      </w:r>
      <w:bookmarkEnd w:id="111"/>
      <w:bookmarkEnd w:id="112"/>
    </w:p>
    <w:p w14:paraId="522E22E2" w14:textId="61282B86" w:rsidR="00416876" w:rsidRPr="00CF7D91" w:rsidRDefault="00CF1487" w:rsidP="006B6A39">
      <w:pPr>
        <w:contextualSpacing w:val="0"/>
      </w:pPr>
      <w:r w:rsidRPr="004D7042">
        <w:t xml:space="preserve">Защита от влияния внешних воздействий должна обеспечиваться средствами технического комплекса </w:t>
      </w:r>
      <w:r w:rsidR="004D7042" w:rsidRPr="00FE7B59">
        <w:rPr>
          <w:rFonts w:eastAsia="Arial Unicode MS"/>
          <w:lang w:eastAsia="ar-SA"/>
        </w:rPr>
        <w:t xml:space="preserve">ЦОД </w:t>
      </w:r>
      <w:r w:rsidR="009C25AE">
        <w:rPr>
          <w:rFonts w:eastAsia="Arial Unicode MS"/>
          <w:lang w:eastAsia="ar-SA"/>
        </w:rPr>
        <w:t>Правительства</w:t>
      </w:r>
      <w:r w:rsidR="00CC72C0">
        <w:rPr>
          <w:rFonts w:eastAsia="Arial Unicode MS"/>
          <w:lang w:eastAsia="ar-SA"/>
        </w:rPr>
        <w:t xml:space="preserve"> </w:t>
      </w:r>
      <w:r w:rsidR="004D7042" w:rsidRPr="00FE7B59">
        <w:rPr>
          <w:rFonts w:eastAsia="Arial Unicode MS"/>
          <w:lang w:eastAsia="ar-SA"/>
        </w:rPr>
        <w:t>Ленинградской области</w:t>
      </w:r>
      <w:r w:rsidR="004D7042" w:rsidRPr="003D0B74">
        <w:rPr>
          <w:rFonts w:eastAsia="Arial Unicode MS"/>
          <w:lang w:eastAsia="ar-SA"/>
        </w:rPr>
        <w:t>.</w:t>
      </w:r>
    </w:p>
    <w:p w14:paraId="68B74932" w14:textId="77777777" w:rsidR="006B6A39" w:rsidRPr="00CF7D91" w:rsidRDefault="006B6A39" w:rsidP="006B6A39">
      <w:pPr>
        <w:contextualSpacing w:val="0"/>
      </w:pPr>
      <w:r w:rsidRPr="00686E60">
        <w:t>Для программных средств требования не предъявляются.</w:t>
      </w:r>
    </w:p>
    <w:p w14:paraId="5A7FF295" w14:textId="11B6EAF7" w:rsidR="00C614A1" w:rsidRDefault="00C614A1" w:rsidP="00A64752">
      <w:pPr>
        <w:pStyle w:val="2"/>
      </w:pPr>
      <w:bookmarkStart w:id="113" w:name="_Toc184568424"/>
      <w:bookmarkStart w:id="114" w:name="_Toc234832053"/>
      <w:r w:rsidRPr="00CF7D91">
        <w:t>Требования к патентной чистоте и патентоспособности</w:t>
      </w:r>
      <w:bookmarkEnd w:id="113"/>
      <w:bookmarkEnd w:id="114"/>
    </w:p>
    <w:p w14:paraId="2435E601" w14:textId="697017BD" w:rsidR="00F73474" w:rsidRPr="0064529F" w:rsidRDefault="00F73474" w:rsidP="00F73474">
      <w:pPr>
        <w:rPr>
          <w:rFonts w:eastAsia="Calibri"/>
        </w:rPr>
      </w:pPr>
      <w:r w:rsidRPr="0064529F">
        <w:rPr>
          <w:rFonts w:eastAsia="Calibri"/>
        </w:rPr>
        <w:t xml:space="preserve">Патентная чистота </w:t>
      </w:r>
      <w:r w:rsidR="008F0F7B">
        <w:rPr>
          <w:rFonts w:eastAsia="Calibri"/>
        </w:rPr>
        <w:t>Подсистемы</w:t>
      </w:r>
      <w:r w:rsidR="009B3845">
        <w:rPr>
          <w:rFonts w:eastAsia="Calibri"/>
        </w:rPr>
        <w:t xml:space="preserve"> </w:t>
      </w:r>
      <w:r w:rsidRPr="0064529F">
        <w:rPr>
          <w:rFonts w:eastAsia="Calibri"/>
        </w:rPr>
        <w:t>должна быть обеспечена в отношении патентов, действующих на территории Российской Федерации, должны соблюдаться положения законодательных актов Российской Федерации по соблюдению авторских прав и защите специальных знаков.</w:t>
      </w:r>
    </w:p>
    <w:p w14:paraId="42C58177" w14:textId="77777777" w:rsidR="00F73474" w:rsidRPr="0064529F" w:rsidRDefault="00F73474" w:rsidP="00F73474">
      <w:pPr>
        <w:rPr>
          <w:rFonts w:eastAsia="Calibri"/>
        </w:rPr>
      </w:pPr>
      <w:r w:rsidRPr="0064529F">
        <w:rPr>
          <w:rFonts w:eastAsia="Calibri"/>
        </w:rPr>
        <w:t>Реализация технических, программных, организационных и иных решений не должна приводить к нарушению авторских и смежных прав третьих лиц. Исполнитель обязан обеспечить передачу Заказчику полученных по Контракту результатов работ, не нарушающих исключительных прав других лиц и не являющихся предметом залога, ареста или иного обременения.</w:t>
      </w:r>
    </w:p>
    <w:p w14:paraId="2E04888D" w14:textId="77777777" w:rsidR="00F73474" w:rsidRPr="0064529F" w:rsidRDefault="00F73474" w:rsidP="00F73474">
      <w:pPr>
        <w:rPr>
          <w:rFonts w:eastAsia="Calibri"/>
        </w:rPr>
      </w:pPr>
      <w:r w:rsidRPr="0064529F">
        <w:rPr>
          <w:rFonts w:eastAsia="Calibri"/>
        </w:rPr>
        <w:t xml:space="preserve">В случае использования при выполнении работ по Контракту программ для электронных вычислительных машин (программных комплексов или компонентов), разработанных третьими лицами, условия, на которых передаются права на их использование (исполнение), должны обеспечить отсутствие </w:t>
      </w:r>
      <w:r w:rsidRPr="0064529F">
        <w:rPr>
          <w:rFonts w:eastAsia="Calibri"/>
        </w:rPr>
        <w:lastRenderedPageBreak/>
        <w:t>ограничений, препятствующих использованию результатов работ по их назначению. При этом права, полученные Заказчиком, должны позволять ему передавать, дорабатывать, развивать результаты работ, созданные в процессе исполнения Контракта, а в случае явного указания в Техническом задании, осуществлять переработку программ для электронных вычислительных машин (программных комплексов или компонентов), разработанных ранее третьими лицами в соответствии с требованиями законодательства Российской Федерации.</w:t>
      </w:r>
    </w:p>
    <w:p w14:paraId="67DA4D29" w14:textId="68DFB7D0" w:rsidR="001E1244" w:rsidRDefault="00F73474" w:rsidP="001E1244">
      <w:pPr>
        <w:spacing w:before="0"/>
        <w:rPr>
          <w:rFonts w:eastAsia="Calibri"/>
        </w:rPr>
      </w:pPr>
      <w:r w:rsidRPr="0064529F">
        <w:rPr>
          <w:rFonts w:eastAsia="Calibri"/>
        </w:rPr>
        <w:t>Исключительные права на результаты интеллектуальной деятельности, в том числе, но не исключая: изобретения, полезные модели, промышленные образцы, программы для электронных вычислительных машин, базы данных, топологии интегральных микросхем, а также исключительные права на результаты работ, включая объекты авторских прав и потенциально патентоспособные технические решения, секреты производства (ноу-хау), созданные в рамках Контракта, принадлежат субъекту Российской Федерации Ленинградской области, от имени которого выступает Заказчик. Право собственности на результаты работ, отчетные документы и материалы, полученные в ходе выполнения работ по Контракту, принадлежат субъекту Российской Федерации Ленинградской области, от имени которого выступает Заказчик и считаются переданными с момента подписания Сторонами документа о приемке (технического акта) выполненных работ.</w:t>
      </w:r>
    </w:p>
    <w:p w14:paraId="191EF490" w14:textId="6454DD05" w:rsidR="001E1244" w:rsidRDefault="001E1244" w:rsidP="001E1244">
      <w:pPr>
        <w:spacing w:before="0"/>
        <w:rPr>
          <w:rFonts w:eastAsia="Calibri"/>
        </w:rPr>
      </w:pPr>
      <w:r>
        <w:rPr>
          <w:rFonts w:eastAsia="Calibri"/>
        </w:rPr>
        <w:t>В случае использования компонентов, распространяемых по открытым лицензиям, Исполнитель обязан указать используемую лицензию и обеспечить, чтобы её условия не препятствовали правомерному использованию, доработке и распространению результатов работ.</w:t>
      </w:r>
    </w:p>
    <w:p w14:paraId="26AFFA2F" w14:textId="4C34B974" w:rsidR="001E1244" w:rsidRDefault="001E1244" w:rsidP="001E1244">
      <w:pPr>
        <w:spacing w:before="0"/>
        <w:rPr>
          <w:rFonts w:eastAsia="Calibri"/>
        </w:rPr>
      </w:pPr>
      <w:r>
        <w:t>Исключительные права на все результаты интеллектуальной деятельности, созданные в рамках исполнения Контракта, включая объекты авторского права и патентоспособные технические решения, полностью и безвозвратно передаются Заказчику с момента подписания акта приёмки выполненных работ.</w:t>
      </w:r>
    </w:p>
    <w:p w14:paraId="699BA005" w14:textId="214899A4" w:rsidR="001E1244" w:rsidRPr="001E1244" w:rsidRDefault="001E1244" w:rsidP="001E1244">
      <w:pPr>
        <w:spacing w:before="0"/>
        <w:rPr>
          <w:rFonts w:eastAsia="Calibri"/>
        </w:rPr>
      </w:pPr>
      <w:r>
        <w:t xml:space="preserve">Исполнитель несёт полную ответственность за правомерность использования всех программных компонентов и технических решений, </w:t>
      </w:r>
      <w:r>
        <w:lastRenderedPageBreak/>
        <w:t>применённых в рамках Контракта, включая обязательства по возмещению убытков Заказчику в случае предъявления претензий со стороны третьих лиц.</w:t>
      </w:r>
      <w:r>
        <w:rPr>
          <w:rFonts w:eastAsia="Calibri"/>
        </w:rPr>
        <w:t xml:space="preserve"> </w:t>
      </w:r>
    </w:p>
    <w:p w14:paraId="69884DF7" w14:textId="793AEAF6" w:rsidR="001E1244" w:rsidRPr="00CF7D91" w:rsidRDefault="001E1244" w:rsidP="001E1244">
      <w:pPr>
        <w:suppressAutoHyphens w:val="0"/>
        <w:spacing w:before="0"/>
        <w:ind w:firstLine="0"/>
        <w:contextualSpacing w:val="0"/>
        <w:sectPr w:rsidR="001E1244" w:rsidRPr="00CF7D91" w:rsidSect="007F5322">
          <w:pgSz w:w="11906" w:h="16838"/>
          <w:pgMar w:top="1418" w:right="567" w:bottom="851" w:left="1418" w:header="567" w:footer="567" w:gutter="0"/>
          <w:cols w:space="720"/>
          <w:titlePg/>
          <w:docGrid w:linePitch="381"/>
        </w:sectPr>
      </w:pPr>
      <w:r>
        <w:t xml:space="preserve">           </w:t>
      </w:r>
    </w:p>
    <w:p w14:paraId="53C8C938" w14:textId="3D090C6D" w:rsidR="001478A5" w:rsidRPr="00004B19" w:rsidRDefault="001478A5" w:rsidP="00004B19">
      <w:pPr>
        <w:pStyle w:val="1"/>
      </w:pPr>
      <w:bookmarkStart w:id="115" w:name="_Toc184568427"/>
      <w:bookmarkStart w:id="116" w:name="_Toc234832054"/>
      <w:r w:rsidRPr="00004B19">
        <w:lastRenderedPageBreak/>
        <w:t xml:space="preserve">Состав и содержание работ по </w:t>
      </w:r>
      <w:r w:rsidR="00B03CE8">
        <w:t>развитию</w:t>
      </w:r>
      <w:r w:rsidR="00465E41" w:rsidRPr="00004B19">
        <w:t xml:space="preserve"> </w:t>
      </w:r>
      <w:r w:rsidR="00B03CE8">
        <w:t>п</w:t>
      </w:r>
      <w:r w:rsidR="00236F7E" w:rsidRPr="00004B19">
        <w:t>одс</w:t>
      </w:r>
      <w:r w:rsidRPr="00004B19">
        <w:t>истемы</w:t>
      </w:r>
      <w:bookmarkEnd w:id="115"/>
      <w:bookmarkEnd w:id="116"/>
    </w:p>
    <w:p w14:paraId="5422C807" w14:textId="77777777" w:rsidR="00830B9F" w:rsidRDefault="00830B9F" w:rsidP="00830B9F">
      <w:pPr>
        <w:pStyle w:val="2"/>
      </w:pPr>
      <w:bookmarkStart w:id="117" w:name="_Toc234832055"/>
      <w:r w:rsidRPr="00830B9F">
        <w:t>Требования к безопасности выполнения работ</w:t>
      </w:r>
      <w:bookmarkEnd w:id="117"/>
    </w:p>
    <w:p w14:paraId="71DC785C" w14:textId="77777777" w:rsidR="00830B9F" w:rsidRPr="0064529F" w:rsidRDefault="00830B9F" w:rsidP="00830B9F">
      <w:pPr>
        <w:rPr>
          <w:rFonts w:eastAsia="Calibri"/>
        </w:rPr>
      </w:pPr>
      <w:r w:rsidRPr="0064529F">
        <w:rPr>
          <w:rFonts w:eastAsia="Calibri"/>
        </w:rPr>
        <w:t>Информация, ставшая доступной сторонам в процессе выполнения работ по Контракту, является информацией ограниченного доступа, в том числе к ней относится:</w:t>
      </w:r>
    </w:p>
    <w:p w14:paraId="32024C59" w14:textId="77777777" w:rsidR="00830B9F" w:rsidRPr="0064529F" w:rsidRDefault="00830B9F" w:rsidP="00830B9F">
      <w:pPr>
        <w:pStyle w:val="05011"/>
        <w:rPr>
          <w:rFonts w:eastAsia="Calibri"/>
        </w:rPr>
      </w:pPr>
      <w:r w:rsidRPr="0064529F">
        <w:rPr>
          <w:rFonts w:eastAsia="Calibri"/>
        </w:rPr>
        <w:t>информация о Контракте и о результатах выполненных работ по нему;</w:t>
      </w:r>
    </w:p>
    <w:p w14:paraId="1D37AD9A" w14:textId="77777777" w:rsidR="00830B9F" w:rsidRPr="0064529F" w:rsidRDefault="00830B9F" w:rsidP="00830B9F">
      <w:pPr>
        <w:pStyle w:val="05011"/>
        <w:rPr>
          <w:rFonts w:eastAsia="Calibri"/>
        </w:rPr>
      </w:pPr>
      <w:r w:rsidRPr="0064529F">
        <w:rPr>
          <w:rFonts w:eastAsia="Calibri"/>
        </w:rPr>
        <w:t>информация о технических и программных возможностях Сторон;</w:t>
      </w:r>
    </w:p>
    <w:p w14:paraId="7C0BBA6B" w14:textId="77777777" w:rsidR="00830B9F" w:rsidRPr="0064529F" w:rsidRDefault="00830B9F" w:rsidP="00830B9F">
      <w:pPr>
        <w:pStyle w:val="05011"/>
        <w:rPr>
          <w:rFonts w:eastAsia="Calibri"/>
        </w:rPr>
      </w:pPr>
      <w:r w:rsidRPr="0064529F">
        <w:rPr>
          <w:rFonts w:eastAsia="Calibri"/>
        </w:rPr>
        <w:t>информация о кредитно-финансовом положении Сторон;</w:t>
      </w:r>
    </w:p>
    <w:p w14:paraId="68FB9407" w14:textId="77777777" w:rsidR="00830B9F" w:rsidRPr="0064529F" w:rsidRDefault="00830B9F" w:rsidP="00830B9F">
      <w:pPr>
        <w:pStyle w:val="05011"/>
        <w:rPr>
          <w:rFonts w:eastAsia="Calibri"/>
        </w:rPr>
      </w:pPr>
      <w:r w:rsidRPr="0064529F">
        <w:rPr>
          <w:rFonts w:eastAsia="Calibri"/>
        </w:rPr>
        <w:t>информация о документообороте Сторон;</w:t>
      </w:r>
    </w:p>
    <w:p w14:paraId="166AC5CF" w14:textId="77777777" w:rsidR="00830B9F" w:rsidRPr="0064529F" w:rsidRDefault="00830B9F" w:rsidP="00830B9F">
      <w:pPr>
        <w:pStyle w:val="05011"/>
        <w:rPr>
          <w:rFonts w:eastAsia="Calibri"/>
        </w:rPr>
      </w:pPr>
      <w:r w:rsidRPr="0064529F">
        <w:rPr>
          <w:rFonts w:eastAsia="Calibri"/>
        </w:rPr>
        <w:t>информация о методах и средствах защиты информации;</w:t>
      </w:r>
    </w:p>
    <w:p w14:paraId="193353F1" w14:textId="77777777" w:rsidR="00830B9F" w:rsidRPr="0064529F" w:rsidRDefault="00830B9F" w:rsidP="00830B9F">
      <w:pPr>
        <w:pStyle w:val="05011"/>
        <w:rPr>
          <w:rFonts w:eastAsia="Calibri"/>
        </w:rPr>
      </w:pPr>
      <w:r w:rsidRPr="0064529F">
        <w:rPr>
          <w:rFonts w:eastAsia="Calibri"/>
        </w:rPr>
        <w:t>информация о внутренних бизнес-процессах;</w:t>
      </w:r>
    </w:p>
    <w:p w14:paraId="612811CD" w14:textId="77777777" w:rsidR="00830B9F" w:rsidRPr="0064529F" w:rsidRDefault="00830B9F" w:rsidP="00830B9F">
      <w:pPr>
        <w:pStyle w:val="05011"/>
        <w:rPr>
          <w:rFonts w:eastAsia="Calibri"/>
        </w:rPr>
      </w:pPr>
      <w:r w:rsidRPr="0064529F">
        <w:rPr>
          <w:rFonts w:eastAsia="Calibri"/>
        </w:rPr>
        <w:t>исходные коды, скрипты, модули, используемые в процессе разработки;</w:t>
      </w:r>
    </w:p>
    <w:p w14:paraId="593FC9BA" w14:textId="77777777" w:rsidR="00830B9F" w:rsidRPr="0064529F" w:rsidRDefault="00830B9F" w:rsidP="00830B9F">
      <w:pPr>
        <w:pStyle w:val="05011"/>
        <w:rPr>
          <w:rFonts w:eastAsia="Calibri"/>
        </w:rPr>
      </w:pPr>
      <w:r w:rsidRPr="0064529F">
        <w:rPr>
          <w:rFonts w:eastAsia="Calibri"/>
        </w:rPr>
        <w:t>данные журналов регистрации событий, действий пользователей и администраторов;</w:t>
      </w:r>
    </w:p>
    <w:p w14:paraId="7F2ABFC1" w14:textId="77777777" w:rsidR="00830B9F" w:rsidRPr="0064529F" w:rsidRDefault="00830B9F" w:rsidP="00830B9F">
      <w:pPr>
        <w:pStyle w:val="05011"/>
        <w:rPr>
          <w:rFonts w:eastAsia="Calibri"/>
        </w:rPr>
      </w:pPr>
      <w:r w:rsidRPr="0064529F">
        <w:rPr>
          <w:rFonts w:eastAsia="Calibri"/>
        </w:rPr>
        <w:t>информация о системах мониторинга, резервного копирования и восстановления.</w:t>
      </w:r>
    </w:p>
    <w:p w14:paraId="23841F15" w14:textId="77777777" w:rsidR="00830B9F" w:rsidRPr="00830B9F" w:rsidRDefault="00830B9F" w:rsidP="00830B9F">
      <w:pPr>
        <w:pStyle w:val="2"/>
      </w:pPr>
      <w:bookmarkStart w:id="118" w:name="_Toc234832056"/>
      <w:r w:rsidRPr="00830B9F">
        <w:t>Требования к сроку и объему предоставления гарантий качества работ</w:t>
      </w:r>
      <w:bookmarkEnd w:id="118"/>
    </w:p>
    <w:p w14:paraId="7C2E8213" w14:textId="30F5BC3F" w:rsidR="00830B9F" w:rsidRDefault="00830B9F" w:rsidP="00830B9F">
      <w:pPr>
        <w:rPr>
          <w:rFonts w:eastAsia="Calibri"/>
        </w:rPr>
      </w:pPr>
      <w:r w:rsidRPr="0064529F">
        <w:rPr>
          <w:rFonts w:eastAsia="Calibri"/>
        </w:rPr>
        <w:t>Гарантийный срок на результаты выполненных Работ составляет 12 (двенадцать) месяцев от даты подписания Заказчиком документа о приемке в ЕИС по последнему этапу исполнения Контракта.</w:t>
      </w:r>
    </w:p>
    <w:p w14:paraId="2D5790C9" w14:textId="7871EA24" w:rsidR="001205DA" w:rsidRPr="00770B4F" w:rsidRDefault="001205DA" w:rsidP="00770B4F">
      <w:r>
        <w:t>Гарантийные обязательства Исполнителя распространяются на все программные и технические компоненты Подсистемы, включая интеграции с внешними системами, разработанные или доработанные в рамках исполнения Контракта.</w:t>
      </w:r>
    </w:p>
    <w:p w14:paraId="1F411C66" w14:textId="02205AA2" w:rsidR="00830B9F" w:rsidRDefault="00830B9F" w:rsidP="00830B9F">
      <w:pPr>
        <w:rPr>
          <w:rFonts w:eastAsia="Calibri"/>
        </w:rPr>
      </w:pPr>
      <w:r w:rsidRPr="0064529F">
        <w:rPr>
          <w:rFonts w:eastAsia="Calibri"/>
        </w:rPr>
        <w:t>В случае выявления ошибок, недостатков, а также отклонений от требований настоящего технического задания, Исполнитель безвозмездно устраняет их в течение гарантийного срока.</w:t>
      </w:r>
    </w:p>
    <w:p w14:paraId="2E41ADAD" w14:textId="213DA157" w:rsidR="001205DA" w:rsidRPr="0064529F" w:rsidRDefault="001205DA" w:rsidP="00830B9F">
      <w:pPr>
        <w:rPr>
          <w:rFonts w:eastAsia="Calibri"/>
        </w:rPr>
      </w:pPr>
      <w:r>
        <w:lastRenderedPageBreak/>
        <w:t>При повторном возникновении аналогичной ошибки в течение гарантийного срока Исполнитель обязан провести комплексный анализ причин и реализовать мероприятия по предотвращению подобных инцидентов в будущем.</w:t>
      </w:r>
    </w:p>
    <w:p w14:paraId="1FEB3485" w14:textId="4E806FD4" w:rsidR="00830B9F" w:rsidRPr="00DF4D4D" w:rsidRDefault="00830B9F" w:rsidP="00830B9F">
      <w:pPr>
        <w:rPr>
          <w:rFonts w:eastAsia="Calibri"/>
        </w:rPr>
      </w:pPr>
      <w:r w:rsidRPr="0064529F">
        <w:rPr>
          <w:rFonts w:eastAsia="Calibri"/>
        </w:rPr>
        <w:t>Срок устранения выявленных в ходе эксплуатации ошибок и недостатков, а также отклонений от требований настоящего технического задания, не более 10 (</w:t>
      </w:r>
      <w:r w:rsidRPr="00DF4D4D">
        <w:rPr>
          <w:rFonts w:eastAsia="Calibri"/>
        </w:rPr>
        <w:t xml:space="preserve">десяти) рабочих дней с момента получения сообщения от Заказчика о недостатках в работе </w:t>
      </w:r>
      <w:r w:rsidR="00770B4F" w:rsidRPr="00DF4D4D">
        <w:rPr>
          <w:rFonts w:eastAsia="Calibri"/>
        </w:rPr>
        <w:t>Под</w:t>
      </w:r>
      <w:r w:rsidRPr="00DF4D4D">
        <w:rPr>
          <w:rFonts w:eastAsia="Calibri"/>
        </w:rPr>
        <w:t>системы.</w:t>
      </w:r>
    </w:p>
    <w:p w14:paraId="1B449430" w14:textId="68726A25" w:rsidR="001205DA" w:rsidRDefault="001205DA" w:rsidP="00830B9F">
      <w:pPr>
        <w:rPr>
          <w:rFonts w:eastAsia="Calibri"/>
        </w:rPr>
      </w:pPr>
      <w:r w:rsidRPr="00DF4D4D">
        <w:rPr>
          <w:rFonts w:eastAsia="Calibri"/>
        </w:rPr>
        <w:t>У</w:t>
      </w:r>
      <w:r w:rsidRPr="001205DA">
        <w:rPr>
          <w:rFonts w:eastAsia="Calibri"/>
        </w:rPr>
        <w:t xml:space="preserve">странение ошибок и недостатков должно сопровождаться предоставлением Исполнителем отчета с указанием причин неисправности, предпринятых действий и подтверждением восстановления работоспособности </w:t>
      </w:r>
      <w:r w:rsidR="008F0F7B">
        <w:rPr>
          <w:rFonts w:eastAsia="Calibri"/>
        </w:rPr>
        <w:t>Подсистемы</w:t>
      </w:r>
      <w:r w:rsidR="00655F52">
        <w:rPr>
          <w:rFonts w:eastAsia="Calibri"/>
        </w:rPr>
        <w:t xml:space="preserve"> </w:t>
      </w:r>
      <w:r w:rsidRPr="001205DA">
        <w:rPr>
          <w:rFonts w:eastAsia="Calibri"/>
        </w:rPr>
        <w:t>в полном объеме.</w:t>
      </w:r>
    </w:p>
    <w:p w14:paraId="33BAC7AF" w14:textId="2D16EB01" w:rsidR="001205DA" w:rsidRPr="0064529F" w:rsidRDefault="001205DA" w:rsidP="00830B9F">
      <w:pPr>
        <w:rPr>
          <w:rFonts w:eastAsia="Calibri"/>
        </w:rPr>
      </w:pPr>
      <w:r>
        <w:t>Гарантийный срок исчисляется с даты подписания акта приёмки соответствующего этапа работ, а при наличии замечаний — с момента подписания акта об устранении всех выявленных недостатков.</w:t>
      </w:r>
    </w:p>
    <w:p w14:paraId="1580A9DE" w14:textId="77777777" w:rsidR="00830B9F" w:rsidRPr="00830B9F" w:rsidRDefault="00830B9F" w:rsidP="00830B9F">
      <w:pPr>
        <w:pStyle w:val="2"/>
      </w:pPr>
      <w:bookmarkStart w:id="119" w:name="_Toc234832057"/>
      <w:r w:rsidRPr="00830B9F">
        <w:t>Требования к объему работ</w:t>
      </w:r>
      <w:bookmarkEnd w:id="119"/>
    </w:p>
    <w:p w14:paraId="3C3D4F5A" w14:textId="60EC2D50" w:rsidR="00830B9F" w:rsidRPr="0064529F" w:rsidRDefault="00830B9F" w:rsidP="00830B9F">
      <w:pPr>
        <w:rPr>
          <w:rFonts w:eastAsia="Calibri"/>
        </w:rPr>
      </w:pPr>
      <w:r w:rsidRPr="0064529F">
        <w:rPr>
          <w:rFonts w:eastAsia="Calibri"/>
        </w:rPr>
        <w:t xml:space="preserve">Техническая и эксплуатационная документация на </w:t>
      </w:r>
      <w:r w:rsidR="00655F52">
        <w:rPr>
          <w:rFonts w:eastAsia="Calibri"/>
        </w:rPr>
        <w:t>Подс</w:t>
      </w:r>
      <w:r w:rsidRPr="0064529F">
        <w:rPr>
          <w:rFonts w:eastAsia="Calibri"/>
        </w:rPr>
        <w:t>истему должны удовлетворять требованиям комплекса стандартов и руководящих документов на автоматизированные системы:</w:t>
      </w:r>
    </w:p>
    <w:p w14:paraId="3942E746" w14:textId="77777777" w:rsidR="00A53162" w:rsidRPr="0064529F" w:rsidRDefault="00A53162" w:rsidP="00A53162">
      <w:pPr>
        <w:pStyle w:val="05011"/>
        <w:rPr>
          <w:rFonts w:eastAsia="Calibri"/>
        </w:rPr>
      </w:pPr>
      <w:r w:rsidRPr="0064529F">
        <w:rPr>
          <w:rFonts w:eastAsia="Calibri"/>
        </w:rPr>
        <w:t xml:space="preserve">ГОСТ Р 59792-2021 </w:t>
      </w:r>
      <w:r>
        <w:rPr>
          <w:rFonts w:eastAsia="Calibri"/>
        </w:rPr>
        <w:t>«</w:t>
      </w:r>
      <w:r w:rsidRPr="000C7171">
        <w:rPr>
          <w:rFonts w:eastAsia="Calibri"/>
        </w:rPr>
        <w:t>Национальный стандарт Российской Федерации. Информационные технологии. Комплекс стандартов на автоматизированные системы. Виды испытаний автоматизированных систем</w:t>
      </w:r>
      <w:r>
        <w:rPr>
          <w:rFonts w:eastAsia="Calibri"/>
        </w:rPr>
        <w:t>»;</w:t>
      </w:r>
    </w:p>
    <w:p w14:paraId="1F2F31E9" w14:textId="03DCF405" w:rsidR="00A53162" w:rsidRDefault="00A53162" w:rsidP="00830B9F">
      <w:pPr>
        <w:pStyle w:val="05011"/>
        <w:rPr>
          <w:rFonts w:eastAsia="Calibri"/>
        </w:rPr>
      </w:pPr>
      <w:r w:rsidRPr="00A53162">
        <w:rPr>
          <w:rFonts w:eastAsia="Calibri"/>
        </w:rPr>
        <w:t>ГОСТ Р 59853-2021 «Национальный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Термины и определения»;</w:t>
      </w:r>
    </w:p>
    <w:p w14:paraId="207063A8" w14:textId="77777777" w:rsidR="00A53162" w:rsidRPr="000A28DB" w:rsidRDefault="00A53162" w:rsidP="00A53162">
      <w:pPr>
        <w:pStyle w:val="05011"/>
        <w:rPr>
          <w:rFonts w:eastAsia="Calibri"/>
        </w:rPr>
      </w:pPr>
      <w:r w:rsidRPr="006765C9">
        <w:rPr>
          <w:rFonts w:eastAsia="Calibri"/>
        </w:rPr>
        <w:t>ГОСТ Р 2.105-2019 «</w:t>
      </w:r>
      <w:r w:rsidRPr="000C7171">
        <w:rPr>
          <w:rFonts w:eastAsia="Calibri"/>
        </w:rPr>
        <w:t>Национальный стандарт Российской Федерации. Единая система конструкторской документации. Общие требования к текстовым документам</w:t>
      </w:r>
      <w:r w:rsidRPr="0064529F">
        <w:rPr>
          <w:rFonts w:eastAsia="Calibri"/>
        </w:rPr>
        <w:t>»;</w:t>
      </w:r>
    </w:p>
    <w:p w14:paraId="4E8A0861" w14:textId="77777777" w:rsidR="00A53162" w:rsidRDefault="00A53162" w:rsidP="00A53162">
      <w:pPr>
        <w:pStyle w:val="05011"/>
        <w:numPr>
          <w:ilvl w:val="0"/>
          <w:numId w:val="0"/>
        </w:numPr>
        <w:rPr>
          <w:rFonts w:eastAsia="Calibri"/>
        </w:rPr>
      </w:pPr>
    </w:p>
    <w:p w14:paraId="7EEA86EE" w14:textId="1561E5F2" w:rsidR="00830B9F" w:rsidRPr="006765C9" w:rsidRDefault="00830B9F" w:rsidP="00830B9F">
      <w:pPr>
        <w:pStyle w:val="05011"/>
        <w:rPr>
          <w:rFonts w:eastAsia="Calibri"/>
        </w:rPr>
      </w:pPr>
      <w:r w:rsidRPr="0064529F">
        <w:rPr>
          <w:rFonts w:eastAsia="Calibri"/>
        </w:rPr>
        <w:lastRenderedPageBreak/>
        <w:t xml:space="preserve">ГОСТ Р 2.106-2019 </w:t>
      </w:r>
      <w:r w:rsidR="000C7171">
        <w:rPr>
          <w:rFonts w:eastAsia="Calibri"/>
        </w:rPr>
        <w:t>«</w:t>
      </w:r>
      <w:r w:rsidR="00A53162" w:rsidRPr="00A53162">
        <w:rPr>
          <w:rFonts w:eastAsia="Calibri"/>
        </w:rPr>
        <w:t>Национальный стандарт Российской Федерации. Единая система конструкторской документации. Текстовые документы</w:t>
      </w:r>
      <w:r w:rsidR="000C7171" w:rsidRPr="000C7171">
        <w:rPr>
          <w:rFonts w:eastAsia="Calibri"/>
        </w:rPr>
        <w:t>»</w:t>
      </w:r>
      <w:r w:rsidR="00A53162">
        <w:rPr>
          <w:rFonts w:eastAsia="Calibri"/>
        </w:rPr>
        <w:t>;</w:t>
      </w:r>
      <w:r w:rsidR="000C7171" w:rsidRPr="000C7171">
        <w:rPr>
          <w:rFonts w:eastAsia="Calibri"/>
        </w:rPr>
        <w:t xml:space="preserve"> </w:t>
      </w:r>
    </w:p>
    <w:p w14:paraId="4A1AD9CB" w14:textId="1728189D" w:rsidR="00830B9F" w:rsidRDefault="00830B9F" w:rsidP="00830B9F">
      <w:pPr>
        <w:pStyle w:val="05011"/>
        <w:rPr>
          <w:rFonts w:eastAsia="Calibri"/>
        </w:rPr>
      </w:pPr>
      <w:r w:rsidRPr="0064529F">
        <w:rPr>
          <w:rFonts w:eastAsia="Calibri"/>
        </w:rPr>
        <w:t>ГОСТ 34.201-2020 «</w:t>
      </w:r>
      <w:r w:rsidR="000C7171" w:rsidRPr="000C7171">
        <w:rPr>
          <w:rFonts w:eastAsia="Calibri"/>
        </w:rPr>
        <w:t>Межгосударственный стандарт.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r w:rsidRPr="0064529F">
        <w:rPr>
          <w:rFonts w:eastAsia="Calibri"/>
        </w:rPr>
        <w:t>»</w:t>
      </w:r>
      <w:r w:rsidR="000A28DB">
        <w:rPr>
          <w:rFonts w:eastAsia="Calibri"/>
        </w:rPr>
        <w:t>;</w:t>
      </w:r>
    </w:p>
    <w:p w14:paraId="7844F4AE" w14:textId="168FD03E" w:rsidR="000A28DB" w:rsidRPr="0064529F" w:rsidRDefault="000A28DB" w:rsidP="00830B9F">
      <w:pPr>
        <w:pStyle w:val="05011"/>
        <w:rPr>
          <w:rFonts w:eastAsia="Calibri"/>
        </w:rPr>
      </w:pPr>
      <w:r w:rsidRPr="000A28DB">
        <w:rPr>
          <w:rFonts w:eastAsia="Calibri"/>
        </w:rPr>
        <w:t>ГОСТ 34.602-2020 «Межгосударственный стандарт. Информационные технологии. Комплекс стандартов на автоматизированные системы. Техническое задание на создание автоматизированной системы»</w:t>
      </w:r>
      <w:r>
        <w:rPr>
          <w:rFonts w:eastAsia="Calibri"/>
        </w:rPr>
        <w:t>.</w:t>
      </w:r>
    </w:p>
    <w:p w14:paraId="0322242E" w14:textId="00F974D3" w:rsidR="00830B9F" w:rsidRPr="0064529F" w:rsidRDefault="00830B9F" w:rsidP="00830B9F">
      <w:pPr>
        <w:rPr>
          <w:rFonts w:eastAsia="Calibri"/>
        </w:rPr>
      </w:pPr>
      <w:r w:rsidRPr="0064529F">
        <w:rPr>
          <w:rFonts w:eastAsia="Calibri"/>
        </w:rPr>
        <w:t>Подсистема должна удовлетворять ГОСТ Р 52872-2019 «</w:t>
      </w:r>
      <w:r w:rsidR="000C7171" w:rsidRPr="000C7171">
        <w:rPr>
          <w:rFonts w:eastAsia="Calibri"/>
        </w:rPr>
        <w:t>Национальный стандарт Российской Федерации. Интернет-ресурсы и другая информация, представленная в электронно-цифровой форме. Приложения для стационарных и мобильных устройств, иные пользовательские интерфейсы. Требования доступности для людей с инвалидностью и других лиц с ограничениями жизнедеятельности</w:t>
      </w:r>
      <w:r w:rsidRPr="00F661F3">
        <w:rPr>
          <w:rFonts w:eastAsia="Calibri"/>
        </w:rPr>
        <w:t>».</w:t>
      </w:r>
    </w:p>
    <w:p w14:paraId="7FDA5AF5" w14:textId="77777777" w:rsidR="00B6774A" w:rsidRDefault="00B6774A">
      <w:pPr>
        <w:suppressAutoHyphens w:val="0"/>
        <w:contextualSpacing w:val="0"/>
        <w:rPr>
          <w:b/>
          <w:bCs/>
          <w:caps/>
          <w:szCs w:val="28"/>
        </w:rPr>
      </w:pPr>
      <w:bookmarkStart w:id="120" w:name="_Toc184568428"/>
      <w:r>
        <w:br w:type="page"/>
      </w:r>
    </w:p>
    <w:p w14:paraId="2EB65195" w14:textId="2553185C" w:rsidR="00B93D5F" w:rsidRPr="00CF7D91" w:rsidRDefault="00B93D5F" w:rsidP="00A64752">
      <w:pPr>
        <w:pStyle w:val="1"/>
      </w:pPr>
      <w:bookmarkStart w:id="121" w:name="_Toc234832058"/>
      <w:r w:rsidRPr="00CF7D91">
        <w:lastRenderedPageBreak/>
        <w:t xml:space="preserve">Порядок </w:t>
      </w:r>
      <w:r w:rsidR="00E7410E">
        <w:t>развития</w:t>
      </w:r>
      <w:r w:rsidRPr="00CF7D91">
        <w:t xml:space="preserve"> автоматизированной </w:t>
      </w:r>
      <w:r w:rsidR="00B53949">
        <w:t>Подс</w:t>
      </w:r>
      <w:r w:rsidRPr="00CF7D91">
        <w:t>истемы</w:t>
      </w:r>
      <w:bookmarkEnd w:id="120"/>
      <w:bookmarkEnd w:id="121"/>
    </w:p>
    <w:p w14:paraId="23649A39" w14:textId="73F7671A" w:rsidR="00ED6E8C" w:rsidRDefault="00800A91" w:rsidP="002164BE">
      <w:pPr>
        <w:pStyle w:val="2"/>
      </w:pPr>
      <w:bookmarkStart w:id="122" w:name="_Toc184568429"/>
      <w:bookmarkStart w:id="123" w:name="_Toc234832059"/>
      <w:r w:rsidRPr="00CF7D91">
        <w:t>Порядок развития</w:t>
      </w:r>
      <w:r w:rsidR="00F67AC2" w:rsidRPr="00CF7D91">
        <w:t xml:space="preserve"> </w:t>
      </w:r>
      <w:bookmarkEnd w:id="122"/>
      <w:r w:rsidR="008F0F7B">
        <w:t>Подсистемы</w:t>
      </w:r>
      <w:bookmarkEnd w:id="123"/>
    </w:p>
    <w:p w14:paraId="62A6B016" w14:textId="690B75E4" w:rsidR="00C51EB3" w:rsidRDefault="003D0C6B" w:rsidP="003D0C6B">
      <w:r w:rsidRPr="00655F52">
        <w:t>Состав и содержание работ по развитию</w:t>
      </w:r>
      <w:r w:rsidRPr="003D0C6B">
        <w:t xml:space="preserve"> функциональных возможностей </w:t>
      </w:r>
      <w:r w:rsidR="008F0F7B">
        <w:t>Подсистемы</w:t>
      </w:r>
      <w:r w:rsidR="00655F52">
        <w:t xml:space="preserve"> </w:t>
      </w:r>
      <w:r>
        <w:t>указаны в таблице 8.1.</w:t>
      </w:r>
    </w:p>
    <w:p w14:paraId="07F0B47A" w14:textId="1604C434" w:rsidR="003D0C6B" w:rsidRPr="00182255" w:rsidRDefault="003D0C6B" w:rsidP="00510159">
      <w:pPr>
        <w:pStyle w:val="031-"/>
      </w:pPr>
      <w:r w:rsidRPr="004C008E">
        <w:t>Таблица №</w:t>
      </w:r>
      <w:r w:rsidR="00E7183A" w:rsidRPr="004C008E">
        <w:t>8.1</w:t>
      </w:r>
      <w:r w:rsidRPr="004C008E">
        <w:t xml:space="preserve"> – Работы по </w:t>
      </w:r>
      <w:r w:rsidR="00FA2DCD" w:rsidRPr="004C008E">
        <w:t>развитию Подсистемы</w:t>
      </w: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650"/>
        <w:gridCol w:w="4019"/>
        <w:gridCol w:w="5516"/>
      </w:tblGrid>
      <w:tr w:rsidR="00E53209" w:rsidRPr="004C008E" w14:paraId="34AD88BE" w14:textId="77777777" w:rsidTr="00695DE9">
        <w:trPr>
          <w:trHeight w:val="631"/>
          <w:tblHeader/>
          <w:jc w:val="center"/>
        </w:trPr>
        <w:tc>
          <w:tcPr>
            <w:tcW w:w="319" w:type="pct"/>
            <w:vAlign w:val="center"/>
          </w:tcPr>
          <w:p w14:paraId="322BD620" w14:textId="77777777" w:rsidR="00E53209" w:rsidRPr="004C008E" w:rsidRDefault="00E53209" w:rsidP="00695DE9">
            <w:pPr>
              <w:pStyle w:val="032-"/>
            </w:pPr>
            <w:r w:rsidRPr="004C008E">
              <w:t>№</w:t>
            </w:r>
          </w:p>
          <w:p w14:paraId="56C26ABB" w14:textId="77777777" w:rsidR="00E53209" w:rsidRPr="004C008E" w:rsidRDefault="00E53209" w:rsidP="00695DE9">
            <w:pPr>
              <w:pStyle w:val="032-"/>
            </w:pPr>
            <w:r w:rsidRPr="004C008E">
              <w:t>п/п</w:t>
            </w:r>
          </w:p>
        </w:tc>
        <w:tc>
          <w:tcPr>
            <w:tcW w:w="1973" w:type="pct"/>
            <w:vAlign w:val="center"/>
          </w:tcPr>
          <w:p w14:paraId="7B85715B" w14:textId="77777777" w:rsidR="00E53209" w:rsidRPr="004C008E" w:rsidRDefault="00E53209" w:rsidP="00695DE9">
            <w:pPr>
              <w:pStyle w:val="032-"/>
            </w:pPr>
            <w:r w:rsidRPr="004C008E">
              <w:t>Наименование работ</w:t>
            </w:r>
          </w:p>
        </w:tc>
        <w:tc>
          <w:tcPr>
            <w:tcW w:w="2708" w:type="pct"/>
            <w:vAlign w:val="center"/>
          </w:tcPr>
          <w:p w14:paraId="495A9FB4" w14:textId="77777777" w:rsidR="00E53209" w:rsidRPr="004C008E" w:rsidRDefault="00E53209" w:rsidP="00695DE9">
            <w:pPr>
              <w:pStyle w:val="032-"/>
              <w:rPr>
                <w:color w:val="000000" w:themeColor="text1"/>
              </w:rPr>
            </w:pPr>
            <w:r w:rsidRPr="004C008E">
              <w:rPr>
                <w:color w:val="000000" w:themeColor="text1"/>
              </w:rPr>
              <w:t>Детализация</w:t>
            </w:r>
          </w:p>
        </w:tc>
      </w:tr>
      <w:tr w:rsidR="00E53209" w:rsidRPr="004C008E" w14:paraId="3D4651D1" w14:textId="77777777" w:rsidTr="00695DE9">
        <w:trPr>
          <w:trHeight w:val="503"/>
          <w:jc w:val="center"/>
        </w:trPr>
        <w:tc>
          <w:tcPr>
            <w:tcW w:w="319" w:type="pct"/>
            <w:vMerge w:val="restart"/>
            <w:vAlign w:val="center"/>
          </w:tcPr>
          <w:p w14:paraId="0063BE63" w14:textId="77777777" w:rsidR="00E53209" w:rsidRPr="004C008E" w:rsidRDefault="00E53209" w:rsidP="00695DE9">
            <w:pPr>
              <w:pStyle w:val="0303-"/>
            </w:pPr>
            <w:r w:rsidRPr="004C008E">
              <w:t>1.</w:t>
            </w:r>
          </w:p>
        </w:tc>
        <w:tc>
          <w:tcPr>
            <w:tcW w:w="1973" w:type="pct"/>
            <w:vMerge w:val="restart"/>
            <w:vAlign w:val="center"/>
          </w:tcPr>
          <w:p w14:paraId="0D8B9BE2" w14:textId="77777777" w:rsidR="00E53209" w:rsidRPr="004C008E" w:rsidRDefault="00E53209" w:rsidP="00695DE9">
            <w:pPr>
              <w:pStyle w:val="0303-"/>
            </w:pPr>
            <w:r w:rsidRPr="004C008E">
              <w:t>Разработка функциональной возможности выбора периода графика и реестра в функциональном модуле «Контроль превышения фактического теплопотребления от проектного» раздела «Энергоэффективность»</w:t>
            </w:r>
          </w:p>
        </w:tc>
        <w:tc>
          <w:tcPr>
            <w:tcW w:w="2708" w:type="pct"/>
            <w:vAlign w:val="center"/>
          </w:tcPr>
          <w:p w14:paraId="3FE7DE42" w14:textId="77777777" w:rsidR="00E53209" w:rsidRPr="004C008E" w:rsidRDefault="00E53209" w:rsidP="00695DE9">
            <w:pPr>
              <w:pStyle w:val="0303-"/>
            </w:pPr>
            <w:r w:rsidRPr="004C008E">
              <w:t xml:space="preserve">Реализовать </w:t>
            </w:r>
            <w:r>
              <w:t>отображение данных за период для раздела График</w:t>
            </w:r>
          </w:p>
        </w:tc>
      </w:tr>
      <w:tr w:rsidR="00E53209" w:rsidRPr="004C008E" w14:paraId="1BF5D90E" w14:textId="77777777" w:rsidTr="00695DE9">
        <w:trPr>
          <w:trHeight w:val="502"/>
          <w:jc w:val="center"/>
        </w:trPr>
        <w:tc>
          <w:tcPr>
            <w:tcW w:w="319" w:type="pct"/>
            <w:vMerge/>
            <w:vAlign w:val="center"/>
          </w:tcPr>
          <w:p w14:paraId="4DBD81B0" w14:textId="77777777" w:rsidR="00E53209" w:rsidRPr="004C008E" w:rsidRDefault="00E53209" w:rsidP="00695DE9">
            <w:pPr>
              <w:pStyle w:val="0303-"/>
            </w:pPr>
          </w:p>
        </w:tc>
        <w:tc>
          <w:tcPr>
            <w:tcW w:w="1973" w:type="pct"/>
            <w:vMerge/>
            <w:vAlign w:val="center"/>
          </w:tcPr>
          <w:p w14:paraId="7A2510B4" w14:textId="77777777" w:rsidR="00E53209" w:rsidRPr="004C008E" w:rsidRDefault="00E53209" w:rsidP="00695DE9">
            <w:pPr>
              <w:pStyle w:val="0303-"/>
            </w:pPr>
          </w:p>
        </w:tc>
        <w:tc>
          <w:tcPr>
            <w:tcW w:w="2708" w:type="pct"/>
            <w:vAlign w:val="center"/>
          </w:tcPr>
          <w:p w14:paraId="7AFECC70" w14:textId="77777777" w:rsidR="00E53209" w:rsidRPr="004C008E" w:rsidRDefault="00E53209" w:rsidP="00695DE9">
            <w:pPr>
              <w:pStyle w:val="0303-"/>
            </w:pPr>
            <w:r w:rsidRPr="004C008E">
              <w:t xml:space="preserve">Реализовать </w:t>
            </w:r>
            <w:r>
              <w:t>отображение данных за период для раздела Карта</w:t>
            </w:r>
          </w:p>
        </w:tc>
      </w:tr>
      <w:tr w:rsidR="00E53209" w:rsidRPr="004C008E" w14:paraId="3DB34CD1" w14:textId="77777777" w:rsidTr="00695DE9">
        <w:trPr>
          <w:trHeight w:val="300"/>
          <w:jc w:val="center"/>
        </w:trPr>
        <w:tc>
          <w:tcPr>
            <w:tcW w:w="319" w:type="pct"/>
            <w:vMerge/>
            <w:vAlign w:val="center"/>
          </w:tcPr>
          <w:p w14:paraId="4194A502" w14:textId="77777777" w:rsidR="00E53209" w:rsidRPr="004C008E" w:rsidRDefault="00E53209" w:rsidP="00695DE9">
            <w:pPr>
              <w:pStyle w:val="0303-"/>
            </w:pPr>
          </w:p>
        </w:tc>
        <w:tc>
          <w:tcPr>
            <w:tcW w:w="1973" w:type="pct"/>
            <w:vMerge/>
            <w:vAlign w:val="center"/>
          </w:tcPr>
          <w:p w14:paraId="7E8B1D08" w14:textId="77777777" w:rsidR="00E53209" w:rsidRPr="004C008E" w:rsidRDefault="00E53209" w:rsidP="00695DE9">
            <w:pPr>
              <w:pStyle w:val="0303-"/>
            </w:pPr>
          </w:p>
        </w:tc>
        <w:tc>
          <w:tcPr>
            <w:tcW w:w="2708" w:type="pct"/>
            <w:vAlign w:val="center"/>
          </w:tcPr>
          <w:p w14:paraId="39E5BDE8" w14:textId="77777777" w:rsidR="00E53209" w:rsidRPr="004C008E" w:rsidRDefault="00E53209" w:rsidP="00695DE9">
            <w:pPr>
              <w:pStyle w:val="0303-"/>
            </w:pPr>
            <w:r w:rsidRPr="004C008E">
              <w:t xml:space="preserve">Реализовать </w:t>
            </w:r>
            <w:r>
              <w:t>отображение данных за период для раздела Реестр</w:t>
            </w:r>
          </w:p>
        </w:tc>
      </w:tr>
      <w:tr w:rsidR="00E53209" w:rsidRPr="004C008E" w14:paraId="746EC80C" w14:textId="77777777" w:rsidTr="00695DE9">
        <w:trPr>
          <w:trHeight w:val="300"/>
          <w:jc w:val="center"/>
        </w:trPr>
        <w:tc>
          <w:tcPr>
            <w:tcW w:w="319" w:type="pct"/>
            <w:vMerge/>
            <w:vAlign w:val="center"/>
          </w:tcPr>
          <w:p w14:paraId="2296B81B" w14:textId="77777777" w:rsidR="00E53209" w:rsidRPr="004C008E" w:rsidRDefault="00E53209" w:rsidP="00695DE9">
            <w:pPr>
              <w:pStyle w:val="0303-"/>
            </w:pPr>
          </w:p>
        </w:tc>
        <w:tc>
          <w:tcPr>
            <w:tcW w:w="1973" w:type="pct"/>
            <w:vMerge/>
            <w:vAlign w:val="center"/>
          </w:tcPr>
          <w:p w14:paraId="0B21B6E8" w14:textId="77777777" w:rsidR="00E53209" w:rsidRPr="004C008E" w:rsidRDefault="00E53209" w:rsidP="00695DE9">
            <w:pPr>
              <w:pStyle w:val="0303-"/>
            </w:pPr>
          </w:p>
        </w:tc>
        <w:tc>
          <w:tcPr>
            <w:tcW w:w="2708" w:type="pct"/>
            <w:vAlign w:val="center"/>
          </w:tcPr>
          <w:p w14:paraId="2772A69E" w14:textId="4A72EF77" w:rsidR="00E53209" w:rsidRPr="004C008E" w:rsidRDefault="00E53209" w:rsidP="00695DE9">
            <w:pPr>
              <w:pStyle w:val="0303-"/>
            </w:pPr>
            <w:r w:rsidRPr="0038409B">
              <w:t>Реализовать печатную форму графика и реестра по выбранному периоду</w:t>
            </w:r>
            <w:r w:rsidR="00B451F4" w:rsidRPr="0038409B">
              <w:t xml:space="preserve"> </w:t>
            </w:r>
          </w:p>
        </w:tc>
      </w:tr>
      <w:tr w:rsidR="00E53209" w:rsidRPr="004C008E" w14:paraId="12B4B357" w14:textId="77777777" w:rsidTr="00695DE9">
        <w:trPr>
          <w:trHeight w:val="300"/>
          <w:jc w:val="center"/>
        </w:trPr>
        <w:tc>
          <w:tcPr>
            <w:tcW w:w="319" w:type="pct"/>
            <w:vMerge/>
            <w:vAlign w:val="center"/>
          </w:tcPr>
          <w:p w14:paraId="58FD6D98" w14:textId="77777777" w:rsidR="00E53209" w:rsidRPr="004C008E" w:rsidRDefault="00E53209" w:rsidP="00695DE9">
            <w:pPr>
              <w:pStyle w:val="0303-"/>
            </w:pPr>
          </w:p>
        </w:tc>
        <w:tc>
          <w:tcPr>
            <w:tcW w:w="1973" w:type="pct"/>
            <w:vMerge/>
            <w:vAlign w:val="center"/>
          </w:tcPr>
          <w:p w14:paraId="0D62362A" w14:textId="77777777" w:rsidR="00E53209" w:rsidRPr="004C008E" w:rsidRDefault="00E53209" w:rsidP="00695DE9">
            <w:pPr>
              <w:pStyle w:val="0303-"/>
            </w:pPr>
          </w:p>
        </w:tc>
        <w:tc>
          <w:tcPr>
            <w:tcW w:w="2708" w:type="pct"/>
            <w:vAlign w:val="center"/>
          </w:tcPr>
          <w:p w14:paraId="0BC4A9D9" w14:textId="77777777" w:rsidR="00E53209" w:rsidRPr="004C008E" w:rsidRDefault="00E53209" w:rsidP="00695DE9">
            <w:pPr>
              <w:pStyle w:val="0303-"/>
            </w:pPr>
            <w:r w:rsidRPr="004C008E">
              <w:t>Итоговое тестирование</w:t>
            </w:r>
          </w:p>
        </w:tc>
      </w:tr>
      <w:tr w:rsidR="00E53209" w:rsidRPr="004C008E" w14:paraId="672ADBD4" w14:textId="77777777" w:rsidTr="00695DE9">
        <w:trPr>
          <w:trHeight w:val="374"/>
          <w:jc w:val="center"/>
        </w:trPr>
        <w:tc>
          <w:tcPr>
            <w:tcW w:w="319" w:type="pct"/>
            <w:vMerge w:val="restart"/>
            <w:vAlign w:val="center"/>
          </w:tcPr>
          <w:p w14:paraId="3950CB5A" w14:textId="77777777" w:rsidR="00E53209" w:rsidRPr="004C008E" w:rsidRDefault="00E53209" w:rsidP="00695DE9">
            <w:pPr>
              <w:pStyle w:val="0303-"/>
            </w:pPr>
            <w:r w:rsidRPr="004C008E">
              <w:t>2.</w:t>
            </w:r>
          </w:p>
        </w:tc>
        <w:tc>
          <w:tcPr>
            <w:tcW w:w="1973" w:type="pct"/>
            <w:vMerge w:val="restart"/>
            <w:vAlign w:val="center"/>
          </w:tcPr>
          <w:p w14:paraId="6B95FEC1" w14:textId="77777777" w:rsidR="00E53209" w:rsidRPr="004C008E" w:rsidRDefault="00E53209" w:rsidP="00695DE9">
            <w:pPr>
              <w:pStyle w:val="0303-"/>
            </w:pPr>
            <w:r w:rsidRPr="004C008E">
              <w:t>Разработка функциональной возможности выбора периода в модуле «Контроль температурного графика» раздела «Энергоэффективность»</w:t>
            </w:r>
          </w:p>
        </w:tc>
        <w:tc>
          <w:tcPr>
            <w:tcW w:w="2708" w:type="pct"/>
            <w:vAlign w:val="center"/>
          </w:tcPr>
          <w:p w14:paraId="745B21C1" w14:textId="77777777" w:rsidR="00E53209" w:rsidRPr="004C008E" w:rsidRDefault="00E53209" w:rsidP="00695DE9">
            <w:pPr>
              <w:pStyle w:val="0303-"/>
            </w:pPr>
            <w:r w:rsidRPr="004C008E">
              <w:t xml:space="preserve">Реализовать </w:t>
            </w:r>
            <w:r>
              <w:t>отображение данных за период для раздела График</w:t>
            </w:r>
          </w:p>
        </w:tc>
      </w:tr>
      <w:tr w:rsidR="00E53209" w:rsidRPr="004C008E" w14:paraId="6317025A" w14:textId="77777777" w:rsidTr="00695DE9">
        <w:trPr>
          <w:trHeight w:val="373"/>
          <w:jc w:val="center"/>
        </w:trPr>
        <w:tc>
          <w:tcPr>
            <w:tcW w:w="319" w:type="pct"/>
            <w:vMerge/>
            <w:vAlign w:val="center"/>
          </w:tcPr>
          <w:p w14:paraId="72403173" w14:textId="77777777" w:rsidR="00E53209" w:rsidRPr="004C008E" w:rsidRDefault="00E53209" w:rsidP="00695DE9">
            <w:pPr>
              <w:pStyle w:val="0303-"/>
            </w:pPr>
          </w:p>
        </w:tc>
        <w:tc>
          <w:tcPr>
            <w:tcW w:w="1973" w:type="pct"/>
            <w:vMerge/>
            <w:vAlign w:val="center"/>
          </w:tcPr>
          <w:p w14:paraId="23B5F606" w14:textId="77777777" w:rsidR="00E53209" w:rsidRPr="004C008E" w:rsidRDefault="00E53209" w:rsidP="00695DE9">
            <w:pPr>
              <w:pStyle w:val="0303-"/>
            </w:pPr>
          </w:p>
        </w:tc>
        <w:tc>
          <w:tcPr>
            <w:tcW w:w="2708" w:type="pct"/>
            <w:vAlign w:val="center"/>
          </w:tcPr>
          <w:p w14:paraId="16AC17BA" w14:textId="77777777" w:rsidR="00E53209" w:rsidRPr="004C008E" w:rsidRDefault="00E53209" w:rsidP="00695DE9">
            <w:pPr>
              <w:pStyle w:val="0303-"/>
            </w:pPr>
            <w:r w:rsidRPr="004C008E">
              <w:t xml:space="preserve">Реализовать </w:t>
            </w:r>
            <w:r>
              <w:t>отображение данных за период для раздела Карта</w:t>
            </w:r>
          </w:p>
        </w:tc>
      </w:tr>
      <w:tr w:rsidR="00E53209" w:rsidRPr="004C008E" w14:paraId="2B97777E" w14:textId="77777777" w:rsidTr="00695DE9">
        <w:trPr>
          <w:trHeight w:val="300"/>
          <w:jc w:val="center"/>
        </w:trPr>
        <w:tc>
          <w:tcPr>
            <w:tcW w:w="319" w:type="pct"/>
            <w:vMerge/>
            <w:vAlign w:val="center"/>
          </w:tcPr>
          <w:p w14:paraId="04C210FD" w14:textId="77777777" w:rsidR="00E53209" w:rsidRPr="004C008E" w:rsidRDefault="00E53209" w:rsidP="00695DE9">
            <w:pPr>
              <w:pStyle w:val="0303-"/>
            </w:pPr>
          </w:p>
        </w:tc>
        <w:tc>
          <w:tcPr>
            <w:tcW w:w="1973" w:type="pct"/>
            <w:vMerge/>
            <w:vAlign w:val="center"/>
          </w:tcPr>
          <w:p w14:paraId="241268AB" w14:textId="77777777" w:rsidR="00E53209" w:rsidRPr="004C008E" w:rsidRDefault="00E53209" w:rsidP="00695DE9">
            <w:pPr>
              <w:pStyle w:val="0303-"/>
            </w:pPr>
          </w:p>
        </w:tc>
        <w:tc>
          <w:tcPr>
            <w:tcW w:w="2708" w:type="pct"/>
            <w:vAlign w:val="center"/>
          </w:tcPr>
          <w:p w14:paraId="714628C8" w14:textId="77777777" w:rsidR="00E53209" w:rsidRPr="004C008E" w:rsidRDefault="00E53209" w:rsidP="00695DE9">
            <w:pPr>
              <w:pStyle w:val="0303-"/>
            </w:pPr>
            <w:r>
              <w:t xml:space="preserve">Создание раздела реестра с отображением выбранного периода </w:t>
            </w:r>
          </w:p>
        </w:tc>
      </w:tr>
      <w:tr w:rsidR="00E53209" w:rsidRPr="004C008E" w14:paraId="1F723D56" w14:textId="77777777" w:rsidTr="00695DE9">
        <w:trPr>
          <w:trHeight w:val="300"/>
          <w:jc w:val="center"/>
        </w:trPr>
        <w:tc>
          <w:tcPr>
            <w:tcW w:w="319" w:type="pct"/>
            <w:vMerge/>
            <w:vAlign w:val="center"/>
          </w:tcPr>
          <w:p w14:paraId="6CCFF9E8" w14:textId="77777777" w:rsidR="00E53209" w:rsidRPr="004C008E" w:rsidRDefault="00E53209" w:rsidP="00695DE9">
            <w:pPr>
              <w:pStyle w:val="0303-"/>
            </w:pPr>
          </w:p>
        </w:tc>
        <w:tc>
          <w:tcPr>
            <w:tcW w:w="1973" w:type="pct"/>
            <w:vMerge/>
            <w:vAlign w:val="center"/>
          </w:tcPr>
          <w:p w14:paraId="01B33105" w14:textId="77777777" w:rsidR="00E53209" w:rsidRPr="004C008E" w:rsidRDefault="00E53209" w:rsidP="00695DE9">
            <w:pPr>
              <w:pStyle w:val="0303-"/>
            </w:pPr>
          </w:p>
        </w:tc>
        <w:tc>
          <w:tcPr>
            <w:tcW w:w="2708" w:type="pct"/>
            <w:vAlign w:val="center"/>
          </w:tcPr>
          <w:p w14:paraId="526C4A7B" w14:textId="36597722" w:rsidR="00E53209" w:rsidRPr="004C008E" w:rsidRDefault="00E53209" w:rsidP="00695DE9">
            <w:pPr>
              <w:pStyle w:val="0303-"/>
            </w:pPr>
            <w:r w:rsidRPr="0038409B">
              <w:t>Реализовать печатную форму отчета в разделе реестр за выбранный период</w:t>
            </w:r>
            <w:r w:rsidR="00B451F4" w:rsidRPr="0038409B">
              <w:t xml:space="preserve"> </w:t>
            </w:r>
          </w:p>
        </w:tc>
      </w:tr>
      <w:tr w:rsidR="00E53209" w:rsidRPr="004C008E" w14:paraId="539F27D5" w14:textId="77777777" w:rsidTr="00695DE9">
        <w:trPr>
          <w:trHeight w:val="300"/>
          <w:jc w:val="center"/>
        </w:trPr>
        <w:tc>
          <w:tcPr>
            <w:tcW w:w="319" w:type="pct"/>
            <w:vMerge/>
            <w:vAlign w:val="center"/>
          </w:tcPr>
          <w:p w14:paraId="7CA7BEE4" w14:textId="77777777" w:rsidR="00E53209" w:rsidRPr="004C008E" w:rsidRDefault="00E53209" w:rsidP="00695DE9">
            <w:pPr>
              <w:pStyle w:val="0303-"/>
            </w:pPr>
          </w:p>
        </w:tc>
        <w:tc>
          <w:tcPr>
            <w:tcW w:w="1973" w:type="pct"/>
            <w:vMerge/>
            <w:vAlign w:val="center"/>
          </w:tcPr>
          <w:p w14:paraId="4A5328F0" w14:textId="77777777" w:rsidR="00E53209" w:rsidRPr="004C008E" w:rsidRDefault="00E53209" w:rsidP="00695DE9">
            <w:pPr>
              <w:pStyle w:val="0303-"/>
            </w:pPr>
          </w:p>
        </w:tc>
        <w:tc>
          <w:tcPr>
            <w:tcW w:w="2708" w:type="pct"/>
            <w:vAlign w:val="center"/>
          </w:tcPr>
          <w:p w14:paraId="73565F9E" w14:textId="77777777" w:rsidR="00E53209" w:rsidRPr="004C008E" w:rsidRDefault="00E53209" w:rsidP="00695DE9">
            <w:pPr>
              <w:pStyle w:val="0303-"/>
            </w:pPr>
            <w:r w:rsidRPr="004C008E">
              <w:t>Итоговое тестирование</w:t>
            </w:r>
          </w:p>
        </w:tc>
      </w:tr>
      <w:tr w:rsidR="00E53209" w:rsidRPr="004C008E" w14:paraId="412F24A8" w14:textId="77777777" w:rsidTr="00695DE9">
        <w:trPr>
          <w:trHeight w:val="421"/>
          <w:jc w:val="center"/>
        </w:trPr>
        <w:tc>
          <w:tcPr>
            <w:tcW w:w="319" w:type="pct"/>
            <w:vMerge w:val="restart"/>
            <w:vAlign w:val="center"/>
          </w:tcPr>
          <w:p w14:paraId="1BC804E7" w14:textId="77777777" w:rsidR="00E53209" w:rsidRPr="004C008E" w:rsidRDefault="00E53209" w:rsidP="00695DE9">
            <w:pPr>
              <w:pStyle w:val="0303-"/>
            </w:pPr>
            <w:r w:rsidRPr="004C008E">
              <w:t>3.</w:t>
            </w:r>
          </w:p>
        </w:tc>
        <w:tc>
          <w:tcPr>
            <w:tcW w:w="1973" w:type="pct"/>
            <w:vMerge w:val="restart"/>
            <w:vAlign w:val="center"/>
          </w:tcPr>
          <w:p w14:paraId="6370C252" w14:textId="77777777" w:rsidR="00E53209" w:rsidRPr="004C008E" w:rsidRDefault="00E53209" w:rsidP="00695DE9">
            <w:pPr>
              <w:pStyle w:val="0303-"/>
            </w:pPr>
            <w:r w:rsidRPr="004C008E">
              <w:t>Разработка функции «печатная форма» по разделу «Контроль температурного графика»</w:t>
            </w:r>
            <w:r>
              <w:t xml:space="preserve"> из дерева объектов по выбранному ресурсу «Теплоснабжение» выбранного объекта</w:t>
            </w:r>
            <w:r w:rsidRPr="004C008E">
              <w:t xml:space="preserve"> </w:t>
            </w:r>
            <w:r>
              <w:t xml:space="preserve">в разделе </w:t>
            </w:r>
          </w:p>
        </w:tc>
        <w:tc>
          <w:tcPr>
            <w:tcW w:w="2708" w:type="pct"/>
            <w:vAlign w:val="bottom"/>
          </w:tcPr>
          <w:p w14:paraId="77DBAAAA" w14:textId="035FBC54" w:rsidR="00E53209" w:rsidRPr="004C008E" w:rsidRDefault="00E53209" w:rsidP="00695DE9">
            <w:pPr>
              <w:pStyle w:val="0303-"/>
            </w:pPr>
            <w:r>
              <w:t>Разработка печатной формы</w:t>
            </w:r>
            <w:r w:rsidRPr="004C008E">
              <w:t xml:space="preserve"> «Контроль температурного графика» </w:t>
            </w:r>
            <w:r>
              <w:t>по объекту потребления в раз</w:t>
            </w:r>
            <w:r w:rsidR="00B451F4">
              <w:t>дел</w:t>
            </w:r>
            <w:r>
              <w:t xml:space="preserve">е </w:t>
            </w:r>
            <w:r w:rsidR="00B451F4">
              <w:t>К</w:t>
            </w:r>
            <w:r>
              <w:t xml:space="preserve">ТГ </w:t>
            </w:r>
          </w:p>
        </w:tc>
      </w:tr>
      <w:tr w:rsidR="00E53209" w:rsidRPr="004C008E" w14:paraId="555E98DA" w14:textId="77777777" w:rsidTr="00695DE9">
        <w:trPr>
          <w:trHeight w:val="421"/>
          <w:jc w:val="center"/>
        </w:trPr>
        <w:tc>
          <w:tcPr>
            <w:tcW w:w="319" w:type="pct"/>
            <w:vMerge/>
            <w:vAlign w:val="center"/>
          </w:tcPr>
          <w:p w14:paraId="489E2642" w14:textId="77777777" w:rsidR="00E53209" w:rsidRPr="004C008E" w:rsidRDefault="00E53209" w:rsidP="00695DE9">
            <w:pPr>
              <w:pStyle w:val="0303-"/>
            </w:pPr>
          </w:p>
        </w:tc>
        <w:tc>
          <w:tcPr>
            <w:tcW w:w="1973" w:type="pct"/>
            <w:vMerge/>
            <w:vAlign w:val="center"/>
          </w:tcPr>
          <w:p w14:paraId="762E9B06" w14:textId="77777777" w:rsidR="00E53209" w:rsidRPr="004C008E" w:rsidRDefault="00E53209" w:rsidP="00695DE9">
            <w:pPr>
              <w:pStyle w:val="0303-"/>
            </w:pPr>
          </w:p>
        </w:tc>
        <w:tc>
          <w:tcPr>
            <w:tcW w:w="2708" w:type="pct"/>
            <w:vAlign w:val="bottom"/>
          </w:tcPr>
          <w:p w14:paraId="74FE2857" w14:textId="0680A7FF" w:rsidR="00E53209" w:rsidRDefault="00E53209" w:rsidP="00695DE9">
            <w:pPr>
              <w:pStyle w:val="0303-"/>
            </w:pPr>
            <w:r w:rsidRPr="000C5168">
              <w:t>Добавить возможность формировать отчет по выбранному периоду «Контроль температурного графика» из дерева объектов</w:t>
            </w:r>
            <w:r w:rsidRPr="00A0308E">
              <w:t xml:space="preserve"> </w:t>
            </w:r>
          </w:p>
        </w:tc>
      </w:tr>
      <w:tr w:rsidR="00E53209" w:rsidRPr="004C008E" w14:paraId="5AEF0695" w14:textId="77777777" w:rsidTr="00695DE9">
        <w:trPr>
          <w:trHeight w:val="421"/>
          <w:jc w:val="center"/>
        </w:trPr>
        <w:tc>
          <w:tcPr>
            <w:tcW w:w="319" w:type="pct"/>
            <w:vMerge/>
            <w:vAlign w:val="center"/>
          </w:tcPr>
          <w:p w14:paraId="291AB7CB" w14:textId="77777777" w:rsidR="00E53209" w:rsidRPr="004C008E" w:rsidRDefault="00E53209" w:rsidP="00695DE9">
            <w:pPr>
              <w:pStyle w:val="0303-"/>
            </w:pPr>
          </w:p>
        </w:tc>
        <w:tc>
          <w:tcPr>
            <w:tcW w:w="1973" w:type="pct"/>
            <w:vMerge/>
            <w:vAlign w:val="center"/>
          </w:tcPr>
          <w:p w14:paraId="01099D00" w14:textId="77777777" w:rsidR="00E53209" w:rsidRPr="004C008E" w:rsidRDefault="00E53209" w:rsidP="00695DE9">
            <w:pPr>
              <w:pStyle w:val="0303-"/>
            </w:pPr>
          </w:p>
        </w:tc>
        <w:tc>
          <w:tcPr>
            <w:tcW w:w="2708" w:type="pct"/>
            <w:vAlign w:val="bottom"/>
          </w:tcPr>
          <w:p w14:paraId="68D8A997" w14:textId="77777777" w:rsidR="00E53209" w:rsidRPr="00384E4C" w:rsidRDefault="00E53209" w:rsidP="00695DE9">
            <w:pPr>
              <w:pStyle w:val="0303-"/>
            </w:pPr>
            <w:r>
              <w:t>Добавление в отчет функции нарушения и отклонения подачи теплоносителя</w:t>
            </w:r>
          </w:p>
        </w:tc>
      </w:tr>
      <w:tr w:rsidR="00E53209" w:rsidRPr="004C008E" w14:paraId="614A1C8C" w14:textId="77777777" w:rsidTr="00695DE9">
        <w:trPr>
          <w:trHeight w:val="300"/>
          <w:jc w:val="center"/>
        </w:trPr>
        <w:tc>
          <w:tcPr>
            <w:tcW w:w="319" w:type="pct"/>
            <w:vMerge/>
            <w:vAlign w:val="center"/>
          </w:tcPr>
          <w:p w14:paraId="1EDC69AF" w14:textId="77777777" w:rsidR="00E53209" w:rsidRPr="004C008E" w:rsidRDefault="00E53209" w:rsidP="00695DE9">
            <w:pPr>
              <w:pStyle w:val="0303-"/>
            </w:pPr>
          </w:p>
        </w:tc>
        <w:tc>
          <w:tcPr>
            <w:tcW w:w="1973" w:type="pct"/>
            <w:vMerge/>
            <w:vAlign w:val="center"/>
          </w:tcPr>
          <w:p w14:paraId="08CF131A" w14:textId="77777777" w:rsidR="00E53209" w:rsidRPr="004C008E" w:rsidRDefault="00E53209" w:rsidP="00695DE9">
            <w:pPr>
              <w:pStyle w:val="0303-"/>
            </w:pPr>
          </w:p>
        </w:tc>
        <w:tc>
          <w:tcPr>
            <w:tcW w:w="2708" w:type="pct"/>
            <w:vAlign w:val="bottom"/>
          </w:tcPr>
          <w:p w14:paraId="0B1C8C96" w14:textId="77777777" w:rsidR="00E53209" w:rsidRPr="004C008E" w:rsidRDefault="00E53209" w:rsidP="00695DE9">
            <w:pPr>
              <w:pStyle w:val="0303-"/>
            </w:pPr>
            <w:r w:rsidRPr="004C008E">
              <w:t>Итоговое тестирование</w:t>
            </w:r>
          </w:p>
        </w:tc>
      </w:tr>
      <w:tr w:rsidR="00E53209" w:rsidRPr="004C008E" w14:paraId="3E9CBDA0" w14:textId="77777777" w:rsidTr="00695DE9">
        <w:trPr>
          <w:trHeight w:val="1162"/>
          <w:jc w:val="center"/>
        </w:trPr>
        <w:tc>
          <w:tcPr>
            <w:tcW w:w="319" w:type="pct"/>
            <w:vMerge w:val="restart"/>
            <w:vAlign w:val="center"/>
          </w:tcPr>
          <w:p w14:paraId="733620B1" w14:textId="77777777" w:rsidR="00E53209" w:rsidRPr="004C008E" w:rsidRDefault="00E53209" w:rsidP="00695DE9">
            <w:pPr>
              <w:pStyle w:val="0303-"/>
            </w:pPr>
            <w:r w:rsidRPr="004C008E">
              <w:t>4.</w:t>
            </w:r>
          </w:p>
        </w:tc>
        <w:tc>
          <w:tcPr>
            <w:tcW w:w="1973" w:type="pct"/>
            <w:vMerge w:val="restart"/>
            <w:vAlign w:val="center"/>
          </w:tcPr>
          <w:p w14:paraId="7E910D79" w14:textId="77777777" w:rsidR="00E53209" w:rsidRPr="004C008E" w:rsidRDefault="00E53209" w:rsidP="00695DE9">
            <w:pPr>
              <w:pStyle w:val="0303-"/>
            </w:pPr>
            <w:r w:rsidRPr="004C008E">
              <w:t xml:space="preserve">Доработка модуля «Реестры» в разделе формирования отчетности «Сверхнормативное потребление тепловой энергии», в части </w:t>
            </w:r>
            <w:r w:rsidRPr="004C008E">
              <w:lastRenderedPageBreak/>
              <w:t>доработки выбора района при формировании отчета.</w:t>
            </w:r>
          </w:p>
        </w:tc>
        <w:tc>
          <w:tcPr>
            <w:tcW w:w="2708" w:type="pct"/>
            <w:vAlign w:val="center"/>
          </w:tcPr>
          <w:p w14:paraId="1DBEDFCF" w14:textId="77777777" w:rsidR="00E53209" w:rsidRPr="004C008E" w:rsidRDefault="00E53209" w:rsidP="00695DE9">
            <w:pPr>
              <w:pStyle w:val="0303-"/>
            </w:pPr>
            <w:r w:rsidRPr="004C008E">
              <w:lastRenderedPageBreak/>
              <w:t xml:space="preserve">В модуле «Реестры» в функции отчетности «Сверхнормативное потребление тепловой энергии» расширить возможности и функционал </w:t>
            </w:r>
            <w:r>
              <w:t>возможностью выбора района</w:t>
            </w:r>
          </w:p>
        </w:tc>
      </w:tr>
      <w:tr w:rsidR="00E53209" w:rsidRPr="004C008E" w14:paraId="7E420187" w14:textId="77777777" w:rsidTr="00695DE9">
        <w:trPr>
          <w:trHeight w:val="663"/>
          <w:jc w:val="center"/>
        </w:trPr>
        <w:tc>
          <w:tcPr>
            <w:tcW w:w="319" w:type="pct"/>
            <w:vMerge/>
            <w:vAlign w:val="center"/>
          </w:tcPr>
          <w:p w14:paraId="1E236A29" w14:textId="77777777" w:rsidR="00E53209" w:rsidRPr="004C008E" w:rsidRDefault="00E53209" w:rsidP="00695DE9">
            <w:pPr>
              <w:pStyle w:val="0303-"/>
            </w:pPr>
          </w:p>
        </w:tc>
        <w:tc>
          <w:tcPr>
            <w:tcW w:w="1973" w:type="pct"/>
            <w:vMerge/>
            <w:vAlign w:val="center"/>
          </w:tcPr>
          <w:p w14:paraId="4FAC61DD" w14:textId="77777777" w:rsidR="00E53209" w:rsidRPr="004C008E" w:rsidRDefault="00E53209" w:rsidP="00695DE9">
            <w:pPr>
              <w:pStyle w:val="0303-"/>
            </w:pPr>
          </w:p>
        </w:tc>
        <w:tc>
          <w:tcPr>
            <w:tcW w:w="2708" w:type="pct"/>
            <w:vAlign w:val="center"/>
          </w:tcPr>
          <w:p w14:paraId="23333341" w14:textId="77777777" w:rsidR="00E53209" w:rsidRPr="004C008E" w:rsidRDefault="00E53209" w:rsidP="00695DE9">
            <w:pPr>
              <w:pStyle w:val="0303-"/>
            </w:pPr>
            <w:r>
              <w:t>Запретить выбирать головной прибор, если не указан объект головного прибора</w:t>
            </w:r>
          </w:p>
        </w:tc>
      </w:tr>
      <w:tr w:rsidR="00E53209" w:rsidRPr="004C008E" w14:paraId="388B1B1F" w14:textId="77777777" w:rsidTr="00695DE9">
        <w:trPr>
          <w:trHeight w:val="379"/>
          <w:jc w:val="center"/>
        </w:trPr>
        <w:tc>
          <w:tcPr>
            <w:tcW w:w="319" w:type="pct"/>
            <w:vMerge/>
            <w:vAlign w:val="center"/>
          </w:tcPr>
          <w:p w14:paraId="45418BBB" w14:textId="77777777" w:rsidR="00E53209" w:rsidRPr="004C008E" w:rsidRDefault="00E53209" w:rsidP="00695DE9">
            <w:pPr>
              <w:pStyle w:val="0303-"/>
            </w:pPr>
          </w:p>
        </w:tc>
        <w:tc>
          <w:tcPr>
            <w:tcW w:w="1973" w:type="pct"/>
            <w:vMerge/>
            <w:vAlign w:val="center"/>
          </w:tcPr>
          <w:p w14:paraId="7E9A7027" w14:textId="77777777" w:rsidR="00E53209" w:rsidRPr="004C008E" w:rsidRDefault="00E53209" w:rsidP="00695DE9">
            <w:pPr>
              <w:pStyle w:val="0303-"/>
            </w:pPr>
          </w:p>
        </w:tc>
        <w:tc>
          <w:tcPr>
            <w:tcW w:w="2708" w:type="pct"/>
            <w:vAlign w:val="center"/>
          </w:tcPr>
          <w:p w14:paraId="05CD859A" w14:textId="77777777" w:rsidR="00E53209" w:rsidRPr="004C008E" w:rsidRDefault="00E53209" w:rsidP="00695DE9">
            <w:pPr>
              <w:pStyle w:val="0303-"/>
            </w:pPr>
            <w:r w:rsidRPr="004C008E">
              <w:t>Итоговое тестирование</w:t>
            </w:r>
          </w:p>
        </w:tc>
      </w:tr>
      <w:tr w:rsidR="00E53209" w:rsidRPr="004C008E" w14:paraId="12D4FC28" w14:textId="77777777" w:rsidTr="00695DE9">
        <w:trPr>
          <w:trHeight w:val="300"/>
          <w:jc w:val="center"/>
        </w:trPr>
        <w:tc>
          <w:tcPr>
            <w:tcW w:w="319" w:type="pct"/>
            <w:vMerge w:val="restart"/>
            <w:vAlign w:val="center"/>
          </w:tcPr>
          <w:p w14:paraId="4B9C3440" w14:textId="77777777" w:rsidR="00E53209" w:rsidRPr="004C008E" w:rsidRDefault="00E53209" w:rsidP="00695DE9">
            <w:pPr>
              <w:pStyle w:val="0303-"/>
            </w:pPr>
            <w:r w:rsidRPr="004C008E">
              <w:t>5.</w:t>
            </w:r>
          </w:p>
        </w:tc>
        <w:tc>
          <w:tcPr>
            <w:tcW w:w="1973" w:type="pct"/>
            <w:vMerge w:val="restart"/>
            <w:vAlign w:val="center"/>
          </w:tcPr>
          <w:p w14:paraId="428D59BC" w14:textId="77777777" w:rsidR="00E53209" w:rsidRPr="004C008E" w:rsidRDefault="00E53209" w:rsidP="00695DE9">
            <w:pPr>
              <w:pStyle w:val="0303-"/>
            </w:pPr>
            <w:r w:rsidRPr="00442ED9">
              <w:t>Разработка экранной формы «Контроль температурного графика» по коммунальной услуге на уровне объекта потребления</w:t>
            </w:r>
          </w:p>
        </w:tc>
        <w:tc>
          <w:tcPr>
            <w:tcW w:w="2708" w:type="pct"/>
            <w:vAlign w:val="center"/>
          </w:tcPr>
          <w:p w14:paraId="43B85D02" w14:textId="186892F9" w:rsidR="00E53209" w:rsidRPr="006A3B7C" w:rsidRDefault="00E53209" w:rsidP="00695DE9">
            <w:pPr>
              <w:pStyle w:val="0303-"/>
              <w:rPr>
                <w:highlight w:val="yellow"/>
              </w:rPr>
            </w:pPr>
            <w:r w:rsidRPr="0038409B">
              <w:t>Разработка механизмов подбора данных (котельные, РСО, тип зданий)</w:t>
            </w:r>
            <w:r w:rsidR="00B451F4" w:rsidRPr="0038409B">
              <w:t xml:space="preserve"> </w:t>
            </w:r>
          </w:p>
        </w:tc>
      </w:tr>
      <w:tr w:rsidR="00E53209" w:rsidRPr="004C008E" w14:paraId="58BC9111" w14:textId="77777777" w:rsidTr="00695DE9">
        <w:trPr>
          <w:trHeight w:val="300"/>
          <w:jc w:val="center"/>
        </w:trPr>
        <w:tc>
          <w:tcPr>
            <w:tcW w:w="319" w:type="pct"/>
            <w:vMerge/>
            <w:vAlign w:val="center"/>
          </w:tcPr>
          <w:p w14:paraId="0FDA49A0" w14:textId="77777777" w:rsidR="00E53209" w:rsidRPr="004C008E" w:rsidRDefault="00E53209" w:rsidP="00695DE9">
            <w:pPr>
              <w:pStyle w:val="0303-"/>
            </w:pPr>
          </w:p>
        </w:tc>
        <w:tc>
          <w:tcPr>
            <w:tcW w:w="1973" w:type="pct"/>
            <w:vMerge/>
            <w:vAlign w:val="center"/>
          </w:tcPr>
          <w:p w14:paraId="4447305A" w14:textId="77777777" w:rsidR="00E53209" w:rsidRPr="004C008E" w:rsidRDefault="00E53209" w:rsidP="00695DE9">
            <w:pPr>
              <w:pStyle w:val="0303-"/>
            </w:pPr>
          </w:p>
        </w:tc>
        <w:tc>
          <w:tcPr>
            <w:tcW w:w="2708" w:type="pct"/>
            <w:vAlign w:val="center"/>
          </w:tcPr>
          <w:p w14:paraId="7A16D37E" w14:textId="77777777" w:rsidR="00E53209" w:rsidRPr="006A3B7C" w:rsidRDefault="00E53209" w:rsidP="00695DE9">
            <w:pPr>
              <w:pStyle w:val="0303-"/>
              <w:rPr>
                <w:highlight w:val="yellow"/>
              </w:rPr>
            </w:pPr>
            <w:r w:rsidRPr="0038409B">
              <w:t>Разработка экранной формы для отображения информации о нарушениях температурного графика в виде диаграммы или графика</w:t>
            </w:r>
          </w:p>
        </w:tc>
      </w:tr>
      <w:tr w:rsidR="00E53209" w:rsidRPr="004C008E" w14:paraId="48C3E4DA" w14:textId="77777777" w:rsidTr="00695DE9">
        <w:trPr>
          <w:trHeight w:val="300"/>
          <w:jc w:val="center"/>
        </w:trPr>
        <w:tc>
          <w:tcPr>
            <w:tcW w:w="319" w:type="pct"/>
            <w:vMerge/>
            <w:vAlign w:val="center"/>
          </w:tcPr>
          <w:p w14:paraId="55162299" w14:textId="77777777" w:rsidR="00E53209" w:rsidRPr="004C008E" w:rsidRDefault="00E53209" w:rsidP="00695DE9">
            <w:pPr>
              <w:pStyle w:val="0303-"/>
            </w:pPr>
          </w:p>
        </w:tc>
        <w:tc>
          <w:tcPr>
            <w:tcW w:w="1973" w:type="pct"/>
            <w:vMerge/>
            <w:vAlign w:val="center"/>
          </w:tcPr>
          <w:p w14:paraId="4D3A373A" w14:textId="77777777" w:rsidR="00E53209" w:rsidRPr="004C008E" w:rsidRDefault="00E53209" w:rsidP="00695DE9">
            <w:pPr>
              <w:pStyle w:val="0303-"/>
            </w:pPr>
          </w:p>
        </w:tc>
        <w:tc>
          <w:tcPr>
            <w:tcW w:w="2708" w:type="pct"/>
            <w:vAlign w:val="center"/>
          </w:tcPr>
          <w:p w14:paraId="4D657846" w14:textId="77777777" w:rsidR="00E53209" w:rsidRPr="006A3B7C" w:rsidRDefault="00E53209" w:rsidP="00695DE9">
            <w:pPr>
              <w:pStyle w:val="0303-"/>
              <w:rPr>
                <w:highlight w:val="yellow"/>
              </w:rPr>
            </w:pPr>
            <w:r w:rsidRPr="0038409B">
              <w:t>Итоговое тестирование</w:t>
            </w:r>
          </w:p>
        </w:tc>
      </w:tr>
      <w:tr w:rsidR="00E53209" w:rsidRPr="004C008E" w14:paraId="475A78BD" w14:textId="77777777" w:rsidTr="00695DE9">
        <w:trPr>
          <w:trHeight w:val="581"/>
          <w:jc w:val="center"/>
        </w:trPr>
        <w:tc>
          <w:tcPr>
            <w:tcW w:w="319" w:type="pct"/>
            <w:vMerge w:val="restart"/>
            <w:vAlign w:val="center"/>
          </w:tcPr>
          <w:p w14:paraId="1E2F6DB8" w14:textId="77777777" w:rsidR="00E53209" w:rsidRPr="004C008E" w:rsidRDefault="00E53209" w:rsidP="00695DE9">
            <w:pPr>
              <w:pStyle w:val="0303-"/>
            </w:pPr>
            <w:r w:rsidRPr="004C008E">
              <w:t>6.</w:t>
            </w:r>
          </w:p>
        </w:tc>
        <w:tc>
          <w:tcPr>
            <w:tcW w:w="1973" w:type="pct"/>
            <w:vMerge w:val="restart"/>
            <w:vAlign w:val="center"/>
          </w:tcPr>
          <w:p w14:paraId="1C90DC40" w14:textId="77777777" w:rsidR="00E53209" w:rsidRPr="004C008E" w:rsidRDefault="00E53209" w:rsidP="00695DE9">
            <w:pPr>
              <w:pStyle w:val="0303-"/>
            </w:pPr>
            <w:r w:rsidRPr="000507CB">
              <w:t xml:space="preserve">Добавление </w:t>
            </w:r>
            <w:r>
              <w:t xml:space="preserve">механизмов </w:t>
            </w:r>
            <w:r w:rsidRPr="000507CB">
              <w:t>расчета рекомендуемого расхода</w:t>
            </w:r>
            <w:r>
              <w:t xml:space="preserve"> для температурных графиков на уровне объекта потребления, прибор объекта</w:t>
            </w:r>
          </w:p>
        </w:tc>
        <w:tc>
          <w:tcPr>
            <w:tcW w:w="2708" w:type="pct"/>
            <w:vAlign w:val="center"/>
          </w:tcPr>
          <w:p w14:paraId="7C5E43C3" w14:textId="7EDB1858" w:rsidR="00E53209" w:rsidRPr="0038409B" w:rsidRDefault="00E53209" w:rsidP="00695DE9">
            <w:pPr>
              <w:pStyle w:val="0303-"/>
            </w:pPr>
            <w:r w:rsidRPr="0038409B">
              <w:t xml:space="preserve">Разработка функции расчета рекомендуемого расхода для по температурному графику на обратном трубопроводе в разделе КТГ прибора </w:t>
            </w:r>
            <w:r w:rsidR="00B451F4" w:rsidRPr="0038409B">
              <w:t xml:space="preserve">объекта. </w:t>
            </w:r>
          </w:p>
        </w:tc>
      </w:tr>
      <w:tr w:rsidR="00E53209" w:rsidRPr="004C008E" w14:paraId="52B870BC" w14:textId="77777777" w:rsidTr="00695DE9">
        <w:trPr>
          <w:trHeight w:val="581"/>
          <w:jc w:val="center"/>
        </w:trPr>
        <w:tc>
          <w:tcPr>
            <w:tcW w:w="319" w:type="pct"/>
            <w:vMerge/>
            <w:vAlign w:val="center"/>
          </w:tcPr>
          <w:p w14:paraId="74D6CFE3" w14:textId="77777777" w:rsidR="00E53209" w:rsidRPr="004C008E" w:rsidRDefault="00E53209" w:rsidP="00695DE9">
            <w:pPr>
              <w:pStyle w:val="0303-"/>
            </w:pPr>
          </w:p>
        </w:tc>
        <w:tc>
          <w:tcPr>
            <w:tcW w:w="1973" w:type="pct"/>
            <w:vMerge/>
            <w:vAlign w:val="center"/>
          </w:tcPr>
          <w:p w14:paraId="6FF22083" w14:textId="77777777" w:rsidR="00E53209" w:rsidRPr="004C008E" w:rsidRDefault="00E53209" w:rsidP="00695DE9">
            <w:pPr>
              <w:pStyle w:val="0303-"/>
            </w:pPr>
          </w:p>
        </w:tc>
        <w:tc>
          <w:tcPr>
            <w:tcW w:w="2708" w:type="pct"/>
            <w:vAlign w:val="center"/>
          </w:tcPr>
          <w:p w14:paraId="36D634E8" w14:textId="3641E985" w:rsidR="00E53209" w:rsidRPr="0038409B" w:rsidRDefault="00E53209" w:rsidP="00695DE9">
            <w:pPr>
              <w:pStyle w:val="0303-"/>
            </w:pPr>
            <w:r w:rsidRPr="0038409B">
              <w:t>Разработка печатной формы для рекомендуемого расчета по объекту.</w:t>
            </w:r>
            <w:r w:rsidR="00B451F4" w:rsidRPr="0038409B">
              <w:t xml:space="preserve"> </w:t>
            </w:r>
          </w:p>
        </w:tc>
      </w:tr>
      <w:tr w:rsidR="00E53209" w:rsidRPr="004C008E" w14:paraId="1EEDD567" w14:textId="77777777" w:rsidTr="00695DE9">
        <w:trPr>
          <w:trHeight w:val="581"/>
          <w:jc w:val="center"/>
        </w:trPr>
        <w:tc>
          <w:tcPr>
            <w:tcW w:w="319" w:type="pct"/>
            <w:vMerge/>
            <w:vAlign w:val="center"/>
          </w:tcPr>
          <w:p w14:paraId="08C9CEF1" w14:textId="77777777" w:rsidR="00E53209" w:rsidRPr="004C008E" w:rsidRDefault="00E53209" w:rsidP="00695DE9">
            <w:pPr>
              <w:pStyle w:val="0303-"/>
            </w:pPr>
          </w:p>
        </w:tc>
        <w:tc>
          <w:tcPr>
            <w:tcW w:w="1973" w:type="pct"/>
            <w:vMerge/>
            <w:vAlign w:val="center"/>
          </w:tcPr>
          <w:p w14:paraId="4114A395" w14:textId="77777777" w:rsidR="00E53209" w:rsidRPr="004C008E" w:rsidRDefault="00E53209" w:rsidP="00695DE9">
            <w:pPr>
              <w:pStyle w:val="0303-"/>
            </w:pPr>
          </w:p>
        </w:tc>
        <w:tc>
          <w:tcPr>
            <w:tcW w:w="2708" w:type="pct"/>
            <w:vAlign w:val="center"/>
          </w:tcPr>
          <w:p w14:paraId="4FD44F2A" w14:textId="77777777" w:rsidR="00E53209" w:rsidRPr="004C008E" w:rsidRDefault="00E53209" w:rsidP="00695DE9">
            <w:pPr>
              <w:pStyle w:val="0303-"/>
            </w:pPr>
            <w:r w:rsidRPr="004C008E">
              <w:t>Итоговое тестирование</w:t>
            </w:r>
          </w:p>
        </w:tc>
      </w:tr>
      <w:tr w:rsidR="00E53209" w:rsidRPr="004C008E" w14:paraId="0B7580D4" w14:textId="77777777" w:rsidTr="00695DE9">
        <w:trPr>
          <w:trHeight w:val="512"/>
          <w:jc w:val="center"/>
        </w:trPr>
        <w:tc>
          <w:tcPr>
            <w:tcW w:w="319" w:type="pct"/>
            <w:vMerge w:val="restart"/>
            <w:vAlign w:val="center"/>
          </w:tcPr>
          <w:p w14:paraId="25208D69" w14:textId="77777777" w:rsidR="00E53209" w:rsidRPr="00CD6BA4" w:rsidRDefault="00E53209" w:rsidP="00695DE9">
            <w:pPr>
              <w:pStyle w:val="0303-"/>
            </w:pPr>
            <w:r w:rsidRPr="00CD6BA4">
              <w:t>7.</w:t>
            </w:r>
          </w:p>
        </w:tc>
        <w:tc>
          <w:tcPr>
            <w:tcW w:w="1973" w:type="pct"/>
            <w:vMerge w:val="restart"/>
            <w:vAlign w:val="center"/>
          </w:tcPr>
          <w:p w14:paraId="6CDDC970" w14:textId="77777777" w:rsidR="00E53209" w:rsidRPr="00CD6BA4" w:rsidRDefault="00E53209" w:rsidP="00695DE9">
            <w:pPr>
              <w:pStyle w:val="0303-"/>
            </w:pPr>
            <w:r w:rsidRPr="00CD6BA4">
              <w:t>Разработка интерактивного виджета на стартовой странице с функциональной информацией по перерасходу тепловой энергии от нормативного показателя в денежном выражении</w:t>
            </w:r>
          </w:p>
        </w:tc>
        <w:tc>
          <w:tcPr>
            <w:tcW w:w="2708" w:type="pct"/>
            <w:vAlign w:val="center"/>
          </w:tcPr>
          <w:p w14:paraId="1385B4CB" w14:textId="77777777" w:rsidR="00E53209" w:rsidRPr="00CD6BA4" w:rsidRDefault="00E53209" w:rsidP="00695DE9">
            <w:pPr>
              <w:pStyle w:val="0303-"/>
            </w:pPr>
            <w:r w:rsidRPr="00CD6BA4">
              <w:t xml:space="preserve">Разработка механизма расчета </w:t>
            </w:r>
          </w:p>
        </w:tc>
      </w:tr>
      <w:tr w:rsidR="00E53209" w:rsidRPr="004C008E" w14:paraId="4A95736D" w14:textId="77777777" w:rsidTr="00695DE9">
        <w:trPr>
          <w:trHeight w:val="510"/>
          <w:jc w:val="center"/>
        </w:trPr>
        <w:tc>
          <w:tcPr>
            <w:tcW w:w="319" w:type="pct"/>
            <w:vMerge/>
            <w:vAlign w:val="center"/>
          </w:tcPr>
          <w:p w14:paraId="35DBF785" w14:textId="77777777" w:rsidR="00E53209" w:rsidRPr="00CD6BA4" w:rsidRDefault="00E53209" w:rsidP="00695DE9">
            <w:pPr>
              <w:pStyle w:val="0303-"/>
            </w:pPr>
          </w:p>
        </w:tc>
        <w:tc>
          <w:tcPr>
            <w:tcW w:w="1973" w:type="pct"/>
            <w:vMerge/>
            <w:vAlign w:val="center"/>
          </w:tcPr>
          <w:p w14:paraId="52B36D20" w14:textId="77777777" w:rsidR="00E53209" w:rsidRPr="00CD6BA4" w:rsidRDefault="00E53209" w:rsidP="00695DE9">
            <w:pPr>
              <w:pStyle w:val="0303-"/>
            </w:pPr>
          </w:p>
        </w:tc>
        <w:tc>
          <w:tcPr>
            <w:tcW w:w="2708" w:type="pct"/>
            <w:vAlign w:val="center"/>
          </w:tcPr>
          <w:p w14:paraId="486E4D3A" w14:textId="77777777" w:rsidR="00E53209" w:rsidRPr="00CD6BA4" w:rsidRDefault="00E53209" w:rsidP="00695DE9">
            <w:pPr>
              <w:pStyle w:val="0303-"/>
            </w:pPr>
            <w:r w:rsidRPr="00CD6BA4">
              <w:t>Обеспечено штатное функционирование виджета на стартовой странице</w:t>
            </w:r>
          </w:p>
        </w:tc>
      </w:tr>
      <w:tr w:rsidR="00E53209" w:rsidRPr="004C008E" w14:paraId="43DEA9BE" w14:textId="77777777" w:rsidTr="00695DE9">
        <w:trPr>
          <w:trHeight w:val="510"/>
          <w:jc w:val="center"/>
        </w:trPr>
        <w:tc>
          <w:tcPr>
            <w:tcW w:w="319" w:type="pct"/>
            <w:vMerge/>
            <w:vAlign w:val="center"/>
          </w:tcPr>
          <w:p w14:paraId="6279EFC4" w14:textId="77777777" w:rsidR="00E53209" w:rsidRPr="00CD6BA4" w:rsidRDefault="00E53209" w:rsidP="00695DE9">
            <w:pPr>
              <w:pStyle w:val="0303-"/>
            </w:pPr>
          </w:p>
        </w:tc>
        <w:tc>
          <w:tcPr>
            <w:tcW w:w="1973" w:type="pct"/>
            <w:vMerge/>
            <w:vAlign w:val="center"/>
          </w:tcPr>
          <w:p w14:paraId="7AF023DE" w14:textId="77777777" w:rsidR="00E53209" w:rsidRPr="00CD6BA4" w:rsidRDefault="00E53209" w:rsidP="00695DE9">
            <w:pPr>
              <w:pStyle w:val="0303-"/>
            </w:pPr>
          </w:p>
        </w:tc>
        <w:tc>
          <w:tcPr>
            <w:tcW w:w="2708" w:type="pct"/>
            <w:vAlign w:val="center"/>
          </w:tcPr>
          <w:p w14:paraId="699CEA8A" w14:textId="77777777" w:rsidR="00E53209" w:rsidRPr="00CD6BA4" w:rsidRDefault="00E53209" w:rsidP="00695DE9">
            <w:pPr>
              <w:pStyle w:val="0303-"/>
            </w:pPr>
            <w:r w:rsidRPr="00CD6BA4">
              <w:t>Итоговое тестирование</w:t>
            </w:r>
          </w:p>
        </w:tc>
      </w:tr>
      <w:tr w:rsidR="00E53209" w:rsidRPr="004C008E" w14:paraId="208AD670" w14:textId="77777777" w:rsidTr="00695DE9">
        <w:trPr>
          <w:trHeight w:val="1389"/>
          <w:jc w:val="center"/>
        </w:trPr>
        <w:tc>
          <w:tcPr>
            <w:tcW w:w="319" w:type="pct"/>
            <w:vMerge w:val="restart"/>
            <w:vAlign w:val="center"/>
          </w:tcPr>
          <w:p w14:paraId="5022B04B" w14:textId="77777777" w:rsidR="00E53209" w:rsidRPr="00CD6BA4" w:rsidRDefault="00E53209" w:rsidP="00695DE9">
            <w:pPr>
              <w:pStyle w:val="0303-"/>
            </w:pPr>
            <w:r w:rsidRPr="00CD6BA4">
              <w:t>8.</w:t>
            </w:r>
          </w:p>
        </w:tc>
        <w:tc>
          <w:tcPr>
            <w:tcW w:w="1973" w:type="pct"/>
            <w:vMerge w:val="restart"/>
            <w:vAlign w:val="center"/>
          </w:tcPr>
          <w:p w14:paraId="5DD21804" w14:textId="77777777" w:rsidR="00E53209" w:rsidRPr="00CD6BA4" w:rsidRDefault="00E53209" w:rsidP="00695DE9">
            <w:pPr>
              <w:pStyle w:val="0303-"/>
            </w:pPr>
            <w:r w:rsidRPr="00CD6BA4">
              <w:t>Доработка формирования отчета в модуле «Реестры», раздел «Превышение лимитов потребления» в части выбора района без привязки к подключенным объектам</w:t>
            </w:r>
          </w:p>
        </w:tc>
        <w:tc>
          <w:tcPr>
            <w:tcW w:w="2708" w:type="pct"/>
            <w:vAlign w:val="center"/>
          </w:tcPr>
          <w:p w14:paraId="5FF04B6F" w14:textId="77777777" w:rsidR="00E53209" w:rsidRPr="00CD6BA4" w:rsidRDefault="00E53209" w:rsidP="00695DE9">
            <w:pPr>
              <w:pStyle w:val="0303-"/>
            </w:pPr>
            <w:r w:rsidRPr="00CD6BA4">
              <w:t xml:space="preserve">Добавлено поле выбора района в разделе формирования отчета по «Превышению лимитов потребления» </w:t>
            </w:r>
          </w:p>
        </w:tc>
      </w:tr>
      <w:tr w:rsidR="00E53209" w:rsidRPr="0064529F" w14:paraId="59D73C4D" w14:textId="77777777" w:rsidTr="00695DE9">
        <w:trPr>
          <w:trHeight w:val="419"/>
          <w:jc w:val="center"/>
        </w:trPr>
        <w:tc>
          <w:tcPr>
            <w:tcW w:w="319" w:type="pct"/>
            <w:vMerge/>
            <w:vAlign w:val="center"/>
          </w:tcPr>
          <w:p w14:paraId="09515CDC" w14:textId="77777777" w:rsidR="00E53209" w:rsidRPr="00CD6BA4" w:rsidRDefault="00E53209" w:rsidP="00695DE9">
            <w:pPr>
              <w:pStyle w:val="0303-"/>
            </w:pPr>
          </w:p>
        </w:tc>
        <w:tc>
          <w:tcPr>
            <w:tcW w:w="1973" w:type="pct"/>
            <w:vMerge/>
            <w:vAlign w:val="center"/>
          </w:tcPr>
          <w:p w14:paraId="1164130E" w14:textId="77777777" w:rsidR="00E53209" w:rsidRPr="00CD6BA4" w:rsidRDefault="00E53209" w:rsidP="00695DE9">
            <w:pPr>
              <w:pStyle w:val="0303-"/>
            </w:pPr>
          </w:p>
        </w:tc>
        <w:tc>
          <w:tcPr>
            <w:tcW w:w="2708" w:type="pct"/>
            <w:vAlign w:val="center"/>
          </w:tcPr>
          <w:p w14:paraId="473BBD3A" w14:textId="77777777" w:rsidR="00E53209" w:rsidRPr="00CD6BA4" w:rsidRDefault="00E53209" w:rsidP="00695DE9">
            <w:pPr>
              <w:pStyle w:val="0303-"/>
            </w:pPr>
            <w:r w:rsidRPr="00CD6BA4">
              <w:t>Итоговое тестирование</w:t>
            </w:r>
          </w:p>
        </w:tc>
      </w:tr>
      <w:tr w:rsidR="0010143D" w:rsidRPr="0064529F" w14:paraId="4AE4858F" w14:textId="77777777" w:rsidTr="0010143D">
        <w:trPr>
          <w:trHeight w:val="615"/>
          <w:jc w:val="center"/>
        </w:trPr>
        <w:tc>
          <w:tcPr>
            <w:tcW w:w="319" w:type="pct"/>
            <w:vMerge w:val="restart"/>
            <w:vAlign w:val="center"/>
          </w:tcPr>
          <w:p w14:paraId="5EDE79E1" w14:textId="4D7B3B66" w:rsidR="0010143D" w:rsidRPr="00830DEF" w:rsidRDefault="0010143D" w:rsidP="00695DE9">
            <w:pPr>
              <w:pStyle w:val="0303-"/>
            </w:pPr>
            <w:r w:rsidRPr="00830DEF">
              <w:t>9.</w:t>
            </w:r>
          </w:p>
        </w:tc>
        <w:tc>
          <w:tcPr>
            <w:tcW w:w="1973" w:type="pct"/>
            <w:vMerge w:val="restart"/>
            <w:vAlign w:val="center"/>
          </w:tcPr>
          <w:p w14:paraId="17F68382" w14:textId="0796B065" w:rsidR="0010143D" w:rsidRPr="00830DEF" w:rsidRDefault="0010143D" w:rsidP="00695DE9">
            <w:pPr>
              <w:pStyle w:val="0303-"/>
            </w:pPr>
            <w:r w:rsidRPr="00830DEF">
              <w:t xml:space="preserve">Миграция (перенос) данных и объектов схемы данных из текущей СУБД PostgreSQL в целевую СУБД Postgres Pro </w:t>
            </w:r>
          </w:p>
        </w:tc>
        <w:tc>
          <w:tcPr>
            <w:tcW w:w="2708" w:type="pct"/>
            <w:vAlign w:val="center"/>
          </w:tcPr>
          <w:p w14:paraId="671FD2BD" w14:textId="0CA8A927" w:rsidR="0010143D" w:rsidRPr="00830DEF" w:rsidRDefault="0010143D" w:rsidP="00695DE9">
            <w:pPr>
              <w:pStyle w:val="0303-"/>
            </w:pPr>
            <w:r w:rsidRPr="00830DEF">
              <w:t>Разработка плана миграции с определением последовательности переноса объектов и оценкой трудоемкости</w:t>
            </w:r>
            <w:r w:rsidR="006B3259" w:rsidRPr="00830DEF">
              <w:t>. Перенос и адаптация хранимых процедур, функций, триггеров и других программных объектов с учетом особенностей Postgres Pro</w:t>
            </w:r>
          </w:p>
        </w:tc>
      </w:tr>
      <w:tr w:rsidR="0010143D" w:rsidRPr="0064529F" w14:paraId="50C1F0ED" w14:textId="77777777" w:rsidTr="00695DE9">
        <w:trPr>
          <w:trHeight w:val="615"/>
          <w:jc w:val="center"/>
        </w:trPr>
        <w:tc>
          <w:tcPr>
            <w:tcW w:w="319" w:type="pct"/>
            <w:vMerge/>
            <w:vAlign w:val="center"/>
          </w:tcPr>
          <w:p w14:paraId="63118312" w14:textId="77777777" w:rsidR="0010143D" w:rsidRPr="00830DEF" w:rsidRDefault="0010143D" w:rsidP="00695DE9">
            <w:pPr>
              <w:pStyle w:val="0303-"/>
            </w:pPr>
          </w:p>
        </w:tc>
        <w:tc>
          <w:tcPr>
            <w:tcW w:w="1973" w:type="pct"/>
            <w:vMerge/>
            <w:vAlign w:val="center"/>
          </w:tcPr>
          <w:p w14:paraId="31DE4459" w14:textId="77777777" w:rsidR="0010143D" w:rsidRPr="00830DEF" w:rsidRDefault="0010143D" w:rsidP="00695DE9">
            <w:pPr>
              <w:pStyle w:val="0303-"/>
            </w:pPr>
          </w:p>
        </w:tc>
        <w:tc>
          <w:tcPr>
            <w:tcW w:w="2708" w:type="pct"/>
            <w:vAlign w:val="center"/>
          </w:tcPr>
          <w:p w14:paraId="36F0D902" w14:textId="499ED92F" w:rsidR="0010143D" w:rsidRPr="00830DEF" w:rsidRDefault="0010143D" w:rsidP="00695DE9">
            <w:pPr>
              <w:pStyle w:val="0303-"/>
            </w:pPr>
            <w:r w:rsidRPr="00830DEF">
              <w:t>Итоговое тестирование</w:t>
            </w:r>
          </w:p>
        </w:tc>
      </w:tr>
    </w:tbl>
    <w:p w14:paraId="23B1B434" w14:textId="2BE1934C" w:rsidR="003D0C6B" w:rsidRDefault="003D0C6B" w:rsidP="003D0C6B">
      <w:pPr>
        <w:pStyle w:val="032-"/>
        <w:jc w:val="left"/>
      </w:pPr>
    </w:p>
    <w:p w14:paraId="1AEE940C" w14:textId="21C43B4E" w:rsidR="00163B32" w:rsidRDefault="00DF0D89" w:rsidP="00163B32">
      <w:pPr>
        <w:pStyle w:val="2"/>
        <w:ind w:left="0" w:firstLine="0"/>
      </w:pPr>
      <w:bookmarkStart w:id="124" w:name="_Toc234832060"/>
      <w:r w:rsidRPr="004C008E">
        <w:lastRenderedPageBreak/>
        <w:t>Разработка функциональной возможности выбора периода графика и реестра в функциональном модуле «Контроль превышения фактического теплопотребления от проектного» раздела «Энергоэффективность»</w:t>
      </w:r>
      <w:bookmarkEnd w:id="124"/>
    </w:p>
    <w:p w14:paraId="3DF20672" w14:textId="4334764A" w:rsidR="00FD5038" w:rsidRDefault="00FD5038" w:rsidP="00FD5038">
      <w:r>
        <w:t xml:space="preserve">Для обеспечения ретроспективного анализа данных системы в разрезе объектов и периодов требуется реализовать </w:t>
      </w:r>
      <w:r w:rsidR="00687C6B">
        <w:t xml:space="preserve">возможность формирования функционала </w:t>
      </w:r>
      <w:r w:rsidR="00687C6B" w:rsidRPr="00AC565A">
        <w:t>«Контроль превышения фактического теплопотребления от проектного»</w:t>
      </w:r>
      <w:r w:rsidR="00687C6B">
        <w:t xml:space="preserve"> в разрезе периодов. </w:t>
      </w:r>
    </w:p>
    <w:p w14:paraId="4EAAD41E" w14:textId="16009B27" w:rsidR="00687C6B" w:rsidRDefault="00687C6B" w:rsidP="00FD5038">
      <w:r>
        <w:t xml:space="preserve">Функционал может быть реализован путем добавления и переработки </w:t>
      </w:r>
      <w:r w:rsidR="00DF002D">
        <w:t>существующей</w:t>
      </w:r>
      <w:r>
        <w:t xml:space="preserve"> формы или путем добавления </w:t>
      </w:r>
      <w:r w:rsidR="00DF002D">
        <w:t>отдельного</w:t>
      </w:r>
      <w:r>
        <w:t xml:space="preserve"> подраздела в разделе «Энергоэффективность»</w:t>
      </w:r>
      <w:r w:rsidR="00E35978">
        <w:t>.</w:t>
      </w:r>
    </w:p>
    <w:p w14:paraId="304CF791" w14:textId="4A3B591B" w:rsidR="00E35978" w:rsidRDefault="00E35978" w:rsidP="00FD5038">
      <w:r>
        <w:t>За основу функционала должны браться данные из раздела «</w:t>
      </w:r>
      <w:r w:rsidR="00A2471F">
        <w:t>Т</w:t>
      </w:r>
      <w:r>
        <w:t>еплоснабжение», отображающего на уровне ресурса «Теплоснабжение» по отдельному объекту.</w:t>
      </w:r>
    </w:p>
    <w:p w14:paraId="61D64476" w14:textId="2124311E" w:rsidR="006B7682" w:rsidRDefault="006B7682" w:rsidP="00FD5038">
      <w:r>
        <w:t>Выбор адресов осуществляется в дереве объектов в левой части экранной формы</w:t>
      </w:r>
      <w:r w:rsidR="006E10D2" w:rsidRPr="006E10D2">
        <w:t xml:space="preserve"> </w:t>
      </w:r>
      <w:r w:rsidR="006E10D2">
        <w:t>путем выбора уровня адресного плана: муниципальное образование, город, улица, конкретный дом</w:t>
      </w:r>
      <w:r>
        <w:t>.</w:t>
      </w:r>
    </w:p>
    <w:p w14:paraId="6336434F" w14:textId="49B9D887" w:rsidR="00EC04F7" w:rsidRPr="00FD5038" w:rsidRDefault="00EC04F7" w:rsidP="00FD5038">
      <w:r>
        <w:t xml:space="preserve">Выбор периода осуществляется при помощи специализированного поля ввода </w:t>
      </w:r>
      <w:r w:rsidR="00F07AF5">
        <w:t>дат.</w:t>
      </w:r>
      <w:r w:rsidR="005E0201">
        <w:t xml:space="preserve"> Ввод периода должен быть ограничен </w:t>
      </w:r>
      <w:r w:rsidR="00CE6F94">
        <w:t>6</w:t>
      </w:r>
      <w:r w:rsidR="005E0201">
        <w:t xml:space="preserve"> </w:t>
      </w:r>
      <w:r w:rsidR="00CE6F94">
        <w:t xml:space="preserve">месяцами </w:t>
      </w:r>
      <w:r w:rsidR="005E0201">
        <w:t>в цели оптимизации времени расчетов.</w:t>
      </w:r>
    </w:p>
    <w:p w14:paraId="0DE0F13A" w14:textId="031A708D" w:rsidR="003979DA" w:rsidRDefault="003979DA" w:rsidP="003979DA">
      <w:pPr>
        <w:pStyle w:val="3"/>
      </w:pPr>
      <w:bookmarkStart w:id="125" w:name="_Toc234832061"/>
      <w:r>
        <w:t>Реализовать отображение данных за период</w:t>
      </w:r>
      <w:r w:rsidR="00800A91">
        <w:t xml:space="preserve"> «с, по»</w:t>
      </w:r>
      <w:r>
        <w:t xml:space="preserve"> для раздела </w:t>
      </w:r>
      <w:r w:rsidR="00800A91">
        <w:t>«</w:t>
      </w:r>
      <w:r>
        <w:t>График</w:t>
      </w:r>
      <w:r w:rsidR="00800A91">
        <w:t>»</w:t>
      </w:r>
      <w:bookmarkEnd w:id="125"/>
    </w:p>
    <w:p w14:paraId="05D90FFC" w14:textId="77777777" w:rsidR="005A41EC" w:rsidRDefault="00483CFE" w:rsidP="003979DA">
      <w:r>
        <w:t xml:space="preserve">Для визуального сравнения объектов между собой должен быть реализован режим просмотра </w:t>
      </w:r>
      <w:r w:rsidR="00F84412">
        <w:t>«График</w:t>
      </w:r>
      <w:r w:rsidR="003979DA">
        <w:t>»</w:t>
      </w:r>
      <w:r>
        <w:t>, которой позволяет визуально сравнить между отклонение в потреблении объектов от эталонных значений</w:t>
      </w:r>
      <w:r w:rsidR="003979DA">
        <w:t>.</w:t>
      </w:r>
      <w:r w:rsidR="005A41EC" w:rsidRPr="005A41EC">
        <w:t xml:space="preserve"> </w:t>
      </w:r>
    </w:p>
    <w:p w14:paraId="09930302" w14:textId="0A4AF691" w:rsidR="003979DA" w:rsidRDefault="005A41EC" w:rsidP="003979DA">
      <w:r>
        <w:t>Для сравнения объектов должна быть реализована механика цветового кодирования</w:t>
      </w:r>
      <w:r w:rsidR="00800A91">
        <w:t xml:space="preserve"> по выбранному периоду</w:t>
      </w:r>
      <w:r>
        <w:t>.</w:t>
      </w:r>
    </w:p>
    <w:p w14:paraId="02695302" w14:textId="0D9C9642" w:rsidR="00E10257" w:rsidRDefault="00E10257" w:rsidP="00E10257">
      <w:pPr>
        <w:pStyle w:val="3"/>
      </w:pPr>
      <w:bookmarkStart w:id="126" w:name="_Toc234832062"/>
      <w:r>
        <w:lastRenderedPageBreak/>
        <w:t>Реализовать отображение данных за период для раздела Карта</w:t>
      </w:r>
      <w:bookmarkEnd w:id="126"/>
    </w:p>
    <w:p w14:paraId="0036D4C1" w14:textId="77777777" w:rsidR="005A41EC" w:rsidRDefault="0069325D" w:rsidP="0069325D">
      <w:r>
        <w:t>Для визуального сравнения объектов между собой должен быть реализован режим просмотра «Карта», которой позволяет визуально выявить, где наибольшее отклонение в потреблении объектов от эталонных значений.</w:t>
      </w:r>
      <w:r w:rsidR="00C84CAA">
        <w:t xml:space="preserve"> </w:t>
      </w:r>
    </w:p>
    <w:p w14:paraId="650D2265" w14:textId="1CC192D8" w:rsidR="0069325D" w:rsidRDefault="00C84CAA" w:rsidP="0069325D">
      <w:r>
        <w:t>Для сравнения объектов должна быть реализована механика цветового кодирования</w:t>
      </w:r>
      <w:r w:rsidR="00800A91">
        <w:t xml:space="preserve"> и выбора периода</w:t>
      </w:r>
      <w:r>
        <w:t>.</w:t>
      </w:r>
    </w:p>
    <w:p w14:paraId="09B3DC7C" w14:textId="5AC86665" w:rsidR="00DD6CB8" w:rsidRDefault="00384E4C" w:rsidP="00DD6CB8">
      <w:pPr>
        <w:pStyle w:val="3"/>
      </w:pPr>
      <w:bookmarkStart w:id="127" w:name="_Toc234832063"/>
      <w:r w:rsidRPr="00384E4C">
        <w:t xml:space="preserve">Реализовать отображение данных за период для раздела </w:t>
      </w:r>
      <w:r w:rsidR="00DD6CB8">
        <w:t>Реестр</w:t>
      </w:r>
      <w:bookmarkEnd w:id="127"/>
    </w:p>
    <w:p w14:paraId="43ED5688" w14:textId="24AF9657" w:rsidR="0069325D" w:rsidRDefault="0069325D" w:rsidP="0069325D">
      <w:r>
        <w:t>Для визуального сравнения объектов между собой должен быть реализован режим просмотра «</w:t>
      </w:r>
      <w:r w:rsidR="003379FA">
        <w:t>Реестр</w:t>
      </w:r>
      <w:r>
        <w:t>», которой позволяет сравнить между отклонение в потреблении объектов от эталонных значений</w:t>
      </w:r>
      <w:r w:rsidR="00397940">
        <w:t xml:space="preserve"> в числовом эквиваленте</w:t>
      </w:r>
      <w:r>
        <w:t>.</w:t>
      </w:r>
    </w:p>
    <w:p w14:paraId="31C79223" w14:textId="069E726F" w:rsidR="007D78C9" w:rsidRDefault="007D78C9" w:rsidP="007D78C9">
      <w:pPr>
        <w:pStyle w:val="3"/>
      </w:pPr>
      <w:bookmarkStart w:id="128" w:name="_Toc234832064"/>
      <w:r>
        <w:t>Реализовать печатную форму отчета</w:t>
      </w:r>
      <w:bookmarkEnd w:id="128"/>
    </w:p>
    <w:p w14:paraId="05B9E2E7" w14:textId="392D4311" w:rsidR="00F84412" w:rsidRDefault="00225395" w:rsidP="007042C0">
      <w:r>
        <w:t>Для контроля результатов анализа требуется р</w:t>
      </w:r>
      <w:r w:rsidR="007042C0">
        <w:t>еализовать печатн</w:t>
      </w:r>
      <w:r>
        <w:t xml:space="preserve">ую </w:t>
      </w:r>
      <w:r w:rsidR="007042C0">
        <w:t>форм</w:t>
      </w:r>
      <w:r>
        <w:t>у</w:t>
      </w:r>
      <w:r w:rsidR="007042C0">
        <w:t xml:space="preserve"> </w:t>
      </w:r>
      <w:r>
        <w:t xml:space="preserve">с собранной информацией </w:t>
      </w:r>
      <w:r w:rsidR="007042C0">
        <w:t>по выбранному периоду</w:t>
      </w:r>
      <w:r w:rsidR="00A97A8C">
        <w:t xml:space="preserve"> и адресным </w:t>
      </w:r>
      <w:r w:rsidR="00CA538C">
        <w:t>объектам.</w:t>
      </w:r>
    </w:p>
    <w:p w14:paraId="0C1C884A" w14:textId="7F10773D" w:rsidR="007042C0" w:rsidRDefault="00E5210C" w:rsidP="007042C0">
      <w:r>
        <w:t>Предварительный состав информации:</w:t>
      </w:r>
    </w:p>
    <w:p w14:paraId="27882CCB" w14:textId="00716B2C" w:rsidR="007042C0" w:rsidRDefault="00290E2B" w:rsidP="00E5210C">
      <w:pPr>
        <w:pStyle w:val="05011"/>
      </w:pPr>
      <w:r>
        <w:t>Дата и время формирования отчета;</w:t>
      </w:r>
    </w:p>
    <w:p w14:paraId="0332A93C" w14:textId="5616546A" w:rsidR="00800A91" w:rsidRDefault="00800A91" w:rsidP="00E5210C">
      <w:pPr>
        <w:pStyle w:val="05011"/>
      </w:pPr>
      <w:r>
        <w:t>Период формирования отчетности;</w:t>
      </w:r>
    </w:p>
    <w:p w14:paraId="31AD38E6" w14:textId="1A293A33" w:rsidR="00290E2B" w:rsidRDefault="00290E2B" w:rsidP="00E5210C">
      <w:pPr>
        <w:pStyle w:val="05011"/>
      </w:pPr>
      <w:r>
        <w:t>Пользователь, сформировавший отчет;</w:t>
      </w:r>
    </w:p>
    <w:p w14:paraId="3AAA6762" w14:textId="1B0A9EFE" w:rsidR="00290E2B" w:rsidRDefault="00290E2B" w:rsidP="00E5210C">
      <w:pPr>
        <w:pStyle w:val="05011"/>
      </w:pPr>
      <w:r>
        <w:t>Количество объектов, использованных для отчета;</w:t>
      </w:r>
    </w:p>
    <w:p w14:paraId="018239F0" w14:textId="61D900BA" w:rsidR="00290E2B" w:rsidRDefault="00290E2B" w:rsidP="00E5210C">
      <w:pPr>
        <w:pStyle w:val="05011"/>
      </w:pPr>
      <w:r>
        <w:t>Табличная часть:</w:t>
      </w:r>
    </w:p>
    <w:p w14:paraId="5CFDCBEA" w14:textId="2F4AEED6" w:rsidR="00290E2B" w:rsidRDefault="00290E2B" w:rsidP="00290E2B">
      <w:pPr>
        <w:pStyle w:val="05022"/>
      </w:pPr>
      <w:r>
        <w:t>Адрес объекта</w:t>
      </w:r>
      <w:r w:rsidR="00716C1F">
        <w:t>;</w:t>
      </w:r>
    </w:p>
    <w:p w14:paraId="610112A8" w14:textId="2806FDFF" w:rsidR="00290E2B" w:rsidRDefault="00290E2B" w:rsidP="00290E2B">
      <w:pPr>
        <w:pStyle w:val="05022"/>
      </w:pPr>
      <w:r>
        <w:t>Фактическое значение</w:t>
      </w:r>
      <w:r w:rsidR="00716C1F">
        <w:t>;</w:t>
      </w:r>
    </w:p>
    <w:p w14:paraId="40047EC0" w14:textId="68B9615B" w:rsidR="00290E2B" w:rsidRDefault="00290E2B" w:rsidP="00290E2B">
      <w:pPr>
        <w:pStyle w:val="05022"/>
      </w:pPr>
      <w:r>
        <w:t>Паспортное значение</w:t>
      </w:r>
      <w:r w:rsidR="00716C1F">
        <w:t>;</w:t>
      </w:r>
    </w:p>
    <w:p w14:paraId="43B93C31" w14:textId="71DA1C16" w:rsidR="00290E2B" w:rsidRDefault="00291E1B" w:rsidP="00290E2B">
      <w:pPr>
        <w:pStyle w:val="05022"/>
      </w:pPr>
      <w:r>
        <w:t xml:space="preserve">Объем превышения паспортного значения </w:t>
      </w:r>
      <w:r w:rsidR="00290E2B">
        <w:t xml:space="preserve">в </w:t>
      </w:r>
      <w:r>
        <w:t xml:space="preserve">большую сторону </w:t>
      </w:r>
      <w:r w:rsidR="00290E2B">
        <w:t>(%)</w:t>
      </w:r>
      <w:r w:rsidR="00716C1F">
        <w:t>;</w:t>
      </w:r>
    </w:p>
    <w:p w14:paraId="7FA418ED" w14:textId="06EC26B0" w:rsidR="00290E2B" w:rsidRDefault="00DF4261" w:rsidP="00290E2B">
      <w:pPr>
        <w:pStyle w:val="05022"/>
      </w:pPr>
      <w:r>
        <w:t xml:space="preserve">Объем превышения паспортного значения в большую сторону </w:t>
      </w:r>
      <w:r w:rsidR="00290E2B">
        <w:t>в рублях</w:t>
      </w:r>
      <w:r w:rsidR="00716C1F">
        <w:t>.</w:t>
      </w:r>
    </w:p>
    <w:p w14:paraId="6092B895" w14:textId="00A8C179" w:rsidR="00F42E39" w:rsidRDefault="00702319" w:rsidP="00F42E39">
      <w:r>
        <w:t>На этапе технического проектирования, Исполнитель может добавлять и уточнять состав полей. Уточнение состава полей фиксируется в частном техническом задании или в дополнительном соглашении.</w:t>
      </w:r>
    </w:p>
    <w:p w14:paraId="7AB2CD0A" w14:textId="6FF5ACE1" w:rsidR="002A28AE" w:rsidRDefault="00D35A96" w:rsidP="002A28AE">
      <w:pPr>
        <w:pStyle w:val="2"/>
      </w:pPr>
      <w:bookmarkStart w:id="129" w:name="_Toc234832065"/>
      <w:r w:rsidRPr="004C008E">
        <w:lastRenderedPageBreak/>
        <w:t>Разработка функциональной возможности выбора периода в модуле «Контроль температурного графика» раздела «Энергоэффективность»</w:t>
      </w:r>
      <w:bookmarkEnd w:id="129"/>
    </w:p>
    <w:p w14:paraId="1B247DA1" w14:textId="221D9F29" w:rsidR="00862464" w:rsidRDefault="00862464" w:rsidP="00862464">
      <w:r>
        <w:t xml:space="preserve">Для обеспечения ретроспективного анализа данных системы в разрезе объектов и периодов требуется реализовать возможность формирования функционала </w:t>
      </w:r>
      <w:r w:rsidRPr="00AC565A">
        <w:t>«</w:t>
      </w:r>
      <w:r>
        <w:t>Контроль температурного графика</w:t>
      </w:r>
      <w:r w:rsidRPr="00AC565A">
        <w:t>»</w:t>
      </w:r>
      <w:r>
        <w:t xml:space="preserve"> в разрезе периодов. </w:t>
      </w:r>
    </w:p>
    <w:p w14:paraId="61F4394A" w14:textId="77777777" w:rsidR="00862464" w:rsidRDefault="00862464" w:rsidP="00862464">
      <w:r>
        <w:t>Функционал может быть реализован путем добавления и переработки существующей формы или путем добавления отдельного подраздела в разделе «Энергоэффективность».</w:t>
      </w:r>
    </w:p>
    <w:p w14:paraId="7146C7BD" w14:textId="681B36C1" w:rsidR="00862464" w:rsidRDefault="00862464" w:rsidP="00862464">
      <w:r>
        <w:t>За основу функционала должны браться данны</w:t>
      </w:r>
      <w:r w:rsidR="006E3515">
        <w:t>е, заведенного в систему температурного графика и данные фактически поставленных на объект ресурсов.</w:t>
      </w:r>
    </w:p>
    <w:p w14:paraId="4369812A" w14:textId="77777777" w:rsidR="00862464" w:rsidRDefault="00862464" w:rsidP="00862464">
      <w:r>
        <w:t>Выбор адресов осуществляется в дереве объектов в левой части экранной формы.</w:t>
      </w:r>
    </w:p>
    <w:p w14:paraId="418D0A7D" w14:textId="734579DA" w:rsidR="00862464" w:rsidRDefault="00862464" w:rsidP="00862464">
      <w:r>
        <w:t xml:space="preserve">Выбор периода осуществляется при помощи специализированного поля ввода дат. Ввод периода должен быть ограничен </w:t>
      </w:r>
      <w:r w:rsidR="00554F9E">
        <w:t xml:space="preserve">6 месяцами </w:t>
      </w:r>
      <w:r>
        <w:t>в цели оптимизации времени расчетов.</w:t>
      </w:r>
    </w:p>
    <w:p w14:paraId="5AD83C45" w14:textId="77777777" w:rsidR="00862464" w:rsidRDefault="00862464" w:rsidP="00862464">
      <w:pPr>
        <w:pStyle w:val="3"/>
      </w:pPr>
      <w:bookmarkStart w:id="130" w:name="_Toc234832066"/>
      <w:r>
        <w:t>Реализовать отображение данных за период для раздела График</w:t>
      </w:r>
      <w:bookmarkEnd w:id="130"/>
    </w:p>
    <w:p w14:paraId="348CFB42" w14:textId="33FA22DE" w:rsidR="00862464" w:rsidRPr="002A5FA9" w:rsidRDefault="00862464" w:rsidP="00862464">
      <w:r w:rsidRPr="002A5FA9">
        <w:t xml:space="preserve">Для визуального сравнения объектов между собой должен быть реализован режим просмотра «График», которой позволяет визуально сравнить между отклонение в </w:t>
      </w:r>
      <w:r w:rsidR="004754AA" w:rsidRPr="002A5FA9">
        <w:t>поставке ресурсов</w:t>
      </w:r>
      <w:r w:rsidRPr="002A5FA9">
        <w:t xml:space="preserve"> </w:t>
      </w:r>
      <w:r w:rsidR="004754AA" w:rsidRPr="002A5FA9">
        <w:t xml:space="preserve">на </w:t>
      </w:r>
      <w:r w:rsidRPr="002A5FA9">
        <w:t>объект</w:t>
      </w:r>
      <w:r w:rsidR="004754AA" w:rsidRPr="002A5FA9">
        <w:t>ы</w:t>
      </w:r>
      <w:r w:rsidRPr="002A5FA9">
        <w:t xml:space="preserve"> от эталонных значений</w:t>
      </w:r>
      <w:r w:rsidR="004754AA" w:rsidRPr="002A5FA9">
        <w:t xml:space="preserve"> температурного графика</w:t>
      </w:r>
      <w:r w:rsidR="00800A91">
        <w:t xml:space="preserve"> по выбранному периоду</w:t>
      </w:r>
      <w:r w:rsidRPr="002A5FA9">
        <w:t xml:space="preserve">. </w:t>
      </w:r>
    </w:p>
    <w:p w14:paraId="74988FC8" w14:textId="1CDE1059" w:rsidR="006F6D16" w:rsidRPr="002A5FA9" w:rsidRDefault="006F6D16" w:rsidP="00862464">
      <w:r w:rsidRPr="002A5FA9">
        <w:t xml:space="preserve">График должен отображать цветом объекты, в которых количество дней с отклонением превышает установленные в Системе значения. </w:t>
      </w:r>
    </w:p>
    <w:p w14:paraId="0B3AC444" w14:textId="41D2157E" w:rsidR="006F6D16" w:rsidRPr="002A5FA9" w:rsidRDefault="006F6D16" w:rsidP="00862464">
      <w:r w:rsidRPr="002A5FA9">
        <w:t xml:space="preserve">Правила подбора внутри дня: </w:t>
      </w:r>
    </w:p>
    <w:p w14:paraId="14FB690C" w14:textId="2524F743" w:rsidR="006F6D16" w:rsidRPr="002A5FA9" w:rsidRDefault="006F6D16" w:rsidP="006F6D16">
      <w:pPr>
        <w:pStyle w:val="05011"/>
      </w:pPr>
      <w:r w:rsidRPr="002A5FA9">
        <w:t>Зеленое: отклонение в среднем за сутки до 3%</w:t>
      </w:r>
      <w:r w:rsidR="006C32FC">
        <w:t>;</w:t>
      </w:r>
    </w:p>
    <w:p w14:paraId="6FA7FCB6" w14:textId="162E803D" w:rsidR="006F6D16" w:rsidRPr="002A5FA9" w:rsidRDefault="006F6D16" w:rsidP="006F6D16">
      <w:pPr>
        <w:pStyle w:val="05011"/>
      </w:pPr>
      <w:r w:rsidRPr="002A5FA9">
        <w:t xml:space="preserve">Желтое: отклонения в среднем за сутки </w:t>
      </w:r>
      <w:r w:rsidR="008277CF">
        <w:t xml:space="preserve">выше </w:t>
      </w:r>
      <w:r w:rsidRPr="002A5FA9">
        <w:t>3%</w:t>
      </w:r>
      <w:r w:rsidR="006C32FC">
        <w:t>;</w:t>
      </w:r>
    </w:p>
    <w:p w14:paraId="388ACD88" w14:textId="2CF3B408" w:rsidR="006F6D16" w:rsidRPr="002A5FA9" w:rsidRDefault="006F6D16" w:rsidP="006F6D16">
      <w:pPr>
        <w:pStyle w:val="05011"/>
      </w:pPr>
      <w:r w:rsidRPr="002A5FA9">
        <w:t>Красная: отклонения в среднем за сутки выше 30% в отрицательную сторону (</w:t>
      </w:r>
      <w:r w:rsidR="002A5FA9">
        <w:t>дом остывает</w:t>
      </w:r>
      <w:r w:rsidRPr="002A5FA9">
        <w:t>) при отрицательной температуре наружного воздуха.</w:t>
      </w:r>
    </w:p>
    <w:p w14:paraId="6E494D6F" w14:textId="77777777" w:rsidR="00862464" w:rsidRPr="008277CF" w:rsidRDefault="00862464" w:rsidP="00862464">
      <w:pPr>
        <w:pStyle w:val="3"/>
      </w:pPr>
      <w:bookmarkStart w:id="131" w:name="_Toc234832067"/>
      <w:r w:rsidRPr="008277CF">
        <w:lastRenderedPageBreak/>
        <w:t>Реализовать отображение данных за период для раздела Карта</w:t>
      </w:r>
      <w:bookmarkEnd w:id="131"/>
    </w:p>
    <w:p w14:paraId="0D2C87AD" w14:textId="45F6433C" w:rsidR="00862464" w:rsidRPr="008277CF" w:rsidRDefault="00862464" w:rsidP="00862464">
      <w:r w:rsidRPr="008277CF">
        <w:t xml:space="preserve">Для визуального сравнения объектов между собой должен быть реализован режим просмотра «Карта», которой позволяет визуально выявить, где наибольшее отклонение в </w:t>
      </w:r>
      <w:r w:rsidR="001E4130" w:rsidRPr="008277CF">
        <w:t xml:space="preserve">температурных режимах </w:t>
      </w:r>
      <w:r w:rsidRPr="008277CF">
        <w:t xml:space="preserve">от эталонных значений. </w:t>
      </w:r>
    </w:p>
    <w:p w14:paraId="005D9E24" w14:textId="277DD2CA" w:rsidR="00862464" w:rsidRPr="008277CF" w:rsidRDefault="00862464" w:rsidP="00862464">
      <w:r w:rsidRPr="008277CF">
        <w:t>Для сравнения объектов должна быть реализована механика цветового кодирования</w:t>
      </w:r>
      <w:r w:rsidR="002A5FA9" w:rsidRPr="008277CF">
        <w:t>, описанная в правилах отображения графиков</w:t>
      </w:r>
      <w:r w:rsidRPr="008277CF">
        <w:t>.</w:t>
      </w:r>
    </w:p>
    <w:p w14:paraId="22887796" w14:textId="530D7CD9" w:rsidR="00862464" w:rsidRPr="008277CF" w:rsidRDefault="001748D7" w:rsidP="00862464">
      <w:pPr>
        <w:pStyle w:val="3"/>
      </w:pPr>
      <w:bookmarkStart w:id="132" w:name="_Toc234832068"/>
      <w:r w:rsidRPr="001748D7">
        <w:t xml:space="preserve">Реализовать отображение данных за период для раздела </w:t>
      </w:r>
      <w:r w:rsidR="00862464" w:rsidRPr="008277CF">
        <w:t>Реестр</w:t>
      </w:r>
      <w:bookmarkEnd w:id="132"/>
    </w:p>
    <w:p w14:paraId="68608B49" w14:textId="41201029" w:rsidR="00862464" w:rsidRDefault="00862464" w:rsidP="00862464">
      <w:r w:rsidRPr="008277CF">
        <w:t>Для визуального сравнения объектов между собой должен быть реализован режим просмотра «</w:t>
      </w:r>
      <w:r w:rsidR="00831CCE" w:rsidRPr="008277CF">
        <w:t>Реестр</w:t>
      </w:r>
      <w:r w:rsidRPr="008277CF">
        <w:t xml:space="preserve">», которой позволяет сравнить между </w:t>
      </w:r>
      <w:r w:rsidR="005F5038" w:rsidRPr="008277CF">
        <w:t>собой количественные показатели отклонений от температурного графика</w:t>
      </w:r>
      <w:r w:rsidRPr="008277CF">
        <w:t>.</w:t>
      </w:r>
    </w:p>
    <w:p w14:paraId="5ACC56EB" w14:textId="77777777" w:rsidR="00862464" w:rsidRDefault="00862464" w:rsidP="00862464">
      <w:pPr>
        <w:pStyle w:val="3"/>
      </w:pPr>
      <w:bookmarkStart w:id="133" w:name="_Toc234832069"/>
      <w:r>
        <w:t>Реализовать печатную форму отчета</w:t>
      </w:r>
      <w:bookmarkEnd w:id="133"/>
    </w:p>
    <w:p w14:paraId="6C2F68AF" w14:textId="1CC6F380" w:rsidR="00862464" w:rsidRDefault="00862464" w:rsidP="00862464">
      <w:r>
        <w:t xml:space="preserve">Для контроля результатов анализа требуется реализовать печатную форму с собранной информацией по выбранному периоду и адресным </w:t>
      </w:r>
      <w:r w:rsidR="00CA4ED1">
        <w:t>объектам.</w:t>
      </w:r>
    </w:p>
    <w:p w14:paraId="71CFF051" w14:textId="77777777" w:rsidR="00862464" w:rsidRDefault="00862464" w:rsidP="00862464">
      <w:r>
        <w:t>Предварительный состав информации:</w:t>
      </w:r>
    </w:p>
    <w:p w14:paraId="51433F3F" w14:textId="77777777" w:rsidR="00862464" w:rsidRDefault="00862464" w:rsidP="00862464">
      <w:pPr>
        <w:pStyle w:val="05011"/>
      </w:pPr>
      <w:r>
        <w:t>Дата и время формирования отчета;</w:t>
      </w:r>
    </w:p>
    <w:p w14:paraId="1BDE3C6A" w14:textId="77777777" w:rsidR="00862464" w:rsidRDefault="00862464" w:rsidP="00862464">
      <w:pPr>
        <w:pStyle w:val="05011"/>
      </w:pPr>
      <w:r>
        <w:t>Пользователь, сформировавший отчет;</w:t>
      </w:r>
    </w:p>
    <w:p w14:paraId="37C070E5" w14:textId="77777777" w:rsidR="00862464" w:rsidRDefault="00862464" w:rsidP="00862464">
      <w:pPr>
        <w:pStyle w:val="05011"/>
      </w:pPr>
      <w:r>
        <w:t>Количество объектов, использованных для отчета;</w:t>
      </w:r>
    </w:p>
    <w:p w14:paraId="6CB7D87B" w14:textId="77777777" w:rsidR="00862464" w:rsidRDefault="00862464" w:rsidP="00862464">
      <w:pPr>
        <w:pStyle w:val="05011"/>
      </w:pPr>
      <w:r>
        <w:t>Табличная часть:</w:t>
      </w:r>
    </w:p>
    <w:p w14:paraId="63F8D7F9" w14:textId="40B19976" w:rsidR="00862464" w:rsidRDefault="00862464" w:rsidP="00862464">
      <w:pPr>
        <w:pStyle w:val="05022"/>
      </w:pPr>
      <w:r>
        <w:t>Адрес объекта;</w:t>
      </w:r>
    </w:p>
    <w:p w14:paraId="785923B3" w14:textId="1D7432F9" w:rsidR="00C658E7" w:rsidRDefault="00C658E7" w:rsidP="00862464">
      <w:pPr>
        <w:pStyle w:val="05022"/>
      </w:pPr>
      <w:r>
        <w:t>Используемый график (название)</w:t>
      </w:r>
      <w:r w:rsidR="00A46EAD">
        <w:t>;</w:t>
      </w:r>
    </w:p>
    <w:p w14:paraId="72B6B4BF" w14:textId="61DC0B23" w:rsidR="000B086F" w:rsidRDefault="000B086F" w:rsidP="00862464">
      <w:pPr>
        <w:pStyle w:val="05022"/>
      </w:pPr>
      <w:r>
        <w:t>Ресурсоснабжающая организация</w:t>
      </w:r>
      <w:r w:rsidR="00A46EAD">
        <w:t>;</w:t>
      </w:r>
    </w:p>
    <w:p w14:paraId="51A41CDF" w14:textId="5259E96A" w:rsidR="00AE642F" w:rsidRDefault="00AE642F" w:rsidP="00862464">
      <w:pPr>
        <w:pStyle w:val="05022"/>
      </w:pPr>
      <w:r>
        <w:t>Подача</w:t>
      </w:r>
      <w:r w:rsidR="00CA4ED1">
        <w:t>:</w:t>
      </w:r>
    </w:p>
    <w:p w14:paraId="1ADD3A65" w14:textId="5E5C5BCD" w:rsidR="00AE642F" w:rsidRDefault="00AE642F" w:rsidP="00AE642F">
      <w:pPr>
        <w:pStyle w:val="05033"/>
      </w:pPr>
      <w:r>
        <w:t>Среднее значение температуры на подаче</w:t>
      </w:r>
      <w:r w:rsidR="00CA4ED1">
        <w:t>;</w:t>
      </w:r>
    </w:p>
    <w:p w14:paraId="2B8B8A08" w14:textId="77777777" w:rsidR="003B293D" w:rsidRDefault="003B293D" w:rsidP="003B293D">
      <w:pPr>
        <w:pStyle w:val="05033"/>
      </w:pPr>
      <w:r>
        <w:t xml:space="preserve">Минимальное отклонение в натуральных показателях и </w:t>
      </w:r>
      <w:r w:rsidRPr="00895379">
        <w:t>%</w:t>
      </w:r>
      <w:r>
        <w:t xml:space="preserve">; </w:t>
      </w:r>
    </w:p>
    <w:p w14:paraId="233B1E57" w14:textId="77777777" w:rsidR="003B293D" w:rsidRDefault="003B293D" w:rsidP="003B293D">
      <w:pPr>
        <w:pStyle w:val="05033"/>
      </w:pPr>
      <w:r>
        <w:t>Дата минимального отклонения;</w:t>
      </w:r>
    </w:p>
    <w:p w14:paraId="2E07A362" w14:textId="183AAE94" w:rsidR="003B293D" w:rsidRDefault="003B293D" w:rsidP="003B293D">
      <w:pPr>
        <w:pStyle w:val="05033"/>
      </w:pPr>
      <w:r>
        <w:t>Температура наружного воздуха при минимуме</w:t>
      </w:r>
      <w:r w:rsidR="00CA4ED1">
        <w:t>;</w:t>
      </w:r>
    </w:p>
    <w:p w14:paraId="7613ADC8" w14:textId="77777777" w:rsidR="003B293D" w:rsidRDefault="003B293D" w:rsidP="003B293D">
      <w:pPr>
        <w:pStyle w:val="05033"/>
      </w:pPr>
      <w:r>
        <w:t xml:space="preserve">Максимальное отклонение в натуральных показателях и </w:t>
      </w:r>
      <w:r w:rsidRPr="00895379">
        <w:t>%</w:t>
      </w:r>
      <w:r>
        <w:t>;</w:t>
      </w:r>
    </w:p>
    <w:p w14:paraId="6BFEC0EC" w14:textId="77777777" w:rsidR="003B293D" w:rsidRDefault="003B293D" w:rsidP="003B293D">
      <w:pPr>
        <w:pStyle w:val="05033"/>
      </w:pPr>
      <w:r>
        <w:t>Дата максимального отклонения параметра;</w:t>
      </w:r>
    </w:p>
    <w:p w14:paraId="273C13E6" w14:textId="1E4814D9" w:rsidR="003B293D" w:rsidRDefault="003B293D" w:rsidP="003B293D">
      <w:pPr>
        <w:pStyle w:val="05033"/>
      </w:pPr>
      <w:r>
        <w:lastRenderedPageBreak/>
        <w:t>Температура наружного воздуха при максимуме</w:t>
      </w:r>
      <w:r w:rsidR="00CA4ED1">
        <w:t>;</w:t>
      </w:r>
    </w:p>
    <w:p w14:paraId="2FA01E69" w14:textId="664E1952" w:rsidR="00AE642F" w:rsidRDefault="00AE642F" w:rsidP="00AE642F">
      <w:pPr>
        <w:pStyle w:val="05022"/>
      </w:pPr>
      <w:r>
        <w:t>Обратная труба</w:t>
      </w:r>
      <w:r w:rsidR="00CA4ED1">
        <w:t>:</w:t>
      </w:r>
    </w:p>
    <w:p w14:paraId="4AE8287C" w14:textId="5D2E4E81" w:rsidR="00AE642F" w:rsidRDefault="00AE642F" w:rsidP="00AE642F">
      <w:pPr>
        <w:pStyle w:val="05033"/>
      </w:pPr>
      <w:r>
        <w:t>Среднее значение температуры на обратной трубе</w:t>
      </w:r>
      <w:r w:rsidR="00CA4ED1">
        <w:t>;</w:t>
      </w:r>
    </w:p>
    <w:p w14:paraId="283AA305" w14:textId="77777777" w:rsidR="003D6631" w:rsidRDefault="00AE642F" w:rsidP="00AE642F">
      <w:pPr>
        <w:pStyle w:val="05033"/>
      </w:pPr>
      <w:r>
        <w:t xml:space="preserve">Минимальное отклонение в натуральных показателях и </w:t>
      </w:r>
      <w:r w:rsidRPr="00895379">
        <w:t>%</w:t>
      </w:r>
      <w:r>
        <w:t>;</w:t>
      </w:r>
      <w:r w:rsidR="003D6631">
        <w:t xml:space="preserve"> </w:t>
      </w:r>
    </w:p>
    <w:p w14:paraId="1C213B1C" w14:textId="17C91F87" w:rsidR="00AE642F" w:rsidRDefault="003D6631" w:rsidP="00AE642F">
      <w:pPr>
        <w:pStyle w:val="05033"/>
      </w:pPr>
      <w:r>
        <w:t>Дата минимального отклонения;</w:t>
      </w:r>
    </w:p>
    <w:p w14:paraId="27FB15F0" w14:textId="5486A465" w:rsidR="003D6631" w:rsidRDefault="003D6631" w:rsidP="00AE642F">
      <w:pPr>
        <w:pStyle w:val="05033"/>
      </w:pPr>
      <w:r>
        <w:t>Температура наружного воздуха</w:t>
      </w:r>
      <w:r w:rsidR="002D727A">
        <w:t xml:space="preserve"> при минимуме</w:t>
      </w:r>
      <w:r w:rsidR="00CA4ED1">
        <w:t>;</w:t>
      </w:r>
    </w:p>
    <w:p w14:paraId="4A2D677E" w14:textId="2851B59F" w:rsidR="00AE642F" w:rsidRDefault="00AE642F" w:rsidP="009C2D65">
      <w:pPr>
        <w:pStyle w:val="05033"/>
      </w:pPr>
      <w:r>
        <w:t xml:space="preserve">Максимальное отклонение в натуральных показателях и </w:t>
      </w:r>
      <w:r w:rsidRPr="00895379">
        <w:t>%</w:t>
      </w:r>
      <w:r>
        <w:t>;</w:t>
      </w:r>
    </w:p>
    <w:p w14:paraId="6B3E0609" w14:textId="7E8A3967" w:rsidR="003D6631" w:rsidRDefault="003D6631" w:rsidP="003D6631">
      <w:pPr>
        <w:pStyle w:val="05033"/>
      </w:pPr>
      <w:r>
        <w:t>Дата максимального отклонения параметра;</w:t>
      </w:r>
    </w:p>
    <w:p w14:paraId="61B15606" w14:textId="4C5DA85B" w:rsidR="003D6631" w:rsidRDefault="003D6631" w:rsidP="00C5053A">
      <w:pPr>
        <w:pStyle w:val="05033"/>
      </w:pPr>
      <w:r>
        <w:t>Температура наружного воздуха</w:t>
      </w:r>
      <w:r w:rsidR="002D727A">
        <w:t xml:space="preserve"> при максимуме</w:t>
      </w:r>
      <w:r w:rsidR="00CA4ED1">
        <w:t>.</w:t>
      </w:r>
    </w:p>
    <w:p w14:paraId="4FCCE23A" w14:textId="476DE8D8" w:rsidR="00862464" w:rsidRPr="007A0449" w:rsidRDefault="00862464" w:rsidP="007042C0">
      <w:r>
        <w:t>На этапе технического проектирования, Исполнитель может добавлять и уточнять состав полей.</w:t>
      </w:r>
      <w:r w:rsidR="00414ABB">
        <w:t xml:space="preserve"> Уточнение состава полей фиксируется в частном техническом задании или в </w:t>
      </w:r>
      <w:r w:rsidR="003B31B7">
        <w:t>дополнительном соглашении</w:t>
      </w:r>
      <w:r w:rsidR="004E41F7">
        <w:t>, т</w:t>
      </w:r>
      <w:r w:rsidR="004E41F7" w:rsidRPr="004E41F7">
        <w:t>ребования к содержанию и отображаемым показателям экранной форм</w:t>
      </w:r>
      <w:r w:rsidR="004E41F7">
        <w:t xml:space="preserve"> </w:t>
      </w:r>
      <w:r w:rsidR="004E41F7" w:rsidRPr="004E41F7">
        <w:t>"Контроль температурного графика" должны соответствовать Приказу Министерства энергетики РФ от 5 марта 2019 г. № 212 "Об утверждении Методических указаний по разработке схем теплоснабжения".</w:t>
      </w:r>
    </w:p>
    <w:p w14:paraId="281A8AAB" w14:textId="35E6000D" w:rsidR="004052AA" w:rsidRDefault="004052AA" w:rsidP="00014CBD">
      <w:pPr>
        <w:pStyle w:val="2"/>
      </w:pPr>
      <w:bookmarkStart w:id="134" w:name="_Toc234832070"/>
      <w:r>
        <w:t>Разработка печатной формы</w:t>
      </w:r>
      <w:r w:rsidRPr="004C008E">
        <w:t xml:space="preserve"> «Контроль температурного графика» </w:t>
      </w:r>
      <w:r>
        <w:t>по объекту потребления</w:t>
      </w:r>
      <w:bookmarkEnd w:id="134"/>
    </w:p>
    <w:p w14:paraId="539CD5C7" w14:textId="1BAF6698" w:rsidR="004052AA" w:rsidRDefault="004052AA" w:rsidP="004052AA">
      <w:r>
        <w:t xml:space="preserve">Для передачи организациям, ответственным за обслуживание и эксплуатацию объектов, а также организациям – поставщикам коммунальных ресурсов необходимо реализовать печатную форму, детализирующую проблемы с соблюдением температурного </w:t>
      </w:r>
      <w:r w:rsidR="006F56C6">
        <w:t>графика в разрезе конкретного объекта.</w:t>
      </w:r>
    </w:p>
    <w:p w14:paraId="32FF92BC" w14:textId="26B0185B" w:rsidR="00F22881" w:rsidRDefault="00F22881" w:rsidP="00F22881">
      <w:pPr>
        <w:pStyle w:val="3"/>
      </w:pPr>
      <w:bookmarkStart w:id="135" w:name="_Toc234832071"/>
      <w:r>
        <w:t>Реализовать возможность формировать отчет по конкретному объекту</w:t>
      </w:r>
      <w:bookmarkEnd w:id="135"/>
    </w:p>
    <w:p w14:paraId="29881465" w14:textId="7AA59684" w:rsidR="00D25DFE" w:rsidRDefault="00D25DFE" w:rsidP="004052AA">
      <w:r>
        <w:t>Форма до</w:t>
      </w:r>
      <w:r w:rsidR="000F7F07">
        <w:t>л</w:t>
      </w:r>
      <w:r>
        <w:t>жна быть доступна из раздела «Отчеты» на уровне «Объект»</w:t>
      </w:r>
    </w:p>
    <w:p w14:paraId="26854414" w14:textId="33D884F7" w:rsidR="006F56C6" w:rsidRDefault="006F56C6" w:rsidP="004052AA">
      <w:r>
        <w:t>В печатной форме должно быть отображено:</w:t>
      </w:r>
    </w:p>
    <w:p w14:paraId="1471B4F3" w14:textId="401099F4" w:rsidR="006F56C6" w:rsidRDefault="006F56C6" w:rsidP="006F56C6">
      <w:pPr>
        <w:pStyle w:val="05011"/>
      </w:pPr>
      <w:r>
        <w:t>Входные параметры отчета: фильтры, даты, автор</w:t>
      </w:r>
      <w:r w:rsidR="00CA4ED1">
        <w:t>;</w:t>
      </w:r>
    </w:p>
    <w:p w14:paraId="0C845619" w14:textId="57EEF8E3" w:rsidR="006F56C6" w:rsidRDefault="006F56C6" w:rsidP="006F56C6">
      <w:pPr>
        <w:pStyle w:val="05011"/>
      </w:pPr>
      <w:r>
        <w:t>Адрес объекта</w:t>
      </w:r>
      <w:r w:rsidR="00CA4ED1">
        <w:t>;</w:t>
      </w:r>
    </w:p>
    <w:p w14:paraId="302FE447" w14:textId="05CEEEBD" w:rsidR="006F56C6" w:rsidRDefault="006F56C6" w:rsidP="006F56C6">
      <w:pPr>
        <w:pStyle w:val="05011"/>
      </w:pPr>
      <w:r>
        <w:t>Управляющая и владеющая организация</w:t>
      </w:r>
      <w:r w:rsidR="00CA4ED1">
        <w:t>;</w:t>
      </w:r>
    </w:p>
    <w:p w14:paraId="0B55EAB5" w14:textId="6EA98D11" w:rsidR="006F56C6" w:rsidRDefault="006F56C6" w:rsidP="006F56C6">
      <w:pPr>
        <w:pStyle w:val="05011"/>
      </w:pPr>
      <w:r>
        <w:t>Ресурсоснабжающая организация</w:t>
      </w:r>
      <w:r w:rsidR="00CA4ED1">
        <w:t>;</w:t>
      </w:r>
    </w:p>
    <w:p w14:paraId="7EBE430D" w14:textId="7995BF28" w:rsidR="006F56C6" w:rsidRDefault="006F56C6" w:rsidP="006F56C6">
      <w:pPr>
        <w:pStyle w:val="05011"/>
      </w:pPr>
      <w:r>
        <w:lastRenderedPageBreak/>
        <w:t>Наименование температурного графика</w:t>
      </w:r>
      <w:r w:rsidR="00CA4ED1">
        <w:t>;</w:t>
      </w:r>
    </w:p>
    <w:p w14:paraId="514921A1" w14:textId="00D356A6" w:rsidR="00A74127" w:rsidRDefault="00A74127" w:rsidP="006F56C6">
      <w:pPr>
        <w:pStyle w:val="05011"/>
      </w:pPr>
      <w:r>
        <w:t>Вид контроля: по подаче / по обратному трубопроводу</w:t>
      </w:r>
      <w:r w:rsidR="00CA4ED1">
        <w:t>;</w:t>
      </w:r>
    </w:p>
    <w:p w14:paraId="29D532F2" w14:textId="62C51B9E" w:rsidR="006F56C6" w:rsidRDefault="006F56C6" w:rsidP="006F56C6">
      <w:pPr>
        <w:pStyle w:val="05011"/>
      </w:pPr>
      <w:r>
        <w:t>Табличная часть</w:t>
      </w:r>
      <w:r w:rsidR="00CA4ED1">
        <w:t>:</w:t>
      </w:r>
    </w:p>
    <w:p w14:paraId="14004300" w14:textId="3EC156FD" w:rsidR="006F56C6" w:rsidRDefault="006F56C6" w:rsidP="006F56C6">
      <w:pPr>
        <w:pStyle w:val="05022"/>
      </w:pPr>
      <w:r>
        <w:t>Дата фиксации</w:t>
      </w:r>
      <w:r w:rsidR="00CA4ED1">
        <w:t>;</w:t>
      </w:r>
    </w:p>
    <w:p w14:paraId="22F29233" w14:textId="1A32F28B" w:rsidR="006F56C6" w:rsidRDefault="006F56C6" w:rsidP="006F56C6">
      <w:pPr>
        <w:pStyle w:val="05022"/>
      </w:pPr>
      <w:r>
        <w:t>Температура наружного воздуха</w:t>
      </w:r>
      <w:r w:rsidR="00CA4ED1">
        <w:t>;</w:t>
      </w:r>
    </w:p>
    <w:p w14:paraId="7B065F43" w14:textId="2F8F6EAD" w:rsidR="006F56C6" w:rsidRDefault="006F56C6" w:rsidP="006F56C6">
      <w:pPr>
        <w:pStyle w:val="05022"/>
      </w:pPr>
      <w:r>
        <w:t>Значение по температурному графику</w:t>
      </w:r>
      <w:r w:rsidR="00CA4ED1">
        <w:t>;</w:t>
      </w:r>
    </w:p>
    <w:p w14:paraId="5B432F57" w14:textId="2C95B4D2" w:rsidR="006F56C6" w:rsidRDefault="006F56C6" w:rsidP="006F56C6">
      <w:pPr>
        <w:pStyle w:val="05022"/>
      </w:pPr>
      <w:r>
        <w:t>Фактическое значение</w:t>
      </w:r>
      <w:r w:rsidR="00CA4ED1">
        <w:t>;</w:t>
      </w:r>
    </w:p>
    <w:p w14:paraId="0AD2C60B" w14:textId="0646AB31" w:rsidR="006F56C6" w:rsidRDefault="006F56C6" w:rsidP="006F56C6">
      <w:pPr>
        <w:pStyle w:val="05022"/>
      </w:pPr>
      <w:r>
        <w:t>Процент отклонения</w:t>
      </w:r>
      <w:r w:rsidR="00CA4ED1">
        <w:t>;</w:t>
      </w:r>
    </w:p>
    <w:p w14:paraId="520B34C3" w14:textId="14EE8818" w:rsidR="00A74127" w:rsidRDefault="00A74127" w:rsidP="00A74127">
      <w:pPr>
        <w:pStyle w:val="05011"/>
      </w:pPr>
      <w:r>
        <w:t>Результирующая часть:</w:t>
      </w:r>
    </w:p>
    <w:p w14:paraId="1DE7B76B" w14:textId="6022348A" w:rsidR="00A74127" w:rsidRDefault="00A74127" w:rsidP="00A74127">
      <w:pPr>
        <w:pStyle w:val="05022"/>
      </w:pPr>
      <w:r>
        <w:t>Количество дней с отклонением до 3%</w:t>
      </w:r>
      <w:r w:rsidR="00CA4ED1">
        <w:t>;</w:t>
      </w:r>
    </w:p>
    <w:p w14:paraId="56715FA7" w14:textId="1B4685C0" w:rsidR="00A74127" w:rsidRDefault="00A74127" w:rsidP="00A74127">
      <w:pPr>
        <w:pStyle w:val="05022"/>
      </w:pPr>
      <w:r>
        <w:t xml:space="preserve">Количество дней с </w:t>
      </w:r>
      <w:r w:rsidR="00004AE3">
        <w:t>отклонением от 3% до 30%</w:t>
      </w:r>
      <w:r w:rsidR="00CA4ED1">
        <w:t>;</w:t>
      </w:r>
    </w:p>
    <w:p w14:paraId="25925E5B" w14:textId="7B85D4A3" w:rsidR="00004AE3" w:rsidRDefault="00004AE3" w:rsidP="00A74127">
      <w:pPr>
        <w:pStyle w:val="05022"/>
      </w:pPr>
      <w:r>
        <w:t>Количество дней с отклонением более 30%</w:t>
      </w:r>
      <w:r w:rsidR="00CA4ED1">
        <w:t>.</w:t>
      </w:r>
    </w:p>
    <w:p w14:paraId="30E83E0B" w14:textId="10FA4ECC" w:rsidR="00CF4BE5" w:rsidRDefault="00CF4BE5" w:rsidP="006C32FC">
      <w:r>
        <w:t>На этапе технического проектирования, Исполнитель может добавлять и уточнять состав полей. Уточнение состава полей фиксируется в частном техническом задании или в дополнительном соглашении.</w:t>
      </w:r>
    </w:p>
    <w:p w14:paraId="351EE3AA" w14:textId="2787AA43" w:rsidR="00F22881" w:rsidRDefault="00F22881" w:rsidP="00F22881">
      <w:pPr>
        <w:pStyle w:val="3"/>
      </w:pPr>
      <w:bookmarkStart w:id="136" w:name="_Toc234832072"/>
      <w:r>
        <w:t xml:space="preserve">Добавить возможность формировать отчет </w:t>
      </w:r>
      <w:r w:rsidRPr="004C008E">
        <w:t>«Контроль температурного графика»</w:t>
      </w:r>
      <w:r>
        <w:t xml:space="preserve"> из дерева объектов</w:t>
      </w:r>
      <w:bookmarkEnd w:id="136"/>
    </w:p>
    <w:p w14:paraId="08B06BE4" w14:textId="5BA76849" w:rsidR="00F22881" w:rsidRDefault="00135264" w:rsidP="00F22881">
      <w:r>
        <w:t>Необходимо добавить возможность</w:t>
      </w:r>
      <w:r w:rsidR="00F22881" w:rsidRPr="00F22881">
        <w:t xml:space="preserve"> </w:t>
      </w:r>
      <w:r>
        <w:t>с</w:t>
      </w:r>
      <w:r w:rsidR="00F22881" w:rsidRPr="00F22881">
        <w:t xml:space="preserve">формировать отчет </w:t>
      </w:r>
      <w:r>
        <w:t>«Контроль</w:t>
      </w:r>
      <w:r w:rsidR="00F22881" w:rsidRPr="00F22881">
        <w:t xml:space="preserve"> температурного графика» </w:t>
      </w:r>
      <w:r>
        <w:t xml:space="preserve">с </w:t>
      </w:r>
      <w:r w:rsidR="00F22881" w:rsidRPr="00F22881">
        <w:t>основной страницы «</w:t>
      </w:r>
      <w:r>
        <w:t>Д</w:t>
      </w:r>
      <w:r w:rsidR="00F22881" w:rsidRPr="00F22881">
        <w:t xml:space="preserve">ерево объектов» </w:t>
      </w:r>
      <w:r w:rsidR="006C32FC" w:rsidRPr="00F22881">
        <w:t>по объектам,</w:t>
      </w:r>
      <w:r w:rsidRPr="00F22881">
        <w:t xml:space="preserve"> </w:t>
      </w:r>
      <w:r w:rsidR="00F22881" w:rsidRPr="00F22881">
        <w:t xml:space="preserve">выбранным «галочкой» </w:t>
      </w:r>
      <w:r>
        <w:t>в адресном плане</w:t>
      </w:r>
      <w:r w:rsidR="00293551">
        <w:t>.</w:t>
      </w:r>
    </w:p>
    <w:p w14:paraId="1B6143E2" w14:textId="139E1A66" w:rsidR="005B5E0C" w:rsidRDefault="00660406" w:rsidP="00014CBD">
      <w:pPr>
        <w:pStyle w:val="2"/>
      </w:pPr>
      <w:bookmarkStart w:id="137" w:name="_Toc234832073"/>
      <w:r w:rsidRPr="00660406">
        <w:t>Доработка модуля «Реестры» в разделе формирования отчетности «Сверхнормативное потребление тепловой энергии», в части доработки выбора района при формировании отчета.</w:t>
      </w:r>
      <w:bookmarkEnd w:id="137"/>
    </w:p>
    <w:p w14:paraId="6EE9F793" w14:textId="71CFAE83" w:rsidR="0072379D" w:rsidRPr="0072379D" w:rsidRDefault="00D663B6" w:rsidP="0072379D">
      <w:pPr>
        <w:pStyle w:val="3"/>
        <w:rPr>
          <w:rStyle w:val="30"/>
        </w:rPr>
      </w:pPr>
      <w:bookmarkStart w:id="138" w:name="_Toc234832074"/>
      <w:r>
        <w:t>Добавить</w:t>
      </w:r>
      <w:r w:rsidR="0072379D">
        <w:t xml:space="preserve"> возможност</w:t>
      </w:r>
      <w:r w:rsidR="003B6F43">
        <w:t>ь</w:t>
      </w:r>
      <w:r w:rsidR="0072379D">
        <w:t xml:space="preserve"> выбора района</w:t>
      </w:r>
      <w:bookmarkEnd w:id="138"/>
    </w:p>
    <w:p w14:paraId="5A8B7574" w14:textId="0581A750" w:rsidR="007042C0" w:rsidRDefault="007042C0" w:rsidP="007042C0">
      <w:r>
        <w:t xml:space="preserve">В модуле «Реестры» в функции отчетности «Сверхнормативное потребление тепловой энергии» </w:t>
      </w:r>
      <w:r w:rsidR="004714C8">
        <w:t>добавить возможность ограничить муниципальное образование при формировании отчета</w:t>
      </w:r>
      <w:r w:rsidR="00DF366F">
        <w:t>.</w:t>
      </w:r>
    </w:p>
    <w:p w14:paraId="22AE3625" w14:textId="0516D8A8" w:rsidR="0072379D" w:rsidRDefault="0072379D" w:rsidP="007042C0">
      <w:r>
        <w:lastRenderedPageBreak/>
        <w:t>Для пользователей с ролью «</w:t>
      </w:r>
      <w:r w:rsidR="006C32FC">
        <w:t>Система. Администратор</w:t>
      </w:r>
      <w:r>
        <w:t>»</w:t>
      </w:r>
      <w:r w:rsidR="00354D21">
        <w:t xml:space="preserve"> должны подбираться все объекты в МО</w:t>
      </w:r>
      <w:r w:rsidR="004B5301">
        <w:t>. Для прочих пользователей</w:t>
      </w:r>
      <w:r>
        <w:t xml:space="preserve"> должны подбираться все объекты в МО</w:t>
      </w:r>
      <w:r w:rsidR="00354D21">
        <w:t>, к которым организация пользователя имеет доступ на основании привязок</w:t>
      </w:r>
      <w:r>
        <w:t>.</w:t>
      </w:r>
    </w:p>
    <w:p w14:paraId="3FB2A16E" w14:textId="7EAA87C3" w:rsidR="0072379D" w:rsidRDefault="0072379D" w:rsidP="007042C0">
      <w:r>
        <w:t>Одновременно может быть задан либо фильтр по муниципальному образованию, либо по головному объекту (котельной).</w:t>
      </w:r>
    </w:p>
    <w:p w14:paraId="6F274A42" w14:textId="43745115" w:rsidR="00BC2A17" w:rsidRDefault="00BC2A17" w:rsidP="007042C0">
      <w:r>
        <w:t>Добавить фильтр по организации</w:t>
      </w:r>
      <w:r w:rsidR="007A5284">
        <w:t xml:space="preserve"> </w:t>
      </w:r>
      <w:r w:rsidR="0070037B">
        <w:noBreakHyphen/>
      </w:r>
      <w:r w:rsidR="007A5284">
        <w:t xml:space="preserve"> поставщику коммунального ресурса</w:t>
      </w:r>
      <w:r>
        <w:t>.</w:t>
      </w:r>
    </w:p>
    <w:p w14:paraId="755753E4" w14:textId="77777777" w:rsidR="00AA77C4" w:rsidRDefault="007A5284" w:rsidP="007042C0">
      <w:r>
        <w:t>Добавить фильтр по организации, отвечающей за эксплуатацию объекта: подбирается по привязкам «Управление», «Владение», «Представление интересов собственника»</w:t>
      </w:r>
      <w:r w:rsidR="00AA77C4">
        <w:t>.</w:t>
      </w:r>
    </w:p>
    <w:p w14:paraId="44A70EE2" w14:textId="2C4CD5AF" w:rsidR="007A5284" w:rsidRDefault="00AA77C4" w:rsidP="007042C0">
      <w:r>
        <w:t>Добавить фильтр по</w:t>
      </w:r>
      <w:r w:rsidR="008873C1">
        <w:t xml:space="preserve"> </w:t>
      </w:r>
      <w:r>
        <w:t xml:space="preserve">полю </w:t>
      </w:r>
      <w:r w:rsidR="008873C1">
        <w:t>«Обслуживающая организация»</w:t>
      </w:r>
      <w:r w:rsidR="007A5284">
        <w:t>.</w:t>
      </w:r>
    </w:p>
    <w:p w14:paraId="4655F294" w14:textId="64A3121E" w:rsidR="0072379D" w:rsidRDefault="0072379D" w:rsidP="0072379D">
      <w:pPr>
        <w:pStyle w:val="3"/>
      </w:pPr>
      <w:bookmarkStart w:id="139" w:name="_Toc234832075"/>
      <w:r>
        <w:t>Запретить выбирать головной прибор, если не указан объект головного прибора</w:t>
      </w:r>
      <w:bookmarkEnd w:id="139"/>
    </w:p>
    <w:p w14:paraId="5EFAF4CB" w14:textId="08CEC00E" w:rsidR="00BC2A17" w:rsidRPr="00BC2A17" w:rsidRDefault="00BC2A17" w:rsidP="00BC2A17">
      <w:r>
        <w:t>Добавить обработку, которая будет блокировать выбор головного прибора, если не указан головной объект.</w:t>
      </w:r>
    </w:p>
    <w:p w14:paraId="1E8C1388" w14:textId="340869D4" w:rsidR="00BD0583" w:rsidRDefault="00BD0583" w:rsidP="00BD0583">
      <w:pPr>
        <w:pStyle w:val="2"/>
      </w:pPr>
      <w:bookmarkStart w:id="140" w:name="_Toc234832076"/>
      <w:r w:rsidRPr="00BD0583">
        <w:t>Добавление механизмов расчета рекомендуемого расхода для температурных графиков</w:t>
      </w:r>
      <w:bookmarkEnd w:id="140"/>
    </w:p>
    <w:p w14:paraId="4EC5ACA3" w14:textId="77777777" w:rsidR="00944F5D" w:rsidRDefault="00944F5D" w:rsidP="00944F5D">
      <w:r>
        <w:t>Для обеспечения контроля потребления и циркуляции внутри объекта необходимо реализовать механизмы контроля и печатную форму, которая будет отображать рекомендации по настройке циркуляции внутри объекта потребления.</w:t>
      </w:r>
    </w:p>
    <w:p w14:paraId="107CC861" w14:textId="77777777" w:rsidR="00944F5D" w:rsidRDefault="00944F5D" w:rsidP="00944F5D">
      <w:r>
        <w:t>Работа механизма контроля строится на основе температурного графика и фактических значений потребления за период.</w:t>
      </w:r>
    </w:p>
    <w:p w14:paraId="1E1FD894" w14:textId="77777777" w:rsidR="00944F5D" w:rsidRDefault="00944F5D" w:rsidP="00944F5D">
      <w:pPr>
        <w:pStyle w:val="3"/>
      </w:pPr>
      <w:bookmarkStart w:id="141" w:name="_Toc234832077"/>
      <w:r w:rsidRPr="00BD0583">
        <w:t>Разработка функции расчета рекомендуемого расхода для температурного графика на обратном трубопроводе</w:t>
      </w:r>
      <w:bookmarkEnd w:id="141"/>
    </w:p>
    <w:p w14:paraId="46C4671A" w14:textId="77777777" w:rsidR="00944F5D" w:rsidRDefault="00944F5D" w:rsidP="00944F5D">
      <w:r>
        <w:t>Для создания возможности контролировать качество циркуляции теплоносителя внутри объектов и внесения корректировок в температурные графики с целью оказания более качественных услуг, требуется изменить механизм срабатывания уставки КЦ на уровне просмотра показаний прибора учета на обратной трубе на следующую формулу:</w:t>
      </w:r>
    </w:p>
    <w:p w14:paraId="77B43944" w14:textId="77777777" w:rsidR="00944F5D" w:rsidRDefault="00944F5D" w:rsidP="00944F5D">
      <w:pPr>
        <w:jc w:val="center"/>
      </w:pPr>
      <w:r>
        <w:t>М2рек=Qo*1000/(h(tгпрям;Рпрям)-h(tгобр;Робр))</w:t>
      </w:r>
    </w:p>
    <w:p w14:paraId="5805EA53" w14:textId="77777777" w:rsidR="00944F5D" w:rsidRDefault="00944F5D" w:rsidP="00944F5D">
      <w:r>
        <w:lastRenderedPageBreak/>
        <w:t xml:space="preserve">Итоговое значение округляем в большую сторону до целого. </w:t>
      </w:r>
    </w:p>
    <w:p w14:paraId="75FB5F78" w14:textId="77777777" w:rsidR="00944F5D" w:rsidRDefault="00944F5D" w:rsidP="00944F5D">
      <w:r>
        <w:t xml:space="preserve">Изменить отображаемый текст уставки КЦ на следующий: </w:t>
      </w:r>
    </w:p>
    <w:p w14:paraId="478A7F52" w14:textId="77777777" w:rsidR="00944F5D" w:rsidRDefault="00944F5D" w:rsidP="00944F5D">
      <w:pPr>
        <w:rPr>
          <w:i/>
          <w:iCs/>
        </w:rPr>
      </w:pPr>
      <w:r w:rsidRPr="00BE0A71">
        <w:rPr>
          <w:i/>
          <w:iCs/>
        </w:rPr>
        <w:t xml:space="preserve">«Рекомендуемый расход получился меньше и его надо снизить до 52 т/ч.» </w:t>
      </w:r>
    </w:p>
    <w:p w14:paraId="27434907" w14:textId="77777777" w:rsidR="00944F5D" w:rsidRPr="00160753" w:rsidRDefault="00944F5D" w:rsidP="00944F5D">
      <w:r>
        <w:t>Новое у</w:t>
      </w:r>
      <w:r w:rsidRPr="00160753">
        <w:t xml:space="preserve">ведомление должно выводиться в столбце </w:t>
      </w:r>
      <w:r>
        <w:t xml:space="preserve">«Предупреждение» во вкладке «Архивные показания» на уровне «Прибор учета» вместо прежнего сообщения. </w:t>
      </w:r>
    </w:p>
    <w:p w14:paraId="7499C2D6" w14:textId="0D9C9B05" w:rsidR="00BD0583" w:rsidRDefault="00BD0583" w:rsidP="00BD0583">
      <w:pPr>
        <w:pStyle w:val="3"/>
      </w:pPr>
      <w:bookmarkStart w:id="142" w:name="_Toc234832078"/>
      <w:r w:rsidRPr="00BD0583">
        <w:t xml:space="preserve">Разработка печатной формы для рекомендуемого </w:t>
      </w:r>
      <w:r w:rsidR="00C06FF1">
        <w:t>расхода</w:t>
      </w:r>
      <w:r w:rsidRPr="00BD0583">
        <w:t xml:space="preserve"> по объекту</w:t>
      </w:r>
      <w:bookmarkEnd w:id="142"/>
    </w:p>
    <w:p w14:paraId="1B8893E1" w14:textId="40191F2A" w:rsidR="0017458E" w:rsidRDefault="0017458E" w:rsidP="0017458E">
      <w:r>
        <w:t>Разработать печатную форму, отображающую данные уставки КЦ и рекомендации. Форма должна быть доступа с уровня.</w:t>
      </w:r>
    </w:p>
    <w:p w14:paraId="4622BB28" w14:textId="77777777" w:rsidR="001C778B" w:rsidRPr="007A0449" w:rsidRDefault="001C778B" w:rsidP="001C778B">
      <w:r>
        <w:t>На этапе технического проектирования, Исполнитель может добавлять и уточнять состав полей. Уточнение состава полей фиксируется в частном техническом задании или в дополнительном соглашении.</w:t>
      </w:r>
    </w:p>
    <w:p w14:paraId="4D773630" w14:textId="0E578276" w:rsidR="007A0449" w:rsidRDefault="00CC0973" w:rsidP="007A0449">
      <w:pPr>
        <w:pStyle w:val="2"/>
      </w:pPr>
      <w:bookmarkStart w:id="143" w:name="_Toc234832079"/>
      <w:r>
        <w:t>Р</w:t>
      </w:r>
      <w:r w:rsidR="007A0449" w:rsidRPr="007A0449">
        <w:t>азработк</w:t>
      </w:r>
      <w:r>
        <w:t>а</w:t>
      </w:r>
      <w:r w:rsidR="007A0449" w:rsidRPr="007A0449">
        <w:t xml:space="preserve"> интерактивного виджета на стартовой странице с функциональной информацией по перерасходу тепловой энергии от нормативного показателя в денежном выражении</w:t>
      </w:r>
      <w:bookmarkEnd w:id="143"/>
    </w:p>
    <w:p w14:paraId="77945C7F" w14:textId="7162EB7A" w:rsidR="000B1054" w:rsidRDefault="000B1054" w:rsidP="004C008E">
      <w:r>
        <w:t>На стартовой странице системы должен быть реализован виджет</w:t>
      </w:r>
      <w:r w:rsidR="00E84DB6">
        <w:t xml:space="preserve"> «</w:t>
      </w:r>
      <w:r w:rsidR="00E84DB6" w:rsidRPr="00E84DB6">
        <w:t>Интегральный рейтинг энергоэффек</w:t>
      </w:r>
      <w:r w:rsidR="00B435B7">
        <w:t>т</w:t>
      </w:r>
      <w:r w:rsidR="00E84DB6" w:rsidRPr="00E84DB6">
        <w:t>ивности по тепловой энергии</w:t>
      </w:r>
      <w:r w:rsidR="00E84DB6">
        <w:t>»</w:t>
      </w:r>
      <w:r>
        <w:t xml:space="preserve"> в виде шкалы</w:t>
      </w:r>
      <w:r w:rsidR="00720273">
        <w:t xml:space="preserve"> (светофора)</w:t>
      </w:r>
      <w:r>
        <w:t xml:space="preserve">, который </w:t>
      </w:r>
      <w:r w:rsidR="004E689C">
        <w:t>отображает</w:t>
      </w:r>
      <w:r>
        <w:t xml:space="preserve"> информацию об объеме перерасходуемой тепловой энергии по всем объектам пользователя. </w:t>
      </w:r>
    </w:p>
    <w:p w14:paraId="7AA43A69" w14:textId="6C8326F8" w:rsidR="000A2306" w:rsidRDefault="000A2306" w:rsidP="004C008E">
      <w:r>
        <w:t>За основу расчета берется механизм расчета из раздела «Теплопотребление» на уровне конкретного объекта.</w:t>
      </w:r>
    </w:p>
    <w:p w14:paraId="070216D6" w14:textId="675A78C8" w:rsidR="003E7759" w:rsidRDefault="000B1054" w:rsidP="004C008E">
      <w:r>
        <w:t xml:space="preserve">Виджет доступен пользователям, привязанным </w:t>
      </w:r>
      <w:r w:rsidR="00BE2D10">
        <w:t>к организациям,</w:t>
      </w:r>
      <w:r w:rsidR="00C673D7">
        <w:t xml:space="preserve"> и отображает информаци</w:t>
      </w:r>
      <w:r w:rsidR="00C869BA">
        <w:t>ю</w:t>
      </w:r>
      <w:r w:rsidR="00C673D7">
        <w:t xml:space="preserve"> в разрезе конкретной организации. </w:t>
      </w:r>
    </w:p>
    <w:p w14:paraId="14D86C72" w14:textId="033B4C28" w:rsidR="00B8686D" w:rsidRDefault="00B8686D" w:rsidP="004C008E">
      <w:r>
        <w:t>Виджет должен корректно работать на объемах до 100 объектов у пользователя</w:t>
      </w:r>
      <w:r w:rsidR="00467043">
        <w:t>. Загрузка виджета должна происходить асинхронно, т.е. не блокировать загрузку остальных элементов на странице.</w:t>
      </w:r>
    </w:p>
    <w:p w14:paraId="4F232089" w14:textId="77777777" w:rsidR="00460197" w:rsidRDefault="002A1FD1" w:rsidP="003E7759">
      <w:r>
        <w:t>Виджет отображает информацию за последние сутки.</w:t>
      </w:r>
      <w:r w:rsidR="003E7759">
        <w:t xml:space="preserve"> </w:t>
      </w:r>
    </w:p>
    <w:p w14:paraId="154143F7" w14:textId="3B3E77EA" w:rsidR="003E7759" w:rsidRDefault="003E7759" w:rsidP="003E7759">
      <w:r>
        <w:lastRenderedPageBreak/>
        <w:t>Первичной информацией для виджета является информация, отображаемая в подразделе «</w:t>
      </w:r>
      <w:r w:rsidRPr="004C008E">
        <w:t>Контроль превышения фактического теплопотребления от проектного» раздела «Энергоэффективность»</w:t>
      </w:r>
      <w:r w:rsidR="00DE6C52">
        <w:t>.</w:t>
      </w:r>
    </w:p>
    <w:p w14:paraId="05543A5F" w14:textId="77777777" w:rsidR="004E2A34" w:rsidRPr="007A0449" w:rsidRDefault="004E2A34" w:rsidP="004E2A34">
      <w:r>
        <w:t>На этапе технического проектирования, Исполнитель может добавлять и уточнять состав полей. Уточнение состава полей фиксируется в частном техническом задании или в дополнительном соглашении.</w:t>
      </w:r>
    </w:p>
    <w:p w14:paraId="25C3476D" w14:textId="525E3CC5" w:rsidR="007A0449" w:rsidRDefault="002437AF" w:rsidP="007A0449">
      <w:pPr>
        <w:pStyle w:val="2"/>
      </w:pPr>
      <w:bookmarkStart w:id="144" w:name="_Toc234832080"/>
      <w:r w:rsidRPr="004C008E">
        <w:t xml:space="preserve">Доработка формирования отчета в модуле «Реестры», раздел «Превышение лимитов потребления» в части выбора </w:t>
      </w:r>
      <w:r w:rsidR="00F96E0A">
        <w:t xml:space="preserve">муниципального образования </w:t>
      </w:r>
      <w:r w:rsidRPr="004C008E">
        <w:t>без привязки к подключенным объектам</w:t>
      </w:r>
      <w:bookmarkEnd w:id="144"/>
    </w:p>
    <w:p w14:paraId="75B4FAF6" w14:textId="7C0EF551" w:rsidR="00E6173C" w:rsidRDefault="0004250B" w:rsidP="00444C7C">
      <w:r>
        <w:t xml:space="preserve">В форму заказа отчета </w:t>
      </w:r>
      <w:r w:rsidR="00CC10F6">
        <w:t xml:space="preserve">«Превышение лимитов потребления» необходимо добавить </w:t>
      </w:r>
      <w:r w:rsidR="004C008E">
        <w:t xml:space="preserve">поле выбора </w:t>
      </w:r>
      <w:r w:rsidR="00CC10F6">
        <w:t xml:space="preserve">муниципального образования </w:t>
      </w:r>
      <w:r w:rsidR="004C008E">
        <w:t>в разделе формирования отчета</w:t>
      </w:r>
      <w:r w:rsidR="00444C7C">
        <w:t>.</w:t>
      </w:r>
      <w:r w:rsidR="00433094">
        <w:t xml:space="preserve"> </w:t>
      </w:r>
    </w:p>
    <w:p w14:paraId="1C864AEA" w14:textId="1660E0CD" w:rsidR="007F06FF" w:rsidRDefault="00677273" w:rsidP="00444C7C">
      <w:r>
        <w:t>Для пользователей с ролью «</w:t>
      </w:r>
      <w:r w:rsidR="00B435B7">
        <w:t>Система. Администратор</w:t>
      </w:r>
      <w:r>
        <w:t xml:space="preserve">», «ОГВ» и «ОМС» должен быть доступен режим формирования отчета без учета привязки объектов к организации пользователя. По умолчанию, для таких пользователей этот режим должен быть включен. </w:t>
      </w:r>
    </w:p>
    <w:p w14:paraId="72B37092" w14:textId="220B09DE" w:rsidR="00E6173C" w:rsidRDefault="00433094" w:rsidP="00444C7C">
      <w:r>
        <w:t>Остальным пользователям, формирование отчета должно вестись по доступным им объектам.</w:t>
      </w:r>
    </w:p>
    <w:p w14:paraId="1BEF9C7C" w14:textId="6E0F1E5D" w:rsidR="000A2306" w:rsidRDefault="00444C7C" w:rsidP="003A557D">
      <w:r>
        <w:t>Для отчета должна быть реализована печатная форма</w:t>
      </w:r>
      <w:r w:rsidR="00566929">
        <w:t xml:space="preserve">, состав полей которой подбирается </w:t>
      </w:r>
      <w:r w:rsidR="00EB7C28">
        <w:t>Исполнителем</w:t>
      </w:r>
      <w:r w:rsidR="00566929">
        <w:t xml:space="preserve"> на этапе </w:t>
      </w:r>
      <w:r w:rsidR="00671AB5">
        <w:t>технического проектирования</w:t>
      </w:r>
      <w:r>
        <w:t>.</w:t>
      </w:r>
      <w:bookmarkStart w:id="145" w:name="_Toc184568439"/>
    </w:p>
    <w:p w14:paraId="01A1E9AB" w14:textId="77777777" w:rsidR="001C778B" w:rsidRDefault="001C778B" w:rsidP="001C778B">
      <w:r>
        <w:t>На этапе технического проектирования, Исполнитель может добавлять и уточнять состав полей. Уточнение состава полей фиксируется в частном техническом задании или в дополнительном соглашении.</w:t>
      </w:r>
    </w:p>
    <w:p w14:paraId="29FADB41" w14:textId="690FEB63" w:rsidR="00170D5A" w:rsidRDefault="00170D5A" w:rsidP="00170D5A">
      <w:pPr>
        <w:outlineLvl w:val="0"/>
        <w:rPr>
          <w:b/>
          <w:bCs/>
        </w:rPr>
      </w:pPr>
      <w:bookmarkStart w:id="146" w:name="_Toc234832081"/>
      <w:r w:rsidRPr="00170D5A">
        <w:rPr>
          <w:b/>
          <w:bCs/>
        </w:rPr>
        <w:t>8.9</w:t>
      </w:r>
      <w:r>
        <w:rPr>
          <w:b/>
          <w:bCs/>
        </w:rPr>
        <w:t xml:space="preserve"> </w:t>
      </w:r>
      <w:r w:rsidRPr="00170D5A">
        <w:rPr>
          <w:b/>
          <w:bCs/>
        </w:rPr>
        <w:t>О замене системы управления базами данных в целях импортозамещения и повышения уровня защиты информации</w:t>
      </w:r>
      <w:bookmarkEnd w:id="146"/>
    </w:p>
    <w:p w14:paraId="099D78D5" w14:textId="79314A55" w:rsidR="00170D5A" w:rsidRPr="00170D5A" w:rsidRDefault="00170D5A" w:rsidP="001C778B">
      <w:pPr>
        <w:rPr>
          <w:b/>
          <w:bCs/>
        </w:rPr>
      </w:pPr>
      <w:r w:rsidRPr="00830DEF">
        <w:rPr>
          <w:rFonts w:eastAsia="Calibri"/>
        </w:rPr>
        <w:t xml:space="preserve">В рамках реализации стратегии технологического развития и обеспечения независимости используемого программного стека принято решение о замене системы управления базами данных PostgreSQL на отечественный продукт Postgres Pro. Данный шаг обусловлен необходимостью перехода на коммерчески поддерживаемое решение с гарантированным уровнем сервисного обслуживания, прогнозируемым жизненным циклом версий и расширенными средствами защиты </w:t>
      </w:r>
      <w:r w:rsidRPr="00830DEF">
        <w:rPr>
          <w:rFonts w:eastAsia="Calibri"/>
        </w:rPr>
        <w:lastRenderedPageBreak/>
        <w:t>информации. Переход с PostgreSQL на Postgres Pro будет осуществлен в рамках Контракта на развитие на 2026 год и позволит обеспечить бесперебойную и безопасную эксплуатацию информационной системы в долгосрочной перспективе и обеспечит завершение миграции без потери функциональности и с сохранением штатной работы Подсистемы.</w:t>
      </w:r>
    </w:p>
    <w:p w14:paraId="550CD576" w14:textId="77777777" w:rsidR="001C778B" w:rsidRDefault="001C778B" w:rsidP="003A557D"/>
    <w:p w14:paraId="2A73C518" w14:textId="688D9DE7" w:rsidR="00317F61" w:rsidRDefault="00317F61" w:rsidP="003A557D">
      <w:pPr>
        <w:rPr>
          <w:b/>
          <w:bCs/>
          <w:caps/>
          <w:szCs w:val="28"/>
        </w:rPr>
      </w:pPr>
      <w:r>
        <w:br w:type="page"/>
      </w:r>
    </w:p>
    <w:p w14:paraId="099EFFEB" w14:textId="05C3251F" w:rsidR="00CA6422" w:rsidRPr="00CF7D91" w:rsidRDefault="00CA6422" w:rsidP="00A64752">
      <w:pPr>
        <w:pStyle w:val="1"/>
      </w:pPr>
      <w:bookmarkStart w:id="147" w:name="_Toc234832082"/>
      <w:r w:rsidRPr="00CF7D91">
        <w:lastRenderedPageBreak/>
        <w:t xml:space="preserve">Порядок контроля и приемки </w:t>
      </w:r>
      <w:r w:rsidR="009E2A84">
        <w:t>Подс</w:t>
      </w:r>
      <w:r w:rsidRPr="00CF7D91">
        <w:t>истемы</w:t>
      </w:r>
      <w:bookmarkEnd w:id="145"/>
      <w:bookmarkEnd w:id="147"/>
    </w:p>
    <w:p w14:paraId="7E9B45AF" w14:textId="30591691" w:rsidR="007A3E42" w:rsidRDefault="00776F23" w:rsidP="00776F23">
      <w:pPr>
        <w:pStyle w:val="2"/>
      </w:pPr>
      <w:bookmarkStart w:id="148" w:name="_Toc234832083"/>
      <w:r w:rsidRPr="00776F23">
        <w:t>Виды испытаний и внедрение доработанной Подсистемы</w:t>
      </w:r>
      <w:bookmarkEnd w:id="148"/>
    </w:p>
    <w:p w14:paraId="79E87EC6" w14:textId="23ECCB7F" w:rsidR="00776F23" w:rsidRPr="0064529F" w:rsidRDefault="00776F23" w:rsidP="00776F23">
      <w:pPr>
        <w:rPr>
          <w:rFonts w:eastAsia="Calibri"/>
        </w:rPr>
      </w:pPr>
      <w:r w:rsidRPr="0064529F">
        <w:rPr>
          <w:rFonts w:eastAsia="Calibri"/>
        </w:rPr>
        <w:t xml:space="preserve">Испытания проводятся с целью проверки соответствия доработанной </w:t>
      </w:r>
      <w:r w:rsidR="008F0F7B">
        <w:rPr>
          <w:rFonts w:eastAsia="Calibri"/>
        </w:rPr>
        <w:t>Подсистемы</w:t>
      </w:r>
      <w:r w:rsidR="002E6C77">
        <w:rPr>
          <w:rFonts w:eastAsia="Calibri"/>
        </w:rPr>
        <w:t xml:space="preserve"> </w:t>
      </w:r>
      <w:r w:rsidRPr="0064529F">
        <w:rPr>
          <w:rFonts w:eastAsia="Calibri"/>
        </w:rPr>
        <w:t>требованиям настоящего Технического задания.</w:t>
      </w:r>
    </w:p>
    <w:p w14:paraId="67545BBA" w14:textId="037A287B" w:rsidR="00776F23" w:rsidRPr="00A15B9C" w:rsidRDefault="00776F23" w:rsidP="00776F23">
      <w:pPr>
        <w:rPr>
          <w:rFonts w:eastAsia="Calibri"/>
        </w:rPr>
      </w:pPr>
      <w:r w:rsidRPr="00A15B9C">
        <w:rPr>
          <w:rFonts w:eastAsia="Calibri"/>
        </w:rPr>
        <w:t xml:space="preserve">До ввода доработанной </w:t>
      </w:r>
      <w:r w:rsidR="008F0F7B" w:rsidRPr="00A15B9C">
        <w:rPr>
          <w:rFonts w:eastAsia="Calibri"/>
        </w:rPr>
        <w:t>Подсистемы</w:t>
      </w:r>
      <w:r w:rsidR="002E6C77" w:rsidRPr="00A15B9C">
        <w:rPr>
          <w:rFonts w:eastAsia="Calibri"/>
        </w:rPr>
        <w:t xml:space="preserve"> </w:t>
      </w:r>
      <w:r w:rsidRPr="00A15B9C">
        <w:rPr>
          <w:rFonts w:eastAsia="Calibri"/>
        </w:rPr>
        <w:t>в эксплуатацию обязательно провести следующие виды испытаний</w:t>
      </w:r>
      <w:r w:rsidR="00714A51" w:rsidRPr="00A15B9C">
        <w:rPr>
          <w:rFonts w:eastAsia="Calibri"/>
        </w:rPr>
        <w:t xml:space="preserve"> в рамках </w:t>
      </w:r>
      <w:r w:rsidR="007E0FAA" w:rsidRPr="00A15B9C">
        <w:rPr>
          <w:rFonts w:eastAsia="Calibri"/>
        </w:rPr>
        <w:t xml:space="preserve">выполнения </w:t>
      </w:r>
      <w:r w:rsidR="00714A51" w:rsidRPr="00A15B9C">
        <w:rPr>
          <w:rFonts w:eastAsia="Calibri"/>
        </w:rPr>
        <w:t>работ по контракту</w:t>
      </w:r>
      <w:r w:rsidRPr="00A15B9C">
        <w:rPr>
          <w:rFonts w:eastAsia="Calibri"/>
        </w:rPr>
        <w:t>:</w:t>
      </w:r>
    </w:p>
    <w:p w14:paraId="2A4FDAB2" w14:textId="77777777" w:rsidR="00776F23" w:rsidRPr="00A15B9C" w:rsidRDefault="00776F23" w:rsidP="00776F23">
      <w:pPr>
        <w:pStyle w:val="05011"/>
        <w:rPr>
          <w:rFonts w:eastAsia="Calibri"/>
        </w:rPr>
      </w:pPr>
      <w:r w:rsidRPr="00A15B9C">
        <w:rPr>
          <w:rFonts w:eastAsia="Calibri"/>
        </w:rPr>
        <w:t>предварительные испытания;</w:t>
      </w:r>
    </w:p>
    <w:p w14:paraId="54859643" w14:textId="77777777" w:rsidR="00776F23" w:rsidRPr="00A15B9C" w:rsidRDefault="00776F23" w:rsidP="00776F23">
      <w:pPr>
        <w:pStyle w:val="05011"/>
        <w:rPr>
          <w:rFonts w:eastAsia="Calibri"/>
        </w:rPr>
      </w:pPr>
      <w:r w:rsidRPr="00A15B9C">
        <w:rPr>
          <w:rFonts w:eastAsia="Calibri"/>
        </w:rPr>
        <w:t>опытная эксплуатация;</w:t>
      </w:r>
    </w:p>
    <w:p w14:paraId="68FE7F6C" w14:textId="4D6FCB0A" w:rsidR="004174EE" w:rsidRPr="00A15B9C" w:rsidRDefault="00776F23" w:rsidP="004174EE">
      <w:pPr>
        <w:pStyle w:val="05011"/>
        <w:rPr>
          <w:rFonts w:eastAsia="Calibri"/>
        </w:rPr>
      </w:pPr>
      <w:r w:rsidRPr="00A15B9C">
        <w:rPr>
          <w:rFonts w:eastAsia="Calibri"/>
        </w:rPr>
        <w:t>приемочные испытания.</w:t>
      </w:r>
    </w:p>
    <w:p w14:paraId="3D959F20" w14:textId="5337363F" w:rsidR="00776F23" w:rsidRPr="0064529F" w:rsidRDefault="00776F23" w:rsidP="00776F23">
      <w:pPr>
        <w:rPr>
          <w:rFonts w:eastAsia="Calibri"/>
        </w:rPr>
      </w:pPr>
      <w:r w:rsidRPr="0064529F">
        <w:rPr>
          <w:rFonts w:eastAsia="Calibri"/>
        </w:rPr>
        <w:t>Содержание и оформление документов «Программа и методика предварительных испытаний», «Программа и методика опытной эксплуатации», «Программа и методика приемочных испытаний» должны учитывать требования ГОСТ Р 59792-2021</w:t>
      </w:r>
      <w:r w:rsidR="00B55B80">
        <w:rPr>
          <w:rFonts w:eastAsia="Calibri"/>
        </w:rPr>
        <w:t xml:space="preserve"> «</w:t>
      </w:r>
      <w:r w:rsidR="00B55B80" w:rsidRPr="00B55B80">
        <w:rPr>
          <w:rFonts w:eastAsia="Calibri"/>
        </w:rPr>
        <w:t>Национальный стандарт Российской Федерации. Информационные технологии. Комплекс стандартов на автоматизированные системы. Виды испытаний автоматизированных систем»</w:t>
      </w:r>
      <w:r w:rsidRPr="0064529F">
        <w:rPr>
          <w:rFonts w:eastAsia="Calibri"/>
        </w:rPr>
        <w:t xml:space="preserve"> и ГОСТ 19.301-79</w:t>
      </w:r>
      <w:r w:rsidR="00B55B80" w:rsidRPr="00B55B80">
        <w:rPr>
          <w:rFonts w:eastAsia="Calibri"/>
        </w:rPr>
        <w:t>* (СТ СЭВ 3747-82)</w:t>
      </w:r>
      <w:r w:rsidR="00B55B80">
        <w:rPr>
          <w:rFonts w:eastAsia="Calibri"/>
        </w:rPr>
        <w:t xml:space="preserve"> «</w:t>
      </w:r>
      <w:r w:rsidR="00B55B80" w:rsidRPr="00B55B80">
        <w:rPr>
          <w:rFonts w:eastAsia="Calibri"/>
        </w:rPr>
        <w:t>Государственный стандарт Союза ССР. Единая система программной документации. Программа и методика испытаний. Требования к содержанию и оформлению»</w:t>
      </w:r>
      <w:r w:rsidRPr="0064529F">
        <w:rPr>
          <w:rFonts w:eastAsia="Calibri"/>
        </w:rPr>
        <w:t>.</w:t>
      </w:r>
    </w:p>
    <w:p w14:paraId="30067175" w14:textId="292121C6" w:rsidR="00776F23" w:rsidRDefault="00776F23" w:rsidP="00776F23">
      <w:pPr>
        <w:rPr>
          <w:rFonts w:eastAsia="Calibri"/>
        </w:rPr>
      </w:pPr>
      <w:r w:rsidRPr="000C5168">
        <w:rPr>
          <w:rFonts w:eastAsia="Calibri"/>
        </w:rPr>
        <w:t xml:space="preserve">Программа и методика испытаний </w:t>
      </w:r>
      <w:r w:rsidR="00052AE2" w:rsidRPr="000C5168">
        <w:rPr>
          <w:rFonts w:eastAsia="Calibri"/>
        </w:rPr>
        <w:t xml:space="preserve">разрабатывается Исполнителем </w:t>
      </w:r>
      <w:r w:rsidR="00C25315" w:rsidRPr="000C5168">
        <w:rPr>
          <w:rFonts w:eastAsia="Calibri"/>
        </w:rPr>
        <w:t>в рамках частного технического задания</w:t>
      </w:r>
      <w:r w:rsidR="00052AE2" w:rsidRPr="000C5168">
        <w:rPr>
          <w:rFonts w:eastAsia="Calibri"/>
        </w:rPr>
        <w:t xml:space="preserve"> и предоставляется Заказчику</w:t>
      </w:r>
      <w:r w:rsidR="00C25315" w:rsidRPr="000C5168">
        <w:rPr>
          <w:rFonts w:eastAsia="Calibri"/>
        </w:rPr>
        <w:t xml:space="preserve"> не позднее </w:t>
      </w:r>
      <w:r w:rsidR="00EF0037" w:rsidRPr="000C5168">
        <w:rPr>
          <w:rFonts w:eastAsia="Calibri"/>
        </w:rPr>
        <w:t>даты указанной в таблице 9.1</w:t>
      </w:r>
      <w:r w:rsidR="00052AE2" w:rsidRPr="000C5168">
        <w:rPr>
          <w:rFonts w:eastAsia="Calibri"/>
        </w:rPr>
        <w:t>, должна включать в себя необходимые для полноценной проверки и испытаний тесты</w:t>
      </w:r>
      <w:r w:rsidRPr="000C5168">
        <w:rPr>
          <w:rFonts w:eastAsia="Calibri"/>
        </w:rPr>
        <w:t xml:space="preserve"> (контрольные примеры), которые обеспечивают полную проверку функций и процедур по перечню, определенному в техническом задании.</w:t>
      </w:r>
    </w:p>
    <w:p w14:paraId="2CA3E21C" w14:textId="77777777" w:rsidR="004174EE" w:rsidRDefault="004174EE" w:rsidP="00706C37">
      <w:pPr>
        <w:spacing w:line="375" w:lineRule="atLeast"/>
        <w:jc w:val="center"/>
        <w:rPr>
          <w:b/>
          <w:bCs/>
          <w:color w:val="0F1115"/>
          <w:sz w:val="24"/>
          <w:szCs w:val="24"/>
          <w:lang w:eastAsia="ru-RU"/>
        </w:rPr>
      </w:pPr>
    </w:p>
    <w:p w14:paraId="202E3708" w14:textId="77777777" w:rsidR="004174EE" w:rsidRDefault="004174EE" w:rsidP="00706C37">
      <w:pPr>
        <w:spacing w:line="375" w:lineRule="atLeast"/>
        <w:jc w:val="center"/>
        <w:rPr>
          <w:b/>
          <w:bCs/>
          <w:color w:val="0F1115"/>
          <w:sz w:val="24"/>
          <w:szCs w:val="24"/>
          <w:lang w:eastAsia="ru-RU"/>
        </w:rPr>
      </w:pPr>
    </w:p>
    <w:p w14:paraId="6E40FAF7" w14:textId="77777777" w:rsidR="004174EE" w:rsidRDefault="004174EE" w:rsidP="00706C37">
      <w:pPr>
        <w:spacing w:line="375" w:lineRule="atLeast"/>
        <w:jc w:val="center"/>
        <w:rPr>
          <w:b/>
          <w:bCs/>
          <w:color w:val="0F1115"/>
          <w:sz w:val="24"/>
          <w:szCs w:val="24"/>
          <w:lang w:eastAsia="ru-RU"/>
        </w:rPr>
      </w:pPr>
    </w:p>
    <w:p w14:paraId="7672BA04" w14:textId="77777777" w:rsidR="004174EE" w:rsidRDefault="004174EE" w:rsidP="00706C37">
      <w:pPr>
        <w:spacing w:line="375" w:lineRule="atLeast"/>
        <w:jc w:val="center"/>
        <w:rPr>
          <w:b/>
          <w:bCs/>
          <w:color w:val="0F1115"/>
          <w:sz w:val="24"/>
          <w:szCs w:val="24"/>
          <w:lang w:eastAsia="ru-RU"/>
        </w:rPr>
      </w:pPr>
    </w:p>
    <w:p w14:paraId="6CD3C21E" w14:textId="77777777" w:rsidR="004174EE" w:rsidRDefault="004174EE" w:rsidP="00706C37">
      <w:pPr>
        <w:spacing w:line="375" w:lineRule="atLeast"/>
        <w:jc w:val="center"/>
        <w:rPr>
          <w:b/>
          <w:bCs/>
          <w:color w:val="0F1115"/>
          <w:sz w:val="24"/>
          <w:szCs w:val="24"/>
          <w:lang w:eastAsia="ru-RU"/>
        </w:rPr>
      </w:pPr>
    </w:p>
    <w:p w14:paraId="1BF31005" w14:textId="77777777" w:rsidR="004174EE" w:rsidRDefault="004174EE" w:rsidP="004174EE">
      <w:pPr>
        <w:spacing w:line="375" w:lineRule="atLeast"/>
        <w:ind w:firstLine="0"/>
        <w:rPr>
          <w:b/>
          <w:bCs/>
          <w:color w:val="0F1115"/>
          <w:sz w:val="24"/>
          <w:szCs w:val="24"/>
          <w:lang w:eastAsia="ru-RU"/>
        </w:rPr>
      </w:pPr>
    </w:p>
    <w:p w14:paraId="5DE1F02F" w14:textId="1256832D" w:rsidR="004174EE" w:rsidRDefault="004174EE" w:rsidP="004174EE">
      <w:pPr>
        <w:spacing w:line="375" w:lineRule="atLeast"/>
        <w:ind w:firstLine="0"/>
        <w:rPr>
          <w:b/>
          <w:bCs/>
          <w:color w:val="0F1115"/>
          <w:sz w:val="24"/>
          <w:szCs w:val="24"/>
          <w:lang w:eastAsia="ru-RU"/>
        </w:rPr>
        <w:sectPr w:rsidR="004174EE" w:rsidSect="00C06663">
          <w:pgSz w:w="11906" w:h="16838"/>
          <w:pgMar w:top="1134" w:right="567" w:bottom="1134" w:left="1134" w:header="708" w:footer="708" w:gutter="0"/>
          <w:cols w:space="708"/>
          <w:docGrid w:linePitch="381"/>
        </w:sectPr>
      </w:pPr>
    </w:p>
    <w:p w14:paraId="60661BBE" w14:textId="46A4C5CC" w:rsidR="004174EE" w:rsidRPr="004174EE" w:rsidRDefault="004174EE" w:rsidP="004174EE">
      <w:pPr>
        <w:pStyle w:val="affb"/>
        <w:keepNext/>
        <w:rPr>
          <w:b/>
          <w:bCs/>
          <w:i w:val="0"/>
          <w:iCs w:val="0"/>
          <w:color w:val="auto"/>
          <w:sz w:val="28"/>
          <w:szCs w:val="28"/>
        </w:rPr>
      </w:pPr>
      <w:r w:rsidRPr="004174EE">
        <w:rPr>
          <w:b/>
          <w:bCs/>
          <w:i w:val="0"/>
          <w:iCs w:val="0"/>
          <w:color w:val="auto"/>
          <w:sz w:val="28"/>
          <w:szCs w:val="28"/>
        </w:rPr>
        <w:lastRenderedPageBreak/>
        <w:t xml:space="preserve">Таблица </w:t>
      </w:r>
      <w:r>
        <w:rPr>
          <w:b/>
          <w:bCs/>
          <w:i w:val="0"/>
          <w:iCs w:val="0"/>
          <w:color w:val="auto"/>
          <w:sz w:val="28"/>
          <w:szCs w:val="28"/>
        </w:rPr>
        <w:t>9.1</w:t>
      </w:r>
      <w:r w:rsidRPr="004174EE">
        <w:rPr>
          <w:b/>
          <w:bCs/>
          <w:i w:val="0"/>
          <w:iCs w:val="0"/>
          <w:color w:val="auto"/>
          <w:sz w:val="28"/>
          <w:szCs w:val="28"/>
        </w:rPr>
        <w:t xml:space="preserve"> ПЛАН-ГРАФИК ПРОВЕДЕНИЯ ИСПЫТАНИЙ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673"/>
        <w:gridCol w:w="3578"/>
        <w:gridCol w:w="4439"/>
        <w:gridCol w:w="4801"/>
        <w:gridCol w:w="4039"/>
      </w:tblGrid>
      <w:tr w:rsidR="004174EE" w:rsidRPr="000C5168" w14:paraId="730290F7" w14:textId="77777777" w:rsidTr="004174EE">
        <w:trPr>
          <w:tblHeader/>
        </w:trPr>
        <w:tc>
          <w:tcPr>
            <w:tcW w:w="1085" w:type="pct"/>
            <w:shd w:val="clear" w:color="auto" w:fill="FFFFFF"/>
            <w:tcMar>
              <w:top w:w="150" w:type="dxa"/>
              <w:left w:w="0" w:type="dxa"/>
              <w:bottom w:w="150" w:type="dxa"/>
              <w:right w:w="240" w:type="dxa"/>
            </w:tcMar>
            <w:vAlign w:val="center"/>
            <w:hideMark/>
          </w:tcPr>
          <w:p w14:paraId="455FAB6C" w14:textId="4D840C8A" w:rsidR="004174EE" w:rsidRPr="000C5168" w:rsidRDefault="004174EE" w:rsidP="00A0308E">
            <w:pPr>
              <w:spacing w:line="375" w:lineRule="atLeast"/>
              <w:ind w:firstLine="0"/>
              <w:jc w:val="center"/>
              <w:rPr>
                <w:b/>
                <w:bCs/>
                <w:color w:val="0F1115"/>
                <w:sz w:val="24"/>
                <w:szCs w:val="24"/>
                <w:lang w:eastAsia="ru-RU"/>
              </w:rPr>
            </w:pPr>
            <w:r w:rsidRPr="000C5168">
              <w:rPr>
                <w:b/>
                <w:bCs/>
                <w:color w:val="0F1115"/>
                <w:sz w:val="24"/>
                <w:szCs w:val="24"/>
                <w:lang w:eastAsia="ru-RU"/>
              </w:rPr>
              <w:t>Этап испытаний</w:t>
            </w:r>
          </w:p>
        </w:tc>
        <w:tc>
          <w:tcPr>
            <w:tcW w:w="831" w:type="pct"/>
            <w:shd w:val="clear" w:color="auto" w:fill="FFFFFF"/>
            <w:tcMar>
              <w:top w:w="150" w:type="dxa"/>
              <w:left w:w="240" w:type="dxa"/>
              <w:bottom w:w="150" w:type="dxa"/>
              <w:right w:w="240" w:type="dxa"/>
            </w:tcMar>
            <w:vAlign w:val="center"/>
            <w:hideMark/>
          </w:tcPr>
          <w:p w14:paraId="02401C04" w14:textId="77777777" w:rsidR="004174EE" w:rsidRPr="000C5168" w:rsidRDefault="004174EE" w:rsidP="00A0308E">
            <w:pPr>
              <w:spacing w:line="375" w:lineRule="atLeast"/>
              <w:ind w:firstLine="0"/>
              <w:jc w:val="center"/>
              <w:rPr>
                <w:b/>
                <w:bCs/>
                <w:color w:val="0F1115"/>
                <w:sz w:val="24"/>
                <w:szCs w:val="24"/>
                <w:lang w:eastAsia="ru-RU"/>
              </w:rPr>
            </w:pPr>
            <w:r w:rsidRPr="000C5168">
              <w:rPr>
                <w:b/>
                <w:bCs/>
                <w:color w:val="0F1115"/>
                <w:sz w:val="24"/>
                <w:szCs w:val="24"/>
                <w:lang w:eastAsia="ru-RU"/>
              </w:rPr>
              <w:t>Длительность / Срок</w:t>
            </w:r>
          </w:p>
        </w:tc>
        <w:tc>
          <w:tcPr>
            <w:tcW w:w="1031" w:type="pct"/>
            <w:shd w:val="clear" w:color="auto" w:fill="FFFFFF"/>
            <w:tcMar>
              <w:top w:w="150" w:type="dxa"/>
              <w:left w:w="240" w:type="dxa"/>
              <w:bottom w:w="150" w:type="dxa"/>
              <w:right w:w="240" w:type="dxa"/>
            </w:tcMar>
            <w:vAlign w:val="center"/>
            <w:hideMark/>
          </w:tcPr>
          <w:p w14:paraId="707F6765" w14:textId="77777777" w:rsidR="004174EE" w:rsidRPr="000C5168" w:rsidRDefault="004174EE" w:rsidP="00A0308E">
            <w:pPr>
              <w:spacing w:line="375" w:lineRule="atLeast"/>
              <w:ind w:firstLine="0"/>
              <w:jc w:val="center"/>
              <w:rPr>
                <w:b/>
                <w:bCs/>
                <w:color w:val="0F1115"/>
                <w:sz w:val="24"/>
                <w:szCs w:val="24"/>
                <w:lang w:eastAsia="ru-RU"/>
              </w:rPr>
            </w:pPr>
            <w:r w:rsidRPr="000C5168">
              <w:rPr>
                <w:b/>
                <w:bCs/>
                <w:color w:val="0F1115"/>
                <w:sz w:val="24"/>
                <w:szCs w:val="24"/>
                <w:lang w:eastAsia="ru-RU"/>
              </w:rPr>
              <w:t>Ответственный за проведение</w:t>
            </w:r>
          </w:p>
        </w:tc>
        <w:tc>
          <w:tcPr>
            <w:tcW w:w="1115" w:type="pct"/>
            <w:shd w:val="clear" w:color="auto" w:fill="FFFFFF"/>
            <w:tcMar>
              <w:top w:w="150" w:type="dxa"/>
              <w:left w:w="240" w:type="dxa"/>
              <w:bottom w:w="150" w:type="dxa"/>
              <w:right w:w="240" w:type="dxa"/>
            </w:tcMar>
            <w:vAlign w:val="center"/>
            <w:hideMark/>
          </w:tcPr>
          <w:p w14:paraId="62AE7265" w14:textId="77777777" w:rsidR="004174EE" w:rsidRPr="000C5168" w:rsidRDefault="004174EE" w:rsidP="00A0308E">
            <w:pPr>
              <w:spacing w:line="375" w:lineRule="atLeast"/>
              <w:ind w:firstLine="0"/>
              <w:jc w:val="center"/>
              <w:rPr>
                <w:b/>
                <w:bCs/>
                <w:color w:val="0F1115"/>
                <w:sz w:val="24"/>
                <w:szCs w:val="24"/>
                <w:lang w:eastAsia="ru-RU"/>
              </w:rPr>
            </w:pPr>
            <w:r w:rsidRPr="000C5168">
              <w:rPr>
                <w:b/>
                <w:bCs/>
                <w:color w:val="0F1115"/>
                <w:sz w:val="24"/>
                <w:szCs w:val="24"/>
                <w:lang w:eastAsia="ru-RU"/>
              </w:rPr>
              <w:t>Основные задачи и мероприятия</w:t>
            </w:r>
          </w:p>
        </w:tc>
        <w:tc>
          <w:tcPr>
            <w:tcW w:w="938" w:type="pct"/>
            <w:shd w:val="clear" w:color="auto" w:fill="FFFFFF"/>
            <w:tcMar>
              <w:top w:w="150" w:type="dxa"/>
              <w:left w:w="240" w:type="dxa"/>
              <w:bottom w:w="150" w:type="dxa"/>
              <w:right w:w="240" w:type="dxa"/>
            </w:tcMar>
            <w:vAlign w:val="center"/>
            <w:hideMark/>
          </w:tcPr>
          <w:p w14:paraId="59678267" w14:textId="77777777" w:rsidR="004174EE" w:rsidRPr="000C5168" w:rsidRDefault="004174EE" w:rsidP="00A0308E">
            <w:pPr>
              <w:spacing w:line="375" w:lineRule="atLeast"/>
              <w:ind w:firstLine="0"/>
              <w:jc w:val="center"/>
              <w:rPr>
                <w:b/>
                <w:bCs/>
                <w:color w:val="0F1115"/>
                <w:sz w:val="24"/>
                <w:szCs w:val="24"/>
                <w:lang w:eastAsia="ru-RU"/>
              </w:rPr>
            </w:pPr>
            <w:r w:rsidRPr="000C5168">
              <w:rPr>
                <w:b/>
                <w:bCs/>
                <w:color w:val="0F1115"/>
                <w:sz w:val="24"/>
                <w:szCs w:val="24"/>
                <w:lang w:eastAsia="ru-RU"/>
              </w:rPr>
              <w:t>Результат и подтверждающие документы (согласно Приложению 4)</w:t>
            </w:r>
          </w:p>
        </w:tc>
      </w:tr>
      <w:tr w:rsidR="004174EE" w:rsidRPr="000C5168" w14:paraId="3D77AD7A" w14:textId="77777777" w:rsidTr="004174EE">
        <w:tc>
          <w:tcPr>
            <w:tcW w:w="1085" w:type="pct"/>
            <w:shd w:val="clear" w:color="auto" w:fill="FFFFFF"/>
            <w:tcMar>
              <w:top w:w="150" w:type="dxa"/>
              <w:left w:w="0" w:type="dxa"/>
              <w:bottom w:w="150" w:type="dxa"/>
              <w:right w:w="240" w:type="dxa"/>
            </w:tcMar>
            <w:vAlign w:val="center"/>
            <w:hideMark/>
          </w:tcPr>
          <w:p w14:paraId="448054FB" w14:textId="77777777" w:rsidR="004174EE" w:rsidRPr="000C5168" w:rsidRDefault="004174EE" w:rsidP="00706C37">
            <w:pPr>
              <w:spacing w:line="375" w:lineRule="atLeast"/>
              <w:rPr>
                <w:color w:val="0F1115"/>
                <w:sz w:val="24"/>
                <w:szCs w:val="24"/>
                <w:lang w:eastAsia="ru-RU"/>
              </w:rPr>
            </w:pPr>
            <w:r w:rsidRPr="000C5168">
              <w:rPr>
                <w:color w:val="0F1115"/>
                <w:sz w:val="24"/>
                <w:szCs w:val="24"/>
                <w:lang w:eastAsia="ru-RU"/>
              </w:rPr>
              <w:t>1. Подготовка к испытаниям</w:t>
            </w:r>
          </w:p>
        </w:tc>
        <w:tc>
          <w:tcPr>
            <w:tcW w:w="831" w:type="pct"/>
            <w:shd w:val="clear" w:color="auto" w:fill="FFFFFF"/>
            <w:tcMar>
              <w:top w:w="150" w:type="dxa"/>
              <w:left w:w="240" w:type="dxa"/>
              <w:bottom w:w="150" w:type="dxa"/>
              <w:right w:w="240" w:type="dxa"/>
            </w:tcMar>
            <w:vAlign w:val="center"/>
            <w:hideMark/>
          </w:tcPr>
          <w:p w14:paraId="0A4907C4" w14:textId="33C1C708" w:rsidR="004174EE" w:rsidRPr="000C5168" w:rsidRDefault="004174EE" w:rsidP="002D208B">
            <w:pPr>
              <w:spacing w:line="375" w:lineRule="atLeast"/>
              <w:ind w:firstLine="0"/>
              <w:jc w:val="center"/>
              <w:rPr>
                <w:color w:val="0F1115"/>
                <w:sz w:val="24"/>
                <w:szCs w:val="24"/>
                <w:lang w:eastAsia="ru-RU"/>
              </w:rPr>
            </w:pPr>
            <w:r w:rsidRPr="000C5168">
              <w:rPr>
                <w:color w:val="0F1115"/>
                <w:sz w:val="24"/>
                <w:szCs w:val="24"/>
                <w:lang w:eastAsia="ru-RU"/>
              </w:rPr>
              <w:t xml:space="preserve"> до </w:t>
            </w:r>
            <w:r w:rsidR="002D208B">
              <w:rPr>
                <w:color w:val="0F1115"/>
                <w:sz w:val="24"/>
                <w:szCs w:val="24"/>
                <w:lang w:eastAsia="ru-RU"/>
              </w:rPr>
              <w:t>13</w:t>
            </w:r>
            <w:r w:rsidRPr="000C5168">
              <w:rPr>
                <w:color w:val="0F1115"/>
                <w:sz w:val="24"/>
                <w:szCs w:val="24"/>
                <w:lang w:eastAsia="ru-RU"/>
              </w:rPr>
              <w:t>.1</w:t>
            </w:r>
            <w:r w:rsidR="00E575EE">
              <w:rPr>
                <w:color w:val="0F1115"/>
                <w:sz w:val="24"/>
                <w:szCs w:val="24"/>
                <w:lang w:eastAsia="ru-RU"/>
              </w:rPr>
              <w:t>1</w:t>
            </w:r>
            <w:r w:rsidRPr="000C5168">
              <w:rPr>
                <w:color w:val="0F1115"/>
                <w:sz w:val="24"/>
                <w:szCs w:val="24"/>
                <w:lang w:eastAsia="ru-RU"/>
              </w:rPr>
              <w:t>.2026</w:t>
            </w:r>
          </w:p>
        </w:tc>
        <w:tc>
          <w:tcPr>
            <w:tcW w:w="1031" w:type="pct"/>
            <w:shd w:val="clear" w:color="auto" w:fill="FFFFFF"/>
            <w:tcMar>
              <w:top w:w="150" w:type="dxa"/>
              <w:left w:w="240" w:type="dxa"/>
              <w:bottom w:w="150" w:type="dxa"/>
              <w:right w:w="240" w:type="dxa"/>
            </w:tcMar>
            <w:vAlign w:val="center"/>
            <w:hideMark/>
          </w:tcPr>
          <w:p w14:paraId="2EBB90DE" w14:textId="77777777" w:rsidR="004174EE" w:rsidRPr="000C5168" w:rsidRDefault="004174EE" w:rsidP="004174EE">
            <w:pPr>
              <w:spacing w:line="375" w:lineRule="atLeast"/>
              <w:ind w:firstLine="0"/>
              <w:jc w:val="center"/>
              <w:rPr>
                <w:color w:val="0F1115"/>
                <w:sz w:val="24"/>
                <w:szCs w:val="24"/>
                <w:lang w:eastAsia="ru-RU"/>
              </w:rPr>
            </w:pPr>
            <w:r w:rsidRPr="000C5168">
              <w:rPr>
                <w:color w:val="0F1115"/>
                <w:sz w:val="24"/>
                <w:szCs w:val="24"/>
                <w:lang w:eastAsia="ru-RU"/>
              </w:rPr>
              <w:t>Исполнитель</w:t>
            </w:r>
          </w:p>
        </w:tc>
        <w:tc>
          <w:tcPr>
            <w:tcW w:w="1115" w:type="pct"/>
            <w:shd w:val="clear" w:color="auto" w:fill="FFFFFF"/>
            <w:tcMar>
              <w:top w:w="150" w:type="dxa"/>
              <w:left w:w="240" w:type="dxa"/>
              <w:bottom w:w="150" w:type="dxa"/>
              <w:right w:w="240" w:type="dxa"/>
            </w:tcMar>
            <w:vAlign w:val="center"/>
            <w:hideMark/>
          </w:tcPr>
          <w:p w14:paraId="6CB163FF" w14:textId="77777777" w:rsidR="004174EE" w:rsidRPr="000C5168" w:rsidRDefault="004174EE" w:rsidP="00A15B9C">
            <w:pPr>
              <w:spacing w:line="375" w:lineRule="atLeast"/>
              <w:ind w:firstLine="0"/>
              <w:rPr>
                <w:color w:val="0F1115"/>
                <w:sz w:val="24"/>
                <w:szCs w:val="24"/>
                <w:lang w:eastAsia="ru-RU"/>
              </w:rPr>
            </w:pPr>
            <w:r w:rsidRPr="000C5168">
              <w:rPr>
                <w:color w:val="0F1115"/>
                <w:sz w:val="24"/>
                <w:szCs w:val="24"/>
                <w:lang w:eastAsia="ru-RU"/>
              </w:rPr>
              <w:t xml:space="preserve">1. Разработка и согласование с Заказчиком программ и методик испытаний (для всех этапов: предварительных, опытной эксплуатации, приемочных). </w:t>
            </w:r>
            <w:r w:rsidRPr="000C5168">
              <w:rPr>
                <w:color w:val="0F1115"/>
                <w:sz w:val="24"/>
                <w:szCs w:val="24"/>
                <w:lang w:eastAsia="ru-RU"/>
              </w:rPr>
              <w:br/>
              <w:t>2. Подготовка тестовых данных и сценариев (контрольных примеров) для проверки всего функционала из Раздела 8 ТЗ.</w:t>
            </w:r>
            <w:r w:rsidRPr="000C5168">
              <w:rPr>
                <w:color w:val="0F1115"/>
                <w:sz w:val="24"/>
                <w:szCs w:val="24"/>
                <w:lang w:eastAsia="ru-RU"/>
              </w:rPr>
              <w:br/>
              <w:t>3. Развертывание доработанной версии ПО на боевой системе.</w:t>
            </w:r>
          </w:p>
        </w:tc>
        <w:tc>
          <w:tcPr>
            <w:tcW w:w="938" w:type="pct"/>
            <w:shd w:val="clear" w:color="auto" w:fill="FFFFFF"/>
            <w:tcMar>
              <w:top w:w="150" w:type="dxa"/>
              <w:left w:w="240" w:type="dxa"/>
              <w:bottom w:w="150" w:type="dxa"/>
              <w:right w:w="0" w:type="dxa"/>
            </w:tcMar>
            <w:vAlign w:val="center"/>
            <w:hideMark/>
          </w:tcPr>
          <w:p w14:paraId="6C56152F" w14:textId="1338084B" w:rsidR="004174EE" w:rsidRPr="000C5168" w:rsidRDefault="004174EE" w:rsidP="00A0308E">
            <w:pPr>
              <w:spacing w:line="375" w:lineRule="atLeast"/>
              <w:ind w:left="-152" w:right="249" w:firstLine="0"/>
              <w:rPr>
                <w:color w:val="0F1115"/>
                <w:sz w:val="23"/>
                <w:szCs w:val="23"/>
                <w:lang w:eastAsia="ru-RU"/>
              </w:rPr>
            </w:pPr>
            <w:r w:rsidRPr="000C5168">
              <w:rPr>
                <w:color w:val="0F1115"/>
                <w:sz w:val="24"/>
                <w:szCs w:val="24"/>
                <w:lang w:eastAsia="ru-RU"/>
              </w:rPr>
              <w:t>•</w:t>
            </w:r>
            <w:r w:rsidR="00A0308E" w:rsidRPr="000C5168">
              <w:rPr>
                <w:color w:val="0F1115"/>
                <w:sz w:val="24"/>
                <w:szCs w:val="24"/>
                <w:lang w:eastAsia="ru-RU"/>
              </w:rPr>
              <w:t> </w:t>
            </w:r>
            <w:r w:rsidRPr="000C5168">
              <w:rPr>
                <w:color w:val="0F1115"/>
                <w:sz w:val="24"/>
                <w:szCs w:val="24"/>
                <w:lang w:eastAsia="ru-RU"/>
              </w:rPr>
              <w:t>Программа и методика предварительных испытаний</w:t>
            </w:r>
            <w:r w:rsidRPr="000C5168">
              <w:rPr>
                <w:color w:val="0F1115"/>
                <w:sz w:val="24"/>
                <w:szCs w:val="24"/>
                <w:lang w:eastAsia="ru-RU"/>
              </w:rPr>
              <w:br/>
              <w:t>• Программа и методика опытной эксплуатации</w:t>
            </w:r>
            <w:r w:rsidRPr="000C5168">
              <w:rPr>
                <w:color w:val="0F1115"/>
                <w:sz w:val="24"/>
                <w:szCs w:val="24"/>
                <w:lang w:eastAsia="ru-RU"/>
              </w:rPr>
              <w:br/>
              <w:t>•</w:t>
            </w:r>
            <w:r w:rsidR="00A0308E" w:rsidRPr="000C5168">
              <w:rPr>
                <w:color w:val="0F1115"/>
                <w:sz w:val="24"/>
                <w:szCs w:val="24"/>
                <w:lang w:eastAsia="ru-RU"/>
              </w:rPr>
              <w:t> </w:t>
            </w:r>
            <w:r w:rsidRPr="000C5168">
              <w:rPr>
                <w:color w:val="0F1115"/>
                <w:sz w:val="24"/>
                <w:szCs w:val="24"/>
                <w:lang w:eastAsia="ru-RU"/>
              </w:rPr>
              <w:t>Программа и методика приемочных испытаний</w:t>
            </w:r>
          </w:p>
        </w:tc>
      </w:tr>
      <w:tr w:rsidR="004174EE" w:rsidRPr="000C5168" w14:paraId="7711D08E" w14:textId="77777777" w:rsidTr="004174EE">
        <w:tc>
          <w:tcPr>
            <w:tcW w:w="1085" w:type="pct"/>
            <w:shd w:val="clear" w:color="auto" w:fill="FFFFFF"/>
            <w:tcMar>
              <w:top w:w="150" w:type="dxa"/>
              <w:left w:w="0" w:type="dxa"/>
              <w:bottom w:w="150" w:type="dxa"/>
              <w:right w:w="240" w:type="dxa"/>
            </w:tcMar>
            <w:vAlign w:val="center"/>
            <w:hideMark/>
          </w:tcPr>
          <w:p w14:paraId="3346EF79" w14:textId="77777777" w:rsidR="004174EE" w:rsidRPr="000C5168" w:rsidRDefault="004174EE" w:rsidP="00706C37">
            <w:pPr>
              <w:spacing w:line="375" w:lineRule="atLeast"/>
              <w:rPr>
                <w:color w:val="0F1115"/>
                <w:sz w:val="24"/>
                <w:szCs w:val="24"/>
                <w:lang w:eastAsia="ru-RU"/>
              </w:rPr>
            </w:pPr>
            <w:r w:rsidRPr="000C5168">
              <w:rPr>
                <w:color w:val="0F1115"/>
                <w:sz w:val="24"/>
                <w:szCs w:val="24"/>
                <w:lang w:eastAsia="ru-RU"/>
              </w:rPr>
              <w:t xml:space="preserve">2. Предварительные испытания </w:t>
            </w:r>
          </w:p>
        </w:tc>
        <w:tc>
          <w:tcPr>
            <w:tcW w:w="831" w:type="pct"/>
            <w:shd w:val="clear" w:color="auto" w:fill="FFFFFF"/>
            <w:tcMar>
              <w:top w:w="150" w:type="dxa"/>
              <w:left w:w="240" w:type="dxa"/>
              <w:bottom w:w="150" w:type="dxa"/>
              <w:right w:w="240" w:type="dxa"/>
            </w:tcMar>
            <w:vAlign w:val="center"/>
            <w:hideMark/>
          </w:tcPr>
          <w:p w14:paraId="435DB9BE" w14:textId="2DCA9D89" w:rsidR="004174EE" w:rsidRPr="000C5168" w:rsidRDefault="00E575EE" w:rsidP="002D208B">
            <w:pPr>
              <w:spacing w:line="375" w:lineRule="atLeast"/>
              <w:ind w:firstLine="0"/>
              <w:jc w:val="center"/>
              <w:rPr>
                <w:color w:val="0F1115"/>
                <w:sz w:val="24"/>
                <w:szCs w:val="24"/>
                <w:lang w:eastAsia="ru-RU"/>
              </w:rPr>
            </w:pPr>
            <w:r>
              <w:rPr>
                <w:color w:val="0F1115"/>
                <w:sz w:val="24"/>
                <w:szCs w:val="24"/>
                <w:lang w:eastAsia="ru-RU"/>
              </w:rPr>
              <w:t xml:space="preserve">10 </w:t>
            </w:r>
            <w:r w:rsidR="002D208B">
              <w:rPr>
                <w:color w:val="0F1115"/>
                <w:sz w:val="24"/>
                <w:szCs w:val="24"/>
                <w:lang w:eastAsia="ru-RU"/>
              </w:rPr>
              <w:t>календарных</w:t>
            </w:r>
            <w:bookmarkStart w:id="149" w:name="_GoBack"/>
            <w:bookmarkEnd w:id="149"/>
            <w:r w:rsidR="004174EE" w:rsidRPr="000C5168">
              <w:rPr>
                <w:color w:val="0F1115"/>
                <w:sz w:val="24"/>
                <w:szCs w:val="24"/>
                <w:lang w:eastAsia="ru-RU"/>
              </w:rPr>
              <w:t xml:space="preserve"> дней (</w:t>
            </w:r>
            <w:r w:rsidR="002D208B">
              <w:rPr>
                <w:color w:val="0F1115"/>
                <w:sz w:val="24"/>
                <w:szCs w:val="24"/>
                <w:lang w:eastAsia="ru-RU"/>
              </w:rPr>
              <w:t>13</w:t>
            </w:r>
            <w:r w:rsidR="004174EE" w:rsidRPr="000C5168">
              <w:rPr>
                <w:color w:val="0F1115"/>
                <w:sz w:val="24"/>
                <w:szCs w:val="24"/>
                <w:lang w:eastAsia="ru-RU"/>
              </w:rPr>
              <w:t>.1</w:t>
            </w:r>
            <w:r>
              <w:rPr>
                <w:color w:val="0F1115"/>
                <w:sz w:val="24"/>
                <w:szCs w:val="24"/>
                <w:lang w:eastAsia="ru-RU"/>
              </w:rPr>
              <w:t>1</w:t>
            </w:r>
            <w:r w:rsidR="004174EE" w:rsidRPr="000C5168">
              <w:rPr>
                <w:color w:val="0F1115"/>
                <w:sz w:val="24"/>
                <w:szCs w:val="24"/>
                <w:lang w:eastAsia="ru-RU"/>
              </w:rPr>
              <w:t>-</w:t>
            </w:r>
            <w:r>
              <w:rPr>
                <w:color w:val="0F1115"/>
                <w:sz w:val="24"/>
                <w:szCs w:val="24"/>
                <w:lang w:eastAsia="ru-RU"/>
              </w:rPr>
              <w:t>2</w:t>
            </w:r>
            <w:r w:rsidR="002D208B">
              <w:rPr>
                <w:color w:val="0F1115"/>
                <w:sz w:val="24"/>
                <w:szCs w:val="24"/>
                <w:lang w:eastAsia="ru-RU"/>
              </w:rPr>
              <w:t>3</w:t>
            </w:r>
            <w:r w:rsidR="004174EE" w:rsidRPr="000C5168">
              <w:rPr>
                <w:color w:val="0F1115"/>
                <w:sz w:val="24"/>
                <w:szCs w:val="24"/>
                <w:lang w:eastAsia="ru-RU"/>
              </w:rPr>
              <w:t>.1</w:t>
            </w:r>
            <w:r>
              <w:rPr>
                <w:color w:val="0F1115"/>
                <w:sz w:val="24"/>
                <w:szCs w:val="24"/>
                <w:lang w:eastAsia="ru-RU"/>
              </w:rPr>
              <w:t>1</w:t>
            </w:r>
            <w:r w:rsidR="004174EE" w:rsidRPr="000C5168">
              <w:rPr>
                <w:color w:val="0F1115"/>
                <w:sz w:val="24"/>
                <w:szCs w:val="24"/>
                <w:lang w:eastAsia="ru-RU"/>
              </w:rPr>
              <w:t>.2026)</w:t>
            </w:r>
          </w:p>
        </w:tc>
        <w:tc>
          <w:tcPr>
            <w:tcW w:w="1031" w:type="pct"/>
            <w:shd w:val="clear" w:color="auto" w:fill="FFFFFF"/>
            <w:tcMar>
              <w:top w:w="150" w:type="dxa"/>
              <w:left w:w="240" w:type="dxa"/>
              <w:bottom w:w="150" w:type="dxa"/>
              <w:right w:w="240" w:type="dxa"/>
            </w:tcMar>
            <w:vAlign w:val="center"/>
            <w:hideMark/>
          </w:tcPr>
          <w:p w14:paraId="7DAB7E1E" w14:textId="77777777" w:rsidR="004174EE" w:rsidRPr="000C5168" w:rsidRDefault="004174EE" w:rsidP="004174EE">
            <w:pPr>
              <w:spacing w:line="375" w:lineRule="atLeast"/>
              <w:ind w:firstLine="0"/>
              <w:jc w:val="center"/>
              <w:rPr>
                <w:color w:val="0F1115"/>
                <w:sz w:val="24"/>
                <w:szCs w:val="24"/>
                <w:lang w:eastAsia="ru-RU"/>
              </w:rPr>
            </w:pPr>
            <w:r w:rsidRPr="000C5168">
              <w:rPr>
                <w:color w:val="0F1115"/>
                <w:sz w:val="24"/>
                <w:szCs w:val="24"/>
                <w:lang w:eastAsia="ru-RU"/>
              </w:rPr>
              <w:t>Исполнитель (с участием Заказчика для фиксации результатов)</w:t>
            </w:r>
          </w:p>
        </w:tc>
        <w:tc>
          <w:tcPr>
            <w:tcW w:w="1115" w:type="pct"/>
            <w:shd w:val="clear" w:color="auto" w:fill="FFFFFF"/>
            <w:tcMar>
              <w:top w:w="150" w:type="dxa"/>
              <w:left w:w="240" w:type="dxa"/>
              <w:bottom w:w="150" w:type="dxa"/>
              <w:right w:w="240" w:type="dxa"/>
            </w:tcMar>
            <w:vAlign w:val="center"/>
            <w:hideMark/>
          </w:tcPr>
          <w:p w14:paraId="37124BC5" w14:textId="77777777" w:rsidR="004174EE" w:rsidRPr="000C5168" w:rsidRDefault="004174EE" w:rsidP="00A15B9C">
            <w:pPr>
              <w:spacing w:line="375" w:lineRule="atLeast"/>
              <w:ind w:firstLine="0"/>
              <w:rPr>
                <w:color w:val="0F1115"/>
                <w:sz w:val="24"/>
                <w:szCs w:val="24"/>
                <w:lang w:eastAsia="ru-RU"/>
              </w:rPr>
            </w:pPr>
            <w:r w:rsidRPr="000C5168">
              <w:rPr>
                <w:color w:val="0F1115"/>
                <w:sz w:val="24"/>
                <w:szCs w:val="24"/>
                <w:lang w:eastAsia="ru-RU"/>
              </w:rPr>
              <w:t>1. Проверка работоспособности всех новых и доработанных функций из Раздела 8 ТЗ (Контроль превышения теплопотребления, Контроль температурного графика, новые виджеты, печатные формы и т.д.).</w:t>
            </w:r>
            <w:r w:rsidRPr="000C5168">
              <w:rPr>
                <w:color w:val="0F1115"/>
                <w:sz w:val="24"/>
                <w:szCs w:val="24"/>
                <w:lang w:eastAsia="ru-RU"/>
              </w:rPr>
              <w:br/>
              <w:t>2. Проверка интеграционных взаимодействий (API) с внешними системами (РГИС Энергоэффективность, ФГИС Аршин и др.).</w:t>
            </w:r>
            <w:r w:rsidRPr="000C5168">
              <w:rPr>
                <w:color w:val="0F1115"/>
                <w:sz w:val="24"/>
                <w:szCs w:val="24"/>
                <w:lang w:eastAsia="ru-RU"/>
              </w:rPr>
              <w:br/>
              <w:t>3. Проверка корректности установки и настройки ПО на тестовом контуре.</w:t>
            </w:r>
            <w:r w:rsidRPr="000C5168">
              <w:rPr>
                <w:color w:val="0F1115"/>
                <w:sz w:val="24"/>
                <w:szCs w:val="24"/>
                <w:lang w:eastAsia="ru-RU"/>
              </w:rPr>
              <w:br/>
              <w:t>4. Проверка документации на полноту и соответствие.</w:t>
            </w:r>
          </w:p>
        </w:tc>
        <w:tc>
          <w:tcPr>
            <w:tcW w:w="938" w:type="pct"/>
            <w:shd w:val="clear" w:color="auto" w:fill="FFFFFF"/>
            <w:tcMar>
              <w:top w:w="150" w:type="dxa"/>
              <w:left w:w="240" w:type="dxa"/>
              <w:bottom w:w="150" w:type="dxa"/>
              <w:right w:w="0" w:type="dxa"/>
            </w:tcMar>
            <w:vAlign w:val="center"/>
            <w:hideMark/>
          </w:tcPr>
          <w:p w14:paraId="53F19C9B" w14:textId="5872F578" w:rsidR="004174EE" w:rsidRPr="000C5168" w:rsidRDefault="004174EE" w:rsidP="00A0308E">
            <w:pPr>
              <w:spacing w:line="375" w:lineRule="atLeast"/>
              <w:ind w:left="-152" w:right="532" w:firstLine="0"/>
              <w:rPr>
                <w:color w:val="0F1115"/>
                <w:sz w:val="24"/>
                <w:szCs w:val="24"/>
                <w:lang w:eastAsia="ru-RU"/>
              </w:rPr>
            </w:pPr>
            <w:r w:rsidRPr="000C5168">
              <w:rPr>
                <w:color w:val="0F1115"/>
                <w:sz w:val="24"/>
                <w:szCs w:val="24"/>
                <w:lang w:eastAsia="ru-RU"/>
              </w:rPr>
              <w:t>• Протокол предварительных испытаний.</w:t>
            </w:r>
            <w:r w:rsidRPr="000C5168">
              <w:rPr>
                <w:color w:val="0F1115"/>
                <w:sz w:val="24"/>
                <w:szCs w:val="24"/>
                <w:lang w:eastAsia="ru-RU"/>
              </w:rPr>
              <w:br/>
              <w:t>•</w:t>
            </w:r>
            <w:r w:rsidR="00A0308E" w:rsidRPr="000C5168">
              <w:rPr>
                <w:color w:val="0F1115"/>
                <w:sz w:val="24"/>
                <w:szCs w:val="24"/>
                <w:lang w:eastAsia="ru-RU"/>
              </w:rPr>
              <w:t> </w:t>
            </w:r>
            <w:r w:rsidRPr="000C5168">
              <w:rPr>
                <w:color w:val="0F1115"/>
                <w:sz w:val="24"/>
                <w:szCs w:val="24"/>
                <w:lang w:eastAsia="ru-RU"/>
              </w:rPr>
              <w:t>Решение о возможности перехода к опытной эксплуатации.</w:t>
            </w:r>
          </w:p>
        </w:tc>
      </w:tr>
      <w:tr w:rsidR="004174EE" w:rsidRPr="000C5168" w14:paraId="624E02ED" w14:textId="77777777" w:rsidTr="004174EE">
        <w:tc>
          <w:tcPr>
            <w:tcW w:w="1085" w:type="pct"/>
            <w:shd w:val="clear" w:color="auto" w:fill="FFFFFF"/>
            <w:tcMar>
              <w:top w:w="150" w:type="dxa"/>
              <w:left w:w="0" w:type="dxa"/>
              <w:bottom w:w="150" w:type="dxa"/>
              <w:right w:w="240" w:type="dxa"/>
            </w:tcMar>
            <w:vAlign w:val="center"/>
            <w:hideMark/>
          </w:tcPr>
          <w:p w14:paraId="017AC729" w14:textId="77777777" w:rsidR="004174EE" w:rsidRPr="000C5168" w:rsidRDefault="004174EE" w:rsidP="00706C37">
            <w:pPr>
              <w:spacing w:line="375" w:lineRule="atLeast"/>
              <w:rPr>
                <w:color w:val="0F1115"/>
                <w:sz w:val="24"/>
                <w:szCs w:val="24"/>
                <w:lang w:eastAsia="ru-RU"/>
              </w:rPr>
            </w:pPr>
            <w:r w:rsidRPr="000C5168">
              <w:rPr>
                <w:color w:val="0F1115"/>
                <w:sz w:val="24"/>
                <w:szCs w:val="24"/>
                <w:lang w:eastAsia="ru-RU"/>
              </w:rPr>
              <w:t>3. Опытная эксплуатация (ОЭ)</w:t>
            </w:r>
          </w:p>
        </w:tc>
        <w:tc>
          <w:tcPr>
            <w:tcW w:w="831" w:type="pct"/>
            <w:shd w:val="clear" w:color="auto" w:fill="FFFFFF"/>
            <w:tcMar>
              <w:top w:w="150" w:type="dxa"/>
              <w:left w:w="240" w:type="dxa"/>
              <w:bottom w:w="150" w:type="dxa"/>
              <w:right w:w="240" w:type="dxa"/>
            </w:tcMar>
            <w:vAlign w:val="center"/>
            <w:hideMark/>
          </w:tcPr>
          <w:p w14:paraId="5E370ED7" w14:textId="7A262482" w:rsidR="004174EE" w:rsidRPr="000C5168" w:rsidRDefault="00E575EE" w:rsidP="00E575EE">
            <w:pPr>
              <w:spacing w:line="375" w:lineRule="atLeast"/>
              <w:ind w:firstLine="0"/>
              <w:jc w:val="center"/>
              <w:rPr>
                <w:color w:val="0F1115"/>
                <w:sz w:val="24"/>
                <w:szCs w:val="24"/>
                <w:lang w:eastAsia="ru-RU"/>
              </w:rPr>
            </w:pPr>
            <w:r>
              <w:rPr>
                <w:color w:val="0F1115"/>
                <w:sz w:val="24"/>
                <w:szCs w:val="24"/>
                <w:lang w:eastAsia="ru-RU"/>
              </w:rPr>
              <w:t>10 календарных дней</w:t>
            </w:r>
            <w:r w:rsidR="004174EE" w:rsidRPr="000C5168">
              <w:rPr>
                <w:color w:val="0F1115"/>
                <w:sz w:val="24"/>
                <w:szCs w:val="24"/>
                <w:lang w:eastAsia="ru-RU"/>
              </w:rPr>
              <w:t xml:space="preserve"> (</w:t>
            </w:r>
            <w:r>
              <w:rPr>
                <w:color w:val="0F1115"/>
                <w:sz w:val="24"/>
                <w:szCs w:val="24"/>
                <w:lang w:eastAsia="ru-RU"/>
              </w:rPr>
              <w:t>23</w:t>
            </w:r>
            <w:r w:rsidR="004174EE" w:rsidRPr="000C5168">
              <w:rPr>
                <w:color w:val="0F1115"/>
                <w:sz w:val="24"/>
                <w:szCs w:val="24"/>
                <w:lang w:eastAsia="ru-RU"/>
              </w:rPr>
              <w:t>.1</w:t>
            </w:r>
            <w:r w:rsidR="00591CC8">
              <w:rPr>
                <w:color w:val="0F1115"/>
                <w:sz w:val="24"/>
                <w:szCs w:val="24"/>
                <w:lang w:eastAsia="ru-RU"/>
              </w:rPr>
              <w:t>1</w:t>
            </w:r>
            <w:r w:rsidR="004174EE" w:rsidRPr="000C5168">
              <w:rPr>
                <w:color w:val="0F1115"/>
                <w:sz w:val="24"/>
                <w:szCs w:val="24"/>
                <w:lang w:eastAsia="ru-RU"/>
              </w:rPr>
              <w:t>-</w:t>
            </w:r>
            <w:r>
              <w:rPr>
                <w:color w:val="0F1115"/>
                <w:sz w:val="24"/>
                <w:szCs w:val="24"/>
                <w:lang w:eastAsia="ru-RU"/>
              </w:rPr>
              <w:t>02</w:t>
            </w:r>
            <w:r w:rsidR="004174EE" w:rsidRPr="000C5168">
              <w:rPr>
                <w:color w:val="0F1115"/>
                <w:sz w:val="24"/>
                <w:szCs w:val="24"/>
                <w:lang w:eastAsia="ru-RU"/>
              </w:rPr>
              <w:t>.1</w:t>
            </w:r>
            <w:r>
              <w:rPr>
                <w:color w:val="0F1115"/>
                <w:sz w:val="24"/>
                <w:szCs w:val="24"/>
                <w:lang w:eastAsia="ru-RU"/>
              </w:rPr>
              <w:t>2</w:t>
            </w:r>
            <w:r w:rsidR="004174EE" w:rsidRPr="000C5168">
              <w:rPr>
                <w:color w:val="0F1115"/>
                <w:sz w:val="24"/>
                <w:szCs w:val="24"/>
                <w:lang w:eastAsia="ru-RU"/>
              </w:rPr>
              <w:t>.2026)</w:t>
            </w:r>
          </w:p>
        </w:tc>
        <w:tc>
          <w:tcPr>
            <w:tcW w:w="1031" w:type="pct"/>
            <w:shd w:val="clear" w:color="auto" w:fill="FFFFFF"/>
            <w:tcMar>
              <w:top w:w="150" w:type="dxa"/>
              <w:left w:w="240" w:type="dxa"/>
              <w:bottom w:w="150" w:type="dxa"/>
              <w:right w:w="240" w:type="dxa"/>
            </w:tcMar>
            <w:vAlign w:val="center"/>
            <w:hideMark/>
          </w:tcPr>
          <w:p w14:paraId="014128A0" w14:textId="77777777" w:rsidR="004174EE" w:rsidRPr="000C5168" w:rsidRDefault="004174EE" w:rsidP="004174EE">
            <w:pPr>
              <w:spacing w:line="375" w:lineRule="atLeast"/>
              <w:ind w:firstLine="0"/>
              <w:jc w:val="center"/>
              <w:rPr>
                <w:color w:val="0F1115"/>
                <w:sz w:val="24"/>
                <w:szCs w:val="24"/>
                <w:lang w:eastAsia="ru-RU"/>
              </w:rPr>
            </w:pPr>
            <w:r w:rsidRPr="000C5168">
              <w:rPr>
                <w:color w:val="0F1115"/>
                <w:sz w:val="24"/>
                <w:szCs w:val="24"/>
                <w:lang w:eastAsia="ru-RU"/>
              </w:rPr>
              <w:t>Заказчик / Функциональный заказчик (Пользователи)</w:t>
            </w:r>
          </w:p>
        </w:tc>
        <w:tc>
          <w:tcPr>
            <w:tcW w:w="1115" w:type="pct"/>
            <w:shd w:val="clear" w:color="auto" w:fill="FFFFFF"/>
            <w:tcMar>
              <w:top w:w="150" w:type="dxa"/>
              <w:left w:w="240" w:type="dxa"/>
              <w:bottom w:w="150" w:type="dxa"/>
              <w:right w:w="240" w:type="dxa"/>
            </w:tcMar>
            <w:vAlign w:val="center"/>
            <w:hideMark/>
          </w:tcPr>
          <w:p w14:paraId="3BC02AE3" w14:textId="77777777" w:rsidR="004174EE" w:rsidRPr="000C5168" w:rsidRDefault="004174EE" w:rsidP="00A15B9C">
            <w:pPr>
              <w:spacing w:line="375" w:lineRule="atLeast"/>
              <w:ind w:firstLine="0"/>
              <w:rPr>
                <w:color w:val="0F1115"/>
                <w:sz w:val="24"/>
                <w:szCs w:val="24"/>
                <w:lang w:eastAsia="ru-RU"/>
              </w:rPr>
            </w:pPr>
            <w:r w:rsidRPr="000C5168">
              <w:rPr>
                <w:color w:val="0F1115"/>
                <w:sz w:val="24"/>
                <w:szCs w:val="24"/>
                <w:lang w:eastAsia="ru-RU"/>
              </w:rPr>
              <w:t>1. Приказ Заказчика о начале ОЭ.</w:t>
            </w:r>
            <w:r w:rsidRPr="000C5168">
              <w:rPr>
                <w:color w:val="0F1115"/>
                <w:sz w:val="24"/>
                <w:szCs w:val="24"/>
                <w:lang w:eastAsia="ru-RU"/>
              </w:rPr>
              <w:br/>
              <w:t>2. Работа пользователей в системе в реальном режиме. Выполнение реальных бизнес-задач с использованием нового функционала.</w:t>
            </w:r>
            <w:r w:rsidRPr="000C5168">
              <w:rPr>
                <w:color w:val="0F1115"/>
                <w:sz w:val="24"/>
                <w:szCs w:val="24"/>
                <w:lang w:eastAsia="ru-RU"/>
              </w:rPr>
              <w:br/>
              <w:t xml:space="preserve">3. Исполнитель осуществляет техническую поддержку, консультирует </w:t>
            </w:r>
            <w:r w:rsidRPr="000C5168">
              <w:rPr>
                <w:color w:val="0F1115"/>
                <w:sz w:val="24"/>
                <w:szCs w:val="24"/>
                <w:lang w:eastAsia="ru-RU"/>
              </w:rPr>
              <w:lastRenderedPageBreak/>
              <w:t>пользователей, оперативно исправляет выявленные критичные ошибки.</w:t>
            </w:r>
            <w:r w:rsidRPr="000C5168">
              <w:rPr>
                <w:color w:val="0F1115"/>
                <w:sz w:val="24"/>
                <w:szCs w:val="24"/>
                <w:lang w:eastAsia="ru-RU"/>
              </w:rPr>
              <w:br/>
              <w:t>4. Проверка корректности формирования отчетов, печатных форм.</w:t>
            </w:r>
          </w:p>
        </w:tc>
        <w:tc>
          <w:tcPr>
            <w:tcW w:w="938" w:type="pct"/>
            <w:shd w:val="clear" w:color="auto" w:fill="FFFFFF"/>
            <w:tcMar>
              <w:top w:w="150" w:type="dxa"/>
              <w:left w:w="240" w:type="dxa"/>
              <w:bottom w:w="150" w:type="dxa"/>
              <w:right w:w="0" w:type="dxa"/>
            </w:tcMar>
            <w:vAlign w:val="center"/>
            <w:hideMark/>
          </w:tcPr>
          <w:p w14:paraId="563A191C" w14:textId="395A0EE0" w:rsidR="004174EE" w:rsidRPr="000C5168" w:rsidRDefault="004174EE" w:rsidP="00A0308E">
            <w:pPr>
              <w:spacing w:line="375" w:lineRule="atLeast"/>
              <w:ind w:left="-152" w:right="532" w:firstLine="0"/>
              <w:rPr>
                <w:color w:val="0F1115"/>
                <w:sz w:val="24"/>
                <w:szCs w:val="24"/>
                <w:lang w:eastAsia="ru-RU"/>
              </w:rPr>
            </w:pPr>
            <w:r w:rsidRPr="000C5168">
              <w:rPr>
                <w:color w:val="0F1115"/>
                <w:sz w:val="24"/>
                <w:szCs w:val="24"/>
                <w:lang w:eastAsia="ru-RU"/>
              </w:rPr>
              <w:lastRenderedPageBreak/>
              <w:t>•</w:t>
            </w:r>
            <w:r w:rsidR="00A0308E" w:rsidRPr="000C5168">
              <w:t> </w:t>
            </w:r>
            <w:r w:rsidRPr="000C5168">
              <w:rPr>
                <w:color w:val="0F1115"/>
                <w:sz w:val="24"/>
                <w:szCs w:val="24"/>
                <w:lang w:eastAsia="ru-RU"/>
              </w:rPr>
              <w:t>Приказ о начале ОЭ.</w:t>
            </w:r>
            <w:r w:rsidRPr="000C5168">
              <w:rPr>
                <w:color w:val="0F1115"/>
                <w:sz w:val="24"/>
                <w:szCs w:val="24"/>
                <w:lang w:eastAsia="ru-RU"/>
              </w:rPr>
              <w:br/>
              <w:t>•</w:t>
            </w:r>
            <w:r w:rsidR="00A0308E" w:rsidRPr="000C5168">
              <w:rPr>
                <w:color w:val="0F1115"/>
                <w:sz w:val="24"/>
                <w:szCs w:val="24"/>
                <w:lang w:eastAsia="ru-RU"/>
              </w:rPr>
              <w:t xml:space="preserve"> </w:t>
            </w:r>
            <w:r w:rsidRPr="000C5168">
              <w:rPr>
                <w:color w:val="0F1115"/>
                <w:sz w:val="24"/>
                <w:szCs w:val="24"/>
                <w:lang w:eastAsia="ru-RU"/>
              </w:rPr>
              <w:t>Журнал опытной эксплуатации.</w:t>
            </w:r>
            <w:r w:rsidRPr="000C5168">
              <w:rPr>
                <w:color w:val="0F1115"/>
                <w:sz w:val="24"/>
                <w:szCs w:val="24"/>
                <w:lang w:eastAsia="ru-RU"/>
              </w:rPr>
              <w:br/>
              <w:t>• Протокол опытной эксплуатации (составляется по итогам, фиксируются выявленные и устраненные недостатки).</w:t>
            </w:r>
          </w:p>
          <w:p w14:paraId="0DE239E4" w14:textId="40A41C49" w:rsidR="004174EE" w:rsidRPr="000C5168" w:rsidRDefault="004174EE" w:rsidP="004174EE">
            <w:pPr>
              <w:spacing w:line="375" w:lineRule="atLeast"/>
              <w:ind w:firstLine="0"/>
              <w:rPr>
                <w:color w:val="0F1115"/>
                <w:sz w:val="24"/>
                <w:szCs w:val="24"/>
                <w:lang w:eastAsia="ru-RU"/>
              </w:rPr>
            </w:pPr>
            <w:r w:rsidRPr="000C5168">
              <w:rPr>
                <w:color w:val="0F1115"/>
                <w:sz w:val="24"/>
                <w:szCs w:val="24"/>
                <w:lang w:eastAsia="ru-RU"/>
              </w:rPr>
              <w:lastRenderedPageBreak/>
              <w:t xml:space="preserve">• Решение о возможности перехода к приемочным испытаниям  </w:t>
            </w:r>
          </w:p>
          <w:p w14:paraId="3AD396D3" w14:textId="77777777" w:rsidR="004174EE" w:rsidRPr="000C5168" w:rsidRDefault="004174EE" w:rsidP="00706C37">
            <w:pPr>
              <w:spacing w:line="375" w:lineRule="atLeast"/>
              <w:rPr>
                <w:color w:val="0F1115"/>
                <w:sz w:val="24"/>
                <w:szCs w:val="24"/>
                <w:lang w:eastAsia="ru-RU"/>
              </w:rPr>
            </w:pPr>
          </w:p>
        </w:tc>
      </w:tr>
      <w:tr w:rsidR="004174EE" w:rsidRPr="004451CF" w14:paraId="23920F75" w14:textId="77777777" w:rsidTr="004174EE">
        <w:tc>
          <w:tcPr>
            <w:tcW w:w="1085" w:type="pct"/>
            <w:shd w:val="clear" w:color="auto" w:fill="FFFFFF"/>
            <w:tcMar>
              <w:top w:w="150" w:type="dxa"/>
              <w:left w:w="0" w:type="dxa"/>
              <w:bottom w:w="150" w:type="dxa"/>
              <w:right w:w="240" w:type="dxa"/>
            </w:tcMar>
            <w:vAlign w:val="center"/>
            <w:hideMark/>
          </w:tcPr>
          <w:p w14:paraId="65D33BFA" w14:textId="7C87AD0E" w:rsidR="004174EE" w:rsidRPr="000C5168" w:rsidRDefault="004174EE" w:rsidP="004174EE">
            <w:pPr>
              <w:spacing w:line="375" w:lineRule="atLeast"/>
              <w:jc w:val="left"/>
              <w:rPr>
                <w:color w:val="0F1115"/>
                <w:sz w:val="24"/>
                <w:szCs w:val="24"/>
                <w:lang w:eastAsia="ru-RU"/>
              </w:rPr>
            </w:pPr>
            <w:r w:rsidRPr="000C5168">
              <w:rPr>
                <w:color w:val="0F1115"/>
                <w:sz w:val="24"/>
                <w:szCs w:val="24"/>
                <w:lang w:eastAsia="ru-RU"/>
              </w:rPr>
              <w:lastRenderedPageBreak/>
              <w:t>4. Приемочные испытания</w:t>
            </w:r>
          </w:p>
        </w:tc>
        <w:tc>
          <w:tcPr>
            <w:tcW w:w="831" w:type="pct"/>
            <w:shd w:val="clear" w:color="auto" w:fill="FFFFFF"/>
            <w:tcMar>
              <w:top w:w="150" w:type="dxa"/>
              <w:left w:w="240" w:type="dxa"/>
              <w:bottom w:w="150" w:type="dxa"/>
              <w:right w:w="240" w:type="dxa"/>
            </w:tcMar>
            <w:vAlign w:val="center"/>
            <w:hideMark/>
          </w:tcPr>
          <w:p w14:paraId="73B0C5A7" w14:textId="61A100FA" w:rsidR="004174EE" w:rsidRPr="000C5168" w:rsidRDefault="00E575EE" w:rsidP="00E575EE">
            <w:pPr>
              <w:spacing w:line="375" w:lineRule="atLeast"/>
              <w:ind w:firstLine="0"/>
              <w:jc w:val="center"/>
              <w:rPr>
                <w:color w:val="0F1115"/>
                <w:sz w:val="24"/>
                <w:szCs w:val="24"/>
                <w:lang w:eastAsia="ru-RU"/>
              </w:rPr>
            </w:pPr>
            <w:r>
              <w:rPr>
                <w:color w:val="0F1115"/>
                <w:sz w:val="24"/>
                <w:szCs w:val="24"/>
                <w:lang w:eastAsia="ru-RU"/>
              </w:rPr>
              <w:t>8</w:t>
            </w:r>
            <w:r w:rsidR="004174EE" w:rsidRPr="000C5168">
              <w:rPr>
                <w:color w:val="0F1115"/>
                <w:sz w:val="24"/>
                <w:szCs w:val="24"/>
                <w:lang w:eastAsia="ru-RU"/>
              </w:rPr>
              <w:t xml:space="preserve"> рабочих дней (</w:t>
            </w:r>
            <w:r>
              <w:rPr>
                <w:color w:val="0F1115"/>
                <w:sz w:val="24"/>
                <w:szCs w:val="24"/>
                <w:lang w:eastAsia="ru-RU"/>
              </w:rPr>
              <w:t>03</w:t>
            </w:r>
            <w:r w:rsidR="004174EE" w:rsidRPr="000C5168">
              <w:rPr>
                <w:color w:val="0F1115"/>
                <w:sz w:val="24"/>
                <w:szCs w:val="24"/>
                <w:lang w:eastAsia="ru-RU"/>
              </w:rPr>
              <w:t>.1</w:t>
            </w:r>
            <w:r>
              <w:rPr>
                <w:color w:val="0F1115"/>
                <w:sz w:val="24"/>
                <w:szCs w:val="24"/>
                <w:lang w:eastAsia="ru-RU"/>
              </w:rPr>
              <w:t>2</w:t>
            </w:r>
            <w:r w:rsidR="004174EE" w:rsidRPr="000C5168">
              <w:rPr>
                <w:color w:val="0F1115"/>
                <w:sz w:val="24"/>
                <w:szCs w:val="24"/>
                <w:lang w:eastAsia="ru-RU"/>
              </w:rPr>
              <w:t xml:space="preserve"> - </w:t>
            </w:r>
            <w:r>
              <w:rPr>
                <w:color w:val="0F1115"/>
                <w:sz w:val="24"/>
                <w:szCs w:val="24"/>
                <w:lang w:eastAsia="ru-RU"/>
              </w:rPr>
              <w:t>14</w:t>
            </w:r>
            <w:r w:rsidR="004174EE" w:rsidRPr="000C5168">
              <w:rPr>
                <w:color w:val="0F1115"/>
                <w:sz w:val="24"/>
                <w:szCs w:val="24"/>
                <w:lang w:eastAsia="ru-RU"/>
              </w:rPr>
              <w:t>.1</w:t>
            </w:r>
            <w:r>
              <w:rPr>
                <w:color w:val="0F1115"/>
                <w:sz w:val="24"/>
                <w:szCs w:val="24"/>
                <w:lang w:eastAsia="ru-RU"/>
              </w:rPr>
              <w:t>2</w:t>
            </w:r>
            <w:r w:rsidR="004174EE" w:rsidRPr="000C5168">
              <w:rPr>
                <w:color w:val="0F1115"/>
                <w:sz w:val="24"/>
                <w:szCs w:val="24"/>
                <w:lang w:eastAsia="ru-RU"/>
              </w:rPr>
              <w:t>.2026)</w:t>
            </w:r>
          </w:p>
        </w:tc>
        <w:tc>
          <w:tcPr>
            <w:tcW w:w="1031" w:type="pct"/>
            <w:shd w:val="clear" w:color="auto" w:fill="FFFFFF"/>
            <w:tcMar>
              <w:top w:w="150" w:type="dxa"/>
              <w:left w:w="240" w:type="dxa"/>
              <w:bottom w:w="150" w:type="dxa"/>
              <w:right w:w="240" w:type="dxa"/>
            </w:tcMar>
            <w:vAlign w:val="center"/>
            <w:hideMark/>
          </w:tcPr>
          <w:p w14:paraId="5F9B7DB8" w14:textId="77777777" w:rsidR="004174EE" w:rsidRPr="000C5168" w:rsidRDefault="004174EE" w:rsidP="004174EE">
            <w:pPr>
              <w:spacing w:line="375" w:lineRule="atLeast"/>
              <w:ind w:firstLine="0"/>
              <w:jc w:val="center"/>
              <w:rPr>
                <w:color w:val="0F1115"/>
                <w:sz w:val="24"/>
                <w:szCs w:val="24"/>
                <w:lang w:eastAsia="ru-RU"/>
              </w:rPr>
            </w:pPr>
            <w:r w:rsidRPr="000C5168">
              <w:rPr>
                <w:color w:val="0F1115"/>
                <w:sz w:val="24"/>
                <w:szCs w:val="24"/>
                <w:lang w:eastAsia="ru-RU"/>
              </w:rPr>
              <w:t>Приемочная комиссия (Заказчик, Функциональный заказчик, Исполнитель)</w:t>
            </w:r>
          </w:p>
        </w:tc>
        <w:tc>
          <w:tcPr>
            <w:tcW w:w="1115" w:type="pct"/>
            <w:shd w:val="clear" w:color="auto" w:fill="FFFFFF"/>
            <w:tcMar>
              <w:top w:w="150" w:type="dxa"/>
              <w:left w:w="240" w:type="dxa"/>
              <w:bottom w:w="150" w:type="dxa"/>
              <w:right w:w="240" w:type="dxa"/>
            </w:tcMar>
            <w:vAlign w:val="center"/>
            <w:hideMark/>
          </w:tcPr>
          <w:p w14:paraId="6B32E4F7" w14:textId="2DA00524" w:rsidR="004174EE" w:rsidRPr="000C5168" w:rsidRDefault="004174EE" w:rsidP="00A15B9C">
            <w:pPr>
              <w:spacing w:line="375" w:lineRule="atLeast"/>
              <w:ind w:firstLine="0"/>
              <w:rPr>
                <w:color w:val="0F1115"/>
                <w:sz w:val="24"/>
                <w:szCs w:val="24"/>
                <w:lang w:eastAsia="ru-RU"/>
              </w:rPr>
            </w:pPr>
            <w:r w:rsidRPr="000C5168">
              <w:rPr>
                <w:color w:val="0F1115"/>
                <w:sz w:val="24"/>
                <w:szCs w:val="24"/>
                <w:lang w:eastAsia="ru-RU"/>
              </w:rPr>
              <w:t>1. Комплексная проверка системы в полном объеме согласно утвержденной "Программе и методике приемочных испытаний".</w:t>
            </w:r>
            <w:r w:rsidRPr="000C5168">
              <w:rPr>
                <w:color w:val="0F1115"/>
                <w:sz w:val="24"/>
                <w:szCs w:val="24"/>
                <w:lang w:eastAsia="ru-RU"/>
              </w:rPr>
              <w:br/>
              <w:t>2. Демонстрация Исполнителем всех функций</w:t>
            </w:r>
            <w:r w:rsidR="00A15B9C" w:rsidRPr="000C5168">
              <w:rPr>
                <w:color w:val="0F1115"/>
                <w:sz w:val="24"/>
                <w:szCs w:val="24"/>
                <w:lang w:eastAsia="ru-RU"/>
              </w:rPr>
              <w:t> </w:t>
            </w:r>
            <w:r w:rsidRPr="000C5168">
              <w:rPr>
                <w:color w:val="0F1115"/>
                <w:sz w:val="24"/>
                <w:szCs w:val="24"/>
                <w:lang w:eastAsia="ru-RU"/>
              </w:rPr>
              <w:t>ТЗ.</w:t>
            </w:r>
            <w:r w:rsidRPr="000C5168">
              <w:rPr>
                <w:color w:val="0F1115"/>
                <w:sz w:val="24"/>
                <w:szCs w:val="24"/>
                <w:lang w:eastAsia="ru-RU"/>
              </w:rPr>
              <w:br/>
              <w:t>3. Проверка полноты и качества переданной документации, исходных кодов, инструкций по развертыванию.</w:t>
            </w:r>
            <w:r w:rsidRPr="000C5168">
              <w:rPr>
                <w:color w:val="0F1115"/>
                <w:sz w:val="24"/>
                <w:szCs w:val="24"/>
                <w:lang w:eastAsia="ru-RU"/>
              </w:rPr>
              <w:br/>
              <w:t>4. Проверка способности системы к восстановлению после сбоев.</w:t>
            </w:r>
            <w:r w:rsidRPr="000C5168">
              <w:rPr>
                <w:color w:val="0F1115"/>
                <w:sz w:val="24"/>
                <w:szCs w:val="24"/>
                <w:lang w:eastAsia="ru-RU"/>
              </w:rPr>
              <w:br/>
              <w:t>5. Анализ результатов опытной эксплуатации.</w:t>
            </w:r>
          </w:p>
          <w:p w14:paraId="1A86D1DE" w14:textId="77777777" w:rsidR="004174EE" w:rsidRPr="000C5168" w:rsidRDefault="004174EE" w:rsidP="00A15B9C">
            <w:pPr>
              <w:spacing w:line="375" w:lineRule="atLeast"/>
              <w:ind w:firstLine="0"/>
              <w:rPr>
                <w:color w:val="0F1115"/>
                <w:sz w:val="24"/>
                <w:szCs w:val="24"/>
                <w:lang w:eastAsia="ru-RU"/>
              </w:rPr>
            </w:pPr>
            <w:r w:rsidRPr="000C5168">
              <w:rPr>
                <w:color w:val="0F1115"/>
                <w:sz w:val="24"/>
                <w:szCs w:val="24"/>
                <w:lang w:eastAsia="ru-RU"/>
              </w:rPr>
              <w:t>6. Подписание членами комиссии Акта приемочных испытаний (при положительном результате).</w:t>
            </w:r>
          </w:p>
          <w:p w14:paraId="412DE81F" w14:textId="77777777" w:rsidR="004174EE" w:rsidRPr="000C5168" w:rsidRDefault="004174EE" w:rsidP="00A15B9C">
            <w:pPr>
              <w:spacing w:line="375" w:lineRule="atLeast"/>
              <w:ind w:firstLine="0"/>
              <w:rPr>
                <w:color w:val="0F1115"/>
                <w:sz w:val="24"/>
                <w:szCs w:val="24"/>
                <w:lang w:eastAsia="ru-RU"/>
              </w:rPr>
            </w:pPr>
            <w:r w:rsidRPr="000C5168">
              <w:rPr>
                <w:color w:val="0F1115"/>
                <w:sz w:val="24"/>
                <w:szCs w:val="24"/>
                <w:lang w:eastAsia="ru-RU"/>
              </w:rPr>
              <w:t>7. Подписание Акта сдачи-приемки выполненных работ (Технического акта, Приложение №1).</w:t>
            </w:r>
          </w:p>
          <w:p w14:paraId="192EC920" w14:textId="77777777" w:rsidR="004174EE" w:rsidRPr="000C5168" w:rsidRDefault="004174EE" w:rsidP="00A15B9C">
            <w:pPr>
              <w:spacing w:line="375" w:lineRule="atLeast"/>
              <w:ind w:firstLine="0"/>
              <w:rPr>
                <w:color w:val="0F1115"/>
                <w:sz w:val="24"/>
                <w:szCs w:val="24"/>
                <w:lang w:eastAsia="ru-RU"/>
              </w:rPr>
            </w:pPr>
            <w:r w:rsidRPr="000C5168">
              <w:rPr>
                <w:color w:val="0F1115"/>
                <w:sz w:val="24"/>
                <w:szCs w:val="24"/>
                <w:lang w:eastAsia="ru-RU"/>
              </w:rPr>
              <w:t>8. Передача всех исключительных прав (подписание Акта приема-передачи исключительных прав).</w:t>
            </w:r>
          </w:p>
          <w:p w14:paraId="32E69EA0" w14:textId="77777777" w:rsidR="004174EE" w:rsidRPr="000C5168" w:rsidRDefault="004174EE" w:rsidP="00A15B9C">
            <w:pPr>
              <w:spacing w:line="375" w:lineRule="atLeast"/>
              <w:ind w:firstLine="0"/>
              <w:rPr>
                <w:color w:val="0F1115"/>
                <w:sz w:val="24"/>
                <w:szCs w:val="24"/>
                <w:lang w:eastAsia="ru-RU"/>
              </w:rPr>
            </w:pPr>
            <w:r w:rsidRPr="000C5168">
              <w:rPr>
                <w:color w:val="0F1115"/>
                <w:sz w:val="24"/>
                <w:szCs w:val="24"/>
                <w:lang w:eastAsia="ru-RU"/>
              </w:rPr>
              <w:t>9. Подписание Акта о приемке в постоянную эксплуатацию.</w:t>
            </w:r>
          </w:p>
          <w:p w14:paraId="54603D56" w14:textId="77777777" w:rsidR="004174EE" w:rsidRPr="000C5168" w:rsidRDefault="004174EE" w:rsidP="00A15B9C">
            <w:pPr>
              <w:spacing w:line="375" w:lineRule="atLeast"/>
              <w:ind w:firstLine="0"/>
              <w:rPr>
                <w:color w:val="0F1115"/>
                <w:sz w:val="24"/>
                <w:szCs w:val="24"/>
                <w:lang w:eastAsia="ru-RU"/>
              </w:rPr>
            </w:pPr>
            <w:r w:rsidRPr="000C5168">
              <w:rPr>
                <w:color w:val="0F1115"/>
                <w:sz w:val="24"/>
                <w:szCs w:val="24"/>
                <w:lang w:eastAsia="ru-RU"/>
              </w:rPr>
              <w:t>10. Размещение документа о приемке в ЕИС.</w:t>
            </w:r>
          </w:p>
          <w:p w14:paraId="0B1DE496" w14:textId="77777777" w:rsidR="004174EE" w:rsidRPr="000C5168" w:rsidRDefault="004174EE" w:rsidP="00706C37">
            <w:pPr>
              <w:spacing w:line="375" w:lineRule="atLeast"/>
              <w:rPr>
                <w:color w:val="0F1115"/>
                <w:sz w:val="24"/>
                <w:szCs w:val="24"/>
                <w:lang w:eastAsia="ru-RU"/>
              </w:rPr>
            </w:pPr>
          </w:p>
        </w:tc>
        <w:tc>
          <w:tcPr>
            <w:tcW w:w="938" w:type="pct"/>
            <w:shd w:val="clear" w:color="auto" w:fill="FFFFFF"/>
            <w:tcMar>
              <w:top w:w="150" w:type="dxa"/>
              <w:left w:w="240" w:type="dxa"/>
              <w:bottom w:w="150" w:type="dxa"/>
              <w:right w:w="0" w:type="dxa"/>
            </w:tcMar>
            <w:vAlign w:val="center"/>
            <w:hideMark/>
          </w:tcPr>
          <w:p w14:paraId="14D707E4" w14:textId="25F267E9" w:rsidR="004174EE" w:rsidRPr="000C5168" w:rsidRDefault="004174EE" w:rsidP="004174EE">
            <w:pPr>
              <w:spacing w:line="375" w:lineRule="atLeast"/>
              <w:ind w:right="249" w:firstLine="0"/>
              <w:rPr>
                <w:color w:val="0F1115"/>
                <w:sz w:val="24"/>
                <w:szCs w:val="24"/>
                <w:lang w:eastAsia="ru-RU"/>
              </w:rPr>
            </w:pPr>
            <w:r w:rsidRPr="000C5168">
              <w:rPr>
                <w:color w:val="0F1115"/>
                <w:sz w:val="24"/>
                <w:szCs w:val="24"/>
                <w:lang w:eastAsia="ru-RU"/>
              </w:rPr>
              <w:t>•</w:t>
            </w:r>
            <w:r w:rsidR="00A0308E" w:rsidRPr="000C5168">
              <w:rPr>
                <w:color w:val="0F1115"/>
                <w:sz w:val="24"/>
                <w:szCs w:val="24"/>
                <w:lang w:eastAsia="ru-RU"/>
              </w:rPr>
              <w:t> </w:t>
            </w:r>
            <w:r w:rsidRPr="000C5168">
              <w:rPr>
                <w:color w:val="0F1115"/>
                <w:sz w:val="24"/>
                <w:szCs w:val="24"/>
                <w:lang w:eastAsia="ru-RU"/>
              </w:rPr>
              <w:t>Протокол приемочных испытаний (с итоговым заключением).</w:t>
            </w:r>
            <w:r w:rsidRPr="000C5168">
              <w:rPr>
                <w:color w:val="0F1115"/>
                <w:sz w:val="24"/>
                <w:szCs w:val="24"/>
                <w:lang w:eastAsia="ru-RU"/>
              </w:rPr>
              <w:br/>
              <w:t>• Акт приемочных испытаний.</w:t>
            </w:r>
          </w:p>
          <w:p w14:paraId="18566E8D" w14:textId="77777777" w:rsidR="004174EE" w:rsidRPr="000C5168" w:rsidRDefault="004174EE" w:rsidP="004174EE">
            <w:pPr>
              <w:spacing w:line="375" w:lineRule="atLeast"/>
              <w:ind w:firstLine="0"/>
              <w:rPr>
                <w:color w:val="0F1115"/>
                <w:sz w:val="24"/>
                <w:szCs w:val="24"/>
                <w:lang w:eastAsia="ru-RU"/>
              </w:rPr>
            </w:pPr>
            <w:r w:rsidRPr="000C5168">
              <w:rPr>
                <w:color w:val="0F1115"/>
                <w:sz w:val="24"/>
                <w:szCs w:val="24"/>
                <w:lang w:eastAsia="ru-RU"/>
              </w:rPr>
              <w:t>• Акт о приемке в постоянную эксплуатацию.</w:t>
            </w:r>
          </w:p>
          <w:p w14:paraId="46DBDDF4" w14:textId="77777777" w:rsidR="004174EE" w:rsidRPr="000C5168" w:rsidRDefault="004174EE" w:rsidP="004174EE">
            <w:pPr>
              <w:spacing w:line="375" w:lineRule="atLeast"/>
              <w:ind w:firstLine="0"/>
              <w:rPr>
                <w:color w:val="0F1115"/>
                <w:sz w:val="24"/>
                <w:szCs w:val="24"/>
                <w:lang w:eastAsia="ru-RU"/>
              </w:rPr>
            </w:pPr>
            <w:r w:rsidRPr="000C5168">
              <w:rPr>
                <w:color w:val="0F1115"/>
                <w:sz w:val="24"/>
                <w:szCs w:val="24"/>
                <w:lang w:eastAsia="ru-RU"/>
              </w:rPr>
              <w:t>• Технический акт (приложение №1).</w:t>
            </w:r>
          </w:p>
          <w:p w14:paraId="7BDEC576" w14:textId="2AB09396" w:rsidR="004174EE" w:rsidRPr="000C5168" w:rsidRDefault="004174EE" w:rsidP="004174EE">
            <w:pPr>
              <w:spacing w:line="375" w:lineRule="atLeast"/>
              <w:ind w:firstLine="0"/>
              <w:rPr>
                <w:color w:val="0F1115"/>
                <w:sz w:val="24"/>
                <w:szCs w:val="24"/>
                <w:lang w:eastAsia="ru-RU"/>
              </w:rPr>
            </w:pPr>
            <w:r w:rsidRPr="000C5168">
              <w:rPr>
                <w:color w:val="0F1115"/>
                <w:sz w:val="24"/>
                <w:szCs w:val="24"/>
                <w:lang w:eastAsia="ru-RU"/>
              </w:rPr>
              <w:t>•</w:t>
            </w:r>
            <w:r w:rsidR="00A0308E" w:rsidRPr="000C5168">
              <w:rPr>
                <w:color w:val="0F1115"/>
                <w:sz w:val="24"/>
                <w:szCs w:val="24"/>
                <w:lang w:eastAsia="ru-RU"/>
              </w:rPr>
              <w:t> </w:t>
            </w:r>
            <w:r w:rsidRPr="000C5168">
              <w:rPr>
                <w:color w:val="0F1115"/>
                <w:sz w:val="24"/>
                <w:szCs w:val="24"/>
                <w:lang w:eastAsia="ru-RU"/>
              </w:rPr>
              <w:t>Акт-приема передачи исключительных прав.</w:t>
            </w:r>
          </w:p>
          <w:p w14:paraId="2C4A2852" w14:textId="77777777" w:rsidR="004174EE" w:rsidRPr="000C5168" w:rsidRDefault="004174EE" w:rsidP="004174EE">
            <w:pPr>
              <w:spacing w:line="375" w:lineRule="atLeast"/>
              <w:ind w:firstLine="0"/>
              <w:rPr>
                <w:color w:val="0F1115"/>
                <w:sz w:val="24"/>
                <w:szCs w:val="24"/>
                <w:lang w:eastAsia="ru-RU"/>
              </w:rPr>
            </w:pPr>
            <w:r w:rsidRPr="000C5168">
              <w:rPr>
                <w:color w:val="0F1115"/>
                <w:sz w:val="24"/>
                <w:szCs w:val="24"/>
                <w:lang w:eastAsia="ru-RU"/>
              </w:rPr>
              <w:t>• Акт приемки-сдачи выполненных работ.</w:t>
            </w:r>
          </w:p>
          <w:p w14:paraId="33F98D5C" w14:textId="77777777" w:rsidR="004174EE" w:rsidRDefault="004174EE" w:rsidP="004174EE">
            <w:pPr>
              <w:spacing w:line="375" w:lineRule="atLeast"/>
              <w:ind w:firstLine="0"/>
              <w:rPr>
                <w:color w:val="0F1115"/>
                <w:sz w:val="24"/>
                <w:szCs w:val="24"/>
                <w:lang w:eastAsia="ru-RU"/>
              </w:rPr>
            </w:pPr>
            <w:r w:rsidRPr="000C5168">
              <w:rPr>
                <w:color w:val="0F1115"/>
                <w:sz w:val="24"/>
                <w:szCs w:val="24"/>
                <w:lang w:eastAsia="ru-RU"/>
              </w:rPr>
              <w:t>• Размещение документа о приемке в ЕИС.</w:t>
            </w:r>
          </w:p>
          <w:p w14:paraId="07B0C569" w14:textId="77777777" w:rsidR="004174EE" w:rsidRPr="009928D1" w:rsidRDefault="004174EE" w:rsidP="00706C37">
            <w:pPr>
              <w:spacing w:line="375" w:lineRule="atLeast"/>
              <w:rPr>
                <w:color w:val="0F1115"/>
                <w:sz w:val="23"/>
                <w:szCs w:val="23"/>
                <w:lang w:eastAsia="ru-RU"/>
              </w:rPr>
            </w:pPr>
          </w:p>
        </w:tc>
      </w:tr>
    </w:tbl>
    <w:p w14:paraId="7C1BCC8D" w14:textId="77777777" w:rsidR="004174EE" w:rsidRDefault="004174EE" w:rsidP="00776F23">
      <w:pPr>
        <w:rPr>
          <w:rFonts w:eastAsia="Calibri"/>
        </w:rPr>
        <w:sectPr w:rsidR="004174EE" w:rsidSect="004174EE">
          <w:pgSz w:w="23808" w:h="16840" w:orient="landscape" w:code="8"/>
          <w:pgMar w:top="1134" w:right="1134" w:bottom="567" w:left="1134" w:header="709" w:footer="709" w:gutter="0"/>
          <w:cols w:space="708"/>
          <w:docGrid w:linePitch="381"/>
        </w:sectPr>
      </w:pPr>
    </w:p>
    <w:p w14:paraId="5EA0440E" w14:textId="3FC8240D" w:rsidR="004174EE" w:rsidRPr="0064529F" w:rsidRDefault="004174EE" w:rsidP="00776F23">
      <w:pPr>
        <w:rPr>
          <w:rFonts w:eastAsia="Calibri"/>
        </w:rPr>
      </w:pPr>
    </w:p>
    <w:p w14:paraId="64C37AC3" w14:textId="0C84815C" w:rsidR="00776F23" w:rsidRDefault="00776F23" w:rsidP="00776F23">
      <w:pPr>
        <w:pStyle w:val="2"/>
      </w:pPr>
      <w:bookmarkStart w:id="150" w:name="_Toc234832084"/>
      <w:r w:rsidRPr="00776F23">
        <w:t>Проведение профилактических работ</w:t>
      </w:r>
      <w:bookmarkEnd w:id="150"/>
    </w:p>
    <w:p w14:paraId="449A0082" w14:textId="4F37BCB2" w:rsidR="00776F23" w:rsidRPr="0064529F" w:rsidRDefault="00776F23" w:rsidP="00776F23">
      <w:pPr>
        <w:rPr>
          <w:rFonts w:eastAsia="Calibri"/>
        </w:rPr>
      </w:pPr>
      <w:r w:rsidRPr="0064529F">
        <w:rPr>
          <w:rFonts w:eastAsia="Calibri"/>
        </w:rPr>
        <w:t xml:space="preserve">Проведение профилактических работ, влияющих на производительность Подсистемы, допускается в нерабочее время и выходные дни по согласованию с Заказчиком. Длительность профилактических работ в Подсистеме не должна превышать 4 часов (за исключением ситуации физического выхода из строя программно-технических </w:t>
      </w:r>
      <w:r w:rsidRPr="00E72F10">
        <w:rPr>
          <w:rFonts w:eastAsia="Calibri"/>
        </w:rPr>
        <w:t xml:space="preserve">средств). Срок выполнения запроса на оказание поддержки пользователей, связанной с расширением и изменением функциональных возможностей </w:t>
      </w:r>
      <w:r w:rsidR="00131969" w:rsidRPr="00E72F10">
        <w:rPr>
          <w:rFonts w:eastAsia="Calibri"/>
        </w:rPr>
        <w:t>Под</w:t>
      </w:r>
      <w:r w:rsidRPr="00E72F10">
        <w:rPr>
          <w:rFonts w:eastAsia="Calibri"/>
        </w:rPr>
        <w:t>системы, должен зависеть от приоритета задачи.</w:t>
      </w:r>
      <w:r w:rsidR="00E72F10">
        <w:rPr>
          <w:rFonts w:eastAsia="Calibri"/>
        </w:rPr>
        <w:t xml:space="preserve"> Исполнитель должен оповестить пользователей Подсистемы о планируемых технических мероприяти</w:t>
      </w:r>
      <w:r w:rsidR="00E8693C">
        <w:rPr>
          <w:rFonts w:eastAsia="Calibri"/>
        </w:rPr>
        <w:t>ях</w:t>
      </w:r>
      <w:r w:rsidR="00E72F10">
        <w:rPr>
          <w:rFonts w:eastAsia="Calibri"/>
        </w:rPr>
        <w:t>.</w:t>
      </w:r>
    </w:p>
    <w:p w14:paraId="526367AF" w14:textId="3C70270E" w:rsidR="00776F23" w:rsidRDefault="00776F23" w:rsidP="00776F23">
      <w:pPr>
        <w:pStyle w:val="2"/>
      </w:pPr>
      <w:bookmarkStart w:id="151" w:name="_Toc234832085"/>
      <w:r w:rsidRPr="00776F23">
        <w:t>Передача исходных кодов</w:t>
      </w:r>
      <w:bookmarkEnd w:id="151"/>
    </w:p>
    <w:p w14:paraId="51313455" w14:textId="21910A42" w:rsidR="00016B23" w:rsidRPr="0064529F" w:rsidRDefault="00016B23" w:rsidP="00016B23">
      <w:pPr>
        <w:rPr>
          <w:rFonts w:eastAsia="Calibri"/>
        </w:rPr>
      </w:pPr>
      <w:r w:rsidRPr="0064529F">
        <w:rPr>
          <w:rFonts w:eastAsia="Calibri"/>
        </w:rPr>
        <w:t xml:space="preserve">Для вновь разрабатываемых и модернизируемых компонентов </w:t>
      </w:r>
      <w:r w:rsidR="008F0F7B">
        <w:rPr>
          <w:rFonts w:eastAsia="Calibri"/>
        </w:rPr>
        <w:t>Подсистемы</w:t>
      </w:r>
      <w:r w:rsidR="00C63B7C" w:rsidRPr="00C63B7C">
        <w:rPr>
          <w:rFonts w:eastAsia="Calibri"/>
        </w:rPr>
        <w:t xml:space="preserve"> </w:t>
      </w:r>
      <w:r w:rsidRPr="0064529F">
        <w:rPr>
          <w:rFonts w:eastAsia="Calibri"/>
        </w:rPr>
        <w:t xml:space="preserve">Исполнитель должен передать Заказчику: скомпилированные и исходные коды, дистрибутивы, для которых Исполнителем должна быть проведена проверка сборки (компиляции) и последующего запуска с подтверждением функционирования заявленных задач, а также инструкция проведения такой сборки (компиляции), содержащая все необходимые для сборки и запуска компонентов </w:t>
      </w:r>
      <w:r w:rsidR="008F0F7B">
        <w:rPr>
          <w:rFonts w:eastAsia="Calibri"/>
        </w:rPr>
        <w:t>Подсистемы</w:t>
      </w:r>
      <w:r w:rsidR="00C63B7C" w:rsidRPr="00C63B7C">
        <w:rPr>
          <w:rFonts w:eastAsia="Calibri"/>
        </w:rPr>
        <w:t xml:space="preserve"> </w:t>
      </w:r>
      <w:r w:rsidRPr="0064529F">
        <w:rPr>
          <w:rFonts w:eastAsia="Calibri"/>
        </w:rPr>
        <w:t>библиотек зависимостей, инструкций и программных сценариев (скриптов) для проведения компиляции, создания дистрибутива и установки (развертывания) компонентов Подсистемы, а также пароли от дистрибутивов, позволяющие произвести открытие без повреждения данных. Исходные программные коды должны содержать документирующие комментарии, описывающие назначение объекта программы, смысл входных/выходных параметров для функции/процедуры, примеры использования, возможные исключения, особенности реализации. Документирующие комментарии должны быть оформлены как многострочные комментарии перед документируемым элементом.</w:t>
      </w:r>
    </w:p>
    <w:p w14:paraId="67B17B9D" w14:textId="16CE0243" w:rsidR="00016B23" w:rsidRPr="004F5625" w:rsidRDefault="00016B23" w:rsidP="004F5625">
      <w:pPr>
        <w:rPr>
          <w:rFonts w:eastAsia="Calibri"/>
        </w:rPr>
      </w:pPr>
      <w:r w:rsidRPr="0064529F">
        <w:rPr>
          <w:rFonts w:eastAsia="Calibri"/>
        </w:rPr>
        <w:t xml:space="preserve">Дистрибутив должен иметь средства, подтверждающие отсутствие несанкционированных изменений. Подтверждение отсутствия фактов внесения </w:t>
      </w:r>
      <w:r w:rsidRPr="0064529F">
        <w:rPr>
          <w:rFonts w:eastAsia="Calibri"/>
        </w:rPr>
        <w:lastRenderedPageBreak/>
        <w:t xml:space="preserve">несанкционированных изменений в дистрибутив осуществляется посредством сравнения контрольной суммы </w:t>
      </w:r>
      <w:r w:rsidR="00B55B80">
        <w:rPr>
          <w:rFonts w:eastAsia="Calibri"/>
        </w:rPr>
        <w:t>(</w:t>
      </w:r>
      <w:r w:rsidRPr="0064529F">
        <w:rPr>
          <w:rFonts w:eastAsia="Calibri"/>
        </w:rPr>
        <w:t>ГОСТ Р 34.11-2012</w:t>
      </w:r>
      <w:r w:rsidR="000C7171" w:rsidRPr="000C7171">
        <w:rPr>
          <w:rFonts w:eastAsia="Calibri"/>
        </w:rPr>
        <w:t xml:space="preserve"> </w:t>
      </w:r>
      <w:r w:rsidR="00B55B80">
        <w:rPr>
          <w:rFonts w:eastAsia="Calibri"/>
        </w:rPr>
        <w:t>«</w:t>
      </w:r>
      <w:r w:rsidR="000C7171" w:rsidRPr="000C7171">
        <w:rPr>
          <w:rFonts w:eastAsia="Calibri"/>
        </w:rPr>
        <w:t>Национальный стандарт Российской Федерации. Информационная технология. Криптографическая защита информации. Функция хэширования»</w:t>
      </w:r>
      <w:r w:rsidR="00B55B80">
        <w:rPr>
          <w:rFonts w:eastAsia="Calibri"/>
        </w:rPr>
        <w:t>)</w:t>
      </w:r>
      <w:r w:rsidRPr="0064529F">
        <w:rPr>
          <w:rFonts w:eastAsia="Calibri"/>
        </w:rPr>
        <w:t xml:space="preserve"> этого дистрибутива, указанной в </w:t>
      </w:r>
      <w:r w:rsidRPr="004F5625">
        <w:rPr>
          <w:rFonts w:eastAsia="Calibri"/>
        </w:rPr>
        <w:t>документации на поставку.</w:t>
      </w:r>
    </w:p>
    <w:p w14:paraId="398689C1" w14:textId="0953AAD7" w:rsidR="00814C3E" w:rsidRPr="004F5625" w:rsidRDefault="00814C3E" w:rsidP="004F5625">
      <w:r w:rsidRPr="004F5625">
        <w:t>Исходные коды должны быть организованы в логическую структуру с соблюдением принятых стандартов кодирования, оформлены в виде репозитория с понятной навигацией, что обеспечивает возможность их анализа, доработки и сопровождения для Заказчика.</w:t>
      </w:r>
    </w:p>
    <w:p w14:paraId="02782407" w14:textId="79A827A6" w:rsidR="00814C3E" w:rsidRDefault="00814C3E" w:rsidP="004F5625">
      <w:r w:rsidRPr="004F5625">
        <w:t>Вместе с исходными кодами должны быть переданы файлы конфигурации и/или скрипты автоматизированной сборки (например, Makefile, Dockerfile, CI/CD т.д.), обеспечивающие воспроизводимость и воспроизводимую сборку на изолированной среде.</w:t>
      </w:r>
    </w:p>
    <w:p w14:paraId="43060F1B" w14:textId="6686AF68" w:rsidR="00814C3E" w:rsidRDefault="00814C3E" w:rsidP="00814C3E">
      <w:r>
        <w:t>При наличии в составе исходных кодов сторонних библиотек и модулей, поставляемых по открытым лицензиям, Исполнитель обязан предоставить перечень таких компонентов с указанием лицензий, под которыми они распространяются, а также подтвердить соответствие условий их использования требованиям законодательства РФ и условиям Контракта.</w:t>
      </w:r>
    </w:p>
    <w:p w14:paraId="58041D98" w14:textId="2C249153" w:rsidR="00814C3E" w:rsidRDefault="00814C3E" w:rsidP="00814C3E">
      <w:r>
        <w:t>Исполнитель несёт ответственность за полноту передаваемых исходных материалов, их актуальность и соответствие финальной версии функционирующей системы, в том числе за возможность их сборки и запуска без дополнительных неофициальных зависимостей и скрытых настроек.</w:t>
      </w:r>
    </w:p>
    <w:p w14:paraId="359716CF" w14:textId="0C73A6A6" w:rsidR="00776F23" w:rsidRDefault="00016B23" w:rsidP="00A35B11">
      <w:pPr>
        <w:pStyle w:val="2"/>
      </w:pPr>
      <w:bookmarkStart w:id="152" w:name="_Toc234832086"/>
      <w:r w:rsidRPr="00016B23">
        <w:t>Общие требования к приемке работ</w:t>
      </w:r>
      <w:bookmarkEnd w:id="152"/>
    </w:p>
    <w:p w14:paraId="01CDCF41" w14:textId="27964E34" w:rsidR="00726DC9" w:rsidRPr="0064529F" w:rsidRDefault="004E41F7" w:rsidP="00726DC9">
      <w:pPr>
        <w:rPr>
          <w:rFonts w:eastAsia="Calibri"/>
        </w:rPr>
      </w:pPr>
      <w:r w:rsidRPr="004E41F7">
        <w:rPr>
          <w:rFonts w:eastAsia="Calibri"/>
        </w:rPr>
        <w:t>Приемка результатов работ осуществляется в соответствии с разделом 9 настоящего Описания объекта закупки и разделом 6 проекта государственного контракта.</w:t>
      </w:r>
    </w:p>
    <w:p w14:paraId="4F94A5D0" w14:textId="7012D4BA" w:rsidR="00726DC9" w:rsidRPr="0064529F" w:rsidRDefault="00726DC9" w:rsidP="00987693">
      <w:pPr>
        <w:rPr>
          <w:rFonts w:eastAsia="Calibri"/>
        </w:rPr>
      </w:pPr>
      <w:r w:rsidRPr="0064529F">
        <w:rPr>
          <w:rFonts w:eastAsia="Calibri"/>
        </w:rPr>
        <w:t xml:space="preserve">По завершении </w:t>
      </w:r>
      <w:r w:rsidR="00C63B7C">
        <w:rPr>
          <w:rFonts w:eastAsia="Calibri"/>
        </w:rPr>
        <w:t>работ</w:t>
      </w:r>
      <w:r w:rsidRPr="0064529F">
        <w:rPr>
          <w:rFonts w:eastAsia="Calibri"/>
        </w:rPr>
        <w:t xml:space="preserve"> Исполнитель предоставляет Заказчику результаты работ. По завершении </w:t>
      </w:r>
      <w:r w:rsidR="00C63B7C">
        <w:rPr>
          <w:rFonts w:eastAsia="Calibri"/>
        </w:rPr>
        <w:t>работ</w:t>
      </w:r>
      <w:r w:rsidRPr="0064529F">
        <w:rPr>
          <w:rFonts w:eastAsia="Calibri"/>
        </w:rPr>
        <w:t xml:space="preserve"> Исполнитель письменно уведомляет Заказчика о готовности к сдаче работ и предоставляет Заказчику отчетные документы по </w:t>
      </w:r>
      <w:r w:rsidR="00C63B7C">
        <w:rPr>
          <w:rFonts w:eastAsia="Calibri"/>
        </w:rPr>
        <w:t>выполненным работам</w:t>
      </w:r>
      <w:r w:rsidRPr="0064529F">
        <w:rPr>
          <w:rFonts w:eastAsia="Calibri"/>
        </w:rPr>
        <w:t xml:space="preserve"> с сопроводительным письмом</w:t>
      </w:r>
      <w:r w:rsidR="00C63B7C">
        <w:rPr>
          <w:rFonts w:eastAsia="Calibri"/>
        </w:rPr>
        <w:t>.</w:t>
      </w:r>
      <w:r w:rsidRPr="0064529F">
        <w:rPr>
          <w:rFonts w:eastAsia="Calibri"/>
        </w:rPr>
        <w:t xml:space="preserve"> </w:t>
      </w:r>
      <w:r w:rsidR="00987693" w:rsidRPr="00987693">
        <w:rPr>
          <w:rFonts w:eastAsia="Calibri"/>
        </w:rPr>
        <w:t xml:space="preserve">Не позднее 2 (Двух) рабочих </w:t>
      </w:r>
      <w:r w:rsidR="00987693" w:rsidRPr="00987693">
        <w:rPr>
          <w:rFonts w:eastAsia="Calibri"/>
        </w:rPr>
        <w:lastRenderedPageBreak/>
        <w:t xml:space="preserve">дней, следующих за днем окончания выполнения </w:t>
      </w:r>
      <w:r w:rsidR="0049258E" w:rsidRPr="00987693">
        <w:rPr>
          <w:rFonts w:eastAsia="Calibri"/>
        </w:rPr>
        <w:t>работ,</w:t>
      </w:r>
      <w:r w:rsidR="00987693" w:rsidRPr="00987693">
        <w:rPr>
          <w:rFonts w:eastAsia="Calibri"/>
        </w:rPr>
        <w:t xml:space="preserve"> </w:t>
      </w:r>
      <w:r w:rsidRPr="00704F1A">
        <w:rPr>
          <w:rFonts w:eastAsia="Calibri"/>
        </w:rPr>
        <w:t>Исполнитель размещает в единой информационной системе (ЕИС) документ о приемке.</w:t>
      </w:r>
    </w:p>
    <w:p w14:paraId="14A9F50F" w14:textId="77777777" w:rsidR="00726DC9" w:rsidRPr="0064529F" w:rsidRDefault="00726DC9" w:rsidP="00726DC9">
      <w:pPr>
        <w:rPr>
          <w:rFonts w:eastAsia="Calibri"/>
        </w:rPr>
      </w:pPr>
      <w:r w:rsidRPr="0064529F">
        <w:rPr>
          <w:rFonts w:eastAsia="Calibri"/>
        </w:rPr>
        <w:t xml:space="preserve">При приемке результатов работ по каждому этапу работ, в которых требовалось дорабатывать ПО, Исполнитель выполняет инсталляцию программного обеспечения на оборудовании Заказчика, выполняет проверку работоспособности и соблюдения функциональных требований настоящего Технического задания. </w:t>
      </w:r>
    </w:p>
    <w:p w14:paraId="572AF86B" w14:textId="37FDFE7F" w:rsidR="00726DC9" w:rsidRPr="0064529F" w:rsidRDefault="00726DC9" w:rsidP="00726DC9">
      <w:pPr>
        <w:rPr>
          <w:rFonts w:eastAsia="Calibri"/>
        </w:rPr>
      </w:pPr>
      <w:r w:rsidRPr="0064529F">
        <w:rPr>
          <w:rFonts w:eastAsia="Calibri"/>
        </w:rPr>
        <w:t xml:space="preserve">Исполнитель разворачивает и настраивает программное обеспечение </w:t>
      </w:r>
      <w:r w:rsidR="008F0F7B">
        <w:rPr>
          <w:rFonts w:eastAsia="Calibri"/>
        </w:rPr>
        <w:t>Подсистемы</w:t>
      </w:r>
      <w:r w:rsidR="00C63B7C">
        <w:rPr>
          <w:rFonts w:eastAsia="Calibri"/>
        </w:rPr>
        <w:t xml:space="preserve"> </w:t>
      </w:r>
      <w:r w:rsidRPr="0064529F">
        <w:rPr>
          <w:rFonts w:eastAsia="Calibri"/>
        </w:rPr>
        <w:t>в центре обработки данных</w:t>
      </w:r>
      <w:r w:rsidR="009C25AE">
        <w:rPr>
          <w:rFonts w:eastAsia="Calibri"/>
        </w:rPr>
        <w:t xml:space="preserve"> </w:t>
      </w:r>
      <w:r w:rsidR="009C25AE">
        <w:rPr>
          <w:rFonts w:eastAsia="Arial Unicode MS"/>
          <w:lang w:eastAsia="ar-SA"/>
        </w:rPr>
        <w:t>Правительства</w:t>
      </w:r>
      <w:r w:rsidRPr="0064529F">
        <w:rPr>
          <w:rFonts w:eastAsia="Calibri"/>
        </w:rPr>
        <w:t xml:space="preserve"> Ленинградской области</w:t>
      </w:r>
      <w:r w:rsidRPr="00C63B7C">
        <w:rPr>
          <w:rFonts w:eastAsia="Calibri"/>
        </w:rPr>
        <w:t xml:space="preserve">. Испытания </w:t>
      </w:r>
      <w:r w:rsidR="008F0F7B" w:rsidRPr="00C63B7C">
        <w:rPr>
          <w:rFonts w:eastAsia="Calibri"/>
        </w:rPr>
        <w:t>Подсистемы</w:t>
      </w:r>
      <w:r w:rsidR="00C63B7C" w:rsidRPr="00C63B7C">
        <w:rPr>
          <w:rFonts w:eastAsia="Calibri"/>
        </w:rPr>
        <w:t xml:space="preserve"> </w:t>
      </w:r>
      <w:r w:rsidRPr="00C63B7C">
        <w:rPr>
          <w:rFonts w:eastAsia="Calibri"/>
        </w:rPr>
        <w:t>проводиться на АРМ Исполнителя/Функционального заказчика</w:t>
      </w:r>
      <w:r w:rsidRPr="0064529F">
        <w:rPr>
          <w:rFonts w:eastAsia="Calibri"/>
        </w:rPr>
        <w:t xml:space="preserve"> согласно письменному уведомлению Заказчика о месте, дате и времени проведения испытаний. Исполнитель устанавливает и настраивает общее/специальное программное обеспечение в ЦОД</w:t>
      </w:r>
      <w:r w:rsidR="00800DCC">
        <w:rPr>
          <w:rFonts w:eastAsia="Calibri"/>
        </w:rPr>
        <w:t xml:space="preserve"> ЛО</w:t>
      </w:r>
      <w:r w:rsidRPr="0064529F">
        <w:rPr>
          <w:rFonts w:eastAsia="Calibri"/>
        </w:rPr>
        <w:t xml:space="preserve"> и на демонстрационном автоматизированном рабочем месте. Заказчик письменно уведомляет Исполнителя о месте и времени проведения приемки выполненных работ.</w:t>
      </w:r>
    </w:p>
    <w:p w14:paraId="26891503" w14:textId="77777777" w:rsidR="00726DC9" w:rsidRPr="0064529F" w:rsidRDefault="00726DC9" w:rsidP="00726DC9">
      <w:pPr>
        <w:rPr>
          <w:rFonts w:eastAsia="Calibri"/>
        </w:rPr>
      </w:pPr>
      <w:r w:rsidRPr="0064529F">
        <w:rPr>
          <w:rFonts w:eastAsia="Calibri"/>
        </w:rPr>
        <w:t>Приемка результатов выполненных работ проводится комиссией, в течение 20 (двадцати) рабочих дней с момента предоставления всех результатов работ по этапу. Состав комиссии утверждается Заказчиком.</w:t>
      </w:r>
    </w:p>
    <w:p w14:paraId="73F7DC65" w14:textId="77777777" w:rsidR="00726DC9" w:rsidRPr="0064529F" w:rsidRDefault="00726DC9" w:rsidP="00726DC9">
      <w:pPr>
        <w:rPr>
          <w:rFonts w:eastAsia="Calibri"/>
        </w:rPr>
      </w:pPr>
      <w:r w:rsidRPr="0064529F">
        <w:rPr>
          <w:rFonts w:eastAsia="Calibri"/>
        </w:rPr>
        <w:t>Председателем комиссии назначается представитель Заказчика. Со стороны Функционального заказчика назначаются ответственные лица для включения в состав приемочной комиссии по запросу Заказчика.</w:t>
      </w:r>
    </w:p>
    <w:p w14:paraId="06CEF366" w14:textId="77777777" w:rsidR="00726DC9" w:rsidRPr="0064529F" w:rsidRDefault="00726DC9" w:rsidP="00726DC9">
      <w:pPr>
        <w:rPr>
          <w:rFonts w:eastAsia="Calibri"/>
        </w:rPr>
      </w:pPr>
      <w:r w:rsidRPr="0064529F">
        <w:rPr>
          <w:rFonts w:eastAsia="Calibri"/>
        </w:rPr>
        <w:t>Исполнитель предоставляет комплект отчетных документов по результатам выполненных работ и проводимых испытаний. Результаты выполненных работ/испытаний должны быть зафиксированы в протоколах и актах. Протоколы и акты подписываются всеми членами комиссии.</w:t>
      </w:r>
    </w:p>
    <w:p w14:paraId="4C5C4853" w14:textId="77777777" w:rsidR="00726DC9" w:rsidRPr="0064529F" w:rsidRDefault="00726DC9" w:rsidP="00726DC9">
      <w:pPr>
        <w:rPr>
          <w:rFonts w:eastAsia="Calibri"/>
        </w:rPr>
      </w:pPr>
      <w:r w:rsidRPr="0064529F">
        <w:rPr>
          <w:rFonts w:eastAsia="Calibri"/>
        </w:rPr>
        <w:t xml:space="preserve">При положительном результате приемки выполненных работ у Исполнителя подписывается протокол и акт всеми членами комиссии. </w:t>
      </w:r>
    </w:p>
    <w:p w14:paraId="0B4F81CE" w14:textId="77777777" w:rsidR="00726DC9" w:rsidRPr="0064529F" w:rsidRDefault="00726DC9" w:rsidP="00726DC9">
      <w:pPr>
        <w:rPr>
          <w:rFonts w:eastAsia="Calibri"/>
        </w:rPr>
      </w:pPr>
      <w:r w:rsidRPr="0064529F">
        <w:rPr>
          <w:rFonts w:eastAsia="Calibri"/>
        </w:rPr>
        <w:t xml:space="preserve">При отрицательном результате приемки выполненных работ у Исполнителя подписываются протокол и акт всеми членами комиссии с фиксацией недостатков и ошибок в реализации программного обеспечения, выявленных в ходе проведения испытаний (предварительных испытаний; приемочных испытаний) и назначается </w:t>
      </w:r>
      <w:r w:rsidRPr="0064529F">
        <w:rPr>
          <w:rFonts w:eastAsia="Calibri"/>
        </w:rPr>
        <w:lastRenderedPageBreak/>
        <w:t>дата повторной приемки выполненных работ. Недостатки и замечания, указанные в протоколе, должны быть устранены Исполнителем в согласованный с Заказчиком срок.</w:t>
      </w:r>
    </w:p>
    <w:p w14:paraId="043373A9" w14:textId="77777777" w:rsidR="00726DC9" w:rsidRPr="005158D8" w:rsidRDefault="00726DC9" w:rsidP="00726DC9">
      <w:pPr>
        <w:rPr>
          <w:rFonts w:eastAsia="Calibri"/>
        </w:rPr>
      </w:pPr>
      <w:r w:rsidRPr="0064529F">
        <w:rPr>
          <w:rFonts w:eastAsia="Calibri"/>
        </w:rPr>
        <w:t>В случае отсутствия замечаний к представленной Подсистеме, Заказчик подписывает документ о приемке выполненных работ.</w:t>
      </w:r>
    </w:p>
    <w:p w14:paraId="44E8DA3C" w14:textId="28E094C0" w:rsidR="00726DC9" w:rsidRDefault="00726DC9" w:rsidP="00726DC9">
      <w:pPr>
        <w:rPr>
          <w:rFonts w:eastAsia="Calibri"/>
        </w:rPr>
      </w:pPr>
      <w:r w:rsidRPr="0064529F">
        <w:rPr>
          <w:rFonts w:eastAsia="Calibri"/>
        </w:rPr>
        <w:t>Недостатки и ошибки в реализации программного обеспечения Подсистемы, выявленные в ходе приемки, должны быть устранены Исполнителем в рамках выполнения Контракта, если только Сторонами не согласовано, что, исходя из характера недостатков, они могут устраняться в рамках гарантийных обязательств Исполнителя. Сроки и формат устранения замечаний и реализации рекомендаций, данных комиссией в ходе испытаний, определяются в соответствующих протоколах. Оформляются как недостатки реализации работ, исключительно выявленные как отклонения от настоящего Технического задания, прочие недостатки могут документироваться как желательные доработки.</w:t>
      </w:r>
    </w:p>
    <w:p w14:paraId="0866D14B" w14:textId="4DA99985" w:rsidR="009F5AEB" w:rsidRDefault="00B36406" w:rsidP="009F5AEB">
      <w:r>
        <w:t>Приемка работ по этапу, включающему доработку или разработку программного обеспечения, осуществляется только при наличии переданных Заказчику исходных кодов, а также актуальной технической и пользовательской документации. Документация должна быть предоставлена в электронном</w:t>
      </w:r>
      <w:r w:rsidR="00CA6EF3">
        <w:t xml:space="preserve"> и бумажном</w:t>
      </w:r>
      <w:r>
        <w:t xml:space="preserve"> виде, пригодном для последующего сопровождения.</w:t>
      </w:r>
    </w:p>
    <w:p w14:paraId="7E735CED" w14:textId="77777777" w:rsidR="009F5AEB" w:rsidRDefault="009F5AEB" w:rsidP="009F5AEB"/>
    <w:p w14:paraId="7D6BA9BD" w14:textId="54C1C861" w:rsidR="009F5AEB" w:rsidRPr="009F5AEB" w:rsidRDefault="009F5AEB" w:rsidP="009F5AEB">
      <w:pPr>
        <w:pStyle w:val="2"/>
      </w:pPr>
      <w:bookmarkStart w:id="153" w:name="_Toc234832087"/>
      <w:r>
        <w:t>Требования</w:t>
      </w:r>
      <w:r w:rsidRPr="009F5AEB">
        <w:t xml:space="preserve"> информационной безопасности при проведении работ по развитию информационной системы</w:t>
      </w:r>
      <w:bookmarkEnd w:id="153"/>
    </w:p>
    <w:p w14:paraId="25010704" w14:textId="466EF705" w:rsidR="0049258E" w:rsidRPr="0049258E" w:rsidRDefault="0049258E" w:rsidP="0049258E">
      <w:pPr>
        <w:outlineLvl w:val="1"/>
        <w:rPr>
          <w:rFonts w:eastAsia="Calibri"/>
          <w:b/>
          <w:bCs/>
        </w:rPr>
      </w:pPr>
      <w:bookmarkStart w:id="154" w:name="_Toc234832088"/>
      <w:r w:rsidRPr="0049258E">
        <w:rPr>
          <w:rFonts w:eastAsia="Calibri"/>
          <w:b/>
          <w:bCs/>
        </w:rPr>
        <w:t>9.5.1</w:t>
      </w:r>
      <w:r w:rsidRPr="0049258E">
        <w:rPr>
          <w:rFonts w:eastAsia="Calibri"/>
          <w:b/>
          <w:bCs/>
        </w:rPr>
        <w:tab/>
        <w:t>Требования информационной безопасности</w:t>
      </w:r>
      <w:bookmarkEnd w:id="154"/>
    </w:p>
    <w:p w14:paraId="0AE0EFA7" w14:textId="128EDE10" w:rsidR="0049258E" w:rsidRPr="0049258E" w:rsidRDefault="0049258E" w:rsidP="00E06F1F">
      <w:pPr>
        <w:rPr>
          <w:rFonts w:eastAsia="Calibri"/>
        </w:rPr>
      </w:pPr>
      <w:r w:rsidRPr="0049258E">
        <w:rPr>
          <w:rFonts w:eastAsia="Calibri"/>
        </w:rPr>
        <w:t>Исполнитель выполняет мероприятия по информационной безопасности</w:t>
      </w:r>
      <w:r w:rsidR="00E06F1F">
        <w:rPr>
          <w:rFonts w:eastAsia="Calibri"/>
        </w:rPr>
        <w:t xml:space="preserve"> </w:t>
      </w:r>
      <w:r w:rsidRPr="0049258E">
        <w:rPr>
          <w:rFonts w:eastAsia="Calibri"/>
        </w:rPr>
        <w:t>на объектах информатизации, взаимодействующих с государственными информационными системами Ленинградской области (далее - ГИС ЛО), в рамках государственного контракта (далее - ГК), в соответствии с требованиями федерального законодательства, законодательства Ленинградской области</w:t>
      </w:r>
      <w:r w:rsidR="00E06F1F">
        <w:rPr>
          <w:rFonts w:eastAsia="Calibri"/>
        </w:rPr>
        <w:t xml:space="preserve"> </w:t>
      </w:r>
      <w:r w:rsidRPr="0049258E">
        <w:rPr>
          <w:rFonts w:eastAsia="Calibri"/>
        </w:rPr>
        <w:t>по информационной безопасности, организационными и распорядительными документами по информационной безопасности ГИС ЛО.</w:t>
      </w:r>
    </w:p>
    <w:p w14:paraId="72568559" w14:textId="77777777" w:rsidR="0049258E" w:rsidRPr="0049258E" w:rsidRDefault="0049258E" w:rsidP="0049258E">
      <w:pPr>
        <w:rPr>
          <w:rFonts w:eastAsia="Calibri"/>
        </w:rPr>
      </w:pPr>
      <w:r w:rsidRPr="0049258E">
        <w:rPr>
          <w:rFonts w:eastAsia="Calibri"/>
        </w:rPr>
        <w:lastRenderedPageBreak/>
        <w:t>Доступ Исполнителя к ГИС ЛО осуществляется при наличии аттестатов соответствия объектов информатизации требованиям информационной безопасности не ниже требований, предъявляемым к ГИС ЛО.</w:t>
      </w:r>
    </w:p>
    <w:p w14:paraId="7C46A38F" w14:textId="6627E70E" w:rsidR="0049258E" w:rsidRPr="0049258E" w:rsidRDefault="0049258E" w:rsidP="0049258E">
      <w:pPr>
        <w:rPr>
          <w:rFonts w:eastAsia="Calibri"/>
        </w:rPr>
      </w:pPr>
      <w:r w:rsidRPr="0049258E">
        <w:rPr>
          <w:rFonts w:eastAsia="Calibri"/>
        </w:rPr>
        <w:t>Не допускается копирование Исполнителем информации, к которой им предоставлен доступ, если такое копирование не предусмотрено в документах ГИС ЛО, на основании которых Исполнителю предоставлен доступ к информационным системам.</w:t>
      </w:r>
    </w:p>
    <w:p w14:paraId="3CFDAB72" w14:textId="77777777" w:rsidR="0049258E" w:rsidRPr="0049258E" w:rsidRDefault="0049258E" w:rsidP="0049258E">
      <w:pPr>
        <w:rPr>
          <w:rFonts w:eastAsia="Calibri"/>
        </w:rPr>
      </w:pPr>
      <w:r w:rsidRPr="0049258E">
        <w:rPr>
          <w:rFonts w:eastAsia="Calibri"/>
        </w:rPr>
        <w:t>Исполнитель обязан исключить возможность несанкционированного доступа или воздействий на ГИС ЛО и содержащуюся в ней информацию через взаимодействующие с ГИС ЛО программно-аппаратные средства Исполнителя или каналы передачи данных и интерфейсы, используемые Исполнителем для доступа</w:t>
      </w:r>
    </w:p>
    <w:p w14:paraId="564D8D07" w14:textId="7828346F" w:rsidR="0049258E" w:rsidRPr="0049258E" w:rsidRDefault="0049258E" w:rsidP="0049258E">
      <w:pPr>
        <w:rPr>
          <w:rFonts w:eastAsia="Calibri"/>
        </w:rPr>
      </w:pPr>
      <w:r w:rsidRPr="0049258E">
        <w:rPr>
          <w:rFonts w:eastAsia="Calibri"/>
        </w:rPr>
        <w:t>к информационным системам.</w:t>
      </w:r>
    </w:p>
    <w:p w14:paraId="269DA849" w14:textId="5256979D" w:rsidR="0049258E" w:rsidRPr="0049258E" w:rsidRDefault="0049258E" w:rsidP="0049258E">
      <w:pPr>
        <w:outlineLvl w:val="1"/>
        <w:rPr>
          <w:rFonts w:eastAsia="Calibri"/>
          <w:b/>
          <w:bCs/>
        </w:rPr>
      </w:pPr>
      <w:bookmarkStart w:id="155" w:name="_Toc234832089"/>
      <w:r>
        <w:rPr>
          <w:rFonts w:eastAsia="Calibri"/>
          <w:b/>
          <w:bCs/>
        </w:rPr>
        <w:t>9</w:t>
      </w:r>
      <w:r w:rsidRPr="0049258E">
        <w:rPr>
          <w:rFonts w:eastAsia="Calibri"/>
          <w:b/>
          <w:bCs/>
        </w:rPr>
        <w:t>.</w:t>
      </w:r>
      <w:r>
        <w:rPr>
          <w:rFonts w:eastAsia="Calibri"/>
          <w:b/>
          <w:bCs/>
        </w:rPr>
        <w:t>5.2</w:t>
      </w:r>
      <w:r w:rsidRPr="0049258E">
        <w:rPr>
          <w:rFonts w:eastAsia="Calibri"/>
          <w:b/>
          <w:bCs/>
        </w:rPr>
        <w:tab/>
      </w:r>
      <w:r>
        <w:rPr>
          <w:rFonts w:eastAsia="Calibri"/>
          <w:b/>
          <w:bCs/>
        </w:rPr>
        <w:t xml:space="preserve"> </w:t>
      </w:r>
      <w:r w:rsidRPr="0049258E">
        <w:rPr>
          <w:rFonts w:eastAsia="Calibri"/>
          <w:b/>
          <w:bCs/>
        </w:rPr>
        <w:t>Требования к наличию лицензий</w:t>
      </w:r>
      <w:bookmarkEnd w:id="155"/>
    </w:p>
    <w:p w14:paraId="094DCFBD" w14:textId="77777777" w:rsidR="0049258E" w:rsidRPr="0049258E" w:rsidRDefault="0049258E" w:rsidP="0049258E">
      <w:pPr>
        <w:rPr>
          <w:rFonts w:eastAsia="Calibri"/>
        </w:rPr>
      </w:pPr>
      <w:r w:rsidRPr="0049258E">
        <w:rPr>
          <w:rFonts w:eastAsia="Calibri"/>
        </w:rPr>
        <w:t>Исполнитель должен иметь действующие лицензии:</w:t>
      </w:r>
    </w:p>
    <w:p w14:paraId="62C2455C" w14:textId="4B22CB58" w:rsidR="0049258E" w:rsidRPr="0049258E" w:rsidRDefault="0049258E" w:rsidP="00E06F1F">
      <w:pPr>
        <w:rPr>
          <w:rFonts w:eastAsia="Calibri"/>
        </w:rPr>
      </w:pPr>
      <w:r>
        <w:rPr>
          <w:rFonts w:eastAsia="Calibri"/>
        </w:rPr>
        <w:t>9.5</w:t>
      </w:r>
      <w:r w:rsidRPr="0049258E">
        <w:rPr>
          <w:rFonts w:eastAsia="Calibri"/>
        </w:rPr>
        <w:t>.1.</w:t>
      </w:r>
      <w:r>
        <w:rPr>
          <w:rFonts w:eastAsia="Calibri"/>
        </w:rPr>
        <w:t>1 </w:t>
      </w:r>
      <w:r w:rsidRPr="0049258E">
        <w:rPr>
          <w:rFonts w:eastAsia="Calibri"/>
        </w:rPr>
        <w:t>Лицензия ФСБ России на право осуществлять деятельность</w:t>
      </w:r>
      <w:r w:rsidR="00E06F1F">
        <w:rPr>
          <w:rFonts w:eastAsia="Calibri"/>
        </w:rPr>
        <w:t xml:space="preserve"> </w:t>
      </w:r>
      <w:r w:rsidRPr="0049258E">
        <w:rPr>
          <w:rFonts w:eastAsia="Calibri"/>
        </w:rPr>
        <w:t>по разработке, производству, распространению шифровальных (криптографических) средств, информационных систем и телекоммуникационных систем, защищенных</w:t>
      </w:r>
      <w:r w:rsidR="00E06F1F">
        <w:rPr>
          <w:rFonts w:eastAsia="Calibri"/>
        </w:rPr>
        <w:t xml:space="preserve"> </w:t>
      </w:r>
      <w:r w:rsidRPr="0049258E">
        <w:rPr>
          <w:rFonts w:eastAsia="Calibri"/>
        </w:rPr>
        <w:t>с использованием шифровальных (криптографических) средств, выполнение работ, оказание услуг в области шифрования информации, техническому обслуживанию шифровальных (криптографических) средств, информационных систем</w:t>
      </w:r>
      <w:r w:rsidR="00E06F1F">
        <w:rPr>
          <w:rFonts w:eastAsia="Calibri"/>
        </w:rPr>
        <w:t xml:space="preserve"> </w:t>
      </w:r>
      <w:r w:rsidRPr="0049258E">
        <w:rPr>
          <w:rFonts w:eastAsia="Calibri"/>
        </w:rPr>
        <w:t>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r w:rsidR="00E06F1F">
        <w:rPr>
          <w:rFonts w:eastAsia="Calibri"/>
        </w:rPr>
        <w:t xml:space="preserve"> </w:t>
      </w:r>
      <w:r w:rsidRPr="0049258E">
        <w:rPr>
          <w:rFonts w:eastAsia="Calibri"/>
        </w:rPr>
        <w:t>в части работ, предусмотренных пунктами 2, 12 Перечня выполняемых работ</w:t>
      </w:r>
      <w:r w:rsidR="00E06F1F">
        <w:rPr>
          <w:rFonts w:eastAsia="Calibri"/>
        </w:rPr>
        <w:t xml:space="preserve"> </w:t>
      </w:r>
      <w:r w:rsidRPr="0049258E">
        <w:rPr>
          <w:rFonts w:eastAsia="Calibri"/>
        </w:rPr>
        <w:t xml:space="preserve">и оказываемых услуг, составляющих лицензируемую деятельность, в отношении шифровальных (криптографических) средств, утвержденному постановлением Правительства Российской Федерации от 16.04.2012 № 313 «Об утверждении </w:t>
      </w:r>
      <w:r w:rsidRPr="0049258E">
        <w:rPr>
          <w:rFonts w:eastAsia="Calibri"/>
        </w:rPr>
        <w:lastRenderedPageBreak/>
        <w:t>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w:t>
      </w:r>
      <w:r w:rsidR="00E06F1F">
        <w:rPr>
          <w:rFonts w:eastAsia="Calibri"/>
        </w:rPr>
        <w:t xml:space="preserve"> </w:t>
      </w:r>
      <w:r w:rsidRPr="0049258E">
        <w:rPr>
          <w:rFonts w:eastAsia="Calibri"/>
        </w:rPr>
        <w:t>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а именно «разработка защищенных</w:t>
      </w:r>
      <w:r w:rsidR="00E06F1F">
        <w:rPr>
          <w:rFonts w:eastAsia="Calibri"/>
        </w:rPr>
        <w:t xml:space="preserve"> </w:t>
      </w:r>
      <w:r w:rsidRPr="0049258E">
        <w:rPr>
          <w:rFonts w:eastAsia="Calibri"/>
        </w:rPr>
        <w:t>с использованием шифровальных (криптографических) средств информационных систем», «монтаж, установка (инсталляция), наладка шифровальных (криптографических) средств, за исключением шифровальных (криптографических) средств защиты фискальных данных, разработанных для применения в составе контрольно-кассовой техники, сертифицированных Федеральной службой безопасности Российской Федерации, и шифровальных (криптографических) средств, разработанных для применения в составе технологии, реализуемой промежуточными элементами интеллектуальной системы учета электрической энергии (мощности) и приборами учета электрической энергии, сертифицированных Федеральной службой безопасности Российской Федерации».</w:t>
      </w:r>
    </w:p>
    <w:p w14:paraId="7ADE708A" w14:textId="733C1AA7" w:rsidR="0049258E" w:rsidRPr="0049258E" w:rsidRDefault="0049258E" w:rsidP="00E06F1F">
      <w:pPr>
        <w:rPr>
          <w:rFonts w:eastAsia="Calibri"/>
        </w:rPr>
      </w:pPr>
      <w:r w:rsidRPr="0049258E">
        <w:rPr>
          <w:rFonts w:eastAsia="Calibri"/>
        </w:rPr>
        <w:t>Требование установлено на основании подпункта 1 пункта 1 статьи</w:t>
      </w:r>
      <w:r w:rsidR="00E06F1F">
        <w:rPr>
          <w:rFonts w:eastAsia="Calibri"/>
        </w:rPr>
        <w:t xml:space="preserve"> </w:t>
      </w:r>
      <w:r w:rsidRPr="0049258E">
        <w:rPr>
          <w:rFonts w:eastAsia="Calibri"/>
        </w:rPr>
        <w:t>12 Федерального закона от 04.05.2011 № 99-ФЗ «О лицензировании отдельных видов деятельности», а именно «разработка, производство, распространение шифровальных (криптографических) средств, информационных систем</w:t>
      </w:r>
      <w:r w:rsidR="00E06F1F">
        <w:rPr>
          <w:rFonts w:eastAsia="Calibri"/>
        </w:rPr>
        <w:t xml:space="preserve"> </w:t>
      </w:r>
      <w:r w:rsidRPr="0049258E">
        <w:rPr>
          <w:rFonts w:eastAsia="Calibri"/>
        </w:rPr>
        <w:t xml:space="preserve">и телекоммуникационных систем, защищенных с использованием шифровальных (криптографических) средств, выполнение работ, оказание услуг в области шифрования информации, техническое обслуживание шифровальных (криптографических) средств, информационных систем и телекоммуникационных систем, защищенных с использованием </w:t>
      </w:r>
      <w:r w:rsidRPr="0049258E">
        <w:rPr>
          <w:rFonts w:eastAsia="Calibri"/>
        </w:rPr>
        <w:lastRenderedPageBreak/>
        <w:t>шифровальных (криптографических) средств (за исключением случая, если техническое обслуживание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w:t>
      </w:r>
    </w:p>
    <w:p w14:paraId="42906035" w14:textId="77777777" w:rsidR="0049258E" w:rsidRPr="0049258E" w:rsidRDefault="0049258E" w:rsidP="0049258E">
      <w:pPr>
        <w:rPr>
          <w:rFonts w:eastAsia="Calibri"/>
        </w:rPr>
      </w:pPr>
      <w:r w:rsidRPr="0049258E">
        <w:rPr>
          <w:rFonts w:eastAsia="Calibri"/>
        </w:rPr>
        <w:t>В случае отсутствия у Исполнителя действующей лицензии возможно привлечение Соисполнителя.</w:t>
      </w:r>
    </w:p>
    <w:p w14:paraId="37C7B7AF" w14:textId="7BCB84A0" w:rsidR="0049258E" w:rsidRPr="0049258E" w:rsidRDefault="0049258E" w:rsidP="0049258E">
      <w:pPr>
        <w:rPr>
          <w:rFonts w:eastAsia="Calibri"/>
        </w:rPr>
      </w:pPr>
      <w:r>
        <w:rPr>
          <w:rFonts w:eastAsia="Calibri"/>
        </w:rPr>
        <w:t>9.5.1.2 </w:t>
      </w:r>
      <w:r w:rsidRPr="0049258E">
        <w:rPr>
          <w:rFonts w:eastAsia="Calibri"/>
        </w:rPr>
        <w:t>Лицензия ФСТЭК России на право осуществления деятельности</w:t>
      </w:r>
    </w:p>
    <w:p w14:paraId="03DE73AB" w14:textId="77777777" w:rsidR="0049258E" w:rsidRPr="0049258E" w:rsidRDefault="0049258E" w:rsidP="0049258E">
      <w:pPr>
        <w:rPr>
          <w:rFonts w:eastAsia="Calibri"/>
        </w:rPr>
      </w:pPr>
      <w:r w:rsidRPr="0049258E">
        <w:rPr>
          <w:rFonts w:eastAsia="Calibri"/>
        </w:rPr>
        <w:t>по технической защите конфиденциальной информации в части работ, предусмотренных подпунктом «д» и «е» пункта 4 Положения о лицензировании деятельности по технической защите конфиденциальной информации, утвержденного постановлением Правительства Российской Федерации от 03.02.2012 № 79 «О лицензировании деятельности по технической защите конфиденциальной информации», а именно «работы и услуги по проектированию в защищенном исполнении средств и систем информатизации» и «услуги по установке, монтажу, наладке, испытаниям, ремонту средств защиты информации (программных (программно-технических) средств защиты информации)».</w:t>
      </w:r>
    </w:p>
    <w:p w14:paraId="0808185A" w14:textId="77777777" w:rsidR="0049258E" w:rsidRPr="0049258E" w:rsidRDefault="0049258E" w:rsidP="0049258E">
      <w:pPr>
        <w:rPr>
          <w:rFonts w:eastAsia="Calibri"/>
        </w:rPr>
      </w:pPr>
      <w:r w:rsidRPr="0049258E">
        <w:rPr>
          <w:rFonts w:eastAsia="Calibri"/>
        </w:rPr>
        <w:t>Требование установлено в соответствии с подпунктом 5 пункта 1 статьи</w:t>
      </w:r>
    </w:p>
    <w:p w14:paraId="399AF522" w14:textId="77777777" w:rsidR="0049258E" w:rsidRPr="0049258E" w:rsidRDefault="0049258E" w:rsidP="0049258E">
      <w:pPr>
        <w:rPr>
          <w:rFonts w:eastAsia="Calibri"/>
        </w:rPr>
      </w:pPr>
      <w:r w:rsidRPr="0049258E">
        <w:rPr>
          <w:rFonts w:eastAsia="Calibri"/>
        </w:rPr>
        <w:t>12 Федерального закона от 04.05.2011 № 99-ФЗ «О лицензировании отдельных видов деятельности», а именно «деятельность по технической защите конфиденциальной информации».</w:t>
      </w:r>
    </w:p>
    <w:p w14:paraId="0846E282" w14:textId="4A60432E" w:rsidR="0049258E" w:rsidRPr="0049258E" w:rsidRDefault="0049258E" w:rsidP="00E06F1F">
      <w:pPr>
        <w:rPr>
          <w:rFonts w:eastAsia="Calibri"/>
        </w:rPr>
      </w:pPr>
      <w:r w:rsidRPr="0049258E">
        <w:rPr>
          <w:rFonts w:eastAsia="Calibri"/>
        </w:rPr>
        <w:t xml:space="preserve">Наличие п. </w:t>
      </w:r>
      <w:r w:rsidR="00E06F1F">
        <w:rPr>
          <w:rFonts w:eastAsia="Calibri"/>
        </w:rPr>
        <w:t>9.5.1.2 </w:t>
      </w:r>
      <w:r w:rsidRPr="0049258E">
        <w:rPr>
          <w:rFonts w:eastAsia="Calibri"/>
        </w:rPr>
        <w:t>указанной лицензии обусловлено требованиями пунктами</w:t>
      </w:r>
      <w:r w:rsidR="00E06F1F">
        <w:rPr>
          <w:rFonts w:eastAsia="Calibri"/>
        </w:rPr>
        <w:t xml:space="preserve"> 5. </w:t>
      </w:r>
      <w:r w:rsidRPr="0049258E">
        <w:rPr>
          <w:rFonts w:eastAsia="Calibri"/>
        </w:rPr>
        <w:t>«Требования к моделированию угроз безопасности информации», 4. «Требования к разработке организационных, организационно-технических и распорядительных документов по информационной безопасности при выполнении работ по развитию ГИС ЛО, обрабатывающих информацию ограниченного доступа (далее - ПДн)».</w:t>
      </w:r>
    </w:p>
    <w:p w14:paraId="31671975" w14:textId="49ABFAEA" w:rsidR="0049258E" w:rsidRDefault="0049258E" w:rsidP="0049258E">
      <w:pPr>
        <w:rPr>
          <w:rFonts w:eastAsia="Calibri"/>
        </w:rPr>
      </w:pPr>
      <w:r w:rsidRPr="0049258E">
        <w:rPr>
          <w:rFonts w:eastAsia="Calibri"/>
        </w:rPr>
        <w:t>В случае отсутствия у Исполнителя действующей лицензии возможно привлечение Соисполнителя.</w:t>
      </w:r>
    </w:p>
    <w:p w14:paraId="5BA9E810" w14:textId="77777777" w:rsidR="00E06F1F" w:rsidRPr="0049258E" w:rsidRDefault="00E06F1F" w:rsidP="0049258E">
      <w:pPr>
        <w:rPr>
          <w:rFonts w:eastAsia="Calibri"/>
        </w:rPr>
      </w:pPr>
    </w:p>
    <w:p w14:paraId="5B486C8D" w14:textId="792A9A5C" w:rsidR="0049258E" w:rsidRPr="0049258E" w:rsidRDefault="0049258E" w:rsidP="0049258E">
      <w:pPr>
        <w:outlineLvl w:val="1"/>
        <w:rPr>
          <w:rFonts w:eastAsia="Calibri"/>
          <w:b/>
          <w:bCs/>
        </w:rPr>
      </w:pPr>
      <w:bookmarkStart w:id="156" w:name="_Toc234832090"/>
      <w:r w:rsidRPr="0049258E">
        <w:rPr>
          <w:rFonts w:eastAsia="Calibri"/>
          <w:b/>
          <w:bCs/>
        </w:rPr>
        <w:lastRenderedPageBreak/>
        <w:t>9.5.3 Требования к удаленному доступу</w:t>
      </w:r>
      <w:bookmarkEnd w:id="156"/>
    </w:p>
    <w:p w14:paraId="5E6F331E" w14:textId="52828788" w:rsidR="0049258E" w:rsidRPr="0049258E" w:rsidRDefault="0049258E" w:rsidP="00E06F1F">
      <w:pPr>
        <w:rPr>
          <w:rFonts w:eastAsia="Calibri"/>
        </w:rPr>
      </w:pPr>
      <w:r w:rsidRPr="0049258E">
        <w:rPr>
          <w:rFonts w:eastAsia="Calibri"/>
        </w:rPr>
        <w:t>При необходимости удаленного доступа для Исполнителя такой доступ предоставляется в соответствии с Областным Законом Ленинградской области</w:t>
      </w:r>
      <w:r w:rsidR="00E06F1F">
        <w:rPr>
          <w:rFonts w:eastAsia="Calibri"/>
        </w:rPr>
        <w:t xml:space="preserve"> </w:t>
      </w:r>
      <w:r w:rsidRPr="0049258E">
        <w:rPr>
          <w:rFonts w:eastAsia="Calibri"/>
        </w:rPr>
        <w:t>№ 60-оз от 18.07.2016 «О государственных информационных системах Ленинградской области» и постановлением Правительства Ленинградской области от 19 июня 2017 года № 229 «О правилах присоединения к единой сети передачи данных Ленинградской области и правилах ее использования». При предоставлении удаленного доступа Исполнитель осуществляет мероприятия по информационной безопасности на объектах информатизации со стороны Исполнителя, взаимодействующих с ГИС ЛО, в соответствии с требованиями федерального законодательства и законодательства Ленинградской области по информационной безопасности, организационными и распорядительными документами</w:t>
      </w:r>
      <w:r w:rsidR="00E06F1F">
        <w:rPr>
          <w:rFonts w:eastAsia="Calibri"/>
        </w:rPr>
        <w:t xml:space="preserve"> </w:t>
      </w:r>
      <w:r w:rsidRPr="0049258E">
        <w:rPr>
          <w:rFonts w:eastAsia="Calibri"/>
        </w:rPr>
        <w:t>по информационной безопасности ГИС ЛО.</w:t>
      </w:r>
    </w:p>
    <w:p w14:paraId="6B090067" w14:textId="77777777" w:rsidR="0049258E" w:rsidRPr="0049258E" w:rsidRDefault="0049258E" w:rsidP="0049258E">
      <w:pPr>
        <w:rPr>
          <w:rFonts w:eastAsia="Calibri"/>
        </w:rPr>
      </w:pPr>
      <w:r w:rsidRPr="0049258E">
        <w:rPr>
          <w:rFonts w:eastAsia="Calibri"/>
        </w:rPr>
        <w:t>Удаленный доступ Исполнителя к Системе:</w:t>
      </w:r>
    </w:p>
    <w:p w14:paraId="53616EF2" w14:textId="06D3571A" w:rsidR="0049258E" w:rsidRPr="0049258E" w:rsidRDefault="0049258E" w:rsidP="0049258E">
      <w:pPr>
        <w:rPr>
          <w:rFonts w:eastAsia="Calibri"/>
        </w:rPr>
      </w:pPr>
      <w:r>
        <w:rPr>
          <w:rFonts w:eastAsia="Calibri"/>
        </w:rPr>
        <w:t>9.5.</w:t>
      </w:r>
      <w:r w:rsidRPr="0049258E">
        <w:rPr>
          <w:rFonts w:eastAsia="Calibri"/>
        </w:rPr>
        <w:t>3.1 Не позднее 5 рабочих дней, следующего за днем заключения Государственного контракта Исполнитель:</w:t>
      </w:r>
    </w:p>
    <w:p w14:paraId="5BEA19BF" w14:textId="509F357A" w:rsidR="0049258E" w:rsidRPr="0049258E" w:rsidRDefault="0049258E" w:rsidP="0049258E">
      <w:pPr>
        <w:rPr>
          <w:rFonts w:eastAsia="Calibri"/>
        </w:rPr>
      </w:pPr>
      <w:r>
        <w:rPr>
          <w:rFonts w:eastAsia="Calibri"/>
        </w:rPr>
        <w:t>9.5.</w:t>
      </w:r>
      <w:r w:rsidRPr="0049258E">
        <w:rPr>
          <w:rFonts w:eastAsia="Calibri"/>
        </w:rPr>
        <w:t>3.</w:t>
      </w:r>
      <w:r>
        <w:rPr>
          <w:rFonts w:eastAsia="Calibri"/>
        </w:rPr>
        <w:t>2</w:t>
      </w:r>
      <w:r w:rsidRPr="0049258E">
        <w:rPr>
          <w:rFonts w:eastAsia="Calibri"/>
        </w:rPr>
        <w:t xml:space="preserve"> подает заявку Заказчику на присоединение к единой сети передачи данных Ленинградской области (далее - ЕСПД);</w:t>
      </w:r>
    </w:p>
    <w:p w14:paraId="4933A3A9" w14:textId="3AD4EE5D" w:rsidR="0049258E" w:rsidRPr="0049258E" w:rsidRDefault="0049258E" w:rsidP="00E06F1F">
      <w:pPr>
        <w:rPr>
          <w:rFonts w:eastAsia="Calibri"/>
        </w:rPr>
      </w:pPr>
      <w:r>
        <w:rPr>
          <w:rFonts w:eastAsia="Calibri"/>
        </w:rPr>
        <w:t>9</w:t>
      </w:r>
      <w:r w:rsidRPr="0049258E">
        <w:rPr>
          <w:rFonts w:eastAsia="Calibri"/>
        </w:rPr>
        <w:t>.</w:t>
      </w:r>
      <w:r>
        <w:rPr>
          <w:rFonts w:eastAsia="Calibri"/>
        </w:rPr>
        <w:t>5</w:t>
      </w:r>
      <w:r w:rsidRPr="0049258E">
        <w:rPr>
          <w:rFonts w:eastAsia="Calibri"/>
        </w:rPr>
        <w:t>.</w:t>
      </w:r>
      <w:r>
        <w:rPr>
          <w:rFonts w:eastAsia="Calibri"/>
        </w:rPr>
        <w:t>3</w:t>
      </w:r>
      <w:r w:rsidRPr="0049258E">
        <w:rPr>
          <w:rFonts w:eastAsia="Calibri"/>
        </w:rPr>
        <w:t>.</w:t>
      </w:r>
      <w:r>
        <w:rPr>
          <w:rFonts w:eastAsia="Calibri"/>
        </w:rPr>
        <w:t>3</w:t>
      </w:r>
      <w:r w:rsidRPr="0049258E">
        <w:rPr>
          <w:rFonts w:eastAsia="Calibri"/>
        </w:rPr>
        <w:t xml:space="preserve"> подает заявку Заказчику на разграничение доступа к государственным информационным ресурсам и системам Ленинградской области для субъектов,</w:t>
      </w:r>
      <w:r w:rsidR="00E06F1F">
        <w:rPr>
          <w:rFonts w:eastAsia="Calibri"/>
        </w:rPr>
        <w:t xml:space="preserve"> </w:t>
      </w:r>
      <w:r w:rsidRPr="0049258E">
        <w:rPr>
          <w:rFonts w:eastAsia="Calibri"/>
        </w:rPr>
        <w:t>не являющихся органом исполнительной власти Ленинградской области (при наличии программного обеспечения защиты информации для защищённой сети ViPNet 6440);</w:t>
      </w:r>
    </w:p>
    <w:p w14:paraId="5D1A7697" w14:textId="5A2CEEF2" w:rsidR="0049258E" w:rsidRPr="0049258E" w:rsidRDefault="0049258E" w:rsidP="0049258E">
      <w:pPr>
        <w:rPr>
          <w:rFonts w:eastAsia="Calibri"/>
        </w:rPr>
      </w:pPr>
      <w:r>
        <w:rPr>
          <w:rFonts w:eastAsia="Calibri"/>
        </w:rPr>
        <w:t>9</w:t>
      </w:r>
      <w:r w:rsidRPr="0049258E">
        <w:rPr>
          <w:rFonts w:eastAsia="Calibri"/>
        </w:rPr>
        <w:t>.</w:t>
      </w:r>
      <w:r>
        <w:rPr>
          <w:rFonts w:eastAsia="Calibri"/>
        </w:rPr>
        <w:t>5.3.4</w:t>
      </w:r>
      <w:r w:rsidRPr="0049258E">
        <w:rPr>
          <w:rFonts w:eastAsia="Calibri"/>
        </w:rPr>
        <w:t xml:space="preserve"> В случае получения Заказчиком заявки в соответствии с п. </w:t>
      </w:r>
      <w:r>
        <w:rPr>
          <w:rFonts w:eastAsia="Calibri"/>
        </w:rPr>
        <w:t>9.5.</w:t>
      </w:r>
      <w:r w:rsidRPr="0049258E">
        <w:rPr>
          <w:rFonts w:eastAsia="Calibri"/>
        </w:rPr>
        <w:t>3.</w:t>
      </w:r>
      <w:r>
        <w:rPr>
          <w:rFonts w:eastAsia="Calibri"/>
        </w:rPr>
        <w:t>2</w:t>
      </w:r>
      <w:r w:rsidRPr="0049258E">
        <w:rPr>
          <w:rFonts w:eastAsia="Calibri"/>
        </w:rPr>
        <w:t xml:space="preserve"> программное обеспечение защиты информации для защищённой сети ViPNet 6440 передается Исполнителю по Акту приема-передачи во временное пользование</w:t>
      </w:r>
    </w:p>
    <w:p w14:paraId="69B4E332" w14:textId="6E303190" w:rsidR="0049258E" w:rsidRPr="0049258E" w:rsidRDefault="0049258E" w:rsidP="00E06F1F">
      <w:pPr>
        <w:rPr>
          <w:rFonts w:eastAsia="Calibri"/>
        </w:rPr>
      </w:pPr>
      <w:r w:rsidRPr="0049258E">
        <w:rPr>
          <w:rFonts w:eastAsia="Calibri"/>
        </w:rPr>
        <w:t>на срок не более 60 календарных дней с целью возможности исполнения Контракта до приобретения Исполнителем программного обеспечения (далее - ПО) ViPNet</w:t>
      </w:r>
      <w:r w:rsidR="00E06F1F">
        <w:rPr>
          <w:rFonts w:eastAsia="Calibri"/>
        </w:rPr>
        <w:t xml:space="preserve"> </w:t>
      </w:r>
      <w:r w:rsidRPr="0049258E">
        <w:rPr>
          <w:rFonts w:eastAsia="Calibri"/>
        </w:rPr>
        <w:t>за счет собственных средств;</w:t>
      </w:r>
    </w:p>
    <w:p w14:paraId="5B7CD273" w14:textId="4A9A6666" w:rsidR="0049258E" w:rsidRPr="0049258E" w:rsidRDefault="0049258E" w:rsidP="0049258E">
      <w:pPr>
        <w:rPr>
          <w:rFonts w:eastAsia="Calibri"/>
        </w:rPr>
      </w:pPr>
      <w:r>
        <w:rPr>
          <w:rFonts w:eastAsia="Calibri"/>
        </w:rPr>
        <w:t>9.5.</w:t>
      </w:r>
      <w:r w:rsidRPr="0049258E">
        <w:rPr>
          <w:rFonts w:eastAsia="Calibri"/>
        </w:rPr>
        <w:t>3.</w:t>
      </w:r>
      <w:r>
        <w:rPr>
          <w:rFonts w:eastAsia="Calibri"/>
        </w:rPr>
        <w:t>5</w:t>
      </w:r>
      <w:r w:rsidRPr="0049258E">
        <w:rPr>
          <w:rFonts w:eastAsia="Calibri"/>
        </w:rPr>
        <w:t xml:space="preserve"> В случае получения заявки, указанной в п. </w:t>
      </w:r>
      <w:r>
        <w:rPr>
          <w:rFonts w:eastAsia="Calibri"/>
        </w:rPr>
        <w:t>9</w:t>
      </w:r>
      <w:r w:rsidRPr="0049258E">
        <w:rPr>
          <w:rFonts w:eastAsia="Calibri"/>
        </w:rPr>
        <w:t>.</w:t>
      </w:r>
      <w:r>
        <w:rPr>
          <w:rFonts w:eastAsia="Calibri"/>
        </w:rPr>
        <w:t>5</w:t>
      </w:r>
      <w:r w:rsidRPr="0049258E">
        <w:rPr>
          <w:rFonts w:eastAsia="Calibri"/>
        </w:rPr>
        <w:t>.</w:t>
      </w:r>
      <w:r>
        <w:rPr>
          <w:rFonts w:eastAsia="Calibri"/>
        </w:rPr>
        <w:t>3</w:t>
      </w:r>
      <w:r w:rsidRPr="0049258E">
        <w:rPr>
          <w:rFonts w:eastAsia="Calibri"/>
        </w:rPr>
        <w:t>.</w:t>
      </w:r>
      <w:r>
        <w:rPr>
          <w:rFonts w:eastAsia="Calibri"/>
        </w:rPr>
        <w:t>3</w:t>
      </w:r>
      <w:r w:rsidRPr="0049258E">
        <w:rPr>
          <w:rFonts w:eastAsia="Calibri"/>
        </w:rPr>
        <w:t>, Заказчик в срок не позднее 5 (пяти) рабочих дней предоставляет соответствующий доступ;</w:t>
      </w:r>
    </w:p>
    <w:p w14:paraId="170CD8A2" w14:textId="04C98031" w:rsidR="0049258E" w:rsidRPr="0049258E" w:rsidRDefault="0049258E" w:rsidP="00E06F1F">
      <w:pPr>
        <w:rPr>
          <w:rFonts w:eastAsia="Calibri"/>
        </w:rPr>
      </w:pPr>
      <w:r>
        <w:rPr>
          <w:rFonts w:eastAsia="Calibri"/>
        </w:rPr>
        <w:lastRenderedPageBreak/>
        <w:t>9.5</w:t>
      </w:r>
      <w:r w:rsidRPr="0049258E">
        <w:rPr>
          <w:rFonts w:eastAsia="Calibri"/>
        </w:rPr>
        <w:t>.</w:t>
      </w:r>
      <w:r>
        <w:rPr>
          <w:rFonts w:eastAsia="Calibri"/>
        </w:rPr>
        <w:t>3.6</w:t>
      </w:r>
      <w:r w:rsidRPr="0049258E">
        <w:rPr>
          <w:rFonts w:eastAsia="Calibri"/>
        </w:rPr>
        <w:t xml:space="preserve"> Формы заявок, указанных в п. </w:t>
      </w:r>
      <w:r>
        <w:rPr>
          <w:rFonts w:eastAsia="Calibri"/>
        </w:rPr>
        <w:t>9.5.</w:t>
      </w:r>
      <w:r w:rsidRPr="0049258E">
        <w:rPr>
          <w:rFonts w:eastAsia="Calibri"/>
        </w:rPr>
        <w:t>3.</w:t>
      </w:r>
      <w:r>
        <w:rPr>
          <w:rFonts w:eastAsia="Calibri"/>
        </w:rPr>
        <w:t>2</w:t>
      </w:r>
      <w:r w:rsidRPr="0049258E">
        <w:rPr>
          <w:rFonts w:eastAsia="Calibri"/>
        </w:rPr>
        <w:t xml:space="preserve"> и дополнительная информация</w:t>
      </w:r>
      <w:r w:rsidR="00E06F1F">
        <w:rPr>
          <w:rFonts w:eastAsia="Calibri"/>
        </w:rPr>
        <w:t xml:space="preserve"> </w:t>
      </w:r>
      <w:r w:rsidRPr="0049258E">
        <w:rPr>
          <w:rFonts w:eastAsia="Calibri"/>
        </w:rPr>
        <w:t>о присоединении к ЕСПД указана на сайте государственного казенного учреждения Ленинградской области «Оператор «электронного правительства» (далее - ГКУ ЛО «ОЭП») по адресу https://egov.lenreg.ru/?page_id=1276;</w:t>
      </w:r>
    </w:p>
    <w:p w14:paraId="3209687D" w14:textId="08568A7D" w:rsidR="0049258E" w:rsidRPr="0049258E" w:rsidRDefault="00E06F1F" w:rsidP="00CB6FF7">
      <w:pPr>
        <w:rPr>
          <w:rFonts w:eastAsia="Calibri"/>
        </w:rPr>
      </w:pPr>
      <w:r>
        <w:rPr>
          <w:rFonts w:eastAsia="Calibri"/>
        </w:rPr>
        <w:t>9.5.</w:t>
      </w:r>
      <w:r w:rsidR="0049258E" w:rsidRPr="0049258E">
        <w:rPr>
          <w:rFonts w:eastAsia="Calibri"/>
        </w:rPr>
        <w:t>3.</w:t>
      </w:r>
      <w:r>
        <w:rPr>
          <w:rFonts w:eastAsia="Calibri"/>
        </w:rPr>
        <w:t>7</w:t>
      </w:r>
      <w:r w:rsidR="00CB6FF7">
        <w:rPr>
          <w:rFonts w:eastAsia="Calibri"/>
        </w:rPr>
        <w:t> </w:t>
      </w:r>
      <w:r w:rsidR="0049258E" w:rsidRPr="0049258E">
        <w:rPr>
          <w:rFonts w:eastAsia="Calibri"/>
        </w:rPr>
        <w:t>Исполнитель обязан исключить возможность использования предоставленного удаленного доступа третьими лицами.</w:t>
      </w:r>
    </w:p>
    <w:p w14:paraId="2DFA5AA1" w14:textId="4C0F705F" w:rsidR="0049258E" w:rsidRPr="00E06F1F" w:rsidRDefault="00E06F1F" w:rsidP="00E06F1F">
      <w:pPr>
        <w:outlineLvl w:val="0"/>
        <w:rPr>
          <w:rFonts w:eastAsia="Calibri"/>
          <w:b/>
          <w:bCs/>
        </w:rPr>
      </w:pPr>
      <w:bookmarkStart w:id="157" w:name="_Toc234832091"/>
      <w:r w:rsidRPr="00E06F1F">
        <w:rPr>
          <w:rFonts w:eastAsia="Calibri"/>
          <w:b/>
          <w:bCs/>
        </w:rPr>
        <w:t>9.5.</w:t>
      </w:r>
      <w:r w:rsidR="0049258E" w:rsidRPr="00E06F1F">
        <w:rPr>
          <w:rFonts w:eastAsia="Calibri"/>
          <w:b/>
          <w:bCs/>
        </w:rPr>
        <w:t>4.</w:t>
      </w:r>
      <w:r w:rsidRPr="00E06F1F">
        <w:rPr>
          <w:rFonts w:eastAsia="Calibri"/>
          <w:b/>
          <w:bCs/>
        </w:rPr>
        <w:t xml:space="preserve"> </w:t>
      </w:r>
      <w:r w:rsidR="0049258E" w:rsidRPr="00E06F1F">
        <w:rPr>
          <w:rFonts w:eastAsia="Calibri"/>
          <w:b/>
          <w:bCs/>
        </w:rPr>
        <w:t>Требования к разработке организационных, организационно – технических и распорядительных документов по информационной безопасности при осуществлении развития ГИС ЛО.</w:t>
      </w:r>
      <w:bookmarkEnd w:id="157"/>
    </w:p>
    <w:p w14:paraId="055F89F4" w14:textId="76A8309D" w:rsidR="0049258E" w:rsidRPr="0049258E" w:rsidRDefault="00E06F1F" w:rsidP="00E06F1F">
      <w:pPr>
        <w:rPr>
          <w:rFonts w:eastAsia="Calibri"/>
        </w:rPr>
      </w:pPr>
      <w:r>
        <w:rPr>
          <w:rFonts w:eastAsia="Calibri"/>
        </w:rPr>
        <w:t>9.5</w:t>
      </w:r>
      <w:r w:rsidR="0049258E" w:rsidRPr="0049258E">
        <w:rPr>
          <w:rFonts w:eastAsia="Calibri"/>
        </w:rPr>
        <w:t>.</w:t>
      </w:r>
      <w:r>
        <w:rPr>
          <w:rFonts w:eastAsia="Calibri"/>
        </w:rPr>
        <w:t>4</w:t>
      </w:r>
      <w:r w:rsidR="0049258E" w:rsidRPr="0049258E">
        <w:rPr>
          <w:rFonts w:eastAsia="Calibri"/>
        </w:rPr>
        <w:t>.</w:t>
      </w:r>
      <w:r>
        <w:rPr>
          <w:rFonts w:eastAsia="Calibri"/>
        </w:rPr>
        <w:t>1</w:t>
      </w:r>
      <w:r w:rsidR="0049258E" w:rsidRPr="0049258E">
        <w:rPr>
          <w:rFonts w:eastAsia="Calibri"/>
        </w:rPr>
        <w:t xml:space="preserve"> Исполнитель разрабатывает (актуализирует) документ «Меры защиты информации в ГИС </w:t>
      </w:r>
      <w:r w:rsidRPr="0049258E">
        <w:rPr>
          <w:rFonts w:eastAsia="Calibri"/>
        </w:rPr>
        <w:t>ЛО в</w:t>
      </w:r>
      <w:r w:rsidR="0049258E" w:rsidRPr="0049258E">
        <w:rPr>
          <w:rFonts w:eastAsia="Calibri"/>
        </w:rPr>
        <w:t xml:space="preserve"> соответствии с требованиями и рекомендациями федерального органа исполнительной власти в области обеспечения безопасности</w:t>
      </w:r>
      <w:r>
        <w:rPr>
          <w:rFonts w:eastAsia="Calibri"/>
        </w:rPr>
        <w:t xml:space="preserve"> </w:t>
      </w:r>
      <w:r w:rsidR="0049258E" w:rsidRPr="0049258E">
        <w:rPr>
          <w:rFonts w:eastAsia="Calibri"/>
        </w:rPr>
        <w:t xml:space="preserve">и федерального органа исполнительной власти, уполномоченного в области противодействия техническим разведкам и технической защиты информации. </w:t>
      </w:r>
    </w:p>
    <w:p w14:paraId="3D3C16E7" w14:textId="77777777" w:rsidR="0049258E" w:rsidRPr="0049258E" w:rsidRDefault="0049258E" w:rsidP="0049258E">
      <w:pPr>
        <w:rPr>
          <w:rFonts w:eastAsia="Calibri"/>
        </w:rPr>
      </w:pPr>
      <w:r w:rsidRPr="0049258E">
        <w:rPr>
          <w:rFonts w:eastAsia="Calibri"/>
        </w:rPr>
        <w:t>Документ «Меры защиты информации в ГИС ЛО» должен содержать:</w:t>
      </w:r>
    </w:p>
    <w:p w14:paraId="45477DC6" w14:textId="77777777" w:rsidR="0049258E" w:rsidRPr="0049258E" w:rsidRDefault="0049258E" w:rsidP="0049258E">
      <w:pPr>
        <w:rPr>
          <w:rFonts w:eastAsia="Calibri"/>
        </w:rPr>
      </w:pPr>
      <w:r w:rsidRPr="0049258E">
        <w:rPr>
          <w:rFonts w:eastAsia="Calibri"/>
        </w:rPr>
        <w:t>Перечень организационных и технических мер по обеспечению информационной безопасности системы при ее эксплуатации;</w:t>
      </w:r>
    </w:p>
    <w:p w14:paraId="3A0C7E7F" w14:textId="246BBB16" w:rsidR="0049258E" w:rsidRPr="0049258E" w:rsidRDefault="0049258E" w:rsidP="00E06F1F">
      <w:pPr>
        <w:rPr>
          <w:rFonts w:eastAsia="Calibri"/>
        </w:rPr>
      </w:pPr>
      <w:r w:rsidRPr="0049258E">
        <w:rPr>
          <w:rFonts w:eastAsia="Calibri"/>
        </w:rPr>
        <w:t>Перечень организационно-распорядительных документов по информационной безопасности, разработка которых необходима в соответствии с требованиями законодательства Российской Федерации, с указанием конкретных пунктов</w:t>
      </w:r>
      <w:r w:rsidR="00E06F1F">
        <w:rPr>
          <w:rFonts w:eastAsia="Calibri"/>
        </w:rPr>
        <w:t xml:space="preserve"> </w:t>
      </w:r>
      <w:r w:rsidRPr="0049258E">
        <w:rPr>
          <w:rFonts w:eastAsia="Calibri"/>
        </w:rPr>
        <w:t>и наименований нормативных, правовых, регулирующих, методических документов, содержащих требования;</w:t>
      </w:r>
    </w:p>
    <w:p w14:paraId="0C5D9E17" w14:textId="77777777" w:rsidR="0049258E" w:rsidRPr="0049258E" w:rsidRDefault="0049258E" w:rsidP="0049258E">
      <w:pPr>
        <w:rPr>
          <w:rFonts w:eastAsia="Calibri"/>
        </w:rPr>
      </w:pPr>
      <w:r w:rsidRPr="0049258E">
        <w:rPr>
          <w:rFonts w:eastAsia="Calibri"/>
        </w:rPr>
        <w:t>Перечень необходимых средств защиты информации, необходимых для использования в ГИС ЛО, в том числе на автоматизированном рабочем месте, серверном и коммутационном оборудовании.</w:t>
      </w:r>
    </w:p>
    <w:p w14:paraId="09986899" w14:textId="00FDDB37" w:rsidR="0049258E" w:rsidRPr="0049258E" w:rsidRDefault="0049258E" w:rsidP="00E06F1F">
      <w:pPr>
        <w:rPr>
          <w:rFonts w:eastAsia="Calibri"/>
        </w:rPr>
      </w:pPr>
      <w:r w:rsidRPr="0049258E">
        <w:rPr>
          <w:rFonts w:eastAsia="Calibri"/>
        </w:rPr>
        <w:t>Документ «Меры защиты информации в ГИС ЛО» согласуется с Заказчиком</w:t>
      </w:r>
      <w:r w:rsidR="00E06F1F">
        <w:rPr>
          <w:rFonts w:eastAsia="Calibri"/>
        </w:rPr>
        <w:t xml:space="preserve"> </w:t>
      </w:r>
      <w:r w:rsidRPr="0049258E">
        <w:rPr>
          <w:rFonts w:eastAsia="Calibri"/>
        </w:rPr>
        <w:t>и отделом информационной безопасности Комитета цифрового развития Ленинградской области.</w:t>
      </w:r>
    </w:p>
    <w:p w14:paraId="36F178CB" w14:textId="24856EC7" w:rsidR="0049258E" w:rsidRPr="0049258E" w:rsidRDefault="00E06F1F" w:rsidP="0049258E">
      <w:pPr>
        <w:rPr>
          <w:rFonts w:eastAsia="Calibri"/>
        </w:rPr>
      </w:pPr>
      <w:r>
        <w:rPr>
          <w:rFonts w:eastAsia="Calibri"/>
        </w:rPr>
        <w:lastRenderedPageBreak/>
        <w:t>9.5.</w:t>
      </w:r>
      <w:r w:rsidR="0049258E" w:rsidRPr="0049258E">
        <w:rPr>
          <w:rFonts w:eastAsia="Calibri"/>
        </w:rPr>
        <w:t xml:space="preserve">4.2. Исполнитель актуализирует (разрабатывает при необходимости) проекты: Акт классификации информационной системы, Акт определения уровня защищенности ПДн при их обработке в информационной системе ПДн. </w:t>
      </w:r>
    </w:p>
    <w:p w14:paraId="68B3DAF6" w14:textId="77777777" w:rsidR="0049258E" w:rsidRPr="0049258E" w:rsidRDefault="0049258E" w:rsidP="0049258E">
      <w:pPr>
        <w:rPr>
          <w:rFonts w:eastAsia="Calibri"/>
        </w:rPr>
      </w:pPr>
      <w:r w:rsidRPr="0049258E">
        <w:rPr>
          <w:rFonts w:eastAsia="Calibri"/>
        </w:rPr>
        <w:t>Форма Акта классификации информационной системы должна соответствовать приложению 3 к приказу ФСТЭК России от 29 апреля 2021 г. № 77.</w:t>
      </w:r>
    </w:p>
    <w:p w14:paraId="56E3F9B0" w14:textId="77777777" w:rsidR="0049258E" w:rsidRPr="0049258E" w:rsidRDefault="0049258E" w:rsidP="0049258E">
      <w:pPr>
        <w:rPr>
          <w:rFonts w:eastAsia="Calibri"/>
        </w:rPr>
      </w:pPr>
      <w:r w:rsidRPr="0049258E">
        <w:rPr>
          <w:rFonts w:eastAsia="Calibri"/>
        </w:rPr>
        <w:t>Проекты актов согласуются с Заказчиком и отделом информационной безопасности Комитета цифрового развития Ленинградской области.</w:t>
      </w:r>
    </w:p>
    <w:p w14:paraId="02EECB7A" w14:textId="164E061E" w:rsidR="0049258E" w:rsidRPr="0049258E" w:rsidRDefault="00E06F1F" w:rsidP="0049258E">
      <w:pPr>
        <w:rPr>
          <w:rFonts w:eastAsia="Calibri"/>
        </w:rPr>
      </w:pPr>
      <w:r>
        <w:rPr>
          <w:rFonts w:eastAsia="Calibri"/>
        </w:rPr>
        <w:t>9</w:t>
      </w:r>
      <w:r w:rsidR="0049258E" w:rsidRPr="0049258E">
        <w:rPr>
          <w:rFonts w:eastAsia="Calibri"/>
        </w:rPr>
        <w:t>.</w:t>
      </w:r>
      <w:r>
        <w:rPr>
          <w:rFonts w:eastAsia="Calibri"/>
        </w:rPr>
        <w:t>5.4</w:t>
      </w:r>
      <w:r w:rsidR="0049258E" w:rsidRPr="0049258E">
        <w:rPr>
          <w:rFonts w:eastAsia="Calibri"/>
        </w:rPr>
        <w:t>.</w:t>
      </w:r>
      <w:r>
        <w:rPr>
          <w:rFonts w:eastAsia="Calibri"/>
        </w:rPr>
        <w:t>3</w:t>
      </w:r>
      <w:r w:rsidR="0049258E" w:rsidRPr="0049258E">
        <w:rPr>
          <w:rFonts w:eastAsia="Calibri"/>
        </w:rPr>
        <w:t xml:space="preserve"> Исполнитель актуализирует (разрабатывает при необходимости) организационно-распорядительные и эксплуатационные документы, в частности:</w:t>
      </w:r>
    </w:p>
    <w:p w14:paraId="1E00C86F" w14:textId="77777777" w:rsidR="0049258E" w:rsidRPr="0049258E" w:rsidRDefault="0049258E" w:rsidP="0049258E">
      <w:pPr>
        <w:rPr>
          <w:rFonts w:eastAsia="Calibri"/>
        </w:rPr>
      </w:pPr>
      <w:r w:rsidRPr="0049258E">
        <w:rPr>
          <w:rFonts w:eastAsia="Calibri"/>
        </w:rPr>
        <w:t>–</w:t>
      </w:r>
      <w:r w:rsidRPr="0049258E">
        <w:rPr>
          <w:rFonts w:eastAsia="Calibri"/>
        </w:rPr>
        <w:tab/>
        <w:t>технический паспорт ГИС ЛО;</w:t>
      </w:r>
    </w:p>
    <w:p w14:paraId="1F161E40" w14:textId="77777777" w:rsidR="0049258E" w:rsidRPr="0049258E" w:rsidRDefault="0049258E" w:rsidP="0049258E">
      <w:pPr>
        <w:rPr>
          <w:rFonts w:eastAsia="Calibri"/>
        </w:rPr>
      </w:pPr>
      <w:r w:rsidRPr="0049258E">
        <w:rPr>
          <w:rFonts w:eastAsia="Calibri"/>
        </w:rPr>
        <w:t>–</w:t>
      </w:r>
      <w:r w:rsidRPr="0049258E">
        <w:rPr>
          <w:rFonts w:eastAsia="Calibri"/>
        </w:rPr>
        <w:tab/>
        <w:t>журналы по защите информации;</w:t>
      </w:r>
    </w:p>
    <w:p w14:paraId="2E933227" w14:textId="77777777" w:rsidR="0049258E" w:rsidRPr="0049258E" w:rsidRDefault="0049258E" w:rsidP="0049258E">
      <w:pPr>
        <w:rPr>
          <w:rFonts w:eastAsia="Calibri"/>
        </w:rPr>
      </w:pPr>
      <w:r w:rsidRPr="0049258E">
        <w:rPr>
          <w:rFonts w:eastAsia="Calibri"/>
        </w:rPr>
        <w:t>–</w:t>
      </w:r>
      <w:r w:rsidRPr="0049258E">
        <w:rPr>
          <w:rFonts w:eastAsia="Calibri"/>
        </w:rPr>
        <w:tab/>
        <w:t>матрицу доступа ГИС ЛО;</w:t>
      </w:r>
    </w:p>
    <w:p w14:paraId="5FF7BEC9" w14:textId="77777777" w:rsidR="0049258E" w:rsidRPr="0049258E" w:rsidRDefault="0049258E" w:rsidP="0049258E">
      <w:pPr>
        <w:rPr>
          <w:rFonts w:eastAsia="Calibri"/>
        </w:rPr>
      </w:pPr>
      <w:r w:rsidRPr="0049258E">
        <w:rPr>
          <w:rFonts w:eastAsia="Calibri"/>
        </w:rPr>
        <w:t>–</w:t>
      </w:r>
      <w:r w:rsidRPr="0049258E">
        <w:rPr>
          <w:rFonts w:eastAsia="Calibri"/>
        </w:rPr>
        <w:tab/>
        <w:t>инструкции пользователя и администратора ГИС ЛО;</w:t>
      </w:r>
    </w:p>
    <w:p w14:paraId="4B6BA06C" w14:textId="63071700" w:rsidR="0049258E" w:rsidRPr="0049258E" w:rsidRDefault="0049258E" w:rsidP="00E06F1F">
      <w:pPr>
        <w:rPr>
          <w:rFonts w:eastAsia="Calibri"/>
        </w:rPr>
      </w:pPr>
      <w:r w:rsidRPr="0049258E">
        <w:rPr>
          <w:rFonts w:eastAsia="Calibri"/>
        </w:rPr>
        <w:t>–</w:t>
      </w:r>
      <w:r w:rsidRPr="0049258E">
        <w:rPr>
          <w:rFonts w:eastAsia="Calibri"/>
        </w:rPr>
        <w:tab/>
        <w:t>иные документы, указанные в документе «Меры по защите информации в ГИС ЛО». Организационно-распорядительные документы не должны быть типовыми</w:t>
      </w:r>
      <w:r w:rsidR="00E06F1F">
        <w:rPr>
          <w:rFonts w:eastAsia="Calibri"/>
        </w:rPr>
        <w:t xml:space="preserve"> </w:t>
      </w:r>
      <w:r w:rsidRPr="0049258E">
        <w:rPr>
          <w:rFonts w:eastAsia="Calibri"/>
        </w:rPr>
        <w:t>и должны содержать актуальные сведения о ГИС ЛО.</w:t>
      </w:r>
    </w:p>
    <w:p w14:paraId="7AF62D57" w14:textId="617FA52F" w:rsidR="0049258E" w:rsidRPr="00E06F1F" w:rsidRDefault="00E06F1F" w:rsidP="00E06F1F">
      <w:pPr>
        <w:outlineLvl w:val="0"/>
        <w:rPr>
          <w:rFonts w:eastAsia="Calibri"/>
          <w:b/>
          <w:bCs/>
        </w:rPr>
      </w:pPr>
      <w:bookmarkStart w:id="158" w:name="_Toc234832092"/>
      <w:r>
        <w:rPr>
          <w:rFonts w:eastAsia="Calibri"/>
          <w:b/>
          <w:bCs/>
        </w:rPr>
        <w:t>9.</w:t>
      </w:r>
      <w:r w:rsidR="0049258E" w:rsidRPr="00E06F1F">
        <w:rPr>
          <w:rFonts w:eastAsia="Calibri"/>
          <w:b/>
          <w:bCs/>
        </w:rPr>
        <w:t>5.</w:t>
      </w:r>
      <w:r>
        <w:rPr>
          <w:rFonts w:eastAsia="Calibri"/>
          <w:b/>
          <w:bCs/>
        </w:rPr>
        <w:t>5</w:t>
      </w:r>
      <w:r w:rsidR="0049258E" w:rsidRPr="00E06F1F">
        <w:rPr>
          <w:rFonts w:eastAsia="Calibri"/>
          <w:b/>
          <w:bCs/>
        </w:rPr>
        <w:tab/>
      </w:r>
      <w:r>
        <w:rPr>
          <w:rFonts w:eastAsia="Calibri"/>
          <w:b/>
          <w:bCs/>
        </w:rPr>
        <w:t> </w:t>
      </w:r>
      <w:r w:rsidR="0049258E" w:rsidRPr="00E06F1F">
        <w:rPr>
          <w:rFonts w:eastAsia="Calibri"/>
          <w:b/>
          <w:bCs/>
        </w:rPr>
        <w:t>Требования к моделированию угроз безопасности</w:t>
      </w:r>
      <w:bookmarkEnd w:id="158"/>
    </w:p>
    <w:p w14:paraId="51366834" w14:textId="77777777" w:rsidR="0049258E" w:rsidRPr="0049258E" w:rsidRDefault="0049258E" w:rsidP="0049258E">
      <w:pPr>
        <w:rPr>
          <w:rFonts w:eastAsia="Calibri"/>
        </w:rPr>
      </w:pPr>
      <w:r w:rsidRPr="0049258E">
        <w:rPr>
          <w:rFonts w:eastAsia="Calibri"/>
        </w:rPr>
        <w:t xml:space="preserve">С учетом целей развития и назначения Системы, предусматривается обработка информации ограниченного доступа (персональных данных), а также технологической информации, в том числе служебной информации о работе системы защиты информации, и общедоступной информации. </w:t>
      </w:r>
    </w:p>
    <w:p w14:paraId="07BC9C67" w14:textId="400BB820" w:rsidR="0049258E" w:rsidRPr="0049258E" w:rsidRDefault="0049258E" w:rsidP="00E06F1F">
      <w:pPr>
        <w:rPr>
          <w:rFonts w:eastAsia="Calibri"/>
        </w:rPr>
      </w:pPr>
      <w:r w:rsidRPr="0049258E">
        <w:rPr>
          <w:rFonts w:eastAsia="Calibri"/>
        </w:rPr>
        <w:t>Исполнитель проводит работы по актуализации (разработке) модели угроз безопасности информации Системы, в соответствии с требованиями</w:t>
      </w:r>
      <w:r w:rsidR="00E06F1F">
        <w:rPr>
          <w:rFonts w:eastAsia="Calibri"/>
        </w:rPr>
        <w:t xml:space="preserve"> </w:t>
      </w:r>
      <w:r w:rsidRPr="0049258E">
        <w:rPr>
          <w:rFonts w:eastAsia="Calibri"/>
        </w:rPr>
        <w:t xml:space="preserve">и рекомендациями федерального органа исполнительной власти в области обеспечения безопасности и федерального органа исполнительной власти, уполномоченного в области противодействия техническим разведкам и технической защиты информации. </w:t>
      </w:r>
    </w:p>
    <w:p w14:paraId="69C8DA21" w14:textId="77777777" w:rsidR="0049258E" w:rsidRPr="0049258E" w:rsidRDefault="0049258E" w:rsidP="0049258E">
      <w:pPr>
        <w:rPr>
          <w:rFonts w:eastAsia="Calibri"/>
        </w:rPr>
      </w:pPr>
      <w:r w:rsidRPr="0049258E">
        <w:rPr>
          <w:rFonts w:eastAsia="Calibri"/>
        </w:rPr>
        <w:t xml:space="preserve">Структура и содержание Модели угроз безопасности информации Системы должна соответствовать приведенной в Приложении № 3 к методическому документу </w:t>
      </w:r>
      <w:r w:rsidRPr="0049258E">
        <w:rPr>
          <w:rFonts w:eastAsia="Calibri"/>
        </w:rPr>
        <w:lastRenderedPageBreak/>
        <w:t>«Методика оценки угроз безопасности информации», утвержденному ФСТЭК России 05.02.2021.</w:t>
      </w:r>
    </w:p>
    <w:p w14:paraId="74C4DF0C" w14:textId="039A3EF9" w:rsidR="0049258E" w:rsidRPr="0049258E" w:rsidRDefault="0049258E" w:rsidP="00CB6FF7">
      <w:pPr>
        <w:rPr>
          <w:rFonts w:eastAsia="Calibri"/>
        </w:rPr>
      </w:pPr>
      <w:r w:rsidRPr="0049258E">
        <w:rPr>
          <w:rFonts w:eastAsia="Calibri"/>
        </w:rPr>
        <w:t>Модель угроз должна учитывать совокупность предположений</w:t>
      </w:r>
      <w:r w:rsidR="00E06F1F">
        <w:rPr>
          <w:rFonts w:eastAsia="Calibri"/>
        </w:rPr>
        <w:t xml:space="preserve"> </w:t>
      </w:r>
      <w:r w:rsidRPr="0049258E">
        <w:rPr>
          <w:rFonts w:eastAsia="Calibri"/>
        </w:rPr>
        <w:t>о возможностях, которые могут использоваться при создании способов, подготовке и проведении атак с целью нарушения безопасности, защищаемых средствами криптографической защиты информации (далее - СКЗИ), персональных данных</w:t>
      </w:r>
      <w:r w:rsidR="00E06F1F">
        <w:rPr>
          <w:rFonts w:eastAsia="Calibri"/>
        </w:rPr>
        <w:t xml:space="preserve"> </w:t>
      </w:r>
      <w:r w:rsidRPr="0049258E">
        <w:rPr>
          <w:rFonts w:eastAsia="Calibri"/>
        </w:rPr>
        <w:t>в Системе в соответствии с требованиями приказа ФСБ России от 10.07.2014 № 378 «Об утверждении Состава и содержания организационных и технических мер</w:t>
      </w:r>
      <w:r w:rsidR="00CB6FF7">
        <w:rPr>
          <w:rFonts w:eastAsia="Calibri"/>
        </w:rPr>
        <w:t xml:space="preserve"> </w:t>
      </w:r>
      <w:r w:rsidRPr="0049258E">
        <w:rPr>
          <w:rFonts w:eastAsia="Calibri"/>
        </w:rPr>
        <w:t>по обеспечению безопасности персональных данных при их обработке</w:t>
      </w:r>
      <w:r w:rsidR="00E06F1F">
        <w:rPr>
          <w:rFonts w:eastAsia="Calibri"/>
        </w:rPr>
        <w:t xml:space="preserve"> </w:t>
      </w:r>
      <w:r w:rsidRPr="0049258E">
        <w:rPr>
          <w:rFonts w:eastAsia="Calibri"/>
        </w:rPr>
        <w:t>в информационных системах персональных данных с использованием средств криптографической защиты информации, необходимых для выполнения установленных Правительством Российской Федерации требований к защите персональных данных для установленного уровня защищенности» и требованиями документа «Методические рекомендации по разработке нормативных правовых актов, определяющих угрозы безопасности персональных данных, актуальные при обработке персональных данных в информационных системах персональных данных, эксплуатируемых при осуществлении соответствующих видов деятельности», утвержденного 8 Центром ФСБ России 31.03.2015 №149/7/2/6-432.</w:t>
      </w:r>
    </w:p>
    <w:p w14:paraId="3FADC3B9" w14:textId="77777777" w:rsidR="0049258E" w:rsidRPr="0049258E" w:rsidRDefault="0049258E" w:rsidP="0049258E">
      <w:pPr>
        <w:rPr>
          <w:rFonts w:eastAsia="Calibri"/>
        </w:rPr>
      </w:pPr>
      <w:r w:rsidRPr="0049258E">
        <w:rPr>
          <w:rFonts w:eastAsia="Calibri"/>
        </w:rPr>
        <w:t>По результатам моделирования угроз безопасности информации при развитии ГИС Исполнитель представляет в Комитет цифрового развития Ленинградской области актуализированную модель угроз и Заключение о необходимости проведения дополнительных аттестационных испытаний или повторной аттестации, либо об отсутствии необходимости проведения указанных мероприятий.</w:t>
      </w:r>
    </w:p>
    <w:p w14:paraId="44875A15" w14:textId="5C7B00D8" w:rsidR="0049258E" w:rsidRPr="0049258E" w:rsidRDefault="0049258E" w:rsidP="00CB6FF7">
      <w:pPr>
        <w:rPr>
          <w:rFonts w:eastAsia="Calibri"/>
        </w:rPr>
      </w:pPr>
      <w:r w:rsidRPr="0049258E">
        <w:rPr>
          <w:rFonts w:eastAsia="Calibri"/>
        </w:rPr>
        <w:t>Комитет цифрового развития Ленинградской области по результатам рассмотрения Заключения принимает решение о направлении модели угроз</w:t>
      </w:r>
      <w:r w:rsidR="00CB6FF7">
        <w:rPr>
          <w:rFonts w:eastAsia="Calibri"/>
        </w:rPr>
        <w:t xml:space="preserve"> </w:t>
      </w:r>
      <w:r w:rsidRPr="0049258E">
        <w:rPr>
          <w:rFonts w:eastAsia="Calibri"/>
        </w:rPr>
        <w:t>на согласование в Федеральный орган исполнительной власти в области обеспечения безопасности и Федеральный орган исполнительной власти, уполномоченный в области противодействия техническим разведкам и технической защиты информации (далее – Уполномоченные органы).</w:t>
      </w:r>
    </w:p>
    <w:p w14:paraId="3A99C559" w14:textId="77777777" w:rsidR="004E41F7" w:rsidRDefault="004E41F7" w:rsidP="00CB6FF7">
      <w:pPr>
        <w:rPr>
          <w:rFonts w:eastAsia="Calibri"/>
        </w:rPr>
      </w:pPr>
      <w:r w:rsidRPr="004E41F7">
        <w:rPr>
          <w:rFonts w:eastAsia="Calibri"/>
        </w:rPr>
        <w:lastRenderedPageBreak/>
        <w:t>В случае получения замечаний от Уполномоченных органов Исполнитель принимает меры к их устранению и повторно представляет модель угроз в Комитет цифрового развития Ленинградской области для дальнейшего направления на согласование в Уполномоченные органы. Устранение замечаний Уполномоченных органов производится Исполнителем в рамках гарантийных обязательств, в случае поступления таких замечаний по истечении срока исполнения Контракта.</w:t>
      </w:r>
    </w:p>
    <w:p w14:paraId="6FBDBFC7" w14:textId="524EF855" w:rsidR="00CB6FF7" w:rsidRDefault="00CB6FF7" w:rsidP="00CB6FF7">
      <w:pPr>
        <w:rPr>
          <w:rFonts w:eastAsia="Calibri"/>
        </w:rPr>
      </w:pPr>
      <w:r>
        <w:rPr>
          <w:rFonts w:eastAsia="Calibri"/>
        </w:rPr>
        <w:t>9</w:t>
      </w:r>
      <w:r w:rsidR="0049258E" w:rsidRPr="0049258E">
        <w:rPr>
          <w:rFonts w:eastAsia="Calibri"/>
        </w:rPr>
        <w:t>.</w:t>
      </w:r>
      <w:r>
        <w:rPr>
          <w:rFonts w:eastAsia="Calibri"/>
        </w:rPr>
        <w:t>5.5.1 </w:t>
      </w:r>
      <w:r w:rsidR="0049258E" w:rsidRPr="0049258E">
        <w:rPr>
          <w:rFonts w:eastAsia="Calibri"/>
        </w:rPr>
        <w:t>Требования к выполнению работ по проведению аттестационных испытаний/аттестации (при необходимости)</w:t>
      </w:r>
      <w:r>
        <w:rPr>
          <w:rFonts w:eastAsia="Calibri"/>
        </w:rPr>
        <w:t xml:space="preserve"> </w:t>
      </w:r>
    </w:p>
    <w:p w14:paraId="7C45A6D9" w14:textId="106E3A42" w:rsidR="0049258E" w:rsidRPr="0049258E" w:rsidRDefault="0049258E" w:rsidP="00CB6FF7">
      <w:pPr>
        <w:rPr>
          <w:rFonts w:eastAsia="Calibri"/>
        </w:rPr>
      </w:pPr>
      <w:r w:rsidRPr="0049258E">
        <w:rPr>
          <w:rFonts w:eastAsia="Calibri"/>
        </w:rPr>
        <w:t>Аттестационные испытания/аттестация информационной системы (при необходимости) организуется отделом информационной безопасности Комитета цифрового развития Ленинградской области (далее – отдел ИБ КЦР) и включает проведение комплекса организационных и технических мероприятий (аттестационных испытаний), в результате которых подтверждается соответствие системы защиты информации информационной системы Требованиям о защите информации, не составляющей государственную тайну, содержащейся</w:t>
      </w:r>
      <w:r w:rsidR="00CB6FF7">
        <w:rPr>
          <w:rFonts w:eastAsia="Calibri"/>
        </w:rPr>
        <w:t xml:space="preserve"> </w:t>
      </w:r>
      <w:r w:rsidRPr="0049258E">
        <w:rPr>
          <w:rFonts w:eastAsia="Calibri"/>
        </w:rPr>
        <w:t>в государственных информационных системах.</w:t>
      </w:r>
    </w:p>
    <w:p w14:paraId="171EE0AD" w14:textId="77777777" w:rsidR="0049258E" w:rsidRPr="0049258E" w:rsidRDefault="0049258E" w:rsidP="0049258E">
      <w:pPr>
        <w:rPr>
          <w:rFonts w:eastAsia="Calibri"/>
        </w:rPr>
      </w:pPr>
      <w:r w:rsidRPr="0049258E">
        <w:rPr>
          <w:rFonts w:eastAsia="Calibri"/>
        </w:rPr>
        <w:t>Для проведения работ по аттестации Исполнитель предоставляет:</w:t>
      </w:r>
    </w:p>
    <w:p w14:paraId="169DFA7B" w14:textId="77777777" w:rsidR="0049258E" w:rsidRPr="0049258E" w:rsidRDefault="0049258E" w:rsidP="0049258E">
      <w:pPr>
        <w:rPr>
          <w:rFonts w:eastAsia="Calibri"/>
        </w:rPr>
      </w:pPr>
      <w:r w:rsidRPr="0049258E">
        <w:rPr>
          <w:rFonts w:eastAsia="Calibri"/>
        </w:rPr>
        <w:t>1.</w:t>
      </w:r>
      <w:r w:rsidRPr="0049258E">
        <w:rPr>
          <w:rFonts w:eastAsia="Calibri"/>
        </w:rPr>
        <w:tab/>
        <w:t>Модель угроз;</w:t>
      </w:r>
    </w:p>
    <w:p w14:paraId="459F0BE9" w14:textId="77777777" w:rsidR="0049258E" w:rsidRPr="0049258E" w:rsidRDefault="0049258E" w:rsidP="0049258E">
      <w:pPr>
        <w:rPr>
          <w:rFonts w:eastAsia="Calibri"/>
        </w:rPr>
      </w:pPr>
      <w:r w:rsidRPr="0049258E">
        <w:rPr>
          <w:rFonts w:eastAsia="Calibri"/>
        </w:rPr>
        <w:t>2.</w:t>
      </w:r>
      <w:r w:rsidRPr="0049258E">
        <w:rPr>
          <w:rFonts w:eastAsia="Calibri"/>
        </w:rPr>
        <w:tab/>
        <w:t>Перечень информации, обрабатываемой в ГИС ЛО, и подлежащей защите (согласно приложению № 1);</w:t>
      </w:r>
    </w:p>
    <w:p w14:paraId="0198D193" w14:textId="77777777" w:rsidR="0049258E" w:rsidRPr="0049258E" w:rsidRDefault="0049258E" w:rsidP="0049258E">
      <w:pPr>
        <w:rPr>
          <w:rFonts w:eastAsia="Calibri"/>
        </w:rPr>
      </w:pPr>
      <w:r w:rsidRPr="0049258E">
        <w:rPr>
          <w:rFonts w:eastAsia="Calibri"/>
        </w:rPr>
        <w:t>3.</w:t>
      </w:r>
      <w:r w:rsidRPr="0049258E">
        <w:rPr>
          <w:rFonts w:eastAsia="Calibri"/>
        </w:rPr>
        <w:tab/>
        <w:t>Технический паспорт ГИС ЛО;</w:t>
      </w:r>
    </w:p>
    <w:p w14:paraId="5EACA567" w14:textId="77777777" w:rsidR="0049258E" w:rsidRPr="0049258E" w:rsidRDefault="0049258E" w:rsidP="0049258E">
      <w:pPr>
        <w:rPr>
          <w:rFonts w:eastAsia="Calibri"/>
        </w:rPr>
      </w:pPr>
      <w:r w:rsidRPr="0049258E">
        <w:rPr>
          <w:rFonts w:eastAsia="Calibri"/>
        </w:rPr>
        <w:t>4.</w:t>
      </w:r>
      <w:r w:rsidRPr="0049258E">
        <w:rPr>
          <w:rFonts w:eastAsia="Calibri"/>
        </w:rPr>
        <w:tab/>
        <w:t>Меры защиты информации в ГИС ЛО;</w:t>
      </w:r>
    </w:p>
    <w:p w14:paraId="205258AE" w14:textId="77777777" w:rsidR="0049258E" w:rsidRPr="0049258E" w:rsidRDefault="0049258E" w:rsidP="0049258E">
      <w:pPr>
        <w:rPr>
          <w:rFonts w:eastAsia="Calibri"/>
        </w:rPr>
      </w:pPr>
      <w:r w:rsidRPr="0049258E">
        <w:rPr>
          <w:rFonts w:eastAsia="Calibri"/>
        </w:rPr>
        <w:t xml:space="preserve">5. </w:t>
      </w:r>
      <w:r w:rsidRPr="0049258E">
        <w:rPr>
          <w:rFonts w:eastAsia="Calibri"/>
        </w:rPr>
        <w:tab/>
        <w:t>Журналы по защите информации;</w:t>
      </w:r>
    </w:p>
    <w:p w14:paraId="1220DE9C" w14:textId="77777777" w:rsidR="0049258E" w:rsidRPr="0049258E" w:rsidRDefault="0049258E" w:rsidP="0049258E">
      <w:pPr>
        <w:rPr>
          <w:rFonts w:eastAsia="Calibri"/>
        </w:rPr>
      </w:pPr>
      <w:r w:rsidRPr="0049258E">
        <w:rPr>
          <w:rFonts w:eastAsia="Calibri"/>
        </w:rPr>
        <w:t>6.</w:t>
      </w:r>
      <w:r w:rsidRPr="0049258E">
        <w:rPr>
          <w:rFonts w:eastAsia="Calibri"/>
        </w:rPr>
        <w:tab/>
        <w:t>Матрицу доступа ГИС ЛО;</w:t>
      </w:r>
    </w:p>
    <w:p w14:paraId="1208C085" w14:textId="77777777" w:rsidR="0049258E" w:rsidRPr="0049258E" w:rsidRDefault="0049258E" w:rsidP="0049258E">
      <w:pPr>
        <w:rPr>
          <w:rFonts w:eastAsia="Calibri"/>
        </w:rPr>
      </w:pPr>
      <w:r w:rsidRPr="0049258E">
        <w:rPr>
          <w:rFonts w:eastAsia="Calibri"/>
        </w:rPr>
        <w:t>7.</w:t>
      </w:r>
      <w:r w:rsidRPr="0049258E">
        <w:rPr>
          <w:rFonts w:eastAsia="Calibri"/>
        </w:rPr>
        <w:tab/>
        <w:t>Инструкции пользователя и администратора ГИС ЛО;</w:t>
      </w:r>
    </w:p>
    <w:p w14:paraId="74CE6A7B" w14:textId="77777777" w:rsidR="0049258E" w:rsidRPr="0049258E" w:rsidRDefault="0049258E" w:rsidP="0049258E">
      <w:pPr>
        <w:rPr>
          <w:rFonts w:eastAsia="Calibri"/>
        </w:rPr>
      </w:pPr>
      <w:r w:rsidRPr="0049258E">
        <w:rPr>
          <w:rFonts w:eastAsia="Calibri"/>
        </w:rPr>
        <w:t>8.</w:t>
      </w:r>
      <w:r w:rsidRPr="0049258E">
        <w:rPr>
          <w:rFonts w:eastAsia="Calibri"/>
        </w:rPr>
        <w:tab/>
        <w:t>Иные документы, указанные в документе «Меры по защите информации в ГИС ЛО».</w:t>
      </w:r>
    </w:p>
    <w:p w14:paraId="2DD7EB6B" w14:textId="77777777" w:rsidR="0049258E" w:rsidRPr="0049258E" w:rsidRDefault="0049258E" w:rsidP="0049258E">
      <w:pPr>
        <w:rPr>
          <w:rFonts w:eastAsia="Calibri"/>
        </w:rPr>
      </w:pPr>
      <w:r w:rsidRPr="0049258E">
        <w:rPr>
          <w:rFonts w:eastAsia="Calibri"/>
        </w:rPr>
        <w:t>9.</w:t>
      </w:r>
      <w:r w:rsidRPr="0049258E">
        <w:rPr>
          <w:rFonts w:eastAsia="Calibri"/>
        </w:rPr>
        <w:tab/>
        <w:t>Акт классификации ГИС ЛО;</w:t>
      </w:r>
    </w:p>
    <w:p w14:paraId="4F6F2FBA" w14:textId="77777777" w:rsidR="0049258E" w:rsidRPr="0049258E" w:rsidRDefault="0049258E" w:rsidP="0049258E">
      <w:pPr>
        <w:rPr>
          <w:rFonts w:eastAsia="Calibri"/>
        </w:rPr>
      </w:pPr>
      <w:r w:rsidRPr="0049258E">
        <w:rPr>
          <w:rFonts w:eastAsia="Calibri"/>
        </w:rPr>
        <w:t>10.</w:t>
      </w:r>
      <w:r w:rsidRPr="0049258E">
        <w:rPr>
          <w:rFonts w:eastAsia="Calibri"/>
        </w:rPr>
        <w:tab/>
        <w:t>Акт определения уровня защищенности.</w:t>
      </w:r>
    </w:p>
    <w:p w14:paraId="7786D3D3" w14:textId="77777777" w:rsidR="0049258E" w:rsidRDefault="0049258E" w:rsidP="0049258E">
      <w:pPr>
        <w:rPr>
          <w:rFonts w:eastAsia="Calibri"/>
        </w:rPr>
      </w:pPr>
    </w:p>
    <w:p w14:paraId="380D070D" w14:textId="77777777" w:rsidR="00CB6FF7" w:rsidRDefault="00CB6FF7" w:rsidP="0049258E">
      <w:pPr>
        <w:rPr>
          <w:rFonts w:eastAsia="Calibri"/>
        </w:rPr>
      </w:pPr>
    </w:p>
    <w:p w14:paraId="7A164DA8" w14:textId="77777777" w:rsidR="00CB6FF7" w:rsidRPr="0049258E" w:rsidRDefault="00CB6FF7" w:rsidP="0049258E">
      <w:pPr>
        <w:rPr>
          <w:rFonts w:eastAsia="Calibri"/>
        </w:rPr>
      </w:pPr>
    </w:p>
    <w:p w14:paraId="0A793D04" w14:textId="37EB0FB4" w:rsidR="0049258E" w:rsidRPr="00CB6FF7" w:rsidRDefault="00CB6FF7" w:rsidP="00CB6FF7">
      <w:pPr>
        <w:outlineLvl w:val="0"/>
        <w:rPr>
          <w:rFonts w:eastAsia="Calibri"/>
          <w:b/>
          <w:bCs/>
        </w:rPr>
      </w:pPr>
      <w:bookmarkStart w:id="159" w:name="_Toc234832093"/>
      <w:r>
        <w:rPr>
          <w:rFonts w:eastAsia="Calibri"/>
          <w:b/>
          <w:bCs/>
        </w:rPr>
        <w:t>9</w:t>
      </w:r>
      <w:r w:rsidR="0049258E" w:rsidRPr="00CB6FF7">
        <w:rPr>
          <w:rFonts w:eastAsia="Calibri"/>
          <w:b/>
          <w:bCs/>
        </w:rPr>
        <w:t>.</w:t>
      </w:r>
      <w:r>
        <w:rPr>
          <w:rFonts w:eastAsia="Calibri"/>
          <w:b/>
          <w:bCs/>
        </w:rPr>
        <w:t>5.6</w:t>
      </w:r>
      <w:r w:rsidR="0049258E" w:rsidRPr="00CB6FF7">
        <w:rPr>
          <w:rFonts w:eastAsia="Calibri"/>
          <w:b/>
          <w:bCs/>
        </w:rPr>
        <w:tab/>
      </w:r>
      <w:r>
        <w:rPr>
          <w:rFonts w:eastAsia="Calibri"/>
          <w:b/>
          <w:bCs/>
        </w:rPr>
        <w:t> </w:t>
      </w:r>
      <w:r w:rsidR="0049258E" w:rsidRPr="00CB6FF7">
        <w:rPr>
          <w:rFonts w:eastAsia="Calibri"/>
          <w:b/>
          <w:bCs/>
        </w:rPr>
        <w:t>Требования к устранению уязвимостей</w:t>
      </w:r>
      <w:bookmarkEnd w:id="159"/>
    </w:p>
    <w:p w14:paraId="68268390" w14:textId="3A092B02" w:rsidR="0049258E" w:rsidRPr="0049258E" w:rsidRDefault="00CB6FF7" w:rsidP="0049258E">
      <w:pPr>
        <w:rPr>
          <w:rFonts w:eastAsia="Calibri"/>
        </w:rPr>
      </w:pPr>
      <w:r>
        <w:rPr>
          <w:rFonts w:eastAsia="Calibri"/>
        </w:rPr>
        <w:t>9</w:t>
      </w:r>
      <w:r w:rsidR="0049258E" w:rsidRPr="0049258E">
        <w:rPr>
          <w:rFonts w:eastAsia="Calibri"/>
        </w:rPr>
        <w:t>.</w:t>
      </w:r>
      <w:r>
        <w:rPr>
          <w:rFonts w:eastAsia="Calibri"/>
        </w:rPr>
        <w:t>5.6</w:t>
      </w:r>
      <w:r w:rsidR="0049258E" w:rsidRPr="0049258E">
        <w:rPr>
          <w:rFonts w:eastAsia="Calibri"/>
        </w:rPr>
        <w:t>.</w:t>
      </w:r>
      <w:r>
        <w:rPr>
          <w:rFonts w:eastAsia="Calibri"/>
        </w:rPr>
        <w:t>1</w:t>
      </w:r>
      <w:r w:rsidR="0049258E" w:rsidRPr="0049258E">
        <w:rPr>
          <w:rFonts w:eastAsia="Calibri"/>
        </w:rPr>
        <w:t xml:space="preserve"> В рамках выполнения работ Исполнитель обязан осуществить устранение уязвимостей, выявленных на разрабатываемом функционале Системы, до момента направления уведомления Заказчику о готовности к предварительным испытаниям результатов.</w:t>
      </w:r>
    </w:p>
    <w:p w14:paraId="28922599" w14:textId="7B89EC24" w:rsidR="0049258E" w:rsidRPr="0049258E" w:rsidRDefault="00CB6FF7" w:rsidP="0049258E">
      <w:pPr>
        <w:rPr>
          <w:rFonts w:eastAsia="Calibri"/>
        </w:rPr>
      </w:pPr>
      <w:r>
        <w:rPr>
          <w:rFonts w:eastAsia="Calibri"/>
        </w:rPr>
        <w:t>9</w:t>
      </w:r>
      <w:r w:rsidR="0049258E" w:rsidRPr="0049258E">
        <w:rPr>
          <w:rFonts w:eastAsia="Calibri"/>
        </w:rPr>
        <w:t>.</w:t>
      </w:r>
      <w:r>
        <w:rPr>
          <w:rFonts w:eastAsia="Calibri"/>
        </w:rPr>
        <w:t>5</w:t>
      </w:r>
      <w:r w:rsidR="0049258E" w:rsidRPr="0049258E">
        <w:rPr>
          <w:rFonts w:eastAsia="Calibri"/>
        </w:rPr>
        <w:t>.</w:t>
      </w:r>
      <w:r>
        <w:rPr>
          <w:rFonts w:eastAsia="Calibri"/>
        </w:rPr>
        <w:t>6.2</w:t>
      </w:r>
      <w:r w:rsidR="0049258E" w:rsidRPr="0049258E">
        <w:rPr>
          <w:rFonts w:eastAsia="Calibri"/>
        </w:rPr>
        <w:t xml:space="preserve"> Сканирование на наличие уязвимостей осуществляется Заказчиком:</w:t>
      </w:r>
    </w:p>
    <w:p w14:paraId="09B922D8" w14:textId="77777777" w:rsidR="0049258E" w:rsidRPr="0049258E" w:rsidRDefault="0049258E" w:rsidP="0049258E">
      <w:pPr>
        <w:rPr>
          <w:rFonts w:eastAsia="Calibri"/>
        </w:rPr>
      </w:pPr>
      <w:r w:rsidRPr="0049258E">
        <w:rPr>
          <w:rFonts w:eastAsia="Calibri"/>
        </w:rPr>
        <w:t>При выполнении работ на СПО Системы: сканированию подлежит только предоставленный Исполнителем исходный код;</w:t>
      </w:r>
    </w:p>
    <w:p w14:paraId="1E7A7E28" w14:textId="77777777" w:rsidR="0049258E" w:rsidRPr="0049258E" w:rsidRDefault="0049258E" w:rsidP="0049258E">
      <w:pPr>
        <w:rPr>
          <w:rFonts w:eastAsia="Calibri"/>
        </w:rPr>
      </w:pPr>
      <w:r w:rsidRPr="0049258E">
        <w:rPr>
          <w:rFonts w:eastAsia="Calibri"/>
        </w:rPr>
        <w:t>При выполнении работ на ОПО (включая замену операционной системы, СУБД и других системных компонентов): сканированию подлежит разрабатываемый функционал Системы.</w:t>
      </w:r>
    </w:p>
    <w:p w14:paraId="0FCAEE9A" w14:textId="5B1F8DD6" w:rsidR="004E41F7" w:rsidRPr="004E41F7" w:rsidRDefault="00CB6FF7" w:rsidP="004E41F7">
      <w:pPr>
        <w:rPr>
          <w:rFonts w:eastAsia="Calibri"/>
        </w:rPr>
      </w:pPr>
      <w:r>
        <w:rPr>
          <w:rFonts w:eastAsia="Calibri"/>
        </w:rPr>
        <w:t>9</w:t>
      </w:r>
      <w:r w:rsidR="0049258E" w:rsidRPr="0049258E">
        <w:rPr>
          <w:rFonts w:eastAsia="Calibri"/>
        </w:rPr>
        <w:t>.</w:t>
      </w:r>
      <w:r>
        <w:rPr>
          <w:rFonts w:eastAsia="Calibri"/>
        </w:rPr>
        <w:t>5</w:t>
      </w:r>
      <w:r w:rsidR="0049258E" w:rsidRPr="0049258E">
        <w:rPr>
          <w:rFonts w:eastAsia="Calibri"/>
        </w:rPr>
        <w:t>.</w:t>
      </w:r>
      <w:r>
        <w:rPr>
          <w:rFonts w:eastAsia="Calibri"/>
        </w:rPr>
        <w:t>6.3</w:t>
      </w:r>
      <w:r w:rsidR="0049258E" w:rsidRPr="0049258E">
        <w:rPr>
          <w:rFonts w:eastAsia="Calibri"/>
        </w:rPr>
        <w:t xml:space="preserve"> </w:t>
      </w:r>
      <w:r w:rsidR="004E41F7" w:rsidRPr="004E41F7">
        <w:rPr>
          <w:rFonts w:eastAsia="Calibri"/>
        </w:rPr>
        <w:t>По результатам проведения сканирования Заказчик направляет Исполнителю в течение 3-х календарных дней перечень выявленных уязвимостей через деловую почту ViPNet или сообщает об их отсутствии.</w:t>
      </w:r>
    </w:p>
    <w:p w14:paraId="77304300" w14:textId="77777777" w:rsidR="004E41F7" w:rsidRPr="004E41F7" w:rsidRDefault="004E41F7" w:rsidP="004E41F7">
      <w:pPr>
        <w:rPr>
          <w:rFonts w:eastAsia="Calibri"/>
        </w:rPr>
      </w:pPr>
      <w:r w:rsidRPr="004E41F7">
        <w:rPr>
          <w:rFonts w:eastAsia="Calibri"/>
        </w:rPr>
        <w:t>В случае выявления уязвимостей Исполнитель составляет «Отчет по результатам устранению уязвимостей» (далее - Отчет) содержащий:</w:t>
      </w:r>
    </w:p>
    <w:p w14:paraId="11875046" w14:textId="77777777" w:rsidR="004E41F7" w:rsidRPr="004E41F7" w:rsidRDefault="004E41F7" w:rsidP="004E41F7">
      <w:pPr>
        <w:rPr>
          <w:rFonts w:eastAsia="Calibri"/>
        </w:rPr>
      </w:pPr>
      <w:r w:rsidRPr="004E41F7">
        <w:rPr>
          <w:rFonts w:eastAsia="Calibri"/>
        </w:rPr>
        <w:t>– перечень уязвимостей;</w:t>
      </w:r>
    </w:p>
    <w:p w14:paraId="0F1F53A4" w14:textId="77777777" w:rsidR="004E41F7" w:rsidRPr="004E41F7" w:rsidRDefault="004E41F7" w:rsidP="004E41F7">
      <w:pPr>
        <w:rPr>
          <w:rFonts w:eastAsia="Calibri"/>
        </w:rPr>
      </w:pPr>
      <w:r w:rsidRPr="004E41F7">
        <w:rPr>
          <w:rFonts w:eastAsia="Calibri"/>
        </w:rPr>
        <w:t>– уровень опасности уязвимостей;</w:t>
      </w:r>
    </w:p>
    <w:p w14:paraId="3FD8759F" w14:textId="77777777" w:rsidR="004E41F7" w:rsidRPr="004E41F7" w:rsidRDefault="004E41F7" w:rsidP="004E41F7">
      <w:pPr>
        <w:rPr>
          <w:rFonts w:eastAsia="Calibri"/>
        </w:rPr>
      </w:pPr>
      <w:r w:rsidRPr="004E41F7">
        <w:rPr>
          <w:rFonts w:eastAsia="Calibri"/>
        </w:rPr>
        <w:t>– описание способа устранения уязвимостей;</w:t>
      </w:r>
    </w:p>
    <w:p w14:paraId="6E2533B2" w14:textId="77777777" w:rsidR="004E41F7" w:rsidRPr="004E41F7" w:rsidRDefault="004E41F7" w:rsidP="004E41F7">
      <w:pPr>
        <w:rPr>
          <w:rFonts w:eastAsia="Calibri"/>
        </w:rPr>
      </w:pPr>
      <w:r w:rsidRPr="004E41F7">
        <w:rPr>
          <w:rFonts w:eastAsia="Calibri"/>
        </w:rPr>
        <w:t>– дата устранения уязвимостей.</w:t>
      </w:r>
    </w:p>
    <w:p w14:paraId="243D12D3" w14:textId="77777777" w:rsidR="004E41F7" w:rsidRPr="004E41F7" w:rsidRDefault="004E41F7" w:rsidP="004E41F7">
      <w:pPr>
        <w:rPr>
          <w:rFonts w:eastAsia="Calibri"/>
        </w:rPr>
      </w:pPr>
      <w:r w:rsidRPr="004E41F7">
        <w:rPr>
          <w:rFonts w:eastAsia="Calibri"/>
        </w:rPr>
        <w:t>В случае, если устранение уязвимости невозможно в связи с технологическими и/или организационными ограничениями инфраструктуры Заказчика, Исполнитель направляет Заказчику и отделу информационной безопасности Комитета цифрового развития Ленинградской области (далее – отдел ИБ КЦР) в составе Отчета:</w:t>
      </w:r>
    </w:p>
    <w:p w14:paraId="5607F680" w14:textId="77777777" w:rsidR="004E41F7" w:rsidRPr="004E41F7" w:rsidRDefault="004E41F7" w:rsidP="004E41F7">
      <w:pPr>
        <w:rPr>
          <w:rFonts w:eastAsia="Calibri"/>
        </w:rPr>
      </w:pPr>
      <w:r w:rsidRPr="004E41F7">
        <w:rPr>
          <w:rFonts w:eastAsia="Calibri"/>
        </w:rPr>
        <w:t>– компенсирующие меры защиты;</w:t>
      </w:r>
    </w:p>
    <w:p w14:paraId="0A888224" w14:textId="77777777" w:rsidR="004E41F7" w:rsidRPr="004E41F7" w:rsidRDefault="004E41F7" w:rsidP="004E41F7">
      <w:pPr>
        <w:rPr>
          <w:rFonts w:eastAsia="Calibri"/>
        </w:rPr>
      </w:pPr>
      <w:r w:rsidRPr="004E41F7">
        <w:rPr>
          <w:rFonts w:eastAsia="Calibri"/>
        </w:rPr>
        <w:t>– альтернативные меры защиты;</w:t>
      </w:r>
    </w:p>
    <w:p w14:paraId="31F5594C" w14:textId="77777777" w:rsidR="004E41F7" w:rsidRPr="004E41F7" w:rsidRDefault="004E41F7" w:rsidP="004E41F7">
      <w:pPr>
        <w:rPr>
          <w:rFonts w:eastAsia="Calibri"/>
        </w:rPr>
      </w:pPr>
      <w:r w:rsidRPr="004E41F7">
        <w:rPr>
          <w:rFonts w:eastAsia="Calibri"/>
        </w:rPr>
        <w:t>– обоснование невозможности устранения;</w:t>
      </w:r>
    </w:p>
    <w:p w14:paraId="2C6F979F" w14:textId="77777777" w:rsidR="004E41F7" w:rsidRPr="004E41F7" w:rsidRDefault="004E41F7" w:rsidP="004E41F7">
      <w:pPr>
        <w:rPr>
          <w:rFonts w:eastAsia="Calibri"/>
        </w:rPr>
      </w:pPr>
      <w:r w:rsidRPr="004E41F7">
        <w:rPr>
          <w:rFonts w:eastAsia="Calibri"/>
        </w:rPr>
        <w:lastRenderedPageBreak/>
        <w:t>– рекомендации по устранению уязвимостей.</w:t>
      </w:r>
    </w:p>
    <w:p w14:paraId="50186E86" w14:textId="77777777" w:rsidR="004E41F7" w:rsidRPr="004E41F7" w:rsidRDefault="004E41F7" w:rsidP="004E41F7">
      <w:pPr>
        <w:rPr>
          <w:rFonts w:eastAsia="Calibri"/>
        </w:rPr>
      </w:pPr>
      <w:r w:rsidRPr="004E41F7">
        <w:rPr>
          <w:rFonts w:eastAsia="Calibri"/>
        </w:rPr>
        <w:t>Для подтверждения устранения уязвимостей выполняется контрольное сканирование по дополнительному запросу Исполнителя, результаты прилагаются к Отчёту.</w:t>
      </w:r>
    </w:p>
    <w:p w14:paraId="737A58FF" w14:textId="6491300B" w:rsidR="0049258E" w:rsidRPr="0049258E" w:rsidRDefault="004E41F7" w:rsidP="004E41F7">
      <w:pPr>
        <w:rPr>
          <w:rFonts w:eastAsia="Calibri"/>
        </w:rPr>
      </w:pPr>
      <w:r w:rsidRPr="004E41F7">
        <w:rPr>
          <w:rFonts w:eastAsia="Calibri"/>
        </w:rPr>
        <w:t>Отчет предоставляется Заказчику не позднее чем за 3 (три) календарных дня до направления уведомления о готовности к предварительным испытаниям результатов.</w:t>
      </w:r>
    </w:p>
    <w:p w14:paraId="37B512F7" w14:textId="7BF8F0A8" w:rsidR="0049258E" w:rsidRPr="0049258E" w:rsidRDefault="00CB6FF7" w:rsidP="0049258E">
      <w:pPr>
        <w:rPr>
          <w:rFonts w:eastAsia="Calibri"/>
        </w:rPr>
      </w:pPr>
      <w:r>
        <w:rPr>
          <w:rFonts w:eastAsia="Calibri"/>
        </w:rPr>
        <w:t>9</w:t>
      </w:r>
      <w:r w:rsidR="0049258E" w:rsidRPr="0049258E">
        <w:rPr>
          <w:rFonts w:eastAsia="Calibri"/>
        </w:rPr>
        <w:t>.</w:t>
      </w:r>
      <w:r>
        <w:rPr>
          <w:rFonts w:eastAsia="Calibri"/>
        </w:rPr>
        <w:t>5</w:t>
      </w:r>
      <w:r w:rsidR="0049258E" w:rsidRPr="0049258E">
        <w:rPr>
          <w:rFonts w:eastAsia="Calibri"/>
        </w:rPr>
        <w:t>.</w:t>
      </w:r>
      <w:r>
        <w:rPr>
          <w:rFonts w:eastAsia="Calibri"/>
        </w:rPr>
        <w:t xml:space="preserve">6.4 </w:t>
      </w:r>
      <w:r w:rsidR="0049258E" w:rsidRPr="0049258E">
        <w:rPr>
          <w:rFonts w:eastAsia="Calibri"/>
        </w:rPr>
        <w:t>Заказчик, отдел ИБ КЦР имеют право на внеплановое сканирование Системы, по результатам которого Исполнитель выполняет мероприятия</w:t>
      </w:r>
    </w:p>
    <w:p w14:paraId="38A56FF6" w14:textId="29DE4A74" w:rsidR="0049258E" w:rsidRPr="0049258E" w:rsidRDefault="0049258E" w:rsidP="0049258E">
      <w:pPr>
        <w:rPr>
          <w:rFonts w:eastAsia="Calibri"/>
        </w:rPr>
      </w:pPr>
      <w:r w:rsidRPr="0049258E">
        <w:rPr>
          <w:rFonts w:eastAsia="Calibri"/>
        </w:rPr>
        <w:t xml:space="preserve">в соответствии с п. </w:t>
      </w:r>
      <w:r w:rsidR="00CB6FF7">
        <w:rPr>
          <w:rFonts w:eastAsia="Calibri"/>
        </w:rPr>
        <w:t>9</w:t>
      </w:r>
      <w:r w:rsidR="00CB6FF7" w:rsidRPr="0049258E">
        <w:rPr>
          <w:rFonts w:eastAsia="Calibri"/>
        </w:rPr>
        <w:t>.</w:t>
      </w:r>
      <w:r w:rsidR="00CB6FF7">
        <w:rPr>
          <w:rFonts w:eastAsia="Calibri"/>
        </w:rPr>
        <w:t>5</w:t>
      </w:r>
      <w:r w:rsidR="00CB6FF7" w:rsidRPr="0049258E">
        <w:rPr>
          <w:rFonts w:eastAsia="Calibri"/>
        </w:rPr>
        <w:t>.</w:t>
      </w:r>
      <w:r w:rsidR="00CB6FF7">
        <w:rPr>
          <w:rFonts w:eastAsia="Calibri"/>
        </w:rPr>
        <w:t>6.3.</w:t>
      </w:r>
    </w:p>
    <w:p w14:paraId="3DA7D439" w14:textId="3053644B" w:rsidR="0049258E" w:rsidRPr="0049258E" w:rsidRDefault="00CB6FF7" w:rsidP="00CB6FF7">
      <w:pPr>
        <w:rPr>
          <w:rFonts w:eastAsia="Calibri"/>
        </w:rPr>
      </w:pPr>
      <w:r>
        <w:rPr>
          <w:rFonts w:eastAsia="Calibri"/>
        </w:rPr>
        <w:t>9</w:t>
      </w:r>
      <w:r w:rsidR="0049258E" w:rsidRPr="0049258E">
        <w:rPr>
          <w:rFonts w:eastAsia="Calibri"/>
        </w:rPr>
        <w:t>.5.</w:t>
      </w:r>
      <w:r>
        <w:rPr>
          <w:rFonts w:eastAsia="Calibri"/>
        </w:rPr>
        <w:t>6.5</w:t>
      </w:r>
      <w:r w:rsidR="0049258E" w:rsidRPr="0049258E">
        <w:rPr>
          <w:rFonts w:eastAsia="Calibri"/>
        </w:rPr>
        <w:t xml:space="preserve"> Все выявленные в ходе действия ГК уязвимости безопасности</w:t>
      </w:r>
      <w:r>
        <w:rPr>
          <w:rFonts w:eastAsia="Calibri"/>
        </w:rPr>
        <w:t xml:space="preserve"> </w:t>
      </w:r>
      <w:r w:rsidR="0049258E" w:rsidRPr="0049258E">
        <w:rPr>
          <w:rFonts w:eastAsia="Calibri"/>
        </w:rPr>
        <w:t>на разрабатываемом функционале Системы должны быть устранены Исполнителем. При наличии уязвимостей, на разрабатываемом функционале Системы, которые</w:t>
      </w:r>
      <w:r>
        <w:rPr>
          <w:rFonts w:eastAsia="Calibri"/>
        </w:rPr>
        <w:t xml:space="preserve"> </w:t>
      </w:r>
      <w:r w:rsidR="0049258E" w:rsidRPr="0049258E">
        <w:rPr>
          <w:rFonts w:eastAsia="Calibri"/>
        </w:rPr>
        <w:t>не были устранены в течение действия ГК, за исключением случаев, указанных</w:t>
      </w:r>
      <w:r>
        <w:rPr>
          <w:rFonts w:eastAsia="Calibri"/>
        </w:rPr>
        <w:t xml:space="preserve"> </w:t>
      </w:r>
      <w:r w:rsidR="0049258E" w:rsidRPr="0049258E">
        <w:rPr>
          <w:rFonts w:eastAsia="Calibri"/>
        </w:rPr>
        <w:t xml:space="preserve">в п. </w:t>
      </w:r>
      <w:r>
        <w:rPr>
          <w:rFonts w:eastAsia="Calibri"/>
        </w:rPr>
        <w:t>9</w:t>
      </w:r>
      <w:r w:rsidRPr="0049258E">
        <w:rPr>
          <w:rFonts w:eastAsia="Calibri"/>
        </w:rPr>
        <w:t>.</w:t>
      </w:r>
      <w:r>
        <w:rPr>
          <w:rFonts w:eastAsia="Calibri"/>
        </w:rPr>
        <w:t>5</w:t>
      </w:r>
      <w:r w:rsidRPr="0049258E">
        <w:rPr>
          <w:rFonts w:eastAsia="Calibri"/>
        </w:rPr>
        <w:t>.</w:t>
      </w:r>
      <w:r>
        <w:rPr>
          <w:rFonts w:eastAsia="Calibri"/>
        </w:rPr>
        <w:t>6.3</w:t>
      </w:r>
      <w:r w:rsidRPr="0049258E">
        <w:rPr>
          <w:rFonts w:eastAsia="Calibri"/>
        </w:rPr>
        <w:t xml:space="preserve"> </w:t>
      </w:r>
      <w:r w:rsidR="0049258E" w:rsidRPr="0049258E">
        <w:rPr>
          <w:rFonts w:eastAsia="Calibri"/>
        </w:rPr>
        <w:t>Заказчик вправе признать ГК неисполненным.</w:t>
      </w:r>
    </w:p>
    <w:p w14:paraId="29FBE086" w14:textId="39E75BD3" w:rsidR="00B36406" w:rsidRPr="0064529F" w:rsidRDefault="00CB6FF7" w:rsidP="00CB6FF7">
      <w:pPr>
        <w:rPr>
          <w:rFonts w:eastAsia="Calibri"/>
        </w:rPr>
      </w:pPr>
      <w:r>
        <w:rPr>
          <w:rFonts w:eastAsia="Calibri"/>
        </w:rPr>
        <w:t>9</w:t>
      </w:r>
      <w:r w:rsidR="0049258E" w:rsidRPr="0049258E">
        <w:rPr>
          <w:rFonts w:eastAsia="Calibri"/>
        </w:rPr>
        <w:t>.</w:t>
      </w:r>
      <w:r>
        <w:rPr>
          <w:rFonts w:eastAsia="Calibri"/>
        </w:rPr>
        <w:t>5</w:t>
      </w:r>
      <w:r w:rsidR="0049258E" w:rsidRPr="0049258E">
        <w:rPr>
          <w:rFonts w:eastAsia="Calibri"/>
        </w:rPr>
        <w:t>.</w:t>
      </w:r>
      <w:r>
        <w:rPr>
          <w:rFonts w:eastAsia="Calibri"/>
        </w:rPr>
        <w:t>6.6</w:t>
      </w:r>
      <w:r w:rsidR="0049258E" w:rsidRPr="0049258E">
        <w:rPr>
          <w:rFonts w:eastAsia="Calibri"/>
        </w:rPr>
        <w:t xml:space="preserve"> Результатом анализа (мониторинга) уязвимостей Системы является подтверждение отсутствия уязвимостей в Системе, содержащихся в банке данных угроз безопасности информации ФСТЭК России, или невозможности</w:t>
      </w:r>
      <w:r>
        <w:rPr>
          <w:rFonts w:eastAsia="Calibri"/>
        </w:rPr>
        <w:t xml:space="preserve"> </w:t>
      </w:r>
      <w:r w:rsidR="0049258E" w:rsidRPr="0049258E">
        <w:rPr>
          <w:rFonts w:eastAsia="Calibri"/>
        </w:rPr>
        <w:t>их использования (эксплуатации) нарушителем.</w:t>
      </w:r>
    </w:p>
    <w:p w14:paraId="34090059" w14:textId="23F87C59" w:rsidR="003E155B" w:rsidRDefault="003E155B">
      <w:pPr>
        <w:suppressAutoHyphens w:val="0"/>
        <w:contextualSpacing w:val="0"/>
        <w:rPr>
          <w:rFonts w:eastAsia="Calibri"/>
        </w:rPr>
      </w:pPr>
      <w:r>
        <w:rPr>
          <w:rFonts w:eastAsia="Calibri"/>
        </w:rPr>
        <w:br w:type="page"/>
      </w:r>
    </w:p>
    <w:p w14:paraId="25CD3F64" w14:textId="5C231E17" w:rsidR="00CF5602" w:rsidRDefault="00CF5602" w:rsidP="00A64752">
      <w:pPr>
        <w:pStyle w:val="1"/>
      </w:pPr>
      <w:bookmarkStart w:id="160" w:name="_Toc184568446"/>
      <w:bookmarkStart w:id="161" w:name="_Toc234832094"/>
      <w:r w:rsidRPr="00CF7D91">
        <w:lastRenderedPageBreak/>
        <w:t xml:space="preserve">Требования к составу и содержанию работ по подготовке </w:t>
      </w:r>
      <w:r w:rsidR="008F0F7B">
        <w:t>Подсистемы</w:t>
      </w:r>
      <w:r w:rsidR="00CA6EF3">
        <w:t xml:space="preserve"> </w:t>
      </w:r>
      <w:r w:rsidRPr="00CF7D91">
        <w:t>к вводу в действие</w:t>
      </w:r>
      <w:bookmarkEnd w:id="160"/>
      <w:bookmarkEnd w:id="161"/>
    </w:p>
    <w:p w14:paraId="08A4558F" w14:textId="12FEBFA3" w:rsidR="00B178A4" w:rsidRPr="0064529F" w:rsidRDefault="00B178A4" w:rsidP="00B178A4">
      <w:pPr>
        <w:rPr>
          <w:rFonts w:eastAsia="Calibri"/>
        </w:rPr>
      </w:pPr>
      <w:r w:rsidRPr="0064529F">
        <w:rPr>
          <w:rFonts w:eastAsia="Calibri"/>
        </w:rPr>
        <w:t xml:space="preserve">Результаты </w:t>
      </w:r>
      <w:r w:rsidR="009E5F8A">
        <w:rPr>
          <w:rFonts w:eastAsia="Calibri"/>
        </w:rPr>
        <w:t>выполненных работ</w:t>
      </w:r>
      <w:r w:rsidRPr="0064529F">
        <w:rPr>
          <w:rFonts w:eastAsia="Calibri"/>
        </w:rPr>
        <w:t xml:space="preserve"> по развитию </w:t>
      </w:r>
      <w:r w:rsidR="008F0F7B">
        <w:rPr>
          <w:rFonts w:eastAsia="Calibri"/>
        </w:rPr>
        <w:t>Подсистемы</w:t>
      </w:r>
      <w:r w:rsidR="00C63B7C">
        <w:rPr>
          <w:rFonts w:eastAsia="Calibri"/>
        </w:rPr>
        <w:t xml:space="preserve"> </w:t>
      </w:r>
      <w:r w:rsidRPr="0064529F">
        <w:rPr>
          <w:rFonts w:eastAsia="Calibri"/>
        </w:rPr>
        <w:t>должны оформляться Исполнителем и предъявляться Заказчику в соответствии с требованиями описания объекта закупки.</w:t>
      </w:r>
    </w:p>
    <w:p w14:paraId="2372FA7C" w14:textId="29548142" w:rsidR="00B178A4" w:rsidRPr="0064529F" w:rsidRDefault="00B178A4" w:rsidP="00B178A4">
      <w:pPr>
        <w:rPr>
          <w:rFonts w:eastAsia="Calibri"/>
        </w:rPr>
      </w:pPr>
      <w:r w:rsidRPr="0064529F">
        <w:rPr>
          <w:rFonts w:eastAsia="Calibri"/>
        </w:rPr>
        <w:t xml:space="preserve">При этом все созданные в ходе </w:t>
      </w:r>
      <w:r w:rsidR="006B117B">
        <w:rPr>
          <w:rFonts w:eastAsia="Calibri"/>
        </w:rPr>
        <w:t>выполнени</w:t>
      </w:r>
      <w:r w:rsidR="00C903C7">
        <w:rPr>
          <w:rFonts w:eastAsia="Calibri"/>
        </w:rPr>
        <w:t>я</w:t>
      </w:r>
      <w:r w:rsidR="006B117B">
        <w:rPr>
          <w:rFonts w:eastAsia="Calibri"/>
        </w:rPr>
        <w:t xml:space="preserve"> работ</w:t>
      </w:r>
      <w:r w:rsidRPr="0064529F">
        <w:rPr>
          <w:rFonts w:eastAsia="Calibri"/>
        </w:rPr>
        <w:t xml:space="preserve"> результаты работ принадлежат Заказчику.</w:t>
      </w:r>
    </w:p>
    <w:p w14:paraId="5B17150B" w14:textId="2774C125" w:rsidR="00B178A4" w:rsidRPr="0064529F" w:rsidRDefault="00B178A4" w:rsidP="00B178A4">
      <w:pPr>
        <w:rPr>
          <w:rFonts w:eastAsia="Calibri"/>
        </w:rPr>
      </w:pPr>
      <w:r w:rsidRPr="0064529F">
        <w:rPr>
          <w:rFonts w:eastAsia="Calibri"/>
        </w:rPr>
        <w:t xml:space="preserve">Исполнитель не </w:t>
      </w:r>
      <w:r w:rsidRPr="00E90365">
        <w:rPr>
          <w:rFonts w:eastAsia="Calibri"/>
        </w:rPr>
        <w:t xml:space="preserve">позднее </w:t>
      </w:r>
      <w:r w:rsidR="007E0FAA" w:rsidRPr="00E90365">
        <w:rPr>
          <w:rFonts w:eastAsia="Calibri"/>
        </w:rPr>
        <w:t>даты окончания работ</w:t>
      </w:r>
      <w:r w:rsidR="00D631F9" w:rsidRPr="00E90365">
        <w:rPr>
          <w:rFonts w:eastAsia="Calibri"/>
        </w:rPr>
        <w:t xml:space="preserve"> </w:t>
      </w:r>
      <w:r w:rsidRPr="00E90365">
        <w:rPr>
          <w:rFonts w:eastAsia="Calibri"/>
        </w:rPr>
        <w:t>предоставляет Заказчику</w:t>
      </w:r>
      <w:r w:rsidR="00797844">
        <w:rPr>
          <w:rFonts w:eastAsia="Calibri"/>
        </w:rPr>
        <w:t xml:space="preserve"> отчетные документы согласно Приложению </w:t>
      </w:r>
      <w:r w:rsidR="00B95A39">
        <w:rPr>
          <w:rFonts w:eastAsia="Calibri"/>
        </w:rPr>
        <w:t>4</w:t>
      </w:r>
      <w:r w:rsidR="00797844">
        <w:rPr>
          <w:rFonts w:eastAsia="Calibri"/>
        </w:rPr>
        <w:t xml:space="preserve"> настоящего ООЗ</w:t>
      </w:r>
      <w:r w:rsidRPr="0064529F">
        <w:rPr>
          <w:rFonts w:eastAsia="Calibri"/>
        </w:rPr>
        <w:t xml:space="preserve">: </w:t>
      </w:r>
    </w:p>
    <w:p w14:paraId="48F17673" w14:textId="6313F248" w:rsidR="00B178A4" w:rsidRPr="0064529F" w:rsidRDefault="00B178A4" w:rsidP="00B178A4">
      <w:pPr>
        <w:rPr>
          <w:rFonts w:eastAsia="Calibri"/>
        </w:rPr>
      </w:pPr>
      <w:r w:rsidRPr="0064529F">
        <w:rPr>
          <w:rFonts w:eastAsia="Calibri"/>
        </w:rPr>
        <w:t xml:space="preserve">Все отчетные документы (журнал и отчеты) передаются Исполнителем Заказчику в </w:t>
      </w:r>
      <w:r w:rsidR="00742C9D">
        <w:rPr>
          <w:rFonts w:eastAsia="Calibri"/>
        </w:rPr>
        <w:t xml:space="preserve">бумажном </w:t>
      </w:r>
      <w:r w:rsidRPr="0064529F">
        <w:rPr>
          <w:rFonts w:eastAsia="Calibri"/>
        </w:rPr>
        <w:t>виде.</w:t>
      </w:r>
    </w:p>
    <w:p w14:paraId="7259F51D" w14:textId="65397E95" w:rsidR="00B178A4" w:rsidRPr="0064529F" w:rsidRDefault="00B178A4" w:rsidP="00B178A4">
      <w:pPr>
        <w:rPr>
          <w:rFonts w:eastAsia="Calibri"/>
        </w:rPr>
      </w:pPr>
      <w:r w:rsidRPr="0064529F">
        <w:rPr>
          <w:rFonts w:eastAsia="Calibri"/>
        </w:rPr>
        <w:t xml:space="preserve">Акт сдачи-приемки </w:t>
      </w:r>
      <w:r w:rsidR="009E5F8A">
        <w:rPr>
          <w:rFonts w:eastAsia="Calibri"/>
        </w:rPr>
        <w:t>выполненных работ</w:t>
      </w:r>
      <w:r w:rsidRPr="0064529F">
        <w:rPr>
          <w:rFonts w:eastAsia="Calibri"/>
        </w:rPr>
        <w:t xml:space="preserve"> направляется Заказчику в соответствии с условиями заключенного контракта. </w:t>
      </w:r>
    </w:p>
    <w:p w14:paraId="001D437D" w14:textId="77777777" w:rsidR="00B178A4" w:rsidRPr="0064529F" w:rsidRDefault="00B178A4" w:rsidP="00B178A4">
      <w:pPr>
        <w:rPr>
          <w:rFonts w:eastAsia="Calibri"/>
        </w:rPr>
      </w:pPr>
      <w:bookmarkStart w:id="162" w:name="OLE_LINK11"/>
      <w:bookmarkStart w:id="163" w:name="OLE_LINK13"/>
      <w:r w:rsidRPr="0064529F">
        <w:rPr>
          <w:rFonts w:eastAsia="Calibri"/>
        </w:rPr>
        <w:t>Исполнитель гарантирует корректность информации, содержащейся в отчетных документах, и ее соответствие техническому состоянию Подсистемы, и информации, содержащейся в Подсистеме - по состоянию на отчетную дату.</w:t>
      </w:r>
    </w:p>
    <w:p w14:paraId="7DB2BFE3" w14:textId="4162DB53" w:rsidR="00B178A4" w:rsidRDefault="00B178A4" w:rsidP="00B178A4">
      <w:pPr>
        <w:rPr>
          <w:rFonts w:eastAsia="Calibri"/>
        </w:rPr>
      </w:pPr>
      <w:r w:rsidRPr="0064529F">
        <w:rPr>
          <w:rFonts w:eastAsia="Calibri"/>
        </w:rPr>
        <w:t xml:space="preserve">Установление факта несоответствия информации, содержащейся в отчетных документах, техническому состоянию </w:t>
      </w:r>
      <w:r w:rsidR="008F0F7B">
        <w:rPr>
          <w:rFonts w:eastAsia="Calibri"/>
        </w:rPr>
        <w:t>Подсистемы</w:t>
      </w:r>
      <w:r w:rsidR="00742C9D">
        <w:rPr>
          <w:rFonts w:eastAsia="Calibri"/>
        </w:rPr>
        <w:t xml:space="preserve"> </w:t>
      </w:r>
      <w:r w:rsidRPr="0064529F">
        <w:rPr>
          <w:rFonts w:eastAsia="Calibri"/>
        </w:rPr>
        <w:t xml:space="preserve">и информации, содержащейся в Подсистеме, на отчетную дату является основанием для отказа от приемки </w:t>
      </w:r>
      <w:r w:rsidR="009E5F8A">
        <w:rPr>
          <w:rFonts w:eastAsia="Calibri"/>
        </w:rPr>
        <w:t>выполненных работ</w:t>
      </w:r>
      <w:r w:rsidRPr="0064529F">
        <w:rPr>
          <w:rFonts w:eastAsia="Calibri"/>
        </w:rPr>
        <w:t>.</w:t>
      </w:r>
      <w:bookmarkEnd w:id="162"/>
      <w:bookmarkEnd w:id="163"/>
    </w:p>
    <w:p w14:paraId="66463F63" w14:textId="63262B3E" w:rsidR="0090102D" w:rsidRDefault="0090102D" w:rsidP="00B178A4">
      <w:r>
        <w:t>В случае обнаружения Заказчиком и документального подтверждения недостоверных сведений в отчетных документах, Исполнитель обязан в течение 5 (пяти) рабочих дней с даты уведомления Заказчиком предоставить исправленные документы. Повторное нарушение является основанием для направления претензии и применения мер ответственности, предусмотренных контрактом.</w:t>
      </w:r>
    </w:p>
    <w:p w14:paraId="4A55C3E3" w14:textId="63FB7A54" w:rsidR="0090102D" w:rsidRDefault="0090102D" w:rsidP="00B178A4">
      <w:r>
        <w:t xml:space="preserve">Формы и структура отчетных документов, состав показателей, объем данных и периодичность отчетности согласовываются Сторонами до начала </w:t>
      </w:r>
      <w:r w:rsidR="006B117B">
        <w:t>выполнени</w:t>
      </w:r>
      <w:r w:rsidR="00C903C7">
        <w:t>я</w:t>
      </w:r>
      <w:r w:rsidR="006B117B">
        <w:t xml:space="preserve"> работ</w:t>
      </w:r>
      <w:r>
        <w:t xml:space="preserve"> и оформляются приложением к Техническому заданию или Контракту.</w:t>
      </w:r>
    </w:p>
    <w:p w14:paraId="24A528F7" w14:textId="77777777" w:rsidR="0042274F" w:rsidRDefault="0042274F">
      <w:pPr>
        <w:suppressAutoHyphens w:val="0"/>
        <w:contextualSpacing w:val="0"/>
      </w:pPr>
      <w:r>
        <w:br w:type="page"/>
      </w:r>
    </w:p>
    <w:p w14:paraId="2BBFEF5C" w14:textId="3A8C9B52" w:rsidR="00F62D76" w:rsidRDefault="00EB4FD5" w:rsidP="00A64752">
      <w:pPr>
        <w:pStyle w:val="1"/>
      </w:pPr>
      <w:bookmarkStart w:id="164" w:name="_Toc184568450"/>
      <w:bookmarkStart w:id="165" w:name="_Toc234832095"/>
      <w:r w:rsidRPr="00CF7D91">
        <w:lastRenderedPageBreak/>
        <w:t>Требования к документированию</w:t>
      </w:r>
      <w:bookmarkEnd w:id="164"/>
      <w:bookmarkEnd w:id="165"/>
    </w:p>
    <w:p w14:paraId="09027322" w14:textId="1CC0C9DF" w:rsidR="00AA77D5" w:rsidRPr="0064529F" w:rsidRDefault="00AA77D5" w:rsidP="00AA77D5">
      <w:pPr>
        <w:rPr>
          <w:rFonts w:eastAsia="Calibri"/>
        </w:rPr>
      </w:pPr>
      <w:r w:rsidRPr="0064529F">
        <w:rPr>
          <w:rFonts w:eastAsia="Calibri"/>
        </w:rPr>
        <w:t xml:space="preserve">Документы, разрабатываемые в рамках настоящего </w:t>
      </w:r>
      <w:r w:rsidR="003702A0">
        <w:rPr>
          <w:rFonts w:eastAsia="Calibri"/>
        </w:rPr>
        <w:t>ООЗ</w:t>
      </w:r>
      <w:r w:rsidRPr="0064529F">
        <w:rPr>
          <w:rFonts w:eastAsia="Calibri"/>
        </w:rPr>
        <w:t xml:space="preserve"> и относящиеся к модифицированному ПО </w:t>
      </w:r>
      <w:r w:rsidR="008F0F7B">
        <w:rPr>
          <w:rFonts w:eastAsia="Calibri"/>
        </w:rPr>
        <w:t>Подсистемы</w:t>
      </w:r>
      <w:r w:rsidR="00FB25DF">
        <w:rPr>
          <w:rFonts w:eastAsia="Calibri"/>
        </w:rPr>
        <w:t xml:space="preserve"> </w:t>
      </w:r>
      <w:r w:rsidRPr="0064529F">
        <w:rPr>
          <w:rFonts w:eastAsia="Calibri"/>
        </w:rPr>
        <w:t>должны удовлетворять требованиям комплекса стандартов и руководящих документов на автоматизированные системы.</w:t>
      </w:r>
    </w:p>
    <w:p w14:paraId="3E078378" w14:textId="77777777" w:rsidR="00AA77D5" w:rsidRPr="0064529F" w:rsidRDefault="00AA77D5" w:rsidP="00AA77D5">
      <w:pPr>
        <w:rPr>
          <w:rFonts w:eastAsia="Calibri"/>
        </w:rPr>
      </w:pPr>
      <w:r w:rsidRPr="0064529F">
        <w:rPr>
          <w:rFonts w:eastAsia="Calibri"/>
        </w:rPr>
        <w:t>Все документы должны быть оформлены в едином стиле.</w:t>
      </w:r>
    </w:p>
    <w:p w14:paraId="414B5B33" w14:textId="77777777" w:rsidR="00AA77D5" w:rsidRPr="0064529F" w:rsidRDefault="00AA77D5" w:rsidP="00AA77D5">
      <w:pPr>
        <w:rPr>
          <w:rFonts w:eastAsia="Calibri"/>
        </w:rPr>
      </w:pPr>
      <w:r w:rsidRPr="0064529F">
        <w:rPr>
          <w:rFonts w:eastAsia="Calibri"/>
        </w:rPr>
        <w:t>Порядок оформления и предъявления Заказчику результатов выполнения работ в соответствии с рекомендациями следующих нормативных документов, регламентирующим создание автоматизированных систем в сфере информационных технологий:</w:t>
      </w:r>
    </w:p>
    <w:p w14:paraId="02F68DBF" w14:textId="2E9B42E4" w:rsidR="00AA77D5" w:rsidRPr="0064529F" w:rsidRDefault="00AA77D5" w:rsidP="00A72724">
      <w:pPr>
        <w:pStyle w:val="05011"/>
        <w:rPr>
          <w:rFonts w:eastAsia="Calibri"/>
        </w:rPr>
      </w:pPr>
      <w:r w:rsidRPr="0064529F">
        <w:rPr>
          <w:rFonts w:eastAsia="Calibri"/>
        </w:rPr>
        <w:t>ГОСТ 34.201–2020 «</w:t>
      </w:r>
      <w:r w:rsidR="000A28DB" w:rsidRPr="000A28DB">
        <w:rPr>
          <w:rFonts w:eastAsia="Calibri"/>
        </w:rPr>
        <w:t>Межгосударственный стандарт.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r w:rsidRPr="0064529F">
        <w:rPr>
          <w:rFonts w:eastAsia="Calibri"/>
        </w:rPr>
        <w:t>»</w:t>
      </w:r>
      <w:r w:rsidR="00A53162">
        <w:rPr>
          <w:rFonts w:eastAsia="Calibri"/>
        </w:rPr>
        <w:t>;</w:t>
      </w:r>
    </w:p>
    <w:p w14:paraId="47A8802C" w14:textId="0795A03C" w:rsidR="00AA77D5" w:rsidRDefault="00AA77D5" w:rsidP="00A72724">
      <w:pPr>
        <w:pStyle w:val="05011"/>
        <w:rPr>
          <w:rFonts w:eastAsia="Calibri"/>
        </w:rPr>
      </w:pPr>
      <w:r w:rsidRPr="0064529F">
        <w:rPr>
          <w:rFonts w:eastAsia="Calibri"/>
        </w:rPr>
        <w:t>ГОСТ 34.602–2020 «</w:t>
      </w:r>
      <w:r w:rsidR="00A53162" w:rsidRPr="00A53162">
        <w:rPr>
          <w:rFonts w:eastAsia="Calibri"/>
        </w:rPr>
        <w:t>Межгосударственный стандарт. Информационные технологии. Комплекс стандартов на автоматизированные системы. Техническое задание на создание автоматизированной системы</w:t>
      </w:r>
      <w:r w:rsidRPr="0064529F">
        <w:rPr>
          <w:rFonts w:eastAsia="Calibri"/>
        </w:rPr>
        <w:t>»</w:t>
      </w:r>
      <w:r w:rsidR="00A53162">
        <w:rPr>
          <w:rFonts w:eastAsia="Calibri"/>
        </w:rPr>
        <w:t>;</w:t>
      </w:r>
    </w:p>
    <w:p w14:paraId="1230C044" w14:textId="12120411" w:rsidR="00A53162" w:rsidRPr="00A53162" w:rsidRDefault="00A53162" w:rsidP="00A53162">
      <w:pPr>
        <w:pStyle w:val="05011"/>
        <w:rPr>
          <w:rFonts w:eastAsia="Calibri"/>
        </w:rPr>
      </w:pPr>
      <w:r w:rsidRPr="0064529F">
        <w:rPr>
          <w:rFonts w:eastAsia="Calibri"/>
        </w:rPr>
        <w:t>ГОСТ Р 59792–2021 «</w:t>
      </w:r>
      <w:r w:rsidRPr="00A53162">
        <w:rPr>
          <w:rFonts w:eastAsia="Calibri"/>
        </w:rPr>
        <w:t>Национальный стандарт Российской Федерации. Информационные технологии. Комплекс стандартов на автоматизированные системы. Виды испытаний автоматизированных систем</w:t>
      </w:r>
      <w:r w:rsidRPr="0064529F">
        <w:rPr>
          <w:rFonts w:eastAsia="Calibri"/>
        </w:rPr>
        <w:t>»</w:t>
      </w:r>
      <w:r>
        <w:rPr>
          <w:rFonts w:eastAsia="Calibri"/>
        </w:rPr>
        <w:t>;</w:t>
      </w:r>
    </w:p>
    <w:p w14:paraId="264A0323" w14:textId="47A1CDE2" w:rsidR="00AA77D5" w:rsidRPr="0064529F" w:rsidRDefault="00AA77D5" w:rsidP="00A72724">
      <w:pPr>
        <w:pStyle w:val="05011"/>
        <w:rPr>
          <w:rFonts w:eastAsia="Calibri"/>
        </w:rPr>
      </w:pPr>
      <w:r w:rsidRPr="0064529F">
        <w:rPr>
          <w:rFonts w:eastAsia="Calibri"/>
        </w:rPr>
        <w:t>ГОСТ Р 59793–2021 «</w:t>
      </w:r>
      <w:r w:rsidR="00A53162" w:rsidRPr="00A53162">
        <w:rPr>
          <w:rFonts w:eastAsia="Calibri"/>
        </w:rPr>
        <w:t>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Стадии создания</w:t>
      </w:r>
      <w:r w:rsidRPr="0064529F">
        <w:rPr>
          <w:rFonts w:eastAsia="Calibri"/>
        </w:rPr>
        <w:t>».</w:t>
      </w:r>
    </w:p>
    <w:p w14:paraId="0DD53796" w14:textId="1F6648F4" w:rsidR="00AA77D5" w:rsidRPr="0064529F" w:rsidRDefault="00AA77D5" w:rsidP="00AA77D5">
      <w:pPr>
        <w:rPr>
          <w:rFonts w:eastAsia="Calibri"/>
        </w:rPr>
      </w:pPr>
      <w:r w:rsidRPr="0064529F">
        <w:rPr>
          <w:rFonts w:eastAsia="Calibri"/>
        </w:rPr>
        <w:t xml:space="preserve">Выходной контроль документов на </w:t>
      </w:r>
      <w:r w:rsidR="00742D53">
        <w:rPr>
          <w:rFonts w:eastAsia="Calibri"/>
        </w:rPr>
        <w:t>Подс</w:t>
      </w:r>
      <w:r w:rsidRPr="0064529F">
        <w:rPr>
          <w:rFonts w:eastAsia="Calibri"/>
        </w:rPr>
        <w:t>истему выполняется специализированным подразделением Исполнителя в соответствии с государственными стандартами и методическими указаниями. Описание и состав разделов документации/документов может быть изменен Заказчиком в рабочем порядке.</w:t>
      </w:r>
    </w:p>
    <w:p w14:paraId="47C227FF" w14:textId="77777777" w:rsidR="00AA77D5" w:rsidRPr="0064529F" w:rsidRDefault="00AA77D5" w:rsidP="00AA77D5">
      <w:pPr>
        <w:rPr>
          <w:rFonts w:eastAsia="Calibri"/>
        </w:rPr>
      </w:pPr>
      <w:r w:rsidRPr="0064529F">
        <w:rPr>
          <w:rFonts w:eastAsia="Calibri"/>
        </w:rPr>
        <w:lastRenderedPageBreak/>
        <w:t>Заказчик вправе контролировать ход и качество оказанных работ, соблюдение Исполнителем сроков их выполнения, получать информацию о промежуточных результатах выполнения работ.</w:t>
      </w:r>
    </w:p>
    <w:p w14:paraId="7E8533D0" w14:textId="1A5CB06A" w:rsidR="00AA77D5" w:rsidRDefault="00AA77D5" w:rsidP="00AA77D5">
      <w:pPr>
        <w:rPr>
          <w:rFonts w:eastAsia="Calibri"/>
        </w:rPr>
      </w:pPr>
      <w:r w:rsidRPr="0064529F">
        <w:rPr>
          <w:rFonts w:eastAsia="Calibri"/>
        </w:rPr>
        <w:t>Оказываемые работы должны быть безопасны для жизни, здоровья людей, имущества Заказчика и окружающей среды при обычных условиях их выполнения в соответствии с Федеральным законом РФ от 30.03.1999 № 52-ФЗ «О санитарно-эпидемиологическом благополучии населения».</w:t>
      </w:r>
    </w:p>
    <w:p w14:paraId="70E89BDC" w14:textId="23288D47" w:rsidR="00742D53" w:rsidRDefault="00742D53">
      <w:pPr>
        <w:suppressAutoHyphens w:val="0"/>
        <w:contextualSpacing w:val="0"/>
        <w:rPr>
          <w:rFonts w:eastAsia="Calibri"/>
        </w:rPr>
      </w:pPr>
      <w:r>
        <w:rPr>
          <w:rFonts w:eastAsia="Calibri"/>
        </w:rPr>
        <w:br w:type="page"/>
      </w:r>
    </w:p>
    <w:p w14:paraId="7B13C75F" w14:textId="095655D7" w:rsidR="00FD41CE" w:rsidRPr="006441F9" w:rsidRDefault="006441F9" w:rsidP="006441F9">
      <w:pPr>
        <w:pStyle w:val="1"/>
      </w:pPr>
      <w:bookmarkStart w:id="166" w:name="_Toc234832096"/>
      <w:r w:rsidRPr="006441F9">
        <w:lastRenderedPageBreak/>
        <w:t>Источники разработки</w:t>
      </w:r>
      <w:bookmarkEnd w:id="166"/>
    </w:p>
    <w:p w14:paraId="6DBE5850" w14:textId="77777777" w:rsidR="00FD41CE" w:rsidRPr="00CF7D91" w:rsidRDefault="00FD41CE" w:rsidP="00FD41CE">
      <w:r w:rsidRPr="00CF7D91">
        <w:t>В качестве источников разработки технического задания использовались следующие документы:</w:t>
      </w:r>
    </w:p>
    <w:p w14:paraId="58701DB6" w14:textId="77777777" w:rsidR="00FD41CE" w:rsidRPr="00CF7D91" w:rsidRDefault="00FD41CE" w:rsidP="00FD41CE">
      <w:pPr>
        <w:pStyle w:val="05011"/>
      </w:pPr>
      <w:r w:rsidRPr="00CF7D91">
        <w:t>Федеральный закон Российской Федерации от 27.07.2006 № 149-ФЗ «Об информации, информационных технологиях и о защите информации».</w:t>
      </w:r>
    </w:p>
    <w:p w14:paraId="7D9EB949" w14:textId="77777777" w:rsidR="00FD41CE" w:rsidRPr="00CF7D91" w:rsidRDefault="00FD41CE" w:rsidP="00FD41CE">
      <w:pPr>
        <w:pStyle w:val="05011"/>
      </w:pPr>
      <w:r w:rsidRPr="00CF7D91">
        <w:t>Методический документ ФСТЭК России «Методика оценки угроз безопасности информации», утвержденная 05.02.2021.</w:t>
      </w:r>
    </w:p>
    <w:p w14:paraId="4D3728F1" w14:textId="77777777" w:rsidR="00FD41CE" w:rsidRPr="00CF7D91" w:rsidRDefault="00FD41CE" w:rsidP="00FD41CE">
      <w:pPr>
        <w:pStyle w:val="05011"/>
      </w:pPr>
      <w:r w:rsidRPr="00CF7D91">
        <w:t>Приказ ФСТЭК России от 04.07.2022 № 118 «Об утверждении требований по безопасности информации к средствам контейнеризации».</w:t>
      </w:r>
    </w:p>
    <w:p w14:paraId="582A9677" w14:textId="7261C2B7" w:rsidR="00FD41CE" w:rsidRDefault="00FD41CE" w:rsidP="00FD41CE">
      <w:pPr>
        <w:pStyle w:val="05011"/>
      </w:pPr>
      <w:r w:rsidRPr="00CF7D91">
        <w:t xml:space="preserve">ГОСТ 34.201-2020 – </w:t>
      </w:r>
      <w:r w:rsidR="000A28DB">
        <w:t>«</w:t>
      </w:r>
      <w:r w:rsidR="000A28DB" w:rsidRPr="000C7171">
        <w:rPr>
          <w:rFonts w:eastAsia="Calibri"/>
        </w:rPr>
        <w:t>Межгосударственный стандарт. Информационные технологии. Комплекс стандартов на автоматизированные системы. Виды, комплектность и обозначение документов при создании автоматизированных систем</w:t>
      </w:r>
      <w:r w:rsidR="000A28DB">
        <w:rPr>
          <w:rFonts w:eastAsia="Calibri"/>
        </w:rPr>
        <w:t>»</w:t>
      </w:r>
      <w:r w:rsidRPr="00CF7D91">
        <w:t>;</w:t>
      </w:r>
    </w:p>
    <w:p w14:paraId="47008161" w14:textId="77777777" w:rsidR="000A28DB" w:rsidRPr="0064529F" w:rsidRDefault="000A28DB" w:rsidP="000A28DB">
      <w:pPr>
        <w:pStyle w:val="05011"/>
        <w:rPr>
          <w:rFonts w:eastAsia="Calibri"/>
        </w:rPr>
      </w:pPr>
      <w:r w:rsidRPr="0064529F">
        <w:rPr>
          <w:rFonts w:eastAsia="Calibri"/>
        </w:rPr>
        <w:t xml:space="preserve">ГОСТ Р 59792-2021 </w:t>
      </w:r>
      <w:r>
        <w:rPr>
          <w:rFonts w:eastAsia="Calibri"/>
        </w:rPr>
        <w:t>«</w:t>
      </w:r>
      <w:r w:rsidRPr="000C7171">
        <w:rPr>
          <w:rFonts w:eastAsia="Calibri"/>
        </w:rPr>
        <w:t>Национальный стандарт Российской Федерации. Информационные технологии. Комплекс стандартов на автоматизированные системы. Виды испытаний автоматизированных систем</w:t>
      </w:r>
      <w:r>
        <w:rPr>
          <w:rFonts w:eastAsia="Calibri"/>
        </w:rPr>
        <w:t>»;</w:t>
      </w:r>
    </w:p>
    <w:p w14:paraId="74DB492A" w14:textId="01DE7E63" w:rsidR="00FD41CE" w:rsidRPr="000A28DB" w:rsidRDefault="00FD41CE" w:rsidP="00FD41CE">
      <w:pPr>
        <w:pStyle w:val="05011"/>
      </w:pPr>
      <w:r w:rsidRPr="00CF7D91">
        <w:t xml:space="preserve">ГОСТ Р 59793-2021 – </w:t>
      </w:r>
      <w:r w:rsidR="000A28DB">
        <w:t>«</w:t>
      </w:r>
      <w:r w:rsidR="0095378B" w:rsidRPr="0095378B">
        <w:t>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Стадии создания</w:t>
      </w:r>
      <w:r w:rsidR="000A28DB">
        <w:t>»</w:t>
      </w:r>
      <w:r w:rsidR="00A63FC4" w:rsidRPr="0095378B">
        <w:t>;</w:t>
      </w:r>
    </w:p>
    <w:p w14:paraId="02E88FF2" w14:textId="2EE6E8D1" w:rsidR="000A28DB" w:rsidRPr="00CF7D91" w:rsidRDefault="000A28DB" w:rsidP="00FD41CE">
      <w:pPr>
        <w:pStyle w:val="05011"/>
      </w:pPr>
      <w:r w:rsidRPr="000A28DB">
        <w:t xml:space="preserve">ГОСТ Р 59795-2021. </w:t>
      </w:r>
      <w:r>
        <w:t>«</w:t>
      </w:r>
      <w:r w:rsidRPr="000A28DB">
        <w:t>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Требования к содержанию документов</w:t>
      </w:r>
      <w:r>
        <w:t>»;</w:t>
      </w:r>
    </w:p>
    <w:p w14:paraId="4C75D49A" w14:textId="77777777" w:rsidR="0095378B" w:rsidRDefault="00742D53" w:rsidP="0095378B">
      <w:pPr>
        <w:pStyle w:val="05011"/>
      </w:pPr>
      <w:r>
        <w:t xml:space="preserve">ГОСТ Р 59853-2021 – </w:t>
      </w:r>
      <w:r w:rsidR="000A28DB">
        <w:t>«</w:t>
      </w:r>
      <w:r w:rsidR="0095378B" w:rsidRPr="0095378B">
        <w:t>Национальный стандарт Российской Федерации. Информационные технологии. Комплекс стандартов на автоматизированные системы. Автоматизированные системы. Термины и определения</w:t>
      </w:r>
      <w:r w:rsidR="000A28DB">
        <w:t>»</w:t>
      </w:r>
      <w:r w:rsidR="00FD41CE" w:rsidRPr="00C611F5">
        <w:t>;</w:t>
      </w:r>
    </w:p>
    <w:p w14:paraId="791C2128" w14:textId="679B50C0" w:rsidR="0095378B" w:rsidRPr="0095378B" w:rsidRDefault="0095378B" w:rsidP="0095378B">
      <w:pPr>
        <w:pStyle w:val="05011"/>
      </w:pPr>
      <w:r w:rsidRPr="0095378B">
        <w:rPr>
          <w:rFonts w:eastAsia="Calibri"/>
        </w:rPr>
        <w:lastRenderedPageBreak/>
        <w:t>ГОСТ 19.301-79* (СТ СЭВ 3747-82) «Государственный стандарт Союза ССР. Единая система программной документации. Программа и методика испытаний. Требования к содержанию и оформлению».</w:t>
      </w:r>
    </w:p>
    <w:p w14:paraId="69C45714" w14:textId="4730E75A" w:rsidR="00FD41CE" w:rsidRPr="00CF7D91" w:rsidRDefault="00FD41CE" w:rsidP="0095378B">
      <w:pPr>
        <w:pStyle w:val="05011"/>
        <w:numPr>
          <w:ilvl w:val="0"/>
          <w:numId w:val="0"/>
        </w:numPr>
        <w:ind w:left="1276"/>
      </w:pPr>
    </w:p>
    <w:p w14:paraId="59521D2E" w14:textId="4669D3AB" w:rsidR="00742D53" w:rsidRDefault="00742D53" w:rsidP="000A28DB">
      <w:pPr>
        <w:pStyle w:val="05011"/>
      </w:pPr>
      <w:r>
        <w:br w:type="page"/>
      </w:r>
    </w:p>
    <w:p w14:paraId="3F2F5CAD" w14:textId="521E882E" w:rsidR="005D5292" w:rsidRDefault="00A80C16" w:rsidP="00A80C16">
      <w:pPr>
        <w:pStyle w:val="1"/>
      </w:pPr>
      <w:bookmarkStart w:id="167" w:name="_Toc234832097"/>
      <w:r w:rsidRPr="00A80C16">
        <w:lastRenderedPageBreak/>
        <w:t>ПРИЛОЖЕНИЯ</w:t>
      </w:r>
      <w:bookmarkEnd w:id="167"/>
    </w:p>
    <w:p w14:paraId="010DC94E" w14:textId="77777777" w:rsidR="00A80C16" w:rsidRPr="0064529F" w:rsidRDefault="00A80C16" w:rsidP="00A80C16">
      <w:pPr>
        <w:rPr>
          <w:rFonts w:eastAsia="Calibri"/>
        </w:rPr>
      </w:pPr>
      <w:r w:rsidRPr="0064529F">
        <w:rPr>
          <w:rFonts w:eastAsia="Arial"/>
        </w:rPr>
        <w:t>Перечень приложений к настоящему Описанию объекта закупки:</w:t>
      </w:r>
    </w:p>
    <w:p w14:paraId="08F053E9" w14:textId="77777777" w:rsidR="00A80C16" w:rsidRPr="0064529F" w:rsidRDefault="00A80C16" w:rsidP="00A80C16">
      <w:pPr>
        <w:pStyle w:val="05011"/>
        <w:rPr>
          <w:rFonts w:eastAsia="Calibri"/>
        </w:rPr>
      </w:pPr>
      <w:r w:rsidRPr="0064529F">
        <w:rPr>
          <w:rFonts w:eastAsia="Calibri"/>
        </w:rPr>
        <w:t>Приложение № 1 «</w:t>
      </w:r>
      <w:r w:rsidRPr="0064529F">
        <w:rPr>
          <w:rFonts w:eastAsia="Arial"/>
        </w:rPr>
        <w:t>Образец технического акта»</w:t>
      </w:r>
      <w:r w:rsidRPr="0064529F">
        <w:rPr>
          <w:rFonts w:eastAsia="Calibri"/>
        </w:rPr>
        <w:t>.</w:t>
      </w:r>
    </w:p>
    <w:p w14:paraId="06CFC952" w14:textId="3326DE50" w:rsidR="00A80C16" w:rsidRPr="0064529F" w:rsidRDefault="00A80C16" w:rsidP="00A80C16">
      <w:pPr>
        <w:pStyle w:val="05011"/>
        <w:rPr>
          <w:rFonts w:eastAsia="Calibri"/>
        </w:rPr>
      </w:pPr>
      <w:r w:rsidRPr="0064529F">
        <w:rPr>
          <w:rFonts w:eastAsia="Calibri"/>
        </w:rPr>
        <w:t xml:space="preserve">Приложение № 2 «Сведения о местах </w:t>
      </w:r>
      <w:r w:rsidR="006B117B">
        <w:rPr>
          <w:rFonts w:eastAsia="Calibri"/>
        </w:rPr>
        <w:t>выполнени</w:t>
      </w:r>
      <w:r w:rsidR="00C903C7">
        <w:rPr>
          <w:rFonts w:eastAsia="Calibri"/>
        </w:rPr>
        <w:t>я</w:t>
      </w:r>
      <w:r w:rsidR="006B117B">
        <w:rPr>
          <w:rFonts w:eastAsia="Calibri"/>
        </w:rPr>
        <w:t xml:space="preserve"> работ</w:t>
      </w:r>
      <w:r w:rsidRPr="0064529F">
        <w:rPr>
          <w:rFonts w:eastAsia="Calibri"/>
        </w:rPr>
        <w:t>»</w:t>
      </w:r>
      <w:r w:rsidR="00E538B5">
        <w:rPr>
          <w:rFonts w:eastAsia="Calibri"/>
        </w:rPr>
        <w:t>.</w:t>
      </w:r>
    </w:p>
    <w:p w14:paraId="6C6B0C31" w14:textId="1E4CD3A6" w:rsidR="00A80C16" w:rsidRPr="0064529F" w:rsidRDefault="00A80C16" w:rsidP="00A80C16">
      <w:pPr>
        <w:pStyle w:val="05011"/>
        <w:rPr>
          <w:rFonts w:eastAsia="Calibri"/>
        </w:rPr>
      </w:pPr>
      <w:r w:rsidRPr="0064529F">
        <w:rPr>
          <w:rFonts w:eastAsia="Calibri"/>
        </w:rPr>
        <w:t xml:space="preserve">Приложение № 3 «Расчет стоимости </w:t>
      </w:r>
      <w:r w:rsidR="006B117B">
        <w:rPr>
          <w:rFonts w:eastAsia="Calibri"/>
        </w:rPr>
        <w:t>выполнени</w:t>
      </w:r>
      <w:r w:rsidR="00C903C7">
        <w:rPr>
          <w:rFonts w:eastAsia="Calibri"/>
        </w:rPr>
        <w:t>я</w:t>
      </w:r>
      <w:r w:rsidR="006B117B">
        <w:rPr>
          <w:rFonts w:eastAsia="Calibri"/>
        </w:rPr>
        <w:t xml:space="preserve"> работ</w:t>
      </w:r>
      <w:r w:rsidRPr="0064529F">
        <w:rPr>
          <w:rFonts w:eastAsia="Calibri"/>
        </w:rPr>
        <w:t>»</w:t>
      </w:r>
      <w:r w:rsidR="00E538B5">
        <w:rPr>
          <w:rFonts w:eastAsia="Calibri"/>
        </w:rPr>
        <w:t>.</w:t>
      </w:r>
    </w:p>
    <w:p w14:paraId="61BF9B3D" w14:textId="01577A87" w:rsidR="00A80C16" w:rsidRDefault="00314D26" w:rsidP="00A80C16">
      <w:pPr>
        <w:pStyle w:val="05011"/>
        <w:rPr>
          <w:rFonts w:eastAsia="Calibri"/>
        </w:rPr>
      </w:pPr>
      <w:r>
        <w:rPr>
          <w:rFonts w:eastAsia="Calibri"/>
        </w:rPr>
        <w:t xml:space="preserve">Приложение № </w:t>
      </w:r>
      <w:r w:rsidR="00A80C16" w:rsidRPr="0064529F">
        <w:rPr>
          <w:rFonts w:eastAsia="Calibri"/>
        </w:rPr>
        <w:t>4 «Перечень отчетных документов, передаваемых Заказчику»</w:t>
      </w:r>
      <w:r w:rsidR="00E538B5">
        <w:rPr>
          <w:rFonts w:eastAsia="Calibri"/>
        </w:rPr>
        <w:t>.</w:t>
      </w:r>
    </w:p>
    <w:p w14:paraId="41061C41" w14:textId="22783F38" w:rsidR="00725C8F" w:rsidRDefault="00725C8F" w:rsidP="00725C8F">
      <w:pPr>
        <w:pStyle w:val="05011"/>
        <w:rPr>
          <w:rFonts w:eastAsia="Calibri"/>
        </w:rPr>
      </w:pPr>
      <w:r>
        <w:rPr>
          <w:rFonts w:eastAsia="Calibri"/>
        </w:rPr>
        <w:t>Приложение № 5 «</w:t>
      </w:r>
      <w:r w:rsidRPr="00725C8F">
        <w:rPr>
          <w:rFonts w:eastAsia="Calibri"/>
        </w:rPr>
        <w:t>П</w:t>
      </w:r>
      <w:r>
        <w:rPr>
          <w:rFonts w:eastAsia="Calibri"/>
        </w:rPr>
        <w:t>еречень</w:t>
      </w:r>
      <w:r w:rsidRPr="00725C8F">
        <w:rPr>
          <w:rFonts w:eastAsia="Calibri"/>
        </w:rPr>
        <w:t xml:space="preserve"> информации, обрабатываемой в ГИС ЛО, и подлежащей защите</w:t>
      </w:r>
      <w:r>
        <w:rPr>
          <w:rFonts w:eastAsia="Calibri"/>
        </w:rPr>
        <w:t>».</w:t>
      </w:r>
    </w:p>
    <w:p w14:paraId="7A1E0694" w14:textId="709D0922" w:rsidR="00725C8F" w:rsidRPr="00725C8F" w:rsidRDefault="00725C8F" w:rsidP="00725C8F">
      <w:pPr>
        <w:pStyle w:val="05011"/>
        <w:rPr>
          <w:rFonts w:eastAsia="Calibri"/>
        </w:rPr>
      </w:pPr>
      <w:r>
        <w:rPr>
          <w:rFonts w:eastAsia="Calibri"/>
        </w:rPr>
        <w:t xml:space="preserve">Приложение № 6 </w:t>
      </w:r>
      <w:r w:rsidRPr="00725C8F">
        <w:rPr>
          <w:rFonts w:eastAsia="Calibri"/>
          <w:szCs w:val="28"/>
        </w:rPr>
        <w:t>«</w:t>
      </w:r>
      <w:r w:rsidRPr="00725C8F">
        <w:rPr>
          <w:bCs/>
          <w:szCs w:val="28"/>
          <w:lang w:eastAsia="ar-SA"/>
        </w:rPr>
        <w:t>О</w:t>
      </w:r>
      <w:r>
        <w:rPr>
          <w:bCs/>
          <w:szCs w:val="28"/>
          <w:lang w:eastAsia="ar-SA"/>
        </w:rPr>
        <w:t>боснование</w:t>
      </w:r>
      <w:r w:rsidRPr="00725C8F">
        <w:rPr>
          <w:bCs/>
          <w:szCs w:val="28"/>
          <w:lang w:eastAsia="ar-SA"/>
        </w:rPr>
        <w:t xml:space="preserve"> </w:t>
      </w:r>
      <w:r>
        <w:rPr>
          <w:bCs/>
          <w:szCs w:val="28"/>
          <w:lang w:eastAsia="ar-SA"/>
        </w:rPr>
        <w:t>невозможности</w:t>
      </w:r>
      <w:r w:rsidRPr="00725C8F">
        <w:rPr>
          <w:bCs/>
          <w:szCs w:val="28"/>
          <w:lang w:eastAsia="ar-SA"/>
        </w:rPr>
        <w:t xml:space="preserve"> </w:t>
      </w:r>
      <w:r>
        <w:rPr>
          <w:bCs/>
          <w:szCs w:val="28"/>
          <w:lang w:eastAsia="ar-SA"/>
        </w:rPr>
        <w:t>соблюдения</w:t>
      </w:r>
      <w:r w:rsidRPr="00725C8F">
        <w:rPr>
          <w:bCs/>
          <w:szCs w:val="28"/>
          <w:lang w:eastAsia="ar-SA"/>
        </w:rPr>
        <w:t xml:space="preserve"> </w:t>
      </w:r>
      <w:r>
        <w:rPr>
          <w:bCs/>
          <w:szCs w:val="28"/>
          <w:lang w:eastAsia="ar-SA"/>
        </w:rPr>
        <w:t>запрета</w:t>
      </w:r>
      <w:r w:rsidRPr="00725C8F">
        <w:rPr>
          <w:bCs/>
          <w:szCs w:val="28"/>
          <w:lang w:eastAsia="ar-SA"/>
        </w:rPr>
        <w:t xml:space="preserve"> </w:t>
      </w:r>
      <w:r>
        <w:rPr>
          <w:bCs/>
          <w:szCs w:val="28"/>
          <w:lang w:eastAsia="ar-SA"/>
        </w:rPr>
        <w:t>по</w:t>
      </w:r>
      <w:r w:rsidRPr="00725C8F">
        <w:rPr>
          <w:bCs/>
          <w:szCs w:val="28"/>
          <w:lang w:eastAsia="ar-SA"/>
        </w:rPr>
        <w:t xml:space="preserve"> </w:t>
      </w:r>
      <w:r>
        <w:rPr>
          <w:bCs/>
          <w:szCs w:val="28"/>
          <w:lang w:eastAsia="ar-SA"/>
        </w:rPr>
        <w:t>предоставлению</w:t>
      </w:r>
      <w:r w:rsidRPr="00725C8F">
        <w:rPr>
          <w:bCs/>
          <w:szCs w:val="28"/>
          <w:lang w:eastAsia="ar-SA"/>
        </w:rPr>
        <w:t xml:space="preserve"> </w:t>
      </w:r>
      <w:r>
        <w:rPr>
          <w:bCs/>
          <w:szCs w:val="28"/>
          <w:lang w:eastAsia="ar-SA"/>
        </w:rPr>
        <w:t>национального</w:t>
      </w:r>
      <w:r w:rsidRPr="00725C8F">
        <w:rPr>
          <w:bCs/>
          <w:szCs w:val="28"/>
          <w:lang w:eastAsia="ar-SA"/>
        </w:rPr>
        <w:t xml:space="preserve"> </w:t>
      </w:r>
      <w:r>
        <w:rPr>
          <w:bCs/>
          <w:szCs w:val="28"/>
          <w:lang w:eastAsia="ar-SA"/>
        </w:rPr>
        <w:t>режима</w:t>
      </w:r>
      <w:r w:rsidRPr="00725C8F">
        <w:rPr>
          <w:bCs/>
          <w:szCs w:val="28"/>
          <w:lang w:eastAsia="ar-SA"/>
        </w:rPr>
        <w:t xml:space="preserve"> </w:t>
      </w:r>
      <w:r>
        <w:rPr>
          <w:bCs/>
          <w:szCs w:val="28"/>
          <w:lang w:eastAsia="ar-SA"/>
        </w:rPr>
        <w:t>при</w:t>
      </w:r>
      <w:r w:rsidRPr="00725C8F">
        <w:rPr>
          <w:bCs/>
          <w:szCs w:val="28"/>
          <w:lang w:eastAsia="ar-SA"/>
        </w:rPr>
        <w:t xml:space="preserve"> </w:t>
      </w:r>
      <w:r>
        <w:rPr>
          <w:bCs/>
          <w:szCs w:val="28"/>
          <w:lang w:eastAsia="ar-SA"/>
        </w:rPr>
        <w:t>осуществлении</w:t>
      </w:r>
      <w:r w:rsidRPr="00725C8F">
        <w:rPr>
          <w:bCs/>
          <w:szCs w:val="28"/>
          <w:lang w:eastAsia="ar-SA"/>
        </w:rPr>
        <w:t xml:space="preserve"> </w:t>
      </w:r>
      <w:r>
        <w:rPr>
          <w:bCs/>
          <w:szCs w:val="28"/>
          <w:lang w:eastAsia="ar-SA"/>
        </w:rPr>
        <w:t>закупок</w:t>
      </w:r>
      <w:r w:rsidRPr="00725C8F">
        <w:rPr>
          <w:bCs/>
          <w:szCs w:val="28"/>
          <w:lang w:eastAsia="ar-SA"/>
        </w:rPr>
        <w:t xml:space="preserve"> </w:t>
      </w:r>
      <w:r>
        <w:rPr>
          <w:bCs/>
          <w:szCs w:val="28"/>
          <w:lang w:eastAsia="ar-SA"/>
        </w:rPr>
        <w:t>товаров</w:t>
      </w:r>
      <w:r w:rsidRPr="00725C8F">
        <w:rPr>
          <w:bCs/>
          <w:szCs w:val="28"/>
          <w:lang w:eastAsia="ar-SA"/>
        </w:rPr>
        <w:t xml:space="preserve">, </w:t>
      </w:r>
      <w:r>
        <w:rPr>
          <w:bCs/>
          <w:szCs w:val="28"/>
          <w:lang w:eastAsia="ar-SA"/>
        </w:rPr>
        <w:t>работ</w:t>
      </w:r>
      <w:r w:rsidRPr="00725C8F">
        <w:rPr>
          <w:bCs/>
          <w:szCs w:val="28"/>
          <w:lang w:eastAsia="ar-SA"/>
        </w:rPr>
        <w:t xml:space="preserve">, </w:t>
      </w:r>
      <w:r>
        <w:rPr>
          <w:bCs/>
          <w:szCs w:val="28"/>
          <w:lang w:eastAsia="ar-SA"/>
        </w:rPr>
        <w:t>услуг</w:t>
      </w:r>
      <w:r w:rsidRPr="00725C8F">
        <w:rPr>
          <w:bCs/>
          <w:szCs w:val="28"/>
          <w:lang w:eastAsia="ar-SA"/>
        </w:rPr>
        <w:t xml:space="preserve"> </w:t>
      </w:r>
      <w:r>
        <w:rPr>
          <w:bCs/>
          <w:szCs w:val="28"/>
          <w:lang w:eastAsia="ar-SA"/>
        </w:rPr>
        <w:t>для</w:t>
      </w:r>
      <w:r w:rsidRPr="00725C8F">
        <w:rPr>
          <w:bCs/>
          <w:szCs w:val="28"/>
          <w:lang w:eastAsia="ar-SA"/>
        </w:rPr>
        <w:t xml:space="preserve"> </w:t>
      </w:r>
      <w:r>
        <w:rPr>
          <w:bCs/>
          <w:szCs w:val="28"/>
          <w:lang w:eastAsia="ar-SA"/>
        </w:rPr>
        <w:t>обеспечения</w:t>
      </w:r>
      <w:r w:rsidRPr="00725C8F">
        <w:rPr>
          <w:bCs/>
          <w:szCs w:val="28"/>
          <w:lang w:eastAsia="ar-SA"/>
        </w:rPr>
        <w:t xml:space="preserve"> </w:t>
      </w:r>
      <w:r>
        <w:rPr>
          <w:bCs/>
          <w:szCs w:val="28"/>
          <w:lang w:eastAsia="ar-SA"/>
        </w:rPr>
        <w:t>государственных</w:t>
      </w:r>
      <w:r w:rsidRPr="00725C8F">
        <w:rPr>
          <w:bCs/>
          <w:szCs w:val="28"/>
          <w:lang w:eastAsia="ar-SA"/>
        </w:rPr>
        <w:t xml:space="preserve"> </w:t>
      </w:r>
      <w:r>
        <w:rPr>
          <w:bCs/>
          <w:szCs w:val="28"/>
          <w:lang w:eastAsia="ar-SA"/>
        </w:rPr>
        <w:t>нужд</w:t>
      </w:r>
      <w:r w:rsidRPr="00725C8F">
        <w:rPr>
          <w:bCs/>
          <w:szCs w:val="28"/>
          <w:lang w:eastAsia="ar-SA"/>
        </w:rPr>
        <w:t xml:space="preserve">, </w:t>
      </w:r>
      <w:r>
        <w:rPr>
          <w:bCs/>
          <w:szCs w:val="28"/>
          <w:lang w:eastAsia="ar-SA"/>
        </w:rPr>
        <w:t>закупок</w:t>
      </w:r>
      <w:r w:rsidRPr="00725C8F">
        <w:rPr>
          <w:bCs/>
          <w:szCs w:val="28"/>
          <w:lang w:eastAsia="ar-SA"/>
        </w:rPr>
        <w:t xml:space="preserve"> </w:t>
      </w:r>
      <w:r>
        <w:rPr>
          <w:bCs/>
          <w:szCs w:val="28"/>
          <w:lang w:eastAsia="ar-SA"/>
        </w:rPr>
        <w:t>товаров</w:t>
      </w:r>
      <w:r w:rsidRPr="00725C8F">
        <w:rPr>
          <w:bCs/>
          <w:szCs w:val="28"/>
          <w:lang w:eastAsia="ar-SA"/>
        </w:rPr>
        <w:t xml:space="preserve">, </w:t>
      </w:r>
      <w:r>
        <w:rPr>
          <w:bCs/>
          <w:szCs w:val="28"/>
          <w:lang w:eastAsia="ar-SA"/>
        </w:rPr>
        <w:t>работ</w:t>
      </w:r>
      <w:r w:rsidRPr="00725C8F">
        <w:rPr>
          <w:bCs/>
          <w:szCs w:val="28"/>
          <w:lang w:eastAsia="ar-SA"/>
        </w:rPr>
        <w:t xml:space="preserve">, </w:t>
      </w:r>
      <w:r>
        <w:rPr>
          <w:bCs/>
          <w:szCs w:val="28"/>
          <w:lang w:eastAsia="ar-SA"/>
        </w:rPr>
        <w:t>услуг</w:t>
      </w:r>
      <w:r w:rsidRPr="00725C8F">
        <w:rPr>
          <w:bCs/>
          <w:szCs w:val="28"/>
          <w:lang w:eastAsia="ar-SA"/>
        </w:rPr>
        <w:t xml:space="preserve"> </w:t>
      </w:r>
      <w:r>
        <w:rPr>
          <w:bCs/>
          <w:szCs w:val="28"/>
          <w:lang w:eastAsia="ar-SA"/>
        </w:rPr>
        <w:t>отдельными</w:t>
      </w:r>
      <w:r w:rsidRPr="00725C8F">
        <w:rPr>
          <w:bCs/>
          <w:szCs w:val="28"/>
          <w:lang w:eastAsia="ar-SA"/>
        </w:rPr>
        <w:t xml:space="preserve"> </w:t>
      </w:r>
      <w:r>
        <w:rPr>
          <w:bCs/>
          <w:szCs w:val="28"/>
          <w:lang w:eastAsia="ar-SA"/>
        </w:rPr>
        <w:t>видами</w:t>
      </w:r>
      <w:r w:rsidRPr="00725C8F">
        <w:rPr>
          <w:bCs/>
          <w:szCs w:val="28"/>
          <w:lang w:eastAsia="ar-SA"/>
        </w:rPr>
        <w:t xml:space="preserve"> </w:t>
      </w:r>
      <w:r>
        <w:rPr>
          <w:bCs/>
          <w:szCs w:val="28"/>
          <w:lang w:eastAsia="ar-SA"/>
        </w:rPr>
        <w:t>юридических</w:t>
      </w:r>
      <w:r w:rsidRPr="00725C8F">
        <w:rPr>
          <w:bCs/>
          <w:szCs w:val="28"/>
          <w:lang w:eastAsia="ar-SA"/>
        </w:rPr>
        <w:t xml:space="preserve"> </w:t>
      </w:r>
      <w:r>
        <w:rPr>
          <w:bCs/>
          <w:szCs w:val="28"/>
          <w:lang w:eastAsia="ar-SA"/>
        </w:rPr>
        <w:t>лиц</w:t>
      </w:r>
      <w:r w:rsidRPr="00725C8F">
        <w:rPr>
          <w:bCs/>
          <w:szCs w:val="28"/>
          <w:lang w:eastAsia="ar-SA"/>
        </w:rPr>
        <w:t>»</w:t>
      </w:r>
      <w:r>
        <w:rPr>
          <w:bCs/>
          <w:szCs w:val="28"/>
          <w:lang w:eastAsia="ar-SA"/>
        </w:rPr>
        <w:t>.</w:t>
      </w:r>
    </w:p>
    <w:p w14:paraId="72A40720" w14:textId="0464FA44" w:rsidR="00314D26" w:rsidRDefault="00314D26">
      <w:pPr>
        <w:suppressAutoHyphens w:val="0"/>
        <w:contextualSpacing w:val="0"/>
        <w:rPr>
          <w:rFonts w:eastAsia="Calibri"/>
        </w:rPr>
      </w:pPr>
      <w:r>
        <w:rPr>
          <w:rFonts w:eastAsia="Calibri"/>
        </w:rPr>
        <w:br w:type="page"/>
      </w:r>
    </w:p>
    <w:p w14:paraId="18BED3D2" w14:textId="77777777" w:rsidR="00AB7D90" w:rsidRPr="00F01BD0" w:rsidRDefault="00AB7D90" w:rsidP="00AB7D90">
      <w:pPr>
        <w:jc w:val="right"/>
        <w:rPr>
          <w:rFonts w:eastAsia="MS Mincho"/>
          <w:sz w:val="24"/>
        </w:rPr>
      </w:pPr>
      <w:r w:rsidRPr="0064529F">
        <w:rPr>
          <w:rFonts w:eastAsia="MS Mincho"/>
        </w:rPr>
        <w:lastRenderedPageBreak/>
        <w:t xml:space="preserve">        </w:t>
      </w:r>
      <w:r w:rsidRPr="00F01BD0">
        <w:rPr>
          <w:rFonts w:eastAsia="MS Mincho"/>
          <w:sz w:val="24"/>
        </w:rPr>
        <w:t>Приложение № 1</w:t>
      </w:r>
    </w:p>
    <w:p w14:paraId="6BD0CE31" w14:textId="77777777" w:rsidR="00AB7D90" w:rsidRPr="00F01BD0" w:rsidRDefault="00AB7D90" w:rsidP="00AB7D90">
      <w:pPr>
        <w:jc w:val="right"/>
        <w:rPr>
          <w:rFonts w:eastAsia="MS Mincho"/>
          <w:sz w:val="24"/>
        </w:rPr>
      </w:pPr>
      <w:r w:rsidRPr="00F01BD0">
        <w:rPr>
          <w:rFonts w:eastAsia="MS Mincho"/>
          <w:sz w:val="24"/>
        </w:rPr>
        <w:t>к Описанию объекта закупки</w:t>
      </w:r>
    </w:p>
    <w:p w14:paraId="448322C4" w14:textId="77777777" w:rsidR="00AB7D90" w:rsidRPr="0064529F" w:rsidRDefault="00AB7D90" w:rsidP="00AB7D90">
      <w:pPr>
        <w:shd w:val="clear" w:color="auto" w:fill="FFFFFF"/>
        <w:suppressAutoHyphens w:val="0"/>
        <w:spacing w:before="0" w:line="276" w:lineRule="auto"/>
        <w:ind w:firstLine="0"/>
        <w:jc w:val="center"/>
        <w:rPr>
          <w:rFonts w:eastAsia="MS Mincho"/>
          <w:sz w:val="24"/>
          <w:szCs w:val="24"/>
        </w:rPr>
      </w:pPr>
    </w:p>
    <w:p w14:paraId="75D98182" w14:textId="77777777" w:rsidR="00AB7D90" w:rsidRPr="0064529F" w:rsidRDefault="00AB7D90" w:rsidP="00AB7D90">
      <w:pPr>
        <w:shd w:val="clear" w:color="auto" w:fill="FFFFFF"/>
        <w:suppressAutoHyphens w:val="0"/>
        <w:spacing w:before="0" w:line="276" w:lineRule="auto"/>
        <w:ind w:firstLine="0"/>
        <w:jc w:val="center"/>
        <w:rPr>
          <w:rFonts w:eastAsia="MS Mincho"/>
          <w:sz w:val="24"/>
          <w:szCs w:val="24"/>
        </w:rPr>
      </w:pPr>
      <w:r w:rsidRPr="0064529F">
        <w:rPr>
          <w:rFonts w:eastAsia="MS Mincho"/>
          <w:sz w:val="24"/>
          <w:szCs w:val="24"/>
        </w:rPr>
        <w:t>ОБРАЗЕЦ</w:t>
      </w:r>
    </w:p>
    <w:p w14:paraId="344A3CEE" w14:textId="77777777" w:rsidR="00AB7D90" w:rsidRPr="0064529F" w:rsidRDefault="00AB7D90" w:rsidP="00AB7D90">
      <w:pPr>
        <w:shd w:val="clear" w:color="auto" w:fill="FFFFFF"/>
        <w:suppressAutoHyphens w:val="0"/>
        <w:spacing w:before="0" w:line="276" w:lineRule="auto"/>
        <w:ind w:firstLine="0"/>
        <w:jc w:val="center"/>
        <w:rPr>
          <w:rFonts w:eastAsia="MS Mincho"/>
          <w:sz w:val="24"/>
          <w:szCs w:val="24"/>
        </w:rPr>
      </w:pPr>
      <w:r w:rsidRPr="0064529F">
        <w:rPr>
          <w:rFonts w:eastAsia="MS Mincho"/>
          <w:sz w:val="24"/>
          <w:szCs w:val="24"/>
        </w:rPr>
        <w:t>Технический акт</w:t>
      </w:r>
    </w:p>
    <w:p w14:paraId="1F105519"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по государственному контракту № ___________ от ______________</w:t>
      </w:r>
    </w:p>
    <w:p w14:paraId="509D635E" w14:textId="2DC4847D"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 xml:space="preserve">на </w:t>
      </w:r>
      <w:r w:rsidR="00212C3F">
        <w:rPr>
          <w:rFonts w:eastAsia="MS Mincho"/>
          <w:sz w:val="24"/>
          <w:szCs w:val="24"/>
        </w:rPr>
        <w:t>выполнение работ</w:t>
      </w:r>
      <w:r w:rsidRPr="0064529F">
        <w:rPr>
          <w:rFonts w:eastAsia="MS Mincho"/>
          <w:sz w:val="24"/>
          <w:szCs w:val="24"/>
        </w:rPr>
        <w:t xml:space="preserve"> по развитию региональной государственной информационной системы</w:t>
      </w:r>
    </w:p>
    <w:p w14:paraId="40F9EB55" w14:textId="3691D235"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 xml:space="preserve">жилищно-коммунального хозяйства Ленинградской области в части </w:t>
      </w:r>
      <w:r w:rsidR="000C6D5C">
        <w:rPr>
          <w:rFonts w:eastAsia="MS Mincho"/>
          <w:sz w:val="24"/>
          <w:szCs w:val="24"/>
        </w:rPr>
        <w:t>развития</w:t>
      </w:r>
      <w:r w:rsidRPr="0064529F">
        <w:rPr>
          <w:rFonts w:eastAsia="MS Mincho"/>
          <w:sz w:val="24"/>
          <w:szCs w:val="24"/>
        </w:rPr>
        <w:t xml:space="preserve"> </w:t>
      </w:r>
      <w:r w:rsidR="008F0F7B">
        <w:rPr>
          <w:rFonts w:eastAsia="MS Mincho"/>
          <w:sz w:val="24"/>
          <w:szCs w:val="24"/>
        </w:rPr>
        <w:t>Подсистемы</w:t>
      </w:r>
      <w:r w:rsidR="00742C9D">
        <w:rPr>
          <w:rFonts w:eastAsia="MS Mincho"/>
          <w:sz w:val="24"/>
          <w:szCs w:val="24"/>
        </w:rPr>
        <w:t xml:space="preserve"> </w:t>
      </w:r>
      <w:r w:rsidRPr="0064529F">
        <w:rPr>
          <w:rFonts w:eastAsia="MS Mincho"/>
          <w:sz w:val="24"/>
          <w:szCs w:val="24"/>
        </w:rPr>
        <w:t>«Учет потребления коммунальных ресурсов Ленинградской области»</w:t>
      </w:r>
    </w:p>
    <w:p w14:paraId="4EC60215"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p>
    <w:p w14:paraId="1D4AB02E" w14:textId="77777777" w:rsidR="00AB7D90" w:rsidRPr="0064529F" w:rsidRDefault="00AB7D90" w:rsidP="00AB7D90">
      <w:pPr>
        <w:shd w:val="clear" w:color="auto" w:fill="FFFFFF"/>
        <w:suppressAutoHyphens w:val="0"/>
        <w:spacing w:before="0" w:line="276" w:lineRule="auto"/>
        <w:ind w:firstLine="0"/>
        <w:jc w:val="left"/>
        <w:rPr>
          <w:rFonts w:eastAsia="MS Mincho"/>
          <w:sz w:val="24"/>
          <w:szCs w:val="24"/>
        </w:rPr>
      </w:pPr>
      <w:r w:rsidRPr="0064529F">
        <w:rPr>
          <w:rFonts w:eastAsia="MS Mincho"/>
          <w:sz w:val="24"/>
          <w:szCs w:val="24"/>
        </w:rPr>
        <w:t>Санкт-Петербург                                                                            «____»_________ ____ г.</w:t>
      </w:r>
    </w:p>
    <w:p w14:paraId="5555924D"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p>
    <w:p w14:paraId="4EDA79A6"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 xml:space="preserve">Приемочная комиссия, действующая на основании приказа государственного казенного учреждения Ленинградской области «Центр энергосбережения и повышения энергоэффективности Ленинградской области» (далее – ГКУ ЛО «ЦЭПЭ ЛО») </w:t>
      </w:r>
    </w:p>
    <w:p w14:paraId="2E79C1CD"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 xml:space="preserve">от _______________________ № _________ (далее – Комиссия) составила настоящий акт о нижеследующем: </w:t>
      </w:r>
    </w:p>
    <w:p w14:paraId="100CAFEA"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p>
    <w:p w14:paraId="51C560B3" w14:textId="639FD154"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 xml:space="preserve">1. Комиссия рассмотрела результаты </w:t>
      </w:r>
      <w:r w:rsidR="006B117B">
        <w:rPr>
          <w:rFonts w:eastAsia="MS Mincho"/>
          <w:sz w:val="24"/>
          <w:szCs w:val="24"/>
        </w:rPr>
        <w:t>выполнение работ</w:t>
      </w:r>
      <w:r w:rsidRPr="0064529F">
        <w:rPr>
          <w:rFonts w:eastAsia="MS Mincho"/>
          <w:sz w:val="24"/>
          <w:szCs w:val="24"/>
        </w:rPr>
        <w:t xml:space="preserve"> по государственному контракту от  _________ № ___________________ за счет средств бюджета Ленинградской области на 202__ год, государственная программа «_________», подпрограмма «_____________», основное мероприятие «________»,  раздел/подраздел ____, КЦСР _______, КВР_____, КОСГУ ______, ДопКР _______  между ГКУ ЛО «ЦЭПЭ ЛО» (далее – Заказчик) и _________________________ (далее – Исполнитель) на </w:t>
      </w:r>
      <w:r w:rsidR="00212C3F">
        <w:rPr>
          <w:rFonts w:eastAsia="MS Mincho"/>
          <w:sz w:val="24"/>
          <w:szCs w:val="24"/>
        </w:rPr>
        <w:t>выполнение работ</w:t>
      </w:r>
      <w:r w:rsidRPr="0064529F">
        <w:rPr>
          <w:rFonts w:eastAsia="MS Mincho"/>
          <w:sz w:val="24"/>
          <w:szCs w:val="24"/>
        </w:rPr>
        <w:t xml:space="preserve"> по</w:t>
      </w:r>
      <w:r w:rsidR="00DF4D4D">
        <w:rPr>
          <w:rFonts w:eastAsia="MS Mincho"/>
          <w:sz w:val="24"/>
          <w:szCs w:val="24"/>
        </w:rPr>
        <w:t xml:space="preserve"> развитию</w:t>
      </w:r>
      <w:r w:rsidRPr="0064529F">
        <w:rPr>
          <w:rFonts w:eastAsia="MS Mincho"/>
          <w:sz w:val="24"/>
          <w:szCs w:val="24"/>
        </w:rPr>
        <w:t xml:space="preserve"> региональной государственной информационной системы жилищно-коммунального хозяйства Ленинградской области в части </w:t>
      </w:r>
      <w:r w:rsidR="009E5F8A">
        <w:rPr>
          <w:rFonts w:eastAsia="MS Mincho"/>
          <w:sz w:val="24"/>
          <w:szCs w:val="24"/>
        </w:rPr>
        <w:t>развития</w:t>
      </w:r>
      <w:r w:rsidRPr="0064529F">
        <w:rPr>
          <w:rFonts w:eastAsia="MS Mincho"/>
          <w:sz w:val="24"/>
          <w:szCs w:val="24"/>
        </w:rPr>
        <w:t xml:space="preserve"> </w:t>
      </w:r>
      <w:r w:rsidR="008F0F7B">
        <w:rPr>
          <w:rFonts w:eastAsia="MS Mincho"/>
          <w:sz w:val="24"/>
          <w:szCs w:val="24"/>
        </w:rPr>
        <w:t>Подсистемы</w:t>
      </w:r>
      <w:r w:rsidR="00742C9D">
        <w:rPr>
          <w:rFonts w:eastAsia="MS Mincho"/>
          <w:sz w:val="24"/>
          <w:szCs w:val="24"/>
        </w:rPr>
        <w:t xml:space="preserve"> </w:t>
      </w:r>
      <w:r w:rsidRPr="0064529F">
        <w:rPr>
          <w:rFonts w:eastAsia="MS Mincho"/>
          <w:sz w:val="24"/>
          <w:szCs w:val="24"/>
        </w:rPr>
        <w:t>«Учет потребления коммунальных ресурсов Ленинградской области» (далее – Контракт), за отчетный период с ______________ по __________________.</w:t>
      </w:r>
    </w:p>
    <w:p w14:paraId="1C1B91D0"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p>
    <w:p w14:paraId="68B5A9C8"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2.</w:t>
      </w:r>
      <w:r w:rsidRPr="0064529F">
        <w:rPr>
          <w:rFonts w:eastAsia="MS Mincho"/>
          <w:sz w:val="24"/>
          <w:szCs w:val="24"/>
        </w:rPr>
        <w:tab/>
        <w:t>Комиссия установила:</w:t>
      </w:r>
    </w:p>
    <w:p w14:paraId="1C3F59F7" w14:textId="1645AE41"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2.1.</w:t>
      </w:r>
      <w:r w:rsidRPr="0064529F">
        <w:rPr>
          <w:rFonts w:eastAsia="MS Mincho"/>
          <w:sz w:val="24"/>
          <w:szCs w:val="24"/>
        </w:rPr>
        <w:tab/>
        <w:t xml:space="preserve"> Исполнитель за отчетный период с _____________ по ____________ </w:t>
      </w:r>
      <w:r w:rsidR="009E5F8A">
        <w:rPr>
          <w:rFonts w:eastAsia="MS Mincho"/>
          <w:sz w:val="24"/>
          <w:szCs w:val="24"/>
        </w:rPr>
        <w:t>выполнил работы</w:t>
      </w:r>
      <w:r w:rsidRPr="0064529F">
        <w:rPr>
          <w:rFonts w:eastAsia="MS Mincho"/>
          <w:sz w:val="24"/>
          <w:szCs w:val="24"/>
        </w:rPr>
        <w:t>:</w:t>
      </w:r>
    </w:p>
    <w:p w14:paraId="456B1952" w14:textId="0D34981C" w:rsidR="00AB7D90" w:rsidRPr="003E7434" w:rsidRDefault="00AB7D90" w:rsidP="001C778B">
      <w:pPr>
        <w:pStyle w:val="05011"/>
        <w:rPr>
          <w:rFonts w:eastAsia="MS Mincho"/>
        </w:rPr>
      </w:pPr>
      <w:r w:rsidRPr="003E7434">
        <w:rPr>
          <w:rFonts w:eastAsia="MS Mincho"/>
        </w:rPr>
        <w:tab/>
        <w:t xml:space="preserve"> </w:t>
      </w:r>
    </w:p>
    <w:p w14:paraId="38B7284B" w14:textId="35BC16AE" w:rsidR="00AB7D90" w:rsidRPr="003E7434" w:rsidRDefault="00AB7D90" w:rsidP="001C778B">
      <w:pPr>
        <w:pStyle w:val="05011"/>
        <w:rPr>
          <w:rFonts w:eastAsia="MS Mincho"/>
        </w:rPr>
      </w:pPr>
      <w:r w:rsidRPr="003E7434">
        <w:rPr>
          <w:rFonts w:eastAsia="MS Mincho"/>
        </w:rPr>
        <w:tab/>
        <w:t xml:space="preserve"> </w:t>
      </w:r>
    </w:p>
    <w:p w14:paraId="6591A65A" w14:textId="0BBEE702" w:rsidR="00AB7D90" w:rsidRPr="003E7434" w:rsidRDefault="00AB7D90" w:rsidP="001C778B">
      <w:pPr>
        <w:pStyle w:val="05011"/>
        <w:rPr>
          <w:rFonts w:eastAsia="MS Mincho"/>
        </w:rPr>
      </w:pPr>
      <w:r w:rsidRPr="003E7434">
        <w:rPr>
          <w:rFonts w:eastAsia="MS Mincho"/>
        </w:rPr>
        <w:tab/>
        <w:t xml:space="preserve"> </w:t>
      </w:r>
    </w:p>
    <w:p w14:paraId="1FA7B41F" w14:textId="35B0EA61" w:rsidR="00AB7D90" w:rsidRPr="003E7434" w:rsidRDefault="00AB7D90" w:rsidP="001C778B">
      <w:pPr>
        <w:pStyle w:val="05011"/>
        <w:rPr>
          <w:rFonts w:eastAsia="MS Mincho"/>
        </w:rPr>
      </w:pPr>
      <w:r w:rsidRPr="003E7434">
        <w:rPr>
          <w:rFonts w:eastAsia="MS Mincho"/>
        </w:rPr>
        <w:tab/>
        <w:t xml:space="preserve"> </w:t>
      </w:r>
    </w:p>
    <w:p w14:paraId="7FB5D28A" w14:textId="7E0D4774"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 xml:space="preserve">По факту </w:t>
      </w:r>
      <w:r w:rsidR="006B117B">
        <w:rPr>
          <w:rFonts w:eastAsia="MS Mincho"/>
          <w:sz w:val="24"/>
          <w:szCs w:val="24"/>
        </w:rPr>
        <w:t>выполнение работ</w:t>
      </w:r>
      <w:r w:rsidRPr="0064529F">
        <w:rPr>
          <w:rFonts w:eastAsia="MS Mincho"/>
          <w:sz w:val="24"/>
          <w:szCs w:val="24"/>
        </w:rPr>
        <w:t xml:space="preserve"> подлежит оплате ________________ (______________________), в том числе НДС ____________________________.</w:t>
      </w:r>
    </w:p>
    <w:p w14:paraId="7D5AEAB2" w14:textId="49361BA0"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 xml:space="preserve">2.2. Исполнитель по результатам </w:t>
      </w:r>
      <w:r w:rsidR="009E5F8A">
        <w:rPr>
          <w:rFonts w:eastAsia="MS Mincho"/>
          <w:sz w:val="24"/>
          <w:szCs w:val="24"/>
        </w:rPr>
        <w:t>выполненных работ</w:t>
      </w:r>
      <w:r w:rsidRPr="0064529F">
        <w:rPr>
          <w:rFonts w:eastAsia="MS Mincho"/>
          <w:sz w:val="24"/>
          <w:szCs w:val="24"/>
        </w:rPr>
        <w:t xml:space="preserve"> представил Заказчику комплект отчетных документов:</w:t>
      </w:r>
    </w:p>
    <w:p w14:paraId="73D3042C" w14:textId="77777777" w:rsidR="003E7434" w:rsidRPr="003E7434" w:rsidRDefault="003E7434" w:rsidP="001C778B">
      <w:pPr>
        <w:pStyle w:val="05011"/>
        <w:rPr>
          <w:rFonts w:eastAsia="MS Mincho"/>
        </w:rPr>
      </w:pPr>
      <w:r w:rsidRPr="003E7434">
        <w:rPr>
          <w:rFonts w:eastAsia="MS Mincho"/>
        </w:rPr>
        <w:tab/>
        <w:t xml:space="preserve"> </w:t>
      </w:r>
    </w:p>
    <w:p w14:paraId="0153FEA1" w14:textId="77777777" w:rsidR="003E7434" w:rsidRPr="003E7434" w:rsidRDefault="003E7434" w:rsidP="001C778B">
      <w:pPr>
        <w:pStyle w:val="05011"/>
        <w:rPr>
          <w:rFonts w:eastAsia="MS Mincho"/>
        </w:rPr>
      </w:pPr>
      <w:r w:rsidRPr="003E7434">
        <w:rPr>
          <w:rFonts w:eastAsia="MS Mincho"/>
        </w:rPr>
        <w:tab/>
        <w:t xml:space="preserve"> </w:t>
      </w:r>
    </w:p>
    <w:p w14:paraId="23EAA487" w14:textId="500FD604" w:rsidR="00AB7D90" w:rsidRPr="003E7434" w:rsidRDefault="003E7434" w:rsidP="001C778B">
      <w:pPr>
        <w:pStyle w:val="05011"/>
        <w:rPr>
          <w:rFonts w:eastAsia="MS Mincho"/>
        </w:rPr>
      </w:pPr>
      <w:r w:rsidRPr="003E7434">
        <w:rPr>
          <w:rFonts w:eastAsia="MS Mincho"/>
        </w:rPr>
        <w:tab/>
        <w:t xml:space="preserve"> </w:t>
      </w:r>
    </w:p>
    <w:p w14:paraId="7BB69E3D" w14:textId="6180B59D"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lastRenderedPageBreak/>
        <w:t xml:space="preserve">2.3. Объем, содержание и качество </w:t>
      </w:r>
      <w:r w:rsidR="009E5F8A">
        <w:rPr>
          <w:rFonts w:eastAsia="MS Mincho"/>
          <w:sz w:val="24"/>
          <w:szCs w:val="24"/>
        </w:rPr>
        <w:t>выполненных работ</w:t>
      </w:r>
      <w:r w:rsidRPr="0064529F">
        <w:rPr>
          <w:rFonts w:eastAsia="MS Mincho"/>
          <w:sz w:val="24"/>
          <w:szCs w:val="24"/>
        </w:rPr>
        <w:t xml:space="preserve"> соответствуют требованиям Описания объекта закупки. В ходе приёмки недостатков не выявлено.</w:t>
      </w:r>
    </w:p>
    <w:p w14:paraId="27E18A24"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2.4. Состав, комплектность и содержание отчетных документов, представленных Исполнителем, соответствует требованиям Описания объекта закупки.</w:t>
      </w:r>
    </w:p>
    <w:p w14:paraId="127D43D9"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p>
    <w:p w14:paraId="6AA09B38"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3. Комиссия решила:</w:t>
      </w:r>
    </w:p>
    <w:p w14:paraId="2E6FA6CF" w14:textId="7CC23F75"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 xml:space="preserve">3.1. Считать, что Исполнитель </w:t>
      </w:r>
      <w:r w:rsidR="009E5F8A">
        <w:rPr>
          <w:rFonts w:eastAsia="MS Mincho"/>
          <w:sz w:val="24"/>
          <w:szCs w:val="24"/>
        </w:rPr>
        <w:t>выполнил работы</w:t>
      </w:r>
      <w:r w:rsidRPr="0064529F">
        <w:rPr>
          <w:rFonts w:eastAsia="MS Mincho"/>
          <w:sz w:val="24"/>
          <w:szCs w:val="24"/>
        </w:rPr>
        <w:t xml:space="preserve"> по Контракту за отчетный период с _____________ по ______________ в срок и в полном объеме в соответствии с требованиями Описания объекта закупки.</w:t>
      </w:r>
    </w:p>
    <w:p w14:paraId="0C5F2985" w14:textId="00896953"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 xml:space="preserve">3.2. Принять результаты </w:t>
      </w:r>
      <w:r w:rsidR="009E5F8A">
        <w:rPr>
          <w:rFonts w:eastAsia="MS Mincho"/>
          <w:sz w:val="24"/>
          <w:szCs w:val="24"/>
        </w:rPr>
        <w:t>выполненных работ</w:t>
      </w:r>
      <w:r w:rsidRPr="0064529F">
        <w:rPr>
          <w:rFonts w:eastAsia="MS Mincho"/>
          <w:sz w:val="24"/>
          <w:szCs w:val="24"/>
        </w:rPr>
        <w:t xml:space="preserve"> по Контракту за отчетный период с ___________ по _______________.</w:t>
      </w:r>
    </w:p>
    <w:p w14:paraId="39C89062"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p>
    <w:p w14:paraId="5E57DADD"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Акт составлен в двух экземплярах:</w:t>
      </w:r>
    </w:p>
    <w:p w14:paraId="6B743343"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1 экземпляр – Заказчику – Государственное казенное учреждение Ленинградской области «Центр энергосбережения и повышения энергоэффективности Ленинградской области»;</w:t>
      </w:r>
    </w:p>
    <w:p w14:paraId="63DF8F84"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2 экземпляр – Исполнителю – _____________________.</w:t>
      </w:r>
    </w:p>
    <w:p w14:paraId="1291B6AA"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p>
    <w:tbl>
      <w:tblPr>
        <w:tblW w:w="0" w:type="auto"/>
        <w:tblLook w:val="04A0" w:firstRow="1" w:lastRow="0" w:firstColumn="1" w:lastColumn="0" w:noHBand="0" w:noVBand="1"/>
      </w:tblPr>
      <w:tblGrid>
        <w:gridCol w:w="3441"/>
        <w:gridCol w:w="3382"/>
        <w:gridCol w:w="3382"/>
      </w:tblGrid>
      <w:tr w:rsidR="00AB7D90" w:rsidRPr="0064529F" w14:paraId="16EB9816" w14:textId="77777777" w:rsidTr="00C06663">
        <w:tc>
          <w:tcPr>
            <w:tcW w:w="3474" w:type="dxa"/>
          </w:tcPr>
          <w:p w14:paraId="7B1946F6"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Исполнитель:</w:t>
            </w:r>
          </w:p>
        </w:tc>
        <w:tc>
          <w:tcPr>
            <w:tcW w:w="3475" w:type="dxa"/>
          </w:tcPr>
          <w:p w14:paraId="13C435D8" w14:textId="77777777" w:rsidR="00AB7D90" w:rsidRPr="0064529F" w:rsidRDefault="00AB7D90" w:rsidP="00C06663">
            <w:pPr>
              <w:suppressAutoHyphens w:val="0"/>
              <w:spacing w:line="276" w:lineRule="auto"/>
              <w:ind w:firstLine="709"/>
              <w:rPr>
                <w:rFonts w:eastAsia="Calibri"/>
                <w:sz w:val="24"/>
                <w:szCs w:val="20"/>
              </w:rPr>
            </w:pPr>
          </w:p>
        </w:tc>
        <w:tc>
          <w:tcPr>
            <w:tcW w:w="3475" w:type="dxa"/>
          </w:tcPr>
          <w:p w14:paraId="6952574A" w14:textId="77777777" w:rsidR="00AB7D90" w:rsidRPr="0064529F" w:rsidRDefault="00AB7D90" w:rsidP="00C06663">
            <w:pPr>
              <w:suppressAutoHyphens w:val="0"/>
              <w:spacing w:line="276" w:lineRule="auto"/>
              <w:ind w:firstLine="709"/>
              <w:rPr>
                <w:rFonts w:eastAsia="Calibri"/>
                <w:sz w:val="24"/>
                <w:szCs w:val="20"/>
              </w:rPr>
            </w:pPr>
          </w:p>
        </w:tc>
      </w:tr>
      <w:tr w:rsidR="00AB7D90" w:rsidRPr="0064529F" w14:paraId="2AAF4AD7" w14:textId="77777777" w:rsidTr="00C06663">
        <w:tc>
          <w:tcPr>
            <w:tcW w:w="3474" w:type="dxa"/>
          </w:tcPr>
          <w:p w14:paraId="6736548A"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От _____________:</w:t>
            </w:r>
          </w:p>
          <w:p w14:paraId="2A561617" w14:textId="77777777" w:rsidR="00AB7D90" w:rsidRPr="0064529F" w:rsidRDefault="00AB7D90" w:rsidP="00C06663">
            <w:pPr>
              <w:suppressAutoHyphens w:val="0"/>
              <w:spacing w:line="276" w:lineRule="auto"/>
              <w:ind w:firstLine="0"/>
              <w:rPr>
                <w:rFonts w:eastAsia="Calibri"/>
                <w:sz w:val="24"/>
                <w:szCs w:val="20"/>
                <w:lang w:val="en-US"/>
              </w:rPr>
            </w:pPr>
          </w:p>
        </w:tc>
        <w:tc>
          <w:tcPr>
            <w:tcW w:w="3475" w:type="dxa"/>
          </w:tcPr>
          <w:p w14:paraId="439A2FAC" w14:textId="77777777" w:rsidR="00AB7D90" w:rsidRPr="0064529F" w:rsidRDefault="00AB7D90" w:rsidP="00C06663">
            <w:pPr>
              <w:suppressAutoHyphens w:val="0"/>
              <w:spacing w:line="276" w:lineRule="auto"/>
              <w:ind w:firstLine="709"/>
              <w:rPr>
                <w:rFonts w:eastAsia="Calibri"/>
                <w:sz w:val="24"/>
                <w:szCs w:val="20"/>
              </w:rPr>
            </w:pPr>
          </w:p>
        </w:tc>
        <w:tc>
          <w:tcPr>
            <w:tcW w:w="3475" w:type="dxa"/>
          </w:tcPr>
          <w:p w14:paraId="0D239F9F" w14:textId="77777777" w:rsidR="00AB7D90" w:rsidRPr="0064529F" w:rsidRDefault="00AB7D90" w:rsidP="00C06663">
            <w:pPr>
              <w:suppressAutoHyphens w:val="0"/>
              <w:spacing w:line="276" w:lineRule="auto"/>
              <w:ind w:firstLine="709"/>
              <w:rPr>
                <w:rFonts w:eastAsia="Calibri"/>
                <w:sz w:val="24"/>
                <w:szCs w:val="20"/>
              </w:rPr>
            </w:pPr>
          </w:p>
        </w:tc>
      </w:tr>
      <w:tr w:rsidR="00AB7D90" w:rsidRPr="0064529F" w14:paraId="53753073" w14:textId="77777777" w:rsidTr="00C06663">
        <w:tc>
          <w:tcPr>
            <w:tcW w:w="3474" w:type="dxa"/>
          </w:tcPr>
          <w:p w14:paraId="21D6D6CD" w14:textId="77777777" w:rsidR="00AB7D90" w:rsidRPr="0064529F" w:rsidRDefault="00AB7D90" w:rsidP="00C06663">
            <w:pPr>
              <w:suppressAutoHyphens w:val="0"/>
              <w:spacing w:line="276" w:lineRule="auto"/>
              <w:ind w:firstLine="709"/>
              <w:rPr>
                <w:rFonts w:eastAsia="Calibri"/>
                <w:sz w:val="24"/>
                <w:szCs w:val="20"/>
              </w:rPr>
            </w:pPr>
          </w:p>
        </w:tc>
        <w:tc>
          <w:tcPr>
            <w:tcW w:w="3475" w:type="dxa"/>
          </w:tcPr>
          <w:p w14:paraId="49FB2EE5" w14:textId="77777777" w:rsidR="00AB7D90" w:rsidRPr="0064529F" w:rsidRDefault="00AB7D90" w:rsidP="00C06663">
            <w:pPr>
              <w:suppressAutoHyphens w:val="0"/>
              <w:spacing w:line="276" w:lineRule="auto"/>
              <w:ind w:firstLine="709"/>
              <w:rPr>
                <w:rFonts w:eastAsia="Calibri"/>
                <w:sz w:val="24"/>
                <w:szCs w:val="20"/>
              </w:rPr>
            </w:pPr>
          </w:p>
        </w:tc>
        <w:tc>
          <w:tcPr>
            <w:tcW w:w="3475" w:type="dxa"/>
          </w:tcPr>
          <w:p w14:paraId="4442D86A" w14:textId="77777777" w:rsidR="00AB7D90" w:rsidRPr="0064529F" w:rsidRDefault="00AB7D90" w:rsidP="00C06663">
            <w:pPr>
              <w:suppressAutoHyphens w:val="0"/>
              <w:spacing w:line="276" w:lineRule="auto"/>
              <w:ind w:firstLine="709"/>
              <w:rPr>
                <w:rFonts w:eastAsia="Calibri"/>
                <w:sz w:val="24"/>
                <w:szCs w:val="20"/>
              </w:rPr>
            </w:pPr>
          </w:p>
        </w:tc>
      </w:tr>
    </w:tbl>
    <w:p w14:paraId="51D092BA"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ab/>
      </w:r>
      <w:r w:rsidRPr="0064529F">
        <w:rPr>
          <w:rFonts w:eastAsia="MS Mincho"/>
          <w:sz w:val="24"/>
          <w:szCs w:val="24"/>
        </w:rPr>
        <w:tab/>
      </w:r>
    </w:p>
    <w:p w14:paraId="4999D970"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ab/>
      </w:r>
      <w:r w:rsidRPr="0064529F">
        <w:rPr>
          <w:rFonts w:eastAsia="MS Mincho"/>
          <w:sz w:val="24"/>
          <w:szCs w:val="24"/>
        </w:rPr>
        <w:tab/>
      </w:r>
    </w:p>
    <w:tbl>
      <w:tblPr>
        <w:tblW w:w="9571" w:type="dxa"/>
        <w:tblBorders>
          <w:top w:val="single" w:sz="4" w:space="0" w:color="auto"/>
        </w:tblBorders>
        <w:tblLayout w:type="fixed"/>
        <w:tblLook w:val="0000" w:firstRow="0" w:lastRow="0" w:firstColumn="0" w:lastColumn="0" w:noHBand="0" w:noVBand="0"/>
      </w:tblPr>
      <w:tblGrid>
        <w:gridCol w:w="4020"/>
        <w:gridCol w:w="3038"/>
        <w:gridCol w:w="2513"/>
      </w:tblGrid>
      <w:tr w:rsidR="00AB7D90" w:rsidRPr="0064529F" w14:paraId="2AD36CE8" w14:textId="77777777" w:rsidTr="00C06663">
        <w:trPr>
          <w:trHeight w:val="300"/>
        </w:trPr>
        <w:tc>
          <w:tcPr>
            <w:tcW w:w="4020" w:type="dxa"/>
            <w:vAlign w:val="center"/>
          </w:tcPr>
          <w:p w14:paraId="2E377ECC"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(должность)</w:t>
            </w:r>
          </w:p>
        </w:tc>
        <w:tc>
          <w:tcPr>
            <w:tcW w:w="3038" w:type="dxa"/>
            <w:vAlign w:val="center"/>
          </w:tcPr>
          <w:p w14:paraId="22081B2C"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(подпись)</w:t>
            </w:r>
          </w:p>
        </w:tc>
        <w:tc>
          <w:tcPr>
            <w:tcW w:w="2513" w:type="dxa"/>
            <w:vAlign w:val="bottom"/>
          </w:tcPr>
          <w:p w14:paraId="2C073044" w14:textId="77777777" w:rsidR="00AB7D90" w:rsidRPr="0064529F" w:rsidRDefault="00AB7D90" w:rsidP="00C06663">
            <w:pPr>
              <w:suppressAutoHyphens w:val="0"/>
              <w:spacing w:line="276" w:lineRule="auto"/>
              <w:ind w:firstLine="0"/>
              <w:rPr>
                <w:rFonts w:eastAsia="Calibri"/>
                <w:sz w:val="24"/>
                <w:szCs w:val="20"/>
              </w:rPr>
            </w:pPr>
            <w:r w:rsidRPr="0064529F">
              <w:rPr>
                <w:rFonts w:eastAsia="Calibri"/>
                <w:sz w:val="24"/>
                <w:szCs w:val="20"/>
              </w:rPr>
              <w:t>(И.О. Фамилия)</w:t>
            </w:r>
          </w:p>
        </w:tc>
      </w:tr>
    </w:tbl>
    <w:p w14:paraId="0C05CFB5"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p>
    <w:p w14:paraId="55FE1AE9"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r w:rsidRPr="0064529F">
        <w:rPr>
          <w:rFonts w:eastAsia="MS Mincho"/>
          <w:sz w:val="24"/>
          <w:szCs w:val="24"/>
        </w:rPr>
        <w:t>Комиссия:</w:t>
      </w:r>
    </w:p>
    <w:p w14:paraId="105B336A"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p>
    <w:tbl>
      <w:tblPr>
        <w:tblW w:w="9571" w:type="dxa"/>
        <w:tblLayout w:type="fixed"/>
        <w:tblLook w:val="0000" w:firstRow="0" w:lastRow="0" w:firstColumn="0" w:lastColumn="0" w:noHBand="0" w:noVBand="0"/>
      </w:tblPr>
      <w:tblGrid>
        <w:gridCol w:w="4020"/>
        <w:gridCol w:w="3038"/>
        <w:gridCol w:w="2513"/>
      </w:tblGrid>
      <w:tr w:rsidR="00AB7D90" w:rsidRPr="0064529F" w14:paraId="4B752FE1" w14:textId="77777777" w:rsidTr="00C06663">
        <w:trPr>
          <w:trHeight w:val="375"/>
        </w:trPr>
        <w:tc>
          <w:tcPr>
            <w:tcW w:w="4020" w:type="dxa"/>
            <w:vAlign w:val="center"/>
          </w:tcPr>
          <w:p w14:paraId="15D02A06"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Заказчик:</w:t>
            </w:r>
          </w:p>
        </w:tc>
        <w:tc>
          <w:tcPr>
            <w:tcW w:w="3038" w:type="dxa"/>
            <w:vAlign w:val="bottom"/>
          </w:tcPr>
          <w:p w14:paraId="6DE8EAB7" w14:textId="77777777" w:rsidR="00AB7D90" w:rsidRPr="0064529F" w:rsidRDefault="00AB7D90" w:rsidP="00C06663">
            <w:pPr>
              <w:suppressAutoHyphens w:val="0"/>
              <w:spacing w:line="276" w:lineRule="auto"/>
              <w:ind w:firstLine="709"/>
              <w:rPr>
                <w:rFonts w:eastAsia="Calibri"/>
                <w:sz w:val="24"/>
                <w:szCs w:val="20"/>
              </w:rPr>
            </w:pPr>
          </w:p>
        </w:tc>
        <w:tc>
          <w:tcPr>
            <w:tcW w:w="2513" w:type="dxa"/>
            <w:vAlign w:val="bottom"/>
          </w:tcPr>
          <w:p w14:paraId="1B8153B6" w14:textId="77777777" w:rsidR="00AB7D90" w:rsidRPr="0064529F" w:rsidRDefault="00AB7D90" w:rsidP="00C06663">
            <w:pPr>
              <w:suppressAutoHyphens w:val="0"/>
              <w:spacing w:line="276" w:lineRule="auto"/>
              <w:ind w:firstLine="709"/>
              <w:rPr>
                <w:rFonts w:eastAsia="Calibri"/>
                <w:sz w:val="24"/>
                <w:szCs w:val="20"/>
              </w:rPr>
            </w:pPr>
          </w:p>
        </w:tc>
      </w:tr>
      <w:tr w:rsidR="00AB7D90" w:rsidRPr="0064529F" w14:paraId="423CB211" w14:textId="77777777" w:rsidTr="00C06663">
        <w:trPr>
          <w:trHeight w:val="375"/>
        </w:trPr>
        <w:tc>
          <w:tcPr>
            <w:tcW w:w="4020" w:type="dxa"/>
            <w:vAlign w:val="center"/>
          </w:tcPr>
          <w:p w14:paraId="69BA9E82"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от ГКУ ЛО «ЦЭПЭ ЛО»:</w:t>
            </w:r>
          </w:p>
        </w:tc>
        <w:tc>
          <w:tcPr>
            <w:tcW w:w="3038" w:type="dxa"/>
            <w:vAlign w:val="center"/>
          </w:tcPr>
          <w:p w14:paraId="375FBDEA" w14:textId="77777777" w:rsidR="00AB7D90" w:rsidRPr="0064529F" w:rsidRDefault="00AB7D90" w:rsidP="00C06663">
            <w:pPr>
              <w:suppressAutoHyphens w:val="0"/>
              <w:spacing w:line="276" w:lineRule="auto"/>
              <w:ind w:firstLine="709"/>
              <w:rPr>
                <w:rFonts w:eastAsia="Calibri"/>
                <w:sz w:val="24"/>
                <w:szCs w:val="20"/>
              </w:rPr>
            </w:pPr>
          </w:p>
        </w:tc>
        <w:tc>
          <w:tcPr>
            <w:tcW w:w="2513" w:type="dxa"/>
            <w:vAlign w:val="bottom"/>
          </w:tcPr>
          <w:p w14:paraId="6F0587EE" w14:textId="77777777" w:rsidR="00AB7D90" w:rsidRPr="0064529F" w:rsidRDefault="00AB7D90" w:rsidP="00C06663">
            <w:pPr>
              <w:suppressAutoHyphens w:val="0"/>
              <w:spacing w:line="276" w:lineRule="auto"/>
              <w:ind w:firstLine="709"/>
              <w:rPr>
                <w:rFonts w:eastAsia="Calibri"/>
                <w:sz w:val="24"/>
                <w:szCs w:val="20"/>
              </w:rPr>
            </w:pPr>
          </w:p>
        </w:tc>
      </w:tr>
      <w:tr w:rsidR="00AB7D90" w:rsidRPr="0064529F" w14:paraId="605FF2FA" w14:textId="77777777" w:rsidTr="00C06663">
        <w:trPr>
          <w:trHeight w:val="600"/>
        </w:trPr>
        <w:tc>
          <w:tcPr>
            <w:tcW w:w="4020" w:type="dxa"/>
            <w:tcBorders>
              <w:bottom w:val="single" w:sz="4" w:space="0" w:color="000000"/>
            </w:tcBorders>
            <w:vAlign w:val="center"/>
          </w:tcPr>
          <w:p w14:paraId="2D8812B7"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c>
          <w:tcPr>
            <w:tcW w:w="3038" w:type="dxa"/>
            <w:tcBorders>
              <w:bottom w:val="single" w:sz="4" w:space="0" w:color="000000"/>
            </w:tcBorders>
            <w:vAlign w:val="center"/>
          </w:tcPr>
          <w:p w14:paraId="5842B678"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c>
          <w:tcPr>
            <w:tcW w:w="2513" w:type="dxa"/>
            <w:tcBorders>
              <w:bottom w:val="single" w:sz="4" w:space="0" w:color="000000"/>
            </w:tcBorders>
            <w:vAlign w:val="center"/>
          </w:tcPr>
          <w:p w14:paraId="125EF815"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r>
      <w:tr w:rsidR="00AB7D90" w:rsidRPr="0064529F" w14:paraId="473F0AF7" w14:textId="77777777" w:rsidTr="00C06663">
        <w:trPr>
          <w:trHeight w:val="300"/>
        </w:trPr>
        <w:tc>
          <w:tcPr>
            <w:tcW w:w="4020" w:type="dxa"/>
            <w:vAlign w:val="center"/>
          </w:tcPr>
          <w:p w14:paraId="5BF9473F"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(должность)</w:t>
            </w:r>
          </w:p>
        </w:tc>
        <w:tc>
          <w:tcPr>
            <w:tcW w:w="3038" w:type="dxa"/>
            <w:vAlign w:val="center"/>
          </w:tcPr>
          <w:p w14:paraId="052F2158"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(подпись)</w:t>
            </w:r>
          </w:p>
        </w:tc>
        <w:tc>
          <w:tcPr>
            <w:tcW w:w="2513" w:type="dxa"/>
            <w:vAlign w:val="bottom"/>
          </w:tcPr>
          <w:p w14:paraId="7C1EDE31" w14:textId="77777777" w:rsidR="00AB7D90" w:rsidRPr="0064529F" w:rsidRDefault="00AB7D90" w:rsidP="00C06663">
            <w:pPr>
              <w:suppressAutoHyphens w:val="0"/>
              <w:spacing w:line="276" w:lineRule="auto"/>
              <w:ind w:firstLine="0"/>
              <w:rPr>
                <w:rFonts w:eastAsia="Calibri"/>
                <w:sz w:val="24"/>
                <w:szCs w:val="20"/>
              </w:rPr>
            </w:pPr>
            <w:r w:rsidRPr="0064529F">
              <w:rPr>
                <w:rFonts w:eastAsia="Calibri"/>
                <w:sz w:val="24"/>
                <w:szCs w:val="20"/>
              </w:rPr>
              <w:t>(И.О. Фамилия)</w:t>
            </w:r>
          </w:p>
        </w:tc>
      </w:tr>
      <w:tr w:rsidR="00AB7D90" w:rsidRPr="0064529F" w14:paraId="76459F59" w14:textId="77777777" w:rsidTr="00C06663">
        <w:trPr>
          <w:trHeight w:val="600"/>
        </w:trPr>
        <w:tc>
          <w:tcPr>
            <w:tcW w:w="4020" w:type="dxa"/>
            <w:tcBorders>
              <w:bottom w:val="single" w:sz="4" w:space="0" w:color="000000"/>
            </w:tcBorders>
            <w:vAlign w:val="center"/>
          </w:tcPr>
          <w:p w14:paraId="589487A9"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c>
          <w:tcPr>
            <w:tcW w:w="3038" w:type="dxa"/>
            <w:tcBorders>
              <w:bottom w:val="single" w:sz="4" w:space="0" w:color="000000"/>
            </w:tcBorders>
            <w:vAlign w:val="center"/>
          </w:tcPr>
          <w:p w14:paraId="552547BE"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c>
          <w:tcPr>
            <w:tcW w:w="2513" w:type="dxa"/>
            <w:tcBorders>
              <w:bottom w:val="single" w:sz="4" w:space="0" w:color="000000"/>
            </w:tcBorders>
            <w:vAlign w:val="bottom"/>
          </w:tcPr>
          <w:p w14:paraId="123E2CB4"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r>
      <w:tr w:rsidR="00AB7D90" w:rsidRPr="0064529F" w14:paraId="35600FF8" w14:textId="77777777" w:rsidTr="00C06663">
        <w:trPr>
          <w:trHeight w:val="300"/>
        </w:trPr>
        <w:tc>
          <w:tcPr>
            <w:tcW w:w="4020" w:type="dxa"/>
            <w:vAlign w:val="center"/>
          </w:tcPr>
          <w:p w14:paraId="67FF0EBE"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(должность)</w:t>
            </w:r>
          </w:p>
        </w:tc>
        <w:tc>
          <w:tcPr>
            <w:tcW w:w="3038" w:type="dxa"/>
            <w:vAlign w:val="center"/>
          </w:tcPr>
          <w:p w14:paraId="3EE58124"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(подпись)</w:t>
            </w:r>
          </w:p>
        </w:tc>
        <w:tc>
          <w:tcPr>
            <w:tcW w:w="2513" w:type="dxa"/>
            <w:vAlign w:val="bottom"/>
          </w:tcPr>
          <w:p w14:paraId="05980E0F" w14:textId="77777777" w:rsidR="00AB7D90" w:rsidRPr="0064529F" w:rsidRDefault="00AB7D90" w:rsidP="00C06663">
            <w:pPr>
              <w:suppressAutoHyphens w:val="0"/>
              <w:spacing w:line="276" w:lineRule="auto"/>
              <w:ind w:firstLine="0"/>
              <w:rPr>
                <w:rFonts w:eastAsia="Calibri"/>
                <w:sz w:val="24"/>
                <w:szCs w:val="20"/>
              </w:rPr>
            </w:pPr>
            <w:r w:rsidRPr="0064529F">
              <w:rPr>
                <w:rFonts w:eastAsia="Calibri"/>
                <w:sz w:val="24"/>
                <w:szCs w:val="20"/>
              </w:rPr>
              <w:t>(И.О. Фамилия)</w:t>
            </w:r>
          </w:p>
        </w:tc>
      </w:tr>
      <w:tr w:rsidR="00AB7D90" w:rsidRPr="0064529F" w14:paraId="12820806" w14:textId="77777777" w:rsidTr="00C06663">
        <w:trPr>
          <w:trHeight w:val="600"/>
        </w:trPr>
        <w:tc>
          <w:tcPr>
            <w:tcW w:w="4020" w:type="dxa"/>
            <w:tcBorders>
              <w:bottom w:val="single" w:sz="4" w:space="0" w:color="000000"/>
            </w:tcBorders>
            <w:vAlign w:val="center"/>
          </w:tcPr>
          <w:p w14:paraId="4151719D"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c>
          <w:tcPr>
            <w:tcW w:w="3038" w:type="dxa"/>
            <w:tcBorders>
              <w:bottom w:val="single" w:sz="4" w:space="0" w:color="000000"/>
            </w:tcBorders>
            <w:vAlign w:val="center"/>
          </w:tcPr>
          <w:p w14:paraId="6C8069AD"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c>
          <w:tcPr>
            <w:tcW w:w="2513" w:type="dxa"/>
            <w:tcBorders>
              <w:bottom w:val="single" w:sz="4" w:space="0" w:color="000000"/>
            </w:tcBorders>
            <w:vAlign w:val="bottom"/>
          </w:tcPr>
          <w:p w14:paraId="1563034B"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r>
      <w:tr w:rsidR="00AB7D90" w:rsidRPr="0064529F" w14:paraId="53BB6935" w14:textId="77777777" w:rsidTr="00C06663">
        <w:trPr>
          <w:trHeight w:val="300"/>
        </w:trPr>
        <w:tc>
          <w:tcPr>
            <w:tcW w:w="4020" w:type="dxa"/>
            <w:vAlign w:val="center"/>
          </w:tcPr>
          <w:p w14:paraId="217A955D"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(должность)</w:t>
            </w:r>
          </w:p>
        </w:tc>
        <w:tc>
          <w:tcPr>
            <w:tcW w:w="3038" w:type="dxa"/>
            <w:vAlign w:val="center"/>
          </w:tcPr>
          <w:p w14:paraId="76C0D9B0"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(подпись)</w:t>
            </w:r>
          </w:p>
        </w:tc>
        <w:tc>
          <w:tcPr>
            <w:tcW w:w="2513" w:type="dxa"/>
            <w:vAlign w:val="bottom"/>
          </w:tcPr>
          <w:p w14:paraId="5F6C2B06" w14:textId="77777777" w:rsidR="00AB7D90" w:rsidRPr="0064529F" w:rsidRDefault="00AB7D90" w:rsidP="00C06663">
            <w:pPr>
              <w:suppressAutoHyphens w:val="0"/>
              <w:spacing w:line="276" w:lineRule="auto"/>
              <w:ind w:firstLine="0"/>
              <w:rPr>
                <w:rFonts w:eastAsia="Calibri"/>
                <w:sz w:val="24"/>
                <w:szCs w:val="20"/>
              </w:rPr>
            </w:pPr>
            <w:r w:rsidRPr="0064529F">
              <w:rPr>
                <w:rFonts w:eastAsia="Calibri"/>
                <w:sz w:val="24"/>
                <w:szCs w:val="20"/>
              </w:rPr>
              <w:t>(И.О. Фамилия)</w:t>
            </w:r>
          </w:p>
        </w:tc>
      </w:tr>
      <w:tr w:rsidR="00AB7D90" w:rsidRPr="0064529F" w14:paraId="401A4EF7" w14:textId="77777777" w:rsidTr="00C06663">
        <w:trPr>
          <w:trHeight w:val="600"/>
        </w:trPr>
        <w:tc>
          <w:tcPr>
            <w:tcW w:w="4020" w:type="dxa"/>
            <w:tcBorders>
              <w:bottom w:val="single" w:sz="4" w:space="0" w:color="000000"/>
            </w:tcBorders>
            <w:vAlign w:val="center"/>
          </w:tcPr>
          <w:p w14:paraId="57C002E6"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c>
          <w:tcPr>
            <w:tcW w:w="3038" w:type="dxa"/>
            <w:tcBorders>
              <w:bottom w:val="single" w:sz="4" w:space="0" w:color="000000"/>
            </w:tcBorders>
            <w:vAlign w:val="center"/>
          </w:tcPr>
          <w:p w14:paraId="7C3C19ED"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c>
          <w:tcPr>
            <w:tcW w:w="2513" w:type="dxa"/>
            <w:tcBorders>
              <w:bottom w:val="single" w:sz="4" w:space="0" w:color="000000"/>
            </w:tcBorders>
            <w:vAlign w:val="bottom"/>
          </w:tcPr>
          <w:p w14:paraId="28BB9A47"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 </w:t>
            </w:r>
          </w:p>
        </w:tc>
      </w:tr>
      <w:tr w:rsidR="00AB7D90" w:rsidRPr="0064529F" w14:paraId="4424D313" w14:textId="77777777" w:rsidTr="00C06663">
        <w:trPr>
          <w:trHeight w:val="300"/>
        </w:trPr>
        <w:tc>
          <w:tcPr>
            <w:tcW w:w="4020" w:type="dxa"/>
            <w:vAlign w:val="center"/>
          </w:tcPr>
          <w:p w14:paraId="4C5423E9"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(должность)</w:t>
            </w:r>
          </w:p>
        </w:tc>
        <w:tc>
          <w:tcPr>
            <w:tcW w:w="3038" w:type="dxa"/>
            <w:vAlign w:val="center"/>
          </w:tcPr>
          <w:p w14:paraId="52F274BD" w14:textId="77777777" w:rsidR="00AB7D90" w:rsidRPr="0064529F" w:rsidRDefault="00AB7D90" w:rsidP="00C06663">
            <w:pPr>
              <w:suppressAutoHyphens w:val="0"/>
              <w:spacing w:line="276" w:lineRule="auto"/>
              <w:ind w:firstLine="709"/>
              <w:rPr>
                <w:rFonts w:eastAsia="Calibri"/>
                <w:sz w:val="24"/>
                <w:szCs w:val="20"/>
              </w:rPr>
            </w:pPr>
            <w:r w:rsidRPr="0064529F">
              <w:rPr>
                <w:rFonts w:eastAsia="Calibri"/>
                <w:sz w:val="24"/>
                <w:szCs w:val="20"/>
              </w:rPr>
              <w:t>(подпись)</w:t>
            </w:r>
          </w:p>
        </w:tc>
        <w:tc>
          <w:tcPr>
            <w:tcW w:w="2513" w:type="dxa"/>
            <w:vAlign w:val="bottom"/>
          </w:tcPr>
          <w:p w14:paraId="3A75615C" w14:textId="77777777" w:rsidR="00AB7D90" w:rsidRPr="0064529F" w:rsidRDefault="00AB7D90" w:rsidP="00C06663">
            <w:pPr>
              <w:suppressAutoHyphens w:val="0"/>
              <w:spacing w:line="276" w:lineRule="auto"/>
              <w:ind w:firstLine="0"/>
              <w:rPr>
                <w:rFonts w:eastAsia="Calibri"/>
                <w:sz w:val="24"/>
                <w:szCs w:val="20"/>
              </w:rPr>
            </w:pPr>
            <w:r w:rsidRPr="0064529F">
              <w:rPr>
                <w:rFonts w:eastAsia="Calibri"/>
                <w:sz w:val="24"/>
                <w:szCs w:val="20"/>
              </w:rPr>
              <w:t>(И.О. Фамилия)</w:t>
            </w:r>
          </w:p>
        </w:tc>
      </w:tr>
    </w:tbl>
    <w:p w14:paraId="53C252C6" w14:textId="77777777" w:rsidR="00AB7D90" w:rsidRPr="0064529F" w:rsidRDefault="00AB7D90" w:rsidP="00AB7D90">
      <w:pPr>
        <w:shd w:val="clear" w:color="auto" w:fill="FFFFFF"/>
        <w:suppressAutoHyphens w:val="0"/>
        <w:spacing w:before="0" w:line="276" w:lineRule="auto"/>
        <w:ind w:firstLine="0"/>
        <w:rPr>
          <w:rFonts w:eastAsia="MS Mincho"/>
          <w:sz w:val="24"/>
          <w:szCs w:val="24"/>
        </w:rPr>
      </w:pPr>
    </w:p>
    <w:p w14:paraId="60EE4BB9" w14:textId="77777777" w:rsidR="00AB7D90" w:rsidRPr="0064529F" w:rsidRDefault="00AB7D90" w:rsidP="00AB7D90">
      <w:pPr>
        <w:shd w:val="clear" w:color="auto" w:fill="FFFFFF"/>
        <w:suppressAutoHyphens w:val="0"/>
        <w:spacing w:before="0" w:line="276" w:lineRule="auto"/>
        <w:ind w:firstLine="0"/>
        <w:rPr>
          <w:rFonts w:eastAsia="MS Mincho"/>
          <w:sz w:val="24"/>
          <w:szCs w:val="24"/>
        </w:rPr>
        <w:sectPr w:rsidR="00AB7D90" w:rsidRPr="0064529F" w:rsidSect="00C06663">
          <w:pgSz w:w="11906" w:h="16838"/>
          <w:pgMar w:top="1134" w:right="567" w:bottom="1134" w:left="1134" w:header="708" w:footer="708" w:gutter="0"/>
          <w:cols w:space="708"/>
          <w:docGrid w:linePitch="381"/>
        </w:sectPr>
      </w:pPr>
      <w:r w:rsidRPr="0064529F">
        <w:rPr>
          <w:rFonts w:eastAsia="MS Mincho"/>
          <w:sz w:val="24"/>
          <w:szCs w:val="24"/>
        </w:rPr>
        <w:br w:type="page"/>
      </w:r>
    </w:p>
    <w:p w14:paraId="30DBD139" w14:textId="29CB90FC" w:rsidR="00AB7D90" w:rsidRPr="00F01BD0" w:rsidRDefault="00AB7D90" w:rsidP="00AB7D90">
      <w:pPr>
        <w:jc w:val="right"/>
        <w:rPr>
          <w:rFonts w:eastAsia="Courier New"/>
          <w:sz w:val="24"/>
        </w:rPr>
      </w:pPr>
      <w:r w:rsidRPr="00F01BD0">
        <w:rPr>
          <w:rFonts w:eastAsia="Courier New"/>
          <w:sz w:val="24"/>
        </w:rPr>
        <w:lastRenderedPageBreak/>
        <w:t xml:space="preserve">Приложение № </w:t>
      </w:r>
      <w:r w:rsidR="00804B2E">
        <w:rPr>
          <w:rFonts w:eastAsia="Courier New"/>
          <w:sz w:val="24"/>
        </w:rPr>
        <w:t>2</w:t>
      </w:r>
    </w:p>
    <w:p w14:paraId="7BF64973" w14:textId="7765C50D" w:rsidR="00AB7D90" w:rsidRPr="00F01BD0" w:rsidRDefault="00AB7D90" w:rsidP="00AB7D90">
      <w:pPr>
        <w:jc w:val="right"/>
        <w:rPr>
          <w:rFonts w:eastAsia="MS Gothic"/>
          <w:b/>
          <w:spacing w:val="-10"/>
          <w:sz w:val="24"/>
        </w:rPr>
      </w:pPr>
      <w:r w:rsidRPr="00F01BD0">
        <w:rPr>
          <w:rFonts w:eastAsia="Courier New"/>
          <w:sz w:val="24"/>
        </w:rPr>
        <w:t xml:space="preserve">к описанию объекта закупки на </w:t>
      </w:r>
      <w:r w:rsidR="00212C3F">
        <w:rPr>
          <w:rFonts w:eastAsia="Courier New"/>
          <w:sz w:val="24"/>
        </w:rPr>
        <w:t xml:space="preserve">выполнение </w:t>
      </w:r>
      <w:r w:rsidR="00212C3F" w:rsidRPr="00742C9D">
        <w:rPr>
          <w:rFonts w:eastAsia="Courier New"/>
          <w:sz w:val="24"/>
        </w:rPr>
        <w:t>работ</w:t>
      </w:r>
      <w:r w:rsidRPr="00742C9D">
        <w:rPr>
          <w:rFonts w:eastAsia="Courier New"/>
          <w:sz w:val="24"/>
        </w:rPr>
        <w:t xml:space="preserve"> по</w:t>
      </w:r>
      <w:r w:rsidRPr="00F01BD0">
        <w:rPr>
          <w:rFonts w:eastAsia="Courier New"/>
          <w:sz w:val="24"/>
        </w:rPr>
        <w:t xml:space="preserve"> развитию </w:t>
      </w:r>
      <w:r w:rsidR="008F0F7B">
        <w:rPr>
          <w:rFonts w:eastAsia="Courier New"/>
          <w:sz w:val="24"/>
        </w:rPr>
        <w:t>Подсистемы</w:t>
      </w:r>
      <w:r w:rsidR="00742C9D">
        <w:rPr>
          <w:rFonts w:eastAsia="Courier New"/>
          <w:sz w:val="24"/>
        </w:rPr>
        <w:t xml:space="preserve"> </w:t>
      </w:r>
      <w:r w:rsidRPr="00F01BD0">
        <w:rPr>
          <w:rFonts w:eastAsia="Courier New"/>
          <w:sz w:val="24"/>
        </w:rPr>
        <w:t>региональной государственной информационной системы жилищно-коммунального хозяйства Ленинградской области «Учет потребления коммунальных ресурсов Ленинградской области»</w:t>
      </w:r>
    </w:p>
    <w:p w14:paraId="326CC780" w14:textId="77777777" w:rsidR="00AB7D90" w:rsidRPr="0064529F" w:rsidRDefault="00AB7D90" w:rsidP="00AB7D90">
      <w:pPr>
        <w:widowControl w:val="0"/>
        <w:tabs>
          <w:tab w:val="left" w:pos="284"/>
          <w:tab w:val="left" w:pos="993"/>
        </w:tabs>
        <w:suppressAutoHyphens w:val="0"/>
        <w:spacing w:before="0" w:line="240" w:lineRule="auto"/>
        <w:ind w:firstLine="567"/>
        <w:jc w:val="center"/>
        <w:rPr>
          <w:rFonts w:eastAsia="MS Gothic"/>
          <w:b/>
          <w:spacing w:val="-10"/>
          <w:szCs w:val="28"/>
        </w:rPr>
      </w:pPr>
    </w:p>
    <w:p w14:paraId="122E43C2" w14:textId="52F34E45" w:rsidR="00AB7D90" w:rsidRPr="006B572D" w:rsidRDefault="00AB7D90" w:rsidP="00AB7D90">
      <w:pPr>
        <w:jc w:val="center"/>
        <w:rPr>
          <w:rFonts w:eastAsia="MS Gothic"/>
          <w:b/>
        </w:rPr>
      </w:pPr>
      <w:bookmarkStart w:id="168" w:name="_Toc199172526"/>
      <w:r w:rsidRPr="006B572D">
        <w:rPr>
          <w:rFonts w:eastAsia="MS Gothic"/>
          <w:b/>
        </w:rPr>
        <w:t xml:space="preserve">Сведения о местах </w:t>
      </w:r>
      <w:r w:rsidR="006B117B">
        <w:rPr>
          <w:rFonts w:eastAsia="MS Gothic"/>
          <w:b/>
        </w:rPr>
        <w:t>выполнени</w:t>
      </w:r>
      <w:r w:rsidR="00851D87">
        <w:rPr>
          <w:rFonts w:eastAsia="MS Gothic"/>
          <w:b/>
        </w:rPr>
        <w:t>я</w:t>
      </w:r>
      <w:r w:rsidR="006B117B">
        <w:rPr>
          <w:rFonts w:eastAsia="MS Gothic"/>
          <w:b/>
        </w:rPr>
        <w:t xml:space="preserve"> работ</w:t>
      </w:r>
      <w:bookmarkEnd w:id="168"/>
    </w:p>
    <w:p w14:paraId="13EA1D2E" w14:textId="77777777" w:rsidR="00AB7D90" w:rsidRPr="0064529F" w:rsidRDefault="00AB7D90" w:rsidP="00AB7D90">
      <w:pPr>
        <w:widowControl w:val="0"/>
        <w:tabs>
          <w:tab w:val="left" w:pos="284"/>
          <w:tab w:val="left" w:pos="993"/>
        </w:tabs>
        <w:suppressAutoHyphens w:val="0"/>
        <w:spacing w:before="0" w:line="240" w:lineRule="auto"/>
        <w:ind w:firstLine="567"/>
        <w:jc w:val="center"/>
        <w:rPr>
          <w:rFonts w:eastAsia="MS Gothic"/>
          <w:b/>
          <w:spacing w:val="-10"/>
          <w:szCs w:val="28"/>
        </w:rPr>
      </w:pPr>
    </w:p>
    <w:tbl>
      <w:tblPr>
        <w:tblW w:w="9816"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CellMar>
          <w:left w:w="103" w:type="dxa"/>
        </w:tblCellMar>
        <w:tblLook w:val="04A0" w:firstRow="1" w:lastRow="0" w:firstColumn="1" w:lastColumn="0" w:noHBand="0" w:noVBand="1"/>
      </w:tblPr>
      <w:tblGrid>
        <w:gridCol w:w="661"/>
        <w:gridCol w:w="2736"/>
        <w:gridCol w:w="6419"/>
      </w:tblGrid>
      <w:tr w:rsidR="00AB7D90" w:rsidRPr="0064529F" w14:paraId="207EA416" w14:textId="77777777" w:rsidTr="00C06663">
        <w:trPr>
          <w:trHeight w:val="479"/>
          <w:jc w:val="center"/>
        </w:trPr>
        <w:tc>
          <w:tcPr>
            <w:tcW w:w="661" w:type="dxa"/>
            <w:tcBorders>
              <w:top w:val="single" w:sz="4" w:space="0" w:color="000001"/>
              <w:left w:val="single" w:sz="4" w:space="0" w:color="000001"/>
              <w:bottom w:val="single" w:sz="4" w:space="0" w:color="000001"/>
              <w:right w:val="single" w:sz="4" w:space="0" w:color="000001"/>
            </w:tcBorders>
            <w:tcMar>
              <w:left w:w="103" w:type="dxa"/>
            </w:tcMar>
            <w:vAlign w:val="center"/>
          </w:tcPr>
          <w:p w14:paraId="176E2DED" w14:textId="77777777" w:rsidR="00AB7D90" w:rsidRPr="0064529F" w:rsidRDefault="00AB7D90" w:rsidP="00C06663">
            <w:pPr>
              <w:pStyle w:val="032-"/>
              <w:rPr>
                <w:rFonts w:eastAsia="Calibri"/>
              </w:rPr>
            </w:pPr>
            <w:r w:rsidRPr="0064529F">
              <w:rPr>
                <w:rFonts w:eastAsia="Calibri"/>
              </w:rPr>
              <w:t>№ п/п</w:t>
            </w:r>
          </w:p>
        </w:tc>
        <w:tc>
          <w:tcPr>
            <w:tcW w:w="2736" w:type="dxa"/>
            <w:tcBorders>
              <w:top w:val="single" w:sz="4" w:space="0" w:color="000001"/>
              <w:left w:val="single" w:sz="4" w:space="0" w:color="000001"/>
              <w:bottom w:val="single" w:sz="4" w:space="0" w:color="000001"/>
              <w:right w:val="single" w:sz="4" w:space="0" w:color="000001"/>
            </w:tcBorders>
            <w:tcMar>
              <w:left w:w="103" w:type="dxa"/>
            </w:tcMar>
            <w:vAlign w:val="center"/>
          </w:tcPr>
          <w:p w14:paraId="78E4AA1F" w14:textId="77777777" w:rsidR="00AB7D90" w:rsidRPr="0064529F" w:rsidRDefault="00AB7D90" w:rsidP="00C06663">
            <w:pPr>
              <w:pStyle w:val="032-"/>
              <w:rPr>
                <w:rFonts w:eastAsia="Calibri"/>
              </w:rPr>
            </w:pPr>
            <w:r w:rsidRPr="0064529F">
              <w:rPr>
                <w:rFonts w:eastAsia="Calibri"/>
              </w:rPr>
              <w:t>Регион</w:t>
            </w:r>
          </w:p>
        </w:tc>
        <w:tc>
          <w:tcPr>
            <w:tcW w:w="6419" w:type="dxa"/>
            <w:tcBorders>
              <w:top w:val="single" w:sz="4" w:space="0" w:color="000001"/>
              <w:left w:val="single" w:sz="4" w:space="0" w:color="000001"/>
              <w:bottom w:val="single" w:sz="4" w:space="0" w:color="000001"/>
              <w:right w:val="single" w:sz="4" w:space="0" w:color="000001"/>
            </w:tcBorders>
            <w:tcMar>
              <w:left w:w="103" w:type="dxa"/>
            </w:tcMar>
            <w:vAlign w:val="center"/>
          </w:tcPr>
          <w:p w14:paraId="775F5CF9" w14:textId="2F5C3A8B" w:rsidR="00AB7D90" w:rsidRPr="0064529F" w:rsidRDefault="00AB7D90" w:rsidP="00C06663">
            <w:pPr>
              <w:pStyle w:val="032-"/>
              <w:rPr>
                <w:rFonts w:eastAsia="Calibri"/>
              </w:rPr>
            </w:pPr>
            <w:r w:rsidRPr="0064529F">
              <w:rPr>
                <w:rFonts w:eastAsia="Calibri"/>
              </w:rPr>
              <w:t xml:space="preserve">Адрес </w:t>
            </w:r>
            <w:r w:rsidR="006B117B">
              <w:rPr>
                <w:rFonts w:eastAsia="Calibri"/>
              </w:rPr>
              <w:t>выполнение работ</w:t>
            </w:r>
          </w:p>
        </w:tc>
      </w:tr>
      <w:tr w:rsidR="00AB7D90" w:rsidRPr="0064529F" w14:paraId="6C8CB2D7" w14:textId="77777777" w:rsidTr="00C06663">
        <w:trPr>
          <w:trHeight w:val="20"/>
          <w:jc w:val="center"/>
        </w:trPr>
        <w:tc>
          <w:tcPr>
            <w:tcW w:w="661" w:type="dxa"/>
            <w:tcBorders>
              <w:top w:val="single" w:sz="4" w:space="0" w:color="000001"/>
              <w:left w:val="single" w:sz="4" w:space="0" w:color="000001"/>
              <w:bottom w:val="single" w:sz="4" w:space="0" w:color="000001"/>
              <w:right w:val="single" w:sz="4" w:space="0" w:color="000001"/>
            </w:tcBorders>
            <w:tcMar>
              <w:left w:w="103" w:type="dxa"/>
            </w:tcMar>
            <w:vAlign w:val="center"/>
          </w:tcPr>
          <w:p w14:paraId="35699B90" w14:textId="77777777" w:rsidR="00AB7D90" w:rsidRPr="0009081A" w:rsidRDefault="00AB7D90" w:rsidP="00C06663">
            <w:pPr>
              <w:pStyle w:val="0303-"/>
              <w:rPr>
                <w:rFonts w:eastAsia="Calibri"/>
              </w:rPr>
            </w:pPr>
            <w:r>
              <w:rPr>
                <w:rFonts w:eastAsia="Calibri"/>
                <w:lang w:val="en-US"/>
              </w:rPr>
              <w:t>1</w:t>
            </w:r>
            <w:r>
              <w:rPr>
                <w:rFonts w:eastAsia="Calibri"/>
              </w:rPr>
              <w:t>.</w:t>
            </w:r>
          </w:p>
        </w:tc>
        <w:tc>
          <w:tcPr>
            <w:tcW w:w="2736" w:type="dxa"/>
            <w:tcBorders>
              <w:top w:val="single" w:sz="4" w:space="0" w:color="000001"/>
              <w:left w:val="single" w:sz="4" w:space="0" w:color="000001"/>
              <w:bottom w:val="single" w:sz="4" w:space="0" w:color="000001"/>
              <w:right w:val="single" w:sz="4" w:space="0" w:color="000001"/>
            </w:tcBorders>
            <w:tcMar>
              <w:left w:w="103" w:type="dxa"/>
            </w:tcMar>
            <w:vAlign w:val="center"/>
          </w:tcPr>
          <w:p w14:paraId="2F81A64D" w14:textId="77777777" w:rsidR="00AB7D90" w:rsidRPr="0064529F" w:rsidRDefault="00AB7D90" w:rsidP="00C06663">
            <w:pPr>
              <w:pStyle w:val="0303-"/>
              <w:rPr>
                <w:rFonts w:eastAsia="Calibri"/>
              </w:rPr>
            </w:pPr>
            <w:r w:rsidRPr="0064529F">
              <w:rPr>
                <w:rFonts w:eastAsia="Calibri"/>
              </w:rPr>
              <w:t>Санкт-Петербург</w:t>
            </w:r>
          </w:p>
        </w:tc>
        <w:tc>
          <w:tcPr>
            <w:tcW w:w="6419" w:type="dxa"/>
            <w:tcBorders>
              <w:top w:val="single" w:sz="4" w:space="0" w:color="000001"/>
              <w:left w:val="single" w:sz="4" w:space="0" w:color="000001"/>
              <w:bottom w:val="single" w:sz="4" w:space="0" w:color="000001"/>
              <w:right w:val="single" w:sz="4" w:space="0" w:color="000001"/>
            </w:tcBorders>
            <w:tcMar>
              <w:left w:w="103" w:type="dxa"/>
            </w:tcMar>
          </w:tcPr>
          <w:p w14:paraId="1BD59A49" w14:textId="4069D855" w:rsidR="00AB7D90" w:rsidRPr="0064529F" w:rsidRDefault="00851D87" w:rsidP="00C06663">
            <w:pPr>
              <w:pStyle w:val="0303-"/>
              <w:rPr>
                <w:rFonts w:eastAsia="Calibri"/>
              </w:rPr>
            </w:pPr>
            <w:r w:rsidRPr="00FE7B59">
              <w:rPr>
                <w:rFonts w:eastAsia="Arial Unicode MS"/>
                <w:lang w:eastAsia="ar-SA"/>
              </w:rPr>
              <w:t>Подсистема развернута на аппаратных мощностях ЦОД</w:t>
            </w:r>
            <w:r>
              <w:rPr>
                <w:rFonts w:eastAsia="Arial Unicode MS"/>
                <w:lang w:eastAsia="ar-SA"/>
              </w:rPr>
              <w:t xml:space="preserve"> Правительства</w:t>
            </w:r>
            <w:r w:rsidRPr="00FE7B59">
              <w:rPr>
                <w:rFonts w:eastAsia="Arial Unicode MS"/>
                <w:lang w:eastAsia="ar-SA"/>
              </w:rPr>
              <w:t xml:space="preserve"> Ленинградской области</w:t>
            </w:r>
            <w:r>
              <w:rPr>
                <w:rFonts w:eastAsia="Arial Unicode MS"/>
                <w:lang w:eastAsia="ar-SA"/>
              </w:rPr>
              <w:t xml:space="preserve"> по адресу Выборгское шоссе, д. 503, корп. 12</w:t>
            </w:r>
          </w:p>
        </w:tc>
      </w:tr>
      <w:tr w:rsidR="00AB7D90" w:rsidRPr="0064529F" w14:paraId="5D018BB4" w14:textId="77777777" w:rsidTr="00C06663">
        <w:trPr>
          <w:trHeight w:val="20"/>
          <w:jc w:val="center"/>
        </w:trPr>
        <w:tc>
          <w:tcPr>
            <w:tcW w:w="661" w:type="dxa"/>
            <w:tcBorders>
              <w:top w:val="single" w:sz="4" w:space="0" w:color="000001"/>
              <w:left w:val="single" w:sz="4" w:space="0" w:color="000001"/>
              <w:bottom w:val="single" w:sz="4" w:space="0" w:color="000001"/>
              <w:right w:val="single" w:sz="4" w:space="0" w:color="000001"/>
            </w:tcBorders>
            <w:tcMar>
              <w:left w:w="103" w:type="dxa"/>
            </w:tcMar>
            <w:vAlign w:val="center"/>
          </w:tcPr>
          <w:p w14:paraId="6CB5D784" w14:textId="77777777" w:rsidR="00AB7D90" w:rsidRPr="0064529F" w:rsidRDefault="00AB7D90" w:rsidP="00C06663">
            <w:pPr>
              <w:pStyle w:val="0303-"/>
              <w:rPr>
                <w:rFonts w:eastAsia="Calibri"/>
              </w:rPr>
            </w:pPr>
            <w:r>
              <w:rPr>
                <w:rFonts w:eastAsia="Calibri"/>
              </w:rPr>
              <w:t>2.</w:t>
            </w:r>
          </w:p>
        </w:tc>
        <w:tc>
          <w:tcPr>
            <w:tcW w:w="2736" w:type="dxa"/>
            <w:tcBorders>
              <w:top w:val="single" w:sz="4" w:space="0" w:color="000001"/>
              <w:left w:val="single" w:sz="4" w:space="0" w:color="000001"/>
              <w:bottom w:val="single" w:sz="4" w:space="0" w:color="000001"/>
              <w:right w:val="single" w:sz="4" w:space="0" w:color="000001"/>
            </w:tcBorders>
            <w:tcMar>
              <w:left w:w="103" w:type="dxa"/>
            </w:tcMar>
            <w:vAlign w:val="center"/>
          </w:tcPr>
          <w:p w14:paraId="1719D512" w14:textId="77777777" w:rsidR="00AB7D90" w:rsidRPr="0064529F" w:rsidRDefault="00AB7D90" w:rsidP="00C06663">
            <w:pPr>
              <w:pStyle w:val="0303-"/>
              <w:rPr>
                <w:rFonts w:eastAsia="Calibri"/>
              </w:rPr>
            </w:pPr>
            <w:r w:rsidRPr="0064529F">
              <w:rPr>
                <w:rFonts w:eastAsia="Calibri"/>
              </w:rPr>
              <w:t>Санкт-Петербург</w:t>
            </w:r>
          </w:p>
        </w:tc>
        <w:tc>
          <w:tcPr>
            <w:tcW w:w="6419" w:type="dxa"/>
            <w:tcBorders>
              <w:top w:val="single" w:sz="4" w:space="0" w:color="000001"/>
              <w:left w:val="single" w:sz="4" w:space="0" w:color="000001"/>
              <w:bottom w:val="single" w:sz="4" w:space="0" w:color="000001"/>
              <w:right w:val="single" w:sz="4" w:space="0" w:color="000001"/>
            </w:tcBorders>
            <w:tcMar>
              <w:left w:w="103" w:type="dxa"/>
            </w:tcMar>
          </w:tcPr>
          <w:p w14:paraId="550FDF97" w14:textId="00947DE6" w:rsidR="00AB7D90" w:rsidRPr="0064529F" w:rsidRDefault="00AB7D90" w:rsidP="00C06663">
            <w:pPr>
              <w:pStyle w:val="0303-"/>
              <w:rPr>
                <w:rFonts w:eastAsia="Calibri"/>
              </w:rPr>
            </w:pPr>
            <w:r w:rsidRPr="0064529F">
              <w:rPr>
                <w:rFonts w:eastAsia="Calibri"/>
              </w:rPr>
              <w:t xml:space="preserve">Государственное казенное учреждение Ленинградской области «Центр энергосбережения и повышения энергоэффективности Ленинградской области» </w:t>
            </w:r>
            <w:r w:rsidR="00851D87" w:rsidRPr="00851D87">
              <w:rPr>
                <w:rFonts w:eastAsia="Calibri"/>
              </w:rPr>
              <w:t>Санкт-Петербург г., муниципальный округ Смольнинское вн.тер.г., Калужский пер., дом 3, литера А</w:t>
            </w:r>
          </w:p>
        </w:tc>
      </w:tr>
      <w:tr w:rsidR="00EB035B" w:rsidRPr="0064529F" w14:paraId="751E772F" w14:textId="77777777" w:rsidTr="00C06663">
        <w:trPr>
          <w:trHeight w:val="20"/>
          <w:jc w:val="center"/>
        </w:trPr>
        <w:tc>
          <w:tcPr>
            <w:tcW w:w="661" w:type="dxa"/>
            <w:tcBorders>
              <w:top w:val="single" w:sz="4" w:space="0" w:color="000001"/>
              <w:left w:val="single" w:sz="4" w:space="0" w:color="000001"/>
              <w:bottom w:val="single" w:sz="4" w:space="0" w:color="000001"/>
              <w:right w:val="single" w:sz="4" w:space="0" w:color="000001"/>
            </w:tcBorders>
            <w:tcMar>
              <w:left w:w="103" w:type="dxa"/>
            </w:tcMar>
            <w:vAlign w:val="center"/>
          </w:tcPr>
          <w:p w14:paraId="44717BFC" w14:textId="2CCF3126" w:rsidR="00EB035B" w:rsidRDefault="00EB035B" w:rsidP="00C06663">
            <w:pPr>
              <w:pStyle w:val="0303-"/>
              <w:rPr>
                <w:rFonts w:eastAsia="Calibri"/>
              </w:rPr>
            </w:pPr>
            <w:r>
              <w:rPr>
                <w:rFonts w:eastAsia="Calibri"/>
              </w:rPr>
              <w:t>3.</w:t>
            </w:r>
          </w:p>
        </w:tc>
        <w:tc>
          <w:tcPr>
            <w:tcW w:w="2736" w:type="dxa"/>
            <w:tcBorders>
              <w:top w:val="single" w:sz="4" w:space="0" w:color="000001"/>
              <w:left w:val="single" w:sz="4" w:space="0" w:color="000001"/>
              <w:bottom w:val="single" w:sz="4" w:space="0" w:color="000001"/>
              <w:right w:val="single" w:sz="4" w:space="0" w:color="000001"/>
            </w:tcBorders>
            <w:tcMar>
              <w:left w:w="103" w:type="dxa"/>
            </w:tcMar>
            <w:vAlign w:val="center"/>
          </w:tcPr>
          <w:p w14:paraId="50AE5228" w14:textId="239D4803" w:rsidR="00EB035B" w:rsidRPr="0064529F" w:rsidRDefault="00EB035B" w:rsidP="00C06663">
            <w:pPr>
              <w:pStyle w:val="0303-"/>
              <w:rPr>
                <w:rFonts w:eastAsia="Calibri"/>
              </w:rPr>
            </w:pPr>
            <w:r>
              <w:rPr>
                <w:rFonts w:eastAsia="Calibri"/>
              </w:rPr>
              <w:t>Санкт-Петербург</w:t>
            </w:r>
          </w:p>
        </w:tc>
        <w:tc>
          <w:tcPr>
            <w:tcW w:w="6419" w:type="dxa"/>
            <w:tcBorders>
              <w:top w:val="single" w:sz="4" w:space="0" w:color="000001"/>
              <w:left w:val="single" w:sz="4" w:space="0" w:color="000001"/>
              <w:bottom w:val="single" w:sz="4" w:space="0" w:color="000001"/>
              <w:right w:val="single" w:sz="4" w:space="0" w:color="000001"/>
            </w:tcBorders>
            <w:tcMar>
              <w:left w:w="103" w:type="dxa"/>
            </w:tcMar>
          </w:tcPr>
          <w:p w14:paraId="4A9299AE" w14:textId="69C4F604" w:rsidR="00EB035B" w:rsidRPr="0064529F" w:rsidRDefault="00EB035B" w:rsidP="00C06663">
            <w:pPr>
              <w:pStyle w:val="0303-"/>
              <w:rPr>
                <w:rFonts w:eastAsia="Calibri"/>
              </w:rPr>
            </w:pPr>
            <w:r w:rsidRPr="00EB035B">
              <w:rPr>
                <w:rFonts w:eastAsia="Calibri"/>
              </w:rPr>
              <w:t>Комитет по топливно-энергетическому комплексу Ленинградской области: г. Санкт-Петербург, ул. Смольного, д. 3</w:t>
            </w:r>
          </w:p>
        </w:tc>
      </w:tr>
    </w:tbl>
    <w:p w14:paraId="1F596F27" w14:textId="77777777" w:rsidR="00AB7D90" w:rsidRPr="0064529F" w:rsidRDefault="00AB7D90" w:rsidP="00AB7D90">
      <w:pPr>
        <w:pBdr>
          <w:top w:val="nil"/>
          <w:left w:val="nil"/>
          <w:bottom w:val="nil"/>
          <w:right w:val="nil"/>
          <w:between w:val="nil"/>
        </w:pBdr>
        <w:suppressAutoHyphens w:val="0"/>
        <w:spacing w:before="0" w:line="240" w:lineRule="auto"/>
        <w:ind w:firstLine="709"/>
        <w:rPr>
          <w:rFonts w:eastAsia="Calibri"/>
          <w:color w:val="000000"/>
          <w:sz w:val="24"/>
          <w:szCs w:val="20"/>
        </w:rPr>
      </w:pPr>
    </w:p>
    <w:p w14:paraId="450A0130" w14:textId="77777777" w:rsidR="00AB7D90" w:rsidRPr="0064529F" w:rsidRDefault="00AB7D90" w:rsidP="00AB7D90">
      <w:pPr>
        <w:pBdr>
          <w:top w:val="nil"/>
          <w:left w:val="nil"/>
          <w:bottom w:val="nil"/>
          <w:right w:val="nil"/>
          <w:between w:val="nil"/>
        </w:pBdr>
        <w:suppressAutoHyphens w:val="0"/>
        <w:spacing w:before="0" w:line="240" w:lineRule="auto"/>
        <w:ind w:firstLine="709"/>
        <w:rPr>
          <w:rFonts w:eastAsia="Calibri"/>
          <w:color w:val="000000"/>
          <w:sz w:val="24"/>
          <w:szCs w:val="20"/>
        </w:rPr>
      </w:pPr>
    </w:p>
    <w:p w14:paraId="2BDC55FF" w14:textId="77777777" w:rsidR="00AB7D90" w:rsidRPr="0064529F" w:rsidRDefault="00AB7D90" w:rsidP="00AB7D90">
      <w:pPr>
        <w:pBdr>
          <w:top w:val="nil"/>
          <w:left w:val="nil"/>
          <w:bottom w:val="nil"/>
          <w:right w:val="nil"/>
          <w:between w:val="nil"/>
        </w:pBdr>
        <w:suppressAutoHyphens w:val="0"/>
        <w:spacing w:before="0" w:line="240" w:lineRule="auto"/>
        <w:ind w:firstLine="709"/>
        <w:rPr>
          <w:rFonts w:eastAsia="Calibri"/>
          <w:color w:val="000000"/>
          <w:sz w:val="24"/>
          <w:szCs w:val="20"/>
        </w:rPr>
      </w:pPr>
    </w:p>
    <w:p w14:paraId="3EDBDD05" w14:textId="77777777" w:rsidR="00AB7D90" w:rsidRPr="0064529F" w:rsidRDefault="00AB7D90" w:rsidP="00AB7D90">
      <w:pPr>
        <w:pBdr>
          <w:top w:val="nil"/>
          <w:left w:val="nil"/>
          <w:bottom w:val="nil"/>
          <w:right w:val="nil"/>
          <w:between w:val="nil"/>
        </w:pBdr>
        <w:suppressAutoHyphens w:val="0"/>
        <w:spacing w:before="0" w:line="240" w:lineRule="auto"/>
        <w:ind w:firstLine="709"/>
        <w:rPr>
          <w:rFonts w:eastAsia="Calibri"/>
          <w:color w:val="000000"/>
          <w:sz w:val="24"/>
          <w:szCs w:val="20"/>
        </w:rPr>
      </w:pPr>
    </w:p>
    <w:p w14:paraId="13BAEA4D" w14:textId="77777777" w:rsidR="00AB7D90" w:rsidRPr="0064529F" w:rsidRDefault="00AB7D90" w:rsidP="00AB7D90">
      <w:pPr>
        <w:pBdr>
          <w:top w:val="nil"/>
          <w:left w:val="nil"/>
          <w:bottom w:val="nil"/>
          <w:right w:val="nil"/>
          <w:between w:val="nil"/>
        </w:pBdr>
        <w:suppressAutoHyphens w:val="0"/>
        <w:spacing w:before="0" w:line="240" w:lineRule="auto"/>
        <w:ind w:firstLine="709"/>
        <w:rPr>
          <w:rFonts w:eastAsia="Calibri"/>
          <w:color w:val="000000"/>
          <w:sz w:val="24"/>
          <w:szCs w:val="20"/>
        </w:rPr>
      </w:pPr>
    </w:p>
    <w:p w14:paraId="04BB4B84" w14:textId="77777777" w:rsidR="00AB7D90" w:rsidRPr="0064529F" w:rsidRDefault="00AB7D90" w:rsidP="00AB7D90">
      <w:pPr>
        <w:pBdr>
          <w:top w:val="nil"/>
          <w:left w:val="nil"/>
          <w:bottom w:val="nil"/>
          <w:right w:val="nil"/>
          <w:between w:val="nil"/>
        </w:pBdr>
        <w:suppressAutoHyphens w:val="0"/>
        <w:spacing w:before="0" w:line="240" w:lineRule="auto"/>
        <w:ind w:firstLine="709"/>
        <w:rPr>
          <w:rFonts w:eastAsia="Calibri"/>
          <w:color w:val="000000"/>
          <w:sz w:val="24"/>
          <w:szCs w:val="20"/>
        </w:rPr>
      </w:pPr>
    </w:p>
    <w:p w14:paraId="204CBBA1" w14:textId="77777777" w:rsidR="00AB7D90" w:rsidRPr="0064529F" w:rsidRDefault="00AB7D90" w:rsidP="00AB7D90">
      <w:pPr>
        <w:pBdr>
          <w:top w:val="nil"/>
          <w:left w:val="nil"/>
          <w:bottom w:val="nil"/>
          <w:right w:val="nil"/>
          <w:between w:val="nil"/>
        </w:pBdr>
        <w:suppressAutoHyphens w:val="0"/>
        <w:spacing w:before="0" w:line="240" w:lineRule="auto"/>
        <w:ind w:firstLine="709"/>
        <w:rPr>
          <w:rFonts w:eastAsia="Calibri"/>
          <w:color w:val="000000"/>
          <w:sz w:val="24"/>
          <w:szCs w:val="20"/>
        </w:rPr>
      </w:pPr>
    </w:p>
    <w:p w14:paraId="3AC6DD90" w14:textId="77777777" w:rsidR="00AB7D90" w:rsidRPr="0064529F" w:rsidRDefault="00AB7D90" w:rsidP="00AB7D90">
      <w:pPr>
        <w:pBdr>
          <w:top w:val="nil"/>
          <w:left w:val="nil"/>
          <w:bottom w:val="nil"/>
          <w:right w:val="nil"/>
          <w:between w:val="nil"/>
        </w:pBdr>
        <w:suppressAutoHyphens w:val="0"/>
        <w:spacing w:before="0" w:line="240" w:lineRule="auto"/>
        <w:ind w:firstLine="709"/>
        <w:rPr>
          <w:rFonts w:eastAsia="Calibri"/>
          <w:color w:val="000000"/>
          <w:sz w:val="24"/>
          <w:szCs w:val="20"/>
        </w:rPr>
      </w:pPr>
    </w:p>
    <w:p w14:paraId="7A2EC17D" w14:textId="77777777" w:rsidR="00AB7D90" w:rsidRPr="0064529F" w:rsidRDefault="00AB7D90" w:rsidP="00AB7D90">
      <w:pPr>
        <w:pBdr>
          <w:top w:val="nil"/>
          <w:left w:val="nil"/>
          <w:bottom w:val="nil"/>
          <w:right w:val="nil"/>
          <w:between w:val="nil"/>
        </w:pBdr>
        <w:suppressAutoHyphens w:val="0"/>
        <w:spacing w:before="0" w:line="240" w:lineRule="auto"/>
        <w:ind w:firstLine="709"/>
        <w:rPr>
          <w:rFonts w:eastAsia="Calibri"/>
          <w:color w:val="000000"/>
          <w:sz w:val="24"/>
          <w:szCs w:val="20"/>
        </w:rPr>
      </w:pPr>
    </w:p>
    <w:p w14:paraId="6EC1D2FE" w14:textId="77777777" w:rsidR="00AB7D90" w:rsidRPr="0064529F" w:rsidRDefault="00AB7D90" w:rsidP="00AB7D90">
      <w:pPr>
        <w:pBdr>
          <w:top w:val="nil"/>
          <w:left w:val="nil"/>
          <w:bottom w:val="nil"/>
          <w:right w:val="nil"/>
          <w:between w:val="nil"/>
        </w:pBdr>
        <w:suppressAutoHyphens w:val="0"/>
        <w:spacing w:before="0" w:line="240" w:lineRule="auto"/>
        <w:ind w:firstLine="0"/>
        <w:rPr>
          <w:rFonts w:eastAsia="Calibri"/>
          <w:color w:val="000000"/>
          <w:sz w:val="24"/>
          <w:szCs w:val="20"/>
        </w:rPr>
        <w:sectPr w:rsidR="00AB7D90" w:rsidRPr="0064529F" w:rsidSect="00C06663">
          <w:pgSz w:w="11906" w:h="16838"/>
          <w:pgMar w:top="1134" w:right="567" w:bottom="1134" w:left="1134" w:header="708" w:footer="708" w:gutter="0"/>
          <w:cols w:space="708"/>
          <w:docGrid w:linePitch="381"/>
        </w:sectPr>
      </w:pPr>
    </w:p>
    <w:p w14:paraId="5F3F7F54" w14:textId="12EB89F4" w:rsidR="00AB7D90" w:rsidRPr="00F01BD0" w:rsidRDefault="00AB7D90" w:rsidP="00AB7D90">
      <w:pPr>
        <w:jc w:val="right"/>
        <w:rPr>
          <w:rFonts w:eastAsia="Courier New"/>
          <w:sz w:val="24"/>
        </w:rPr>
      </w:pPr>
      <w:r w:rsidRPr="00F01BD0">
        <w:rPr>
          <w:rFonts w:eastAsia="Courier New"/>
          <w:sz w:val="24"/>
        </w:rPr>
        <w:lastRenderedPageBreak/>
        <w:t xml:space="preserve">Приложение № </w:t>
      </w:r>
      <w:r w:rsidR="00804B2E">
        <w:rPr>
          <w:rFonts w:eastAsia="Courier New"/>
          <w:sz w:val="24"/>
        </w:rPr>
        <w:t>3</w:t>
      </w:r>
    </w:p>
    <w:p w14:paraId="2204A317" w14:textId="15455AF2" w:rsidR="00AB7D90" w:rsidRPr="00F01BD0" w:rsidRDefault="00AB7D90" w:rsidP="00AB7D90">
      <w:pPr>
        <w:jc w:val="right"/>
        <w:rPr>
          <w:rFonts w:eastAsia="MS Gothic"/>
          <w:b/>
          <w:spacing w:val="-10"/>
          <w:sz w:val="24"/>
        </w:rPr>
      </w:pPr>
      <w:r w:rsidRPr="00F01BD0">
        <w:rPr>
          <w:rFonts w:eastAsia="Courier New"/>
          <w:sz w:val="24"/>
        </w:rPr>
        <w:t xml:space="preserve">к описанию объекта закупки на </w:t>
      </w:r>
      <w:r w:rsidR="00212C3F">
        <w:rPr>
          <w:rFonts w:eastAsia="Courier New"/>
          <w:sz w:val="24"/>
        </w:rPr>
        <w:t>выполнение работ</w:t>
      </w:r>
      <w:r w:rsidRPr="00F01BD0">
        <w:rPr>
          <w:rFonts w:eastAsia="Courier New"/>
          <w:sz w:val="24"/>
        </w:rPr>
        <w:t xml:space="preserve"> по развитию </w:t>
      </w:r>
      <w:r w:rsidR="008F0F7B">
        <w:rPr>
          <w:rFonts w:eastAsia="Courier New"/>
          <w:sz w:val="24"/>
        </w:rPr>
        <w:t>Подсистемы</w:t>
      </w:r>
      <w:r w:rsidR="00742C9D">
        <w:rPr>
          <w:rFonts w:eastAsia="Courier New"/>
          <w:sz w:val="24"/>
        </w:rPr>
        <w:t xml:space="preserve"> </w:t>
      </w:r>
      <w:r w:rsidRPr="00F01BD0">
        <w:rPr>
          <w:rFonts w:eastAsia="Courier New"/>
          <w:sz w:val="24"/>
        </w:rPr>
        <w:t>региональной государственной информационной системы жилищно-коммунального хозяйства Ленинградской области «Учет потребления коммунальных ресурсов Ленинградской области»</w:t>
      </w:r>
    </w:p>
    <w:p w14:paraId="26F18093" w14:textId="77777777" w:rsidR="00AB7D90" w:rsidRPr="0064529F" w:rsidRDefault="00AB7D90" w:rsidP="00AB7D90">
      <w:pPr>
        <w:widowControl w:val="0"/>
        <w:suppressAutoHyphens w:val="0"/>
        <w:ind w:firstLine="709"/>
        <w:jc w:val="right"/>
        <w:rPr>
          <w:rFonts w:eastAsia="Calibri"/>
          <w:b/>
          <w:highlight w:val="red"/>
        </w:rPr>
      </w:pPr>
    </w:p>
    <w:p w14:paraId="19DE4B5D" w14:textId="41985D9D" w:rsidR="00AB7D90" w:rsidRPr="00A43A44" w:rsidRDefault="00AB7D90" w:rsidP="00AB7D90">
      <w:pPr>
        <w:jc w:val="center"/>
        <w:rPr>
          <w:rFonts w:eastAsia="Calibri"/>
          <w:b/>
        </w:rPr>
      </w:pPr>
      <w:bookmarkStart w:id="169" w:name="_Toc199172527"/>
      <w:r w:rsidRPr="00A43A44">
        <w:rPr>
          <w:rFonts w:eastAsia="Calibri"/>
          <w:b/>
        </w:rPr>
        <w:t xml:space="preserve">Расчет стоимости </w:t>
      </w:r>
      <w:r w:rsidR="006B117B">
        <w:rPr>
          <w:rFonts w:eastAsia="Calibri"/>
          <w:b/>
        </w:rPr>
        <w:t>выполнени</w:t>
      </w:r>
      <w:r w:rsidR="00725C8F">
        <w:rPr>
          <w:rFonts w:eastAsia="Calibri"/>
          <w:b/>
        </w:rPr>
        <w:t>я</w:t>
      </w:r>
      <w:r w:rsidR="006B117B">
        <w:rPr>
          <w:rFonts w:eastAsia="Calibri"/>
          <w:b/>
        </w:rPr>
        <w:t xml:space="preserve"> работ</w:t>
      </w:r>
      <w:bookmarkEnd w:id="169"/>
    </w:p>
    <w:tbl>
      <w:tblPr>
        <w:tblW w:w="1091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828"/>
        <w:gridCol w:w="1276"/>
        <w:gridCol w:w="709"/>
        <w:gridCol w:w="1134"/>
        <w:gridCol w:w="1134"/>
        <w:gridCol w:w="1134"/>
        <w:gridCol w:w="1134"/>
      </w:tblGrid>
      <w:tr w:rsidR="00725C8F" w:rsidRPr="00725C8F" w14:paraId="16EE2E4F" w14:textId="77777777" w:rsidTr="00725C8F">
        <w:tc>
          <w:tcPr>
            <w:tcW w:w="567" w:type="dxa"/>
            <w:tcBorders>
              <w:top w:val="single" w:sz="4" w:space="0" w:color="000001"/>
              <w:left w:val="single" w:sz="4" w:space="0" w:color="000001"/>
              <w:bottom w:val="single" w:sz="4" w:space="0" w:color="000001"/>
              <w:right w:val="single" w:sz="4" w:space="0" w:color="000001"/>
            </w:tcBorders>
          </w:tcPr>
          <w:p w14:paraId="6BA47819" w14:textId="77777777" w:rsidR="00725C8F" w:rsidRPr="00725C8F" w:rsidRDefault="00725C8F" w:rsidP="00725C8F">
            <w:pPr>
              <w:widowControl w:val="0"/>
              <w:suppressAutoHyphens w:val="0"/>
              <w:spacing w:before="0" w:line="240" w:lineRule="auto"/>
              <w:ind w:firstLine="0"/>
              <w:contextualSpacing w:val="0"/>
              <w:jc w:val="center"/>
              <w:rPr>
                <w:rFonts w:ascii="Liberation Serif" w:eastAsia="SimSun" w:hAnsi="Liberation Serif" w:cs="Liberation Serif" w:hint="eastAsia"/>
                <w:b/>
                <w:bCs/>
                <w:sz w:val="22"/>
                <w:szCs w:val="20"/>
                <w:lang w:eastAsia="zh-CN"/>
              </w:rPr>
            </w:pPr>
            <w:r w:rsidRPr="00725C8F">
              <w:rPr>
                <w:rFonts w:ascii="Liberation Serif" w:eastAsia="SimSun" w:hAnsi="Liberation Serif" w:cs="Liberation Serif"/>
                <w:b/>
                <w:bCs/>
                <w:sz w:val="22"/>
                <w:szCs w:val="20"/>
                <w:lang w:eastAsia="zh-CN"/>
              </w:rPr>
              <w:t>№</w:t>
            </w:r>
          </w:p>
        </w:tc>
        <w:tc>
          <w:tcPr>
            <w:tcW w:w="3828" w:type="dxa"/>
            <w:tcBorders>
              <w:top w:val="single" w:sz="4" w:space="0" w:color="000001"/>
              <w:left w:val="single" w:sz="4" w:space="0" w:color="000001"/>
              <w:bottom w:val="single" w:sz="4" w:space="0" w:color="000001"/>
              <w:right w:val="single" w:sz="4" w:space="0" w:color="000001"/>
            </w:tcBorders>
            <w:shd w:val="clear" w:color="auto" w:fill="auto"/>
            <w:vAlign w:val="center"/>
          </w:tcPr>
          <w:p w14:paraId="1FA0368B" w14:textId="77777777" w:rsidR="00725C8F" w:rsidRPr="00725C8F" w:rsidRDefault="00725C8F" w:rsidP="00725C8F">
            <w:pPr>
              <w:widowControl w:val="0"/>
              <w:suppressAutoHyphens w:val="0"/>
              <w:spacing w:before="0" w:line="240" w:lineRule="auto"/>
              <w:ind w:firstLine="0"/>
              <w:contextualSpacing w:val="0"/>
              <w:jc w:val="center"/>
              <w:rPr>
                <w:rFonts w:ascii="Liberation Serif" w:eastAsia="SimSun" w:hAnsi="Liberation Serif" w:cs="Liberation Serif" w:hint="eastAsia"/>
                <w:b/>
                <w:bCs/>
                <w:sz w:val="22"/>
                <w:szCs w:val="20"/>
                <w:lang w:eastAsia="zh-CN"/>
              </w:rPr>
            </w:pPr>
            <w:r w:rsidRPr="00725C8F">
              <w:rPr>
                <w:rFonts w:ascii="Liberation Serif" w:eastAsia="SimSun" w:hAnsi="Liberation Serif" w:cs="Liberation Serif"/>
                <w:b/>
                <w:bCs/>
                <w:sz w:val="22"/>
                <w:szCs w:val="20"/>
                <w:lang w:eastAsia="zh-CN"/>
              </w:rPr>
              <w:t>Наименование услуг</w:t>
            </w:r>
          </w:p>
        </w:tc>
        <w:tc>
          <w:tcPr>
            <w:tcW w:w="1276" w:type="dxa"/>
            <w:tcBorders>
              <w:top w:val="single" w:sz="4" w:space="0" w:color="000001"/>
              <w:left w:val="single" w:sz="4" w:space="0" w:color="000001"/>
              <w:bottom w:val="single" w:sz="4" w:space="0" w:color="000001"/>
              <w:right w:val="single" w:sz="4" w:space="0" w:color="000001"/>
            </w:tcBorders>
            <w:shd w:val="clear" w:color="auto" w:fill="auto"/>
            <w:vAlign w:val="center"/>
          </w:tcPr>
          <w:p w14:paraId="605935DB" w14:textId="77777777" w:rsidR="00725C8F" w:rsidRPr="00725C8F" w:rsidRDefault="00725C8F" w:rsidP="00725C8F">
            <w:pPr>
              <w:widowControl w:val="0"/>
              <w:suppressAutoHyphens w:val="0"/>
              <w:spacing w:before="0" w:line="240" w:lineRule="auto"/>
              <w:ind w:firstLine="0"/>
              <w:contextualSpacing w:val="0"/>
              <w:jc w:val="center"/>
              <w:rPr>
                <w:rFonts w:ascii="Liberation Serif" w:eastAsia="SimSun" w:hAnsi="Liberation Serif" w:cs="Liberation Serif" w:hint="eastAsia"/>
                <w:b/>
                <w:bCs/>
                <w:sz w:val="22"/>
                <w:szCs w:val="20"/>
                <w:lang w:eastAsia="zh-CN"/>
              </w:rPr>
            </w:pPr>
            <w:r w:rsidRPr="00725C8F">
              <w:rPr>
                <w:b/>
                <w:bCs/>
                <w:sz w:val="22"/>
                <w:szCs w:val="20"/>
                <w:lang w:eastAsia="ru-RU"/>
              </w:rPr>
              <w:t xml:space="preserve">Объем, </w:t>
            </w:r>
            <w:r w:rsidRPr="00725C8F">
              <w:rPr>
                <w:b/>
                <w:bCs/>
                <w:sz w:val="22"/>
                <w:szCs w:val="20"/>
                <w:lang w:eastAsia="ru-RU"/>
              </w:rPr>
              <w:br/>
              <w:t>Ед. измерения</w:t>
            </w:r>
          </w:p>
        </w:tc>
        <w:tc>
          <w:tcPr>
            <w:tcW w:w="709" w:type="dxa"/>
            <w:tcBorders>
              <w:top w:val="single" w:sz="4" w:space="0" w:color="000001"/>
              <w:left w:val="single" w:sz="4" w:space="0" w:color="000001"/>
              <w:bottom w:val="single" w:sz="4" w:space="0" w:color="000001"/>
              <w:right w:val="single" w:sz="4" w:space="0" w:color="000001"/>
            </w:tcBorders>
          </w:tcPr>
          <w:p w14:paraId="5973F7B6" w14:textId="77777777" w:rsidR="00725C8F" w:rsidRPr="00725C8F" w:rsidRDefault="00725C8F" w:rsidP="00725C8F">
            <w:pPr>
              <w:widowControl w:val="0"/>
              <w:suppressAutoHyphens w:val="0"/>
              <w:spacing w:before="0" w:line="240" w:lineRule="auto"/>
              <w:ind w:firstLine="0"/>
              <w:contextualSpacing w:val="0"/>
              <w:jc w:val="center"/>
              <w:rPr>
                <w:rFonts w:ascii="Liberation Serif" w:eastAsia="SimSun" w:hAnsi="Liberation Serif" w:cs="Liberation Serif" w:hint="eastAsia"/>
                <w:b/>
                <w:bCs/>
                <w:sz w:val="22"/>
                <w:szCs w:val="20"/>
                <w:lang w:eastAsia="zh-CN"/>
              </w:rPr>
            </w:pPr>
            <w:r w:rsidRPr="00725C8F">
              <w:rPr>
                <w:rFonts w:ascii="Liberation Serif" w:eastAsia="SimSun" w:hAnsi="Liberation Serif" w:cs="Liberation Serif"/>
                <w:b/>
                <w:bCs/>
                <w:sz w:val="22"/>
                <w:szCs w:val="20"/>
                <w:lang w:eastAsia="zh-CN"/>
              </w:rPr>
              <w:t>Кол-во</w:t>
            </w:r>
          </w:p>
        </w:tc>
        <w:tc>
          <w:tcPr>
            <w:tcW w:w="1134" w:type="dxa"/>
            <w:tcBorders>
              <w:top w:val="single" w:sz="4" w:space="0" w:color="000001"/>
              <w:left w:val="single" w:sz="4" w:space="0" w:color="000001"/>
              <w:bottom w:val="single" w:sz="4" w:space="0" w:color="000001"/>
              <w:right w:val="single" w:sz="4" w:space="0" w:color="000001"/>
            </w:tcBorders>
          </w:tcPr>
          <w:p w14:paraId="50F2E333" w14:textId="77777777" w:rsidR="00725C8F" w:rsidRPr="00725C8F" w:rsidRDefault="00725C8F" w:rsidP="00725C8F">
            <w:pPr>
              <w:widowControl w:val="0"/>
              <w:suppressAutoHyphens w:val="0"/>
              <w:spacing w:before="0" w:line="240" w:lineRule="auto"/>
              <w:ind w:firstLine="0"/>
              <w:contextualSpacing w:val="0"/>
              <w:jc w:val="center"/>
              <w:rPr>
                <w:rFonts w:ascii="Liberation Serif" w:eastAsia="SimSun" w:hAnsi="Liberation Serif" w:cs="Liberation Serif" w:hint="eastAsia"/>
                <w:b/>
                <w:bCs/>
                <w:sz w:val="22"/>
                <w:szCs w:val="20"/>
                <w:lang w:eastAsia="zh-CN"/>
              </w:rPr>
            </w:pPr>
            <w:r w:rsidRPr="00725C8F">
              <w:rPr>
                <w:rFonts w:ascii="Liberation Serif" w:eastAsia="SimSun" w:hAnsi="Liberation Serif" w:cs="Liberation Serif"/>
                <w:b/>
                <w:bCs/>
                <w:sz w:val="22"/>
                <w:szCs w:val="20"/>
                <w:lang w:eastAsia="zh-CN"/>
              </w:rPr>
              <w:t>Цена за ед. услу-ги без НДС, руб.</w:t>
            </w:r>
          </w:p>
        </w:tc>
        <w:tc>
          <w:tcPr>
            <w:tcW w:w="1134" w:type="dxa"/>
            <w:tcBorders>
              <w:top w:val="single" w:sz="4" w:space="0" w:color="000001"/>
              <w:left w:val="single" w:sz="4" w:space="0" w:color="000001"/>
              <w:bottom w:val="single" w:sz="4" w:space="0" w:color="000001"/>
              <w:right w:val="single" w:sz="4" w:space="0" w:color="000001"/>
            </w:tcBorders>
          </w:tcPr>
          <w:p w14:paraId="1102EC74" w14:textId="77777777" w:rsidR="00725C8F" w:rsidRPr="00725C8F" w:rsidRDefault="00725C8F" w:rsidP="00725C8F">
            <w:pPr>
              <w:widowControl w:val="0"/>
              <w:suppressAutoHyphens w:val="0"/>
              <w:spacing w:before="0" w:line="240" w:lineRule="auto"/>
              <w:ind w:firstLine="0"/>
              <w:contextualSpacing w:val="0"/>
              <w:jc w:val="center"/>
              <w:rPr>
                <w:rFonts w:ascii="Liberation Serif" w:eastAsia="SimSun" w:hAnsi="Liberation Serif" w:cs="Liberation Serif" w:hint="eastAsia"/>
                <w:b/>
                <w:bCs/>
                <w:sz w:val="22"/>
                <w:szCs w:val="20"/>
                <w:lang w:eastAsia="zh-CN"/>
              </w:rPr>
            </w:pPr>
            <w:r w:rsidRPr="00725C8F">
              <w:rPr>
                <w:rFonts w:ascii="Liberation Serif" w:eastAsia="SimSun" w:hAnsi="Liberation Serif" w:cs="Liberation Serif"/>
                <w:b/>
                <w:bCs/>
                <w:sz w:val="22"/>
                <w:szCs w:val="20"/>
                <w:lang w:eastAsia="zh-CN"/>
              </w:rPr>
              <w:t>Цена за ед. услуги с НДС, руб.</w:t>
            </w:r>
          </w:p>
        </w:tc>
        <w:tc>
          <w:tcPr>
            <w:tcW w:w="1134" w:type="dxa"/>
            <w:tcBorders>
              <w:top w:val="single" w:sz="4" w:space="0" w:color="000001"/>
              <w:left w:val="single" w:sz="4" w:space="0" w:color="000001"/>
              <w:bottom w:val="single" w:sz="4" w:space="0" w:color="000001"/>
              <w:right w:val="single" w:sz="4" w:space="0" w:color="000001"/>
            </w:tcBorders>
          </w:tcPr>
          <w:p w14:paraId="3835D836" w14:textId="77777777" w:rsidR="00725C8F" w:rsidRPr="00725C8F" w:rsidRDefault="00725C8F" w:rsidP="00725C8F">
            <w:pPr>
              <w:widowControl w:val="0"/>
              <w:suppressAutoHyphens w:val="0"/>
              <w:spacing w:before="0" w:line="240" w:lineRule="auto"/>
              <w:ind w:firstLine="0"/>
              <w:contextualSpacing w:val="0"/>
              <w:jc w:val="center"/>
              <w:rPr>
                <w:rFonts w:ascii="Liberation Serif" w:eastAsia="SimSun" w:hAnsi="Liberation Serif" w:cs="Liberation Serif" w:hint="eastAsia"/>
                <w:b/>
                <w:bCs/>
                <w:sz w:val="22"/>
                <w:szCs w:val="20"/>
                <w:lang w:eastAsia="zh-CN"/>
              </w:rPr>
            </w:pPr>
            <w:r w:rsidRPr="00725C8F">
              <w:rPr>
                <w:rFonts w:ascii="Liberation Serif" w:eastAsia="SimSun" w:hAnsi="Liberation Serif" w:cs="Liberation Serif"/>
                <w:b/>
                <w:bCs/>
                <w:sz w:val="22"/>
                <w:szCs w:val="20"/>
                <w:lang w:eastAsia="zh-CN"/>
              </w:rPr>
              <w:t>Стоимость услуг без НДС, руб.</w:t>
            </w:r>
          </w:p>
        </w:tc>
        <w:tc>
          <w:tcPr>
            <w:tcW w:w="1134" w:type="dxa"/>
            <w:tcBorders>
              <w:top w:val="single" w:sz="4" w:space="0" w:color="000001"/>
              <w:left w:val="single" w:sz="4" w:space="0" w:color="000001"/>
              <w:bottom w:val="single" w:sz="4" w:space="0" w:color="000001"/>
              <w:right w:val="single" w:sz="4" w:space="0" w:color="000001"/>
            </w:tcBorders>
          </w:tcPr>
          <w:p w14:paraId="04B460B2" w14:textId="77777777" w:rsidR="00725C8F" w:rsidRPr="00725C8F" w:rsidRDefault="00725C8F" w:rsidP="00725C8F">
            <w:pPr>
              <w:widowControl w:val="0"/>
              <w:suppressAutoHyphens w:val="0"/>
              <w:spacing w:before="0" w:line="240" w:lineRule="auto"/>
              <w:ind w:firstLine="0"/>
              <w:contextualSpacing w:val="0"/>
              <w:jc w:val="center"/>
              <w:rPr>
                <w:rFonts w:ascii="Liberation Serif" w:eastAsia="SimSun" w:hAnsi="Liberation Serif" w:cs="Liberation Serif" w:hint="eastAsia"/>
                <w:b/>
                <w:bCs/>
                <w:sz w:val="22"/>
                <w:szCs w:val="20"/>
                <w:lang w:eastAsia="zh-CN"/>
              </w:rPr>
            </w:pPr>
            <w:r w:rsidRPr="00725C8F">
              <w:rPr>
                <w:rFonts w:ascii="Liberation Serif" w:eastAsia="SimSun" w:hAnsi="Liberation Serif" w:cs="Liberation Serif"/>
                <w:b/>
                <w:bCs/>
                <w:sz w:val="22"/>
                <w:szCs w:val="20"/>
                <w:lang w:eastAsia="zh-CN"/>
              </w:rPr>
              <w:t>Стоимость услуг с НДС, руб.</w:t>
            </w:r>
          </w:p>
        </w:tc>
      </w:tr>
      <w:tr w:rsidR="00725C8F" w:rsidRPr="00725C8F" w14:paraId="255F0A29" w14:textId="77777777" w:rsidTr="00725C8F">
        <w:trPr>
          <w:trHeight w:val="248"/>
        </w:trPr>
        <w:tc>
          <w:tcPr>
            <w:tcW w:w="567" w:type="dxa"/>
            <w:tcBorders>
              <w:top w:val="single" w:sz="4" w:space="0" w:color="000001"/>
              <w:left w:val="single" w:sz="4" w:space="0" w:color="000001"/>
              <w:bottom w:val="single" w:sz="4" w:space="0" w:color="000001"/>
              <w:right w:val="single" w:sz="4" w:space="0" w:color="000001"/>
            </w:tcBorders>
          </w:tcPr>
          <w:p w14:paraId="4A735587"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b/>
                <w:sz w:val="22"/>
                <w:szCs w:val="20"/>
                <w:lang w:eastAsia="zh-CN"/>
              </w:rPr>
            </w:pPr>
            <w:r w:rsidRPr="00725C8F">
              <w:rPr>
                <w:rFonts w:ascii="Liberation Serif" w:eastAsia="SimSun" w:hAnsi="Liberation Serif" w:cs="Liberation Serif"/>
                <w:b/>
                <w:sz w:val="22"/>
                <w:szCs w:val="20"/>
                <w:lang w:eastAsia="zh-CN"/>
              </w:rPr>
              <w:t>1</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45A50B29"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b/>
                <w:sz w:val="22"/>
                <w:szCs w:val="20"/>
                <w:lang w:eastAsia="zh-CN"/>
              </w:rPr>
            </w:pPr>
            <w:r w:rsidRPr="00725C8F">
              <w:rPr>
                <w:rFonts w:ascii="Liberation Serif" w:eastAsia="SimSun" w:hAnsi="Liberation Serif" w:cs="Liberation Serif"/>
                <w:b/>
                <w:sz w:val="22"/>
                <w:szCs w:val="20"/>
                <w:lang w:eastAsia="zh-CN"/>
              </w:rPr>
              <w:t>Выполнение работ по развитию региональной государственной информационной системы жилищно-коммунального хозяйства Ленинградской области в части развития Подсистемы «Учет потребления коммунальных ресурсов Ленинградской области», в том числе:</w:t>
            </w:r>
          </w:p>
        </w:tc>
        <w:tc>
          <w:tcPr>
            <w:tcW w:w="1276" w:type="dxa"/>
            <w:tcBorders>
              <w:top w:val="single" w:sz="4" w:space="0" w:color="000001"/>
              <w:left w:val="single" w:sz="4" w:space="0" w:color="000001"/>
              <w:bottom w:val="single" w:sz="4" w:space="0" w:color="000001"/>
              <w:right w:val="single" w:sz="4" w:space="0" w:color="000001"/>
            </w:tcBorders>
            <w:shd w:val="clear" w:color="auto" w:fill="auto"/>
          </w:tcPr>
          <w:p w14:paraId="67AA0C0B"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r w:rsidRPr="00725C8F">
              <w:rPr>
                <w:rFonts w:ascii="Liberation Serif" w:eastAsia="SimSun" w:hAnsi="Liberation Serif" w:cs="Liberation Serif"/>
                <w:b/>
                <w:sz w:val="22"/>
                <w:szCs w:val="20"/>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14:paraId="019CEE46"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r w:rsidRPr="00725C8F">
              <w:rPr>
                <w:rFonts w:ascii="Liberation Serif" w:eastAsia="SimSun" w:hAnsi="Liberation Serif" w:cs="Liberation Serif"/>
                <w:b/>
                <w:sz w:val="22"/>
                <w:szCs w:val="20"/>
                <w:lang w:eastAsia="zh-CN"/>
              </w:rPr>
              <w:t>1</w:t>
            </w:r>
          </w:p>
        </w:tc>
        <w:tc>
          <w:tcPr>
            <w:tcW w:w="1134" w:type="dxa"/>
            <w:tcBorders>
              <w:top w:val="single" w:sz="4" w:space="0" w:color="000001"/>
              <w:left w:val="single" w:sz="4" w:space="0" w:color="000001"/>
              <w:bottom w:val="single" w:sz="4" w:space="0" w:color="000001"/>
              <w:right w:val="single" w:sz="4" w:space="0" w:color="000001"/>
            </w:tcBorders>
          </w:tcPr>
          <w:p w14:paraId="7C6D9299"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129DE701"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4EB3D446"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63E36322"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r>
      <w:tr w:rsidR="00725C8F" w:rsidRPr="00725C8F" w14:paraId="3C8DBAC8" w14:textId="77777777" w:rsidTr="00725C8F">
        <w:trPr>
          <w:trHeight w:val="248"/>
        </w:trPr>
        <w:tc>
          <w:tcPr>
            <w:tcW w:w="567" w:type="dxa"/>
            <w:tcBorders>
              <w:top w:val="single" w:sz="4" w:space="0" w:color="000001"/>
              <w:left w:val="single" w:sz="4" w:space="0" w:color="000001"/>
              <w:bottom w:val="single" w:sz="4" w:space="0" w:color="000001"/>
              <w:right w:val="single" w:sz="4" w:space="0" w:color="000001"/>
            </w:tcBorders>
          </w:tcPr>
          <w:p w14:paraId="4A159592"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1.1</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3917D13D"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Разработка функциональной возможности выбора периода графика и реестра в функциональном модуле «Контроль превышения фактического теплопотребления от проектного» раздела «Энергоэффективность»</w:t>
            </w:r>
          </w:p>
        </w:tc>
        <w:tc>
          <w:tcPr>
            <w:tcW w:w="1276" w:type="dxa"/>
            <w:tcBorders>
              <w:top w:val="single" w:sz="4" w:space="0" w:color="000001"/>
              <w:left w:val="single" w:sz="4" w:space="0" w:color="000001"/>
              <w:bottom w:val="single" w:sz="4" w:space="0" w:color="000001"/>
              <w:right w:val="single" w:sz="4" w:space="0" w:color="000001"/>
            </w:tcBorders>
            <w:shd w:val="clear" w:color="auto" w:fill="auto"/>
          </w:tcPr>
          <w:p w14:paraId="61C2EAC6"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14:paraId="0DB59110"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w:t>
            </w:r>
          </w:p>
        </w:tc>
        <w:tc>
          <w:tcPr>
            <w:tcW w:w="1134" w:type="dxa"/>
            <w:tcBorders>
              <w:top w:val="single" w:sz="4" w:space="0" w:color="000001"/>
              <w:left w:val="single" w:sz="4" w:space="0" w:color="000001"/>
              <w:bottom w:val="single" w:sz="4" w:space="0" w:color="000001"/>
              <w:right w:val="single" w:sz="4" w:space="0" w:color="000001"/>
            </w:tcBorders>
          </w:tcPr>
          <w:p w14:paraId="098AD235"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2DAEE1FE"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2920A398"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6430BB49"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r>
      <w:tr w:rsidR="00725C8F" w:rsidRPr="00725C8F" w14:paraId="06A78381" w14:textId="77777777" w:rsidTr="00725C8F">
        <w:trPr>
          <w:trHeight w:val="248"/>
        </w:trPr>
        <w:tc>
          <w:tcPr>
            <w:tcW w:w="567" w:type="dxa"/>
            <w:tcBorders>
              <w:top w:val="single" w:sz="4" w:space="0" w:color="000001"/>
              <w:left w:val="single" w:sz="4" w:space="0" w:color="000001"/>
              <w:bottom w:val="single" w:sz="4" w:space="0" w:color="000001"/>
              <w:right w:val="single" w:sz="4" w:space="0" w:color="000001"/>
            </w:tcBorders>
          </w:tcPr>
          <w:p w14:paraId="24436DA3"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1.2</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49D1DE08"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Разработка функциональной возможности выбора периода в модуле «Контроль температурного графика» раздела «Энергоэффективность»</w:t>
            </w:r>
          </w:p>
        </w:tc>
        <w:tc>
          <w:tcPr>
            <w:tcW w:w="1276" w:type="dxa"/>
            <w:tcBorders>
              <w:top w:val="single" w:sz="4" w:space="0" w:color="000001"/>
              <w:left w:val="single" w:sz="4" w:space="0" w:color="000001"/>
              <w:bottom w:val="single" w:sz="4" w:space="0" w:color="000001"/>
              <w:right w:val="single" w:sz="4" w:space="0" w:color="000001"/>
            </w:tcBorders>
            <w:shd w:val="clear" w:color="auto" w:fill="auto"/>
          </w:tcPr>
          <w:p w14:paraId="133FAE41"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14:paraId="0D0CA2D2"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w:t>
            </w:r>
          </w:p>
        </w:tc>
        <w:tc>
          <w:tcPr>
            <w:tcW w:w="1134" w:type="dxa"/>
            <w:tcBorders>
              <w:top w:val="single" w:sz="4" w:space="0" w:color="000001"/>
              <w:left w:val="single" w:sz="4" w:space="0" w:color="000001"/>
              <w:bottom w:val="single" w:sz="4" w:space="0" w:color="000001"/>
              <w:right w:val="single" w:sz="4" w:space="0" w:color="000001"/>
            </w:tcBorders>
          </w:tcPr>
          <w:p w14:paraId="38CF1666"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7B9B2529"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09ED9B7F"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7B730584"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r>
      <w:tr w:rsidR="00725C8F" w:rsidRPr="00725C8F" w14:paraId="3FA4CFD8" w14:textId="77777777" w:rsidTr="00725C8F">
        <w:trPr>
          <w:trHeight w:val="248"/>
        </w:trPr>
        <w:tc>
          <w:tcPr>
            <w:tcW w:w="567" w:type="dxa"/>
            <w:tcBorders>
              <w:top w:val="single" w:sz="4" w:space="0" w:color="000001"/>
              <w:left w:val="single" w:sz="4" w:space="0" w:color="000001"/>
              <w:bottom w:val="single" w:sz="4" w:space="0" w:color="000001"/>
              <w:right w:val="single" w:sz="4" w:space="0" w:color="000001"/>
            </w:tcBorders>
          </w:tcPr>
          <w:p w14:paraId="636CAABA"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1.3</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5ADE8A9E"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Разработка функции «печатная форма» по разделу «Контроль температурного графика» из дерева объектов по выбранному ресурсу «Теплоснабжение» выбранного объекта в разделе</w:t>
            </w:r>
          </w:p>
        </w:tc>
        <w:tc>
          <w:tcPr>
            <w:tcW w:w="1276" w:type="dxa"/>
            <w:tcBorders>
              <w:top w:val="single" w:sz="4" w:space="0" w:color="000001"/>
              <w:left w:val="single" w:sz="4" w:space="0" w:color="000001"/>
              <w:bottom w:val="single" w:sz="4" w:space="0" w:color="000001"/>
              <w:right w:val="single" w:sz="4" w:space="0" w:color="000001"/>
            </w:tcBorders>
            <w:shd w:val="clear" w:color="auto" w:fill="auto"/>
          </w:tcPr>
          <w:p w14:paraId="2678C291"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14:paraId="01CCEF20"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w:t>
            </w:r>
          </w:p>
        </w:tc>
        <w:tc>
          <w:tcPr>
            <w:tcW w:w="1134" w:type="dxa"/>
            <w:tcBorders>
              <w:top w:val="single" w:sz="4" w:space="0" w:color="000001"/>
              <w:left w:val="single" w:sz="4" w:space="0" w:color="000001"/>
              <w:bottom w:val="single" w:sz="4" w:space="0" w:color="000001"/>
              <w:right w:val="single" w:sz="4" w:space="0" w:color="000001"/>
            </w:tcBorders>
          </w:tcPr>
          <w:p w14:paraId="2DFE45D0"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0EC91655"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536A7639"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36463D27"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r>
      <w:tr w:rsidR="00725C8F" w:rsidRPr="00725C8F" w14:paraId="614E71D1" w14:textId="77777777" w:rsidTr="00725C8F">
        <w:trPr>
          <w:trHeight w:val="248"/>
        </w:trPr>
        <w:tc>
          <w:tcPr>
            <w:tcW w:w="567" w:type="dxa"/>
            <w:tcBorders>
              <w:top w:val="single" w:sz="4" w:space="0" w:color="000001"/>
              <w:left w:val="single" w:sz="4" w:space="0" w:color="000001"/>
              <w:bottom w:val="single" w:sz="4" w:space="0" w:color="000001"/>
              <w:right w:val="single" w:sz="4" w:space="0" w:color="000001"/>
            </w:tcBorders>
          </w:tcPr>
          <w:p w14:paraId="30C660AB"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1.4</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457759BC"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Доработка модуля «Реестры» в разделе формирования отчетности «Сверхнормативное потребление тепловой энергии», в части доработки выбора района при формировании отчета</w:t>
            </w:r>
          </w:p>
        </w:tc>
        <w:tc>
          <w:tcPr>
            <w:tcW w:w="1276" w:type="dxa"/>
            <w:tcBorders>
              <w:top w:val="single" w:sz="4" w:space="0" w:color="000001"/>
              <w:left w:val="single" w:sz="4" w:space="0" w:color="000001"/>
              <w:bottom w:val="single" w:sz="4" w:space="0" w:color="000001"/>
              <w:right w:val="single" w:sz="4" w:space="0" w:color="000001"/>
            </w:tcBorders>
            <w:shd w:val="clear" w:color="auto" w:fill="auto"/>
          </w:tcPr>
          <w:p w14:paraId="0EBA646E"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14:paraId="1FAB8F5A"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w:t>
            </w:r>
          </w:p>
        </w:tc>
        <w:tc>
          <w:tcPr>
            <w:tcW w:w="1134" w:type="dxa"/>
            <w:tcBorders>
              <w:top w:val="single" w:sz="4" w:space="0" w:color="000001"/>
              <w:left w:val="single" w:sz="4" w:space="0" w:color="000001"/>
              <w:bottom w:val="single" w:sz="4" w:space="0" w:color="000001"/>
              <w:right w:val="single" w:sz="4" w:space="0" w:color="000001"/>
            </w:tcBorders>
          </w:tcPr>
          <w:p w14:paraId="13A73CCD"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11D4346E"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14EC1D08"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412270CE"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r>
      <w:tr w:rsidR="00725C8F" w:rsidRPr="00725C8F" w14:paraId="631D7284" w14:textId="77777777" w:rsidTr="00725C8F">
        <w:trPr>
          <w:trHeight w:val="248"/>
        </w:trPr>
        <w:tc>
          <w:tcPr>
            <w:tcW w:w="567" w:type="dxa"/>
            <w:tcBorders>
              <w:top w:val="single" w:sz="4" w:space="0" w:color="000001"/>
              <w:left w:val="single" w:sz="4" w:space="0" w:color="000001"/>
              <w:bottom w:val="single" w:sz="4" w:space="0" w:color="000001"/>
              <w:right w:val="single" w:sz="4" w:space="0" w:color="000001"/>
            </w:tcBorders>
          </w:tcPr>
          <w:p w14:paraId="197136BF"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1.5</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274DEC5E"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Разработка экранной формы «Контроль температурного графика» по коммунальной услуге на уровне объекта потребления</w:t>
            </w:r>
          </w:p>
        </w:tc>
        <w:tc>
          <w:tcPr>
            <w:tcW w:w="1276" w:type="dxa"/>
            <w:tcBorders>
              <w:top w:val="single" w:sz="4" w:space="0" w:color="000001"/>
              <w:left w:val="single" w:sz="4" w:space="0" w:color="000001"/>
              <w:bottom w:val="single" w:sz="4" w:space="0" w:color="000001"/>
              <w:right w:val="single" w:sz="4" w:space="0" w:color="000001"/>
            </w:tcBorders>
            <w:shd w:val="clear" w:color="auto" w:fill="auto"/>
          </w:tcPr>
          <w:p w14:paraId="7371A7B7"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14:paraId="6A3C01F4"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w:t>
            </w:r>
          </w:p>
        </w:tc>
        <w:tc>
          <w:tcPr>
            <w:tcW w:w="1134" w:type="dxa"/>
            <w:tcBorders>
              <w:top w:val="single" w:sz="4" w:space="0" w:color="000001"/>
              <w:left w:val="single" w:sz="4" w:space="0" w:color="000001"/>
              <w:bottom w:val="single" w:sz="4" w:space="0" w:color="000001"/>
              <w:right w:val="single" w:sz="4" w:space="0" w:color="000001"/>
            </w:tcBorders>
          </w:tcPr>
          <w:p w14:paraId="1B23CBD4"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474F43DB"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46EAF91B"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3F6364C3"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r>
      <w:tr w:rsidR="00725C8F" w:rsidRPr="00725C8F" w14:paraId="1E269E38" w14:textId="77777777" w:rsidTr="00725C8F">
        <w:trPr>
          <w:trHeight w:val="248"/>
        </w:trPr>
        <w:tc>
          <w:tcPr>
            <w:tcW w:w="567" w:type="dxa"/>
            <w:tcBorders>
              <w:top w:val="single" w:sz="4" w:space="0" w:color="000001"/>
              <w:left w:val="single" w:sz="4" w:space="0" w:color="000001"/>
              <w:bottom w:val="single" w:sz="4" w:space="0" w:color="000001"/>
              <w:right w:val="single" w:sz="4" w:space="0" w:color="000001"/>
            </w:tcBorders>
          </w:tcPr>
          <w:p w14:paraId="7BBF1E72"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1.6</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6DFFFC37"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Добавление механизмов расчета рекомендуемого расхода для температурных графиков на уровне объекта потребления, прибор объекта</w:t>
            </w:r>
          </w:p>
        </w:tc>
        <w:tc>
          <w:tcPr>
            <w:tcW w:w="1276" w:type="dxa"/>
            <w:tcBorders>
              <w:top w:val="single" w:sz="4" w:space="0" w:color="000001"/>
              <w:left w:val="single" w:sz="4" w:space="0" w:color="000001"/>
              <w:bottom w:val="single" w:sz="4" w:space="0" w:color="000001"/>
              <w:right w:val="single" w:sz="4" w:space="0" w:color="000001"/>
            </w:tcBorders>
            <w:shd w:val="clear" w:color="auto" w:fill="auto"/>
          </w:tcPr>
          <w:p w14:paraId="107BAD1D"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14:paraId="73ACF0FF"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w:t>
            </w:r>
          </w:p>
        </w:tc>
        <w:tc>
          <w:tcPr>
            <w:tcW w:w="1134" w:type="dxa"/>
            <w:tcBorders>
              <w:top w:val="single" w:sz="4" w:space="0" w:color="000001"/>
              <w:left w:val="single" w:sz="4" w:space="0" w:color="000001"/>
              <w:bottom w:val="single" w:sz="4" w:space="0" w:color="000001"/>
              <w:right w:val="single" w:sz="4" w:space="0" w:color="000001"/>
            </w:tcBorders>
          </w:tcPr>
          <w:p w14:paraId="4CA66112"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25E6C1E3"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20A8ECD8"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0B92E9F9"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r>
      <w:tr w:rsidR="00725C8F" w:rsidRPr="00725C8F" w14:paraId="000D6144" w14:textId="77777777" w:rsidTr="00725C8F">
        <w:trPr>
          <w:trHeight w:val="248"/>
        </w:trPr>
        <w:tc>
          <w:tcPr>
            <w:tcW w:w="567" w:type="dxa"/>
            <w:tcBorders>
              <w:top w:val="single" w:sz="4" w:space="0" w:color="000001"/>
              <w:left w:val="single" w:sz="4" w:space="0" w:color="000001"/>
              <w:bottom w:val="single" w:sz="4" w:space="0" w:color="000001"/>
              <w:right w:val="single" w:sz="4" w:space="0" w:color="000001"/>
            </w:tcBorders>
          </w:tcPr>
          <w:p w14:paraId="4A909CFD"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lastRenderedPageBreak/>
              <w:t>1.7</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28E37D2A"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Разработка интерактивного виджета на стартовой странице с функциональной информацией по перерасходу тепловой энергии от нормативного показателя в денежном выражении</w:t>
            </w:r>
          </w:p>
        </w:tc>
        <w:tc>
          <w:tcPr>
            <w:tcW w:w="1276" w:type="dxa"/>
            <w:tcBorders>
              <w:top w:val="single" w:sz="4" w:space="0" w:color="000001"/>
              <w:left w:val="single" w:sz="4" w:space="0" w:color="000001"/>
              <w:bottom w:val="single" w:sz="4" w:space="0" w:color="000001"/>
              <w:right w:val="single" w:sz="4" w:space="0" w:color="000001"/>
            </w:tcBorders>
            <w:shd w:val="clear" w:color="auto" w:fill="auto"/>
          </w:tcPr>
          <w:p w14:paraId="3A457346"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14:paraId="1564150E"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w:t>
            </w:r>
          </w:p>
        </w:tc>
        <w:tc>
          <w:tcPr>
            <w:tcW w:w="1134" w:type="dxa"/>
            <w:tcBorders>
              <w:top w:val="single" w:sz="4" w:space="0" w:color="000001"/>
              <w:left w:val="single" w:sz="4" w:space="0" w:color="000001"/>
              <w:bottom w:val="single" w:sz="4" w:space="0" w:color="000001"/>
              <w:right w:val="single" w:sz="4" w:space="0" w:color="000001"/>
            </w:tcBorders>
          </w:tcPr>
          <w:p w14:paraId="3B887EA5"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7E6F617F"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11FC3203"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13174DB9"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r>
      <w:tr w:rsidR="00725C8F" w:rsidRPr="00725C8F" w14:paraId="05A527B1" w14:textId="77777777" w:rsidTr="00725C8F">
        <w:trPr>
          <w:trHeight w:val="248"/>
        </w:trPr>
        <w:tc>
          <w:tcPr>
            <w:tcW w:w="567" w:type="dxa"/>
            <w:tcBorders>
              <w:top w:val="single" w:sz="4" w:space="0" w:color="000001"/>
              <w:left w:val="single" w:sz="4" w:space="0" w:color="000001"/>
              <w:bottom w:val="single" w:sz="4" w:space="0" w:color="000001"/>
              <w:right w:val="single" w:sz="4" w:space="0" w:color="000001"/>
            </w:tcBorders>
          </w:tcPr>
          <w:p w14:paraId="1C5923E1"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1.8</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22C22EBB"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Доработка формирования отчета в модуле «Реестры», раздел «Превышение лимитов потребления» в части выбора района без привязки к подключенным объектам</w:t>
            </w:r>
          </w:p>
        </w:tc>
        <w:tc>
          <w:tcPr>
            <w:tcW w:w="1276" w:type="dxa"/>
            <w:tcBorders>
              <w:top w:val="single" w:sz="4" w:space="0" w:color="000001"/>
              <w:left w:val="single" w:sz="4" w:space="0" w:color="000001"/>
              <w:bottom w:val="single" w:sz="4" w:space="0" w:color="000001"/>
              <w:right w:val="single" w:sz="4" w:space="0" w:color="000001"/>
            </w:tcBorders>
            <w:shd w:val="clear" w:color="auto" w:fill="auto"/>
          </w:tcPr>
          <w:p w14:paraId="0E8781B2"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14:paraId="7F874142"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w:t>
            </w:r>
          </w:p>
        </w:tc>
        <w:tc>
          <w:tcPr>
            <w:tcW w:w="1134" w:type="dxa"/>
            <w:tcBorders>
              <w:top w:val="single" w:sz="4" w:space="0" w:color="000001"/>
              <w:left w:val="single" w:sz="4" w:space="0" w:color="000001"/>
              <w:bottom w:val="single" w:sz="4" w:space="0" w:color="000001"/>
              <w:right w:val="single" w:sz="4" w:space="0" w:color="000001"/>
            </w:tcBorders>
          </w:tcPr>
          <w:p w14:paraId="02DF78A4"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5223E233"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45A9A854"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18AB7B48"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r>
      <w:tr w:rsidR="00725C8F" w:rsidRPr="00725C8F" w14:paraId="3A165824" w14:textId="77777777" w:rsidTr="00725C8F">
        <w:trPr>
          <w:trHeight w:val="248"/>
        </w:trPr>
        <w:tc>
          <w:tcPr>
            <w:tcW w:w="567" w:type="dxa"/>
            <w:tcBorders>
              <w:top w:val="single" w:sz="4" w:space="0" w:color="000001"/>
              <w:left w:val="single" w:sz="4" w:space="0" w:color="000001"/>
              <w:bottom w:val="single" w:sz="4" w:space="0" w:color="000001"/>
              <w:right w:val="single" w:sz="4" w:space="0" w:color="000001"/>
            </w:tcBorders>
          </w:tcPr>
          <w:p w14:paraId="2BF05D0F"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1.9</w:t>
            </w:r>
          </w:p>
        </w:tc>
        <w:tc>
          <w:tcPr>
            <w:tcW w:w="3828" w:type="dxa"/>
            <w:tcBorders>
              <w:top w:val="single" w:sz="4" w:space="0" w:color="000001"/>
              <w:left w:val="single" w:sz="4" w:space="0" w:color="000001"/>
              <w:bottom w:val="single" w:sz="4" w:space="0" w:color="000001"/>
              <w:right w:val="single" w:sz="4" w:space="0" w:color="000001"/>
            </w:tcBorders>
            <w:shd w:val="clear" w:color="auto" w:fill="auto"/>
          </w:tcPr>
          <w:p w14:paraId="3F2EE549"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Миграция (перенос) данных и объектов схемы данных из текущей СУБД PostgreSQL в целевую СУБД Postgres Pro</w:t>
            </w:r>
          </w:p>
        </w:tc>
        <w:tc>
          <w:tcPr>
            <w:tcW w:w="1276" w:type="dxa"/>
            <w:tcBorders>
              <w:top w:val="single" w:sz="4" w:space="0" w:color="000001"/>
              <w:left w:val="single" w:sz="4" w:space="0" w:color="000001"/>
              <w:bottom w:val="single" w:sz="4" w:space="0" w:color="000001"/>
              <w:right w:val="single" w:sz="4" w:space="0" w:color="000001"/>
            </w:tcBorders>
            <w:shd w:val="clear" w:color="auto" w:fill="auto"/>
          </w:tcPr>
          <w:p w14:paraId="051EFD63"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Усл. ед.</w:t>
            </w:r>
          </w:p>
        </w:tc>
        <w:tc>
          <w:tcPr>
            <w:tcW w:w="709" w:type="dxa"/>
            <w:tcBorders>
              <w:top w:val="single" w:sz="4" w:space="0" w:color="000001"/>
              <w:left w:val="single" w:sz="4" w:space="0" w:color="000001"/>
              <w:bottom w:val="single" w:sz="4" w:space="0" w:color="000001"/>
              <w:right w:val="single" w:sz="4" w:space="0" w:color="000001"/>
            </w:tcBorders>
          </w:tcPr>
          <w:p w14:paraId="10EB669B"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sz w:val="22"/>
                <w:szCs w:val="20"/>
                <w:lang w:eastAsia="zh-CN"/>
              </w:rPr>
            </w:pPr>
            <w:r w:rsidRPr="00725C8F">
              <w:rPr>
                <w:rFonts w:ascii="Liberation Serif" w:eastAsia="SimSun" w:hAnsi="Liberation Serif" w:cs="Liberation Serif"/>
                <w:sz w:val="22"/>
                <w:szCs w:val="20"/>
                <w:lang w:eastAsia="zh-CN"/>
              </w:rPr>
              <w:t>1</w:t>
            </w:r>
          </w:p>
        </w:tc>
        <w:tc>
          <w:tcPr>
            <w:tcW w:w="1134" w:type="dxa"/>
            <w:tcBorders>
              <w:top w:val="single" w:sz="4" w:space="0" w:color="000001"/>
              <w:left w:val="single" w:sz="4" w:space="0" w:color="000001"/>
              <w:bottom w:val="single" w:sz="4" w:space="0" w:color="000001"/>
              <w:right w:val="single" w:sz="4" w:space="0" w:color="000001"/>
            </w:tcBorders>
          </w:tcPr>
          <w:p w14:paraId="31CBFF28"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7A0879DE" w14:textId="77777777" w:rsidR="00725C8F" w:rsidRPr="00725C8F" w:rsidRDefault="00725C8F" w:rsidP="00725C8F">
            <w:pPr>
              <w:widowControl w:val="0"/>
              <w:tabs>
                <w:tab w:val="left" w:pos="0"/>
              </w:tabs>
              <w:suppressAutoHyphens w:val="0"/>
              <w:spacing w:before="0" w:line="240" w:lineRule="auto"/>
              <w:ind w:firstLine="0"/>
              <w:contextualSpacing w:val="0"/>
              <w:jc w:val="left"/>
              <w:rPr>
                <w:rFonts w:ascii="Liberation Serif" w:eastAsia="SimSun" w:hAnsi="Liberation Serif" w:cs="Liberation Serif" w:hint="eastAsia"/>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32383FC5"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c>
          <w:tcPr>
            <w:tcW w:w="1134" w:type="dxa"/>
            <w:tcBorders>
              <w:top w:val="single" w:sz="4" w:space="0" w:color="000001"/>
              <w:left w:val="single" w:sz="4" w:space="0" w:color="000001"/>
              <w:bottom w:val="single" w:sz="4" w:space="0" w:color="000001"/>
              <w:right w:val="single" w:sz="4" w:space="0" w:color="000001"/>
            </w:tcBorders>
          </w:tcPr>
          <w:p w14:paraId="32F347CD" w14:textId="77777777" w:rsidR="00725C8F" w:rsidRPr="00725C8F" w:rsidRDefault="00725C8F" w:rsidP="00725C8F">
            <w:pPr>
              <w:suppressAutoHyphens w:val="0"/>
              <w:spacing w:before="0" w:line="240" w:lineRule="auto"/>
              <w:ind w:firstLine="0"/>
              <w:contextualSpacing w:val="0"/>
              <w:jc w:val="center"/>
              <w:rPr>
                <w:rFonts w:ascii="Liberation Serif" w:eastAsia="SimSun" w:hAnsi="Liberation Serif" w:cs="Liberation Serif" w:hint="eastAsia"/>
                <w:b/>
                <w:sz w:val="22"/>
                <w:szCs w:val="20"/>
                <w:lang w:eastAsia="zh-CN"/>
              </w:rPr>
            </w:pPr>
          </w:p>
        </w:tc>
      </w:tr>
    </w:tbl>
    <w:p w14:paraId="17625C65" w14:textId="77777777" w:rsidR="00AB7D90" w:rsidRPr="0064529F" w:rsidRDefault="00AB7D90" w:rsidP="00AB7D90">
      <w:pPr>
        <w:pBdr>
          <w:top w:val="nil"/>
          <w:left w:val="nil"/>
          <w:bottom w:val="nil"/>
          <w:right w:val="nil"/>
          <w:between w:val="nil"/>
        </w:pBdr>
        <w:suppressAutoHyphens w:val="0"/>
        <w:spacing w:before="0" w:line="240" w:lineRule="auto"/>
        <w:ind w:firstLine="709"/>
        <w:rPr>
          <w:rFonts w:eastAsia="Calibri"/>
          <w:color w:val="000000"/>
          <w:sz w:val="24"/>
          <w:szCs w:val="20"/>
        </w:rPr>
      </w:pPr>
    </w:p>
    <w:p w14:paraId="337F543A" w14:textId="77777777" w:rsidR="00AB7D90" w:rsidRPr="0064529F" w:rsidRDefault="00AB7D90" w:rsidP="00AB7D90">
      <w:pPr>
        <w:pBdr>
          <w:top w:val="nil"/>
          <w:left w:val="nil"/>
          <w:bottom w:val="nil"/>
          <w:right w:val="nil"/>
          <w:between w:val="nil"/>
        </w:pBdr>
        <w:suppressAutoHyphens w:val="0"/>
        <w:spacing w:after="240" w:line="240" w:lineRule="auto"/>
        <w:ind w:firstLine="709"/>
        <w:rPr>
          <w:rFonts w:eastAsia="Calibri"/>
          <w:color w:val="000000"/>
          <w:sz w:val="24"/>
          <w:szCs w:val="20"/>
        </w:rPr>
      </w:pPr>
    </w:p>
    <w:p w14:paraId="36CEFE20" w14:textId="77777777" w:rsidR="00AB7D90" w:rsidRPr="0064529F" w:rsidRDefault="00AB7D90" w:rsidP="00AB7D90">
      <w:pPr>
        <w:suppressAutoHyphens w:val="0"/>
        <w:spacing w:before="0" w:line="240" w:lineRule="auto"/>
        <w:ind w:left="709" w:firstLine="0"/>
        <w:rPr>
          <w:rFonts w:eastAsia="Calibri"/>
          <w:sz w:val="24"/>
          <w:szCs w:val="24"/>
          <w:lang w:eastAsia="ru-RU"/>
        </w:rPr>
      </w:pPr>
      <w:r w:rsidRPr="0064529F">
        <w:rPr>
          <w:rFonts w:eastAsia="Calibri"/>
          <w:sz w:val="24"/>
          <w:szCs w:val="24"/>
          <w:lang w:eastAsia="ru-RU"/>
        </w:rPr>
        <w:t xml:space="preserve"> </w:t>
      </w:r>
    </w:p>
    <w:p w14:paraId="3DF7EF49" w14:textId="77777777" w:rsidR="00AB7D90" w:rsidRPr="0064529F" w:rsidRDefault="00AB7D90" w:rsidP="00AB7D90">
      <w:pPr>
        <w:suppressAutoHyphens w:val="0"/>
        <w:spacing w:before="0" w:line="240" w:lineRule="auto"/>
        <w:ind w:left="709" w:firstLine="0"/>
        <w:rPr>
          <w:rFonts w:eastAsia="Calibri"/>
          <w:sz w:val="24"/>
          <w:szCs w:val="24"/>
          <w:lang w:eastAsia="ru-RU"/>
        </w:rPr>
      </w:pPr>
    </w:p>
    <w:p w14:paraId="6BA39F4E" w14:textId="77777777" w:rsidR="00AB7D90" w:rsidRPr="0064529F" w:rsidRDefault="00AB7D90" w:rsidP="00AB7D90">
      <w:pPr>
        <w:suppressAutoHyphens w:val="0"/>
        <w:spacing w:before="0" w:line="240" w:lineRule="auto"/>
        <w:ind w:firstLine="0"/>
        <w:rPr>
          <w:rFonts w:eastAsia="Calibri"/>
          <w:sz w:val="24"/>
          <w:szCs w:val="24"/>
          <w:lang w:eastAsia="ru-RU"/>
        </w:rPr>
      </w:pPr>
    </w:p>
    <w:p w14:paraId="7F2360BA" w14:textId="77777777" w:rsidR="00AB7D90" w:rsidRPr="0064529F" w:rsidRDefault="00AB7D90" w:rsidP="00AB7D90">
      <w:pPr>
        <w:suppressAutoHyphens w:val="0"/>
        <w:spacing w:before="0" w:line="240" w:lineRule="auto"/>
        <w:ind w:left="709" w:firstLine="0"/>
        <w:rPr>
          <w:rFonts w:eastAsia="Calibri"/>
          <w:sz w:val="24"/>
          <w:szCs w:val="24"/>
          <w:lang w:eastAsia="ru-RU"/>
        </w:rPr>
      </w:pPr>
      <w:r w:rsidRPr="0064529F">
        <w:rPr>
          <w:rFonts w:eastAsia="Calibri"/>
          <w:sz w:val="24"/>
          <w:szCs w:val="24"/>
          <w:lang w:eastAsia="ru-RU"/>
        </w:rPr>
        <w:t xml:space="preserve"> </w:t>
      </w:r>
    </w:p>
    <w:p w14:paraId="0B42C745" w14:textId="77777777" w:rsidR="00AB7D90" w:rsidRPr="0064529F" w:rsidRDefault="00AB7D90" w:rsidP="00AB7D90">
      <w:pPr>
        <w:tabs>
          <w:tab w:val="left" w:pos="851"/>
          <w:tab w:val="left" w:pos="993"/>
          <w:tab w:val="left" w:pos="1276"/>
        </w:tabs>
        <w:spacing w:before="0" w:line="276" w:lineRule="auto"/>
        <w:ind w:firstLine="0"/>
        <w:contextualSpacing w:val="0"/>
        <w:rPr>
          <w:rFonts w:eastAsia="Arial Unicode MS" w:cs="Arial Unicode MS"/>
          <w:color w:val="000000"/>
          <w:sz w:val="24"/>
          <w:szCs w:val="24"/>
          <w:lang w:eastAsia="ar-SA"/>
        </w:rPr>
      </w:pPr>
    </w:p>
    <w:p w14:paraId="1BE353BF" w14:textId="77777777" w:rsidR="00AB7D90" w:rsidRPr="0064529F" w:rsidRDefault="00AB7D90" w:rsidP="00AB7D90">
      <w:pPr>
        <w:tabs>
          <w:tab w:val="left" w:pos="851"/>
          <w:tab w:val="left" w:pos="993"/>
          <w:tab w:val="left" w:pos="1276"/>
        </w:tabs>
        <w:spacing w:before="0" w:line="276" w:lineRule="auto"/>
        <w:ind w:firstLine="0"/>
        <w:contextualSpacing w:val="0"/>
        <w:rPr>
          <w:rFonts w:eastAsia="Arial Unicode MS" w:cs="Arial Unicode MS"/>
          <w:color w:val="000000"/>
          <w:sz w:val="24"/>
          <w:szCs w:val="24"/>
          <w:lang w:eastAsia="ar-SA"/>
        </w:rPr>
      </w:pPr>
    </w:p>
    <w:p w14:paraId="7B108A45" w14:textId="77777777" w:rsidR="00AB7D90" w:rsidRPr="0064529F" w:rsidRDefault="00AB7D90" w:rsidP="00AB7D90">
      <w:pPr>
        <w:tabs>
          <w:tab w:val="left" w:pos="851"/>
          <w:tab w:val="left" w:pos="993"/>
          <w:tab w:val="left" w:pos="1276"/>
        </w:tabs>
        <w:spacing w:before="0" w:line="276" w:lineRule="auto"/>
        <w:ind w:firstLine="0"/>
        <w:contextualSpacing w:val="0"/>
        <w:rPr>
          <w:rFonts w:eastAsia="Arial Unicode MS" w:cs="Arial Unicode MS"/>
          <w:color w:val="000000"/>
          <w:sz w:val="24"/>
          <w:szCs w:val="24"/>
          <w:lang w:eastAsia="ar-SA"/>
        </w:rPr>
      </w:pPr>
    </w:p>
    <w:p w14:paraId="449568A2" w14:textId="77777777" w:rsidR="00AB7D90" w:rsidRPr="0064529F" w:rsidRDefault="00AB7D90" w:rsidP="00AB7D90">
      <w:pPr>
        <w:tabs>
          <w:tab w:val="left" w:pos="851"/>
          <w:tab w:val="left" w:pos="993"/>
          <w:tab w:val="left" w:pos="1276"/>
        </w:tabs>
        <w:spacing w:before="0" w:line="276" w:lineRule="auto"/>
        <w:ind w:firstLine="0"/>
        <w:contextualSpacing w:val="0"/>
        <w:rPr>
          <w:rFonts w:eastAsia="Arial Unicode MS" w:cs="Arial Unicode MS"/>
          <w:color w:val="000000"/>
          <w:sz w:val="24"/>
          <w:szCs w:val="24"/>
          <w:lang w:eastAsia="ar-SA"/>
        </w:rPr>
      </w:pPr>
    </w:p>
    <w:p w14:paraId="32DBFA86" w14:textId="77777777" w:rsidR="00AB7D90" w:rsidRPr="0064529F" w:rsidRDefault="00AB7D90" w:rsidP="00AB7D90">
      <w:pPr>
        <w:tabs>
          <w:tab w:val="left" w:pos="851"/>
          <w:tab w:val="left" w:pos="993"/>
          <w:tab w:val="left" w:pos="1276"/>
        </w:tabs>
        <w:spacing w:before="0" w:line="276" w:lineRule="auto"/>
        <w:ind w:firstLine="0"/>
        <w:contextualSpacing w:val="0"/>
        <w:rPr>
          <w:rFonts w:eastAsia="Arial Unicode MS" w:cs="Arial Unicode MS"/>
          <w:color w:val="000000"/>
          <w:sz w:val="24"/>
          <w:szCs w:val="24"/>
          <w:lang w:eastAsia="ar-SA"/>
        </w:rPr>
        <w:sectPr w:rsidR="00AB7D90" w:rsidRPr="0064529F" w:rsidSect="00C06663">
          <w:pgSz w:w="11906" w:h="16838"/>
          <w:pgMar w:top="1134" w:right="567" w:bottom="1134" w:left="1134" w:header="708" w:footer="708" w:gutter="0"/>
          <w:cols w:space="708"/>
          <w:docGrid w:linePitch="381"/>
        </w:sectPr>
      </w:pPr>
    </w:p>
    <w:p w14:paraId="35CE5ED3" w14:textId="1F8C90A4" w:rsidR="00AB7D90" w:rsidRPr="00D43DAB" w:rsidRDefault="00AB7D90" w:rsidP="00AB7D90">
      <w:pPr>
        <w:jc w:val="right"/>
        <w:rPr>
          <w:rFonts w:eastAsia="Courier New"/>
          <w:sz w:val="24"/>
        </w:rPr>
      </w:pPr>
      <w:r w:rsidRPr="00D43DAB">
        <w:rPr>
          <w:rFonts w:eastAsia="Courier New"/>
          <w:sz w:val="24"/>
        </w:rPr>
        <w:lastRenderedPageBreak/>
        <w:t xml:space="preserve">Приложение № </w:t>
      </w:r>
      <w:r w:rsidR="00800DCC">
        <w:rPr>
          <w:rFonts w:eastAsia="Courier New"/>
          <w:sz w:val="24"/>
        </w:rPr>
        <w:t>4</w:t>
      </w:r>
    </w:p>
    <w:p w14:paraId="49189F51" w14:textId="21AD89E7" w:rsidR="00AB7D90" w:rsidRPr="00D43DAB" w:rsidRDefault="00800DCC" w:rsidP="00AB7D90">
      <w:pPr>
        <w:jc w:val="right"/>
        <w:rPr>
          <w:rFonts w:eastAsia="MS Gothic"/>
          <w:b/>
          <w:spacing w:val="-10"/>
          <w:sz w:val="24"/>
        </w:rPr>
      </w:pPr>
      <w:r w:rsidRPr="00F01BD0">
        <w:rPr>
          <w:rFonts w:eastAsia="Courier New"/>
          <w:sz w:val="24"/>
        </w:rPr>
        <w:t>к описанию объекта</w:t>
      </w:r>
      <w:r>
        <w:rPr>
          <w:rFonts w:eastAsia="Courier New"/>
          <w:sz w:val="24"/>
        </w:rPr>
        <w:t xml:space="preserve"> закупки</w:t>
      </w:r>
      <w:r w:rsidRPr="00F01BD0">
        <w:rPr>
          <w:rFonts w:eastAsia="Courier New"/>
          <w:sz w:val="24"/>
        </w:rPr>
        <w:t xml:space="preserve"> </w:t>
      </w:r>
      <w:r w:rsidR="00AB7D90" w:rsidRPr="00D43DAB">
        <w:rPr>
          <w:rFonts w:eastAsia="Courier New"/>
          <w:sz w:val="24"/>
        </w:rPr>
        <w:t xml:space="preserve">на </w:t>
      </w:r>
      <w:r w:rsidR="00212C3F">
        <w:rPr>
          <w:rFonts w:eastAsia="Courier New"/>
          <w:sz w:val="24"/>
        </w:rPr>
        <w:t xml:space="preserve">выполнение </w:t>
      </w:r>
      <w:r w:rsidR="00212C3F" w:rsidRPr="00742C9D">
        <w:rPr>
          <w:rFonts w:eastAsia="Courier New"/>
          <w:sz w:val="24"/>
        </w:rPr>
        <w:t>работ</w:t>
      </w:r>
      <w:r w:rsidR="00AB7D90" w:rsidRPr="00742C9D">
        <w:rPr>
          <w:rFonts w:eastAsia="Courier New"/>
          <w:sz w:val="24"/>
        </w:rPr>
        <w:t xml:space="preserve"> по</w:t>
      </w:r>
      <w:r w:rsidR="00AB7D90" w:rsidRPr="00D43DAB">
        <w:rPr>
          <w:rFonts w:eastAsia="Courier New"/>
          <w:sz w:val="24"/>
        </w:rPr>
        <w:t xml:space="preserve"> развитию </w:t>
      </w:r>
      <w:r w:rsidR="008F0F7B">
        <w:rPr>
          <w:rFonts w:eastAsia="Courier New"/>
          <w:sz w:val="24"/>
        </w:rPr>
        <w:t>Подсистемы</w:t>
      </w:r>
      <w:r w:rsidR="00742C9D">
        <w:rPr>
          <w:rFonts w:eastAsia="Courier New"/>
          <w:sz w:val="24"/>
        </w:rPr>
        <w:t xml:space="preserve"> </w:t>
      </w:r>
      <w:r w:rsidR="00AB7D90" w:rsidRPr="00D43DAB">
        <w:rPr>
          <w:rFonts w:eastAsia="Courier New"/>
          <w:sz w:val="24"/>
        </w:rPr>
        <w:t>региональной государственной информационной системы жилищно-коммунального хозяйства Ленинградской области «Учет потребления коммунальных ресурсов Ленинградской области»</w:t>
      </w:r>
    </w:p>
    <w:p w14:paraId="50A4B806" w14:textId="77777777" w:rsidR="00AB7D90" w:rsidRPr="0064529F" w:rsidRDefault="00AB7D90" w:rsidP="00AB7D90">
      <w:pPr>
        <w:widowControl w:val="0"/>
        <w:suppressAutoHyphens w:val="0"/>
        <w:ind w:firstLine="709"/>
        <w:jc w:val="right"/>
        <w:rPr>
          <w:rFonts w:eastAsia="Calibri"/>
          <w:b/>
        </w:rPr>
      </w:pPr>
    </w:p>
    <w:p w14:paraId="5A349099" w14:textId="77777777" w:rsidR="00AB7D90" w:rsidRPr="00D43DAB" w:rsidRDefault="00AB7D90" w:rsidP="00AB7D90">
      <w:pPr>
        <w:jc w:val="center"/>
        <w:rPr>
          <w:rFonts w:eastAsia="Calibri"/>
          <w:b/>
        </w:rPr>
      </w:pPr>
      <w:bookmarkStart w:id="170" w:name="_Toc199172528"/>
      <w:r w:rsidRPr="00D43DAB">
        <w:rPr>
          <w:rFonts w:eastAsia="Calibri"/>
          <w:b/>
        </w:rPr>
        <w:t>Перечень отчетных документов, передаваемых Заказчику</w:t>
      </w:r>
      <w:bookmarkEnd w:id="170"/>
    </w:p>
    <w:tbl>
      <w:tblPr>
        <w:tblW w:w="9887" w:type="dxa"/>
        <w:tblInd w:w="137" w:type="dxa"/>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ayout w:type="fixed"/>
        <w:tblCellMar>
          <w:left w:w="103" w:type="dxa"/>
        </w:tblCellMar>
        <w:tblLook w:val="04A0" w:firstRow="1" w:lastRow="0" w:firstColumn="1" w:lastColumn="0" w:noHBand="0" w:noVBand="1"/>
      </w:tblPr>
      <w:tblGrid>
        <w:gridCol w:w="704"/>
        <w:gridCol w:w="4252"/>
        <w:gridCol w:w="4931"/>
      </w:tblGrid>
      <w:tr w:rsidR="00AB7D90" w:rsidRPr="000C5168" w14:paraId="595B2440" w14:textId="77777777" w:rsidTr="00C06663">
        <w:trPr>
          <w:trHeight w:val="20"/>
        </w:trPr>
        <w:tc>
          <w:tcPr>
            <w:tcW w:w="704" w:type="dxa"/>
            <w:tcMar>
              <w:left w:w="103" w:type="dxa"/>
            </w:tcMar>
            <w:vAlign w:val="center"/>
          </w:tcPr>
          <w:p w14:paraId="2D9C364B" w14:textId="77777777" w:rsidR="00AB7D90" w:rsidRPr="000C5168" w:rsidRDefault="00AB7D90" w:rsidP="00C06663">
            <w:pPr>
              <w:pStyle w:val="032-"/>
              <w:rPr>
                <w:rFonts w:eastAsia="Calibri"/>
              </w:rPr>
            </w:pPr>
            <w:r w:rsidRPr="000C5168">
              <w:rPr>
                <w:rFonts w:eastAsia="Calibri"/>
              </w:rPr>
              <w:t>№ п/п</w:t>
            </w:r>
          </w:p>
        </w:tc>
        <w:tc>
          <w:tcPr>
            <w:tcW w:w="4252" w:type="dxa"/>
            <w:tcMar>
              <w:left w:w="103" w:type="dxa"/>
            </w:tcMar>
            <w:vAlign w:val="center"/>
          </w:tcPr>
          <w:p w14:paraId="5CDBA69F" w14:textId="127D202A" w:rsidR="00AB7D90" w:rsidRPr="000C5168" w:rsidRDefault="00AB7D90" w:rsidP="00C06663">
            <w:pPr>
              <w:pStyle w:val="032-"/>
              <w:rPr>
                <w:rFonts w:eastAsia="Calibri"/>
              </w:rPr>
            </w:pPr>
            <w:r w:rsidRPr="000C5168">
              <w:rPr>
                <w:rFonts w:eastAsia="Calibri"/>
              </w:rPr>
              <w:t xml:space="preserve">Наименование </w:t>
            </w:r>
            <w:r w:rsidR="009E5F8A" w:rsidRPr="000C5168">
              <w:rPr>
                <w:rFonts w:eastAsia="Calibri"/>
              </w:rPr>
              <w:t>работ</w:t>
            </w:r>
          </w:p>
        </w:tc>
        <w:tc>
          <w:tcPr>
            <w:tcW w:w="4931" w:type="dxa"/>
            <w:tcMar>
              <w:left w:w="103" w:type="dxa"/>
            </w:tcMar>
            <w:vAlign w:val="center"/>
          </w:tcPr>
          <w:p w14:paraId="7194179F" w14:textId="77777777" w:rsidR="00AB7D90" w:rsidRPr="000C5168" w:rsidRDefault="00AB7D90" w:rsidP="00C06663">
            <w:pPr>
              <w:pStyle w:val="032-"/>
              <w:rPr>
                <w:rFonts w:eastAsia="Calibri"/>
              </w:rPr>
            </w:pPr>
            <w:r w:rsidRPr="000C5168">
              <w:rPr>
                <w:rFonts w:eastAsia="Calibri"/>
              </w:rPr>
              <w:t>Наименование отчетных документов</w:t>
            </w:r>
          </w:p>
        </w:tc>
      </w:tr>
      <w:tr w:rsidR="00AB7D90" w:rsidRPr="0064529F" w14:paraId="30FE58C0" w14:textId="77777777" w:rsidTr="00C06663">
        <w:trPr>
          <w:trHeight w:val="20"/>
        </w:trPr>
        <w:tc>
          <w:tcPr>
            <w:tcW w:w="704" w:type="dxa"/>
            <w:tcMar>
              <w:left w:w="103" w:type="dxa"/>
            </w:tcMar>
            <w:vAlign w:val="center"/>
          </w:tcPr>
          <w:p w14:paraId="188A7DE6" w14:textId="77777777" w:rsidR="00AB7D90" w:rsidRPr="000C5168" w:rsidRDefault="00AB7D90" w:rsidP="00C06663">
            <w:pPr>
              <w:pStyle w:val="0303-"/>
              <w:rPr>
                <w:rFonts w:eastAsia="Calibri"/>
              </w:rPr>
            </w:pPr>
            <w:r w:rsidRPr="000C5168">
              <w:rPr>
                <w:rFonts w:eastAsia="Calibri"/>
              </w:rPr>
              <w:t>1.</w:t>
            </w:r>
          </w:p>
        </w:tc>
        <w:tc>
          <w:tcPr>
            <w:tcW w:w="4252" w:type="dxa"/>
            <w:tcMar>
              <w:left w:w="103" w:type="dxa"/>
            </w:tcMar>
          </w:tcPr>
          <w:p w14:paraId="140CA172" w14:textId="76D9EAB0" w:rsidR="00AB7D90" w:rsidRPr="000C5168" w:rsidRDefault="00742C9D" w:rsidP="00583567">
            <w:pPr>
              <w:pStyle w:val="0303-"/>
              <w:rPr>
                <w:rFonts w:eastAsia="Calibri"/>
              </w:rPr>
            </w:pPr>
            <w:r w:rsidRPr="000C5168">
              <w:t>Работы</w:t>
            </w:r>
            <w:r w:rsidR="00AB7D90" w:rsidRPr="000C5168">
              <w:t xml:space="preserve"> по развитию</w:t>
            </w:r>
            <w:r w:rsidR="00E774BC" w:rsidRPr="000C5168">
              <w:t xml:space="preserve"> </w:t>
            </w:r>
            <w:r w:rsidR="008F0F7B" w:rsidRPr="000C5168">
              <w:t>Подсистемы</w:t>
            </w:r>
            <w:r w:rsidRPr="000C5168">
              <w:t xml:space="preserve"> </w:t>
            </w:r>
            <w:r w:rsidR="00AB7D90" w:rsidRPr="000C5168">
              <w:t>региональной государственной информационной системы жилищно-коммунального хозяйства Ленинградской области «Учет потребления коммунальных ресурсов</w:t>
            </w:r>
            <w:r w:rsidR="00E774BC" w:rsidRPr="000C5168">
              <w:t xml:space="preserve"> </w:t>
            </w:r>
            <w:r w:rsidR="00AB7D90" w:rsidRPr="000C5168">
              <w:t>Ленинградской области»</w:t>
            </w:r>
          </w:p>
        </w:tc>
        <w:tc>
          <w:tcPr>
            <w:tcW w:w="4931" w:type="dxa"/>
            <w:tcMar>
              <w:left w:w="103" w:type="dxa"/>
            </w:tcMar>
          </w:tcPr>
          <w:p w14:paraId="05AAA7D4" w14:textId="4CEEA130" w:rsidR="00797844" w:rsidRPr="000C5168" w:rsidRDefault="00797844" w:rsidP="00583567">
            <w:pPr>
              <w:pStyle w:val="0303-"/>
              <w:rPr>
                <w:sz w:val="22"/>
                <w:shd w:val="clear" w:color="auto" w:fill="FEFEFE"/>
              </w:rPr>
            </w:pPr>
            <w:r w:rsidRPr="000C5168">
              <w:rPr>
                <w:sz w:val="22"/>
                <w:shd w:val="clear" w:color="auto" w:fill="FEFEFE"/>
              </w:rPr>
              <w:t>- акт приемочных испытаний;</w:t>
            </w:r>
          </w:p>
          <w:p w14:paraId="7EF51AA5" w14:textId="690937A4" w:rsidR="00797844" w:rsidRPr="000C5168" w:rsidRDefault="009A43AD" w:rsidP="00583567">
            <w:pPr>
              <w:pStyle w:val="0303-"/>
              <w:rPr>
                <w:sz w:val="22"/>
                <w:shd w:val="clear" w:color="auto" w:fill="FEFEFE"/>
              </w:rPr>
            </w:pPr>
            <w:r w:rsidRPr="000C5168">
              <w:rPr>
                <w:sz w:val="22"/>
                <w:shd w:val="clear" w:color="auto" w:fill="FEFEFE"/>
              </w:rPr>
              <w:t xml:space="preserve">- </w:t>
            </w:r>
            <w:r w:rsidR="00797844" w:rsidRPr="000C5168">
              <w:rPr>
                <w:sz w:val="22"/>
                <w:shd w:val="clear" w:color="auto" w:fill="FEFEFE"/>
              </w:rPr>
              <w:t>акт о приемке в опытную эксплуатацию;</w:t>
            </w:r>
          </w:p>
          <w:p w14:paraId="1C0C39B5" w14:textId="5E6905A3" w:rsidR="00797844" w:rsidRPr="000C5168" w:rsidRDefault="009A43AD" w:rsidP="00583567">
            <w:pPr>
              <w:pStyle w:val="0303-"/>
              <w:rPr>
                <w:sz w:val="22"/>
                <w:shd w:val="clear" w:color="auto" w:fill="FEFEFE"/>
              </w:rPr>
            </w:pPr>
            <w:r w:rsidRPr="000C5168">
              <w:rPr>
                <w:sz w:val="22"/>
                <w:shd w:val="clear" w:color="auto" w:fill="FEFEFE"/>
              </w:rPr>
              <w:t xml:space="preserve">- </w:t>
            </w:r>
            <w:r w:rsidR="00797844" w:rsidRPr="000C5168">
              <w:rPr>
                <w:sz w:val="22"/>
                <w:shd w:val="clear" w:color="auto" w:fill="FEFEFE"/>
              </w:rPr>
              <w:t>акты о приемке в постоянную эксплуатацию;</w:t>
            </w:r>
          </w:p>
          <w:p w14:paraId="1C0EA1B5" w14:textId="320D47B4" w:rsidR="00797844" w:rsidRPr="000C5168" w:rsidRDefault="009A43AD" w:rsidP="00583567">
            <w:pPr>
              <w:pStyle w:val="0303-"/>
              <w:rPr>
                <w:sz w:val="22"/>
                <w:shd w:val="clear" w:color="auto" w:fill="FEFEFE"/>
              </w:rPr>
            </w:pPr>
            <w:r w:rsidRPr="000C5168">
              <w:rPr>
                <w:sz w:val="22"/>
                <w:shd w:val="clear" w:color="auto" w:fill="FEFEFE"/>
              </w:rPr>
              <w:t xml:space="preserve">- </w:t>
            </w:r>
            <w:r w:rsidR="00797844" w:rsidRPr="000C5168">
              <w:rPr>
                <w:sz w:val="22"/>
                <w:shd w:val="clear" w:color="auto" w:fill="FEFEFE"/>
              </w:rPr>
              <w:t>акт приема-передачи исключительных прав;</w:t>
            </w:r>
          </w:p>
          <w:p w14:paraId="42848A26" w14:textId="2D83C8A7" w:rsidR="00B95A39" w:rsidRPr="000C5168" w:rsidRDefault="00B95A39" w:rsidP="00583567">
            <w:pPr>
              <w:pStyle w:val="0303-"/>
              <w:rPr>
                <w:sz w:val="22"/>
                <w:shd w:val="clear" w:color="auto" w:fill="FEFEFE"/>
              </w:rPr>
            </w:pPr>
            <w:r w:rsidRPr="000C5168">
              <w:rPr>
                <w:sz w:val="22"/>
                <w:shd w:val="clear" w:color="auto" w:fill="FEFEFE"/>
              </w:rPr>
              <w:t>- программа и методика предварительных испытаний;</w:t>
            </w:r>
          </w:p>
          <w:p w14:paraId="33B58776" w14:textId="31B1196B" w:rsidR="00B95A39" w:rsidRPr="000C5168" w:rsidRDefault="00B95A39" w:rsidP="00583567">
            <w:pPr>
              <w:pStyle w:val="0303-"/>
              <w:rPr>
                <w:sz w:val="22"/>
                <w:shd w:val="clear" w:color="auto" w:fill="FEFEFE"/>
              </w:rPr>
            </w:pPr>
            <w:r w:rsidRPr="000C5168">
              <w:rPr>
                <w:sz w:val="22"/>
                <w:shd w:val="clear" w:color="auto" w:fill="FEFEFE"/>
              </w:rPr>
              <w:t>- программа и методика опытной эксплуатации;</w:t>
            </w:r>
          </w:p>
          <w:p w14:paraId="785E6522" w14:textId="71CE03A4" w:rsidR="00797844" w:rsidRPr="000C5168" w:rsidRDefault="009A43AD" w:rsidP="00583567">
            <w:pPr>
              <w:pStyle w:val="0303-"/>
              <w:rPr>
                <w:sz w:val="22"/>
                <w:shd w:val="clear" w:color="auto" w:fill="FEFEFE"/>
              </w:rPr>
            </w:pPr>
            <w:r w:rsidRPr="000C5168">
              <w:rPr>
                <w:sz w:val="22"/>
                <w:shd w:val="clear" w:color="auto" w:fill="FEFEFE"/>
              </w:rPr>
              <w:t xml:space="preserve">- </w:t>
            </w:r>
            <w:r w:rsidR="00797844" w:rsidRPr="000C5168">
              <w:rPr>
                <w:sz w:val="22"/>
                <w:shd w:val="clear" w:color="auto" w:fill="FEFEFE"/>
              </w:rPr>
              <w:t>программа и методика приемочных испытаний;</w:t>
            </w:r>
          </w:p>
          <w:p w14:paraId="585AB506" w14:textId="27CD16E6" w:rsidR="00797844" w:rsidRPr="000C5168" w:rsidRDefault="009A43AD" w:rsidP="00583567">
            <w:pPr>
              <w:pStyle w:val="0303-"/>
              <w:rPr>
                <w:sz w:val="22"/>
                <w:shd w:val="clear" w:color="auto" w:fill="FEFEFE"/>
              </w:rPr>
            </w:pPr>
            <w:r w:rsidRPr="000C5168">
              <w:rPr>
                <w:sz w:val="22"/>
                <w:shd w:val="clear" w:color="auto" w:fill="FEFEFE"/>
              </w:rPr>
              <w:t xml:space="preserve">- </w:t>
            </w:r>
            <w:r w:rsidR="00797844" w:rsidRPr="000C5168">
              <w:rPr>
                <w:sz w:val="22"/>
                <w:shd w:val="clear" w:color="auto" w:fill="FEFEFE"/>
              </w:rPr>
              <w:t>протокол приемочных испытаний;</w:t>
            </w:r>
          </w:p>
          <w:p w14:paraId="2ADF81C5" w14:textId="5E405E94" w:rsidR="00797844" w:rsidRPr="000C5168" w:rsidRDefault="00A70C16" w:rsidP="00583567">
            <w:pPr>
              <w:pStyle w:val="0303-"/>
              <w:rPr>
                <w:sz w:val="22"/>
                <w:shd w:val="clear" w:color="auto" w:fill="FEFEFE"/>
              </w:rPr>
            </w:pPr>
            <w:r w:rsidRPr="000C5168">
              <w:rPr>
                <w:sz w:val="22"/>
                <w:shd w:val="clear" w:color="auto" w:fill="FEFEFE"/>
              </w:rPr>
              <w:t xml:space="preserve">- </w:t>
            </w:r>
            <w:r w:rsidR="00797844" w:rsidRPr="000C5168">
              <w:rPr>
                <w:sz w:val="22"/>
                <w:shd w:val="clear" w:color="auto" w:fill="FEFEFE"/>
              </w:rPr>
              <w:t>протокол опытной эксплуатации;</w:t>
            </w:r>
          </w:p>
          <w:p w14:paraId="5B822D32" w14:textId="4BFDA0EA" w:rsidR="00797844" w:rsidRPr="000C5168" w:rsidRDefault="00A70C16" w:rsidP="00583567">
            <w:pPr>
              <w:pStyle w:val="0303-"/>
              <w:rPr>
                <w:sz w:val="22"/>
                <w:shd w:val="clear" w:color="auto" w:fill="FEFEFE"/>
              </w:rPr>
            </w:pPr>
            <w:r w:rsidRPr="000C5168">
              <w:rPr>
                <w:sz w:val="22"/>
                <w:shd w:val="clear" w:color="auto" w:fill="FEFEFE"/>
              </w:rPr>
              <w:t xml:space="preserve">- </w:t>
            </w:r>
            <w:r w:rsidR="00797844" w:rsidRPr="000C5168">
              <w:rPr>
                <w:sz w:val="22"/>
                <w:shd w:val="clear" w:color="auto" w:fill="FEFEFE"/>
              </w:rPr>
              <w:t>протоколы тестирования (функционального, нагрузочного, интеграционного)</w:t>
            </w:r>
            <w:r w:rsidR="00D812CC" w:rsidRPr="000C5168">
              <w:rPr>
                <w:sz w:val="22"/>
                <w:shd w:val="clear" w:color="auto" w:fill="FEFEFE"/>
              </w:rPr>
              <w:t xml:space="preserve"> по требованию Заказчика</w:t>
            </w:r>
            <w:r w:rsidR="00797844" w:rsidRPr="000C5168">
              <w:rPr>
                <w:sz w:val="22"/>
                <w:shd w:val="clear" w:color="auto" w:fill="FEFEFE"/>
              </w:rPr>
              <w:t>;</w:t>
            </w:r>
          </w:p>
          <w:p w14:paraId="6B1E1078" w14:textId="784A1135" w:rsidR="00797844" w:rsidRPr="000C5168" w:rsidRDefault="00A70C16" w:rsidP="00583567">
            <w:pPr>
              <w:pStyle w:val="0303-"/>
              <w:rPr>
                <w:sz w:val="22"/>
                <w:shd w:val="clear" w:color="auto" w:fill="FEFEFE"/>
              </w:rPr>
            </w:pPr>
            <w:r w:rsidRPr="000C5168">
              <w:rPr>
                <w:sz w:val="22"/>
                <w:shd w:val="clear" w:color="auto" w:fill="FEFEFE"/>
              </w:rPr>
              <w:t xml:space="preserve">- </w:t>
            </w:r>
            <w:r w:rsidR="00797844" w:rsidRPr="000C5168">
              <w:rPr>
                <w:sz w:val="22"/>
                <w:shd w:val="clear" w:color="auto" w:fill="FEFEFE"/>
              </w:rPr>
              <w:t>схему структурного комплекса технических средств (по требованию Заказчика);</w:t>
            </w:r>
          </w:p>
          <w:p w14:paraId="4C83214E" w14:textId="45CA5AFE" w:rsidR="00C026A7" w:rsidRPr="000C5168" w:rsidRDefault="00C026A7" w:rsidP="00583567">
            <w:pPr>
              <w:pStyle w:val="0303-"/>
              <w:rPr>
                <w:sz w:val="22"/>
                <w:shd w:val="clear" w:color="auto" w:fill="FEFEFE"/>
              </w:rPr>
            </w:pPr>
            <w:r w:rsidRPr="000C5168">
              <w:rPr>
                <w:sz w:val="22"/>
                <w:shd w:val="clear" w:color="auto" w:fill="FEFEFE"/>
              </w:rPr>
              <w:t>- журнал опытной эксплуатации;</w:t>
            </w:r>
          </w:p>
          <w:p w14:paraId="3F5A8AFE" w14:textId="1D689143" w:rsidR="00B95D44" w:rsidRPr="000C5168" w:rsidRDefault="001F2179" w:rsidP="00583567">
            <w:pPr>
              <w:pStyle w:val="0303-"/>
              <w:rPr>
                <w:sz w:val="22"/>
                <w:shd w:val="clear" w:color="auto" w:fill="FEFEFE"/>
              </w:rPr>
            </w:pPr>
            <w:r w:rsidRPr="000C5168">
              <w:rPr>
                <w:sz w:val="22"/>
                <w:shd w:val="clear" w:color="auto" w:fill="FEFEFE"/>
              </w:rPr>
              <w:t xml:space="preserve">- </w:t>
            </w:r>
            <w:r w:rsidR="00797844" w:rsidRPr="000C5168">
              <w:rPr>
                <w:sz w:val="22"/>
                <w:shd w:val="clear" w:color="auto" w:fill="FEFEFE"/>
              </w:rPr>
              <w:t>целостные исходные коды, дистрибутивы компиляторов, интерпретаторов и другого программного обеспечения, библиотеки зависимостей, плагины, инструкции и программные сценарии (скрипты), инструкции по развертыванию кодов (видео), базы данных</w:t>
            </w:r>
            <w:r w:rsidR="00B95A39" w:rsidRPr="000C5168">
              <w:rPr>
                <w:sz w:val="22"/>
                <w:shd w:val="clear" w:color="auto" w:fill="FEFEFE"/>
              </w:rPr>
              <w:t>;</w:t>
            </w:r>
          </w:p>
          <w:p w14:paraId="4F998B7C" w14:textId="7B1D6735" w:rsidR="00B95A39" w:rsidRPr="000C5168" w:rsidRDefault="00B95A39" w:rsidP="00B95A39">
            <w:pPr>
              <w:ind w:firstLine="0"/>
              <w:rPr>
                <w:sz w:val="22"/>
                <w:shd w:val="clear" w:color="auto" w:fill="FEFEFE"/>
              </w:rPr>
            </w:pPr>
            <w:r w:rsidRPr="000C5168">
              <w:rPr>
                <w:sz w:val="22"/>
                <w:shd w:val="clear" w:color="auto" w:fill="FEFEFE"/>
              </w:rPr>
              <w:t>- Технический акт передачи исходных кодов;</w:t>
            </w:r>
          </w:p>
          <w:p w14:paraId="0F931196" w14:textId="36F1BFD6" w:rsidR="00B95D44" w:rsidRPr="000C5168" w:rsidRDefault="00B95D44" w:rsidP="00583567">
            <w:pPr>
              <w:pStyle w:val="0303-"/>
              <w:rPr>
                <w:sz w:val="22"/>
                <w:shd w:val="clear" w:color="auto" w:fill="FEFEFE"/>
              </w:rPr>
            </w:pPr>
            <w:r w:rsidRPr="000C5168">
              <w:rPr>
                <w:sz w:val="22"/>
                <w:shd w:val="clear" w:color="auto" w:fill="FEFEFE"/>
              </w:rPr>
              <w:t>-</w:t>
            </w:r>
            <w:r w:rsidR="00922582" w:rsidRPr="000C5168">
              <w:rPr>
                <w:sz w:val="22"/>
                <w:shd w:val="clear" w:color="auto" w:fill="FEFEFE"/>
              </w:rPr>
              <w:t xml:space="preserve"> </w:t>
            </w:r>
            <w:r w:rsidRPr="000C5168">
              <w:rPr>
                <w:sz w:val="22"/>
                <w:shd w:val="clear" w:color="auto" w:fill="FEFEFE"/>
              </w:rPr>
              <w:t>Акт приемки-сдачи выполненных работ;</w:t>
            </w:r>
          </w:p>
          <w:p w14:paraId="6EA7A8A9" w14:textId="7D335FDE" w:rsidR="00AB7D90" w:rsidRPr="0064529F" w:rsidRDefault="00B95D44" w:rsidP="00583567">
            <w:pPr>
              <w:pStyle w:val="0303-"/>
              <w:rPr>
                <w:rFonts w:eastAsia="Calibri"/>
              </w:rPr>
            </w:pPr>
            <w:r w:rsidRPr="000C5168">
              <w:rPr>
                <w:sz w:val="22"/>
                <w:shd w:val="clear" w:color="auto" w:fill="FEFEFE"/>
              </w:rPr>
              <w:t xml:space="preserve">- </w:t>
            </w:r>
            <w:r w:rsidR="00922582" w:rsidRPr="000C5168">
              <w:rPr>
                <w:sz w:val="22"/>
                <w:shd w:val="clear" w:color="auto" w:fill="FEFEFE"/>
              </w:rPr>
              <w:t>У</w:t>
            </w:r>
            <w:r w:rsidRPr="000C5168">
              <w:rPr>
                <w:sz w:val="22"/>
                <w:shd w:val="clear" w:color="auto" w:fill="FEFEFE"/>
              </w:rPr>
              <w:t>ниверсальный передаточный документ;</w:t>
            </w:r>
          </w:p>
        </w:tc>
      </w:tr>
    </w:tbl>
    <w:p w14:paraId="4D87EAF7" w14:textId="6EFECD17" w:rsidR="007F24BF" w:rsidRDefault="007F24BF" w:rsidP="007F5322">
      <w:pPr>
        <w:pStyle w:val="1"/>
        <w:numPr>
          <w:ilvl w:val="0"/>
          <w:numId w:val="0"/>
        </w:numPr>
      </w:pPr>
      <w:bookmarkStart w:id="171" w:name="_Toc199501338"/>
      <w:bookmarkEnd w:id="171"/>
    </w:p>
    <w:p w14:paraId="400ECE7C" w14:textId="131450E1" w:rsidR="004E49E8" w:rsidRDefault="004E49E8" w:rsidP="004E49E8"/>
    <w:p w14:paraId="0D6F7573" w14:textId="07F9689D" w:rsidR="004E49E8" w:rsidRDefault="004E49E8" w:rsidP="004E49E8"/>
    <w:p w14:paraId="062F0C7B" w14:textId="55FE7C0F" w:rsidR="004E49E8" w:rsidRDefault="004E49E8" w:rsidP="004E49E8"/>
    <w:p w14:paraId="1EEA4031" w14:textId="1BAD4B21" w:rsidR="004E49E8" w:rsidRDefault="004E49E8" w:rsidP="004E49E8"/>
    <w:p w14:paraId="608843EC" w14:textId="66A291DE" w:rsidR="004E49E8" w:rsidRDefault="004E49E8" w:rsidP="004E49E8"/>
    <w:p w14:paraId="4594146E" w14:textId="1F6D8EEB" w:rsidR="004E49E8" w:rsidRDefault="004E49E8" w:rsidP="004E49E8">
      <w:pPr>
        <w:jc w:val="right"/>
        <w:rPr>
          <w:sz w:val="24"/>
          <w:szCs w:val="20"/>
        </w:rPr>
      </w:pPr>
      <w:r w:rsidRPr="004E49E8">
        <w:rPr>
          <w:sz w:val="24"/>
          <w:szCs w:val="20"/>
        </w:rPr>
        <w:lastRenderedPageBreak/>
        <w:t>Приложение №5</w:t>
      </w:r>
    </w:p>
    <w:p w14:paraId="4910A0B1" w14:textId="54B6B7C9" w:rsidR="004E49E8" w:rsidRPr="004E49E8" w:rsidRDefault="004E49E8" w:rsidP="004E49E8">
      <w:pPr>
        <w:jc w:val="right"/>
        <w:rPr>
          <w:rFonts w:eastAsia="MS Gothic"/>
          <w:b/>
          <w:spacing w:val="-10"/>
          <w:sz w:val="24"/>
        </w:rPr>
      </w:pPr>
      <w:r w:rsidRPr="00F01BD0">
        <w:rPr>
          <w:rFonts w:eastAsia="Courier New"/>
          <w:sz w:val="24"/>
        </w:rPr>
        <w:t>к описанию объекта</w:t>
      </w:r>
      <w:r>
        <w:rPr>
          <w:rFonts w:eastAsia="Courier New"/>
          <w:sz w:val="24"/>
        </w:rPr>
        <w:t xml:space="preserve"> закупки</w:t>
      </w:r>
      <w:r w:rsidRPr="00F01BD0">
        <w:rPr>
          <w:rFonts w:eastAsia="Courier New"/>
          <w:sz w:val="24"/>
        </w:rPr>
        <w:t xml:space="preserve"> </w:t>
      </w:r>
      <w:r w:rsidRPr="00D43DAB">
        <w:rPr>
          <w:rFonts w:eastAsia="Courier New"/>
          <w:sz w:val="24"/>
        </w:rPr>
        <w:t xml:space="preserve">на </w:t>
      </w:r>
      <w:r>
        <w:rPr>
          <w:rFonts w:eastAsia="Courier New"/>
          <w:sz w:val="24"/>
        </w:rPr>
        <w:t xml:space="preserve">выполнение </w:t>
      </w:r>
      <w:r w:rsidRPr="00742C9D">
        <w:rPr>
          <w:rFonts w:eastAsia="Courier New"/>
          <w:sz w:val="24"/>
        </w:rPr>
        <w:t>работ по</w:t>
      </w:r>
      <w:r w:rsidRPr="00D43DAB">
        <w:rPr>
          <w:rFonts w:eastAsia="Courier New"/>
          <w:sz w:val="24"/>
        </w:rPr>
        <w:t xml:space="preserve"> развитию </w:t>
      </w:r>
      <w:r>
        <w:rPr>
          <w:rFonts w:eastAsia="Courier New"/>
          <w:sz w:val="24"/>
        </w:rPr>
        <w:t xml:space="preserve">Подсистемы </w:t>
      </w:r>
      <w:r w:rsidRPr="00D43DAB">
        <w:rPr>
          <w:rFonts w:eastAsia="Courier New"/>
          <w:sz w:val="24"/>
        </w:rPr>
        <w:t>региональной государственной информационной системы жилищно-коммунального хозяйства Ленинградской области «Учет потребления коммунальных ресурсов Ленинградской области»</w:t>
      </w:r>
    </w:p>
    <w:p w14:paraId="5CE08CB0" w14:textId="77777777" w:rsidR="004E49E8" w:rsidRDefault="004E49E8" w:rsidP="004E49E8">
      <w:pPr>
        <w:spacing w:line="240" w:lineRule="auto"/>
        <w:jc w:val="center"/>
        <w:rPr>
          <w:szCs w:val="28"/>
        </w:rPr>
      </w:pPr>
    </w:p>
    <w:p w14:paraId="2D8215C7" w14:textId="77777777" w:rsidR="004E49E8" w:rsidRPr="004E49E8" w:rsidRDefault="004E49E8" w:rsidP="004E49E8">
      <w:pPr>
        <w:spacing w:line="240" w:lineRule="auto"/>
        <w:ind w:firstLine="0"/>
        <w:jc w:val="center"/>
        <w:rPr>
          <w:b/>
          <w:bCs/>
          <w:szCs w:val="28"/>
        </w:rPr>
      </w:pPr>
      <w:r w:rsidRPr="004E49E8">
        <w:rPr>
          <w:b/>
          <w:bCs/>
          <w:szCs w:val="28"/>
        </w:rPr>
        <w:t xml:space="preserve">ПЕРЕЧЕНЬ </w:t>
      </w:r>
      <w:r w:rsidRPr="004E49E8">
        <w:rPr>
          <w:b/>
          <w:bCs/>
          <w:szCs w:val="28"/>
        </w:rPr>
        <w:br/>
        <w:t>информации, обрабатываемой в ГИС Л</w:t>
      </w:r>
      <w:r w:rsidRPr="004E49E8">
        <w:rPr>
          <w:b/>
          <w:bCs/>
        </w:rPr>
        <w:t>О</w:t>
      </w:r>
      <w:r w:rsidRPr="004E49E8">
        <w:rPr>
          <w:b/>
          <w:bCs/>
          <w:szCs w:val="28"/>
        </w:rPr>
        <w:t>, и подлежащей защите</w:t>
      </w:r>
    </w:p>
    <w:p w14:paraId="728A44F6" w14:textId="77777777" w:rsidR="004E49E8" w:rsidRDefault="004E49E8" w:rsidP="004E49E8">
      <w:pPr>
        <w:spacing w:line="240" w:lineRule="auto"/>
        <w:rPr>
          <w:szCs w:val="28"/>
        </w:rPr>
      </w:pPr>
    </w:p>
    <w:tbl>
      <w:tblPr>
        <w:tblStyle w:val="ae"/>
        <w:tblW w:w="9923" w:type="dxa"/>
        <w:jc w:val="center"/>
        <w:tblLayout w:type="fixed"/>
        <w:tblLook w:val="04A0" w:firstRow="1" w:lastRow="0" w:firstColumn="1" w:lastColumn="0" w:noHBand="0" w:noVBand="1"/>
      </w:tblPr>
      <w:tblGrid>
        <w:gridCol w:w="540"/>
        <w:gridCol w:w="4279"/>
        <w:gridCol w:w="2819"/>
        <w:gridCol w:w="2285"/>
      </w:tblGrid>
      <w:tr w:rsidR="004E49E8" w14:paraId="36E828E2" w14:textId="77777777" w:rsidTr="009962F2">
        <w:trPr>
          <w:cnfStyle w:val="100000000000" w:firstRow="1" w:lastRow="0" w:firstColumn="0" w:lastColumn="0" w:oddVBand="0" w:evenVBand="0" w:oddHBand="0" w:evenHBand="0" w:firstRowFirstColumn="0" w:firstRowLastColumn="0" w:lastRowFirstColumn="0" w:lastRowLastColumn="0"/>
          <w:jc w:val="center"/>
        </w:trPr>
        <w:tc>
          <w:tcPr>
            <w:tcW w:w="540" w:type="dxa"/>
            <w:vAlign w:val="center"/>
          </w:tcPr>
          <w:p w14:paraId="3D84911F" w14:textId="77777777" w:rsidR="004E49E8" w:rsidRDefault="004E49E8" w:rsidP="00B41276">
            <w:pPr>
              <w:ind w:firstLine="0"/>
              <w:jc w:val="left"/>
            </w:pPr>
            <w:r>
              <w:t>№ п/п</w:t>
            </w:r>
          </w:p>
        </w:tc>
        <w:tc>
          <w:tcPr>
            <w:tcW w:w="4279" w:type="dxa"/>
            <w:vAlign w:val="center"/>
          </w:tcPr>
          <w:p w14:paraId="21C02090" w14:textId="77777777" w:rsidR="004E49E8" w:rsidRDefault="004E49E8" w:rsidP="00B41276">
            <w:pPr>
              <w:ind w:firstLine="0"/>
              <w:jc w:val="left"/>
            </w:pPr>
            <w:r>
              <w:t>Наименование защищаемой информации</w:t>
            </w:r>
          </w:p>
        </w:tc>
        <w:tc>
          <w:tcPr>
            <w:tcW w:w="2819" w:type="dxa"/>
          </w:tcPr>
          <w:p w14:paraId="62AE0708" w14:textId="77777777" w:rsidR="004E49E8" w:rsidRDefault="004E49E8" w:rsidP="00B41276">
            <w:pPr>
              <w:ind w:firstLine="0"/>
              <w:jc w:val="left"/>
            </w:pPr>
            <w:r>
              <w:t>Категория сведений конфиденциального характера</w:t>
            </w:r>
            <w:r>
              <w:rPr>
                <w:rStyle w:val="aff6"/>
              </w:rPr>
              <w:footnoteReference w:id="2"/>
            </w:r>
            <w:r>
              <w:t xml:space="preserve"> </w:t>
            </w:r>
          </w:p>
        </w:tc>
        <w:tc>
          <w:tcPr>
            <w:tcW w:w="2285" w:type="dxa"/>
            <w:vAlign w:val="center"/>
          </w:tcPr>
          <w:p w14:paraId="4950AC20" w14:textId="77777777" w:rsidR="004E49E8" w:rsidRDefault="004E49E8" w:rsidP="00B41276">
            <w:pPr>
              <w:ind w:firstLine="0"/>
              <w:jc w:val="left"/>
            </w:pPr>
            <w:r>
              <w:t>Основания отнесения к защищаемой информации</w:t>
            </w:r>
            <w:r>
              <w:rPr>
                <w:rStyle w:val="aff6"/>
              </w:rPr>
              <w:footnoteReference w:id="3"/>
            </w:r>
          </w:p>
        </w:tc>
      </w:tr>
      <w:tr w:rsidR="009962F2" w14:paraId="204433EA" w14:textId="77777777" w:rsidTr="009962F2">
        <w:trPr>
          <w:trHeight w:val="460"/>
          <w:jc w:val="center"/>
        </w:trPr>
        <w:tc>
          <w:tcPr>
            <w:tcW w:w="540" w:type="dxa"/>
          </w:tcPr>
          <w:p w14:paraId="0375371A" w14:textId="4C8D07A7" w:rsidR="009962F2" w:rsidRPr="009962F2" w:rsidRDefault="009962F2" w:rsidP="009962F2">
            <w:pPr>
              <w:pStyle w:val="aff8"/>
              <w:ind w:left="0"/>
              <w:jc w:val="center"/>
              <w:rPr>
                <w:lang w:val="en-US"/>
              </w:rPr>
            </w:pPr>
            <w:r>
              <w:rPr>
                <w:lang w:val="en-US"/>
              </w:rPr>
              <w:t>11.</w:t>
            </w:r>
          </w:p>
        </w:tc>
        <w:tc>
          <w:tcPr>
            <w:tcW w:w="4279" w:type="dxa"/>
          </w:tcPr>
          <w:p w14:paraId="42CFA17C" w14:textId="52D7A53A" w:rsidR="009962F2" w:rsidRDefault="009962F2" w:rsidP="009962F2">
            <w:r>
              <w:t>Данные об оснащенности приборами учета используемых энергетических ресурсов государственных и муниципальных учреждений</w:t>
            </w:r>
          </w:p>
        </w:tc>
        <w:tc>
          <w:tcPr>
            <w:tcW w:w="2819" w:type="dxa"/>
          </w:tcPr>
          <w:p w14:paraId="3272DF00" w14:textId="35EA80C8" w:rsidR="009962F2" w:rsidRDefault="009962F2" w:rsidP="009962F2">
            <w:r w:rsidRPr="00FE1C20">
              <w:rPr>
                <w:szCs w:val="18"/>
              </w:rPr>
              <w:t>Нет</w:t>
            </w:r>
          </w:p>
        </w:tc>
        <w:tc>
          <w:tcPr>
            <w:tcW w:w="2285" w:type="dxa"/>
          </w:tcPr>
          <w:p w14:paraId="005B42EA" w14:textId="77777777" w:rsidR="009962F2" w:rsidRDefault="009962F2" w:rsidP="009962F2">
            <w:pPr>
              <w:ind w:left="16"/>
              <w:jc w:val="center"/>
            </w:pPr>
            <w:r>
              <w:t>Нет (информация</w:t>
            </w:r>
          </w:p>
          <w:p w14:paraId="7BE1CB61" w14:textId="4822BEB5" w:rsidR="009962F2" w:rsidRDefault="009962F2" w:rsidP="009962F2">
            <w:r>
              <w:t>относится к публичной информации)</w:t>
            </w:r>
          </w:p>
        </w:tc>
      </w:tr>
      <w:tr w:rsidR="009962F2" w14:paraId="58C13C9F" w14:textId="77777777" w:rsidTr="009962F2">
        <w:trPr>
          <w:trHeight w:val="460"/>
          <w:jc w:val="center"/>
        </w:trPr>
        <w:tc>
          <w:tcPr>
            <w:tcW w:w="540" w:type="dxa"/>
          </w:tcPr>
          <w:p w14:paraId="73884C3B" w14:textId="6CFCCFC9" w:rsidR="009962F2" w:rsidRPr="009962F2" w:rsidRDefault="009962F2" w:rsidP="009962F2">
            <w:pPr>
              <w:jc w:val="center"/>
              <w:rPr>
                <w:lang w:val="en-US"/>
              </w:rPr>
            </w:pPr>
            <w:r>
              <w:rPr>
                <w:lang w:val="en-US"/>
              </w:rPr>
              <w:t>22.</w:t>
            </w:r>
          </w:p>
        </w:tc>
        <w:tc>
          <w:tcPr>
            <w:tcW w:w="4279" w:type="dxa"/>
          </w:tcPr>
          <w:p w14:paraId="4EE1646D" w14:textId="77FB0C54" w:rsidR="009962F2" w:rsidRDefault="009962F2" w:rsidP="009962F2">
            <w:r>
              <w:t>Данные об объеме потребления энергетических ресурсов государственных и муниципальных учреждений</w:t>
            </w:r>
          </w:p>
        </w:tc>
        <w:tc>
          <w:tcPr>
            <w:tcW w:w="2819" w:type="dxa"/>
          </w:tcPr>
          <w:p w14:paraId="37D68024" w14:textId="7514F44A" w:rsidR="009962F2" w:rsidRDefault="009962F2" w:rsidP="009962F2">
            <w:r>
              <w:t>Нет</w:t>
            </w:r>
          </w:p>
        </w:tc>
        <w:tc>
          <w:tcPr>
            <w:tcW w:w="2285" w:type="dxa"/>
          </w:tcPr>
          <w:p w14:paraId="3FECABCD" w14:textId="77777777" w:rsidR="009962F2" w:rsidRDefault="009962F2" w:rsidP="009962F2">
            <w:pPr>
              <w:spacing w:after="2"/>
              <w:ind w:left="2"/>
              <w:jc w:val="center"/>
            </w:pPr>
            <w:r>
              <w:t>Нет (информация</w:t>
            </w:r>
          </w:p>
          <w:p w14:paraId="7587A71E" w14:textId="77777777" w:rsidR="009962F2" w:rsidRDefault="009962F2" w:rsidP="009962F2">
            <w:pPr>
              <w:spacing w:line="268" w:lineRule="auto"/>
              <w:jc w:val="center"/>
            </w:pPr>
            <w:r>
              <w:t>относится к публичной</w:t>
            </w:r>
          </w:p>
          <w:p w14:paraId="3AFEB70D" w14:textId="70232D52" w:rsidR="009962F2" w:rsidRDefault="009962F2" w:rsidP="009962F2">
            <w:r>
              <w:t>информации</w:t>
            </w:r>
          </w:p>
        </w:tc>
      </w:tr>
      <w:tr w:rsidR="009962F2" w14:paraId="6266CD0D" w14:textId="77777777" w:rsidTr="009962F2">
        <w:trPr>
          <w:trHeight w:val="953"/>
          <w:jc w:val="center"/>
        </w:trPr>
        <w:tc>
          <w:tcPr>
            <w:tcW w:w="540" w:type="dxa"/>
          </w:tcPr>
          <w:p w14:paraId="05C867C5" w14:textId="592FE1F5" w:rsidR="009962F2" w:rsidRPr="009962F2" w:rsidRDefault="009962F2" w:rsidP="009962F2">
            <w:pPr>
              <w:jc w:val="center"/>
              <w:rPr>
                <w:lang w:val="en-US"/>
              </w:rPr>
            </w:pPr>
            <w:r>
              <w:rPr>
                <w:lang w:val="en-US"/>
              </w:rPr>
              <w:t>33.</w:t>
            </w:r>
          </w:p>
          <w:p w14:paraId="083F83DF" w14:textId="1502AE63" w:rsidR="009962F2" w:rsidRPr="009962F2" w:rsidRDefault="009962F2" w:rsidP="009962F2">
            <w:pPr>
              <w:jc w:val="center"/>
              <w:rPr>
                <w:lang w:val="en-US"/>
              </w:rPr>
            </w:pPr>
          </w:p>
        </w:tc>
        <w:tc>
          <w:tcPr>
            <w:tcW w:w="4279" w:type="dxa"/>
          </w:tcPr>
          <w:p w14:paraId="07B2A8E7" w14:textId="108E93B6" w:rsidR="009962F2" w:rsidRDefault="009962F2" w:rsidP="009962F2">
            <w:r>
              <w:t>Данные о поверках приборов учета энергетических ресурсов государственных и муниципальных учреждений</w:t>
            </w:r>
          </w:p>
        </w:tc>
        <w:tc>
          <w:tcPr>
            <w:tcW w:w="2819" w:type="dxa"/>
          </w:tcPr>
          <w:p w14:paraId="6C0663CE" w14:textId="48C55667" w:rsidR="009962F2" w:rsidRDefault="009962F2" w:rsidP="009962F2">
            <w:r>
              <w:t>Нет</w:t>
            </w:r>
          </w:p>
        </w:tc>
        <w:tc>
          <w:tcPr>
            <w:tcW w:w="2285" w:type="dxa"/>
          </w:tcPr>
          <w:p w14:paraId="55908A7A" w14:textId="77777777" w:rsidR="009962F2" w:rsidRDefault="009962F2" w:rsidP="009962F2">
            <w:pPr>
              <w:ind w:right="5"/>
              <w:jc w:val="center"/>
            </w:pPr>
            <w:r>
              <w:t>Нет (информация</w:t>
            </w:r>
          </w:p>
          <w:p w14:paraId="251D5B17" w14:textId="77777777" w:rsidR="009962F2" w:rsidRDefault="009962F2" w:rsidP="009962F2">
            <w:pPr>
              <w:spacing w:line="238" w:lineRule="auto"/>
              <w:jc w:val="center"/>
            </w:pPr>
            <w:r>
              <w:t>относится к публичной</w:t>
            </w:r>
          </w:p>
          <w:p w14:paraId="4C2FD763" w14:textId="723C42FD" w:rsidR="009962F2" w:rsidRDefault="009962F2" w:rsidP="009962F2">
            <w:r>
              <w:t>информации</w:t>
            </w:r>
          </w:p>
        </w:tc>
      </w:tr>
      <w:tr w:rsidR="009962F2" w14:paraId="5AB8AFEE" w14:textId="77777777" w:rsidTr="009962F2">
        <w:trPr>
          <w:trHeight w:val="460"/>
          <w:jc w:val="center"/>
        </w:trPr>
        <w:tc>
          <w:tcPr>
            <w:tcW w:w="540" w:type="dxa"/>
          </w:tcPr>
          <w:p w14:paraId="11F459C0" w14:textId="4B42DF4C" w:rsidR="009962F2" w:rsidRPr="009962F2" w:rsidRDefault="009962F2" w:rsidP="009962F2">
            <w:pPr>
              <w:jc w:val="center"/>
              <w:rPr>
                <w:lang w:val="en-US"/>
              </w:rPr>
            </w:pPr>
            <w:r>
              <w:rPr>
                <w:lang w:val="en-US"/>
              </w:rPr>
              <w:t>44.</w:t>
            </w:r>
          </w:p>
        </w:tc>
        <w:tc>
          <w:tcPr>
            <w:tcW w:w="4279" w:type="dxa"/>
          </w:tcPr>
          <w:p w14:paraId="0CE2E89D" w14:textId="77777777" w:rsidR="009962F2" w:rsidRDefault="009962F2" w:rsidP="009962F2">
            <w:pPr>
              <w:spacing w:line="254" w:lineRule="auto"/>
              <w:ind w:left="14" w:hanging="7"/>
            </w:pPr>
            <w:r>
              <w:t>Плановые и фактические значения потребления энергетических ресурсов учреждений</w:t>
            </w:r>
          </w:p>
          <w:p w14:paraId="6623D903" w14:textId="78027685" w:rsidR="009962F2" w:rsidRDefault="009962F2" w:rsidP="009962F2">
            <w:r>
              <w:lastRenderedPageBreak/>
              <w:t>государственных и муниципальных образований</w:t>
            </w:r>
          </w:p>
        </w:tc>
        <w:tc>
          <w:tcPr>
            <w:tcW w:w="2819" w:type="dxa"/>
          </w:tcPr>
          <w:p w14:paraId="0849461F" w14:textId="1189C1F5" w:rsidR="009962F2" w:rsidRDefault="009962F2" w:rsidP="009962F2">
            <w:r>
              <w:lastRenderedPageBreak/>
              <w:t>Нет</w:t>
            </w:r>
          </w:p>
        </w:tc>
        <w:tc>
          <w:tcPr>
            <w:tcW w:w="2285" w:type="dxa"/>
          </w:tcPr>
          <w:p w14:paraId="7E13DAAA" w14:textId="6CE28E5F" w:rsidR="009962F2" w:rsidRDefault="009962F2" w:rsidP="009962F2">
            <w:r>
              <w:t xml:space="preserve">Нет (информация </w:t>
            </w:r>
            <w:r>
              <w:lastRenderedPageBreak/>
              <w:t>относится к публичной информации)</w:t>
            </w:r>
          </w:p>
        </w:tc>
      </w:tr>
      <w:tr w:rsidR="009962F2" w14:paraId="2524112C" w14:textId="77777777" w:rsidTr="009962F2">
        <w:trPr>
          <w:trHeight w:val="460"/>
          <w:jc w:val="center"/>
        </w:trPr>
        <w:tc>
          <w:tcPr>
            <w:tcW w:w="540" w:type="dxa"/>
          </w:tcPr>
          <w:p w14:paraId="29887D92" w14:textId="7D07C72E" w:rsidR="009962F2" w:rsidRPr="009962F2" w:rsidRDefault="009962F2" w:rsidP="009962F2">
            <w:pPr>
              <w:jc w:val="center"/>
              <w:rPr>
                <w:lang w:val="en-US"/>
              </w:rPr>
            </w:pPr>
            <w:r>
              <w:rPr>
                <w:lang w:val="en-US"/>
              </w:rPr>
              <w:lastRenderedPageBreak/>
              <w:t>55.</w:t>
            </w:r>
          </w:p>
        </w:tc>
        <w:tc>
          <w:tcPr>
            <w:tcW w:w="4279" w:type="dxa"/>
          </w:tcPr>
          <w:p w14:paraId="74461BDC" w14:textId="4A7CBF75" w:rsidR="009962F2" w:rsidRDefault="009962F2" w:rsidP="009962F2">
            <w:r>
              <w:t>Плановые и фактические значения индикаторов расчета потреблений энергетических ресурсов в денежном выражении государственных и муниципальными учреждениями</w:t>
            </w:r>
          </w:p>
        </w:tc>
        <w:tc>
          <w:tcPr>
            <w:tcW w:w="2819" w:type="dxa"/>
          </w:tcPr>
          <w:p w14:paraId="40A7AE40" w14:textId="2EC9C98A" w:rsidR="009962F2" w:rsidRDefault="009962F2" w:rsidP="009962F2">
            <w:r>
              <w:t>Нет</w:t>
            </w:r>
          </w:p>
        </w:tc>
        <w:tc>
          <w:tcPr>
            <w:tcW w:w="2285" w:type="dxa"/>
          </w:tcPr>
          <w:p w14:paraId="0E458B67" w14:textId="77777777" w:rsidR="009962F2" w:rsidRDefault="009962F2" w:rsidP="009962F2">
            <w:pPr>
              <w:ind w:right="13"/>
              <w:jc w:val="center"/>
            </w:pPr>
            <w:r>
              <w:t>Нет (информация</w:t>
            </w:r>
          </w:p>
          <w:p w14:paraId="7BD4934E" w14:textId="1D01A0D9" w:rsidR="009962F2" w:rsidRDefault="009962F2" w:rsidP="009962F2">
            <w:r>
              <w:t>относится к публичной информации)</w:t>
            </w:r>
          </w:p>
        </w:tc>
      </w:tr>
      <w:tr w:rsidR="009962F2" w14:paraId="655A7AD4" w14:textId="77777777" w:rsidTr="009962F2">
        <w:trPr>
          <w:trHeight w:val="460"/>
          <w:jc w:val="center"/>
        </w:trPr>
        <w:tc>
          <w:tcPr>
            <w:tcW w:w="540" w:type="dxa"/>
          </w:tcPr>
          <w:p w14:paraId="2AB5633C" w14:textId="4C6A4D7F" w:rsidR="009962F2" w:rsidRPr="009962F2" w:rsidRDefault="009962F2" w:rsidP="009962F2">
            <w:pPr>
              <w:jc w:val="center"/>
              <w:rPr>
                <w:lang w:val="en-US"/>
              </w:rPr>
            </w:pPr>
            <w:r>
              <w:rPr>
                <w:lang w:val="en-US"/>
              </w:rPr>
              <w:t>66.</w:t>
            </w:r>
          </w:p>
        </w:tc>
        <w:tc>
          <w:tcPr>
            <w:tcW w:w="4279" w:type="dxa"/>
          </w:tcPr>
          <w:p w14:paraId="628461AC" w14:textId="77777777" w:rsidR="009962F2" w:rsidRDefault="009962F2" w:rsidP="009962F2">
            <w:r>
              <w:t>Реестр энергетических договоров</w:t>
            </w:r>
          </w:p>
          <w:p w14:paraId="0BACCDE4" w14:textId="0BA3F035" w:rsidR="009962F2" w:rsidRDefault="009962F2" w:rsidP="009962F2">
            <w:r>
              <w:t>(контрактов) заключенных в течении года по государственным и муниципальным учреждениям</w:t>
            </w:r>
          </w:p>
        </w:tc>
        <w:tc>
          <w:tcPr>
            <w:tcW w:w="2819" w:type="dxa"/>
          </w:tcPr>
          <w:p w14:paraId="7F63562D" w14:textId="2B42EA3C" w:rsidR="009962F2" w:rsidRDefault="009962F2" w:rsidP="009962F2">
            <w:r>
              <w:t>Нет</w:t>
            </w:r>
          </w:p>
        </w:tc>
        <w:tc>
          <w:tcPr>
            <w:tcW w:w="2285" w:type="dxa"/>
          </w:tcPr>
          <w:p w14:paraId="4120D67D" w14:textId="77777777" w:rsidR="009962F2" w:rsidRDefault="009962F2" w:rsidP="009962F2">
            <w:pPr>
              <w:ind w:right="34"/>
              <w:jc w:val="center"/>
            </w:pPr>
            <w:r>
              <w:t>Нет (информация</w:t>
            </w:r>
          </w:p>
          <w:p w14:paraId="23D15952" w14:textId="77777777" w:rsidR="009962F2" w:rsidRDefault="009962F2" w:rsidP="009962F2">
            <w:pPr>
              <w:spacing w:line="268" w:lineRule="auto"/>
              <w:ind w:left="494" w:hanging="36"/>
              <w:jc w:val="center"/>
            </w:pPr>
            <w:r>
              <w:t>относится к публичной</w:t>
            </w:r>
          </w:p>
          <w:p w14:paraId="20EDFEF3" w14:textId="315C6573" w:rsidR="009962F2" w:rsidRDefault="009962F2" w:rsidP="009962F2">
            <w:r>
              <w:t xml:space="preserve">          информации</w:t>
            </w:r>
          </w:p>
        </w:tc>
      </w:tr>
      <w:tr w:rsidR="009962F2" w14:paraId="7C3F0E3A" w14:textId="77777777" w:rsidTr="009962F2">
        <w:trPr>
          <w:trHeight w:val="460"/>
          <w:jc w:val="center"/>
        </w:trPr>
        <w:tc>
          <w:tcPr>
            <w:tcW w:w="540" w:type="dxa"/>
          </w:tcPr>
          <w:p w14:paraId="7C8289DC" w14:textId="6111404C" w:rsidR="009962F2" w:rsidRPr="009962F2" w:rsidRDefault="009962F2" w:rsidP="009962F2">
            <w:pPr>
              <w:jc w:val="center"/>
              <w:rPr>
                <w:lang w:val="en-US"/>
              </w:rPr>
            </w:pPr>
            <w:r>
              <w:rPr>
                <w:lang w:val="en-US"/>
              </w:rPr>
              <w:t>77.</w:t>
            </w:r>
          </w:p>
        </w:tc>
        <w:tc>
          <w:tcPr>
            <w:tcW w:w="4279" w:type="dxa"/>
          </w:tcPr>
          <w:p w14:paraId="36EFC5AB" w14:textId="40ACAB45" w:rsidR="009962F2" w:rsidRDefault="009962F2" w:rsidP="009962F2">
            <w:r>
              <w:t>Сведения о снижении потребления энергетических ресурсов государственными и муниципальными учреждениями</w:t>
            </w:r>
          </w:p>
        </w:tc>
        <w:tc>
          <w:tcPr>
            <w:tcW w:w="2819" w:type="dxa"/>
          </w:tcPr>
          <w:p w14:paraId="277EF7A1" w14:textId="3B333C46" w:rsidR="009962F2" w:rsidRDefault="009962F2" w:rsidP="009962F2">
            <w:r w:rsidRPr="00FE1C20">
              <w:rPr>
                <w:szCs w:val="20"/>
              </w:rPr>
              <w:t>Нет</w:t>
            </w:r>
          </w:p>
        </w:tc>
        <w:tc>
          <w:tcPr>
            <w:tcW w:w="2285" w:type="dxa"/>
          </w:tcPr>
          <w:p w14:paraId="379C2AD6" w14:textId="77777777" w:rsidR="009962F2" w:rsidRDefault="009962F2" w:rsidP="009962F2">
            <w:pPr>
              <w:spacing w:after="9"/>
              <w:ind w:right="41"/>
              <w:jc w:val="center"/>
            </w:pPr>
            <w:r>
              <w:t>Нет (информация</w:t>
            </w:r>
          </w:p>
          <w:p w14:paraId="7D2432AC" w14:textId="77777777" w:rsidR="009962F2" w:rsidRDefault="009962F2" w:rsidP="009962F2">
            <w:pPr>
              <w:spacing w:line="268" w:lineRule="auto"/>
              <w:ind w:left="494" w:hanging="43"/>
              <w:jc w:val="center"/>
            </w:pPr>
            <w:r>
              <w:t>относится к публичной</w:t>
            </w:r>
          </w:p>
          <w:p w14:paraId="4CEEB268" w14:textId="70B8F601" w:rsidR="009962F2" w:rsidRDefault="009962F2" w:rsidP="009962F2">
            <w:r>
              <w:t xml:space="preserve">          информации</w:t>
            </w:r>
          </w:p>
        </w:tc>
      </w:tr>
    </w:tbl>
    <w:p w14:paraId="1CD54EA1" w14:textId="77777777" w:rsidR="004E49E8" w:rsidRDefault="004E49E8" w:rsidP="004E49E8">
      <w:pPr>
        <w:spacing w:line="240" w:lineRule="auto"/>
        <w:rPr>
          <w:szCs w:val="28"/>
        </w:rPr>
      </w:pPr>
    </w:p>
    <w:p w14:paraId="3E364756" w14:textId="77777777" w:rsidR="004E49E8" w:rsidRDefault="004E49E8" w:rsidP="004E49E8">
      <w:pPr>
        <w:pStyle w:val="affc"/>
        <w:rPr>
          <w:sz w:val="22"/>
          <w:szCs w:val="22"/>
        </w:rPr>
      </w:pPr>
      <w:r>
        <w:rPr>
          <w:rStyle w:val="aff6"/>
          <w:sz w:val="22"/>
          <w:szCs w:val="22"/>
        </w:rPr>
        <w:footnoteRef/>
      </w:r>
      <w:r>
        <w:rPr>
          <w:sz w:val="22"/>
          <w:szCs w:val="22"/>
        </w:rPr>
        <w:t xml:space="preserve"> В соответствии с Перечнем сведений конфиденциального характера, утвержденным Указом Президента РФ от 6 марта 1997 г. N 188.</w:t>
      </w:r>
    </w:p>
    <w:p w14:paraId="435B87B5" w14:textId="77777777" w:rsidR="004E49E8" w:rsidRDefault="004E49E8" w:rsidP="004E49E8">
      <w:pPr>
        <w:pStyle w:val="affc"/>
        <w:rPr>
          <w:sz w:val="22"/>
          <w:szCs w:val="22"/>
        </w:rPr>
      </w:pPr>
      <w:r>
        <w:rPr>
          <w:rStyle w:val="aff6"/>
          <w:sz w:val="22"/>
          <w:szCs w:val="22"/>
        </w:rPr>
        <w:t>2</w:t>
      </w:r>
      <w:r>
        <w:rPr>
          <w:sz w:val="22"/>
          <w:szCs w:val="22"/>
        </w:rPr>
        <w:t xml:space="preserve"> Номер пункта и реквизиты нормативного правового акта, устанавливающего соответствие обрабатываемой информации категории сведений конфиденциального характера. </w:t>
      </w:r>
    </w:p>
    <w:p w14:paraId="2971FFF3" w14:textId="77777777" w:rsidR="004E49E8" w:rsidRDefault="004E49E8" w:rsidP="004E49E8">
      <w:pPr>
        <w:rPr>
          <w:color w:val="000000"/>
        </w:rPr>
      </w:pPr>
      <w:r>
        <w:rPr>
          <w:color w:val="000000"/>
        </w:rPr>
        <w:br/>
      </w:r>
    </w:p>
    <w:p w14:paraId="05C2E963" w14:textId="51BD9AB0" w:rsidR="004E49E8" w:rsidRDefault="004E49E8" w:rsidP="004E49E8"/>
    <w:p w14:paraId="71E424A8" w14:textId="585F2F40" w:rsidR="009962F2" w:rsidRPr="009962F2" w:rsidRDefault="009962F2" w:rsidP="009962F2"/>
    <w:p w14:paraId="56A48B95" w14:textId="018BAB19" w:rsidR="009962F2" w:rsidRPr="009962F2" w:rsidRDefault="009962F2" w:rsidP="009962F2"/>
    <w:p w14:paraId="662F9AFF" w14:textId="4B5A1C54" w:rsidR="009962F2" w:rsidRPr="009962F2" w:rsidRDefault="009962F2" w:rsidP="009962F2"/>
    <w:p w14:paraId="5AFD92D6" w14:textId="4CF71128" w:rsidR="009962F2" w:rsidRPr="009962F2" w:rsidRDefault="009962F2" w:rsidP="009962F2"/>
    <w:p w14:paraId="6A5EBA20" w14:textId="4F175822" w:rsidR="009962F2" w:rsidRDefault="009962F2" w:rsidP="009962F2"/>
    <w:p w14:paraId="4D9CE984" w14:textId="77777777" w:rsidR="009962F2" w:rsidRPr="009962F2" w:rsidRDefault="009962F2" w:rsidP="009962F2"/>
    <w:sectPr w:rsidR="009962F2" w:rsidRPr="009962F2" w:rsidSect="007F5322">
      <w:pgSz w:w="11906" w:h="16838"/>
      <w:pgMar w:top="993" w:right="567" w:bottom="851" w:left="1418" w:header="567" w:footer="567"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4F067D" w14:textId="77777777" w:rsidR="00195B80" w:rsidRDefault="00195B80">
      <w:pPr>
        <w:spacing w:before="0" w:line="240" w:lineRule="auto"/>
      </w:pPr>
      <w:r>
        <w:separator/>
      </w:r>
    </w:p>
    <w:p w14:paraId="72B889B4" w14:textId="77777777" w:rsidR="00195B80" w:rsidRDefault="00195B80"/>
  </w:endnote>
  <w:endnote w:type="continuationSeparator" w:id="0">
    <w:p w14:paraId="6A8E7C7A" w14:textId="77777777" w:rsidR="00195B80" w:rsidRDefault="00195B80">
      <w:pPr>
        <w:spacing w:before="0" w:line="240" w:lineRule="auto"/>
      </w:pPr>
      <w:r>
        <w:continuationSeparator/>
      </w:r>
    </w:p>
    <w:p w14:paraId="774A574B" w14:textId="77777777" w:rsidR="00195B80" w:rsidRDefault="00195B80"/>
  </w:endnote>
  <w:endnote w:type="continuationNotice" w:id="1">
    <w:p w14:paraId="7DBF261C" w14:textId="77777777" w:rsidR="00195B80" w:rsidRDefault="00195B80">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iberation Serif">
    <w:altName w:val="Times New Roman"/>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0226964"/>
      <w:docPartObj>
        <w:docPartGallery w:val="Page Numbers (Bottom of Page)"/>
        <w:docPartUnique/>
      </w:docPartObj>
    </w:sdtPr>
    <w:sdtEndPr/>
    <w:sdtContent>
      <w:p w14:paraId="22003A46" w14:textId="07036CB9" w:rsidR="00FF634C" w:rsidRDefault="00FF634C">
        <w:pPr>
          <w:pStyle w:val="aff2"/>
          <w:jc w:val="center"/>
        </w:pPr>
        <w:r>
          <w:fldChar w:fldCharType="begin"/>
        </w:r>
        <w:r>
          <w:instrText>PAGE   \* MERGEFORMAT</w:instrText>
        </w:r>
        <w:r>
          <w:fldChar w:fldCharType="separate"/>
        </w:r>
        <w:r w:rsidR="002D208B" w:rsidRPr="002D208B">
          <w:rPr>
            <w:noProof/>
            <w:lang w:val="ru-RU"/>
          </w:rPr>
          <w:t>2</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3D84E0" w14:textId="347A059B" w:rsidR="00FF634C" w:rsidRPr="00A0308E" w:rsidRDefault="00A0308E" w:rsidP="00A0308E">
    <w:pPr>
      <w:pStyle w:val="aff2"/>
      <w:ind w:firstLine="0"/>
      <w:jc w:val="center"/>
      <w:rPr>
        <w:sz w:val="24"/>
        <w:szCs w:val="20"/>
        <w:lang w:val="ru-RU"/>
      </w:rPr>
    </w:pPr>
    <w:r w:rsidRPr="00A0308E">
      <w:rPr>
        <w:sz w:val="24"/>
        <w:szCs w:val="20"/>
        <w:lang w:val="ru-RU"/>
      </w:rPr>
      <w:t>Санкт-Петербург</w:t>
    </w:r>
  </w:p>
  <w:p w14:paraId="4835EAFE" w14:textId="0A071112" w:rsidR="00A0308E" w:rsidRPr="00A0308E" w:rsidRDefault="00A0308E" w:rsidP="00A0308E">
    <w:pPr>
      <w:pStyle w:val="aff2"/>
      <w:ind w:firstLine="0"/>
      <w:jc w:val="center"/>
      <w:rPr>
        <w:sz w:val="24"/>
        <w:szCs w:val="20"/>
        <w:lang w:val="ru-RU"/>
      </w:rPr>
    </w:pPr>
    <w:r w:rsidRPr="00A0308E">
      <w:rPr>
        <w:sz w:val="24"/>
        <w:szCs w:val="20"/>
        <w:lang w:val="ru-RU"/>
      </w:rPr>
      <w:t>2026 г.</w:t>
    </w:r>
  </w:p>
  <w:p w14:paraId="0250A425" w14:textId="45A770CA" w:rsidR="00C25315" w:rsidRPr="00AD42ED" w:rsidRDefault="00C25315" w:rsidP="00E67574">
    <w:pPr>
      <w:pStyle w:val="aff2"/>
      <w:jc w:val="center"/>
      <w:rPr>
        <w:lang w:val="ru-RU"/>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B7F580" w14:textId="4C544A3B" w:rsidR="00C25315" w:rsidRPr="00F93C27" w:rsidRDefault="00C25315" w:rsidP="00F93C27">
    <w:pPr>
      <w:pBdr>
        <w:top w:val="nil"/>
        <w:left w:val="nil"/>
        <w:bottom w:val="nil"/>
        <w:right w:val="nil"/>
        <w:between w:val="nil"/>
      </w:pBdr>
      <w:tabs>
        <w:tab w:val="center" w:pos="4677"/>
        <w:tab w:val="right" w:pos="9355"/>
      </w:tabs>
      <w:spacing w:before="0" w:line="240" w:lineRule="auto"/>
      <w:jc w:val="center"/>
      <w:rPr>
        <w:color w:val="000000"/>
        <w:szCs w:val="28"/>
      </w:rPr>
    </w:pPr>
    <w:r>
      <w:rPr>
        <w:color w:val="000000"/>
        <w:szCs w:val="28"/>
      </w:rPr>
      <w:fldChar w:fldCharType="begin"/>
    </w:r>
    <w:r>
      <w:rPr>
        <w:color w:val="000000"/>
        <w:szCs w:val="28"/>
      </w:rPr>
      <w:instrText>PAGE</w:instrText>
    </w:r>
    <w:r>
      <w:rPr>
        <w:color w:val="000000"/>
        <w:szCs w:val="28"/>
      </w:rPr>
      <w:fldChar w:fldCharType="separate"/>
    </w:r>
    <w:r w:rsidR="002D208B">
      <w:rPr>
        <w:noProof/>
        <w:color w:val="000000"/>
        <w:szCs w:val="28"/>
      </w:rPr>
      <w:t>71</w:t>
    </w:r>
    <w:r>
      <w:rPr>
        <w:color w:val="000000"/>
        <w:szCs w:val="28"/>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1664462"/>
      <w:docPartObj>
        <w:docPartGallery w:val="Page Numbers (Bottom of Page)"/>
        <w:docPartUnique/>
      </w:docPartObj>
    </w:sdtPr>
    <w:sdtEndPr/>
    <w:sdtContent>
      <w:p w14:paraId="173D1158" w14:textId="74F0C413" w:rsidR="00FF634C" w:rsidRPr="00560226" w:rsidRDefault="00FF634C" w:rsidP="00560226">
        <w:pPr>
          <w:pStyle w:val="aff2"/>
          <w:jc w:val="center"/>
        </w:pPr>
        <w:r>
          <w:fldChar w:fldCharType="begin"/>
        </w:r>
        <w:r>
          <w:instrText>PAGE   \* MERGEFORMAT</w:instrText>
        </w:r>
        <w:r>
          <w:fldChar w:fldCharType="separate"/>
        </w:r>
        <w:r w:rsidR="002D208B" w:rsidRPr="002D208B">
          <w:rPr>
            <w:noProof/>
            <w:lang w:val="ru-RU"/>
          </w:rPr>
          <w:t>28</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496B75A" w14:textId="77777777" w:rsidR="00195B80" w:rsidRDefault="00195B80">
      <w:pPr>
        <w:spacing w:before="0" w:line="240" w:lineRule="auto"/>
      </w:pPr>
      <w:r>
        <w:separator/>
      </w:r>
    </w:p>
    <w:p w14:paraId="2504BB48" w14:textId="77777777" w:rsidR="00195B80" w:rsidRDefault="00195B80"/>
  </w:footnote>
  <w:footnote w:type="continuationSeparator" w:id="0">
    <w:p w14:paraId="07D55CEB" w14:textId="77777777" w:rsidR="00195B80" w:rsidRDefault="00195B80">
      <w:pPr>
        <w:spacing w:before="0" w:line="240" w:lineRule="auto"/>
      </w:pPr>
      <w:r>
        <w:continuationSeparator/>
      </w:r>
    </w:p>
    <w:p w14:paraId="1F5A4F0E" w14:textId="77777777" w:rsidR="00195B80" w:rsidRDefault="00195B80"/>
  </w:footnote>
  <w:footnote w:type="continuationNotice" w:id="1">
    <w:p w14:paraId="622CED9F" w14:textId="77777777" w:rsidR="00195B80" w:rsidRDefault="00195B80">
      <w:pPr>
        <w:spacing w:before="0" w:line="240" w:lineRule="auto"/>
      </w:pPr>
    </w:p>
  </w:footnote>
  <w:footnote w:id="2">
    <w:p w14:paraId="1574D4E9" w14:textId="77777777" w:rsidR="004E49E8" w:rsidRDefault="004E49E8" w:rsidP="004E49E8">
      <w:pPr>
        <w:pStyle w:val="affc"/>
        <w:rPr>
          <w:sz w:val="22"/>
          <w:szCs w:val="22"/>
        </w:rPr>
      </w:pPr>
      <w:r>
        <w:rPr>
          <w:rStyle w:val="aff6"/>
          <w:sz w:val="22"/>
          <w:szCs w:val="22"/>
        </w:rPr>
        <w:footnoteRef/>
      </w:r>
      <w:r>
        <w:rPr>
          <w:sz w:val="22"/>
          <w:szCs w:val="22"/>
        </w:rPr>
        <w:t xml:space="preserve"> В соответствии с Перечнем сведений конфиденциального характера, утвержденным Указом Президента РФ от 6 марта 1997 г. N 188.</w:t>
      </w:r>
    </w:p>
  </w:footnote>
  <w:footnote w:id="3">
    <w:p w14:paraId="3E18BAFF" w14:textId="77777777" w:rsidR="004E49E8" w:rsidRDefault="004E49E8" w:rsidP="004E49E8">
      <w:pPr>
        <w:pStyle w:val="affc"/>
        <w:rPr>
          <w:sz w:val="22"/>
          <w:szCs w:val="22"/>
        </w:rPr>
      </w:pPr>
      <w:r>
        <w:rPr>
          <w:rStyle w:val="aff6"/>
          <w:sz w:val="22"/>
          <w:szCs w:val="22"/>
        </w:rPr>
        <w:footnoteRef/>
      </w:r>
      <w:r>
        <w:rPr>
          <w:sz w:val="22"/>
          <w:szCs w:val="22"/>
        </w:rPr>
        <w:t xml:space="preserve"> Номер пункта и реквизиты нормативного правового акта, устанавливающего соответствие обрабатываемой информации категории сведений конфиденциального характера. </w:t>
      </w:r>
    </w:p>
    <w:p w14:paraId="55CAA5FF" w14:textId="77777777" w:rsidR="004E49E8" w:rsidRDefault="004E49E8" w:rsidP="004E49E8">
      <w:pPr>
        <w:pStyle w:val="affc"/>
        <w:rPr>
          <w:sz w:val="22"/>
          <w:szCs w:val="22"/>
        </w:rPr>
      </w:pPr>
    </w:p>
    <w:p w14:paraId="5A4F0DEA" w14:textId="77777777" w:rsidR="004E49E8" w:rsidRDefault="004E49E8" w:rsidP="004E49E8">
      <w:pPr>
        <w:pStyle w:val="affc"/>
        <w:rPr>
          <w:sz w:val="22"/>
          <w:szCs w:val="22"/>
        </w:rPr>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927C9F"/>
    <w:multiLevelType w:val="hybridMultilevel"/>
    <w:tmpl w:val="604A57F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 w15:restartNumberingAfterBreak="0">
    <w:nsid w:val="09581854"/>
    <w:multiLevelType w:val="hybridMultilevel"/>
    <w:tmpl w:val="0032C9E6"/>
    <w:lvl w:ilvl="0" w:tplc="04190001">
      <w:start w:val="1"/>
      <w:numFmt w:val="bullet"/>
      <w:lvlText w:val=""/>
      <w:lvlJc w:val="left"/>
      <w:pPr>
        <w:ind w:left="2345" w:hanging="360"/>
      </w:pPr>
      <w:rPr>
        <w:rFonts w:ascii="Symbol" w:hAnsi="Symbol" w:hint="default"/>
      </w:rPr>
    </w:lvl>
    <w:lvl w:ilvl="1" w:tplc="04190003" w:tentative="1">
      <w:start w:val="1"/>
      <w:numFmt w:val="bullet"/>
      <w:lvlText w:val="o"/>
      <w:lvlJc w:val="left"/>
      <w:pPr>
        <w:ind w:left="3065" w:hanging="360"/>
      </w:pPr>
      <w:rPr>
        <w:rFonts w:ascii="Courier New" w:hAnsi="Courier New" w:cs="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cs="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cs="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2" w15:restartNumberingAfterBreak="0">
    <w:nsid w:val="100E1399"/>
    <w:multiLevelType w:val="hybridMultilevel"/>
    <w:tmpl w:val="1EF03EB6"/>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15:restartNumberingAfterBreak="0">
    <w:nsid w:val="12D77B45"/>
    <w:multiLevelType w:val="hybridMultilevel"/>
    <w:tmpl w:val="E63899A6"/>
    <w:lvl w:ilvl="0" w:tplc="A5C290C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15:restartNumberingAfterBreak="0">
    <w:nsid w:val="1485630D"/>
    <w:multiLevelType w:val="hybridMultilevel"/>
    <w:tmpl w:val="46E64794"/>
    <w:lvl w:ilvl="0" w:tplc="04190001">
      <w:start w:val="1"/>
      <w:numFmt w:val="bullet"/>
      <w:lvlText w:val=""/>
      <w:lvlJc w:val="left"/>
      <w:pPr>
        <w:ind w:left="1495" w:hanging="360"/>
      </w:pPr>
      <w:rPr>
        <w:rFonts w:ascii="Symbol" w:hAnsi="Symbol"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5" w15:restartNumberingAfterBreak="0">
    <w:nsid w:val="17BC4B36"/>
    <w:multiLevelType w:val="hybridMultilevel"/>
    <w:tmpl w:val="47FE47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C9C518C"/>
    <w:multiLevelType w:val="hybridMultilevel"/>
    <w:tmpl w:val="5E78922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7" w15:restartNumberingAfterBreak="0">
    <w:nsid w:val="223C117F"/>
    <w:multiLevelType w:val="multilevel"/>
    <w:tmpl w:val="0C6AB402"/>
    <w:lvl w:ilvl="0">
      <w:start w:val="1"/>
      <w:numFmt w:val="bullet"/>
      <w:lvlText w:val=""/>
      <w:lvlJc w:val="left"/>
      <w:pPr>
        <w:ind w:left="1276" w:hanging="360"/>
      </w:pPr>
      <w:rPr>
        <w:rFonts w:ascii="Symbol" w:hAnsi="Symbo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3054" w:hanging="360"/>
      </w:pPr>
      <w:rPr>
        <w:rFonts w:ascii="Times New Roman" w:eastAsia="Times New Roman" w:hAnsi="Times New Roman" w:cs="Times New Roman"/>
      </w:rPr>
    </w:lvl>
    <w:lvl w:ilvl="3">
      <w:start w:val="1"/>
      <w:numFmt w:val="bullet"/>
      <w:lvlText w:val="—"/>
      <w:lvlJc w:val="left"/>
      <w:pPr>
        <w:ind w:left="1440" w:hanging="360"/>
      </w:pPr>
      <w:rPr>
        <w:rFonts w:ascii="Times New Roman" w:eastAsia="Times New Roman" w:hAnsi="Times New Roman" w:cs="Times New Roman"/>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Symbol" w:hAnsi="Symbol" w:hint="default"/>
        <w:lang w:val="ru-RU"/>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8" w15:restartNumberingAfterBreak="0">
    <w:nsid w:val="26153F0F"/>
    <w:multiLevelType w:val="hybridMultilevel"/>
    <w:tmpl w:val="CC9CFBA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 w15:restartNumberingAfterBreak="0">
    <w:nsid w:val="263C01A0"/>
    <w:multiLevelType w:val="multilevel"/>
    <w:tmpl w:val="CB225614"/>
    <w:styleLink w:val="0103-"/>
    <w:lvl w:ilvl="0">
      <w:start w:val="1"/>
      <w:numFmt w:val="bullet"/>
      <w:lvlText w:val=""/>
      <w:lvlJc w:val="left"/>
      <w:pPr>
        <w:ind w:left="6315" w:hanging="360"/>
      </w:pPr>
      <w:rPr>
        <w:rFonts w:ascii="Symbol" w:hAnsi="Symbol" w:hint="default"/>
        <w:color w:val="auto"/>
      </w:rPr>
    </w:lvl>
    <w:lvl w:ilvl="1">
      <w:start w:val="1"/>
      <w:numFmt w:val="bullet"/>
      <w:lvlText w:val=""/>
      <w:lvlJc w:val="left"/>
      <w:pPr>
        <w:ind w:left="720" w:hanging="360"/>
      </w:pPr>
      <w:rPr>
        <w:rFonts w:ascii="Symbol" w:hAnsi="Symbol" w:hint="default"/>
        <w:color w:val="auto"/>
      </w:rPr>
    </w:lvl>
    <w:lvl w:ilvl="2">
      <w:start w:val="1"/>
      <w:numFmt w:val="bullet"/>
      <w:lvlText w:val=""/>
      <w:lvlJc w:val="left"/>
      <w:pPr>
        <w:ind w:left="1068" w:hanging="360"/>
      </w:pPr>
      <w:rPr>
        <w:rFonts w:ascii="Symbol" w:hAnsi="Symbol" w:hint="default"/>
        <w:color w:val="auto"/>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10" w15:restartNumberingAfterBreak="0">
    <w:nsid w:val="29F00ECA"/>
    <w:multiLevelType w:val="multilevel"/>
    <w:tmpl w:val="F4389674"/>
    <w:lvl w:ilvl="0">
      <w:start w:val="1"/>
      <w:numFmt w:val="decimal"/>
      <w:pStyle w:val="04011"/>
      <w:lvlText w:val="%1."/>
      <w:lvlJc w:val="left"/>
      <w:pPr>
        <w:ind w:left="360" w:hanging="360"/>
      </w:pPr>
    </w:lvl>
    <w:lvl w:ilvl="1">
      <w:start w:val="1"/>
      <w:numFmt w:val="decimal"/>
      <w:pStyle w:val="04022"/>
      <w:lvlText w:val="%1.%2."/>
      <w:lvlJc w:val="left"/>
      <w:pPr>
        <w:ind w:left="792" w:hanging="432"/>
      </w:pPr>
    </w:lvl>
    <w:lvl w:ilvl="2">
      <w:start w:val="1"/>
      <w:numFmt w:val="decimal"/>
      <w:pStyle w:val="0403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1250259"/>
    <w:multiLevelType w:val="hybridMultilevel"/>
    <w:tmpl w:val="6FACBD7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2" w15:restartNumberingAfterBreak="0">
    <w:nsid w:val="32C4527C"/>
    <w:multiLevelType w:val="multilevel"/>
    <w:tmpl w:val="51384592"/>
    <w:lvl w:ilvl="0">
      <w:start w:val="1"/>
      <w:numFmt w:val="bullet"/>
      <w:lvlText w:val=""/>
      <w:lvlJc w:val="left"/>
      <w:pPr>
        <w:ind w:left="1276" w:hanging="360"/>
      </w:pPr>
      <w:rPr>
        <w:rFonts w:ascii="Symbol" w:hAnsi="Symbo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720" w:hanging="360"/>
      </w:pPr>
      <w:rPr>
        <w:rFonts w:ascii="Noto Sans Symbols" w:eastAsia="Noto Sans Symbols" w:hAnsi="Noto Sans Symbols" w:cs="Noto Sans Symbols"/>
      </w:rPr>
    </w:lvl>
    <w:lvl w:ilvl="2">
      <w:start w:val="1"/>
      <w:numFmt w:val="bullet"/>
      <w:lvlText w:val="—"/>
      <w:lvlJc w:val="left"/>
      <w:pPr>
        <w:ind w:left="3054" w:hanging="360"/>
      </w:pPr>
      <w:rPr>
        <w:rFonts w:ascii="Times New Roman" w:eastAsia="Times New Roman" w:hAnsi="Times New Roman" w:cs="Times New Roman"/>
      </w:rPr>
    </w:lvl>
    <w:lvl w:ilvl="3">
      <w:start w:val="1"/>
      <w:numFmt w:val="bullet"/>
      <w:lvlText w:val="—"/>
      <w:lvlJc w:val="left"/>
      <w:pPr>
        <w:ind w:left="1440" w:hanging="360"/>
      </w:pPr>
      <w:rPr>
        <w:rFonts w:ascii="Times New Roman" w:eastAsia="Times New Roman" w:hAnsi="Times New Roman" w:cs="Times New Roman"/>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pStyle w:val="05011"/>
      <w:lvlText w:val=""/>
      <w:lvlJc w:val="left"/>
      <w:pPr>
        <w:ind w:left="2520" w:hanging="360"/>
      </w:pPr>
      <w:rPr>
        <w:rFonts w:ascii="Symbol" w:hAnsi="Symbol" w:hint="default"/>
        <w:lang w:val="ru-RU"/>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13" w15:restartNumberingAfterBreak="0">
    <w:nsid w:val="33477AFE"/>
    <w:multiLevelType w:val="hybridMultilevel"/>
    <w:tmpl w:val="638683D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15:restartNumberingAfterBreak="0">
    <w:nsid w:val="392C152C"/>
    <w:multiLevelType w:val="hybridMultilevel"/>
    <w:tmpl w:val="CDA6D3CC"/>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5" w15:restartNumberingAfterBreak="0">
    <w:nsid w:val="3C7C170D"/>
    <w:multiLevelType w:val="hybridMultilevel"/>
    <w:tmpl w:val="26B43D20"/>
    <w:lvl w:ilvl="0" w:tplc="5BAAE46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423E12F1"/>
    <w:multiLevelType w:val="hybridMultilevel"/>
    <w:tmpl w:val="7E46A95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5195192C"/>
    <w:multiLevelType w:val="multilevel"/>
    <w:tmpl w:val="FE7C663E"/>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9014571"/>
    <w:multiLevelType w:val="multilevel"/>
    <w:tmpl w:val="0C6AB402"/>
    <w:lvl w:ilvl="0">
      <w:start w:val="1"/>
      <w:numFmt w:val="bullet"/>
      <w:lvlText w:val=""/>
      <w:lvlJc w:val="left"/>
      <w:pPr>
        <w:ind w:left="1276" w:hanging="360"/>
      </w:pPr>
      <w:rPr>
        <w:rFonts w:ascii="Symbol" w:hAnsi="Symbo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3054" w:hanging="360"/>
      </w:pPr>
      <w:rPr>
        <w:rFonts w:ascii="Times New Roman" w:eastAsia="Times New Roman" w:hAnsi="Times New Roman" w:cs="Times New Roman"/>
      </w:rPr>
    </w:lvl>
    <w:lvl w:ilvl="3">
      <w:start w:val="1"/>
      <w:numFmt w:val="bullet"/>
      <w:lvlText w:val="—"/>
      <w:lvlJc w:val="left"/>
      <w:pPr>
        <w:ind w:left="1440" w:hanging="360"/>
      </w:pPr>
      <w:rPr>
        <w:rFonts w:ascii="Times New Roman" w:eastAsia="Times New Roman" w:hAnsi="Times New Roman" w:cs="Times New Roman"/>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Symbol" w:hAnsi="Symbol" w:hint="default"/>
        <w:lang w:val="ru-RU"/>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19" w15:restartNumberingAfterBreak="0">
    <w:nsid w:val="5C156259"/>
    <w:multiLevelType w:val="hybridMultilevel"/>
    <w:tmpl w:val="9A367F7C"/>
    <w:lvl w:ilvl="0" w:tplc="04190001">
      <w:start w:val="1"/>
      <w:numFmt w:val="bullet"/>
      <w:lvlText w:val=""/>
      <w:lvlJc w:val="left"/>
      <w:pPr>
        <w:ind w:left="2345" w:hanging="360"/>
      </w:pPr>
      <w:rPr>
        <w:rFonts w:ascii="Symbol" w:hAnsi="Symbol" w:hint="default"/>
      </w:rPr>
    </w:lvl>
    <w:lvl w:ilvl="1" w:tplc="04190003" w:tentative="1">
      <w:start w:val="1"/>
      <w:numFmt w:val="bullet"/>
      <w:lvlText w:val="o"/>
      <w:lvlJc w:val="left"/>
      <w:pPr>
        <w:ind w:left="3065" w:hanging="360"/>
      </w:pPr>
      <w:rPr>
        <w:rFonts w:ascii="Courier New" w:hAnsi="Courier New" w:cs="Courier New" w:hint="default"/>
      </w:rPr>
    </w:lvl>
    <w:lvl w:ilvl="2" w:tplc="04190005" w:tentative="1">
      <w:start w:val="1"/>
      <w:numFmt w:val="bullet"/>
      <w:lvlText w:val=""/>
      <w:lvlJc w:val="left"/>
      <w:pPr>
        <w:ind w:left="3785" w:hanging="360"/>
      </w:pPr>
      <w:rPr>
        <w:rFonts w:ascii="Wingdings" w:hAnsi="Wingdings" w:hint="default"/>
      </w:rPr>
    </w:lvl>
    <w:lvl w:ilvl="3" w:tplc="04190001" w:tentative="1">
      <w:start w:val="1"/>
      <w:numFmt w:val="bullet"/>
      <w:lvlText w:val=""/>
      <w:lvlJc w:val="left"/>
      <w:pPr>
        <w:ind w:left="4505" w:hanging="360"/>
      </w:pPr>
      <w:rPr>
        <w:rFonts w:ascii="Symbol" w:hAnsi="Symbol" w:hint="default"/>
      </w:rPr>
    </w:lvl>
    <w:lvl w:ilvl="4" w:tplc="04190003" w:tentative="1">
      <w:start w:val="1"/>
      <w:numFmt w:val="bullet"/>
      <w:lvlText w:val="o"/>
      <w:lvlJc w:val="left"/>
      <w:pPr>
        <w:ind w:left="5225" w:hanging="360"/>
      </w:pPr>
      <w:rPr>
        <w:rFonts w:ascii="Courier New" w:hAnsi="Courier New" w:cs="Courier New" w:hint="default"/>
      </w:rPr>
    </w:lvl>
    <w:lvl w:ilvl="5" w:tplc="04190005" w:tentative="1">
      <w:start w:val="1"/>
      <w:numFmt w:val="bullet"/>
      <w:lvlText w:val=""/>
      <w:lvlJc w:val="left"/>
      <w:pPr>
        <w:ind w:left="5945" w:hanging="360"/>
      </w:pPr>
      <w:rPr>
        <w:rFonts w:ascii="Wingdings" w:hAnsi="Wingdings" w:hint="default"/>
      </w:rPr>
    </w:lvl>
    <w:lvl w:ilvl="6" w:tplc="04190001" w:tentative="1">
      <w:start w:val="1"/>
      <w:numFmt w:val="bullet"/>
      <w:lvlText w:val=""/>
      <w:lvlJc w:val="left"/>
      <w:pPr>
        <w:ind w:left="6665" w:hanging="360"/>
      </w:pPr>
      <w:rPr>
        <w:rFonts w:ascii="Symbol" w:hAnsi="Symbol" w:hint="default"/>
      </w:rPr>
    </w:lvl>
    <w:lvl w:ilvl="7" w:tplc="04190003" w:tentative="1">
      <w:start w:val="1"/>
      <w:numFmt w:val="bullet"/>
      <w:lvlText w:val="o"/>
      <w:lvlJc w:val="left"/>
      <w:pPr>
        <w:ind w:left="7385" w:hanging="360"/>
      </w:pPr>
      <w:rPr>
        <w:rFonts w:ascii="Courier New" w:hAnsi="Courier New" w:cs="Courier New" w:hint="default"/>
      </w:rPr>
    </w:lvl>
    <w:lvl w:ilvl="8" w:tplc="04190005" w:tentative="1">
      <w:start w:val="1"/>
      <w:numFmt w:val="bullet"/>
      <w:lvlText w:val=""/>
      <w:lvlJc w:val="left"/>
      <w:pPr>
        <w:ind w:left="8105" w:hanging="360"/>
      </w:pPr>
      <w:rPr>
        <w:rFonts w:ascii="Wingdings" w:hAnsi="Wingdings" w:hint="default"/>
      </w:rPr>
    </w:lvl>
  </w:abstractNum>
  <w:abstractNum w:abstractNumId="20" w15:restartNumberingAfterBreak="0">
    <w:nsid w:val="62523F5E"/>
    <w:multiLevelType w:val="hybridMultilevel"/>
    <w:tmpl w:val="8DD22022"/>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1" w15:restartNumberingAfterBreak="0">
    <w:nsid w:val="6297010F"/>
    <w:multiLevelType w:val="hybridMultilevel"/>
    <w:tmpl w:val="CA6080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5966E8B"/>
    <w:multiLevelType w:val="hybridMultilevel"/>
    <w:tmpl w:val="36B410A0"/>
    <w:lvl w:ilvl="0" w:tplc="04190001">
      <w:start w:val="1"/>
      <w:numFmt w:val="bullet"/>
      <w:lvlText w:val=""/>
      <w:lvlJc w:val="left"/>
      <w:pPr>
        <w:ind w:left="2291" w:hanging="360"/>
      </w:pPr>
      <w:rPr>
        <w:rFonts w:ascii="Symbol" w:hAnsi="Symbol" w:hint="default"/>
      </w:rPr>
    </w:lvl>
    <w:lvl w:ilvl="1" w:tplc="04190003" w:tentative="1">
      <w:start w:val="1"/>
      <w:numFmt w:val="bullet"/>
      <w:lvlText w:val="o"/>
      <w:lvlJc w:val="left"/>
      <w:pPr>
        <w:ind w:left="3011" w:hanging="360"/>
      </w:pPr>
      <w:rPr>
        <w:rFonts w:ascii="Courier New" w:hAnsi="Courier New" w:cs="Courier New" w:hint="default"/>
      </w:rPr>
    </w:lvl>
    <w:lvl w:ilvl="2" w:tplc="04190005" w:tentative="1">
      <w:start w:val="1"/>
      <w:numFmt w:val="bullet"/>
      <w:lvlText w:val=""/>
      <w:lvlJc w:val="left"/>
      <w:pPr>
        <w:ind w:left="3731" w:hanging="360"/>
      </w:pPr>
      <w:rPr>
        <w:rFonts w:ascii="Wingdings" w:hAnsi="Wingdings" w:hint="default"/>
      </w:rPr>
    </w:lvl>
    <w:lvl w:ilvl="3" w:tplc="04190001" w:tentative="1">
      <w:start w:val="1"/>
      <w:numFmt w:val="bullet"/>
      <w:lvlText w:val=""/>
      <w:lvlJc w:val="left"/>
      <w:pPr>
        <w:ind w:left="4451" w:hanging="360"/>
      </w:pPr>
      <w:rPr>
        <w:rFonts w:ascii="Symbol" w:hAnsi="Symbol" w:hint="default"/>
      </w:rPr>
    </w:lvl>
    <w:lvl w:ilvl="4" w:tplc="04190003" w:tentative="1">
      <w:start w:val="1"/>
      <w:numFmt w:val="bullet"/>
      <w:lvlText w:val="o"/>
      <w:lvlJc w:val="left"/>
      <w:pPr>
        <w:ind w:left="5171" w:hanging="360"/>
      </w:pPr>
      <w:rPr>
        <w:rFonts w:ascii="Courier New" w:hAnsi="Courier New" w:cs="Courier New" w:hint="default"/>
      </w:rPr>
    </w:lvl>
    <w:lvl w:ilvl="5" w:tplc="04190005" w:tentative="1">
      <w:start w:val="1"/>
      <w:numFmt w:val="bullet"/>
      <w:lvlText w:val=""/>
      <w:lvlJc w:val="left"/>
      <w:pPr>
        <w:ind w:left="5891" w:hanging="360"/>
      </w:pPr>
      <w:rPr>
        <w:rFonts w:ascii="Wingdings" w:hAnsi="Wingdings" w:hint="default"/>
      </w:rPr>
    </w:lvl>
    <w:lvl w:ilvl="6" w:tplc="04190001" w:tentative="1">
      <w:start w:val="1"/>
      <w:numFmt w:val="bullet"/>
      <w:lvlText w:val=""/>
      <w:lvlJc w:val="left"/>
      <w:pPr>
        <w:ind w:left="6611" w:hanging="360"/>
      </w:pPr>
      <w:rPr>
        <w:rFonts w:ascii="Symbol" w:hAnsi="Symbol" w:hint="default"/>
      </w:rPr>
    </w:lvl>
    <w:lvl w:ilvl="7" w:tplc="04190003" w:tentative="1">
      <w:start w:val="1"/>
      <w:numFmt w:val="bullet"/>
      <w:lvlText w:val="o"/>
      <w:lvlJc w:val="left"/>
      <w:pPr>
        <w:ind w:left="7331" w:hanging="360"/>
      </w:pPr>
      <w:rPr>
        <w:rFonts w:ascii="Courier New" w:hAnsi="Courier New" w:cs="Courier New" w:hint="default"/>
      </w:rPr>
    </w:lvl>
    <w:lvl w:ilvl="8" w:tplc="04190005" w:tentative="1">
      <w:start w:val="1"/>
      <w:numFmt w:val="bullet"/>
      <w:lvlText w:val=""/>
      <w:lvlJc w:val="left"/>
      <w:pPr>
        <w:ind w:left="8051" w:hanging="360"/>
      </w:pPr>
      <w:rPr>
        <w:rFonts w:ascii="Wingdings" w:hAnsi="Wingdings" w:hint="default"/>
      </w:rPr>
    </w:lvl>
  </w:abstractNum>
  <w:abstractNum w:abstractNumId="23" w15:restartNumberingAfterBreak="0">
    <w:nsid w:val="66161B8F"/>
    <w:multiLevelType w:val="multilevel"/>
    <w:tmpl w:val="2C729558"/>
    <w:lvl w:ilvl="0">
      <w:start w:val="1"/>
      <w:numFmt w:val="decimal"/>
      <w:pStyle w:val="1"/>
      <w:lvlText w:val="%1"/>
      <w:lvlJc w:val="left"/>
      <w:pPr>
        <w:ind w:left="0" w:firstLine="0"/>
      </w:pPr>
      <w:rPr>
        <w:rFonts w:hint="default"/>
      </w:rPr>
    </w:lvl>
    <w:lvl w:ilvl="1">
      <w:start w:val="1"/>
      <w:numFmt w:val="decimal"/>
      <w:pStyle w:val="2"/>
      <w:lvlText w:val="%1.%2"/>
      <w:lvlJc w:val="left"/>
      <w:pPr>
        <w:ind w:left="0" w:firstLine="0"/>
      </w:pPr>
      <w:rPr>
        <w:rFonts w:hint="default"/>
      </w:rPr>
    </w:lvl>
    <w:lvl w:ilvl="2">
      <w:start w:val="1"/>
      <w:numFmt w:val="decimal"/>
      <w:pStyle w:val="3"/>
      <w:lvlText w:val="%1.%2.%3"/>
      <w:lvlJc w:val="left"/>
      <w:pPr>
        <w:ind w:left="0" w:firstLine="0"/>
      </w:pPr>
      <w:rPr>
        <w:rFonts w:hint="default"/>
        <w:b/>
      </w:rPr>
    </w:lvl>
    <w:lvl w:ilvl="3">
      <w:start w:val="1"/>
      <w:numFmt w:val="decimal"/>
      <w:pStyle w:val="4"/>
      <w:lvlText w:val="%1.%2.%3.%4"/>
      <w:lvlJc w:val="left"/>
      <w:pPr>
        <w:ind w:left="0" w:firstLine="0"/>
      </w:pPr>
      <w:rPr>
        <w:rFonts w:hint="default"/>
      </w:rPr>
    </w:lvl>
    <w:lvl w:ilvl="4">
      <w:start w:val="1"/>
      <w:numFmt w:val="decimal"/>
      <w:pStyle w:val="5"/>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24" w15:restartNumberingAfterBreak="0">
    <w:nsid w:val="6C9854F2"/>
    <w:multiLevelType w:val="multilevel"/>
    <w:tmpl w:val="0C6AB402"/>
    <w:lvl w:ilvl="0">
      <w:start w:val="1"/>
      <w:numFmt w:val="bullet"/>
      <w:lvlText w:val=""/>
      <w:lvlJc w:val="left"/>
      <w:pPr>
        <w:ind w:left="1276" w:hanging="360"/>
      </w:pPr>
      <w:rPr>
        <w:rFonts w:ascii="Symbol" w:hAnsi="Symbo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3054" w:hanging="360"/>
      </w:pPr>
      <w:rPr>
        <w:rFonts w:ascii="Times New Roman" w:eastAsia="Times New Roman" w:hAnsi="Times New Roman" w:cs="Times New Roman"/>
      </w:rPr>
    </w:lvl>
    <w:lvl w:ilvl="3">
      <w:start w:val="1"/>
      <w:numFmt w:val="bullet"/>
      <w:lvlText w:val="—"/>
      <w:lvlJc w:val="left"/>
      <w:pPr>
        <w:ind w:left="1440" w:hanging="360"/>
      </w:pPr>
      <w:rPr>
        <w:rFonts w:ascii="Times New Roman" w:eastAsia="Times New Roman" w:hAnsi="Times New Roman" w:cs="Times New Roman"/>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Symbol" w:hAnsi="Symbol" w:hint="default"/>
        <w:lang w:val="ru-RU"/>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25" w15:restartNumberingAfterBreak="0">
    <w:nsid w:val="6CF12379"/>
    <w:multiLevelType w:val="multilevel"/>
    <w:tmpl w:val="0C6AB402"/>
    <w:lvl w:ilvl="0">
      <w:start w:val="1"/>
      <w:numFmt w:val="bullet"/>
      <w:lvlText w:val=""/>
      <w:lvlJc w:val="left"/>
      <w:pPr>
        <w:ind w:left="1276" w:hanging="360"/>
      </w:pPr>
      <w:rPr>
        <w:rFonts w:ascii="Symbol" w:hAnsi="Symbo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3054" w:hanging="360"/>
      </w:pPr>
      <w:rPr>
        <w:rFonts w:ascii="Times New Roman" w:eastAsia="Times New Roman" w:hAnsi="Times New Roman" w:cs="Times New Roman"/>
      </w:rPr>
    </w:lvl>
    <w:lvl w:ilvl="3">
      <w:start w:val="1"/>
      <w:numFmt w:val="bullet"/>
      <w:lvlText w:val="—"/>
      <w:lvlJc w:val="left"/>
      <w:pPr>
        <w:ind w:left="1440" w:hanging="360"/>
      </w:pPr>
      <w:rPr>
        <w:rFonts w:ascii="Times New Roman" w:eastAsia="Times New Roman" w:hAnsi="Times New Roman" w:cs="Times New Roman"/>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Symbol" w:hAnsi="Symbol" w:hint="default"/>
        <w:lang w:val="ru-RU"/>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26" w15:restartNumberingAfterBreak="0">
    <w:nsid w:val="6E0F1608"/>
    <w:multiLevelType w:val="hybridMultilevel"/>
    <w:tmpl w:val="DD826A0A"/>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7" w15:restartNumberingAfterBreak="0">
    <w:nsid w:val="719A6CE9"/>
    <w:multiLevelType w:val="hybridMultilevel"/>
    <w:tmpl w:val="82F46818"/>
    <w:lvl w:ilvl="0" w:tplc="B2F4D6D6">
      <w:start w:val="1"/>
      <w:numFmt w:val="bullet"/>
      <w:pStyle w:val="0504-"/>
      <w:lvlText w:val=""/>
      <w:lvlJc w:val="left"/>
      <w:pPr>
        <w:ind w:left="720" w:hanging="360"/>
      </w:pPr>
      <w:rPr>
        <w:rFonts w:ascii="Symbol" w:hAnsi="Symbol" w:hint="default"/>
      </w:rPr>
    </w:lvl>
    <w:lvl w:ilvl="1" w:tplc="80A8376E">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732074A"/>
    <w:multiLevelType w:val="hybridMultilevel"/>
    <w:tmpl w:val="A3184C9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9" w15:restartNumberingAfterBreak="0">
    <w:nsid w:val="7A11399E"/>
    <w:multiLevelType w:val="multilevel"/>
    <w:tmpl w:val="3AF407F4"/>
    <w:lvl w:ilvl="0">
      <w:start w:val="1"/>
      <w:numFmt w:val="bullet"/>
      <w:lvlText w:val=""/>
      <w:lvlJc w:val="left"/>
      <w:pPr>
        <w:ind w:left="1276" w:hanging="360"/>
      </w:pPr>
      <w:rPr>
        <w:rFonts w:ascii="Symbol" w:hAnsi="Symbol"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bullet"/>
      <w:lvlText w:val=""/>
      <w:lvlJc w:val="left"/>
      <w:pPr>
        <w:ind w:left="720" w:hanging="360"/>
      </w:pPr>
      <w:rPr>
        <w:rFonts w:ascii="Symbol" w:hAnsi="Symbol" w:hint="default"/>
      </w:rPr>
    </w:lvl>
    <w:lvl w:ilvl="2">
      <w:start w:val="1"/>
      <w:numFmt w:val="bullet"/>
      <w:lvlText w:val="—"/>
      <w:lvlJc w:val="left"/>
      <w:pPr>
        <w:ind w:left="3054" w:hanging="360"/>
      </w:pPr>
      <w:rPr>
        <w:rFonts w:ascii="Times New Roman" w:eastAsia="Times New Roman" w:hAnsi="Times New Roman" w:cs="Times New Roman"/>
      </w:rPr>
    </w:lvl>
    <w:lvl w:ilvl="3">
      <w:start w:val="1"/>
      <w:numFmt w:val="bullet"/>
      <w:lvlText w:val="—"/>
      <w:lvlJc w:val="left"/>
      <w:pPr>
        <w:ind w:left="1440" w:hanging="360"/>
      </w:pPr>
      <w:rPr>
        <w:rFonts w:ascii="Times New Roman" w:eastAsia="Times New Roman" w:hAnsi="Times New Roman" w:cs="Times New Roman"/>
      </w:rPr>
    </w:lvl>
    <w:lvl w:ilvl="4">
      <w:start w:val="1"/>
      <w:numFmt w:val="bullet"/>
      <w:lvlText w:val="⎯"/>
      <w:lvlJc w:val="left"/>
      <w:pPr>
        <w:ind w:left="1800" w:hanging="360"/>
      </w:pPr>
      <w:rPr>
        <w:rFonts w:ascii="Noto Sans Symbols" w:eastAsia="Noto Sans Symbols" w:hAnsi="Noto Sans Symbols" w:cs="Noto Sans Symbols"/>
      </w:rPr>
    </w:lvl>
    <w:lvl w:ilvl="5">
      <w:start w:val="1"/>
      <w:numFmt w:val="bullet"/>
      <w:lvlText w:val="➢"/>
      <w:lvlJc w:val="left"/>
      <w:pPr>
        <w:ind w:left="2160" w:hanging="360"/>
      </w:pPr>
      <w:rPr>
        <w:rFonts w:ascii="Noto Sans Symbols" w:eastAsia="Noto Sans Symbols" w:hAnsi="Noto Sans Symbols" w:cs="Noto Sans Symbols"/>
      </w:rPr>
    </w:lvl>
    <w:lvl w:ilvl="6">
      <w:start w:val="1"/>
      <w:numFmt w:val="bullet"/>
      <w:lvlText w:val=""/>
      <w:lvlJc w:val="left"/>
      <w:pPr>
        <w:ind w:left="2520" w:hanging="360"/>
      </w:pPr>
      <w:rPr>
        <w:rFonts w:ascii="Symbol" w:hAnsi="Symbol" w:hint="default"/>
        <w:lang w:val="ru-RU"/>
      </w:rPr>
    </w:lvl>
    <w:lvl w:ilvl="7">
      <w:start w:val="1"/>
      <w:numFmt w:val="bullet"/>
      <w:lvlText w:val="●"/>
      <w:lvlJc w:val="left"/>
      <w:pPr>
        <w:ind w:left="2880" w:hanging="360"/>
      </w:pPr>
      <w:rPr>
        <w:rFonts w:ascii="Noto Sans Symbols" w:eastAsia="Noto Sans Symbols" w:hAnsi="Noto Sans Symbols" w:cs="Noto Sans Symbols"/>
      </w:rPr>
    </w:lvl>
    <w:lvl w:ilvl="8">
      <w:start w:val="1"/>
      <w:numFmt w:val="bullet"/>
      <w:lvlText w:val="♦"/>
      <w:lvlJc w:val="left"/>
      <w:pPr>
        <w:ind w:left="3240" w:hanging="360"/>
      </w:pPr>
      <w:rPr>
        <w:rFonts w:ascii="Noto Sans Symbols" w:eastAsia="Noto Sans Symbols" w:hAnsi="Noto Sans Symbols" w:cs="Noto Sans Symbols"/>
      </w:rPr>
    </w:lvl>
  </w:abstractNum>
  <w:abstractNum w:abstractNumId="30" w15:restartNumberingAfterBreak="0">
    <w:nsid w:val="7ACF33EC"/>
    <w:multiLevelType w:val="hybridMultilevel"/>
    <w:tmpl w:val="AE7EAB88"/>
    <w:lvl w:ilvl="0" w:tplc="80A8376E">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31" w15:restartNumberingAfterBreak="0">
    <w:nsid w:val="7B832328"/>
    <w:multiLevelType w:val="hybridMultilevel"/>
    <w:tmpl w:val="F50460E2"/>
    <w:lvl w:ilvl="0" w:tplc="524A377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2" w15:restartNumberingAfterBreak="0">
    <w:nsid w:val="7CB86A98"/>
    <w:multiLevelType w:val="hybridMultilevel"/>
    <w:tmpl w:val="1FDA535A"/>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num w:numId="1">
    <w:abstractNumId w:val="23"/>
  </w:num>
  <w:num w:numId="2">
    <w:abstractNumId w:val="12"/>
  </w:num>
  <w:num w:numId="3">
    <w:abstractNumId w:val="10"/>
  </w:num>
  <w:num w:numId="4">
    <w:abstractNumId w:val="9"/>
  </w:num>
  <w:num w:numId="5">
    <w:abstractNumId w:val="8"/>
  </w:num>
  <w:num w:numId="6">
    <w:abstractNumId w:val="16"/>
  </w:num>
  <w:num w:numId="7">
    <w:abstractNumId w:val="32"/>
  </w:num>
  <w:num w:numId="8">
    <w:abstractNumId w:val="27"/>
  </w:num>
  <w:num w:numId="9">
    <w:abstractNumId w:val="15"/>
  </w:num>
  <w:num w:numId="10">
    <w:abstractNumId w:val="17"/>
  </w:num>
  <w:num w:numId="11">
    <w:abstractNumId w:val="23"/>
  </w:num>
  <w:num w:numId="12">
    <w:abstractNumId w:val="23"/>
  </w:num>
  <w:num w:numId="13">
    <w:abstractNumId w:val="23"/>
  </w:num>
  <w:num w:numId="14">
    <w:abstractNumId w:val="0"/>
  </w:num>
  <w:num w:numId="15">
    <w:abstractNumId w:val="6"/>
  </w:num>
  <w:num w:numId="16">
    <w:abstractNumId w:val="13"/>
  </w:num>
  <w:num w:numId="17">
    <w:abstractNumId w:val="11"/>
  </w:num>
  <w:num w:numId="18">
    <w:abstractNumId w:val="2"/>
  </w:num>
  <w:num w:numId="19">
    <w:abstractNumId w:val="20"/>
  </w:num>
  <w:num w:numId="20">
    <w:abstractNumId w:val="4"/>
  </w:num>
  <w:num w:numId="21">
    <w:abstractNumId w:val="31"/>
  </w:num>
  <w:num w:numId="22">
    <w:abstractNumId w:val="3"/>
  </w:num>
  <w:num w:numId="23">
    <w:abstractNumId w:val="25"/>
  </w:num>
  <w:num w:numId="24">
    <w:abstractNumId w:val="18"/>
  </w:num>
  <w:num w:numId="25">
    <w:abstractNumId w:val="7"/>
  </w:num>
  <w:num w:numId="26">
    <w:abstractNumId w:val="24"/>
  </w:num>
  <w:num w:numId="27">
    <w:abstractNumId w:val="5"/>
  </w:num>
  <w:num w:numId="28">
    <w:abstractNumId w:val="21"/>
  </w:num>
  <w:num w:numId="29">
    <w:abstractNumId w:val="14"/>
  </w:num>
  <w:num w:numId="30">
    <w:abstractNumId w:val="22"/>
  </w:num>
  <w:num w:numId="31">
    <w:abstractNumId w:val="26"/>
  </w:num>
  <w:num w:numId="32">
    <w:abstractNumId w:val="28"/>
  </w:num>
  <w:num w:numId="33">
    <w:abstractNumId w:val="29"/>
  </w:num>
  <w:num w:numId="34">
    <w:abstractNumId w:val="1"/>
  </w:num>
  <w:num w:numId="35">
    <w:abstractNumId w:val="19"/>
  </w:num>
  <w:num w:numId="36">
    <w:abstractNumId w:val="3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33D"/>
    <w:rsid w:val="000003DA"/>
    <w:rsid w:val="00002C75"/>
    <w:rsid w:val="00004AE3"/>
    <w:rsid w:val="00004B19"/>
    <w:rsid w:val="00004F71"/>
    <w:rsid w:val="0000559F"/>
    <w:rsid w:val="0000622F"/>
    <w:rsid w:val="00006DA9"/>
    <w:rsid w:val="00006EDA"/>
    <w:rsid w:val="000074CD"/>
    <w:rsid w:val="00012121"/>
    <w:rsid w:val="000136ED"/>
    <w:rsid w:val="00013AAE"/>
    <w:rsid w:val="000145FD"/>
    <w:rsid w:val="00014D64"/>
    <w:rsid w:val="00014DB1"/>
    <w:rsid w:val="000155B3"/>
    <w:rsid w:val="00016419"/>
    <w:rsid w:val="00016707"/>
    <w:rsid w:val="00016B23"/>
    <w:rsid w:val="000171DD"/>
    <w:rsid w:val="0002078B"/>
    <w:rsid w:val="00020F77"/>
    <w:rsid w:val="00020FCD"/>
    <w:rsid w:val="0002147F"/>
    <w:rsid w:val="000214F6"/>
    <w:rsid w:val="000216DF"/>
    <w:rsid w:val="00021A72"/>
    <w:rsid w:val="000252B8"/>
    <w:rsid w:val="00025C38"/>
    <w:rsid w:val="00026859"/>
    <w:rsid w:val="00030D7B"/>
    <w:rsid w:val="00032155"/>
    <w:rsid w:val="000326E9"/>
    <w:rsid w:val="00032E13"/>
    <w:rsid w:val="000330F1"/>
    <w:rsid w:val="00036F17"/>
    <w:rsid w:val="000377BB"/>
    <w:rsid w:val="000417B7"/>
    <w:rsid w:val="00041F46"/>
    <w:rsid w:val="0004250B"/>
    <w:rsid w:val="0004263D"/>
    <w:rsid w:val="000444C9"/>
    <w:rsid w:val="0004476E"/>
    <w:rsid w:val="000470B5"/>
    <w:rsid w:val="000507BF"/>
    <w:rsid w:val="000507CB"/>
    <w:rsid w:val="000508BB"/>
    <w:rsid w:val="000509ED"/>
    <w:rsid w:val="000517A5"/>
    <w:rsid w:val="0005221E"/>
    <w:rsid w:val="000522CA"/>
    <w:rsid w:val="00052AE2"/>
    <w:rsid w:val="00052C6E"/>
    <w:rsid w:val="00052DA3"/>
    <w:rsid w:val="00053560"/>
    <w:rsid w:val="0005377B"/>
    <w:rsid w:val="00053D15"/>
    <w:rsid w:val="0005564C"/>
    <w:rsid w:val="00055BB1"/>
    <w:rsid w:val="000567B1"/>
    <w:rsid w:val="00056809"/>
    <w:rsid w:val="00057001"/>
    <w:rsid w:val="00057FFE"/>
    <w:rsid w:val="00060362"/>
    <w:rsid w:val="00060733"/>
    <w:rsid w:val="000608EA"/>
    <w:rsid w:val="00060C04"/>
    <w:rsid w:val="00060C11"/>
    <w:rsid w:val="00062161"/>
    <w:rsid w:val="000626A1"/>
    <w:rsid w:val="00062A8C"/>
    <w:rsid w:val="000636AC"/>
    <w:rsid w:val="0006506F"/>
    <w:rsid w:val="00066955"/>
    <w:rsid w:val="00067537"/>
    <w:rsid w:val="0006765A"/>
    <w:rsid w:val="000707DF"/>
    <w:rsid w:val="00071DEE"/>
    <w:rsid w:val="00072189"/>
    <w:rsid w:val="0007248C"/>
    <w:rsid w:val="00072C9D"/>
    <w:rsid w:val="00073323"/>
    <w:rsid w:val="00073385"/>
    <w:rsid w:val="00075524"/>
    <w:rsid w:val="0007566B"/>
    <w:rsid w:val="000758D7"/>
    <w:rsid w:val="00075DAC"/>
    <w:rsid w:val="0007694E"/>
    <w:rsid w:val="00076BD2"/>
    <w:rsid w:val="00076D92"/>
    <w:rsid w:val="0007763B"/>
    <w:rsid w:val="00077989"/>
    <w:rsid w:val="00077E5E"/>
    <w:rsid w:val="00081BC2"/>
    <w:rsid w:val="00081C57"/>
    <w:rsid w:val="00082FCA"/>
    <w:rsid w:val="00083082"/>
    <w:rsid w:val="000843A6"/>
    <w:rsid w:val="00084B83"/>
    <w:rsid w:val="00084DFD"/>
    <w:rsid w:val="000870E7"/>
    <w:rsid w:val="00087547"/>
    <w:rsid w:val="0008769C"/>
    <w:rsid w:val="0009066B"/>
    <w:rsid w:val="000906DC"/>
    <w:rsid w:val="0009086C"/>
    <w:rsid w:val="00090CEA"/>
    <w:rsid w:val="00090FEC"/>
    <w:rsid w:val="00091317"/>
    <w:rsid w:val="0009164F"/>
    <w:rsid w:val="00091987"/>
    <w:rsid w:val="00091C4E"/>
    <w:rsid w:val="00092349"/>
    <w:rsid w:val="0009284F"/>
    <w:rsid w:val="00093733"/>
    <w:rsid w:val="000947F0"/>
    <w:rsid w:val="00094DEA"/>
    <w:rsid w:val="00097D52"/>
    <w:rsid w:val="00097FD8"/>
    <w:rsid w:val="000A007E"/>
    <w:rsid w:val="000A070C"/>
    <w:rsid w:val="000A2306"/>
    <w:rsid w:val="000A28DB"/>
    <w:rsid w:val="000A34AA"/>
    <w:rsid w:val="000A35F3"/>
    <w:rsid w:val="000A3D50"/>
    <w:rsid w:val="000A52BE"/>
    <w:rsid w:val="000A752B"/>
    <w:rsid w:val="000B086F"/>
    <w:rsid w:val="000B0A2B"/>
    <w:rsid w:val="000B0BB8"/>
    <w:rsid w:val="000B1054"/>
    <w:rsid w:val="000B1817"/>
    <w:rsid w:val="000B5CC0"/>
    <w:rsid w:val="000B618A"/>
    <w:rsid w:val="000B62C2"/>
    <w:rsid w:val="000B6815"/>
    <w:rsid w:val="000B68AE"/>
    <w:rsid w:val="000B71F0"/>
    <w:rsid w:val="000C01A6"/>
    <w:rsid w:val="000C03A2"/>
    <w:rsid w:val="000C0995"/>
    <w:rsid w:val="000C1B6C"/>
    <w:rsid w:val="000C333B"/>
    <w:rsid w:val="000C3D50"/>
    <w:rsid w:val="000C42E6"/>
    <w:rsid w:val="000C496A"/>
    <w:rsid w:val="000C4D24"/>
    <w:rsid w:val="000C4D7D"/>
    <w:rsid w:val="000C5168"/>
    <w:rsid w:val="000C6098"/>
    <w:rsid w:val="000C6CBD"/>
    <w:rsid w:val="000C6CC6"/>
    <w:rsid w:val="000C6D5C"/>
    <w:rsid w:val="000C7054"/>
    <w:rsid w:val="000C7171"/>
    <w:rsid w:val="000D01C6"/>
    <w:rsid w:val="000D09C9"/>
    <w:rsid w:val="000D0B0E"/>
    <w:rsid w:val="000D1115"/>
    <w:rsid w:val="000D1AEA"/>
    <w:rsid w:val="000D1E29"/>
    <w:rsid w:val="000D2332"/>
    <w:rsid w:val="000D2CCD"/>
    <w:rsid w:val="000D2E6F"/>
    <w:rsid w:val="000D5756"/>
    <w:rsid w:val="000D5DA8"/>
    <w:rsid w:val="000D6EE8"/>
    <w:rsid w:val="000D717C"/>
    <w:rsid w:val="000D71A8"/>
    <w:rsid w:val="000D7294"/>
    <w:rsid w:val="000D7AE5"/>
    <w:rsid w:val="000E1F86"/>
    <w:rsid w:val="000E3748"/>
    <w:rsid w:val="000E5008"/>
    <w:rsid w:val="000E5B1C"/>
    <w:rsid w:val="000E7D74"/>
    <w:rsid w:val="000F00DD"/>
    <w:rsid w:val="000F0878"/>
    <w:rsid w:val="000F09A1"/>
    <w:rsid w:val="000F121A"/>
    <w:rsid w:val="000F3076"/>
    <w:rsid w:val="000F3310"/>
    <w:rsid w:val="000F3423"/>
    <w:rsid w:val="000F3904"/>
    <w:rsid w:val="000F4234"/>
    <w:rsid w:val="000F4235"/>
    <w:rsid w:val="000F55EE"/>
    <w:rsid w:val="000F566A"/>
    <w:rsid w:val="000F57EE"/>
    <w:rsid w:val="000F639A"/>
    <w:rsid w:val="000F6DD5"/>
    <w:rsid w:val="000F7736"/>
    <w:rsid w:val="000F7983"/>
    <w:rsid w:val="000F7F07"/>
    <w:rsid w:val="0010143D"/>
    <w:rsid w:val="00101B53"/>
    <w:rsid w:val="00101DAC"/>
    <w:rsid w:val="0010237E"/>
    <w:rsid w:val="00103297"/>
    <w:rsid w:val="00103B84"/>
    <w:rsid w:val="00103BCF"/>
    <w:rsid w:val="00103C37"/>
    <w:rsid w:val="00104449"/>
    <w:rsid w:val="00104A4D"/>
    <w:rsid w:val="00105007"/>
    <w:rsid w:val="00105149"/>
    <w:rsid w:val="00106A52"/>
    <w:rsid w:val="00106A53"/>
    <w:rsid w:val="001078B3"/>
    <w:rsid w:val="001100ED"/>
    <w:rsid w:val="001103DB"/>
    <w:rsid w:val="00110836"/>
    <w:rsid w:val="00110F41"/>
    <w:rsid w:val="00111C53"/>
    <w:rsid w:val="00112108"/>
    <w:rsid w:val="00112663"/>
    <w:rsid w:val="00112E0D"/>
    <w:rsid w:val="0011373D"/>
    <w:rsid w:val="001138B3"/>
    <w:rsid w:val="00113F6D"/>
    <w:rsid w:val="0011573A"/>
    <w:rsid w:val="0011594D"/>
    <w:rsid w:val="00115B7E"/>
    <w:rsid w:val="00115E18"/>
    <w:rsid w:val="00115F66"/>
    <w:rsid w:val="00116E1B"/>
    <w:rsid w:val="0011702F"/>
    <w:rsid w:val="00117459"/>
    <w:rsid w:val="00117B36"/>
    <w:rsid w:val="00117C85"/>
    <w:rsid w:val="00117F5C"/>
    <w:rsid w:val="00117F6A"/>
    <w:rsid w:val="001205DA"/>
    <w:rsid w:val="0012093E"/>
    <w:rsid w:val="00120978"/>
    <w:rsid w:val="00120F03"/>
    <w:rsid w:val="00121636"/>
    <w:rsid w:val="00121EAB"/>
    <w:rsid w:val="00122116"/>
    <w:rsid w:val="0012274D"/>
    <w:rsid w:val="00122F91"/>
    <w:rsid w:val="001234F1"/>
    <w:rsid w:val="001237CB"/>
    <w:rsid w:val="0012391A"/>
    <w:rsid w:val="00123F22"/>
    <w:rsid w:val="00124233"/>
    <w:rsid w:val="00124D24"/>
    <w:rsid w:val="00124DC9"/>
    <w:rsid w:val="00124E8F"/>
    <w:rsid w:val="00126962"/>
    <w:rsid w:val="00127660"/>
    <w:rsid w:val="001303E8"/>
    <w:rsid w:val="00131591"/>
    <w:rsid w:val="00131969"/>
    <w:rsid w:val="00131F01"/>
    <w:rsid w:val="00131FDF"/>
    <w:rsid w:val="00132466"/>
    <w:rsid w:val="00132B2B"/>
    <w:rsid w:val="00132FFF"/>
    <w:rsid w:val="00133679"/>
    <w:rsid w:val="00134A0A"/>
    <w:rsid w:val="00134DA2"/>
    <w:rsid w:val="00135264"/>
    <w:rsid w:val="00136062"/>
    <w:rsid w:val="00136A1D"/>
    <w:rsid w:val="00136BEF"/>
    <w:rsid w:val="00141660"/>
    <w:rsid w:val="00142074"/>
    <w:rsid w:val="00142535"/>
    <w:rsid w:val="00142ED3"/>
    <w:rsid w:val="0014357B"/>
    <w:rsid w:val="00143F43"/>
    <w:rsid w:val="00144B49"/>
    <w:rsid w:val="00145F6E"/>
    <w:rsid w:val="001478A5"/>
    <w:rsid w:val="00150707"/>
    <w:rsid w:val="00152CCC"/>
    <w:rsid w:val="00152EEF"/>
    <w:rsid w:val="001534EC"/>
    <w:rsid w:val="001537B7"/>
    <w:rsid w:val="001547DE"/>
    <w:rsid w:val="00154C4D"/>
    <w:rsid w:val="00155F97"/>
    <w:rsid w:val="001563A8"/>
    <w:rsid w:val="00156FF0"/>
    <w:rsid w:val="001572B9"/>
    <w:rsid w:val="0015776E"/>
    <w:rsid w:val="00157888"/>
    <w:rsid w:val="00157A16"/>
    <w:rsid w:val="00160076"/>
    <w:rsid w:val="001614A0"/>
    <w:rsid w:val="0016278D"/>
    <w:rsid w:val="001631ED"/>
    <w:rsid w:val="00163B32"/>
    <w:rsid w:val="00164CF1"/>
    <w:rsid w:val="00165421"/>
    <w:rsid w:val="001660C1"/>
    <w:rsid w:val="001663EB"/>
    <w:rsid w:val="00166A64"/>
    <w:rsid w:val="0016741C"/>
    <w:rsid w:val="001679D3"/>
    <w:rsid w:val="00167A29"/>
    <w:rsid w:val="00167EE0"/>
    <w:rsid w:val="00170D5A"/>
    <w:rsid w:val="00172D48"/>
    <w:rsid w:val="00172E89"/>
    <w:rsid w:val="00173226"/>
    <w:rsid w:val="00174189"/>
    <w:rsid w:val="0017458E"/>
    <w:rsid w:val="00174713"/>
    <w:rsid w:val="0017477A"/>
    <w:rsid w:val="001748D7"/>
    <w:rsid w:val="00175E75"/>
    <w:rsid w:val="00176128"/>
    <w:rsid w:val="00177E04"/>
    <w:rsid w:val="001802CB"/>
    <w:rsid w:val="0018056C"/>
    <w:rsid w:val="0018087F"/>
    <w:rsid w:val="00180E37"/>
    <w:rsid w:val="0018193E"/>
    <w:rsid w:val="00182255"/>
    <w:rsid w:val="001823F2"/>
    <w:rsid w:val="00182DC2"/>
    <w:rsid w:val="00183743"/>
    <w:rsid w:val="00184383"/>
    <w:rsid w:val="00184ABC"/>
    <w:rsid w:val="001876DD"/>
    <w:rsid w:val="00191CF7"/>
    <w:rsid w:val="00191E93"/>
    <w:rsid w:val="00193528"/>
    <w:rsid w:val="00193F0F"/>
    <w:rsid w:val="00194DF7"/>
    <w:rsid w:val="00195A4A"/>
    <w:rsid w:val="00195B80"/>
    <w:rsid w:val="00196DB7"/>
    <w:rsid w:val="00197ECD"/>
    <w:rsid w:val="001A09F4"/>
    <w:rsid w:val="001A371F"/>
    <w:rsid w:val="001A3C8D"/>
    <w:rsid w:val="001B054D"/>
    <w:rsid w:val="001B0824"/>
    <w:rsid w:val="001B1485"/>
    <w:rsid w:val="001B1DFA"/>
    <w:rsid w:val="001B20A5"/>
    <w:rsid w:val="001B2195"/>
    <w:rsid w:val="001B2B34"/>
    <w:rsid w:val="001B3DF9"/>
    <w:rsid w:val="001B3FE2"/>
    <w:rsid w:val="001B5181"/>
    <w:rsid w:val="001B545A"/>
    <w:rsid w:val="001C0E8F"/>
    <w:rsid w:val="001C1719"/>
    <w:rsid w:val="001C2065"/>
    <w:rsid w:val="001C270D"/>
    <w:rsid w:val="001C342F"/>
    <w:rsid w:val="001C383B"/>
    <w:rsid w:val="001C489C"/>
    <w:rsid w:val="001C778B"/>
    <w:rsid w:val="001C7919"/>
    <w:rsid w:val="001D21B8"/>
    <w:rsid w:val="001D23C8"/>
    <w:rsid w:val="001D2837"/>
    <w:rsid w:val="001D2952"/>
    <w:rsid w:val="001D4371"/>
    <w:rsid w:val="001D6529"/>
    <w:rsid w:val="001E02EE"/>
    <w:rsid w:val="001E03F5"/>
    <w:rsid w:val="001E1244"/>
    <w:rsid w:val="001E16E8"/>
    <w:rsid w:val="001E39BA"/>
    <w:rsid w:val="001E4043"/>
    <w:rsid w:val="001E4130"/>
    <w:rsid w:val="001E4C93"/>
    <w:rsid w:val="001E5111"/>
    <w:rsid w:val="001E5D2E"/>
    <w:rsid w:val="001E6021"/>
    <w:rsid w:val="001E63C9"/>
    <w:rsid w:val="001E679C"/>
    <w:rsid w:val="001E6E68"/>
    <w:rsid w:val="001F13CE"/>
    <w:rsid w:val="001F2179"/>
    <w:rsid w:val="001F25CD"/>
    <w:rsid w:val="001F2614"/>
    <w:rsid w:val="001F2812"/>
    <w:rsid w:val="001F2A0F"/>
    <w:rsid w:val="001F2AEE"/>
    <w:rsid w:val="001F2E9F"/>
    <w:rsid w:val="001F37E2"/>
    <w:rsid w:val="001F3DB7"/>
    <w:rsid w:val="001F4513"/>
    <w:rsid w:val="001F5AAC"/>
    <w:rsid w:val="001F718E"/>
    <w:rsid w:val="001F74ED"/>
    <w:rsid w:val="001F7805"/>
    <w:rsid w:val="00200105"/>
    <w:rsid w:val="0020032C"/>
    <w:rsid w:val="002012B2"/>
    <w:rsid w:val="00201C30"/>
    <w:rsid w:val="00201E8D"/>
    <w:rsid w:val="002033F3"/>
    <w:rsid w:val="00203441"/>
    <w:rsid w:val="00204A7E"/>
    <w:rsid w:val="0020522B"/>
    <w:rsid w:val="0020778C"/>
    <w:rsid w:val="00210F9D"/>
    <w:rsid w:val="00211187"/>
    <w:rsid w:val="002113F8"/>
    <w:rsid w:val="00211566"/>
    <w:rsid w:val="00212BD3"/>
    <w:rsid w:val="00212C3F"/>
    <w:rsid w:val="00212F93"/>
    <w:rsid w:val="002151FE"/>
    <w:rsid w:val="002164BE"/>
    <w:rsid w:val="002209D0"/>
    <w:rsid w:val="0022196B"/>
    <w:rsid w:val="002230E7"/>
    <w:rsid w:val="00224016"/>
    <w:rsid w:val="00225395"/>
    <w:rsid w:val="00225582"/>
    <w:rsid w:val="0022591F"/>
    <w:rsid w:val="002305C7"/>
    <w:rsid w:val="00231629"/>
    <w:rsid w:val="002320E4"/>
    <w:rsid w:val="00233254"/>
    <w:rsid w:val="00233320"/>
    <w:rsid w:val="002333B9"/>
    <w:rsid w:val="00233E79"/>
    <w:rsid w:val="0023409D"/>
    <w:rsid w:val="00234265"/>
    <w:rsid w:val="0023488F"/>
    <w:rsid w:val="00235606"/>
    <w:rsid w:val="00235F39"/>
    <w:rsid w:val="00236F7E"/>
    <w:rsid w:val="002372D7"/>
    <w:rsid w:val="002406FA"/>
    <w:rsid w:val="00241891"/>
    <w:rsid w:val="00241A8C"/>
    <w:rsid w:val="002425BC"/>
    <w:rsid w:val="00243477"/>
    <w:rsid w:val="002437AF"/>
    <w:rsid w:val="00243B86"/>
    <w:rsid w:val="00243E1E"/>
    <w:rsid w:val="002443BF"/>
    <w:rsid w:val="00244524"/>
    <w:rsid w:val="00244AD2"/>
    <w:rsid w:val="00245124"/>
    <w:rsid w:val="0024547C"/>
    <w:rsid w:val="00246244"/>
    <w:rsid w:val="00246400"/>
    <w:rsid w:val="00246A1A"/>
    <w:rsid w:val="00246F9D"/>
    <w:rsid w:val="00247E07"/>
    <w:rsid w:val="00247E99"/>
    <w:rsid w:val="00250684"/>
    <w:rsid w:val="00250AF2"/>
    <w:rsid w:val="002524F0"/>
    <w:rsid w:val="00254DF5"/>
    <w:rsid w:val="00256326"/>
    <w:rsid w:val="00256420"/>
    <w:rsid w:val="00256421"/>
    <w:rsid w:val="00257466"/>
    <w:rsid w:val="002603C8"/>
    <w:rsid w:val="002606D9"/>
    <w:rsid w:val="00260969"/>
    <w:rsid w:val="002629AB"/>
    <w:rsid w:val="00265B6F"/>
    <w:rsid w:val="00265D2A"/>
    <w:rsid w:val="0026611A"/>
    <w:rsid w:val="00266C32"/>
    <w:rsid w:val="00267F3C"/>
    <w:rsid w:val="0027226A"/>
    <w:rsid w:val="00272B8C"/>
    <w:rsid w:val="0027309C"/>
    <w:rsid w:val="002750AF"/>
    <w:rsid w:val="00275674"/>
    <w:rsid w:val="002770AA"/>
    <w:rsid w:val="00280763"/>
    <w:rsid w:val="0028189B"/>
    <w:rsid w:val="002821B8"/>
    <w:rsid w:val="00283541"/>
    <w:rsid w:val="0028361B"/>
    <w:rsid w:val="00283AA2"/>
    <w:rsid w:val="00283AC0"/>
    <w:rsid w:val="00283EAB"/>
    <w:rsid w:val="002845D0"/>
    <w:rsid w:val="00284C88"/>
    <w:rsid w:val="002873CF"/>
    <w:rsid w:val="002878F4"/>
    <w:rsid w:val="002879C1"/>
    <w:rsid w:val="00290E2B"/>
    <w:rsid w:val="00291293"/>
    <w:rsid w:val="00291DCC"/>
    <w:rsid w:val="00291E1B"/>
    <w:rsid w:val="00292846"/>
    <w:rsid w:val="00293551"/>
    <w:rsid w:val="00293CE3"/>
    <w:rsid w:val="00294302"/>
    <w:rsid w:val="00296732"/>
    <w:rsid w:val="00296B7C"/>
    <w:rsid w:val="002A1FD1"/>
    <w:rsid w:val="002A28AE"/>
    <w:rsid w:val="002A5327"/>
    <w:rsid w:val="002A5FA9"/>
    <w:rsid w:val="002A6CA5"/>
    <w:rsid w:val="002A6F01"/>
    <w:rsid w:val="002B0C07"/>
    <w:rsid w:val="002B0CF9"/>
    <w:rsid w:val="002B14C1"/>
    <w:rsid w:val="002B1542"/>
    <w:rsid w:val="002B158D"/>
    <w:rsid w:val="002B1F3C"/>
    <w:rsid w:val="002B5991"/>
    <w:rsid w:val="002B5B32"/>
    <w:rsid w:val="002B70F7"/>
    <w:rsid w:val="002B7CC4"/>
    <w:rsid w:val="002C01B0"/>
    <w:rsid w:val="002C0242"/>
    <w:rsid w:val="002C0763"/>
    <w:rsid w:val="002C1E4B"/>
    <w:rsid w:val="002C2279"/>
    <w:rsid w:val="002C289D"/>
    <w:rsid w:val="002C3E6B"/>
    <w:rsid w:val="002C3ECA"/>
    <w:rsid w:val="002C3EEA"/>
    <w:rsid w:val="002C42BF"/>
    <w:rsid w:val="002C47D9"/>
    <w:rsid w:val="002C4E54"/>
    <w:rsid w:val="002C4FC5"/>
    <w:rsid w:val="002C5969"/>
    <w:rsid w:val="002C6464"/>
    <w:rsid w:val="002D00CF"/>
    <w:rsid w:val="002D0A0C"/>
    <w:rsid w:val="002D1458"/>
    <w:rsid w:val="002D197D"/>
    <w:rsid w:val="002D1BC4"/>
    <w:rsid w:val="002D208B"/>
    <w:rsid w:val="002D25AA"/>
    <w:rsid w:val="002D2C7C"/>
    <w:rsid w:val="002D310B"/>
    <w:rsid w:val="002D3592"/>
    <w:rsid w:val="002D4538"/>
    <w:rsid w:val="002D466D"/>
    <w:rsid w:val="002D4774"/>
    <w:rsid w:val="002D521F"/>
    <w:rsid w:val="002D63B2"/>
    <w:rsid w:val="002D727A"/>
    <w:rsid w:val="002D770D"/>
    <w:rsid w:val="002D77E8"/>
    <w:rsid w:val="002E0164"/>
    <w:rsid w:val="002E0D97"/>
    <w:rsid w:val="002E1B41"/>
    <w:rsid w:val="002E305E"/>
    <w:rsid w:val="002E3D7E"/>
    <w:rsid w:val="002E3EA5"/>
    <w:rsid w:val="002E54DF"/>
    <w:rsid w:val="002E6C77"/>
    <w:rsid w:val="002E7039"/>
    <w:rsid w:val="002E72D6"/>
    <w:rsid w:val="002E72D7"/>
    <w:rsid w:val="002E769A"/>
    <w:rsid w:val="002E7CB7"/>
    <w:rsid w:val="002E7F5D"/>
    <w:rsid w:val="002F0F97"/>
    <w:rsid w:val="002F14E0"/>
    <w:rsid w:val="002F1B16"/>
    <w:rsid w:val="002F2520"/>
    <w:rsid w:val="002F34C4"/>
    <w:rsid w:val="002F5B0C"/>
    <w:rsid w:val="002F639E"/>
    <w:rsid w:val="002F6685"/>
    <w:rsid w:val="002F72C9"/>
    <w:rsid w:val="0030001C"/>
    <w:rsid w:val="00300C2D"/>
    <w:rsid w:val="00301610"/>
    <w:rsid w:val="003018EF"/>
    <w:rsid w:val="0030614A"/>
    <w:rsid w:val="00313A95"/>
    <w:rsid w:val="003141A5"/>
    <w:rsid w:val="003142A2"/>
    <w:rsid w:val="003145C8"/>
    <w:rsid w:val="00314D26"/>
    <w:rsid w:val="00315033"/>
    <w:rsid w:val="00316032"/>
    <w:rsid w:val="003167BA"/>
    <w:rsid w:val="003168A7"/>
    <w:rsid w:val="00317351"/>
    <w:rsid w:val="00317B3A"/>
    <w:rsid w:val="00317F61"/>
    <w:rsid w:val="0032012C"/>
    <w:rsid w:val="00320FB0"/>
    <w:rsid w:val="00321539"/>
    <w:rsid w:val="003218EE"/>
    <w:rsid w:val="00321A41"/>
    <w:rsid w:val="00321FAE"/>
    <w:rsid w:val="003241AF"/>
    <w:rsid w:val="00324566"/>
    <w:rsid w:val="00324EB0"/>
    <w:rsid w:val="003274E2"/>
    <w:rsid w:val="003278D3"/>
    <w:rsid w:val="00327C2D"/>
    <w:rsid w:val="0033166E"/>
    <w:rsid w:val="00332502"/>
    <w:rsid w:val="00332C30"/>
    <w:rsid w:val="003330EF"/>
    <w:rsid w:val="0033350D"/>
    <w:rsid w:val="00333DA0"/>
    <w:rsid w:val="00333E1E"/>
    <w:rsid w:val="00334A09"/>
    <w:rsid w:val="003354E9"/>
    <w:rsid w:val="00335640"/>
    <w:rsid w:val="003356B1"/>
    <w:rsid w:val="00335E11"/>
    <w:rsid w:val="00336482"/>
    <w:rsid w:val="003379FA"/>
    <w:rsid w:val="0034007C"/>
    <w:rsid w:val="00340741"/>
    <w:rsid w:val="003416A0"/>
    <w:rsid w:val="00342417"/>
    <w:rsid w:val="00342DBD"/>
    <w:rsid w:val="003430D2"/>
    <w:rsid w:val="003431F2"/>
    <w:rsid w:val="0034390F"/>
    <w:rsid w:val="00343A5B"/>
    <w:rsid w:val="00343B97"/>
    <w:rsid w:val="003458FC"/>
    <w:rsid w:val="00345F48"/>
    <w:rsid w:val="00346E93"/>
    <w:rsid w:val="00347A0F"/>
    <w:rsid w:val="00350339"/>
    <w:rsid w:val="00351F76"/>
    <w:rsid w:val="00352817"/>
    <w:rsid w:val="00352EDC"/>
    <w:rsid w:val="00353C60"/>
    <w:rsid w:val="00354731"/>
    <w:rsid w:val="00354BB3"/>
    <w:rsid w:val="00354D21"/>
    <w:rsid w:val="00354D39"/>
    <w:rsid w:val="003551EE"/>
    <w:rsid w:val="00355C30"/>
    <w:rsid w:val="003563AA"/>
    <w:rsid w:val="0035746A"/>
    <w:rsid w:val="00357C34"/>
    <w:rsid w:val="0036070D"/>
    <w:rsid w:val="00360979"/>
    <w:rsid w:val="00360A44"/>
    <w:rsid w:val="003617B6"/>
    <w:rsid w:val="00362A26"/>
    <w:rsid w:val="00363411"/>
    <w:rsid w:val="003637FE"/>
    <w:rsid w:val="00365F35"/>
    <w:rsid w:val="003677E9"/>
    <w:rsid w:val="003702A0"/>
    <w:rsid w:val="0037212D"/>
    <w:rsid w:val="003733A1"/>
    <w:rsid w:val="0037341C"/>
    <w:rsid w:val="003743F5"/>
    <w:rsid w:val="00374C1D"/>
    <w:rsid w:val="00374DB2"/>
    <w:rsid w:val="00375082"/>
    <w:rsid w:val="00376CC7"/>
    <w:rsid w:val="003779C7"/>
    <w:rsid w:val="00380D9B"/>
    <w:rsid w:val="0038152A"/>
    <w:rsid w:val="00381ED2"/>
    <w:rsid w:val="0038227A"/>
    <w:rsid w:val="00382811"/>
    <w:rsid w:val="0038409B"/>
    <w:rsid w:val="003842EA"/>
    <w:rsid w:val="003848A9"/>
    <w:rsid w:val="00384A85"/>
    <w:rsid w:val="00384E4C"/>
    <w:rsid w:val="00385C87"/>
    <w:rsid w:val="00387639"/>
    <w:rsid w:val="003902F0"/>
    <w:rsid w:val="00390477"/>
    <w:rsid w:val="00391BAD"/>
    <w:rsid w:val="0039337D"/>
    <w:rsid w:val="0039421C"/>
    <w:rsid w:val="00394452"/>
    <w:rsid w:val="003958B8"/>
    <w:rsid w:val="00397940"/>
    <w:rsid w:val="00397943"/>
    <w:rsid w:val="003979DA"/>
    <w:rsid w:val="00397F98"/>
    <w:rsid w:val="003A025E"/>
    <w:rsid w:val="003A0855"/>
    <w:rsid w:val="003A0C5C"/>
    <w:rsid w:val="003A1874"/>
    <w:rsid w:val="003A2D6D"/>
    <w:rsid w:val="003A301A"/>
    <w:rsid w:val="003A3512"/>
    <w:rsid w:val="003A3B91"/>
    <w:rsid w:val="003A3FA9"/>
    <w:rsid w:val="003A411E"/>
    <w:rsid w:val="003A50FD"/>
    <w:rsid w:val="003A557D"/>
    <w:rsid w:val="003A5F30"/>
    <w:rsid w:val="003A6573"/>
    <w:rsid w:val="003A6C6F"/>
    <w:rsid w:val="003A7D7B"/>
    <w:rsid w:val="003B1FD0"/>
    <w:rsid w:val="003B293D"/>
    <w:rsid w:val="003B2B69"/>
    <w:rsid w:val="003B31B7"/>
    <w:rsid w:val="003B4173"/>
    <w:rsid w:val="003B4909"/>
    <w:rsid w:val="003B4F8E"/>
    <w:rsid w:val="003B5BAD"/>
    <w:rsid w:val="003B689F"/>
    <w:rsid w:val="003B6F43"/>
    <w:rsid w:val="003C1122"/>
    <w:rsid w:val="003C13C0"/>
    <w:rsid w:val="003C162E"/>
    <w:rsid w:val="003C1979"/>
    <w:rsid w:val="003C1D54"/>
    <w:rsid w:val="003C2B50"/>
    <w:rsid w:val="003C305A"/>
    <w:rsid w:val="003C31C6"/>
    <w:rsid w:val="003C459C"/>
    <w:rsid w:val="003C52B6"/>
    <w:rsid w:val="003C5457"/>
    <w:rsid w:val="003C620E"/>
    <w:rsid w:val="003C63D9"/>
    <w:rsid w:val="003C7534"/>
    <w:rsid w:val="003D0B74"/>
    <w:rsid w:val="003D0C6B"/>
    <w:rsid w:val="003D15B4"/>
    <w:rsid w:val="003D2CAE"/>
    <w:rsid w:val="003D3E1C"/>
    <w:rsid w:val="003D4DEB"/>
    <w:rsid w:val="003D5CC0"/>
    <w:rsid w:val="003D6631"/>
    <w:rsid w:val="003E0484"/>
    <w:rsid w:val="003E07E3"/>
    <w:rsid w:val="003E14F7"/>
    <w:rsid w:val="003E155B"/>
    <w:rsid w:val="003E4949"/>
    <w:rsid w:val="003E5730"/>
    <w:rsid w:val="003E57E4"/>
    <w:rsid w:val="003E61AA"/>
    <w:rsid w:val="003E7434"/>
    <w:rsid w:val="003E7759"/>
    <w:rsid w:val="003E7BEF"/>
    <w:rsid w:val="003F0D4F"/>
    <w:rsid w:val="003F1CC1"/>
    <w:rsid w:val="003F2939"/>
    <w:rsid w:val="003F3732"/>
    <w:rsid w:val="003F3F61"/>
    <w:rsid w:val="003F4DFE"/>
    <w:rsid w:val="003F56CF"/>
    <w:rsid w:val="003F5FCC"/>
    <w:rsid w:val="003F692E"/>
    <w:rsid w:val="003F7660"/>
    <w:rsid w:val="003F7D54"/>
    <w:rsid w:val="003F7EA5"/>
    <w:rsid w:val="00400622"/>
    <w:rsid w:val="0040289E"/>
    <w:rsid w:val="004034B2"/>
    <w:rsid w:val="00404FB1"/>
    <w:rsid w:val="004052AA"/>
    <w:rsid w:val="00406DA9"/>
    <w:rsid w:val="00407B84"/>
    <w:rsid w:val="004105C9"/>
    <w:rsid w:val="00410676"/>
    <w:rsid w:val="00410BF8"/>
    <w:rsid w:val="00411412"/>
    <w:rsid w:val="004120A8"/>
    <w:rsid w:val="0041281B"/>
    <w:rsid w:val="004129C5"/>
    <w:rsid w:val="00413504"/>
    <w:rsid w:val="00414061"/>
    <w:rsid w:val="004149C9"/>
    <w:rsid w:val="00414ABB"/>
    <w:rsid w:val="00414B04"/>
    <w:rsid w:val="00415249"/>
    <w:rsid w:val="00415EAE"/>
    <w:rsid w:val="00416876"/>
    <w:rsid w:val="004174EE"/>
    <w:rsid w:val="00417B7C"/>
    <w:rsid w:val="00420792"/>
    <w:rsid w:val="00421C4F"/>
    <w:rsid w:val="00422724"/>
    <w:rsid w:val="0042274F"/>
    <w:rsid w:val="004248D8"/>
    <w:rsid w:val="00425173"/>
    <w:rsid w:val="00425DE2"/>
    <w:rsid w:val="00427F6A"/>
    <w:rsid w:val="0043001A"/>
    <w:rsid w:val="0043165C"/>
    <w:rsid w:val="004326A2"/>
    <w:rsid w:val="00432D96"/>
    <w:rsid w:val="00433094"/>
    <w:rsid w:val="00433703"/>
    <w:rsid w:val="00433D88"/>
    <w:rsid w:val="00435589"/>
    <w:rsid w:val="0043584A"/>
    <w:rsid w:val="00435C01"/>
    <w:rsid w:val="00436728"/>
    <w:rsid w:val="004367AD"/>
    <w:rsid w:val="00436DC0"/>
    <w:rsid w:val="004374CD"/>
    <w:rsid w:val="004407CB"/>
    <w:rsid w:val="004410D2"/>
    <w:rsid w:val="0044169B"/>
    <w:rsid w:val="00442E8D"/>
    <w:rsid w:val="00442ED9"/>
    <w:rsid w:val="00443F69"/>
    <w:rsid w:val="00444C7C"/>
    <w:rsid w:val="004466E4"/>
    <w:rsid w:val="0045026F"/>
    <w:rsid w:val="00450A06"/>
    <w:rsid w:val="00450CC7"/>
    <w:rsid w:val="004511A8"/>
    <w:rsid w:val="00454B89"/>
    <w:rsid w:val="00454D78"/>
    <w:rsid w:val="004555C2"/>
    <w:rsid w:val="00455D52"/>
    <w:rsid w:val="00455E16"/>
    <w:rsid w:val="0045665E"/>
    <w:rsid w:val="00456879"/>
    <w:rsid w:val="00457734"/>
    <w:rsid w:val="00457FCB"/>
    <w:rsid w:val="00460197"/>
    <w:rsid w:val="00460EFD"/>
    <w:rsid w:val="00461A8C"/>
    <w:rsid w:val="00462234"/>
    <w:rsid w:val="004633A4"/>
    <w:rsid w:val="004635D0"/>
    <w:rsid w:val="0046362F"/>
    <w:rsid w:val="00464989"/>
    <w:rsid w:val="00465E41"/>
    <w:rsid w:val="00465F81"/>
    <w:rsid w:val="00466B15"/>
    <w:rsid w:val="00467043"/>
    <w:rsid w:val="0046741B"/>
    <w:rsid w:val="004679D7"/>
    <w:rsid w:val="00470356"/>
    <w:rsid w:val="004704A2"/>
    <w:rsid w:val="00470818"/>
    <w:rsid w:val="004714C8"/>
    <w:rsid w:val="0047206B"/>
    <w:rsid w:val="00473280"/>
    <w:rsid w:val="0047331C"/>
    <w:rsid w:val="00473FE8"/>
    <w:rsid w:val="00474ADE"/>
    <w:rsid w:val="00474BC4"/>
    <w:rsid w:val="00474CFD"/>
    <w:rsid w:val="004751D0"/>
    <w:rsid w:val="004754AA"/>
    <w:rsid w:val="00476115"/>
    <w:rsid w:val="004767E1"/>
    <w:rsid w:val="00481163"/>
    <w:rsid w:val="004816E3"/>
    <w:rsid w:val="00482712"/>
    <w:rsid w:val="00482C86"/>
    <w:rsid w:val="00483CFE"/>
    <w:rsid w:val="00483F06"/>
    <w:rsid w:val="00484005"/>
    <w:rsid w:val="00484678"/>
    <w:rsid w:val="00484C0B"/>
    <w:rsid w:val="004855E6"/>
    <w:rsid w:val="00486372"/>
    <w:rsid w:val="00487439"/>
    <w:rsid w:val="00491013"/>
    <w:rsid w:val="00491982"/>
    <w:rsid w:val="00491BD2"/>
    <w:rsid w:val="0049258E"/>
    <w:rsid w:val="00492B33"/>
    <w:rsid w:val="00492B9E"/>
    <w:rsid w:val="00493277"/>
    <w:rsid w:val="00493622"/>
    <w:rsid w:val="004936C2"/>
    <w:rsid w:val="00493A8C"/>
    <w:rsid w:val="00493EA0"/>
    <w:rsid w:val="00494167"/>
    <w:rsid w:val="0049420A"/>
    <w:rsid w:val="004948E9"/>
    <w:rsid w:val="004953E8"/>
    <w:rsid w:val="004956C6"/>
    <w:rsid w:val="00495DA0"/>
    <w:rsid w:val="00497112"/>
    <w:rsid w:val="00497442"/>
    <w:rsid w:val="00497924"/>
    <w:rsid w:val="004A02AA"/>
    <w:rsid w:val="004A1507"/>
    <w:rsid w:val="004A18B9"/>
    <w:rsid w:val="004A19F7"/>
    <w:rsid w:val="004A1FC5"/>
    <w:rsid w:val="004A294D"/>
    <w:rsid w:val="004A2A6B"/>
    <w:rsid w:val="004A33FA"/>
    <w:rsid w:val="004A3504"/>
    <w:rsid w:val="004A41A4"/>
    <w:rsid w:val="004A41C3"/>
    <w:rsid w:val="004A559B"/>
    <w:rsid w:val="004A5B50"/>
    <w:rsid w:val="004A69D8"/>
    <w:rsid w:val="004B0A29"/>
    <w:rsid w:val="004B0D77"/>
    <w:rsid w:val="004B10ED"/>
    <w:rsid w:val="004B180F"/>
    <w:rsid w:val="004B196B"/>
    <w:rsid w:val="004B277C"/>
    <w:rsid w:val="004B3513"/>
    <w:rsid w:val="004B3835"/>
    <w:rsid w:val="004B4C69"/>
    <w:rsid w:val="004B5301"/>
    <w:rsid w:val="004B5B92"/>
    <w:rsid w:val="004B5DE3"/>
    <w:rsid w:val="004B634B"/>
    <w:rsid w:val="004B6843"/>
    <w:rsid w:val="004B73E8"/>
    <w:rsid w:val="004C008E"/>
    <w:rsid w:val="004C0395"/>
    <w:rsid w:val="004C19B8"/>
    <w:rsid w:val="004C2780"/>
    <w:rsid w:val="004C2EE9"/>
    <w:rsid w:val="004C352B"/>
    <w:rsid w:val="004C369E"/>
    <w:rsid w:val="004C40CF"/>
    <w:rsid w:val="004C6215"/>
    <w:rsid w:val="004C6BE8"/>
    <w:rsid w:val="004D0564"/>
    <w:rsid w:val="004D0F3B"/>
    <w:rsid w:val="004D1C6B"/>
    <w:rsid w:val="004D2549"/>
    <w:rsid w:val="004D290B"/>
    <w:rsid w:val="004D5039"/>
    <w:rsid w:val="004D5A26"/>
    <w:rsid w:val="004D7042"/>
    <w:rsid w:val="004D76B0"/>
    <w:rsid w:val="004D7DA6"/>
    <w:rsid w:val="004E0537"/>
    <w:rsid w:val="004E13B1"/>
    <w:rsid w:val="004E1E4E"/>
    <w:rsid w:val="004E229C"/>
    <w:rsid w:val="004E2A34"/>
    <w:rsid w:val="004E3AC8"/>
    <w:rsid w:val="004E3E3A"/>
    <w:rsid w:val="004E41F7"/>
    <w:rsid w:val="004E43DA"/>
    <w:rsid w:val="004E4896"/>
    <w:rsid w:val="004E49E8"/>
    <w:rsid w:val="004E4D35"/>
    <w:rsid w:val="004E4F70"/>
    <w:rsid w:val="004E5858"/>
    <w:rsid w:val="004E5C41"/>
    <w:rsid w:val="004E689C"/>
    <w:rsid w:val="004F1DD7"/>
    <w:rsid w:val="004F1F42"/>
    <w:rsid w:val="004F2425"/>
    <w:rsid w:val="004F27B9"/>
    <w:rsid w:val="004F293A"/>
    <w:rsid w:val="004F4065"/>
    <w:rsid w:val="004F49A4"/>
    <w:rsid w:val="004F49F6"/>
    <w:rsid w:val="004F4C80"/>
    <w:rsid w:val="004F4DDF"/>
    <w:rsid w:val="004F5625"/>
    <w:rsid w:val="004F5AD4"/>
    <w:rsid w:val="004F6175"/>
    <w:rsid w:val="004F6B40"/>
    <w:rsid w:val="004F6D91"/>
    <w:rsid w:val="004F76E8"/>
    <w:rsid w:val="004F7E69"/>
    <w:rsid w:val="004F7EA7"/>
    <w:rsid w:val="00501908"/>
    <w:rsid w:val="00503417"/>
    <w:rsid w:val="005048EC"/>
    <w:rsid w:val="00505222"/>
    <w:rsid w:val="00505311"/>
    <w:rsid w:val="00505D6C"/>
    <w:rsid w:val="00506E1A"/>
    <w:rsid w:val="00506E32"/>
    <w:rsid w:val="00506EA0"/>
    <w:rsid w:val="00507C9C"/>
    <w:rsid w:val="00510159"/>
    <w:rsid w:val="00511666"/>
    <w:rsid w:val="00511F37"/>
    <w:rsid w:val="005120EE"/>
    <w:rsid w:val="005148E8"/>
    <w:rsid w:val="005158D8"/>
    <w:rsid w:val="00516B06"/>
    <w:rsid w:val="005172CF"/>
    <w:rsid w:val="005178D7"/>
    <w:rsid w:val="005178F3"/>
    <w:rsid w:val="00517F0E"/>
    <w:rsid w:val="00521519"/>
    <w:rsid w:val="00521BB6"/>
    <w:rsid w:val="00521E04"/>
    <w:rsid w:val="005221CA"/>
    <w:rsid w:val="0052278E"/>
    <w:rsid w:val="00523615"/>
    <w:rsid w:val="00524998"/>
    <w:rsid w:val="005259CD"/>
    <w:rsid w:val="00526354"/>
    <w:rsid w:val="005271B1"/>
    <w:rsid w:val="00530006"/>
    <w:rsid w:val="0053053B"/>
    <w:rsid w:val="0053139A"/>
    <w:rsid w:val="00531C92"/>
    <w:rsid w:val="0053789D"/>
    <w:rsid w:val="0053794E"/>
    <w:rsid w:val="00540E9C"/>
    <w:rsid w:val="00543002"/>
    <w:rsid w:val="005449DF"/>
    <w:rsid w:val="00545972"/>
    <w:rsid w:val="00545E8D"/>
    <w:rsid w:val="00546411"/>
    <w:rsid w:val="00547482"/>
    <w:rsid w:val="00547D60"/>
    <w:rsid w:val="00550D42"/>
    <w:rsid w:val="00551AB6"/>
    <w:rsid w:val="00551DAC"/>
    <w:rsid w:val="00551DE6"/>
    <w:rsid w:val="00551E1A"/>
    <w:rsid w:val="005521BD"/>
    <w:rsid w:val="00553314"/>
    <w:rsid w:val="00553441"/>
    <w:rsid w:val="00554495"/>
    <w:rsid w:val="00554F9E"/>
    <w:rsid w:val="00555323"/>
    <w:rsid w:val="00556AE2"/>
    <w:rsid w:val="0055728E"/>
    <w:rsid w:val="00557B0E"/>
    <w:rsid w:val="00560226"/>
    <w:rsid w:val="00560651"/>
    <w:rsid w:val="00561153"/>
    <w:rsid w:val="005616AE"/>
    <w:rsid w:val="00563792"/>
    <w:rsid w:val="005659AF"/>
    <w:rsid w:val="0056605B"/>
    <w:rsid w:val="00566813"/>
    <w:rsid w:val="00566929"/>
    <w:rsid w:val="00566B34"/>
    <w:rsid w:val="00566BAF"/>
    <w:rsid w:val="00566DAC"/>
    <w:rsid w:val="005673D8"/>
    <w:rsid w:val="00567AB2"/>
    <w:rsid w:val="00567EDD"/>
    <w:rsid w:val="00570152"/>
    <w:rsid w:val="0057027A"/>
    <w:rsid w:val="00571059"/>
    <w:rsid w:val="00572862"/>
    <w:rsid w:val="005729A9"/>
    <w:rsid w:val="00572C5A"/>
    <w:rsid w:val="00573032"/>
    <w:rsid w:val="00573B02"/>
    <w:rsid w:val="00574D39"/>
    <w:rsid w:val="00577035"/>
    <w:rsid w:val="0058076C"/>
    <w:rsid w:val="00580930"/>
    <w:rsid w:val="00580A99"/>
    <w:rsid w:val="00580F4D"/>
    <w:rsid w:val="00581FB9"/>
    <w:rsid w:val="00582725"/>
    <w:rsid w:val="0058281D"/>
    <w:rsid w:val="00582E5B"/>
    <w:rsid w:val="00583567"/>
    <w:rsid w:val="00583FE8"/>
    <w:rsid w:val="00586126"/>
    <w:rsid w:val="00586CCF"/>
    <w:rsid w:val="005874FB"/>
    <w:rsid w:val="00587C76"/>
    <w:rsid w:val="005901DF"/>
    <w:rsid w:val="005904FE"/>
    <w:rsid w:val="00591687"/>
    <w:rsid w:val="00591993"/>
    <w:rsid w:val="00591CC8"/>
    <w:rsid w:val="00592221"/>
    <w:rsid w:val="00592233"/>
    <w:rsid w:val="005939BB"/>
    <w:rsid w:val="00595466"/>
    <w:rsid w:val="00595583"/>
    <w:rsid w:val="005960E1"/>
    <w:rsid w:val="005962AA"/>
    <w:rsid w:val="00596A07"/>
    <w:rsid w:val="005A0B00"/>
    <w:rsid w:val="005A1024"/>
    <w:rsid w:val="005A1026"/>
    <w:rsid w:val="005A1715"/>
    <w:rsid w:val="005A41EC"/>
    <w:rsid w:val="005A47F9"/>
    <w:rsid w:val="005A4D46"/>
    <w:rsid w:val="005A5B0D"/>
    <w:rsid w:val="005A5E1A"/>
    <w:rsid w:val="005A6501"/>
    <w:rsid w:val="005A6D4A"/>
    <w:rsid w:val="005A7138"/>
    <w:rsid w:val="005A7501"/>
    <w:rsid w:val="005A7AB5"/>
    <w:rsid w:val="005A7DC8"/>
    <w:rsid w:val="005B0774"/>
    <w:rsid w:val="005B0C42"/>
    <w:rsid w:val="005B2775"/>
    <w:rsid w:val="005B2A33"/>
    <w:rsid w:val="005B3474"/>
    <w:rsid w:val="005B3B14"/>
    <w:rsid w:val="005B3D82"/>
    <w:rsid w:val="005B4E97"/>
    <w:rsid w:val="005B5E0C"/>
    <w:rsid w:val="005B5FA0"/>
    <w:rsid w:val="005B601E"/>
    <w:rsid w:val="005B660D"/>
    <w:rsid w:val="005C1870"/>
    <w:rsid w:val="005C237B"/>
    <w:rsid w:val="005C2708"/>
    <w:rsid w:val="005C3292"/>
    <w:rsid w:val="005C3F36"/>
    <w:rsid w:val="005C47CE"/>
    <w:rsid w:val="005C57AC"/>
    <w:rsid w:val="005C58DF"/>
    <w:rsid w:val="005C5F55"/>
    <w:rsid w:val="005C6349"/>
    <w:rsid w:val="005C766E"/>
    <w:rsid w:val="005D03F5"/>
    <w:rsid w:val="005D0669"/>
    <w:rsid w:val="005D1DC5"/>
    <w:rsid w:val="005D22B2"/>
    <w:rsid w:val="005D296E"/>
    <w:rsid w:val="005D2F34"/>
    <w:rsid w:val="005D5292"/>
    <w:rsid w:val="005D5363"/>
    <w:rsid w:val="005D57C2"/>
    <w:rsid w:val="005D5D68"/>
    <w:rsid w:val="005D6373"/>
    <w:rsid w:val="005D7D8F"/>
    <w:rsid w:val="005D7EF9"/>
    <w:rsid w:val="005D7F3B"/>
    <w:rsid w:val="005E0201"/>
    <w:rsid w:val="005E087D"/>
    <w:rsid w:val="005E1611"/>
    <w:rsid w:val="005E2F40"/>
    <w:rsid w:val="005E4391"/>
    <w:rsid w:val="005E5298"/>
    <w:rsid w:val="005E6166"/>
    <w:rsid w:val="005E6731"/>
    <w:rsid w:val="005E6916"/>
    <w:rsid w:val="005E7C85"/>
    <w:rsid w:val="005F0163"/>
    <w:rsid w:val="005F04EE"/>
    <w:rsid w:val="005F0840"/>
    <w:rsid w:val="005F0A9D"/>
    <w:rsid w:val="005F1029"/>
    <w:rsid w:val="005F209A"/>
    <w:rsid w:val="005F426D"/>
    <w:rsid w:val="005F4857"/>
    <w:rsid w:val="005F4B1C"/>
    <w:rsid w:val="005F5038"/>
    <w:rsid w:val="005F54FE"/>
    <w:rsid w:val="005F6BDC"/>
    <w:rsid w:val="005F6FB5"/>
    <w:rsid w:val="005F78BC"/>
    <w:rsid w:val="0060079E"/>
    <w:rsid w:val="006007F0"/>
    <w:rsid w:val="006025E2"/>
    <w:rsid w:val="00604493"/>
    <w:rsid w:val="00604824"/>
    <w:rsid w:val="006049FA"/>
    <w:rsid w:val="00604F92"/>
    <w:rsid w:val="006060F3"/>
    <w:rsid w:val="0060632D"/>
    <w:rsid w:val="0060700B"/>
    <w:rsid w:val="00607129"/>
    <w:rsid w:val="006100B1"/>
    <w:rsid w:val="00610249"/>
    <w:rsid w:val="00610277"/>
    <w:rsid w:val="006109BC"/>
    <w:rsid w:val="00612328"/>
    <w:rsid w:val="00612AA7"/>
    <w:rsid w:val="00612CD4"/>
    <w:rsid w:val="00613A5B"/>
    <w:rsid w:val="00613EA3"/>
    <w:rsid w:val="00614953"/>
    <w:rsid w:val="00615A2A"/>
    <w:rsid w:val="00615BB1"/>
    <w:rsid w:val="00615DFC"/>
    <w:rsid w:val="00620A21"/>
    <w:rsid w:val="00621B4C"/>
    <w:rsid w:val="00621DBE"/>
    <w:rsid w:val="00622195"/>
    <w:rsid w:val="00623895"/>
    <w:rsid w:val="006238CD"/>
    <w:rsid w:val="00623A9B"/>
    <w:rsid w:val="006268B1"/>
    <w:rsid w:val="00626D7A"/>
    <w:rsid w:val="00627097"/>
    <w:rsid w:val="00630F51"/>
    <w:rsid w:val="00631C25"/>
    <w:rsid w:val="00632F58"/>
    <w:rsid w:val="006348A9"/>
    <w:rsid w:val="00634D51"/>
    <w:rsid w:val="00636690"/>
    <w:rsid w:val="00637744"/>
    <w:rsid w:val="00637D49"/>
    <w:rsid w:val="00640B5E"/>
    <w:rsid w:val="00640CA8"/>
    <w:rsid w:val="00641C49"/>
    <w:rsid w:val="00642636"/>
    <w:rsid w:val="0064391E"/>
    <w:rsid w:val="006441F9"/>
    <w:rsid w:val="006445CC"/>
    <w:rsid w:val="006459C3"/>
    <w:rsid w:val="00646ACB"/>
    <w:rsid w:val="0064777D"/>
    <w:rsid w:val="00647B10"/>
    <w:rsid w:val="00650007"/>
    <w:rsid w:val="00650361"/>
    <w:rsid w:val="00650955"/>
    <w:rsid w:val="00651500"/>
    <w:rsid w:val="0065170F"/>
    <w:rsid w:val="006519AB"/>
    <w:rsid w:val="0065242D"/>
    <w:rsid w:val="0065329E"/>
    <w:rsid w:val="0065347A"/>
    <w:rsid w:val="006539E6"/>
    <w:rsid w:val="00653E86"/>
    <w:rsid w:val="00655F52"/>
    <w:rsid w:val="00656146"/>
    <w:rsid w:val="006561B9"/>
    <w:rsid w:val="00657772"/>
    <w:rsid w:val="00657C1B"/>
    <w:rsid w:val="00660406"/>
    <w:rsid w:val="006607A9"/>
    <w:rsid w:val="00660E18"/>
    <w:rsid w:val="006621D1"/>
    <w:rsid w:val="00663F96"/>
    <w:rsid w:val="00666913"/>
    <w:rsid w:val="00667C47"/>
    <w:rsid w:val="00667EA6"/>
    <w:rsid w:val="00671AB5"/>
    <w:rsid w:val="006735EA"/>
    <w:rsid w:val="006758F2"/>
    <w:rsid w:val="0067592E"/>
    <w:rsid w:val="00675C12"/>
    <w:rsid w:val="006763F3"/>
    <w:rsid w:val="006765C9"/>
    <w:rsid w:val="006766CD"/>
    <w:rsid w:val="00676A38"/>
    <w:rsid w:val="00676E65"/>
    <w:rsid w:val="006771E1"/>
    <w:rsid w:val="00677262"/>
    <w:rsid w:val="00677273"/>
    <w:rsid w:val="00677D80"/>
    <w:rsid w:val="00677E4F"/>
    <w:rsid w:val="00680E13"/>
    <w:rsid w:val="00681A66"/>
    <w:rsid w:val="006822A4"/>
    <w:rsid w:val="00684F14"/>
    <w:rsid w:val="006854CE"/>
    <w:rsid w:val="00685503"/>
    <w:rsid w:val="006858AA"/>
    <w:rsid w:val="00686AAE"/>
    <w:rsid w:val="00686AE2"/>
    <w:rsid w:val="00686B02"/>
    <w:rsid w:val="00686E60"/>
    <w:rsid w:val="00687099"/>
    <w:rsid w:val="00687C6B"/>
    <w:rsid w:val="00691534"/>
    <w:rsid w:val="006916D1"/>
    <w:rsid w:val="0069325D"/>
    <w:rsid w:val="00693545"/>
    <w:rsid w:val="0069397E"/>
    <w:rsid w:val="00693C95"/>
    <w:rsid w:val="006949D3"/>
    <w:rsid w:val="00695068"/>
    <w:rsid w:val="00695140"/>
    <w:rsid w:val="00695871"/>
    <w:rsid w:val="00695CCE"/>
    <w:rsid w:val="00695E36"/>
    <w:rsid w:val="006962E7"/>
    <w:rsid w:val="00697464"/>
    <w:rsid w:val="00697A41"/>
    <w:rsid w:val="006A0EC4"/>
    <w:rsid w:val="006A1FA9"/>
    <w:rsid w:val="006A2411"/>
    <w:rsid w:val="006A2447"/>
    <w:rsid w:val="006A2B15"/>
    <w:rsid w:val="006A3551"/>
    <w:rsid w:val="006A387C"/>
    <w:rsid w:val="006A3DA0"/>
    <w:rsid w:val="006A3F00"/>
    <w:rsid w:val="006A4734"/>
    <w:rsid w:val="006A5480"/>
    <w:rsid w:val="006A617F"/>
    <w:rsid w:val="006A7A95"/>
    <w:rsid w:val="006B0D97"/>
    <w:rsid w:val="006B117B"/>
    <w:rsid w:val="006B14AC"/>
    <w:rsid w:val="006B2FEA"/>
    <w:rsid w:val="006B3259"/>
    <w:rsid w:val="006B3725"/>
    <w:rsid w:val="006B3C60"/>
    <w:rsid w:val="006B4705"/>
    <w:rsid w:val="006B50C8"/>
    <w:rsid w:val="006B5169"/>
    <w:rsid w:val="006B5247"/>
    <w:rsid w:val="006B53D2"/>
    <w:rsid w:val="006B5662"/>
    <w:rsid w:val="006B5EFD"/>
    <w:rsid w:val="006B66D3"/>
    <w:rsid w:val="006B695F"/>
    <w:rsid w:val="006B6A39"/>
    <w:rsid w:val="006B7682"/>
    <w:rsid w:val="006B7F6E"/>
    <w:rsid w:val="006C037A"/>
    <w:rsid w:val="006C0A1D"/>
    <w:rsid w:val="006C1441"/>
    <w:rsid w:val="006C1825"/>
    <w:rsid w:val="006C25A6"/>
    <w:rsid w:val="006C32FC"/>
    <w:rsid w:val="006C3CB7"/>
    <w:rsid w:val="006C74F2"/>
    <w:rsid w:val="006C7CFD"/>
    <w:rsid w:val="006D075F"/>
    <w:rsid w:val="006D0968"/>
    <w:rsid w:val="006D2312"/>
    <w:rsid w:val="006D2D7E"/>
    <w:rsid w:val="006D3547"/>
    <w:rsid w:val="006D3837"/>
    <w:rsid w:val="006D5403"/>
    <w:rsid w:val="006D5869"/>
    <w:rsid w:val="006D74C4"/>
    <w:rsid w:val="006D75AD"/>
    <w:rsid w:val="006D7EA6"/>
    <w:rsid w:val="006E0187"/>
    <w:rsid w:val="006E10D2"/>
    <w:rsid w:val="006E1192"/>
    <w:rsid w:val="006E1553"/>
    <w:rsid w:val="006E155E"/>
    <w:rsid w:val="006E23BE"/>
    <w:rsid w:val="006E31A2"/>
    <w:rsid w:val="006E3515"/>
    <w:rsid w:val="006E6EBA"/>
    <w:rsid w:val="006F09B5"/>
    <w:rsid w:val="006F2725"/>
    <w:rsid w:val="006F2F12"/>
    <w:rsid w:val="006F39D3"/>
    <w:rsid w:val="006F3C93"/>
    <w:rsid w:val="006F474A"/>
    <w:rsid w:val="006F56C6"/>
    <w:rsid w:val="006F57EE"/>
    <w:rsid w:val="006F5BA7"/>
    <w:rsid w:val="006F65FF"/>
    <w:rsid w:val="006F6D16"/>
    <w:rsid w:val="006F6F83"/>
    <w:rsid w:val="006F7B64"/>
    <w:rsid w:val="006F7DC1"/>
    <w:rsid w:val="00700365"/>
    <w:rsid w:val="0070037B"/>
    <w:rsid w:val="007010D1"/>
    <w:rsid w:val="00702034"/>
    <w:rsid w:val="00702319"/>
    <w:rsid w:val="00702755"/>
    <w:rsid w:val="00702C17"/>
    <w:rsid w:val="00703929"/>
    <w:rsid w:val="007040B0"/>
    <w:rsid w:val="007042C0"/>
    <w:rsid w:val="0070440B"/>
    <w:rsid w:val="00704A70"/>
    <w:rsid w:val="00704F1A"/>
    <w:rsid w:val="00705F70"/>
    <w:rsid w:val="00706287"/>
    <w:rsid w:val="00706FD5"/>
    <w:rsid w:val="007075C1"/>
    <w:rsid w:val="007100A7"/>
    <w:rsid w:val="007101B5"/>
    <w:rsid w:val="0071035A"/>
    <w:rsid w:val="00710730"/>
    <w:rsid w:val="00710BD4"/>
    <w:rsid w:val="00710C74"/>
    <w:rsid w:val="00710E69"/>
    <w:rsid w:val="00711BA2"/>
    <w:rsid w:val="00712969"/>
    <w:rsid w:val="00712A0A"/>
    <w:rsid w:val="00712B6A"/>
    <w:rsid w:val="007131CC"/>
    <w:rsid w:val="0071340C"/>
    <w:rsid w:val="00713B96"/>
    <w:rsid w:val="00713DBB"/>
    <w:rsid w:val="007146B2"/>
    <w:rsid w:val="007149B7"/>
    <w:rsid w:val="00714A51"/>
    <w:rsid w:val="00716C1F"/>
    <w:rsid w:val="00716D3D"/>
    <w:rsid w:val="00720273"/>
    <w:rsid w:val="00720B92"/>
    <w:rsid w:val="007214F5"/>
    <w:rsid w:val="00721D08"/>
    <w:rsid w:val="00721EE8"/>
    <w:rsid w:val="00722472"/>
    <w:rsid w:val="007225E8"/>
    <w:rsid w:val="00722FB8"/>
    <w:rsid w:val="00723295"/>
    <w:rsid w:val="0072379D"/>
    <w:rsid w:val="00723C54"/>
    <w:rsid w:val="00723F9F"/>
    <w:rsid w:val="00724515"/>
    <w:rsid w:val="007257A2"/>
    <w:rsid w:val="00725C8F"/>
    <w:rsid w:val="007268E9"/>
    <w:rsid w:val="00726DC9"/>
    <w:rsid w:val="00727209"/>
    <w:rsid w:val="00730F7B"/>
    <w:rsid w:val="00731FF5"/>
    <w:rsid w:val="00732012"/>
    <w:rsid w:val="00732BA4"/>
    <w:rsid w:val="007337FC"/>
    <w:rsid w:val="00733C2C"/>
    <w:rsid w:val="00733DA3"/>
    <w:rsid w:val="0073471B"/>
    <w:rsid w:val="00734A64"/>
    <w:rsid w:val="007352FD"/>
    <w:rsid w:val="00735744"/>
    <w:rsid w:val="00735890"/>
    <w:rsid w:val="00741983"/>
    <w:rsid w:val="00742C9D"/>
    <w:rsid w:val="00742D53"/>
    <w:rsid w:val="00745AC8"/>
    <w:rsid w:val="00745C87"/>
    <w:rsid w:val="007462CE"/>
    <w:rsid w:val="00751011"/>
    <w:rsid w:val="007519C6"/>
    <w:rsid w:val="00751F28"/>
    <w:rsid w:val="007520E6"/>
    <w:rsid w:val="007524BB"/>
    <w:rsid w:val="00752FDD"/>
    <w:rsid w:val="00753096"/>
    <w:rsid w:val="00754064"/>
    <w:rsid w:val="00754639"/>
    <w:rsid w:val="00755503"/>
    <w:rsid w:val="007556F4"/>
    <w:rsid w:val="00760CD0"/>
    <w:rsid w:val="007620DE"/>
    <w:rsid w:val="00762FA9"/>
    <w:rsid w:val="007637CB"/>
    <w:rsid w:val="00763F73"/>
    <w:rsid w:val="00764EAA"/>
    <w:rsid w:val="007654BE"/>
    <w:rsid w:val="00765D58"/>
    <w:rsid w:val="00767548"/>
    <w:rsid w:val="00770B4F"/>
    <w:rsid w:val="00770EB8"/>
    <w:rsid w:val="00771551"/>
    <w:rsid w:val="00771AE3"/>
    <w:rsid w:val="00772512"/>
    <w:rsid w:val="007737EF"/>
    <w:rsid w:val="00774372"/>
    <w:rsid w:val="007744FA"/>
    <w:rsid w:val="00774740"/>
    <w:rsid w:val="00775E50"/>
    <w:rsid w:val="00776F23"/>
    <w:rsid w:val="00777E07"/>
    <w:rsid w:val="00780000"/>
    <w:rsid w:val="00780D2E"/>
    <w:rsid w:val="007824A6"/>
    <w:rsid w:val="007827F6"/>
    <w:rsid w:val="007829CC"/>
    <w:rsid w:val="00782CA4"/>
    <w:rsid w:val="00783CB3"/>
    <w:rsid w:val="00784EE1"/>
    <w:rsid w:val="007852E9"/>
    <w:rsid w:val="007861B1"/>
    <w:rsid w:val="00786BE3"/>
    <w:rsid w:val="00786FCA"/>
    <w:rsid w:val="00786FDC"/>
    <w:rsid w:val="0078729A"/>
    <w:rsid w:val="00790683"/>
    <w:rsid w:val="00790865"/>
    <w:rsid w:val="00791B53"/>
    <w:rsid w:val="007922C2"/>
    <w:rsid w:val="00792BC8"/>
    <w:rsid w:val="007935F8"/>
    <w:rsid w:val="00794BAA"/>
    <w:rsid w:val="0079578F"/>
    <w:rsid w:val="00797844"/>
    <w:rsid w:val="007A0449"/>
    <w:rsid w:val="007A1944"/>
    <w:rsid w:val="007A1956"/>
    <w:rsid w:val="007A1DF3"/>
    <w:rsid w:val="007A2730"/>
    <w:rsid w:val="007A3306"/>
    <w:rsid w:val="007A3E42"/>
    <w:rsid w:val="007A4028"/>
    <w:rsid w:val="007A47C0"/>
    <w:rsid w:val="007A4AD1"/>
    <w:rsid w:val="007A5284"/>
    <w:rsid w:val="007A5B5A"/>
    <w:rsid w:val="007A6985"/>
    <w:rsid w:val="007A6BE6"/>
    <w:rsid w:val="007A6C0B"/>
    <w:rsid w:val="007A7F29"/>
    <w:rsid w:val="007B007F"/>
    <w:rsid w:val="007B1C5B"/>
    <w:rsid w:val="007B3C01"/>
    <w:rsid w:val="007B3E01"/>
    <w:rsid w:val="007B4892"/>
    <w:rsid w:val="007B4C33"/>
    <w:rsid w:val="007B4E55"/>
    <w:rsid w:val="007B4E62"/>
    <w:rsid w:val="007B565C"/>
    <w:rsid w:val="007B5E92"/>
    <w:rsid w:val="007B6A40"/>
    <w:rsid w:val="007C039D"/>
    <w:rsid w:val="007C0820"/>
    <w:rsid w:val="007C0D81"/>
    <w:rsid w:val="007C14B1"/>
    <w:rsid w:val="007C1914"/>
    <w:rsid w:val="007C2869"/>
    <w:rsid w:val="007C41B9"/>
    <w:rsid w:val="007C621D"/>
    <w:rsid w:val="007C67C9"/>
    <w:rsid w:val="007D199D"/>
    <w:rsid w:val="007D1CBA"/>
    <w:rsid w:val="007D26A8"/>
    <w:rsid w:val="007D2DCD"/>
    <w:rsid w:val="007D51A4"/>
    <w:rsid w:val="007D650B"/>
    <w:rsid w:val="007D6880"/>
    <w:rsid w:val="007D7832"/>
    <w:rsid w:val="007D7885"/>
    <w:rsid w:val="007D78C9"/>
    <w:rsid w:val="007E01E0"/>
    <w:rsid w:val="007E02E5"/>
    <w:rsid w:val="007E078A"/>
    <w:rsid w:val="007E0FAA"/>
    <w:rsid w:val="007E11CC"/>
    <w:rsid w:val="007E2450"/>
    <w:rsid w:val="007E322E"/>
    <w:rsid w:val="007E4430"/>
    <w:rsid w:val="007E5158"/>
    <w:rsid w:val="007E5C00"/>
    <w:rsid w:val="007E5E86"/>
    <w:rsid w:val="007E5F88"/>
    <w:rsid w:val="007E6657"/>
    <w:rsid w:val="007E6F9E"/>
    <w:rsid w:val="007E77D4"/>
    <w:rsid w:val="007E7E88"/>
    <w:rsid w:val="007F06FF"/>
    <w:rsid w:val="007F0E94"/>
    <w:rsid w:val="007F1D7B"/>
    <w:rsid w:val="007F1F8C"/>
    <w:rsid w:val="007F24BF"/>
    <w:rsid w:val="007F2946"/>
    <w:rsid w:val="007F425A"/>
    <w:rsid w:val="007F522D"/>
    <w:rsid w:val="007F5322"/>
    <w:rsid w:val="007F5739"/>
    <w:rsid w:val="007F644C"/>
    <w:rsid w:val="007F7EFD"/>
    <w:rsid w:val="0080065D"/>
    <w:rsid w:val="0080086E"/>
    <w:rsid w:val="00800A91"/>
    <w:rsid w:val="00800DAC"/>
    <w:rsid w:val="00800DCC"/>
    <w:rsid w:val="0080221D"/>
    <w:rsid w:val="00802228"/>
    <w:rsid w:val="00802D1C"/>
    <w:rsid w:val="00803C0B"/>
    <w:rsid w:val="0080414A"/>
    <w:rsid w:val="00804B2E"/>
    <w:rsid w:val="0080601B"/>
    <w:rsid w:val="00806777"/>
    <w:rsid w:val="00806C1E"/>
    <w:rsid w:val="00806F0D"/>
    <w:rsid w:val="00807177"/>
    <w:rsid w:val="0081000F"/>
    <w:rsid w:val="00810832"/>
    <w:rsid w:val="00811245"/>
    <w:rsid w:val="008116F5"/>
    <w:rsid w:val="00811874"/>
    <w:rsid w:val="00811A81"/>
    <w:rsid w:val="00811B86"/>
    <w:rsid w:val="00811DB4"/>
    <w:rsid w:val="00812141"/>
    <w:rsid w:val="00812799"/>
    <w:rsid w:val="00813684"/>
    <w:rsid w:val="00814299"/>
    <w:rsid w:val="008145B4"/>
    <w:rsid w:val="00814C3E"/>
    <w:rsid w:val="008162B6"/>
    <w:rsid w:val="0081631B"/>
    <w:rsid w:val="0081752D"/>
    <w:rsid w:val="0081769B"/>
    <w:rsid w:val="00817E46"/>
    <w:rsid w:val="00820527"/>
    <w:rsid w:val="00821C43"/>
    <w:rsid w:val="00823424"/>
    <w:rsid w:val="00823767"/>
    <w:rsid w:val="00823CAE"/>
    <w:rsid w:val="00823D09"/>
    <w:rsid w:val="008253D2"/>
    <w:rsid w:val="00826454"/>
    <w:rsid w:val="00826CED"/>
    <w:rsid w:val="00827100"/>
    <w:rsid w:val="008273B0"/>
    <w:rsid w:val="008277CF"/>
    <w:rsid w:val="008306CB"/>
    <w:rsid w:val="00830B9F"/>
    <w:rsid w:val="00830DEF"/>
    <w:rsid w:val="00831CCE"/>
    <w:rsid w:val="008342F2"/>
    <w:rsid w:val="008347EB"/>
    <w:rsid w:val="00834C48"/>
    <w:rsid w:val="00836344"/>
    <w:rsid w:val="00840F5A"/>
    <w:rsid w:val="00842CCB"/>
    <w:rsid w:val="0084319B"/>
    <w:rsid w:val="00844173"/>
    <w:rsid w:val="0084423B"/>
    <w:rsid w:val="0084468E"/>
    <w:rsid w:val="008448E1"/>
    <w:rsid w:val="008453A9"/>
    <w:rsid w:val="008455AA"/>
    <w:rsid w:val="00845B4B"/>
    <w:rsid w:val="0084694F"/>
    <w:rsid w:val="00850A88"/>
    <w:rsid w:val="00850E66"/>
    <w:rsid w:val="00851D87"/>
    <w:rsid w:val="00853478"/>
    <w:rsid w:val="00853977"/>
    <w:rsid w:val="00853E33"/>
    <w:rsid w:val="00854F65"/>
    <w:rsid w:val="0085621C"/>
    <w:rsid w:val="00856330"/>
    <w:rsid w:val="0085771E"/>
    <w:rsid w:val="0086042D"/>
    <w:rsid w:val="00861268"/>
    <w:rsid w:val="00862464"/>
    <w:rsid w:val="008627D8"/>
    <w:rsid w:val="00863F19"/>
    <w:rsid w:val="008646C8"/>
    <w:rsid w:val="00864AAD"/>
    <w:rsid w:val="0087057B"/>
    <w:rsid w:val="0087131F"/>
    <w:rsid w:val="008716F0"/>
    <w:rsid w:val="008717BE"/>
    <w:rsid w:val="00872643"/>
    <w:rsid w:val="00873957"/>
    <w:rsid w:val="00873CFB"/>
    <w:rsid w:val="00873FEB"/>
    <w:rsid w:val="008744AF"/>
    <w:rsid w:val="008767CE"/>
    <w:rsid w:val="00877417"/>
    <w:rsid w:val="008777C8"/>
    <w:rsid w:val="008807A3"/>
    <w:rsid w:val="008809A6"/>
    <w:rsid w:val="00880AB6"/>
    <w:rsid w:val="00880B98"/>
    <w:rsid w:val="00880D22"/>
    <w:rsid w:val="00882A8F"/>
    <w:rsid w:val="00883E1C"/>
    <w:rsid w:val="0088453D"/>
    <w:rsid w:val="00885488"/>
    <w:rsid w:val="008854A9"/>
    <w:rsid w:val="00885B85"/>
    <w:rsid w:val="00885D07"/>
    <w:rsid w:val="008873C1"/>
    <w:rsid w:val="008902BE"/>
    <w:rsid w:val="008910EC"/>
    <w:rsid w:val="00891969"/>
    <w:rsid w:val="00891D66"/>
    <w:rsid w:val="00891FAC"/>
    <w:rsid w:val="00892B01"/>
    <w:rsid w:val="00893A1B"/>
    <w:rsid w:val="0089416B"/>
    <w:rsid w:val="0089439E"/>
    <w:rsid w:val="00895379"/>
    <w:rsid w:val="0089575C"/>
    <w:rsid w:val="00895D39"/>
    <w:rsid w:val="00896A01"/>
    <w:rsid w:val="008978C0"/>
    <w:rsid w:val="008A0B0D"/>
    <w:rsid w:val="008A13EF"/>
    <w:rsid w:val="008A21FF"/>
    <w:rsid w:val="008A230B"/>
    <w:rsid w:val="008A26CF"/>
    <w:rsid w:val="008A2FAF"/>
    <w:rsid w:val="008A31E1"/>
    <w:rsid w:val="008A4BED"/>
    <w:rsid w:val="008A4C71"/>
    <w:rsid w:val="008A5425"/>
    <w:rsid w:val="008A6319"/>
    <w:rsid w:val="008A6B67"/>
    <w:rsid w:val="008A7362"/>
    <w:rsid w:val="008A74EB"/>
    <w:rsid w:val="008A7A46"/>
    <w:rsid w:val="008B0341"/>
    <w:rsid w:val="008B2502"/>
    <w:rsid w:val="008B3E62"/>
    <w:rsid w:val="008B4DFC"/>
    <w:rsid w:val="008B5E62"/>
    <w:rsid w:val="008B7FA0"/>
    <w:rsid w:val="008C004B"/>
    <w:rsid w:val="008C0492"/>
    <w:rsid w:val="008C04B7"/>
    <w:rsid w:val="008C0740"/>
    <w:rsid w:val="008C0909"/>
    <w:rsid w:val="008C0D3B"/>
    <w:rsid w:val="008C110E"/>
    <w:rsid w:val="008C2230"/>
    <w:rsid w:val="008C22FC"/>
    <w:rsid w:val="008C2590"/>
    <w:rsid w:val="008C2EBA"/>
    <w:rsid w:val="008C5148"/>
    <w:rsid w:val="008C6069"/>
    <w:rsid w:val="008C7742"/>
    <w:rsid w:val="008D1DDC"/>
    <w:rsid w:val="008D2B7A"/>
    <w:rsid w:val="008D40AF"/>
    <w:rsid w:val="008D4D96"/>
    <w:rsid w:val="008D5286"/>
    <w:rsid w:val="008D5E59"/>
    <w:rsid w:val="008D6B46"/>
    <w:rsid w:val="008D6CCD"/>
    <w:rsid w:val="008D7119"/>
    <w:rsid w:val="008D7655"/>
    <w:rsid w:val="008D7881"/>
    <w:rsid w:val="008E026A"/>
    <w:rsid w:val="008E16F6"/>
    <w:rsid w:val="008E5C86"/>
    <w:rsid w:val="008E65B7"/>
    <w:rsid w:val="008E77C6"/>
    <w:rsid w:val="008F0472"/>
    <w:rsid w:val="008F0C46"/>
    <w:rsid w:val="008F0DE5"/>
    <w:rsid w:val="008F0F7B"/>
    <w:rsid w:val="008F11F3"/>
    <w:rsid w:val="008F17FA"/>
    <w:rsid w:val="008F1C26"/>
    <w:rsid w:val="008F3DAE"/>
    <w:rsid w:val="008F41DF"/>
    <w:rsid w:val="008F5C81"/>
    <w:rsid w:val="008F5E01"/>
    <w:rsid w:val="008F64E0"/>
    <w:rsid w:val="008F6647"/>
    <w:rsid w:val="008F68DF"/>
    <w:rsid w:val="008F71DE"/>
    <w:rsid w:val="008F7289"/>
    <w:rsid w:val="00900483"/>
    <w:rsid w:val="00900596"/>
    <w:rsid w:val="0090102D"/>
    <w:rsid w:val="0090262D"/>
    <w:rsid w:val="00903400"/>
    <w:rsid w:val="00903CDC"/>
    <w:rsid w:val="00904E1F"/>
    <w:rsid w:val="009054C1"/>
    <w:rsid w:val="00905A33"/>
    <w:rsid w:val="0090610C"/>
    <w:rsid w:val="009075B4"/>
    <w:rsid w:val="0090778C"/>
    <w:rsid w:val="00907AFE"/>
    <w:rsid w:val="009101DF"/>
    <w:rsid w:val="009114C7"/>
    <w:rsid w:val="009128B7"/>
    <w:rsid w:val="009144C3"/>
    <w:rsid w:val="00914565"/>
    <w:rsid w:val="009156D8"/>
    <w:rsid w:val="00917CD9"/>
    <w:rsid w:val="009202E8"/>
    <w:rsid w:val="00920685"/>
    <w:rsid w:val="0092095B"/>
    <w:rsid w:val="009212DD"/>
    <w:rsid w:val="00921373"/>
    <w:rsid w:val="00922184"/>
    <w:rsid w:val="00922582"/>
    <w:rsid w:val="009232C6"/>
    <w:rsid w:val="0092365E"/>
    <w:rsid w:val="0092385E"/>
    <w:rsid w:val="00923AA6"/>
    <w:rsid w:val="00923D2A"/>
    <w:rsid w:val="009240E2"/>
    <w:rsid w:val="009263F0"/>
    <w:rsid w:val="00927378"/>
    <w:rsid w:val="009305FF"/>
    <w:rsid w:val="009313DD"/>
    <w:rsid w:val="00931C99"/>
    <w:rsid w:val="00931D1D"/>
    <w:rsid w:val="00932029"/>
    <w:rsid w:val="00932E13"/>
    <w:rsid w:val="00932F19"/>
    <w:rsid w:val="009333DA"/>
    <w:rsid w:val="009340CF"/>
    <w:rsid w:val="00936017"/>
    <w:rsid w:val="009360F2"/>
    <w:rsid w:val="009363F8"/>
    <w:rsid w:val="0093644B"/>
    <w:rsid w:val="0093773D"/>
    <w:rsid w:val="00937FB0"/>
    <w:rsid w:val="00940ADD"/>
    <w:rsid w:val="00940BC7"/>
    <w:rsid w:val="00941980"/>
    <w:rsid w:val="00942317"/>
    <w:rsid w:val="00942ACC"/>
    <w:rsid w:val="00943ACE"/>
    <w:rsid w:val="00943BD0"/>
    <w:rsid w:val="00944F5D"/>
    <w:rsid w:val="0094525A"/>
    <w:rsid w:val="00946142"/>
    <w:rsid w:val="00946C12"/>
    <w:rsid w:val="009505F9"/>
    <w:rsid w:val="00950B68"/>
    <w:rsid w:val="00951579"/>
    <w:rsid w:val="009517B3"/>
    <w:rsid w:val="00952487"/>
    <w:rsid w:val="0095378B"/>
    <w:rsid w:val="00953CD0"/>
    <w:rsid w:val="00953DA3"/>
    <w:rsid w:val="00954129"/>
    <w:rsid w:val="009543D4"/>
    <w:rsid w:val="00954830"/>
    <w:rsid w:val="00954E9E"/>
    <w:rsid w:val="009559E8"/>
    <w:rsid w:val="00955BA3"/>
    <w:rsid w:val="00955BC6"/>
    <w:rsid w:val="00956054"/>
    <w:rsid w:val="00957263"/>
    <w:rsid w:val="0095763B"/>
    <w:rsid w:val="00960634"/>
    <w:rsid w:val="00962102"/>
    <w:rsid w:val="00964AF1"/>
    <w:rsid w:val="00964BC0"/>
    <w:rsid w:val="00964FD8"/>
    <w:rsid w:val="00965150"/>
    <w:rsid w:val="009654C0"/>
    <w:rsid w:val="00966C85"/>
    <w:rsid w:val="009677E4"/>
    <w:rsid w:val="0096782B"/>
    <w:rsid w:val="00967C67"/>
    <w:rsid w:val="00967D3C"/>
    <w:rsid w:val="00970346"/>
    <w:rsid w:val="00970761"/>
    <w:rsid w:val="00970ED2"/>
    <w:rsid w:val="009723A5"/>
    <w:rsid w:val="00972779"/>
    <w:rsid w:val="00972E46"/>
    <w:rsid w:val="009737CB"/>
    <w:rsid w:val="00973D8F"/>
    <w:rsid w:val="0097455B"/>
    <w:rsid w:val="009756F0"/>
    <w:rsid w:val="00975D2D"/>
    <w:rsid w:val="0097615F"/>
    <w:rsid w:val="0097623E"/>
    <w:rsid w:val="00976769"/>
    <w:rsid w:val="0097693B"/>
    <w:rsid w:val="00976C03"/>
    <w:rsid w:val="00977D65"/>
    <w:rsid w:val="0098049E"/>
    <w:rsid w:val="00980AED"/>
    <w:rsid w:val="00981B29"/>
    <w:rsid w:val="009821CD"/>
    <w:rsid w:val="00982514"/>
    <w:rsid w:val="00983A93"/>
    <w:rsid w:val="00984246"/>
    <w:rsid w:val="00985918"/>
    <w:rsid w:val="00985C89"/>
    <w:rsid w:val="00986192"/>
    <w:rsid w:val="009863CD"/>
    <w:rsid w:val="00987693"/>
    <w:rsid w:val="00987A30"/>
    <w:rsid w:val="00987CFD"/>
    <w:rsid w:val="009914F6"/>
    <w:rsid w:val="00991F72"/>
    <w:rsid w:val="00992170"/>
    <w:rsid w:val="00992A58"/>
    <w:rsid w:val="00992BCD"/>
    <w:rsid w:val="00993D65"/>
    <w:rsid w:val="00994884"/>
    <w:rsid w:val="00994EC0"/>
    <w:rsid w:val="009962F2"/>
    <w:rsid w:val="00996875"/>
    <w:rsid w:val="00997D55"/>
    <w:rsid w:val="009A0AE9"/>
    <w:rsid w:val="009A1017"/>
    <w:rsid w:val="009A169D"/>
    <w:rsid w:val="009A1814"/>
    <w:rsid w:val="009A1EF4"/>
    <w:rsid w:val="009A242D"/>
    <w:rsid w:val="009A2512"/>
    <w:rsid w:val="009A2ACF"/>
    <w:rsid w:val="009A30FC"/>
    <w:rsid w:val="009A37FC"/>
    <w:rsid w:val="009A3998"/>
    <w:rsid w:val="009A3DDB"/>
    <w:rsid w:val="009A3FDE"/>
    <w:rsid w:val="009A43AD"/>
    <w:rsid w:val="009A57E2"/>
    <w:rsid w:val="009A6950"/>
    <w:rsid w:val="009B0769"/>
    <w:rsid w:val="009B1779"/>
    <w:rsid w:val="009B1835"/>
    <w:rsid w:val="009B2D7E"/>
    <w:rsid w:val="009B2E98"/>
    <w:rsid w:val="009B3015"/>
    <w:rsid w:val="009B3845"/>
    <w:rsid w:val="009B4419"/>
    <w:rsid w:val="009B7AAE"/>
    <w:rsid w:val="009B7D56"/>
    <w:rsid w:val="009C0707"/>
    <w:rsid w:val="009C09EC"/>
    <w:rsid w:val="009C0CC8"/>
    <w:rsid w:val="009C198C"/>
    <w:rsid w:val="009C25AE"/>
    <w:rsid w:val="009C2C20"/>
    <w:rsid w:val="009C2DFE"/>
    <w:rsid w:val="009C34C5"/>
    <w:rsid w:val="009C3644"/>
    <w:rsid w:val="009C3C2F"/>
    <w:rsid w:val="009C6CE9"/>
    <w:rsid w:val="009C7897"/>
    <w:rsid w:val="009D06F4"/>
    <w:rsid w:val="009D106A"/>
    <w:rsid w:val="009D1C50"/>
    <w:rsid w:val="009D2006"/>
    <w:rsid w:val="009D322A"/>
    <w:rsid w:val="009D3BBB"/>
    <w:rsid w:val="009D3EFA"/>
    <w:rsid w:val="009D43A3"/>
    <w:rsid w:val="009D59C8"/>
    <w:rsid w:val="009D5C03"/>
    <w:rsid w:val="009D60C2"/>
    <w:rsid w:val="009D7EB7"/>
    <w:rsid w:val="009E0B3A"/>
    <w:rsid w:val="009E1054"/>
    <w:rsid w:val="009E16A2"/>
    <w:rsid w:val="009E1D96"/>
    <w:rsid w:val="009E1DA6"/>
    <w:rsid w:val="009E2205"/>
    <w:rsid w:val="009E22FE"/>
    <w:rsid w:val="009E2699"/>
    <w:rsid w:val="009E2A84"/>
    <w:rsid w:val="009E2FED"/>
    <w:rsid w:val="009E4862"/>
    <w:rsid w:val="009E48F9"/>
    <w:rsid w:val="009E4AB3"/>
    <w:rsid w:val="009E5C12"/>
    <w:rsid w:val="009E5F8A"/>
    <w:rsid w:val="009E6848"/>
    <w:rsid w:val="009E76B3"/>
    <w:rsid w:val="009F01C3"/>
    <w:rsid w:val="009F043B"/>
    <w:rsid w:val="009F2467"/>
    <w:rsid w:val="009F2642"/>
    <w:rsid w:val="009F2C0F"/>
    <w:rsid w:val="009F5AEB"/>
    <w:rsid w:val="009F600A"/>
    <w:rsid w:val="009F6317"/>
    <w:rsid w:val="009F69CD"/>
    <w:rsid w:val="009F6FBC"/>
    <w:rsid w:val="009F7726"/>
    <w:rsid w:val="00A00231"/>
    <w:rsid w:val="00A00A32"/>
    <w:rsid w:val="00A00CF1"/>
    <w:rsid w:val="00A014E9"/>
    <w:rsid w:val="00A022CD"/>
    <w:rsid w:val="00A0279A"/>
    <w:rsid w:val="00A0308E"/>
    <w:rsid w:val="00A0449F"/>
    <w:rsid w:val="00A04800"/>
    <w:rsid w:val="00A05649"/>
    <w:rsid w:val="00A06E38"/>
    <w:rsid w:val="00A070C6"/>
    <w:rsid w:val="00A07C9C"/>
    <w:rsid w:val="00A101EB"/>
    <w:rsid w:val="00A114A0"/>
    <w:rsid w:val="00A11CB5"/>
    <w:rsid w:val="00A12E24"/>
    <w:rsid w:val="00A14393"/>
    <w:rsid w:val="00A14A48"/>
    <w:rsid w:val="00A14B60"/>
    <w:rsid w:val="00A15B9C"/>
    <w:rsid w:val="00A1643B"/>
    <w:rsid w:val="00A16E33"/>
    <w:rsid w:val="00A17992"/>
    <w:rsid w:val="00A20CE4"/>
    <w:rsid w:val="00A2222C"/>
    <w:rsid w:val="00A232E3"/>
    <w:rsid w:val="00A233C4"/>
    <w:rsid w:val="00A2471F"/>
    <w:rsid w:val="00A2564F"/>
    <w:rsid w:val="00A25DD0"/>
    <w:rsid w:val="00A2627B"/>
    <w:rsid w:val="00A266CD"/>
    <w:rsid w:val="00A270B6"/>
    <w:rsid w:val="00A271C1"/>
    <w:rsid w:val="00A27550"/>
    <w:rsid w:val="00A27862"/>
    <w:rsid w:val="00A27F26"/>
    <w:rsid w:val="00A3076E"/>
    <w:rsid w:val="00A30807"/>
    <w:rsid w:val="00A30A99"/>
    <w:rsid w:val="00A327DF"/>
    <w:rsid w:val="00A34FD7"/>
    <w:rsid w:val="00A35B11"/>
    <w:rsid w:val="00A36810"/>
    <w:rsid w:val="00A36B17"/>
    <w:rsid w:val="00A36C26"/>
    <w:rsid w:val="00A37533"/>
    <w:rsid w:val="00A37FD3"/>
    <w:rsid w:val="00A40249"/>
    <w:rsid w:val="00A40A4A"/>
    <w:rsid w:val="00A41959"/>
    <w:rsid w:val="00A42B9B"/>
    <w:rsid w:val="00A44A2C"/>
    <w:rsid w:val="00A44EE6"/>
    <w:rsid w:val="00A4540C"/>
    <w:rsid w:val="00A45868"/>
    <w:rsid w:val="00A46329"/>
    <w:rsid w:val="00A46A0A"/>
    <w:rsid w:val="00A46AA7"/>
    <w:rsid w:val="00A46B0F"/>
    <w:rsid w:val="00A46EAD"/>
    <w:rsid w:val="00A4725D"/>
    <w:rsid w:val="00A47CFE"/>
    <w:rsid w:val="00A50568"/>
    <w:rsid w:val="00A505F7"/>
    <w:rsid w:val="00A506ED"/>
    <w:rsid w:val="00A51359"/>
    <w:rsid w:val="00A515D3"/>
    <w:rsid w:val="00A53162"/>
    <w:rsid w:val="00A533BD"/>
    <w:rsid w:val="00A5386E"/>
    <w:rsid w:val="00A54135"/>
    <w:rsid w:val="00A54B73"/>
    <w:rsid w:val="00A55BF5"/>
    <w:rsid w:val="00A56D3F"/>
    <w:rsid w:val="00A609F1"/>
    <w:rsid w:val="00A61965"/>
    <w:rsid w:val="00A620E7"/>
    <w:rsid w:val="00A62592"/>
    <w:rsid w:val="00A6340E"/>
    <w:rsid w:val="00A63863"/>
    <w:rsid w:val="00A63FC4"/>
    <w:rsid w:val="00A6404B"/>
    <w:rsid w:val="00A64752"/>
    <w:rsid w:val="00A64917"/>
    <w:rsid w:val="00A64DB2"/>
    <w:rsid w:val="00A65472"/>
    <w:rsid w:val="00A671BD"/>
    <w:rsid w:val="00A67A1C"/>
    <w:rsid w:val="00A7008F"/>
    <w:rsid w:val="00A70A98"/>
    <w:rsid w:val="00A70C16"/>
    <w:rsid w:val="00A70E81"/>
    <w:rsid w:val="00A71062"/>
    <w:rsid w:val="00A7114D"/>
    <w:rsid w:val="00A7172E"/>
    <w:rsid w:val="00A71F81"/>
    <w:rsid w:val="00A72724"/>
    <w:rsid w:val="00A72B08"/>
    <w:rsid w:val="00A72B09"/>
    <w:rsid w:val="00A72D1E"/>
    <w:rsid w:val="00A735B5"/>
    <w:rsid w:val="00A740CF"/>
    <w:rsid w:val="00A74127"/>
    <w:rsid w:val="00A751D5"/>
    <w:rsid w:val="00A75700"/>
    <w:rsid w:val="00A75E73"/>
    <w:rsid w:val="00A80C16"/>
    <w:rsid w:val="00A80F95"/>
    <w:rsid w:val="00A80FEC"/>
    <w:rsid w:val="00A8191D"/>
    <w:rsid w:val="00A847A9"/>
    <w:rsid w:val="00A8480B"/>
    <w:rsid w:val="00A85030"/>
    <w:rsid w:val="00A85372"/>
    <w:rsid w:val="00A85575"/>
    <w:rsid w:val="00A85F1E"/>
    <w:rsid w:val="00A860BB"/>
    <w:rsid w:val="00A86189"/>
    <w:rsid w:val="00A861D5"/>
    <w:rsid w:val="00A86993"/>
    <w:rsid w:val="00A90027"/>
    <w:rsid w:val="00A90888"/>
    <w:rsid w:val="00A91C9B"/>
    <w:rsid w:val="00A925D2"/>
    <w:rsid w:val="00A92E2A"/>
    <w:rsid w:val="00A93BE5"/>
    <w:rsid w:val="00A9424D"/>
    <w:rsid w:val="00A95104"/>
    <w:rsid w:val="00A9542C"/>
    <w:rsid w:val="00A95A5A"/>
    <w:rsid w:val="00A95FBF"/>
    <w:rsid w:val="00A96145"/>
    <w:rsid w:val="00A9651D"/>
    <w:rsid w:val="00A97A8C"/>
    <w:rsid w:val="00A97B78"/>
    <w:rsid w:val="00AA1531"/>
    <w:rsid w:val="00AA2A60"/>
    <w:rsid w:val="00AA2E46"/>
    <w:rsid w:val="00AA3F5E"/>
    <w:rsid w:val="00AA508A"/>
    <w:rsid w:val="00AA5AC4"/>
    <w:rsid w:val="00AA5C56"/>
    <w:rsid w:val="00AA6719"/>
    <w:rsid w:val="00AA6B51"/>
    <w:rsid w:val="00AA6D73"/>
    <w:rsid w:val="00AA77C4"/>
    <w:rsid w:val="00AA77D5"/>
    <w:rsid w:val="00AA7BB3"/>
    <w:rsid w:val="00AB1180"/>
    <w:rsid w:val="00AB15E8"/>
    <w:rsid w:val="00AB1739"/>
    <w:rsid w:val="00AB198C"/>
    <w:rsid w:val="00AB1B3F"/>
    <w:rsid w:val="00AB23A7"/>
    <w:rsid w:val="00AB24B3"/>
    <w:rsid w:val="00AB2639"/>
    <w:rsid w:val="00AB2B98"/>
    <w:rsid w:val="00AB2FBB"/>
    <w:rsid w:val="00AB350E"/>
    <w:rsid w:val="00AB58EC"/>
    <w:rsid w:val="00AB5952"/>
    <w:rsid w:val="00AB672D"/>
    <w:rsid w:val="00AB68ED"/>
    <w:rsid w:val="00AB6AEB"/>
    <w:rsid w:val="00AB75E4"/>
    <w:rsid w:val="00AB771A"/>
    <w:rsid w:val="00AB7A49"/>
    <w:rsid w:val="00AB7D64"/>
    <w:rsid w:val="00AB7D72"/>
    <w:rsid w:val="00AB7D90"/>
    <w:rsid w:val="00AC056D"/>
    <w:rsid w:val="00AC09A9"/>
    <w:rsid w:val="00AC0CCF"/>
    <w:rsid w:val="00AC0F81"/>
    <w:rsid w:val="00AC1FAC"/>
    <w:rsid w:val="00AC284D"/>
    <w:rsid w:val="00AC30BB"/>
    <w:rsid w:val="00AC565A"/>
    <w:rsid w:val="00AC65C5"/>
    <w:rsid w:val="00AC6728"/>
    <w:rsid w:val="00AC70AA"/>
    <w:rsid w:val="00AD1C41"/>
    <w:rsid w:val="00AD2980"/>
    <w:rsid w:val="00AD32D5"/>
    <w:rsid w:val="00AD37F6"/>
    <w:rsid w:val="00AD68E1"/>
    <w:rsid w:val="00AD6BC2"/>
    <w:rsid w:val="00AD75C0"/>
    <w:rsid w:val="00AE011D"/>
    <w:rsid w:val="00AE0287"/>
    <w:rsid w:val="00AE055E"/>
    <w:rsid w:val="00AE05DE"/>
    <w:rsid w:val="00AE0D30"/>
    <w:rsid w:val="00AE13FE"/>
    <w:rsid w:val="00AE1FE3"/>
    <w:rsid w:val="00AE2074"/>
    <w:rsid w:val="00AE255F"/>
    <w:rsid w:val="00AE37F5"/>
    <w:rsid w:val="00AE4597"/>
    <w:rsid w:val="00AE58CF"/>
    <w:rsid w:val="00AE642F"/>
    <w:rsid w:val="00AE7465"/>
    <w:rsid w:val="00AE7EE7"/>
    <w:rsid w:val="00AF1138"/>
    <w:rsid w:val="00AF1A12"/>
    <w:rsid w:val="00AF39BE"/>
    <w:rsid w:val="00AF3FCA"/>
    <w:rsid w:val="00AF48A9"/>
    <w:rsid w:val="00AF4D2C"/>
    <w:rsid w:val="00AF4EBE"/>
    <w:rsid w:val="00AF5378"/>
    <w:rsid w:val="00AF59D2"/>
    <w:rsid w:val="00AF5C97"/>
    <w:rsid w:val="00AF5CF2"/>
    <w:rsid w:val="00AF6352"/>
    <w:rsid w:val="00AF6462"/>
    <w:rsid w:val="00AF693B"/>
    <w:rsid w:val="00AF70BF"/>
    <w:rsid w:val="00B0148F"/>
    <w:rsid w:val="00B0224A"/>
    <w:rsid w:val="00B02331"/>
    <w:rsid w:val="00B03624"/>
    <w:rsid w:val="00B03762"/>
    <w:rsid w:val="00B03828"/>
    <w:rsid w:val="00B03B3B"/>
    <w:rsid w:val="00B03B5A"/>
    <w:rsid w:val="00B03CE8"/>
    <w:rsid w:val="00B043DB"/>
    <w:rsid w:val="00B054D1"/>
    <w:rsid w:val="00B0631B"/>
    <w:rsid w:val="00B06CC2"/>
    <w:rsid w:val="00B06F8C"/>
    <w:rsid w:val="00B077E0"/>
    <w:rsid w:val="00B07DDD"/>
    <w:rsid w:val="00B07EF8"/>
    <w:rsid w:val="00B10302"/>
    <w:rsid w:val="00B11A73"/>
    <w:rsid w:val="00B12425"/>
    <w:rsid w:val="00B13F0C"/>
    <w:rsid w:val="00B14036"/>
    <w:rsid w:val="00B1463C"/>
    <w:rsid w:val="00B14B25"/>
    <w:rsid w:val="00B14DD4"/>
    <w:rsid w:val="00B15670"/>
    <w:rsid w:val="00B15AF4"/>
    <w:rsid w:val="00B16DDC"/>
    <w:rsid w:val="00B17756"/>
    <w:rsid w:val="00B178A4"/>
    <w:rsid w:val="00B17E18"/>
    <w:rsid w:val="00B20CF6"/>
    <w:rsid w:val="00B20DC8"/>
    <w:rsid w:val="00B2227B"/>
    <w:rsid w:val="00B23563"/>
    <w:rsid w:val="00B2374A"/>
    <w:rsid w:val="00B23A2E"/>
    <w:rsid w:val="00B240DA"/>
    <w:rsid w:val="00B249A2"/>
    <w:rsid w:val="00B26622"/>
    <w:rsid w:val="00B26B57"/>
    <w:rsid w:val="00B272A4"/>
    <w:rsid w:val="00B27705"/>
    <w:rsid w:val="00B27758"/>
    <w:rsid w:val="00B27AC4"/>
    <w:rsid w:val="00B311E0"/>
    <w:rsid w:val="00B32055"/>
    <w:rsid w:val="00B32252"/>
    <w:rsid w:val="00B33998"/>
    <w:rsid w:val="00B351A8"/>
    <w:rsid w:val="00B35208"/>
    <w:rsid w:val="00B35F4C"/>
    <w:rsid w:val="00B36406"/>
    <w:rsid w:val="00B36943"/>
    <w:rsid w:val="00B36AA9"/>
    <w:rsid w:val="00B36F22"/>
    <w:rsid w:val="00B37AD3"/>
    <w:rsid w:val="00B40862"/>
    <w:rsid w:val="00B412C0"/>
    <w:rsid w:val="00B41FA7"/>
    <w:rsid w:val="00B435B7"/>
    <w:rsid w:val="00B44154"/>
    <w:rsid w:val="00B44863"/>
    <w:rsid w:val="00B451F4"/>
    <w:rsid w:val="00B452BE"/>
    <w:rsid w:val="00B46015"/>
    <w:rsid w:val="00B47429"/>
    <w:rsid w:val="00B47527"/>
    <w:rsid w:val="00B5119B"/>
    <w:rsid w:val="00B51503"/>
    <w:rsid w:val="00B5229D"/>
    <w:rsid w:val="00B5233D"/>
    <w:rsid w:val="00B5258E"/>
    <w:rsid w:val="00B52CC9"/>
    <w:rsid w:val="00B52DD8"/>
    <w:rsid w:val="00B53208"/>
    <w:rsid w:val="00B532A8"/>
    <w:rsid w:val="00B53305"/>
    <w:rsid w:val="00B53949"/>
    <w:rsid w:val="00B53BDC"/>
    <w:rsid w:val="00B54DFF"/>
    <w:rsid w:val="00B55B80"/>
    <w:rsid w:val="00B56549"/>
    <w:rsid w:val="00B56E8F"/>
    <w:rsid w:val="00B5726B"/>
    <w:rsid w:val="00B57979"/>
    <w:rsid w:val="00B60036"/>
    <w:rsid w:val="00B60C45"/>
    <w:rsid w:val="00B62330"/>
    <w:rsid w:val="00B6548F"/>
    <w:rsid w:val="00B66DF5"/>
    <w:rsid w:val="00B6757E"/>
    <w:rsid w:val="00B6774A"/>
    <w:rsid w:val="00B678DA"/>
    <w:rsid w:val="00B67B8A"/>
    <w:rsid w:val="00B70938"/>
    <w:rsid w:val="00B712D9"/>
    <w:rsid w:val="00B71C21"/>
    <w:rsid w:val="00B71E43"/>
    <w:rsid w:val="00B7237C"/>
    <w:rsid w:val="00B7264C"/>
    <w:rsid w:val="00B7302F"/>
    <w:rsid w:val="00B7408B"/>
    <w:rsid w:val="00B75668"/>
    <w:rsid w:val="00B75791"/>
    <w:rsid w:val="00B76CF5"/>
    <w:rsid w:val="00B76F63"/>
    <w:rsid w:val="00B7742B"/>
    <w:rsid w:val="00B77FA1"/>
    <w:rsid w:val="00B80E16"/>
    <w:rsid w:val="00B81328"/>
    <w:rsid w:val="00B81571"/>
    <w:rsid w:val="00B817AD"/>
    <w:rsid w:val="00B838A1"/>
    <w:rsid w:val="00B84390"/>
    <w:rsid w:val="00B84AB1"/>
    <w:rsid w:val="00B86574"/>
    <w:rsid w:val="00B8686D"/>
    <w:rsid w:val="00B86979"/>
    <w:rsid w:val="00B86C1A"/>
    <w:rsid w:val="00B90420"/>
    <w:rsid w:val="00B90C1B"/>
    <w:rsid w:val="00B90F67"/>
    <w:rsid w:val="00B91949"/>
    <w:rsid w:val="00B92788"/>
    <w:rsid w:val="00B93B97"/>
    <w:rsid w:val="00B93D5F"/>
    <w:rsid w:val="00B94CC7"/>
    <w:rsid w:val="00B94CF1"/>
    <w:rsid w:val="00B95211"/>
    <w:rsid w:val="00B95817"/>
    <w:rsid w:val="00B95A39"/>
    <w:rsid w:val="00B95D44"/>
    <w:rsid w:val="00B95F30"/>
    <w:rsid w:val="00B967ED"/>
    <w:rsid w:val="00B97626"/>
    <w:rsid w:val="00B97BC6"/>
    <w:rsid w:val="00B97CBB"/>
    <w:rsid w:val="00BA02A9"/>
    <w:rsid w:val="00BA24A6"/>
    <w:rsid w:val="00BA2E03"/>
    <w:rsid w:val="00BA431F"/>
    <w:rsid w:val="00BA4EA5"/>
    <w:rsid w:val="00BA68DB"/>
    <w:rsid w:val="00BA73E8"/>
    <w:rsid w:val="00BB0086"/>
    <w:rsid w:val="00BB5831"/>
    <w:rsid w:val="00BB6CA3"/>
    <w:rsid w:val="00BC000C"/>
    <w:rsid w:val="00BC02F5"/>
    <w:rsid w:val="00BC08CA"/>
    <w:rsid w:val="00BC092B"/>
    <w:rsid w:val="00BC1715"/>
    <w:rsid w:val="00BC277A"/>
    <w:rsid w:val="00BC29D0"/>
    <w:rsid w:val="00BC2A17"/>
    <w:rsid w:val="00BC2BA0"/>
    <w:rsid w:val="00BC38D1"/>
    <w:rsid w:val="00BC3A81"/>
    <w:rsid w:val="00BC3CE1"/>
    <w:rsid w:val="00BC43A8"/>
    <w:rsid w:val="00BC4F08"/>
    <w:rsid w:val="00BC537B"/>
    <w:rsid w:val="00BC707A"/>
    <w:rsid w:val="00BC729E"/>
    <w:rsid w:val="00BD0575"/>
    <w:rsid w:val="00BD0583"/>
    <w:rsid w:val="00BD1453"/>
    <w:rsid w:val="00BD1D66"/>
    <w:rsid w:val="00BD323C"/>
    <w:rsid w:val="00BD3329"/>
    <w:rsid w:val="00BD35B8"/>
    <w:rsid w:val="00BD3756"/>
    <w:rsid w:val="00BD45D7"/>
    <w:rsid w:val="00BD4AFB"/>
    <w:rsid w:val="00BD4E5D"/>
    <w:rsid w:val="00BD6924"/>
    <w:rsid w:val="00BD6F66"/>
    <w:rsid w:val="00BD7822"/>
    <w:rsid w:val="00BE0999"/>
    <w:rsid w:val="00BE0F18"/>
    <w:rsid w:val="00BE26AD"/>
    <w:rsid w:val="00BE2886"/>
    <w:rsid w:val="00BE2D10"/>
    <w:rsid w:val="00BE3C82"/>
    <w:rsid w:val="00BE6EAB"/>
    <w:rsid w:val="00BE77AB"/>
    <w:rsid w:val="00BE77BF"/>
    <w:rsid w:val="00BF118A"/>
    <w:rsid w:val="00BF17D5"/>
    <w:rsid w:val="00BF181C"/>
    <w:rsid w:val="00BF2E36"/>
    <w:rsid w:val="00BF312D"/>
    <w:rsid w:val="00BF3746"/>
    <w:rsid w:val="00BF3E32"/>
    <w:rsid w:val="00BF457D"/>
    <w:rsid w:val="00BF4586"/>
    <w:rsid w:val="00BF4A6F"/>
    <w:rsid w:val="00BF61C2"/>
    <w:rsid w:val="00BF643D"/>
    <w:rsid w:val="00BF6717"/>
    <w:rsid w:val="00BF6E25"/>
    <w:rsid w:val="00BF736D"/>
    <w:rsid w:val="00BF7B80"/>
    <w:rsid w:val="00C00062"/>
    <w:rsid w:val="00C00C7B"/>
    <w:rsid w:val="00C01B09"/>
    <w:rsid w:val="00C026A7"/>
    <w:rsid w:val="00C03BAF"/>
    <w:rsid w:val="00C0474B"/>
    <w:rsid w:val="00C04D96"/>
    <w:rsid w:val="00C06444"/>
    <w:rsid w:val="00C06663"/>
    <w:rsid w:val="00C06F1D"/>
    <w:rsid w:val="00C06FF1"/>
    <w:rsid w:val="00C07D89"/>
    <w:rsid w:val="00C10D7F"/>
    <w:rsid w:val="00C10DDE"/>
    <w:rsid w:val="00C1348C"/>
    <w:rsid w:val="00C13760"/>
    <w:rsid w:val="00C13F5C"/>
    <w:rsid w:val="00C140C8"/>
    <w:rsid w:val="00C14898"/>
    <w:rsid w:val="00C15625"/>
    <w:rsid w:val="00C159BD"/>
    <w:rsid w:val="00C16335"/>
    <w:rsid w:val="00C1724F"/>
    <w:rsid w:val="00C2068C"/>
    <w:rsid w:val="00C20876"/>
    <w:rsid w:val="00C212AD"/>
    <w:rsid w:val="00C2141A"/>
    <w:rsid w:val="00C21FD2"/>
    <w:rsid w:val="00C22A10"/>
    <w:rsid w:val="00C25315"/>
    <w:rsid w:val="00C26CFF"/>
    <w:rsid w:val="00C2748F"/>
    <w:rsid w:val="00C27531"/>
    <w:rsid w:val="00C2772F"/>
    <w:rsid w:val="00C3114A"/>
    <w:rsid w:val="00C316C4"/>
    <w:rsid w:val="00C31BD2"/>
    <w:rsid w:val="00C338CF"/>
    <w:rsid w:val="00C34547"/>
    <w:rsid w:val="00C34D03"/>
    <w:rsid w:val="00C356A7"/>
    <w:rsid w:val="00C36131"/>
    <w:rsid w:val="00C378DD"/>
    <w:rsid w:val="00C4023A"/>
    <w:rsid w:val="00C40717"/>
    <w:rsid w:val="00C40CBF"/>
    <w:rsid w:val="00C412FB"/>
    <w:rsid w:val="00C41C40"/>
    <w:rsid w:val="00C42F37"/>
    <w:rsid w:val="00C44C5A"/>
    <w:rsid w:val="00C44DD6"/>
    <w:rsid w:val="00C45378"/>
    <w:rsid w:val="00C463D1"/>
    <w:rsid w:val="00C51080"/>
    <w:rsid w:val="00C51EB3"/>
    <w:rsid w:val="00C529DE"/>
    <w:rsid w:val="00C53B6E"/>
    <w:rsid w:val="00C53DB2"/>
    <w:rsid w:val="00C540A9"/>
    <w:rsid w:val="00C5427B"/>
    <w:rsid w:val="00C55082"/>
    <w:rsid w:val="00C55513"/>
    <w:rsid w:val="00C5557D"/>
    <w:rsid w:val="00C5616C"/>
    <w:rsid w:val="00C56DE7"/>
    <w:rsid w:val="00C609B1"/>
    <w:rsid w:val="00C60B1E"/>
    <w:rsid w:val="00C6110D"/>
    <w:rsid w:val="00C611F5"/>
    <w:rsid w:val="00C614A1"/>
    <w:rsid w:val="00C61AE3"/>
    <w:rsid w:val="00C622D6"/>
    <w:rsid w:val="00C630DE"/>
    <w:rsid w:val="00C63B7C"/>
    <w:rsid w:val="00C65167"/>
    <w:rsid w:val="00C651A8"/>
    <w:rsid w:val="00C658E7"/>
    <w:rsid w:val="00C6605A"/>
    <w:rsid w:val="00C66FCB"/>
    <w:rsid w:val="00C670A2"/>
    <w:rsid w:val="00C673D7"/>
    <w:rsid w:val="00C70907"/>
    <w:rsid w:val="00C71120"/>
    <w:rsid w:val="00C71C49"/>
    <w:rsid w:val="00C71E75"/>
    <w:rsid w:val="00C71FEF"/>
    <w:rsid w:val="00C72162"/>
    <w:rsid w:val="00C739A6"/>
    <w:rsid w:val="00C73AFB"/>
    <w:rsid w:val="00C74794"/>
    <w:rsid w:val="00C75151"/>
    <w:rsid w:val="00C7587B"/>
    <w:rsid w:val="00C7631F"/>
    <w:rsid w:val="00C7772C"/>
    <w:rsid w:val="00C80981"/>
    <w:rsid w:val="00C80A05"/>
    <w:rsid w:val="00C817F0"/>
    <w:rsid w:val="00C818BE"/>
    <w:rsid w:val="00C82044"/>
    <w:rsid w:val="00C82276"/>
    <w:rsid w:val="00C82357"/>
    <w:rsid w:val="00C82861"/>
    <w:rsid w:val="00C839B8"/>
    <w:rsid w:val="00C8439D"/>
    <w:rsid w:val="00C84A3D"/>
    <w:rsid w:val="00C84CAA"/>
    <w:rsid w:val="00C851F6"/>
    <w:rsid w:val="00C869BA"/>
    <w:rsid w:val="00C87FED"/>
    <w:rsid w:val="00C900FD"/>
    <w:rsid w:val="00C90335"/>
    <w:rsid w:val="00C903C7"/>
    <w:rsid w:val="00C90744"/>
    <w:rsid w:val="00C90C99"/>
    <w:rsid w:val="00C911FE"/>
    <w:rsid w:val="00C9213E"/>
    <w:rsid w:val="00C9305E"/>
    <w:rsid w:val="00C933AB"/>
    <w:rsid w:val="00C93D2D"/>
    <w:rsid w:val="00C94289"/>
    <w:rsid w:val="00C94FAA"/>
    <w:rsid w:val="00C95D38"/>
    <w:rsid w:val="00C97A1B"/>
    <w:rsid w:val="00CA00B7"/>
    <w:rsid w:val="00CA0355"/>
    <w:rsid w:val="00CA1258"/>
    <w:rsid w:val="00CA12A7"/>
    <w:rsid w:val="00CA1E46"/>
    <w:rsid w:val="00CA2153"/>
    <w:rsid w:val="00CA239E"/>
    <w:rsid w:val="00CA23F2"/>
    <w:rsid w:val="00CA480A"/>
    <w:rsid w:val="00CA4B42"/>
    <w:rsid w:val="00CA4ED1"/>
    <w:rsid w:val="00CA538C"/>
    <w:rsid w:val="00CA625A"/>
    <w:rsid w:val="00CA6366"/>
    <w:rsid w:val="00CA6422"/>
    <w:rsid w:val="00CA6739"/>
    <w:rsid w:val="00CA6C7A"/>
    <w:rsid w:val="00CA6EF3"/>
    <w:rsid w:val="00CA713C"/>
    <w:rsid w:val="00CA77E9"/>
    <w:rsid w:val="00CA7A85"/>
    <w:rsid w:val="00CB008F"/>
    <w:rsid w:val="00CB015A"/>
    <w:rsid w:val="00CB14AA"/>
    <w:rsid w:val="00CB2C9D"/>
    <w:rsid w:val="00CB2D13"/>
    <w:rsid w:val="00CB2D5A"/>
    <w:rsid w:val="00CB3F84"/>
    <w:rsid w:val="00CB40A4"/>
    <w:rsid w:val="00CB4DF7"/>
    <w:rsid w:val="00CB6D1E"/>
    <w:rsid w:val="00CB6FF7"/>
    <w:rsid w:val="00CC03ED"/>
    <w:rsid w:val="00CC0973"/>
    <w:rsid w:val="00CC0EBA"/>
    <w:rsid w:val="00CC10D0"/>
    <w:rsid w:val="00CC10F6"/>
    <w:rsid w:val="00CC41B3"/>
    <w:rsid w:val="00CC46CB"/>
    <w:rsid w:val="00CC5D86"/>
    <w:rsid w:val="00CC65F8"/>
    <w:rsid w:val="00CC72C0"/>
    <w:rsid w:val="00CC7655"/>
    <w:rsid w:val="00CD0170"/>
    <w:rsid w:val="00CD0D05"/>
    <w:rsid w:val="00CD0F98"/>
    <w:rsid w:val="00CD22BE"/>
    <w:rsid w:val="00CD356C"/>
    <w:rsid w:val="00CD5921"/>
    <w:rsid w:val="00CD5C6D"/>
    <w:rsid w:val="00CD5CD9"/>
    <w:rsid w:val="00CD6A90"/>
    <w:rsid w:val="00CD6BA4"/>
    <w:rsid w:val="00CD725D"/>
    <w:rsid w:val="00CD7B15"/>
    <w:rsid w:val="00CE0971"/>
    <w:rsid w:val="00CE1C32"/>
    <w:rsid w:val="00CE2112"/>
    <w:rsid w:val="00CE3E04"/>
    <w:rsid w:val="00CE4353"/>
    <w:rsid w:val="00CE555F"/>
    <w:rsid w:val="00CE6D50"/>
    <w:rsid w:val="00CE6F94"/>
    <w:rsid w:val="00CE7805"/>
    <w:rsid w:val="00CE7C78"/>
    <w:rsid w:val="00CF0575"/>
    <w:rsid w:val="00CF0676"/>
    <w:rsid w:val="00CF0CD9"/>
    <w:rsid w:val="00CF1286"/>
    <w:rsid w:val="00CF1487"/>
    <w:rsid w:val="00CF2ED6"/>
    <w:rsid w:val="00CF4B7D"/>
    <w:rsid w:val="00CF4BE5"/>
    <w:rsid w:val="00CF5602"/>
    <w:rsid w:val="00CF690D"/>
    <w:rsid w:val="00CF6B59"/>
    <w:rsid w:val="00CF6FEC"/>
    <w:rsid w:val="00CF71E2"/>
    <w:rsid w:val="00CF78C6"/>
    <w:rsid w:val="00CF7D91"/>
    <w:rsid w:val="00D00BCE"/>
    <w:rsid w:val="00D039B0"/>
    <w:rsid w:val="00D03F87"/>
    <w:rsid w:val="00D04B0D"/>
    <w:rsid w:val="00D056E7"/>
    <w:rsid w:val="00D05F43"/>
    <w:rsid w:val="00D060C8"/>
    <w:rsid w:val="00D07139"/>
    <w:rsid w:val="00D07443"/>
    <w:rsid w:val="00D103D6"/>
    <w:rsid w:val="00D10527"/>
    <w:rsid w:val="00D11374"/>
    <w:rsid w:val="00D12826"/>
    <w:rsid w:val="00D12D2E"/>
    <w:rsid w:val="00D12D2F"/>
    <w:rsid w:val="00D13AB6"/>
    <w:rsid w:val="00D14049"/>
    <w:rsid w:val="00D14882"/>
    <w:rsid w:val="00D15E8F"/>
    <w:rsid w:val="00D16B00"/>
    <w:rsid w:val="00D16B90"/>
    <w:rsid w:val="00D17ED2"/>
    <w:rsid w:val="00D206B4"/>
    <w:rsid w:val="00D20D17"/>
    <w:rsid w:val="00D21130"/>
    <w:rsid w:val="00D2130D"/>
    <w:rsid w:val="00D214D9"/>
    <w:rsid w:val="00D22BCB"/>
    <w:rsid w:val="00D22C36"/>
    <w:rsid w:val="00D22E8A"/>
    <w:rsid w:val="00D234AF"/>
    <w:rsid w:val="00D254EC"/>
    <w:rsid w:val="00D25BA6"/>
    <w:rsid w:val="00D25DFE"/>
    <w:rsid w:val="00D25F52"/>
    <w:rsid w:val="00D26196"/>
    <w:rsid w:val="00D26FE8"/>
    <w:rsid w:val="00D27028"/>
    <w:rsid w:val="00D274DB"/>
    <w:rsid w:val="00D30B22"/>
    <w:rsid w:val="00D30D8A"/>
    <w:rsid w:val="00D31469"/>
    <w:rsid w:val="00D31E36"/>
    <w:rsid w:val="00D3232F"/>
    <w:rsid w:val="00D3285F"/>
    <w:rsid w:val="00D32CAB"/>
    <w:rsid w:val="00D32DCC"/>
    <w:rsid w:val="00D332B7"/>
    <w:rsid w:val="00D33AA6"/>
    <w:rsid w:val="00D33CBC"/>
    <w:rsid w:val="00D345E7"/>
    <w:rsid w:val="00D34A48"/>
    <w:rsid w:val="00D35A96"/>
    <w:rsid w:val="00D36A8B"/>
    <w:rsid w:val="00D3729A"/>
    <w:rsid w:val="00D4113E"/>
    <w:rsid w:val="00D416B5"/>
    <w:rsid w:val="00D41744"/>
    <w:rsid w:val="00D4183F"/>
    <w:rsid w:val="00D437E7"/>
    <w:rsid w:val="00D45060"/>
    <w:rsid w:val="00D4509E"/>
    <w:rsid w:val="00D45FC6"/>
    <w:rsid w:val="00D468E2"/>
    <w:rsid w:val="00D469FD"/>
    <w:rsid w:val="00D50957"/>
    <w:rsid w:val="00D50F1A"/>
    <w:rsid w:val="00D51C8A"/>
    <w:rsid w:val="00D5229C"/>
    <w:rsid w:val="00D52BC2"/>
    <w:rsid w:val="00D53107"/>
    <w:rsid w:val="00D53333"/>
    <w:rsid w:val="00D5411A"/>
    <w:rsid w:val="00D54227"/>
    <w:rsid w:val="00D54DD5"/>
    <w:rsid w:val="00D5543D"/>
    <w:rsid w:val="00D5549F"/>
    <w:rsid w:val="00D554EC"/>
    <w:rsid w:val="00D55681"/>
    <w:rsid w:val="00D55C40"/>
    <w:rsid w:val="00D567EE"/>
    <w:rsid w:val="00D578BA"/>
    <w:rsid w:val="00D57A06"/>
    <w:rsid w:val="00D6012F"/>
    <w:rsid w:val="00D606F5"/>
    <w:rsid w:val="00D60A74"/>
    <w:rsid w:val="00D631F9"/>
    <w:rsid w:val="00D64088"/>
    <w:rsid w:val="00D64EAE"/>
    <w:rsid w:val="00D656CD"/>
    <w:rsid w:val="00D663B6"/>
    <w:rsid w:val="00D6729D"/>
    <w:rsid w:val="00D673D2"/>
    <w:rsid w:val="00D674C0"/>
    <w:rsid w:val="00D70ACC"/>
    <w:rsid w:val="00D718C6"/>
    <w:rsid w:val="00D738D8"/>
    <w:rsid w:val="00D73D37"/>
    <w:rsid w:val="00D75056"/>
    <w:rsid w:val="00D75B94"/>
    <w:rsid w:val="00D76343"/>
    <w:rsid w:val="00D77812"/>
    <w:rsid w:val="00D77A37"/>
    <w:rsid w:val="00D812CC"/>
    <w:rsid w:val="00D816D9"/>
    <w:rsid w:val="00D83874"/>
    <w:rsid w:val="00D841F9"/>
    <w:rsid w:val="00D85D22"/>
    <w:rsid w:val="00D8629A"/>
    <w:rsid w:val="00D877A6"/>
    <w:rsid w:val="00D90171"/>
    <w:rsid w:val="00D902E9"/>
    <w:rsid w:val="00D91917"/>
    <w:rsid w:val="00D9199A"/>
    <w:rsid w:val="00D92509"/>
    <w:rsid w:val="00D92734"/>
    <w:rsid w:val="00D931CE"/>
    <w:rsid w:val="00D93201"/>
    <w:rsid w:val="00D93E04"/>
    <w:rsid w:val="00D94AE3"/>
    <w:rsid w:val="00D94D6D"/>
    <w:rsid w:val="00D95D5F"/>
    <w:rsid w:val="00D969FD"/>
    <w:rsid w:val="00D974B6"/>
    <w:rsid w:val="00DA0963"/>
    <w:rsid w:val="00DA0FB7"/>
    <w:rsid w:val="00DA2048"/>
    <w:rsid w:val="00DA2657"/>
    <w:rsid w:val="00DA277C"/>
    <w:rsid w:val="00DA2837"/>
    <w:rsid w:val="00DA4209"/>
    <w:rsid w:val="00DA4691"/>
    <w:rsid w:val="00DA5AF2"/>
    <w:rsid w:val="00DA62BF"/>
    <w:rsid w:val="00DA6372"/>
    <w:rsid w:val="00DA6CD3"/>
    <w:rsid w:val="00DA6DAA"/>
    <w:rsid w:val="00DA739C"/>
    <w:rsid w:val="00DA7695"/>
    <w:rsid w:val="00DB18BB"/>
    <w:rsid w:val="00DB249D"/>
    <w:rsid w:val="00DB2D7C"/>
    <w:rsid w:val="00DB3E3E"/>
    <w:rsid w:val="00DB42B2"/>
    <w:rsid w:val="00DB4609"/>
    <w:rsid w:val="00DB4E69"/>
    <w:rsid w:val="00DB5040"/>
    <w:rsid w:val="00DB5BA1"/>
    <w:rsid w:val="00DB636F"/>
    <w:rsid w:val="00DB6CD4"/>
    <w:rsid w:val="00DC0ECB"/>
    <w:rsid w:val="00DC192E"/>
    <w:rsid w:val="00DC237A"/>
    <w:rsid w:val="00DC2D44"/>
    <w:rsid w:val="00DC4961"/>
    <w:rsid w:val="00DC54C2"/>
    <w:rsid w:val="00DC55EA"/>
    <w:rsid w:val="00DC5965"/>
    <w:rsid w:val="00DC6215"/>
    <w:rsid w:val="00DC7CDA"/>
    <w:rsid w:val="00DC7DB0"/>
    <w:rsid w:val="00DD181E"/>
    <w:rsid w:val="00DD193A"/>
    <w:rsid w:val="00DD2204"/>
    <w:rsid w:val="00DD2766"/>
    <w:rsid w:val="00DD3CC5"/>
    <w:rsid w:val="00DD4210"/>
    <w:rsid w:val="00DD462F"/>
    <w:rsid w:val="00DD51A6"/>
    <w:rsid w:val="00DD5A29"/>
    <w:rsid w:val="00DD5B58"/>
    <w:rsid w:val="00DD627A"/>
    <w:rsid w:val="00DD6319"/>
    <w:rsid w:val="00DD6CB8"/>
    <w:rsid w:val="00DD6CEA"/>
    <w:rsid w:val="00DD7AB0"/>
    <w:rsid w:val="00DD7BF2"/>
    <w:rsid w:val="00DE1356"/>
    <w:rsid w:val="00DE15C9"/>
    <w:rsid w:val="00DE18B8"/>
    <w:rsid w:val="00DE2F2A"/>
    <w:rsid w:val="00DE3691"/>
    <w:rsid w:val="00DE4DD4"/>
    <w:rsid w:val="00DE60DE"/>
    <w:rsid w:val="00DE6C52"/>
    <w:rsid w:val="00DE72D4"/>
    <w:rsid w:val="00DE7A3F"/>
    <w:rsid w:val="00DF002D"/>
    <w:rsid w:val="00DF0099"/>
    <w:rsid w:val="00DF08D9"/>
    <w:rsid w:val="00DF0A15"/>
    <w:rsid w:val="00DF0D13"/>
    <w:rsid w:val="00DF0D89"/>
    <w:rsid w:val="00DF0EFA"/>
    <w:rsid w:val="00DF14E7"/>
    <w:rsid w:val="00DF1B88"/>
    <w:rsid w:val="00DF2CC5"/>
    <w:rsid w:val="00DF333C"/>
    <w:rsid w:val="00DF366F"/>
    <w:rsid w:val="00DF3C91"/>
    <w:rsid w:val="00DF4261"/>
    <w:rsid w:val="00DF45B9"/>
    <w:rsid w:val="00DF473E"/>
    <w:rsid w:val="00DF4D4D"/>
    <w:rsid w:val="00DF635C"/>
    <w:rsid w:val="00DF6707"/>
    <w:rsid w:val="00DF7D72"/>
    <w:rsid w:val="00E0037C"/>
    <w:rsid w:val="00E006FC"/>
    <w:rsid w:val="00E01CDF"/>
    <w:rsid w:val="00E04321"/>
    <w:rsid w:val="00E053A7"/>
    <w:rsid w:val="00E05875"/>
    <w:rsid w:val="00E05E16"/>
    <w:rsid w:val="00E06C73"/>
    <w:rsid w:val="00E06F1F"/>
    <w:rsid w:val="00E10257"/>
    <w:rsid w:val="00E10486"/>
    <w:rsid w:val="00E12566"/>
    <w:rsid w:val="00E12A95"/>
    <w:rsid w:val="00E130D1"/>
    <w:rsid w:val="00E13A23"/>
    <w:rsid w:val="00E13AE2"/>
    <w:rsid w:val="00E13BDE"/>
    <w:rsid w:val="00E13F0C"/>
    <w:rsid w:val="00E1541B"/>
    <w:rsid w:val="00E1544A"/>
    <w:rsid w:val="00E15644"/>
    <w:rsid w:val="00E16C75"/>
    <w:rsid w:val="00E16D22"/>
    <w:rsid w:val="00E174DB"/>
    <w:rsid w:val="00E200FE"/>
    <w:rsid w:val="00E203A4"/>
    <w:rsid w:val="00E21A9A"/>
    <w:rsid w:val="00E21B4A"/>
    <w:rsid w:val="00E23DA0"/>
    <w:rsid w:val="00E24F83"/>
    <w:rsid w:val="00E24FA4"/>
    <w:rsid w:val="00E25798"/>
    <w:rsid w:val="00E25AF3"/>
    <w:rsid w:val="00E26E06"/>
    <w:rsid w:val="00E27BD0"/>
    <w:rsid w:val="00E3031C"/>
    <w:rsid w:val="00E3088F"/>
    <w:rsid w:val="00E31220"/>
    <w:rsid w:val="00E31DDB"/>
    <w:rsid w:val="00E3307B"/>
    <w:rsid w:val="00E33E4B"/>
    <w:rsid w:val="00E345C0"/>
    <w:rsid w:val="00E34E6F"/>
    <w:rsid w:val="00E3502C"/>
    <w:rsid w:val="00E35978"/>
    <w:rsid w:val="00E36F4C"/>
    <w:rsid w:val="00E37316"/>
    <w:rsid w:val="00E37C61"/>
    <w:rsid w:val="00E4002C"/>
    <w:rsid w:val="00E40D02"/>
    <w:rsid w:val="00E4126E"/>
    <w:rsid w:val="00E426BD"/>
    <w:rsid w:val="00E42E07"/>
    <w:rsid w:val="00E43691"/>
    <w:rsid w:val="00E44F0B"/>
    <w:rsid w:val="00E472E2"/>
    <w:rsid w:val="00E47861"/>
    <w:rsid w:val="00E50C55"/>
    <w:rsid w:val="00E5210C"/>
    <w:rsid w:val="00E52440"/>
    <w:rsid w:val="00E53209"/>
    <w:rsid w:val="00E538B5"/>
    <w:rsid w:val="00E538B6"/>
    <w:rsid w:val="00E5429B"/>
    <w:rsid w:val="00E561A6"/>
    <w:rsid w:val="00E563B0"/>
    <w:rsid w:val="00E56943"/>
    <w:rsid w:val="00E571DF"/>
    <w:rsid w:val="00E575EE"/>
    <w:rsid w:val="00E57842"/>
    <w:rsid w:val="00E57FEA"/>
    <w:rsid w:val="00E604EE"/>
    <w:rsid w:val="00E60D68"/>
    <w:rsid w:val="00E6173C"/>
    <w:rsid w:val="00E627AA"/>
    <w:rsid w:val="00E64864"/>
    <w:rsid w:val="00E67574"/>
    <w:rsid w:val="00E6774A"/>
    <w:rsid w:val="00E70985"/>
    <w:rsid w:val="00E7183A"/>
    <w:rsid w:val="00E729F7"/>
    <w:rsid w:val="00E72F10"/>
    <w:rsid w:val="00E73A1B"/>
    <w:rsid w:val="00E73AF5"/>
    <w:rsid w:val="00E73D5F"/>
    <w:rsid w:val="00E7410E"/>
    <w:rsid w:val="00E74178"/>
    <w:rsid w:val="00E74226"/>
    <w:rsid w:val="00E7459B"/>
    <w:rsid w:val="00E746D0"/>
    <w:rsid w:val="00E750DE"/>
    <w:rsid w:val="00E76696"/>
    <w:rsid w:val="00E76B93"/>
    <w:rsid w:val="00E774BC"/>
    <w:rsid w:val="00E77B75"/>
    <w:rsid w:val="00E77E2C"/>
    <w:rsid w:val="00E81A03"/>
    <w:rsid w:val="00E81B84"/>
    <w:rsid w:val="00E82822"/>
    <w:rsid w:val="00E828AC"/>
    <w:rsid w:val="00E84BDE"/>
    <w:rsid w:val="00E84C8F"/>
    <w:rsid w:val="00E84DB6"/>
    <w:rsid w:val="00E852F0"/>
    <w:rsid w:val="00E8550C"/>
    <w:rsid w:val="00E85D03"/>
    <w:rsid w:val="00E85E57"/>
    <w:rsid w:val="00E867B8"/>
    <w:rsid w:val="00E8693C"/>
    <w:rsid w:val="00E87723"/>
    <w:rsid w:val="00E87C45"/>
    <w:rsid w:val="00E90365"/>
    <w:rsid w:val="00E90888"/>
    <w:rsid w:val="00E90A74"/>
    <w:rsid w:val="00E9106D"/>
    <w:rsid w:val="00E91AB7"/>
    <w:rsid w:val="00E91D1A"/>
    <w:rsid w:val="00E92030"/>
    <w:rsid w:val="00E9314B"/>
    <w:rsid w:val="00E93287"/>
    <w:rsid w:val="00E93405"/>
    <w:rsid w:val="00E94E40"/>
    <w:rsid w:val="00E96B96"/>
    <w:rsid w:val="00E97551"/>
    <w:rsid w:val="00EA0B5A"/>
    <w:rsid w:val="00EA0C94"/>
    <w:rsid w:val="00EA191F"/>
    <w:rsid w:val="00EA2BCD"/>
    <w:rsid w:val="00EA32E4"/>
    <w:rsid w:val="00EA357C"/>
    <w:rsid w:val="00EA3F60"/>
    <w:rsid w:val="00EA443E"/>
    <w:rsid w:val="00EA454F"/>
    <w:rsid w:val="00EA51F9"/>
    <w:rsid w:val="00EA5B72"/>
    <w:rsid w:val="00EA5E94"/>
    <w:rsid w:val="00EA5EF6"/>
    <w:rsid w:val="00EA6036"/>
    <w:rsid w:val="00EA6422"/>
    <w:rsid w:val="00EA7068"/>
    <w:rsid w:val="00EA761B"/>
    <w:rsid w:val="00EA76B0"/>
    <w:rsid w:val="00EA7F42"/>
    <w:rsid w:val="00EB035B"/>
    <w:rsid w:val="00EB1120"/>
    <w:rsid w:val="00EB1E58"/>
    <w:rsid w:val="00EB208C"/>
    <w:rsid w:val="00EB2977"/>
    <w:rsid w:val="00EB3542"/>
    <w:rsid w:val="00EB433C"/>
    <w:rsid w:val="00EB4FD5"/>
    <w:rsid w:val="00EB51E3"/>
    <w:rsid w:val="00EB536B"/>
    <w:rsid w:val="00EB5382"/>
    <w:rsid w:val="00EB5625"/>
    <w:rsid w:val="00EB5930"/>
    <w:rsid w:val="00EB5A41"/>
    <w:rsid w:val="00EB7127"/>
    <w:rsid w:val="00EB7C28"/>
    <w:rsid w:val="00EC04F7"/>
    <w:rsid w:val="00EC12AD"/>
    <w:rsid w:val="00EC12E9"/>
    <w:rsid w:val="00EC15D1"/>
    <w:rsid w:val="00EC2F15"/>
    <w:rsid w:val="00EC332B"/>
    <w:rsid w:val="00EC4177"/>
    <w:rsid w:val="00EC558D"/>
    <w:rsid w:val="00EC6E69"/>
    <w:rsid w:val="00ED0EA1"/>
    <w:rsid w:val="00ED1194"/>
    <w:rsid w:val="00ED11D8"/>
    <w:rsid w:val="00ED1527"/>
    <w:rsid w:val="00ED1C03"/>
    <w:rsid w:val="00ED309B"/>
    <w:rsid w:val="00ED3792"/>
    <w:rsid w:val="00ED3EF3"/>
    <w:rsid w:val="00ED465F"/>
    <w:rsid w:val="00ED4B2B"/>
    <w:rsid w:val="00ED4EBD"/>
    <w:rsid w:val="00ED5323"/>
    <w:rsid w:val="00ED54C1"/>
    <w:rsid w:val="00ED69E7"/>
    <w:rsid w:val="00ED6E8C"/>
    <w:rsid w:val="00ED7594"/>
    <w:rsid w:val="00ED7A43"/>
    <w:rsid w:val="00EE0E36"/>
    <w:rsid w:val="00EE28AA"/>
    <w:rsid w:val="00EE6736"/>
    <w:rsid w:val="00EE7C61"/>
    <w:rsid w:val="00EF0037"/>
    <w:rsid w:val="00EF04AA"/>
    <w:rsid w:val="00EF06D4"/>
    <w:rsid w:val="00EF100D"/>
    <w:rsid w:val="00EF11B0"/>
    <w:rsid w:val="00EF164C"/>
    <w:rsid w:val="00EF193E"/>
    <w:rsid w:val="00EF1C26"/>
    <w:rsid w:val="00EF2643"/>
    <w:rsid w:val="00EF3F5D"/>
    <w:rsid w:val="00EF43C8"/>
    <w:rsid w:val="00EF4634"/>
    <w:rsid w:val="00EF5597"/>
    <w:rsid w:val="00EF5B24"/>
    <w:rsid w:val="00EF6FFA"/>
    <w:rsid w:val="00EF72BD"/>
    <w:rsid w:val="00F01706"/>
    <w:rsid w:val="00F02F23"/>
    <w:rsid w:val="00F03478"/>
    <w:rsid w:val="00F03B92"/>
    <w:rsid w:val="00F0482B"/>
    <w:rsid w:val="00F05C09"/>
    <w:rsid w:val="00F0622E"/>
    <w:rsid w:val="00F06ABE"/>
    <w:rsid w:val="00F07AF5"/>
    <w:rsid w:val="00F12148"/>
    <w:rsid w:val="00F12E52"/>
    <w:rsid w:val="00F13662"/>
    <w:rsid w:val="00F13E52"/>
    <w:rsid w:val="00F13EA4"/>
    <w:rsid w:val="00F15668"/>
    <w:rsid w:val="00F157F1"/>
    <w:rsid w:val="00F1641A"/>
    <w:rsid w:val="00F16EBE"/>
    <w:rsid w:val="00F17512"/>
    <w:rsid w:val="00F17516"/>
    <w:rsid w:val="00F17BC9"/>
    <w:rsid w:val="00F17FA3"/>
    <w:rsid w:val="00F20008"/>
    <w:rsid w:val="00F20917"/>
    <w:rsid w:val="00F21831"/>
    <w:rsid w:val="00F219B5"/>
    <w:rsid w:val="00F21E03"/>
    <w:rsid w:val="00F2244F"/>
    <w:rsid w:val="00F22881"/>
    <w:rsid w:val="00F241E5"/>
    <w:rsid w:val="00F24810"/>
    <w:rsid w:val="00F26199"/>
    <w:rsid w:val="00F26648"/>
    <w:rsid w:val="00F26BFD"/>
    <w:rsid w:val="00F26E8D"/>
    <w:rsid w:val="00F27778"/>
    <w:rsid w:val="00F3117A"/>
    <w:rsid w:val="00F326B4"/>
    <w:rsid w:val="00F32911"/>
    <w:rsid w:val="00F341C4"/>
    <w:rsid w:val="00F34F4B"/>
    <w:rsid w:val="00F35626"/>
    <w:rsid w:val="00F364DE"/>
    <w:rsid w:val="00F36851"/>
    <w:rsid w:val="00F37BD7"/>
    <w:rsid w:val="00F40970"/>
    <w:rsid w:val="00F42E39"/>
    <w:rsid w:val="00F437C7"/>
    <w:rsid w:val="00F43BF1"/>
    <w:rsid w:val="00F4403F"/>
    <w:rsid w:val="00F46BE9"/>
    <w:rsid w:val="00F47B89"/>
    <w:rsid w:val="00F516A2"/>
    <w:rsid w:val="00F51A69"/>
    <w:rsid w:val="00F55274"/>
    <w:rsid w:val="00F557CC"/>
    <w:rsid w:val="00F56896"/>
    <w:rsid w:val="00F573EE"/>
    <w:rsid w:val="00F57E34"/>
    <w:rsid w:val="00F60AE8"/>
    <w:rsid w:val="00F613B4"/>
    <w:rsid w:val="00F61474"/>
    <w:rsid w:val="00F61EEF"/>
    <w:rsid w:val="00F62C31"/>
    <w:rsid w:val="00F62D76"/>
    <w:rsid w:val="00F63B5A"/>
    <w:rsid w:val="00F64667"/>
    <w:rsid w:val="00F650C8"/>
    <w:rsid w:val="00F65136"/>
    <w:rsid w:val="00F661F3"/>
    <w:rsid w:val="00F670A4"/>
    <w:rsid w:val="00F67AC2"/>
    <w:rsid w:val="00F67D2B"/>
    <w:rsid w:val="00F709DC"/>
    <w:rsid w:val="00F70B0D"/>
    <w:rsid w:val="00F71359"/>
    <w:rsid w:val="00F71B50"/>
    <w:rsid w:val="00F72465"/>
    <w:rsid w:val="00F73474"/>
    <w:rsid w:val="00F7424D"/>
    <w:rsid w:val="00F74517"/>
    <w:rsid w:val="00F74D7C"/>
    <w:rsid w:val="00F74F5C"/>
    <w:rsid w:val="00F7518C"/>
    <w:rsid w:val="00F75A32"/>
    <w:rsid w:val="00F75F91"/>
    <w:rsid w:val="00F765B3"/>
    <w:rsid w:val="00F76F29"/>
    <w:rsid w:val="00F77108"/>
    <w:rsid w:val="00F772CF"/>
    <w:rsid w:val="00F77AD0"/>
    <w:rsid w:val="00F77C4D"/>
    <w:rsid w:val="00F80A67"/>
    <w:rsid w:val="00F80FD9"/>
    <w:rsid w:val="00F81553"/>
    <w:rsid w:val="00F81F65"/>
    <w:rsid w:val="00F820BC"/>
    <w:rsid w:val="00F82254"/>
    <w:rsid w:val="00F82362"/>
    <w:rsid w:val="00F82961"/>
    <w:rsid w:val="00F83F05"/>
    <w:rsid w:val="00F84412"/>
    <w:rsid w:val="00F84F93"/>
    <w:rsid w:val="00F863F5"/>
    <w:rsid w:val="00F874CF"/>
    <w:rsid w:val="00F87872"/>
    <w:rsid w:val="00F909BF"/>
    <w:rsid w:val="00F90C78"/>
    <w:rsid w:val="00F92955"/>
    <w:rsid w:val="00F93C27"/>
    <w:rsid w:val="00F94990"/>
    <w:rsid w:val="00F95553"/>
    <w:rsid w:val="00F9596C"/>
    <w:rsid w:val="00F95D3D"/>
    <w:rsid w:val="00F96E0A"/>
    <w:rsid w:val="00F96F55"/>
    <w:rsid w:val="00F9700D"/>
    <w:rsid w:val="00F97299"/>
    <w:rsid w:val="00F978AB"/>
    <w:rsid w:val="00F97E62"/>
    <w:rsid w:val="00FA0C23"/>
    <w:rsid w:val="00FA128C"/>
    <w:rsid w:val="00FA17D9"/>
    <w:rsid w:val="00FA23E4"/>
    <w:rsid w:val="00FA28E7"/>
    <w:rsid w:val="00FA2DCD"/>
    <w:rsid w:val="00FA30FF"/>
    <w:rsid w:val="00FA391C"/>
    <w:rsid w:val="00FA3957"/>
    <w:rsid w:val="00FA450F"/>
    <w:rsid w:val="00FA58EE"/>
    <w:rsid w:val="00FA5910"/>
    <w:rsid w:val="00FA633D"/>
    <w:rsid w:val="00FA67BE"/>
    <w:rsid w:val="00FB06CD"/>
    <w:rsid w:val="00FB18F9"/>
    <w:rsid w:val="00FB1B44"/>
    <w:rsid w:val="00FB25DF"/>
    <w:rsid w:val="00FB366D"/>
    <w:rsid w:val="00FB52E6"/>
    <w:rsid w:val="00FB5D14"/>
    <w:rsid w:val="00FC0A32"/>
    <w:rsid w:val="00FC266C"/>
    <w:rsid w:val="00FC3E8C"/>
    <w:rsid w:val="00FC49DC"/>
    <w:rsid w:val="00FC5200"/>
    <w:rsid w:val="00FC56C9"/>
    <w:rsid w:val="00FC6C06"/>
    <w:rsid w:val="00FC74C3"/>
    <w:rsid w:val="00FD0490"/>
    <w:rsid w:val="00FD1C4B"/>
    <w:rsid w:val="00FD1C9C"/>
    <w:rsid w:val="00FD1DC0"/>
    <w:rsid w:val="00FD2C28"/>
    <w:rsid w:val="00FD3766"/>
    <w:rsid w:val="00FD3E94"/>
    <w:rsid w:val="00FD41CE"/>
    <w:rsid w:val="00FD43D3"/>
    <w:rsid w:val="00FD46DD"/>
    <w:rsid w:val="00FD4E5B"/>
    <w:rsid w:val="00FD5038"/>
    <w:rsid w:val="00FD50FD"/>
    <w:rsid w:val="00FD5154"/>
    <w:rsid w:val="00FD526A"/>
    <w:rsid w:val="00FD53E8"/>
    <w:rsid w:val="00FD5470"/>
    <w:rsid w:val="00FD7453"/>
    <w:rsid w:val="00FD74F8"/>
    <w:rsid w:val="00FD79AB"/>
    <w:rsid w:val="00FE0D43"/>
    <w:rsid w:val="00FE1E87"/>
    <w:rsid w:val="00FE28AB"/>
    <w:rsid w:val="00FE2925"/>
    <w:rsid w:val="00FE3995"/>
    <w:rsid w:val="00FE43CC"/>
    <w:rsid w:val="00FE58C2"/>
    <w:rsid w:val="00FE6BE7"/>
    <w:rsid w:val="00FE6D7C"/>
    <w:rsid w:val="00FE7B59"/>
    <w:rsid w:val="00FE7C3B"/>
    <w:rsid w:val="00FF0885"/>
    <w:rsid w:val="00FF0A98"/>
    <w:rsid w:val="00FF2CC1"/>
    <w:rsid w:val="00FF30AE"/>
    <w:rsid w:val="00FF4399"/>
    <w:rsid w:val="00FF4449"/>
    <w:rsid w:val="00FF49BE"/>
    <w:rsid w:val="00FF49F0"/>
    <w:rsid w:val="00FF510D"/>
    <w:rsid w:val="00FF56D0"/>
    <w:rsid w:val="00FF5BC1"/>
    <w:rsid w:val="00FF634C"/>
    <w:rsid w:val="00FF665F"/>
    <w:rsid w:val="00FF78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E37309"/>
  <w15:docId w15:val="{F0806316-8CF7-4B16-85FD-84D4C148B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8"/>
        <w:szCs w:val="28"/>
        <w:lang w:val="ru-RU" w:eastAsia="ru-RU" w:bidi="ar-SA"/>
      </w:rPr>
    </w:rPrDefault>
    <w:pPrDefault>
      <w:pPr>
        <w:spacing w:before="120" w:line="360" w:lineRule="auto"/>
        <w:ind w:firstLine="851"/>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lsdException w:name="heading 8" w:semiHidden="1" w:uiPriority="0" w:unhideWhenUsed="1" w:qFormat="1"/>
    <w:lsdException w:name="heading 9"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378B"/>
    <w:pPr>
      <w:suppressAutoHyphens/>
      <w:contextualSpacing/>
    </w:pPr>
    <w:rPr>
      <w:szCs w:val="22"/>
      <w:lang w:eastAsia="en-US"/>
    </w:rPr>
  </w:style>
  <w:style w:type="paragraph" w:styleId="1">
    <w:name w:val="heading 1"/>
    <w:basedOn w:val="a"/>
    <w:next w:val="a"/>
    <w:link w:val="10"/>
    <w:qFormat/>
    <w:rsid w:val="00A64752"/>
    <w:pPr>
      <w:keepNext/>
      <w:numPr>
        <w:numId w:val="1"/>
      </w:numPr>
      <w:contextualSpacing w:val="0"/>
      <w:jc w:val="left"/>
      <w:outlineLvl w:val="0"/>
    </w:pPr>
    <w:rPr>
      <w:b/>
      <w:bCs/>
      <w:caps/>
      <w:szCs w:val="28"/>
    </w:rPr>
  </w:style>
  <w:style w:type="paragraph" w:styleId="2">
    <w:name w:val="heading 2"/>
    <w:basedOn w:val="1"/>
    <w:next w:val="a"/>
    <w:link w:val="20"/>
    <w:unhideWhenUsed/>
    <w:qFormat/>
    <w:rsid w:val="00A64752"/>
    <w:pPr>
      <w:numPr>
        <w:ilvl w:val="1"/>
      </w:numPr>
      <w:ind w:left="851" w:hanging="851"/>
      <w:contextualSpacing/>
      <w:jc w:val="both"/>
      <w:outlineLvl w:val="1"/>
    </w:pPr>
    <w:rPr>
      <w:caps w:val="0"/>
    </w:rPr>
  </w:style>
  <w:style w:type="paragraph" w:styleId="3">
    <w:name w:val="heading 3"/>
    <w:basedOn w:val="1"/>
    <w:next w:val="a"/>
    <w:link w:val="30"/>
    <w:uiPriority w:val="9"/>
    <w:unhideWhenUsed/>
    <w:qFormat/>
    <w:rsid w:val="00A64752"/>
    <w:pPr>
      <w:numPr>
        <w:ilvl w:val="2"/>
      </w:numPr>
      <w:ind w:left="851" w:hanging="851"/>
      <w:outlineLvl w:val="2"/>
    </w:pPr>
    <w:rPr>
      <w:caps w:val="0"/>
    </w:rPr>
  </w:style>
  <w:style w:type="paragraph" w:styleId="4">
    <w:name w:val="heading 4"/>
    <w:basedOn w:val="1"/>
    <w:next w:val="a"/>
    <w:link w:val="40"/>
    <w:uiPriority w:val="9"/>
    <w:unhideWhenUsed/>
    <w:qFormat/>
    <w:rsid w:val="008D7655"/>
    <w:pPr>
      <w:numPr>
        <w:ilvl w:val="3"/>
      </w:numPr>
      <w:outlineLvl w:val="3"/>
    </w:pPr>
    <w:rPr>
      <w:caps w:val="0"/>
    </w:rPr>
  </w:style>
  <w:style w:type="paragraph" w:styleId="5">
    <w:name w:val="heading 5"/>
    <w:basedOn w:val="a"/>
    <w:next w:val="a"/>
    <w:link w:val="50"/>
    <w:uiPriority w:val="9"/>
    <w:unhideWhenUsed/>
    <w:qFormat/>
    <w:rsid w:val="001A3C8D"/>
    <w:pPr>
      <w:keepNext/>
      <w:keepLines/>
      <w:numPr>
        <w:ilvl w:val="4"/>
        <w:numId w:val="1"/>
      </w:numPr>
      <w:outlineLvl w:val="4"/>
    </w:pPr>
    <w:rPr>
      <w:b/>
      <w:i/>
      <w:iCs/>
      <w:color w:val="000000" w:themeColor="text1"/>
      <w:szCs w:val="20"/>
      <w:lang w:val="x-none" w:eastAsia="x-none"/>
    </w:rPr>
  </w:style>
  <w:style w:type="paragraph" w:styleId="6">
    <w:name w:val="heading 6"/>
    <w:basedOn w:val="a"/>
    <w:next w:val="a"/>
    <w:link w:val="60"/>
    <w:uiPriority w:val="9"/>
    <w:semiHidden/>
    <w:unhideWhenUsed/>
    <w:qFormat/>
    <w:rsid w:val="00A2161F"/>
    <w:pPr>
      <w:widowControl w:val="0"/>
      <w:autoSpaceDE w:val="0"/>
      <w:autoSpaceDN w:val="0"/>
      <w:adjustRightInd w:val="0"/>
      <w:spacing w:before="240" w:after="60" w:line="240" w:lineRule="auto"/>
      <w:ind w:left="1152" w:hanging="1152"/>
      <w:jc w:val="left"/>
      <w:outlineLvl w:val="5"/>
    </w:pPr>
    <w:rPr>
      <w:rFonts w:ascii="Calibri" w:hAnsi="Calibri"/>
      <w:b/>
      <w:bCs/>
      <w:color w:val="000000"/>
      <w:sz w:val="22"/>
      <w:lang w:val="x-none" w:eastAsia="x-none"/>
    </w:rPr>
  </w:style>
  <w:style w:type="paragraph" w:styleId="7">
    <w:name w:val="heading 7"/>
    <w:basedOn w:val="a"/>
    <w:next w:val="a"/>
    <w:link w:val="70"/>
    <w:rsid w:val="00A2161F"/>
    <w:pPr>
      <w:widowControl w:val="0"/>
      <w:autoSpaceDE w:val="0"/>
      <w:autoSpaceDN w:val="0"/>
      <w:adjustRightInd w:val="0"/>
      <w:spacing w:before="240" w:after="60" w:line="240" w:lineRule="auto"/>
      <w:ind w:left="1296" w:hanging="1296"/>
      <w:jc w:val="left"/>
      <w:outlineLvl w:val="6"/>
    </w:pPr>
    <w:rPr>
      <w:rFonts w:ascii="Calibri" w:hAnsi="Calibri"/>
      <w:color w:val="000000"/>
      <w:sz w:val="24"/>
      <w:szCs w:val="24"/>
      <w:lang w:val="x-none" w:eastAsia="x-none"/>
    </w:rPr>
  </w:style>
  <w:style w:type="paragraph" w:styleId="8">
    <w:name w:val="heading 8"/>
    <w:basedOn w:val="a"/>
    <w:next w:val="a"/>
    <w:link w:val="80"/>
    <w:qFormat/>
    <w:rsid w:val="00A2161F"/>
    <w:pPr>
      <w:widowControl w:val="0"/>
      <w:autoSpaceDE w:val="0"/>
      <w:autoSpaceDN w:val="0"/>
      <w:adjustRightInd w:val="0"/>
      <w:spacing w:before="240" w:after="60" w:line="240" w:lineRule="auto"/>
      <w:ind w:left="1440" w:hanging="1440"/>
      <w:jc w:val="left"/>
      <w:outlineLvl w:val="7"/>
    </w:pPr>
    <w:rPr>
      <w:rFonts w:ascii="Calibri" w:hAnsi="Calibri"/>
      <w:i/>
      <w:iCs/>
      <w:color w:val="000000"/>
      <w:sz w:val="24"/>
      <w:szCs w:val="24"/>
      <w:lang w:val="x-none" w:eastAsia="x-none"/>
    </w:rPr>
  </w:style>
  <w:style w:type="paragraph" w:styleId="9">
    <w:name w:val="heading 9"/>
    <w:basedOn w:val="a"/>
    <w:next w:val="a"/>
    <w:link w:val="90"/>
    <w:qFormat/>
    <w:rsid w:val="00A2161F"/>
    <w:pPr>
      <w:widowControl w:val="0"/>
      <w:autoSpaceDE w:val="0"/>
      <w:autoSpaceDN w:val="0"/>
      <w:adjustRightInd w:val="0"/>
      <w:spacing w:before="240" w:after="60" w:line="240" w:lineRule="auto"/>
      <w:ind w:left="1584" w:hanging="1584"/>
      <w:jc w:val="left"/>
      <w:outlineLvl w:val="8"/>
    </w:pPr>
    <w:rPr>
      <w:rFonts w:ascii="Cambria" w:hAnsi="Cambria"/>
      <w:color w:val="000000"/>
      <w:sz w:val="22"/>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665675"/>
    <w:pPr>
      <w:spacing w:before="0" w:line="240" w:lineRule="auto"/>
    </w:pPr>
    <w:rPr>
      <w:rFonts w:asciiTheme="majorHAnsi" w:eastAsiaTheme="majorEastAsia" w:hAnsiTheme="majorHAnsi" w:cstheme="majorBidi"/>
      <w:spacing w:val="-10"/>
      <w:kern w:val="28"/>
      <w:sz w:val="56"/>
      <w:szCs w:val="56"/>
    </w:rPr>
  </w:style>
  <w:style w:type="character" w:styleId="a5">
    <w:name w:val="annotation reference"/>
    <w:basedOn w:val="a0"/>
    <w:uiPriority w:val="99"/>
    <w:semiHidden/>
    <w:unhideWhenUsed/>
    <w:rsid w:val="00CD2EA9"/>
    <w:rPr>
      <w:sz w:val="16"/>
      <w:szCs w:val="16"/>
    </w:rPr>
  </w:style>
  <w:style w:type="character" w:customStyle="1" w:styleId="10">
    <w:name w:val="Заголовок 1 Знак"/>
    <w:link w:val="1"/>
    <w:rsid w:val="00A64752"/>
    <w:rPr>
      <w:b/>
      <w:bCs/>
      <w:caps/>
      <w:lang w:eastAsia="en-US"/>
    </w:rPr>
  </w:style>
  <w:style w:type="character" w:customStyle="1" w:styleId="20">
    <w:name w:val="Заголовок 2 Знак"/>
    <w:link w:val="2"/>
    <w:rsid w:val="00A64752"/>
    <w:rPr>
      <w:b/>
      <w:bCs/>
      <w:lang w:eastAsia="en-US"/>
    </w:rPr>
  </w:style>
  <w:style w:type="character" w:customStyle="1" w:styleId="30">
    <w:name w:val="Заголовок 3 Знак"/>
    <w:link w:val="3"/>
    <w:uiPriority w:val="9"/>
    <w:rsid w:val="00A64752"/>
    <w:rPr>
      <w:b/>
      <w:bCs/>
      <w:lang w:eastAsia="en-US"/>
    </w:rPr>
  </w:style>
  <w:style w:type="paragraph" w:styleId="a6">
    <w:name w:val="Balloon Text"/>
    <w:basedOn w:val="a"/>
    <w:link w:val="a7"/>
    <w:uiPriority w:val="99"/>
    <w:semiHidden/>
    <w:unhideWhenUsed/>
    <w:rsid w:val="009B3E0C"/>
    <w:pPr>
      <w:spacing w:line="240" w:lineRule="auto"/>
    </w:pPr>
    <w:rPr>
      <w:rFonts w:ascii="Segoe UI" w:hAnsi="Segoe UI"/>
      <w:sz w:val="18"/>
      <w:szCs w:val="18"/>
      <w:lang w:val="x-none" w:eastAsia="x-none"/>
    </w:rPr>
  </w:style>
  <w:style w:type="character" w:customStyle="1" w:styleId="a7">
    <w:name w:val="Текст выноски Знак"/>
    <w:link w:val="a6"/>
    <w:uiPriority w:val="99"/>
    <w:semiHidden/>
    <w:rsid w:val="009B3E0C"/>
    <w:rPr>
      <w:rFonts w:ascii="Segoe UI" w:hAnsi="Segoe UI" w:cs="Segoe UI"/>
      <w:sz w:val="18"/>
      <w:szCs w:val="18"/>
    </w:rPr>
  </w:style>
  <w:style w:type="paragraph" w:customStyle="1" w:styleId="022">
    <w:name w:val="02.2 Рисунок и подпись"/>
    <w:basedOn w:val="a"/>
    <w:qFormat/>
    <w:rsid w:val="0080221D"/>
    <w:pPr>
      <w:keepLines/>
      <w:spacing w:before="360" w:after="360" w:line="240" w:lineRule="auto"/>
      <w:ind w:firstLine="0"/>
      <w:jc w:val="center"/>
    </w:pPr>
    <w:rPr>
      <w:sz w:val="24"/>
    </w:rPr>
  </w:style>
  <w:style w:type="paragraph" w:customStyle="1" w:styleId="0303-">
    <w:name w:val="03.03 Таблица -&gt; Текст"/>
    <w:basedOn w:val="032-"/>
    <w:uiPriority w:val="99"/>
    <w:qFormat/>
    <w:rsid w:val="008C04B7"/>
    <w:pPr>
      <w:widowControl w:val="0"/>
      <w:suppressAutoHyphens w:val="0"/>
      <w:spacing w:before="0"/>
      <w:jc w:val="left"/>
    </w:pPr>
    <w:rPr>
      <w:b w:val="0"/>
      <w:color w:val="000000"/>
      <w:szCs w:val="20"/>
    </w:rPr>
  </w:style>
  <w:style w:type="paragraph" w:customStyle="1" w:styleId="032-">
    <w:name w:val="03.2 Таблица -&gt; Заголовок"/>
    <w:basedOn w:val="a"/>
    <w:qFormat/>
    <w:rsid w:val="00062161"/>
    <w:pPr>
      <w:spacing w:after="120" w:line="240" w:lineRule="auto"/>
      <w:ind w:firstLine="0"/>
      <w:contextualSpacing w:val="0"/>
      <w:jc w:val="center"/>
    </w:pPr>
    <w:rPr>
      <w:b/>
      <w:sz w:val="24"/>
      <w:szCs w:val="24"/>
      <w:lang w:eastAsia="ru-RU"/>
    </w:rPr>
  </w:style>
  <w:style w:type="paragraph" w:styleId="a8">
    <w:name w:val="annotation subject"/>
    <w:basedOn w:val="a"/>
    <w:next w:val="a"/>
    <w:link w:val="a9"/>
    <w:uiPriority w:val="99"/>
    <w:semiHidden/>
    <w:unhideWhenUsed/>
    <w:rsid w:val="00195B77"/>
    <w:pPr>
      <w:spacing w:line="240" w:lineRule="auto"/>
    </w:pPr>
    <w:rPr>
      <w:b/>
      <w:bCs/>
      <w:sz w:val="20"/>
      <w:szCs w:val="20"/>
      <w:lang w:val="x-none" w:eastAsia="x-none"/>
    </w:rPr>
  </w:style>
  <w:style w:type="character" w:customStyle="1" w:styleId="a9">
    <w:name w:val="Тема примечания Знак"/>
    <w:link w:val="a8"/>
    <w:uiPriority w:val="99"/>
    <w:semiHidden/>
    <w:rsid w:val="00546EBA"/>
    <w:rPr>
      <w:rFonts w:ascii="Times New Roman" w:hAnsi="Times New Roman"/>
      <w:b/>
      <w:bCs/>
      <w:sz w:val="20"/>
      <w:szCs w:val="20"/>
    </w:rPr>
  </w:style>
  <w:style w:type="paragraph" w:styleId="aa">
    <w:name w:val="annotation text"/>
    <w:basedOn w:val="a"/>
    <w:link w:val="ab"/>
    <w:uiPriority w:val="99"/>
    <w:unhideWhenUsed/>
    <w:rsid w:val="00CD2EA9"/>
    <w:pPr>
      <w:spacing w:line="240" w:lineRule="auto"/>
    </w:pPr>
    <w:rPr>
      <w:sz w:val="20"/>
      <w:szCs w:val="20"/>
    </w:rPr>
  </w:style>
  <w:style w:type="paragraph" w:styleId="ac">
    <w:name w:val="No Spacing"/>
    <w:link w:val="ad"/>
    <w:uiPriority w:val="1"/>
    <w:qFormat/>
    <w:rsid w:val="00546EBA"/>
  </w:style>
  <w:style w:type="table" w:styleId="ae">
    <w:name w:val="Table Grid"/>
    <w:aliases w:val="Сетка таблицы GR"/>
    <w:basedOn w:val="a1"/>
    <w:uiPriority w:val="59"/>
    <w:rsid w:val="008E6EDE"/>
    <w:rPr>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StylePr>
  </w:style>
  <w:style w:type="paragraph" w:customStyle="1" w:styleId="021">
    <w:name w:val="02.1 Листинг кода"/>
    <w:basedOn w:val="a"/>
    <w:qFormat/>
    <w:rsid w:val="00CD0170"/>
    <w:pPr>
      <w:spacing w:line="240" w:lineRule="auto"/>
      <w:ind w:left="993" w:firstLine="0"/>
      <w:jc w:val="left"/>
    </w:pPr>
    <w:rPr>
      <w:rFonts w:ascii="Courier New" w:hAnsi="Courier New"/>
      <w:i/>
      <w:lang w:val="en-US"/>
    </w:rPr>
  </w:style>
  <w:style w:type="character" w:styleId="af">
    <w:name w:val="Hyperlink"/>
    <w:uiPriority w:val="99"/>
    <w:unhideWhenUsed/>
    <w:rsid w:val="00406038"/>
    <w:rPr>
      <w:color w:val="0563C1"/>
      <w:sz w:val="28"/>
      <w:u w:val="single"/>
    </w:rPr>
  </w:style>
  <w:style w:type="paragraph" w:customStyle="1" w:styleId="001">
    <w:name w:val="00.1 Заголовок документа"/>
    <w:basedOn w:val="a"/>
    <w:next w:val="a"/>
    <w:qFormat/>
    <w:rsid w:val="005E5558"/>
    <w:pPr>
      <w:spacing w:before="960" w:after="240" w:line="240" w:lineRule="auto"/>
      <w:ind w:firstLine="0"/>
      <w:jc w:val="center"/>
    </w:pPr>
    <w:rPr>
      <w:rFonts w:cs="Calibri"/>
      <w:caps/>
      <w:sz w:val="36"/>
      <w:szCs w:val="72"/>
    </w:rPr>
  </w:style>
  <w:style w:type="paragraph" w:styleId="21">
    <w:name w:val="toc 2"/>
    <w:basedOn w:val="a"/>
    <w:next w:val="a"/>
    <w:autoRedefine/>
    <w:uiPriority w:val="39"/>
    <w:unhideWhenUsed/>
    <w:qFormat/>
    <w:rsid w:val="00C45A8F"/>
    <w:pPr>
      <w:spacing w:after="100" w:line="259" w:lineRule="auto"/>
      <w:ind w:left="220" w:firstLine="0"/>
      <w:jc w:val="left"/>
    </w:pPr>
    <w:rPr>
      <w:lang w:eastAsia="ru-RU"/>
    </w:rPr>
  </w:style>
  <w:style w:type="paragraph" w:styleId="11">
    <w:name w:val="toc 1"/>
    <w:basedOn w:val="a"/>
    <w:next w:val="a"/>
    <w:autoRedefine/>
    <w:uiPriority w:val="39"/>
    <w:unhideWhenUsed/>
    <w:qFormat/>
    <w:rsid w:val="00117C85"/>
    <w:pPr>
      <w:tabs>
        <w:tab w:val="right" w:leader="dot" w:pos="9911"/>
      </w:tabs>
      <w:spacing w:after="100" w:line="259" w:lineRule="auto"/>
      <w:ind w:firstLine="0"/>
      <w:jc w:val="left"/>
    </w:pPr>
    <w:rPr>
      <w:noProof/>
      <w:lang w:eastAsia="ru-RU"/>
    </w:rPr>
  </w:style>
  <w:style w:type="paragraph" w:styleId="31">
    <w:name w:val="toc 3"/>
    <w:basedOn w:val="a"/>
    <w:next w:val="a"/>
    <w:autoRedefine/>
    <w:uiPriority w:val="39"/>
    <w:unhideWhenUsed/>
    <w:qFormat/>
    <w:rsid w:val="00FF4CFA"/>
    <w:pPr>
      <w:tabs>
        <w:tab w:val="left" w:pos="1320"/>
        <w:tab w:val="right" w:leader="dot" w:pos="9923"/>
      </w:tabs>
      <w:spacing w:after="100" w:line="259" w:lineRule="auto"/>
      <w:ind w:left="440" w:right="-2" w:firstLine="0"/>
    </w:pPr>
    <w:rPr>
      <w:noProof/>
      <w:color w:val="000000"/>
      <w:sz w:val="24"/>
      <w:lang w:eastAsia="ru-RU"/>
    </w:rPr>
  </w:style>
  <w:style w:type="character" w:customStyle="1" w:styleId="ad">
    <w:name w:val="Без интервала Знак"/>
    <w:link w:val="ac"/>
    <w:uiPriority w:val="1"/>
    <w:rsid w:val="006528A1"/>
    <w:rPr>
      <w:rFonts w:ascii="Times New Roman" w:eastAsia="Times New Roman" w:hAnsi="Times New Roman"/>
      <w:sz w:val="28"/>
      <w:lang w:bidi="ar-SA"/>
    </w:rPr>
  </w:style>
  <w:style w:type="character" w:customStyle="1" w:styleId="40">
    <w:name w:val="Заголовок 4 Знак"/>
    <w:link w:val="4"/>
    <w:uiPriority w:val="9"/>
    <w:rsid w:val="008D7655"/>
    <w:rPr>
      <w:b/>
      <w:bCs/>
      <w:lang w:eastAsia="en-US"/>
    </w:rPr>
  </w:style>
  <w:style w:type="character" w:customStyle="1" w:styleId="50">
    <w:name w:val="Заголовок 5 Знак"/>
    <w:link w:val="5"/>
    <w:uiPriority w:val="9"/>
    <w:rsid w:val="001A3C8D"/>
    <w:rPr>
      <w:b/>
      <w:i/>
      <w:iCs/>
      <w:color w:val="000000" w:themeColor="text1"/>
      <w:szCs w:val="20"/>
      <w:lang w:val="x-none" w:eastAsia="x-none"/>
    </w:rPr>
  </w:style>
  <w:style w:type="paragraph" w:customStyle="1" w:styleId="031-">
    <w:name w:val="03.1 Таблица -&gt; Название"/>
    <w:basedOn w:val="a"/>
    <w:next w:val="a"/>
    <w:qFormat/>
    <w:rsid w:val="00134DC3"/>
    <w:pPr>
      <w:keepNext/>
      <w:spacing w:line="240" w:lineRule="auto"/>
      <w:ind w:firstLine="0"/>
      <w:contextualSpacing w:val="0"/>
      <w:jc w:val="left"/>
    </w:pPr>
  </w:style>
  <w:style w:type="character" w:customStyle="1" w:styleId="60">
    <w:name w:val="Заголовок 6 Знак"/>
    <w:link w:val="6"/>
    <w:rsid w:val="00A2161F"/>
    <w:rPr>
      <w:rFonts w:eastAsia="Times New Roman"/>
      <w:b/>
      <w:bCs/>
      <w:color w:val="000000"/>
      <w:sz w:val="22"/>
      <w:szCs w:val="22"/>
    </w:rPr>
  </w:style>
  <w:style w:type="character" w:customStyle="1" w:styleId="70">
    <w:name w:val="Заголовок 7 Знак"/>
    <w:link w:val="7"/>
    <w:rsid w:val="00A2161F"/>
    <w:rPr>
      <w:rFonts w:eastAsia="Times New Roman"/>
      <w:color w:val="000000"/>
      <w:sz w:val="24"/>
      <w:szCs w:val="24"/>
    </w:rPr>
  </w:style>
  <w:style w:type="character" w:customStyle="1" w:styleId="80">
    <w:name w:val="Заголовок 8 Знак"/>
    <w:link w:val="8"/>
    <w:rsid w:val="00A2161F"/>
    <w:rPr>
      <w:rFonts w:eastAsia="Times New Roman"/>
      <w:i/>
      <w:iCs/>
      <w:color w:val="000000"/>
      <w:sz w:val="24"/>
      <w:szCs w:val="24"/>
    </w:rPr>
  </w:style>
  <w:style w:type="character" w:customStyle="1" w:styleId="90">
    <w:name w:val="Заголовок 9 Знак"/>
    <w:link w:val="9"/>
    <w:rsid w:val="00A2161F"/>
    <w:rPr>
      <w:rFonts w:ascii="Cambria" w:eastAsia="Times New Roman" w:hAnsi="Cambria"/>
      <w:color w:val="000000"/>
      <w:sz w:val="22"/>
      <w:szCs w:val="22"/>
    </w:rPr>
  </w:style>
  <w:style w:type="character" w:customStyle="1" w:styleId="ab">
    <w:name w:val="Текст примечания Знак"/>
    <w:basedOn w:val="a0"/>
    <w:link w:val="aa"/>
    <w:uiPriority w:val="99"/>
    <w:rsid w:val="00CD2EA9"/>
    <w:rPr>
      <w:sz w:val="20"/>
      <w:szCs w:val="20"/>
      <w:lang w:eastAsia="en-US"/>
    </w:rPr>
  </w:style>
  <w:style w:type="paragraph" w:styleId="af0">
    <w:name w:val="endnote text"/>
    <w:basedOn w:val="a"/>
    <w:link w:val="af1"/>
    <w:semiHidden/>
    <w:unhideWhenUsed/>
    <w:rsid w:val="00F904FF"/>
    <w:pPr>
      <w:spacing w:before="0" w:line="240" w:lineRule="auto"/>
      <w:contextualSpacing w:val="0"/>
    </w:pPr>
    <w:rPr>
      <w:sz w:val="20"/>
      <w:szCs w:val="20"/>
      <w:lang w:val="x-none" w:eastAsia="x-none"/>
    </w:rPr>
  </w:style>
  <w:style w:type="character" w:customStyle="1" w:styleId="af1">
    <w:name w:val="Текст концевой сноски Знак"/>
    <w:link w:val="af0"/>
    <w:semiHidden/>
    <w:rsid w:val="00F904FF"/>
    <w:rPr>
      <w:rFonts w:ascii="Times New Roman" w:eastAsia="Times New Roman" w:hAnsi="Times New Roman"/>
    </w:rPr>
  </w:style>
  <w:style w:type="character" w:styleId="af2">
    <w:name w:val="endnote reference"/>
    <w:semiHidden/>
    <w:unhideWhenUsed/>
    <w:rsid w:val="00F904FF"/>
    <w:rPr>
      <w:vertAlign w:val="superscript"/>
    </w:rPr>
  </w:style>
  <w:style w:type="numbering" w:customStyle="1" w:styleId="12">
    <w:name w:val="Нет списка1"/>
    <w:next w:val="a2"/>
    <w:uiPriority w:val="99"/>
    <w:semiHidden/>
    <w:unhideWhenUsed/>
    <w:rsid w:val="00F904FF"/>
  </w:style>
  <w:style w:type="paragraph" w:styleId="af3">
    <w:name w:val="toa heading"/>
    <w:basedOn w:val="a"/>
    <w:next w:val="a"/>
    <w:semiHidden/>
    <w:rsid w:val="00F904FF"/>
    <w:pPr>
      <w:spacing w:line="240" w:lineRule="auto"/>
      <w:ind w:firstLine="0"/>
      <w:contextualSpacing w:val="0"/>
      <w:jc w:val="left"/>
    </w:pPr>
    <w:rPr>
      <w:rFonts w:ascii="Arial" w:hAnsi="Arial" w:cs="Arial"/>
      <w:b/>
      <w:bCs/>
      <w:sz w:val="24"/>
      <w:szCs w:val="24"/>
      <w:lang w:eastAsia="ru-RU"/>
    </w:rPr>
  </w:style>
  <w:style w:type="paragraph" w:styleId="41">
    <w:name w:val="toc 4"/>
    <w:next w:val="a"/>
    <w:uiPriority w:val="39"/>
    <w:unhideWhenUsed/>
    <w:rsid w:val="00F904FF"/>
    <w:pPr>
      <w:ind w:left="720"/>
    </w:pPr>
  </w:style>
  <w:style w:type="paragraph" w:styleId="51">
    <w:name w:val="toc 5"/>
    <w:basedOn w:val="a"/>
    <w:next w:val="a"/>
    <w:autoRedefine/>
    <w:uiPriority w:val="39"/>
    <w:unhideWhenUsed/>
    <w:rsid w:val="00F904FF"/>
    <w:pPr>
      <w:spacing w:before="0"/>
      <w:ind w:left="960"/>
      <w:contextualSpacing w:val="0"/>
      <w:jc w:val="left"/>
    </w:pPr>
    <w:rPr>
      <w:rFonts w:ascii="Calibri" w:hAnsi="Calibri"/>
      <w:sz w:val="20"/>
      <w:szCs w:val="20"/>
      <w:lang w:eastAsia="ru-RU"/>
    </w:rPr>
  </w:style>
  <w:style w:type="paragraph" w:styleId="61">
    <w:name w:val="toc 6"/>
    <w:basedOn w:val="a"/>
    <w:next w:val="a"/>
    <w:autoRedefine/>
    <w:uiPriority w:val="39"/>
    <w:unhideWhenUsed/>
    <w:rsid w:val="00F904FF"/>
    <w:pPr>
      <w:spacing w:before="0"/>
      <w:ind w:left="1200"/>
      <w:contextualSpacing w:val="0"/>
      <w:jc w:val="left"/>
    </w:pPr>
    <w:rPr>
      <w:rFonts w:ascii="Calibri" w:hAnsi="Calibri"/>
      <w:sz w:val="20"/>
      <w:szCs w:val="20"/>
      <w:lang w:eastAsia="ru-RU"/>
    </w:rPr>
  </w:style>
  <w:style w:type="paragraph" w:styleId="71">
    <w:name w:val="toc 7"/>
    <w:basedOn w:val="a"/>
    <w:next w:val="a"/>
    <w:autoRedefine/>
    <w:uiPriority w:val="39"/>
    <w:unhideWhenUsed/>
    <w:rsid w:val="00F904FF"/>
    <w:pPr>
      <w:spacing w:before="0"/>
      <w:ind w:left="1440"/>
      <w:contextualSpacing w:val="0"/>
      <w:jc w:val="left"/>
    </w:pPr>
    <w:rPr>
      <w:rFonts w:ascii="Calibri" w:hAnsi="Calibri"/>
      <w:sz w:val="20"/>
      <w:szCs w:val="20"/>
      <w:lang w:eastAsia="ru-RU"/>
    </w:rPr>
  </w:style>
  <w:style w:type="numbering" w:customStyle="1" w:styleId="WWNum122">
    <w:name w:val="WWNum122"/>
    <w:basedOn w:val="a2"/>
    <w:rsid w:val="005B7CD6"/>
  </w:style>
  <w:style w:type="numbering" w:customStyle="1" w:styleId="WW8Num71">
    <w:name w:val="WW8Num71"/>
    <w:basedOn w:val="a2"/>
    <w:rsid w:val="004C53F8"/>
  </w:style>
  <w:style w:type="paragraph" w:styleId="af4">
    <w:name w:val="table of figures"/>
    <w:next w:val="a"/>
    <w:semiHidden/>
    <w:rsid w:val="00F904FF"/>
    <w:pPr>
      <w:spacing w:before="60" w:after="60"/>
      <w:ind w:left="403" w:hanging="403"/>
    </w:pPr>
    <w:rPr>
      <w:noProof/>
      <w:sz w:val="24"/>
    </w:rPr>
  </w:style>
  <w:style w:type="paragraph" w:styleId="af5">
    <w:name w:val="Document Map"/>
    <w:basedOn w:val="a"/>
    <w:link w:val="af6"/>
    <w:semiHidden/>
    <w:rsid w:val="00F904FF"/>
    <w:pPr>
      <w:shd w:val="clear" w:color="auto" w:fill="000080"/>
      <w:spacing w:before="0" w:line="240" w:lineRule="auto"/>
      <w:ind w:firstLine="0"/>
      <w:contextualSpacing w:val="0"/>
      <w:jc w:val="left"/>
    </w:pPr>
    <w:rPr>
      <w:rFonts w:ascii="Tahoma" w:hAnsi="Tahoma"/>
      <w:sz w:val="20"/>
      <w:szCs w:val="24"/>
      <w:lang w:val="x-none" w:eastAsia="x-none"/>
    </w:rPr>
  </w:style>
  <w:style w:type="character" w:customStyle="1" w:styleId="af6">
    <w:name w:val="Схема документа Знак"/>
    <w:link w:val="af5"/>
    <w:semiHidden/>
    <w:rsid w:val="00F904FF"/>
    <w:rPr>
      <w:rFonts w:ascii="Tahoma" w:eastAsia="Times New Roman" w:hAnsi="Tahoma"/>
      <w:szCs w:val="24"/>
      <w:shd w:val="clear" w:color="auto" w:fill="000080"/>
    </w:rPr>
  </w:style>
  <w:style w:type="paragraph" w:styleId="af7">
    <w:name w:val="table of authorities"/>
    <w:basedOn w:val="a"/>
    <w:next w:val="a"/>
    <w:semiHidden/>
    <w:rsid w:val="00F904FF"/>
    <w:pPr>
      <w:spacing w:before="0" w:line="240" w:lineRule="auto"/>
      <w:ind w:hanging="200"/>
      <w:contextualSpacing w:val="0"/>
      <w:jc w:val="left"/>
    </w:pPr>
    <w:rPr>
      <w:sz w:val="20"/>
      <w:szCs w:val="24"/>
      <w:lang w:eastAsia="ru-RU"/>
    </w:rPr>
  </w:style>
  <w:style w:type="paragraph" w:styleId="af8">
    <w:name w:val="macro"/>
    <w:link w:val="af9"/>
    <w:semiHidden/>
    <w:rsid w:val="00F904FF"/>
    <w:pPr>
      <w:tabs>
        <w:tab w:val="left" w:pos="480"/>
        <w:tab w:val="left" w:pos="960"/>
        <w:tab w:val="left" w:pos="1440"/>
        <w:tab w:val="left" w:pos="1920"/>
        <w:tab w:val="left" w:pos="2400"/>
        <w:tab w:val="left" w:pos="2880"/>
        <w:tab w:val="left" w:pos="3360"/>
        <w:tab w:val="left" w:pos="3840"/>
        <w:tab w:val="left" w:pos="4320"/>
      </w:tabs>
      <w:ind w:left="200"/>
    </w:pPr>
    <w:rPr>
      <w:rFonts w:ascii="Courier New" w:hAnsi="Courier New" w:cs="Courier New"/>
    </w:rPr>
  </w:style>
  <w:style w:type="character" w:customStyle="1" w:styleId="af9">
    <w:name w:val="Текст макроса Знак"/>
    <w:link w:val="af8"/>
    <w:semiHidden/>
    <w:rsid w:val="00F904FF"/>
    <w:rPr>
      <w:rFonts w:ascii="Courier New" w:eastAsia="Times New Roman" w:hAnsi="Courier New" w:cs="Courier New"/>
      <w:lang w:val="ru-RU" w:eastAsia="ru-RU" w:bidi="ar-SA"/>
    </w:rPr>
  </w:style>
  <w:style w:type="paragraph" w:styleId="13">
    <w:name w:val="index 1"/>
    <w:basedOn w:val="a"/>
    <w:next w:val="a"/>
    <w:autoRedefine/>
    <w:semiHidden/>
    <w:rsid w:val="00F904FF"/>
    <w:pPr>
      <w:spacing w:before="0" w:line="240" w:lineRule="auto"/>
      <w:ind w:hanging="200"/>
      <w:contextualSpacing w:val="0"/>
      <w:jc w:val="left"/>
    </w:pPr>
    <w:rPr>
      <w:sz w:val="20"/>
      <w:szCs w:val="24"/>
      <w:lang w:eastAsia="ru-RU"/>
    </w:rPr>
  </w:style>
  <w:style w:type="paragraph" w:styleId="afa">
    <w:name w:val="index heading"/>
    <w:basedOn w:val="a"/>
    <w:next w:val="13"/>
    <w:semiHidden/>
    <w:rsid w:val="00F904FF"/>
    <w:pPr>
      <w:spacing w:before="0" w:line="240" w:lineRule="auto"/>
      <w:ind w:firstLine="0"/>
      <w:contextualSpacing w:val="0"/>
      <w:jc w:val="left"/>
    </w:pPr>
    <w:rPr>
      <w:rFonts w:ascii="Arial" w:hAnsi="Arial" w:cs="Arial"/>
      <w:b/>
      <w:bCs/>
      <w:sz w:val="20"/>
      <w:szCs w:val="24"/>
      <w:lang w:eastAsia="ru-RU"/>
    </w:rPr>
  </w:style>
  <w:style w:type="paragraph" w:styleId="22">
    <w:name w:val="index 2"/>
    <w:basedOn w:val="a"/>
    <w:next w:val="a"/>
    <w:autoRedefine/>
    <w:semiHidden/>
    <w:rsid w:val="00F904FF"/>
    <w:pPr>
      <w:spacing w:before="0" w:line="240" w:lineRule="auto"/>
      <w:ind w:left="400" w:hanging="200"/>
      <w:contextualSpacing w:val="0"/>
      <w:jc w:val="left"/>
    </w:pPr>
    <w:rPr>
      <w:sz w:val="20"/>
      <w:szCs w:val="24"/>
      <w:lang w:eastAsia="ru-RU"/>
    </w:rPr>
  </w:style>
  <w:style w:type="paragraph" w:styleId="32">
    <w:name w:val="index 3"/>
    <w:basedOn w:val="a"/>
    <w:next w:val="a"/>
    <w:autoRedefine/>
    <w:semiHidden/>
    <w:rsid w:val="00F904FF"/>
    <w:pPr>
      <w:spacing w:before="0" w:line="240" w:lineRule="auto"/>
      <w:ind w:left="600" w:hanging="200"/>
      <w:contextualSpacing w:val="0"/>
      <w:jc w:val="left"/>
    </w:pPr>
    <w:rPr>
      <w:sz w:val="20"/>
      <w:szCs w:val="24"/>
      <w:lang w:eastAsia="ru-RU"/>
    </w:rPr>
  </w:style>
  <w:style w:type="paragraph" w:styleId="42">
    <w:name w:val="index 4"/>
    <w:basedOn w:val="a"/>
    <w:next w:val="a"/>
    <w:autoRedefine/>
    <w:semiHidden/>
    <w:rsid w:val="00F904FF"/>
    <w:pPr>
      <w:spacing w:before="0" w:line="240" w:lineRule="auto"/>
      <w:ind w:left="800" w:hanging="200"/>
      <w:contextualSpacing w:val="0"/>
      <w:jc w:val="left"/>
    </w:pPr>
    <w:rPr>
      <w:sz w:val="20"/>
      <w:szCs w:val="24"/>
      <w:lang w:eastAsia="ru-RU"/>
    </w:rPr>
  </w:style>
  <w:style w:type="paragraph" w:styleId="52">
    <w:name w:val="index 5"/>
    <w:basedOn w:val="a"/>
    <w:next w:val="a"/>
    <w:autoRedefine/>
    <w:semiHidden/>
    <w:rsid w:val="00F904FF"/>
    <w:pPr>
      <w:spacing w:before="0" w:line="240" w:lineRule="auto"/>
      <w:ind w:left="1000" w:hanging="200"/>
      <w:contextualSpacing w:val="0"/>
      <w:jc w:val="left"/>
    </w:pPr>
    <w:rPr>
      <w:sz w:val="20"/>
      <w:szCs w:val="24"/>
      <w:lang w:eastAsia="ru-RU"/>
    </w:rPr>
  </w:style>
  <w:style w:type="paragraph" w:styleId="62">
    <w:name w:val="index 6"/>
    <w:basedOn w:val="a"/>
    <w:next w:val="a"/>
    <w:autoRedefine/>
    <w:semiHidden/>
    <w:rsid w:val="00F904FF"/>
    <w:pPr>
      <w:spacing w:before="0" w:line="240" w:lineRule="auto"/>
      <w:ind w:left="1200" w:hanging="200"/>
      <w:contextualSpacing w:val="0"/>
      <w:jc w:val="left"/>
    </w:pPr>
    <w:rPr>
      <w:sz w:val="20"/>
      <w:szCs w:val="24"/>
      <w:lang w:eastAsia="ru-RU"/>
    </w:rPr>
  </w:style>
  <w:style w:type="paragraph" w:styleId="72">
    <w:name w:val="index 7"/>
    <w:basedOn w:val="a"/>
    <w:next w:val="a"/>
    <w:autoRedefine/>
    <w:semiHidden/>
    <w:rsid w:val="00F904FF"/>
    <w:pPr>
      <w:spacing w:before="0" w:line="240" w:lineRule="auto"/>
      <w:ind w:left="1400" w:hanging="200"/>
      <w:contextualSpacing w:val="0"/>
      <w:jc w:val="left"/>
    </w:pPr>
    <w:rPr>
      <w:sz w:val="20"/>
      <w:szCs w:val="24"/>
      <w:lang w:eastAsia="ru-RU"/>
    </w:rPr>
  </w:style>
  <w:style w:type="paragraph" w:styleId="81">
    <w:name w:val="index 8"/>
    <w:basedOn w:val="a"/>
    <w:next w:val="a"/>
    <w:autoRedefine/>
    <w:semiHidden/>
    <w:rsid w:val="00F904FF"/>
    <w:pPr>
      <w:spacing w:before="0" w:line="240" w:lineRule="auto"/>
      <w:ind w:left="1600" w:hanging="200"/>
      <w:contextualSpacing w:val="0"/>
      <w:jc w:val="left"/>
    </w:pPr>
    <w:rPr>
      <w:sz w:val="20"/>
      <w:szCs w:val="24"/>
      <w:lang w:eastAsia="ru-RU"/>
    </w:rPr>
  </w:style>
  <w:style w:type="paragraph" w:styleId="91">
    <w:name w:val="index 9"/>
    <w:basedOn w:val="a"/>
    <w:next w:val="a"/>
    <w:autoRedefine/>
    <w:semiHidden/>
    <w:rsid w:val="00F904FF"/>
    <w:pPr>
      <w:spacing w:before="0" w:line="240" w:lineRule="auto"/>
      <w:ind w:left="1800" w:hanging="200"/>
      <w:contextualSpacing w:val="0"/>
      <w:jc w:val="left"/>
    </w:pPr>
    <w:rPr>
      <w:sz w:val="20"/>
      <w:szCs w:val="24"/>
      <w:lang w:eastAsia="ru-RU"/>
    </w:rPr>
  </w:style>
  <w:style w:type="paragraph" w:customStyle="1" w:styleId="14">
    <w:name w:val="Рецензия1"/>
    <w:next w:val="afb"/>
    <w:hidden/>
    <w:uiPriority w:val="99"/>
    <w:semiHidden/>
    <w:rsid w:val="00F904FF"/>
    <w:rPr>
      <w:sz w:val="24"/>
      <w:szCs w:val="24"/>
      <w:shd w:val="clear" w:color="auto" w:fill="FFFFFF"/>
      <w:lang w:eastAsia="en-US"/>
    </w:rPr>
  </w:style>
  <w:style w:type="table" w:styleId="23">
    <w:name w:val="Table Classic 2"/>
    <w:basedOn w:val="a1"/>
    <w:uiPriority w:val="99"/>
    <w:rsid w:val="00F904FF"/>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customStyle="1" w:styleId="afc">
    <w:name w:val="Заголовок вставляемой таблицы"/>
    <w:basedOn w:val="a1"/>
    <w:locked/>
    <w:rsid w:val="00F904FF"/>
    <w:pPr>
      <w:jc w:val="center"/>
    </w:pPr>
    <w:rPr>
      <w:sz w:val="18"/>
      <w:szCs w:val="18"/>
    </w:rPr>
    <w:tblPr>
      <w:tblStyleRowBandSize w:val="3"/>
      <w:tblStyleColBandSize w:val="3"/>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Pr>
    <w:tblStylePr w:type="firstRow">
      <w:pPr>
        <w:keepLines/>
        <w:widowControl/>
        <w:suppressLineNumbers/>
        <w:suppressAutoHyphens w:val="0"/>
        <w:spacing w:beforeLines="0" w:beforeAutospacing="1" w:afterLines="0" w:afterAutospacing="1"/>
        <w:ind w:firstLineChars="0" w:firstLine="0"/>
        <w:jc w:val="center"/>
      </w:pPr>
      <w:rPr>
        <w:rFonts w:ascii="Times New Roman" w:hAnsi="Times New Roman" w:cs="Times New Roman" w:hint="default"/>
        <w:b/>
        <w:i w:val="0"/>
        <w:sz w:val="20"/>
        <w:szCs w:val="20"/>
      </w:rPr>
      <w:tblPr/>
      <w:tcPr>
        <w:tcBorders>
          <w:top w:val="double" w:sz="4" w:space="0" w:color="auto"/>
          <w:left w:val="double" w:sz="4" w:space="0" w:color="auto"/>
          <w:bottom w:val="double" w:sz="4" w:space="0" w:color="auto"/>
          <w:right w:val="double" w:sz="4" w:space="0" w:color="auto"/>
          <w:insideH w:val="single" w:sz="4" w:space="0" w:color="auto"/>
          <w:insideV w:val="single" w:sz="4" w:space="0" w:color="auto"/>
        </w:tcBorders>
      </w:tcPr>
    </w:tblStylePr>
  </w:style>
  <w:style w:type="paragraph" w:styleId="afb">
    <w:name w:val="Revision"/>
    <w:hidden/>
    <w:uiPriority w:val="99"/>
    <w:semiHidden/>
    <w:rsid w:val="00F904FF"/>
    <w:rPr>
      <w:sz w:val="24"/>
      <w:szCs w:val="24"/>
    </w:rPr>
  </w:style>
  <w:style w:type="character" w:customStyle="1" w:styleId="24">
    <w:name w:val="Основной текст Знак2"/>
    <w:uiPriority w:val="99"/>
    <w:semiHidden/>
    <w:rsid w:val="00F904FF"/>
    <w:rPr>
      <w:rFonts w:cs="Courier New"/>
      <w:color w:val="000000"/>
    </w:rPr>
  </w:style>
  <w:style w:type="numbering" w:styleId="111111">
    <w:name w:val="Outline List 2"/>
    <w:basedOn w:val="a2"/>
    <w:uiPriority w:val="99"/>
    <w:semiHidden/>
    <w:unhideWhenUsed/>
    <w:rsid w:val="00EA617C"/>
  </w:style>
  <w:style w:type="paragraph" w:styleId="afd">
    <w:name w:val="List Bullet"/>
    <w:basedOn w:val="a"/>
    <w:uiPriority w:val="99"/>
    <w:unhideWhenUsed/>
    <w:qFormat/>
    <w:rsid w:val="00F904FF"/>
    <w:pPr>
      <w:spacing w:before="0"/>
      <w:ind w:left="360" w:hanging="360"/>
    </w:pPr>
    <w:rPr>
      <w:sz w:val="24"/>
      <w:szCs w:val="24"/>
      <w:lang w:eastAsia="ru-RU"/>
    </w:rPr>
  </w:style>
  <w:style w:type="character" w:styleId="afe">
    <w:name w:val="line number"/>
    <w:uiPriority w:val="99"/>
    <w:semiHidden/>
    <w:unhideWhenUsed/>
    <w:rsid w:val="00F904FF"/>
  </w:style>
  <w:style w:type="paragraph" w:styleId="aff">
    <w:name w:val="header"/>
    <w:basedOn w:val="a"/>
    <w:link w:val="aff0"/>
    <w:uiPriority w:val="99"/>
    <w:unhideWhenUsed/>
    <w:rsid w:val="00B85F05"/>
    <w:pPr>
      <w:tabs>
        <w:tab w:val="center" w:pos="4677"/>
        <w:tab w:val="right" w:pos="9355"/>
      </w:tabs>
      <w:spacing w:before="0" w:line="240" w:lineRule="auto"/>
    </w:pPr>
    <w:rPr>
      <w:lang w:val="x-none"/>
    </w:rPr>
  </w:style>
  <w:style w:type="paragraph" w:styleId="aff1">
    <w:name w:val="Normal (Web)"/>
    <w:basedOn w:val="a"/>
    <w:uiPriority w:val="99"/>
    <w:unhideWhenUsed/>
    <w:rsid w:val="00C814A2"/>
    <w:pPr>
      <w:spacing w:before="100" w:beforeAutospacing="1" w:after="100" w:afterAutospacing="1" w:line="240" w:lineRule="auto"/>
      <w:ind w:firstLine="0"/>
      <w:contextualSpacing w:val="0"/>
      <w:jc w:val="left"/>
    </w:pPr>
    <w:rPr>
      <w:sz w:val="24"/>
      <w:szCs w:val="24"/>
      <w:lang w:eastAsia="ru-RU"/>
    </w:rPr>
  </w:style>
  <w:style w:type="character" w:customStyle="1" w:styleId="aff0">
    <w:name w:val="Верхний колонтитул Знак"/>
    <w:link w:val="aff"/>
    <w:uiPriority w:val="99"/>
    <w:rsid w:val="00B85F05"/>
    <w:rPr>
      <w:rFonts w:ascii="Times New Roman" w:hAnsi="Times New Roman"/>
      <w:sz w:val="28"/>
      <w:szCs w:val="22"/>
      <w:lang w:eastAsia="en-US"/>
    </w:rPr>
  </w:style>
  <w:style w:type="paragraph" w:styleId="aff2">
    <w:name w:val="footer"/>
    <w:basedOn w:val="a"/>
    <w:link w:val="aff3"/>
    <w:uiPriority w:val="99"/>
    <w:unhideWhenUsed/>
    <w:rsid w:val="00B85F05"/>
    <w:pPr>
      <w:tabs>
        <w:tab w:val="center" w:pos="4677"/>
        <w:tab w:val="right" w:pos="9355"/>
      </w:tabs>
      <w:spacing w:before="0" w:line="240" w:lineRule="auto"/>
    </w:pPr>
    <w:rPr>
      <w:lang w:val="x-none"/>
    </w:rPr>
  </w:style>
  <w:style w:type="character" w:customStyle="1" w:styleId="aff3">
    <w:name w:val="Нижний колонтитул Знак"/>
    <w:link w:val="aff2"/>
    <w:uiPriority w:val="99"/>
    <w:rsid w:val="00B85F05"/>
    <w:rPr>
      <w:rFonts w:ascii="Times New Roman" w:hAnsi="Times New Roman"/>
      <w:sz w:val="28"/>
      <w:szCs w:val="22"/>
      <w:lang w:eastAsia="en-US"/>
    </w:rPr>
  </w:style>
  <w:style w:type="character" w:customStyle="1" w:styleId="a4">
    <w:name w:val="Название Знак"/>
    <w:basedOn w:val="a0"/>
    <w:link w:val="a3"/>
    <w:uiPriority w:val="10"/>
    <w:rsid w:val="00665675"/>
    <w:rPr>
      <w:rFonts w:asciiTheme="majorHAnsi" w:eastAsiaTheme="majorEastAsia" w:hAnsiTheme="majorHAnsi" w:cstheme="majorBidi"/>
      <w:spacing w:val="-10"/>
      <w:kern w:val="28"/>
      <w:sz w:val="56"/>
      <w:szCs w:val="56"/>
      <w:lang w:eastAsia="en-US"/>
    </w:rPr>
  </w:style>
  <w:style w:type="paragraph" w:styleId="aff4">
    <w:name w:val="Body Text"/>
    <w:basedOn w:val="a"/>
    <w:link w:val="aff5"/>
    <w:uiPriority w:val="99"/>
    <w:semiHidden/>
    <w:unhideWhenUsed/>
    <w:rsid w:val="003201B9"/>
    <w:pPr>
      <w:spacing w:after="120"/>
    </w:pPr>
  </w:style>
  <w:style w:type="character" w:customStyle="1" w:styleId="aff5">
    <w:name w:val="Основной текст Знак"/>
    <w:basedOn w:val="a0"/>
    <w:link w:val="aff4"/>
    <w:uiPriority w:val="99"/>
    <w:semiHidden/>
    <w:rsid w:val="003201B9"/>
    <w:rPr>
      <w:rFonts w:ascii="Times New Roman" w:hAnsi="Times New Roman"/>
      <w:sz w:val="28"/>
      <w:szCs w:val="22"/>
      <w:lang w:eastAsia="en-US"/>
    </w:rPr>
  </w:style>
  <w:style w:type="numbering" w:customStyle="1" w:styleId="0103-">
    <w:name w:val="01.03 Список-&gt;Маркированый"/>
    <w:uiPriority w:val="99"/>
    <w:rsid w:val="008A3D68"/>
    <w:pPr>
      <w:numPr>
        <w:numId w:val="4"/>
      </w:numPr>
    </w:pPr>
  </w:style>
  <w:style w:type="paragraph" w:customStyle="1" w:styleId="04011">
    <w:name w:val="04.01 Нумерованый список (1 ур)"/>
    <w:basedOn w:val="a"/>
    <w:qFormat/>
    <w:rsid w:val="0060079E"/>
    <w:pPr>
      <w:numPr>
        <w:numId w:val="3"/>
      </w:numPr>
      <w:ind w:left="1276"/>
    </w:pPr>
  </w:style>
  <w:style w:type="paragraph" w:customStyle="1" w:styleId="05011">
    <w:name w:val="05.01 Маркированый список (1 ур)"/>
    <w:basedOn w:val="a"/>
    <w:qFormat/>
    <w:rsid w:val="00F77108"/>
    <w:pPr>
      <w:keepLines/>
      <w:numPr>
        <w:ilvl w:val="6"/>
        <w:numId w:val="2"/>
      </w:numPr>
      <w:spacing w:before="0"/>
      <w:ind w:left="1276" w:hanging="425"/>
    </w:pPr>
  </w:style>
  <w:style w:type="paragraph" w:customStyle="1" w:styleId="05022">
    <w:name w:val="05.02 Марикрованый список (2 ур)"/>
    <w:basedOn w:val="05011"/>
    <w:qFormat/>
    <w:rsid w:val="00290E2B"/>
    <w:pPr>
      <w:ind w:left="1701"/>
    </w:pPr>
    <w:rPr>
      <w:rFonts w:eastAsia="Calibri"/>
    </w:rPr>
  </w:style>
  <w:style w:type="paragraph" w:customStyle="1" w:styleId="05033">
    <w:name w:val="05.03 Маркированый список (3 ур)"/>
    <w:basedOn w:val="05022"/>
    <w:qFormat/>
    <w:rsid w:val="00985918"/>
    <w:pPr>
      <w:ind w:left="2268" w:hanging="567"/>
    </w:pPr>
  </w:style>
  <w:style w:type="paragraph" w:customStyle="1" w:styleId="04022">
    <w:name w:val="04.02 Нумерованый список (2 ур)"/>
    <w:basedOn w:val="04011"/>
    <w:qFormat/>
    <w:rsid w:val="005A7138"/>
    <w:pPr>
      <w:numPr>
        <w:ilvl w:val="1"/>
      </w:numPr>
      <w:tabs>
        <w:tab w:val="left" w:pos="1985"/>
      </w:tabs>
      <w:ind w:left="1843" w:hanging="567"/>
    </w:pPr>
  </w:style>
  <w:style w:type="paragraph" w:customStyle="1" w:styleId="04033">
    <w:name w:val="04.03 Нумерованый список (3 ур)"/>
    <w:basedOn w:val="04022"/>
    <w:qFormat/>
    <w:rsid w:val="005A7138"/>
    <w:pPr>
      <w:numPr>
        <w:ilvl w:val="2"/>
      </w:numPr>
      <w:tabs>
        <w:tab w:val="clear" w:pos="1985"/>
        <w:tab w:val="left" w:pos="2552"/>
      </w:tabs>
      <w:ind w:left="2268" w:hanging="425"/>
    </w:pPr>
  </w:style>
  <w:style w:type="numbering" w:styleId="1ai">
    <w:name w:val="Outline List 1"/>
    <w:basedOn w:val="a2"/>
    <w:rsid w:val="001152F7"/>
  </w:style>
  <w:style w:type="numbering" w:customStyle="1" w:styleId="WW8Num51">
    <w:name w:val="WW8Num51"/>
    <w:basedOn w:val="a2"/>
    <w:rsid w:val="008D3F1E"/>
  </w:style>
  <w:style w:type="numbering" w:customStyle="1" w:styleId="WW8Num61">
    <w:name w:val="WW8Num61"/>
    <w:basedOn w:val="a2"/>
    <w:rsid w:val="00C23990"/>
  </w:style>
  <w:style w:type="character" w:styleId="aff6">
    <w:name w:val="footnote reference"/>
    <w:uiPriority w:val="99"/>
    <w:unhideWhenUsed/>
    <w:rsid w:val="00BB532C"/>
    <w:rPr>
      <w:vertAlign w:val="superscript"/>
    </w:rPr>
  </w:style>
  <w:style w:type="paragraph" w:styleId="aff7">
    <w:name w:val="TOC Heading"/>
    <w:basedOn w:val="1"/>
    <w:next w:val="a"/>
    <w:uiPriority w:val="39"/>
    <w:unhideWhenUsed/>
    <w:qFormat/>
    <w:rsid w:val="00A150E3"/>
    <w:pPr>
      <w:keepLines/>
      <w:numPr>
        <w:numId w:val="0"/>
      </w:numPr>
      <w:suppressAutoHyphens w:val="0"/>
      <w:spacing w:before="240" w:line="259" w:lineRule="auto"/>
      <w:outlineLvl w:val="9"/>
    </w:pPr>
    <w:rPr>
      <w:rFonts w:asciiTheme="majorHAnsi" w:eastAsiaTheme="majorEastAsia" w:hAnsiTheme="majorHAnsi" w:cstheme="majorBidi"/>
      <w:b w:val="0"/>
      <w:bCs w:val="0"/>
      <w:caps w:val="0"/>
      <w:color w:val="2F5496" w:themeColor="accent1" w:themeShade="BF"/>
      <w:szCs w:val="32"/>
      <w:lang w:val="en-US"/>
    </w:rPr>
  </w:style>
  <w:style w:type="table" w:customStyle="1" w:styleId="92">
    <w:name w:val="9"/>
    <w:basedOn w:val="a1"/>
    <w:tblPr>
      <w:tblStyleRowBandSize w:val="1"/>
      <w:tblStyleColBandSize w:val="1"/>
      <w:tblCellMar>
        <w:left w:w="115" w:type="dxa"/>
        <w:right w:w="115" w:type="dxa"/>
      </w:tblCellMar>
    </w:tblPr>
  </w:style>
  <w:style w:type="paragraph" w:styleId="aff8">
    <w:name w:val="List Paragraph"/>
    <w:basedOn w:val="a"/>
    <w:uiPriority w:val="34"/>
    <w:qFormat/>
    <w:rsid w:val="00CF4BE5"/>
    <w:pPr>
      <w:ind w:left="720"/>
    </w:pPr>
  </w:style>
  <w:style w:type="table" w:customStyle="1" w:styleId="TableNormal1">
    <w:name w:val="Table Normal1"/>
    <w:rsid w:val="00B36F5E"/>
    <w:pPr>
      <w:pBdr>
        <w:top w:val="nil"/>
        <w:left w:val="nil"/>
        <w:bottom w:val="nil"/>
        <w:right w:val="nil"/>
        <w:between w:val="nil"/>
      </w:pBdr>
      <w:contextualSpacing/>
    </w:pPr>
    <w:rPr>
      <w:color w:val="000000"/>
    </w:rPr>
    <w:tblPr>
      <w:tblCellMar>
        <w:top w:w="0" w:type="dxa"/>
        <w:left w:w="0" w:type="dxa"/>
        <w:bottom w:w="0" w:type="dxa"/>
        <w:right w:w="0" w:type="dxa"/>
      </w:tblCellMar>
    </w:tblPr>
  </w:style>
  <w:style w:type="paragraph" w:styleId="aff9">
    <w:name w:val="Subtitle"/>
    <w:basedOn w:val="a"/>
    <w:next w:val="a"/>
    <w:link w:val="affa"/>
    <w:uiPriority w:val="11"/>
    <w:qFormat/>
    <w:pPr>
      <w:keepNext/>
      <w:keepLines/>
      <w:pBdr>
        <w:top w:val="nil"/>
        <w:left w:val="nil"/>
        <w:bottom w:val="nil"/>
        <w:right w:val="nil"/>
        <w:between w:val="nil"/>
      </w:pBdr>
      <w:spacing w:before="360" w:after="80"/>
      <w:ind w:firstLine="709"/>
    </w:pPr>
    <w:rPr>
      <w:rFonts w:ascii="Georgia" w:eastAsia="Georgia" w:hAnsi="Georgia" w:cs="Georgia"/>
      <w:i/>
      <w:color w:val="666666"/>
      <w:sz w:val="48"/>
      <w:szCs w:val="48"/>
    </w:rPr>
  </w:style>
  <w:style w:type="character" w:customStyle="1" w:styleId="affa">
    <w:name w:val="Подзаголовок Знак"/>
    <w:basedOn w:val="a0"/>
    <w:link w:val="aff9"/>
    <w:rsid w:val="00B36F5E"/>
    <w:rPr>
      <w:rFonts w:ascii="Georgia" w:eastAsia="Georgia" w:hAnsi="Georgia" w:cs="Georgia"/>
      <w:i/>
      <w:color w:val="666666"/>
      <w:sz w:val="48"/>
      <w:szCs w:val="48"/>
    </w:rPr>
  </w:style>
  <w:style w:type="table" w:customStyle="1" w:styleId="82">
    <w:name w:val="8"/>
    <w:basedOn w:val="a1"/>
    <w:tblPr>
      <w:tblStyleRowBandSize w:val="1"/>
      <w:tblStyleColBandSize w:val="1"/>
      <w:tblCellMar>
        <w:left w:w="115" w:type="dxa"/>
        <w:right w:w="115" w:type="dxa"/>
      </w:tblCellMar>
    </w:tblPr>
  </w:style>
  <w:style w:type="table" w:customStyle="1" w:styleId="73">
    <w:name w:val="7"/>
    <w:basedOn w:val="a1"/>
    <w:tblPr>
      <w:tblStyleRowBandSize w:val="1"/>
      <w:tblStyleColBandSize w:val="1"/>
      <w:tblCellMar>
        <w:left w:w="115" w:type="dxa"/>
        <w:right w:w="115" w:type="dxa"/>
      </w:tblCellMar>
    </w:tblPr>
  </w:style>
  <w:style w:type="table" w:customStyle="1" w:styleId="63">
    <w:name w:val="6"/>
    <w:basedOn w:val="a1"/>
    <w:tblPr>
      <w:tblStyleRowBandSize w:val="1"/>
      <w:tblStyleColBandSize w:val="1"/>
      <w:tblCellMar>
        <w:left w:w="115" w:type="dxa"/>
        <w:right w:w="115" w:type="dxa"/>
      </w:tblCellMar>
    </w:tblPr>
  </w:style>
  <w:style w:type="table" w:customStyle="1" w:styleId="53">
    <w:name w:val="5"/>
    <w:basedOn w:val="a1"/>
    <w:tblPr>
      <w:tblStyleRowBandSize w:val="1"/>
      <w:tblStyleColBandSize w:val="1"/>
      <w:tblCellMar>
        <w:left w:w="115" w:type="dxa"/>
        <w:right w:w="115" w:type="dxa"/>
      </w:tblCellMar>
    </w:tblPr>
  </w:style>
  <w:style w:type="table" w:customStyle="1" w:styleId="43">
    <w:name w:val="4"/>
    <w:basedOn w:val="a1"/>
    <w:tblPr>
      <w:tblStyleRowBandSize w:val="1"/>
      <w:tblStyleColBandSize w:val="1"/>
      <w:tblCellMar>
        <w:left w:w="115" w:type="dxa"/>
        <w:right w:w="115" w:type="dxa"/>
      </w:tblCellMar>
    </w:tblPr>
  </w:style>
  <w:style w:type="table" w:customStyle="1" w:styleId="33">
    <w:name w:val="3"/>
    <w:basedOn w:val="a1"/>
    <w:tblPr>
      <w:tblStyleRowBandSize w:val="1"/>
      <w:tblStyleColBandSize w:val="1"/>
      <w:tblCellMar>
        <w:left w:w="115" w:type="dxa"/>
        <w:right w:w="115" w:type="dxa"/>
      </w:tblCellMar>
    </w:tblPr>
  </w:style>
  <w:style w:type="table" w:customStyle="1" w:styleId="25">
    <w:name w:val="2"/>
    <w:basedOn w:val="a1"/>
    <w:tblPr>
      <w:tblStyleRowBandSize w:val="1"/>
      <w:tblStyleColBandSize w:val="1"/>
      <w:tblCellMar>
        <w:left w:w="115" w:type="dxa"/>
        <w:right w:w="115" w:type="dxa"/>
      </w:tblCellMar>
    </w:tblPr>
  </w:style>
  <w:style w:type="table" w:customStyle="1" w:styleId="15">
    <w:name w:val="1"/>
    <w:basedOn w:val="a1"/>
    <w:tblPr>
      <w:tblStyleRowBandSize w:val="1"/>
      <w:tblStyleColBandSize w:val="1"/>
      <w:tblCellMar>
        <w:left w:w="115" w:type="dxa"/>
        <w:right w:w="115" w:type="dxa"/>
      </w:tblCellMar>
    </w:tblPr>
  </w:style>
  <w:style w:type="character" w:customStyle="1" w:styleId="16">
    <w:name w:val="Неразрешенное упоминание1"/>
    <w:basedOn w:val="a0"/>
    <w:uiPriority w:val="99"/>
    <w:semiHidden/>
    <w:unhideWhenUsed/>
    <w:rsid w:val="00355C30"/>
    <w:rPr>
      <w:color w:val="605E5C"/>
      <w:shd w:val="clear" w:color="auto" w:fill="E1DFDD"/>
    </w:rPr>
  </w:style>
  <w:style w:type="paragraph" w:styleId="83">
    <w:name w:val="toc 8"/>
    <w:basedOn w:val="a"/>
    <w:next w:val="a"/>
    <w:autoRedefine/>
    <w:uiPriority w:val="39"/>
    <w:unhideWhenUsed/>
    <w:rsid w:val="003F56CF"/>
    <w:pPr>
      <w:suppressAutoHyphens w:val="0"/>
      <w:spacing w:before="0" w:after="100" w:line="259" w:lineRule="auto"/>
      <w:ind w:left="1540" w:firstLine="0"/>
      <w:contextualSpacing w:val="0"/>
      <w:jc w:val="left"/>
    </w:pPr>
    <w:rPr>
      <w:rFonts w:asciiTheme="minorHAnsi" w:eastAsiaTheme="minorEastAsia" w:hAnsiTheme="minorHAnsi" w:cstheme="minorBidi"/>
      <w:sz w:val="22"/>
      <w:lang w:eastAsia="ru-RU"/>
    </w:rPr>
  </w:style>
  <w:style w:type="paragraph" w:styleId="93">
    <w:name w:val="toc 9"/>
    <w:basedOn w:val="a"/>
    <w:next w:val="a"/>
    <w:autoRedefine/>
    <w:uiPriority w:val="39"/>
    <w:unhideWhenUsed/>
    <w:rsid w:val="003F56CF"/>
    <w:pPr>
      <w:suppressAutoHyphens w:val="0"/>
      <w:spacing w:before="0" w:after="100" w:line="259" w:lineRule="auto"/>
      <w:ind w:left="1760" w:firstLine="0"/>
      <w:contextualSpacing w:val="0"/>
      <w:jc w:val="left"/>
    </w:pPr>
    <w:rPr>
      <w:rFonts w:asciiTheme="minorHAnsi" w:eastAsiaTheme="minorEastAsia" w:hAnsiTheme="minorHAnsi" w:cstheme="minorBidi"/>
      <w:sz w:val="22"/>
      <w:lang w:eastAsia="ru-RU"/>
    </w:rPr>
  </w:style>
  <w:style w:type="paragraph" w:customStyle="1" w:styleId="0504-">
    <w:name w:val="05.04 Маркированный - Таблица"/>
    <w:basedOn w:val="0303-"/>
    <w:qFormat/>
    <w:rsid w:val="00D07443"/>
    <w:pPr>
      <w:numPr>
        <w:numId w:val="8"/>
      </w:numPr>
      <w:ind w:left="357" w:hanging="357"/>
      <w:contextualSpacing/>
    </w:pPr>
  </w:style>
  <w:style w:type="paragraph" w:customStyle="1" w:styleId="0505-2">
    <w:name w:val="05.05 Маркированный - Таблица 2"/>
    <w:basedOn w:val="0504-"/>
    <w:qFormat/>
    <w:rsid w:val="00406DA9"/>
    <w:pPr>
      <w:ind w:left="696"/>
    </w:pPr>
  </w:style>
  <w:style w:type="table" w:customStyle="1" w:styleId="17">
    <w:name w:val="Сетка таблицы1"/>
    <w:basedOn w:val="a1"/>
    <w:next w:val="ae"/>
    <w:uiPriority w:val="59"/>
    <w:rsid w:val="00DD6CEA"/>
    <w:pPr>
      <w:spacing w:before="0" w:line="240" w:lineRule="auto"/>
      <w:ind w:firstLine="0"/>
      <w:jc w:val="left"/>
    </w:pPr>
    <w:rPr>
      <w:rFonts w:ascii="Calibri"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6">
    <w:name w:val="Неразрешенное упоминание2"/>
    <w:basedOn w:val="a0"/>
    <w:uiPriority w:val="99"/>
    <w:semiHidden/>
    <w:unhideWhenUsed/>
    <w:rsid w:val="0041281B"/>
    <w:rPr>
      <w:color w:val="605E5C"/>
      <w:shd w:val="clear" w:color="auto" w:fill="E1DFDD"/>
    </w:rPr>
  </w:style>
  <w:style w:type="paragraph" w:styleId="affb">
    <w:name w:val="caption"/>
    <w:basedOn w:val="a"/>
    <w:next w:val="a"/>
    <w:unhideWhenUsed/>
    <w:qFormat/>
    <w:rsid w:val="004174EE"/>
    <w:pPr>
      <w:spacing w:before="0" w:after="200" w:line="240" w:lineRule="auto"/>
    </w:pPr>
    <w:rPr>
      <w:i/>
      <w:iCs/>
      <w:color w:val="44546A" w:themeColor="text2"/>
      <w:sz w:val="18"/>
      <w:szCs w:val="18"/>
    </w:rPr>
  </w:style>
  <w:style w:type="paragraph" w:styleId="affc">
    <w:name w:val="footnote text"/>
    <w:basedOn w:val="a"/>
    <w:link w:val="affd"/>
    <w:uiPriority w:val="99"/>
    <w:semiHidden/>
    <w:unhideWhenUsed/>
    <w:rsid w:val="004E49E8"/>
    <w:pPr>
      <w:suppressAutoHyphens w:val="0"/>
      <w:spacing w:before="0" w:after="40" w:line="240" w:lineRule="auto"/>
      <w:ind w:firstLine="709"/>
      <w:contextualSpacing w:val="0"/>
    </w:pPr>
    <w:rPr>
      <w:sz w:val="18"/>
      <w:szCs w:val="24"/>
    </w:rPr>
  </w:style>
  <w:style w:type="character" w:customStyle="1" w:styleId="affd">
    <w:name w:val="Текст сноски Знак"/>
    <w:basedOn w:val="a0"/>
    <w:link w:val="affc"/>
    <w:uiPriority w:val="99"/>
    <w:semiHidden/>
    <w:rsid w:val="004E49E8"/>
    <w:rPr>
      <w:sz w:val="18"/>
      <w:szCs w:val="24"/>
      <w:lang w:eastAsia="en-US"/>
    </w:rPr>
  </w:style>
  <w:style w:type="character" w:styleId="affe">
    <w:name w:val="FollowedHyperlink"/>
    <w:basedOn w:val="a0"/>
    <w:uiPriority w:val="99"/>
    <w:semiHidden/>
    <w:unhideWhenUsed/>
    <w:rsid w:val="0049258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90581">
      <w:bodyDiv w:val="1"/>
      <w:marLeft w:val="0"/>
      <w:marRight w:val="0"/>
      <w:marTop w:val="0"/>
      <w:marBottom w:val="0"/>
      <w:divBdr>
        <w:top w:val="none" w:sz="0" w:space="0" w:color="auto"/>
        <w:left w:val="none" w:sz="0" w:space="0" w:color="auto"/>
        <w:bottom w:val="none" w:sz="0" w:space="0" w:color="auto"/>
        <w:right w:val="none" w:sz="0" w:space="0" w:color="auto"/>
      </w:divBdr>
    </w:div>
    <w:div w:id="35744469">
      <w:bodyDiv w:val="1"/>
      <w:marLeft w:val="0"/>
      <w:marRight w:val="0"/>
      <w:marTop w:val="0"/>
      <w:marBottom w:val="0"/>
      <w:divBdr>
        <w:top w:val="none" w:sz="0" w:space="0" w:color="auto"/>
        <w:left w:val="none" w:sz="0" w:space="0" w:color="auto"/>
        <w:bottom w:val="none" w:sz="0" w:space="0" w:color="auto"/>
        <w:right w:val="none" w:sz="0" w:space="0" w:color="auto"/>
      </w:divBdr>
    </w:div>
    <w:div w:id="45154726">
      <w:bodyDiv w:val="1"/>
      <w:marLeft w:val="0"/>
      <w:marRight w:val="0"/>
      <w:marTop w:val="0"/>
      <w:marBottom w:val="0"/>
      <w:divBdr>
        <w:top w:val="none" w:sz="0" w:space="0" w:color="auto"/>
        <w:left w:val="none" w:sz="0" w:space="0" w:color="auto"/>
        <w:bottom w:val="none" w:sz="0" w:space="0" w:color="auto"/>
        <w:right w:val="none" w:sz="0" w:space="0" w:color="auto"/>
      </w:divBdr>
    </w:div>
    <w:div w:id="191962760">
      <w:bodyDiv w:val="1"/>
      <w:marLeft w:val="0"/>
      <w:marRight w:val="0"/>
      <w:marTop w:val="0"/>
      <w:marBottom w:val="0"/>
      <w:divBdr>
        <w:top w:val="none" w:sz="0" w:space="0" w:color="auto"/>
        <w:left w:val="none" w:sz="0" w:space="0" w:color="auto"/>
        <w:bottom w:val="none" w:sz="0" w:space="0" w:color="auto"/>
        <w:right w:val="none" w:sz="0" w:space="0" w:color="auto"/>
      </w:divBdr>
    </w:div>
    <w:div w:id="239678480">
      <w:bodyDiv w:val="1"/>
      <w:marLeft w:val="0"/>
      <w:marRight w:val="0"/>
      <w:marTop w:val="0"/>
      <w:marBottom w:val="0"/>
      <w:divBdr>
        <w:top w:val="none" w:sz="0" w:space="0" w:color="auto"/>
        <w:left w:val="none" w:sz="0" w:space="0" w:color="auto"/>
        <w:bottom w:val="none" w:sz="0" w:space="0" w:color="auto"/>
        <w:right w:val="none" w:sz="0" w:space="0" w:color="auto"/>
      </w:divBdr>
      <w:divsChild>
        <w:div w:id="1396390574">
          <w:marLeft w:val="0"/>
          <w:marRight w:val="0"/>
          <w:marTop w:val="0"/>
          <w:marBottom w:val="0"/>
          <w:divBdr>
            <w:top w:val="none" w:sz="0" w:space="0" w:color="auto"/>
            <w:left w:val="none" w:sz="0" w:space="0" w:color="auto"/>
            <w:bottom w:val="none" w:sz="0" w:space="0" w:color="auto"/>
            <w:right w:val="none" w:sz="0" w:space="0" w:color="auto"/>
          </w:divBdr>
          <w:divsChild>
            <w:div w:id="1450466943">
              <w:marLeft w:val="0"/>
              <w:marRight w:val="0"/>
              <w:marTop w:val="0"/>
              <w:marBottom w:val="0"/>
              <w:divBdr>
                <w:top w:val="none" w:sz="0" w:space="0" w:color="auto"/>
                <w:left w:val="none" w:sz="0" w:space="0" w:color="auto"/>
                <w:bottom w:val="none" w:sz="0" w:space="0" w:color="auto"/>
                <w:right w:val="none" w:sz="0" w:space="0" w:color="auto"/>
              </w:divBdr>
              <w:divsChild>
                <w:div w:id="968631521">
                  <w:marLeft w:val="0"/>
                  <w:marRight w:val="0"/>
                  <w:marTop w:val="0"/>
                  <w:marBottom w:val="0"/>
                  <w:divBdr>
                    <w:top w:val="none" w:sz="0" w:space="0" w:color="auto"/>
                    <w:left w:val="none" w:sz="0" w:space="0" w:color="auto"/>
                    <w:bottom w:val="none" w:sz="0" w:space="0" w:color="auto"/>
                    <w:right w:val="none" w:sz="0" w:space="0" w:color="auto"/>
                  </w:divBdr>
                  <w:divsChild>
                    <w:div w:id="993219611">
                      <w:marLeft w:val="0"/>
                      <w:marRight w:val="0"/>
                      <w:marTop w:val="0"/>
                      <w:marBottom w:val="0"/>
                      <w:divBdr>
                        <w:top w:val="none" w:sz="0" w:space="0" w:color="auto"/>
                        <w:left w:val="none" w:sz="0" w:space="0" w:color="auto"/>
                        <w:bottom w:val="none" w:sz="0" w:space="0" w:color="auto"/>
                        <w:right w:val="none" w:sz="0" w:space="0" w:color="auto"/>
                      </w:divBdr>
                      <w:divsChild>
                        <w:div w:id="1318072125">
                          <w:marLeft w:val="0"/>
                          <w:marRight w:val="0"/>
                          <w:marTop w:val="0"/>
                          <w:marBottom w:val="0"/>
                          <w:divBdr>
                            <w:top w:val="none" w:sz="0" w:space="0" w:color="auto"/>
                            <w:left w:val="none" w:sz="0" w:space="0" w:color="auto"/>
                            <w:bottom w:val="none" w:sz="0" w:space="0" w:color="auto"/>
                            <w:right w:val="none" w:sz="0" w:space="0" w:color="auto"/>
                          </w:divBdr>
                          <w:divsChild>
                            <w:div w:id="398869447">
                              <w:marLeft w:val="0"/>
                              <w:marRight w:val="0"/>
                              <w:marTop w:val="0"/>
                              <w:marBottom w:val="0"/>
                              <w:divBdr>
                                <w:top w:val="none" w:sz="0" w:space="0" w:color="auto"/>
                                <w:left w:val="none" w:sz="0" w:space="0" w:color="auto"/>
                                <w:bottom w:val="none" w:sz="0" w:space="0" w:color="auto"/>
                                <w:right w:val="none" w:sz="0" w:space="0" w:color="auto"/>
                              </w:divBdr>
                              <w:divsChild>
                                <w:div w:id="557669690">
                                  <w:marLeft w:val="0"/>
                                  <w:marRight w:val="0"/>
                                  <w:marTop w:val="0"/>
                                  <w:marBottom w:val="0"/>
                                  <w:divBdr>
                                    <w:top w:val="none" w:sz="0" w:space="0" w:color="auto"/>
                                    <w:left w:val="none" w:sz="0" w:space="0" w:color="auto"/>
                                    <w:bottom w:val="none" w:sz="0" w:space="0" w:color="auto"/>
                                    <w:right w:val="none" w:sz="0" w:space="0" w:color="auto"/>
                                  </w:divBdr>
                                  <w:divsChild>
                                    <w:div w:id="2047441262">
                                      <w:marLeft w:val="0"/>
                                      <w:marRight w:val="0"/>
                                      <w:marTop w:val="0"/>
                                      <w:marBottom w:val="0"/>
                                      <w:divBdr>
                                        <w:top w:val="none" w:sz="0" w:space="0" w:color="auto"/>
                                        <w:left w:val="none" w:sz="0" w:space="0" w:color="auto"/>
                                        <w:bottom w:val="none" w:sz="0" w:space="0" w:color="auto"/>
                                        <w:right w:val="none" w:sz="0" w:space="0" w:color="auto"/>
                                      </w:divBdr>
                                      <w:divsChild>
                                        <w:div w:id="1922717772">
                                          <w:marLeft w:val="0"/>
                                          <w:marRight w:val="0"/>
                                          <w:marTop w:val="0"/>
                                          <w:marBottom w:val="0"/>
                                          <w:divBdr>
                                            <w:top w:val="none" w:sz="0" w:space="0" w:color="auto"/>
                                            <w:left w:val="none" w:sz="0" w:space="0" w:color="auto"/>
                                            <w:bottom w:val="none" w:sz="0" w:space="0" w:color="auto"/>
                                            <w:right w:val="none" w:sz="0" w:space="0" w:color="auto"/>
                                          </w:divBdr>
                                          <w:divsChild>
                                            <w:div w:id="133086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738342">
          <w:marLeft w:val="0"/>
          <w:marRight w:val="0"/>
          <w:marTop w:val="0"/>
          <w:marBottom w:val="0"/>
          <w:divBdr>
            <w:top w:val="none" w:sz="0" w:space="0" w:color="auto"/>
            <w:left w:val="none" w:sz="0" w:space="0" w:color="auto"/>
            <w:bottom w:val="none" w:sz="0" w:space="0" w:color="auto"/>
            <w:right w:val="none" w:sz="0" w:space="0" w:color="auto"/>
          </w:divBdr>
          <w:divsChild>
            <w:div w:id="1262181633">
              <w:marLeft w:val="0"/>
              <w:marRight w:val="0"/>
              <w:marTop w:val="0"/>
              <w:marBottom w:val="0"/>
              <w:divBdr>
                <w:top w:val="none" w:sz="0" w:space="0" w:color="auto"/>
                <w:left w:val="none" w:sz="0" w:space="0" w:color="auto"/>
                <w:bottom w:val="none" w:sz="0" w:space="0" w:color="auto"/>
                <w:right w:val="none" w:sz="0" w:space="0" w:color="auto"/>
              </w:divBdr>
              <w:divsChild>
                <w:div w:id="1904102063">
                  <w:marLeft w:val="0"/>
                  <w:marRight w:val="0"/>
                  <w:marTop w:val="0"/>
                  <w:marBottom w:val="0"/>
                  <w:divBdr>
                    <w:top w:val="none" w:sz="0" w:space="0" w:color="auto"/>
                    <w:left w:val="none" w:sz="0" w:space="0" w:color="auto"/>
                    <w:bottom w:val="none" w:sz="0" w:space="0" w:color="auto"/>
                    <w:right w:val="none" w:sz="0" w:space="0" w:color="auto"/>
                  </w:divBdr>
                  <w:divsChild>
                    <w:div w:id="746263319">
                      <w:marLeft w:val="0"/>
                      <w:marRight w:val="0"/>
                      <w:marTop w:val="0"/>
                      <w:marBottom w:val="0"/>
                      <w:divBdr>
                        <w:top w:val="none" w:sz="0" w:space="0" w:color="auto"/>
                        <w:left w:val="none" w:sz="0" w:space="0" w:color="auto"/>
                        <w:bottom w:val="none" w:sz="0" w:space="0" w:color="auto"/>
                        <w:right w:val="none" w:sz="0" w:space="0" w:color="auto"/>
                      </w:divBdr>
                      <w:divsChild>
                        <w:div w:id="1542859863">
                          <w:marLeft w:val="0"/>
                          <w:marRight w:val="0"/>
                          <w:marTop w:val="0"/>
                          <w:marBottom w:val="0"/>
                          <w:divBdr>
                            <w:top w:val="none" w:sz="0" w:space="0" w:color="auto"/>
                            <w:left w:val="none" w:sz="0" w:space="0" w:color="auto"/>
                            <w:bottom w:val="none" w:sz="0" w:space="0" w:color="auto"/>
                            <w:right w:val="none" w:sz="0" w:space="0" w:color="auto"/>
                          </w:divBdr>
                          <w:divsChild>
                            <w:div w:id="1263101064">
                              <w:marLeft w:val="0"/>
                              <w:marRight w:val="0"/>
                              <w:marTop w:val="0"/>
                              <w:marBottom w:val="0"/>
                              <w:divBdr>
                                <w:top w:val="none" w:sz="0" w:space="0" w:color="auto"/>
                                <w:left w:val="none" w:sz="0" w:space="0" w:color="auto"/>
                                <w:bottom w:val="none" w:sz="0" w:space="0" w:color="auto"/>
                                <w:right w:val="none" w:sz="0" w:space="0" w:color="auto"/>
                              </w:divBdr>
                              <w:divsChild>
                                <w:div w:id="730887705">
                                  <w:marLeft w:val="0"/>
                                  <w:marRight w:val="0"/>
                                  <w:marTop w:val="0"/>
                                  <w:marBottom w:val="0"/>
                                  <w:divBdr>
                                    <w:top w:val="none" w:sz="0" w:space="0" w:color="auto"/>
                                    <w:left w:val="none" w:sz="0" w:space="0" w:color="auto"/>
                                    <w:bottom w:val="none" w:sz="0" w:space="0" w:color="auto"/>
                                    <w:right w:val="none" w:sz="0" w:space="0" w:color="auto"/>
                                  </w:divBdr>
                                </w:div>
                              </w:divsChild>
                            </w:div>
                            <w:div w:id="973868025">
                              <w:marLeft w:val="0"/>
                              <w:marRight w:val="0"/>
                              <w:marTop w:val="0"/>
                              <w:marBottom w:val="0"/>
                              <w:divBdr>
                                <w:top w:val="none" w:sz="0" w:space="0" w:color="auto"/>
                                <w:left w:val="none" w:sz="0" w:space="0" w:color="auto"/>
                                <w:bottom w:val="none" w:sz="0" w:space="0" w:color="auto"/>
                                <w:right w:val="none" w:sz="0" w:space="0" w:color="auto"/>
                              </w:divBdr>
                              <w:divsChild>
                                <w:div w:id="1096168139">
                                  <w:marLeft w:val="0"/>
                                  <w:marRight w:val="0"/>
                                  <w:marTop w:val="0"/>
                                  <w:marBottom w:val="0"/>
                                  <w:divBdr>
                                    <w:top w:val="none" w:sz="0" w:space="0" w:color="auto"/>
                                    <w:left w:val="none" w:sz="0" w:space="0" w:color="auto"/>
                                    <w:bottom w:val="none" w:sz="0" w:space="0" w:color="auto"/>
                                    <w:right w:val="none" w:sz="0" w:space="0" w:color="auto"/>
                                  </w:divBdr>
                                  <w:divsChild>
                                    <w:div w:id="1996761209">
                                      <w:marLeft w:val="0"/>
                                      <w:marRight w:val="0"/>
                                      <w:marTop w:val="0"/>
                                      <w:marBottom w:val="0"/>
                                      <w:divBdr>
                                        <w:top w:val="none" w:sz="0" w:space="0" w:color="auto"/>
                                        <w:left w:val="none" w:sz="0" w:space="0" w:color="auto"/>
                                        <w:bottom w:val="none" w:sz="0" w:space="0" w:color="auto"/>
                                        <w:right w:val="none" w:sz="0" w:space="0" w:color="auto"/>
                                      </w:divBdr>
                                      <w:divsChild>
                                        <w:div w:id="1453478657">
                                          <w:marLeft w:val="0"/>
                                          <w:marRight w:val="0"/>
                                          <w:marTop w:val="0"/>
                                          <w:marBottom w:val="0"/>
                                          <w:divBdr>
                                            <w:top w:val="none" w:sz="0" w:space="0" w:color="auto"/>
                                            <w:left w:val="none" w:sz="0" w:space="0" w:color="auto"/>
                                            <w:bottom w:val="none" w:sz="0" w:space="0" w:color="auto"/>
                                            <w:right w:val="none" w:sz="0" w:space="0" w:color="auto"/>
                                          </w:divBdr>
                                          <w:divsChild>
                                            <w:div w:id="1520201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1821665">
      <w:bodyDiv w:val="1"/>
      <w:marLeft w:val="0"/>
      <w:marRight w:val="0"/>
      <w:marTop w:val="0"/>
      <w:marBottom w:val="0"/>
      <w:divBdr>
        <w:top w:val="none" w:sz="0" w:space="0" w:color="auto"/>
        <w:left w:val="none" w:sz="0" w:space="0" w:color="auto"/>
        <w:bottom w:val="none" w:sz="0" w:space="0" w:color="auto"/>
        <w:right w:val="none" w:sz="0" w:space="0" w:color="auto"/>
      </w:divBdr>
      <w:divsChild>
        <w:div w:id="329526268">
          <w:marLeft w:val="0"/>
          <w:marRight w:val="0"/>
          <w:marTop w:val="0"/>
          <w:marBottom w:val="300"/>
          <w:divBdr>
            <w:top w:val="none" w:sz="0" w:space="0" w:color="auto"/>
            <w:left w:val="none" w:sz="0" w:space="0" w:color="auto"/>
            <w:bottom w:val="none" w:sz="0" w:space="0" w:color="auto"/>
            <w:right w:val="none" w:sz="0" w:space="0" w:color="auto"/>
          </w:divBdr>
          <w:divsChild>
            <w:div w:id="995036832">
              <w:marLeft w:val="0"/>
              <w:marRight w:val="0"/>
              <w:marTop w:val="0"/>
              <w:marBottom w:val="0"/>
              <w:divBdr>
                <w:top w:val="none" w:sz="0" w:space="0" w:color="auto"/>
                <w:left w:val="none" w:sz="0" w:space="0" w:color="auto"/>
                <w:bottom w:val="none" w:sz="0" w:space="0" w:color="auto"/>
                <w:right w:val="none" w:sz="0" w:space="0" w:color="auto"/>
              </w:divBdr>
            </w:div>
            <w:div w:id="1299602036">
              <w:marLeft w:val="0"/>
              <w:marRight w:val="0"/>
              <w:marTop w:val="0"/>
              <w:marBottom w:val="60"/>
              <w:divBdr>
                <w:top w:val="none" w:sz="0" w:space="0" w:color="auto"/>
                <w:left w:val="none" w:sz="0" w:space="0" w:color="auto"/>
                <w:bottom w:val="none" w:sz="0" w:space="0" w:color="auto"/>
                <w:right w:val="none" w:sz="0" w:space="0" w:color="auto"/>
              </w:divBdr>
            </w:div>
          </w:divsChild>
        </w:div>
        <w:div w:id="401027975">
          <w:marLeft w:val="0"/>
          <w:marRight w:val="0"/>
          <w:marTop w:val="0"/>
          <w:marBottom w:val="300"/>
          <w:divBdr>
            <w:top w:val="none" w:sz="0" w:space="0" w:color="auto"/>
            <w:left w:val="none" w:sz="0" w:space="0" w:color="auto"/>
            <w:bottom w:val="none" w:sz="0" w:space="0" w:color="auto"/>
            <w:right w:val="none" w:sz="0" w:space="0" w:color="auto"/>
          </w:divBdr>
          <w:divsChild>
            <w:div w:id="1691300323">
              <w:marLeft w:val="0"/>
              <w:marRight w:val="0"/>
              <w:marTop w:val="0"/>
              <w:marBottom w:val="60"/>
              <w:divBdr>
                <w:top w:val="none" w:sz="0" w:space="0" w:color="auto"/>
                <w:left w:val="none" w:sz="0" w:space="0" w:color="auto"/>
                <w:bottom w:val="none" w:sz="0" w:space="0" w:color="auto"/>
                <w:right w:val="none" w:sz="0" w:space="0" w:color="auto"/>
              </w:divBdr>
            </w:div>
            <w:div w:id="2065785203">
              <w:marLeft w:val="0"/>
              <w:marRight w:val="0"/>
              <w:marTop w:val="0"/>
              <w:marBottom w:val="0"/>
              <w:divBdr>
                <w:top w:val="none" w:sz="0" w:space="0" w:color="auto"/>
                <w:left w:val="none" w:sz="0" w:space="0" w:color="auto"/>
                <w:bottom w:val="none" w:sz="0" w:space="0" w:color="auto"/>
                <w:right w:val="none" w:sz="0" w:space="0" w:color="auto"/>
              </w:divBdr>
            </w:div>
          </w:divsChild>
        </w:div>
        <w:div w:id="816147080">
          <w:marLeft w:val="0"/>
          <w:marRight w:val="0"/>
          <w:marTop w:val="0"/>
          <w:marBottom w:val="300"/>
          <w:divBdr>
            <w:top w:val="none" w:sz="0" w:space="0" w:color="auto"/>
            <w:left w:val="none" w:sz="0" w:space="0" w:color="auto"/>
            <w:bottom w:val="none" w:sz="0" w:space="0" w:color="auto"/>
            <w:right w:val="none" w:sz="0" w:space="0" w:color="auto"/>
          </w:divBdr>
          <w:divsChild>
            <w:div w:id="480969756">
              <w:marLeft w:val="0"/>
              <w:marRight w:val="0"/>
              <w:marTop w:val="0"/>
              <w:marBottom w:val="60"/>
              <w:divBdr>
                <w:top w:val="none" w:sz="0" w:space="0" w:color="auto"/>
                <w:left w:val="none" w:sz="0" w:space="0" w:color="auto"/>
                <w:bottom w:val="none" w:sz="0" w:space="0" w:color="auto"/>
                <w:right w:val="none" w:sz="0" w:space="0" w:color="auto"/>
              </w:divBdr>
            </w:div>
            <w:div w:id="492987400">
              <w:marLeft w:val="0"/>
              <w:marRight w:val="0"/>
              <w:marTop w:val="0"/>
              <w:marBottom w:val="0"/>
              <w:divBdr>
                <w:top w:val="none" w:sz="0" w:space="0" w:color="auto"/>
                <w:left w:val="none" w:sz="0" w:space="0" w:color="auto"/>
                <w:bottom w:val="none" w:sz="0" w:space="0" w:color="auto"/>
                <w:right w:val="none" w:sz="0" w:space="0" w:color="auto"/>
              </w:divBdr>
            </w:div>
          </w:divsChild>
        </w:div>
        <w:div w:id="1614364841">
          <w:marLeft w:val="0"/>
          <w:marRight w:val="0"/>
          <w:marTop w:val="0"/>
          <w:marBottom w:val="300"/>
          <w:divBdr>
            <w:top w:val="none" w:sz="0" w:space="0" w:color="auto"/>
            <w:left w:val="none" w:sz="0" w:space="0" w:color="auto"/>
            <w:bottom w:val="none" w:sz="0" w:space="0" w:color="auto"/>
            <w:right w:val="none" w:sz="0" w:space="0" w:color="auto"/>
          </w:divBdr>
          <w:divsChild>
            <w:div w:id="1387992739">
              <w:marLeft w:val="0"/>
              <w:marRight w:val="0"/>
              <w:marTop w:val="0"/>
              <w:marBottom w:val="60"/>
              <w:divBdr>
                <w:top w:val="none" w:sz="0" w:space="0" w:color="auto"/>
                <w:left w:val="none" w:sz="0" w:space="0" w:color="auto"/>
                <w:bottom w:val="none" w:sz="0" w:space="0" w:color="auto"/>
                <w:right w:val="none" w:sz="0" w:space="0" w:color="auto"/>
              </w:divBdr>
            </w:div>
            <w:div w:id="1747068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989255">
      <w:bodyDiv w:val="1"/>
      <w:marLeft w:val="0"/>
      <w:marRight w:val="0"/>
      <w:marTop w:val="0"/>
      <w:marBottom w:val="0"/>
      <w:divBdr>
        <w:top w:val="none" w:sz="0" w:space="0" w:color="auto"/>
        <w:left w:val="none" w:sz="0" w:space="0" w:color="auto"/>
        <w:bottom w:val="none" w:sz="0" w:space="0" w:color="auto"/>
        <w:right w:val="none" w:sz="0" w:space="0" w:color="auto"/>
      </w:divBdr>
    </w:div>
    <w:div w:id="324751517">
      <w:bodyDiv w:val="1"/>
      <w:marLeft w:val="0"/>
      <w:marRight w:val="0"/>
      <w:marTop w:val="0"/>
      <w:marBottom w:val="0"/>
      <w:divBdr>
        <w:top w:val="none" w:sz="0" w:space="0" w:color="auto"/>
        <w:left w:val="none" w:sz="0" w:space="0" w:color="auto"/>
        <w:bottom w:val="none" w:sz="0" w:space="0" w:color="auto"/>
        <w:right w:val="none" w:sz="0" w:space="0" w:color="auto"/>
      </w:divBdr>
    </w:div>
    <w:div w:id="340932745">
      <w:bodyDiv w:val="1"/>
      <w:marLeft w:val="0"/>
      <w:marRight w:val="0"/>
      <w:marTop w:val="0"/>
      <w:marBottom w:val="0"/>
      <w:divBdr>
        <w:top w:val="none" w:sz="0" w:space="0" w:color="auto"/>
        <w:left w:val="none" w:sz="0" w:space="0" w:color="auto"/>
        <w:bottom w:val="none" w:sz="0" w:space="0" w:color="auto"/>
        <w:right w:val="none" w:sz="0" w:space="0" w:color="auto"/>
      </w:divBdr>
    </w:div>
    <w:div w:id="348993924">
      <w:bodyDiv w:val="1"/>
      <w:marLeft w:val="0"/>
      <w:marRight w:val="0"/>
      <w:marTop w:val="0"/>
      <w:marBottom w:val="0"/>
      <w:divBdr>
        <w:top w:val="none" w:sz="0" w:space="0" w:color="auto"/>
        <w:left w:val="none" w:sz="0" w:space="0" w:color="auto"/>
        <w:bottom w:val="none" w:sz="0" w:space="0" w:color="auto"/>
        <w:right w:val="none" w:sz="0" w:space="0" w:color="auto"/>
      </w:divBdr>
    </w:div>
    <w:div w:id="424769235">
      <w:bodyDiv w:val="1"/>
      <w:marLeft w:val="0"/>
      <w:marRight w:val="0"/>
      <w:marTop w:val="0"/>
      <w:marBottom w:val="0"/>
      <w:divBdr>
        <w:top w:val="none" w:sz="0" w:space="0" w:color="auto"/>
        <w:left w:val="none" w:sz="0" w:space="0" w:color="auto"/>
        <w:bottom w:val="none" w:sz="0" w:space="0" w:color="auto"/>
        <w:right w:val="none" w:sz="0" w:space="0" w:color="auto"/>
      </w:divBdr>
    </w:div>
    <w:div w:id="474882949">
      <w:bodyDiv w:val="1"/>
      <w:marLeft w:val="0"/>
      <w:marRight w:val="0"/>
      <w:marTop w:val="0"/>
      <w:marBottom w:val="0"/>
      <w:divBdr>
        <w:top w:val="none" w:sz="0" w:space="0" w:color="auto"/>
        <w:left w:val="none" w:sz="0" w:space="0" w:color="auto"/>
        <w:bottom w:val="none" w:sz="0" w:space="0" w:color="auto"/>
        <w:right w:val="none" w:sz="0" w:space="0" w:color="auto"/>
      </w:divBdr>
    </w:div>
    <w:div w:id="524053310">
      <w:bodyDiv w:val="1"/>
      <w:marLeft w:val="0"/>
      <w:marRight w:val="0"/>
      <w:marTop w:val="0"/>
      <w:marBottom w:val="0"/>
      <w:divBdr>
        <w:top w:val="none" w:sz="0" w:space="0" w:color="auto"/>
        <w:left w:val="none" w:sz="0" w:space="0" w:color="auto"/>
        <w:bottom w:val="none" w:sz="0" w:space="0" w:color="auto"/>
        <w:right w:val="none" w:sz="0" w:space="0" w:color="auto"/>
      </w:divBdr>
    </w:div>
    <w:div w:id="560142726">
      <w:bodyDiv w:val="1"/>
      <w:marLeft w:val="0"/>
      <w:marRight w:val="0"/>
      <w:marTop w:val="0"/>
      <w:marBottom w:val="0"/>
      <w:divBdr>
        <w:top w:val="none" w:sz="0" w:space="0" w:color="auto"/>
        <w:left w:val="none" w:sz="0" w:space="0" w:color="auto"/>
        <w:bottom w:val="none" w:sz="0" w:space="0" w:color="auto"/>
        <w:right w:val="none" w:sz="0" w:space="0" w:color="auto"/>
      </w:divBdr>
    </w:div>
    <w:div w:id="560403383">
      <w:bodyDiv w:val="1"/>
      <w:marLeft w:val="0"/>
      <w:marRight w:val="0"/>
      <w:marTop w:val="0"/>
      <w:marBottom w:val="0"/>
      <w:divBdr>
        <w:top w:val="none" w:sz="0" w:space="0" w:color="auto"/>
        <w:left w:val="none" w:sz="0" w:space="0" w:color="auto"/>
        <w:bottom w:val="none" w:sz="0" w:space="0" w:color="auto"/>
        <w:right w:val="none" w:sz="0" w:space="0" w:color="auto"/>
      </w:divBdr>
    </w:div>
    <w:div w:id="566722537">
      <w:bodyDiv w:val="1"/>
      <w:marLeft w:val="0"/>
      <w:marRight w:val="0"/>
      <w:marTop w:val="0"/>
      <w:marBottom w:val="0"/>
      <w:divBdr>
        <w:top w:val="none" w:sz="0" w:space="0" w:color="auto"/>
        <w:left w:val="none" w:sz="0" w:space="0" w:color="auto"/>
        <w:bottom w:val="none" w:sz="0" w:space="0" w:color="auto"/>
        <w:right w:val="none" w:sz="0" w:space="0" w:color="auto"/>
      </w:divBdr>
    </w:div>
    <w:div w:id="577711443">
      <w:bodyDiv w:val="1"/>
      <w:marLeft w:val="0"/>
      <w:marRight w:val="0"/>
      <w:marTop w:val="0"/>
      <w:marBottom w:val="0"/>
      <w:divBdr>
        <w:top w:val="none" w:sz="0" w:space="0" w:color="auto"/>
        <w:left w:val="none" w:sz="0" w:space="0" w:color="auto"/>
        <w:bottom w:val="none" w:sz="0" w:space="0" w:color="auto"/>
        <w:right w:val="none" w:sz="0" w:space="0" w:color="auto"/>
      </w:divBdr>
      <w:divsChild>
        <w:div w:id="1424572637">
          <w:marLeft w:val="0"/>
          <w:marRight w:val="0"/>
          <w:marTop w:val="0"/>
          <w:marBottom w:val="0"/>
          <w:divBdr>
            <w:top w:val="none" w:sz="0" w:space="0" w:color="auto"/>
            <w:left w:val="none" w:sz="0" w:space="0" w:color="auto"/>
            <w:bottom w:val="none" w:sz="0" w:space="0" w:color="auto"/>
            <w:right w:val="none" w:sz="0" w:space="0" w:color="auto"/>
          </w:divBdr>
        </w:div>
      </w:divsChild>
    </w:div>
    <w:div w:id="597325753">
      <w:bodyDiv w:val="1"/>
      <w:marLeft w:val="0"/>
      <w:marRight w:val="0"/>
      <w:marTop w:val="0"/>
      <w:marBottom w:val="0"/>
      <w:divBdr>
        <w:top w:val="none" w:sz="0" w:space="0" w:color="auto"/>
        <w:left w:val="none" w:sz="0" w:space="0" w:color="auto"/>
        <w:bottom w:val="none" w:sz="0" w:space="0" w:color="auto"/>
        <w:right w:val="none" w:sz="0" w:space="0" w:color="auto"/>
      </w:divBdr>
    </w:div>
    <w:div w:id="601499316">
      <w:bodyDiv w:val="1"/>
      <w:marLeft w:val="0"/>
      <w:marRight w:val="0"/>
      <w:marTop w:val="0"/>
      <w:marBottom w:val="0"/>
      <w:divBdr>
        <w:top w:val="none" w:sz="0" w:space="0" w:color="auto"/>
        <w:left w:val="none" w:sz="0" w:space="0" w:color="auto"/>
        <w:bottom w:val="none" w:sz="0" w:space="0" w:color="auto"/>
        <w:right w:val="none" w:sz="0" w:space="0" w:color="auto"/>
      </w:divBdr>
    </w:div>
    <w:div w:id="607006993">
      <w:bodyDiv w:val="1"/>
      <w:marLeft w:val="0"/>
      <w:marRight w:val="0"/>
      <w:marTop w:val="0"/>
      <w:marBottom w:val="0"/>
      <w:divBdr>
        <w:top w:val="none" w:sz="0" w:space="0" w:color="auto"/>
        <w:left w:val="none" w:sz="0" w:space="0" w:color="auto"/>
        <w:bottom w:val="none" w:sz="0" w:space="0" w:color="auto"/>
        <w:right w:val="none" w:sz="0" w:space="0" w:color="auto"/>
      </w:divBdr>
    </w:div>
    <w:div w:id="712923016">
      <w:bodyDiv w:val="1"/>
      <w:marLeft w:val="0"/>
      <w:marRight w:val="0"/>
      <w:marTop w:val="0"/>
      <w:marBottom w:val="0"/>
      <w:divBdr>
        <w:top w:val="none" w:sz="0" w:space="0" w:color="auto"/>
        <w:left w:val="none" w:sz="0" w:space="0" w:color="auto"/>
        <w:bottom w:val="none" w:sz="0" w:space="0" w:color="auto"/>
        <w:right w:val="none" w:sz="0" w:space="0" w:color="auto"/>
      </w:divBdr>
    </w:div>
    <w:div w:id="739015918">
      <w:bodyDiv w:val="1"/>
      <w:marLeft w:val="0"/>
      <w:marRight w:val="0"/>
      <w:marTop w:val="0"/>
      <w:marBottom w:val="0"/>
      <w:divBdr>
        <w:top w:val="none" w:sz="0" w:space="0" w:color="auto"/>
        <w:left w:val="none" w:sz="0" w:space="0" w:color="auto"/>
        <w:bottom w:val="none" w:sz="0" w:space="0" w:color="auto"/>
        <w:right w:val="none" w:sz="0" w:space="0" w:color="auto"/>
      </w:divBdr>
    </w:div>
    <w:div w:id="746609623">
      <w:bodyDiv w:val="1"/>
      <w:marLeft w:val="0"/>
      <w:marRight w:val="0"/>
      <w:marTop w:val="0"/>
      <w:marBottom w:val="0"/>
      <w:divBdr>
        <w:top w:val="none" w:sz="0" w:space="0" w:color="auto"/>
        <w:left w:val="none" w:sz="0" w:space="0" w:color="auto"/>
        <w:bottom w:val="none" w:sz="0" w:space="0" w:color="auto"/>
        <w:right w:val="none" w:sz="0" w:space="0" w:color="auto"/>
      </w:divBdr>
    </w:div>
    <w:div w:id="819729990">
      <w:bodyDiv w:val="1"/>
      <w:marLeft w:val="0"/>
      <w:marRight w:val="0"/>
      <w:marTop w:val="0"/>
      <w:marBottom w:val="0"/>
      <w:divBdr>
        <w:top w:val="none" w:sz="0" w:space="0" w:color="auto"/>
        <w:left w:val="none" w:sz="0" w:space="0" w:color="auto"/>
        <w:bottom w:val="none" w:sz="0" w:space="0" w:color="auto"/>
        <w:right w:val="none" w:sz="0" w:space="0" w:color="auto"/>
      </w:divBdr>
    </w:div>
    <w:div w:id="1040085489">
      <w:bodyDiv w:val="1"/>
      <w:marLeft w:val="0"/>
      <w:marRight w:val="0"/>
      <w:marTop w:val="0"/>
      <w:marBottom w:val="0"/>
      <w:divBdr>
        <w:top w:val="none" w:sz="0" w:space="0" w:color="auto"/>
        <w:left w:val="none" w:sz="0" w:space="0" w:color="auto"/>
        <w:bottom w:val="none" w:sz="0" w:space="0" w:color="auto"/>
        <w:right w:val="none" w:sz="0" w:space="0" w:color="auto"/>
      </w:divBdr>
    </w:div>
    <w:div w:id="1074661452">
      <w:bodyDiv w:val="1"/>
      <w:marLeft w:val="0"/>
      <w:marRight w:val="0"/>
      <w:marTop w:val="0"/>
      <w:marBottom w:val="0"/>
      <w:divBdr>
        <w:top w:val="none" w:sz="0" w:space="0" w:color="auto"/>
        <w:left w:val="none" w:sz="0" w:space="0" w:color="auto"/>
        <w:bottom w:val="none" w:sz="0" w:space="0" w:color="auto"/>
        <w:right w:val="none" w:sz="0" w:space="0" w:color="auto"/>
      </w:divBdr>
    </w:div>
    <w:div w:id="1180125636">
      <w:bodyDiv w:val="1"/>
      <w:marLeft w:val="0"/>
      <w:marRight w:val="0"/>
      <w:marTop w:val="0"/>
      <w:marBottom w:val="0"/>
      <w:divBdr>
        <w:top w:val="none" w:sz="0" w:space="0" w:color="auto"/>
        <w:left w:val="none" w:sz="0" w:space="0" w:color="auto"/>
        <w:bottom w:val="none" w:sz="0" w:space="0" w:color="auto"/>
        <w:right w:val="none" w:sz="0" w:space="0" w:color="auto"/>
      </w:divBdr>
    </w:div>
    <w:div w:id="1216963048">
      <w:bodyDiv w:val="1"/>
      <w:marLeft w:val="0"/>
      <w:marRight w:val="0"/>
      <w:marTop w:val="0"/>
      <w:marBottom w:val="0"/>
      <w:divBdr>
        <w:top w:val="none" w:sz="0" w:space="0" w:color="auto"/>
        <w:left w:val="none" w:sz="0" w:space="0" w:color="auto"/>
        <w:bottom w:val="none" w:sz="0" w:space="0" w:color="auto"/>
        <w:right w:val="none" w:sz="0" w:space="0" w:color="auto"/>
      </w:divBdr>
    </w:div>
    <w:div w:id="1243567089">
      <w:bodyDiv w:val="1"/>
      <w:marLeft w:val="0"/>
      <w:marRight w:val="0"/>
      <w:marTop w:val="0"/>
      <w:marBottom w:val="0"/>
      <w:divBdr>
        <w:top w:val="none" w:sz="0" w:space="0" w:color="auto"/>
        <w:left w:val="none" w:sz="0" w:space="0" w:color="auto"/>
        <w:bottom w:val="none" w:sz="0" w:space="0" w:color="auto"/>
        <w:right w:val="none" w:sz="0" w:space="0" w:color="auto"/>
      </w:divBdr>
    </w:div>
    <w:div w:id="1263104858">
      <w:bodyDiv w:val="1"/>
      <w:marLeft w:val="0"/>
      <w:marRight w:val="0"/>
      <w:marTop w:val="0"/>
      <w:marBottom w:val="0"/>
      <w:divBdr>
        <w:top w:val="none" w:sz="0" w:space="0" w:color="auto"/>
        <w:left w:val="none" w:sz="0" w:space="0" w:color="auto"/>
        <w:bottom w:val="none" w:sz="0" w:space="0" w:color="auto"/>
        <w:right w:val="none" w:sz="0" w:space="0" w:color="auto"/>
      </w:divBdr>
    </w:div>
    <w:div w:id="1276211758">
      <w:bodyDiv w:val="1"/>
      <w:marLeft w:val="0"/>
      <w:marRight w:val="0"/>
      <w:marTop w:val="0"/>
      <w:marBottom w:val="0"/>
      <w:divBdr>
        <w:top w:val="none" w:sz="0" w:space="0" w:color="auto"/>
        <w:left w:val="none" w:sz="0" w:space="0" w:color="auto"/>
        <w:bottom w:val="none" w:sz="0" w:space="0" w:color="auto"/>
        <w:right w:val="none" w:sz="0" w:space="0" w:color="auto"/>
      </w:divBdr>
    </w:div>
    <w:div w:id="1352604322">
      <w:bodyDiv w:val="1"/>
      <w:marLeft w:val="0"/>
      <w:marRight w:val="0"/>
      <w:marTop w:val="0"/>
      <w:marBottom w:val="0"/>
      <w:divBdr>
        <w:top w:val="none" w:sz="0" w:space="0" w:color="auto"/>
        <w:left w:val="none" w:sz="0" w:space="0" w:color="auto"/>
        <w:bottom w:val="none" w:sz="0" w:space="0" w:color="auto"/>
        <w:right w:val="none" w:sz="0" w:space="0" w:color="auto"/>
      </w:divBdr>
    </w:div>
    <w:div w:id="1355350306">
      <w:bodyDiv w:val="1"/>
      <w:marLeft w:val="0"/>
      <w:marRight w:val="0"/>
      <w:marTop w:val="0"/>
      <w:marBottom w:val="0"/>
      <w:divBdr>
        <w:top w:val="none" w:sz="0" w:space="0" w:color="auto"/>
        <w:left w:val="none" w:sz="0" w:space="0" w:color="auto"/>
        <w:bottom w:val="none" w:sz="0" w:space="0" w:color="auto"/>
        <w:right w:val="none" w:sz="0" w:space="0" w:color="auto"/>
      </w:divBdr>
      <w:divsChild>
        <w:div w:id="422844927">
          <w:marLeft w:val="0"/>
          <w:marRight w:val="0"/>
          <w:marTop w:val="0"/>
          <w:marBottom w:val="720"/>
          <w:divBdr>
            <w:top w:val="none" w:sz="0" w:space="0" w:color="auto"/>
            <w:left w:val="none" w:sz="0" w:space="0" w:color="auto"/>
            <w:bottom w:val="none" w:sz="0" w:space="0" w:color="auto"/>
            <w:right w:val="none" w:sz="0" w:space="0" w:color="auto"/>
          </w:divBdr>
        </w:div>
      </w:divsChild>
    </w:div>
    <w:div w:id="1375421420">
      <w:bodyDiv w:val="1"/>
      <w:marLeft w:val="0"/>
      <w:marRight w:val="0"/>
      <w:marTop w:val="0"/>
      <w:marBottom w:val="0"/>
      <w:divBdr>
        <w:top w:val="none" w:sz="0" w:space="0" w:color="auto"/>
        <w:left w:val="none" w:sz="0" w:space="0" w:color="auto"/>
        <w:bottom w:val="none" w:sz="0" w:space="0" w:color="auto"/>
        <w:right w:val="none" w:sz="0" w:space="0" w:color="auto"/>
      </w:divBdr>
    </w:div>
    <w:div w:id="1385332000">
      <w:bodyDiv w:val="1"/>
      <w:marLeft w:val="0"/>
      <w:marRight w:val="0"/>
      <w:marTop w:val="0"/>
      <w:marBottom w:val="0"/>
      <w:divBdr>
        <w:top w:val="none" w:sz="0" w:space="0" w:color="auto"/>
        <w:left w:val="none" w:sz="0" w:space="0" w:color="auto"/>
        <w:bottom w:val="none" w:sz="0" w:space="0" w:color="auto"/>
        <w:right w:val="none" w:sz="0" w:space="0" w:color="auto"/>
      </w:divBdr>
    </w:div>
    <w:div w:id="1416899236">
      <w:bodyDiv w:val="1"/>
      <w:marLeft w:val="0"/>
      <w:marRight w:val="0"/>
      <w:marTop w:val="0"/>
      <w:marBottom w:val="0"/>
      <w:divBdr>
        <w:top w:val="none" w:sz="0" w:space="0" w:color="auto"/>
        <w:left w:val="none" w:sz="0" w:space="0" w:color="auto"/>
        <w:bottom w:val="none" w:sz="0" w:space="0" w:color="auto"/>
        <w:right w:val="none" w:sz="0" w:space="0" w:color="auto"/>
      </w:divBdr>
    </w:div>
    <w:div w:id="1463616249">
      <w:bodyDiv w:val="1"/>
      <w:marLeft w:val="0"/>
      <w:marRight w:val="0"/>
      <w:marTop w:val="0"/>
      <w:marBottom w:val="0"/>
      <w:divBdr>
        <w:top w:val="none" w:sz="0" w:space="0" w:color="auto"/>
        <w:left w:val="none" w:sz="0" w:space="0" w:color="auto"/>
        <w:bottom w:val="none" w:sz="0" w:space="0" w:color="auto"/>
        <w:right w:val="none" w:sz="0" w:space="0" w:color="auto"/>
      </w:divBdr>
    </w:div>
    <w:div w:id="1484078222">
      <w:bodyDiv w:val="1"/>
      <w:marLeft w:val="0"/>
      <w:marRight w:val="0"/>
      <w:marTop w:val="0"/>
      <w:marBottom w:val="0"/>
      <w:divBdr>
        <w:top w:val="none" w:sz="0" w:space="0" w:color="auto"/>
        <w:left w:val="none" w:sz="0" w:space="0" w:color="auto"/>
        <w:bottom w:val="none" w:sz="0" w:space="0" w:color="auto"/>
        <w:right w:val="none" w:sz="0" w:space="0" w:color="auto"/>
      </w:divBdr>
    </w:div>
    <w:div w:id="1516967108">
      <w:bodyDiv w:val="1"/>
      <w:marLeft w:val="0"/>
      <w:marRight w:val="0"/>
      <w:marTop w:val="0"/>
      <w:marBottom w:val="0"/>
      <w:divBdr>
        <w:top w:val="none" w:sz="0" w:space="0" w:color="auto"/>
        <w:left w:val="none" w:sz="0" w:space="0" w:color="auto"/>
        <w:bottom w:val="none" w:sz="0" w:space="0" w:color="auto"/>
        <w:right w:val="none" w:sz="0" w:space="0" w:color="auto"/>
      </w:divBdr>
    </w:div>
    <w:div w:id="1550416637">
      <w:bodyDiv w:val="1"/>
      <w:marLeft w:val="0"/>
      <w:marRight w:val="0"/>
      <w:marTop w:val="0"/>
      <w:marBottom w:val="0"/>
      <w:divBdr>
        <w:top w:val="none" w:sz="0" w:space="0" w:color="auto"/>
        <w:left w:val="none" w:sz="0" w:space="0" w:color="auto"/>
        <w:bottom w:val="none" w:sz="0" w:space="0" w:color="auto"/>
        <w:right w:val="none" w:sz="0" w:space="0" w:color="auto"/>
      </w:divBdr>
    </w:div>
    <w:div w:id="1551065926">
      <w:bodyDiv w:val="1"/>
      <w:marLeft w:val="0"/>
      <w:marRight w:val="0"/>
      <w:marTop w:val="0"/>
      <w:marBottom w:val="0"/>
      <w:divBdr>
        <w:top w:val="none" w:sz="0" w:space="0" w:color="auto"/>
        <w:left w:val="none" w:sz="0" w:space="0" w:color="auto"/>
        <w:bottom w:val="none" w:sz="0" w:space="0" w:color="auto"/>
        <w:right w:val="none" w:sz="0" w:space="0" w:color="auto"/>
      </w:divBdr>
    </w:div>
    <w:div w:id="1588925363">
      <w:bodyDiv w:val="1"/>
      <w:marLeft w:val="0"/>
      <w:marRight w:val="0"/>
      <w:marTop w:val="0"/>
      <w:marBottom w:val="0"/>
      <w:divBdr>
        <w:top w:val="none" w:sz="0" w:space="0" w:color="auto"/>
        <w:left w:val="none" w:sz="0" w:space="0" w:color="auto"/>
        <w:bottom w:val="none" w:sz="0" w:space="0" w:color="auto"/>
        <w:right w:val="none" w:sz="0" w:space="0" w:color="auto"/>
      </w:divBdr>
    </w:div>
    <w:div w:id="1617909390">
      <w:bodyDiv w:val="1"/>
      <w:marLeft w:val="0"/>
      <w:marRight w:val="0"/>
      <w:marTop w:val="0"/>
      <w:marBottom w:val="0"/>
      <w:divBdr>
        <w:top w:val="none" w:sz="0" w:space="0" w:color="auto"/>
        <w:left w:val="none" w:sz="0" w:space="0" w:color="auto"/>
        <w:bottom w:val="none" w:sz="0" w:space="0" w:color="auto"/>
        <w:right w:val="none" w:sz="0" w:space="0" w:color="auto"/>
      </w:divBdr>
    </w:div>
    <w:div w:id="1629582239">
      <w:bodyDiv w:val="1"/>
      <w:marLeft w:val="0"/>
      <w:marRight w:val="0"/>
      <w:marTop w:val="0"/>
      <w:marBottom w:val="0"/>
      <w:divBdr>
        <w:top w:val="none" w:sz="0" w:space="0" w:color="auto"/>
        <w:left w:val="none" w:sz="0" w:space="0" w:color="auto"/>
        <w:bottom w:val="none" w:sz="0" w:space="0" w:color="auto"/>
        <w:right w:val="none" w:sz="0" w:space="0" w:color="auto"/>
      </w:divBdr>
    </w:div>
    <w:div w:id="1642689790">
      <w:bodyDiv w:val="1"/>
      <w:marLeft w:val="0"/>
      <w:marRight w:val="0"/>
      <w:marTop w:val="0"/>
      <w:marBottom w:val="0"/>
      <w:divBdr>
        <w:top w:val="none" w:sz="0" w:space="0" w:color="auto"/>
        <w:left w:val="none" w:sz="0" w:space="0" w:color="auto"/>
        <w:bottom w:val="none" w:sz="0" w:space="0" w:color="auto"/>
        <w:right w:val="none" w:sz="0" w:space="0" w:color="auto"/>
      </w:divBdr>
    </w:div>
    <w:div w:id="1717896960">
      <w:bodyDiv w:val="1"/>
      <w:marLeft w:val="0"/>
      <w:marRight w:val="0"/>
      <w:marTop w:val="0"/>
      <w:marBottom w:val="0"/>
      <w:divBdr>
        <w:top w:val="none" w:sz="0" w:space="0" w:color="auto"/>
        <w:left w:val="none" w:sz="0" w:space="0" w:color="auto"/>
        <w:bottom w:val="none" w:sz="0" w:space="0" w:color="auto"/>
        <w:right w:val="none" w:sz="0" w:space="0" w:color="auto"/>
      </w:divBdr>
    </w:div>
    <w:div w:id="1756169248">
      <w:bodyDiv w:val="1"/>
      <w:marLeft w:val="0"/>
      <w:marRight w:val="0"/>
      <w:marTop w:val="0"/>
      <w:marBottom w:val="0"/>
      <w:divBdr>
        <w:top w:val="none" w:sz="0" w:space="0" w:color="auto"/>
        <w:left w:val="none" w:sz="0" w:space="0" w:color="auto"/>
        <w:bottom w:val="none" w:sz="0" w:space="0" w:color="auto"/>
        <w:right w:val="none" w:sz="0" w:space="0" w:color="auto"/>
      </w:divBdr>
    </w:div>
    <w:div w:id="1815441729">
      <w:bodyDiv w:val="1"/>
      <w:marLeft w:val="0"/>
      <w:marRight w:val="0"/>
      <w:marTop w:val="0"/>
      <w:marBottom w:val="0"/>
      <w:divBdr>
        <w:top w:val="none" w:sz="0" w:space="0" w:color="auto"/>
        <w:left w:val="none" w:sz="0" w:space="0" w:color="auto"/>
        <w:bottom w:val="none" w:sz="0" w:space="0" w:color="auto"/>
        <w:right w:val="none" w:sz="0" w:space="0" w:color="auto"/>
      </w:divBdr>
    </w:div>
    <w:div w:id="1828590370">
      <w:bodyDiv w:val="1"/>
      <w:marLeft w:val="0"/>
      <w:marRight w:val="0"/>
      <w:marTop w:val="0"/>
      <w:marBottom w:val="0"/>
      <w:divBdr>
        <w:top w:val="none" w:sz="0" w:space="0" w:color="auto"/>
        <w:left w:val="none" w:sz="0" w:space="0" w:color="auto"/>
        <w:bottom w:val="none" w:sz="0" w:space="0" w:color="auto"/>
        <w:right w:val="none" w:sz="0" w:space="0" w:color="auto"/>
      </w:divBdr>
    </w:div>
    <w:div w:id="1872064622">
      <w:bodyDiv w:val="1"/>
      <w:marLeft w:val="0"/>
      <w:marRight w:val="0"/>
      <w:marTop w:val="0"/>
      <w:marBottom w:val="0"/>
      <w:divBdr>
        <w:top w:val="none" w:sz="0" w:space="0" w:color="auto"/>
        <w:left w:val="none" w:sz="0" w:space="0" w:color="auto"/>
        <w:bottom w:val="none" w:sz="0" w:space="0" w:color="auto"/>
        <w:right w:val="none" w:sz="0" w:space="0" w:color="auto"/>
      </w:divBdr>
    </w:div>
    <w:div w:id="1888563030">
      <w:bodyDiv w:val="1"/>
      <w:marLeft w:val="0"/>
      <w:marRight w:val="0"/>
      <w:marTop w:val="0"/>
      <w:marBottom w:val="0"/>
      <w:divBdr>
        <w:top w:val="none" w:sz="0" w:space="0" w:color="auto"/>
        <w:left w:val="none" w:sz="0" w:space="0" w:color="auto"/>
        <w:bottom w:val="none" w:sz="0" w:space="0" w:color="auto"/>
        <w:right w:val="none" w:sz="0" w:space="0" w:color="auto"/>
      </w:divBdr>
    </w:div>
    <w:div w:id="1907453247">
      <w:bodyDiv w:val="1"/>
      <w:marLeft w:val="0"/>
      <w:marRight w:val="0"/>
      <w:marTop w:val="0"/>
      <w:marBottom w:val="0"/>
      <w:divBdr>
        <w:top w:val="none" w:sz="0" w:space="0" w:color="auto"/>
        <w:left w:val="none" w:sz="0" w:space="0" w:color="auto"/>
        <w:bottom w:val="none" w:sz="0" w:space="0" w:color="auto"/>
        <w:right w:val="none" w:sz="0" w:space="0" w:color="auto"/>
      </w:divBdr>
    </w:div>
    <w:div w:id="1930500209">
      <w:bodyDiv w:val="1"/>
      <w:marLeft w:val="0"/>
      <w:marRight w:val="0"/>
      <w:marTop w:val="0"/>
      <w:marBottom w:val="0"/>
      <w:divBdr>
        <w:top w:val="none" w:sz="0" w:space="0" w:color="auto"/>
        <w:left w:val="none" w:sz="0" w:space="0" w:color="auto"/>
        <w:bottom w:val="none" w:sz="0" w:space="0" w:color="auto"/>
        <w:right w:val="none" w:sz="0" w:space="0" w:color="auto"/>
      </w:divBdr>
      <w:divsChild>
        <w:div w:id="1542673130">
          <w:marLeft w:val="0"/>
          <w:marRight w:val="0"/>
          <w:marTop w:val="0"/>
          <w:marBottom w:val="0"/>
          <w:divBdr>
            <w:top w:val="none" w:sz="0" w:space="0" w:color="auto"/>
            <w:left w:val="none" w:sz="0" w:space="0" w:color="auto"/>
            <w:bottom w:val="none" w:sz="0" w:space="0" w:color="auto"/>
            <w:right w:val="none" w:sz="0" w:space="0" w:color="auto"/>
          </w:divBdr>
          <w:divsChild>
            <w:div w:id="1292518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037305">
      <w:bodyDiv w:val="1"/>
      <w:marLeft w:val="0"/>
      <w:marRight w:val="0"/>
      <w:marTop w:val="0"/>
      <w:marBottom w:val="0"/>
      <w:divBdr>
        <w:top w:val="none" w:sz="0" w:space="0" w:color="auto"/>
        <w:left w:val="none" w:sz="0" w:space="0" w:color="auto"/>
        <w:bottom w:val="none" w:sz="0" w:space="0" w:color="auto"/>
        <w:right w:val="none" w:sz="0" w:space="0" w:color="auto"/>
      </w:divBdr>
    </w:div>
    <w:div w:id="1995571341">
      <w:bodyDiv w:val="1"/>
      <w:marLeft w:val="0"/>
      <w:marRight w:val="0"/>
      <w:marTop w:val="0"/>
      <w:marBottom w:val="0"/>
      <w:divBdr>
        <w:top w:val="none" w:sz="0" w:space="0" w:color="auto"/>
        <w:left w:val="none" w:sz="0" w:space="0" w:color="auto"/>
        <w:bottom w:val="none" w:sz="0" w:space="0" w:color="auto"/>
        <w:right w:val="none" w:sz="0" w:space="0" w:color="auto"/>
      </w:divBdr>
      <w:divsChild>
        <w:div w:id="1569220357">
          <w:marLeft w:val="0"/>
          <w:marRight w:val="0"/>
          <w:marTop w:val="0"/>
          <w:marBottom w:val="0"/>
          <w:divBdr>
            <w:top w:val="none" w:sz="0" w:space="0" w:color="auto"/>
            <w:left w:val="none" w:sz="0" w:space="0" w:color="auto"/>
            <w:bottom w:val="none" w:sz="0" w:space="0" w:color="auto"/>
            <w:right w:val="none" w:sz="0" w:space="0" w:color="auto"/>
          </w:divBdr>
        </w:div>
      </w:divsChild>
    </w:div>
    <w:div w:id="1996376113">
      <w:bodyDiv w:val="1"/>
      <w:marLeft w:val="0"/>
      <w:marRight w:val="0"/>
      <w:marTop w:val="0"/>
      <w:marBottom w:val="0"/>
      <w:divBdr>
        <w:top w:val="none" w:sz="0" w:space="0" w:color="auto"/>
        <w:left w:val="none" w:sz="0" w:space="0" w:color="auto"/>
        <w:bottom w:val="none" w:sz="0" w:space="0" w:color="auto"/>
        <w:right w:val="none" w:sz="0" w:space="0" w:color="auto"/>
      </w:divBdr>
    </w:div>
    <w:div w:id="2000573429">
      <w:bodyDiv w:val="1"/>
      <w:marLeft w:val="0"/>
      <w:marRight w:val="0"/>
      <w:marTop w:val="0"/>
      <w:marBottom w:val="0"/>
      <w:divBdr>
        <w:top w:val="none" w:sz="0" w:space="0" w:color="auto"/>
        <w:left w:val="none" w:sz="0" w:space="0" w:color="auto"/>
        <w:bottom w:val="none" w:sz="0" w:space="0" w:color="auto"/>
        <w:right w:val="none" w:sz="0" w:space="0" w:color="auto"/>
      </w:divBdr>
    </w:div>
    <w:div w:id="2018727178">
      <w:bodyDiv w:val="1"/>
      <w:marLeft w:val="0"/>
      <w:marRight w:val="0"/>
      <w:marTop w:val="0"/>
      <w:marBottom w:val="0"/>
      <w:divBdr>
        <w:top w:val="none" w:sz="0" w:space="0" w:color="auto"/>
        <w:left w:val="none" w:sz="0" w:space="0" w:color="auto"/>
        <w:bottom w:val="none" w:sz="0" w:space="0" w:color="auto"/>
        <w:right w:val="none" w:sz="0" w:space="0" w:color="auto"/>
      </w:divBdr>
    </w:div>
    <w:div w:id="2065057422">
      <w:bodyDiv w:val="1"/>
      <w:marLeft w:val="0"/>
      <w:marRight w:val="0"/>
      <w:marTop w:val="0"/>
      <w:marBottom w:val="0"/>
      <w:divBdr>
        <w:top w:val="none" w:sz="0" w:space="0" w:color="auto"/>
        <w:left w:val="none" w:sz="0" w:space="0" w:color="auto"/>
        <w:bottom w:val="none" w:sz="0" w:space="0" w:color="auto"/>
        <w:right w:val="none" w:sz="0" w:space="0" w:color="auto"/>
      </w:divBdr>
    </w:div>
    <w:div w:id="2096783521">
      <w:bodyDiv w:val="1"/>
      <w:marLeft w:val="0"/>
      <w:marRight w:val="0"/>
      <w:marTop w:val="0"/>
      <w:marBottom w:val="0"/>
      <w:divBdr>
        <w:top w:val="none" w:sz="0" w:space="0" w:color="auto"/>
        <w:left w:val="none" w:sz="0" w:space="0" w:color="auto"/>
        <w:bottom w:val="none" w:sz="0" w:space="0" w:color="auto"/>
        <w:right w:val="none" w:sz="0" w:space="0" w:color="auto"/>
      </w:divBdr>
    </w:div>
    <w:div w:id="2107924347">
      <w:bodyDiv w:val="1"/>
      <w:marLeft w:val="0"/>
      <w:marRight w:val="0"/>
      <w:marTop w:val="0"/>
      <w:marBottom w:val="0"/>
      <w:divBdr>
        <w:top w:val="none" w:sz="0" w:space="0" w:color="auto"/>
        <w:left w:val="none" w:sz="0" w:space="0" w:color="auto"/>
        <w:bottom w:val="none" w:sz="0" w:space="0" w:color="auto"/>
        <w:right w:val="none" w:sz="0" w:space="0" w:color="auto"/>
      </w:divBdr>
    </w:div>
    <w:div w:id="2110811750">
      <w:bodyDiv w:val="1"/>
      <w:marLeft w:val="0"/>
      <w:marRight w:val="0"/>
      <w:marTop w:val="0"/>
      <w:marBottom w:val="0"/>
      <w:divBdr>
        <w:top w:val="none" w:sz="0" w:space="0" w:color="auto"/>
        <w:left w:val="none" w:sz="0" w:space="0" w:color="auto"/>
        <w:bottom w:val="none" w:sz="0" w:space="0" w:color="auto"/>
        <w:right w:val="none" w:sz="0" w:space="0" w:color="auto"/>
      </w:divBdr>
    </w:div>
    <w:div w:id="21366369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4Jvio2sVVWRdka9h6UdcpfuTQMA==">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B0DBBAAD-77D3-48EE-8509-75794058E6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90</Pages>
  <Words>19864</Words>
  <Characters>113225</Characters>
  <Application>Microsoft Office Word</Application>
  <DocSecurity>0</DocSecurity>
  <Lines>943</Lines>
  <Paragraphs>265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Валерий Кандаулов</dc:creator>
  <cp:keywords/>
  <dc:description/>
  <cp:lastModifiedBy>Виктория Вячеславовна Березина</cp:lastModifiedBy>
  <cp:revision>5</cp:revision>
  <cp:lastPrinted>2024-04-01T06:03:00Z</cp:lastPrinted>
  <dcterms:created xsi:type="dcterms:W3CDTF">2026-09-21T13:09:00Z</dcterms:created>
  <dcterms:modified xsi:type="dcterms:W3CDTF">2026-10-09T12:16:00Z</dcterms:modified>
  <cp:contentStatus/>
</cp:coreProperties>
</file>