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контракту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tbl>
      <w:tblPr>
        <w:tblW w:w="151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959"/>
        <w:gridCol w:w="1526"/>
        <w:gridCol w:w="1451"/>
        <w:gridCol w:w="1843"/>
        <w:gridCol w:w="1276"/>
        <w:gridCol w:w="1417"/>
        <w:gridCol w:w="1275"/>
        <w:gridCol w:w="1134"/>
        <w:gridCol w:w="1560"/>
        <w:gridCol w:w="1275"/>
        <w:gridCol w:w="1457"/>
      </w:tblGrid>
      <w:tr>
        <w:trPr>
          <w:cantSplit/>
          <w:tblHeader/>
        </w:trPr>
        <w:tc>
          <w:tcPr>
            <w:tcW w:w="959" w:type="dxa"/>
            <w:vAlign w:val="center"/>
          </w:tcPr>
          <w:p w:rsidRPr="00186DB2" w:rsidR="00186DB2" w:rsidP="00D47348" w:rsidRDefault="00D47348" w14:paraId="42F9A6FE" w14:textId="77777777">
            <w:pPr>
              <w:shd w:val="clear" w:color="auto" w:fill="FFFFFF"/>
              <w:suppressAutoHyphens w:val="false"/>
              <w:spacing w:before="100" w:beforeAutospacing="true" w:after="100" w:afterAutospacing="true"/>
              <w:ind w:firstLine="0"/>
              <w:jc w:val="center"/>
              <w:rPr>
                <w:rFonts w:ascii="Segoe UI" w:hAnsi="Segoe UI" w:eastAsia="Times New Roman" w:cs="Segoe UI"/>
                <w:color w:val="000000"/>
                <w:sz w:val="21"/>
                <w:szCs w:val="21"/>
                <w:lang w:eastAsia="ru-RU"/>
              </w:rPr>
            </w:pPr>
            <w:r>
              <w:rPr>
                <w:b/>
                <w:sz w:val="18"/>
                <w:szCs w:val="18"/>
              </w:rPr>
              <w:t>№ п/п</w:t>
            </w:r>
          </w:p>
          <w:p w:rsidRPr="00797E13" w:rsidR="00186DB2" w:rsidP="00D47348" w:rsidRDefault="00186DB2" w14:paraId="7E88314A" w14:textId="77777777">
            <w:pPr>
              <w:pStyle w:val="aff2"/>
              <w:keepNext/>
              <w:jc w:val="center"/>
              <w:rPr>
                <w:b/>
                <w:sz w:val="18"/>
                <w:szCs w:val="18"/>
              </w:rPr>
            </w:pPr>
          </w:p>
        </w:tc>
        <w:tc>
          <w:tcPr>
            <w:tcW w:w="1526" w:type="dxa"/>
            <w:shd w:val="clear" w:color="auto" w:fill="auto"/>
            <w:vAlign w:val="center"/>
          </w:tcPr>
          <w:p w:rsidR="00186DB2" w:rsidP="00D3441D" w:rsidRDefault="00186DB2" w14:paraId="49D7EDFA" w14:textId="77777777">
            <w:pPr>
              <w:pStyle w:val="aff2"/>
              <w:keepNext/>
              <w:jc w:val="center"/>
              <w:rPr>
                <w:b/>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r>
              <w:rPr>
                <w:b/>
                <w:sz w:val="18"/>
                <w:szCs w:val="18"/>
              </w:rPr>
              <w:t xml:space="preserve"> </w:t>
            </w:r>
            <w:r>
              <w:rPr>
                <w:rStyle w:val="1a"/>
                <w:rFonts w:eastAsiaTheme="minorHAnsi"/>
                <w:sz w:val="18"/>
                <w:szCs w:val="18"/>
              </w:rPr>
              <w:t>/ КТРУ</w:t>
            </w:r>
          </w:p>
        </w:tc>
        <w:tc>
          <w:tcPr>
            <w:tcW w:w="1451" w:type="dxa"/>
            <w:shd w:val="clear" w:color="auto" w:fill="auto"/>
            <w:vAlign w:val="center"/>
          </w:tcPr>
          <w:p w:rsidR="00186DB2" w:rsidP="00AF5640" w:rsidRDefault="008B7A91" w14:paraId="7BD160AA" w14:textId="77777777">
            <w:pPr>
              <w:pStyle w:val="19"/>
              <w:keepNext/>
              <w:jc w:val="center"/>
              <w:rPr>
                <w:sz w:val="18"/>
                <w:szCs w:val="18"/>
              </w:rPr>
            </w:pPr>
            <w:r w:rsidR="00886427">
              <w:rPr>
                <w:sz w:val="18"/>
                <w:szCs w:val="18"/>
                <w:lang w:val="en-US"/>
              </w:rPr>
              <w:t>КОЗ2 / КОЗ</w:t>
            </w:r>
          </w:p>
        </w:tc>
        <w:tc>
          <w:tcPr>
            <w:tcW w:w="1843" w:type="dxa"/>
            <w:shd w:val="clear" w:color="auto" w:fill="auto"/>
            <w:vAlign w:val="center"/>
          </w:tcPr>
          <w:p w:rsidR="00186DB2" w:rsidP="00D3441D" w:rsidRDefault="008B7A91" w14:paraId="2A765996" w14:textId="77777777">
            <w:pPr>
              <w:pStyle w:val="19"/>
              <w:keepNext/>
              <w:jc w:val="center"/>
              <w:rPr>
                <w:sz w:val="18"/>
                <w:szCs w:val="18"/>
              </w:rPr>
            </w:pPr>
            <w:r w:rsidR="0015739F">
              <w:rPr>
                <w:sz w:val="18"/>
                <w:szCs w:val="18"/>
                <w:lang w:val="en-US"/>
              </w:rPr>
              <w:t>Детализированное наименование объекта закупки / наименование объекта закупки в соответствии с контрактом / товарный знак</w:t>
            </w:r>
          </w:p>
        </w:tc>
        <w:tc>
          <w:tcPr>
            <w:tcW w:w="1276" w:type="dxa"/>
            <w:vAlign w:val="center"/>
          </w:tcPr>
          <w:p w:rsidR="00186DB2" w:rsidP="007E47E3" w:rsidRDefault="008B7A91" w14:paraId="1957A4D7" w14:textId="6984F089">
            <w:pPr>
              <w:pStyle w:val="19"/>
              <w:keepNext/>
              <w:jc w:val="center"/>
              <w:rPr>
                <w:sz w:val="18"/>
                <w:szCs w:val="18"/>
              </w:rPr>
            </w:pPr>
            <w:r w:rsidR="003F52E3">
              <w:rPr>
                <w:sz w:val="18"/>
                <w:szCs w:val="18"/>
                <w:lang w:val="en-US"/>
              </w:rPr>
              <w:t>Цена единицы, руб</w:t>
            </w:r>
            <w:r w:rsidR="003F52E3">
              <w:t xml:space="preserve"> </w:t>
            </w:r>
            <w:r w:rsidR="00186DB2">
              <w:rPr>
                <w:sz w:val="18"/>
                <w:szCs w:val="18"/>
              </w:rPr>
              <w:t>*</w:t>
            </w:r>
            <w:r w:rsidR="00186DB2">
              <w:rPr>
                <w:sz w:val="18"/>
                <w:szCs w:val="18"/>
              </w:rPr>
              <w:t>*</w:t>
            </w:r>
          </w:p>
        </w:tc>
        <w:tc>
          <w:tcPr>
            <w:tcW w:w="1417" w:type="dxa"/>
            <w:vAlign w:val="center"/>
          </w:tcPr>
          <w:p w:rsidR="00186DB2" w:rsidP="007E47E3" w:rsidRDefault="00186DB2" w14:paraId="525B7B4F" w14:textId="77777777">
            <w:pPr>
              <w:pStyle w:val="19"/>
              <w:keepNext/>
              <w:jc w:val="center"/>
              <w:rPr>
                <w:sz w:val="18"/>
                <w:szCs w:val="18"/>
              </w:rPr>
            </w:pPr>
            <w:r>
              <w:rPr>
                <w:sz w:val="18"/>
                <w:szCs w:val="18"/>
              </w:rPr>
              <w:t>Количество</w:t>
            </w:r>
          </w:p>
        </w:tc>
        <w:tc>
          <w:tcPr>
            <w:tcW w:w="1275" w:type="dxa"/>
            <w:shd w:val="clear" w:color="auto" w:fill="auto"/>
            <w:vAlign w:val="center"/>
          </w:tcPr>
          <w:p w:rsidR="00186DB2" w:rsidP="007E47E3" w:rsidRDefault="00186DB2" w14:paraId="1A96702D" w14:textId="77777777">
            <w:pPr>
              <w:pStyle w:val="19"/>
              <w:keepNext/>
              <w:jc w:val="center"/>
              <w:rPr>
                <w:sz w:val="18"/>
                <w:szCs w:val="18"/>
              </w:rPr>
            </w:pPr>
            <w:r>
              <w:rPr>
                <w:sz w:val="18"/>
                <w:szCs w:val="18"/>
              </w:rPr>
              <w:t>Единицы измерения</w:t>
            </w:r>
          </w:p>
        </w:tc>
        <w:tc>
          <w:tcPr>
            <w:tcW w:w="1134" w:type="dxa"/>
            <w:vAlign w:val="center"/>
          </w:tcPr>
          <w:p w:rsidR="00186DB2" w:rsidP="007E47E3" w:rsidRDefault="00186DB2" w14:paraId="185A2619" w14:textId="77777777">
            <w:pPr>
              <w:pStyle w:val="19"/>
              <w:keepNext/>
              <w:jc w:val="center"/>
              <w:rPr>
                <w:sz w:val="18"/>
                <w:szCs w:val="18"/>
                <w:lang w:val="en-US"/>
              </w:rPr>
            </w:pPr>
            <w:r>
              <w:rPr>
                <w:sz w:val="18"/>
                <w:szCs w:val="18"/>
              </w:rPr>
              <w:t>Размер НДС</w:t>
            </w:r>
          </w:p>
        </w:tc>
        <w:tc>
          <w:tcPr>
            <w:tcW w:w="1560" w:type="dxa"/>
            <w:vAlign w:val="center"/>
          </w:tcPr>
          <w:p w:rsidR="00186DB2" w:rsidP="007E47E3" w:rsidRDefault="00186DB2" w14:paraId="557445F4" w14:textId="77777777">
            <w:pPr>
              <w:pStyle w:val="19"/>
              <w:keepNext/>
              <w:jc w:val="center"/>
              <w:rPr>
                <w:sz w:val="18"/>
                <w:szCs w:val="18"/>
              </w:rPr>
            </w:pPr>
            <w:r>
              <w:rPr>
                <w:sz w:val="18"/>
                <w:szCs w:val="18"/>
              </w:rPr>
              <w:t>Общая стоимость без НДС, руб.</w:t>
            </w:r>
          </w:p>
        </w:tc>
        <w:tc>
          <w:tcPr>
            <w:tcW w:w="1275" w:type="dxa"/>
            <w:vAlign w:val="center"/>
          </w:tcPr>
          <w:p w:rsidR="00186DB2" w:rsidP="007E47E3" w:rsidRDefault="00186DB2" w14:paraId="68AC764F" w14:textId="77777777">
            <w:pPr>
              <w:pStyle w:val="19"/>
              <w:keepNext/>
              <w:jc w:val="center"/>
              <w:rPr>
                <w:sz w:val="18"/>
                <w:szCs w:val="18"/>
              </w:rPr>
            </w:pPr>
            <w:r>
              <w:rPr>
                <w:sz w:val="18"/>
                <w:szCs w:val="18"/>
              </w:rPr>
              <w:t>Размер НДС, руб.</w:t>
            </w:r>
          </w:p>
        </w:tc>
        <w:tc>
          <w:tcPr>
            <w:tcW w:w="1457" w:type="dxa"/>
            <w:shd w:val="clear" w:color="auto" w:fill="auto"/>
            <w:vAlign w:val="center"/>
          </w:tcPr>
          <w:p w:rsidR="00186DB2" w:rsidP="007E47E3" w:rsidRDefault="00186DB2" w14:paraId="3B439848" w14:textId="77777777">
            <w:pPr>
              <w:pStyle w:val="19"/>
              <w:keepNext/>
              <w:jc w:val="center"/>
              <w:rPr>
                <w:sz w:val="18"/>
                <w:szCs w:val="18"/>
                <w:lang w:val="en-US"/>
              </w:rPr>
            </w:pPr>
            <w:r>
              <w:rPr>
                <w:sz w:val="18"/>
                <w:szCs w:val="18"/>
              </w:rPr>
              <w:t>Общая стоимость, руб.</w:t>
            </w:r>
          </w:p>
        </w:tc>
      </w:tr>
      <w:tr>
        <w:tc>
          <w:tcPr>
            <w:tcW w:w="959" w:type="dxa"/>
            <w:tcBorders>
              <w:bottom w:val="single" w:color="auto" w:sz="4" w:space="0"/>
            </w:tcBorders>
            <w:vAlign w:val="center"/>
          </w:tcPr>
          <w:p w:rsidRPr="00084D7B" w:rsidR="00F4304E" w:rsidP="00F4304E" w:rsidRDefault="008B7A91" w14:paraId="48D31F03" w14:textId="77777777">
            <w:pPr>
              <w:pStyle w:val="aff2"/>
              <w:jc w:val="center"/>
              <w:rPr>
                <w:sz w:val="18"/>
                <w:szCs w:val="18"/>
              </w:rPr>
            </w:pPr>
            <w:r w:rsidRPr="00084D7B" w:rsidR="00F4304E">
              <w:rPr>
                <w:sz w:val="18"/>
                <w:szCs w:val="18"/>
              </w:rPr>
              <w:t xml:space="preserve"> </w:t>
            </w:r>
          </w:p>
          <w:p w:rsidRPr="00084D7B" w:rsidR="00186DB2" w:rsidP="00F4304E" w:rsidRDefault="008B7A91" w14:paraId="66598EA7" w14:textId="77777777">
            <w:pPr>
              <w:pStyle w:val="aff2"/>
              <w:jc w:val="center"/>
              <w:rPr>
                <w:sz w:val="18"/>
                <w:szCs w:val="18"/>
              </w:rPr>
            </w:pPr>
            <w:r w:rsidRPr="00084D7B" w:rsidR="005D4FB3">
              <w:rPr>
                <w:sz w:val="18"/>
                <w:szCs w:val="18"/>
              </w:rPr>
              <w:t>1</w:t>
            </w:r>
          </w:p>
        </w:tc>
        <w:tc>
          <w:tcPr>
            <w:tcW w:w="1526" w:type="dxa"/>
            <w:tcBorders>
              <w:bottom w:val="single" w:color="auto" w:sz="4" w:space="0"/>
            </w:tcBorders>
            <w:shd w:val="clear" w:color="auto" w:fill="auto"/>
            <w:vAlign w:val="center"/>
          </w:tcPr>
          <w:p w:rsidRPr="00084D7B" w:rsidR="001843D1" w:rsidP="001843D1" w:rsidRDefault="008B7A91" w14:paraId="14C29156" w14:textId="77777777">
            <w:pPr>
              <w:pStyle w:val="aff2"/>
              <w:jc w:val="center"/>
              <w:rPr>
                <w:sz w:val="18"/>
                <w:szCs w:val="18"/>
              </w:rPr>
            </w:pPr>
            <w:r w:rsidRPr="00084D7B" w:rsidR="001843D1">
              <w:rPr>
                <w:sz w:val="18"/>
                <w:szCs w:val="18"/>
              </w:rPr>
              <w:t xml:space="preserve"> </w:t>
            </w:r>
          </w:p>
          <w:p w:rsidRPr="00084D7B" w:rsidR="001843D1" w:rsidP="001843D1" w:rsidRDefault="008B7A91" w14:paraId="074E3C9B" w14:textId="77777777">
            <w:pPr>
              <w:pStyle w:val="aff2"/>
              <w:rPr>
                <w:sz w:val="18"/>
                <w:szCs w:val="18"/>
              </w:rPr>
            </w:pPr>
            <w:r w:rsidRPr="00084D7B" w:rsidR="005D4FB3">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186DB2" w:rsidP="00D3441D" w:rsidRDefault="00186DB2" w14:paraId="5F77A7CD" w14:textId="77777777">
            <w:pPr>
              <w:pStyle w:val="aff2"/>
              <w:jc w:val="center"/>
              <w:rPr>
                <w:sz w:val="18"/>
                <w:szCs w:val="18"/>
                <w:lang w:val="en-US"/>
              </w:rPr>
            </w:pPr>
          </w:p>
        </w:tc>
        <w:tc>
          <w:tcPr>
            <w:tcW w:w="1451" w:type="dxa"/>
            <w:tcBorders>
              <w:bottom w:val="single" w:color="auto" w:sz="4" w:space="0"/>
            </w:tcBorders>
            <w:shd w:val="clear" w:color="auto" w:fill="auto"/>
            <w:vAlign w:val="center"/>
          </w:tcPr>
          <w:p w:rsidRPr="00084D7B" w:rsidR="00C43EDA" w:rsidP="00C43EDA" w:rsidRDefault="008B7A91" w14:paraId="0C6D44BC" w14:textId="77777777">
            <w:pPr>
              <w:pStyle w:val="aff2"/>
              <w:jc w:val="center"/>
              <w:rPr>
                <w:sz w:val="18"/>
                <w:szCs w:val="18"/>
              </w:rPr>
            </w:pPr>
            <w:r w:rsidRPr="00084D7B" w:rsidR="00C43EDA">
              <w:rPr>
                <w:sz w:val="18"/>
                <w:szCs w:val="18"/>
              </w:rPr>
              <w:t xml:space="preserve"> </w:t>
            </w:r>
          </w:p>
          <w:p w:rsidRPr="00084D7B" w:rsidR="00C43EDA" w:rsidP="00C43EDA" w:rsidRDefault="008B7A91" w14:paraId="56F28AEE" w14:textId="77777777">
            <w:pPr>
              <w:pStyle w:val="aff2"/>
              <w:rPr>
                <w:sz w:val="18"/>
                <w:szCs w:val="18"/>
              </w:rPr>
            </w:pPr>
            <w:r w:rsidRPr="00084D7B" w:rsidR="005D4FB3">
              <w:rPr>
                <w:sz w:val="18"/>
                <w:szCs w:val="18"/>
              </w:rPr>
              <w:t>21.205.04.02.01.01.002 / 02.02.19.639</w:t>
            </w:r>
          </w:p>
          <w:p w:rsidRPr="00084D7B" w:rsidR="00186DB2" w:rsidP="00671A02" w:rsidRDefault="00186DB2" w14:paraId="31C8B3DD" w14:textId="77777777">
            <w:pPr>
              <w:pStyle w:val="aff2"/>
              <w:keepNext/>
              <w:rPr>
                <w:sz w:val="18"/>
                <w:szCs w:val="18"/>
                <w:lang w:val="en-US"/>
              </w:rPr>
            </w:pPr>
          </w:p>
        </w:tc>
        <w:tc>
          <w:tcPr>
            <w:tcW w:w="1843" w:type="dxa"/>
            <w:tcBorders>
              <w:bottom w:val="single" w:color="auto" w:sz="4" w:space="0"/>
            </w:tcBorders>
            <w:shd w:val="clear" w:color="auto" w:fill="auto"/>
            <w:vAlign w:val="center"/>
          </w:tcPr>
          <w:p w:rsidRPr="00084D7B" w:rsidR="007B1E30" w:rsidP="007B1E30" w:rsidRDefault="008B7A91" w14:paraId="7BA8F23C" w14:textId="77777777">
            <w:pPr>
              <w:pStyle w:val="aff2"/>
              <w:jc w:val="center"/>
              <w:rPr>
                <w:sz w:val="18"/>
                <w:szCs w:val="18"/>
              </w:rPr>
            </w:pPr>
            <w:r w:rsidRPr="00084D7B" w:rsidR="007B1E30">
              <w:rPr>
                <w:sz w:val="18"/>
                <w:szCs w:val="18"/>
              </w:rPr>
              <w:t xml:space="preserve"> </w:t>
            </w:r>
          </w:p>
          <w:p w:rsidRPr="00084D7B" w:rsidR="007B1E30" w:rsidP="007B1E30" w:rsidRDefault="008B7A91" w14:paraId="1B61D68B" w14:textId="77777777">
            <w:pPr>
              <w:pStyle w:val="aff2"/>
              <w:rPr>
                <w:sz w:val="18"/>
                <w:szCs w:val="18"/>
              </w:rPr>
            </w:pPr>
            <w:r w:rsidRPr="00084D7B" w:rsidR="005D4FB3">
              <w:rPr>
                <w:sz w:val="18"/>
                <w:szCs w:val="18"/>
              </w:rPr>
              <w:t>Выполнение работ по развитию государственной информационной системы «Единая информационная система принудительного исполнения постановлений по делам об административных правонарушениях и иных исполнительных документов Московской области» / (не указано)*</w:t>
            </w:r>
          </w:p>
          <w:p w:rsidRPr="00084D7B" w:rsidR="00186DB2" w:rsidP="00AE5F55" w:rsidRDefault="00186DB2" w14:paraId="137057F5" w14:textId="77777777">
            <w:pPr>
              <w:pStyle w:val="aff2"/>
              <w:keepNext/>
              <w:rPr>
                <w:sz w:val="18"/>
                <w:szCs w:val="18"/>
                <w:lang w:val="en-US"/>
              </w:rPr>
            </w:pPr>
          </w:p>
        </w:tc>
        <w:tc>
          <w:tcPr>
            <w:tcW w:w="1276" w:type="dxa"/>
            <w:tcBorders>
              <w:bottom w:val="single" w:color="auto" w:sz="4" w:space="0"/>
            </w:tcBorders>
            <w:vAlign w:val="center"/>
          </w:tcPr>
          <w:p w:rsidRPr="00084D7B" w:rsidR="00047E42" w:rsidP="005D4FB3" w:rsidRDefault="008B7A91" w14:paraId="57EB1417" w14:textId="77777777">
            <w:pPr>
              <w:pStyle w:val="aff2"/>
              <w:jc w:val="right"/>
              <w:rPr>
                <w:sz w:val="18"/>
                <w:szCs w:val="18"/>
              </w:rPr>
            </w:pPr>
            <w:r w:rsidRPr="00084D7B" w:rsidR="00047E42">
              <w:rPr>
                <w:sz w:val="18"/>
                <w:szCs w:val="18"/>
              </w:rPr>
              <w:t xml:space="preserve"> </w:t>
            </w:r>
          </w:p>
          <w:p w:rsidRPr="00084D7B" w:rsidR="00047E42" w:rsidP="005D4FB3" w:rsidRDefault="008B7A91" w14:paraId="706E9822" w14:textId="77777777">
            <w:pPr>
              <w:pStyle w:val="aff2"/>
              <w:jc w:val="right"/>
              <w:rPr>
                <w:sz w:val="18"/>
                <w:szCs w:val="18"/>
              </w:rPr>
            </w:pPr>
            <w:r w:rsidRPr="00084D7B" w:rsidR="005D4FB3">
              <w:rPr>
                <w:sz w:val="18"/>
                <w:szCs w:val="18"/>
              </w:rPr>
              <w:t>(не указано)*</w:t>
            </w:r>
          </w:p>
          <w:p w:rsidRPr="00084D7B" w:rsidR="00186DB2" w:rsidP="005D4FB3" w:rsidRDefault="00186DB2" w14:paraId="5DCF5220" w14:textId="77777777">
            <w:pPr>
              <w:pStyle w:val="aff2"/>
              <w:keepNext/>
              <w:jc w:val="right"/>
              <w:rPr>
                <w:sz w:val="18"/>
                <w:szCs w:val="18"/>
                <w:lang w:val="en-US"/>
              </w:rPr>
            </w:pPr>
          </w:p>
        </w:tc>
        <w:tc>
          <w:tcPr>
            <w:tcW w:w="1417" w:type="dxa"/>
            <w:tcBorders>
              <w:bottom w:val="single" w:color="auto" w:sz="4" w:space="0"/>
            </w:tcBorders>
            <w:vAlign w:val="center"/>
          </w:tcPr>
          <w:p w:rsidRPr="00084D7B" w:rsidR="00852F41" w:rsidP="005D4FB3" w:rsidRDefault="008B7A91" w14:paraId="758E868A" w14:textId="77777777">
            <w:pPr>
              <w:pStyle w:val="aff2"/>
              <w:jc w:val="right"/>
              <w:rPr>
                <w:sz w:val="18"/>
                <w:szCs w:val="18"/>
              </w:rPr>
            </w:pPr>
            <w:r w:rsidRPr="00084D7B" w:rsidR="00852F41">
              <w:rPr>
                <w:sz w:val="18"/>
                <w:szCs w:val="18"/>
              </w:rPr>
              <w:t xml:space="preserve"> </w:t>
            </w:r>
          </w:p>
          <w:p w:rsidRPr="00084D7B" w:rsidR="00852F41" w:rsidP="005D4FB3" w:rsidRDefault="008B7A91" w14:paraId="77CC5211" w14:textId="77777777">
            <w:pPr>
              <w:pStyle w:val="aff2"/>
              <w:jc w:val="right"/>
              <w:rPr>
                <w:sz w:val="18"/>
                <w:szCs w:val="18"/>
              </w:rPr>
            </w:pPr>
            <w:r w:rsidRPr="00084D7B" w:rsidR="005D4FB3">
              <w:rPr>
                <w:sz w:val="18"/>
                <w:szCs w:val="18"/>
              </w:rPr>
              <w:t>1,00</w:t>
            </w:r>
          </w:p>
          <w:p w:rsidRPr="00084D7B" w:rsidR="00186DB2" w:rsidP="005D4FB3" w:rsidRDefault="00186DB2" w14:paraId="747552C7" w14:textId="77777777">
            <w:pPr>
              <w:pStyle w:val="aff2"/>
              <w:keepNext/>
              <w:jc w:val="right"/>
              <w:rPr>
                <w:rFonts w:eastAsiaTheme="minorHAnsi"/>
                <w:sz w:val="18"/>
                <w:szCs w:val="18"/>
              </w:rPr>
            </w:pPr>
          </w:p>
        </w:tc>
        <w:tc>
          <w:tcPr>
            <w:tcW w:w="1275" w:type="dxa"/>
            <w:tcBorders>
              <w:bottom w:val="single" w:color="auto" w:sz="4" w:space="0"/>
            </w:tcBorders>
            <w:shd w:val="clear" w:color="auto" w:fill="auto"/>
            <w:vAlign w:val="center"/>
          </w:tcPr>
          <w:p w:rsidRPr="00084D7B" w:rsidR="00CB22BE" w:rsidP="00CB22BE" w:rsidRDefault="008B7A91" w14:paraId="53F59F31" w14:textId="77777777">
            <w:pPr>
              <w:pStyle w:val="aff2"/>
              <w:jc w:val="center"/>
              <w:rPr>
                <w:sz w:val="18"/>
                <w:szCs w:val="18"/>
              </w:rPr>
            </w:pPr>
            <w:r w:rsidRPr="00084D7B" w:rsidR="00CB22BE">
              <w:rPr>
                <w:sz w:val="18"/>
                <w:szCs w:val="18"/>
              </w:rPr>
              <w:t xml:space="preserve"> </w:t>
            </w:r>
          </w:p>
          <w:p w:rsidRPr="00084D7B" w:rsidR="00CB22BE" w:rsidP="00CB22BE" w:rsidRDefault="008B7A91" w14:paraId="10E9013B" w14:textId="77777777">
            <w:pPr>
              <w:pStyle w:val="aff2"/>
              <w:rPr>
                <w:sz w:val="18"/>
                <w:szCs w:val="18"/>
              </w:rPr>
            </w:pPr>
            <w:r w:rsidRPr="00084D7B" w:rsidR="005D4FB3">
              <w:rPr>
                <w:sz w:val="18"/>
                <w:szCs w:val="18"/>
              </w:rPr>
              <w:t>Условная единица</w:t>
            </w:r>
          </w:p>
          <w:p w:rsidRPr="00084D7B" w:rsidR="00186DB2" w:rsidP="007E47E3" w:rsidRDefault="00186DB2" w14:paraId="55E0F386" w14:textId="77777777">
            <w:pPr>
              <w:pStyle w:val="aff2"/>
              <w:keepNext/>
              <w:jc w:val="center"/>
              <w:rPr>
                <w:rFonts w:eastAsiaTheme="minorHAnsi"/>
                <w:sz w:val="18"/>
                <w:szCs w:val="18"/>
              </w:rPr>
            </w:pPr>
          </w:p>
        </w:tc>
        <w:tc>
          <w:tcPr>
            <w:tcW w:w="1134" w:type="dxa"/>
            <w:tcBorders>
              <w:bottom w:val="single" w:color="auto" w:sz="4" w:space="0"/>
            </w:tcBorders>
            <w:vAlign w:val="center"/>
          </w:tcPr>
          <w:p w:rsidRPr="00084D7B" w:rsidR="00077301" w:rsidP="00077301" w:rsidRDefault="008B7A91" w14:paraId="31EB3346" w14:textId="77777777">
            <w:pPr>
              <w:pStyle w:val="aff2"/>
              <w:jc w:val="center"/>
              <w:rPr>
                <w:sz w:val="18"/>
                <w:szCs w:val="18"/>
              </w:rPr>
            </w:pPr>
            <w:r w:rsidRPr="00084D7B" w:rsidR="00077301">
              <w:rPr>
                <w:sz w:val="18"/>
                <w:szCs w:val="18"/>
              </w:rPr>
              <w:t xml:space="preserve"> </w:t>
            </w:r>
          </w:p>
          <w:p w:rsidRPr="00084D7B" w:rsidR="00077301" w:rsidP="00077301" w:rsidRDefault="008B7A91" w14:paraId="271AC4DF" w14:textId="77777777">
            <w:pPr>
              <w:pStyle w:val="aff2"/>
              <w:rPr>
                <w:sz w:val="18"/>
                <w:szCs w:val="18"/>
              </w:rPr>
            </w:pPr>
            <w:r w:rsidRPr="00084D7B" w:rsidR="005D4FB3">
              <w:rPr>
                <w:sz w:val="18"/>
                <w:szCs w:val="18"/>
              </w:rPr>
              <w:t>(не указано)*</w:t>
            </w:r>
          </w:p>
          <w:p w:rsidRPr="00084D7B" w:rsidR="00186DB2" w:rsidP="007E47E3" w:rsidRDefault="00186DB2" w14:paraId="48FF5A94" w14:textId="77777777">
            <w:pPr>
              <w:pStyle w:val="aff2"/>
              <w:keepNext/>
              <w:jc w:val="center"/>
              <w:rPr>
                <w:sz w:val="18"/>
                <w:szCs w:val="18"/>
                <w:lang w:val="en-US"/>
              </w:rPr>
            </w:pPr>
          </w:p>
        </w:tc>
        <w:tc>
          <w:tcPr>
            <w:tcW w:w="1560" w:type="dxa"/>
            <w:tcBorders>
              <w:bottom w:val="single" w:color="auto" w:sz="4" w:space="0"/>
            </w:tcBorders>
            <w:vAlign w:val="center"/>
          </w:tcPr>
          <w:p w:rsidRPr="00084D7B" w:rsidR="00B91124" w:rsidP="005D4FB3" w:rsidRDefault="008B7A91" w14:paraId="0742C91E" w14:textId="77777777">
            <w:pPr>
              <w:pStyle w:val="aff2"/>
              <w:jc w:val="right"/>
              <w:rPr>
                <w:sz w:val="18"/>
                <w:szCs w:val="18"/>
                <w:lang w:val="en-US"/>
              </w:rPr>
            </w:pPr>
            <w:r w:rsidRPr="00084D7B" w:rsidR="00B91124">
              <w:rPr>
                <w:sz w:val="18"/>
                <w:szCs w:val="18"/>
                <w:lang w:val="en-US"/>
              </w:rPr>
              <w:t xml:space="preserve"> </w:t>
            </w:r>
          </w:p>
          <w:p w:rsidRPr="00084D7B" w:rsidR="00186DB2" w:rsidP="005D4FB3" w:rsidRDefault="008B7A91" w14:paraId="282A4636" w14:textId="77777777">
            <w:pPr>
              <w:pStyle w:val="aff2"/>
              <w:jc w:val="right"/>
              <w:rPr>
                <w:sz w:val="18"/>
                <w:szCs w:val="18"/>
                <w:lang w:val="en-US"/>
              </w:rPr>
            </w:pPr>
            <w:r w:rsidRPr="00084D7B" w:rsidR="005D4FB3">
              <w:rPr>
                <w:sz w:val="18"/>
                <w:szCs w:val="18"/>
                <w:lang w:val="en-US"/>
              </w:rPr>
              <w:t>(не указано)*</w:t>
            </w:r>
          </w:p>
        </w:tc>
        <w:tc>
          <w:tcPr>
            <w:tcW w:w="1275" w:type="dxa"/>
            <w:tcBorders>
              <w:bottom w:val="single" w:color="auto" w:sz="4" w:space="0"/>
            </w:tcBorders>
            <w:vAlign w:val="center"/>
          </w:tcPr>
          <w:p w:rsidRPr="00084D7B" w:rsidR="00B91124" w:rsidP="00554122" w:rsidRDefault="008B7A91" w14:paraId="78D455F0" w14:textId="77777777">
            <w:pPr>
              <w:pStyle w:val="aff2"/>
              <w:jc w:val="right"/>
              <w:rPr>
                <w:sz w:val="18"/>
                <w:szCs w:val="18"/>
                <w:lang w:val="en-US"/>
              </w:rPr>
            </w:pPr>
            <w:r w:rsidRPr="00084D7B" w:rsidR="00B91124">
              <w:rPr>
                <w:sz w:val="18"/>
                <w:szCs w:val="18"/>
                <w:lang w:val="en-US"/>
              </w:rPr>
              <w:t xml:space="preserve"> </w:t>
            </w:r>
          </w:p>
          <w:p w:rsidRPr="00084D7B" w:rsidR="00186DB2" w:rsidP="00554122" w:rsidRDefault="008B7A91" w14:paraId="04F1CD9B" w14:textId="77777777">
            <w:pPr>
              <w:pStyle w:val="aff2"/>
              <w:jc w:val="right"/>
              <w:rPr>
                <w:sz w:val="18"/>
                <w:szCs w:val="18"/>
                <w:lang w:val="en-US"/>
              </w:rPr>
            </w:pPr>
            <w:r w:rsidRPr="00084D7B" w:rsidR="005D4FB3">
              <w:rPr>
                <w:sz w:val="18"/>
                <w:szCs w:val="18"/>
                <w:lang w:val="en-US"/>
              </w:rPr>
              <w:t>(не указано)*</w:t>
            </w:r>
          </w:p>
        </w:tc>
        <w:tc>
          <w:tcPr>
            <w:tcW w:w="1457" w:type="dxa"/>
            <w:tcBorders>
              <w:bottom w:val="single" w:color="auto" w:sz="4" w:space="0"/>
            </w:tcBorders>
            <w:shd w:val="clear" w:color="auto" w:fill="auto"/>
            <w:vAlign w:val="center"/>
          </w:tcPr>
          <w:p w:rsidRPr="00084D7B" w:rsidR="00F371A7" w:rsidP="00554122" w:rsidRDefault="008B7A91" w14:paraId="4B6958B3" w14:textId="77777777">
            <w:pPr>
              <w:pStyle w:val="aff2"/>
              <w:jc w:val="right"/>
              <w:rPr>
                <w:sz w:val="18"/>
                <w:szCs w:val="18"/>
                <w:lang w:val="en-US"/>
              </w:rPr>
            </w:pPr>
            <w:r w:rsidRPr="00084D7B" w:rsidR="00F371A7">
              <w:rPr>
                <w:sz w:val="18"/>
                <w:szCs w:val="18"/>
                <w:lang w:val="en-US"/>
              </w:rPr>
              <w:t xml:space="preserve"> </w:t>
            </w:r>
          </w:p>
          <w:p w:rsidRPr="00084D7B" w:rsidR="00F371A7" w:rsidP="00554122" w:rsidRDefault="008B7A91" w14:paraId="237C9702" w14:textId="77777777">
            <w:pPr>
              <w:pStyle w:val="aff2"/>
              <w:jc w:val="right"/>
              <w:rPr>
                <w:sz w:val="18"/>
                <w:szCs w:val="18"/>
                <w:lang w:val="en-US"/>
              </w:rPr>
            </w:pPr>
            <w:r w:rsidRPr="00084D7B" w:rsidR="005D4FB3">
              <w:rPr>
                <w:sz w:val="18"/>
                <w:szCs w:val="18"/>
              </w:rPr>
              <w:t>(не указано)*</w:t>
            </w:r>
          </w:p>
          <w:p w:rsidRPr="00084D7B" w:rsidR="00186DB2" w:rsidP="00554122" w:rsidRDefault="00186DB2" w14:paraId="7DB9E23E" w14:textId="77777777">
            <w:pPr>
              <w:pStyle w:val="aff2"/>
              <w:keepNext/>
              <w:jc w:val="right"/>
              <w:rPr>
                <w:sz w:val="18"/>
                <w:szCs w:val="18"/>
                <w:lang w:val="en-US"/>
              </w:rPr>
            </w:pPr>
          </w:p>
        </w:tc>
      </w:tr>
    </w:tbl>
    <w:p w:rsidR="00E57FB3" w:rsidP="00D3441D" w:rsidRDefault="008B7A91" w14:paraId="67E469AA"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tbl>
      <w:tblPr>
        <w:tblpPr w:leftFromText="180" w:rightFromText="180" w:vertAnchor="text" w:horzAnchor="page" w:tblpX="1210" w:tblpY="22"/>
        <w:tblW w:w="14850" w:type="dxa"/>
        <w:tblBorders>
          <w:insideH w:val="single" w:color="auto" w:sz="4" w:space="0"/>
        </w:tblBorders>
        <w:tblLayout w:type="fixed"/>
        <w:tblLook w:firstRow="1" w:lastRow="0" w:firstColumn="1" w:lastColumn="0" w:noHBand="0" w:noVBand="1" w:val="04A0"/>
      </w:tblPr>
      <w:tblGrid>
        <w:gridCol w:w="10740"/>
        <w:gridCol w:w="1559"/>
        <w:gridCol w:w="1276"/>
        <w:gridCol w:w="1275"/>
      </w:tblGrid>
      <w:tr>
        <w:trPr>
          <w:cantSplit/>
        </w:trPr>
        <w:tc>
          <w:tcPr>
            <w:tcW w:w="10740" w:type="dxa"/>
            <w:shd w:val="clear" w:color="auto" w:fill="auto"/>
          </w:tcPr>
          <w:p w:rsidR="00AF741D" w:rsidRDefault="00AC663B" w14:paraId="55F90271" w14:textId="77777777">
            <w:pPr>
              <w:pStyle w:val="aff2"/>
              <w:jc w:val="right"/>
              <w:rPr>
                <w:b/>
                <w:sz w:val="18"/>
                <w:szCs w:val="18"/>
                <w:lang w:val="en-US"/>
              </w:rPr>
            </w:pPr>
            <w:r>
              <w:rPr>
                <w:b/>
                <w:sz w:val="18"/>
                <w:szCs w:val="18"/>
              </w:rPr>
              <w:t>Итого</w:t>
            </w:r>
            <w:r>
              <w:rPr>
                <w:b/>
                <w:sz w:val="18"/>
                <w:szCs w:val="18"/>
                <w:lang w:val="en-US"/>
              </w:rPr>
              <w:t>:</w:t>
            </w:r>
          </w:p>
        </w:tc>
        <w:tc>
          <w:tcPr>
            <w:tcW w:w="1559" w:type="dxa"/>
          </w:tcPr>
          <w:p w:rsidR="00AF741D" w:rsidRDefault="00AC663B" w14:paraId="4CDF880F" w14:textId="77777777">
            <w:pPr>
              <w:pStyle w:val="aff2"/>
              <w:jc w:val="right"/>
              <w:rPr>
                <w:sz w:val="18"/>
                <w:szCs w:val="18"/>
              </w:rPr>
            </w:pPr>
            <w:r>
              <w:rPr>
                <w:b/>
                <w:sz w:val="18"/>
                <w:szCs w:val="18"/>
              </w:rPr>
              <w:t>Без НДС</w:t>
            </w:r>
            <w:r>
              <w:rPr>
                <w:sz w:val="18"/>
                <w:szCs w:val="18"/>
              </w:rPr>
              <w:br/>
            </w:r>
            <w:r>
              <w:rPr>
                <w:b/>
                <w:sz w:val="18"/>
                <w:szCs w:val="18"/>
              </w:rPr>
              <w:t>(не указано)*</w:t>
            </w:r>
          </w:p>
        </w:tc>
        <w:tc>
          <w:tcPr>
            <w:tcW w:w="1276" w:type="dxa"/>
          </w:tcPr>
          <w:p w:rsidR="00AF741D" w:rsidRDefault="00AC663B" w14:paraId="36738D94" w14:textId="77777777">
            <w:pPr>
              <w:pStyle w:val="aff2"/>
              <w:jc w:val="right"/>
              <w:rPr>
                <w:sz w:val="18"/>
                <w:szCs w:val="18"/>
              </w:rPr>
            </w:pPr>
            <w:r>
              <w:rPr>
                <w:b/>
                <w:sz w:val="18"/>
                <w:szCs w:val="18"/>
              </w:rPr>
              <w:t>Размер НДС</w:t>
            </w:r>
            <w:r>
              <w:rPr>
                <w:sz w:val="18"/>
                <w:szCs w:val="18"/>
              </w:rPr>
              <w:br/>
            </w:r>
            <w:r>
              <w:rPr>
                <w:b/>
                <w:sz w:val="18"/>
                <w:szCs w:val="18"/>
              </w:rPr>
              <w:t>(не указано)*</w:t>
            </w:r>
          </w:p>
        </w:tc>
        <w:tc>
          <w:tcPr>
            <w:tcW w:w="1275" w:type="dxa"/>
            <w:shd w:val="clear" w:color="auto" w:fill="auto"/>
          </w:tcPr>
          <w:p w:rsidR="00AF741D" w:rsidRDefault="00AC663B" w14:paraId="0A0B3059" w14:textId="77777777">
            <w:pPr>
              <w:pStyle w:val="aff2"/>
              <w:jc w:val="right"/>
              <w:rPr>
                <w:sz w:val="18"/>
                <w:szCs w:val="18"/>
              </w:rPr>
            </w:pPr>
            <w:r>
              <w:rPr>
                <w:b/>
                <w:sz w:val="18"/>
                <w:szCs w:val="18"/>
              </w:rPr>
              <w:t>Итого</w:t>
            </w:r>
            <w:r>
              <w:rPr>
                <w:sz w:val="18"/>
                <w:szCs w:val="18"/>
              </w:rPr>
              <w:br/>
            </w:r>
            <w:r w:rsidRPr="00294651">
              <w:rPr>
                <w:b/>
                <w:sz w:val="18"/>
                <w:szCs w:val="18"/>
              </w:rPr>
              <w:t>(</w:t>
            </w:r>
            <w:r>
              <w:rPr>
                <w:b/>
                <w:sz w:val="18"/>
                <w:szCs w:val="18"/>
              </w:rPr>
              <w:t>не указано</w:t>
            </w:r>
            <w:r w:rsidRPr="00294651">
              <w:rPr>
                <w:b/>
                <w:sz w:val="18"/>
                <w:szCs w:val="18"/>
              </w:rPr>
              <w:t>)*</w:t>
            </w:r>
          </w:p>
        </w:tc>
      </w:tr>
    </w:tbl>
    <w:p w:rsidR="00B32646" w:rsidRDefault="00B32646" w14:paraId="4851F34D" w14:textId="77777777">
      <w:pPr>
        <w:ind w:firstLine="0"/>
      </w:pPr>
    </w:p>
    <w:p w:rsidRPr="008F1124" w:rsidR="00EA2134" w:rsidRDefault="008B7A91" w14:paraId="0AEF9AA1" w14:textId="77777777">
      <w:pPr>
        <w:ind w:firstLine="0"/>
      </w:pPr>
      <w:r w:rsidRPr="008F1124" w:rsidR="00EA2134">
        <w:rPr>
          <w:lang w:eastAsia="en-US"/>
        </w:rPr>
        <w:t xml:space="preserve">* Значение заполняется на этапе заключения </w:t>
      </w:r>
      <w:r w:rsidRPr="008F1124" w:rsidR="00EA2134">
        <w:t>контракта</w:t>
      </w:r>
      <w:r w:rsidRPr="008F1124" w:rsidR="00EA2134">
        <w:rPr>
          <w:lang w:eastAsia="en-US"/>
        </w:rPr>
        <w:t>.</w:t>
      </w:r>
      <w:r w:rsidRPr="008F1124" w:rsidR="00EA2134">
        <w:t xml:space="preserve"> </w:t>
      </w:r>
    </w:p>
    <w:p w:rsidR="00AF741D" w:rsidRDefault="008B7A91" w14:paraId="250BDB2C" w14:textId="77777777">
      <w:pPr>
        <w:ind w:firstLine="0"/>
      </w:pPr>
      <w:r w:rsidRPr="008F1124" w:rsidR="00B32646">
        <w:t>*</w:t>
      </w:r>
      <w:r w:rsidRPr="008F1124" w:rsidR="00AC663B">
        <w:t>*Если облагается НДС, то указывается цена за единицу измерения с НДС.</w:t>
      </w:r>
    </w:p>
    <w:p w:rsidR="00AF741D" w:rsidRDefault="008B7A91" w14:paraId="52E3E1CD" w14:textId="77777777">
      <w:pPr>
        <w:ind w:firstLine="0"/>
      </w:pPr>
    </w:p>
    <w:p w:rsidR="00AF741D" w:rsidRDefault="008B7A91" w14:paraId="4B2FF4F0" w14:textId="77777777">
      <w:pPr>
        <w:pStyle w:val="aff2"/>
        <w:ind w:firstLine="567"/>
        <w:rPr>
          <w:rFonts w:eastAsiaTheme="minorHAnsi"/>
        </w:rPr>
      </w:pP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r w:rsidR="00A63004">
        <w:t xml:space="preserve"> </w:t>
      </w:r>
      <w:r w:rsidR="00A63004">
        <w:t xml:space="preserve">2. </w:t>
      </w:r>
      <w:r w:rsidR="00A63004">
        <w:rPr>
          <w:color w:val="000000"/>
          <w:lang w:eastAsia="ru-RU"/>
        </w:rPr>
        <w:t>Сведения о гарантии качества товара, работы, услуги</w:t>
      </w:r>
    </w:p>
    <w:p w:rsidR="00A63004" w:rsidP="00A63004" w:rsidRDefault="00A63004" w14:paraId="565F5662" w14:textId="0599E56F">
      <w:r>
        <w:t xml:space="preserve">   </w:t>
      </w:r>
    </w:p>
    <w:p w:rsidR="00852F79" w:rsidP="00852F79" w:rsidRDefault="008B7A91" w14:paraId="3C63EFAC" w14:textId="77777777">
      <w:pPr>
        <w:pStyle w:val="aff1"/>
        <w:keepNext/>
        <w:ind w:left="927" w:firstLine="0"/>
        <w:jc w:val="right"/>
        <w:rPr>
          <w:b/>
        </w:rPr>
      </w:pPr>
    </w:p>
    <w:p w:rsidRPr="00852F79" w:rsidR="00852F79" w:rsidP="00852F79" w:rsidRDefault="008B7A91" w14:paraId="1C3ACF7A" w14:textId="65E0BB54">
      <w:pPr>
        <w:pStyle w:val="aff1"/>
        <w:keepNext/>
        <w:ind w:left="927" w:firstLine="0"/>
        <w:jc w:val="right"/>
        <w:rPr>
          <w:lang w:val="en-US"/>
        </w:rPr>
      </w:pPr>
      <w:r w:rsidR="00852F79">
        <w:rPr>
          <w:rFonts w:eastAsia="Times New Roman"/>
        </w:rPr>
        <w:t>Таблица 1.2</w:t>
      </w:r>
      <w:r w:rsidR="00852F79">
        <w:rPr>
          <w:rFonts w:eastAsia="Times New Roman"/>
        </w:rPr>
        <w:t xml:space="preserve"> </w:t>
      </w:r>
    </w:p>
    <w:tbl>
      <w:tblPr>
        <w:tblStyle w:val="af6"/>
        <w:tblW w:w="0" w:type="auto"/>
        <w:tblLook w:firstRow="1" w:lastRow="0" w:firstColumn="1" w:lastColumn="0" w:noHBand="0" w:noVBand="1" w:val="04A0"/>
      </w:tblPr>
      <w:tblGrid>
        <w:gridCol w:w="7408"/>
        <w:gridCol w:w="7409"/>
      </w:tblGrid>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1FF6789E" w14:textId="77777777">
            <w:pPr>
              <w:ind w:firstLine="0"/>
              <w:rPr>
                <w:rFonts w:eastAsia="Times New Roman"/>
                <w:color w:val="808080"/>
                <w:sz w:val="18"/>
                <w:szCs w:val="18"/>
              </w:rPr>
            </w:pPr>
            <w:r w:rsidRPr="00437774">
              <w:rPr>
                <w:rStyle w:val="aff7"/>
                <w:sz w:val="18"/>
                <w:szCs w:val="18"/>
              </w:rPr>
              <w:t>Требуется гарантия качества товара, работы, услуги</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4D7E113A" w14:textId="77777777">
            <w:pPr>
              <w:ind w:firstLine="0"/>
              <w:rPr>
                <w:rFonts w:eastAsia="Times New Roman"/>
                <w:color w:val="808080"/>
                <w:sz w:val="18"/>
                <w:szCs w:val="18"/>
              </w:rPr>
            </w:pPr>
            <w:r w:rsidRPr="00437774" w:rsidR="00A63004">
              <w:rPr>
                <w:rStyle w:val="aff7"/>
                <w:sz w:val="18"/>
                <w:szCs w:val="18"/>
              </w:rPr>
              <w:t>Да</w:t>
            </w:r>
            <w:r w:rsidRPr="00437774" w:rsidR="00A63004">
              <w:rPr>
                <w:sz w:val="18"/>
                <w:szCs w:val="18"/>
                <w:lang w:val="en-GB" w:eastAsia="ru-RU"/>
              </w:rPr>
              <w:t xml:space="preserve"> </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97C43" w14:paraId="3CFEC337" w14:textId="4F0D6EC5">
            <w:pPr>
              <w:ind w:firstLine="0"/>
              <w:rPr>
                <w:rStyle w:val="aff7"/>
                <w:sz w:val="18"/>
                <w:szCs w:val="18"/>
              </w:rPr>
            </w:pPr>
            <w:r w:rsidRPr="00A97C43">
              <w:rPr>
                <w:rStyle w:val="aff7"/>
                <w:sz w:val="18"/>
                <w:szCs w:val="18"/>
              </w:rPr>
              <w:t>Информация о требованиях к гарантийному обслуживанию товара</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1493EA07" w14:textId="77777777">
            <w:pPr>
              <w:ind w:firstLine="0"/>
              <w:rPr>
                <w:rFonts w:eastAsia="Times New Roman"/>
                <w:color w:val="808080"/>
                <w:sz w:val="18"/>
                <w:szCs w:val="18"/>
              </w:rPr>
            </w:pPr>
            <w:r w:rsidRPr="00437774" w:rsidR="00A63004">
              <w:rPr>
                <w:sz w:val="18"/>
                <w:szCs w:val="18"/>
                <w:lang w:eastAsia="ru-RU"/>
              </w:rPr>
              <w:t>в соответствии с разделом 9 приложения 5 к Контракту "Описание объекта закупки (Техническое задание)"</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6C5FA0C0" w14:textId="77777777">
            <w:pPr>
              <w:ind w:firstLine="0"/>
              <w:rPr>
                <w:rStyle w:val="aff7"/>
                <w:sz w:val="18"/>
                <w:szCs w:val="18"/>
              </w:rPr>
            </w:pPr>
            <w:r w:rsidRPr="00437774">
              <w:rPr>
                <w:rStyle w:val="aff7"/>
                <w:sz w:val="18"/>
                <w:szCs w:val="18"/>
              </w:rPr>
              <w:t>Требования к гарантии производителя товара</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2BA6E8BA" w14:textId="77777777">
            <w:pPr>
              <w:ind w:firstLine="0"/>
              <w:rPr>
                <w:rFonts w:eastAsia="Times New Roman"/>
                <w:color w:val="808080"/>
                <w:sz w:val="18"/>
                <w:szCs w:val="18"/>
              </w:rPr>
            </w:pPr>
            <w:r w:rsidRPr="00437774" w:rsidR="00A63004">
              <w:rPr>
                <w:sz w:val="18"/>
                <w:szCs w:val="18"/>
                <w:lang w:eastAsia="ru-RU"/>
              </w:rPr>
              <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18DD8B69" w14:textId="77777777">
            <w:pPr>
              <w:ind w:firstLine="0"/>
              <w:rPr>
                <w:rStyle w:val="aff7"/>
                <w:sz w:val="18"/>
                <w:szCs w:val="18"/>
              </w:rPr>
            </w:pPr>
            <w:r w:rsidRPr="00437774">
              <w:rPr>
                <w:rStyle w:val="aff7"/>
                <w:sz w:val="18"/>
                <w:szCs w:val="18"/>
              </w:rPr>
              <w:t>Срок, на который предоставляется гарантия и (или) требования к объему предоставления гарантий качества товара, работы, услуги</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0639F0DF" w14:textId="77777777">
            <w:pPr>
              <w:ind w:firstLine="0"/>
              <w:rPr>
                <w:rFonts w:eastAsia="Times New Roman"/>
                <w:color w:val="808080"/>
                <w:sz w:val="18"/>
                <w:szCs w:val="18"/>
              </w:rPr>
            </w:pPr>
            <w:r w:rsidRPr="00437774" w:rsidR="00A63004">
              <w:rPr>
                <w:sz w:val="18"/>
                <w:szCs w:val="18"/>
                <w:lang w:eastAsia="ru-RU"/>
              </w:rPr>
              <w:t>в соответствии с разделом 9 приложения 5 к Контракту "Описание объекта закупки (Техническое задание)"</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0E5DB370" w14:textId="77777777">
            <w:pPr>
              <w:ind w:firstLine="0"/>
              <w:rPr>
                <w:rStyle w:val="aff7"/>
                <w:sz w:val="18"/>
                <w:szCs w:val="18"/>
              </w:rPr>
            </w:pPr>
            <w:r w:rsidRPr="00437774">
              <w:rPr>
                <w:rStyle w:val="aff7"/>
                <w:sz w:val="18"/>
                <w:szCs w:val="18"/>
              </w:rPr>
              <w:t>Требуется обеспечение исполнения обязательств по предоставленной гарантии качества товаров, работ, услуг</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3BB982DD" w14:textId="77777777">
            <w:pPr>
              <w:ind w:firstLine="0"/>
              <w:rPr>
                <w:rFonts w:eastAsia="Times New Roman"/>
                <w:color w:val="808080"/>
                <w:sz w:val="18"/>
                <w:szCs w:val="18"/>
              </w:rPr>
            </w:pPr>
            <w:r w:rsidRPr="00437774" w:rsidR="00A63004">
              <w:rPr>
                <w:rStyle w:val="aff7"/>
                <w:sz w:val="18"/>
                <w:szCs w:val="18"/>
              </w:rPr>
              <w:t>Да</w:t>
            </w:r>
            <w:r w:rsidRPr="00437774" w:rsidR="00A63004">
              <w:rPr>
                <w:sz w:val="18"/>
                <w:szCs w:val="18"/>
                <w:lang w:val="en-GB" w:eastAsia="ru-RU"/>
              </w:rPr>
              <w:t xml:space="preserve"> </w:t>
            </w:r>
          </w:p>
        </w:tc>
      </w:tr>
    </w:tbl>
    <w:p w:rsidR="00A63004" w:rsidP="00A63004" w:rsidRDefault="00A63004" w14:paraId="258EE34A" w14:textId="77777777">
      <w:pPr>
        <w:jc w:val="center"/>
        <w:rPr>
          <w:b/>
          <w:color w:val="000000"/>
          <w:lang w:eastAsia="ru-RU"/>
        </w:rPr>
      </w:pPr>
    </w:p>
    <w:p w:rsidR="00A63004" w:rsidP="00A63004" w:rsidRDefault="008B7A91" w14:paraId="75B25A9B" w14:textId="77777777">
      <w:pPr>
        <w:jc w:val="center"/>
        <w:rPr>
          <w:b/>
          <w:color w:val="000000"/>
          <w:lang w:eastAsia="ru-RU"/>
        </w:rPr>
      </w:pPr>
      <w:r w:rsidR="00A63004">
        <w:t xml:space="preserve"> </w:t>
      </w:r>
      <w:r w:rsidRPr="00A63004" w:rsidR="00A63004">
        <w:rPr>
          <w:b/>
        </w:rPr>
        <w:t xml:space="preserve">2.1 </w:t>
      </w:r>
      <w:r w:rsidRPr="00A63004" w:rsidR="00A63004">
        <w:rPr>
          <w:b/>
          <w:color w:val="000000"/>
          <w:lang w:eastAsia="ru-RU"/>
        </w:rPr>
        <w:t>Обеспечение гарантийных обязательств</w:t>
      </w:r>
      <w:r w:rsidR="00A63004">
        <w:rPr>
          <w:b/>
          <w:color w:val="000000"/>
          <w:lang w:eastAsia="ru-RU"/>
        </w:rPr>
        <w:t xml:space="preserve"> </w:t>
      </w:r>
    </w:p>
    <w:p w:rsidR="00AA6066" w:rsidP="00AA6066" w:rsidRDefault="008B7A91" w14:paraId="48222E94" w14:textId="3B430364">
      <w:pPr>
        <w:rPr>
          <w:b/>
        </w:rPr>
      </w:pPr>
    </w:p>
    <w:p w:rsidR="00852F79" w:rsidP="00052F64" w:rsidRDefault="008B7A91" w14:paraId="788276E9" w14:textId="3C3F3768">
      <w:pPr>
        <w:jc w:val="right"/>
        <w:rPr>
          <w:b/>
        </w:rPr>
      </w:pPr>
    </w:p>
    <w:p w:rsidRPr="00852F79" w:rsidR="00852F79" w:rsidP="00852F79" w:rsidRDefault="008B7A91" w14:paraId="49DBC459" w14:textId="184023F6">
      <w:pPr>
        <w:pStyle w:val="aff1"/>
        <w:keepNext/>
        <w:ind w:left="927" w:firstLine="0"/>
        <w:jc w:val="right"/>
        <w:rPr>
          <w:b/>
        </w:rPr>
      </w:pPr>
      <w:r w:rsidR="00852F79">
        <w:rPr>
          <w:rFonts w:eastAsia="Times New Roman"/>
        </w:rPr>
        <w:t>Таблица 1.3</w:t>
      </w:r>
    </w:p>
    <w:tbl>
      <w:tblPr>
        <w:tblStyle w:val="af6"/>
        <w:tblW w:w="0" w:type="auto"/>
        <w:tblLook w:firstRow="1" w:lastRow="0" w:firstColumn="1" w:lastColumn="0" w:noHBand="0" w:noVBand="1" w:val="04A0"/>
      </w:tblPr>
      <w:tblGrid>
        <w:gridCol w:w="4676"/>
        <w:gridCol w:w="1782"/>
        <w:gridCol w:w="3675"/>
        <w:gridCol w:w="4684"/>
      </w:tblGrid>
      <w:tr>
        <w:tc>
          <w:tcPr>
            <w:tcW w:w="2183" w:type="dxa"/>
            <w:tcBorders>
              <w:top w:val="single" w:color="auto" w:sz="4" w:space="0"/>
              <w:left w:val="single" w:color="auto" w:sz="4" w:space="0"/>
              <w:bottom w:val="single" w:color="auto" w:sz="4" w:space="0"/>
              <w:right w:val="single" w:color="auto" w:sz="4" w:space="0"/>
            </w:tcBorders>
            <w:hideMark/>
          </w:tcPr>
          <w:p w:rsidRPr="00B027BF" w:rsidR="00AA6066" w:rsidP="00B027BF" w:rsidRDefault="008B7A91" w14:paraId="21FF5131" w14:textId="71C642CB">
            <w:pPr>
              <w:ind w:firstLine="0"/>
              <w:jc w:val="center"/>
              <w:rPr>
                <w:rStyle w:val="aff7"/>
                <w:b/>
                <w:sz w:val="18"/>
                <w:szCs w:val="18"/>
              </w:rPr>
            </w:pPr>
            <w:r w:rsidRPr="00047F18" w:rsidR="00047F18">
              <w:rPr>
                <w:b/>
                <w:sz w:val="18"/>
                <w:szCs w:val="18"/>
              </w:rPr>
              <w:t>Размер обеспечения гарантийных обязательств, % от НМЦК</w:t>
            </w:r>
          </w:p>
        </w:tc>
        <w:tc>
          <w:tcPr>
            <w:tcW w:w="2213" w:type="dxa"/>
            <w:tcBorders>
              <w:top w:val="single" w:color="auto" w:sz="4" w:space="0"/>
              <w:left w:val="single" w:color="auto" w:sz="4" w:space="0"/>
              <w:bottom w:val="single" w:color="auto" w:sz="4" w:space="0"/>
              <w:right w:val="single" w:color="auto" w:sz="4" w:space="0"/>
            </w:tcBorders>
            <w:hideMark/>
          </w:tcPr>
          <w:p w:rsidRPr="00437774" w:rsidR="00AA6066" w:rsidP="003F59D5" w:rsidRDefault="00AA6066" w14:paraId="5ADA9ABE" w14:textId="77777777">
            <w:pPr>
              <w:ind w:firstLine="0"/>
              <w:jc w:val="center"/>
              <w:rPr>
                <w:rStyle w:val="aff7"/>
                <w:b/>
                <w:sz w:val="18"/>
                <w:szCs w:val="18"/>
              </w:rPr>
            </w:pPr>
            <w:r w:rsidRPr="00437774">
              <w:rPr>
                <w:rStyle w:val="aff7"/>
                <w:b/>
                <w:sz w:val="18"/>
                <w:szCs w:val="18"/>
              </w:rPr>
              <w:t>Сумма обеспечения гарантийных обязательств, руб.</w:t>
            </w:r>
          </w:p>
        </w:tc>
        <w:tc>
          <w:tcPr>
            <w:tcW w:w="5326" w:type="dxa"/>
            <w:tcBorders>
              <w:top w:val="single" w:color="auto" w:sz="4" w:space="0"/>
              <w:left w:val="single" w:color="auto" w:sz="4" w:space="0"/>
              <w:bottom w:val="single" w:color="auto" w:sz="4" w:space="0"/>
              <w:right w:val="single" w:color="auto" w:sz="4" w:space="0"/>
            </w:tcBorders>
            <w:hideMark/>
          </w:tcPr>
          <w:p w:rsidRPr="00437774" w:rsidR="00AA6066" w:rsidP="003F59D5" w:rsidRDefault="00AA6066" w14:paraId="0F6F51FA" w14:textId="77777777">
            <w:pPr>
              <w:ind w:firstLine="0"/>
              <w:jc w:val="center"/>
              <w:rPr>
                <w:rStyle w:val="aff7"/>
                <w:b/>
                <w:sz w:val="18"/>
                <w:szCs w:val="18"/>
              </w:rPr>
            </w:pPr>
            <w:r w:rsidRPr="00437774">
              <w:rPr>
                <w:rStyle w:val="aff7"/>
                <w:b/>
                <w:sz w:val="18"/>
                <w:szCs w:val="18"/>
              </w:rPr>
              <w:t>Порядок предоставления обеспечения гарантийных обязательств</w:t>
            </w:r>
          </w:p>
        </w:tc>
        <w:tc>
          <w:tcPr>
            <w:tcW w:w="5095" w:type="dxa"/>
            <w:tcBorders>
              <w:top w:val="single" w:color="auto" w:sz="4" w:space="0"/>
              <w:left w:val="single" w:color="auto" w:sz="4" w:space="0"/>
              <w:bottom w:val="single" w:color="auto" w:sz="4" w:space="0"/>
              <w:right w:val="single" w:color="auto" w:sz="4" w:space="0"/>
            </w:tcBorders>
            <w:hideMark/>
          </w:tcPr>
          <w:p w:rsidRPr="00437774" w:rsidR="00AA6066" w:rsidP="003F59D5" w:rsidRDefault="00AA6066" w14:paraId="3CA8AD53" w14:textId="77777777">
            <w:pPr>
              <w:ind w:firstLine="0"/>
              <w:jc w:val="center"/>
              <w:rPr>
                <w:rStyle w:val="aff7"/>
                <w:b/>
                <w:sz w:val="18"/>
                <w:szCs w:val="18"/>
              </w:rPr>
            </w:pPr>
            <w:r w:rsidRPr="00437774">
              <w:rPr>
                <w:rStyle w:val="aff7"/>
                <w:b/>
                <w:sz w:val="18"/>
                <w:szCs w:val="18"/>
              </w:rPr>
              <w:t>Реквизиты для перечисления обеспечения гарантийных обязательств</w:t>
            </w:r>
          </w:p>
        </w:tc>
      </w:tr>
      <w:tr>
        <w:tc>
          <w:tcPr>
            <w:tcW w:w="2183" w:type="dxa"/>
            <w:tcBorders>
              <w:top w:val="single" w:color="auto" w:sz="4" w:space="0"/>
              <w:left w:val="single" w:color="auto" w:sz="4" w:space="0"/>
              <w:bottom w:val="single" w:color="auto" w:sz="4" w:space="0"/>
              <w:right w:val="single" w:color="auto" w:sz="4" w:space="0"/>
            </w:tcBorders>
            <w:shd w:val="clear" w:color="auto" w:fill="auto"/>
          </w:tcPr>
          <w:p w:rsidRPr="00437774" w:rsidR="00AA6066" w:rsidP="003F59D5" w:rsidRDefault="008B7A91" w14:paraId="70780F66" w14:textId="77777777">
            <w:pPr>
              <w:ind w:firstLine="0"/>
              <w:jc w:val="center"/>
              <w:rPr>
                <w:sz w:val="18"/>
                <w:szCs w:val="18"/>
                <w:lang w:eastAsia="ru-RU"/>
              </w:rPr>
            </w:pPr>
            <w:r w:rsidRPr="00437774" w:rsidR="00AA6066">
              <w:rPr>
                <w:sz w:val="18"/>
                <w:szCs w:val="18"/>
              </w:rPr>
              <w:t>10,00</w:t>
            </w:r>
          </w:p>
        </w:tc>
        <w:tc>
          <w:tcPr>
            <w:tcW w:w="2213" w:type="dxa"/>
            <w:tcBorders>
              <w:top w:val="single" w:color="auto" w:sz="4" w:space="0"/>
              <w:left w:val="single" w:color="auto" w:sz="4" w:space="0"/>
              <w:bottom w:val="single" w:color="auto" w:sz="4" w:space="0"/>
              <w:right w:val="single" w:color="auto" w:sz="4" w:space="0"/>
            </w:tcBorders>
          </w:tcPr>
          <w:p w:rsidRPr="00437774" w:rsidR="00AA6066" w:rsidP="003F59D5" w:rsidRDefault="008B7A91" w14:paraId="48F3ABB3" w14:textId="77777777">
            <w:pPr>
              <w:ind w:firstLine="0"/>
              <w:jc w:val="center"/>
              <w:rPr>
                <w:sz w:val="18"/>
                <w:szCs w:val="18"/>
                <w:lang w:eastAsia="ru-RU"/>
              </w:rPr>
            </w:pPr>
            <w:r w:rsidRPr="00437774" w:rsidR="00AA6066">
              <w:rPr>
                <w:sz w:val="18"/>
                <w:szCs w:val="18"/>
                <w:lang w:eastAsia="ru-RU"/>
              </w:rPr>
              <w:t>270 700,50</w:t>
            </w:r>
          </w:p>
          <w:p w:rsidRPr="00437774" w:rsidR="00AA6066" w:rsidP="003F59D5" w:rsidRDefault="008B7A91" w14:paraId="470EBE61" w14:textId="77777777">
            <w:pPr>
              <w:ind w:firstLine="0"/>
              <w:jc w:val="center"/>
              <w:rPr>
                <w:rFonts w:eastAsia="Times New Roman"/>
                <w:b/>
                <w:color w:val="808080"/>
                <w:sz w:val="18"/>
                <w:szCs w:val="18"/>
              </w:rPr>
            </w:pPr>
          </w:p>
        </w:tc>
        <w:tc>
          <w:tcPr>
            <w:tcW w:w="5326" w:type="dxa"/>
            <w:tcBorders>
              <w:top w:val="single" w:color="auto" w:sz="4" w:space="0"/>
              <w:left w:val="single" w:color="auto" w:sz="4" w:space="0"/>
              <w:bottom w:val="single" w:color="auto" w:sz="4" w:space="0"/>
              <w:right w:val="single" w:color="auto" w:sz="4" w:space="0"/>
            </w:tcBorders>
            <w:hideMark/>
          </w:tcPr>
          <w:p w:rsidRPr="00C52E83" w:rsidR="00AA6066" w:rsidP="003F59D5" w:rsidRDefault="008B7A91" w14:paraId="1BAA6C9A" w14:textId="4F23B023">
            <w:pPr>
              <w:ind w:firstLine="0"/>
              <w:jc w:val="both"/>
              <w:rPr>
                <w:color w:val="000000"/>
                <w:sz w:val="18"/>
                <w:szCs w:val="18"/>
                <w:shd w:val="clear" w:color="auto" w:fill="FFFFFF"/>
              </w:rPr>
            </w:pPr>
            <w:r w:rsidRPr="00437774" w:rsidR="00C52E83">
              <w:rPr>
                <w:sz w:val="18"/>
                <w:szCs w:val="18"/>
                <w:lang w:val="en-US"/>
              </w:rPr>
              <w:t>Гарантийные обязательства обеспечиваются независимой гарантией, соответствующей требованиям статьи 45 Федерального закона № 44-ФЗ, или внесением денежных средств на счет Заказчика, на котором в соответствии с законодательством Российской Федерации учитываются операции со средствами, поступающими Заказчику. Способ обеспечения гарантийных обязательств,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 Требования к предоставлению обеспечения гарантийных обязательств не применяются в случаях: 1) заключения контракта с участником закупки, который является казенным учреждением; 2) осуществления закупки услуги по предоставлению кредита; 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 Независимая гарантия должна содержать в том числе указание на то, что споры, возникающие в связи с исполнением обязательств по независимой гарантии, подлежат рассмотрению в Арбитражном суде Московской области. 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 44-ФЗ, освобождается от предоставления обеспечения гарантийных обязательств в порядке, предусмотренном частью 8.1 статьи 96 Федерального закона № 44-ФЗ.</w:t>
            </w:r>
          </w:p>
        </w:tc>
        <w:tc>
          <w:tcPr>
            <w:tcW w:w="5095" w:type="dxa"/>
            <w:tcBorders>
              <w:top w:val="single" w:color="auto" w:sz="4" w:space="0"/>
              <w:left w:val="single" w:color="auto" w:sz="4" w:space="0"/>
              <w:bottom w:val="single" w:color="auto" w:sz="4" w:space="0"/>
              <w:right w:val="single" w:color="auto" w:sz="4" w:space="0"/>
            </w:tcBorders>
            <w:hideMark/>
          </w:tcPr>
          <w:p w:rsidRPr="00437774" w:rsidR="00AA6066" w:rsidP="003F59D5" w:rsidRDefault="008B7A91" w14:paraId="74150FDB" w14:textId="77777777">
            <w:pPr>
              <w:pStyle w:val="aff2"/>
              <w:spacing w:before="40" w:after="40"/>
              <w:rPr>
                <w:rStyle w:val="aff7"/>
                <w:rFonts w:eastAsiaTheme="minorHAnsi"/>
                <w:sz w:val="18"/>
                <w:szCs w:val="18"/>
                <w:lang w:val="en-US"/>
              </w:rPr>
            </w:pPr>
            <w:r w:rsidRPr="00437774" w:rsidR="00AA6066">
              <w:rPr>
                <w:rStyle w:val="aff7"/>
                <w:rFonts w:eastAsiaTheme="minorHAnsi"/>
                <w:sz w:val="18"/>
                <w:szCs w:val="18"/>
                <w:lang w:val="en-US"/>
              </w:rPr>
              <w:t>ОКЦ № 1 ГУ Банка России по ЦФО//УФК по Московской области г. Москва</w:t>
            </w:r>
          </w:p>
          <w:p w:rsidRPr="00437774" w:rsidR="00AA6066" w:rsidP="003F59D5" w:rsidRDefault="00AA6066" w14:paraId="670E4270" w14:textId="77777777">
            <w:pPr>
              <w:pStyle w:val="aff2"/>
              <w:spacing w:before="40" w:after="40"/>
              <w:rPr>
                <w:rStyle w:val="aff7"/>
                <w:rFonts w:eastAsiaTheme="minorHAnsi"/>
                <w:sz w:val="18"/>
                <w:szCs w:val="18"/>
                <w:lang w:val="en-US"/>
              </w:rPr>
            </w:pPr>
            <w:r w:rsidRPr="00437774">
              <w:rPr>
                <w:rStyle w:val="aff7"/>
                <w:rFonts w:eastAsiaTheme="minorHAnsi"/>
                <w:sz w:val="18"/>
                <w:szCs w:val="18"/>
              </w:rPr>
              <w:t>БИК</w:t>
            </w:r>
            <w:r w:rsidRPr="00437774">
              <w:rPr>
                <w:rStyle w:val="aff7"/>
                <w:rFonts w:eastAsiaTheme="minorHAnsi"/>
                <w:sz w:val="18"/>
                <w:szCs w:val="18"/>
                <w:lang w:val="en-US"/>
              </w:rPr>
              <w:t xml:space="preserve">: </w:t>
            </w:r>
            <w:r w:rsidRPr="00437774">
              <w:rPr>
                <w:sz w:val="18"/>
                <w:szCs w:val="18"/>
                <w:lang w:val="en-US"/>
              </w:rPr>
              <w:t>004525987</w:t>
            </w:r>
          </w:p>
          <w:p w:rsidRPr="00437774" w:rsidR="00AA6066" w:rsidP="003F59D5" w:rsidRDefault="00AA6066" w14:paraId="2917A286" w14:textId="77777777">
            <w:pPr>
              <w:pStyle w:val="aff2"/>
              <w:spacing w:before="40" w:after="40"/>
              <w:rPr>
                <w:rStyle w:val="aff7"/>
                <w:rFonts w:eastAsiaTheme="minorHAnsi"/>
                <w:sz w:val="18"/>
                <w:szCs w:val="18"/>
                <w:lang w:val="en-US"/>
              </w:rPr>
            </w:pPr>
            <w:r w:rsidRPr="00437774">
              <w:rPr>
                <w:rStyle w:val="aff7"/>
                <w:rFonts w:eastAsiaTheme="minorHAnsi"/>
                <w:sz w:val="18"/>
                <w:szCs w:val="18"/>
              </w:rPr>
              <w:t>Расчетный</w:t>
            </w:r>
            <w:r w:rsidRPr="00437774">
              <w:rPr>
                <w:rStyle w:val="aff7"/>
                <w:rFonts w:eastAsiaTheme="minorHAnsi"/>
                <w:sz w:val="18"/>
                <w:szCs w:val="18"/>
                <w:lang w:val="en-US"/>
              </w:rPr>
              <w:t>/</w:t>
            </w:r>
            <w:r w:rsidRPr="00437774">
              <w:rPr>
                <w:rStyle w:val="aff7"/>
                <w:rFonts w:eastAsiaTheme="minorHAnsi"/>
                <w:sz w:val="18"/>
                <w:szCs w:val="18"/>
              </w:rPr>
              <w:t>казначейский</w:t>
            </w:r>
            <w:r w:rsidRPr="00437774">
              <w:rPr>
                <w:rStyle w:val="aff7"/>
                <w:rFonts w:eastAsiaTheme="minorHAnsi"/>
                <w:sz w:val="18"/>
                <w:szCs w:val="18"/>
                <w:lang w:val="en-US"/>
              </w:rPr>
              <w:t xml:space="preserve"> </w:t>
            </w:r>
            <w:r w:rsidRPr="00437774">
              <w:rPr>
                <w:rStyle w:val="aff7"/>
                <w:rFonts w:eastAsiaTheme="minorHAnsi"/>
                <w:sz w:val="18"/>
                <w:szCs w:val="18"/>
              </w:rPr>
              <w:t>счёт</w:t>
            </w:r>
            <w:r w:rsidRPr="00437774">
              <w:rPr>
                <w:rStyle w:val="aff7"/>
                <w:rFonts w:eastAsiaTheme="minorHAnsi"/>
                <w:sz w:val="18"/>
                <w:szCs w:val="18"/>
                <w:lang w:val="en-US"/>
              </w:rPr>
              <w:t xml:space="preserve">: </w:t>
            </w:r>
            <w:r w:rsidRPr="00437774">
              <w:rPr>
                <w:sz w:val="18"/>
                <w:szCs w:val="18"/>
                <w:lang w:val="en-US"/>
              </w:rPr>
              <w:t>03222643460000004800</w:t>
            </w:r>
          </w:p>
          <w:p w:rsidRPr="00437774" w:rsidR="00AA6066" w:rsidP="003F59D5" w:rsidRDefault="008B7A91" w14:paraId="0AC2AE5F" w14:textId="77777777">
            <w:pPr>
              <w:pStyle w:val="aff2"/>
              <w:spacing w:before="40" w:after="40"/>
              <w:rPr>
                <w:rStyle w:val="aff7"/>
                <w:rFonts w:eastAsiaTheme="minorHAnsi"/>
                <w:sz w:val="18"/>
                <w:szCs w:val="18"/>
              </w:rPr>
            </w:pPr>
          </w:p>
          <w:p w:rsidRPr="00437774" w:rsidR="00AA6066" w:rsidP="003F59D5" w:rsidRDefault="008B7A91" w14:paraId="69A8351F" w14:textId="77777777">
            <w:pPr>
              <w:ind w:firstLine="0"/>
              <w:rPr>
                <w:rStyle w:val="aff7"/>
                <w:sz w:val="18"/>
                <w:szCs w:val="18"/>
              </w:rPr>
            </w:pPr>
            <w:r w:rsidRPr="00437774" w:rsidR="00AA6066">
              <w:rPr>
                <w:rStyle w:val="aff7"/>
                <w:sz w:val="18"/>
                <w:szCs w:val="18"/>
              </w:rPr>
              <w:t>Корреспондентский</w:t>
            </w:r>
            <w:r w:rsidRPr="00437774" w:rsidR="00AA6066">
              <w:rPr>
                <w:rStyle w:val="aff7"/>
                <w:sz w:val="18"/>
                <w:szCs w:val="18"/>
                <w:lang w:val="en-US"/>
              </w:rPr>
              <w:t>/</w:t>
            </w:r>
            <w:r w:rsidRPr="00437774" w:rsidR="00AA6066">
              <w:rPr>
                <w:rStyle w:val="aff7"/>
                <w:sz w:val="18"/>
                <w:szCs w:val="18"/>
              </w:rPr>
              <w:t>банковский</w:t>
            </w:r>
            <w:r w:rsidRPr="00437774" w:rsidR="00AA6066">
              <w:rPr>
                <w:rStyle w:val="aff7"/>
                <w:sz w:val="18"/>
                <w:szCs w:val="18"/>
                <w:lang w:val="en-US"/>
              </w:rPr>
              <w:t xml:space="preserve"> </w:t>
            </w:r>
            <w:r w:rsidRPr="00437774" w:rsidR="00AA6066">
              <w:rPr>
                <w:rStyle w:val="aff7"/>
                <w:sz w:val="18"/>
                <w:szCs w:val="18"/>
              </w:rPr>
              <w:t>счёт</w:t>
            </w:r>
            <w:r w:rsidRPr="00437774" w:rsidR="00AA6066">
              <w:rPr>
                <w:rStyle w:val="aff7"/>
                <w:sz w:val="18"/>
                <w:szCs w:val="18"/>
                <w:lang w:val="en-US"/>
              </w:rPr>
              <w:t xml:space="preserve">:  </w:t>
            </w:r>
            <w:r w:rsidRPr="00437774" w:rsidR="00AA6066">
              <w:rPr>
                <w:rStyle w:val="aff7"/>
                <w:sz w:val="18"/>
                <w:szCs w:val="18"/>
                <w:lang w:val="en-US"/>
              </w:rPr>
              <w:t>40102810845370000004</w:t>
            </w:r>
          </w:p>
          <w:p w:rsidRPr="00437774" w:rsidR="00AA6066" w:rsidP="003F59D5" w:rsidRDefault="00AA6066" w14:paraId="750AD275" w14:textId="77777777">
            <w:pPr>
              <w:ind w:firstLine="0"/>
              <w:rPr>
                <w:rStyle w:val="aff7"/>
                <w:sz w:val="18"/>
                <w:szCs w:val="18"/>
                <w:lang w:val="en-US"/>
              </w:rPr>
            </w:pPr>
          </w:p>
          <w:p w:rsidRPr="00437774" w:rsidR="00AA6066" w:rsidP="003F59D5" w:rsidRDefault="00AA6066" w14:paraId="3B38B76F" w14:textId="77777777">
            <w:pPr>
              <w:ind w:firstLine="0"/>
              <w:rPr>
                <w:sz w:val="18"/>
                <w:szCs w:val="18"/>
                <w:lang w:val="en-US"/>
              </w:rPr>
            </w:pPr>
            <w:r w:rsidRPr="00437774">
              <w:rPr>
                <w:rStyle w:val="aff7"/>
                <w:sz w:val="18"/>
                <w:szCs w:val="18"/>
              </w:rPr>
              <w:t>Лицевой</w:t>
            </w:r>
            <w:r w:rsidRPr="00437774">
              <w:rPr>
                <w:rStyle w:val="aff7"/>
                <w:sz w:val="18"/>
                <w:szCs w:val="18"/>
                <w:lang w:val="en-US"/>
              </w:rPr>
              <w:t xml:space="preserve"> </w:t>
            </w:r>
            <w:r w:rsidRPr="00437774">
              <w:rPr>
                <w:rStyle w:val="aff7"/>
                <w:sz w:val="18"/>
                <w:szCs w:val="18"/>
              </w:rPr>
              <w:t>счёт</w:t>
            </w:r>
            <w:r w:rsidRPr="00437774">
              <w:rPr>
                <w:rStyle w:val="aff7"/>
                <w:sz w:val="18"/>
                <w:szCs w:val="18"/>
                <w:lang w:val="en-US"/>
              </w:rPr>
              <w:t>:</w:t>
            </w:r>
            <w:r w:rsidRPr="00437774">
              <w:rPr>
                <w:rStyle w:val="aff7"/>
                <w:sz w:val="18"/>
                <w:szCs w:val="18"/>
                <w:lang w:val="en-US"/>
              </w:rPr>
              <w:t>05826000930</w:t>
            </w:r>
          </w:p>
        </w:tc>
      </w:tr>
    </w:tbl>
    <w:p w:rsidRPr="00A63004" w:rsidR="00814C95" w:rsidP="00AA6066" w:rsidRDefault="008B7A91" w14:paraId="0ADD87CC" w14:textId="247960DC">
      <w:pPr>
        <w:rPr>
          <w:rFonts w:eastAsia="Times New Roman"/>
          <w:color w:val="808080"/>
        </w:rPr>
      </w:pPr>
    </w:p>
    <w:p w:rsidRPr="00E07ECF" w:rsidR="00814C95" w:rsidP="00A63004" w:rsidRDefault="008B7A91" w14:paraId="3C813500" w14:textId="5CA871DC">
      <w:pPr>
        <w:ind w:firstLine="0"/>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контракту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контракту</w:t>
      </w:r>
    </w:p>
    <w:p w:rsidR="00AF741D" w:rsidRDefault="008B7A91" w14:paraId="08B5C3BF" w14:textId="77777777">
      <w:pPr>
        <w:pStyle w:val="2"/>
        <w:numPr>
          <w:ilvl w:val="1"/>
          <w:numId w:val="19"/>
        </w:numPr>
      </w:pPr>
      <w:r w:rsidR="00AC663B">
        <w:rPr>
          <w:lang w:val="en-US"/>
        </w:rPr>
        <w:t>Обязательства по выполнению работ</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Выполнение работ по развитию государственной информационной системы «Единая информационная система принудительного исполнения постановлений по делам об административных правонарушениях и иных исполнительных документов Московской области»</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Выполнение работ по развитию государственной информационной системы «Единая информационная система принудительного исполнения постановлений по делам об административных правонарушениях и иных исполнительных документов Московской области»</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2 707 005,00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0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43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контракта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контракта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Подрядчиком,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Выполнение работ по развитию государственной информационной системы «Единая информационная система принудительного исполнения постановлений по делам об административных правонарушениях и иных исполнительных документов Московской области»</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Приемочная комиссия</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0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RDefault="00AC663B" w14:paraId="52C07065" w14:textId="77777777">
      <w:pPr>
        <w:rPr>
          <w:b/>
        </w:rPr>
      </w:pPr>
      <w:r>
        <w:rPr>
          <w:b/>
        </w:rPr>
        <w:t xml:space="preserve">* </w:t>
      </w:r>
      <w:r>
        <w:rPr>
          <w:b/>
        </w:rPr>
        <w:t>Подрядчик</w:t>
      </w:r>
      <w:r>
        <w:rPr>
          <w:b/>
        </w:rPr>
        <w:t xml:space="preserve"> формирует документ о приемке с использованием ПИК ЕАСУЗ  и в соответствии с частью 13 статьи 94 Федерального закона № 44-ФЗ документ о приемке подписывается сторонами контракта в единой информационной системе в сфере закупок</w:t>
      </w:r>
    </w:p>
    <w:p w:rsidR="00AF741D" w:rsidP="001E28D5" w:rsidRDefault="008B7A91" w14:paraId="3BA4BE97" w14:textId="77777777">
      <w:r w:rsidRPr="001E28D5" w:rsidR="001E28D5">
        <w:rPr>
          <w:b/>
        </w:rPr>
        <w:t>**</w:t>
      </w:r>
      <w:r w:rsidRPr="001E28D5" w:rsidR="001E28D5">
        <w:rPr>
          <w:b/>
        </w:rPr>
        <w:t xml:space="preserve"> </w:t>
      </w:r>
      <w:r w:rsidR="001E28D5">
        <w:t xml:space="preserve"> </w:t>
      </w:r>
      <w:r w:rsidR="00AC663B">
        <w:t xml:space="preserve">Указанные сроки включаются в срок исполнения </w:t>
      </w:r>
      <w:r w:rsidR="00AC663B">
        <w:rPr>
          <w:color w:val="000000"/>
          <w:shd w:val="clear" w:color="auto" w:fill="FFFFFF"/>
        </w:rPr>
        <w:t>контракта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r w:rsidRPr="00076C5E" w:rsidR="0020476E">
        <w:rPr>
          <w:rFonts w:eastAsiaTheme="minorHAnsi"/>
          <w:color w:val="auto"/>
          <w:spacing w:val="0"/>
          <w:kern w:val="0"/>
        </w:rPr>
        <w:t>3</w:t>
      </w:r>
      <w:r w:rsidR="0020476E">
        <w:rPr>
          <w:rFonts w:eastAsiaTheme="minorHAnsi"/>
          <w:color w:val="auto"/>
          <w:spacing w:val="0"/>
          <w:kern w:val="0"/>
        </w:rPr>
        <w:t>.1</w:t>
      </w:r>
      <w:r w:rsidRPr="00D46331" w:rsidR="0020476E">
        <w:rPr>
          <w:rFonts w:ascii="Segoe UI" w:hAnsi="Segoe UI" w:cs="Segoe UI"/>
          <w:bCs w:val="false"/>
          <w:color w:val="000000"/>
          <w:sz w:val="21"/>
          <w:szCs w:val="21"/>
          <w:shd w:val="clear" w:color="auto" w:fill="FFFFFF"/>
        </w:rPr>
        <w:t>.</w:t>
      </w:r>
      <w:r w:rsidR="0020476E">
        <w:rPr>
          <w:rFonts w:ascii="Segoe UI" w:hAnsi="Segoe UI" w:cs="Segoe UI"/>
          <w:b w:val="false"/>
          <w:bCs w:val="false"/>
          <w:color w:val="000000"/>
          <w:sz w:val="21"/>
          <w:szCs w:val="21"/>
          <w:shd w:val="clear" w:color="auto" w:fill="FFFFFF"/>
        </w:rPr>
        <w:t xml:space="preserve"> </w:t>
      </w:r>
      <w:r w:rsidRPr="00D46331" w:rsidR="0020476E">
        <w:rPr>
          <w:bCs w:val="false"/>
          <w:color w:val="000000"/>
          <w:shd w:val="clear" w:color="auto" w:fill="FFFFFF"/>
        </w:rPr>
        <w:t>Порядок и сроки оплаты</w:t>
      </w: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«Документ о приемке (функция ДОП)» (Выполнение работ по развитию государственной информационной системы «Единая информационная система принудительного исполнения постановлений по делам об административных правонарушениях и иных исполнительных документов Московской области»)</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контракта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контракта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076C5E" w:rsidR="0020476E" w:rsidP="0020476E" w:rsidRDefault="0020476E" w14:paraId="1C0E7670" w14:textId="77777777">
      <w:pPr>
        <w:pStyle w:val="2"/>
        <w:ind w:left="357"/>
      </w:pPr>
      <w:r w:rsidRPr="00076C5E">
        <w:rPr>
          <w:rFonts w:eastAsiaTheme="minorHAnsi"/>
          <w:color w:val="auto"/>
          <w:spacing w:val="0"/>
          <w:kern w:val="0"/>
        </w:rPr>
        <w:t>3.2</w:t>
      </w:r>
      <w:r w:rsidRPr="00076C5E">
        <w:rPr>
          <w:rFonts w:ascii="Segoe UI" w:hAnsi="Segoe UI" w:cs="Segoe UI"/>
          <w:bCs w:val="false"/>
          <w:color w:val="000000"/>
          <w:sz w:val="21"/>
          <w:szCs w:val="21"/>
          <w:shd w:val="clear" w:color="auto" w:fill="FFFFFF"/>
        </w:rPr>
        <w:t>.</w:t>
      </w:r>
      <w:r w:rsidRPr="00076C5E">
        <w:rPr>
          <w:rFonts w:ascii="Segoe UI" w:hAnsi="Segoe UI" w:cs="Segoe UI"/>
          <w:b w:val="false"/>
          <w:bCs w:val="false"/>
          <w:color w:val="000000"/>
          <w:sz w:val="21"/>
          <w:szCs w:val="21"/>
          <w:shd w:val="clear" w:color="auto" w:fill="FFFFFF"/>
        </w:rPr>
        <w:t xml:space="preserve"> </w:t>
      </w:r>
      <w:r w:rsidRPr="00D46331">
        <w:rPr>
          <w:bCs w:val="false"/>
          <w:color w:val="000000"/>
          <w:shd w:val="clear" w:color="auto" w:fill="FFFFFF"/>
        </w:rPr>
        <w:t>Размер аванса</w:t>
      </w:r>
    </w:p>
    <w:p w:rsidRPr="005534BB" w:rsidR="0020476E" w:rsidP="0020476E" w:rsidRDefault="0020476E" w14:paraId="108578B1" w14:textId="77777777">
      <w:pPr>
        <w:shd w:val="clear" w:color="auto" w:fill="FFFFFF"/>
        <w:suppressAutoHyphens w:val="false"/>
        <w:rPr>
          <w:rFonts w:eastAsia="Times New Roman"/>
          <w:color w:val="000000"/>
          <w:lang w:eastAsia="ru-RU"/>
        </w:rPr>
      </w:pPr>
      <w:r w:rsidRPr="00627A87">
        <w:t>Выплата</w:t>
      </w:r>
      <w:r w:rsidRPr="005534BB">
        <w:t xml:space="preserve"> </w:t>
      </w:r>
      <w:r w:rsidRPr="00627A87">
        <w:t>аванса</w:t>
      </w:r>
      <w:r w:rsidRPr="005534BB">
        <w:t xml:space="preserve"> </w:t>
      </w:r>
      <w:r w:rsidRPr="00627A87">
        <w:t>не</w:t>
      </w:r>
      <w:r w:rsidRPr="005534BB">
        <w:t xml:space="preserve"> </w:t>
      </w:r>
      <w:r w:rsidRPr="00627A87">
        <w:t>предусмотрена</w:t>
      </w:r>
      <w:r w:rsidRPr="005534BB">
        <w:t>.</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3.3.</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выполнения работ</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выполнения работ</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МИНИСТЕРСТВО ГОСУДАРСТВЕННОГО УПРАВЛЕНИЯ, ИНФОРМАЦИОННЫХ ТЕХНОЛОГИЙ И СВЯЗИ МОСКОВСКОЙ ОБЛАСТИ</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городской округ Красногорск 143407, Московская область, г. Красногорск, бульвар Строителей, д. 7</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контракта</w:t>
      </w:r>
      <w:r>
        <w:rPr>
          <w:rFonts w:eastAsiaTheme="minorHAnsi"/>
          <w:bCs w:val="false"/>
          <w:color w:val="auto"/>
          <w:spacing w:val="0"/>
          <w:kern w:val="0"/>
        </w:rPr>
        <w:t xml:space="preserve"> (отдельных этапов исполнения </w:t>
      </w:r>
      <w:r>
        <w:t>контракта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контракта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контракта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дн. от даты заключения контракта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Срок окончания исполнения </w:t>
            </w:r>
            <w:r w:rsidR="00AC663B">
              <w:rPr>
                <w:sz w:val="18"/>
                <w:szCs w:val="18"/>
              </w:rPr>
              <w:t>контракта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64 дн. от даты заключения контракта</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контракта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r w:rsidRPr="004E09F5" w:rsidR="00490444">
        <w:rPr>
          <w:lang w:eastAsia="ru-RU"/>
        </w:rPr>
        <w:t>** Значение заполняется на этапе заключения контракта.</w:t>
      </w:r>
    </w:p>
    <w:p w:rsidR="00AF741D" w:rsidRDefault="00AC663B" w14:paraId="4522ABE1" w14:textId="77777777">
      <w:pPr>
        <w:pStyle w:val="2"/>
        <w:numPr>
          <w:ilvl w:val="0"/>
          <w:numId w:val="25"/>
        </w:numPr>
      </w:pPr>
      <w:r>
        <w:t xml:space="preserve">Обеспечение исполнения </w:t>
      </w:r>
      <w:r>
        <w:t>контракта</w:t>
      </w:r>
    </w:p>
    <w:p w:rsidR="00AF741D" w:rsidP="00436179" w:rsidRDefault="00AF741D" w14:paraId="5AD94767" w14:textId="77777777">
      <w:pPr>
        <w:pStyle w:val="aff6"/>
      </w:pPr>
    </w:p>
    <w:tbl>
      <w:tblPr>
        <w:tblW w:w="151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667"/>
        <w:gridCol w:w="1701"/>
        <w:gridCol w:w="7445"/>
        <w:gridCol w:w="2427"/>
        <w:gridCol w:w="1894"/>
      </w:tblGrid>
      <w:tr>
        <w:trPr>
          <w:cantSplit/>
          <w:tblHeader/>
        </w:trPr>
        <w:tc>
          <w:tcPr>
            <w:tcW w:w="1667" w:type="dxa"/>
          </w:tcPr>
          <w:p w:rsidR="00AF741D" w:rsidRDefault="008B7A91" w14:paraId="5C9512D5" w14:textId="77777777">
            <w:pPr>
              <w:pStyle w:val="19"/>
              <w:spacing w:before="40" w:after="40"/>
              <w:jc w:val="center"/>
              <w:rPr>
                <w:sz w:val="18"/>
                <w:szCs w:val="18"/>
              </w:rPr>
            </w:pPr>
            <w:r w:rsidRPr="007574B1" w:rsidR="0069123E">
              <w:rPr>
                <w:sz w:val="18"/>
                <w:szCs w:val="18"/>
                <w:lang w:val="en-US"/>
              </w:rPr>
              <w:t>Размер обеспечения исполнения контракта, % от цены контракта</w:t>
            </w:r>
          </w:p>
        </w:tc>
        <w:tc>
          <w:tcPr>
            <w:tcW w:w="1701" w:type="dxa"/>
            <w:shd w:val="clear" w:color="auto" w:fill="auto"/>
          </w:tcPr>
          <w:p w:rsidR="00AF741D" w:rsidRDefault="00AC663B" w14:paraId="5E005C1B" w14:textId="77777777">
            <w:pPr>
              <w:pStyle w:val="19"/>
              <w:spacing w:before="40" w:after="40"/>
              <w:jc w:val="center"/>
              <w:rPr>
                <w:sz w:val="18"/>
                <w:szCs w:val="18"/>
              </w:rPr>
            </w:pPr>
            <w:r>
              <w:rPr>
                <w:sz w:val="18"/>
                <w:szCs w:val="18"/>
              </w:rPr>
              <w:t>Сумма обеспечения исполнения контракта, руб.*</w:t>
            </w:r>
          </w:p>
        </w:tc>
        <w:tc>
          <w:tcPr>
            <w:tcW w:w="7445" w:type="dxa"/>
            <w:shd w:val="clear" w:color="auto" w:fill="auto"/>
          </w:tcPr>
          <w:p w:rsidR="00AF741D" w:rsidRDefault="00AC663B" w14:paraId="4EDA52C5" w14:textId="77777777">
            <w:pPr>
              <w:pStyle w:val="19"/>
              <w:spacing w:before="40" w:after="40"/>
              <w:jc w:val="center"/>
              <w:rPr>
                <w:sz w:val="18"/>
                <w:szCs w:val="18"/>
              </w:rPr>
            </w:pPr>
            <w:r>
              <w:rPr>
                <w:sz w:val="18"/>
                <w:szCs w:val="18"/>
              </w:rPr>
              <w:t>Порядок предоставления обеспечения исполнения контракта</w:t>
            </w:r>
          </w:p>
        </w:tc>
        <w:tc>
          <w:tcPr>
            <w:tcW w:w="2427" w:type="dxa"/>
            <w:shd w:val="clear" w:color="auto" w:fill="auto"/>
          </w:tcPr>
          <w:p w:rsidR="00AF741D" w:rsidRDefault="00AC663B" w14:paraId="28A63D0A" w14:textId="77777777">
            <w:pPr>
              <w:pStyle w:val="19"/>
              <w:spacing w:before="40" w:after="40"/>
              <w:jc w:val="center"/>
              <w:rPr>
                <w:sz w:val="18"/>
                <w:szCs w:val="18"/>
              </w:rPr>
            </w:pPr>
            <w:r>
              <w:rPr>
                <w:sz w:val="18"/>
                <w:szCs w:val="18"/>
              </w:rPr>
              <w:t>Реквизиты для перечисления обеспечения исполнения контракта</w:t>
            </w:r>
          </w:p>
        </w:tc>
        <w:tc>
          <w:tcPr>
            <w:tcW w:w="1894" w:type="dxa"/>
            <w:shd w:val="clear" w:color="auto" w:fill="auto"/>
          </w:tcPr>
          <w:p w:rsidR="00AF741D" w:rsidRDefault="00AC663B" w14:paraId="0C806A93" w14:textId="77777777">
            <w:pPr>
              <w:pStyle w:val="19"/>
              <w:spacing w:before="40" w:after="40"/>
              <w:jc w:val="center"/>
              <w:rPr>
                <w:sz w:val="18"/>
                <w:szCs w:val="18"/>
              </w:rPr>
            </w:pPr>
            <w:r>
              <w:rPr>
                <w:sz w:val="18"/>
                <w:szCs w:val="18"/>
              </w:rPr>
              <w:t>Срок возврата денежных средств, внесенных в качестве обеспечения исполнения контракта, дн.</w:t>
            </w:r>
          </w:p>
        </w:tc>
      </w:tr>
      <w:tr>
        <w:trPr>
          <w:cantSplit/>
        </w:trPr>
        <w:tc>
          <w:tcPr>
            <w:tcW w:w="1667" w:type="dxa"/>
          </w:tcPr>
          <w:p w:rsidR="00AF741D" w:rsidRDefault="008B7A91" w14:paraId="52975FC1" w14:textId="77777777">
            <w:pPr>
              <w:pStyle w:val="aff2"/>
              <w:spacing w:before="40" w:after="40"/>
              <w:jc w:val="right"/>
              <w:rPr>
                <w:sz w:val="18"/>
                <w:szCs w:val="18"/>
              </w:rPr>
            </w:pPr>
            <w:r w:rsidR="005D4FB3">
              <w:rPr>
                <w:sz w:val="18"/>
                <w:szCs w:val="18"/>
              </w:rPr>
              <w:t>30</w:t>
            </w:r>
            <w:r w:rsidR="00AC663B">
              <w:rPr>
                <w:sz w:val="18"/>
                <w:szCs w:val="18"/>
              </w:rPr>
              <w:t xml:space="preserve"> </w:t>
            </w:r>
          </w:p>
        </w:tc>
        <w:tc>
          <w:tcPr>
            <w:tcW w:w="1701" w:type="dxa"/>
            <w:shd w:val="clear" w:color="auto" w:fill="auto"/>
          </w:tcPr>
          <w:p w:rsidR="00AF741D" w:rsidRDefault="00AF741D" w14:paraId="14415F49" w14:textId="77777777">
            <w:pPr>
              <w:pStyle w:val="aff2"/>
              <w:spacing w:before="40" w:after="40"/>
              <w:jc w:val="right"/>
              <w:rPr>
                <w:sz w:val="18"/>
                <w:szCs w:val="18"/>
              </w:rPr>
            </w:pPr>
          </w:p>
        </w:tc>
        <w:tc>
          <w:tcPr>
            <w:tcW w:w="7445" w:type="dxa"/>
            <w:shd w:val="clear" w:color="auto" w:fill="auto"/>
          </w:tcPr>
          <w:p w:rsidR="00AF741D" w:rsidRDefault="008B7A91" w14:paraId="2AF123C6" w14:textId="77777777">
            <w:pPr>
              <w:pStyle w:val="aff2"/>
              <w:spacing w:before="40" w:after="40"/>
              <w:rPr>
                <w:sz w:val="18"/>
                <w:szCs w:val="18"/>
              </w:rPr>
            </w:pPr>
            <w:r w:rsidR="005D4FB3">
              <w:rPr>
                <w:sz w:val="18"/>
                <w:szCs w:val="18"/>
              </w:rPr>
              <w:t>Исполнение контракта обеспечивается предоставлением независимой гарантии, соответствующей требованиям статьи 45 Федерального закона № 44-ФЗ и приложения к Извещению (прилагается отдельным файлом),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44-ФЗ.Независимая гарантия должна содержать в том числе указание на то, что споры, возникающие в связи с исполнением обязательств по независимой гарантии, подлежат рассмотрению в Арбитражном суде Московской области.Требования к предоставлению обеспечения исполнения контракта, в том числе с учетом положений статьи 37 Федерального закона № 44-ФЗ, не применяются в случаях: 1) заключения контракта с участником закупки, который является казенным учреждением; 2) осуществления закупки услуги по предоставлению кредита; 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 44-ФЗ, освобождается от предоставления обеспечения исполнения контракта, в том числе с учетом положений статьи 37 Федерального закона № 44-ФЗ, в порядке, предусмотренном частью 8.1 статьи 96 Федерального закона № 44-ФЗ.</w:t>
            </w:r>
          </w:p>
          <w:p w:rsidR="00AF741D" w:rsidRDefault="00AC663B" w14:paraId="7FF63BDE" w14:textId="77777777">
            <w:pPr>
              <w:tabs>
                <w:tab w:val="left" w:pos="1620"/>
              </w:tabs>
              <w:spacing w:before="40" w:after="40"/>
              <w:rPr>
                <w:sz w:val="18"/>
                <w:szCs w:val="18"/>
              </w:rPr>
            </w:pPr>
            <w:r>
              <w:rPr>
                <w:sz w:val="18"/>
                <w:szCs w:val="18"/>
              </w:rPr>
              <w:tab/>
            </w:r>
          </w:p>
        </w:tc>
        <w:tc>
          <w:tcPr>
            <w:tcW w:w="2427" w:type="dxa"/>
            <w:shd w:val="clear" w:color="auto" w:fill="auto"/>
          </w:tcPr>
          <w:p w:rsidR="00AF741D" w:rsidRDefault="008B7A91" w14:paraId="2463A4CB" w14:textId="77777777">
            <w:pPr>
              <w:pStyle w:val="aff2"/>
              <w:spacing w:before="40" w:after="40"/>
              <w:rPr>
                <w:sz w:val="18"/>
                <w:szCs w:val="18"/>
              </w:rPr>
            </w:pPr>
            <w:r w:rsidR="005D4FB3">
              <w:rPr>
                <w:sz w:val="18"/>
                <w:szCs w:val="18"/>
                <w:lang w:val="en-US"/>
              </w:rPr>
              <w:t>ОКЦ № 1 ГУ Банка России по ЦФО//УФК по Московской области г. Москва</w:t>
            </w:r>
          </w:p>
          <w:p w:rsidR="00AF741D" w:rsidRDefault="00AC663B" w14:paraId="1DB5BE04" w14:textId="77777777">
            <w:pPr>
              <w:pStyle w:val="aff2"/>
              <w:spacing w:before="40" w:after="40"/>
              <w:rPr>
                <w:sz w:val="18"/>
                <w:szCs w:val="18"/>
              </w:rPr>
            </w:pPr>
            <w:r>
              <w:rPr>
                <w:sz w:val="18"/>
                <w:szCs w:val="18"/>
              </w:rPr>
              <w:t xml:space="preserve">БИК: </w:t>
            </w:r>
            <w:r w:rsidR="005D4FB3">
              <w:rPr>
                <w:sz w:val="18"/>
                <w:szCs w:val="18"/>
                <w:lang w:val="en-US"/>
              </w:rPr>
              <w:t>004525987</w:t>
            </w:r>
          </w:p>
          <w:p w:rsidR="00AF741D" w:rsidRDefault="00AC663B" w14:paraId="604750C1" w14:textId="77777777">
            <w:pPr>
              <w:pStyle w:val="aff2"/>
              <w:spacing w:before="40" w:after="40"/>
              <w:rPr>
                <w:sz w:val="18"/>
                <w:szCs w:val="18"/>
              </w:rPr>
            </w:pPr>
            <w:r>
              <w:rPr>
                <w:sz w:val="18"/>
                <w:szCs w:val="18"/>
              </w:rPr>
              <w:t xml:space="preserve">Расчетный/казначейский счёт: </w:t>
            </w:r>
            <w:r w:rsidR="005D4FB3">
              <w:rPr>
                <w:sz w:val="18"/>
                <w:szCs w:val="18"/>
                <w:lang w:val="en-US"/>
              </w:rPr>
              <w:t>03222643460000004800</w:t>
            </w:r>
          </w:p>
          <w:p w:rsidR="00AF741D" w:rsidRDefault="008B7A91" w14:paraId="2AF1E9E3" w14:textId="77777777">
            <w:pPr>
              <w:pStyle w:val="aff2"/>
              <w:spacing w:before="40" w:after="40"/>
              <w:rPr>
                <w:sz w:val="18"/>
                <w:szCs w:val="18"/>
              </w:rPr>
            </w:pPr>
            <w:r w:rsidR="00AC663B">
              <w:rPr>
                <w:sz w:val="18"/>
                <w:szCs w:val="18"/>
              </w:rPr>
              <w:t xml:space="preserve">Корреспондентский/банковский счёт:  </w:t>
            </w:r>
            <w:r w:rsidR="005D4FB3">
              <w:rPr>
                <w:sz w:val="18"/>
                <w:szCs w:val="18"/>
              </w:rPr>
              <w:t>40102810845370000004</w:t>
            </w:r>
            <w:r w:rsidR="00AC663B">
              <w:rPr>
                <w:sz w:val="18"/>
                <w:szCs w:val="18"/>
              </w:rPr>
              <w:br/>
            </w:r>
            <w:r w:rsidR="00AC663B">
              <w:rPr>
                <w:sz w:val="18"/>
                <w:szCs w:val="18"/>
              </w:rPr>
              <w:t xml:space="preserve">Лицевой счёт: </w:t>
            </w:r>
            <w:r w:rsidR="005D4FB3">
              <w:rPr>
                <w:sz w:val="18"/>
                <w:szCs w:val="18"/>
              </w:rPr>
              <w:t>05826000930</w:t>
            </w:r>
          </w:p>
          <w:p w:rsidR="009C3AFA" w:rsidRDefault="009C3AFA" w14:paraId="1818AAE4" w14:textId="77777777">
            <w:pPr>
              <w:pStyle w:val="aff2"/>
              <w:spacing w:before="40" w:after="40"/>
              <w:rPr>
                <w:sz w:val="18"/>
                <w:szCs w:val="18"/>
              </w:rPr>
            </w:pPr>
          </w:p>
          <w:p w:rsidR="00F16563" w:rsidRDefault="00F16563" w14:paraId="4355DE5D" w14:textId="50405D91">
            <w:pPr>
              <w:pStyle w:val="aff2"/>
              <w:spacing w:before="40" w:after="40"/>
              <w:rPr>
                <w:sz w:val="18"/>
                <w:szCs w:val="18"/>
              </w:rPr>
            </w:pPr>
            <w:r w:rsidRPr="00F16563">
              <w:rPr>
                <w:i/>
                <w:iCs/>
                <w:color w:val="000000"/>
                <w:sz w:val="18"/>
                <w:szCs w:val="18"/>
                <w:shd w:val="clear" w:color="auto" w:fill="FFFFFF"/>
              </w:rPr>
              <w:t>В реквизите «Назначение платежа» платежного поручения перед текстовым указанием назначения платежа указывается ИКЗ, который отделяется знаком «//»</w:t>
            </w:r>
          </w:p>
          <w:p w:rsidR="00AF741D" w:rsidRDefault="00AF741D" w14:paraId="1DA660EA" w14:textId="77777777">
            <w:pPr>
              <w:pStyle w:val="aff2"/>
              <w:spacing w:before="40" w:after="40"/>
              <w:jc w:val="right"/>
              <w:rPr>
                <w:sz w:val="18"/>
                <w:szCs w:val="18"/>
              </w:rPr>
            </w:pPr>
          </w:p>
        </w:tc>
        <w:tc>
          <w:tcPr>
            <w:tcW w:w="1894" w:type="dxa"/>
            <w:shd w:val="clear" w:color="auto" w:fill="auto"/>
          </w:tcPr>
          <w:p w:rsidR="00AF741D" w:rsidRDefault="008B7A91" w14:paraId="12E0B45F" w14:textId="77777777">
            <w:pPr>
              <w:pStyle w:val="aff2"/>
              <w:spacing w:before="40" w:after="40"/>
              <w:jc w:val="right"/>
              <w:rPr>
                <w:sz w:val="18"/>
                <w:szCs w:val="18"/>
              </w:rPr>
            </w:pPr>
            <w:r w:rsidR="005D4FB3">
              <w:rPr>
                <w:sz w:val="18"/>
                <w:szCs w:val="18"/>
              </w:rPr>
              <w:t>15</w:t>
            </w:r>
          </w:p>
        </w:tc>
      </w:tr>
    </w:tbl>
    <w:p w:rsidR="00AF741D" w:rsidP="0069123E" w:rsidRDefault="008B7A91" w14:paraId="7878EF0D" w14:textId="77777777">
      <w:pPr>
        <w:spacing w:after="160" w:line="259" w:lineRule="auto"/>
        <w:ind w:firstLine="0"/>
      </w:pPr>
      <w:r w:rsidRPr="007574B1" w:rsidR="0069123E">
        <w:t>* Заполняется на этапе заключения контракта, в том числе с учетом положений статьи 37 и части 8.1 статьи 96 Федерального закона № 44-ФЗ.</w:t>
      </w:r>
      <w:r w:rsidRPr="0019291A" w:rsidR="0069123E">
        <w:t xml:space="preserve"> </w:t>
      </w:r>
    </w:p>
    <w:p w:rsidR="00AF741D" w:rsidRDefault="008B7A91" w14:paraId="5277BD02" w14:textId="77777777">
      <w:pPr>
        <w:spacing w:after="160" w:line="259" w:lineRule="auto"/>
        <w:ind w:firstLine="0"/>
        <w:rPr>
          <w:rStyle w:val="12"/>
          <w:color w:val="808080"/>
          <w:szCs w:val="28"/>
        </w:rPr>
      </w:pPr>
    </w:p>
    <w:p w:rsidR="00AF741D" w:rsidRDefault="00AC663B" w14:paraId="569AD629" w14:textId="77777777">
      <w:pPr>
        <w:pageBreakBefore/>
        <w:jc w:val="right"/>
      </w:pPr>
      <w:r>
        <w:lastRenderedPageBreak/>
        <w:t xml:space="preserve">Приложение </w:t>
      </w:r>
      <w:r w:rsidR="005D4FB3">
        <w:t>3</w:t>
      </w:r>
      <w:r>
        <w:t xml:space="preserve"> к </w:t>
      </w:r>
      <w:r>
        <w:t>контракту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контракта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контракту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Выполнение работ по развитию государственной информационной системы «Единая информационная система принудительного исполнения постановлений по делам об административных правонарушениях и иных исполнительных документов Московской области»</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Акт о завершении опытной эксплуатации и допуска ЕИС ПИ к приемочным испытаниям (скан-образ)</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36 дн. от плановой даты начала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Акт о приемке Системы в опытную эксплуатацию (скан-образ)</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34 дн. от плановой даты начала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Акт приемки системы в постоянную эксплуатацию</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Акт размещения исходного кода ЕИС ПИ в репозитории исходных кодов</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20 дн. от плановой даты начала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Акт размещения исходного кода ЕИС ПИ в репозитории исходных кодов (в случае доработки исходного кода)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36 дн. от плановой даты начала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подтверждающий внесение обеспечения гарантийных обязательств</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Журнал опытной эксплуатации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36 дн. от плановой даты начала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Описание автоматизированных функций</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20 дн. от плановой даты начала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Описание информационного обеспечения</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20 дн. от плановой даты начала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Описание комплекса технических средств</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20 дн. от плановой даты начала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Описание программного обеспечения</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20 дн. от плановой даты начала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Пояснительная записка к техническому проекту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20 дн. от плановой даты начала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Программа и методика опытной эксплуатации ЕИС ПИ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20 дн. от плановой даты начала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Программа и методика предварительных испытаний ЕИС ПИ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20 дн. от плановой даты начала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Программа и методика приемочных испытаний ЕИС ПИ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29 дн. от плановой даты начала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Программа нагрузочного тестирования</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20 дн. от плановой даты начала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Протокол нагрузочного тестирования</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34 дн. от плановой даты начала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Протокол предварительных испытаний ЕИС ПИ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34 дн. от плановой даты начала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Протокол приемочных испытаний ЕИС ПИ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Руководство администратора (системного программиста) ЕИС ПИ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20 дн. от плановой даты начала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Руководство администратора (системного программиста) ЕИС ПИ (в случае доработки)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36 дн. от плановой даты начала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Руководство пользователя ЕИС ПИ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20 дн. от плановой даты начала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Руководство пользователя ЕИС ПИ (в случае доработки)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36 дн. от плановой даты начала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Сопроводительное письмо о передаче электронного носителя с однократной записью, содержащего дистрибутив ЕИС ПИ и исходный код СПО ЕИС ПИ (в случае доработки ЕИС ПИ и исходного кода СПО ЕИС ПИ)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36 дн. от плановой даты начала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Схема функциональной структуры</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20 дн. от плановой даты начала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Частное техническое задание  на развитие ЕИС ПИ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11 дн. от плановой даты начала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	Сопроводительное письмо о передаче электронного носителя с однократной записью, содержащего дистрибутив ЕИС ПИ, исходный код СПО ЕИС ПИ, инструкцию и средства для сборки СПО ЕИС ПИ из исходного кода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20 дн. от плановой даты начала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Подрядчик формирует документ о приемке с использованием ПИК ЕАСУЗ и в соответствии с частью 13 статьи 94 Федерального закона № 44-ФЗ документ о приемке подписывается сторонами контракта в единой информационной системе в сфере закупок</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Выполнение работ по развитию государственной информационной системы «Единая информационная система принудительного исполнения постановлений по делам об административных правонарушениях и иных исполнительных документов Московской области»</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7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контракту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Контракта</w:t>
      </w:r>
      <w:r>
        <w:t xml:space="preserve"> посредством обмена электронными документами при исполнении </w:t>
      </w:r>
      <w:r>
        <w:t>Контракта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государственному контракту (муниципальному контракту, контракту)</w:t>
      </w:r>
      <w:r>
        <w:t xml:space="preserve">, заключенному в соответствии с требованиями </w:t>
      </w:r>
      <w:r>
        <w:t>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(далее – Контракт</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контрактов</w:t>
      </w:r>
      <w:r>
        <w:t xml:space="preserve">, а также контроля текущего исполнения сторонами обязательств по </w:t>
      </w:r>
      <w:r>
        <w:t>контракту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Контракта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подрядчика</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Контракта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Контракта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Контракта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Контракта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Контракта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Контракта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Контракта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Контракта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Контракта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Контракта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контракта</w:t>
      </w:r>
      <w:r>
        <w:t xml:space="preserve"> </w:t>
      </w:r>
      <w:r>
        <w:t xml:space="preserve">, направляемые Сторонами </w:t>
      </w:r>
      <w:r>
        <w:t>Контракта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Контракта</w:t>
      </w:r>
      <w:r>
        <w:t xml:space="preserve">, должны быть подписаны в ЭДО ПИК ЕАСУЗ КЭП лиц, имеющих право действовать от имени соответствующей Стороны </w:t>
      </w:r>
      <w:r>
        <w:t>Контракта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Контракта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контракту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Контракта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Контракта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Контракта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Контракта</w:t>
      </w:r>
      <w:r>
        <w:t xml:space="preserve"> структурированного файла ПИК ЕАСУЗ предоставляет средства для формирования такого документа. При этом Сторона </w:t>
      </w:r>
      <w:r>
        <w:t>Контракта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Контракта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Контракта</w:t>
      </w:r>
      <w:r>
        <w:t xml:space="preserve">, Стороны осуществляют оформление и подписание документов на бумажном носителе информации в порядке и сроки, предусмотренные </w:t>
      </w:r>
      <w:r>
        <w:t>контрактом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контракта</w:t>
            </w:r>
            <w:r>
              <w:rPr>
                <w:sz w:val="18"/>
                <w:szCs w:val="18"/>
              </w:rPr>
              <w:t xml:space="preserve"> либо об изменении статуса </w:t>
            </w:r>
            <w:r>
              <w:rPr>
                <w:sz w:val="18"/>
                <w:szCs w:val="18"/>
              </w:rPr>
              <w:t>контракта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t>Номер позиции плана-графика в ЕАСУЗ:</w:t>
    </w:r>
    <w:r>
      <w:t>285894-26</w:t>
    </w:r>
  </w:p>
  <w:p w:rsidR="005534BB" w:rsidRDefault="005534BB" w14:paraId="639EC3D1" w14:textId="77777777">
    <w:pPr>
      <w:pStyle w:val="af3"/>
    </w:pPr>
  </w:p>
</w:ftr>
</file>

<file path=word/footer2.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