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141" w:rsidRPr="004E304A" w:rsidRDefault="00216141" w:rsidP="00216141">
      <w:pPr>
        <w:keepNext/>
        <w:keepLines/>
        <w:tabs>
          <w:tab w:val="left" w:pos="5460"/>
        </w:tabs>
        <w:autoSpaceDE w:val="0"/>
        <w:autoSpaceDN w:val="0"/>
        <w:adjustRightInd w:val="0"/>
        <w:jc w:val="center"/>
        <w:rPr>
          <w:b/>
          <w:sz w:val="24"/>
        </w:rPr>
      </w:pPr>
      <w:r w:rsidRPr="004E304A">
        <w:rPr>
          <w:b/>
          <w:sz w:val="24"/>
        </w:rPr>
        <w:t>ОБОСНОВАНИЕ НАЧАЛЬНОЙ (МАКСИМАЛЬНОЙ) ЦЕНЫ КОНТРАКТА</w:t>
      </w:r>
    </w:p>
    <w:p w:rsidR="002D21FE" w:rsidRPr="002D21FE" w:rsidRDefault="002D21FE" w:rsidP="002D21FE">
      <w:pPr>
        <w:shd w:val="clear" w:color="auto" w:fill="FFFFFF"/>
        <w:spacing w:before="100" w:beforeAutospacing="1" w:after="100" w:afterAutospacing="1"/>
        <w:ind w:right="-29" w:firstLine="709"/>
        <w:jc w:val="both"/>
        <w:rPr>
          <w:color w:val="000000" w:themeColor="text1"/>
          <w:sz w:val="26"/>
          <w:szCs w:val="26"/>
        </w:rPr>
      </w:pPr>
      <w:r w:rsidRPr="002D21FE">
        <w:rPr>
          <w:color w:val="000000" w:themeColor="text1"/>
          <w:sz w:val="26"/>
          <w:szCs w:val="26"/>
        </w:rPr>
        <w:t xml:space="preserve">В соответствии со статьёй 22 Федерального закона от 5 апреля 2013 г. № 44-ФЗ «О контрактной системе в сфере закупок товаров, работ, услуг для обеспечения государственных и муниципальных нужд» и </w:t>
      </w:r>
      <w:r w:rsidR="000E571E">
        <w:rPr>
          <w:color w:val="000000" w:themeColor="text1"/>
          <w:sz w:val="26"/>
          <w:szCs w:val="26"/>
        </w:rPr>
        <w:t>М</w:t>
      </w:r>
      <w:r w:rsidRPr="002D21FE">
        <w:rPr>
          <w:color w:val="000000" w:themeColor="text1"/>
          <w:sz w:val="26"/>
          <w:szCs w:val="26"/>
        </w:rPr>
        <w:t>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</w:t>
      </w:r>
      <w:r w:rsidRPr="002D21FE">
        <w:rPr>
          <w:b/>
          <w:bCs/>
          <w:color w:val="000000" w:themeColor="text1"/>
          <w:sz w:val="26"/>
          <w:szCs w:val="26"/>
        </w:rPr>
        <w:t> </w:t>
      </w:r>
      <w:r w:rsidRPr="002D21FE">
        <w:rPr>
          <w:sz w:val="26"/>
          <w:szCs w:val="26"/>
        </w:rPr>
        <w:t xml:space="preserve">начальная (максимальная) цена контракта </w:t>
      </w:r>
      <w:r w:rsidRPr="002D21FE">
        <w:rPr>
          <w:b/>
          <w:bCs/>
          <w:color w:val="000000" w:themeColor="text1"/>
          <w:sz w:val="26"/>
          <w:szCs w:val="26"/>
        </w:rPr>
        <w:t>определена Методом сопоставимых рыночных цен (анализа рынка):</w:t>
      </w:r>
      <w:r w:rsidRPr="002D21FE">
        <w:rPr>
          <w:color w:val="000000" w:themeColor="text1"/>
          <w:sz w:val="26"/>
          <w:szCs w:val="26"/>
        </w:rPr>
        <w:t> </w:t>
      </w:r>
    </w:p>
    <w:tbl>
      <w:tblPr>
        <w:tblW w:w="158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709"/>
        <w:gridCol w:w="709"/>
        <w:gridCol w:w="1275"/>
        <w:gridCol w:w="1276"/>
        <w:gridCol w:w="1276"/>
        <w:gridCol w:w="1275"/>
        <w:gridCol w:w="1276"/>
        <w:gridCol w:w="1276"/>
        <w:gridCol w:w="1701"/>
        <w:gridCol w:w="1842"/>
      </w:tblGrid>
      <w:tr w:rsidR="00216141" w:rsidRPr="003722F5" w:rsidTr="004E304A">
        <w:trPr>
          <w:trHeight w:val="33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  <w:r w:rsidRPr="004E304A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  <w:r w:rsidRPr="004E304A">
              <w:rPr>
                <w:b/>
                <w:sz w:val="22"/>
                <w:szCs w:val="22"/>
              </w:rPr>
              <w:t xml:space="preserve">Наименование </w:t>
            </w:r>
            <w:r w:rsidR="005D4739">
              <w:rPr>
                <w:b/>
                <w:sz w:val="22"/>
                <w:szCs w:val="22"/>
              </w:rPr>
              <w:t>услуг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  <w:r w:rsidRPr="004E304A"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  <w:r w:rsidRPr="004E304A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  <w:r w:rsidRPr="004E304A">
              <w:rPr>
                <w:b/>
                <w:sz w:val="22"/>
                <w:szCs w:val="22"/>
              </w:rPr>
              <w:t>Цена услуги (руб.)/источники информации о ценах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6141" w:rsidRPr="004E304A" w:rsidRDefault="00255D24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  <w:r w:rsidRPr="00A40B1B">
              <w:rPr>
                <w:b/>
                <w:sz w:val="22"/>
                <w:szCs w:val="22"/>
              </w:rPr>
              <w:t>Средняя цена за единицу услуги/товара, руб.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  <w:r w:rsidRPr="004E304A">
              <w:rPr>
                <w:b/>
                <w:sz w:val="22"/>
                <w:szCs w:val="22"/>
              </w:rPr>
              <w:t>Начальная (максимальная) цена контракта</w:t>
            </w:r>
          </w:p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  <w:r w:rsidRPr="004E304A">
              <w:rPr>
                <w:b/>
                <w:sz w:val="22"/>
                <w:szCs w:val="22"/>
              </w:rPr>
              <w:t>(руб.)</w:t>
            </w:r>
          </w:p>
        </w:tc>
      </w:tr>
      <w:tr w:rsidR="00216141" w:rsidRPr="003722F5" w:rsidTr="004E304A">
        <w:trPr>
          <w:trHeight w:val="46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6141" w:rsidRPr="004E304A" w:rsidRDefault="00216141" w:rsidP="0002320A">
            <w:pPr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6141" w:rsidRPr="004E304A" w:rsidRDefault="00216141" w:rsidP="0002320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  <w:r w:rsidRPr="004E304A">
              <w:rPr>
                <w:b/>
                <w:sz w:val="22"/>
                <w:szCs w:val="22"/>
              </w:rPr>
              <w:t xml:space="preserve">Исполнитель 1 </w:t>
            </w:r>
          </w:p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  <w:r w:rsidRPr="004E304A">
              <w:rPr>
                <w:b/>
                <w:sz w:val="22"/>
                <w:szCs w:val="22"/>
              </w:rPr>
              <w:t xml:space="preserve">Исполнитель 2 </w:t>
            </w:r>
          </w:p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  <w:r w:rsidRPr="004E304A">
              <w:rPr>
                <w:b/>
                <w:sz w:val="22"/>
                <w:szCs w:val="22"/>
              </w:rPr>
              <w:t xml:space="preserve">Исполнитель 3 </w:t>
            </w:r>
          </w:p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</w:p>
        </w:tc>
      </w:tr>
      <w:tr w:rsidR="00216141" w:rsidRPr="003722F5" w:rsidTr="004E304A">
        <w:trPr>
          <w:trHeight w:val="42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41" w:rsidRPr="004E304A" w:rsidRDefault="00216141" w:rsidP="0002320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sz w:val="22"/>
                <w:szCs w:val="22"/>
              </w:rPr>
            </w:pPr>
            <w:r w:rsidRPr="004E304A">
              <w:rPr>
                <w:sz w:val="22"/>
                <w:szCs w:val="22"/>
              </w:rPr>
              <w:t>Стоимость за ед. 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sz w:val="22"/>
                <w:szCs w:val="22"/>
              </w:rPr>
            </w:pPr>
            <w:r w:rsidRPr="004E304A">
              <w:rPr>
                <w:sz w:val="22"/>
                <w:szCs w:val="22"/>
              </w:rPr>
              <w:t>Общая стоимость 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sz w:val="22"/>
                <w:szCs w:val="22"/>
              </w:rPr>
            </w:pPr>
            <w:r w:rsidRPr="004E304A">
              <w:rPr>
                <w:sz w:val="22"/>
                <w:szCs w:val="22"/>
              </w:rPr>
              <w:t>Стоимость за единицу (руб.)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sz w:val="22"/>
                <w:szCs w:val="22"/>
              </w:rPr>
            </w:pPr>
            <w:r w:rsidRPr="004E304A">
              <w:rPr>
                <w:sz w:val="22"/>
                <w:szCs w:val="22"/>
              </w:rPr>
              <w:t>Общая стоимость 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sz w:val="22"/>
                <w:szCs w:val="22"/>
              </w:rPr>
            </w:pPr>
            <w:r w:rsidRPr="004E304A">
              <w:rPr>
                <w:sz w:val="22"/>
                <w:szCs w:val="22"/>
              </w:rPr>
              <w:t>Стоимость за единицу 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sz w:val="22"/>
                <w:szCs w:val="22"/>
              </w:rPr>
            </w:pPr>
            <w:r w:rsidRPr="004E304A">
              <w:rPr>
                <w:sz w:val="22"/>
                <w:szCs w:val="22"/>
              </w:rPr>
              <w:t>Общая стоимость (руб.)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141" w:rsidRPr="004E304A" w:rsidRDefault="00216141" w:rsidP="000232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141" w:rsidRPr="004E304A" w:rsidRDefault="00216141" w:rsidP="0002320A">
            <w:pPr>
              <w:jc w:val="center"/>
              <w:rPr>
                <w:sz w:val="22"/>
                <w:szCs w:val="22"/>
              </w:rPr>
            </w:pPr>
          </w:p>
        </w:tc>
      </w:tr>
      <w:tr w:rsidR="00216141" w:rsidRPr="003722F5" w:rsidTr="00BB0E86">
        <w:trPr>
          <w:trHeight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41" w:rsidRPr="004E304A" w:rsidRDefault="00216141" w:rsidP="0002320A">
            <w:pPr>
              <w:keepNext/>
              <w:keepLines/>
              <w:suppressAutoHyphens/>
              <w:jc w:val="center"/>
              <w:rPr>
                <w:sz w:val="22"/>
                <w:szCs w:val="22"/>
              </w:rPr>
            </w:pPr>
            <w:r w:rsidRPr="004E304A">
              <w:rPr>
                <w:sz w:val="22"/>
                <w:szCs w:val="22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468" w:rsidRPr="00255D24" w:rsidRDefault="00EF6468" w:rsidP="00EF6468">
            <w:pPr>
              <w:keepNext/>
              <w:keepLines/>
              <w:suppressAutoHyphens/>
              <w:rPr>
                <w:sz w:val="24"/>
                <w:szCs w:val="24"/>
              </w:rPr>
            </w:pPr>
            <w:r w:rsidRPr="00255D24">
              <w:rPr>
                <w:sz w:val="24"/>
                <w:szCs w:val="24"/>
              </w:rPr>
              <w:t xml:space="preserve">Оказание услуг по технической поддержке </w:t>
            </w:r>
          </w:p>
          <w:p w:rsidR="00216141" w:rsidRPr="00EF6468" w:rsidRDefault="00EF6468" w:rsidP="00EF6468">
            <w:pPr>
              <w:keepNext/>
              <w:keepLines/>
              <w:suppressAutoHyphens/>
              <w:rPr>
                <w:sz w:val="24"/>
              </w:rPr>
            </w:pPr>
            <w:r w:rsidRPr="00255D24">
              <w:rPr>
                <w:sz w:val="24"/>
                <w:szCs w:val="24"/>
              </w:rPr>
              <w:t>муниципальной информационной системы «Референдум»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41" w:rsidRPr="005B1B3F" w:rsidRDefault="00EF6468" w:rsidP="0002320A">
            <w:pPr>
              <w:keepNext/>
              <w:keepLines/>
              <w:suppressAutoHyphens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Мес.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41" w:rsidRPr="00BB0E86" w:rsidRDefault="00EF6468" w:rsidP="005B1B3F">
            <w:pPr>
              <w:keepNext/>
              <w:keepLines/>
              <w:suppressAutoHyphens/>
              <w:jc w:val="center"/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2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E86" w:rsidRDefault="00BB0E86" w:rsidP="00BB0E86">
            <w:pPr>
              <w:widowControl/>
              <w:jc w:val="center"/>
              <w:rPr>
                <w:rFonts w:eastAsiaTheme="minorHAnsi"/>
                <w:color w:val="000000" w:themeColor="text1"/>
                <w:sz w:val="20"/>
              </w:rPr>
            </w:pPr>
          </w:p>
          <w:p w:rsidR="006C7226" w:rsidRPr="006C7226" w:rsidRDefault="006C7226" w:rsidP="006C7226">
            <w:pPr>
              <w:widowControl/>
              <w:jc w:val="center"/>
              <w:rPr>
                <w:rFonts w:eastAsiaTheme="minorHAnsi"/>
                <w:color w:val="000000" w:themeColor="text1"/>
                <w:sz w:val="20"/>
                <w:lang w:val="en-US"/>
              </w:rPr>
            </w:pPr>
            <w:r w:rsidRPr="006C7226">
              <w:rPr>
                <w:rFonts w:eastAsiaTheme="minorHAnsi"/>
                <w:color w:val="000000" w:themeColor="text1"/>
                <w:sz w:val="20"/>
              </w:rPr>
              <w:t>29</w:t>
            </w:r>
            <w:r>
              <w:rPr>
                <w:rFonts w:eastAsiaTheme="minorHAnsi"/>
                <w:color w:val="000000" w:themeColor="text1"/>
                <w:sz w:val="20"/>
                <w:lang w:val="en-US"/>
              </w:rPr>
              <w:t> </w:t>
            </w:r>
            <w:r w:rsidRPr="006C7226">
              <w:rPr>
                <w:rFonts w:eastAsiaTheme="minorHAnsi"/>
                <w:color w:val="000000" w:themeColor="text1"/>
                <w:sz w:val="20"/>
              </w:rPr>
              <w:t>000</w:t>
            </w:r>
            <w:r>
              <w:rPr>
                <w:rFonts w:eastAsiaTheme="minorHAnsi"/>
                <w:color w:val="000000" w:themeColor="text1"/>
                <w:sz w:val="20"/>
                <w:lang w:val="en-US"/>
              </w:rPr>
              <w:t>,00</w:t>
            </w:r>
          </w:p>
          <w:p w:rsidR="00216141" w:rsidRPr="00BB0E86" w:rsidRDefault="00216141" w:rsidP="00BB0E86">
            <w:pPr>
              <w:keepNext/>
              <w:keepLines/>
              <w:suppressAutoHyphens/>
              <w:jc w:val="center"/>
              <w:rPr>
                <w:rFonts w:eastAsiaTheme="minorHAnsi"/>
                <w:color w:val="000000" w:themeColor="text1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B3F" w:rsidRPr="005B1B3F" w:rsidRDefault="005B1B3F" w:rsidP="00BB0E86">
            <w:pPr>
              <w:widowControl/>
              <w:jc w:val="center"/>
              <w:rPr>
                <w:rFonts w:eastAsiaTheme="minorHAnsi"/>
                <w:color w:val="000000" w:themeColor="text1"/>
                <w:sz w:val="20"/>
              </w:rPr>
            </w:pPr>
          </w:p>
          <w:p w:rsidR="006C7226" w:rsidRPr="006C7226" w:rsidRDefault="006C7226" w:rsidP="006C7226">
            <w:pPr>
              <w:widowControl/>
              <w:jc w:val="center"/>
              <w:rPr>
                <w:rFonts w:eastAsiaTheme="minorHAnsi"/>
                <w:color w:val="000000" w:themeColor="text1"/>
                <w:sz w:val="20"/>
                <w:lang w:val="en-US"/>
              </w:rPr>
            </w:pPr>
            <w:r w:rsidRPr="006C7226">
              <w:rPr>
                <w:rFonts w:eastAsiaTheme="minorHAnsi"/>
                <w:color w:val="000000" w:themeColor="text1"/>
                <w:sz w:val="20"/>
              </w:rPr>
              <w:t>348</w:t>
            </w:r>
            <w:r>
              <w:rPr>
                <w:rFonts w:eastAsiaTheme="minorHAnsi"/>
                <w:color w:val="000000" w:themeColor="text1"/>
                <w:sz w:val="20"/>
                <w:lang w:val="en-US"/>
              </w:rPr>
              <w:t> </w:t>
            </w:r>
            <w:r w:rsidRPr="006C7226">
              <w:rPr>
                <w:rFonts w:eastAsiaTheme="minorHAnsi"/>
                <w:color w:val="000000" w:themeColor="text1"/>
                <w:sz w:val="20"/>
              </w:rPr>
              <w:t>000</w:t>
            </w:r>
            <w:r>
              <w:rPr>
                <w:rFonts w:eastAsiaTheme="minorHAnsi"/>
                <w:color w:val="000000" w:themeColor="text1"/>
                <w:sz w:val="20"/>
                <w:lang w:val="en-US"/>
              </w:rPr>
              <w:t>,00</w:t>
            </w:r>
          </w:p>
          <w:p w:rsidR="00216141" w:rsidRPr="005B1B3F" w:rsidRDefault="00216141" w:rsidP="00BB0E86">
            <w:pPr>
              <w:keepNext/>
              <w:keepLines/>
              <w:suppressAutoHyphens/>
              <w:jc w:val="center"/>
              <w:rPr>
                <w:rFonts w:eastAsiaTheme="minorHAnsi"/>
                <w:color w:val="000000" w:themeColor="text1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E86" w:rsidRDefault="00BB0E86" w:rsidP="00BB0E86">
            <w:pPr>
              <w:widowControl/>
              <w:jc w:val="center"/>
              <w:rPr>
                <w:rFonts w:eastAsiaTheme="minorHAnsi"/>
                <w:color w:val="000000" w:themeColor="text1"/>
                <w:sz w:val="20"/>
              </w:rPr>
            </w:pPr>
          </w:p>
          <w:p w:rsidR="006C7226" w:rsidRPr="006C7226" w:rsidRDefault="006C7226" w:rsidP="006C7226">
            <w:pPr>
              <w:widowControl/>
              <w:jc w:val="center"/>
              <w:rPr>
                <w:rFonts w:eastAsiaTheme="minorHAnsi"/>
                <w:color w:val="000000" w:themeColor="text1"/>
                <w:sz w:val="20"/>
                <w:lang w:val="en-US"/>
              </w:rPr>
            </w:pPr>
            <w:r w:rsidRPr="006C7226">
              <w:rPr>
                <w:rFonts w:eastAsiaTheme="minorHAnsi"/>
                <w:color w:val="000000" w:themeColor="text1"/>
                <w:sz w:val="20"/>
              </w:rPr>
              <w:t>33</w:t>
            </w:r>
            <w:r>
              <w:rPr>
                <w:rFonts w:eastAsiaTheme="minorHAnsi"/>
                <w:color w:val="000000" w:themeColor="text1"/>
                <w:sz w:val="20"/>
                <w:lang w:val="en-US"/>
              </w:rPr>
              <w:t> </w:t>
            </w:r>
            <w:r w:rsidRPr="006C7226">
              <w:rPr>
                <w:rFonts w:eastAsiaTheme="minorHAnsi"/>
                <w:color w:val="000000" w:themeColor="text1"/>
                <w:sz w:val="20"/>
              </w:rPr>
              <w:t>000</w:t>
            </w:r>
            <w:r>
              <w:rPr>
                <w:rFonts w:eastAsiaTheme="minorHAnsi"/>
                <w:color w:val="000000" w:themeColor="text1"/>
                <w:sz w:val="20"/>
                <w:lang w:val="en-US"/>
              </w:rPr>
              <w:t>,00</w:t>
            </w:r>
          </w:p>
          <w:p w:rsidR="00216141" w:rsidRPr="005B1B3F" w:rsidRDefault="00216141" w:rsidP="00BB0E86">
            <w:pPr>
              <w:keepNext/>
              <w:keepLines/>
              <w:suppressAutoHyphens/>
              <w:jc w:val="center"/>
              <w:rPr>
                <w:rFonts w:eastAsiaTheme="minorHAnsi"/>
                <w:color w:val="000000" w:themeColor="text1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B3F" w:rsidRPr="005B1B3F" w:rsidRDefault="005B1B3F" w:rsidP="00BB0E86">
            <w:pPr>
              <w:widowControl/>
              <w:jc w:val="center"/>
              <w:rPr>
                <w:rFonts w:eastAsiaTheme="minorHAnsi"/>
                <w:color w:val="000000" w:themeColor="text1"/>
                <w:sz w:val="20"/>
              </w:rPr>
            </w:pPr>
          </w:p>
          <w:p w:rsidR="006C7226" w:rsidRPr="006C7226" w:rsidRDefault="006C7226" w:rsidP="006C7226">
            <w:pPr>
              <w:widowControl/>
              <w:jc w:val="center"/>
              <w:rPr>
                <w:rFonts w:eastAsiaTheme="minorHAnsi"/>
                <w:color w:val="000000" w:themeColor="text1"/>
                <w:sz w:val="20"/>
                <w:lang w:val="en-US"/>
              </w:rPr>
            </w:pPr>
            <w:r w:rsidRPr="006C7226">
              <w:rPr>
                <w:rFonts w:eastAsiaTheme="minorHAnsi"/>
                <w:color w:val="000000" w:themeColor="text1"/>
                <w:sz w:val="20"/>
              </w:rPr>
              <w:t>396</w:t>
            </w:r>
            <w:r>
              <w:rPr>
                <w:rFonts w:eastAsiaTheme="minorHAnsi"/>
                <w:color w:val="000000" w:themeColor="text1"/>
                <w:sz w:val="20"/>
                <w:lang w:val="en-US"/>
              </w:rPr>
              <w:t> </w:t>
            </w:r>
            <w:r w:rsidRPr="006C7226">
              <w:rPr>
                <w:rFonts w:eastAsiaTheme="minorHAnsi"/>
                <w:color w:val="000000" w:themeColor="text1"/>
                <w:sz w:val="20"/>
              </w:rPr>
              <w:t>000</w:t>
            </w:r>
            <w:r>
              <w:rPr>
                <w:rFonts w:eastAsiaTheme="minorHAnsi"/>
                <w:color w:val="000000" w:themeColor="text1"/>
                <w:sz w:val="20"/>
                <w:lang w:val="en-US"/>
              </w:rPr>
              <w:t>,00</w:t>
            </w:r>
          </w:p>
          <w:p w:rsidR="00216141" w:rsidRPr="005B1B3F" w:rsidRDefault="00216141" w:rsidP="00BB0E86">
            <w:pPr>
              <w:jc w:val="center"/>
              <w:rPr>
                <w:rFonts w:eastAsiaTheme="minorHAnsi"/>
                <w:color w:val="000000" w:themeColor="text1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E86" w:rsidRDefault="00BB0E86" w:rsidP="00BB0E86">
            <w:pPr>
              <w:widowControl/>
              <w:jc w:val="center"/>
              <w:rPr>
                <w:rFonts w:eastAsiaTheme="minorHAnsi"/>
                <w:color w:val="000000" w:themeColor="text1"/>
                <w:sz w:val="20"/>
              </w:rPr>
            </w:pPr>
          </w:p>
          <w:p w:rsidR="006C7226" w:rsidRPr="006C7226" w:rsidRDefault="006C7226" w:rsidP="006C7226">
            <w:pPr>
              <w:widowControl/>
              <w:jc w:val="center"/>
              <w:rPr>
                <w:rFonts w:eastAsiaTheme="minorHAnsi"/>
                <w:color w:val="000000" w:themeColor="text1"/>
                <w:sz w:val="20"/>
                <w:lang w:val="en-US"/>
              </w:rPr>
            </w:pPr>
            <w:r w:rsidRPr="006C7226">
              <w:rPr>
                <w:rFonts w:eastAsiaTheme="minorHAnsi"/>
                <w:color w:val="000000" w:themeColor="text1"/>
                <w:sz w:val="20"/>
              </w:rPr>
              <w:t>28</w:t>
            </w:r>
            <w:r>
              <w:rPr>
                <w:rFonts w:eastAsiaTheme="minorHAnsi"/>
                <w:color w:val="000000" w:themeColor="text1"/>
                <w:sz w:val="20"/>
                <w:lang w:val="en-US"/>
              </w:rPr>
              <w:t> </w:t>
            </w:r>
            <w:r w:rsidRPr="006C7226">
              <w:rPr>
                <w:rFonts w:eastAsiaTheme="minorHAnsi"/>
                <w:color w:val="000000" w:themeColor="text1"/>
                <w:sz w:val="20"/>
              </w:rPr>
              <w:t>000</w:t>
            </w:r>
            <w:r>
              <w:rPr>
                <w:rFonts w:eastAsiaTheme="minorHAnsi"/>
                <w:color w:val="000000" w:themeColor="text1"/>
                <w:sz w:val="20"/>
                <w:lang w:val="en-US"/>
              </w:rPr>
              <w:t>,00</w:t>
            </w:r>
          </w:p>
          <w:p w:rsidR="00216141" w:rsidRPr="005B1B3F" w:rsidRDefault="00216141" w:rsidP="00BB0E86">
            <w:pPr>
              <w:jc w:val="center"/>
              <w:rPr>
                <w:rFonts w:eastAsiaTheme="minorHAnsi"/>
                <w:color w:val="000000" w:themeColor="text1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B3F" w:rsidRPr="005B1B3F" w:rsidRDefault="005B1B3F" w:rsidP="005B1B3F">
            <w:pPr>
              <w:widowControl/>
              <w:jc w:val="center"/>
              <w:rPr>
                <w:rFonts w:eastAsiaTheme="minorHAnsi"/>
                <w:color w:val="000000" w:themeColor="text1"/>
                <w:sz w:val="20"/>
              </w:rPr>
            </w:pPr>
          </w:p>
          <w:p w:rsidR="006C7226" w:rsidRPr="006C7226" w:rsidRDefault="006C7226" w:rsidP="006C7226">
            <w:pPr>
              <w:widowControl/>
              <w:jc w:val="center"/>
              <w:rPr>
                <w:rFonts w:eastAsiaTheme="minorHAnsi"/>
                <w:color w:val="000000" w:themeColor="text1"/>
                <w:sz w:val="20"/>
                <w:lang w:val="en-US"/>
              </w:rPr>
            </w:pPr>
            <w:r w:rsidRPr="006C7226">
              <w:rPr>
                <w:rFonts w:eastAsiaTheme="minorHAnsi"/>
                <w:color w:val="000000" w:themeColor="text1"/>
                <w:sz w:val="20"/>
              </w:rPr>
              <w:t>336</w:t>
            </w:r>
            <w:r>
              <w:rPr>
                <w:rFonts w:eastAsiaTheme="minorHAnsi"/>
                <w:color w:val="000000" w:themeColor="text1"/>
                <w:sz w:val="20"/>
                <w:lang w:val="en-US"/>
              </w:rPr>
              <w:t> </w:t>
            </w:r>
            <w:r w:rsidRPr="006C7226">
              <w:rPr>
                <w:rFonts w:eastAsiaTheme="minorHAnsi"/>
                <w:color w:val="000000" w:themeColor="text1"/>
                <w:sz w:val="20"/>
              </w:rPr>
              <w:t>000</w:t>
            </w:r>
            <w:r>
              <w:rPr>
                <w:rFonts w:eastAsiaTheme="minorHAnsi"/>
                <w:color w:val="000000" w:themeColor="text1"/>
                <w:sz w:val="20"/>
                <w:lang w:val="en-US"/>
              </w:rPr>
              <w:t>,00</w:t>
            </w:r>
          </w:p>
          <w:p w:rsidR="00216141" w:rsidRPr="005B1B3F" w:rsidRDefault="00216141" w:rsidP="005B1B3F">
            <w:pPr>
              <w:jc w:val="center"/>
              <w:rPr>
                <w:rFonts w:eastAsiaTheme="minorHAnsi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B3F" w:rsidRPr="005B1B3F" w:rsidRDefault="005B1B3F" w:rsidP="005B1B3F">
            <w:pPr>
              <w:jc w:val="center"/>
              <w:rPr>
                <w:rFonts w:eastAsiaTheme="minorHAnsi"/>
                <w:color w:val="000000" w:themeColor="text1"/>
                <w:sz w:val="20"/>
              </w:rPr>
            </w:pPr>
          </w:p>
          <w:p w:rsidR="00BB0E86" w:rsidRPr="00BB0E86" w:rsidRDefault="00BB0E86" w:rsidP="00BB0E86">
            <w:pPr>
              <w:widowControl/>
              <w:jc w:val="center"/>
              <w:rPr>
                <w:rFonts w:eastAsiaTheme="minorHAnsi"/>
                <w:color w:val="000000" w:themeColor="text1"/>
                <w:sz w:val="20"/>
              </w:rPr>
            </w:pPr>
            <w:r w:rsidRPr="00BB0E86">
              <w:rPr>
                <w:rFonts w:eastAsiaTheme="minorHAnsi"/>
                <w:color w:val="000000" w:themeColor="text1"/>
                <w:sz w:val="20"/>
              </w:rPr>
              <w:t>30 0</w:t>
            </w:r>
            <w:bookmarkStart w:id="0" w:name="_GoBack"/>
            <w:bookmarkEnd w:id="0"/>
            <w:r w:rsidRPr="00BB0E86">
              <w:rPr>
                <w:rFonts w:eastAsiaTheme="minorHAnsi"/>
                <w:color w:val="000000" w:themeColor="text1"/>
                <w:sz w:val="20"/>
              </w:rPr>
              <w:t>00,00</w:t>
            </w:r>
          </w:p>
          <w:p w:rsidR="00216141" w:rsidRPr="005B1B3F" w:rsidRDefault="00216141" w:rsidP="005B1B3F">
            <w:pPr>
              <w:jc w:val="center"/>
              <w:rPr>
                <w:rFonts w:eastAsiaTheme="minorHAnsi"/>
                <w:color w:val="000000" w:themeColor="text1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B3F" w:rsidRDefault="005B1B3F" w:rsidP="005B1B3F">
            <w:pPr>
              <w:widowControl/>
              <w:jc w:val="center"/>
              <w:rPr>
                <w:rFonts w:eastAsiaTheme="minorHAnsi"/>
                <w:color w:val="000000" w:themeColor="text1"/>
                <w:sz w:val="20"/>
              </w:rPr>
            </w:pPr>
          </w:p>
          <w:p w:rsidR="00BB0E86" w:rsidRPr="00BB0E86" w:rsidRDefault="00BB0E86" w:rsidP="00BB0E86">
            <w:pPr>
              <w:widowControl/>
              <w:jc w:val="center"/>
              <w:rPr>
                <w:rFonts w:eastAsiaTheme="minorHAnsi"/>
                <w:color w:val="000000" w:themeColor="text1"/>
                <w:sz w:val="20"/>
                <w:lang w:val="en-US"/>
              </w:rPr>
            </w:pPr>
            <w:r w:rsidRPr="00BB0E86">
              <w:rPr>
                <w:rFonts w:eastAsiaTheme="minorHAnsi"/>
                <w:color w:val="000000" w:themeColor="text1"/>
                <w:sz w:val="20"/>
              </w:rPr>
              <w:t>360</w:t>
            </w:r>
            <w:r>
              <w:rPr>
                <w:rFonts w:eastAsiaTheme="minorHAnsi"/>
                <w:color w:val="000000" w:themeColor="text1"/>
                <w:sz w:val="20"/>
                <w:lang w:val="en-US"/>
              </w:rPr>
              <w:t> </w:t>
            </w:r>
            <w:r w:rsidRPr="00BB0E86">
              <w:rPr>
                <w:rFonts w:eastAsiaTheme="minorHAnsi"/>
                <w:color w:val="000000" w:themeColor="text1"/>
                <w:sz w:val="20"/>
              </w:rPr>
              <w:t>000</w:t>
            </w:r>
            <w:r>
              <w:rPr>
                <w:rFonts w:eastAsiaTheme="minorHAnsi"/>
                <w:color w:val="000000" w:themeColor="text1"/>
                <w:sz w:val="20"/>
                <w:lang w:val="en-US"/>
              </w:rPr>
              <w:t>,00</w:t>
            </w:r>
          </w:p>
          <w:p w:rsidR="00216141" w:rsidRPr="005B1B3F" w:rsidRDefault="00216141" w:rsidP="005B1B3F">
            <w:pPr>
              <w:jc w:val="center"/>
              <w:rPr>
                <w:sz w:val="22"/>
                <w:szCs w:val="22"/>
              </w:rPr>
            </w:pPr>
          </w:p>
        </w:tc>
      </w:tr>
    </w:tbl>
    <w:p w:rsidR="00216141" w:rsidRPr="008A7775" w:rsidRDefault="00216141" w:rsidP="004E304A">
      <w:pPr>
        <w:keepNext/>
        <w:keepLines/>
        <w:suppressAutoHyphens/>
        <w:ind w:left="-142" w:right="-29"/>
        <w:jc w:val="center"/>
        <w:rPr>
          <w:b/>
        </w:rPr>
      </w:pPr>
    </w:p>
    <w:p w:rsidR="004E304A" w:rsidRPr="00255BC0" w:rsidRDefault="004E304A" w:rsidP="004E304A">
      <w:pPr>
        <w:ind w:right="-29" w:firstLine="709"/>
        <w:jc w:val="both"/>
        <w:rPr>
          <w:szCs w:val="24"/>
        </w:rPr>
      </w:pPr>
      <w:r w:rsidRPr="00255BC0">
        <w:rPr>
          <w:sz w:val="24"/>
          <w:szCs w:val="22"/>
        </w:rPr>
        <w:t xml:space="preserve">Начальная максимальная цена контракта составляет </w:t>
      </w:r>
      <w:r w:rsidR="00BB0E86" w:rsidRPr="00BB0E86">
        <w:rPr>
          <w:b/>
          <w:sz w:val="24"/>
          <w:szCs w:val="22"/>
        </w:rPr>
        <w:t>360 000</w:t>
      </w:r>
      <w:r w:rsidR="00697D7C" w:rsidRPr="00AC7EBD">
        <w:rPr>
          <w:b/>
          <w:bCs/>
          <w:sz w:val="24"/>
          <w:szCs w:val="22"/>
        </w:rPr>
        <w:t xml:space="preserve"> </w:t>
      </w:r>
      <w:r w:rsidR="00697D7C">
        <w:rPr>
          <w:b/>
          <w:bCs/>
          <w:sz w:val="24"/>
          <w:szCs w:val="22"/>
        </w:rPr>
        <w:t>(три</w:t>
      </w:r>
      <w:r w:rsidR="00BB0E86">
        <w:rPr>
          <w:b/>
          <w:bCs/>
          <w:sz w:val="24"/>
          <w:szCs w:val="22"/>
        </w:rPr>
        <w:t>ста шестьдесят</w:t>
      </w:r>
      <w:r w:rsidR="00697D7C">
        <w:rPr>
          <w:b/>
          <w:bCs/>
          <w:sz w:val="24"/>
          <w:szCs w:val="22"/>
        </w:rPr>
        <w:t xml:space="preserve"> тысяч</w:t>
      </w:r>
      <w:r w:rsidR="00697D7C" w:rsidRPr="00255BC0">
        <w:rPr>
          <w:b/>
          <w:bCs/>
          <w:sz w:val="24"/>
          <w:szCs w:val="22"/>
        </w:rPr>
        <w:t>) рубл</w:t>
      </w:r>
      <w:r w:rsidR="00697D7C">
        <w:rPr>
          <w:b/>
          <w:bCs/>
          <w:sz w:val="24"/>
          <w:szCs w:val="22"/>
        </w:rPr>
        <w:t>ей</w:t>
      </w:r>
      <w:r w:rsidR="00697D7C" w:rsidRPr="00255BC0">
        <w:rPr>
          <w:b/>
          <w:bCs/>
          <w:sz w:val="24"/>
          <w:szCs w:val="22"/>
        </w:rPr>
        <w:t xml:space="preserve"> </w:t>
      </w:r>
      <w:r w:rsidR="00697D7C">
        <w:rPr>
          <w:b/>
          <w:bCs/>
          <w:sz w:val="24"/>
          <w:szCs w:val="22"/>
        </w:rPr>
        <w:t>00</w:t>
      </w:r>
      <w:r w:rsidR="00697D7C" w:rsidRPr="00255BC0">
        <w:rPr>
          <w:b/>
          <w:bCs/>
          <w:sz w:val="24"/>
          <w:szCs w:val="22"/>
        </w:rPr>
        <w:t xml:space="preserve"> копеек,</w:t>
      </w:r>
      <w:r w:rsidRPr="00255BC0">
        <w:rPr>
          <w:sz w:val="24"/>
          <w:szCs w:val="22"/>
        </w:rPr>
        <w:t xml:space="preserve"> определена по </w:t>
      </w:r>
      <w:r w:rsidR="00697D7C" w:rsidRPr="00255BC0">
        <w:rPr>
          <w:sz w:val="24"/>
          <w:szCs w:val="22"/>
        </w:rPr>
        <w:t>определена по среднему значению вышеуказанных данных.</w:t>
      </w:r>
    </w:p>
    <w:p w:rsidR="00216141" w:rsidRDefault="00216141" w:rsidP="00216141">
      <w:pPr>
        <w:keepNext/>
        <w:keepLines/>
        <w:ind w:firstLine="851"/>
        <w:jc w:val="both"/>
      </w:pPr>
    </w:p>
    <w:sectPr w:rsidR="00216141" w:rsidSect="00921589">
      <w:pgSz w:w="16840" w:h="11900" w:orient="landscape"/>
      <w:pgMar w:top="1134" w:right="709" w:bottom="851" w:left="567" w:header="0" w:footer="6" w:gutter="0"/>
      <w:pgNumType w:start="2"/>
      <w:cols w:space="720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0212E"/>
    <w:multiLevelType w:val="hybridMultilevel"/>
    <w:tmpl w:val="188E4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A0315"/>
    <w:multiLevelType w:val="hybridMultilevel"/>
    <w:tmpl w:val="D4101964"/>
    <w:lvl w:ilvl="0" w:tplc="23CC8A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DBE57C0"/>
    <w:multiLevelType w:val="hybridMultilevel"/>
    <w:tmpl w:val="188E4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7D2"/>
    <w:rsid w:val="000B21AA"/>
    <w:rsid w:val="000E571E"/>
    <w:rsid w:val="001721E7"/>
    <w:rsid w:val="00216141"/>
    <w:rsid w:val="00255D24"/>
    <w:rsid w:val="002D21FE"/>
    <w:rsid w:val="00404D33"/>
    <w:rsid w:val="00410CA4"/>
    <w:rsid w:val="004B78DB"/>
    <w:rsid w:val="004E304A"/>
    <w:rsid w:val="005B1B3F"/>
    <w:rsid w:val="005D4739"/>
    <w:rsid w:val="00697D7C"/>
    <w:rsid w:val="006C7226"/>
    <w:rsid w:val="006F0CC5"/>
    <w:rsid w:val="00921589"/>
    <w:rsid w:val="00AE27D2"/>
    <w:rsid w:val="00BB0E86"/>
    <w:rsid w:val="00C63B6F"/>
    <w:rsid w:val="00EF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0F701"/>
  <w15:chartTrackingRefBased/>
  <w15:docId w15:val="{B6C9899D-C6B0-4E07-88B9-687EA724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16141"/>
    <w:pPr>
      <w:widowControl w:val="0"/>
      <w:spacing w:after="0" w:line="240" w:lineRule="auto"/>
    </w:pPr>
    <w:rPr>
      <w:rFonts w:ascii="Times New Roman" w:eastAsia="Courier New" w:hAnsi="Times New Roman" w:cs="Times New Roman"/>
      <w:color w:val="000000"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6141"/>
    <w:pPr>
      <w:ind w:left="720"/>
      <w:contextualSpacing/>
    </w:pPr>
  </w:style>
  <w:style w:type="table" w:styleId="a4">
    <w:name w:val="Table Grid"/>
    <w:basedOn w:val="a1"/>
    <w:uiPriority w:val="39"/>
    <w:rsid w:val="00216141"/>
    <w:pPr>
      <w:widowControl w:val="0"/>
      <w:spacing w:after="0" w:line="240" w:lineRule="auto"/>
    </w:pPr>
    <w:rPr>
      <w:rFonts w:ascii="Times New Roman" w:eastAsia="Courier New" w:hAnsi="Times New Roman" w:cs="Times New Roman"/>
      <w:color w:val="000000"/>
      <w:sz w:val="28"/>
      <w:szCs w:val="28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Смагин Алексей Александрович</dc:creator>
  <cp:keywords/>
  <dc:description/>
  <cp:lastModifiedBy>Смагин Алексей Александрович</cp:lastModifiedBy>
  <cp:revision>20</cp:revision>
  <dcterms:created xsi:type="dcterms:W3CDTF">2026-04-10T07:12:00Z</dcterms:created>
  <dcterms:modified xsi:type="dcterms:W3CDTF">2026-09-29T08:51:00Z</dcterms:modified>
</cp:coreProperties>
</file>