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38C3" w:rsidRPr="00AE45A5" w:rsidRDefault="00D538C3" w:rsidP="00D538C3">
      <w:pPr>
        <w:widowControl w:val="0"/>
        <w:autoSpaceDE w:val="0"/>
        <w:spacing w:after="0" w:line="240" w:lineRule="auto"/>
        <w:jc w:val="center"/>
        <w:rPr>
          <w:rFonts w:ascii="Times New Roman" w:hAnsi="Times New Roman"/>
          <w:b/>
          <w:sz w:val="24"/>
          <w:szCs w:val="24"/>
        </w:rPr>
      </w:pPr>
      <w:r w:rsidRPr="00AE45A5">
        <w:rPr>
          <w:rFonts w:ascii="Times New Roman" w:hAnsi="Times New Roman"/>
          <w:b/>
          <w:sz w:val="24"/>
          <w:szCs w:val="24"/>
        </w:rPr>
        <w:t xml:space="preserve">(проект) </w:t>
      </w:r>
      <w:r w:rsidR="00AA497F" w:rsidRPr="00AE45A5">
        <w:rPr>
          <w:rFonts w:ascii="Times New Roman" w:hAnsi="Times New Roman"/>
          <w:b/>
          <w:sz w:val="24"/>
          <w:szCs w:val="24"/>
        </w:rPr>
        <w:t>Муниципальный контракт №</w:t>
      </w:r>
      <w:r w:rsidRPr="00AE45A5">
        <w:rPr>
          <w:rFonts w:ascii="Times New Roman" w:hAnsi="Times New Roman"/>
          <w:b/>
          <w:sz w:val="24"/>
          <w:szCs w:val="24"/>
        </w:rPr>
        <w:t xml:space="preserve"> ____</w:t>
      </w:r>
    </w:p>
    <w:p w:rsidR="00D538C3" w:rsidRPr="00AE45A5" w:rsidRDefault="00D538C3" w:rsidP="00D538C3">
      <w:pPr>
        <w:widowControl w:val="0"/>
        <w:autoSpaceDE w:val="0"/>
        <w:spacing w:after="0" w:line="240" w:lineRule="auto"/>
        <w:jc w:val="center"/>
        <w:rPr>
          <w:rFonts w:ascii="Times New Roman" w:hAnsi="Times New Roman"/>
          <w:sz w:val="24"/>
          <w:szCs w:val="24"/>
        </w:rPr>
      </w:pPr>
    </w:p>
    <w:p w:rsidR="00D538C3" w:rsidRPr="00AE45A5" w:rsidRDefault="00D538C3" w:rsidP="00D538C3">
      <w:pPr>
        <w:widowControl w:val="0"/>
        <w:autoSpaceDE w:val="0"/>
        <w:spacing w:after="0" w:line="240" w:lineRule="auto"/>
        <w:jc w:val="center"/>
        <w:rPr>
          <w:rFonts w:ascii="Times New Roman" w:hAnsi="Times New Roman"/>
          <w:sz w:val="24"/>
          <w:szCs w:val="24"/>
        </w:rPr>
      </w:pPr>
      <w:r w:rsidRPr="00AE45A5">
        <w:rPr>
          <w:rFonts w:ascii="Times New Roman" w:hAnsi="Times New Roman"/>
          <w:sz w:val="24"/>
          <w:szCs w:val="24"/>
        </w:rPr>
        <w:t xml:space="preserve">г. Новосибирск                                                                                   </w:t>
      </w:r>
      <w:proofErr w:type="gramStart"/>
      <w:r w:rsidRPr="00AE45A5">
        <w:rPr>
          <w:rFonts w:ascii="Times New Roman" w:hAnsi="Times New Roman"/>
          <w:sz w:val="24"/>
          <w:szCs w:val="24"/>
        </w:rPr>
        <w:t xml:space="preserve">   «</w:t>
      </w:r>
      <w:proofErr w:type="gramEnd"/>
      <w:r w:rsidRPr="00AE45A5">
        <w:rPr>
          <w:rFonts w:ascii="Times New Roman" w:hAnsi="Times New Roman"/>
          <w:sz w:val="24"/>
          <w:szCs w:val="24"/>
        </w:rPr>
        <w:t>__» _______ 20__г.</w:t>
      </w:r>
    </w:p>
    <w:p w:rsidR="00D538C3" w:rsidRPr="00AE45A5" w:rsidRDefault="00D538C3" w:rsidP="00D538C3">
      <w:pPr>
        <w:widowControl w:val="0"/>
        <w:autoSpaceDE w:val="0"/>
        <w:spacing w:after="0" w:line="240" w:lineRule="auto"/>
        <w:jc w:val="center"/>
        <w:rPr>
          <w:rFonts w:ascii="Times New Roman" w:hAnsi="Times New Roman"/>
          <w:sz w:val="24"/>
          <w:szCs w:val="24"/>
        </w:rPr>
      </w:pPr>
    </w:p>
    <w:p w:rsidR="00D538C3" w:rsidRPr="00AE45A5" w:rsidRDefault="00D538C3" w:rsidP="00D538C3">
      <w:pPr>
        <w:suppressAutoHyphens/>
        <w:spacing w:after="0" w:line="240" w:lineRule="auto"/>
        <w:ind w:firstLine="708"/>
        <w:jc w:val="both"/>
        <w:rPr>
          <w:rFonts w:ascii="Times New Roman" w:hAnsi="Times New Roman"/>
          <w:i/>
          <w:color w:val="000000"/>
          <w:sz w:val="28"/>
        </w:rPr>
      </w:pPr>
      <w:r w:rsidRPr="00AE45A5">
        <w:rPr>
          <w:rFonts w:ascii="Times New Roman" w:eastAsia="BatangChe" w:hAnsi="Times New Roman"/>
          <w:i/>
          <w:color w:val="000000"/>
          <w:sz w:val="24"/>
          <w:szCs w:val="20"/>
        </w:rPr>
        <w:t>Под контрактом понимается единый документ, состоящий из электронного контракта, сформированного с использованием единой информационной системы (далее электронный контракт), и документа, сформированного без использования единой информационной системы (далее также документ Контракта).</w:t>
      </w:r>
    </w:p>
    <w:p w:rsidR="00D538C3" w:rsidRPr="00AE45A5" w:rsidRDefault="00D538C3" w:rsidP="00AA497F">
      <w:pPr>
        <w:suppressAutoHyphens/>
        <w:spacing w:after="0" w:line="240" w:lineRule="auto"/>
        <w:ind w:firstLine="567"/>
        <w:jc w:val="both"/>
        <w:rPr>
          <w:rFonts w:ascii="Times New Roman" w:hAnsi="Times New Roman"/>
          <w:i/>
          <w:color w:val="000000"/>
          <w:sz w:val="28"/>
        </w:rPr>
      </w:pPr>
      <w:r w:rsidRPr="00AE45A5">
        <w:rPr>
          <w:rFonts w:ascii="Times New Roman" w:eastAsia="BatangChe" w:hAnsi="Times New Roman"/>
          <w:i/>
          <w:color w:val="000000"/>
          <w:sz w:val="24"/>
          <w:szCs w:val="20"/>
        </w:rPr>
        <w:t xml:space="preserve">Настоящий документ Контракта дополняет и (или) уточняет сведения, сформированные с использованием единой информационной системы путем заполнения экранных форм веб-интерфейса единой информационной системы или путем представления в единую информационную систему электронного документа, содержащего сформированную информацию, посредством информационного взаимодействия единой информационной системы с иными информационными системами, используемыми субъектами единой информационной системы (сведения электронного контракта соответствующей записи реестра контрактов, заключенных заказчиками). </w:t>
      </w:r>
    </w:p>
    <w:p w:rsidR="00F9553A" w:rsidRDefault="00F9553A" w:rsidP="00D538C3">
      <w:pPr>
        <w:widowControl w:val="0"/>
        <w:suppressAutoHyphens/>
        <w:autoSpaceDE w:val="0"/>
        <w:spacing w:after="0" w:line="240" w:lineRule="auto"/>
        <w:ind w:firstLine="708"/>
        <w:jc w:val="both"/>
        <w:rPr>
          <w:rFonts w:ascii="Times New Roman" w:hAnsi="Times New Roman"/>
          <w:color w:val="000000"/>
          <w:sz w:val="24"/>
          <w:szCs w:val="24"/>
        </w:rPr>
      </w:pPr>
    </w:p>
    <w:p w:rsidR="00D538C3" w:rsidRPr="00AE45A5" w:rsidRDefault="00AA497F" w:rsidP="00D538C3">
      <w:pPr>
        <w:widowControl w:val="0"/>
        <w:suppressAutoHyphens/>
        <w:autoSpaceDE w:val="0"/>
        <w:spacing w:after="0" w:line="240" w:lineRule="auto"/>
        <w:ind w:firstLine="708"/>
        <w:jc w:val="both"/>
        <w:rPr>
          <w:rFonts w:ascii="Times New Roman" w:hAnsi="Times New Roman"/>
          <w:color w:val="000000"/>
          <w:sz w:val="24"/>
          <w:szCs w:val="24"/>
        </w:rPr>
      </w:pPr>
      <w:r w:rsidRPr="00AE45A5">
        <w:rPr>
          <w:rFonts w:ascii="Times New Roman" w:hAnsi="Times New Roman"/>
          <w:color w:val="000000"/>
          <w:sz w:val="24"/>
          <w:szCs w:val="24"/>
        </w:rPr>
        <w:t xml:space="preserve">Муниципальный заказчик – </w:t>
      </w:r>
      <w:r w:rsidRPr="00AE45A5">
        <w:rPr>
          <w:rFonts w:ascii="Times New Roman" w:hAnsi="Times New Roman"/>
          <w:b/>
          <w:color w:val="000000"/>
          <w:sz w:val="24"/>
          <w:szCs w:val="24"/>
        </w:rPr>
        <w:t>департамент связи и информатизации мэрии города Новосибирска</w:t>
      </w:r>
      <w:r w:rsidRPr="00AE45A5">
        <w:rPr>
          <w:rFonts w:ascii="Times New Roman" w:hAnsi="Times New Roman"/>
          <w:color w:val="000000"/>
          <w:sz w:val="24"/>
          <w:szCs w:val="24"/>
        </w:rPr>
        <w:t>, в лице начальника департамента Русина Максима Юрьевича, действующего на основании Положения, утвержденного Решением Совета депутатов № 453 от 05.12.2022, именуемый в дальнейшем «Заказчик»</w:t>
      </w:r>
      <w:r w:rsidR="00D538C3" w:rsidRPr="00AE45A5">
        <w:rPr>
          <w:rFonts w:ascii="Times New Roman" w:hAnsi="Times New Roman"/>
          <w:color w:val="000000"/>
          <w:sz w:val="24"/>
          <w:szCs w:val="24"/>
          <w:lang w:eastAsia="ar-SA"/>
        </w:rPr>
        <w:t xml:space="preserve">, с одной стороны,  и </w:t>
      </w:r>
      <w:r w:rsidR="00D538C3" w:rsidRPr="00AE45A5">
        <w:rPr>
          <w:rFonts w:ascii="Times New Roman" w:hAnsi="Times New Roman"/>
          <w:color w:val="000000"/>
          <w:sz w:val="24"/>
          <w:szCs w:val="24"/>
        </w:rPr>
        <w:t>участник закупки, с которым по результатам электронной процедуры заключен контракт и информация о котором содержится в электронном контракте, именуемый в дальнейшем</w:t>
      </w:r>
      <w:r w:rsidR="00D538C3" w:rsidRPr="00AE45A5">
        <w:rPr>
          <w:rFonts w:ascii="Times New Roman" w:hAnsi="Times New Roman"/>
          <w:sz w:val="24"/>
          <w:szCs w:val="24"/>
          <w:lang w:eastAsia="ar-SA"/>
        </w:rPr>
        <w:t xml:space="preserve"> «Исполнитель», </w:t>
      </w:r>
      <w:r w:rsidR="00D538C3" w:rsidRPr="00AE45A5">
        <w:rPr>
          <w:rFonts w:ascii="Times New Roman" w:hAnsi="Times New Roman"/>
          <w:color w:val="000000"/>
          <w:sz w:val="24"/>
          <w:szCs w:val="24"/>
        </w:rPr>
        <w:t>с другой стороны, здесь и далее именуемые «Стороны», в порядке статьи 51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w:t>
      </w:r>
      <w:r w:rsidR="00D07799" w:rsidRPr="00AE45A5">
        <w:rPr>
          <w:rFonts w:ascii="Times New Roman" w:hAnsi="Times New Roman"/>
          <w:color w:val="000000"/>
          <w:sz w:val="24"/>
          <w:szCs w:val="24"/>
        </w:rPr>
        <w:t xml:space="preserve"> З</w:t>
      </w:r>
      <w:r w:rsidR="00D538C3" w:rsidRPr="00AE45A5">
        <w:rPr>
          <w:rFonts w:ascii="Times New Roman" w:hAnsi="Times New Roman"/>
          <w:color w:val="000000"/>
          <w:sz w:val="24"/>
          <w:szCs w:val="24"/>
        </w:rPr>
        <w:t>акон о контрактной системе) по р</w:t>
      </w:r>
      <w:r w:rsidR="00256316">
        <w:rPr>
          <w:rFonts w:ascii="Times New Roman" w:hAnsi="Times New Roman"/>
          <w:color w:val="000000"/>
          <w:sz w:val="24"/>
          <w:szCs w:val="24"/>
        </w:rPr>
        <w:t xml:space="preserve">езультатам </w:t>
      </w:r>
      <w:r w:rsidR="00B76729">
        <w:rPr>
          <w:rFonts w:ascii="Times New Roman" w:hAnsi="Times New Roman"/>
          <w:color w:val="000000"/>
          <w:sz w:val="24"/>
          <w:szCs w:val="24"/>
        </w:rPr>
        <w:t>электронного аукциона</w:t>
      </w:r>
      <w:r w:rsidR="00B76729" w:rsidRPr="00B76729">
        <w:rPr>
          <w:rFonts w:ascii="Times New Roman" w:hAnsi="Times New Roman"/>
          <w:color w:val="000000"/>
          <w:sz w:val="24"/>
          <w:szCs w:val="24"/>
        </w:rPr>
        <w:t xml:space="preserve">, </w:t>
      </w:r>
      <w:r w:rsidR="00D538C3" w:rsidRPr="00AE45A5">
        <w:rPr>
          <w:rFonts w:ascii="Times New Roman" w:hAnsi="Times New Roman"/>
          <w:color w:val="000000"/>
          <w:sz w:val="24"/>
          <w:szCs w:val="24"/>
        </w:rPr>
        <w:t>на основании протокола подведения итогов определения исполнителя, реквизиты которого указаны в электронном контракте (источник финансирования, код вида расходов, идентификационный код закупки, ответственное должностное лицо заказчика указаны в электронном контракте; сведения о лицах, имеющих право на подписание контракта от имени заказчика, а также от имени участника закупки, с которым заключается контракт, указаны в электронном контракте), заключили</w:t>
      </w:r>
      <w:r w:rsidRPr="00AE45A5">
        <w:rPr>
          <w:rFonts w:ascii="Times New Roman" w:hAnsi="Times New Roman"/>
          <w:color w:val="000000"/>
          <w:sz w:val="24"/>
          <w:szCs w:val="24"/>
        </w:rPr>
        <w:t xml:space="preserve"> муниципальный</w:t>
      </w:r>
      <w:r w:rsidR="00D538C3" w:rsidRPr="00AE45A5">
        <w:rPr>
          <w:rFonts w:ascii="Times New Roman" w:hAnsi="Times New Roman"/>
          <w:color w:val="000000"/>
          <w:sz w:val="24"/>
          <w:szCs w:val="24"/>
        </w:rPr>
        <w:t xml:space="preserve"> контракт (далее Контракт) о нижеследующем:</w:t>
      </w:r>
    </w:p>
    <w:p w:rsidR="00DD5C1C" w:rsidRPr="00AE45A5" w:rsidRDefault="00DD5C1C" w:rsidP="00DD5C1C">
      <w:pPr>
        <w:spacing w:after="0" w:line="240" w:lineRule="auto"/>
        <w:jc w:val="center"/>
        <w:rPr>
          <w:rFonts w:ascii="Times New Roman" w:hAnsi="Times New Roman"/>
          <w:b/>
          <w:sz w:val="24"/>
          <w:szCs w:val="24"/>
        </w:rPr>
      </w:pPr>
    </w:p>
    <w:p w:rsidR="007119DF" w:rsidRPr="00AE45A5" w:rsidRDefault="00DD5C1C" w:rsidP="00696BDB">
      <w:pPr>
        <w:pStyle w:val="af0"/>
        <w:widowControl w:val="0"/>
        <w:numPr>
          <w:ilvl w:val="0"/>
          <w:numId w:val="2"/>
        </w:numPr>
        <w:autoSpaceDE w:val="0"/>
        <w:autoSpaceDN w:val="0"/>
        <w:adjustRightInd w:val="0"/>
        <w:jc w:val="center"/>
        <w:rPr>
          <w:b/>
          <w:sz w:val="24"/>
          <w:szCs w:val="24"/>
        </w:rPr>
      </w:pPr>
      <w:r w:rsidRPr="00AE45A5">
        <w:rPr>
          <w:b/>
          <w:sz w:val="24"/>
          <w:szCs w:val="24"/>
        </w:rPr>
        <w:t>Предмет Контракта</w:t>
      </w:r>
    </w:p>
    <w:p w:rsidR="00DD5C1C" w:rsidRPr="00AE45A5" w:rsidRDefault="007119DF" w:rsidP="007119DF">
      <w:pPr>
        <w:widowControl w:val="0"/>
        <w:autoSpaceDE w:val="0"/>
        <w:autoSpaceDN w:val="0"/>
        <w:adjustRightInd w:val="0"/>
        <w:spacing w:after="0" w:line="240" w:lineRule="auto"/>
        <w:jc w:val="both"/>
        <w:rPr>
          <w:rFonts w:ascii="Times New Roman" w:hAnsi="Times New Roman"/>
          <w:b/>
          <w:sz w:val="24"/>
          <w:szCs w:val="24"/>
        </w:rPr>
      </w:pPr>
      <w:r w:rsidRPr="00AE45A5">
        <w:rPr>
          <w:rFonts w:ascii="Times New Roman" w:hAnsi="Times New Roman"/>
          <w:b/>
          <w:sz w:val="24"/>
          <w:szCs w:val="24"/>
        </w:rPr>
        <w:t xml:space="preserve">           </w:t>
      </w:r>
      <w:r w:rsidR="00A905B0" w:rsidRPr="00AE45A5">
        <w:rPr>
          <w:rFonts w:ascii="Times New Roman" w:hAnsi="Times New Roman"/>
          <w:b/>
          <w:sz w:val="24"/>
          <w:szCs w:val="24"/>
        </w:rPr>
        <w:t xml:space="preserve"> </w:t>
      </w:r>
      <w:r w:rsidR="00DD5C1C" w:rsidRPr="00AE45A5">
        <w:rPr>
          <w:rFonts w:ascii="Times New Roman" w:hAnsi="Times New Roman"/>
          <w:sz w:val="24"/>
          <w:szCs w:val="24"/>
        </w:rPr>
        <w:t xml:space="preserve">1.1. Предметом Контракта является </w:t>
      </w:r>
      <w:r w:rsidR="00AA497F" w:rsidRPr="00AE45A5">
        <w:rPr>
          <w:rFonts w:ascii="Times New Roman" w:hAnsi="Times New Roman"/>
          <w:b/>
          <w:bCs/>
          <w:sz w:val="24"/>
          <w:szCs w:val="24"/>
        </w:rPr>
        <w:t xml:space="preserve">оказание </w:t>
      </w:r>
      <w:r w:rsidR="00B76729">
        <w:rPr>
          <w:rFonts w:ascii="Times New Roman" w:hAnsi="Times New Roman"/>
          <w:b/>
          <w:bCs/>
          <w:sz w:val="24"/>
          <w:szCs w:val="24"/>
        </w:rPr>
        <w:t xml:space="preserve">услуг </w:t>
      </w:r>
      <w:r w:rsidR="00B76729" w:rsidRPr="00B76729">
        <w:rPr>
          <w:rFonts w:ascii="Times New Roman" w:hAnsi="Times New Roman"/>
          <w:b/>
          <w:bCs/>
          <w:sz w:val="24"/>
          <w:szCs w:val="24"/>
        </w:rPr>
        <w:t>по технической поддержке муниципальной информационной системы «Референдум»</w:t>
      </w:r>
      <w:r w:rsidR="00500466">
        <w:rPr>
          <w:rFonts w:ascii="Times New Roman" w:hAnsi="Times New Roman"/>
          <w:b/>
          <w:bCs/>
          <w:sz w:val="24"/>
          <w:szCs w:val="24"/>
        </w:rPr>
        <w:t xml:space="preserve"> </w:t>
      </w:r>
      <w:r w:rsidR="00EF3929">
        <w:rPr>
          <w:rFonts w:ascii="Times New Roman" w:hAnsi="Times New Roman"/>
          <w:b/>
          <w:bCs/>
          <w:sz w:val="24"/>
          <w:szCs w:val="24"/>
        </w:rPr>
        <w:t>(</w:t>
      </w:r>
      <w:r w:rsidR="00C02D6C" w:rsidRPr="00AE45A5">
        <w:rPr>
          <w:rFonts w:ascii="Times New Roman" w:hAnsi="Times New Roman"/>
          <w:sz w:val="24"/>
          <w:szCs w:val="24"/>
        </w:rPr>
        <w:t xml:space="preserve">далее – Услуги) </w:t>
      </w:r>
      <w:r w:rsidR="00DD5C1C" w:rsidRPr="00AE45A5">
        <w:rPr>
          <w:rFonts w:ascii="Times New Roman" w:hAnsi="Times New Roman"/>
          <w:sz w:val="24"/>
          <w:szCs w:val="24"/>
        </w:rPr>
        <w:t>в соответствии с Описанием объекта закуп</w:t>
      </w:r>
      <w:r w:rsidR="00D07799" w:rsidRPr="00AE45A5">
        <w:rPr>
          <w:rFonts w:ascii="Times New Roman" w:hAnsi="Times New Roman"/>
          <w:sz w:val="24"/>
          <w:szCs w:val="24"/>
        </w:rPr>
        <w:t>ки (приложение № 1 к Контракту)</w:t>
      </w:r>
      <w:r w:rsidR="00256316" w:rsidRPr="00256316">
        <w:rPr>
          <w:rFonts w:ascii="Times New Roman" w:hAnsi="Times New Roman"/>
          <w:sz w:val="24"/>
          <w:szCs w:val="24"/>
        </w:rPr>
        <w:t>,</w:t>
      </w:r>
      <w:r w:rsidR="00256316">
        <w:rPr>
          <w:rFonts w:ascii="Times New Roman" w:hAnsi="Times New Roman"/>
          <w:sz w:val="24"/>
          <w:szCs w:val="24"/>
        </w:rPr>
        <w:t xml:space="preserve"> спецификацией (приложение № 2</w:t>
      </w:r>
      <w:r w:rsidR="00256316" w:rsidRPr="00AE45A5">
        <w:rPr>
          <w:rFonts w:ascii="Times New Roman" w:hAnsi="Times New Roman"/>
          <w:sz w:val="24"/>
          <w:szCs w:val="24"/>
        </w:rPr>
        <w:t xml:space="preserve"> к Контракту)</w:t>
      </w:r>
      <w:r w:rsidR="00256316">
        <w:rPr>
          <w:rFonts w:ascii="Times New Roman" w:hAnsi="Times New Roman"/>
          <w:sz w:val="24"/>
          <w:szCs w:val="24"/>
        </w:rPr>
        <w:t xml:space="preserve"> </w:t>
      </w:r>
      <w:r w:rsidR="00DD5C1C" w:rsidRPr="00AE45A5">
        <w:rPr>
          <w:rFonts w:ascii="Times New Roman" w:hAnsi="Times New Roman"/>
          <w:sz w:val="24"/>
          <w:szCs w:val="24"/>
        </w:rPr>
        <w:t>и на условиях, предусмотренных Контрактом.</w:t>
      </w:r>
      <w:r w:rsidR="007C003D" w:rsidRPr="00AE45A5">
        <w:rPr>
          <w:rFonts w:ascii="Times New Roman" w:hAnsi="Times New Roman"/>
          <w:sz w:val="24"/>
          <w:szCs w:val="24"/>
        </w:rPr>
        <w:t xml:space="preserve"> </w:t>
      </w:r>
    </w:p>
    <w:p w:rsidR="0036456B" w:rsidRPr="00AE45A5" w:rsidRDefault="00DD5C1C" w:rsidP="0036456B">
      <w:pPr>
        <w:widowControl w:val="0"/>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1.2. 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Услуг, устанавливающих требования к качеству такого вида Услуг, в соответствии с условиями Контракта.</w:t>
      </w:r>
      <w:r w:rsidR="0036456B" w:rsidRPr="00AE45A5">
        <w:rPr>
          <w:rFonts w:ascii="Times New Roman" w:hAnsi="Times New Roman"/>
          <w:sz w:val="24"/>
          <w:szCs w:val="24"/>
        </w:rPr>
        <w:t xml:space="preserve"> </w:t>
      </w:r>
    </w:p>
    <w:p w:rsidR="00AA497F" w:rsidRDefault="00D538C3" w:rsidP="00F9553A">
      <w:pPr>
        <w:spacing w:after="0" w:line="240" w:lineRule="auto"/>
        <w:jc w:val="both"/>
        <w:rPr>
          <w:rFonts w:ascii="Times New Roman" w:hAnsi="Times New Roman"/>
          <w:sz w:val="24"/>
          <w:szCs w:val="24"/>
        </w:rPr>
      </w:pPr>
      <w:r w:rsidRPr="00AE45A5">
        <w:rPr>
          <w:rFonts w:ascii="Times New Roman" w:hAnsi="Times New Roman"/>
          <w:sz w:val="24"/>
          <w:szCs w:val="24"/>
        </w:rPr>
        <w:t xml:space="preserve">            </w:t>
      </w:r>
      <w:r w:rsidR="00D07799" w:rsidRPr="00AE45A5">
        <w:rPr>
          <w:rFonts w:ascii="Times New Roman" w:hAnsi="Times New Roman"/>
          <w:sz w:val="24"/>
          <w:szCs w:val="24"/>
        </w:rPr>
        <w:t>1.3</w:t>
      </w:r>
      <w:r w:rsidRPr="00AE45A5">
        <w:rPr>
          <w:rFonts w:ascii="Times New Roman" w:hAnsi="Times New Roman"/>
          <w:sz w:val="24"/>
          <w:szCs w:val="24"/>
        </w:rPr>
        <w:t>. Идентификационный код закупки: указ</w:t>
      </w:r>
      <w:r w:rsidR="006A48AF">
        <w:rPr>
          <w:rFonts w:ascii="Times New Roman" w:hAnsi="Times New Roman"/>
          <w:sz w:val="24"/>
          <w:szCs w:val="24"/>
        </w:rPr>
        <w:t xml:space="preserve">ывается в электронном </w:t>
      </w:r>
      <w:r w:rsidR="006A48AF" w:rsidRPr="006A48AF">
        <w:rPr>
          <w:rFonts w:ascii="Times New Roman" w:hAnsi="Times New Roman"/>
          <w:sz w:val="24"/>
          <w:szCs w:val="24"/>
        </w:rPr>
        <w:t>контракте</w:t>
      </w:r>
      <w:r w:rsidRPr="006A48AF">
        <w:rPr>
          <w:rFonts w:ascii="Times New Roman" w:hAnsi="Times New Roman"/>
          <w:sz w:val="24"/>
          <w:szCs w:val="24"/>
        </w:rPr>
        <w:t>, сформированном с использованием единой информационной системы в сфере закупок</w:t>
      </w:r>
      <w:r w:rsidR="00F210C0" w:rsidRPr="006A48AF">
        <w:rPr>
          <w:rFonts w:ascii="Times New Roman" w:hAnsi="Times New Roman"/>
          <w:sz w:val="24"/>
          <w:szCs w:val="24"/>
        </w:rPr>
        <w:t>.</w:t>
      </w:r>
    </w:p>
    <w:p w:rsidR="00256316" w:rsidRDefault="00256316" w:rsidP="00F9553A">
      <w:pPr>
        <w:spacing w:after="0" w:line="240" w:lineRule="auto"/>
        <w:jc w:val="both"/>
        <w:rPr>
          <w:rFonts w:ascii="Times New Roman" w:hAnsi="Times New Roman"/>
          <w:sz w:val="24"/>
          <w:szCs w:val="24"/>
        </w:rPr>
      </w:pPr>
    </w:p>
    <w:p w:rsidR="00B76729" w:rsidRDefault="00B76729" w:rsidP="00F9553A">
      <w:pPr>
        <w:spacing w:after="0" w:line="240" w:lineRule="auto"/>
        <w:jc w:val="both"/>
        <w:rPr>
          <w:rFonts w:ascii="Times New Roman" w:hAnsi="Times New Roman"/>
          <w:sz w:val="24"/>
          <w:szCs w:val="24"/>
        </w:rPr>
      </w:pPr>
    </w:p>
    <w:p w:rsidR="00B76729" w:rsidRDefault="00B76729" w:rsidP="00F9553A">
      <w:pPr>
        <w:spacing w:after="0" w:line="240" w:lineRule="auto"/>
        <w:jc w:val="both"/>
        <w:rPr>
          <w:rFonts w:ascii="Times New Roman" w:hAnsi="Times New Roman"/>
          <w:sz w:val="24"/>
          <w:szCs w:val="24"/>
        </w:rPr>
      </w:pPr>
    </w:p>
    <w:p w:rsidR="00B76729" w:rsidRPr="00AE45A5" w:rsidRDefault="00B76729" w:rsidP="00F9553A">
      <w:pPr>
        <w:spacing w:after="0" w:line="240" w:lineRule="auto"/>
        <w:jc w:val="both"/>
        <w:rPr>
          <w:rFonts w:ascii="Times New Roman" w:hAnsi="Times New Roman"/>
          <w:sz w:val="24"/>
          <w:szCs w:val="24"/>
        </w:rPr>
      </w:pPr>
    </w:p>
    <w:p w:rsidR="00DD5C1C" w:rsidRPr="00AE45A5" w:rsidRDefault="00DD5C1C" w:rsidP="00DD5C1C">
      <w:pPr>
        <w:widowControl w:val="0"/>
        <w:autoSpaceDE w:val="0"/>
        <w:autoSpaceDN w:val="0"/>
        <w:adjustRightInd w:val="0"/>
        <w:spacing w:after="0" w:line="240" w:lineRule="auto"/>
        <w:jc w:val="center"/>
        <w:rPr>
          <w:rFonts w:ascii="Times New Roman" w:hAnsi="Times New Roman"/>
          <w:b/>
          <w:sz w:val="24"/>
          <w:szCs w:val="24"/>
        </w:rPr>
      </w:pPr>
      <w:r w:rsidRPr="00AE45A5">
        <w:rPr>
          <w:rFonts w:ascii="Times New Roman" w:hAnsi="Times New Roman"/>
          <w:b/>
          <w:sz w:val="24"/>
          <w:szCs w:val="24"/>
        </w:rPr>
        <w:lastRenderedPageBreak/>
        <w:t>2. Цена Контракта и порядок расчетов</w:t>
      </w:r>
    </w:p>
    <w:p w:rsidR="00DD5C1C" w:rsidRPr="00B76729" w:rsidRDefault="00DD5C1C" w:rsidP="00740D9A">
      <w:pPr>
        <w:widowControl w:val="0"/>
        <w:autoSpaceDE w:val="0"/>
        <w:autoSpaceDN w:val="0"/>
        <w:adjustRightInd w:val="0"/>
        <w:spacing w:after="0" w:line="240" w:lineRule="auto"/>
        <w:ind w:firstLine="709"/>
        <w:jc w:val="both"/>
        <w:rPr>
          <w:rFonts w:ascii="Times New Roman" w:hAnsi="Times New Roman"/>
          <w:sz w:val="24"/>
          <w:szCs w:val="24"/>
        </w:rPr>
      </w:pPr>
      <w:r w:rsidRPr="00B76729">
        <w:rPr>
          <w:rFonts w:ascii="Times New Roman" w:hAnsi="Times New Roman"/>
          <w:sz w:val="24"/>
          <w:szCs w:val="24"/>
        </w:rPr>
        <w:t>2.1. </w:t>
      </w:r>
      <w:r w:rsidR="005E158D" w:rsidRPr="00B76729">
        <w:rPr>
          <w:rFonts w:ascii="Times New Roman" w:hAnsi="Times New Roman"/>
          <w:sz w:val="24"/>
          <w:szCs w:val="24"/>
        </w:rPr>
        <w:t>Цена Контракта указывается в электронном контракте, сформированном с использованием единой информационной системы в сфере закупок</w:t>
      </w:r>
      <w:r w:rsidRPr="00B76729">
        <w:rPr>
          <w:rFonts w:ascii="Times New Roman" w:hAnsi="Times New Roman"/>
          <w:sz w:val="24"/>
          <w:szCs w:val="24"/>
        </w:rPr>
        <w:t>.</w:t>
      </w:r>
    </w:p>
    <w:p w:rsidR="00F23674" w:rsidRPr="00B76729" w:rsidRDefault="00F23674" w:rsidP="00F23674">
      <w:pPr>
        <w:spacing w:after="0" w:line="240" w:lineRule="auto"/>
        <w:ind w:firstLine="708"/>
        <w:jc w:val="both"/>
        <w:rPr>
          <w:rFonts w:ascii="Times New Roman" w:hAnsi="Times New Roman"/>
          <w:sz w:val="24"/>
          <w:szCs w:val="24"/>
        </w:rPr>
      </w:pPr>
      <w:r w:rsidRPr="00B76729">
        <w:rPr>
          <w:rFonts w:ascii="Times New Roman" w:hAnsi="Times New Roman"/>
          <w:sz w:val="24"/>
          <w:szCs w:val="24"/>
        </w:rPr>
        <w:t>Цена за единицу услуги, сумма по каждой позиции услуги указываются в электронном контракте, сформированном с использованием единой информационной системы в сфере закупок.</w:t>
      </w:r>
    </w:p>
    <w:p w:rsidR="00267F92" w:rsidRPr="00AE45A5" w:rsidRDefault="00267F92" w:rsidP="00DD5C1C">
      <w:pPr>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В случае, если Контракт заключается с юридическим лицом или физическим лицом, в том числе зарегистрированным в качестве индивидуального предпринимателя, то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00D07799" w:rsidRPr="00AE45A5">
        <w:rPr>
          <w:rFonts w:ascii="Times New Roman" w:hAnsi="Times New Roman"/>
          <w:sz w:val="24"/>
          <w:szCs w:val="24"/>
        </w:rPr>
        <w:t>.</w:t>
      </w:r>
    </w:p>
    <w:p w:rsidR="00DD5C1C" w:rsidRPr="00AE45A5" w:rsidRDefault="00DD5C1C" w:rsidP="00DD5C1C">
      <w:pPr>
        <w:widowControl w:val="0"/>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 xml:space="preserve">Источник финансирования: </w:t>
      </w:r>
      <w:r w:rsidR="00AA497F" w:rsidRPr="00AE45A5">
        <w:rPr>
          <w:rFonts w:ascii="Times New Roman" w:hAnsi="Times New Roman"/>
          <w:sz w:val="24"/>
          <w:szCs w:val="24"/>
        </w:rPr>
        <w:t>бюджетные сред</w:t>
      </w:r>
      <w:r w:rsidR="00500466">
        <w:rPr>
          <w:rFonts w:ascii="Times New Roman" w:hAnsi="Times New Roman"/>
          <w:sz w:val="24"/>
          <w:szCs w:val="24"/>
        </w:rPr>
        <w:t>ства города Новосибирска на 20</w:t>
      </w:r>
      <w:r w:rsidR="00B76729">
        <w:rPr>
          <w:rFonts w:ascii="Times New Roman" w:hAnsi="Times New Roman"/>
          <w:sz w:val="24"/>
          <w:szCs w:val="24"/>
        </w:rPr>
        <w:t>27</w:t>
      </w:r>
      <w:r w:rsidR="00AA497F" w:rsidRPr="00AE45A5">
        <w:rPr>
          <w:rFonts w:ascii="Times New Roman" w:hAnsi="Times New Roman"/>
          <w:sz w:val="24"/>
          <w:szCs w:val="24"/>
        </w:rPr>
        <w:t xml:space="preserve"> год.</w:t>
      </w:r>
    </w:p>
    <w:p w:rsidR="00DD5C1C" w:rsidRDefault="00DD5C1C" w:rsidP="00DD5C1C">
      <w:pPr>
        <w:widowControl w:val="0"/>
        <w:autoSpaceDE w:val="0"/>
        <w:autoSpaceDN w:val="0"/>
        <w:adjustRightInd w:val="0"/>
        <w:spacing w:after="0" w:line="240" w:lineRule="auto"/>
        <w:ind w:firstLine="709"/>
        <w:jc w:val="both"/>
        <w:rPr>
          <w:rFonts w:ascii="Times New Roman" w:hAnsi="Times New Roman"/>
        </w:rPr>
      </w:pPr>
      <w:r w:rsidRPr="00AE45A5">
        <w:rPr>
          <w:rFonts w:ascii="Times New Roman" w:hAnsi="Times New Roman"/>
          <w:sz w:val="24"/>
          <w:szCs w:val="24"/>
        </w:rPr>
        <w:t>2.2. Цена Контракта является твердой и не может изменяться в ходе его исполнения, за исключением случаев, предусмотренных Законом о контрактной системе и Контрактом. Цена Контракта включает в себя расходы, связанные с оказанием Услуг, предусмотренных Контрактом, в полном объеме, страхование, уплату таможенных пошлин, налогов, сборов</w:t>
      </w:r>
      <w:r w:rsidR="00B76729">
        <w:rPr>
          <w:rFonts w:ascii="Times New Roman" w:hAnsi="Times New Roman"/>
          <w:sz w:val="24"/>
          <w:szCs w:val="24"/>
        </w:rPr>
        <w:t xml:space="preserve"> и других обязательных платежей.</w:t>
      </w:r>
    </w:p>
    <w:p w:rsidR="007F6242" w:rsidRDefault="007F6242" w:rsidP="007F6242">
      <w:pPr>
        <w:widowControl w:val="0"/>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 xml:space="preserve">2.3. Оплата производится Заказчиком на расчетный счет Исполнителя, указанный в Контракте, </w:t>
      </w:r>
      <w:r w:rsidR="008B391A">
        <w:rPr>
          <w:rFonts w:ascii="Times New Roman" w:hAnsi="Times New Roman"/>
          <w:sz w:val="24"/>
          <w:szCs w:val="24"/>
        </w:rPr>
        <w:t>ежеквартально</w:t>
      </w:r>
      <w:r w:rsidR="008B391A" w:rsidRPr="00AE45A5">
        <w:rPr>
          <w:rFonts w:ascii="Times New Roman" w:hAnsi="Times New Roman"/>
          <w:sz w:val="24"/>
          <w:szCs w:val="24"/>
        </w:rPr>
        <w:t xml:space="preserve"> </w:t>
      </w:r>
      <w:r w:rsidRPr="00AE45A5">
        <w:rPr>
          <w:rFonts w:ascii="Times New Roman" w:hAnsi="Times New Roman"/>
          <w:sz w:val="24"/>
          <w:szCs w:val="24"/>
        </w:rPr>
        <w:t>в срок не более 7 (</w:t>
      </w:r>
      <w:r>
        <w:rPr>
          <w:rFonts w:ascii="Times New Roman" w:hAnsi="Times New Roman"/>
          <w:sz w:val="24"/>
          <w:szCs w:val="24"/>
        </w:rPr>
        <w:t>семи</w:t>
      </w:r>
      <w:r w:rsidRPr="00AE45A5">
        <w:rPr>
          <w:rFonts w:ascii="Times New Roman" w:hAnsi="Times New Roman"/>
          <w:sz w:val="24"/>
          <w:szCs w:val="24"/>
        </w:rPr>
        <w:t>) рабочих дней с даты подписания Заказчиком документа о приемке, оформленного в электронном виде в Единой информационной системе (ЕИС) в соответствии с</w:t>
      </w:r>
      <w:r>
        <w:rPr>
          <w:rFonts w:ascii="Times New Roman" w:hAnsi="Times New Roman"/>
          <w:sz w:val="24"/>
          <w:szCs w:val="24"/>
        </w:rPr>
        <w:t xml:space="preserve"> Законом о контрактной системе </w:t>
      </w:r>
      <w:r w:rsidRPr="00AE45A5">
        <w:rPr>
          <w:rFonts w:ascii="Times New Roman" w:hAnsi="Times New Roman"/>
          <w:sz w:val="24"/>
          <w:szCs w:val="24"/>
        </w:rPr>
        <w:t>и при отсутствии у Заказчика претензий по объему и качеству оказанных Услуг.</w:t>
      </w:r>
    </w:p>
    <w:p w:rsidR="000C1047" w:rsidRPr="00AE45A5" w:rsidRDefault="00C7785E" w:rsidP="000C1047">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2.4. </w:t>
      </w:r>
      <w:r w:rsidR="00D66B6D" w:rsidRPr="00AE45A5">
        <w:rPr>
          <w:rFonts w:ascii="Times New Roman" w:hAnsi="Times New Roman"/>
          <w:sz w:val="24"/>
          <w:szCs w:val="24"/>
        </w:rPr>
        <w:t>Обязательства Заказчика по оплате цены Контракта считаются исполненными с момента списания денежных средств в размере, установленном Контрактом, с лицевого счета Заказчика. За дальнейшее прохождение денежных средств Заказчик ответственности не несет.</w:t>
      </w:r>
    </w:p>
    <w:p w:rsidR="00D66B6D" w:rsidRDefault="00D07799" w:rsidP="00D66B6D">
      <w:pPr>
        <w:widowControl w:val="0"/>
        <w:autoSpaceDE w:val="0"/>
        <w:autoSpaceDN w:val="0"/>
        <w:adjustRightInd w:val="0"/>
        <w:spacing w:line="240" w:lineRule="auto"/>
        <w:jc w:val="both"/>
        <w:rPr>
          <w:rFonts w:ascii="Times New Roman" w:hAnsi="Times New Roman"/>
          <w:sz w:val="24"/>
          <w:szCs w:val="24"/>
        </w:rPr>
      </w:pPr>
      <w:r w:rsidRPr="00AE45A5">
        <w:rPr>
          <w:rFonts w:ascii="Times New Roman" w:hAnsi="Times New Roman"/>
          <w:sz w:val="24"/>
          <w:szCs w:val="24"/>
        </w:rPr>
        <w:t xml:space="preserve">            </w:t>
      </w:r>
      <w:r w:rsidR="00D66B6D" w:rsidRPr="00AE45A5">
        <w:rPr>
          <w:rFonts w:ascii="Times New Roman" w:hAnsi="Times New Roman"/>
          <w:sz w:val="24"/>
          <w:szCs w:val="24"/>
        </w:rPr>
        <w:t>2.</w:t>
      </w:r>
      <w:r w:rsidR="00C7785E">
        <w:rPr>
          <w:rFonts w:ascii="Times New Roman" w:hAnsi="Times New Roman"/>
          <w:sz w:val="24"/>
          <w:szCs w:val="24"/>
        </w:rPr>
        <w:t>5</w:t>
      </w:r>
      <w:r w:rsidR="00D66B6D" w:rsidRPr="00AE45A5">
        <w:rPr>
          <w:rFonts w:ascii="Times New Roman" w:hAnsi="Times New Roman"/>
          <w:sz w:val="24"/>
          <w:szCs w:val="24"/>
        </w:rPr>
        <w:t xml:space="preserve">. </w:t>
      </w:r>
      <w:r w:rsidR="007C003D" w:rsidRPr="00AE45A5">
        <w:rPr>
          <w:rFonts w:ascii="Times New Roman" w:hAnsi="Times New Roman"/>
          <w:sz w:val="24"/>
          <w:szCs w:val="24"/>
        </w:rPr>
        <w:t>Настоящий Контракт может быть изменен по основаниям и в порядке, предусмотренном статьей 95 Закона о контрактной системе.</w:t>
      </w:r>
    </w:p>
    <w:p w:rsidR="00DD5C1C" w:rsidRPr="00AE45A5" w:rsidRDefault="00DD5C1C" w:rsidP="00DD5C1C">
      <w:pPr>
        <w:widowControl w:val="0"/>
        <w:autoSpaceDE w:val="0"/>
        <w:autoSpaceDN w:val="0"/>
        <w:adjustRightInd w:val="0"/>
        <w:spacing w:after="0" w:line="240" w:lineRule="auto"/>
        <w:jc w:val="center"/>
        <w:rPr>
          <w:rFonts w:ascii="Times New Roman" w:hAnsi="Times New Roman"/>
          <w:b/>
          <w:sz w:val="24"/>
          <w:szCs w:val="24"/>
        </w:rPr>
      </w:pPr>
      <w:r w:rsidRPr="00AE45A5">
        <w:rPr>
          <w:rFonts w:ascii="Times New Roman" w:hAnsi="Times New Roman"/>
          <w:b/>
          <w:sz w:val="24"/>
          <w:szCs w:val="24"/>
        </w:rPr>
        <w:t>3. Порядок оказания Услуг</w:t>
      </w:r>
    </w:p>
    <w:p w:rsidR="00EF3929" w:rsidRPr="00CD4FAD" w:rsidRDefault="00EF3929" w:rsidP="00CD4FAD">
      <w:pPr>
        <w:spacing w:after="0" w:line="240" w:lineRule="auto"/>
        <w:ind w:firstLine="709"/>
        <w:jc w:val="both"/>
        <w:rPr>
          <w:rFonts w:ascii="Times New Roman" w:hAnsi="Times New Roman"/>
          <w:sz w:val="24"/>
          <w:szCs w:val="24"/>
        </w:rPr>
      </w:pPr>
      <w:r>
        <w:rPr>
          <w:rFonts w:ascii="Times New Roman" w:hAnsi="Times New Roman"/>
          <w:sz w:val="24"/>
          <w:szCs w:val="24"/>
        </w:rPr>
        <w:t xml:space="preserve">3.1. Место оказания Услуг </w:t>
      </w:r>
      <w:r>
        <w:rPr>
          <w:rFonts w:ascii="Times New Roman" w:eastAsia="Times New Roman" w:hAnsi="Times New Roman"/>
          <w:color w:val="000000" w:themeColor="text1"/>
          <w:sz w:val="24"/>
          <w:szCs w:val="24"/>
        </w:rPr>
        <w:t xml:space="preserve">указывается в электронном контракте, сформированном </w:t>
      </w:r>
      <w:r w:rsidRPr="00CD4FAD">
        <w:rPr>
          <w:rFonts w:ascii="Times New Roman" w:eastAsia="Times New Roman" w:hAnsi="Times New Roman"/>
          <w:color w:val="000000" w:themeColor="text1"/>
          <w:sz w:val="24"/>
          <w:szCs w:val="24"/>
        </w:rPr>
        <w:t>с использованием единой информационной системы в сфере закупок.</w:t>
      </w:r>
    </w:p>
    <w:p w:rsidR="00EF3929" w:rsidRDefault="00EF3929" w:rsidP="00CD4FAD">
      <w:pPr>
        <w:spacing w:after="0" w:line="240" w:lineRule="auto"/>
        <w:ind w:firstLine="709"/>
        <w:jc w:val="both"/>
        <w:rPr>
          <w:rFonts w:ascii="Times New Roman" w:hAnsi="Times New Roman"/>
          <w:sz w:val="24"/>
          <w:szCs w:val="24"/>
        </w:rPr>
      </w:pPr>
      <w:r w:rsidRPr="00CD4FAD">
        <w:rPr>
          <w:rFonts w:ascii="Times New Roman" w:hAnsi="Times New Roman"/>
          <w:sz w:val="24"/>
          <w:szCs w:val="24"/>
        </w:rPr>
        <w:t>3.2. Услуги должны быть оказаны Исполнителем в сроки, установленные Описанием объекта закупки (приложение № 1 к Контракту).</w:t>
      </w:r>
    </w:p>
    <w:p w:rsidR="00D469FD" w:rsidRPr="00F210C0" w:rsidRDefault="00D469FD" w:rsidP="00EF3929">
      <w:pPr>
        <w:widowControl w:val="0"/>
        <w:tabs>
          <w:tab w:val="left" w:pos="1134"/>
        </w:tabs>
        <w:autoSpaceDE w:val="0"/>
        <w:autoSpaceDN w:val="0"/>
        <w:adjustRightInd w:val="0"/>
        <w:spacing w:after="0" w:line="240" w:lineRule="auto"/>
        <w:ind w:firstLine="567"/>
        <w:jc w:val="both"/>
        <w:rPr>
          <w:rFonts w:ascii="Times New Roman" w:hAnsi="Times New Roman"/>
          <w:sz w:val="24"/>
          <w:szCs w:val="24"/>
        </w:rPr>
      </w:pPr>
    </w:p>
    <w:p w:rsidR="00582AA5" w:rsidRPr="00F210C0" w:rsidRDefault="00582AA5" w:rsidP="00F210C0">
      <w:pPr>
        <w:widowControl w:val="0"/>
        <w:autoSpaceDE w:val="0"/>
        <w:autoSpaceDN w:val="0"/>
        <w:adjustRightInd w:val="0"/>
        <w:spacing w:after="0" w:line="240" w:lineRule="auto"/>
        <w:jc w:val="center"/>
        <w:rPr>
          <w:rFonts w:ascii="Times New Roman" w:hAnsi="Times New Roman"/>
          <w:b/>
          <w:sz w:val="24"/>
          <w:szCs w:val="24"/>
        </w:rPr>
      </w:pPr>
      <w:r w:rsidRPr="00F210C0">
        <w:rPr>
          <w:rFonts w:ascii="Times New Roman" w:hAnsi="Times New Roman"/>
          <w:b/>
          <w:sz w:val="24"/>
          <w:szCs w:val="24"/>
        </w:rPr>
        <w:t>4. Порядок сдачи и приемки оказанных Услуг</w:t>
      </w:r>
    </w:p>
    <w:p w:rsidR="00582AA5" w:rsidRPr="008B391A" w:rsidRDefault="0045603E" w:rsidP="00F210C0">
      <w:pPr>
        <w:spacing w:line="240" w:lineRule="auto"/>
        <w:ind w:firstLine="720"/>
        <w:contextualSpacing/>
        <w:jc w:val="both"/>
        <w:rPr>
          <w:rFonts w:ascii="Times New Roman" w:hAnsi="Times New Roman"/>
          <w:sz w:val="24"/>
          <w:szCs w:val="24"/>
        </w:rPr>
      </w:pPr>
      <w:r w:rsidRPr="00F210C0">
        <w:rPr>
          <w:rFonts w:ascii="Times New Roman" w:hAnsi="Times New Roman"/>
          <w:sz w:val="24"/>
          <w:szCs w:val="24"/>
        </w:rPr>
        <w:t xml:space="preserve">4.1. </w:t>
      </w:r>
      <w:r w:rsidR="00582AA5" w:rsidRPr="00F210C0">
        <w:rPr>
          <w:rFonts w:ascii="Times New Roman" w:hAnsi="Times New Roman"/>
          <w:sz w:val="24"/>
          <w:szCs w:val="24"/>
        </w:rPr>
        <w:t xml:space="preserve">При исполнении контракта, заключенного по результатам проведения электронных </w:t>
      </w:r>
      <w:r w:rsidR="00582AA5" w:rsidRPr="008B391A">
        <w:rPr>
          <w:rFonts w:ascii="Times New Roman" w:hAnsi="Times New Roman"/>
          <w:sz w:val="24"/>
          <w:szCs w:val="24"/>
        </w:rPr>
        <w:t>процедур:</w:t>
      </w:r>
    </w:p>
    <w:p w:rsidR="00582AA5" w:rsidRPr="00AE45A5" w:rsidRDefault="00582AA5" w:rsidP="00582AA5">
      <w:pPr>
        <w:spacing w:line="240" w:lineRule="auto"/>
        <w:ind w:firstLine="720"/>
        <w:contextualSpacing/>
        <w:jc w:val="both"/>
        <w:rPr>
          <w:rFonts w:ascii="Times New Roman" w:hAnsi="Times New Roman"/>
          <w:sz w:val="24"/>
          <w:szCs w:val="24"/>
        </w:rPr>
      </w:pPr>
      <w:r w:rsidRPr="008B391A">
        <w:rPr>
          <w:rFonts w:ascii="Times New Roman" w:hAnsi="Times New Roman"/>
          <w:sz w:val="24"/>
          <w:szCs w:val="24"/>
        </w:rPr>
        <w:t>После завершения</w:t>
      </w:r>
      <w:r w:rsidR="00C34627" w:rsidRPr="008B391A">
        <w:rPr>
          <w:rFonts w:ascii="Times New Roman" w:hAnsi="Times New Roman"/>
          <w:sz w:val="24"/>
          <w:szCs w:val="24"/>
        </w:rPr>
        <w:t xml:space="preserve"> этапа</w:t>
      </w:r>
      <w:r w:rsidRPr="008B391A">
        <w:rPr>
          <w:rFonts w:ascii="Times New Roman" w:hAnsi="Times New Roman"/>
          <w:sz w:val="24"/>
          <w:szCs w:val="24"/>
        </w:rPr>
        <w:t xml:space="preserve"> оказания Услуг, предусмотренных Контрактом, Исполнитель </w:t>
      </w:r>
      <w:r w:rsidR="008B391A" w:rsidRPr="008B391A">
        <w:rPr>
          <w:rFonts w:ascii="Times New Roman" w:hAnsi="Times New Roman"/>
          <w:sz w:val="24"/>
          <w:szCs w:val="24"/>
        </w:rPr>
        <w:t xml:space="preserve">ежеквартально </w:t>
      </w:r>
      <w:r w:rsidRPr="008B391A">
        <w:rPr>
          <w:rFonts w:ascii="Times New Roman" w:hAnsi="Times New Roman"/>
          <w:sz w:val="24"/>
          <w:szCs w:val="24"/>
        </w:rPr>
        <w:t xml:space="preserve">в течение </w:t>
      </w:r>
      <w:r w:rsidR="0045603E" w:rsidRPr="008B391A">
        <w:rPr>
          <w:rFonts w:ascii="Times New Roman" w:hAnsi="Times New Roman"/>
          <w:sz w:val="24"/>
          <w:szCs w:val="24"/>
        </w:rPr>
        <w:t>5</w:t>
      </w:r>
      <w:r w:rsidRPr="008B391A">
        <w:rPr>
          <w:rFonts w:ascii="Times New Roman" w:hAnsi="Times New Roman"/>
          <w:sz w:val="24"/>
          <w:szCs w:val="24"/>
        </w:rPr>
        <w:t xml:space="preserve"> (</w:t>
      </w:r>
      <w:r w:rsidR="0045603E" w:rsidRPr="008B391A">
        <w:rPr>
          <w:rFonts w:ascii="Times New Roman" w:hAnsi="Times New Roman"/>
          <w:sz w:val="24"/>
          <w:szCs w:val="24"/>
        </w:rPr>
        <w:t>пяти</w:t>
      </w:r>
      <w:r w:rsidRPr="008B391A">
        <w:rPr>
          <w:rFonts w:ascii="Times New Roman" w:hAnsi="Times New Roman"/>
          <w:sz w:val="24"/>
          <w:szCs w:val="24"/>
        </w:rPr>
        <w:t>) рабочих дней формирует с использованием единой информационной системы, подписывает усиленной</w:t>
      </w:r>
      <w:r w:rsidRPr="00AE45A5">
        <w:rPr>
          <w:rFonts w:ascii="Times New Roman" w:hAnsi="Times New Roman"/>
          <w:sz w:val="24"/>
          <w:szCs w:val="24"/>
        </w:rPr>
        <w:t xml:space="preserve"> электронной подписью лица, имеющего право действовать от имени исполнителя, и размещает в единой информационной системе документ о приемке, </w:t>
      </w:r>
      <w:r w:rsidR="00E51F96">
        <w:rPr>
          <w:rFonts w:ascii="Times New Roman" w:hAnsi="Times New Roman"/>
          <w:sz w:val="24"/>
          <w:szCs w:val="24"/>
        </w:rPr>
        <w:t>оформленный в электронном виде в соответствии с Законом о контрактной системе</w:t>
      </w:r>
      <w:r w:rsidR="00E51F96" w:rsidRPr="00E51F96">
        <w:rPr>
          <w:rFonts w:ascii="Times New Roman" w:hAnsi="Times New Roman"/>
          <w:sz w:val="24"/>
        </w:rPr>
        <w:t xml:space="preserve">, </w:t>
      </w:r>
      <w:r w:rsidRPr="00AE45A5">
        <w:rPr>
          <w:rFonts w:ascii="Times New Roman" w:hAnsi="Times New Roman"/>
          <w:sz w:val="24"/>
          <w:szCs w:val="24"/>
        </w:rPr>
        <w:t>который должен содержать:</w:t>
      </w:r>
    </w:p>
    <w:p w:rsidR="00F23674" w:rsidRPr="00AE45A5" w:rsidRDefault="00F23674" w:rsidP="00F2367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AE45A5">
        <w:rPr>
          <w:rFonts w:ascii="Times New Roman" w:eastAsia="Times New Roman" w:hAnsi="Times New Roman"/>
          <w:sz w:val="24"/>
          <w:szCs w:val="24"/>
          <w:lang w:eastAsia="ru-RU"/>
        </w:rPr>
        <w:t>а) включенные в контракт идентификационный код закупки, наименование, место нахождения заказчика, наименование объекта закупки, место оказания услуг, информацию о Исполнителе, предусмотренную подпунктами "а", "г" и "е" части 1 статьи 43 Закона о контрактной системе, единицу измерения оказанных услуг;</w:t>
      </w:r>
    </w:p>
    <w:p w:rsidR="00F23674" w:rsidRPr="00AE45A5" w:rsidRDefault="00D07799" w:rsidP="00F2367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AE45A5">
        <w:rPr>
          <w:rFonts w:ascii="Times New Roman" w:eastAsia="Times New Roman" w:hAnsi="Times New Roman"/>
          <w:sz w:val="24"/>
          <w:szCs w:val="24"/>
          <w:lang w:eastAsia="ru-RU"/>
        </w:rPr>
        <w:t>а</w:t>
      </w:r>
      <w:r w:rsidR="00F23674" w:rsidRPr="00AE45A5">
        <w:rPr>
          <w:rFonts w:ascii="Times New Roman" w:eastAsia="Times New Roman" w:hAnsi="Times New Roman"/>
          <w:sz w:val="24"/>
          <w:szCs w:val="24"/>
          <w:lang w:eastAsia="ru-RU"/>
        </w:rPr>
        <w:t>) наименование оказанных услуг;</w:t>
      </w:r>
    </w:p>
    <w:p w:rsidR="00F23674" w:rsidRPr="00AE45A5" w:rsidRDefault="00D07799" w:rsidP="00F2367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AE45A5">
        <w:rPr>
          <w:rFonts w:ascii="Times New Roman" w:eastAsia="Times New Roman" w:hAnsi="Times New Roman"/>
          <w:sz w:val="24"/>
          <w:szCs w:val="24"/>
          <w:lang w:eastAsia="ru-RU"/>
        </w:rPr>
        <w:t>б</w:t>
      </w:r>
      <w:r w:rsidR="00F23674" w:rsidRPr="00AE45A5">
        <w:rPr>
          <w:rFonts w:ascii="Times New Roman" w:eastAsia="Times New Roman" w:hAnsi="Times New Roman"/>
          <w:sz w:val="24"/>
          <w:szCs w:val="24"/>
          <w:lang w:eastAsia="ru-RU"/>
        </w:rPr>
        <w:t>) информацию об объёме оказанных услуг;</w:t>
      </w:r>
    </w:p>
    <w:p w:rsidR="00F23674" w:rsidRPr="00AE45A5" w:rsidRDefault="00D07799" w:rsidP="00F2367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AE45A5">
        <w:rPr>
          <w:rFonts w:ascii="Times New Roman" w:eastAsia="Times New Roman" w:hAnsi="Times New Roman"/>
          <w:sz w:val="24"/>
          <w:szCs w:val="24"/>
          <w:lang w:eastAsia="ru-RU"/>
        </w:rPr>
        <w:t>в</w:t>
      </w:r>
      <w:r w:rsidR="00F23674" w:rsidRPr="00AE45A5">
        <w:rPr>
          <w:rFonts w:ascii="Times New Roman" w:eastAsia="Times New Roman" w:hAnsi="Times New Roman"/>
          <w:sz w:val="24"/>
          <w:szCs w:val="24"/>
          <w:lang w:eastAsia="ru-RU"/>
        </w:rPr>
        <w:t xml:space="preserve">) стоимость исполненных Исполнителем обязательств, предусмотренных </w:t>
      </w:r>
      <w:r w:rsidR="00F23674" w:rsidRPr="00AE45A5">
        <w:rPr>
          <w:rFonts w:ascii="Times New Roman" w:eastAsia="Times New Roman" w:hAnsi="Times New Roman"/>
          <w:sz w:val="24"/>
          <w:szCs w:val="24"/>
          <w:lang w:eastAsia="ru-RU"/>
        </w:rPr>
        <w:lastRenderedPageBreak/>
        <w:t>Контрактом, с указанием цены за единицу оказанной услуги;</w:t>
      </w:r>
    </w:p>
    <w:p w:rsidR="00F23674" w:rsidRPr="00AE45A5" w:rsidRDefault="00D07799" w:rsidP="00F2367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AE45A5">
        <w:rPr>
          <w:rFonts w:ascii="Times New Roman" w:eastAsia="Times New Roman" w:hAnsi="Times New Roman"/>
          <w:sz w:val="24"/>
          <w:szCs w:val="24"/>
          <w:lang w:eastAsia="ru-RU"/>
        </w:rPr>
        <w:t>г</w:t>
      </w:r>
      <w:r w:rsidR="00F23674" w:rsidRPr="00AE45A5">
        <w:rPr>
          <w:rFonts w:ascii="Times New Roman" w:eastAsia="Times New Roman" w:hAnsi="Times New Roman"/>
          <w:sz w:val="24"/>
          <w:szCs w:val="24"/>
          <w:lang w:eastAsia="ru-RU"/>
        </w:rPr>
        <w:t>) иную информацию с учетом требований, установленных в соответствии с частью 3 статьи</w:t>
      </w:r>
      <w:r w:rsidRPr="00AE45A5">
        <w:rPr>
          <w:rFonts w:ascii="Times New Roman" w:eastAsia="Times New Roman" w:hAnsi="Times New Roman"/>
          <w:sz w:val="24"/>
          <w:szCs w:val="24"/>
          <w:lang w:eastAsia="ru-RU"/>
        </w:rPr>
        <w:t xml:space="preserve"> 5 Закона о контрактной системе.</w:t>
      </w:r>
    </w:p>
    <w:p w:rsidR="00582AA5" w:rsidRPr="00AE45A5" w:rsidRDefault="00582AA5" w:rsidP="00B5526E">
      <w:pPr>
        <w:tabs>
          <w:tab w:val="left" w:pos="3045"/>
        </w:tabs>
        <w:spacing w:after="0" w:line="240" w:lineRule="auto"/>
        <w:ind w:firstLine="709"/>
        <w:jc w:val="both"/>
        <w:rPr>
          <w:rFonts w:ascii="Times New Roman" w:hAnsi="Times New Roman"/>
          <w:color w:val="000000"/>
          <w:sz w:val="24"/>
          <w:szCs w:val="24"/>
        </w:rPr>
      </w:pPr>
      <w:r w:rsidRPr="00AE45A5">
        <w:rPr>
          <w:rFonts w:ascii="Times New Roman" w:hAnsi="Times New Roman"/>
          <w:sz w:val="24"/>
          <w:szCs w:val="24"/>
        </w:rPr>
        <w:t xml:space="preserve">4.2. К документу о приемке, предусмотренному пунктом 4.1. Контракта, могут прилагаться документы, которые считаются его неотъемлемой частью. При этом в случае, если </w:t>
      </w:r>
      <w:r w:rsidRPr="00AE45A5">
        <w:rPr>
          <w:rFonts w:ascii="Times New Roman" w:hAnsi="Times New Roman"/>
          <w:color w:val="000000"/>
          <w:sz w:val="24"/>
          <w:szCs w:val="24"/>
        </w:rPr>
        <w:t>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B5526E" w:rsidRPr="00AE45A5" w:rsidRDefault="00B5526E" w:rsidP="00B5526E">
      <w:pPr>
        <w:tabs>
          <w:tab w:val="left" w:pos="3045"/>
        </w:tabs>
        <w:spacing w:after="0" w:line="240" w:lineRule="auto"/>
        <w:ind w:firstLine="709"/>
        <w:jc w:val="both"/>
        <w:rPr>
          <w:rFonts w:ascii="Times New Roman" w:hAnsi="Times New Roman"/>
          <w:color w:val="000000"/>
          <w:sz w:val="24"/>
          <w:szCs w:val="24"/>
        </w:rPr>
      </w:pPr>
      <w:r w:rsidRPr="00AE45A5">
        <w:rPr>
          <w:rFonts w:ascii="Times New Roman" w:hAnsi="Times New Roman"/>
          <w:color w:val="000000"/>
          <w:sz w:val="24"/>
          <w:szCs w:val="24"/>
        </w:rPr>
        <w:t>4.3. Для проверки представленных Исполнителем результатов на их соответствие условиям Контракта Заказчик проводит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p>
    <w:p w:rsidR="00B5526E" w:rsidRPr="008B391A" w:rsidRDefault="00B5526E" w:rsidP="00B5526E">
      <w:pPr>
        <w:tabs>
          <w:tab w:val="left" w:pos="3045"/>
        </w:tabs>
        <w:spacing w:after="0" w:line="240" w:lineRule="auto"/>
        <w:ind w:firstLine="709"/>
        <w:jc w:val="both"/>
        <w:rPr>
          <w:rFonts w:ascii="Times New Roman" w:hAnsi="Times New Roman"/>
          <w:color w:val="000000"/>
          <w:sz w:val="24"/>
          <w:szCs w:val="24"/>
        </w:rPr>
      </w:pPr>
      <w:r w:rsidRPr="00AE45A5">
        <w:rPr>
          <w:rFonts w:ascii="Times New Roman" w:hAnsi="Times New Roman"/>
          <w:color w:val="000000"/>
          <w:sz w:val="24"/>
          <w:szCs w:val="24"/>
        </w:rPr>
        <w:t xml:space="preserve">4.4. Документ о приемке, подписанный Исполнителем, не позднее одного часа с момента его размещения в единой информационной системе автоматически с </w:t>
      </w:r>
      <w:r w:rsidRPr="008B391A">
        <w:rPr>
          <w:rFonts w:ascii="Times New Roman" w:hAnsi="Times New Roman"/>
          <w:color w:val="000000"/>
          <w:sz w:val="24"/>
          <w:szCs w:val="24"/>
        </w:rPr>
        <w:t>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Заказчик;</w:t>
      </w:r>
    </w:p>
    <w:p w:rsidR="00B5526E" w:rsidRPr="008B391A" w:rsidRDefault="00EE22CC" w:rsidP="00B5526E">
      <w:pPr>
        <w:tabs>
          <w:tab w:val="left" w:pos="3045"/>
        </w:tabs>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4.5. Не позднее 1</w:t>
      </w:r>
      <w:r w:rsidR="0045603E" w:rsidRPr="008B391A">
        <w:rPr>
          <w:rFonts w:ascii="Times New Roman" w:hAnsi="Times New Roman"/>
          <w:color w:val="000000"/>
          <w:sz w:val="24"/>
          <w:szCs w:val="24"/>
        </w:rPr>
        <w:t>0 (</w:t>
      </w:r>
      <w:r>
        <w:rPr>
          <w:rFonts w:ascii="Times New Roman" w:hAnsi="Times New Roman"/>
          <w:color w:val="000000"/>
          <w:sz w:val="24"/>
          <w:szCs w:val="24"/>
        </w:rPr>
        <w:t>десяти</w:t>
      </w:r>
      <w:r w:rsidR="00B5526E" w:rsidRPr="008B391A">
        <w:rPr>
          <w:rFonts w:ascii="Times New Roman" w:hAnsi="Times New Roman"/>
          <w:color w:val="000000"/>
          <w:sz w:val="24"/>
          <w:szCs w:val="24"/>
        </w:rPr>
        <w:t xml:space="preserve">) </w:t>
      </w:r>
      <w:r w:rsidR="005F25C0" w:rsidRPr="008B391A">
        <w:rPr>
          <w:rFonts w:ascii="Times New Roman" w:hAnsi="Times New Roman"/>
          <w:color w:val="000000"/>
          <w:sz w:val="24"/>
          <w:szCs w:val="24"/>
        </w:rPr>
        <w:t>рабочих дней,</w:t>
      </w:r>
      <w:r w:rsidR="00B5526E" w:rsidRPr="008B391A">
        <w:rPr>
          <w:rFonts w:ascii="Times New Roman" w:hAnsi="Times New Roman"/>
          <w:color w:val="000000"/>
          <w:sz w:val="24"/>
          <w:szCs w:val="24"/>
        </w:rPr>
        <w:t xml:space="preserve"> </w:t>
      </w:r>
      <w:r w:rsidR="00FC7494" w:rsidRPr="008B391A">
        <w:rPr>
          <w:rFonts w:ascii="Times New Roman" w:hAnsi="Times New Roman"/>
          <w:color w:val="000000"/>
          <w:sz w:val="24"/>
          <w:szCs w:val="24"/>
        </w:rPr>
        <w:t xml:space="preserve">следующих за днем поступления </w:t>
      </w:r>
      <w:r w:rsidR="005F25C0" w:rsidRPr="008B391A">
        <w:rPr>
          <w:rFonts w:ascii="Times New Roman" w:hAnsi="Times New Roman"/>
          <w:color w:val="000000"/>
          <w:sz w:val="24"/>
          <w:szCs w:val="24"/>
        </w:rPr>
        <w:t xml:space="preserve">от Исполнителя </w:t>
      </w:r>
      <w:r w:rsidR="00FC7494" w:rsidRPr="008B391A">
        <w:rPr>
          <w:rFonts w:ascii="Times New Roman" w:hAnsi="Times New Roman"/>
          <w:color w:val="000000"/>
          <w:sz w:val="24"/>
          <w:szCs w:val="24"/>
        </w:rPr>
        <w:t>документа о приемке</w:t>
      </w:r>
      <w:r w:rsidR="00B5526E" w:rsidRPr="008B391A">
        <w:rPr>
          <w:rFonts w:ascii="Times New Roman" w:hAnsi="Times New Roman"/>
          <w:color w:val="000000"/>
          <w:sz w:val="24"/>
          <w:szCs w:val="24"/>
        </w:rPr>
        <w:t>, Заказчик рассматривает результаты и осуществляет одно из следующих действий:</w:t>
      </w:r>
    </w:p>
    <w:p w:rsidR="00B5526E" w:rsidRPr="00AE45A5" w:rsidRDefault="00B5526E" w:rsidP="00B5526E">
      <w:pPr>
        <w:tabs>
          <w:tab w:val="left" w:pos="3045"/>
        </w:tabs>
        <w:spacing w:after="0" w:line="240" w:lineRule="auto"/>
        <w:ind w:firstLine="709"/>
        <w:jc w:val="both"/>
        <w:rPr>
          <w:rFonts w:ascii="Times New Roman" w:hAnsi="Times New Roman"/>
          <w:color w:val="000000"/>
          <w:sz w:val="24"/>
          <w:szCs w:val="24"/>
        </w:rPr>
      </w:pPr>
      <w:r w:rsidRPr="008B391A">
        <w:rPr>
          <w:rFonts w:ascii="Times New Roman" w:hAnsi="Times New Roman"/>
          <w:color w:val="000000"/>
          <w:sz w:val="24"/>
          <w:szCs w:val="24"/>
        </w:rPr>
        <w:t>а) подписывает усиленной электронной подписью</w:t>
      </w:r>
      <w:r w:rsidRPr="00AE45A5">
        <w:rPr>
          <w:rFonts w:ascii="Times New Roman" w:hAnsi="Times New Roman"/>
          <w:color w:val="000000"/>
          <w:sz w:val="24"/>
          <w:szCs w:val="24"/>
        </w:rPr>
        <w:t xml:space="preserve"> лица, имеющего право действовать от имени Заказчика, и размещает в единой информационной системе документ о приемке;</w:t>
      </w:r>
    </w:p>
    <w:p w:rsidR="00B5526E" w:rsidRPr="00AE45A5" w:rsidRDefault="00B5526E" w:rsidP="00B5526E">
      <w:pPr>
        <w:tabs>
          <w:tab w:val="left" w:pos="3045"/>
        </w:tabs>
        <w:spacing w:after="0" w:line="240" w:lineRule="auto"/>
        <w:ind w:firstLine="709"/>
        <w:jc w:val="both"/>
        <w:rPr>
          <w:rFonts w:ascii="Times New Roman" w:hAnsi="Times New Roman"/>
          <w:color w:val="000000"/>
          <w:sz w:val="24"/>
          <w:szCs w:val="24"/>
        </w:rPr>
      </w:pPr>
      <w:r w:rsidRPr="00AE45A5">
        <w:rPr>
          <w:rFonts w:ascii="Times New Roman" w:hAnsi="Times New Roman"/>
          <w:color w:val="000000"/>
          <w:sz w:val="24"/>
          <w:szCs w:val="24"/>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уведомление об уточнении;</w:t>
      </w:r>
    </w:p>
    <w:p w:rsidR="00B5526E" w:rsidRPr="00AE45A5" w:rsidRDefault="00B5526E" w:rsidP="00B5526E">
      <w:pPr>
        <w:tabs>
          <w:tab w:val="left" w:pos="3045"/>
        </w:tabs>
        <w:spacing w:after="0" w:line="240" w:lineRule="auto"/>
        <w:ind w:firstLine="709"/>
        <w:jc w:val="both"/>
        <w:rPr>
          <w:rFonts w:ascii="Times New Roman" w:hAnsi="Times New Roman"/>
          <w:color w:val="000000"/>
          <w:sz w:val="24"/>
          <w:szCs w:val="24"/>
        </w:rPr>
      </w:pPr>
      <w:r w:rsidRPr="00AE45A5">
        <w:rPr>
          <w:rFonts w:ascii="Times New Roman" w:hAnsi="Times New Roman"/>
          <w:color w:val="000000"/>
          <w:sz w:val="24"/>
          <w:szCs w:val="24"/>
        </w:rPr>
        <w:t>в)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B5526E" w:rsidRPr="00AE45A5" w:rsidRDefault="00B5526E" w:rsidP="00B5526E">
      <w:pPr>
        <w:tabs>
          <w:tab w:val="left" w:pos="3045"/>
        </w:tabs>
        <w:spacing w:after="0" w:line="240" w:lineRule="auto"/>
        <w:ind w:firstLine="709"/>
        <w:jc w:val="both"/>
        <w:rPr>
          <w:rFonts w:ascii="Times New Roman" w:hAnsi="Times New Roman"/>
          <w:color w:val="000000"/>
          <w:sz w:val="24"/>
          <w:szCs w:val="24"/>
        </w:rPr>
      </w:pPr>
      <w:r w:rsidRPr="00AE45A5">
        <w:rPr>
          <w:rFonts w:ascii="Times New Roman" w:hAnsi="Times New Roman"/>
          <w:color w:val="000000"/>
          <w:sz w:val="24"/>
          <w:szCs w:val="24"/>
        </w:rPr>
        <w:t xml:space="preserve">4.6. Документ о приемке, уведомление об уточнении, мотивированный отказ от подписания документа о приемке не позднее одного часа с момента размещения в единой информационной системе в соответствии с настоящим Контрактом направляются автоматически с использованием единой информационной системы Исполнителю. Датой поступления Исполнителю документа о приемке, уведомления об уточнении, мотивированного отказа от подписания документа о приемке считается дата размещения документа о приемке, уведомления об уточнении, мотивированного отказа в единой информационной системе в соответствии с часовой зоной, в которой расположен </w:t>
      </w:r>
      <w:r w:rsidR="00DB3C17" w:rsidRPr="00AE45A5">
        <w:rPr>
          <w:rFonts w:ascii="Times New Roman" w:hAnsi="Times New Roman"/>
          <w:color w:val="000000"/>
          <w:sz w:val="24"/>
          <w:szCs w:val="24"/>
        </w:rPr>
        <w:t>Исполнитель</w:t>
      </w:r>
      <w:r w:rsidRPr="00AE45A5">
        <w:rPr>
          <w:rFonts w:ascii="Times New Roman" w:hAnsi="Times New Roman"/>
          <w:color w:val="000000"/>
          <w:sz w:val="24"/>
          <w:szCs w:val="24"/>
        </w:rPr>
        <w:t>.</w:t>
      </w:r>
    </w:p>
    <w:p w:rsidR="00B5526E" w:rsidRPr="00AE45A5" w:rsidRDefault="00B5526E" w:rsidP="00B5526E">
      <w:pPr>
        <w:tabs>
          <w:tab w:val="left" w:pos="3045"/>
        </w:tabs>
        <w:spacing w:after="0" w:line="240" w:lineRule="auto"/>
        <w:ind w:firstLine="709"/>
        <w:jc w:val="both"/>
        <w:rPr>
          <w:rFonts w:ascii="Times New Roman" w:hAnsi="Times New Roman"/>
          <w:color w:val="000000"/>
          <w:sz w:val="24"/>
          <w:szCs w:val="24"/>
        </w:rPr>
      </w:pPr>
      <w:r w:rsidRPr="00AE45A5">
        <w:rPr>
          <w:rFonts w:ascii="Times New Roman" w:hAnsi="Times New Roman"/>
          <w:color w:val="000000"/>
          <w:sz w:val="24"/>
          <w:szCs w:val="24"/>
        </w:rPr>
        <w:t>4.7. В случае получения уведомления об уточнении в единой информационн</w:t>
      </w:r>
      <w:r w:rsidR="00DB3C17" w:rsidRPr="00AE45A5">
        <w:rPr>
          <w:rFonts w:ascii="Times New Roman" w:hAnsi="Times New Roman"/>
          <w:color w:val="000000"/>
          <w:sz w:val="24"/>
          <w:szCs w:val="24"/>
        </w:rPr>
        <w:t>ой системе Исполнитель в течение</w:t>
      </w:r>
      <w:r w:rsidRPr="00AE45A5">
        <w:rPr>
          <w:rFonts w:ascii="Times New Roman" w:hAnsi="Times New Roman"/>
          <w:color w:val="000000"/>
          <w:sz w:val="24"/>
          <w:szCs w:val="24"/>
        </w:rPr>
        <w:t xml:space="preserve"> 3 (трех) рабочих дней, следующих за днем поступления уведомления об уточнении, формирует исправление полученного документа о приемке и направляет Заказчику в порядке, предусмотренном настоящим разделом.</w:t>
      </w:r>
    </w:p>
    <w:p w:rsidR="00B5526E" w:rsidRPr="00AE45A5" w:rsidRDefault="00B5526E" w:rsidP="00B5526E">
      <w:pPr>
        <w:tabs>
          <w:tab w:val="left" w:pos="3045"/>
        </w:tabs>
        <w:spacing w:after="0" w:line="240" w:lineRule="auto"/>
        <w:ind w:firstLine="709"/>
        <w:jc w:val="both"/>
        <w:rPr>
          <w:rFonts w:ascii="Times New Roman" w:hAnsi="Times New Roman"/>
          <w:color w:val="000000"/>
          <w:sz w:val="24"/>
          <w:szCs w:val="24"/>
        </w:rPr>
      </w:pPr>
      <w:r w:rsidRPr="00AE45A5">
        <w:rPr>
          <w:rFonts w:ascii="Times New Roman" w:hAnsi="Times New Roman"/>
          <w:color w:val="000000"/>
          <w:sz w:val="24"/>
          <w:szCs w:val="24"/>
        </w:rPr>
        <w:t>4.8.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частью 13 статьи 94 Закона о контрактной системе;</w:t>
      </w:r>
    </w:p>
    <w:p w:rsidR="00B5526E" w:rsidRPr="00AE45A5" w:rsidRDefault="00B5526E" w:rsidP="00B5526E">
      <w:pPr>
        <w:tabs>
          <w:tab w:val="left" w:pos="3045"/>
        </w:tabs>
        <w:spacing w:after="0" w:line="240" w:lineRule="auto"/>
        <w:ind w:firstLine="709"/>
        <w:jc w:val="both"/>
        <w:rPr>
          <w:rFonts w:ascii="Times New Roman" w:hAnsi="Times New Roman"/>
          <w:color w:val="000000"/>
          <w:sz w:val="24"/>
          <w:szCs w:val="24"/>
        </w:rPr>
      </w:pPr>
      <w:r w:rsidRPr="00AE45A5">
        <w:rPr>
          <w:rFonts w:ascii="Times New Roman" w:hAnsi="Times New Roman"/>
          <w:color w:val="000000"/>
          <w:sz w:val="24"/>
          <w:szCs w:val="24"/>
        </w:rPr>
        <w:t>4.9. Датой приемки оказанной услуги считается дата размещения в единой информационной системе документа о приемке, подписанного заказчиком.</w:t>
      </w:r>
    </w:p>
    <w:p w:rsidR="00B5526E" w:rsidRPr="00AE45A5" w:rsidRDefault="00B5526E" w:rsidP="00B5526E">
      <w:pPr>
        <w:tabs>
          <w:tab w:val="left" w:pos="3045"/>
        </w:tabs>
        <w:spacing w:after="0" w:line="240" w:lineRule="auto"/>
        <w:ind w:firstLine="709"/>
        <w:jc w:val="both"/>
        <w:rPr>
          <w:rFonts w:ascii="Times New Roman" w:hAnsi="Times New Roman"/>
          <w:color w:val="000000"/>
          <w:sz w:val="24"/>
          <w:szCs w:val="24"/>
        </w:rPr>
      </w:pPr>
      <w:r w:rsidRPr="00AE45A5">
        <w:rPr>
          <w:rFonts w:ascii="Times New Roman" w:hAnsi="Times New Roman"/>
          <w:color w:val="000000"/>
          <w:sz w:val="24"/>
          <w:szCs w:val="24"/>
        </w:rPr>
        <w:t xml:space="preserve">4.10. Внесение исправлений в документ о приемке, оформленный в соответствии с частью 13 статьи 94 Закона о контрактной системе, осуществляется путем формирования, </w:t>
      </w:r>
      <w:r w:rsidRPr="00AE45A5">
        <w:rPr>
          <w:rFonts w:ascii="Times New Roman" w:hAnsi="Times New Roman"/>
          <w:color w:val="000000"/>
          <w:sz w:val="24"/>
          <w:szCs w:val="24"/>
        </w:rPr>
        <w:lastRenderedPageBreak/>
        <w:t>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rsidR="00582AA5" w:rsidRPr="00AE45A5" w:rsidRDefault="00B5526E" w:rsidP="00B5526E">
      <w:pPr>
        <w:tabs>
          <w:tab w:val="left" w:pos="3045"/>
        </w:tabs>
        <w:spacing w:after="0" w:line="240" w:lineRule="auto"/>
        <w:ind w:firstLine="709"/>
        <w:jc w:val="both"/>
        <w:rPr>
          <w:rFonts w:ascii="Times New Roman" w:hAnsi="Times New Roman"/>
          <w:color w:val="000000"/>
          <w:sz w:val="24"/>
          <w:szCs w:val="24"/>
        </w:rPr>
      </w:pPr>
      <w:r w:rsidRPr="00AE45A5">
        <w:rPr>
          <w:rFonts w:ascii="Times New Roman" w:hAnsi="Times New Roman"/>
          <w:color w:val="000000"/>
          <w:sz w:val="24"/>
          <w:szCs w:val="24"/>
        </w:rPr>
        <w:t>4.11. Если Исполнитель в установленный срок не устранит недостатки, Заказчик вправе отказаться от исполнения Контракта и предъявить Исполнителю требование о возмещении понесенных убытков.</w:t>
      </w:r>
    </w:p>
    <w:p w:rsidR="00B5526E" w:rsidRPr="00AE45A5" w:rsidRDefault="00B5526E" w:rsidP="00B5526E">
      <w:pPr>
        <w:widowControl w:val="0"/>
        <w:autoSpaceDE w:val="0"/>
        <w:autoSpaceDN w:val="0"/>
        <w:adjustRightInd w:val="0"/>
        <w:spacing w:after="0" w:line="240" w:lineRule="auto"/>
        <w:jc w:val="center"/>
        <w:rPr>
          <w:rFonts w:ascii="Times New Roman" w:hAnsi="Times New Roman"/>
          <w:b/>
          <w:sz w:val="24"/>
          <w:szCs w:val="24"/>
        </w:rPr>
      </w:pPr>
    </w:p>
    <w:p w:rsidR="00582AA5" w:rsidRPr="00AE45A5" w:rsidRDefault="00582AA5" w:rsidP="00582AA5">
      <w:pPr>
        <w:widowControl w:val="0"/>
        <w:autoSpaceDE w:val="0"/>
        <w:autoSpaceDN w:val="0"/>
        <w:adjustRightInd w:val="0"/>
        <w:spacing w:after="0" w:line="240" w:lineRule="auto"/>
        <w:jc w:val="center"/>
        <w:rPr>
          <w:rFonts w:ascii="Times New Roman" w:hAnsi="Times New Roman"/>
          <w:b/>
          <w:sz w:val="24"/>
          <w:szCs w:val="24"/>
        </w:rPr>
      </w:pPr>
      <w:r w:rsidRPr="00AE45A5">
        <w:rPr>
          <w:rFonts w:ascii="Times New Roman" w:hAnsi="Times New Roman"/>
          <w:b/>
          <w:sz w:val="24"/>
          <w:szCs w:val="24"/>
        </w:rPr>
        <w:t>5. Права и обязанности Сторон</w:t>
      </w:r>
    </w:p>
    <w:p w:rsidR="00582AA5" w:rsidRPr="00AE45A5" w:rsidRDefault="00582AA5" w:rsidP="00582AA5">
      <w:pPr>
        <w:widowControl w:val="0"/>
        <w:autoSpaceDE w:val="0"/>
        <w:autoSpaceDN w:val="0"/>
        <w:adjustRightInd w:val="0"/>
        <w:spacing w:after="0" w:line="240" w:lineRule="auto"/>
        <w:ind w:firstLine="709"/>
        <w:jc w:val="both"/>
        <w:rPr>
          <w:rFonts w:ascii="Times New Roman" w:hAnsi="Times New Roman"/>
          <w:b/>
          <w:sz w:val="24"/>
          <w:szCs w:val="24"/>
        </w:rPr>
      </w:pPr>
      <w:r w:rsidRPr="00AE45A5">
        <w:rPr>
          <w:rFonts w:ascii="Times New Roman" w:hAnsi="Times New Roman"/>
          <w:b/>
          <w:sz w:val="24"/>
          <w:szCs w:val="24"/>
        </w:rPr>
        <w:t>5.1. Заказчик вправе:</w:t>
      </w:r>
    </w:p>
    <w:p w:rsidR="00582AA5" w:rsidRPr="00AE45A5"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5.1.1. Требовать от Исполнителя надлежащего исполнения обязательств в соответствии с Контрактом, а также требовать своевременного устранения выявленных недостатков.</w:t>
      </w:r>
    </w:p>
    <w:p w:rsidR="00582AA5" w:rsidRPr="008B391A" w:rsidRDefault="00582AA5" w:rsidP="00582AA5">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 xml:space="preserve">5.1.2. Требовать от Исполнителя представления надлежащим образом </w:t>
      </w:r>
      <w:r w:rsidRPr="008B391A">
        <w:rPr>
          <w:rFonts w:ascii="Times New Roman" w:hAnsi="Times New Roman"/>
          <w:sz w:val="24"/>
          <w:szCs w:val="24"/>
        </w:rPr>
        <w:t>оформленны</w:t>
      </w:r>
      <w:r w:rsidR="00E2150A" w:rsidRPr="008B391A">
        <w:rPr>
          <w:rFonts w:ascii="Times New Roman" w:hAnsi="Times New Roman"/>
          <w:sz w:val="24"/>
          <w:szCs w:val="24"/>
        </w:rPr>
        <w:t>х документов, указанных в п. 4.1</w:t>
      </w:r>
      <w:r w:rsidRPr="008B391A">
        <w:rPr>
          <w:rFonts w:ascii="Times New Roman" w:hAnsi="Times New Roman"/>
          <w:sz w:val="24"/>
          <w:szCs w:val="24"/>
        </w:rPr>
        <w:t xml:space="preserve"> Контракта.</w:t>
      </w:r>
    </w:p>
    <w:p w:rsidR="00582AA5" w:rsidRPr="008B391A" w:rsidRDefault="00582AA5" w:rsidP="00582AA5">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8B391A">
        <w:rPr>
          <w:rFonts w:ascii="Times New Roman" w:hAnsi="Times New Roman"/>
          <w:sz w:val="24"/>
          <w:szCs w:val="24"/>
        </w:rPr>
        <w:t>5.1.3. В случае досрочного исполнения Исполнителем обязательств по Контракту принять и оплатить Услуги в соответствии с уст</w:t>
      </w:r>
      <w:r w:rsidR="008B391A" w:rsidRPr="008B391A">
        <w:rPr>
          <w:rFonts w:ascii="Times New Roman" w:hAnsi="Times New Roman"/>
          <w:sz w:val="24"/>
          <w:szCs w:val="24"/>
        </w:rPr>
        <w:t>ановленным в Контракте порядком.</w:t>
      </w:r>
    </w:p>
    <w:p w:rsidR="00582AA5" w:rsidRPr="008B391A"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8B391A">
        <w:rPr>
          <w:rFonts w:ascii="Times New Roman" w:hAnsi="Times New Roman"/>
          <w:sz w:val="24"/>
          <w:szCs w:val="24"/>
        </w:rPr>
        <w:t>5.1.4. Запрашивать у Исполнителя информацию о ходе оказываемых Услуг.</w:t>
      </w:r>
    </w:p>
    <w:p w:rsidR="00582AA5" w:rsidRPr="008B391A" w:rsidRDefault="00582AA5" w:rsidP="00582AA5">
      <w:pPr>
        <w:widowControl w:val="0"/>
        <w:tabs>
          <w:tab w:val="left" w:pos="540"/>
        </w:tabs>
        <w:spacing w:after="0" w:line="240" w:lineRule="auto"/>
        <w:ind w:firstLine="709"/>
        <w:jc w:val="both"/>
        <w:rPr>
          <w:rFonts w:ascii="Times New Roman" w:hAnsi="Times New Roman"/>
          <w:spacing w:val="1"/>
          <w:sz w:val="24"/>
          <w:szCs w:val="24"/>
        </w:rPr>
      </w:pPr>
      <w:r w:rsidRPr="008B391A">
        <w:rPr>
          <w:rFonts w:ascii="Times New Roman" w:hAnsi="Times New Roman"/>
          <w:sz w:val="24"/>
          <w:szCs w:val="24"/>
        </w:rPr>
        <w:t>5.1.5. Осуществлять контроль и надзор за качеством, порядком и сроками оказания Услуг, давать указания о способе оказания Услуг, не вмешиваясь при этом в оперативно-хозяйственную деятельность Исполнителя</w:t>
      </w:r>
      <w:r w:rsidRPr="008B391A">
        <w:rPr>
          <w:rFonts w:ascii="Times New Roman" w:hAnsi="Times New Roman"/>
          <w:spacing w:val="1"/>
          <w:sz w:val="24"/>
          <w:szCs w:val="24"/>
        </w:rPr>
        <w:t xml:space="preserve">. </w:t>
      </w:r>
    </w:p>
    <w:p w:rsidR="00582AA5" w:rsidRPr="008B391A" w:rsidRDefault="00582AA5" w:rsidP="00582AA5">
      <w:pPr>
        <w:widowControl w:val="0"/>
        <w:spacing w:after="0" w:line="240" w:lineRule="auto"/>
        <w:ind w:firstLine="709"/>
        <w:jc w:val="both"/>
        <w:rPr>
          <w:rFonts w:ascii="Times New Roman" w:hAnsi="Times New Roman"/>
          <w:spacing w:val="1"/>
          <w:sz w:val="24"/>
          <w:szCs w:val="24"/>
        </w:rPr>
      </w:pPr>
      <w:r w:rsidRPr="008B391A">
        <w:rPr>
          <w:rFonts w:ascii="Times New Roman" w:hAnsi="Times New Roman"/>
          <w:spacing w:val="1"/>
          <w:sz w:val="24"/>
          <w:szCs w:val="24"/>
        </w:rPr>
        <w:t>5.1.6. Отказаться от приемки результата Услуг в случаях, предусмотренных Контрактом и законодательством Российской Федерации, в том числе в случае обнаружения неустранимых недостатков.</w:t>
      </w:r>
    </w:p>
    <w:p w:rsidR="00582AA5" w:rsidRPr="008B391A" w:rsidRDefault="00582AA5" w:rsidP="00582AA5">
      <w:pPr>
        <w:widowControl w:val="0"/>
        <w:spacing w:after="0" w:line="240" w:lineRule="auto"/>
        <w:ind w:firstLine="709"/>
        <w:jc w:val="both"/>
        <w:rPr>
          <w:rFonts w:ascii="Times New Roman" w:hAnsi="Times New Roman"/>
          <w:spacing w:val="1"/>
          <w:sz w:val="24"/>
          <w:szCs w:val="24"/>
        </w:rPr>
      </w:pPr>
      <w:r w:rsidRPr="008B391A">
        <w:rPr>
          <w:rFonts w:ascii="Times New Roman" w:hAnsi="Times New Roman"/>
          <w:spacing w:val="1"/>
          <w:sz w:val="24"/>
          <w:szCs w:val="24"/>
        </w:rPr>
        <w:t>5.1.7. Отказаться в любое время до сдачи Услуг от исполнения Контракта и потребовать возмещения ущерба, если Исполнитель не приступает своевременно к исполнению Контракта или оказывает Услуги настолько медленно, что окончание их к сроку, указанному в Контракте, становится явно невозможным.</w:t>
      </w:r>
    </w:p>
    <w:p w:rsidR="00582AA5" w:rsidRPr="008B391A" w:rsidRDefault="00582AA5" w:rsidP="00582AA5">
      <w:pPr>
        <w:widowControl w:val="0"/>
        <w:spacing w:after="0" w:line="240" w:lineRule="auto"/>
        <w:ind w:firstLine="709"/>
        <w:jc w:val="both"/>
        <w:rPr>
          <w:rFonts w:ascii="Times New Roman" w:hAnsi="Times New Roman"/>
          <w:spacing w:val="1"/>
          <w:sz w:val="24"/>
          <w:szCs w:val="24"/>
        </w:rPr>
      </w:pPr>
      <w:r w:rsidRPr="008B391A">
        <w:rPr>
          <w:rFonts w:ascii="Times New Roman" w:hAnsi="Times New Roman"/>
          <w:spacing w:val="1"/>
          <w:sz w:val="24"/>
          <w:szCs w:val="24"/>
        </w:rPr>
        <w:t xml:space="preserve">5.1.8. Принять решение об одностороннем отказе от исполнения Контракта в соответствии с Законом </w:t>
      </w:r>
      <w:r w:rsidRPr="008B391A">
        <w:rPr>
          <w:rFonts w:ascii="Times New Roman" w:hAnsi="Times New Roman"/>
          <w:sz w:val="24"/>
          <w:szCs w:val="24"/>
        </w:rPr>
        <w:t>о контрактной системе</w:t>
      </w:r>
      <w:r w:rsidRPr="008B391A">
        <w:rPr>
          <w:rFonts w:ascii="Times New Roman" w:hAnsi="Times New Roman"/>
          <w:spacing w:val="1"/>
          <w:sz w:val="24"/>
          <w:szCs w:val="24"/>
        </w:rPr>
        <w:t>.</w:t>
      </w:r>
    </w:p>
    <w:p w:rsidR="00582AA5" w:rsidRPr="008B391A" w:rsidRDefault="00582AA5" w:rsidP="00582AA5">
      <w:pPr>
        <w:spacing w:after="0" w:line="240" w:lineRule="auto"/>
        <w:ind w:firstLine="709"/>
        <w:jc w:val="both"/>
        <w:rPr>
          <w:rFonts w:ascii="Times New Roman" w:hAnsi="Times New Roman"/>
          <w:spacing w:val="1"/>
          <w:sz w:val="24"/>
          <w:szCs w:val="24"/>
        </w:rPr>
      </w:pPr>
      <w:r w:rsidRPr="008B391A">
        <w:rPr>
          <w:rFonts w:ascii="Times New Roman" w:hAnsi="Times New Roman"/>
          <w:spacing w:val="1"/>
          <w:sz w:val="24"/>
          <w:szCs w:val="24"/>
        </w:rPr>
        <w:t xml:space="preserve">5.1.9. По соглашению с Исполнителем изменить существенные условия Контракта в случаях, установленных Законом </w:t>
      </w:r>
      <w:r w:rsidRPr="008B391A">
        <w:rPr>
          <w:rFonts w:ascii="Times New Roman" w:hAnsi="Times New Roman"/>
          <w:sz w:val="24"/>
          <w:szCs w:val="24"/>
        </w:rPr>
        <w:t>о контрактной системе</w:t>
      </w:r>
      <w:r w:rsidRPr="008B391A">
        <w:rPr>
          <w:rFonts w:ascii="Times New Roman" w:hAnsi="Times New Roman"/>
          <w:spacing w:val="1"/>
          <w:sz w:val="24"/>
          <w:szCs w:val="24"/>
        </w:rPr>
        <w:t>.</w:t>
      </w:r>
    </w:p>
    <w:p w:rsidR="00582AA5" w:rsidRPr="00AE45A5"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8B391A">
        <w:rPr>
          <w:rFonts w:ascii="Times New Roman" w:hAnsi="Times New Roman"/>
          <w:sz w:val="24"/>
          <w:szCs w:val="24"/>
        </w:rPr>
        <w:t>5.1.</w:t>
      </w:r>
      <w:r w:rsidR="00734B06" w:rsidRPr="008B391A">
        <w:rPr>
          <w:rFonts w:ascii="Times New Roman" w:hAnsi="Times New Roman"/>
          <w:sz w:val="24"/>
          <w:szCs w:val="24"/>
        </w:rPr>
        <w:t>10</w:t>
      </w:r>
      <w:r w:rsidRPr="008B391A">
        <w:rPr>
          <w:rFonts w:ascii="Times New Roman" w:hAnsi="Times New Roman"/>
          <w:sz w:val="24"/>
          <w:szCs w:val="24"/>
        </w:rPr>
        <w:t>. Пользоваться иными правами, установленными Контрактом и законодательством</w:t>
      </w:r>
      <w:r w:rsidRPr="00AE45A5">
        <w:rPr>
          <w:rFonts w:ascii="Times New Roman" w:hAnsi="Times New Roman"/>
          <w:sz w:val="24"/>
          <w:szCs w:val="24"/>
        </w:rPr>
        <w:t xml:space="preserve"> Российской Федерации.</w:t>
      </w:r>
    </w:p>
    <w:p w:rsidR="00582AA5" w:rsidRPr="00AE45A5" w:rsidRDefault="00582AA5" w:rsidP="00582AA5">
      <w:pPr>
        <w:widowControl w:val="0"/>
        <w:autoSpaceDE w:val="0"/>
        <w:autoSpaceDN w:val="0"/>
        <w:adjustRightInd w:val="0"/>
        <w:spacing w:after="0" w:line="240" w:lineRule="auto"/>
        <w:ind w:firstLine="709"/>
        <w:jc w:val="both"/>
        <w:rPr>
          <w:rFonts w:ascii="Times New Roman" w:hAnsi="Times New Roman"/>
          <w:b/>
          <w:sz w:val="24"/>
          <w:szCs w:val="24"/>
        </w:rPr>
      </w:pPr>
      <w:r w:rsidRPr="00AE45A5">
        <w:rPr>
          <w:rFonts w:ascii="Times New Roman" w:hAnsi="Times New Roman"/>
          <w:b/>
          <w:sz w:val="24"/>
          <w:szCs w:val="24"/>
        </w:rPr>
        <w:t>5.2. Заказчик обязан:</w:t>
      </w:r>
    </w:p>
    <w:p w:rsidR="00582AA5" w:rsidRPr="00AE45A5"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5.2.1. Провести экспертизу для проверки представленных Исполнителем результатов оказанных Услуг, предусмотренных Контрактом в соответствии с п. 4.</w:t>
      </w:r>
      <w:r w:rsidR="0047586B" w:rsidRPr="00AE45A5">
        <w:rPr>
          <w:rFonts w:ascii="Times New Roman" w:hAnsi="Times New Roman"/>
          <w:sz w:val="24"/>
          <w:szCs w:val="24"/>
        </w:rPr>
        <w:t>3</w:t>
      </w:r>
      <w:r w:rsidRPr="00AE45A5">
        <w:rPr>
          <w:rFonts w:ascii="Times New Roman" w:hAnsi="Times New Roman"/>
          <w:sz w:val="24"/>
          <w:szCs w:val="24"/>
        </w:rPr>
        <w:t>. Контракта.</w:t>
      </w:r>
    </w:p>
    <w:p w:rsidR="00582AA5" w:rsidRPr="00AE45A5" w:rsidRDefault="00582AA5" w:rsidP="00582AA5">
      <w:pPr>
        <w:shd w:val="clear" w:color="auto" w:fill="FFFFFF"/>
        <w:tabs>
          <w:tab w:val="left" w:pos="540"/>
        </w:tabs>
        <w:spacing w:after="0" w:line="240" w:lineRule="auto"/>
        <w:ind w:firstLine="709"/>
        <w:jc w:val="both"/>
        <w:rPr>
          <w:rFonts w:ascii="Times New Roman" w:hAnsi="Times New Roman"/>
          <w:sz w:val="24"/>
          <w:szCs w:val="24"/>
        </w:rPr>
      </w:pPr>
      <w:r w:rsidRPr="00AE45A5">
        <w:rPr>
          <w:rFonts w:ascii="Times New Roman" w:hAnsi="Times New Roman"/>
          <w:sz w:val="24"/>
          <w:szCs w:val="24"/>
        </w:rPr>
        <w:t>5.2.2. Сообщать в письменной форме Исполнителю о недостатках, обнаруженных в ходе оказания Услуг, в течение 2 (двух) рабочих дней после обнаружения таких недостатков. Заказчик, обнаружив при осуществлении контроля и надзора за ходом оказания Услуг отступления от условий Контракта, которые могут ухудшить качество Услуг, или иные их недостатки, должен в течение 1 (одного) календарного дня заявить об этом Исполнителю. Заказчик обязан назначить своего ответственного представителя для контроля за оказанием Исполнителем Услуг по Контракту и согласования организационных вопросов.</w:t>
      </w:r>
    </w:p>
    <w:p w:rsidR="00582AA5" w:rsidRPr="00AE45A5"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5.2.3. Своевременно принять и оплатить надлежащим образом оказанные Услуги в соответствии с Контрактом, включая проведение экспертизы оказанных Услуг в соответствии с законодательством Российской Федерации.</w:t>
      </w:r>
    </w:p>
    <w:p w:rsidR="00582AA5" w:rsidRPr="00AE45A5"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 xml:space="preserve">5.2.4. При получении от Исполнителя уведомления о приостановлении оказания Услуг в случае, указанном в </w:t>
      </w:r>
      <w:hyperlink w:anchor="Par760" w:history="1">
        <w:r w:rsidRPr="00AE45A5">
          <w:rPr>
            <w:rFonts w:ascii="Times New Roman" w:hAnsi="Times New Roman"/>
            <w:sz w:val="24"/>
            <w:szCs w:val="24"/>
          </w:rPr>
          <w:t>подпункте 5.4.6</w:t>
        </w:r>
      </w:hyperlink>
      <w:r w:rsidRPr="00AE45A5">
        <w:rPr>
          <w:rFonts w:ascii="Times New Roman" w:hAnsi="Times New Roman"/>
          <w:sz w:val="24"/>
          <w:szCs w:val="24"/>
        </w:rPr>
        <w:t xml:space="preserve"> Контракта, в течение 3 (трех) рабочих дней рассмотреть вопрос о целесообразности и порядке продолжения оказания Услуг.</w:t>
      </w:r>
    </w:p>
    <w:p w:rsidR="00582AA5" w:rsidRPr="00AE45A5"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 xml:space="preserve">5.2.5. Не позднее </w:t>
      </w:r>
      <w:r w:rsidR="00CE0FFB" w:rsidRPr="00AE45A5">
        <w:rPr>
          <w:rFonts w:ascii="Times New Roman" w:hAnsi="Times New Roman"/>
          <w:sz w:val="24"/>
          <w:szCs w:val="24"/>
        </w:rPr>
        <w:t>10</w:t>
      </w:r>
      <w:r w:rsidRPr="00AE45A5">
        <w:rPr>
          <w:rFonts w:ascii="Times New Roman" w:hAnsi="Times New Roman"/>
          <w:sz w:val="24"/>
          <w:szCs w:val="24"/>
        </w:rPr>
        <w:t xml:space="preserve"> (</w:t>
      </w:r>
      <w:r w:rsidR="00CE0FFB" w:rsidRPr="00AE45A5">
        <w:rPr>
          <w:rFonts w:ascii="Times New Roman" w:hAnsi="Times New Roman"/>
          <w:sz w:val="24"/>
          <w:szCs w:val="24"/>
        </w:rPr>
        <w:t>десяти</w:t>
      </w:r>
      <w:r w:rsidRPr="00AE45A5">
        <w:rPr>
          <w:rFonts w:ascii="Times New Roman" w:hAnsi="Times New Roman"/>
          <w:sz w:val="24"/>
          <w:szCs w:val="24"/>
        </w:rPr>
        <w:t xml:space="preserve">) рабочих дней с момента возникновения права </w:t>
      </w:r>
      <w:r w:rsidRPr="00AE45A5">
        <w:rPr>
          <w:rFonts w:ascii="Times New Roman" w:hAnsi="Times New Roman"/>
          <w:sz w:val="24"/>
          <w:szCs w:val="24"/>
        </w:rPr>
        <w:lastRenderedPageBreak/>
        <w:t>требования от Исполнителя оплаты неустойки (штрафа, пени) направить Исполнителю претензионное письмо с требованием оплаты в течение 5 (пяти) рабочих дней с даты получения претензионного письма неустойки (штрафа, пени), рассчитанной в соответствии с законодательством Российской Федерации и условиями Контракта.</w:t>
      </w:r>
    </w:p>
    <w:p w:rsidR="00582AA5" w:rsidRPr="00AE45A5"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5.2.6. При неоплате Исполнителем неус</w:t>
      </w:r>
      <w:r w:rsidR="004628AC">
        <w:rPr>
          <w:rFonts w:ascii="Times New Roman" w:hAnsi="Times New Roman"/>
          <w:sz w:val="24"/>
          <w:szCs w:val="24"/>
        </w:rPr>
        <w:t>тойки (штрафа, пени) в течение 10 (десяти</w:t>
      </w:r>
      <w:r w:rsidRPr="00AE45A5">
        <w:rPr>
          <w:rFonts w:ascii="Times New Roman" w:hAnsi="Times New Roman"/>
          <w:sz w:val="24"/>
          <w:szCs w:val="24"/>
        </w:rPr>
        <w:t>) рабочих дней с даты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условиями Контракта.</w:t>
      </w:r>
    </w:p>
    <w:p w:rsidR="00582AA5" w:rsidRPr="00AE45A5"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 xml:space="preserve">5.2.7. В течение </w:t>
      </w:r>
      <w:r w:rsidR="00DB3C17" w:rsidRPr="00AE45A5">
        <w:rPr>
          <w:rFonts w:ascii="Times New Roman" w:hAnsi="Times New Roman"/>
          <w:sz w:val="24"/>
          <w:szCs w:val="24"/>
        </w:rPr>
        <w:t xml:space="preserve">10 (десяти) </w:t>
      </w:r>
      <w:r w:rsidRPr="00AE45A5">
        <w:rPr>
          <w:rFonts w:ascii="Times New Roman" w:hAnsi="Times New Roman"/>
          <w:sz w:val="24"/>
          <w:szCs w:val="24"/>
        </w:rPr>
        <w:t>рабочих дней с даты фактического исполнения обязательств Исполнителем принять необходимые меры по взысканию неустойки (штрафа, пени) за весь период просрочки исполнения обязательств, предусмотренных Контрактом, а именно потребовать оплаты неустойки (штрафа, пени), рассчитанной в соответствии с законодательством Российской Федерации и условиями Контракта за весь период просрочки исполнения, и в случае неоплаты Исполнителем неустойки (штрафа, пени) в течение указанного срока направить в суд исковое заявление с соответствующими требованиями.</w:t>
      </w:r>
    </w:p>
    <w:p w:rsidR="00582AA5" w:rsidRPr="00AE45A5"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5.2.8. При направлении в суд искового заявления с требованиями о расторжении Контракта одновременно заявлять требования об оплате неустойки (штрафа, пени), рассчитанной в соответствии с законодательством Российской Федерации и условиями Контракта.</w:t>
      </w:r>
    </w:p>
    <w:p w:rsidR="00582AA5" w:rsidRPr="00AE45A5"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 xml:space="preserve">5.2.9. В случае обеспечения исполнения Контракта в форме независимой гарантии, при неисполнении Исполнителем своих обязательств, Заказчик обязан обратиться к гаранту с требованием исполнить обязанности в соответствии с выданной гарантией. </w:t>
      </w:r>
    </w:p>
    <w:p w:rsidR="00582AA5" w:rsidRPr="00AE45A5"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 xml:space="preserve">При отказе гаранта исполнить требования Заказчика Заказчик обязан в течение 5 (пяти) рабочих дней с момента неисполнения или отказа гаранта обратиться в арбитражный суд с требованием об </w:t>
      </w:r>
      <w:proofErr w:type="spellStart"/>
      <w:r w:rsidRPr="00AE45A5">
        <w:rPr>
          <w:rFonts w:ascii="Times New Roman" w:hAnsi="Times New Roman"/>
          <w:sz w:val="24"/>
          <w:szCs w:val="24"/>
        </w:rPr>
        <w:t>обязании</w:t>
      </w:r>
      <w:proofErr w:type="spellEnd"/>
      <w:r w:rsidRPr="00AE45A5">
        <w:rPr>
          <w:rFonts w:ascii="Times New Roman" w:hAnsi="Times New Roman"/>
          <w:sz w:val="24"/>
          <w:szCs w:val="24"/>
        </w:rPr>
        <w:t xml:space="preserve"> гаранта исполнить обязанности, предусмотренные гарантией, либо Заказчик вправе осуществить бесспорное списание денежных средств со счета гаранта, если гарантом в срок не более чем 10 (десять)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w:t>
      </w:r>
    </w:p>
    <w:p w:rsidR="00582AA5" w:rsidRPr="00AE45A5"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5.2.10. Обеспечить конфиденциальность информации, представленной Исполнителем в ходе исполнения обязательств по Контракту, за исключением случаев, когда Заказчик в соответствии с законодательством Российской Федерации обязан предоставлять информацию третьим лицам.</w:t>
      </w:r>
    </w:p>
    <w:p w:rsidR="00582AA5" w:rsidRPr="00AE45A5"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5.2.11. Исполнять иные обязанности, предусмотренные законодательством Российской Федерации и условиями Контракта.</w:t>
      </w:r>
    </w:p>
    <w:p w:rsidR="00582AA5" w:rsidRPr="00AE45A5" w:rsidRDefault="00582AA5" w:rsidP="00582AA5">
      <w:pPr>
        <w:widowControl w:val="0"/>
        <w:autoSpaceDE w:val="0"/>
        <w:autoSpaceDN w:val="0"/>
        <w:adjustRightInd w:val="0"/>
        <w:spacing w:after="0" w:line="240" w:lineRule="auto"/>
        <w:ind w:firstLine="709"/>
        <w:jc w:val="both"/>
        <w:rPr>
          <w:rFonts w:ascii="Times New Roman" w:hAnsi="Times New Roman"/>
          <w:b/>
          <w:sz w:val="24"/>
          <w:szCs w:val="24"/>
        </w:rPr>
      </w:pPr>
      <w:r w:rsidRPr="00AE45A5">
        <w:rPr>
          <w:rFonts w:ascii="Times New Roman" w:hAnsi="Times New Roman"/>
          <w:b/>
          <w:sz w:val="24"/>
          <w:szCs w:val="24"/>
        </w:rPr>
        <w:t>5.3. Исполнитель вправе:</w:t>
      </w:r>
    </w:p>
    <w:p w:rsidR="00582AA5" w:rsidRPr="00AE45A5"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5.3.1. Требовать своевременного подписания Заказчиком в единой информационной системе документа о приемке по Контракту.</w:t>
      </w:r>
    </w:p>
    <w:p w:rsidR="00582AA5" w:rsidRPr="00AE45A5"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 xml:space="preserve">5.3.2. Требовать своевременной оплаты оказанных Услуг в соответствии с </w:t>
      </w:r>
      <w:hyperlink w:anchor="Par704" w:history="1">
        <w:r w:rsidRPr="00AE45A5">
          <w:rPr>
            <w:rFonts w:ascii="Times New Roman" w:hAnsi="Times New Roman"/>
            <w:sz w:val="24"/>
            <w:szCs w:val="24"/>
          </w:rPr>
          <w:t>условиями</w:t>
        </w:r>
      </w:hyperlink>
      <w:r w:rsidRPr="00AE45A5">
        <w:rPr>
          <w:rFonts w:ascii="Times New Roman" w:hAnsi="Times New Roman"/>
          <w:sz w:val="24"/>
          <w:szCs w:val="24"/>
        </w:rPr>
        <w:t xml:space="preserve"> Контракта.</w:t>
      </w:r>
    </w:p>
    <w:p w:rsidR="00582AA5" w:rsidRPr="008B391A"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lang w:eastAsia="ru-RU"/>
        </w:rPr>
        <w:t xml:space="preserve">5.3.3. Требовать уплаты неустоек (штрафов, пеней) в случае просрочки исполнения Заказчиком обязательств, предусмотренных Контрактом, а также в иных случаях ненадлежащего исполнения </w:t>
      </w:r>
      <w:r w:rsidRPr="008B391A">
        <w:rPr>
          <w:rFonts w:ascii="Times New Roman" w:hAnsi="Times New Roman"/>
          <w:sz w:val="24"/>
          <w:szCs w:val="24"/>
          <w:lang w:eastAsia="ru-RU"/>
        </w:rPr>
        <w:t>Заказчиком обязательств, предусмотренных Контрактом.</w:t>
      </w:r>
    </w:p>
    <w:p w:rsidR="00582AA5" w:rsidRPr="008B391A"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8B391A">
        <w:rPr>
          <w:rFonts w:ascii="Times New Roman" w:hAnsi="Times New Roman"/>
          <w:sz w:val="24"/>
          <w:szCs w:val="24"/>
        </w:rPr>
        <w:t>5.3.4. Запрашивать у Заказчика разъяснения и уточнения относительно оказания Услуг в рамках Контракта.</w:t>
      </w:r>
    </w:p>
    <w:p w:rsidR="00582AA5" w:rsidRPr="008B391A"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8B391A">
        <w:rPr>
          <w:rFonts w:ascii="Times New Roman" w:hAnsi="Times New Roman"/>
          <w:sz w:val="24"/>
          <w:szCs w:val="24"/>
        </w:rPr>
        <w:t>5.3.5. Получать от Заказчика содействие при оказании Услуг в соответствии с условиями Контракта (с согласия Заказчика).</w:t>
      </w:r>
    </w:p>
    <w:p w:rsidR="00582AA5" w:rsidRPr="008B391A" w:rsidRDefault="008B391A" w:rsidP="00582AA5">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5.3.6</w:t>
      </w:r>
      <w:r w:rsidR="00582AA5" w:rsidRPr="008B391A">
        <w:rPr>
          <w:rFonts w:ascii="Times New Roman" w:hAnsi="Times New Roman"/>
          <w:sz w:val="24"/>
          <w:szCs w:val="24"/>
        </w:rPr>
        <w:t>. Досрочно исполнить обязательства по Контракту с согласия За</w:t>
      </w:r>
      <w:r w:rsidR="000C4598" w:rsidRPr="008B391A">
        <w:rPr>
          <w:rFonts w:ascii="Times New Roman" w:hAnsi="Times New Roman"/>
          <w:sz w:val="24"/>
          <w:szCs w:val="24"/>
        </w:rPr>
        <w:t>казчика</w:t>
      </w:r>
    </w:p>
    <w:p w:rsidR="00F15A8B" w:rsidRPr="008B391A" w:rsidRDefault="00582AA5" w:rsidP="00F15A8B">
      <w:pPr>
        <w:autoSpaceDE w:val="0"/>
        <w:autoSpaceDN w:val="0"/>
        <w:adjustRightInd w:val="0"/>
        <w:spacing w:after="0" w:line="240" w:lineRule="auto"/>
        <w:ind w:firstLine="709"/>
        <w:jc w:val="both"/>
        <w:rPr>
          <w:rFonts w:ascii="Times New Roman" w:hAnsi="Times New Roman"/>
          <w:spacing w:val="1"/>
          <w:sz w:val="24"/>
          <w:szCs w:val="24"/>
        </w:rPr>
      </w:pPr>
      <w:r w:rsidRPr="008B391A">
        <w:rPr>
          <w:rFonts w:ascii="Times New Roman" w:hAnsi="Times New Roman"/>
          <w:sz w:val="24"/>
          <w:szCs w:val="24"/>
        </w:rPr>
        <w:lastRenderedPageBreak/>
        <w:t>5.3.</w:t>
      </w:r>
      <w:r w:rsidR="008B391A">
        <w:rPr>
          <w:rFonts w:ascii="Times New Roman" w:hAnsi="Times New Roman"/>
          <w:sz w:val="24"/>
          <w:szCs w:val="24"/>
        </w:rPr>
        <w:t>7</w:t>
      </w:r>
      <w:r w:rsidRPr="008B391A">
        <w:rPr>
          <w:rFonts w:ascii="Times New Roman" w:hAnsi="Times New Roman"/>
          <w:sz w:val="24"/>
          <w:szCs w:val="24"/>
        </w:rPr>
        <w:t>. </w:t>
      </w:r>
      <w:r w:rsidR="00691EBF" w:rsidRPr="008B391A">
        <w:rPr>
          <w:rFonts w:ascii="Times New Roman" w:hAnsi="Times New Roman"/>
          <w:spacing w:val="1"/>
          <w:sz w:val="24"/>
          <w:szCs w:val="24"/>
        </w:rPr>
        <w:t>Принять решение об одностороннем отказе от исполнения Контракта в соответствии с законодательством Российской Федерации.</w:t>
      </w:r>
    </w:p>
    <w:p w:rsidR="00582AA5" w:rsidRPr="008B391A" w:rsidRDefault="00582AA5" w:rsidP="00F15A8B">
      <w:pPr>
        <w:spacing w:after="0" w:line="240" w:lineRule="auto"/>
        <w:ind w:firstLine="709"/>
        <w:jc w:val="both"/>
        <w:rPr>
          <w:rFonts w:ascii="Times New Roman" w:hAnsi="Times New Roman"/>
          <w:spacing w:val="1"/>
          <w:sz w:val="24"/>
          <w:szCs w:val="24"/>
        </w:rPr>
      </w:pPr>
      <w:r w:rsidRPr="008B391A">
        <w:rPr>
          <w:rFonts w:ascii="Times New Roman" w:hAnsi="Times New Roman"/>
          <w:spacing w:val="1"/>
          <w:sz w:val="24"/>
          <w:szCs w:val="24"/>
        </w:rPr>
        <w:t>5.3.</w:t>
      </w:r>
      <w:r w:rsidR="008B391A">
        <w:rPr>
          <w:rFonts w:ascii="Times New Roman" w:hAnsi="Times New Roman"/>
          <w:spacing w:val="1"/>
          <w:sz w:val="24"/>
          <w:szCs w:val="24"/>
        </w:rPr>
        <w:t>8</w:t>
      </w:r>
      <w:r w:rsidRPr="008B391A">
        <w:rPr>
          <w:rFonts w:ascii="Times New Roman" w:hAnsi="Times New Roman"/>
          <w:spacing w:val="1"/>
          <w:sz w:val="24"/>
          <w:szCs w:val="24"/>
        </w:rPr>
        <w:t>. </w:t>
      </w:r>
      <w:r w:rsidR="00691EBF" w:rsidRPr="008B391A">
        <w:rPr>
          <w:rFonts w:ascii="Times New Roman" w:hAnsi="Times New Roman"/>
          <w:sz w:val="24"/>
          <w:szCs w:val="24"/>
        </w:rPr>
        <w:t>Пользоваться иными правами, установленными Контрактом и законодательством Российской Федерации.</w:t>
      </w:r>
    </w:p>
    <w:p w:rsidR="00582AA5" w:rsidRPr="008B391A" w:rsidRDefault="00582AA5" w:rsidP="00582AA5">
      <w:pPr>
        <w:widowControl w:val="0"/>
        <w:autoSpaceDE w:val="0"/>
        <w:autoSpaceDN w:val="0"/>
        <w:adjustRightInd w:val="0"/>
        <w:spacing w:after="0" w:line="240" w:lineRule="auto"/>
        <w:ind w:firstLine="709"/>
        <w:jc w:val="both"/>
        <w:rPr>
          <w:rFonts w:ascii="Times New Roman" w:hAnsi="Times New Roman"/>
          <w:b/>
          <w:sz w:val="24"/>
          <w:szCs w:val="24"/>
        </w:rPr>
      </w:pPr>
      <w:r w:rsidRPr="008B391A">
        <w:rPr>
          <w:rFonts w:ascii="Times New Roman" w:hAnsi="Times New Roman"/>
          <w:b/>
          <w:sz w:val="24"/>
          <w:szCs w:val="24"/>
        </w:rPr>
        <w:t>5.4. Исполнитель обязан:</w:t>
      </w:r>
    </w:p>
    <w:p w:rsidR="00582AA5" w:rsidRPr="008B391A"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8B391A">
        <w:rPr>
          <w:rFonts w:ascii="Times New Roman" w:hAnsi="Times New Roman"/>
          <w:sz w:val="24"/>
          <w:szCs w:val="24"/>
        </w:rPr>
        <w:t xml:space="preserve">5.4.1. Своевременно и надлежащим образом исполнять обязательства в соответствии с условиями Контракта и представить Заказчику документы, указанные в п. 4.1 Контракта, по итогам исполнения Контракта. </w:t>
      </w:r>
    </w:p>
    <w:p w:rsidR="00582AA5" w:rsidRPr="00AE45A5" w:rsidRDefault="00582AA5" w:rsidP="00582AA5">
      <w:pPr>
        <w:pStyle w:val="ConsPlusNormal"/>
        <w:ind w:firstLine="709"/>
        <w:jc w:val="both"/>
        <w:rPr>
          <w:rFonts w:ascii="Times New Roman" w:hAnsi="Times New Roman" w:cs="Times New Roman"/>
          <w:sz w:val="24"/>
          <w:szCs w:val="24"/>
        </w:rPr>
      </w:pPr>
      <w:r w:rsidRPr="008B391A">
        <w:rPr>
          <w:rFonts w:ascii="Times New Roman" w:hAnsi="Times New Roman" w:cs="Times New Roman"/>
          <w:sz w:val="24"/>
          <w:szCs w:val="24"/>
        </w:rPr>
        <w:t>5.4.2. Своевременно представить по запросу Заказчика в сроки, указанные в таком запросе, информацию о ходе исполнения обязател</w:t>
      </w:r>
      <w:r w:rsidRPr="00AE45A5">
        <w:rPr>
          <w:rFonts w:ascii="Times New Roman" w:hAnsi="Times New Roman" w:cs="Times New Roman"/>
          <w:sz w:val="24"/>
          <w:szCs w:val="24"/>
        </w:rPr>
        <w:t>ьств, в том числе о сложностях, возникающих при исполнении Контракта.</w:t>
      </w:r>
    </w:p>
    <w:p w:rsidR="00582AA5" w:rsidRPr="00AE45A5"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5.4.3. Обеспечивать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rsidR="00582AA5" w:rsidRPr="00AE45A5" w:rsidRDefault="00582AA5" w:rsidP="00582AA5">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 xml:space="preserve">Исполнитель обязан в течение срока </w:t>
      </w:r>
      <w:r w:rsidR="00A34038" w:rsidRPr="00AE45A5">
        <w:rPr>
          <w:rFonts w:ascii="Times New Roman" w:hAnsi="Times New Roman"/>
          <w:sz w:val="24"/>
          <w:szCs w:val="24"/>
        </w:rPr>
        <w:t>исполнения</w:t>
      </w:r>
      <w:r w:rsidRPr="00AE45A5">
        <w:rPr>
          <w:rFonts w:ascii="Times New Roman" w:hAnsi="Times New Roman"/>
          <w:sz w:val="24"/>
          <w:szCs w:val="24"/>
        </w:rPr>
        <w:t xml:space="preserve"> Контракта представить по запросу Заказчика в течение 1 (одного) рабочего дня после дня получения указанного запроса документы, подтверждающие соответствие Услуг указанным выше требованиям.</w:t>
      </w:r>
    </w:p>
    <w:p w:rsidR="00582AA5" w:rsidRPr="00813D96"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813D96">
        <w:rPr>
          <w:rFonts w:ascii="Times New Roman" w:hAnsi="Times New Roman"/>
          <w:sz w:val="24"/>
          <w:szCs w:val="24"/>
        </w:rPr>
        <w:t>5.4.4. Обеспечить устранение недостатков, выявленных при приемке Заказчиком Услуг, за свой счет.</w:t>
      </w:r>
    </w:p>
    <w:p w:rsidR="00582AA5" w:rsidRPr="008B391A" w:rsidRDefault="00582AA5" w:rsidP="00582AA5">
      <w:pPr>
        <w:pStyle w:val="ConsPlusNormal"/>
        <w:ind w:firstLine="709"/>
        <w:jc w:val="both"/>
        <w:rPr>
          <w:rFonts w:ascii="Times New Roman" w:hAnsi="Times New Roman" w:cs="Times New Roman"/>
          <w:sz w:val="24"/>
          <w:szCs w:val="24"/>
        </w:rPr>
      </w:pPr>
      <w:r w:rsidRPr="00813D96">
        <w:rPr>
          <w:rFonts w:ascii="Times New Roman" w:hAnsi="Times New Roman" w:cs="Times New Roman"/>
          <w:sz w:val="24"/>
          <w:szCs w:val="24"/>
        </w:rPr>
        <w:t xml:space="preserve">5.4.5. Предоставить </w:t>
      </w:r>
      <w:r w:rsidRPr="008B391A">
        <w:rPr>
          <w:rFonts w:ascii="Times New Roman" w:hAnsi="Times New Roman" w:cs="Times New Roman"/>
          <w:sz w:val="24"/>
          <w:szCs w:val="24"/>
        </w:rPr>
        <w:t>обеспечение исполнения Контракта</w:t>
      </w:r>
      <w:r w:rsidR="00813D96" w:rsidRPr="008B391A">
        <w:rPr>
          <w:rFonts w:ascii="Times New Roman" w:hAnsi="Times New Roman" w:cs="Times New Roman"/>
          <w:sz w:val="24"/>
          <w:szCs w:val="24"/>
        </w:rPr>
        <w:t xml:space="preserve"> в случаях</w:t>
      </w:r>
      <w:r w:rsidRPr="008B391A">
        <w:rPr>
          <w:rFonts w:ascii="Times New Roman" w:hAnsi="Times New Roman" w:cs="Times New Roman"/>
          <w:sz w:val="24"/>
          <w:szCs w:val="24"/>
        </w:rPr>
        <w:t>, установленных Законом о контрактной системе и Контрактом.</w:t>
      </w:r>
    </w:p>
    <w:p w:rsidR="00582AA5" w:rsidRPr="00AE45A5"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8B391A">
        <w:rPr>
          <w:rFonts w:ascii="Times New Roman" w:hAnsi="Times New Roman"/>
          <w:sz w:val="24"/>
          <w:szCs w:val="24"/>
        </w:rPr>
        <w:t>5.4.6. Приостановить оказание Услуг</w:t>
      </w:r>
      <w:r w:rsidRPr="00AE45A5">
        <w:rPr>
          <w:rFonts w:ascii="Times New Roman" w:hAnsi="Times New Roman"/>
          <w:sz w:val="24"/>
          <w:szCs w:val="24"/>
        </w:rPr>
        <w:t xml:space="preserve"> в случае обнаружения не зависящих от Исполнителя обстоятельств, которые могут оказать негативное влияние на качество результатов оказываемых Услуг или создать невозможность их завершения в установленный Контрактом срок, и сообщить об этом Заказчику в течение 1 (одного) рабочего дня после приостановления оказания Услуг.</w:t>
      </w:r>
    </w:p>
    <w:p w:rsidR="00582AA5" w:rsidRPr="00813D96"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 xml:space="preserve">5.4.7. В течение 1 (одного) рабочего дня информировать Заказчика о невозможности оказать Услуги в надлежащем </w:t>
      </w:r>
      <w:r w:rsidR="009D4093" w:rsidRPr="00AE45A5">
        <w:rPr>
          <w:rFonts w:ascii="Times New Roman" w:hAnsi="Times New Roman"/>
          <w:sz w:val="24"/>
          <w:szCs w:val="24"/>
        </w:rPr>
        <w:t>объёме</w:t>
      </w:r>
      <w:r w:rsidRPr="00AE45A5">
        <w:rPr>
          <w:rFonts w:ascii="Times New Roman" w:hAnsi="Times New Roman"/>
          <w:sz w:val="24"/>
          <w:szCs w:val="24"/>
        </w:rPr>
        <w:t xml:space="preserve">, в предусмотренные Контрактом </w:t>
      </w:r>
      <w:r w:rsidRPr="00813D96">
        <w:rPr>
          <w:rFonts w:ascii="Times New Roman" w:hAnsi="Times New Roman"/>
          <w:sz w:val="24"/>
          <w:szCs w:val="24"/>
        </w:rPr>
        <w:t>сроки, надлежащего качества.</w:t>
      </w:r>
    </w:p>
    <w:p w:rsidR="00582AA5" w:rsidRPr="00813D96" w:rsidRDefault="00813D96" w:rsidP="00582AA5">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5.4.8. </w:t>
      </w:r>
      <w:r w:rsidRPr="00813D96">
        <w:rPr>
          <w:rFonts w:ascii="Times New Roman" w:hAnsi="Times New Roman"/>
          <w:sz w:val="24"/>
          <w:szCs w:val="24"/>
        </w:rPr>
        <w:t>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услуг, оказываемых по Контракту (лицензирование, членство в саморегулируемых организациях, аккредитация и прочее), Исполнитель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Контракта. Указанные документы представляются Исполнителем по требованию Заказчика в течение 3 (трех) рабочих дней со дня получения соответствующего требования.</w:t>
      </w:r>
    </w:p>
    <w:p w:rsidR="00582AA5" w:rsidRPr="00AE45A5" w:rsidRDefault="00582AA5" w:rsidP="00582AA5">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813D96">
        <w:rPr>
          <w:rFonts w:ascii="Times New Roman" w:hAnsi="Times New Roman"/>
          <w:sz w:val="24"/>
          <w:szCs w:val="24"/>
        </w:rPr>
        <w:t>5.4.9.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Исполнителя будет считаться</w:t>
      </w:r>
      <w:r w:rsidRPr="00AE45A5">
        <w:rPr>
          <w:rFonts w:ascii="Times New Roman" w:hAnsi="Times New Roman"/>
          <w:sz w:val="24"/>
          <w:szCs w:val="24"/>
        </w:rPr>
        <w:t xml:space="preserve"> адрес, указанный в Контракте.</w:t>
      </w:r>
    </w:p>
    <w:p w:rsidR="00582AA5" w:rsidRPr="008B391A"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 xml:space="preserve">5.4.10. Обеспечить конфиденциальность информации, предоставленной </w:t>
      </w:r>
      <w:r w:rsidRPr="008B391A">
        <w:rPr>
          <w:rFonts w:ascii="Times New Roman" w:hAnsi="Times New Roman"/>
          <w:sz w:val="24"/>
          <w:szCs w:val="24"/>
        </w:rPr>
        <w:t>Заказчиком в ходе исполнения обязательств по Контракту, за исключением случаев, когда Исполнитель в соответствии с законодательством Российской Федерации обязан предоставлять информацию третьим лицам.</w:t>
      </w:r>
    </w:p>
    <w:p w:rsidR="00582AA5" w:rsidRDefault="006B3ED7" w:rsidP="00582AA5">
      <w:pPr>
        <w:widowControl w:val="0"/>
        <w:autoSpaceDE w:val="0"/>
        <w:autoSpaceDN w:val="0"/>
        <w:adjustRightInd w:val="0"/>
        <w:spacing w:after="0" w:line="240" w:lineRule="auto"/>
        <w:ind w:firstLine="709"/>
        <w:jc w:val="both"/>
        <w:rPr>
          <w:rFonts w:ascii="Times New Roman" w:hAnsi="Times New Roman"/>
          <w:sz w:val="24"/>
          <w:szCs w:val="24"/>
        </w:rPr>
      </w:pPr>
      <w:r w:rsidRPr="008B391A">
        <w:rPr>
          <w:rFonts w:ascii="Times New Roman" w:hAnsi="Times New Roman"/>
          <w:sz w:val="24"/>
          <w:szCs w:val="24"/>
        </w:rPr>
        <w:t>5.4.1</w:t>
      </w:r>
      <w:r w:rsidR="008B391A" w:rsidRPr="008B391A">
        <w:rPr>
          <w:rFonts w:ascii="Times New Roman" w:hAnsi="Times New Roman"/>
          <w:sz w:val="24"/>
          <w:szCs w:val="24"/>
        </w:rPr>
        <w:t>1</w:t>
      </w:r>
      <w:r w:rsidR="00582AA5" w:rsidRPr="008B391A">
        <w:rPr>
          <w:rFonts w:ascii="Times New Roman" w:hAnsi="Times New Roman"/>
          <w:sz w:val="24"/>
          <w:szCs w:val="24"/>
        </w:rPr>
        <w:t>. Исполнять</w:t>
      </w:r>
      <w:r w:rsidR="00582AA5" w:rsidRPr="00AE45A5">
        <w:rPr>
          <w:rFonts w:ascii="Times New Roman" w:hAnsi="Times New Roman"/>
          <w:sz w:val="24"/>
          <w:szCs w:val="24"/>
        </w:rPr>
        <w:t xml:space="preserve"> иные обязанности, предусмотренные законодательством Российской Федерации и Контрактом.</w:t>
      </w:r>
    </w:p>
    <w:p w:rsidR="00582AA5" w:rsidRDefault="00582AA5" w:rsidP="00582AA5">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8B391A" w:rsidRDefault="008B391A" w:rsidP="00582AA5">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8B391A" w:rsidRPr="00AE45A5" w:rsidRDefault="008B391A" w:rsidP="00582AA5">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582AA5" w:rsidRPr="00AE45A5" w:rsidRDefault="00582AA5" w:rsidP="00582AA5">
      <w:pPr>
        <w:widowControl w:val="0"/>
        <w:autoSpaceDE w:val="0"/>
        <w:autoSpaceDN w:val="0"/>
        <w:adjustRightInd w:val="0"/>
        <w:spacing w:after="0" w:line="240" w:lineRule="auto"/>
        <w:jc w:val="center"/>
        <w:rPr>
          <w:rFonts w:ascii="Times New Roman" w:eastAsia="Times New Roman" w:hAnsi="Times New Roman"/>
          <w:b/>
          <w:sz w:val="24"/>
          <w:szCs w:val="24"/>
        </w:rPr>
      </w:pPr>
      <w:r w:rsidRPr="00AE45A5">
        <w:rPr>
          <w:rFonts w:ascii="Times New Roman" w:eastAsia="Times New Roman" w:hAnsi="Times New Roman"/>
          <w:b/>
          <w:sz w:val="24"/>
          <w:szCs w:val="24"/>
        </w:rPr>
        <w:lastRenderedPageBreak/>
        <w:t>6. Гарантии</w:t>
      </w:r>
    </w:p>
    <w:p w:rsidR="00582AA5" w:rsidRPr="002D06A4" w:rsidRDefault="00582AA5" w:rsidP="00582AA5">
      <w:pPr>
        <w:pStyle w:val="s1"/>
        <w:shd w:val="clear" w:color="auto" w:fill="FFFFFF"/>
        <w:spacing w:before="0" w:beforeAutospacing="0" w:after="0" w:afterAutospacing="0"/>
        <w:ind w:firstLine="709"/>
        <w:jc w:val="both"/>
      </w:pPr>
      <w:r w:rsidRPr="00AE45A5">
        <w:t xml:space="preserve">6.1. Исполнитель гарантирует, что оказываемые Услуги соответствуют требованиям, установленным в Контракте, обязательным нормам и правилам, регулирующим данную деятельность (ГОСТ, ТУ), а также иным требованиям </w:t>
      </w:r>
      <w:r w:rsidRPr="002D06A4">
        <w:t>законодательства Российской Федерации, действующим на момент оказания Услуг.</w:t>
      </w:r>
    </w:p>
    <w:p w:rsidR="002D06A4" w:rsidRPr="002D06A4" w:rsidRDefault="002D06A4" w:rsidP="002D06A4">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w:t>
      </w:r>
      <w:r w:rsidRPr="002D06A4">
        <w:rPr>
          <w:rFonts w:ascii="Times New Roman" w:hAnsi="Times New Roman"/>
          <w:sz w:val="24"/>
          <w:szCs w:val="24"/>
        </w:rPr>
        <w:t>.2. Гарантийный срок на оказываемые по Контракту Услуги не установлен.</w:t>
      </w:r>
      <w:r w:rsidRPr="002D06A4" w:rsidDel="00505511">
        <w:rPr>
          <w:rFonts w:ascii="Times New Roman" w:hAnsi="Times New Roman"/>
          <w:i/>
          <w:color w:val="FF0000"/>
          <w:sz w:val="24"/>
          <w:szCs w:val="24"/>
        </w:rPr>
        <w:t xml:space="preserve"> </w:t>
      </w:r>
    </w:p>
    <w:p w:rsidR="00446429" w:rsidRPr="00AE45A5" w:rsidRDefault="00446429" w:rsidP="00582AA5">
      <w:pPr>
        <w:pStyle w:val="s1"/>
        <w:shd w:val="clear" w:color="auto" w:fill="FFFFFF"/>
        <w:spacing w:before="0" w:beforeAutospacing="0" w:after="0" w:afterAutospacing="0"/>
        <w:ind w:firstLine="709"/>
        <w:jc w:val="both"/>
      </w:pPr>
    </w:p>
    <w:p w:rsidR="00335A51" w:rsidRPr="00AE45A5" w:rsidRDefault="00335A51" w:rsidP="00335A51">
      <w:pPr>
        <w:widowControl w:val="0"/>
        <w:autoSpaceDE w:val="0"/>
        <w:spacing w:after="0" w:line="240" w:lineRule="auto"/>
        <w:contextualSpacing/>
        <w:jc w:val="center"/>
        <w:rPr>
          <w:rFonts w:ascii="Times New Roman" w:hAnsi="Times New Roman"/>
          <w:b/>
          <w:sz w:val="24"/>
          <w:szCs w:val="24"/>
        </w:rPr>
      </w:pPr>
      <w:r w:rsidRPr="00AE45A5">
        <w:rPr>
          <w:rFonts w:ascii="Times New Roman" w:hAnsi="Times New Roman"/>
          <w:b/>
          <w:sz w:val="24"/>
          <w:szCs w:val="24"/>
        </w:rPr>
        <w:t>7. Ответственность Сторон</w:t>
      </w:r>
    </w:p>
    <w:p w:rsidR="00F066EF" w:rsidRPr="00AE45A5" w:rsidRDefault="00F066EF" w:rsidP="00F066EF">
      <w:pPr>
        <w:widowControl w:val="0"/>
        <w:autoSpaceDE w:val="0"/>
        <w:spacing w:after="0" w:line="240" w:lineRule="auto"/>
        <w:ind w:firstLine="709"/>
        <w:jc w:val="both"/>
        <w:rPr>
          <w:rFonts w:ascii="Times New Roman" w:hAnsi="Times New Roman"/>
          <w:sz w:val="24"/>
          <w:szCs w:val="24"/>
          <w:lang w:eastAsia="ar-SA"/>
        </w:rPr>
      </w:pPr>
      <w:r w:rsidRPr="00AE45A5">
        <w:rPr>
          <w:rFonts w:ascii="Times New Roman" w:hAnsi="Times New Roman"/>
          <w:sz w:val="24"/>
          <w:szCs w:val="24"/>
        </w:rPr>
        <w:t>7.1. </w:t>
      </w:r>
      <w:r w:rsidRPr="00AE45A5">
        <w:rPr>
          <w:rFonts w:ascii="Times New Roman" w:hAnsi="Times New Roman"/>
          <w:sz w:val="24"/>
          <w:szCs w:val="24"/>
          <w:lang w:eastAsia="ar-SA"/>
        </w:rPr>
        <w:t>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Контрактом.</w:t>
      </w:r>
    </w:p>
    <w:p w:rsidR="00F066EF" w:rsidRPr="00AE45A5" w:rsidRDefault="00F066EF" w:rsidP="00F066EF">
      <w:pPr>
        <w:suppressAutoHyphens/>
        <w:autoSpaceDE w:val="0"/>
        <w:autoSpaceDN w:val="0"/>
        <w:adjustRightInd w:val="0"/>
        <w:spacing w:after="0" w:line="240" w:lineRule="auto"/>
        <w:ind w:firstLine="709"/>
        <w:jc w:val="both"/>
        <w:rPr>
          <w:rFonts w:ascii="Times New Roman" w:hAnsi="Times New Roman"/>
          <w:sz w:val="24"/>
          <w:szCs w:val="24"/>
          <w:lang w:eastAsia="ar-SA"/>
        </w:rPr>
      </w:pPr>
      <w:r w:rsidRPr="00AE45A5">
        <w:rPr>
          <w:rFonts w:ascii="Times New Roman" w:hAnsi="Times New Roman"/>
          <w:sz w:val="24"/>
          <w:szCs w:val="24"/>
          <w:lang w:eastAsia="ar-SA"/>
        </w:rPr>
        <w:t>Размеры неустоек (штрафов, пеней), указанные в настоящем разделе,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 а также в соответствии с положениями статьи 34 Закона о контрактной системе.</w:t>
      </w:r>
    </w:p>
    <w:p w:rsidR="00F066EF" w:rsidRPr="00AE45A5" w:rsidRDefault="00F066EF" w:rsidP="00F066EF">
      <w:pPr>
        <w:pStyle w:val="af0"/>
        <w:autoSpaceDE w:val="0"/>
        <w:autoSpaceDN w:val="0"/>
        <w:adjustRightInd w:val="0"/>
        <w:ind w:left="0" w:firstLine="709"/>
        <w:jc w:val="both"/>
        <w:rPr>
          <w:sz w:val="24"/>
          <w:szCs w:val="24"/>
        </w:rPr>
      </w:pPr>
      <w:r w:rsidRPr="00AE45A5">
        <w:rPr>
          <w:sz w:val="24"/>
          <w:szCs w:val="24"/>
        </w:rPr>
        <w:t>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F066EF" w:rsidRPr="00AE45A5" w:rsidRDefault="00F066EF" w:rsidP="00F066EF">
      <w:pPr>
        <w:pStyle w:val="af0"/>
        <w:autoSpaceDE w:val="0"/>
        <w:autoSpaceDN w:val="0"/>
        <w:adjustRightInd w:val="0"/>
        <w:ind w:left="0" w:firstLine="709"/>
        <w:jc w:val="both"/>
        <w:rPr>
          <w:sz w:val="24"/>
          <w:szCs w:val="24"/>
        </w:rPr>
      </w:pPr>
      <w:r w:rsidRPr="00AE45A5">
        <w:rPr>
          <w:sz w:val="24"/>
          <w:szCs w:val="24"/>
        </w:rPr>
        <w:t xml:space="preserve">Пеня в размере 1/300 (одной трехсотой)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F066EF" w:rsidRPr="0085694F" w:rsidRDefault="00F066EF" w:rsidP="00F066EF">
      <w:pPr>
        <w:pStyle w:val="af0"/>
        <w:autoSpaceDE w:val="0"/>
        <w:autoSpaceDN w:val="0"/>
        <w:adjustRightInd w:val="0"/>
        <w:ind w:left="0" w:firstLine="709"/>
        <w:jc w:val="both"/>
        <w:rPr>
          <w:sz w:val="24"/>
          <w:szCs w:val="24"/>
        </w:rPr>
      </w:pPr>
      <w:r w:rsidRPr="00AE45A5">
        <w:rPr>
          <w:sz w:val="24"/>
          <w:szCs w:val="24"/>
        </w:rPr>
        <w:t xml:space="preserve">7.3. За каждый факт неисполнения Заказчиком обязательств, предусмотренных Контрактом, за исключением просрочки исполнения обязательств, предусмотренных </w:t>
      </w:r>
      <w:r w:rsidRPr="0085694F">
        <w:rPr>
          <w:sz w:val="24"/>
          <w:szCs w:val="24"/>
        </w:rPr>
        <w:t>Контрактом, размер штрафа устанавливается в следующем порядке:</w:t>
      </w:r>
    </w:p>
    <w:p w:rsidR="002F1E50" w:rsidRPr="0085694F" w:rsidRDefault="002F1E50" w:rsidP="002F1E50">
      <w:pPr>
        <w:spacing w:after="0" w:line="240" w:lineRule="auto"/>
        <w:ind w:firstLine="709"/>
        <w:jc w:val="both"/>
        <w:rPr>
          <w:rFonts w:ascii="Times New Roman" w:eastAsia="Times New Roman" w:hAnsi="Times New Roman"/>
          <w:sz w:val="24"/>
          <w:szCs w:val="24"/>
          <w:lang w:eastAsia="ru-RU"/>
        </w:rPr>
      </w:pPr>
      <w:r w:rsidRPr="0085694F">
        <w:rPr>
          <w:rFonts w:ascii="Times New Roman" w:eastAsia="Times New Roman" w:hAnsi="Times New Roman"/>
          <w:sz w:val="24"/>
          <w:szCs w:val="24"/>
          <w:lang w:eastAsia="ru-RU"/>
        </w:rPr>
        <w:t>1000 рублей, если цена контракта не превыша</w:t>
      </w:r>
      <w:r w:rsidR="0085694F" w:rsidRPr="0085694F">
        <w:rPr>
          <w:rFonts w:ascii="Times New Roman" w:eastAsia="Times New Roman" w:hAnsi="Times New Roman"/>
          <w:sz w:val="24"/>
          <w:szCs w:val="24"/>
          <w:lang w:eastAsia="ru-RU"/>
        </w:rPr>
        <w:t>ет 3 млн. рублей (включительно).</w:t>
      </w:r>
    </w:p>
    <w:p w:rsidR="00F066EF" w:rsidRPr="0085694F" w:rsidRDefault="00F066EF" w:rsidP="00F066EF">
      <w:pPr>
        <w:pStyle w:val="af0"/>
        <w:autoSpaceDE w:val="0"/>
        <w:autoSpaceDN w:val="0"/>
        <w:adjustRightInd w:val="0"/>
        <w:ind w:left="0" w:firstLine="709"/>
        <w:jc w:val="both"/>
        <w:rPr>
          <w:sz w:val="24"/>
          <w:szCs w:val="24"/>
        </w:rPr>
      </w:pPr>
      <w:r w:rsidRPr="0085694F">
        <w:rPr>
          <w:sz w:val="24"/>
          <w:szCs w:val="24"/>
        </w:rPr>
        <w:t>7.4. В случае просрочки исполнения Исполнителем обязательств</w:t>
      </w:r>
      <w:r w:rsidR="002F1E50" w:rsidRPr="0085694F">
        <w:rPr>
          <w:sz w:val="24"/>
          <w:szCs w:val="24"/>
        </w:rPr>
        <w:t xml:space="preserve"> (в том числе гарантийного обязательства)</w:t>
      </w:r>
      <w:r w:rsidRPr="0085694F">
        <w:rPr>
          <w:sz w:val="24"/>
          <w:szCs w:val="24"/>
        </w:rPr>
        <w:t>,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C53BDD" w:rsidRDefault="00F066EF" w:rsidP="00F066EF">
      <w:pPr>
        <w:pStyle w:val="af0"/>
        <w:autoSpaceDE w:val="0"/>
        <w:autoSpaceDN w:val="0"/>
        <w:adjustRightInd w:val="0"/>
        <w:ind w:left="0" w:firstLine="709"/>
        <w:jc w:val="both"/>
        <w:rPr>
          <w:sz w:val="24"/>
          <w:szCs w:val="24"/>
        </w:rPr>
      </w:pPr>
      <w:r w:rsidRPr="0085694F">
        <w:rPr>
          <w:sz w:val="24"/>
          <w:szCs w:val="24"/>
        </w:rPr>
        <w:t xml:space="preserve">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w:t>
      </w:r>
      <w:r w:rsidRPr="0085694F">
        <w:rPr>
          <w:rFonts w:eastAsiaTheme="minorHAnsi"/>
          <w:sz w:val="24"/>
          <w:szCs w:val="24"/>
        </w:rPr>
        <w:t>ключевой ставки</w:t>
      </w:r>
      <w:r w:rsidR="00893DCF" w:rsidRPr="0085694F">
        <w:rPr>
          <w:sz w:val="24"/>
          <w:szCs w:val="24"/>
        </w:rPr>
        <w:t xml:space="preserve"> </w:t>
      </w:r>
      <w:r w:rsidRPr="0085694F">
        <w:rPr>
          <w:sz w:val="24"/>
          <w:szCs w:val="24"/>
        </w:rPr>
        <w:t>Центрального банка Российской Федерации от цены Контракта</w:t>
      </w:r>
      <w:r w:rsidR="00AA26CE" w:rsidRPr="0085694F">
        <w:rPr>
          <w:sz w:val="24"/>
          <w:szCs w:val="24"/>
        </w:rPr>
        <w:t xml:space="preserve"> </w:t>
      </w:r>
      <w:r w:rsidR="00AA26CE" w:rsidRPr="0085694F">
        <w:rPr>
          <w:rFonts w:eastAsia="Calibri"/>
          <w:sz w:val="24"/>
          <w:szCs w:val="24"/>
          <w:lang w:eastAsia="en-US"/>
        </w:rPr>
        <w:t>(отдельного этапа исполнения Контракта)</w:t>
      </w:r>
      <w:r w:rsidRPr="0085694F">
        <w:rPr>
          <w:sz w:val="24"/>
          <w:szCs w:val="24"/>
        </w:rPr>
        <w:t xml:space="preserve">, уменьшенной на сумму, пропорциональную объему обязательств, предусмотренных Контрактом </w:t>
      </w:r>
      <w:r w:rsidR="00AA26CE" w:rsidRPr="0085694F">
        <w:rPr>
          <w:rFonts w:eastAsia="Calibri"/>
          <w:sz w:val="24"/>
          <w:szCs w:val="24"/>
          <w:lang w:eastAsia="en-US"/>
        </w:rPr>
        <w:t xml:space="preserve">(соответствующим этапом исполнения Контракта), </w:t>
      </w:r>
      <w:r w:rsidRPr="0085694F">
        <w:rPr>
          <w:sz w:val="24"/>
          <w:szCs w:val="24"/>
        </w:rPr>
        <w:t>и фактически исполненных Исполнителем.</w:t>
      </w:r>
    </w:p>
    <w:p w:rsidR="00F066EF" w:rsidRPr="0085694F" w:rsidRDefault="00BC153D" w:rsidP="00BC153D">
      <w:pPr>
        <w:spacing w:after="0" w:line="240" w:lineRule="auto"/>
        <w:ind w:firstLine="709"/>
        <w:jc w:val="both"/>
        <w:rPr>
          <w:rFonts w:ascii="Times New Roman" w:hAnsi="Times New Roman"/>
          <w:sz w:val="24"/>
          <w:szCs w:val="24"/>
        </w:rPr>
      </w:pPr>
      <w:r w:rsidRPr="0085694F">
        <w:rPr>
          <w:rFonts w:ascii="Times New Roman" w:hAnsi="Times New Roman"/>
          <w:sz w:val="24"/>
          <w:szCs w:val="24"/>
        </w:rPr>
        <w:t>7.5</w:t>
      </w:r>
      <w:r w:rsidR="00F066EF" w:rsidRPr="0085694F">
        <w:rPr>
          <w:rFonts w:ascii="Times New Roman" w:hAnsi="Times New Roman"/>
          <w:sz w:val="24"/>
          <w:szCs w:val="24"/>
        </w:rPr>
        <w:t>. </w:t>
      </w:r>
      <w:r w:rsidRPr="0085694F">
        <w:rPr>
          <w:rFonts w:ascii="Times New Roman" w:hAnsi="Times New Roman"/>
          <w:sz w:val="24"/>
          <w:szCs w:val="24"/>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BC153D" w:rsidRPr="0085694F" w:rsidRDefault="003B2163" w:rsidP="0085694F">
      <w:pPr>
        <w:spacing w:after="0" w:line="240" w:lineRule="auto"/>
        <w:ind w:firstLine="709"/>
        <w:jc w:val="both"/>
        <w:rPr>
          <w:rFonts w:ascii="Times New Roman" w:hAnsi="Times New Roman"/>
        </w:rPr>
      </w:pPr>
      <w:r w:rsidRPr="0085694F">
        <w:rPr>
          <w:rFonts w:ascii="Times New Roman" w:hAnsi="Times New Roman"/>
        </w:rPr>
        <w:t xml:space="preserve">10 процентов цены контракта (этапа) в случае, если цена этапа не превышает 3 млн. </w:t>
      </w:r>
    </w:p>
    <w:p w:rsidR="00BA0B26" w:rsidRPr="0085694F" w:rsidRDefault="00BA0B26" w:rsidP="00BA0B26">
      <w:pPr>
        <w:widowControl w:val="0"/>
        <w:spacing w:after="0" w:line="240" w:lineRule="auto"/>
        <w:ind w:firstLine="709"/>
        <w:contextualSpacing/>
        <w:jc w:val="both"/>
        <w:rPr>
          <w:rFonts w:ascii="Times New Roman" w:hAnsi="Times New Roman"/>
          <w:sz w:val="24"/>
          <w:szCs w:val="24"/>
        </w:rPr>
      </w:pPr>
      <w:r w:rsidRPr="0085694F">
        <w:rPr>
          <w:rFonts w:ascii="Times New Roman" w:hAnsi="Times New Roman"/>
          <w:sz w:val="24"/>
          <w:szCs w:val="24"/>
        </w:rPr>
        <w:t>7.5.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w:t>
      </w:r>
      <w:r w:rsidRPr="002F1E50">
        <w:rPr>
          <w:rFonts w:ascii="Times New Roman" w:hAnsi="Times New Roman"/>
          <w:sz w:val="24"/>
          <w:szCs w:val="24"/>
        </w:rPr>
        <w:t xml:space="preserve"> Контрактом, </w:t>
      </w:r>
      <w:r w:rsidRPr="002F1E50">
        <w:rPr>
          <w:rFonts w:ascii="Times New Roman" w:hAnsi="Times New Roman"/>
          <w:sz w:val="24"/>
          <w:szCs w:val="24"/>
        </w:rPr>
        <w:lastRenderedPageBreak/>
        <w:t xml:space="preserve">размер штрафа устанавливается в </w:t>
      </w:r>
      <w:r w:rsidRPr="0085694F">
        <w:rPr>
          <w:rFonts w:ascii="Times New Roman" w:hAnsi="Times New Roman"/>
          <w:sz w:val="24"/>
          <w:szCs w:val="24"/>
        </w:rPr>
        <w:t>размере 1 процента цены контракта (этапа), но не более 5 тыс. рублей и не менее 1 тыс. рублей.</w:t>
      </w:r>
    </w:p>
    <w:p w:rsidR="00F1060F" w:rsidRPr="0085694F" w:rsidRDefault="007C2FA5" w:rsidP="00F1060F">
      <w:pPr>
        <w:spacing w:after="0" w:line="240" w:lineRule="auto"/>
        <w:ind w:firstLine="709"/>
        <w:jc w:val="both"/>
        <w:rPr>
          <w:rFonts w:ascii="Times New Roman" w:eastAsia="Times New Roman" w:hAnsi="Times New Roman"/>
          <w:sz w:val="24"/>
          <w:szCs w:val="24"/>
          <w:lang w:eastAsia="ru-RU"/>
        </w:rPr>
      </w:pPr>
      <w:r w:rsidRPr="0085694F">
        <w:rPr>
          <w:rFonts w:ascii="Times New Roman" w:eastAsia="Times New Roman" w:hAnsi="Times New Roman"/>
          <w:sz w:val="24"/>
          <w:szCs w:val="24"/>
          <w:lang w:eastAsia="ru-RU"/>
        </w:rPr>
        <w:t>7</w:t>
      </w:r>
      <w:r w:rsidR="00F1060F" w:rsidRPr="0085694F">
        <w:rPr>
          <w:rFonts w:ascii="Times New Roman" w:eastAsia="Times New Roman" w:hAnsi="Times New Roman"/>
          <w:sz w:val="24"/>
          <w:szCs w:val="24"/>
          <w:lang w:eastAsia="ru-RU"/>
        </w:rPr>
        <w:t xml:space="preserve">.6. За каждый факт неисполнения или ненадлежащего исполнения </w:t>
      </w:r>
      <w:r w:rsidR="00BA7151" w:rsidRPr="0085694F">
        <w:rPr>
          <w:rFonts w:ascii="Times New Roman" w:eastAsia="Times New Roman" w:hAnsi="Times New Roman"/>
          <w:sz w:val="24"/>
          <w:szCs w:val="24"/>
          <w:lang w:eastAsia="ru-RU"/>
        </w:rPr>
        <w:t>Исполнителем</w:t>
      </w:r>
      <w:r w:rsidR="00F1060F" w:rsidRPr="0085694F">
        <w:rPr>
          <w:rFonts w:ascii="Times New Roman" w:eastAsia="Times New Roman" w:hAnsi="Times New Roman"/>
          <w:sz w:val="24"/>
          <w:szCs w:val="24"/>
          <w:lang w:eastAsia="ru-RU"/>
        </w:rPr>
        <w:t xml:space="preserve"> обязательства, предусмотренного Контрактом, </w:t>
      </w:r>
      <w:r w:rsidR="00F1060F" w:rsidRPr="0085694F">
        <w:rPr>
          <w:rFonts w:ascii="Times New Roman" w:eastAsia="Times New Roman" w:hAnsi="Times New Roman"/>
          <w:i/>
          <w:sz w:val="24"/>
          <w:szCs w:val="24"/>
          <w:lang w:eastAsia="ru-RU"/>
        </w:rPr>
        <w:t>которое не имеет стоимостного выражения</w:t>
      </w:r>
      <w:r w:rsidR="00F1060F" w:rsidRPr="0085694F">
        <w:rPr>
          <w:rFonts w:ascii="Times New Roman" w:eastAsia="Times New Roman" w:hAnsi="Times New Roman"/>
          <w:sz w:val="24"/>
          <w:szCs w:val="24"/>
          <w:lang w:eastAsia="ru-RU"/>
        </w:rPr>
        <w:t>, размер штрафа устанавливается (при наличии в контракте таких обязательств) в следующем порядке:</w:t>
      </w:r>
    </w:p>
    <w:p w:rsidR="00F1060F" w:rsidRPr="0085694F" w:rsidRDefault="00F1060F" w:rsidP="00F1060F">
      <w:pPr>
        <w:spacing w:after="0" w:line="240" w:lineRule="auto"/>
        <w:ind w:firstLine="709"/>
        <w:jc w:val="both"/>
        <w:rPr>
          <w:rFonts w:ascii="Times New Roman" w:eastAsia="Times New Roman" w:hAnsi="Times New Roman"/>
          <w:sz w:val="24"/>
          <w:szCs w:val="24"/>
          <w:lang w:eastAsia="ru-RU"/>
        </w:rPr>
      </w:pPr>
      <w:r w:rsidRPr="0085694F">
        <w:rPr>
          <w:rFonts w:ascii="Times New Roman" w:eastAsia="Times New Roman" w:hAnsi="Times New Roman"/>
          <w:sz w:val="24"/>
          <w:szCs w:val="24"/>
          <w:lang w:eastAsia="ru-RU"/>
        </w:rPr>
        <w:t>1000 рублей, если цена контр</w:t>
      </w:r>
      <w:r w:rsidR="0085694F" w:rsidRPr="0085694F">
        <w:rPr>
          <w:rFonts w:ascii="Times New Roman" w:eastAsia="Times New Roman" w:hAnsi="Times New Roman"/>
          <w:sz w:val="24"/>
          <w:szCs w:val="24"/>
          <w:lang w:eastAsia="ru-RU"/>
        </w:rPr>
        <w:t>акта не превышает 3 млн. рублей.</w:t>
      </w:r>
    </w:p>
    <w:p w:rsidR="00F066EF" w:rsidRPr="0085694F" w:rsidRDefault="00F066EF" w:rsidP="00B5526E">
      <w:pPr>
        <w:widowControl w:val="0"/>
        <w:spacing w:after="0" w:line="240" w:lineRule="auto"/>
        <w:ind w:firstLine="709"/>
        <w:contextualSpacing/>
        <w:jc w:val="both"/>
        <w:rPr>
          <w:rFonts w:ascii="Times New Roman" w:eastAsia="Times New Roman" w:hAnsi="Times New Roman"/>
          <w:sz w:val="24"/>
          <w:szCs w:val="24"/>
          <w:lang w:eastAsia="ru-RU"/>
        </w:rPr>
      </w:pPr>
      <w:r w:rsidRPr="0085694F">
        <w:rPr>
          <w:rFonts w:ascii="Times New Roman" w:eastAsia="Times New Roman" w:hAnsi="Times New Roman"/>
          <w:sz w:val="24"/>
          <w:szCs w:val="24"/>
          <w:lang w:eastAsia="ru-RU"/>
        </w:rPr>
        <w:t xml:space="preserve">7.7.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о контрактной системе), </w:t>
      </w:r>
      <w:r w:rsidRPr="0085694F">
        <w:rPr>
          <w:rFonts w:ascii="Times New Roman" w:eastAsia="Times New Roman" w:hAnsi="Times New Roman"/>
          <w:i/>
          <w:sz w:val="24"/>
          <w:szCs w:val="24"/>
          <w:lang w:eastAsia="ru-RU"/>
        </w:rPr>
        <w:t>предложившим наиболее высокую цену</w:t>
      </w:r>
      <w:r w:rsidRPr="0085694F">
        <w:rPr>
          <w:rFonts w:ascii="Times New Roman" w:eastAsia="Times New Roman" w:hAnsi="Times New Roman"/>
          <w:sz w:val="24"/>
          <w:szCs w:val="24"/>
          <w:lang w:eastAsia="ru-RU"/>
        </w:rPr>
        <w:t xml:space="preserve"> </w:t>
      </w:r>
      <w:r w:rsidRPr="0085694F">
        <w:rPr>
          <w:rFonts w:ascii="Times New Roman" w:eastAsia="Times New Roman" w:hAnsi="Times New Roman"/>
          <w:i/>
          <w:sz w:val="24"/>
          <w:szCs w:val="24"/>
          <w:lang w:eastAsia="ru-RU"/>
        </w:rPr>
        <w:t>за право заключения контракта</w:t>
      </w:r>
      <w:r w:rsidRPr="0085694F">
        <w:rPr>
          <w:rFonts w:ascii="Times New Roman" w:eastAsia="Times New Roman" w:hAnsi="Times New Roman"/>
          <w:sz w:val="24"/>
          <w:szCs w:val="24"/>
          <w:lang w:eastAsia="ru-RU"/>
        </w:rPr>
        <w:t>, размер штрафа рассчитывается в порядке, установленном Правилами, за исключением просрочки исполнения обязательств</w:t>
      </w:r>
      <w:r w:rsidR="00B452A9" w:rsidRPr="0085694F">
        <w:rPr>
          <w:rFonts w:ascii="Times New Roman" w:eastAsia="Times New Roman" w:hAnsi="Times New Roman"/>
          <w:sz w:val="24"/>
          <w:szCs w:val="24"/>
          <w:lang w:eastAsia="ru-RU"/>
        </w:rPr>
        <w:t xml:space="preserve"> </w:t>
      </w:r>
      <w:r w:rsidR="00B452A9" w:rsidRPr="0085694F">
        <w:rPr>
          <w:rFonts w:ascii="Times New Roman" w:hAnsi="Times New Roman"/>
          <w:sz w:val="24"/>
          <w:szCs w:val="24"/>
        </w:rPr>
        <w:t>(в том числе гарантийного обязательства),</w:t>
      </w:r>
      <w:r w:rsidRPr="0085694F">
        <w:rPr>
          <w:rFonts w:ascii="Times New Roman" w:eastAsia="Times New Roman" w:hAnsi="Times New Roman"/>
          <w:sz w:val="24"/>
          <w:szCs w:val="24"/>
          <w:lang w:eastAsia="ru-RU"/>
        </w:rPr>
        <w:t xml:space="preserve"> предусмотренных Контрактом, и устанавливается в следующем порядке:</w:t>
      </w:r>
    </w:p>
    <w:p w:rsidR="00B452A9" w:rsidRPr="00EB41A1" w:rsidRDefault="00B452A9" w:rsidP="00B452A9">
      <w:pPr>
        <w:spacing w:after="0" w:line="240" w:lineRule="auto"/>
        <w:ind w:firstLine="709"/>
        <w:jc w:val="both"/>
        <w:rPr>
          <w:rFonts w:ascii="Times New Roman" w:eastAsia="Times New Roman" w:hAnsi="Times New Roman"/>
          <w:sz w:val="24"/>
          <w:szCs w:val="24"/>
          <w:lang w:eastAsia="ru-RU"/>
        </w:rPr>
      </w:pPr>
      <w:r w:rsidRPr="0085694F">
        <w:rPr>
          <w:rFonts w:ascii="Times New Roman" w:eastAsia="Times New Roman" w:hAnsi="Times New Roman"/>
          <w:sz w:val="24"/>
          <w:szCs w:val="24"/>
          <w:lang w:eastAsia="ru-RU"/>
        </w:rPr>
        <w:t>а) в случае, если цена контракта не превышает начальную</w:t>
      </w:r>
      <w:r w:rsidRPr="00EB41A1">
        <w:rPr>
          <w:rFonts w:ascii="Times New Roman" w:eastAsia="Times New Roman" w:hAnsi="Times New Roman"/>
          <w:sz w:val="24"/>
          <w:szCs w:val="24"/>
          <w:lang w:eastAsia="ru-RU"/>
        </w:rPr>
        <w:t xml:space="preserve"> (максимальную) цену контракта:</w:t>
      </w:r>
    </w:p>
    <w:p w:rsidR="00B452A9" w:rsidRPr="00EB41A1" w:rsidRDefault="00B452A9" w:rsidP="00B452A9">
      <w:pPr>
        <w:spacing w:after="0" w:line="240" w:lineRule="auto"/>
        <w:ind w:firstLine="709"/>
        <w:jc w:val="both"/>
        <w:rPr>
          <w:rFonts w:ascii="Times New Roman" w:eastAsia="Times New Roman" w:hAnsi="Times New Roman"/>
          <w:sz w:val="24"/>
          <w:szCs w:val="24"/>
          <w:lang w:eastAsia="ru-RU"/>
        </w:rPr>
      </w:pPr>
      <w:r w:rsidRPr="00EB41A1">
        <w:rPr>
          <w:rFonts w:ascii="Times New Roman" w:eastAsia="Times New Roman" w:hAnsi="Times New Roman"/>
          <w:sz w:val="24"/>
          <w:szCs w:val="24"/>
          <w:lang w:eastAsia="ru-RU"/>
        </w:rPr>
        <w:t>10 процентов начальной (максимальной) цены контракта, если цена контракта не превышает 3 млн. рублей;</w:t>
      </w:r>
    </w:p>
    <w:p w:rsidR="00B452A9" w:rsidRPr="00EB41A1" w:rsidRDefault="00B452A9" w:rsidP="00B452A9">
      <w:pPr>
        <w:spacing w:after="0" w:line="240" w:lineRule="auto"/>
        <w:ind w:firstLine="709"/>
        <w:jc w:val="both"/>
        <w:rPr>
          <w:rFonts w:ascii="Times New Roman" w:eastAsia="Times New Roman" w:hAnsi="Times New Roman"/>
          <w:sz w:val="24"/>
          <w:szCs w:val="24"/>
          <w:lang w:eastAsia="ru-RU"/>
        </w:rPr>
      </w:pPr>
      <w:r w:rsidRPr="00EB41A1">
        <w:rPr>
          <w:rFonts w:ascii="Times New Roman" w:eastAsia="Times New Roman" w:hAnsi="Times New Roman"/>
          <w:sz w:val="24"/>
          <w:szCs w:val="24"/>
          <w:lang w:eastAsia="ru-RU"/>
        </w:rPr>
        <w:t>5 процентов начальной (максимальной) цены контракта, если цена контракта составляет от 3 млн. рублей до 50 млн. рублей (включительно);</w:t>
      </w:r>
    </w:p>
    <w:p w:rsidR="00B452A9" w:rsidRPr="00EB41A1" w:rsidRDefault="00B452A9" w:rsidP="00B452A9">
      <w:pPr>
        <w:spacing w:after="0" w:line="240" w:lineRule="auto"/>
        <w:ind w:firstLine="709"/>
        <w:jc w:val="both"/>
        <w:rPr>
          <w:rFonts w:ascii="Times New Roman" w:eastAsia="Times New Roman" w:hAnsi="Times New Roman"/>
          <w:sz w:val="24"/>
          <w:szCs w:val="24"/>
          <w:lang w:eastAsia="ru-RU"/>
        </w:rPr>
      </w:pPr>
      <w:r w:rsidRPr="00EB41A1">
        <w:rPr>
          <w:rFonts w:ascii="Times New Roman" w:eastAsia="Times New Roman" w:hAnsi="Times New Roman"/>
          <w:sz w:val="24"/>
          <w:szCs w:val="24"/>
          <w:lang w:eastAsia="ru-RU"/>
        </w:rPr>
        <w:t>1 процент начальной (максимальной) цены контракта, если цена контракта составляет от 50 млн. рублей до 100 млн. рублей (включительно);</w:t>
      </w:r>
    </w:p>
    <w:p w:rsidR="00B452A9" w:rsidRPr="00EB41A1" w:rsidRDefault="00B452A9" w:rsidP="00B452A9">
      <w:pPr>
        <w:spacing w:after="0" w:line="240" w:lineRule="auto"/>
        <w:ind w:firstLine="709"/>
        <w:jc w:val="both"/>
        <w:rPr>
          <w:rFonts w:ascii="Times New Roman" w:eastAsia="Times New Roman" w:hAnsi="Times New Roman"/>
          <w:sz w:val="24"/>
          <w:szCs w:val="24"/>
          <w:lang w:eastAsia="ru-RU"/>
        </w:rPr>
      </w:pPr>
      <w:r w:rsidRPr="00EB41A1">
        <w:rPr>
          <w:rFonts w:ascii="Times New Roman" w:eastAsia="Times New Roman" w:hAnsi="Times New Roman"/>
          <w:sz w:val="24"/>
          <w:szCs w:val="24"/>
          <w:lang w:eastAsia="ru-RU"/>
        </w:rPr>
        <w:t>б) в случае, если цена контракта превышает начальную (максимальную) цену контракта:</w:t>
      </w:r>
    </w:p>
    <w:p w:rsidR="00B452A9" w:rsidRPr="00EB41A1" w:rsidRDefault="00B452A9" w:rsidP="00B452A9">
      <w:pPr>
        <w:spacing w:after="0" w:line="240" w:lineRule="auto"/>
        <w:ind w:firstLine="709"/>
        <w:jc w:val="both"/>
        <w:rPr>
          <w:rFonts w:ascii="Times New Roman" w:eastAsia="Times New Roman" w:hAnsi="Times New Roman"/>
          <w:sz w:val="24"/>
          <w:szCs w:val="24"/>
          <w:lang w:eastAsia="ru-RU"/>
        </w:rPr>
      </w:pPr>
      <w:r w:rsidRPr="00EB41A1">
        <w:rPr>
          <w:rFonts w:ascii="Times New Roman" w:eastAsia="Times New Roman" w:hAnsi="Times New Roman"/>
          <w:sz w:val="24"/>
          <w:szCs w:val="24"/>
          <w:lang w:eastAsia="ru-RU"/>
        </w:rPr>
        <w:t xml:space="preserve">10 процентов цены контракта, если цена </w:t>
      </w:r>
      <w:proofErr w:type="gramStart"/>
      <w:r w:rsidRPr="00EB41A1">
        <w:rPr>
          <w:rFonts w:ascii="Times New Roman" w:eastAsia="Times New Roman" w:hAnsi="Times New Roman"/>
          <w:sz w:val="24"/>
          <w:szCs w:val="24"/>
          <w:lang w:eastAsia="ru-RU"/>
        </w:rPr>
        <w:t>контракта  не</w:t>
      </w:r>
      <w:proofErr w:type="gramEnd"/>
      <w:r w:rsidRPr="00EB41A1">
        <w:rPr>
          <w:rFonts w:ascii="Times New Roman" w:eastAsia="Times New Roman" w:hAnsi="Times New Roman"/>
          <w:sz w:val="24"/>
          <w:szCs w:val="24"/>
          <w:lang w:eastAsia="ru-RU"/>
        </w:rPr>
        <w:t xml:space="preserve"> превышает 3 млн. рублей;</w:t>
      </w:r>
    </w:p>
    <w:p w:rsidR="00B452A9" w:rsidRPr="00EB41A1" w:rsidRDefault="00B452A9" w:rsidP="00B452A9">
      <w:pPr>
        <w:spacing w:after="0" w:line="240" w:lineRule="auto"/>
        <w:ind w:firstLine="709"/>
        <w:jc w:val="both"/>
        <w:rPr>
          <w:rFonts w:ascii="Times New Roman" w:eastAsia="Times New Roman" w:hAnsi="Times New Roman"/>
          <w:sz w:val="24"/>
          <w:szCs w:val="24"/>
          <w:lang w:eastAsia="ru-RU"/>
        </w:rPr>
      </w:pPr>
      <w:r w:rsidRPr="00EB41A1">
        <w:rPr>
          <w:rFonts w:ascii="Times New Roman" w:eastAsia="Times New Roman" w:hAnsi="Times New Roman"/>
          <w:sz w:val="24"/>
          <w:szCs w:val="24"/>
          <w:lang w:eastAsia="ru-RU"/>
        </w:rPr>
        <w:t>5 процентов цены контракта, если цена контракта составляет от 3 млн. рублей до 50 млн. рублей (включительно);</w:t>
      </w:r>
    </w:p>
    <w:p w:rsidR="00B452A9" w:rsidRPr="00B452A9" w:rsidRDefault="00B452A9" w:rsidP="00B452A9">
      <w:pPr>
        <w:spacing w:after="0" w:line="240" w:lineRule="auto"/>
        <w:ind w:firstLine="709"/>
        <w:jc w:val="both"/>
        <w:rPr>
          <w:rFonts w:ascii="Times New Roman" w:eastAsia="Times New Roman" w:hAnsi="Times New Roman"/>
          <w:sz w:val="24"/>
          <w:szCs w:val="24"/>
          <w:lang w:eastAsia="ru-RU"/>
        </w:rPr>
      </w:pPr>
      <w:r w:rsidRPr="00EB41A1">
        <w:rPr>
          <w:rFonts w:ascii="Times New Roman" w:eastAsia="Times New Roman" w:hAnsi="Times New Roman"/>
          <w:sz w:val="24"/>
          <w:szCs w:val="24"/>
          <w:lang w:eastAsia="ru-RU"/>
        </w:rPr>
        <w:t>1 процент цены Контракта, если цена Контракта составляет от 50 млн. рублей до 100 млн. рублей (включительно).</w:t>
      </w:r>
    </w:p>
    <w:p w:rsidR="00F066EF" w:rsidRPr="00AE45A5" w:rsidRDefault="00F066EF" w:rsidP="00B5526E">
      <w:pPr>
        <w:widowControl w:val="0"/>
        <w:spacing w:after="0" w:line="240" w:lineRule="auto"/>
        <w:ind w:firstLine="709"/>
        <w:contextualSpacing/>
        <w:jc w:val="both"/>
        <w:rPr>
          <w:rFonts w:ascii="Times New Roman" w:eastAsia="Times New Roman" w:hAnsi="Times New Roman"/>
          <w:sz w:val="24"/>
          <w:szCs w:val="24"/>
          <w:lang w:eastAsia="ru-RU"/>
        </w:rPr>
      </w:pPr>
      <w:r w:rsidRPr="00AE45A5">
        <w:rPr>
          <w:rFonts w:ascii="Times New Roman" w:eastAsia="Times New Roman" w:hAnsi="Times New Roman"/>
          <w:sz w:val="24"/>
          <w:szCs w:val="24"/>
          <w:lang w:eastAsia="ru-RU"/>
        </w:rPr>
        <w:t>7.8.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F066EF" w:rsidRPr="00AE45A5" w:rsidRDefault="00F066EF" w:rsidP="00B5526E">
      <w:pPr>
        <w:widowControl w:val="0"/>
        <w:spacing w:after="0" w:line="240" w:lineRule="auto"/>
        <w:ind w:firstLine="709"/>
        <w:contextualSpacing/>
        <w:jc w:val="both"/>
        <w:rPr>
          <w:rFonts w:ascii="Times New Roman" w:eastAsia="Times New Roman" w:hAnsi="Times New Roman"/>
          <w:sz w:val="24"/>
          <w:szCs w:val="24"/>
          <w:lang w:eastAsia="ru-RU"/>
        </w:rPr>
      </w:pPr>
      <w:r w:rsidRPr="00AE45A5">
        <w:rPr>
          <w:rFonts w:ascii="Times New Roman" w:eastAsia="Times New Roman" w:hAnsi="Times New Roman"/>
          <w:sz w:val="24"/>
          <w:szCs w:val="24"/>
          <w:lang w:eastAsia="ru-RU"/>
        </w:rPr>
        <w:t xml:space="preserve">Общая сумма начисленных штрафов за ненадлежащее исполнение Заказчиком обязательств, предусмотренных Контрактом, не может превышать цену </w:t>
      </w:r>
      <w:r w:rsidR="002D2813" w:rsidRPr="00AE45A5">
        <w:rPr>
          <w:rFonts w:ascii="Times New Roman" w:eastAsia="Times New Roman" w:hAnsi="Times New Roman"/>
          <w:sz w:val="24"/>
          <w:szCs w:val="24"/>
          <w:lang w:eastAsia="ru-RU"/>
        </w:rPr>
        <w:t>Контракта.</w:t>
      </w:r>
    </w:p>
    <w:p w:rsidR="00F066EF" w:rsidRDefault="00F066EF" w:rsidP="00B5526E">
      <w:pPr>
        <w:widowControl w:val="0"/>
        <w:spacing w:after="0" w:line="240" w:lineRule="auto"/>
        <w:ind w:firstLine="709"/>
        <w:contextualSpacing/>
        <w:jc w:val="both"/>
        <w:rPr>
          <w:rFonts w:ascii="Times New Roman" w:eastAsia="Times New Roman" w:hAnsi="Times New Roman"/>
          <w:sz w:val="24"/>
          <w:szCs w:val="24"/>
          <w:lang w:eastAsia="ru-RU"/>
        </w:rPr>
      </w:pPr>
      <w:r w:rsidRPr="00AE45A5">
        <w:rPr>
          <w:rFonts w:ascii="Times New Roman" w:eastAsia="Times New Roman" w:hAnsi="Times New Roman"/>
          <w:sz w:val="24"/>
          <w:szCs w:val="24"/>
          <w:lang w:eastAsia="ru-RU"/>
        </w:rPr>
        <w:t>7.9. В случае неисполнения или ненадлежащего исполнения Исполнителем обязательств, предусмотренных Контрактом, Заказчик вправе произвести оплату по Контракту за вычетом соответствующего размера неустойки (штрафа, пени) (при этом исполнение обязательства Исполнителя по перечислению неустойки (штрафа, пени) и (или) убытков в доход бюджета возлагается на Заказчика) либо осуществить удержание суммы неустойки (штрафа, пени) из  обеспечения исполнения Контракта, предоставленного Исполнителем в соответствии с разделом 8 настоящего Контракта.</w:t>
      </w:r>
    </w:p>
    <w:p w:rsidR="00F066EF" w:rsidRPr="00AE45A5" w:rsidRDefault="00E82DD6" w:rsidP="00F066EF">
      <w:pPr>
        <w:pStyle w:val="af0"/>
        <w:autoSpaceDE w:val="0"/>
        <w:autoSpaceDN w:val="0"/>
        <w:adjustRightInd w:val="0"/>
        <w:ind w:left="0" w:firstLine="709"/>
        <w:jc w:val="both"/>
        <w:rPr>
          <w:sz w:val="24"/>
          <w:szCs w:val="24"/>
        </w:rPr>
      </w:pPr>
      <w:r>
        <w:rPr>
          <w:sz w:val="24"/>
          <w:szCs w:val="24"/>
        </w:rPr>
        <w:t>7.10</w:t>
      </w:r>
      <w:r w:rsidR="00F066EF" w:rsidRPr="00AE45A5">
        <w:rPr>
          <w:sz w:val="24"/>
          <w:szCs w:val="24"/>
        </w:rPr>
        <w:t>. Уплата Стороной неустойки (штрафа, пени) не освобождает ее от исполнения обязательств по Контракту.</w:t>
      </w:r>
    </w:p>
    <w:p w:rsidR="00F066EF" w:rsidRPr="00AE45A5" w:rsidRDefault="00E82DD6" w:rsidP="00F066EF">
      <w:pPr>
        <w:pStyle w:val="af0"/>
        <w:autoSpaceDE w:val="0"/>
        <w:autoSpaceDN w:val="0"/>
        <w:adjustRightInd w:val="0"/>
        <w:ind w:left="0" w:firstLine="709"/>
        <w:jc w:val="both"/>
        <w:rPr>
          <w:sz w:val="24"/>
          <w:szCs w:val="24"/>
        </w:rPr>
      </w:pPr>
      <w:r>
        <w:rPr>
          <w:sz w:val="24"/>
          <w:szCs w:val="24"/>
        </w:rPr>
        <w:t>7.11</w:t>
      </w:r>
      <w:r w:rsidR="00F066EF" w:rsidRPr="00AE45A5">
        <w:rPr>
          <w:sz w:val="24"/>
          <w:szCs w:val="24"/>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w:t>
      </w:r>
      <w:r w:rsidR="00F066EF" w:rsidRPr="00AE45A5">
        <w:rPr>
          <w:sz w:val="24"/>
          <w:szCs w:val="24"/>
        </w:rPr>
        <w:lastRenderedPageBreak/>
        <w:t>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rsidR="00D538C3" w:rsidRDefault="00D538C3" w:rsidP="00D66B6D">
      <w:pPr>
        <w:widowControl w:val="0"/>
        <w:autoSpaceDE w:val="0"/>
        <w:autoSpaceDN w:val="0"/>
        <w:adjustRightInd w:val="0"/>
        <w:spacing w:after="0" w:line="240" w:lineRule="auto"/>
        <w:jc w:val="center"/>
        <w:rPr>
          <w:rFonts w:ascii="Times New Roman" w:hAnsi="Times New Roman"/>
          <w:b/>
          <w:sz w:val="24"/>
          <w:szCs w:val="24"/>
        </w:rPr>
      </w:pPr>
    </w:p>
    <w:p w:rsidR="00D66B6D" w:rsidRPr="00AE45A5" w:rsidRDefault="00D66B6D" w:rsidP="00D66B6D">
      <w:pPr>
        <w:widowControl w:val="0"/>
        <w:autoSpaceDE w:val="0"/>
        <w:autoSpaceDN w:val="0"/>
        <w:adjustRightInd w:val="0"/>
        <w:spacing w:after="0" w:line="240" w:lineRule="auto"/>
        <w:jc w:val="center"/>
        <w:rPr>
          <w:rFonts w:ascii="Times New Roman" w:hAnsi="Times New Roman"/>
          <w:b/>
          <w:sz w:val="24"/>
          <w:szCs w:val="24"/>
        </w:rPr>
      </w:pPr>
      <w:r w:rsidRPr="00AE45A5">
        <w:rPr>
          <w:rFonts w:ascii="Times New Roman" w:hAnsi="Times New Roman"/>
          <w:b/>
          <w:sz w:val="24"/>
          <w:szCs w:val="24"/>
        </w:rPr>
        <w:t xml:space="preserve">8. Обеспечение исполнения Контракта </w:t>
      </w:r>
    </w:p>
    <w:p w:rsidR="00582AA5" w:rsidRPr="00AE45A5" w:rsidRDefault="00582AA5" w:rsidP="00582AA5">
      <w:pPr>
        <w:spacing w:after="0" w:line="240" w:lineRule="auto"/>
        <w:ind w:firstLine="709"/>
        <w:jc w:val="both"/>
        <w:rPr>
          <w:rFonts w:ascii="Times New Roman" w:hAnsi="Times New Roman"/>
          <w:sz w:val="24"/>
          <w:szCs w:val="24"/>
        </w:rPr>
      </w:pPr>
      <w:r w:rsidRPr="00AE45A5">
        <w:rPr>
          <w:rFonts w:ascii="Times New Roman" w:hAnsi="Times New Roman"/>
          <w:sz w:val="24"/>
          <w:szCs w:val="24"/>
        </w:rPr>
        <w:t>8.1. Обеспечение исполнения Контракта предусмотрено для обеспечения исполнения Исполнителем его обязательств по Контракту, в том числе таких обязательств, как оказание Услуг надлежащего качества, соблюдения сроков оказания Услуг, оплата неустойки (штрафа, пени) за неисполнение или ненадлежащее исполнение условий Контракта, возмещение ущерба.</w:t>
      </w:r>
    </w:p>
    <w:p w:rsidR="00582AA5" w:rsidRPr="00AE45A5" w:rsidRDefault="00582AA5" w:rsidP="00582AA5">
      <w:pPr>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Обеспечение исполнения Контракта не применяется, если участник закупки, с которым заключается Контракт, является казенным учреждением.</w:t>
      </w:r>
    </w:p>
    <w:p w:rsidR="00582AA5" w:rsidRPr="00AE45A5" w:rsidRDefault="00582AA5" w:rsidP="00582AA5">
      <w:pPr>
        <w:spacing w:after="0" w:line="240" w:lineRule="auto"/>
        <w:ind w:firstLine="709"/>
        <w:jc w:val="both"/>
        <w:rPr>
          <w:rFonts w:ascii="Times New Roman" w:hAnsi="Times New Roman"/>
          <w:sz w:val="24"/>
          <w:szCs w:val="24"/>
        </w:rPr>
      </w:pPr>
      <w:r w:rsidRPr="00AE45A5">
        <w:rPr>
          <w:rFonts w:ascii="Times New Roman" w:eastAsiaTheme="minorHAnsi" w:hAnsi="Times New Roman"/>
          <w:sz w:val="24"/>
          <w:szCs w:val="24"/>
        </w:rPr>
        <w:t>Исполнение Контракта обеспечивается предоставлением независимой гарантии, выданной банками, государственной корпорацией развития «ВЭБ.РФ», фондами содействия кредитованию (гарантийными фондами, фондами поручительств),  Евразийским банком развития и соответствующей требованиям законодательства Российской Федерации,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582AA5" w:rsidRPr="0085694F" w:rsidRDefault="00582AA5" w:rsidP="00582AA5">
      <w:pPr>
        <w:spacing w:after="0" w:line="240" w:lineRule="auto"/>
        <w:ind w:firstLine="709"/>
        <w:jc w:val="both"/>
        <w:rPr>
          <w:rFonts w:ascii="Times New Roman" w:hAnsi="Times New Roman"/>
          <w:sz w:val="24"/>
          <w:szCs w:val="24"/>
        </w:rPr>
      </w:pPr>
      <w:r w:rsidRPr="0085694F">
        <w:rPr>
          <w:rFonts w:ascii="Times New Roman" w:hAnsi="Times New Roman"/>
          <w:sz w:val="24"/>
          <w:szCs w:val="24"/>
        </w:rPr>
        <w:t>Способ обеспечения исполнения Контракта определяется Исполнителем самостоятельно.</w:t>
      </w:r>
    </w:p>
    <w:p w:rsidR="00D66B6D" w:rsidRPr="0085694F" w:rsidRDefault="0045603E" w:rsidP="00D66B6D">
      <w:pPr>
        <w:spacing w:after="0" w:line="240" w:lineRule="auto"/>
        <w:ind w:firstLine="464"/>
        <w:jc w:val="both"/>
        <w:rPr>
          <w:rFonts w:ascii="Times New Roman" w:eastAsia="Times New Roman" w:hAnsi="Times New Roman"/>
          <w:color w:val="000000"/>
          <w:sz w:val="24"/>
          <w:szCs w:val="24"/>
          <w:shd w:val="clear" w:color="auto" w:fill="FFFFFF"/>
          <w:lang w:eastAsia="ru-RU"/>
        </w:rPr>
      </w:pPr>
      <w:r w:rsidRPr="0085694F">
        <w:rPr>
          <w:rFonts w:ascii="Times New Roman" w:eastAsia="Times New Roman" w:hAnsi="Times New Roman"/>
          <w:sz w:val="24"/>
          <w:szCs w:val="24"/>
          <w:lang w:eastAsia="ru-RU"/>
        </w:rPr>
        <w:t xml:space="preserve"> </w:t>
      </w:r>
      <w:r w:rsidR="00ED204B" w:rsidRPr="0085694F">
        <w:rPr>
          <w:rFonts w:ascii="Times New Roman" w:eastAsia="Times New Roman" w:hAnsi="Times New Roman"/>
          <w:sz w:val="24"/>
          <w:szCs w:val="24"/>
          <w:lang w:eastAsia="ru-RU"/>
        </w:rPr>
        <w:t xml:space="preserve">  </w:t>
      </w:r>
      <w:r w:rsidRPr="0085694F">
        <w:rPr>
          <w:rFonts w:ascii="Times New Roman" w:eastAsia="Times New Roman" w:hAnsi="Times New Roman"/>
          <w:sz w:val="24"/>
          <w:szCs w:val="24"/>
          <w:lang w:eastAsia="ru-RU"/>
        </w:rPr>
        <w:t xml:space="preserve"> </w:t>
      </w:r>
      <w:r w:rsidR="00D66B6D" w:rsidRPr="0085694F">
        <w:rPr>
          <w:rFonts w:ascii="Times New Roman" w:eastAsia="Times New Roman" w:hAnsi="Times New Roman"/>
          <w:sz w:val="24"/>
          <w:szCs w:val="24"/>
          <w:lang w:eastAsia="ru-RU"/>
        </w:rPr>
        <w:t>8.2. </w:t>
      </w:r>
      <w:r w:rsidR="00F066EF" w:rsidRPr="0085694F">
        <w:rPr>
          <w:rFonts w:ascii="Times New Roman" w:eastAsia="Times New Roman" w:hAnsi="Times New Roman"/>
          <w:bCs/>
          <w:sz w:val="24"/>
          <w:szCs w:val="24"/>
          <w:lang w:eastAsia="ru-RU"/>
        </w:rPr>
        <w:t>Размер обеспечения исполнения контракта:</w:t>
      </w:r>
      <w:r w:rsidR="00F066EF" w:rsidRPr="0085694F">
        <w:rPr>
          <w:rFonts w:ascii="Times New Roman" w:eastAsia="Times New Roman" w:hAnsi="Times New Roman"/>
          <w:b/>
          <w:bCs/>
          <w:sz w:val="24"/>
          <w:szCs w:val="24"/>
          <w:lang w:eastAsia="ru-RU"/>
        </w:rPr>
        <w:t xml:space="preserve"> </w:t>
      </w:r>
      <w:r w:rsidR="00F066EF" w:rsidRPr="0085694F">
        <w:rPr>
          <w:rFonts w:ascii="Times New Roman" w:eastAsia="Times New Roman" w:hAnsi="Times New Roman"/>
          <w:sz w:val="24"/>
          <w:szCs w:val="24"/>
          <w:lang w:eastAsia="ru-RU"/>
        </w:rPr>
        <w:t xml:space="preserve">составляет </w:t>
      </w:r>
      <w:r w:rsidR="005E6D42" w:rsidRPr="0085694F">
        <w:rPr>
          <w:rFonts w:ascii="Times New Roman" w:hAnsi="Times New Roman"/>
          <w:sz w:val="24"/>
          <w:szCs w:val="24"/>
        </w:rPr>
        <w:t xml:space="preserve">10 % (десять процентов) </w:t>
      </w:r>
      <w:r w:rsidR="00F066EF" w:rsidRPr="0085694F">
        <w:rPr>
          <w:rFonts w:ascii="Times New Roman" w:eastAsia="Times New Roman" w:hAnsi="Times New Roman"/>
          <w:sz w:val="24"/>
          <w:szCs w:val="24"/>
          <w:lang w:eastAsia="ru-RU"/>
        </w:rPr>
        <w:t>цены контракта</w:t>
      </w:r>
      <w:r w:rsidR="00893DCF" w:rsidRPr="0085694F">
        <w:rPr>
          <w:rFonts w:ascii="Times New Roman" w:eastAsia="Times New Roman" w:hAnsi="Times New Roman"/>
          <w:sz w:val="24"/>
          <w:szCs w:val="24"/>
          <w:lang w:eastAsia="ru-RU"/>
        </w:rPr>
        <w:t>.</w:t>
      </w:r>
      <w:r w:rsidR="00A544C8" w:rsidRPr="0085694F">
        <w:rPr>
          <w:rFonts w:ascii="Times New Roman" w:eastAsia="Times New Roman" w:hAnsi="Times New Roman"/>
          <w:sz w:val="24"/>
          <w:szCs w:val="24"/>
          <w:lang w:eastAsia="ru-RU"/>
        </w:rPr>
        <w:t xml:space="preserve"> </w:t>
      </w:r>
    </w:p>
    <w:p w:rsidR="00D66B6D" w:rsidRPr="0085694F" w:rsidRDefault="00D66B6D" w:rsidP="00D66B6D">
      <w:pPr>
        <w:spacing w:after="0" w:line="240" w:lineRule="auto"/>
        <w:ind w:firstLine="709"/>
        <w:jc w:val="both"/>
        <w:rPr>
          <w:rFonts w:ascii="Times New Roman" w:eastAsia="Times New Roman" w:hAnsi="Times New Roman"/>
          <w:sz w:val="24"/>
          <w:szCs w:val="24"/>
          <w:lang w:eastAsia="ru-RU"/>
        </w:rPr>
      </w:pPr>
      <w:r w:rsidRPr="0085694F">
        <w:rPr>
          <w:rFonts w:ascii="Times New Roman" w:eastAsia="Times New Roman" w:hAnsi="Times New Roman"/>
          <w:sz w:val="24"/>
          <w:szCs w:val="24"/>
          <w:lang w:eastAsia="ru-RU"/>
        </w:rPr>
        <w:t xml:space="preserve">При снижении цены в предложенной </w:t>
      </w:r>
      <w:r w:rsidRPr="0085694F">
        <w:rPr>
          <w:rFonts w:ascii="Times New Roman" w:hAnsi="Times New Roman"/>
          <w:sz w:val="24"/>
          <w:szCs w:val="24"/>
        </w:rPr>
        <w:t xml:space="preserve">Исполнителем </w:t>
      </w:r>
      <w:r w:rsidRPr="0085694F">
        <w:rPr>
          <w:rFonts w:ascii="Times New Roman" w:eastAsia="Times New Roman" w:hAnsi="Times New Roman"/>
          <w:sz w:val="24"/>
          <w:szCs w:val="24"/>
          <w:lang w:eastAsia="ru-RU"/>
        </w:rPr>
        <w:t>заявке на двадцать пять и более процентов по отношению к начальной (максимальной) цене Контракта, Исполнитель, с которым заключается Контракт, предоставляет обеспечение исполнения Контракта с учетом положений ст. 37 Закона о контрактной системе.</w:t>
      </w:r>
    </w:p>
    <w:p w:rsidR="00E75C64" w:rsidRPr="0085694F" w:rsidRDefault="00E75C64" w:rsidP="00ED204B">
      <w:pPr>
        <w:spacing w:after="0" w:line="240" w:lineRule="auto"/>
        <w:ind w:firstLine="709"/>
        <w:jc w:val="both"/>
        <w:rPr>
          <w:rFonts w:ascii="Times New Roman" w:eastAsia="Times New Roman" w:hAnsi="Times New Roman"/>
          <w:sz w:val="24"/>
          <w:szCs w:val="24"/>
          <w:lang w:eastAsia="ru-RU"/>
        </w:rPr>
      </w:pPr>
      <w:r w:rsidRPr="0085694F">
        <w:rPr>
          <w:rFonts w:ascii="Times New Roman" w:eastAsia="Times New Roman" w:hAnsi="Times New Roman"/>
          <w:sz w:val="24"/>
          <w:szCs w:val="24"/>
          <w:lang w:eastAsia="ru-RU"/>
        </w:rPr>
        <w:t>В случае предоставления обеспечения исполнения контракта участником закупки в виде денежных средств, денежные средства, перечисляются на счет по следующим реквизитам:</w:t>
      </w:r>
    </w:p>
    <w:p w:rsidR="00E75C64" w:rsidRPr="0085694F" w:rsidRDefault="00E75C64" w:rsidP="00ED204B">
      <w:pPr>
        <w:spacing w:after="0" w:line="240" w:lineRule="auto"/>
        <w:ind w:firstLine="709"/>
        <w:jc w:val="both"/>
        <w:rPr>
          <w:rFonts w:ascii="Times New Roman" w:eastAsia="Times New Roman" w:hAnsi="Times New Roman"/>
          <w:sz w:val="24"/>
          <w:szCs w:val="24"/>
          <w:lang w:eastAsia="ru-RU"/>
        </w:rPr>
      </w:pPr>
      <w:r w:rsidRPr="0085694F">
        <w:rPr>
          <w:rFonts w:ascii="Times New Roman" w:eastAsia="Times New Roman" w:hAnsi="Times New Roman"/>
          <w:sz w:val="24"/>
          <w:szCs w:val="24"/>
          <w:lang w:eastAsia="ru-RU"/>
        </w:rPr>
        <w:t xml:space="preserve">Получатель: </w:t>
      </w:r>
      <w:proofErr w:type="spellStart"/>
      <w:r w:rsidR="0045603E" w:rsidRPr="0085694F">
        <w:rPr>
          <w:rFonts w:ascii="Times New Roman" w:eastAsia="Times New Roman" w:hAnsi="Times New Roman"/>
          <w:sz w:val="24"/>
          <w:szCs w:val="24"/>
          <w:lang w:eastAsia="ru-RU"/>
        </w:rPr>
        <w:t>ДФиНП</w:t>
      </w:r>
      <w:proofErr w:type="spellEnd"/>
      <w:r w:rsidR="0045603E" w:rsidRPr="0085694F">
        <w:rPr>
          <w:rFonts w:ascii="Times New Roman" w:eastAsia="Times New Roman" w:hAnsi="Times New Roman"/>
          <w:sz w:val="24"/>
          <w:szCs w:val="24"/>
          <w:lang w:eastAsia="ru-RU"/>
        </w:rPr>
        <w:t xml:space="preserve"> мэрии </w:t>
      </w:r>
      <w:r w:rsidRPr="0085694F">
        <w:rPr>
          <w:rFonts w:ascii="Times New Roman" w:eastAsia="Times New Roman" w:hAnsi="Times New Roman"/>
          <w:sz w:val="24"/>
          <w:szCs w:val="24"/>
          <w:lang w:eastAsia="ru-RU"/>
        </w:rPr>
        <w:t>(</w:t>
      </w:r>
      <w:proofErr w:type="spellStart"/>
      <w:r w:rsidR="0045603E" w:rsidRPr="0085694F">
        <w:rPr>
          <w:rFonts w:ascii="Times New Roman" w:eastAsia="Times New Roman" w:hAnsi="Times New Roman"/>
          <w:sz w:val="24"/>
          <w:szCs w:val="24"/>
          <w:lang w:eastAsia="ru-RU"/>
        </w:rPr>
        <w:t>ДСиИ</w:t>
      </w:r>
      <w:proofErr w:type="spellEnd"/>
      <w:r w:rsidR="0045603E" w:rsidRPr="0085694F">
        <w:rPr>
          <w:rFonts w:ascii="Times New Roman" w:eastAsia="Times New Roman" w:hAnsi="Times New Roman"/>
          <w:sz w:val="24"/>
          <w:szCs w:val="24"/>
          <w:lang w:eastAsia="ru-RU"/>
        </w:rPr>
        <w:t xml:space="preserve">, л/с </w:t>
      </w:r>
      <w:r w:rsidR="008504EF" w:rsidRPr="0085694F">
        <w:rPr>
          <w:rFonts w:ascii="Times New Roman" w:eastAsia="Times New Roman" w:hAnsi="Times New Roman"/>
          <w:sz w:val="24"/>
          <w:szCs w:val="24"/>
          <w:lang w:eastAsia="ru-RU"/>
        </w:rPr>
        <w:t>780.01.001.3</w:t>
      </w:r>
      <w:r w:rsidR="0045603E" w:rsidRPr="0085694F">
        <w:rPr>
          <w:rFonts w:ascii="Times New Roman" w:eastAsia="Times New Roman" w:hAnsi="Times New Roman"/>
          <w:sz w:val="24"/>
          <w:szCs w:val="24"/>
          <w:lang w:eastAsia="ru-RU"/>
        </w:rPr>
        <w:t>)</w:t>
      </w:r>
    </w:p>
    <w:p w:rsidR="006D402B" w:rsidRPr="0085694F" w:rsidRDefault="006D402B" w:rsidP="006D402B">
      <w:pPr>
        <w:spacing w:after="0" w:line="240" w:lineRule="auto"/>
        <w:ind w:firstLine="709"/>
        <w:jc w:val="both"/>
        <w:rPr>
          <w:rFonts w:ascii="Times New Roman" w:eastAsia="Times New Roman" w:hAnsi="Times New Roman"/>
          <w:sz w:val="24"/>
          <w:szCs w:val="24"/>
          <w:lang w:eastAsia="ru-RU"/>
        </w:rPr>
      </w:pPr>
      <w:r w:rsidRPr="0085694F">
        <w:rPr>
          <w:rFonts w:ascii="Times New Roman" w:eastAsia="Times New Roman" w:hAnsi="Times New Roman"/>
          <w:sz w:val="24"/>
          <w:szCs w:val="24"/>
          <w:lang w:eastAsia="ru-RU"/>
        </w:rPr>
        <w:t>ИНН/КПП: 5406827880/540601001</w:t>
      </w:r>
    </w:p>
    <w:p w:rsidR="00E75C64" w:rsidRPr="0085694F" w:rsidRDefault="006A48AF" w:rsidP="00ED204B">
      <w:pPr>
        <w:spacing w:after="0" w:line="240" w:lineRule="auto"/>
        <w:ind w:firstLine="709"/>
        <w:jc w:val="both"/>
        <w:rPr>
          <w:rFonts w:ascii="Times New Roman" w:eastAsia="Times New Roman" w:hAnsi="Times New Roman"/>
          <w:sz w:val="24"/>
          <w:szCs w:val="24"/>
          <w:lang w:eastAsia="ru-RU"/>
        </w:rPr>
      </w:pPr>
      <w:r w:rsidRPr="0085694F">
        <w:rPr>
          <w:rFonts w:ascii="Times New Roman" w:eastAsia="Times New Roman" w:hAnsi="Times New Roman"/>
          <w:sz w:val="24"/>
          <w:szCs w:val="24"/>
          <w:lang w:eastAsia="ru-RU"/>
        </w:rPr>
        <w:t>Счет</w:t>
      </w:r>
      <w:r w:rsidR="00210BED" w:rsidRPr="0085694F">
        <w:rPr>
          <w:rFonts w:ascii="Times New Roman" w:eastAsia="Times New Roman" w:hAnsi="Times New Roman"/>
          <w:sz w:val="24"/>
          <w:szCs w:val="24"/>
          <w:lang w:eastAsia="ru-RU"/>
        </w:rPr>
        <w:t>:</w:t>
      </w:r>
      <w:r w:rsidR="00E75C64" w:rsidRPr="0085694F">
        <w:rPr>
          <w:rFonts w:ascii="Times New Roman" w:eastAsia="Times New Roman" w:hAnsi="Times New Roman"/>
          <w:sz w:val="24"/>
          <w:szCs w:val="24"/>
          <w:lang w:eastAsia="ru-RU"/>
        </w:rPr>
        <w:t xml:space="preserve"> </w:t>
      </w:r>
      <w:r w:rsidR="008504EF" w:rsidRPr="0085694F">
        <w:rPr>
          <w:rFonts w:ascii="Times New Roman" w:eastAsia="Times New Roman" w:hAnsi="Times New Roman"/>
          <w:sz w:val="24"/>
          <w:szCs w:val="24"/>
          <w:lang w:eastAsia="ru-RU"/>
        </w:rPr>
        <w:t>03232643507010005100</w:t>
      </w:r>
    </w:p>
    <w:p w:rsidR="0045603E" w:rsidRPr="0085694F" w:rsidRDefault="008504EF" w:rsidP="00ED204B">
      <w:pPr>
        <w:spacing w:after="0" w:line="240" w:lineRule="auto"/>
        <w:ind w:firstLine="709"/>
        <w:jc w:val="both"/>
        <w:rPr>
          <w:rFonts w:ascii="Times New Roman" w:eastAsia="Times New Roman" w:hAnsi="Times New Roman"/>
          <w:sz w:val="24"/>
          <w:szCs w:val="24"/>
          <w:lang w:eastAsia="ru-RU"/>
        </w:rPr>
      </w:pPr>
      <w:r w:rsidRPr="0085694F">
        <w:rPr>
          <w:rFonts w:ascii="Times New Roman" w:eastAsia="Times New Roman" w:hAnsi="Times New Roman"/>
          <w:sz w:val="24"/>
          <w:szCs w:val="24"/>
          <w:lang w:eastAsia="ru-RU"/>
        </w:rPr>
        <w:t xml:space="preserve">Корр. </w:t>
      </w:r>
      <w:r w:rsidR="00210BED" w:rsidRPr="0085694F">
        <w:rPr>
          <w:rFonts w:ascii="Times New Roman" w:eastAsia="Times New Roman" w:hAnsi="Times New Roman"/>
          <w:sz w:val="24"/>
          <w:szCs w:val="24"/>
          <w:lang w:eastAsia="ru-RU"/>
        </w:rPr>
        <w:t>с</w:t>
      </w:r>
      <w:r w:rsidRPr="0085694F">
        <w:rPr>
          <w:rFonts w:ascii="Times New Roman" w:eastAsia="Times New Roman" w:hAnsi="Times New Roman"/>
          <w:sz w:val="24"/>
          <w:szCs w:val="24"/>
          <w:lang w:eastAsia="ru-RU"/>
        </w:rPr>
        <w:t>чет</w:t>
      </w:r>
      <w:r w:rsidR="00210BED" w:rsidRPr="0085694F">
        <w:rPr>
          <w:rFonts w:ascii="Times New Roman" w:eastAsia="Times New Roman" w:hAnsi="Times New Roman"/>
          <w:sz w:val="24"/>
          <w:szCs w:val="24"/>
          <w:lang w:eastAsia="ru-RU"/>
        </w:rPr>
        <w:t>:</w:t>
      </w:r>
      <w:r w:rsidRPr="0085694F">
        <w:rPr>
          <w:rFonts w:ascii="Times New Roman" w:eastAsia="Times New Roman" w:hAnsi="Times New Roman"/>
          <w:sz w:val="24"/>
          <w:szCs w:val="24"/>
          <w:lang w:eastAsia="ru-RU"/>
        </w:rPr>
        <w:t xml:space="preserve"> </w:t>
      </w:r>
      <w:r w:rsidR="0045603E" w:rsidRPr="0085694F">
        <w:rPr>
          <w:rFonts w:ascii="Times New Roman" w:eastAsia="Times New Roman" w:hAnsi="Times New Roman"/>
          <w:sz w:val="24"/>
          <w:szCs w:val="24"/>
          <w:lang w:eastAsia="ru-RU"/>
        </w:rPr>
        <w:t>4</w:t>
      </w:r>
      <w:r w:rsidRPr="0085694F">
        <w:rPr>
          <w:rFonts w:ascii="Times New Roman" w:eastAsia="Times New Roman" w:hAnsi="Times New Roman"/>
          <w:sz w:val="24"/>
          <w:szCs w:val="24"/>
          <w:lang w:eastAsia="ru-RU"/>
        </w:rPr>
        <w:t>0102810445370000043</w:t>
      </w:r>
    </w:p>
    <w:p w:rsidR="00E75C64" w:rsidRPr="0085694F" w:rsidRDefault="008504EF" w:rsidP="00ED204B">
      <w:pPr>
        <w:spacing w:after="0" w:line="240" w:lineRule="auto"/>
        <w:ind w:firstLine="709"/>
        <w:jc w:val="both"/>
        <w:rPr>
          <w:rFonts w:ascii="Times New Roman" w:eastAsia="Times New Roman" w:hAnsi="Times New Roman"/>
          <w:sz w:val="24"/>
          <w:szCs w:val="24"/>
          <w:lang w:eastAsia="ru-RU"/>
        </w:rPr>
      </w:pPr>
      <w:r w:rsidRPr="0085694F">
        <w:rPr>
          <w:rFonts w:ascii="Times New Roman" w:eastAsia="Times New Roman" w:hAnsi="Times New Roman"/>
          <w:sz w:val="24"/>
          <w:szCs w:val="24"/>
          <w:lang w:eastAsia="ru-RU"/>
        </w:rPr>
        <w:t>БИК</w:t>
      </w:r>
      <w:r w:rsidR="00210BED" w:rsidRPr="0085694F">
        <w:rPr>
          <w:rFonts w:ascii="Times New Roman" w:eastAsia="Times New Roman" w:hAnsi="Times New Roman"/>
          <w:sz w:val="24"/>
          <w:szCs w:val="24"/>
          <w:lang w:eastAsia="ru-RU"/>
        </w:rPr>
        <w:t>:</w:t>
      </w:r>
      <w:r w:rsidR="00E75C64" w:rsidRPr="0085694F">
        <w:rPr>
          <w:rFonts w:ascii="Times New Roman" w:eastAsia="Times New Roman" w:hAnsi="Times New Roman"/>
          <w:sz w:val="24"/>
          <w:szCs w:val="24"/>
          <w:lang w:eastAsia="ru-RU"/>
        </w:rPr>
        <w:t xml:space="preserve"> </w:t>
      </w:r>
      <w:r w:rsidRPr="0085694F">
        <w:rPr>
          <w:rFonts w:ascii="Times New Roman" w:eastAsia="Times New Roman" w:hAnsi="Times New Roman"/>
          <w:sz w:val="24"/>
          <w:szCs w:val="24"/>
          <w:lang w:eastAsia="ru-RU"/>
        </w:rPr>
        <w:t>015004950</w:t>
      </w:r>
    </w:p>
    <w:p w:rsidR="00E75C64" w:rsidRPr="0085694F" w:rsidRDefault="00E75C64" w:rsidP="00ED204B">
      <w:pPr>
        <w:spacing w:after="0" w:line="240" w:lineRule="auto"/>
        <w:ind w:firstLine="709"/>
        <w:jc w:val="both"/>
        <w:rPr>
          <w:rFonts w:ascii="Times New Roman" w:eastAsia="Times New Roman" w:hAnsi="Times New Roman"/>
          <w:sz w:val="24"/>
          <w:szCs w:val="24"/>
          <w:lang w:eastAsia="ru-RU"/>
        </w:rPr>
      </w:pPr>
      <w:r w:rsidRPr="0085694F">
        <w:rPr>
          <w:rFonts w:ascii="Times New Roman" w:eastAsia="Times New Roman" w:hAnsi="Times New Roman"/>
          <w:sz w:val="24"/>
          <w:szCs w:val="24"/>
          <w:lang w:eastAsia="ru-RU"/>
        </w:rPr>
        <w:t>Наи</w:t>
      </w:r>
      <w:r w:rsidR="0045603E" w:rsidRPr="0085694F">
        <w:rPr>
          <w:rFonts w:ascii="Times New Roman" w:eastAsia="Times New Roman" w:hAnsi="Times New Roman"/>
          <w:sz w:val="24"/>
          <w:szCs w:val="24"/>
          <w:lang w:eastAsia="ru-RU"/>
        </w:rPr>
        <w:t>менование кредитной органи</w:t>
      </w:r>
      <w:r w:rsidR="00210BED" w:rsidRPr="0085694F">
        <w:rPr>
          <w:rFonts w:ascii="Times New Roman" w:eastAsia="Times New Roman" w:hAnsi="Times New Roman"/>
          <w:sz w:val="24"/>
          <w:szCs w:val="24"/>
          <w:lang w:eastAsia="ru-RU"/>
        </w:rPr>
        <w:t>зации</w:t>
      </w:r>
      <w:r w:rsidRPr="0085694F">
        <w:rPr>
          <w:rFonts w:ascii="Times New Roman" w:eastAsia="Times New Roman" w:hAnsi="Times New Roman"/>
          <w:sz w:val="24"/>
          <w:szCs w:val="24"/>
          <w:lang w:eastAsia="ru-RU"/>
        </w:rPr>
        <w:t xml:space="preserve"> </w:t>
      </w:r>
      <w:r w:rsidR="009106E4" w:rsidRPr="0085694F">
        <w:rPr>
          <w:rFonts w:ascii="Times New Roman" w:eastAsia="Times New Roman" w:hAnsi="Times New Roman"/>
          <w:sz w:val="24"/>
          <w:szCs w:val="24"/>
          <w:lang w:eastAsia="ru-RU"/>
        </w:rPr>
        <w:t>ОКЦ № 1 Сибирского ГУ Банка России //УФК по Новосибирской области г. Новосибирск</w:t>
      </w:r>
    </w:p>
    <w:p w:rsidR="00E75C64" w:rsidRPr="0085694F" w:rsidRDefault="00E75C64" w:rsidP="00ED204B">
      <w:pPr>
        <w:spacing w:after="0" w:line="240" w:lineRule="auto"/>
        <w:ind w:firstLine="709"/>
        <w:jc w:val="both"/>
        <w:rPr>
          <w:rFonts w:ascii="Times New Roman" w:eastAsia="Times New Roman" w:hAnsi="Times New Roman"/>
          <w:sz w:val="24"/>
          <w:szCs w:val="24"/>
          <w:lang w:eastAsia="ru-RU"/>
        </w:rPr>
      </w:pPr>
      <w:r w:rsidRPr="0085694F">
        <w:rPr>
          <w:rFonts w:ascii="Times New Roman" w:eastAsia="Times New Roman" w:hAnsi="Times New Roman"/>
          <w:sz w:val="24"/>
          <w:szCs w:val="24"/>
          <w:lang w:eastAsia="ru-RU"/>
        </w:rPr>
        <w:t>ОКТМО: 50701000</w:t>
      </w:r>
    </w:p>
    <w:p w:rsidR="00E75C64" w:rsidRPr="0085694F" w:rsidRDefault="00E75C64" w:rsidP="00ED204B">
      <w:pPr>
        <w:spacing w:after="0" w:line="240" w:lineRule="auto"/>
        <w:ind w:firstLine="709"/>
        <w:jc w:val="both"/>
        <w:rPr>
          <w:rFonts w:ascii="Times New Roman" w:eastAsia="Times New Roman" w:hAnsi="Times New Roman"/>
          <w:sz w:val="24"/>
          <w:szCs w:val="24"/>
          <w:lang w:eastAsia="ru-RU"/>
        </w:rPr>
      </w:pPr>
      <w:r w:rsidRPr="0085694F">
        <w:rPr>
          <w:rFonts w:ascii="Times New Roman" w:eastAsia="Times New Roman" w:hAnsi="Times New Roman"/>
          <w:sz w:val="24"/>
          <w:szCs w:val="24"/>
          <w:lang w:eastAsia="ru-RU"/>
        </w:rPr>
        <w:t xml:space="preserve">КБК: </w:t>
      </w:r>
      <w:r w:rsidR="008504EF" w:rsidRPr="0085694F">
        <w:rPr>
          <w:rFonts w:ascii="Times New Roman" w:eastAsia="Times New Roman" w:hAnsi="Times New Roman"/>
          <w:sz w:val="24"/>
          <w:szCs w:val="24"/>
          <w:lang w:eastAsia="ru-RU"/>
        </w:rPr>
        <w:t>94000000000000000510</w:t>
      </w:r>
    </w:p>
    <w:p w:rsidR="00E75C64" w:rsidRPr="0085694F" w:rsidRDefault="00E75C64" w:rsidP="00ED204B">
      <w:pPr>
        <w:spacing w:after="0" w:line="240" w:lineRule="auto"/>
        <w:ind w:firstLine="709"/>
        <w:jc w:val="both"/>
        <w:rPr>
          <w:rFonts w:ascii="Times New Roman" w:eastAsia="Times New Roman" w:hAnsi="Times New Roman"/>
          <w:sz w:val="24"/>
          <w:szCs w:val="24"/>
          <w:lang w:eastAsia="ru-RU"/>
        </w:rPr>
      </w:pPr>
      <w:r w:rsidRPr="0085694F">
        <w:rPr>
          <w:rFonts w:ascii="Times New Roman" w:eastAsia="Times New Roman" w:hAnsi="Times New Roman"/>
          <w:sz w:val="24"/>
          <w:szCs w:val="24"/>
          <w:lang w:eastAsia="ru-RU"/>
        </w:rPr>
        <w:t xml:space="preserve">Назначение платежа: Денежные средства для обеспечения исполнения контракта </w:t>
      </w:r>
      <w:r w:rsidRPr="0085694F">
        <w:rPr>
          <w:rFonts w:ascii="Times New Roman" w:eastAsia="Times New Roman" w:hAnsi="Times New Roman"/>
          <w:sz w:val="24"/>
          <w:szCs w:val="24"/>
          <w:u w:val="single"/>
          <w:lang w:eastAsia="ru-RU"/>
        </w:rPr>
        <w:t>(номер извещения, наименование объекта закупки)</w:t>
      </w:r>
      <w:r w:rsidRPr="0085694F">
        <w:rPr>
          <w:rFonts w:ascii="Times New Roman" w:eastAsia="Times New Roman" w:hAnsi="Times New Roman"/>
          <w:sz w:val="24"/>
          <w:szCs w:val="24"/>
          <w:lang w:eastAsia="ru-RU"/>
        </w:rPr>
        <w:t>. НДС не облагается.</w:t>
      </w:r>
    </w:p>
    <w:p w:rsidR="00AB43B6" w:rsidRPr="0085694F" w:rsidRDefault="00AB43B6" w:rsidP="00ED204B">
      <w:pPr>
        <w:spacing w:after="0" w:line="240" w:lineRule="auto"/>
        <w:ind w:firstLine="709"/>
        <w:jc w:val="both"/>
        <w:rPr>
          <w:rFonts w:ascii="Times New Roman" w:eastAsia="Times New Roman" w:hAnsi="Times New Roman"/>
          <w:sz w:val="24"/>
          <w:szCs w:val="24"/>
          <w:lang w:eastAsia="ru-RU"/>
        </w:rPr>
      </w:pPr>
      <w:r w:rsidRPr="0085694F">
        <w:rPr>
          <w:rFonts w:ascii="Times New Roman" w:eastAsia="Times New Roman" w:hAnsi="Times New Roman"/>
          <w:sz w:val="24"/>
          <w:szCs w:val="24"/>
          <w:lang w:eastAsia="ru-RU"/>
        </w:rPr>
        <w:t>Исполнитель освобождается от предоставления обеспечения исполнения Контракта, в том числе с учетом положений ст. 37 Закона о контрактной системе, в случае, предусмотренном ч. 8.1 ст. 96 Закона о контрактной системе.</w:t>
      </w:r>
    </w:p>
    <w:p w:rsidR="00D66B6D" w:rsidRPr="00AE45A5" w:rsidRDefault="00D66B6D" w:rsidP="00D66B6D">
      <w:pPr>
        <w:spacing w:after="0" w:line="240" w:lineRule="auto"/>
        <w:ind w:firstLine="709"/>
        <w:jc w:val="both"/>
        <w:rPr>
          <w:rFonts w:ascii="Times New Roman" w:eastAsia="Times New Roman" w:hAnsi="Times New Roman"/>
          <w:sz w:val="24"/>
          <w:szCs w:val="24"/>
          <w:lang w:eastAsia="ru-RU"/>
        </w:rPr>
      </w:pPr>
      <w:r w:rsidRPr="0085694F">
        <w:rPr>
          <w:rFonts w:ascii="Times New Roman" w:eastAsia="Times New Roman" w:hAnsi="Times New Roman"/>
          <w:sz w:val="24"/>
          <w:szCs w:val="24"/>
          <w:lang w:eastAsia="ru-RU"/>
        </w:rPr>
        <w:t>8.3. В ходе исполнения Контракта Исполнитель</w:t>
      </w:r>
      <w:r w:rsidRPr="00AE45A5">
        <w:rPr>
          <w:rFonts w:ascii="Times New Roman" w:eastAsia="Times New Roman" w:hAnsi="Times New Roman"/>
          <w:sz w:val="24"/>
          <w:szCs w:val="24"/>
          <w:lang w:eastAsia="ru-RU"/>
        </w:rPr>
        <w:t xml:space="preserve">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о контрактной системе.</w:t>
      </w:r>
    </w:p>
    <w:p w:rsidR="00D66B6D" w:rsidRPr="00AE45A5" w:rsidRDefault="00D66B6D" w:rsidP="00D66B6D">
      <w:pPr>
        <w:autoSpaceDE w:val="0"/>
        <w:spacing w:after="0" w:line="240" w:lineRule="auto"/>
        <w:ind w:firstLine="709"/>
        <w:jc w:val="both"/>
        <w:rPr>
          <w:rFonts w:ascii="Times New Roman" w:eastAsia="Times New Roman" w:hAnsi="Times New Roman"/>
          <w:strike/>
          <w:sz w:val="24"/>
          <w:szCs w:val="24"/>
          <w:lang w:eastAsia="ru-RU"/>
        </w:rPr>
      </w:pPr>
      <w:r w:rsidRPr="00AE45A5">
        <w:rPr>
          <w:rFonts w:ascii="Times New Roman" w:eastAsia="Times New Roman" w:hAnsi="Times New Roman"/>
          <w:sz w:val="24"/>
          <w:szCs w:val="24"/>
          <w:lang w:eastAsia="ru-RU"/>
        </w:rPr>
        <w:t xml:space="preserve">8.4. Срок действия независимой гарантии определяется </w:t>
      </w:r>
      <w:r w:rsidRPr="00AE45A5">
        <w:rPr>
          <w:rFonts w:ascii="Times New Roman" w:hAnsi="Times New Roman"/>
          <w:sz w:val="24"/>
          <w:szCs w:val="24"/>
        </w:rPr>
        <w:t xml:space="preserve">Исполнителем </w:t>
      </w:r>
      <w:r w:rsidRPr="00AE45A5">
        <w:rPr>
          <w:rFonts w:ascii="Times New Roman" w:eastAsia="Times New Roman" w:hAnsi="Times New Roman"/>
          <w:sz w:val="24"/>
          <w:szCs w:val="24"/>
          <w:lang w:eastAsia="ru-RU"/>
        </w:rPr>
        <w:t xml:space="preserve">самостоятельно в соответствии с требованиями Закона о контрактной системе, при этом данный срок должен превышать срок исполнения обеспечиваемых обязательств не менее </w:t>
      </w:r>
      <w:r w:rsidRPr="00AE45A5">
        <w:rPr>
          <w:rFonts w:ascii="Times New Roman" w:eastAsia="Times New Roman" w:hAnsi="Times New Roman"/>
          <w:sz w:val="24"/>
          <w:szCs w:val="24"/>
          <w:lang w:eastAsia="ru-RU"/>
        </w:rPr>
        <w:lastRenderedPageBreak/>
        <w:t>чем на один месяц, в том числе в случае его изменения в соответствии со статьей 95 Закона о контрактной системе.</w:t>
      </w:r>
    </w:p>
    <w:p w:rsidR="00D66B6D" w:rsidRPr="00AE45A5" w:rsidRDefault="00D66B6D" w:rsidP="00D66B6D">
      <w:pPr>
        <w:tabs>
          <w:tab w:val="left" w:pos="709"/>
        </w:tabs>
        <w:autoSpaceDE w:val="0"/>
        <w:spacing w:after="0" w:line="240" w:lineRule="auto"/>
        <w:ind w:firstLine="709"/>
        <w:jc w:val="both"/>
        <w:rPr>
          <w:rFonts w:ascii="Times New Roman" w:eastAsia="Times New Roman" w:hAnsi="Times New Roman"/>
          <w:sz w:val="24"/>
          <w:szCs w:val="24"/>
          <w:lang w:eastAsia="ru-RU"/>
        </w:rPr>
      </w:pPr>
      <w:r w:rsidRPr="00AE45A5">
        <w:rPr>
          <w:rFonts w:ascii="Times New Roman" w:eastAsia="Times New Roman" w:hAnsi="Times New Roman"/>
          <w:sz w:val="24"/>
          <w:szCs w:val="24"/>
          <w:lang w:eastAsia="ru-RU"/>
        </w:rPr>
        <w:t xml:space="preserve">8.5. В случае, если по каким-либо причинам обеспечение исполнения Контракта перестало быть действительным, закончило свое действие или иным образом перестало обеспечивать исполнение </w:t>
      </w:r>
      <w:r w:rsidRPr="00AE45A5">
        <w:rPr>
          <w:rFonts w:ascii="Times New Roman" w:hAnsi="Times New Roman"/>
          <w:sz w:val="24"/>
          <w:szCs w:val="24"/>
        </w:rPr>
        <w:t xml:space="preserve">Исполнителем </w:t>
      </w:r>
      <w:r w:rsidRPr="00AE45A5">
        <w:rPr>
          <w:rFonts w:ascii="Times New Roman" w:eastAsia="Times New Roman" w:hAnsi="Times New Roman"/>
          <w:sz w:val="24"/>
          <w:szCs w:val="24"/>
          <w:lang w:eastAsia="ru-RU"/>
        </w:rPr>
        <w:t>его обязательств по Контракту, Исполнитель обязуется в течение 10 (десяти) рабочих дней с момента, когда такое обеспечение перестало действовать, предоставить Заказчику новое надлежащее обеспечение исполнения Контракта на тех же условиях и в таком же размере.</w:t>
      </w:r>
    </w:p>
    <w:p w:rsidR="00D66B6D" w:rsidRPr="00AE45A5" w:rsidRDefault="00D66B6D" w:rsidP="00D66B6D">
      <w:pPr>
        <w:widowControl w:val="0"/>
        <w:tabs>
          <w:tab w:val="left" w:pos="709"/>
        </w:tabs>
        <w:autoSpaceDE w:val="0"/>
        <w:spacing w:after="0" w:line="240" w:lineRule="auto"/>
        <w:ind w:firstLine="709"/>
        <w:jc w:val="both"/>
        <w:rPr>
          <w:rFonts w:ascii="Times New Roman" w:eastAsia="Times New Roman" w:hAnsi="Times New Roman"/>
          <w:sz w:val="24"/>
          <w:szCs w:val="24"/>
          <w:lang w:eastAsia="ru-RU"/>
        </w:rPr>
      </w:pPr>
      <w:r w:rsidRPr="00AE45A5">
        <w:rPr>
          <w:rFonts w:ascii="Times New Roman" w:eastAsia="Times New Roman" w:hAnsi="Times New Roman"/>
          <w:sz w:val="24"/>
          <w:szCs w:val="24"/>
          <w:lang w:eastAsia="ru-RU"/>
        </w:rPr>
        <w:t xml:space="preserve">Действие указанного пункта не распространяется на случаи, если </w:t>
      </w:r>
      <w:r w:rsidRPr="00AE45A5">
        <w:rPr>
          <w:rFonts w:ascii="Times New Roman" w:hAnsi="Times New Roman"/>
          <w:sz w:val="24"/>
          <w:szCs w:val="24"/>
        </w:rPr>
        <w:t xml:space="preserve">Исполнителем </w:t>
      </w:r>
      <w:r w:rsidRPr="00AE45A5">
        <w:rPr>
          <w:rFonts w:ascii="Times New Roman" w:eastAsia="Times New Roman" w:hAnsi="Times New Roman"/>
          <w:sz w:val="24"/>
          <w:szCs w:val="24"/>
          <w:lang w:eastAsia="ru-RU"/>
        </w:rPr>
        <w:t>представлена недостоверная (поддельная) независимая гарантия.</w:t>
      </w:r>
    </w:p>
    <w:p w:rsidR="00D66B6D" w:rsidRPr="00AE45A5" w:rsidRDefault="00D66B6D" w:rsidP="00D66B6D">
      <w:pPr>
        <w:tabs>
          <w:tab w:val="left" w:pos="709"/>
        </w:tabs>
        <w:autoSpaceDE w:val="0"/>
        <w:spacing w:after="0" w:line="240" w:lineRule="auto"/>
        <w:ind w:firstLine="709"/>
        <w:jc w:val="both"/>
        <w:rPr>
          <w:rFonts w:ascii="Times New Roman" w:eastAsia="Times New Roman" w:hAnsi="Times New Roman"/>
          <w:sz w:val="24"/>
          <w:szCs w:val="24"/>
          <w:lang w:eastAsia="ru-RU"/>
        </w:rPr>
      </w:pPr>
      <w:r w:rsidRPr="00AE45A5">
        <w:rPr>
          <w:rFonts w:ascii="Times New Roman" w:eastAsia="Times New Roman" w:hAnsi="Times New Roman"/>
          <w:sz w:val="24"/>
          <w:szCs w:val="24"/>
          <w:lang w:eastAsia="ru-RU"/>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обязуется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о контрактной системе. За каждый день просрочки исполнения </w:t>
      </w:r>
      <w:r w:rsidRPr="00AE45A5">
        <w:rPr>
          <w:rFonts w:ascii="Times New Roman" w:hAnsi="Times New Roman"/>
          <w:sz w:val="24"/>
          <w:szCs w:val="24"/>
        </w:rPr>
        <w:t xml:space="preserve">Исполнителем </w:t>
      </w:r>
      <w:r w:rsidRPr="00AE45A5">
        <w:rPr>
          <w:rFonts w:ascii="Times New Roman" w:eastAsia="Times New Roman" w:hAnsi="Times New Roman"/>
          <w:sz w:val="24"/>
          <w:szCs w:val="24"/>
          <w:lang w:eastAsia="ru-RU"/>
        </w:rPr>
        <w:t xml:space="preserve">обязательства, предусмотренного настоящим абзацем, начисляется пеня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Pr="00AE45A5">
        <w:rPr>
          <w:rFonts w:ascii="Times New Roman" w:hAnsi="Times New Roman"/>
          <w:sz w:val="24"/>
          <w:szCs w:val="24"/>
        </w:rPr>
        <w:t>Исполнителем</w:t>
      </w:r>
      <w:r w:rsidRPr="00AE45A5">
        <w:rPr>
          <w:rFonts w:ascii="Times New Roman" w:eastAsia="Times New Roman" w:hAnsi="Times New Roman"/>
          <w:sz w:val="24"/>
          <w:szCs w:val="24"/>
          <w:lang w:eastAsia="ru-RU"/>
        </w:rPr>
        <w:t>.</w:t>
      </w:r>
    </w:p>
    <w:p w:rsidR="00D66B6D" w:rsidRPr="0085694F" w:rsidRDefault="00D66B6D" w:rsidP="00D66B6D">
      <w:pPr>
        <w:tabs>
          <w:tab w:val="left" w:pos="709"/>
        </w:tabs>
        <w:autoSpaceDE w:val="0"/>
        <w:spacing w:after="0" w:line="240" w:lineRule="auto"/>
        <w:ind w:firstLine="709"/>
        <w:jc w:val="both"/>
        <w:rPr>
          <w:rFonts w:ascii="Times New Roman" w:eastAsia="Times New Roman" w:hAnsi="Times New Roman"/>
          <w:sz w:val="24"/>
          <w:szCs w:val="24"/>
          <w:lang w:eastAsia="ru-RU"/>
        </w:rPr>
      </w:pPr>
      <w:r w:rsidRPr="00AE45A5">
        <w:rPr>
          <w:rFonts w:ascii="Times New Roman" w:eastAsia="Times New Roman" w:hAnsi="Times New Roman"/>
          <w:sz w:val="24"/>
          <w:szCs w:val="24"/>
          <w:lang w:eastAsia="ru-RU"/>
        </w:rPr>
        <w:t xml:space="preserve">8.6. Прекращение обеспечения исполнения Контракта или не соответствующее требованиям Закона о контрактной системе обеспечение исполнения Контракта по истечении срока, указанного в п. 8.5 Контракта, признается существенным нарушением </w:t>
      </w:r>
      <w:r w:rsidRPr="0085694F">
        <w:rPr>
          <w:rFonts w:ascii="Times New Roman" w:eastAsia="Times New Roman" w:hAnsi="Times New Roman"/>
          <w:sz w:val="24"/>
          <w:szCs w:val="24"/>
          <w:lang w:eastAsia="ru-RU"/>
        </w:rPr>
        <w:t xml:space="preserve">Контракта </w:t>
      </w:r>
      <w:r w:rsidRPr="0085694F">
        <w:rPr>
          <w:rFonts w:ascii="Times New Roman" w:hAnsi="Times New Roman"/>
          <w:sz w:val="24"/>
          <w:szCs w:val="24"/>
        </w:rPr>
        <w:t xml:space="preserve">Исполнителем </w:t>
      </w:r>
      <w:r w:rsidRPr="0085694F">
        <w:rPr>
          <w:rFonts w:ascii="Times New Roman" w:eastAsia="Times New Roman" w:hAnsi="Times New Roman"/>
          <w:sz w:val="24"/>
          <w:szCs w:val="24"/>
          <w:lang w:eastAsia="ru-RU"/>
        </w:rPr>
        <w:t>и является основанием для расторжения Контракта по требованию Заказчика с возмещением ущерба в полном объеме.</w:t>
      </w:r>
    </w:p>
    <w:p w:rsidR="00A544C8" w:rsidRPr="0085694F" w:rsidRDefault="00A544C8" w:rsidP="00A544C8">
      <w:pPr>
        <w:widowControl w:val="0"/>
        <w:tabs>
          <w:tab w:val="left" w:pos="709"/>
        </w:tabs>
        <w:autoSpaceDE w:val="0"/>
        <w:autoSpaceDN w:val="0"/>
        <w:adjustRightInd w:val="0"/>
        <w:spacing w:after="0" w:line="240" w:lineRule="auto"/>
        <w:ind w:firstLine="709"/>
        <w:jc w:val="both"/>
        <w:rPr>
          <w:rFonts w:ascii="Times New Roman" w:hAnsi="Times New Roman"/>
        </w:rPr>
      </w:pPr>
      <w:r w:rsidRPr="0085694F">
        <w:rPr>
          <w:rFonts w:ascii="Times New Roman" w:hAnsi="Times New Roman"/>
        </w:rPr>
        <w:t xml:space="preserve">8.7. В случае надлежащего исполнения </w:t>
      </w:r>
      <w:r w:rsidRPr="0085694F">
        <w:rPr>
          <w:rFonts w:ascii="Times New Roman" w:hAnsi="Times New Roman"/>
          <w:lang w:eastAsia="ru-RU"/>
        </w:rPr>
        <w:t>Исполнителем</w:t>
      </w:r>
      <w:r w:rsidRPr="0085694F">
        <w:rPr>
          <w:rFonts w:ascii="Times New Roman" w:hAnsi="Times New Roman"/>
        </w:rPr>
        <w:t xml:space="preserve"> обязательств по </w:t>
      </w:r>
      <w:r w:rsidRPr="0085694F">
        <w:rPr>
          <w:rFonts w:ascii="Times New Roman" w:hAnsi="Times New Roman"/>
          <w:lang w:eastAsia="ru-RU"/>
        </w:rPr>
        <w:t>Контракту</w:t>
      </w:r>
      <w:r w:rsidRPr="0085694F">
        <w:rPr>
          <w:rFonts w:ascii="Times New Roman" w:hAnsi="Times New Roman"/>
        </w:rPr>
        <w:t xml:space="preserve"> обеспечение исполнения </w:t>
      </w:r>
      <w:r w:rsidRPr="0085694F">
        <w:rPr>
          <w:rFonts w:ascii="Times New Roman" w:hAnsi="Times New Roman"/>
          <w:lang w:eastAsia="ru-RU"/>
        </w:rPr>
        <w:t>Контракта</w:t>
      </w:r>
      <w:r w:rsidRPr="0085694F">
        <w:rPr>
          <w:rFonts w:ascii="Times New Roman" w:hAnsi="Times New Roman"/>
        </w:rPr>
        <w:t xml:space="preserve"> подлежит возврату </w:t>
      </w:r>
      <w:r w:rsidRPr="0085694F">
        <w:rPr>
          <w:rFonts w:ascii="Times New Roman" w:hAnsi="Times New Roman"/>
          <w:lang w:eastAsia="ru-RU"/>
        </w:rPr>
        <w:t>Исполнителю</w:t>
      </w:r>
      <w:r w:rsidRPr="0085694F">
        <w:rPr>
          <w:rFonts w:ascii="Times New Roman" w:hAnsi="Times New Roman"/>
        </w:rPr>
        <w:t xml:space="preserve">. Заказчик осуществляет возврат денежных средств на расчетный счет </w:t>
      </w:r>
      <w:r w:rsidRPr="0085694F">
        <w:rPr>
          <w:rFonts w:ascii="Times New Roman" w:hAnsi="Times New Roman"/>
          <w:lang w:eastAsia="ru-RU"/>
        </w:rPr>
        <w:t>Исполнителя</w:t>
      </w:r>
      <w:r w:rsidRPr="0085694F">
        <w:rPr>
          <w:rFonts w:ascii="Times New Roman" w:hAnsi="Times New Roman"/>
        </w:rPr>
        <w:t>, указанный в Контракте, после оказания всего объема Услуг в течение 15 (пятнадцати) дней с даты подписания Заказчиком документа о приемке, при отсутствии у Заказчика претензий по объему и качеству оказанных Услуг.</w:t>
      </w:r>
    </w:p>
    <w:p w:rsidR="00A544C8" w:rsidRPr="0085694F" w:rsidRDefault="00A544C8" w:rsidP="00A544C8">
      <w:pPr>
        <w:spacing w:after="0" w:line="240" w:lineRule="auto"/>
        <w:ind w:firstLine="709"/>
        <w:jc w:val="both"/>
        <w:rPr>
          <w:rFonts w:ascii="Times New Roman" w:hAnsi="Times New Roman"/>
        </w:rPr>
      </w:pPr>
      <w:r w:rsidRPr="0085694F">
        <w:rPr>
          <w:rFonts w:ascii="Times New Roman" w:hAnsi="Times New Roman"/>
        </w:rPr>
        <w:t>В случае уменьшения размера обеспечения исполнения Контракта в порядке и случаях, установленных Законом о контрактной системе, часть денежных средств, внесенная Исполнителем в качестве обеспечения исполнения контракта, по заявлению Исполнителя подлежит возврату Исполнителю в течение 15 (пятнадцати) дней с даты получения Заказчиком указанного заявления, при отсутствии у Заказчика претензий по объему и качеству оказанных Услуг.</w:t>
      </w:r>
    </w:p>
    <w:p w:rsidR="00D66B6D" w:rsidRPr="00AE45A5" w:rsidRDefault="00D66B6D" w:rsidP="00AB43B6">
      <w:pPr>
        <w:widowControl w:val="0"/>
        <w:tabs>
          <w:tab w:val="left" w:pos="709"/>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85694F">
        <w:rPr>
          <w:rFonts w:ascii="Times New Roman" w:eastAsia="Times New Roman" w:hAnsi="Times New Roman"/>
          <w:sz w:val="24"/>
          <w:szCs w:val="24"/>
          <w:lang w:eastAsia="ru-RU"/>
        </w:rPr>
        <w:t>8.8. Обеспечение исполнения Контракта сохраняет свою силу при изменении законодательства</w:t>
      </w:r>
      <w:r w:rsidRPr="00AE45A5">
        <w:rPr>
          <w:rFonts w:ascii="Times New Roman" w:eastAsia="Times New Roman" w:hAnsi="Times New Roman"/>
          <w:sz w:val="24"/>
          <w:szCs w:val="24"/>
          <w:lang w:eastAsia="ru-RU"/>
        </w:rPr>
        <w:t xml:space="preserve"> Российской Федерации, а также при реорганизации Исполнителя или Заказчика.</w:t>
      </w:r>
    </w:p>
    <w:p w:rsidR="00D66B6D" w:rsidRPr="00AE45A5" w:rsidRDefault="00D66B6D" w:rsidP="00AB43B6">
      <w:pPr>
        <w:widowControl w:val="0"/>
        <w:spacing w:after="0" w:line="240" w:lineRule="auto"/>
        <w:ind w:firstLine="709"/>
        <w:jc w:val="both"/>
        <w:rPr>
          <w:rFonts w:ascii="Times New Roman" w:eastAsia="Times New Roman" w:hAnsi="Times New Roman"/>
          <w:sz w:val="24"/>
          <w:szCs w:val="24"/>
          <w:lang w:eastAsia="ru-RU"/>
        </w:rPr>
      </w:pPr>
      <w:r w:rsidRPr="00AE45A5">
        <w:rPr>
          <w:rFonts w:ascii="Times New Roman" w:eastAsia="Times New Roman" w:hAnsi="Times New Roman"/>
          <w:sz w:val="24"/>
          <w:szCs w:val="24"/>
          <w:lang w:eastAsia="ru-RU"/>
        </w:rPr>
        <w:t>8.9. Независимая гарантия должна быть безотзывной и должна содержать сведения, указанные в Законе о контрактной системе.</w:t>
      </w:r>
    </w:p>
    <w:p w:rsidR="0034056D" w:rsidRDefault="0034056D" w:rsidP="00AB43B6">
      <w:pPr>
        <w:autoSpaceDE w:val="0"/>
        <w:autoSpaceDN w:val="0"/>
        <w:adjustRightInd w:val="0"/>
        <w:spacing w:after="0" w:line="240" w:lineRule="auto"/>
        <w:jc w:val="both"/>
        <w:rPr>
          <w:rFonts w:ascii="Times New Roman" w:hAnsi="Times New Roman"/>
          <w:sz w:val="24"/>
          <w:szCs w:val="24"/>
        </w:rPr>
      </w:pPr>
      <w:r w:rsidRPr="00AE45A5">
        <w:rPr>
          <w:rFonts w:ascii="Times New Roman" w:hAnsi="Times New Roman"/>
          <w:sz w:val="24"/>
          <w:szCs w:val="24"/>
        </w:rPr>
        <w:t xml:space="preserve">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D66B6D" w:rsidRPr="00C53F04" w:rsidRDefault="006B33F8" w:rsidP="00D66B6D">
      <w:pPr>
        <w:widowControl w:val="0"/>
        <w:tabs>
          <w:tab w:val="left" w:pos="709"/>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8.10</w:t>
      </w:r>
      <w:r w:rsidR="00D66B6D" w:rsidRPr="00C53F04">
        <w:rPr>
          <w:rFonts w:ascii="Times New Roman" w:eastAsia="Times New Roman" w:hAnsi="Times New Roman"/>
          <w:sz w:val="24"/>
          <w:szCs w:val="24"/>
          <w:lang w:eastAsia="ru-RU"/>
        </w:rPr>
        <w:t>. Все затраты, связанные с заключением и оформлением договоров и иных документов по обеспечению исполнения Контракта, несет Исполнитель.</w:t>
      </w:r>
    </w:p>
    <w:p w:rsidR="00ED63F5" w:rsidRPr="00AE45A5" w:rsidRDefault="00ED63F5" w:rsidP="00ED63F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AE45A5">
        <w:rPr>
          <w:rFonts w:ascii="Times New Roman" w:eastAsia="Times New Roman" w:hAnsi="Times New Roman"/>
          <w:b/>
          <w:sz w:val="24"/>
          <w:szCs w:val="24"/>
          <w:lang w:eastAsia="ru-RU"/>
        </w:rPr>
        <w:lastRenderedPageBreak/>
        <w:t>9. Срок исполнения, порядок изменения и расторжения Контракта</w:t>
      </w:r>
    </w:p>
    <w:p w:rsidR="00582AA5" w:rsidRPr="00AE45A5" w:rsidRDefault="00582AA5" w:rsidP="00582AA5">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9.1. </w:t>
      </w:r>
      <w:r w:rsidR="00FE22E7" w:rsidRPr="0021568A">
        <w:rPr>
          <w:rFonts w:ascii="Times New Roman" w:hAnsi="Times New Roman"/>
          <w:sz w:val="24"/>
          <w:szCs w:val="24"/>
          <w:lang w:eastAsia="ru-RU"/>
        </w:rPr>
        <w:t>Контракт вступает в силу со дня его подписания Сторонами, а при заключении Контракта по результатам проведения электронной процедуры – в соответствии с положениями статьи 51 Закона о контрактной системе.</w:t>
      </w:r>
    </w:p>
    <w:p w:rsidR="00696BDB" w:rsidRPr="006B33F8" w:rsidRDefault="00582AA5" w:rsidP="00696BDB">
      <w:pPr>
        <w:autoSpaceDE w:val="0"/>
        <w:spacing w:after="0" w:line="240" w:lineRule="auto"/>
        <w:ind w:firstLine="709"/>
        <w:jc w:val="both"/>
        <w:rPr>
          <w:rFonts w:ascii="Times New Roman" w:hAnsi="Times New Roman"/>
          <w:sz w:val="24"/>
          <w:szCs w:val="24"/>
        </w:rPr>
      </w:pPr>
      <w:r w:rsidRPr="00AE45A5">
        <w:rPr>
          <w:rFonts w:ascii="Times New Roman" w:hAnsi="Times New Roman"/>
          <w:sz w:val="24"/>
          <w:szCs w:val="24"/>
        </w:rPr>
        <w:t xml:space="preserve">9.2. </w:t>
      </w:r>
      <w:r w:rsidR="00696BDB" w:rsidRPr="00EF2329">
        <w:rPr>
          <w:rFonts w:ascii="Times New Roman" w:hAnsi="Times New Roman"/>
        </w:rPr>
        <w:t xml:space="preserve">Срок исполнения </w:t>
      </w:r>
      <w:r w:rsidR="00696BDB" w:rsidRPr="006B33F8">
        <w:rPr>
          <w:rFonts w:ascii="Times New Roman" w:hAnsi="Times New Roman"/>
          <w:sz w:val="24"/>
          <w:szCs w:val="24"/>
        </w:rPr>
        <w:t xml:space="preserve">Контракта обеими Сторонами в полном объеме: </w:t>
      </w:r>
    </w:p>
    <w:p w:rsidR="00696BDB" w:rsidRPr="006B33F8" w:rsidRDefault="00696BDB" w:rsidP="00696BDB">
      <w:pPr>
        <w:autoSpaceDE w:val="0"/>
        <w:spacing w:after="0" w:line="240" w:lineRule="auto"/>
        <w:ind w:firstLine="709"/>
        <w:jc w:val="both"/>
        <w:rPr>
          <w:rFonts w:ascii="Times New Roman" w:hAnsi="Times New Roman"/>
          <w:sz w:val="24"/>
          <w:szCs w:val="24"/>
        </w:rPr>
      </w:pPr>
      <w:r w:rsidRPr="006B33F8">
        <w:rPr>
          <w:rFonts w:ascii="Times New Roman" w:hAnsi="Times New Roman"/>
          <w:sz w:val="24"/>
          <w:szCs w:val="24"/>
        </w:rPr>
        <w:t xml:space="preserve">дата начала исполнения Контракта: </w:t>
      </w:r>
      <w:r w:rsidR="006B33F8" w:rsidRPr="006B33F8">
        <w:rPr>
          <w:rFonts w:ascii="Times New Roman" w:hAnsi="Times New Roman"/>
          <w:sz w:val="24"/>
          <w:szCs w:val="24"/>
        </w:rPr>
        <w:t>01.01.2027</w:t>
      </w:r>
    </w:p>
    <w:p w:rsidR="00696BDB" w:rsidRPr="006B33F8" w:rsidRDefault="00696BDB" w:rsidP="00696BDB">
      <w:pPr>
        <w:autoSpaceDE w:val="0"/>
        <w:spacing w:after="0" w:line="240" w:lineRule="auto"/>
        <w:ind w:firstLine="709"/>
        <w:jc w:val="both"/>
        <w:rPr>
          <w:rFonts w:ascii="Times New Roman" w:hAnsi="Times New Roman"/>
          <w:sz w:val="24"/>
          <w:szCs w:val="24"/>
        </w:rPr>
      </w:pPr>
      <w:r w:rsidRPr="006B33F8">
        <w:rPr>
          <w:rFonts w:ascii="Times New Roman" w:hAnsi="Times New Roman"/>
          <w:sz w:val="24"/>
          <w:szCs w:val="24"/>
        </w:rPr>
        <w:t xml:space="preserve">срок исполнения контракта: </w:t>
      </w:r>
      <w:r w:rsidR="006B33F8" w:rsidRPr="006B33F8">
        <w:rPr>
          <w:rFonts w:ascii="Times New Roman" w:hAnsi="Times New Roman"/>
          <w:sz w:val="24"/>
          <w:szCs w:val="24"/>
        </w:rPr>
        <w:t>31.12.2027</w:t>
      </w:r>
    </w:p>
    <w:p w:rsidR="00582AA5" w:rsidRPr="00AE45A5" w:rsidRDefault="00582AA5" w:rsidP="00696BDB">
      <w:pPr>
        <w:autoSpaceDE w:val="0"/>
        <w:spacing w:after="0" w:line="240" w:lineRule="auto"/>
        <w:ind w:firstLine="709"/>
        <w:jc w:val="both"/>
        <w:rPr>
          <w:rFonts w:ascii="Times New Roman" w:hAnsi="Times New Roman"/>
          <w:sz w:val="24"/>
          <w:szCs w:val="24"/>
        </w:rPr>
      </w:pPr>
      <w:r w:rsidRPr="00AE45A5">
        <w:rPr>
          <w:rFonts w:ascii="Times New Roman" w:hAnsi="Times New Roman"/>
          <w:sz w:val="24"/>
          <w:szCs w:val="24"/>
        </w:rPr>
        <w:t>Окончание срока исполнения Контракта не освобождает Стороны от выполнения обязательств, предусмотренных Контрактом, а также от ответственности за нарушение условий Контракта.</w:t>
      </w:r>
    </w:p>
    <w:p w:rsidR="00582AA5" w:rsidRPr="00AE45A5" w:rsidRDefault="00582AA5" w:rsidP="00582AA5">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 xml:space="preserve">9.3. Контракт может быть расторгнут: </w:t>
      </w:r>
    </w:p>
    <w:p w:rsidR="00582AA5" w:rsidRPr="00AE45A5" w:rsidRDefault="00582AA5" w:rsidP="00582AA5">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по соглашению Сторон;</w:t>
      </w:r>
    </w:p>
    <w:p w:rsidR="00582AA5" w:rsidRPr="00AE45A5" w:rsidRDefault="00582AA5" w:rsidP="00582AA5">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по решению суда;</w:t>
      </w:r>
    </w:p>
    <w:p w:rsidR="00582AA5" w:rsidRPr="00AE45A5" w:rsidRDefault="00582AA5" w:rsidP="00582AA5">
      <w:pPr>
        <w:widowControl w:val="0"/>
        <w:tabs>
          <w:tab w:val="left" w:pos="709"/>
        </w:tabs>
        <w:autoSpaceDE w:val="0"/>
        <w:autoSpaceDN w:val="0"/>
        <w:adjustRightInd w:val="0"/>
        <w:spacing w:after="0" w:line="240" w:lineRule="auto"/>
        <w:ind w:firstLine="709"/>
        <w:jc w:val="both"/>
        <w:rPr>
          <w:rFonts w:ascii="Times New Roman" w:hAnsi="Times New Roman"/>
          <w:sz w:val="24"/>
          <w:szCs w:val="24"/>
          <w:lang w:eastAsia="ru-RU"/>
        </w:rPr>
      </w:pPr>
      <w:r w:rsidRPr="00AE45A5">
        <w:rPr>
          <w:rFonts w:ascii="Times New Roman" w:hAnsi="Times New Roman"/>
          <w:sz w:val="24"/>
          <w:szCs w:val="24"/>
          <w:lang w:eastAsia="ru-RU"/>
        </w:rPr>
        <w:t>в случае одностороннего отказа Стороны Контракта от исполнения Контракта в соответствии с гражданским законодательством.</w:t>
      </w:r>
    </w:p>
    <w:p w:rsidR="00582AA5" w:rsidRPr="00AE45A5" w:rsidRDefault="00582AA5" w:rsidP="00582AA5">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9.4. Заказчик вправе обратиться в суд в установленном законодательством Российской Федерации порядке с требованием о расторжении Контракта в следующих случаях:</w:t>
      </w:r>
    </w:p>
    <w:p w:rsidR="00582AA5" w:rsidRPr="00AE45A5" w:rsidRDefault="00582AA5" w:rsidP="00582AA5">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9.4.1. При существенном нарушении Контракта Исполнителем.</w:t>
      </w:r>
    </w:p>
    <w:p w:rsidR="00582AA5" w:rsidRPr="00AE45A5" w:rsidRDefault="00582AA5" w:rsidP="00582AA5">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9.4.2. В случае просрочки исполнения обязательств по оказанию Услуг более чем на 5 (пять) календарных дней.</w:t>
      </w:r>
    </w:p>
    <w:p w:rsidR="00582AA5" w:rsidRPr="00AE45A5" w:rsidRDefault="00582AA5" w:rsidP="00582AA5">
      <w:pPr>
        <w:widowControl w:val="0"/>
        <w:shd w:val="clear" w:color="auto" w:fill="FFFFFF"/>
        <w:spacing w:after="0" w:line="240" w:lineRule="auto"/>
        <w:ind w:firstLine="709"/>
        <w:jc w:val="both"/>
        <w:rPr>
          <w:rFonts w:ascii="Times New Roman" w:hAnsi="Times New Roman"/>
          <w:sz w:val="24"/>
          <w:szCs w:val="24"/>
        </w:rPr>
      </w:pPr>
      <w:r w:rsidRPr="00AE45A5">
        <w:rPr>
          <w:rFonts w:ascii="Times New Roman" w:hAnsi="Times New Roman"/>
          <w:sz w:val="24"/>
          <w:szCs w:val="24"/>
        </w:rPr>
        <w:t>9.4.3. В случае неоднократного нарушения сроков оказания Услуг – более двух раз более чем на 10 (десять) календарных дней.</w:t>
      </w:r>
    </w:p>
    <w:p w:rsidR="00582AA5" w:rsidRPr="00AE45A5" w:rsidRDefault="00582AA5" w:rsidP="00582AA5">
      <w:pPr>
        <w:widowControl w:val="0"/>
        <w:shd w:val="clear" w:color="auto" w:fill="FFFFFF"/>
        <w:spacing w:after="0" w:line="240" w:lineRule="auto"/>
        <w:ind w:firstLine="709"/>
        <w:jc w:val="both"/>
        <w:rPr>
          <w:rFonts w:ascii="Times New Roman" w:hAnsi="Times New Roman"/>
          <w:sz w:val="24"/>
          <w:szCs w:val="24"/>
        </w:rPr>
      </w:pPr>
      <w:r w:rsidRPr="00AE45A5">
        <w:rPr>
          <w:rFonts w:ascii="Times New Roman" w:hAnsi="Times New Roman"/>
          <w:sz w:val="24"/>
          <w:szCs w:val="24"/>
        </w:rPr>
        <w:t>9.4.4. В случае существенного нарушения требований к качеству оказываемых Услуг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582AA5" w:rsidRPr="00AE45A5" w:rsidRDefault="00582AA5" w:rsidP="00582AA5">
      <w:pPr>
        <w:widowControl w:val="0"/>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9.4.5. Установления факта предоставления недостоверной (поддельной) независимой гарантии или содержащихся в ней сведений, а также представление независимой гарантии, не соответствующей требованиям Закона о контрактной системе.</w:t>
      </w:r>
    </w:p>
    <w:p w:rsidR="00582AA5" w:rsidRPr="00AE45A5" w:rsidRDefault="00582AA5" w:rsidP="00582AA5">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AE45A5">
        <w:rPr>
          <w:rFonts w:ascii="Times New Roman" w:hAnsi="Times New Roman"/>
          <w:sz w:val="24"/>
          <w:szCs w:val="24"/>
        </w:rPr>
        <w:t>9.4.6. В иных случаях, предусмотренных законодательством Российской Федерации.</w:t>
      </w:r>
    </w:p>
    <w:p w:rsidR="00A56677" w:rsidRDefault="00A56677" w:rsidP="00A56677">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 xml:space="preserve">  </w:t>
      </w:r>
      <w:r w:rsidR="00582AA5" w:rsidRPr="00AE45A5">
        <w:rPr>
          <w:rFonts w:ascii="Times New Roman" w:hAnsi="Times New Roman"/>
          <w:sz w:val="24"/>
          <w:szCs w:val="24"/>
          <w:lang w:eastAsia="ru-RU"/>
        </w:rPr>
        <w:t xml:space="preserve">9.5. Заказчик обязан принять решение об одностороннем </w:t>
      </w:r>
      <w:r w:rsidRPr="00AE45A5">
        <w:rPr>
          <w:rFonts w:ascii="Times New Roman" w:hAnsi="Times New Roman"/>
          <w:sz w:val="24"/>
          <w:szCs w:val="24"/>
          <w:lang w:eastAsia="ru-RU"/>
        </w:rPr>
        <w:t xml:space="preserve">отказе </w:t>
      </w:r>
      <w:r w:rsidRPr="00A56677">
        <w:rPr>
          <w:rFonts w:ascii="Times New Roman" w:hAnsi="Times New Roman"/>
          <w:sz w:val="24"/>
          <w:szCs w:val="24"/>
          <w:lang w:eastAsia="ru-RU"/>
        </w:rPr>
        <w:t>от</w:t>
      </w:r>
      <w:r w:rsidR="003223F5">
        <w:rPr>
          <w:rFonts w:ascii="Times New Roman" w:hAnsi="Times New Roman"/>
          <w:sz w:val="24"/>
          <w:szCs w:val="24"/>
          <w:lang w:eastAsia="ru-RU"/>
        </w:rPr>
        <w:t xml:space="preserve"> исполнения К</w:t>
      </w:r>
      <w:r w:rsidR="00582AA5" w:rsidRPr="00AE45A5">
        <w:rPr>
          <w:rFonts w:ascii="Times New Roman" w:hAnsi="Times New Roman"/>
          <w:sz w:val="24"/>
          <w:szCs w:val="24"/>
          <w:lang w:eastAsia="ru-RU"/>
        </w:rPr>
        <w:t xml:space="preserve">онтракта </w:t>
      </w:r>
      <w:r w:rsidRPr="00A56677">
        <w:rPr>
          <w:rFonts w:ascii="Times New Roman" w:hAnsi="Times New Roman"/>
          <w:sz w:val="24"/>
          <w:szCs w:val="24"/>
          <w:lang w:eastAsia="ru-RU"/>
        </w:rPr>
        <w:t>случаях, установленных Законом о контрактной системе</w:t>
      </w:r>
      <w:r>
        <w:rPr>
          <w:rFonts w:ascii="Times New Roman" w:hAnsi="Times New Roman"/>
          <w:sz w:val="24"/>
          <w:szCs w:val="24"/>
          <w:lang w:eastAsia="ru-RU"/>
        </w:rPr>
        <w:t>.</w:t>
      </w:r>
    </w:p>
    <w:p w:rsidR="00582AA5" w:rsidRPr="00AE45A5" w:rsidRDefault="00582AA5" w:rsidP="00582AA5">
      <w:pPr>
        <w:autoSpaceDE w:val="0"/>
        <w:autoSpaceDN w:val="0"/>
        <w:adjustRightInd w:val="0"/>
        <w:spacing w:after="0" w:line="240" w:lineRule="auto"/>
        <w:ind w:firstLine="709"/>
        <w:jc w:val="both"/>
        <w:rPr>
          <w:rFonts w:ascii="Times New Roman" w:hAnsi="Times New Roman"/>
          <w:sz w:val="24"/>
          <w:szCs w:val="24"/>
          <w:lang w:eastAsia="ru-RU"/>
        </w:rPr>
      </w:pPr>
      <w:r w:rsidRPr="00AE45A5">
        <w:rPr>
          <w:rFonts w:ascii="Times New Roman" w:hAnsi="Times New Roman"/>
          <w:sz w:val="24"/>
          <w:szCs w:val="24"/>
          <w:lang w:eastAsia="ru-RU"/>
        </w:rPr>
        <w:t>9.6.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договора возмездного оказания услуг, договора подряда в случаях, установленных в статье 783 ГК РФ, в том числе в следующих случаях:</w:t>
      </w:r>
    </w:p>
    <w:p w:rsidR="00582AA5" w:rsidRPr="00AE45A5" w:rsidRDefault="00582AA5" w:rsidP="00582AA5">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AE45A5">
        <w:rPr>
          <w:rFonts w:ascii="Times New Roman" w:hAnsi="Times New Roman"/>
          <w:sz w:val="24"/>
          <w:szCs w:val="24"/>
          <w:lang w:eastAsia="ru-RU"/>
        </w:rPr>
        <w:t>9.6.1. В любое время без указания причин при условии оплаты Исполнителю фактически понесенных им расходов (пункт 1 статьи 782 ГК РФ).</w:t>
      </w:r>
    </w:p>
    <w:p w:rsidR="00582AA5" w:rsidRPr="00AE45A5" w:rsidRDefault="00582AA5" w:rsidP="00582AA5">
      <w:pPr>
        <w:widowControl w:val="0"/>
        <w:suppressAutoHyphens/>
        <w:spacing w:after="0" w:line="240" w:lineRule="auto"/>
        <w:ind w:firstLine="709"/>
        <w:jc w:val="both"/>
        <w:rPr>
          <w:rFonts w:ascii="Times New Roman" w:eastAsia="Times New Roman" w:hAnsi="Times New Roman"/>
          <w:sz w:val="24"/>
          <w:szCs w:val="24"/>
          <w:lang w:eastAsia="ru-RU"/>
        </w:rPr>
      </w:pPr>
      <w:r w:rsidRPr="00AE45A5">
        <w:rPr>
          <w:rFonts w:ascii="Times New Roman" w:eastAsia="Times New Roman" w:hAnsi="Times New Roman"/>
          <w:sz w:val="24"/>
          <w:szCs w:val="24"/>
          <w:lang w:eastAsia="ru-RU"/>
        </w:rPr>
        <w:t>9.6.2. </w:t>
      </w:r>
      <w:r w:rsidRPr="00AE45A5">
        <w:rPr>
          <w:rFonts w:ascii="Times New Roman" w:eastAsia="Times New Roman" w:hAnsi="Times New Roman"/>
          <w:iCs/>
          <w:sz w:val="24"/>
          <w:szCs w:val="24"/>
          <w:lang w:eastAsia="ar-SA"/>
        </w:rPr>
        <w:t>Если Исполнитель не приступает своевременно к исполнению Контракта или оказывает Услуги настолько медленно, что окончание их к сроку становится явно невозможным</w:t>
      </w:r>
      <w:r w:rsidRPr="00AE45A5">
        <w:rPr>
          <w:rFonts w:ascii="Times New Roman" w:eastAsia="Times New Roman" w:hAnsi="Times New Roman"/>
          <w:sz w:val="24"/>
          <w:szCs w:val="24"/>
          <w:lang w:eastAsia="ar-SA"/>
        </w:rPr>
        <w:t xml:space="preserve"> (пункт 2 статьи 715 ГК РФ)</w:t>
      </w:r>
      <w:r w:rsidRPr="00AE45A5">
        <w:rPr>
          <w:rFonts w:ascii="Times New Roman" w:eastAsia="Times New Roman" w:hAnsi="Times New Roman"/>
          <w:sz w:val="24"/>
          <w:szCs w:val="24"/>
          <w:lang w:eastAsia="ru-RU"/>
        </w:rPr>
        <w:t>.</w:t>
      </w:r>
    </w:p>
    <w:p w:rsidR="00582AA5" w:rsidRPr="00AE45A5" w:rsidRDefault="00582AA5" w:rsidP="00582AA5">
      <w:pPr>
        <w:autoSpaceDE w:val="0"/>
        <w:spacing w:after="0" w:line="240" w:lineRule="auto"/>
        <w:ind w:firstLine="709"/>
        <w:jc w:val="both"/>
        <w:rPr>
          <w:rFonts w:ascii="Times New Roman" w:hAnsi="Times New Roman"/>
          <w:iCs/>
          <w:sz w:val="24"/>
          <w:szCs w:val="24"/>
        </w:rPr>
      </w:pPr>
      <w:r w:rsidRPr="00AE45A5">
        <w:rPr>
          <w:rFonts w:ascii="Times New Roman" w:eastAsia="Times New Roman" w:hAnsi="Times New Roman"/>
          <w:sz w:val="24"/>
          <w:szCs w:val="24"/>
        </w:rPr>
        <w:t>9.6.3. </w:t>
      </w:r>
      <w:r w:rsidRPr="00AE45A5">
        <w:rPr>
          <w:rFonts w:ascii="Times New Roman" w:hAnsi="Times New Roman"/>
          <w:iCs/>
          <w:sz w:val="24"/>
          <w:szCs w:val="24"/>
        </w:rPr>
        <w:t>Если во время оказания Услуг станет очевидным, что они не будут оказаны надлежащим образом, Заказчик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исполнения Контракта (пункт 3 статьи 715 ГК РФ).</w:t>
      </w:r>
    </w:p>
    <w:p w:rsidR="00582AA5" w:rsidRPr="00AE45A5" w:rsidRDefault="00582AA5" w:rsidP="00582AA5">
      <w:pPr>
        <w:autoSpaceDE w:val="0"/>
        <w:spacing w:after="0" w:line="240" w:lineRule="auto"/>
        <w:ind w:firstLine="709"/>
        <w:jc w:val="both"/>
        <w:rPr>
          <w:rFonts w:ascii="Times New Roman" w:hAnsi="Times New Roman"/>
          <w:iCs/>
          <w:sz w:val="24"/>
          <w:szCs w:val="24"/>
        </w:rPr>
      </w:pPr>
      <w:r w:rsidRPr="00AE45A5">
        <w:rPr>
          <w:rFonts w:ascii="Times New Roman" w:hAnsi="Times New Roman"/>
          <w:iCs/>
          <w:sz w:val="24"/>
          <w:szCs w:val="24"/>
        </w:rPr>
        <w:t>9.6.4. Если отступления от условий Контракта или иные недостатки результата Услуг в установленный Заказчиком разумный срок не были устранены Исполнителем либо являются существенными и неустранимыми (пункт 3 статьи 723 ГК РФ).</w:t>
      </w:r>
    </w:p>
    <w:p w:rsidR="00582AA5" w:rsidRPr="00AE45A5" w:rsidRDefault="00582AA5" w:rsidP="00582AA5">
      <w:pPr>
        <w:autoSpaceDE w:val="0"/>
        <w:spacing w:after="0" w:line="240" w:lineRule="auto"/>
        <w:ind w:firstLine="709"/>
        <w:jc w:val="both"/>
        <w:rPr>
          <w:rFonts w:ascii="Times New Roman" w:hAnsi="Times New Roman"/>
          <w:iCs/>
          <w:sz w:val="24"/>
          <w:szCs w:val="24"/>
        </w:rPr>
      </w:pPr>
      <w:r w:rsidRPr="00AE45A5">
        <w:rPr>
          <w:rFonts w:ascii="Times New Roman" w:hAnsi="Times New Roman"/>
          <w:iCs/>
          <w:sz w:val="24"/>
          <w:szCs w:val="24"/>
        </w:rPr>
        <w:lastRenderedPageBreak/>
        <w:t>9.6.5. Если при нарушении Исполнителем конечного срока оказания Услуг, указанного в Контракте, исполнение Исполнителем Контракта утратило для Заказчика интерес (пункт 3 статьи 708 ГК РФ, пункт 2 статьи 405 ГК РФ).</w:t>
      </w:r>
    </w:p>
    <w:p w:rsidR="00582AA5" w:rsidRPr="00AE45A5" w:rsidRDefault="00582AA5" w:rsidP="00582AA5">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AE45A5">
        <w:rPr>
          <w:rFonts w:ascii="Times New Roman" w:eastAsia="Times New Roman" w:hAnsi="Times New Roman"/>
          <w:sz w:val="24"/>
          <w:szCs w:val="24"/>
          <w:lang w:eastAsia="ru-RU"/>
        </w:rPr>
        <w:t>9.7. Заказчик до принятия решения об одностороннем отказе от исполнения Контракта вправе провести экспертизу оказанных Услуг с привлечением экспертов, экспертных организаций.</w:t>
      </w:r>
    </w:p>
    <w:p w:rsidR="00582AA5" w:rsidRPr="00AE45A5" w:rsidRDefault="00582AA5" w:rsidP="00C55454">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AE45A5">
        <w:rPr>
          <w:rFonts w:ascii="Times New Roman" w:eastAsia="Times New Roman" w:hAnsi="Times New Roman"/>
          <w:sz w:val="24"/>
          <w:szCs w:val="24"/>
          <w:lang w:eastAsia="ru-RU"/>
        </w:rPr>
        <w:t>Если Заказчиком проведена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217095" w:rsidRPr="00217095" w:rsidRDefault="00AA3E86" w:rsidP="00217095">
      <w:pPr>
        <w:spacing w:after="0" w:line="240" w:lineRule="auto"/>
        <w:jc w:val="both"/>
        <w:rPr>
          <w:rFonts w:ascii="Times New Roman" w:eastAsia="Times New Roman" w:hAnsi="Times New Roman"/>
          <w:sz w:val="24"/>
          <w:szCs w:val="24"/>
          <w:lang w:eastAsia="ru-RU"/>
        </w:rPr>
      </w:pPr>
      <w:r w:rsidRPr="00217095">
        <w:rPr>
          <w:rFonts w:ascii="Times New Roman" w:eastAsia="Times New Roman" w:hAnsi="Times New Roman"/>
          <w:sz w:val="24"/>
          <w:szCs w:val="24"/>
          <w:lang w:eastAsia="ru-RU"/>
        </w:rPr>
        <w:t xml:space="preserve">           </w:t>
      </w:r>
      <w:r w:rsidR="00582AA5" w:rsidRPr="00217095">
        <w:rPr>
          <w:rFonts w:ascii="Times New Roman" w:eastAsia="Times New Roman" w:hAnsi="Times New Roman"/>
          <w:sz w:val="24"/>
          <w:szCs w:val="24"/>
          <w:lang w:eastAsia="ru-RU"/>
        </w:rPr>
        <w:t>9.8. </w:t>
      </w:r>
      <w:r w:rsidR="00217095" w:rsidRPr="00217095">
        <w:rPr>
          <w:rFonts w:ascii="Times New Roman" w:eastAsia="Times New Roman" w:hAnsi="Times New Roman"/>
          <w:sz w:val="24"/>
          <w:szCs w:val="24"/>
          <w:lang w:eastAsia="ru-RU"/>
        </w:rPr>
        <w:t>В случае принятия Заказчиком решения об одностороннем отказе от исполнения Контракта, уведомление исполнителя осуществляется в соответствии с положениями статьи 95 Закона о Контрактной системе.</w:t>
      </w:r>
    </w:p>
    <w:p w:rsidR="000E2EB7" w:rsidRPr="000E2EB7" w:rsidRDefault="000E2EB7" w:rsidP="000E2EB7">
      <w:pPr>
        <w:pStyle w:val="a9"/>
        <w:spacing w:after="0" w:line="240" w:lineRule="auto"/>
        <w:ind w:firstLine="708"/>
        <w:jc w:val="both"/>
        <w:rPr>
          <w:rFonts w:ascii="Times New Roman" w:eastAsia="Times New Roman" w:hAnsi="Times New Roman"/>
          <w:sz w:val="24"/>
          <w:szCs w:val="24"/>
          <w:lang w:eastAsia="ru-RU"/>
        </w:rPr>
      </w:pPr>
      <w:r w:rsidRPr="000E2EB7">
        <w:rPr>
          <w:rFonts w:ascii="Times New Roman" w:eastAsia="Times New Roman" w:hAnsi="Times New Roman"/>
          <w:sz w:val="24"/>
          <w:szCs w:val="24"/>
          <w:lang w:eastAsia="ru-RU"/>
        </w:rPr>
        <w:t>9.9. Решение Заказчика об одностороннем отказе от исполнения Контракта вступает в силу и Контракт считается расторгнутым через 10 (десять) календарных дней с даты надлежащего уведомления Заказчиком Исполнителя об одностороннем отказе от исполнения Контракта.</w:t>
      </w:r>
    </w:p>
    <w:p w:rsidR="000E2EB7" w:rsidRPr="000E2EB7" w:rsidRDefault="000E2EB7" w:rsidP="000E2EB7">
      <w:pPr>
        <w:spacing w:after="0" w:line="240" w:lineRule="auto"/>
        <w:ind w:firstLine="709"/>
        <w:jc w:val="both"/>
        <w:rPr>
          <w:rFonts w:ascii="Times New Roman" w:eastAsia="Times New Roman" w:hAnsi="Times New Roman"/>
          <w:sz w:val="24"/>
          <w:szCs w:val="24"/>
          <w:lang w:eastAsia="ru-RU"/>
        </w:rPr>
      </w:pPr>
      <w:r w:rsidRPr="000E2EB7">
        <w:rPr>
          <w:rFonts w:ascii="Times New Roman" w:eastAsia="Times New Roman" w:hAnsi="Times New Roman"/>
          <w:sz w:val="24"/>
          <w:szCs w:val="24"/>
          <w:lang w:eastAsia="ru-RU"/>
        </w:rPr>
        <w:t xml:space="preserve">9.10. Заказчик обязан отменить не вступившее в силу решение об одностороннем отказе от исполнения Контракта, если в течение 10 (десяти) календарных дней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r:id="rId8" w:tooltip="consultantplus://offline/ref=0643D14249E6A088D2F8A516E7617D17BC269B70614D58B1FE70E6614402B47E0ECAC33A295426FCB4a3F" w:history="1">
        <w:r w:rsidRPr="003A0DA6">
          <w:rPr>
            <w:rFonts w:ascii="Times New Roman" w:eastAsia="Times New Roman" w:hAnsi="Times New Roman"/>
            <w:sz w:val="24"/>
            <w:szCs w:val="24"/>
            <w:lang w:eastAsia="ru-RU"/>
          </w:rPr>
          <w:t>п. 9.7</w:t>
        </w:r>
      </w:hyperlink>
      <w:r w:rsidRPr="000E2EB7">
        <w:rPr>
          <w:rFonts w:ascii="Times New Roman" w:eastAsia="Times New Roman" w:hAnsi="Times New Roman"/>
          <w:sz w:val="24"/>
          <w:szCs w:val="24"/>
          <w:lang w:eastAsia="ru-RU"/>
        </w:rPr>
        <w:t xml:space="preserve"> Контракта. Данное правило не применяется в случае повторного нарушения Исполнителем условий Контракта, которые в соответствии с законодательством Российской Федерации являются основанием для одностороннего отказа Заказчика от исполнения Контракта.</w:t>
      </w:r>
    </w:p>
    <w:p w:rsidR="000E2EB7" w:rsidRPr="000E2EB7" w:rsidRDefault="000E2EB7" w:rsidP="000E2EB7">
      <w:pPr>
        <w:spacing w:after="0" w:line="240" w:lineRule="auto"/>
        <w:ind w:firstLine="709"/>
        <w:jc w:val="both"/>
        <w:rPr>
          <w:rFonts w:ascii="Times New Roman" w:eastAsia="Times New Roman" w:hAnsi="Times New Roman"/>
          <w:sz w:val="24"/>
          <w:szCs w:val="24"/>
          <w:lang w:eastAsia="ru-RU"/>
        </w:rPr>
      </w:pPr>
      <w:r w:rsidRPr="000E2EB7">
        <w:rPr>
          <w:rFonts w:ascii="Times New Roman" w:eastAsia="Times New Roman" w:hAnsi="Times New Roman"/>
          <w:sz w:val="24"/>
          <w:szCs w:val="24"/>
          <w:lang w:eastAsia="ru-RU"/>
        </w:rPr>
        <w:t>9.11. Исполнитель вправе принять решение об одностороннем отказе от исполнения Контракта в соответствии с законодательством Российской Федерации.</w:t>
      </w:r>
    </w:p>
    <w:p w:rsidR="007545D3" w:rsidRDefault="007545D3" w:rsidP="00582AA5">
      <w:pPr>
        <w:spacing w:after="0" w:line="240" w:lineRule="auto"/>
        <w:jc w:val="center"/>
        <w:rPr>
          <w:rFonts w:ascii="Times New Roman" w:hAnsi="Times New Roman"/>
          <w:spacing w:val="1"/>
          <w:sz w:val="24"/>
          <w:szCs w:val="24"/>
        </w:rPr>
      </w:pPr>
    </w:p>
    <w:p w:rsidR="00F975B1" w:rsidRPr="00F975B1" w:rsidRDefault="00F975B1" w:rsidP="00F975B1">
      <w:pPr>
        <w:widowControl w:val="0"/>
        <w:suppressAutoHyphens/>
        <w:adjustRightInd w:val="0"/>
        <w:spacing w:after="0" w:line="240" w:lineRule="auto"/>
        <w:ind w:right="-143" w:firstLine="709"/>
        <w:jc w:val="center"/>
        <w:rPr>
          <w:rFonts w:ascii="Times New Roman" w:eastAsia="Times New Roman" w:hAnsi="Times New Roman"/>
          <w:b/>
          <w:color w:val="000000"/>
          <w:sz w:val="24"/>
          <w:szCs w:val="24"/>
          <w:lang w:eastAsia="zh-CN"/>
        </w:rPr>
      </w:pPr>
      <w:r w:rsidRPr="00F975B1">
        <w:rPr>
          <w:rFonts w:ascii="Times New Roman" w:eastAsia="Times New Roman" w:hAnsi="Times New Roman"/>
          <w:b/>
          <w:color w:val="000000"/>
          <w:sz w:val="24"/>
          <w:szCs w:val="24"/>
          <w:lang w:eastAsia="zh-CN"/>
        </w:rPr>
        <w:t>1</w:t>
      </w:r>
      <w:r>
        <w:rPr>
          <w:rFonts w:ascii="Times New Roman" w:eastAsia="Times New Roman" w:hAnsi="Times New Roman"/>
          <w:b/>
          <w:color w:val="000000"/>
          <w:sz w:val="24"/>
          <w:szCs w:val="24"/>
          <w:lang w:eastAsia="zh-CN"/>
        </w:rPr>
        <w:t>0</w:t>
      </w:r>
      <w:r w:rsidRPr="00F975B1">
        <w:rPr>
          <w:rFonts w:ascii="Times New Roman" w:eastAsia="Times New Roman" w:hAnsi="Times New Roman"/>
          <w:b/>
          <w:color w:val="000000"/>
          <w:sz w:val="24"/>
          <w:szCs w:val="24"/>
          <w:lang w:eastAsia="zh-CN"/>
        </w:rPr>
        <w:t>. Антикоррупционная оговорка</w:t>
      </w:r>
    </w:p>
    <w:p w:rsidR="00F975B1" w:rsidRPr="00F975B1" w:rsidRDefault="00F975B1" w:rsidP="00F975B1">
      <w:pPr>
        <w:widowControl w:val="0"/>
        <w:suppressAutoHyphens/>
        <w:adjustRightInd w:val="0"/>
        <w:spacing w:after="0" w:line="240" w:lineRule="auto"/>
        <w:ind w:right="-143" w:firstLine="709"/>
        <w:jc w:val="both"/>
        <w:rPr>
          <w:rFonts w:ascii="Times New Roman" w:eastAsia="Times New Roman" w:hAnsi="Times New Roman"/>
          <w:color w:val="000000"/>
          <w:sz w:val="24"/>
          <w:szCs w:val="24"/>
          <w:lang w:eastAsia="zh-CN"/>
        </w:rPr>
      </w:pPr>
      <w:r>
        <w:rPr>
          <w:rFonts w:ascii="Times New Roman" w:eastAsia="Times New Roman" w:hAnsi="Times New Roman"/>
          <w:color w:val="000000"/>
          <w:sz w:val="24"/>
          <w:szCs w:val="24"/>
          <w:lang w:eastAsia="zh-CN"/>
        </w:rPr>
        <w:t>10</w:t>
      </w:r>
      <w:r w:rsidRPr="00F975B1">
        <w:rPr>
          <w:rFonts w:ascii="Times New Roman" w:eastAsia="Times New Roman" w:hAnsi="Times New Roman"/>
          <w:color w:val="000000"/>
          <w:sz w:val="24"/>
          <w:szCs w:val="24"/>
          <w:lang w:eastAsia="zh-CN"/>
        </w:rPr>
        <w:t>.1.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975B1" w:rsidRPr="00F975B1" w:rsidRDefault="00F975B1" w:rsidP="00F975B1">
      <w:pPr>
        <w:widowControl w:val="0"/>
        <w:suppressAutoHyphens/>
        <w:adjustRightInd w:val="0"/>
        <w:spacing w:after="0" w:line="240" w:lineRule="auto"/>
        <w:ind w:right="-143" w:firstLine="709"/>
        <w:jc w:val="both"/>
        <w:rPr>
          <w:rFonts w:ascii="Times New Roman" w:eastAsia="Times New Roman" w:hAnsi="Times New Roman"/>
          <w:color w:val="000000"/>
          <w:sz w:val="24"/>
          <w:szCs w:val="24"/>
          <w:lang w:eastAsia="zh-CN"/>
        </w:rPr>
      </w:pPr>
      <w:r w:rsidRPr="00F975B1">
        <w:rPr>
          <w:rFonts w:ascii="Times New Roman" w:eastAsia="Times New Roman" w:hAnsi="Times New Roman"/>
          <w:color w:val="000000"/>
          <w:sz w:val="24"/>
          <w:szCs w:val="24"/>
          <w:lang w:eastAsia="zh-CN"/>
        </w:rPr>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975B1" w:rsidRPr="00F975B1" w:rsidRDefault="00F975B1" w:rsidP="00F975B1">
      <w:pPr>
        <w:widowControl w:val="0"/>
        <w:suppressAutoHyphens/>
        <w:adjustRightInd w:val="0"/>
        <w:spacing w:after="0" w:line="240" w:lineRule="auto"/>
        <w:ind w:right="-143" w:firstLine="709"/>
        <w:jc w:val="both"/>
        <w:rPr>
          <w:rFonts w:ascii="Times New Roman" w:eastAsia="Times New Roman" w:hAnsi="Times New Roman"/>
          <w:color w:val="000000"/>
          <w:sz w:val="24"/>
          <w:szCs w:val="24"/>
          <w:lang w:eastAsia="zh-CN"/>
        </w:rPr>
      </w:pPr>
      <w:r>
        <w:rPr>
          <w:rFonts w:ascii="Times New Roman" w:eastAsia="Times New Roman" w:hAnsi="Times New Roman"/>
          <w:color w:val="000000"/>
          <w:sz w:val="24"/>
          <w:szCs w:val="24"/>
          <w:lang w:eastAsia="zh-CN"/>
        </w:rPr>
        <w:t>10</w:t>
      </w:r>
      <w:r w:rsidRPr="00F975B1">
        <w:rPr>
          <w:rFonts w:ascii="Times New Roman" w:eastAsia="Times New Roman" w:hAnsi="Times New Roman"/>
          <w:color w:val="000000"/>
          <w:sz w:val="24"/>
          <w:szCs w:val="24"/>
          <w:lang w:eastAsia="zh-CN"/>
        </w:rPr>
        <w:t>.2. В случае возникновения у Стороны подозрений, что произошло или</w:t>
      </w:r>
      <w:r>
        <w:rPr>
          <w:rFonts w:ascii="Times New Roman" w:eastAsia="Times New Roman" w:hAnsi="Times New Roman"/>
          <w:color w:val="000000"/>
          <w:sz w:val="24"/>
          <w:szCs w:val="24"/>
          <w:lang w:eastAsia="zh-CN"/>
        </w:rPr>
        <w:t xml:space="preserve"> может произойти нарушение п. 10</w:t>
      </w:r>
      <w:r w:rsidRPr="00F975B1">
        <w:rPr>
          <w:rFonts w:ascii="Times New Roman" w:eastAsia="Times New Roman" w:hAnsi="Times New Roman"/>
          <w:color w:val="000000"/>
          <w:sz w:val="24"/>
          <w:szCs w:val="24"/>
          <w:lang w:eastAsia="zh-CN"/>
        </w:rPr>
        <w:t>.1,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w:t>
      </w:r>
      <w:r>
        <w:rPr>
          <w:rFonts w:ascii="Times New Roman" w:eastAsia="Times New Roman" w:hAnsi="Times New Roman"/>
          <w:color w:val="000000"/>
          <w:sz w:val="24"/>
          <w:szCs w:val="24"/>
          <w:lang w:eastAsia="zh-CN"/>
        </w:rPr>
        <w:t xml:space="preserve"> может произойти нарушение п. 10</w:t>
      </w:r>
      <w:r w:rsidRPr="00F975B1">
        <w:rPr>
          <w:rFonts w:ascii="Times New Roman" w:eastAsia="Times New Roman" w:hAnsi="Times New Roman"/>
          <w:color w:val="000000"/>
          <w:sz w:val="24"/>
          <w:szCs w:val="24"/>
          <w:lang w:eastAsia="zh-CN"/>
        </w:rPr>
        <w:t>.1 контрагентом, его лицам, работникам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законодательства и международных актов о противодействии легализации доходов, полученных преступным путем.</w:t>
      </w:r>
    </w:p>
    <w:p w:rsidR="00F975B1" w:rsidRPr="00F975B1" w:rsidRDefault="00F975B1" w:rsidP="00F975B1">
      <w:pPr>
        <w:widowControl w:val="0"/>
        <w:suppressAutoHyphens/>
        <w:adjustRightInd w:val="0"/>
        <w:spacing w:after="0" w:line="240" w:lineRule="auto"/>
        <w:ind w:right="-143" w:firstLine="709"/>
        <w:jc w:val="both"/>
        <w:rPr>
          <w:rFonts w:ascii="Times New Roman" w:eastAsia="Times New Roman" w:hAnsi="Times New Roman"/>
          <w:color w:val="000000"/>
          <w:sz w:val="24"/>
          <w:szCs w:val="24"/>
          <w:lang w:eastAsia="zh-CN"/>
        </w:rPr>
      </w:pPr>
      <w:r w:rsidRPr="00F975B1">
        <w:rPr>
          <w:rFonts w:ascii="Times New Roman" w:eastAsia="Times New Roman" w:hAnsi="Times New Roman"/>
          <w:color w:val="000000"/>
          <w:sz w:val="24"/>
          <w:szCs w:val="24"/>
          <w:lang w:eastAsia="zh-CN"/>
        </w:rPr>
        <w:lastRenderedPageBreak/>
        <w:t>1</w:t>
      </w:r>
      <w:r>
        <w:rPr>
          <w:rFonts w:ascii="Times New Roman" w:eastAsia="Times New Roman" w:hAnsi="Times New Roman"/>
          <w:color w:val="000000"/>
          <w:sz w:val="24"/>
          <w:szCs w:val="24"/>
          <w:lang w:eastAsia="zh-CN"/>
        </w:rPr>
        <w:t>0</w:t>
      </w:r>
      <w:r w:rsidRPr="00F975B1">
        <w:rPr>
          <w:rFonts w:ascii="Times New Roman" w:eastAsia="Times New Roman" w:hAnsi="Times New Roman"/>
          <w:color w:val="000000"/>
          <w:sz w:val="24"/>
          <w:szCs w:val="24"/>
          <w:lang w:eastAsia="zh-CN"/>
        </w:rPr>
        <w:t>.3. В случаи нарушения одной из Стороной обязательств воздерживаться от запрещенных в данном разделе действий и/или неполучения другой Стороной в установленный Контрактом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письменной уведомление о расторжении. Сторона, по чьей инициативе был, расторгнут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rsidR="00F975B1" w:rsidRPr="00AE45A5" w:rsidRDefault="00F975B1" w:rsidP="00582AA5">
      <w:pPr>
        <w:spacing w:after="0" w:line="240" w:lineRule="auto"/>
        <w:jc w:val="center"/>
        <w:rPr>
          <w:rFonts w:ascii="Times New Roman" w:hAnsi="Times New Roman"/>
          <w:spacing w:val="1"/>
          <w:sz w:val="24"/>
          <w:szCs w:val="24"/>
        </w:rPr>
      </w:pPr>
    </w:p>
    <w:p w:rsidR="00582AA5" w:rsidRPr="00AE45A5" w:rsidRDefault="00582AA5" w:rsidP="0045603E">
      <w:pPr>
        <w:spacing w:after="0" w:line="240" w:lineRule="auto"/>
        <w:ind w:firstLine="709"/>
        <w:jc w:val="both"/>
        <w:rPr>
          <w:rFonts w:ascii="Times New Roman" w:hAnsi="Times New Roman"/>
          <w:b/>
          <w:sz w:val="24"/>
          <w:szCs w:val="24"/>
        </w:rPr>
      </w:pPr>
      <w:r w:rsidRPr="00AE45A5">
        <w:rPr>
          <w:rFonts w:ascii="Times New Roman" w:hAnsi="Times New Roman"/>
          <w:b/>
          <w:sz w:val="24"/>
          <w:szCs w:val="24"/>
        </w:rPr>
        <w:t xml:space="preserve">      </w:t>
      </w:r>
      <w:r w:rsidR="00F975B1">
        <w:rPr>
          <w:rFonts w:ascii="Times New Roman" w:hAnsi="Times New Roman"/>
          <w:b/>
          <w:sz w:val="24"/>
          <w:szCs w:val="24"/>
        </w:rPr>
        <w:t xml:space="preserve">                              11</w:t>
      </w:r>
      <w:r w:rsidRPr="00AE45A5">
        <w:rPr>
          <w:rFonts w:ascii="Times New Roman" w:hAnsi="Times New Roman"/>
          <w:b/>
          <w:sz w:val="24"/>
          <w:szCs w:val="24"/>
        </w:rPr>
        <w:t>. Обстоятельства непреодолимой силы</w:t>
      </w:r>
    </w:p>
    <w:p w:rsidR="00582AA5" w:rsidRPr="00AE45A5" w:rsidRDefault="00F975B1" w:rsidP="0045603E">
      <w:pPr>
        <w:pStyle w:val="ConsPlusNormal"/>
        <w:ind w:firstLine="539"/>
        <w:contextualSpacing/>
        <w:jc w:val="both"/>
        <w:rPr>
          <w:rFonts w:ascii="Times New Roman" w:hAnsi="Times New Roman" w:cs="Times New Roman"/>
          <w:sz w:val="24"/>
          <w:szCs w:val="24"/>
        </w:rPr>
      </w:pPr>
      <w:r>
        <w:rPr>
          <w:rFonts w:ascii="Times New Roman" w:hAnsi="Times New Roman" w:cs="Times New Roman"/>
          <w:sz w:val="24"/>
          <w:szCs w:val="24"/>
        </w:rPr>
        <w:t xml:space="preserve"> 11</w:t>
      </w:r>
      <w:r w:rsidR="00582AA5" w:rsidRPr="00AE45A5">
        <w:rPr>
          <w:rFonts w:ascii="Times New Roman" w:hAnsi="Times New Roman" w:cs="Times New Roman"/>
          <w:sz w:val="24"/>
          <w:szCs w:val="24"/>
        </w:rPr>
        <w:t>.1. Стороны не несут ответственность за полное или частичное неисполнение предусмотренных настоящим Контрактом обязательств, если такое неисполнение связано с обстоятельствами непреодолимой силы.</w:t>
      </w:r>
    </w:p>
    <w:p w:rsidR="00582AA5" w:rsidRPr="00AE45A5" w:rsidRDefault="00F975B1" w:rsidP="00582AA5">
      <w:pPr>
        <w:pStyle w:val="ConsPlusNormal"/>
        <w:spacing w:before="220"/>
        <w:ind w:firstLine="539"/>
        <w:contextualSpacing/>
        <w:jc w:val="both"/>
        <w:rPr>
          <w:rFonts w:ascii="Times New Roman" w:hAnsi="Times New Roman" w:cs="Times New Roman"/>
          <w:sz w:val="24"/>
          <w:szCs w:val="24"/>
        </w:rPr>
      </w:pPr>
      <w:r>
        <w:rPr>
          <w:rFonts w:ascii="Times New Roman" w:hAnsi="Times New Roman" w:cs="Times New Roman"/>
          <w:sz w:val="24"/>
          <w:szCs w:val="24"/>
        </w:rPr>
        <w:t>11</w:t>
      </w:r>
      <w:r w:rsidR="00582AA5" w:rsidRPr="00AE45A5">
        <w:rPr>
          <w:rFonts w:ascii="Times New Roman" w:hAnsi="Times New Roman" w:cs="Times New Roman"/>
          <w:sz w:val="24"/>
          <w:szCs w:val="24"/>
        </w:rPr>
        <w:t>.2. Сторона, для которой создалась невозможность исполнения обязательств по настоящему Контракту вследствие обстоятельств непреодолимой силы, не позднее 2 (двух)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582AA5" w:rsidRPr="00AE45A5" w:rsidRDefault="00F975B1" w:rsidP="00582AA5">
      <w:pPr>
        <w:pStyle w:val="ConsPlusNormal"/>
        <w:spacing w:before="220"/>
        <w:ind w:firstLine="539"/>
        <w:contextualSpacing/>
        <w:jc w:val="both"/>
        <w:rPr>
          <w:rFonts w:ascii="Times New Roman" w:hAnsi="Times New Roman" w:cs="Times New Roman"/>
          <w:sz w:val="24"/>
          <w:szCs w:val="24"/>
        </w:rPr>
      </w:pPr>
      <w:r>
        <w:rPr>
          <w:rFonts w:ascii="Times New Roman" w:hAnsi="Times New Roman" w:cs="Times New Roman"/>
          <w:sz w:val="24"/>
          <w:szCs w:val="24"/>
        </w:rPr>
        <w:t>11</w:t>
      </w:r>
      <w:r w:rsidR="00582AA5" w:rsidRPr="00AE45A5">
        <w:rPr>
          <w:rFonts w:ascii="Times New Roman" w:hAnsi="Times New Roman" w:cs="Times New Roman"/>
          <w:sz w:val="24"/>
          <w:szCs w:val="24"/>
        </w:rPr>
        <w:t>.3. 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p>
    <w:p w:rsidR="00582AA5" w:rsidRPr="00AE45A5" w:rsidRDefault="00F975B1" w:rsidP="00582AA5">
      <w:pPr>
        <w:pStyle w:val="ConsPlusNormal"/>
        <w:spacing w:before="220"/>
        <w:ind w:firstLine="539"/>
        <w:contextualSpacing/>
        <w:jc w:val="both"/>
        <w:rPr>
          <w:rFonts w:ascii="Times New Roman" w:hAnsi="Times New Roman" w:cs="Times New Roman"/>
          <w:sz w:val="24"/>
          <w:szCs w:val="24"/>
        </w:rPr>
      </w:pPr>
      <w:r>
        <w:rPr>
          <w:rFonts w:ascii="Times New Roman" w:hAnsi="Times New Roman" w:cs="Times New Roman"/>
          <w:sz w:val="24"/>
          <w:szCs w:val="24"/>
        </w:rPr>
        <w:t>11</w:t>
      </w:r>
      <w:r w:rsidR="00582AA5" w:rsidRPr="00AE45A5">
        <w:rPr>
          <w:rFonts w:ascii="Times New Roman" w:hAnsi="Times New Roman" w:cs="Times New Roman"/>
          <w:sz w:val="24"/>
          <w:szCs w:val="24"/>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582AA5" w:rsidRPr="00AE45A5" w:rsidRDefault="00582AA5" w:rsidP="00582AA5">
      <w:pPr>
        <w:spacing w:after="0" w:line="240" w:lineRule="auto"/>
        <w:jc w:val="center"/>
        <w:rPr>
          <w:rFonts w:ascii="Times New Roman" w:hAnsi="Times New Roman"/>
          <w:spacing w:val="1"/>
          <w:sz w:val="24"/>
          <w:szCs w:val="24"/>
        </w:rPr>
      </w:pPr>
    </w:p>
    <w:p w:rsidR="00582AA5" w:rsidRPr="00AE45A5" w:rsidRDefault="00F975B1" w:rsidP="00582AA5">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12</w:t>
      </w:r>
      <w:r w:rsidR="00582AA5" w:rsidRPr="00AE45A5">
        <w:rPr>
          <w:rFonts w:ascii="Times New Roman" w:hAnsi="Times New Roman"/>
          <w:b/>
          <w:sz w:val="24"/>
          <w:szCs w:val="24"/>
        </w:rPr>
        <w:t>. Порядок урегулирования споров</w:t>
      </w:r>
    </w:p>
    <w:p w:rsidR="00582AA5" w:rsidRPr="00AE45A5" w:rsidRDefault="00F975B1" w:rsidP="00582AA5">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12</w:t>
      </w:r>
      <w:r w:rsidR="00582AA5" w:rsidRPr="00AE45A5">
        <w:rPr>
          <w:rFonts w:ascii="Times New Roman" w:hAnsi="Times New Roman"/>
          <w:sz w:val="24"/>
          <w:szCs w:val="24"/>
        </w:rPr>
        <w:t>.1. Все споры и разногласия, возникшие в связи с исполнением Контракта, его изменением, расторжением или признанием недействительным, Стороны будут стремиться решить путем переговоров.</w:t>
      </w:r>
    </w:p>
    <w:p w:rsidR="00251288" w:rsidRPr="00AE45A5" w:rsidRDefault="00F975B1" w:rsidP="00251288">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12</w:t>
      </w:r>
      <w:r w:rsidR="00582AA5" w:rsidRPr="00AE45A5">
        <w:rPr>
          <w:rFonts w:ascii="Times New Roman" w:hAnsi="Times New Roman"/>
          <w:sz w:val="24"/>
          <w:szCs w:val="24"/>
        </w:rPr>
        <w:t xml:space="preserve">.2. В случае </w:t>
      </w:r>
      <w:proofErr w:type="spellStart"/>
      <w:r w:rsidR="00582AA5" w:rsidRPr="00AE45A5">
        <w:rPr>
          <w:rFonts w:ascii="Times New Roman" w:hAnsi="Times New Roman"/>
          <w:sz w:val="24"/>
          <w:szCs w:val="24"/>
        </w:rPr>
        <w:t>недостижения</w:t>
      </w:r>
      <w:proofErr w:type="spellEnd"/>
      <w:r w:rsidR="00582AA5" w:rsidRPr="00AE45A5">
        <w:rPr>
          <w:rFonts w:ascii="Times New Roman" w:hAnsi="Times New Roman"/>
          <w:sz w:val="24"/>
          <w:szCs w:val="24"/>
        </w:rPr>
        <w:t xml:space="preserve"> взаимного согласия все споры по Контракту разрешаются в Арбитражном суде Новосибирской области.</w:t>
      </w:r>
    </w:p>
    <w:p w:rsidR="00582AA5" w:rsidRPr="00AE45A5" w:rsidRDefault="00F975B1" w:rsidP="00251288">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12</w:t>
      </w:r>
      <w:r w:rsidR="00582AA5" w:rsidRPr="00AE45A5">
        <w:rPr>
          <w:rFonts w:ascii="Times New Roman" w:hAnsi="Times New Roman"/>
          <w:sz w:val="24"/>
          <w:szCs w:val="24"/>
        </w:rPr>
        <w:t>.3. </w:t>
      </w:r>
      <w:r w:rsidR="00251288" w:rsidRPr="00AE45A5">
        <w:rPr>
          <w:rFonts w:ascii="Times New Roman" w:eastAsia="Times New Roman" w:hAnsi="Times New Roman"/>
          <w:color w:val="000000"/>
          <w:sz w:val="24"/>
          <w:szCs w:val="20"/>
          <w:lang w:eastAsia="ru-RU"/>
        </w:rPr>
        <w:t xml:space="preserve">До передачи спора на разрешение Арбитражного суда Новосибирской области Стороны примут меры к его урегулированию в претензионном порядке. </w:t>
      </w:r>
      <w:r w:rsidR="00251288" w:rsidRPr="00AE45A5">
        <w:rPr>
          <w:rFonts w:ascii="Times New Roman" w:eastAsia="Times New Roman" w:hAnsi="Times New Roman"/>
          <w:iCs/>
          <w:color w:val="000000"/>
          <w:sz w:val="24"/>
          <w:szCs w:val="20"/>
          <w:lang w:eastAsia="ru-RU"/>
        </w:rPr>
        <w:t>В случае обмена документами при применении мер ответственности и совершении иных действий в связи с нарушением Сторонами условий Контракта такой обмен осуществляется Сторонами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w:t>
      </w:r>
      <w:r w:rsidR="00251288" w:rsidRPr="00AE45A5">
        <w:rPr>
          <w:rFonts w:ascii="Times New Roman" w:eastAsia="Times New Roman" w:hAnsi="Times New Roman"/>
          <w:color w:val="000000"/>
          <w:sz w:val="24"/>
          <w:szCs w:val="20"/>
          <w:lang w:eastAsia="ru-RU"/>
        </w:rPr>
        <w:t>По полученной претензии Сторона обязана дать ответ, по существу, в срок не позднее 3 (трех) рабочих дней с даты ее получения</w:t>
      </w:r>
      <w:r w:rsidR="00582AA5" w:rsidRPr="00AE45A5">
        <w:rPr>
          <w:rFonts w:ascii="Times New Roman" w:hAnsi="Times New Roman"/>
          <w:sz w:val="24"/>
          <w:szCs w:val="24"/>
        </w:rPr>
        <w:t>.</w:t>
      </w:r>
    </w:p>
    <w:p w:rsidR="00A45379" w:rsidRPr="00AE45A5" w:rsidRDefault="00A45379" w:rsidP="00582AA5">
      <w:pPr>
        <w:widowControl w:val="0"/>
        <w:autoSpaceDE w:val="0"/>
        <w:autoSpaceDN w:val="0"/>
        <w:adjustRightInd w:val="0"/>
        <w:spacing w:after="0" w:line="240" w:lineRule="auto"/>
        <w:ind w:firstLine="709"/>
        <w:jc w:val="both"/>
        <w:rPr>
          <w:rFonts w:ascii="Times New Roman" w:hAnsi="Times New Roman"/>
          <w:sz w:val="24"/>
          <w:szCs w:val="24"/>
        </w:rPr>
      </w:pPr>
    </w:p>
    <w:p w:rsidR="00582AA5" w:rsidRPr="00AE45A5" w:rsidRDefault="00F975B1" w:rsidP="00582AA5">
      <w:pPr>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13</w:t>
      </w:r>
      <w:r w:rsidR="00582AA5" w:rsidRPr="00AE45A5">
        <w:rPr>
          <w:rFonts w:ascii="Times New Roman" w:hAnsi="Times New Roman"/>
          <w:b/>
          <w:sz w:val="24"/>
          <w:szCs w:val="24"/>
        </w:rPr>
        <w:t>. Прочие условия</w:t>
      </w:r>
    </w:p>
    <w:p w:rsidR="00582AA5" w:rsidRPr="00AE45A5" w:rsidRDefault="00F975B1" w:rsidP="00582AA5">
      <w:pPr>
        <w:spacing w:after="0" w:line="240" w:lineRule="auto"/>
        <w:ind w:firstLine="709"/>
        <w:jc w:val="both"/>
        <w:rPr>
          <w:rFonts w:ascii="Times New Roman" w:hAnsi="Times New Roman"/>
          <w:sz w:val="24"/>
          <w:szCs w:val="24"/>
        </w:rPr>
      </w:pPr>
      <w:r>
        <w:rPr>
          <w:rFonts w:ascii="Times New Roman" w:hAnsi="Times New Roman"/>
          <w:sz w:val="24"/>
          <w:szCs w:val="24"/>
        </w:rPr>
        <w:t>13</w:t>
      </w:r>
      <w:r w:rsidR="00582AA5" w:rsidRPr="00AE45A5">
        <w:rPr>
          <w:rFonts w:ascii="Times New Roman" w:hAnsi="Times New Roman"/>
          <w:sz w:val="24"/>
          <w:szCs w:val="24"/>
        </w:rPr>
        <w:t xml:space="preserve">.1. Все уведомления Сторон, связанные с исполнением Контракта, направляются в письменной форме по почте заказным письмом с уведомлением о вручении по адресу Стороны, указанному в Контракте, или с использованием факсимильной связи, электронной почты с последующим представлением оригинала. В случае направления уведомлений </w:t>
      </w:r>
      <w:r w:rsidR="007545D3" w:rsidRPr="00AE45A5">
        <w:rPr>
          <w:rFonts w:ascii="Times New Roman" w:hAnsi="Times New Roman"/>
          <w:sz w:val="24"/>
          <w:szCs w:val="24"/>
        </w:rPr>
        <w:t>с использованием</w:t>
      </w:r>
      <w:r w:rsidR="00582AA5" w:rsidRPr="00AE45A5">
        <w:rPr>
          <w:rFonts w:ascii="Times New Roman" w:hAnsi="Times New Roman"/>
          <w:sz w:val="24"/>
          <w:szCs w:val="24"/>
        </w:rPr>
        <w:t xml:space="preserve"> почты датой получения уведомления </w:t>
      </w:r>
      <w:r w:rsidR="00582AA5" w:rsidRPr="00AE45A5">
        <w:rPr>
          <w:rFonts w:ascii="Times New Roman" w:hAnsi="Times New Roman"/>
          <w:sz w:val="24"/>
          <w:szCs w:val="24"/>
          <w:lang w:eastAsia="ru-RU"/>
        </w:rPr>
        <w:t xml:space="preserve">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14 (четырнадцати) календарных дней с даты направления </w:t>
      </w:r>
      <w:r w:rsidR="00582AA5" w:rsidRPr="00AE45A5">
        <w:rPr>
          <w:rFonts w:ascii="Times New Roman" w:hAnsi="Times New Roman"/>
          <w:sz w:val="24"/>
          <w:szCs w:val="24"/>
          <w:lang w:eastAsia="ru-RU"/>
        </w:rPr>
        <w:lastRenderedPageBreak/>
        <w:t xml:space="preserve">уведомления по почте заказным письмом с уведомлением о вручении. </w:t>
      </w:r>
      <w:r w:rsidR="00582AA5" w:rsidRPr="00AE45A5">
        <w:rPr>
          <w:rFonts w:ascii="Times New Roman" w:hAnsi="Times New Roman"/>
          <w:sz w:val="24"/>
          <w:szCs w:val="24"/>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582AA5" w:rsidRPr="00AE45A5" w:rsidRDefault="00F975B1" w:rsidP="00582AA5">
      <w:pPr>
        <w:widowControl w:val="0"/>
        <w:suppressAutoHyphens/>
        <w:autoSpaceDE w:val="0"/>
        <w:spacing w:after="0" w:line="240" w:lineRule="auto"/>
        <w:ind w:firstLine="709"/>
        <w:jc w:val="both"/>
        <w:rPr>
          <w:rFonts w:ascii="Times New Roman" w:eastAsia="Times New Roman" w:hAnsi="Times New Roman"/>
          <w:sz w:val="24"/>
          <w:szCs w:val="24"/>
          <w:lang w:eastAsia="ru-RU"/>
        </w:rPr>
      </w:pPr>
      <w:r>
        <w:rPr>
          <w:rFonts w:ascii="Times New Roman" w:hAnsi="Times New Roman"/>
          <w:sz w:val="24"/>
          <w:szCs w:val="24"/>
        </w:rPr>
        <w:t>13</w:t>
      </w:r>
      <w:r w:rsidR="00582AA5" w:rsidRPr="00AE45A5">
        <w:rPr>
          <w:rFonts w:ascii="Times New Roman" w:hAnsi="Times New Roman"/>
          <w:sz w:val="24"/>
          <w:szCs w:val="24"/>
        </w:rPr>
        <w:t>.2. </w:t>
      </w:r>
      <w:r w:rsidR="00582AA5" w:rsidRPr="00AE45A5">
        <w:rPr>
          <w:rFonts w:ascii="Times New Roman" w:eastAsia="Times New Roman" w:hAnsi="Times New Roman"/>
          <w:sz w:val="24"/>
          <w:szCs w:val="24"/>
          <w:lang w:eastAsia="ru-RU"/>
        </w:rPr>
        <w:t>Контракт заключен в электронной форме в порядке, предусмотренном статьей 51 Закона о контрактной системе.</w:t>
      </w:r>
    </w:p>
    <w:p w:rsidR="00582AA5" w:rsidRPr="00AE45A5" w:rsidRDefault="00F975B1" w:rsidP="00582AA5">
      <w:pPr>
        <w:widowControl w:val="0"/>
        <w:suppressAutoHyphens/>
        <w:autoSpaceDE w:val="0"/>
        <w:spacing w:after="0" w:line="240" w:lineRule="auto"/>
        <w:ind w:firstLine="709"/>
        <w:jc w:val="both"/>
        <w:rPr>
          <w:rFonts w:ascii="Times New Roman" w:hAnsi="Times New Roman"/>
          <w:sz w:val="24"/>
          <w:szCs w:val="24"/>
        </w:rPr>
      </w:pPr>
      <w:r>
        <w:rPr>
          <w:rFonts w:ascii="Times New Roman" w:hAnsi="Times New Roman"/>
          <w:sz w:val="24"/>
          <w:szCs w:val="24"/>
        </w:rPr>
        <w:t>13</w:t>
      </w:r>
      <w:r w:rsidR="00582AA5" w:rsidRPr="00AE45A5">
        <w:rPr>
          <w:rFonts w:ascii="Times New Roman" w:hAnsi="Times New Roman"/>
          <w:sz w:val="24"/>
          <w:szCs w:val="24"/>
        </w:rPr>
        <w:t>.3.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rsidR="00582AA5" w:rsidRPr="00AE45A5" w:rsidRDefault="00F975B1" w:rsidP="00582AA5">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13</w:t>
      </w:r>
      <w:r w:rsidR="00582AA5" w:rsidRPr="00AE45A5">
        <w:rPr>
          <w:rFonts w:ascii="Times New Roman" w:hAnsi="Times New Roman"/>
          <w:sz w:val="24"/>
          <w:szCs w:val="24"/>
        </w:rPr>
        <w:t>.4.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582AA5" w:rsidRPr="00AE45A5" w:rsidRDefault="00F975B1" w:rsidP="00582AA5">
      <w:pPr>
        <w:widowControl w:val="0"/>
        <w:autoSpaceDE w:val="0"/>
        <w:spacing w:after="0" w:line="240" w:lineRule="auto"/>
        <w:ind w:firstLine="567"/>
        <w:jc w:val="both"/>
        <w:rPr>
          <w:rFonts w:ascii="Times New Roman" w:hAnsi="Times New Roman"/>
          <w:sz w:val="24"/>
          <w:szCs w:val="24"/>
        </w:rPr>
      </w:pPr>
      <w:r>
        <w:rPr>
          <w:rFonts w:ascii="Times New Roman" w:hAnsi="Times New Roman"/>
          <w:sz w:val="24"/>
          <w:szCs w:val="24"/>
        </w:rPr>
        <w:t xml:space="preserve">  13</w:t>
      </w:r>
      <w:r w:rsidR="00582AA5" w:rsidRPr="00AE45A5">
        <w:rPr>
          <w:rFonts w:ascii="Times New Roman" w:hAnsi="Times New Roman"/>
          <w:sz w:val="24"/>
          <w:szCs w:val="24"/>
        </w:rPr>
        <w:t xml:space="preserve">.5. Исполнитель не вправе передавать свои права и обязанности или их часть по настоящему Контракту третьему лицу за исключением права требования по денежному обязательству, передачи прав и обязанностей по настоящему Контракту вследствие реорганизации юридического лица в форме преобразования, слияния или присоединения. Передача права требования по денежному обязательству осуществляется в соответствии с действующим законодательством. </w:t>
      </w:r>
    </w:p>
    <w:p w:rsidR="00582AA5" w:rsidRPr="00AE45A5" w:rsidRDefault="00F975B1" w:rsidP="00582AA5">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13</w:t>
      </w:r>
      <w:r w:rsidR="00582AA5" w:rsidRPr="00AE45A5">
        <w:rPr>
          <w:rFonts w:ascii="Times New Roman" w:hAnsi="Times New Roman"/>
          <w:sz w:val="24"/>
          <w:szCs w:val="24"/>
        </w:rPr>
        <w:t>.6. Во всем, что не предусмотрено Контрактом, Стороны руководствуются законодательством Российской Федерации.</w:t>
      </w:r>
    </w:p>
    <w:p w:rsidR="00582AA5" w:rsidRPr="00AE45A5" w:rsidRDefault="00582AA5" w:rsidP="00582AA5">
      <w:pPr>
        <w:widowControl w:val="0"/>
        <w:tabs>
          <w:tab w:val="left" w:pos="709"/>
        </w:tabs>
        <w:autoSpaceDE w:val="0"/>
        <w:autoSpaceDN w:val="0"/>
        <w:adjustRightInd w:val="0"/>
        <w:spacing w:after="0" w:line="240" w:lineRule="auto"/>
        <w:jc w:val="center"/>
        <w:rPr>
          <w:rFonts w:ascii="Times New Roman" w:hAnsi="Times New Roman"/>
          <w:sz w:val="24"/>
          <w:szCs w:val="24"/>
        </w:rPr>
      </w:pPr>
    </w:p>
    <w:p w:rsidR="00DD5C1C" w:rsidRPr="00AE45A5" w:rsidRDefault="00C23DF8" w:rsidP="00582AA5">
      <w:pPr>
        <w:widowControl w:val="0"/>
        <w:tabs>
          <w:tab w:val="left" w:pos="709"/>
        </w:tabs>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14</w:t>
      </w:r>
      <w:r w:rsidR="00DD5C1C" w:rsidRPr="00AE45A5">
        <w:rPr>
          <w:rFonts w:ascii="Times New Roman" w:hAnsi="Times New Roman"/>
          <w:b/>
          <w:sz w:val="24"/>
          <w:szCs w:val="24"/>
        </w:rPr>
        <w:t>. Приложения</w:t>
      </w:r>
    </w:p>
    <w:p w:rsidR="00DD5C1C" w:rsidRPr="00AE45A5" w:rsidRDefault="00C23DF8" w:rsidP="00DD5C1C">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14</w:t>
      </w:r>
      <w:r w:rsidR="00DD5C1C" w:rsidRPr="00AE45A5">
        <w:rPr>
          <w:rFonts w:ascii="Times New Roman" w:hAnsi="Times New Roman"/>
          <w:sz w:val="24"/>
          <w:szCs w:val="24"/>
        </w:rPr>
        <w:t>.1. Неотъемлемыми частями Контракта являются следующие приложения к Контракту:</w:t>
      </w:r>
    </w:p>
    <w:p w:rsidR="00DD5C1C" w:rsidRPr="00F210C0" w:rsidRDefault="00DD5C1C" w:rsidP="00DD5C1C">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AE45A5">
        <w:rPr>
          <w:rFonts w:ascii="Times New Roman" w:hAnsi="Times New Roman"/>
          <w:sz w:val="24"/>
          <w:szCs w:val="24"/>
        </w:rPr>
        <w:t>приложение № 1 «Описание объекта закупки</w:t>
      </w:r>
      <w:r w:rsidRPr="00C23DF8">
        <w:rPr>
          <w:rFonts w:ascii="Times New Roman" w:hAnsi="Times New Roman"/>
          <w:sz w:val="24"/>
          <w:szCs w:val="24"/>
        </w:rPr>
        <w:t>»</w:t>
      </w:r>
      <w:r w:rsidR="005636D5" w:rsidRPr="00C23DF8">
        <w:rPr>
          <w:rFonts w:ascii="Times New Roman" w:hAnsi="Times New Roman"/>
          <w:sz w:val="24"/>
          <w:szCs w:val="24"/>
        </w:rPr>
        <w:t>;</w:t>
      </w:r>
    </w:p>
    <w:p w:rsidR="00211C22" w:rsidRPr="00696BDB" w:rsidRDefault="00696BDB" w:rsidP="00211C22">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приложение № 2 «Спецификация»</w:t>
      </w:r>
      <w:r w:rsidR="00191204">
        <w:rPr>
          <w:rFonts w:ascii="Times New Roman" w:hAnsi="Times New Roman"/>
          <w:sz w:val="24"/>
          <w:szCs w:val="24"/>
        </w:rPr>
        <w:t>.</w:t>
      </w:r>
    </w:p>
    <w:p w:rsidR="00211C22" w:rsidRPr="00AE45A5" w:rsidRDefault="00211C22" w:rsidP="00DD5C1C">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p>
    <w:p w:rsidR="00496C6F" w:rsidRPr="00AE45A5" w:rsidRDefault="00C23DF8" w:rsidP="00496C6F">
      <w:pPr>
        <w:pStyle w:val="af2"/>
        <w:jc w:val="center"/>
        <w:rPr>
          <w:rFonts w:eastAsia="Calibri"/>
          <w:b/>
          <w:sz w:val="24"/>
          <w:szCs w:val="24"/>
        </w:rPr>
      </w:pPr>
      <w:r>
        <w:rPr>
          <w:rFonts w:eastAsia="Calibri"/>
          <w:b/>
          <w:sz w:val="24"/>
          <w:szCs w:val="24"/>
        </w:rPr>
        <w:t>15</w:t>
      </w:r>
      <w:r w:rsidR="00496C6F" w:rsidRPr="00AE45A5">
        <w:rPr>
          <w:rFonts w:eastAsia="Calibri"/>
          <w:b/>
          <w:sz w:val="24"/>
          <w:szCs w:val="24"/>
        </w:rPr>
        <w:t>. Адреса и банковские реквизиты Сторон</w:t>
      </w:r>
    </w:p>
    <w:p w:rsidR="00496C6F" w:rsidRPr="00AE45A5" w:rsidRDefault="00C23DF8" w:rsidP="00496C6F">
      <w:pPr>
        <w:spacing w:after="0" w:line="240" w:lineRule="auto"/>
        <w:ind w:firstLine="709"/>
        <w:jc w:val="both"/>
        <w:rPr>
          <w:rFonts w:ascii="Times New Roman" w:hAnsi="Times New Roman"/>
          <w:sz w:val="24"/>
          <w:szCs w:val="24"/>
        </w:rPr>
      </w:pPr>
      <w:r>
        <w:rPr>
          <w:rFonts w:ascii="Times New Roman" w:hAnsi="Times New Roman"/>
          <w:sz w:val="24"/>
          <w:szCs w:val="24"/>
        </w:rPr>
        <w:t>15</w:t>
      </w:r>
      <w:r w:rsidR="00496C6F" w:rsidRPr="00AE45A5">
        <w:rPr>
          <w:rFonts w:ascii="Times New Roman" w:hAnsi="Times New Roman"/>
          <w:sz w:val="24"/>
          <w:szCs w:val="24"/>
        </w:rPr>
        <w:t>.1. Адреса и реквизиты Сторон указаны в электронном контракте, сформированном с использованием единой информационной системы в сфере закупок.</w:t>
      </w:r>
    </w:p>
    <w:p w:rsidR="00496C6F" w:rsidRPr="00AE45A5" w:rsidRDefault="00496C6F" w:rsidP="00496C6F">
      <w:pPr>
        <w:spacing w:after="0" w:line="240" w:lineRule="auto"/>
        <w:rPr>
          <w:rFonts w:ascii="Times New Roman" w:hAnsi="Times New Roman"/>
          <w:sz w:val="24"/>
          <w:szCs w:val="24"/>
        </w:rPr>
        <w:sectPr w:rsidR="00496C6F" w:rsidRPr="00AE45A5" w:rsidSect="00F210C0">
          <w:pgSz w:w="11906" w:h="16838"/>
          <w:pgMar w:top="1134" w:right="991" w:bottom="1134" w:left="1701" w:header="720" w:footer="720" w:gutter="0"/>
          <w:cols w:space="720"/>
        </w:sectPr>
      </w:pPr>
    </w:p>
    <w:p w:rsidR="00F9553A" w:rsidRPr="00AE45A5" w:rsidRDefault="00F9553A" w:rsidP="00F9553A">
      <w:pPr>
        <w:widowControl w:val="0"/>
        <w:spacing w:after="0" w:line="240" w:lineRule="auto"/>
        <w:ind w:firstLine="709"/>
        <w:contextualSpacing/>
        <w:jc w:val="right"/>
        <w:rPr>
          <w:rFonts w:ascii="Times New Roman" w:hAnsi="Times New Roman"/>
          <w:sz w:val="24"/>
          <w:szCs w:val="24"/>
        </w:rPr>
      </w:pPr>
      <w:r w:rsidRPr="00AE45A5">
        <w:rPr>
          <w:rFonts w:ascii="Times New Roman" w:hAnsi="Times New Roman"/>
          <w:b/>
          <w:sz w:val="24"/>
          <w:szCs w:val="24"/>
        </w:rPr>
        <w:lastRenderedPageBreak/>
        <w:t xml:space="preserve">  </w:t>
      </w:r>
      <w:r>
        <w:rPr>
          <w:rFonts w:ascii="Times New Roman" w:hAnsi="Times New Roman"/>
          <w:sz w:val="24"/>
          <w:szCs w:val="24"/>
        </w:rPr>
        <w:t>ПРИЛОЖЕНИЕ № 1</w:t>
      </w:r>
    </w:p>
    <w:p w:rsidR="00F9553A" w:rsidRPr="00AE45A5" w:rsidRDefault="00F9553A" w:rsidP="00F9553A">
      <w:pPr>
        <w:tabs>
          <w:tab w:val="left" w:pos="5387"/>
        </w:tabs>
        <w:spacing w:after="0" w:line="240" w:lineRule="auto"/>
        <w:jc w:val="right"/>
        <w:rPr>
          <w:rFonts w:ascii="Times New Roman" w:hAnsi="Times New Roman"/>
          <w:sz w:val="24"/>
          <w:szCs w:val="24"/>
        </w:rPr>
      </w:pPr>
      <w:r w:rsidRPr="00AE45A5">
        <w:rPr>
          <w:rFonts w:ascii="Times New Roman" w:hAnsi="Times New Roman"/>
          <w:sz w:val="24"/>
          <w:szCs w:val="24"/>
        </w:rPr>
        <w:t xml:space="preserve">к Муниципальному контракту № ___/20__ </w:t>
      </w:r>
    </w:p>
    <w:p w:rsidR="00F9553A" w:rsidRPr="00AE45A5" w:rsidRDefault="00F9553A" w:rsidP="00F9553A">
      <w:pPr>
        <w:autoSpaceDE w:val="0"/>
        <w:autoSpaceDN w:val="0"/>
        <w:adjustRightInd w:val="0"/>
        <w:spacing w:after="0" w:line="240" w:lineRule="auto"/>
        <w:jc w:val="right"/>
        <w:rPr>
          <w:rFonts w:ascii="Times New Roman" w:hAnsi="Times New Roman"/>
          <w:b/>
          <w:sz w:val="20"/>
          <w:szCs w:val="20"/>
        </w:rPr>
      </w:pPr>
      <w:r w:rsidRPr="00AE45A5">
        <w:rPr>
          <w:rFonts w:ascii="Times New Roman" w:hAnsi="Times New Roman"/>
          <w:sz w:val="24"/>
          <w:szCs w:val="24"/>
        </w:rPr>
        <w:t>от «__» __________ 202_ г</w:t>
      </w:r>
    </w:p>
    <w:p w:rsidR="00D538C3" w:rsidRPr="00AE45A5" w:rsidRDefault="00D538C3" w:rsidP="00D538C3">
      <w:pPr>
        <w:spacing w:after="0" w:line="240" w:lineRule="auto"/>
        <w:jc w:val="center"/>
        <w:rPr>
          <w:rFonts w:ascii="Times New Roman" w:hAnsi="Times New Roman"/>
          <w:b/>
          <w:color w:val="00000A"/>
          <w:sz w:val="24"/>
          <w:szCs w:val="24"/>
        </w:rPr>
      </w:pPr>
    </w:p>
    <w:p w:rsidR="00B95D60" w:rsidRDefault="00B95D60" w:rsidP="00B95D60">
      <w:pPr>
        <w:tabs>
          <w:tab w:val="left" w:pos="2115"/>
        </w:tabs>
        <w:spacing w:after="0" w:line="240" w:lineRule="auto"/>
        <w:jc w:val="center"/>
        <w:rPr>
          <w:rFonts w:ascii="Times New Roman" w:hAnsi="Times New Roman"/>
          <w:b/>
          <w:bCs/>
          <w:sz w:val="32"/>
          <w:szCs w:val="28"/>
        </w:rPr>
      </w:pPr>
    </w:p>
    <w:p w:rsidR="00B95D60" w:rsidRDefault="00B95D60" w:rsidP="00B95D60">
      <w:pPr>
        <w:tabs>
          <w:tab w:val="left" w:pos="2115"/>
        </w:tabs>
        <w:spacing w:after="0" w:line="240" w:lineRule="auto"/>
        <w:jc w:val="center"/>
        <w:rPr>
          <w:rFonts w:ascii="Times New Roman" w:hAnsi="Times New Roman"/>
          <w:b/>
          <w:bCs/>
          <w:sz w:val="32"/>
          <w:szCs w:val="28"/>
        </w:rPr>
      </w:pPr>
      <w:r w:rsidRPr="00F210C0">
        <w:rPr>
          <w:rFonts w:ascii="Times New Roman" w:hAnsi="Times New Roman"/>
          <w:b/>
          <w:bCs/>
          <w:sz w:val="32"/>
          <w:szCs w:val="28"/>
        </w:rPr>
        <w:t>Описание объекта закупки</w:t>
      </w:r>
      <w:r w:rsidR="00C23DF8">
        <w:rPr>
          <w:rFonts w:ascii="Times New Roman" w:hAnsi="Times New Roman"/>
          <w:b/>
          <w:bCs/>
          <w:sz w:val="32"/>
          <w:szCs w:val="28"/>
        </w:rPr>
        <w:t xml:space="preserve"> </w:t>
      </w:r>
    </w:p>
    <w:p w:rsidR="006B33F8" w:rsidRPr="006B33F8" w:rsidRDefault="006B33F8" w:rsidP="006B33F8">
      <w:pPr>
        <w:tabs>
          <w:tab w:val="left" w:pos="1134"/>
        </w:tabs>
        <w:suppressAutoHyphens/>
        <w:spacing w:after="0" w:line="240" w:lineRule="auto"/>
        <w:ind w:firstLine="917"/>
        <w:contextualSpacing/>
        <w:jc w:val="center"/>
        <w:rPr>
          <w:rFonts w:ascii="Times New Roman" w:eastAsiaTheme="minorHAnsi" w:hAnsi="Times New Roman"/>
          <w:b/>
          <w:sz w:val="24"/>
          <w:szCs w:val="24"/>
        </w:rPr>
      </w:pPr>
      <w:r w:rsidRPr="006B33F8">
        <w:rPr>
          <w:rFonts w:ascii="Times New Roman" w:eastAsiaTheme="minorHAnsi" w:hAnsi="Times New Roman"/>
          <w:b/>
          <w:sz w:val="24"/>
          <w:szCs w:val="24"/>
        </w:rPr>
        <w:t xml:space="preserve">Оказание услуг </w:t>
      </w:r>
      <w:r w:rsidRPr="006B33F8">
        <w:rPr>
          <w:rFonts w:ascii="Times New Roman" w:eastAsiaTheme="minorHAnsi" w:hAnsi="Times New Roman"/>
          <w:b/>
          <w:color w:val="000000" w:themeColor="text1"/>
          <w:sz w:val="24"/>
          <w:szCs w:val="24"/>
        </w:rPr>
        <w:t xml:space="preserve">по </w:t>
      </w:r>
      <w:r w:rsidRPr="006B33F8">
        <w:rPr>
          <w:rFonts w:ascii="Times New Roman" w:eastAsiaTheme="minorHAnsi" w:hAnsi="Times New Roman"/>
          <w:b/>
          <w:color w:val="000000" w:themeColor="text1"/>
          <w:sz w:val="24"/>
          <w:szCs w:val="28"/>
        </w:rPr>
        <w:t>технической поддержке</w:t>
      </w:r>
      <w:r w:rsidRPr="006B33F8">
        <w:rPr>
          <w:rFonts w:ascii="Times New Roman" w:eastAsiaTheme="minorHAnsi" w:hAnsi="Times New Roman"/>
          <w:b/>
          <w:color w:val="000000" w:themeColor="text1"/>
          <w:sz w:val="24"/>
          <w:szCs w:val="24"/>
        </w:rPr>
        <w:t xml:space="preserve"> муниципальной </w:t>
      </w:r>
      <w:r w:rsidRPr="006B33F8">
        <w:rPr>
          <w:rFonts w:ascii="Times New Roman" w:eastAsiaTheme="minorHAnsi" w:hAnsi="Times New Roman"/>
          <w:b/>
          <w:sz w:val="24"/>
          <w:szCs w:val="24"/>
        </w:rPr>
        <w:t>информационной системы «Референдум»</w:t>
      </w:r>
    </w:p>
    <w:p w:rsidR="00696BDB" w:rsidRPr="00696BDB" w:rsidRDefault="00696BDB" w:rsidP="00696BDB">
      <w:pPr>
        <w:widowControl w:val="0"/>
        <w:tabs>
          <w:tab w:val="left" w:pos="426"/>
          <w:tab w:val="left" w:pos="993"/>
          <w:tab w:val="left" w:pos="1418"/>
        </w:tabs>
        <w:autoSpaceDE w:val="0"/>
        <w:spacing w:after="0" w:line="240" w:lineRule="auto"/>
        <w:contextualSpacing/>
        <w:jc w:val="both"/>
        <w:rPr>
          <w:rFonts w:ascii="Times New Roman" w:eastAsia="SimSun" w:hAnsi="Times New Roman"/>
          <w:kern w:val="3"/>
          <w:sz w:val="24"/>
          <w:szCs w:val="24"/>
          <w:lang w:eastAsia="zh-CN" w:bidi="hi-IN"/>
        </w:rPr>
      </w:pPr>
    </w:p>
    <w:p w:rsidR="006B33F8" w:rsidRPr="006B33F8" w:rsidRDefault="006B33F8" w:rsidP="006B33F8">
      <w:pPr>
        <w:keepNext/>
        <w:keepLines/>
        <w:widowControl w:val="0"/>
        <w:numPr>
          <w:ilvl w:val="0"/>
          <w:numId w:val="35"/>
        </w:numPr>
        <w:spacing w:after="0" w:line="240" w:lineRule="auto"/>
        <w:contextualSpacing/>
        <w:jc w:val="center"/>
        <w:outlineLvl w:val="1"/>
        <w:rPr>
          <w:rFonts w:ascii="Times New Roman" w:eastAsia="Times New Roman" w:hAnsi="Times New Roman"/>
          <w:sz w:val="24"/>
          <w:szCs w:val="24"/>
        </w:rPr>
      </w:pPr>
      <w:r w:rsidRPr="006B33F8">
        <w:rPr>
          <w:rFonts w:ascii="Times New Roman" w:hAnsi="Times New Roman" w:cstheme="minorBidi"/>
          <w:b/>
          <w:sz w:val="25"/>
          <w:szCs w:val="25"/>
        </w:rPr>
        <w:t>ПЕРЕЧЕНЬ ТЕРМИНОВ, ИСПОЛЬЗУЕМЫХ В ОПИСАНИИ ОБЪЕКТА ЗАКУПКИ</w:t>
      </w:r>
    </w:p>
    <w:tbl>
      <w:tblPr>
        <w:tblW w:w="4864" w:type="pct"/>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2805"/>
        <w:gridCol w:w="6287"/>
      </w:tblGrid>
      <w:tr w:rsidR="006B33F8" w:rsidRPr="006B33F8" w:rsidTr="00D67BE5">
        <w:trPr>
          <w:jc w:val="center"/>
        </w:trPr>
        <w:tc>
          <w:tcPr>
            <w:tcW w:w="29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6B33F8" w:rsidRPr="006B33F8" w:rsidRDefault="006B33F8" w:rsidP="006B33F8">
            <w:pPr>
              <w:widowControl w:val="0"/>
              <w:spacing w:after="0" w:line="240" w:lineRule="auto"/>
              <w:contextualSpacing/>
              <w:jc w:val="center"/>
              <w:rPr>
                <w:rFonts w:ascii="Times New Roman" w:hAnsi="Times New Roman"/>
                <w:sz w:val="24"/>
                <w:szCs w:val="24"/>
                <w:lang w:eastAsia="ru-RU"/>
              </w:rPr>
            </w:pPr>
            <w:r w:rsidRPr="006B33F8">
              <w:rPr>
                <w:rFonts w:ascii="Times New Roman" w:hAnsi="Times New Roman"/>
                <w:sz w:val="24"/>
                <w:szCs w:val="24"/>
                <w:lang w:eastAsia="ru-RU"/>
              </w:rPr>
              <w:t>МИС «Референдум», Система</w:t>
            </w:r>
          </w:p>
        </w:tc>
        <w:tc>
          <w:tcPr>
            <w:tcW w:w="6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spacing w:after="0" w:line="240" w:lineRule="auto"/>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Муниципальная информационная система регистрации (учета) избирателей, участников референдума в городе Новосибирске «Референдум»</w:t>
            </w:r>
          </w:p>
        </w:tc>
      </w:tr>
      <w:tr w:rsidR="006B33F8" w:rsidRPr="006B33F8" w:rsidTr="00D67BE5">
        <w:trPr>
          <w:jc w:val="center"/>
        </w:trPr>
        <w:tc>
          <w:tcPr>
            <w:tcW w:w="29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6B33F8" w:rsidRPr="006B33F8" w:rsidRDefault="006B33F8" w:rsidP="006B33F8">
            <w:pPr>
              <w:widowControl w:val="0"/>
              <w:spacing w:after="0" w:line="240" w:lineRule="auto"/>
              <w:contextualSpacing/>
              <w:jc w:val="center"/>
              <w:rPr>
                <w:rFonts w:ascii="Times New Roman" w:hAnsi="Times New Roman"/>
                <w:sz w:val="24"/>
                <w:szCs w:val="24"/>
                <w:lang w:eastAsia="ru-RU"/>
              </w:rPr>
            </w:pPr>
            <w:r w:rsidRPr="006B33F8">
              <w:rPr>
                <w:rFonts w:ascii="Times New Roman" w:hAnsi="Times New Roman"/>
                <w:sz w:val="24"/>
                <w:szCs w:val="24"/>
                <w:lang w:eastAsia="ru-RU"/>
              </w:rPr>
              <w:t>АРМ</w:t>
            </w:r>
          </w:p>
        </w:tc>
        <w:tc>
          <w:tcPr>
            <w:tcW w:w="6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6B33F8" w:rsidRPr="006B33F8" w:rsidRDefault="006B33F8" w:rsidP="006B33F8">
            <w:pPr>
              <w:spacing w:after="0" w:line="240" w:lineRule="auto"/>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Автоматизированное рабочее место</w:t>
            </w:r>
          </w:p>
        </w:tc>
      </w:tr>
      <w:tr w:rsidR="006B33F8" w:rsidRPr="006B33F8" w:rsidTr="00D67BE5">
        <w:trPr>
          <w:jc w:val="center"/>
        </w:trPr>
        <w:tc>
          <w:tcPr>
            <w:tcW w:w="29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widowControl w:val="0"/>
              <w:spacing w:after="0" w:line="240" w:lineRule="auto"/>
              <w:contextualSpacing/>
              <w:jc w:val="center"/>
              <w:rPr>
                <w:rFonts w:ascii="Times New Roman" w:hAnsi="Times New Roman"/>
                <w:sz w:val="24"/>
                <w:szCs w:val="24"/>
                <w:lang w:eastAsia="ru-RU"/>
              </w:rPr>
            </w:pPr>
            <w:r w:rsidRPr="006B33F8">
              <w:rPr>
                <w:rFonts w:ascii="Times New Roman" w:hAnsi="Times New Roman"/>
                <w:sz w:val="24"/>
                <w:szCs w:val="24"/>
                <w:lang w:eastAsia="ru-RU"/>
              </w:rPr>
              <w:t>БД</w:t>
            </w:r>
          </w:p>
        </w:tc>
        <w:tc>
          <w:tcPr>
            <w:tcW w:w="6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spacing w:after="0" w:line="240" w:lineRule="auto"/>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База данных</w:t>
            </w:r>
          </w:p>
        </w:tc>
      </w:tr>
      <w:tr w:rsidR="006B33F8" w:rsidRPr="006B33F8" w:rsidTr="00D67BE5">
        <w:trPr>
          <w:jc w:val="center"/>
        </w:trPr>
        <w:tc>
          <w:tcPr>
            <w:tcW w:w="29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widowControl w:val="0"/>
              <w:spacing w:after="0" w:line="240" w:lineRule="auto"/>
              <w:contextualSpacing/>
              <w:jc w:val="center"/>
              <w:rPr>
                <w:rFonts w:ascii="Times New Roman" w:hAnsi="Times New Roman"/>
                <w:sz w:val="24"/>
                <w:szCs w:val="24"/>
                <w:lang w:eastAsia="ru-RU"/>
              </w:rPr>
            </w:pPr>
            <w:r w:rsidRPr="006B33F8">
              <w:rPr>
                <w:rFonts w:ascii="Times New Roman" w:hAnsi="Times New Roman"/>
                <w:sz w:val="24"/>
                <w:szCs w:val="24"/>
                <w:lang w:eastAsia="ru-RU"/>
              </w:rPr>
              <w:t>ВС</w:t>
            </w:r>
          </w:p>
        </w:tc>
        <w:tc>
          <w:tcPr>
            <w:tcW w:w="6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spacing w:after="0" w:line="240" w:lineRule="auto"/>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Вид сведений представляет собой комплект документации, определяющий технические требования и особенности предоставления конкретных сведений в СМЭВ</w:t>
            </w:r>
          </w:p>
        </w:tc>
      </w:tr>
      <w:tr w:rsidR="006B33F8" w:rsidRPr="006B33F8" w:rsidTr="00D67BE5">
        <w:trPr>
          <w:jc w:val="center"/>
        </w:trPr>
        <w:tc>
          <w:tcPr>
            <w:tcW w:w="29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widowControl w:val="0"/>
              <w:spacing w:after="0" w:line="240" w:lineRule="auto"/>
              <w:contextualSpacing/>
              <w:jc w:val="center"/>
              <w:rPr>
                <w:rFonts w:ascii="Times New Roman" w:hAnsi="Times New Roman"/>
                <w:sz w:val="24"/>
                <w:szCs w:val="24"/>
                <w:lang w:eastAsia="ru-RU"/>
              </w:rPr>
            </w:pPr>
            <w:r w:rsidRPr="006B33F8">
              <w:rPr>
                <w:rFonts w:ascii="Times New Roman" w:hAnsi="Times New Roman"/>
                <w:sz w:val="24"/>
                <w:szCs w:val="24"/>
                <w:lang w:eastAsia="ru-RU"/>
              </w:rPr>
              <w:t>Заказчик</w:t>
            </w:r>
          </w:p>
        </w:tc>
        <w:tc>
          <w:tcPr>
            <w:tcW w:w="6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spacing w:after="0" w:line="240" w:lineRule="auto"/>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Заказчик по муниципальному контракту</w:t>
            </w:r>
          </w:p>
        </w:tc>
      </w:tr>
      <w:tr w:rsidR="006B33F8" w:rsidRPr="006B33F8" w:rsidTr="00D67BE5">
        <w:trPr>
          <w:jc w:val="center"/>
        </w:trPr>
        <w:tc>
          <w:tcPr>
            <w:tcW w:w="29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widowControl w:val="0"/>
              <w:spacing w:after="0" w:line="240" w:lineRule="auto"/>
              <w:contextualSpacing/>
              <w:jc w:val="center"/>
              <w:rPr>
                <w:rFonts w:ascii="Times New Roman" w:hAnsi="Times New Roman"/>
                <w:sz w:val="24"/>
                <w:szCs w:val="24"/>
                <w:lang w:eastAsia="ru-RU"/>
              </w:rPr>
            </w:pPr>
            <w:r w:rsidRPr="006B33F8">
              <w:rPr>
                <w:rFonts w:ascii="Times New Roman" w:hAnsi="Times New Roman"/>
                <w:sz w:val="24"/>
                <w:szCs w:val="24"/>
                <w:lang w:eastAsia="ru-RU"/>
              </w:rPr>
              <w:t>Исполнитель (Подрядчик)</w:t>
            </w:r>
          </w:p>
        </w:tc>
        <w:tc>
          <w:tcPr>
            <w:tcW w:w="6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spacing w:after="0" w:line="240" w:lineRule="auto"/>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 xml:space="preserve">Лицо, выполняющее работы по реализации настоящего описания объекта закупки </w:t>
            </w:r>
          </w:p>
        </w:tc>
      </w:tr>
      <w:tr w:rsidR="006B33F8" w:rsidRPr="006B33F8" w:rsidTr="00D67BE5">
        <w:trPr>
          <w:jc w:val="center"/>
        </w:trPr>
        <w:tc>
          <w:tcPr>
            <w:tcW w:w="29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widowControl w:val="0"/>
              <w:spacing w:after="0" w:line="240" w:lineRule="auto"/>
              <w:contextualSpacing/>
              <w:jc w:val="center"/>
              <w:rPr>
                <w:rFonts w:ascii="Times New Roman" w:hAnsi="Times New Roman"/>
                <w:sz w:val="24"/>
                <w:szCs w:val="24"/>
                <w:lang w:eastAsia="ru-RU"/>
              </w:rPr>
            </w:pPr>
            <w:r w:rsidRPr="006B33F8">
              <w:rPr>
                <w:rFonts w:ascii="Times New Roman" w:hAnsi="Times New Roman"/>
                <w:sz w:val="24"/>
                <w:szCs w:val="24"/>
                <w:lang w:eastAsia="ru-RU"/>
              </w:rPr>
              <w:t>ИС</w:t>
            </w:r>
          </w:p>
        </w:tc>
        <w:tc>
          <w:tcPr>
            <w:tcW w:w="6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spacing w:after="0" w:line="240" w:lineRule="auto"/>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Информационная система</w:t>
            </w:r>
          </w:p>
        </w:tc>
      </w:tr>
      <w:tr w:rsidR="006B33F8" w:rsidRPr="006B33F8" w:rsidTr="00D67BE5">
        <w:trPr>
          <w:jc w:val="center"/>
        </w:trPr>
        <w:tc>
          <w:tcPr>
            <w:tcW w:w="29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widowControl w:val="0"/>
              <w:spacing w:after="0" w:line="240" w:lineRule="auto"/>
              <w:contextualSpacing/>
              <w:jc w:val="center"/>
              <w:rPr>
                <w:rFonts w:ascii="Times New Roman" w:hAnsi="Times New Roman"/>
                <w:sz w:val="24"/>
                <w:szCs w:val="24"/>
                <w:lang w:eastAsia="ru-RU"/>
              </w:rPr>
            </w:pPr>
            <w:r w:rsidRPr="006B33F8">
              <w:rPr>
                <w:rFonts w:ascii="Times New Roman" w:hAnsi="Times New Roman"/>
                <w:sz w:val="24"/>
                <w:szCs w:val="24"/>
                <w:lang w:eastAsia="ru-RU"/>
              </w:rPr>
              <w:t xml:space="preserve">МК </w:t>
            </w:r>
          </w:p>
        </w:tc>
        <w:tc>
          <w:tcPr>
            <w:tcW w:w="6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spacing w:after="0" w:line="240" w:lineRule="auto"/>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Муниципальный контракт</w:t>
            </w:r>
          </w:p>
        </w:tc>
      </w:tr>
      <w:tr w:rsidR="006B33F8" w:rsidRPr="006B33F8" w:rsidTr="00D67BE5">
        <w:trPr>
          <w:jc w:val="center"/>
        </w:trPr>
        <w:tc>
          <w:tcPr>
            <w:tcW w:w="29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widowControl w:val="0"/>
              <w:spacing w:after="0" w:line="240" w:lineRule="auto"/>
              <w:contextualSpacing/>
              <w:jc w:val="center"/>
              <w:rPr>
                <w:rFonts w:ascii="Times New Roman" w:hAnsi="Times New Roman"/>
                <w:sz w:val="24"/>
                <w:szCs w:val="24"/>
                <w:lang w:eastAsia="ru-RU"/>
              </w:rPr>
            </w:pPr>
            <w:r w:rsidRPr="006B33F8">
              <w:rPr>
                <w:rFonts w:ascii="Times New Roman" w:hAnsi="Times New Roman"/>
                <w:sz w:val="24"/>
                <w:szCs w:val="24"/>
                <w:lang w:eastAsia="ru-RU"/>
              </w:rPr>
              <w:t>МВД</w:t>
            </w:r>
          </w:p>
        </w:tc>
        <w:tc>
          <w:tcPr>
            <w:tcW w:w="6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spacing w:after="0" w:line="240" w:lineRule="auto"/>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Министерство внутренних дел</w:t>
            </w:r>
          </w:p>
        </w:tc>
      </w:tr>
      <w:tr w:rsidR="006B33F8" w:rsidRPr="006B33F8" w:rsidTr="00D67BE5">
        <w:trPr>
          <w:trHeight w:val="77"/>
          <w:jc w:val="center"/>
        </w:trPr>
        <w:tc>
          <w:tcPr>
            <w:tcW w:w="29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6B33F8" w:rsidRPr="006B33F8" w:rsidRDefault="006B33F8" w:rsidP="006B33F8">
            <w:pPr>
              <w:widowControl w:val="0"/>
              <w:spacing w:after="0" w:line="240" w:lineRule="auto"/>
              <w:contextualSpacing/>
              <w:jc w:val="center"/>
              <w:rPr>
                <w:rFonts w:ascii="Times New Roman" w:hAnsi="Times New Roman"/>
                <w:sz w:val="24"/>
                <w:szCs w:val="24"/>
                <w:lang w:eastAsia="ru-RU"/>
              </w:rPr>
            </w:pPr>
            <w:r w:rsidRPr="006B33F8">
              <w:rPr>
                <w:rFonts w:ascii="Times New Roman" w:hAnsi="Times New Roman"/>
                <w:sz w:val="24"/>
                <w:szCs w:val="24"/>
                <w:lang w:eastAsia="ru-RU"/>
              </w:rPr>
              <w:t>Обращение</w:t>
            </w:r>
          </w:p>
        </w:tc>
        <w:tc>
          <w:tcPr>
            <w:tcW w:w="6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6B33F8" w:rsidRPr="006B33F8" w:rsidRDefault="006B33F8" w:rsidP="006B33F8">
            <w:pPr>
              <w:spacing w:after="0" w:line="240" w:lineRule="auto"/>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Обращения в службу технической поддержки Исполнителя по вопросам, связанным с работой ИС</w:t>
            </w:r>
          </w:p>
        </w:tc>
      </w:tr>
      <w:tr w:rsidR="006B33F8" w:rsidRPr="006B33F8" w:rsidTr="00D67BE5">
        <w:trPr>
          <w:jc w:val="center"/>
        </w:trPr>
        <w:tc>
          <w:tcPr>
            <w:tcW w:w="29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6B33F8" w:rsidRPr="006B33F8" w:rsidRDefault="006B33F8" w:rsidP="006B33F8">
            <w:pPr>
              <w:widowControl w:val="0"/>
              <w:spacing w:after="0" w:line="240" w:lineRule="auto"/>
              <w:contextualSpacing/>
              <w:jc w:val="center"/>
              <w:rPr>
                <w:rFonts w:ascii="Times New Roman" w:hAnsi="Times New Roman"/>
                <w:sz w:val="24"/>
                <w:szCs w:val="24"/>
                <w:lang w:eastAsia="ru-RU"/>
              </w:rPr>
            </w:pPr>
            <w:r w:rsidRPr="006B33F8">
              <w:rPr>
                <w:rFonts w:ascii="Times New Roman" w:hAnsi="Times New Roman"/>
                <w:sz w:val="24"/>
                <w:szCs w:val="24"/>
                <w:lang w:eastAsia="ru-RU"/>
              </w:rPr>
              <w:t>ПО</w:t>
            </w:r>
          </w:p>
        </w:tc>
        <w:tc>
          <w:tcPr>
            <w:tcW w:w="6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6B33F8" w:rsidRPr="006B33F8" w:rsidRDefault="006B33F8" w:rsidP="006B33F8">
            <w:pPr>
              <w:spacing w:after="0" w:line="240" w:lineRule="auto"/>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Программное обеспечение.</w:t>
            </w:r>
          </w:p>
        </w:tc>
      </w:tr>
      <w:tr w:rsidR="006B33F8" w:rsidRPr="006B33F8" w:rsidTr="00D67BE5">
        <w:trPr>
          <w:jc w:val="center"/>
        </w:trPr>
        <w:tc>
          <w:tcPr>
            <w:tcW w:w="29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6B33F8" w:rsidRPr="006B33F8" w:rsidRDefault="006B33F8" w:rsidP="006B33F8">
            <w:pPr>
              <w:widowControl w:val="0"/>
              <w:spacing w:after="0" w:line="240" w:lineRule="auto"/>
              <w:contextualSpacing/>
              <w:jc w:val="center"/>
              <w:rPr>
                <w:rFonts w:ascii="Times New Roman" w:hAnsi="Times New Roman"/>
                <w:sz w:val="24"/>
                <w:szCs w:val="24"/>
                <w:lang w:eastAsia="ru-RU"/>
              </w:rPr>
            </w:pPr>
            <w:r w:rsidRPr="006B33F8">
              <w:rPr>
                <w:rFonts w:ascii="Times New Roman" w:hAnsi="Times New Roman"/>
                <w:sz w:val="24"/>
                <w:szCs w:val="24"/>
                <w:lang w:eastAsia="ru-RU"/>
              </w:rPr>
              <w:t>Пользователь Системы</w:t>
            </w:r>
          </w:p>
        </w:tc>
        <w:tc>
          <w:tcPr>
            <w:tcW w:w="6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6B33F8" w:rsidRPr="006B33F8" w:rsidRDefault="006B33F8" w:rsidP="006B33F8">
            <w:pPr>
              <w:spacing w:after="0" w:line="240" w:lineRule="auto"/>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Сотрудники Департамента организационно-контрольной работы мэрии города Новосибирска, администраций города Новосибирска</w:t>
            </w:r>
          </w:p>
        </w:tc>
      </w:tr>
      <w:tr w:rsidR="006B33F8" w:rsidRPr="006B33F8" w:rsidTr="00D67BE5">
        <w:trPr>
          <w:jc w:val="center"/>
        </w:trPr>
        <w:tc>
          <w:tcPr>
            <w:tcW w:w="29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6B33F8" w:rsidRPr="006B33F8" w:rsidRDefault="006B33F8" w:rsidP="006B33F8">
            <w:pPr>
              <w:widowControl w:val="0"/>
              <w:spacing w:after="0" w:line="240" w:lineRule="auto"/>
              <w:contextualSpacing/>
              <w:jc w:val="center"/>
              <w:rPr>
                <w:rFonts w:ascii="Times New Roman" w:hAnsi="Times New Roman"/>
                <w:sz w:val="24"/>
                <w:szCs w:val="24"/>
                <w:lang w:eastAsia="ru-RU"/>
              </w:rPr>
            </w:pPr>
            <w:r w:rsidRPr="006B33F8">
              <w:rPr>
                <w:rFonts w:ascii="Times New Roman" w:hAnsi="Times New Roman"/>
                <w:sz w:val="24"/>
                <w:szCs w:val="24"/>
                <w:lang w:eastAsia="ru-RU"/>
              </w:rPr>
              <w:t>Регламент взаимодействия</w:t>
            </w:r>
          </w:p>
        </w:tc>
        <w:tc>
          <w:tcPr>
            <w:tcW w:w="6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6B33F8" w:rsidRPr="006B33F8" w:rsidRDefault="006B33F8" w:rsidP="006B33F8">
            <w:pPr>
              <w:spacing w:after="0" w:line="240" w:lineRule="auto"/>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Регламент взаимодействия в процессе оказания технической поддержки: Документированная процедура, описывающая порядок действий и организацию взаимодействия в процессе оказания технической поддержки</w:t>
            </w:r>
          </w:p>
        </w:tc>
      </w:tr>
      <w:tr w:rsidR="006B33F8" w:rsidRPr="006B33F8" w:rsidTr="00D67BE5">
        <w:trPr>
          <w:jc w:val="center"/>
        </w:trPr>
        <w:tc>
          <w:tcPr>
            <w:tcW w:w="29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widowControl w:val="0"/>
              <w:spacing w:after="0" w:line="240" w:lineRule="auto"/>
              <w:contextualSpacing/>
              <w:jc w:val="center"/>
              <w:rPr>
                <w:rFonts w:ascii="Times New Roman" w:hAnsi="Times New Roman"/>
                <w:sz w:val="24"/>
                <w:szCs w:val="24"/>
                <w:lang w:eastAsia="ru-RU"/>
              </w:rPr>
            </w:pPr>
            <w:r w:rsidRPr="006B33F8">
              <w:rPr>
                <w:rFonts w:ascii="Times New Roman" w:hAnsi="Times New Roman"/>
                <w:sz w:val="24"/>
                <w:szCs w:val="24"/>
                <w:lang w:eastAsia="ru-RU"/>
              </w:rPr>
              <w:t>СМЭВ</w:t>
            </w:r>
          </w:p>
        </w:tc>
        <w:tc>
          <w:tcPr>
            <w:tcW w:w="6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spacing w:after="0" w:line="240" w:lineRule="auto"/>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Система межведомственного электронного взаимодействия</w:t>
            </w:r>
          </w:p>
        </w:tc>
      </w:tr>
      <w:tr w:rsidR="006B33F8" w:rsidRPr="006B33F8" w:rsidTr="00D67BE5">
        <w:trPr>
          <w:jc w:val="center"/>
        </w:trPr>
        <w:tc>
          <w:tcPr>
            <w:tcW w:w="29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widowControl w:val="0"/>
              <w:spacing w:after="0" w:line="240" w:lineRule="auto"/>
              <w:contextualSpacing/>
              <w:jc w:val="center"/>
              <w:rPr>
                <w:rFonts w:ascii="Times New Roman" w:hAnsi="Times New Roman"/>
                <w:sz w:val="24"/>
                <w:szCs w:val="24"/>
                <w:lang w:eastAsia="ru-RU"/>
              </w:rPr>
            </w:pPr>
            <w:r w:rsidRPr="006B33F8">
              <w:rPr>
                <w:rFonts w:ascii="Times New Roman" w:hAnsi="Times New Roman"/>
                <w:sz w:val="24"/>
                <w:szCs w:val="24"/>
                <w:lang w:eastAsia="ru-RU"/>
              </w:rPr>
              <w:t>СУБД</w:t>
            </w:r>
          </w:p>
        </w:tc>
        <w:tc>
          <w:tcPr>
            <w:tcW w:w="6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spacing w:after="0" w:line="240" w:lineRule="auto"/>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Система управления базами данных</w:t>
            </w:r>
          </w:p>
        </w:tc>
      </w:tr>
      <w:tr w:rsidR="006B33F8" w:rsidRPr="006B33F8" w:rsidTr="00D67BE5">
        <w:trPr>
          <w:jc w:val="center"/>
        </w:trPr>
        <w:tc>
          <w:tcPr>
            <w:tcW w:w="29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widowControl w:val="0"/>
              <w:spacing w:after="0" w:line="240" w:lineRule="auto"/>
              <w:contextualSpacing/>
              <w:jc w:val="center"/>
              <w:rPr>
                <w:rFonts w:ascii="Times New Roman" w:hAnsi="Times New Roman"/>
                <w:sz w:val="24"/>
                <w:szCs w:val="24"/>
                <w:lang w:eastAsia="ru-RU"/>
              </w:rPr>
            </w:pPr>
            <w:r w:rsidRPr="006B33F8">
              <w:rPr>
                <w:rFonts w:ascii="Times New Roman" w:hAnsi="Times New Roman"/>
                <w:sz w:val="24"/>
                <w:szCs w:val="24"/>
                <w:lang w:eastAsia="ru-RU"/>
              </w:rPr>
              <w:t>СУЗ</w:t>
            </w:r>
          </w:p>
        </w:tc>
        <w:tc>
          <w:tcPr>
            <w:tcW w:w="6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spacing w:after="0" w:line="240" w:lineRule="auto"/>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Система управления запросами</w:t>
            </w:r>
          </w:p>
        </w:tc>
      </w:tr>
      <w:tr w:rsidR="006B33F8" w:rsidRPr="006B33F8" w:rsidTr="00D67BE5">
        <w:trPr>
          <w:jc w:val="center"/>
        </w:trPr>
        <w:tc>
          <w:tcPr>
            <w:tcW w:w="29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widowControl w:val="0"/>
              <w:spacing w:after="0" w:line="240" w:lineRule="auto"/>
              <w:contextualSpacing/>
              <w:jc w:val="center"/>
              <w:rPr>
                <w:rFonts w:ascii="Times New Roman" w:hAnsi="Times New Roman"/>
                <w:sz w:val="24"/>
                <w:szCs w:val="24"/>
                <w:lang w:eastAsia="ru-RU"/>
              </w:rPr>
            </w:pPr>
            <w:r w:rsidRPr="006B33F8">
              <w:rPr>
                <w:rFonts w:ascii="Times New Roman" w:hAnsi="Times New Roman"/>
                <w:sz w:val="24"/>
                <w:szCs w:val="24"/>
                <w:lang w:eastAsia="ru-RU"/>
              </w:rPr>
              <w:t>ООЗ</w:t>
            </w:r>
          </w:p>
        </w:tc>
        <w:tc>
          <w:tcPr>
            <w:tcW w:w="6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spacing w:after="0" w:line="240" w:lineRule="auto"/>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 xml:space="preserve">Описание объекта закупки </w:t>
            </w:r>
          </w:p>
        </w:tc>
      </w:tr>
      <w:tr w:rsidR="006B33F8" w:rsidRPr="006B33F8" w:rsidTr="00D67BE5">
        <w:trPr>
          <w:jc w:val="center"/>
        </w:trPr>
        <w:tc>
          <w:tcPr>
            <w:tcW w:w="29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widowControl w:val="0"/>
              <w:spacing w:after="0" w:line="240" w:lineRule="auto"/>
              <w:contextualSpacing/>
              <w:jc w:val="center"/>
              <w:rPr>
                <w:rFonts w:ascii="Times New Roman" w:hAnsi="Times New Roman"/>
                <w:sz w:val="24"/>
                <w:szCs w:val="24"/>
                <w:lang w:eastAsia="ru-RU"/>
              </w:rPr>
            </w:pPr>
            <w:r w:rsidRPr="006B33F8">
              <w:rPr>
                <w:rFonts w:ascii="Times New Roman" w:hAnsi="Times New Roman"/>
                <w:sz w:val="24"/>
                <w:szCs w:val="24"/>
                <w:lang w:eastAsia="ru-RU"/>
              </w:rPr>
              <w:t>ФОИВ</w:t>
            </w:r>
          </w:p>
        </w:tc>
        <w:tc>
          <w:tcPr>
            <w:tcW w:w="6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spacing w:after="0" w:line="240" w:lineRule="auto"/>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Федеральные органы исполнительной власти</w:t>
            </w:r>
          </w:p>
        </w:tc>
      </w:tr>
      <w:tr w:rsidR="006B33F8" w:rsidRPr="006B33F8" w:rsidTr="00D67BE5">
        <w:trPr>
          <w:jc w:val="center"/>
        </w:trPr>
        <w:tc>
          <w:tcPr>
            <w:tcW w:w="29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widowControl w:val="0"/>
              <w:spacing w:after="0" w:line="240" w:lineRule="auto"/>
              <w:contextualSpacing/>
              <w:jc w:val="center"/>
              <w:rPr>
                <w:rFonts w:ascii="Times New Roman" w:hAnsi="Times New Roman"/>
                <w:sz w:val="24"/>
                <w:szCs w:val="24"/>
                <w:lang w:eastAsia="ru-RU"/>
              </w:rPr>
            </w:pPr>
            <w:r w:rsidRPr="006B33F8">
              <w:rPr>
                <w:rFonts w:ascii="Times New Roman" w:hAnsi="Times New Roman"/>
                <w:sz w:val="24"/>
                <w:szCs w:val="24"/>
                <w:lang w:eastAsia="ru-RU"/>
              </w:rPr>
              <w:t>ЦОД</w:t>
            </w:r>
          </w:p>
        </w:tc>
        <w:tc>
          <w:tcPr>
            <w:tcW w:w="6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spacing w:after="0" w:line="240" w:lineRule="auto"/>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Центр обработки данных</w:t>
            </w:r>
          </w:p>
        </w:tc>
      </w:tr>
      <w:tr w:rsidR="006B33F8" w:rsidRPr="006B33F8" w:rsidTr="00D67BE5">
        <w:trPr>
          <w:jc w:val="center"/>
        </w:trPr>
        <w:tc>
          <w:tcPr>
            <w:tcW w:w="29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widowControl w:val="0"/>
              <w:spacing w:after="0" w:line="240" w:lineRule="auto"/>
              <w:contextualSpacing/>
              <w:jc w:val="center"/>
              <w:rPr>
                <w:rFonts w:ascii="Times New Roman" w:hAnsi="Times New Roman"/>
                <w:sz w:val="24"/>
                <w:szCs w:val="24"/>
                <w:lang w:eastAsia="ru-RU"/>
              </w:rPr>
            </w:pPr>
            <w:r w:rsidRPr="006B33F8">
              <w:rPr>
                <w:rFonts w:ascii="Times New Roman" w:hAnsi="Times New Roman"/>
                <w:sz w:val="24"/>
                <w:szCs w:val="24"/>
                <w:lang w:eastAsia="ru-RU"/>
              </w:rPr>
              <w:t>ЭП</w:t>
            </w:r>
          </w:p>
        </w:tc>
        <w:tc>
          <w:tcPr>
            <w:tcW w:w="6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spacing w:after="0" w:line="240" w:lineRule="auto"/>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Электронная подпись</w:t>
            </w:r>
          </w:p>
        </w:tc>
      </w:tr>
      <w:tr w:rsidR="006B33F8" w:rsidRPr="006B33F8" w:rsidTr="00D67BE5">
        <w:trPr>
          <w:jc w:val="center"/>
        </w:trPr>
        <w:tc>
          <w:tcPr>
            <w:tcW w:w="29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widowControl w:val="0"/>
              <w:spacing w:after="0" w:line="240" w:lineRule="auto"/>
              <w:contextualSpacing/>
              <w:jc w:val="center"/>
              <w:rPr>
                <w:rFonts w:ascii="Times New Roman" w:hAnsi="Times New Roman"/>
                <w:sz w:val="24"/>
                <w:szCs w:val="24"/>
                <w:lang w:eastAsia="ru-RU"/>
              </w:rPr>
            </w:pPr>
            <w:r w:rsidRPr="006B33F8">
              <w:rPr>
                <w:rFonts w:ascii="Times New Roman" w:hAnsi="Times New Roman"/>
                <w:sz w:val="24"/>
                <w:szCs w:val="24"/>
                <w:lang w:eastAsia="ru-RU"/>
              </w:rPr>
              <w:t xml:space="preserve">AD, </w:t>
            </w:r>
            <w:proofErr w:type="spellStart"/>
            <w:r w:rsidRPr="006B33F8">
              <w:rPr>
                <w:rFonts w:ascii="Times New Roman" w:hAnsi="Times New Roman"/>
                <w:sz w:val="24"/>
                <w:szCs w:val="24"/>
                <w:lang w:eastAsia="ru-RU"/>
              </w:rPr>
              <w:t>Active</w:t>
            </w:r>
            <w:proofErr w:type="spellEnd"/>
            <w:r w:rsidRPr="006B33F8">
              <w:rPr>
                <w:rFonts w:ascii="Times New Roman" w:hAnsi="Times New Roman"/>
                <w:sz w:val="24"/>
                <w:szCs w:val="24"/>
                <w:lang w:eastAsia="ru-RU"/>
              </w:rPr>
              <w:t xml:space="preserve"> </w:t>
            </w:r>
            <w:proofErr w:type="spellStart"/>
            <w:r w:rsidRPr="006B33F8">
              <w:rPr>
                <w:rFonts w:ascii="Times New Roman" w:hAnsi="Times New Roman"/>
                <w:sz w:val="24"/>
                <w:szCs w:val="24"/>
                <w:lang w:eastAsia="ru-RU"/>
              </w:rPr>
              <w:t>directory</w:t>
            </w:r>
            <w:proofErr w:type="spellEnd"/>
          </w:p>
        </w:tc>
        <w:tc>
          <w:tcPr>
            <w:tcW w:w="6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spacing w:after="0" w:line="240" w:lineRule="auto"/>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Единая служба для идентификации и нотификации пользователей</w:t>
            </w:r>
          </w:p>
        </w:tc>
      </w:tr>
      <w:tr w:rsidR="006B33F8" w:rsidRPr="006B33F8" w:rsidTr="00D67BE5">
        <w:trPr>
          <w:jc w:val="center"/>
        </w:trPr>
        <w:tc>
          <w:tcPr>
            <w:tcW w:w="291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widowControl w:val="0"/>
              <w:spacing w:after="0" w:line="240" w:lineRule="auto"/>
              <w:contextualSpacing/>
              <w:jc w:val="center"/>
              <w:rPr>
                <w:rFonts w:ascii="Times New Roman" w:hAnsi="Times New Roman"/>
                <w:sz w:val="24"/>
                <w:szCs w:val="24"/>
                <w:lang w:eastAsia="ru-RU"/>
              </w:rPr>
            </w:pPr>
            <w:r w:rsidRPr="006B33F8">
              <w:rPr>
                <w:rFonts w:ascii="Times New Roman" w:hAnsi="Times New Roman"/>
                <w:sz w:val="24"/>
                <w:szCs w:val="24"/>
                <w:lang w:eastAsia="ru-RU"/>
              </w:rPr>
              <w:t xml:space="preserve">SSO, </w:t>
            </w:r>
            <w:proofErr w:type="spellStart"/>
            <w:r w:rsidRPr="006B33F8">
              <w:rPr>
                <w:rFonts w:ascii="Times New Roman" w:hAnsi="Times New Roman"/>
                <w:sz w:val="24"/>
                <w:szCs w:val="24"/>
                <w:lang w:eastAsia="ru-RU"/>
              </w:rPr>
              <w:t>Single</w:t>
            </w:r>
            <w:proofErr w:type="spellEnd"/>
            <w:r w:rsidRPr="006B33F8">
              <w:rPr>
                <w:rFonts w:ascii="Times New Roman" w:hAnsi="Times New Roman"/>
                <w:sz w:val="24"/>
                <w:szCs w:val="24"/>
                <w:lang w:eastAsia="ru-RU"/>
              </w:rPr>
              <w:t xml:space="preserve"> </w:t>
            </w:r>
            <w:proofErr w:type="spellStart"/>
            <w:r w:rsidRPr="006B33F8">
              <w:rPr>
                <w:rFonts w:ascii="Times New Roman" w:hAnsi="Times New Roman"/>
                <w:sz w:val="24"/>
                <w:szCs w:val="24"/>
                <w:lang w:eastAsia="ru-RU"/>
              </w:rPr>
              <w:t>Sign</w:t>
            </w:r>
            <w:proofErr w:type="spellEnd"/>
            <w:r w:rsidRPr="006B33F8">
              <w:rPr>
                <w:rFonts w:ascii="Times New Roman" w:hAnsi="Times New Roman"/>
                <w:sz w:val="24"/>
                <w:szCs w:val="24"/>
                <w:lang w:eastAsia="ru-RU"/>
              </w:rPr>
              <w:t xml:space="preserve"> </w:t>
            </w:r>
            <w:proofErr w:type="spellStart"/>
            <w:r w:rsidRPr="006B33F8">
              <w:rPr>
                <w:rFonts w:ascii="Times New Roman" w:hAnsi="Times New Roman"/>
                <w:sz w:val="24"/>
                <w:szCs w:val="24"/>
                <w:lang w:eastAsia="ru-RU"/>
              </w:rPr>
              <w:t>On</w:t>
            </w:r>
            <w:proofErr w:type="spellEnd"/>
          </w:p>
        </w:tc>
        <w:tc>
          <w:tcPr>
            <w:tcW w:w="6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B33F8" w:rsidRPr="006B33F8" w:rsidRDefault="006B33F8" w:rsidP="006B33F8">
            <w:pPr>
              <w:spacing w:after="0" w:line="240" w:lineRule="auto"/>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Технология единого вход</w:t>
            </w:r>
          </w:p>
        </w:tc>
      </w:tr>
    </w:tbl>
    <w:p w:rsidR="006B33F8" w:rsidRPr="006B33F8" w:rsidRDefault="006B33F8" w:rsidP="006B33F8">
      <w:pPr>
        <w:keepNext/>
        <w:suppressAutoHyphens/>
        <w:spacing w:after="0" w:line="240" w:lineRule="auto"/>
        <w:ind w:left="709"/>
        <w:contextualSpacing/>
        <w:jc w:val="both"/>
        <w:outlineLvl w:val="0"/>
        <w:rPr>
          <w:rFonts w:ascii="Times New Roman" w:eastAsia="Times New Roman" w:hAnsi="Times New Roman"/>
          <w:b/>
          <w:caps/>
          <w:sz w:val="24"/>
          <w:szCs w:val="24"/>
          <w:lang w:eastAsia="ru-RU"/>
        </w:rPr>
      </w:pPr>
      <w:bookmarkStart w:id="0" w:name="_Toc59103829"/>
      <w:bookmarkStart w:id="1" w:name="_Toc64355982"/>
      <w:bookmarkStart w:id="2" w:name="_Toc64378547"/>
      <w:bookmarkStart w:id="3" w:name="_Toc150264109"/>
    </w:p>
    <w:p w:rsidR="006B33F8" w:rsidRPr="006B33F8" w:rsidRDefault="006B33F8" w:rsidP="006B33F8">
      <w:pPr>
        <w:rPr>
          <w:rFonts w:ascii="Times New Roman" w:eastAsia="Times New Roman" w:hAnsi="Times New Roman"/>
          <w:b/>
          <w:caps/>
          <w:sz w:val="24"/>
          <w:szCs w:val="24"/>
          <w:lang w:eastAsia="ru-RU"/>
        </w:rPr>
      </w:pPr>
      <w:r w:rsidRPr="006B33F8">
        <w:rPr>
          <w:rFonts w:ascii="Times New Roman" w:eastAsia="Times New Roman" w:hAnsi="Times New Roman"/>
          <w:b/>
          <w:caps/>
          <w:sz w:val="24"/>
          <w:szCs w:val="24"/>
          <w:lang w:eastAsia="ru-RU"/>
        </w:rPr>
        <w:br w:type="page"/>
      </w:r>
    </w:p>
    <w:p w:rsidR="006B33F8" w:rsidRPr="006B33F8" w:rsidRDefault="006B33F8" w:rsidP="006B33F8">
      <w:pPr>
        <w:keepNext/>
        <w:suppressAutoHyphens/>
        <w:spacing w:after="0" w:line="240" w:lineRule="auto"/>
        <w:ind w:firstLine="709"/>
        <w:contextualSpacing/>
        <w:jc w:val="both"/>
        <w:outlineLvl w:val="0"/>
        <w:rPr>
          <w:rFonts w:ascii="Times New Roman" w:eastAsia="Times New Roman" w:hAnsi="Times New Roman"/>
          <w:b/>
          <w:caps/>
          <w:sz w:val="24"/>
          <w:szCs w:val="24"/>
          <w:lang w:eastAsia="ru-RU"/>
        </w:rPr>
      </w:pPr>
    </w:p>
    <w:p w:rsidR="006B33F8" w:rsidRPr="006B33F8" w:rsidRDefault="006B33F8" w:rsidP="006B33F8">
      <w:pPr>
        <w:keepNext/>
        <w:widowControl w:val="0"/>
        <w:numPr>
          <w:ilvl w:val="0"/>
          <w:numId w:val="35"/>
        </w:numPr>
        <w:suppressAutoHyphens/>
        <w:spacing w:after="0" w:line="360" w:lineRule="auto"/>
        <w:ind w:firstLine="65"/>
        <w:contextualSpacing/>
        <w:jc w:val="center"/>
        <w:outlineLvl w:val="0"/>
        <w:rPr>
          <w:rFonts w:ascii="Times New Roman" w:hAnsi="Times New Roman"/>
          <w:b/>
          <w:caps/>
          <w:sz w:val="24"/>
          <w:szCs w:val="24"/>
        </w:rPr>
      </w:pPr>
      <w:r w:rsidRPr="006B33F8">
        <w:rPr>
          <w:rFonts w:ascii="Times New Roman" w:hAnsi="Times New Roman"/>
          <w:b/>
          <w:caps/>
          <w:sz w:val="24"/>
          <w:szCs w:val="24"/>
        </w:rPr>
        <w:t>оБЩИЕ СВЕДЕНИЯ</w:t>
      </w:r>
      <w:bookmarkEnd w:id="0"/>
      <w:bookmarkEnd w:id="1"/>
      <w:bookmarkEnd w:id="2"/>
      <w:bookmarkEnd w:id="3"/>
    </w:p>
    <w:p w:rsidR="006B33F8" w:rsidRPr="006B33F8" w:rsidRDefault="006B33F8" w:rsidP="006B33F8">
      <w:pPr>
        <w:keepNext/>
        <w:widowControl w:val="0"/>
        <w:numPr>
          <w:ilvl w:val="1"/>
          <w:numId w:val="38"/>
        </w:numPr>
        <w:suppressAutoHyphens/>
        <w:spacing w:after="0" w:line="240" w:lineRule="auto"/>
        <w:ind w:left="426" w:firstLine="425"/>
        <w:contextualSpacing/>
        <w:jc w:val="both"/>
        <w:outlineLvl w:val="1"/>
        <w:rPr>
          <w:rFonts w:ascii="Times New Roman" w:eastAsia="Times New Roman" w:hAnsi="Times New Roman"/>
          <w:b/>
          <w:bCs/>
          <w:kern w:val="32"/>
          <w:sz w:val="24"/>
          <w:szCs w:val="24"/>
          <w:lang w:eastAsia="ru-RU"/>
        </w:rPr>
      </w:pPr>
      <w:r w:rsidRPr="006B33F8">
        <w:rPr>
          <w:rFonts w:ascii="Times New Roman" w:eastAsia="Times New Roman" w:hAnsi="Times New Roman"/>
          <w:b/>
          <w:bCs/>
          <w:kern w:val="32"/>
          <w:sz w:val="24"/>
          <w:szCs w:val="24"/>
          <w:lang w:eastAsia="ru-RU"/>
        </w:rPr>
        <w:t>Предмет закупки:</w:t>
      </w:r>
    </w:p>
    <w:p w:rsidR="006B33F8" w:rsidRPr="006B33F8" w:rsidRDefault="006B33F8" w:rsidP="006B33F8">
      <w:pPr>
        <w:tabs>
          <w:tab w:val="left" w:pos="1134"/>
        </w:tabs>
        <w:suppressAutoHyphens/>
        <w:spacing w:after="0" w:line="240" w:lineRule="auto"/>
        <w:ind w:firstLine="917"/>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 xml:space="preserve">Оказание услуг </w:t>
      </w:r>
      <w:r w:rsidRPr="006B33F8">
        <w:rPr>
          <w:rFonts w:ascii="Times New Roman" w:eastAsiaTheme="minorHAnsi" w:hAnsi="Times New Roman"/>
          <w:color w:val="000000" w:themeColor="text1"/>
          <w:sz w:val="24"/>
          <w:szCs w:val="24"/>
        </w:rPr>
        <w:t xml:space="preserve">по </w:t>
      </w:r>
      <w:r w:rsidRPr="006B33F8">
        <w:rPr>
          <w:rFonts w:ascii="Times New Roman" w:eastAsiaTheme="minorHAnsi" w:hAnsi="Times New Roman"/>
          <w:color w:val="000000" w:themeColor="text1"/>
          <w:sz w:val="24"/>
          <w:szCs w:val="28"/>
        </w:rPr>
        <w:t>технической поддержке</w:t>
      </w:r>
      <w:r w:rsidRPr="006B33F8">
        <w:rPr>
          <w:rFonts w:ascii="Times New Roman" w:eastAsiaTheme="minorHAnsi" w:hAnsi="Times New Roman"/>
          <w:color w:val="000000" w:themeColor="text1"/>
          <w:sz w:val="24"/>
          <w:szCs w:val="24"/>
        </w:rPr>
        <w:t xml:space="preserve"> муниципальной </w:t>
      </w:r>
      <w:r w:rsidRPr="006B33F8">
        <w:rPr>
          <w:rFonts w:ascii="Times New Roman" w:eastAsiaTheme="minorHAnsi" w:hAnsi="Times New Roman"/>
          <w:sz w:val="24"/>
          <w:szCs w:val="24"/>
        </w:rPr>
        <w:t>информационной системы «Референдум» (далее – Услуги).</w:t>
      </w:r>
    </w:p>
    <w:p w:rsidR="006B33F8" w:rsidRPr="006B33F8" w:rsidRDefault="006B33F8" w:rsidP="006B33F8">
      <w:pPr>
        <w:keepNext/>
        <w:widowControl w:val="0"/>
        <w:numPr>
          <w:ilvl w:val="1"/>
          <w:numId w:val="38"/>
        </w:numPr>
        <w:suppressAutoHyphens/>
        <w:spacing w:after="0" w:line="240" w:lineRule="auto"/>
        <w:ind w:left="709" w:firstLine="65"/>
        <w:contextualSpacing/>
        <w:jc w:val="both"/>
        <w:outlineLvl w:val="1"/>
        <w:rPr>
          <w:rFonts w:ascii="Times New Roman" w:eastAsia="Times New Roman" w:hAnsi="Times New Roman"/>
          <w:b/>
          <w:bCs/>
          <w:kern w:val="32"/>
          <w:sz w:val="24"/>
          <w:szCs w:val="24"/>
          <w:lang w:eastAsia="ru-RU"/>
        </w:rPr>
      </w:pPr>
      <w:bookmarkStart w:id="4" w:name="_Toc150264111"/>
      <w:r w:rsidRPr="006B33F8">
        <w:rPr>
          <w:rFonts w:ascii="Times New Roman" w:eastAsia="Times New Roman" w:hAnsi="Times New Roman"/>
          <w:b/>
          <w:bCs/>
          <w:kern w:val="32"/>
          <w:sz w:val="24"/>
          <w:szCs w:val="24"/>
          <w:lang w:eastAsia="ru-RU"/>
        </w:rPr>
        <w:t>Заказчик</w:t>
      </w:r>
      <w:bookmarkEnd w:id="4"/>
      <w:r w:rsidRPr="006B33F8">
        <w:rPr>
          <w:rFonts w:ascii="Times New Roman" w:eastAsia="Times New Roman" w:hAnsi="Times New Roman"/>
          <w:b/>
          <w:bCs/>
          <w:kern w:val="32"/>
          <w:sz w:val="24"/>
          <w:szCs w:val="24"/>
          <w:lang w:eastAsia="ru-RU"/>
        </w:rPr>
        <w:t>:</w:t>
      </w:r>
    </w:p>
    <w:p w:rsidR="006B33F8" w:rsidRPr="006B33F8" w:rsidRDefault="006B33F8" w:rsidP="006B33F8">
      <w:pPr>
        <w:suppressAutoHyphens/>
        <w:spacing w:after="0" w:line="240" w:lineRule="auto"/>
        <w:ind w:left="1572" w:hanging="721"/>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Департамент связи и информатизации мэрии города Новосибирска.</w:t>
      </w:r>
    </w:p>
    <w:p w:rsidR="006B33F8" w:rsidRPr="006B33F8" w:rsidRDefault="006B33F8" w:rsidP="006B33F8">
      <w:pPr>
        <w:keepNext/>
        <w:widowControl w:val="0"/>
        <w:numPr>
          <w:ilvl w:val="1"/>
          <w:numId w:val="38"/>
        </w:numPr>
        <w:suppressAutoHyphens/>
        <w:spacing w:after="0" w:line="240" w:lineRule="auto"/>
        <w:ind w:left="709" w:firstLine="65"/>
        <w:contextualSpacing/>
        <w:jc w:val="both"/>
        <w:outlineLvl w:val="1"/>
        <w:rPr>
          <w:rFonts w:ascii="Times New Roman" w:eastAsia="Times New Roman" w:hAnsi="Times New Roman"/>
          <w:b/>
          <w:bCs/>
          <w:kern w:val="32"/>
          <w:sz w:val="24"/>
          <w:szCs w:val="24"/>
          <w:lang w:eastAsia="ru-RU"/>
        </w:rPr>
      </w:pPr>
      <w:bookmarkStart w:id="5" w:name="_Toc438474109"/>
      <w:r w:rsidRPr="006B33F8">
        <w:rPr>
          <w:rFonts w:ascii="Times New Roman" w:eastAsia="Times New Roman" w:hAnsi="Times New Roman"/>
          <w:b/>
          <w:bCs/>
          <w:kern w:val="32"/>
          <w:sz w:val="24"/>
          <w:szCs w:val="24"/>
          <w:lang w:eastAsia="ru-RU"/>
        </w:rPr>
        <w:t>Срок оказания услуг</w:t>
      </w:r>
      <w:bookmarkEnd w:id="5"/>
      <w:r w:rsidRPr="006B33F8">
        <w:rPr>
          <w:rFonts w:ascii="Times New Roman" w:eastAsia="Times New Roman" w:hAnsi="Times New Roman"/>
          <w:b/>
          <w:bCs/>
          <w:kern w:val="32"/>
          <w:sz w:val="24"/>
          <w:szCs w:val="24"/>
          <w:lang w:eastAsia="ru-RU"/>
        </w:rPr>
        <w:t>:</w:t>
      </w:r>
    </w:p>
    <w:p w:rsidR="006B33F8" w:rsidRPr="006B33F8" w:rsidRDefault="006B33F8" w:rsidP="006B33F8">
      <w:pPr>
        <w:suppressAutoHyphens/>
        <w:spacing w:after="0" w:line="240" w:lineRule="auto"/>
        <w:ind w:left="1572" w:hanging="721"/>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В соответствии с условиями Контракта – с 01.01.2027 по 31.12.2027.</w:t>
      </w:r>
    </w:p>
    <w:p w:rsidR="006B33F8" w:rsidRPr="006B33F8" w:rsidRDefault="006B33F8" w:rsidP="006B33F8">
      <w:pPr>
        <w:keepNext/>
        <w:widowControl w:val="0"/>
        <w:numPr>
          <w:ilvl w:val="1"/>
          <w:numId w:val="38"/>
        </w:numPr>
        <w:suppressAutoHyphens/>
        <w:spacing w:after="0" w:line="240" w:lineRule="auto"/>
        <w:ind w:left="1134" w:hanging="283"/>
        <w:contextualSpacing/>
        <w:jc w:val="both"/>
        <w:outlineLvl w:val="1"/>
        <w:rPr>
          <w:rFonts w:ascii="Times New Roman" w:eastAsia="Times New Roman" w:hAnsi="Times New Roman"/>
          <w:b/>
          <w:bCs/>
          <w:kern w:val="32"/>
          <w:sz w:val="24"/>
          <w:szCs w:val="24"/>
          <w:lang w:eastAsia="ru-RU"/>
        </w:rPr>
      </w:pPr>
      <w:bookmarkStart w:id="6" w:name="_Toc438474110"/>
      <w:r w:rsidRPr="006B33F8">
        <w:rPr>
          <w:rFonts w:ascii="Times New Roman" w:eastAsia="Times New Roman" w:hAnsi="Times New Roman"/>
          <w:b/>
          <w:bCs/>
          <w:kern w:val="32"/>
          <w:sz w:val="24"/>
          <w:szCs w:val="24"/>
          <w:lang w:eastAsia="ru-RU"/>
        </w:rPr>
        <w:t xml:space="preserve"> Место оказания услуг</w:t>
      </w:r>
      <w:bookmarkEnd w:id="6"/>
      <w:r w:rsidRPr="006B33F8">
        <w:rPr>
          <w:rFonts w:ascii="Times New Roman" w:eastAsia="Times New Roman" w:hAnsi="Times New Roman"/>
          <w:b/>
          <w:bCs/>
          <w:kern w:val="32"/>
          <w:sz w:val="24"/>
          <w:szCs w:val="24"/>
          <w:lang w:eastAsia="ru-RU"/>
        </w:rPr>
        <w:t>:</w:t>
      </w:r>
    </w:p>
    <w:p w:rsidR="006B33F8" w:rsidRPr="006B33F8" w:rsidRDefault="006B33F8" w:rsidP="006B33F8">
      <w:pPr>
        <w:suppressAutoHyphens/>
        <w:spacing w:after="0" w:line="240" w:lineRule="auto"/>
        <w:ind w:left="1572" w:hanging="721"/>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630099, город Новосибирск, Красный проспект, д. 34.</w:t>
      </w:r>
    </w:p>
    <w:p w:rsidR="006B33F8" w:rsidRPr="006B33F8" w:rsidRDefault="006B33F8" w:rsidP="006B33F8">
      <w:pPr>
        <w:keepNext/>
        <w:widowControl w:val="0"/>
        <w:numPr>
          <w:ilvl w:val="1"/>
          <w:numId w:val="38"/>
        </w:numPr>
        <w:suppressAutoHyphens/>
        <w:spacing w:after="0" w:line="240" w:lineRule="auto"/>
        <w:ind w:firstLine="207"/>
        <w:contextualSpacing/>
        <w:jc w:val="both"/>
        <w:outlineLvl w:val="1"/>
        <w:rPr>
          <w:rFonts w:ascii="Times New Roman" w:eastAsia="Times New Roman" w:hAnsi="Times New Roman"/>
          <w:b/>
          <w:bCs/>
          <w:kern w:val="32"/>
          <w:sz w:val="24"/>
          <w:szCs w:val="24"/>
          <w:lang w:eastAsia="ru-RU"/>
        </w:rPr>
      </w:pPr>
      <w:bookmarkStart w:id="7" w:name="_Toc150264143"/>
      <w:bookmarkStart w:id="8" w:name="_Toc150264144"/>
      <w:bookmarkStart w:id="9" w:name="_Toc150264157"/>
      <w:bookmarkStart w:id="10" w:name="_Toc150264163"/>
      <w:bookmarkEnd w:id="7"/>
      <w:bookmarkEnd w:id="8"/>
      <w:bookmarkEnd w:id="9"/>
      <w:bookmarkEnd w:id="10"/>
      <w:r w:rsidRPr="006B33F8">
        <w:rPr>
          <w:rFonts w:ascii="Times New Roman" w:eastAsia="Times New Roman" w:hAnsi="Times New Roman"/>
          <w:b/>
          <w:bCs/>
          <w:kern w:val="32"/>
          <w:sz w:val="24"/>
          <w:szCs w:val="24"/>
          <w:lang w:eastAsia="ru-RU"/>
        </w:rPr>
        <w:t xml:space="preserve">Результат оказания услуг:  </w:t>
      </w:r>
    </w:p>
    <w:p w:rsidR="006B33F8" w:rsidRPr="006B33F8" w:rsidRDefault="006B33F8" w:rsidP="006B33F8">
      <w:pPr>
        <w:tabs>
          <w:tab w:val="left" w:pos="1134"/>
        </w:tabs>
        <w:suppressAutoHyphens/>
        <w:spacing w:after="0" w:line="240" w:lineRule="auto"/>
        <w:ind w:firstLine="917"/>
        <w:contextualSpacing/>
        <w:jc w:val="both"/>
        <w:rPr>
          <w:rFonts w:ascii="Times New Roman" w:eastAsiaTheme="minorHAnsi" w:hAnsi="Times New Roman"/>
          <w:sz w:val="24"/>
          <w:szCs w:val="24"/>
        </w:rPr>
      </w:pPr>
      <w:r w:rsidRPr="006B33F8">
        <w:rPr>
          <w:rFonts w:ascii="Times New Roman" w:eastAsiaTheme="minorHAnsi" w:hAnsi="Times New Roman"/>
          <w:sz w:val="24"/>
          <w:szCs w:val="24"/>
        </w:rPr>
        <w:t>Предоставление технической поддержки на условиях, предусмотренных контрактом и настоящим описанием объекта закупки.</w:t>
      </w:r>
    </w:p>
    <w:p w:rsidR="006B33F8" w:rsidRPr="006B33F8" w:rsidRDefault="006B33F8" w:rsidP="006B33F8">
      <w:pPr>
        <w:keepNext/>
        <w:widowControl w:val="0"/>
        <w:numPr>
          <w:ilvl w:val="1"/>
          <w:numId w:val="38"/>
        </w:numPr>
        <w:tabs>
          <w:tab w:val="left" w:pos="426"/>
        </w:tabs>
        <w:suppressAutoHyphens/>
        <w:spacing w:after="0" w:line="240" w:lineRule="auto"/>
        <w:ind w:firstLine="207"/>
        <w:contextualSpacing/>
        <w:jc w:val="both"/>
        <w:outlineLvl w:val="1"/>
        <w:rPr>
          <w:rFonts w:ascii="Times New Roman" w:eastAsia="Times New Roman" w:hAnsi="Times New Roman"/>
          <w:bCs/>
          <w:kern w:val="32"/>
          <w:sz w:val="24"/>
          <w:szCs w:val="32"/>
          <w:lang w:eastAsia="ru-RU"/>
        </w:rPr>
      </w:pPr>
      <w:r w:rsidRPr="006B33F8">
        <w:rPr>
          <w:rFonts w:ascii="Times New Roman" w:eastAsia="Times New Roman" w:hAnsi="Times New Roman"/>
          <w:b/>
          <w:bCs/>
          <w:kern w:val="32"/>
          <w:sz w:val="24"/>
          <w:szCs w:val="24"/>
          <w:lang w:eastAsia="ru-RU"/>
        </w:rPr>
        <w:t xml:space="preserve">Контактные данные Заказчика: </w:t>
      </w:r>
      <w:r w:rsidRPr="006B33F8">
        <w:rPr>
          <w:rFonts w:ascii="Times New Roman" w:eastAsiaTheme="minorHAnsi" w:hAnsi="Times New Roman" w:cstheme="minorBidi"/>
          <w:bCs/>
          <w:sz w:val="24"/>
        </w:rPr>
        <w:t xml:space="preserve">т. </w:t>
      </w:r>
      <w:r w:rsidRPr="006B33F8">
        <w:rPr>
          <w:rFonts w:ascii="Times New Roman" w:eastAsiaTheme="minorHAnsi" w:hAnsi="Times New Roman"/>
          <w:bCs/>
          <w:sz w:val="24"/>
          <w:szCs w:val="32"/>
        </w:rPr>
        <w:t>+7 (383) 227 – 40 – 22 и/или эл. почте:</w:t>
      </w:r>
      <w:r w:rsidRPr="006B33F8">
        <w:rPr>
          <w:rFonts w:ascii="Times New Roman" w:eastAsia="Times New Roman" w:hAnsi="Times New Roman"/>
          <w:bCs/>
          <w:kern w:val="32"/>
          <w:sz w:val="24"/>
          <w:szCs w:val="32"/>
          <w:lang w:eastAsia="ru-RU"/>
        </w:rPr>
        <w:t xml:space="preserve"> </w:t>
      </w:r>
      <w:hyperlink r:id="rId9" w:history="1">
        <w:r w:rsidRPr="006B33F8">
          <w:rPr>
            <w:rFonts w:ascii="Times New Roman" w:eastAsia="Times New Roman" w:hAnsi="Times New Roman"/>
            <w:bCs/>
            <w:color w:val="0000FF"/>
            <w:kern w:val="32"/>
            <w:sz w:val="24"/>
            <w:szCs w:val="32"/>
            <w:u w:val="single"/>
            <w:lang w:eastAsia="ru-RU"/>
          </w:rPr>
          <w:t>dsi@admnsk.ru</w:t>
        </w:r>
      </w:hyperlink>
      <w:r w:rsidRPr="006B33F8">
        <w:rPr>
          <w:rFonts w:ascii="Times New Roman" w:eastAsia="Times New Roman" w:hAnsi="Times New Roman"/>
          <w:bCs/>
          <w:kern w:val="32"/>
          <w:sz w:val="24"/>
          <w:szCs w:val="32"/>
          <w:lang w:eastAsia="ru-RU"/>
        </w:rPr>
        <w:t>.</w:t>
      </w:r>
    </w:p>
    <w:p w:rsidR="006B33F8" w:rsidRPr="006B33F8" w:rsidRDefault="006B33F8" w:rsidP="006B33F8">
      <w:pPr>
        <w:keepNext/>
        <w:suppressAutoHyphens/>
        <w:spacing w:after="0" w:line="360" w:lineRule="auto"/>
        <w:ind w:left="1069"/>
        <w:contextualSpacing/>
        <w:jc w:val="both"/>
        <w:outlineLvl w:val="0"/>
        <w:rPr>
          <w:rFonts w:ascii="Times New Roman" w:hAnsi="Times New Roman"/>
          <w:b/>
          <w:caps/>
          <w:sz w:val="24"/>
          <w:szCs w:val="24"/>
        </w:rPr>
      </w:pPr>
    </w:p>
    <w:p w:rsidR="006B33F8" w:rsidRPr="006B33F8" w:rsidRDefault="006B33F8" w:rsidP="006B33F8">
      <w:pPr>
        <w:keepNext/>
        <w:widowControl w:val="0"/>
        <w:numPr>
          <w:ilvl w:val="0"/>
          <w:numId w:val="35"/>
        </w:numPr>
        <w:suppressAutoHyphens/>
        <w:spacing w:after="0" w:line="360" w:lineRule="auto"/>
        <w:contextualSpacing/>
        <w:jc w:val="center"/>
        <w:outlineLvl w:val="0"/>
        <w:rPr>
          <w:rFonts w:ascii="Times New Roman" w:hAnsi="Times New Roman"/>
          <w:b/>
          <w:caps/>
          <w:sz w:val="24"/>
          <w:szCs w:val="24"/>
        </w:rPr>
      </w:pPr>
      <w:r w:rsidRPr="006B33F8">
        <w:rPr>
          <w:rFonts w:ascii="Times New Roman" w:hAnsi="Times New Roman" w:cstheme="minorBidi"/>
          <w:b/>
          <w:bCs/>
          <w:sz w:val="24"/>
        </w:rPr>
        <w:t>ЦЕЛИ И ПРАВОВЫЕ ОСНОВАНИЯ ДЛЯ ОКАЗАНИЯ УСЛУГ</w:t>
      </w:r>
    </w:p>
    <w:p w:rsidR="006B33F8" w:rsidRPr="006B33F8" w:rsidRDefault="006B33F8" w:rsidP="006B33F8">
      <w:pPr>
        <w:widowControl w:val="0"/>
        <w:numPr>
          <w:ilvl w:val="1"/>
          <w:numId w:val="44"/>
        </w:numPr>
        <w:spacing w:after="0" w:line="240" w:lineRule="auto"/>
        <w:contextualSpacing/>
        <w:jc w:val="both"/>
        <w:rPr>
          <w:rFonts w:ascii="Times New Roman" w:hAnsi="Times New Roman" w:cstheme="minorBidi"/>
          <w:b/>
          <w:bCs/>
          <w:sz w:val="24"/>
        </w:rPr>
      </w:pPr>
      <w:r w:rsidRPr="006B33F8">
        <w:rPr>
          <w:rFonts w:ascii="Times New Roman" w:hAnsi="Times New Roman" w:cstheme="minorBidi"/>
          <w:b/>
          <w:bCs/>
          <w:sz w:val="24"/>
        </w:rPr>
        <w:t xml:space="preserve"> Целями оказания услуг являются:</w:t>
      </w:r>
    </w:p>
    <w:p w:rsidR="008A3D4F" w:rsidRPr="008A3D4F" w:rsidRDefault="008A3D4F" w:rsidP="008A3D4F">
      <w:pPr>
        <w:pStyle w:val="af0"/>
        <w:ind w:left="0" w:firstLine="567"/>
        <w:jc w:val="both"/>
        <w:rPr>
          <w:rFonts w:eastAsia="Calibri" w:cstheme="minorBidi"/>
          <w:sz w:val="24"/>
          <w:szCs w:val="22"/>
          <w:lang w:eastAsia="ar-SA"/>
        </w:rPr>
      </w:pPr>
      <w:bookmarkStart w:id="11" w:name="_GoBack"/>
      <w:r w:rsidRPr="008A3D4F">
        <w:rPr>
          <w:rFonts w:eastAsia="Calibri" w:cstheme="minorBidi"/>
          <w:sz w:val="24"/>
          <w:szCs w:val="22"/>
          <w:lang w:eastAsia="ar-SA"/>
        </w:rPr>
        <w:t>Обеспечение работоспособности муниципальной информационной системы «Референдум» мэрии города Новосибирска в круглосуточном режиме и обновление компонентов платформы.</w:t>
      </w:r>
    </w:p>
    <w:bookmarkEnd w:id="11"/>
    <w:p w:rsidR="006B33F8" w:rsidRPr="006B33F8" w:rsidRDefault="006B33F8" w:rsidP="008A3D4F">
      <w:pPr>
        <w:widowControl w:val="0"/>
        <w:numPr>
          <w:ilvl w:val="1"/>
          <w:numId w:val="44"/>
        </w:numPr>
        <w:spacing w:after="0" w:line="240" w:lineRule="auto"/>
        <w:contextualSpacing/>
        <w:jc w:val="both"/>
        <w:rPr>
          <w:rFonts w:ascii="Times New Roman" w:hAnsi="Times New Roman" w:cstheme="minorBidi"/>
          <w:b/>
          <w:bCs/>
          <w:sz w:val="24"/>
        </w:rPr>
      </w:pPr>
      <w:r w:rsidRPr="006B33F8">
        <w:rPr>
          <w:rFonts w:ascii="Times New Roman" w:hAnsi="Times New Roman" w:cstheme="minorBidi"/>
          <w:b/>
          <w:bCs/>
          <w:sz w:val="24"/>
        </w:rPr>
        <w:t xml:space="preserve"> Правовые основания:</w:t>
      </w:r>
    </w:p>
    <w:p w:rsidR="00EE22CC" w:rsidRPr="00EE22CC" w:rsidRDefault="00EE22CC" w:rsidP="008A3D4F">
      <w:pPr>
        <w:pStyle w:val="af0"/>
        <w:ind w:left="0" w:firstLine="709"/>
        <w:jc w:val="both"/>
        <w:rPr>
          <w:rFonts w:eastAsia="Calibri" w:cstheme="minorBidi"/>
          <w:sz w:val="24"/>
          <w:szCs w:val="22"/>
          <w:lang w:eastAsia="ar-SA"/>
        </w:rPr>
      </w:pPr>
      <w:r w:rsidRPr="00EE22CC">
        <w:rPr>
          <w:rFonts w:eastAsia="Calibri" w:cstheme="minorBidi"/>
          <w:sz w:val="24"/>
          <w:szCs w:val="22"/>
          <w:lang w:eastAsia="ar-SA"/>
        </w:rPr>
        <w:t>Постановление мэрии города Новосибирска от 22.11.2024 N 10122 «О муниципальной программе "Цифровая трансформация муниципального управления города Новосибирска», мероприятие «Обеспечение технической поддержки информационных систем».</w:t>
      </w:r>
    </w:p>
    <w:p w:rsidR="006B33F8" w:rsidRPr="006B33F8" w:rsidRDefault="006B33F8" w:rsidP="00191204">
      <w:pPr>
        <w:widowControl w:val="0"/>
        <w:tabs>
          <w:tab w:val="left" w:pos="426"/>
        </w:tabs>
        <w:suppressAutoHyphens/>
        <w:autoSpaceDN w:val="0"/>
        <w:spacing w:after="0" w:line="240" w:lineRule="auto"/>
        <w:jc w:val="both"/>
        <w:textAlignment w:val="baseline"/>
        <w:rPr>
          <w:rFonts w:ascii="Times New Roman" w:eastAsia="SimSun" w:hAnsi="Times New Roman"/>
          <w:bCs/>
          <w:kern w:val="3"/>
          <w:sz w:val="24"/>
          <w:szCs w:val="24"/>
          <w:lang w:eastAsia="zh-CN" w:bidi="hi-IN"/>
        </w:rPr>
      </w:pPr>
    </w:p>
    <w:p w:rsidR="006B33F8" w:rsidRPr="006B33F8" w:rsidRDefault="006B33F8" w:rsidP="006B33F8">
      <w:pPr>
        <w:keepNext/>
        <w:widowControl w:val="0"/>
        <w:numPr>
          <w:ilvl w:val="0"/>
          <w:numId w:val="35"/>
        </w:numPr>
        <w:suppressAutoHyphens/>
        <w:spacing w:after="0" w:line="360" w:lineRule="auto"/>
        <w:contextualSpacing/>
        <w:jc w:val="center"/>
        <w:outlineLvl w:val="0"/>
        <w:rPr>
          <w:rFonts w:ascii="Times New Roman" w:hAnsi="Times New Roman"/>
          <w:b/>
          <w:caps/>
          <w:color w:val="000000" w:themeColor="text1"/>
          <w:sz w:val="24"/>
          <w:szCs w:val="24"/>
        </w:rPr>
      </w:pPr>
      <w:bookmarkStart w:id="12" w:name="_Toc150264136"/>
      <w:r w:rsidRPr="006B33F8">
        <w:rPr>
          <w:rFonts w:ascii="Times New Roman" w:hAnsi="Times New Roman"/>
          <w:b/>
          <w:caps/>
          <w:color w:val="000000" w:themeColor="text1"/>
          <w:sz w:val="24"/>
          <w:szCs w:val="24"/>
        </w:rPr>
        <w:t>ТРЕБОВАНИЯ К ОКАЗЫВАЕМЫМ УСЛУГАМ</w:t>
      </w:r>
      <w:bookmarkEnd w:id="12"/>
    </w:p>
    <w:p w:rsidR="006B33F8" w:rsidRPr="006B33F8" w:rsidRDefault="006B33F8" w:rsidP="006B33F8">
      <w:pPr>
        <w:keepNext/>
        <w:widowControl w:val="0"/>
        <w:numPr>
          <w:ilvl w:val="1"/>
          <w:numId w:val="47"/>
        </w:numPr>
        <w:suppressAutoHyphens/>
        <w:spacing w:after="0" w:line="240" w:lineRule="auto"/>
        <w:contextualSpacing/>
        <w:jc w:val="both"/>
        <w:outlineLvl w:val="1"/>
        <w:rPr>
          <w:rFonts w:ascii="Times New Roman" w:eastAsia="Times New Roman" w:hAnsi="Times New Roman"/>
          <w:b/>
          <w:bCs/>
          <w:color w:val="000000" w:themeColor="text1"/>
          <w:kern w:val="32"/>
          <w:sz w:val="24"/>
          <w:szCs w:val="24"/>
          <w:lang w:eastAsia="ru-RU"/>
        </w:rPr>
      </w:pPr>
      <w:r w:rsidRPr="006B33F8">
        <w:rPr>
          <w:rFonts w:ascii="Times New Roman" w:eastAsia="Times New Roman" w:hAnsi="Times New Roman" w:cs="Arial"/>
          <w:b/>
          <w:bCs/>
          <w:kern w:val="32"/>
          <w:sz w:val="24"/>
          <w:szCs w:val="32"/>
          <w:lang w:eastAsia="ru-RU"/>
        </w:rPr>
        <w:t xml:space="preserve"> Описание объекта</w:t>
      </w:r>
    </w:p>
    <w:p w:rsidR="006B33F8" w:rsidRPr="006B33F8" w:rsidRDefault="006B33F8" w:rsidP="006B33F8">
      <w:pPr>
        <w:widowControl w:val="0"/>
        <w:suppressAutoHyphens/>
        <w:spacing w:after="0" w:line="240" w:lineRule="auto"/>
        <w:ind w:firstLine="709"/>
        <w:contextualSpacing/>
        <w:jc w:val="both"/>
        <w:rPr>
          <w:rFonts w:ascii="Times New Roman" w:eastAsia="Times New Roman" w:hAnsi="Times New Roman"/>
          <w:color w:val="000000" w:themeColor="text1"/>
          <w:sz w:val="24"/>
          <w:szCs w:val="24"/>
          <w:lang w:eastAsia="ru-RU"/>
        </w:rPr>
      </w:pPr>
      <w:r w:rsidRPr="006B33F8">
        <w:rPr>
          <w:rFonts w:ascii="Times New Roman" w:hAnsi="Times New Roman"/>
          <w:color w:val="000000" w:themeColor="text1"/>
          <w:sz w:val="24"/>
          <w:szCs w:val="24"/>
          <w:lang w:eastAsia="ar-SA"/>
        </w:rPr>
        <w:t xml:space="preserve">Поддержание работоспособности </w:t>
      </w:r>
      <w:r w:rsidRPr="006B33F8">
        <w:rPr>
          <w:rFonts w:ascii="Times New Roman" w:eastAsia="Times New Roman" w:hAnsi="Times New Roman"/>
          <w:color w:val="000000" w:themeColor="text1"/>
          <w:sz w:val="24"/>
          <w:szCs w:val="24"/>
          <w:lang w:eastAsia="ru-RU"/>
        </w:rPr>
        <w:t>муниципальной информационной системы «Референдум» мэрии города Новосибирска в круглосуточном режиме.</w:t>
      </w:r>
    </w:p>
    <w:p w:rsidR="006B33F8" w:rsidRPr="006B33F8" w:rsidRDefault="006B33F8" w:rsidP="006B33F8">
      <w:pPr>
        <w:keepNext/>
        <w:widowControl w:val="0"/>
        <w:numPr>
          <w:ilvl w:val="1"/>
          <w:numId w:val="47"/>
        </w:numPr>
        <w:suppressAutoHyphens/>
        <w:spacing w:after="0" w:line="240" w:lineRule="auto"/>
        <w:contextualSpacing/>
        <w:jc w:val="both"/>
        <w:outlineLvl w:val="1"/>
        <w:rPr>
          <w:rFonts w:ascii="Times New Roman" w:eastAsia="Times New Roman" w:hAnsi="Times New Roman" w:cs="Arial"/>
          <w:b/>
          <w:bCs/>
          <w:kern w:val="32"/>
          <w:sz w:val="24"/>
          <w:szCs w:val="32"/>
          <w:lang w:eastAsia="ru-RU"/>
        </w:rPr>
      </w:pPr>
      <w:r w:rsidRPr="006B33F8">
        <w:rPr>
          <w:rFonts w:ascii="Times New Roman" w:eastAsia="Times New Roman" w:hAnsi="Times New Roman" w:cs="Arial"/>
          <w:b/>
          <w:bCs/>
          <w:kern w:val="32"/>
          <w:sz w:val="24"/>
          <w:szCs w:val="32"/>
          <w:lang w:eastAsia="ru-RU"/>
        </w:rPr>
        <w:t xml:space="preserve"> </w:t>
      </w:r>
      <w:bookmarkStart w:id="13" w:name="_Toc147391110"/>
      <w:bookmarkStart w:id="14" w:name="_Toc150264141"/>
      <w:r w:rsidRPr="006B33F8">
        <w:rPr>
          <w:rFonts w:ascii="Times New Roman" w:eastAsia="Times New Roman" w:hAnsi="Times New Roman" w:cs="Arial"/>
          <w:b/>
          <w:bCs/>
          <w:kern w:val="32"/>
          <w:sz w:val="24"/>
          <w:szCs w:val="32"/>
          <w:lang w:eastAsia="ru-RU"/>
        </w:rPr>
        <w:t>Требования к порядку взаимодействия</w:t>
      </w:r>
      <w:bookmarkEnd w:id="13"/>
      <w:bookmarkEnd w:id="14"/>
      <w:r w:rsidRPr="006B33F8">
        <w:rPr>
          <w:rFonts w:ascii="Times New Roman" w:eastAsia="Times New Roman" w:hAnsi="Times New Roman" w:cs="Arial"/>
          <w:b/>
          <w:bCs/>
          <w:kern w:val="32"/>
          <w:sz w:val="24"/>
          <w:szCs w:val="32"/>
          <w:lang w:eastAsia="ru-RU"/>
        </w:rPr>
        <w:t xml:space="preserve"> </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8"/>
        </w:rPr>
      </w:pPr>
      <w:r w:rsidRPr="006B33F8">
        <w:rPr>
          <w:rFonts w:ascii="Times New Roman" w:eastAsiaTheme="minorHAnsi" w:hAnsi="Times New Roman"/>
          <w:color w:val="000000" w:themeColor="text1"/>
          <w:sz w:val="24"/>
          <w:szCs w:val="28"/>
        </w:rPr>
        <w:t xml:space="preserve">В рамках оказания Услуг Исполнитель должен обеспечить бесперебойную работу </w:t>
      </w:r>
      <w:r w:rsidRPr="006B33F8">
        <w:rPr>
          <w:rFonts w:ascii="Times New Roman" w:eastAsiaTheme="minorHAnsi" w:hAnsi="Times New Roman"/>
          <w:color w:val="000000" w:themeColor="text1"/>
          <w:sz w:val="24"/>
        </w:rPr>
        <w:t>системы</w:t>
      </w:r>
      <w:r w:rsidRPr="006B33F8">
        <w:rPr>
          <w:rFonts w:ascii="Times New Roman" w:eastAsiaTheme="minorHAnsi" w:hAnsi="Times New Roman"/>
          <w:color w:val="000000" w:themeColor="text1"/>
          <w:sz w:val="24"/>
          <w:szCs w:val="28"/>
        </w:rPr>
        <w:t xml:space="preserve"> в режиме «24 часа в сутки 7 дней в неделю».</w:t>
      </w:r>
    </w:p>
    <w:p w:rsidR="006B33F8" w:rsidRPr="006B33F8" w:rsidRDefault="006B33F8" w:rsidP="006B33F8">
      <w:pPr>
        <w:widowControl w:val="0"/>
        <w:suppressAutoHyphens/>
        <w:spacing w:after="0" w:line="240" w:lineRule="auto"/>
        <w:ind w:firstLine="708"/>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Для обеспечения взаимодействия с Заказчиком Исполнитель в 5-дневный срок с даты заключения муниципального контракта определяет перечень лиц, уполномоченных в структуре Исполнителя принимать решения оперативного характера о порядке и способе оказания Услуги, и несущих ответственность за качество и полноту ее оказания.</w:t>
      </w:r>
    </w:p>
    <w:p w:rsidR="006B33F8" w:rsidRPr="006B33F8" w:rsidRDefault="006B33F8" w:rsidP="006B33F8">
      <w:pPr>
        <w:widowControl w:val="0"/>
        <w:suppressAutoHyphens/>
        <w:spacing w:after="0" w:line="240" w:lineRule="auto"/>
        <w:ind w:firstLine="708"/>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 xml:space="preserve">Заказчик в течение 5 рабочих дней с даты заключения муниципального контракта предоставляет Исполнителю перечень и контактные данные уполномоченных лиц для взаимодействия по организационным вопросам, а также по вопросам </w:t>
      </w:r>
      <w:r w:rsidRPr="006B33F8">
        <w:rPr>
          <w:rFonts w:ascii="Times New Roman" w:eastAsia="Times New Roman" w:hAnsi="Times New Roman"/>
          <w:color w:val="000000" w:themeColor="text1"/>
          <w:sz w:val="24"/>
          <w:szCs w:val="28"/>
          <w:lang w:eastAsia="ru-RU"/>
        </w:rPr>
        <w:t xml:space="preserve">технической поддержки </w:t>
      </w:r>
      <w:r w:rsidRPr="006B33F8">
        <w:rPr>
          <w:rFonts w:ascii="Times New Roman" w:eastAsia="Times New Roman" w:hAnsi="Times New Roman"/>
          <w:color w:val="000000" w:themeColor="text1"/>
          <w:sz w:val="24"/>
          <w:szCs w:val="24"/>
          <w:lang w:eastAsia="ru-RU"/>
        </w:rPr>
        <w:t>МИС «Референдум».</w:t>
      </w:r>
    </w:p>
    <w:p w:rsidR="006B33F8" w:rsidRPr="006B33F8" w:rsidRDefault="006B33F8" w:rsidP="006B33F8">
      <w:pPr>
        <w:widowControl w:val="0"/>
        <w:suppressAutoHyphens/>
        <w:spacing w:after="0" w:line="240" w:lineRule="auto"/>
        <w:ind w:firstLine="708"/>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 xml:space="preserve">Для оказания услуг в удалённом режиме Исполнитель в течение 10 дней с даты заключения контракта запрашивает доступ к необходимым ресурсам Заказчика. </w:t>
      </w:r>
    </w:p>
    <w:p w:rsidR="006B33F8" w:rsidRPr="006B33F8" w:rsidRDefault="006B33F8" w:rsidP="006B33F8">
      <w:pPr>
        <w:widowControl w:val="0"/>
        <w:suppressAutoHyphens/>
        <w:spacing w:after="0" w:line="240" w:lineRule="auto"/>
        <w:ind w:firstLine="708"/>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Заказчик в течение 5 дней с даты поступления запроса самостоятельно, либо с привлечением третьих лиц проводит процедуры по предоставлению доступа Исполнителю к МИС «Референдум» через защищенную сеть передачи данных и уведомляет Исполнителя о готовности предоставления доступа.</w:t>
      </w:r>
    </w:p>
    <w:p w:rsidR="006B33F8" w:rsidRPr="006B33F8" w:rsidRDefault="006B33F8" w:rsidP="006B33F8">
      <w:pPr>
        <w:widowControl w:val="0"/>
        <w:suppressAutoHyphens/>
        <w:spacing w:after="0" w:line="240" w:lineRule="auto"/>
        <w:ind w:firstLine="708"/>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 xml:space="preserve">В течение 2 (двух) рабочих дней с даты уведомления, уполномоченный </w:t>
      </w:r>
      <w:r w:rsidRPr="006B33F8">
        <w:rPr>
          <w:rFonts w:ascii="Times New Roman" w:eastAsia="Times New Roman" w:hAnsi="Times New Roman"/>
          <w:color w:val="000000" w:themeColor="text1"/>
          <w:sz w:val="24"/>
          <w:szCs w:val="24"/>
          <w:lang w:eastAsia="ru-RU"/>
        </w:rPr>
        <w:lastRenderedPageBreak/>
        <w:t>представитель Исполнителя нарочно получает учетные данные для доступа.</w:t>
      </w:r>
    </w:p>
    <w:p w:rsidR="006B33F8" w:rsidRPr="006B33F8" w:rsidRDefault="006B33F8" w:rsidP="006B33F8">
      <w:pPr>
        <w:widowControl w:val="0"/>
        <w:suppressAutoHyphens/>
        <w:spacing w:after="0" w:line="240" w:lineRule="auto"/>
        <w:ind w:firstLine="708"/>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В целях разграничения зон ответственности и осуществления принципа администрирования одним лицом, Исполнитель может изменить пароль на администрирование, ограничив административный доступ.</w:t>
      </w:r>
    </w:p>
    <w:p w:rsidR="006B33F8" w:rsidRPr="006B33F8" w:rsidRDefault="006B33F8" w:rsidP="006B33F8">
      <w:pPr>
        <w:widowControl w:val="0"/>
        <w:suppressAutoHyphens/>
        <w:spacing w:after="0" w:line="240" w:lineRule="auto"/>
        <w:ind w:firstLine="708"/>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Об изменениях в контактной информации ответственных лиц со стороны Заказчика Исполнитель должен быть уведомлен в рабочем порядке.</w:t>
      </w:r>
    </w:p>
    <w:p w:rsidR="006B33F8" w:rsidRPr="006B33F8" w:rsidRDefault="006B33F8" w:rsidP="006B33F8">
      <w:pPr>
        <w:widowControl w:val="0"/>
        <w:suppressAutoHyphens/>
        <w:spacing w:after="0" w:line="240" w:lineRule="auto"/>
        <w:ind w:firstLine="708"/>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Система развёрнута и функционирует на комплексе технических средств Заказчика.</w:t>
      </w:r>
    </w:p>
    <w:p w:rsidR="006B33F8" w:rsidRPr="006B33F8" w:rsidRDefault="006B33F8" w:rsidP="006B33F8">
      <w:pPr>
        <w:widowControl w:val="0"/>
        <w:suppressAutoHyphens/>
        <w:spacing w:after="0" w:line="240" w:lineRule="auto"/>
        <w:ind w:firstLine="708"/>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Исполнитель должен оказывать услуги как в удаленном режиме средствами информационных технологий и телекоммуникаций, так и в очном режиме, в соответствии с требованиями настоящего ООЗ.</w:t>
      </w:r>
    </w:p>
    <w:p w:rsidR="006B33F8" w:rsidRPr="006B33F8" w:rsidRDefault="006B33F8" w:rsidP="006B33F8">
      <w:pPr>
        <w:widowControl w:val="0"/>
        <w:suppressAutoHyphens/>
        <w:spacing w:after="0" w:line="240" w:lineRule="auto"/>
        <w:ind w:firstLine="708"/>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Для оказания указанных услуг необходимо в течение всего срока действия контракта обеспечить техническую поддержку с 09.00 до 19.00 (с понедельника по пятницу с 8-00 до 20-00, кроме праздничных дней</w:t>
      </w:r>
      <w:r w:rsidRPr="006B33F8">
        <w:rPr>
          <w:rFonts w:ascii="Times New Roman" w:eastAsia="Times New Roman" w:hAnsi="Times New Roman"/>
          <w:color w:val="000000" w:themeColor="text1"/>
          <w:sz w:val="24"/>
          <w:szCs w:val="24"/>
          <w:lang w:eastAsia="ru-RU"/>
        </w:rPr>
        <w:footnoteReference w:id="1"/>
      </w:r>
      <w:r w:rsidRPr="006B33F8">
        <w:rPr>
          <w:rFonts w:ascii="Times New Roman" w:eastAsia="Times New Roman" w:hAnsi="Times New Roman"/>
          <w:color w:val="000000" w:themeColor="text1"/>
          <w:sz w:val="24"/>
          <w:szCs w:val="24"/>
          <w:lang w:eastAsia="ru-RU"/>
        </w:rPr>
        <w:t xml:space="preserve">) в соответствии со временем часовой зоны, в которой расположен Заказчик (г. Новосибирск). </w:t>
      </w:r>
    </w:p>
    <w:p w:rsidR="006B33F8" w:rsidRPr="006B33F8" w:rsidRDefault="006B33F8" w:rsidP="006B33F8">
      <w:pPr>
        <w:widowControl w:val="0"/>
        <w:suppressAutoHyphens/>
        <w:spacing w:after="0" w:line="240" w:lineRule="auto"/>
        <w:ind w:firstLine="708"/>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 xml:space="preserve">Экстренные услуги по восстановлению работоспособности программного </w:t>
      </w:r>
      <w:proofErr w:type="gramStart"/>
      <w:r w:rsidRPr="006B33F8">
        <w:rPr>
          <w:rFonts w:ascii="Times New Roman" w:eastAsia="Times New Roman" w:hAnsi="Times New Roman"/>
          <w:color w:val="000000" w:themeColor="text1"/>
          <w:sz w:val="24"/>
          <w:szCs w:val="24"/>
          <w:lang w:eastAsia="ru-RU"/>
        </w:rPr>
        <w:t>обеспечения  должны</w:t>
      </w:r>
      <w:proofErr w:type="gramEnd"/>
      <w:r w:rsidRPr="006B33F8">
        <w:rPr>
          <w:rFonts w:ascii="Times New Roman" w:eastAsia="Times New Roman" w:hAnsi="Times New Roman"/>
          <w:color w:val="000000" w:themeColor="text1"/>
          <w:sz w:val="24"/>
          <w:szCs w:val="24"/>
          <w:lang w:eastAsia="ru-RU"/>
        </w:rPr>
        <w:t xml:space="preserve"> производиться в календарные дни (включая выходные и праздничные дни).  Для оказания экстренных услуг по восстановлению работоспособности программного обеспечения Исполнитель должен прибыть в течение не более 1,5 часов с момента поступления заявки от Заказчика для устранения возникших неисправностей.</w:t>
      </w:r>
    </w:p>
    <w:p w:rsidR="006B33F8" w:rsidRPr="006B33F8" w:rsidRDefault="006B33F8" w:rsidP="006B33F8">
      <w:pPr>
        <w:keepNext/>
        <w:widowControl w:val="0"/>
        <w:numPr>
          <w:ilvl w:val="1"/>
          <w:numId w:val="47"/>
        </w:numPr>
        <w:suppressAutoHyphens/>
        <w:spacing w:after="0" w:line="240" w:lineRule="auto"/>
        <w:contextualSpacing/>
        <w:jc w:val="both"/>
        <w:outlineLvl w:val="1"/>
        <w:rPr>
          <w:rFonts w:ascii="Times New Roman" w:eastAsia="Times New Roman" w:hAnsi="Times New Roman" w:cs="Arial"/>
          <w:b/>
          <w:bCs/>
          <w:kern w:val="32"/>
          <w:sz w:val="24"/>
          <w:szCs w:val="32"/>
          <w:lang w:eastAsia="ru-RU"/>
        </w:rPr>
      </w:pPr>
      <w:r w:rsidRPr="006B33F8">
        <w:rPr>
          <w:rFonts w:ascii="Times New Roman" w:eastAsia="Times New Roman" w:hAnsi="Times New Roman" w:cs="Arial"/>
          <w:b/>
          <w:bCs/>
          <w:kern w:val="32"/>
          <w:sz w:val="24"/>
          <w:szCs w:val="32"/>
          <w:lang w:eastAsia="ru-RU"/>
        </w:rPr>
        <w:t xml:space="preserve"> Функциональные требования</w:t>
      </w:r>
    </w:p>
    <w:p w:rsidR="006B33F8" w:rsidRPr="006B33F8" w:rsidRDefault="006B33F8" w:rsidP="006B33F8">
      <w:pPr>
        <w:widowControl w:val="0"/>
        <w:suppressAutoHyphens/>
        <w:spacing w:after="0" w:line="240" w:lineRule="auto"/>
        <w:ind w:firstLine="708"/>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 xml:space="preserve">В рамках оказания </w:t>
      </w:r>
      <w:r w:rsidRPr="006B33F8">
        <w:rPr>
          <w:rFonts w:ascii="Times New Roman" w:hAnsi="Times New Roman"/>
          <w:color w:val="000000" w:themeColor="text1"/>
          <w:sz w:val="24"/>
          <w:szCs w:val="24"/>
          <w:lang w:eastAsia="ar-SA"/>
        </w:rPr>
        <w:t xml:space="preserve">услуг по </w:t>
      </w:r>
      <w:r w:rsidRPr="006B33F8">
        <w:rPr>
          <w:rFonts w:ascii="Times New Roman" w:eastAsia="Times New Roman" w:hAnsi="Times New Roman"/>
          <w:color w:val="000000" w:themeColor="text1"/>
          <w:sz w:val="24"/>
          <w:szCs w:val="24"/>
          <w:lang w:eastAsia="ru-RU"/>
        </w:rPr>
        <w:t>технической поддержке МИС «Референдум» мэрии города Новосибирска требуется выполнить следующие задачи:</w:t>
      </w:r>
    </w:p>
    <w:p w:rsidR="006B33F8" w:rsidRPr="006B33F8" w:rsidRDefault="006B33F8" w:rsidP="006B33F8">
      <w:pPr>
        <w:widowControl w:val="0"/>
        <w:numPr>
          <w:ilvl w:val="0"/>
          <w:numId w:val="34"/>
        </w:numPr>
        <w:suppressAutoHyphens/>
        <w:spacing w:after="0" w:line="240" w:lineRule="auto"/>
        <w:ind w:firstLine="360"/>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Анализ проявлений некорректного функционирования программного обеспечения.</w:t>
      </w:r>
    </w:p>
    <w:p w:rsidR="006B33F8" w:rsidRPr="006B33F8" w:rsidRDefault="006B33F8" w:rsidP="006B33F8">
      <w:pPr>
        <w:widowControl w:val="0"/>
        <w:numPr>
          <w:ilvl w:val="0"/>
          <w:numId w:val="34"/>
        </w:numPr>
        <w:suppressAutoHyphens/>
        <w:spacing w:after="0" w:line="240" w:lineRule="auto"/>
        <w:ind w:firstLine="360"/>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Выявление причин некорректного функционирования программного обеспечения и предоставление информации по способам его устранения.</w:t>
      </w:r>
    </w:p>
    <w:p w:rsidR="006B33F8" w:rsidRPr="006B33F8" w:rsidRDefault="006B33F8" w:rsidP="006B33F8">
      <w:pPr>
        <w:widowControl w:val="0"/>
        <w:numPr>
          <w:ilvl w:val="0"/>
          <w:numId w:val="34"/>
        </w:numPr>
        <w:suppressAutoHyphens/>
        <w:spacing w:after="0" w:line="240" w:lineRule="auto"/>
        <w:ind w:firstLine="360"/>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Оптимизация времени предоставления информации по решению проблем функционирования программного обеспечения.</w:t>
      </w:r>
    </w:p>
    <w:p w:rsidR="006B33F8" w:rsidRPr="006B33F8" w:rsidRDefault="006B33F8" w:rsidP="006B33F8">
      <w:pPr>
        <w:widowControl w:val="0"/>
        <w:numPr>
          <w:ilvl w:val="0"/>
          <w:numId w:val="34"/>
        </w:numPr>
        <w:suppressAutoHyphens/>
        <w:spacing w:after="0" w:line="240" w:lineRule="auto"/>
        <w:ind w:firstLine="360"/>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Устранение ошибок в программном обеспечении, вызывающих его некорректную работу.</w:t>
      </w:r>
    </w:p>
    <w:p w:rsidR="006B33F8" w:rsidRPr="006B33F8" w:rsidRDefault="006B33F8" w:rsidP="006B33F8">
      <w:pPr>
        <w:widowControl w:val="0"/>
        <w:numPr>
          <w:ilvl w:val="0"/>
          <w:numId w:val="34"/>
        </w:numPr>
        <w:tabs>
          <w:tab w:val="left" w:pos="-3119"/>
        </w:tabs>
        <w:suppressAutoHyphens/>
        <w:spacing w:after="0" w:line="240" w:lineRule="auto"/>
        <w:ind w:firstLine="360"/>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Консультации по общим вопросам работы в МИС «Референдум», вопросам совместимости поддерживаемого программного обеспечения с операционной средой и имеющимися другими программными средствами.</w:t>
      </w:r>
    </w:p>
    <w:p w:rsidR="006B33F8" w:rsidRPr="006B33F8" w:rsidRDefault="006B33F8" w:rsidP="006B33F8">
      <w:pPr>
        <w:widowControl w:val="0"/>
        <w:numPr>
          <w:ilvl w:val="0"/>
          <w:numId w:val="34"/>
        </w:numPr>
        <w:tabs>
          <w:tab w:val="left" w:pos="-3119"/>
        </w:tabs>
        <w:suppressAutoHyphens/>
        <w:spacing w:after="0" w:line="240" w:lineRule="auto"/>
        <w:ind w:firstLine="360"/>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Консультации и устранение проблем, возникающих в ходе эксплуатации программного обеспечения конечными пользователями.</w:t>
      </w:r>
    </w:p>
    <w:p w:rsidR="006B33F8" w:rsidRPr="006B33F8" w:rsidRDefault="006B33F8" w:rsidP="006B33F8">
      <w:pPr>
        <w:widowControl w:val="0"/>
        <w:numPr>
          <w:ilvl w:val="0"/>
          <w:numId w:val="34"/>
        </w:numPr>
        <w:tabs>
          <w:tab w:val="left" w:pos="-3119"/>
        </w:tabs>
        <w:suppressAutoHyphens/>
        <w:spacing w:after="0" w:line="240" w:lineRule="auto"/>
        <w:ind w:firstLine="360"/>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Консультации по организации коллективной работы пользователей в МИС «Референдум», по настройке системы безопасности.</w:t>
      </w:r>
    </w:p>
    <w:p w:rsidR="006B33F8" w:rsidRPr="006B33F8" w:rsidRDefault="006B33F8" w:rsidP="006B33F8">
      <w:pPr>
        <w:widowControl w:val="0"/>
        <w:numPr>
          <w:ilvl w:val="0"/>
          <w:numId w:val="34"/>
        </w:numPr>
        <w:tabs>
          <w:tab w:val="left" w:pos="-3119"/>
        </w:tabs>
        <w:suppressAutoHyphens/>
        <w:spacing w:after="0" w:line="240" w:lineRule="auto"/>
        <w:ind w:firstLine="360"/>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Предоставление и реализация альтернативных схем и режимов работы, позволяющих обойти ошибки в программном обеспечении, если нет возможности их устранить.</w:t>
      </w:r>
    </w:p>
    <w:p w:rsidR="006B33F8" w:rsidRPr="006B33F8" w:rsidRDefault="006B33F8" w:rsidP="006B33F8">
      <w:pPr>
        <w:widowControl w:val="0"/>
        <w:numPr>
          <w:ilvl w:val="0"/>
          <w:numId w:val="34"/>
        </w:numPr>
        <w:suppressAutoHyphens/>
        <w:spacing w:after="0" w:line="240" w:lineRule="auto"/>
        <w:ind w:firstLine="360"/>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Ведение базы по возникающим проблемам и их решению.</w:t>
      </w:r>
    </w:p>
    <w:p w:rsidR="006B33F8" w:rsidRPr="006B33F8" w:rsidRDefault="006B33F8" w:rsidP="006B33F8">
      <w:pPr>
        <w:widowControl w:val="0"/>
        <w:numPr>
          <w:ilvl w:val="0"/>
          <w:numId w:val="34"/>
        </w:numPr>
        <w:suppressAutoHyphens/>
        <w:spacing w:after="0" w:line="240" w:lineRule="auto"/>
        <w:ind w:firstLine="360"/>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Проведение диагностики ошибок, возникающих в системах.</w:t>
      </w:r>
    </w:p>
    <w:p w:rsidR="006B33F8" w:rsidRPr="006B33F8" w:rsidRDefault="006B33F8" w:rsidP="006B33F8">
      <w:pPr>
        <w:widowControl w:val="0"/>
        <w:numPr>
          <w:ilvl w:val="0"/>
          <w:numId w:val="34"/>
        </w:numPr>
        <w:suppressAutoHyphens/>
        <w:spacing w:after="0" w:line="240" w:lineRule="auto"/>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Подготовка отчетов о программных ошибках.</w:t>
      </w:r>
    </w:p>
    <w:p w:rsidR="006B33F8" w:rsidRPr="006B33F8" w:rsidRDefault="006B33F8" w:rsidP="006B33F8">
      <w:pPr>
        <w:widowControl w:val="0"/>
        <w:numPr>
          <w:ilvl w:val="0"/>
          <w:numId w:val="34"/>
        </w:numPr>
        <w:suppressAutoHyphens/>
        <w:spacing w:after="0" w:line="240" w:lineRule="auto"/>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Подготовка ежеквартальных отчетов об оказанных услугах.</w:t>
      </w:r>
    </w:p>
    <w:p w:rsidR="006B33F8" w:rsidRPr="006B33F8" w:rsidRDefault="006B33F8" w:rsidP="006B33F8">
      <w:pPr>
        <w:keepNext/>
        <w:keepLines/>
        <w:widowControl w:val="0"/>
        <w:suppressAutoHyphens/>
        <w:spacing w:after="0" w:line="240" w:lineRule="auto"/>
        <w:contextualSpacing/>
        <w:jc w:val="both"/>
        <w:rPr>
          <w:rFonts w:ascii="Times New Roman" w:eastAsia="Times New Roman" w:hAnsi="Times New Roman"/>
          <w:color w:val="000000" w:themeColor="text1"/>
          <w:sz w:val="24"/>
          <w:szCs w:val="24"/>
          <w:lang w:val="x-none" w:eastAsia="x-none"/>
        </w:rPr>
      </w:pPr>
      <w:r w:rsidRPr="006B33F8">
        <w:rPr>
          <w:rFonts w:ascii="Times New Roman" w:eastAsia="Times New Roman" w:hAnsi="Times New Roman"/>
          <w:color w:val="000000" w:themeColor="text1"/>
          <w:sz w:val="24"/>
          <w:szCs w:val="24"/>
          <w:lang w:val="x-none" w:eastAsia="x-none"/>
        </w:rPr>
        <w:t xml:space="preserve">При </w:t>
      </w:r>
      <w:r w:rsidRPr="006B33F8">
        <w:rPr>
          <w:rFonts w:ascii="Times New Roman" w:eastAsia="Times New Roman" w:hAnsi="Times New Roman"/>
          <w:color w:val="000000" w:themeColor="text1"/>
          <w:sz w:val="24"/>
          <w:szCs w:val="24"/>
          <w:lang w:eastAsia="x-none"/>
        </w:rPr>
        <w:t>оказании услуг</w:t>
      </w:r>
      <w:r w:rsidRPr="006B33F8">
        <w:rPr>
          <w:rFonts w:ascii="Times New Roman" w:eastAsia="Times New Roman" w:hAnsi="Times New Roman"/>
          <w:color w:val="000000" w:themeColor="text1"/>
          <w:sz w:val="24"/>
          <w:szCs w:val="24"/>
          <w:lang w:val="x-none" w:eastAsia="x-none"/>
        </w:rPr>
        <w:t xml:space="preserve"> Исполнитель должен:</w:t>
      </w:r>
    </w:p>
    <w:p w:rsidR="006B33F8" w:rsidRPr="006B33F8" w:rsidRDefault="006B33F8" w:rsidP="006B33F8">
      <w:pPr>
        <w:widowControl w:val="0"/>
        <w:numPr>
          <w:ilvl w:val="0"/>
          <w:numId w:val="34"/>
        </w:numPr>
        <w:suppressAutoHyphens/>
        <w:spacing w:after="0" w:line="240" w:lineRule="auto"/>
        <w:ind w:firstLine="360"/>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согласовывать с Заказчиком план-график оказания услуг, обновлений и изменений систем;</w:t>
      </w:r>
    </w:p>
    <w:p w:rsidR="006B33F8" w:rsidRPr="006B33F8" w:rsidRDefault="006B33F8" w:rsidP="006B33F8">
      <w:pPr>
        <w:widowControl w:val="0"/>
        <w:numPr>
          <w:ilvl w:val="0"/>
          <w:numId w:val="34"/>
        </w:numPr>
        <w:suppressAutoHyphens/>
        <w:spacing w:after="0" w:line="240" w:lineRule="auto"/>
        <w:ind w:firstLine="360"/>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 xml:space="preserve">предоставлять информацию о ходе оказания услуг, обновлять информацию о </w:t>
      </w:r>
      <w:r w:rsidRPr="006B33F8">
        <w:rPr>
          <w:rFonts w:ascii="Times New Roman" w:eastAsia="Times New Roman" w:hAnsi="Times New Roman"/>
          <w:color w:val="000000" w:themeColor="text1"/>
          <w:sz w:val="24"/>
          <w:szCs w:val="24"/>
          <w:lang w:eastAsia="ru-RU"/>
        </w:rPr>
        <w:lastRenderedPageBreak/>
        <w:t xml:space="preserve">ходе оказания услуг; </w:t>
      </w:r>
    </w:p>
    <w:p w:rsidR="006B33F8" w:rsidRPr="006B33F8" w:rsidRDefault="006B33F8" w:rsidP="006B33F8">
      <w:pPr>
        <w:widowControl w:val="0"/>
        <w:numPr>
          <w:ilvl w:val="0"/>
          <w:numId w:val="34"/>
        </w:numPr>
        <w:suppressAutoHyphens/>
        <w:spacing w:after="0" w:line="240" w:lineRule="auto"/>
        <w:ind w:firstLine="360"/>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предоставлять Заказчику отчеты об оказанных услугах.</w:t>
      </w:r>
    </w:p>
    <w:p w:rsidR="006B33F8" w:rsidRPr="006B33F8" w:rsidRDefault="006B33F8" w:rsidP="006B33F8">
      <w:pPr>
        <w:keepNext/>
        <w:widowControl w:val="0"/>
        <w:numPr>
          <w:ilvl w:val="1"/>
          <w:numId w:val="47"/>
        </w:numPr>
        <w:suppressAutoHyphens/>
        <w:spacing w:after="0" w:line="240" w:lineRule="auto"/>
        <w:contextualSpacing/>
        <w:jc w:val="both"/>
        <w:outlineLvl w:val="1"/>
        <w:rPr>
          <w:rFonts w:ascii="Times New Roman" w:eastAsia="Times New Roman" w:hAnsi="Times New Roman" w:cs="Arial"/>
          <w:b/>
          <w:bCs/>
          <w:kern w:val="32"/>
          <w:sz w:val="24"/>
          <w:szCs w:val="32"/>
          <w:lang w:eastAsia="ru-RU"/>
        </w:rPr>
      </w:pPr>
      <w:r w:rsidRPr="006B33F8">
        <w:rPr>
          <w:rFonts w:ascii="Times New Roman" w:eastAsia="Times New Roman" w:hAnsi="Times New Roman" w:cs="Arial"/>
          <w:b/>
          <w:bCs/>
          <w:kern w:val="32"/>
          <w:sz w:val="24"/>
          <w:szCs w:val="32"/>
          <w:lang w:eastAsia="ru-RU"/>
        </w:rPr>
        <w:t xml:space="preserve"> Учет объемов оказанных услуг в рамках оперативной техподдержки</w:t>
      </w:r>
    </w:p>
    <w:p w:rsidR="006B33F8" w:rsidRPr="006B33F8" w:rsidRDefault="006B33F8" w:rsidP="006B33F8">
      <w:pPr>
        <w:keepLines/>
        <w:widowControl w:val="0"/>
        <w:suppressAutoHyphens/>
        <w:spacing w:after="0" w:line="240" w:lineRule="auto"/>
        <w:ind w:firstLine="633"/>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Исполнитель обязан вести детальный учет трудозатрат по всем обращениям, работам по настройке, обновлению и иным мероприятиям, выполняемым в рамках, предусмотренных контрактом.</w:t>
      </w:r>
    </w:p>
    <w:p w:rsidR="006B33F8" w:rsidRPr="006B33F8" w:rsidRDefault="006B33F8" w:rsidP="006B33F8">
      <w:pPr>
        <w:keepLines/>
        <w:widowControl w:val="0"/>
        <w:suppressAutoHyphens/>
        <w:spacing w:after="0" w:line="240" w:lineRule="auto"/>
        <w:ind w:firstLine="633"/>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Данные учета трудозатрат подлежат отражению в ежеквартальных отчетах об оказанных услугах с их обязательным согласованием перед формированием документов приёмки.</w:t>
      </w:r>
    </w:p>
    <w:p w:rsidR="006B33F8" w:rsidRPr="006B33F8" w:rsidRDefault="006B33F8" w:rsidP="006B33F8">
      <w:pPr>
        <w:keepNext/>
        <w:widowControl w:val="0"/>
        <w:numPr>
          <w:ilvl w:val="1"/>
          <w:numId w:val="47"/>
        </w:numPr>
        <w:suppressAutoHyphens/>
        <w:spacing w:after="0" w:line="240" w:lineRule="auto"/>
        <w:contextualSpacing/>
        <w:jc w:val="both"/>
        <w:outlineLvl w:val="1"/>
        <w:rPr>
          <w:rFonts w:ascii="Times New Roman" w:eastAsia="Times New Roman" w:hAnsi="Times New Roman" w:cs="Arial"/>
          <w:b/>
          <w:bCs/>
          <w:kern w:val="32"/>
          <w:sz w:val="24"/>
          <w:szCs w:val="32"/>
          <w:lang w:eastAsia="ru-RU"/>
        </w:rPr>
      </w:pPr>
      <w:bookmarkStart w:id="15" w:name="_Toc445842060"/>
      <w:r w:rsidRPr="006B33F8">
        <w:rPr>
          <w:rFonts w:ascii="Times New Roman" w:eastAsia="Times New Roman" w:hAnsi="Times New Roman" w:cs="Arial"/>
          <w:b/>
          <w:bCs/>
          <w:kern w:val="32"/>
          <w:sz w:val="24"/>
          <w:szCs w:val="32"/>
          <w:lang w:eastAsia="ru-RU"/>
        </w:rPr>
        <w:t xml:space="preserve"> Требования к определению типов Запросов, приоритетов и сроков их обработки</w:t>
      </w:r>
      <w:bookmarkEnd w:id="15"/>
    </w:p>
    <w:p w:rsidR="006B33F8" w:rsidRPr="006B33F8" w:rsidRDefault="006B33F8" w:rsidP="006B33F8">
      <w:pPr>
        <w:suppressAutoHyphens/>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В рамках оказания Услуг Исполнитель должен обеспечить бесперебойную работу систем заказчика в режиме «24 часа в сутки 7 дней в неделю» с соблюдением требований к временным параметрам обработки Обращений Пользователей Системы.</w:t>
      </w:r>
    </w:p>
    <w:p w:rsidR="006B33F8" w:rsidRPr="006B33F8" w:rsidRDefault="006B33F8" w:rsidP="006B33F8">
      <w:pPr>
        <w:suppressAutoHyphens/>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Мероприятия по технической поддержке систем заказчика должны проводиться в соответствии с требованиями настоящего ООЗ.</w:t>
      </w:r>
    </w:p>
    <w:p w:rsidR="006B33F8" w:rsidRPr="006B33F8" w:rsidRDefault="006B33F8" w:rsidP="006B33F8">
      <w:pPr>
        <w:suppressAutoHyphens/>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Обращениям Заказчика должен присваиваться соответствующий уровень приоритета:</w:t>
      </w:r>
    </w:p>
    <w:p w:rsidR="006B33F8" w:rsidRPr="006B33F8" w:rsidRDefault="006B33F8" w:rsidP="006B33F8">
      <w:pPr>
        <w:widowControl w:val="0"/>
        <w:numPr>
          <w:ilvl w:val="0"/>
          <w:numId w:val="3"/>
        </w:numPr>
        <w:tabs>
          <w:tab w:val="left" w:pos="1276"/>
        </w:tabs>
        <w:suppressAutoHyphen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«Нормальный» – Обращение, не связанное с нарушением работы систем заказчика;</w:t>
      </w:r>
    </w:p>
    <w:p w:rsidR="006B33F8" w:rsidRPr="006B33F8" w:rsidRDefault="006B33F8" w:rsidP="006B33F8">
      <w:pPr>
        <w:widowControl w:val="0"/>
        <w:numPr>
          <w:ilvl w:val="0"/>
          <w:numId w:val="3"/>
        </w:numPr>
        <w:tabs>
          <w:tab w:val="left" w:pos="1276"/>
        </w:tabs>
        <w:suppressAutoHyphen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«Высокий» – Обращение, вызванное частичной недоступностью функциональных возможностей систем заказчика или замедлением доступа;</w:t>
      </w:r>
    </w:p>
    <w:p w:rsidR="006B33F8" w:rsidRPr="006B33F8" w:rsidRDefault="006B33F8" w:rsidP="006B33F8">
      <w:pPr>
        <w:widowControl w:val="0"/>
        <w:numPr>
          <w:ilvl w:val="0"/>
          <w:numId w:val="3"/>
        </w:numPr>
        <w:tabs>
          <w:tab w:val="left" w:pos="1276"/>
        </w:tabs>
        <w:suppressAutoHyphen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«Срочный» – Обращение, вызванное критически важными для работы систем заказчика или пользователей отклонениями;</w:t>
      </w:r>
    </w:p>
    <w:p w:rsidR="006B33F8" w:rsidRPr="006B33F8" w:rsidRDefault="006B33F8" w:rsidP="006B33F8">
      <w:pPr>
        <w:widowControl w:val="0"/>
        <w:numPr>
          <w:ilvl w:val="0"/>
          <w:numId w:val="3"/>
        </w:numPr>
        <w:tabs>
          <w:tab w:val="left" w:pos="1276"/>
        </w:tabs>
        <w:suppressAutoHyphen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«Критический» – отказ работоспособности систем заказчика в целом, полное отсутствие доступа.</w:t>
      </w:r>
    </w:p>
    <w:p w:rsidR="006B33F8" w:rsidRPr="006B33F8" w:rsidRDefault="006B33F8" w:rsidP="006B33F8">
      <w:pPr>
        <w:suppressAutoHyphens/>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Обращения Заказчика имеют следующий предмет обращения /</w:t>
      </w:r>
      <w:proofErr w:type="spellStart"/>
      <w:r w:rsidRPr="006B33F8">
        <w:rPr>
          <w:rFonts w:ascii="Times New Roman" w:eastAsiaTheme="minorHAnsi" w:hAnsi="Times New Roman"/>
          <w:color w:val="000000" w:themeColor="text1"/>
          <w:sz w:val="24"/>
          <w:szCs w:val="24"/>
        </w:rPr>
        <w:t>трекер</w:t>
      </w:r>
      <w:proofErr w:type="spellEnd"/>
      <w:r w:rsidRPr="006B33F8">
        <w:rPr>
          <w:rFonts w:ascii="Times New Roman" w:eastAsiaTheme="minorHAnsi" w:hAnsi="Times New Roman"/>
          <w:color w:val="000000" w:themeColor="text1"/>
          <w:sz w:val="24"/>
          <w:szCs w:val="24"/>
        </w:rPr>
        <w:t>:</w:t>
      </w:r>
    </w:p>
    <w:p w:rsidR="006B33F8" w:rsidRPr="006B33F8" w:rsidRDefault="006B33F8" w:rsidP="006B33F8">
      <w:pPr>
        <w:widowControl w:val="0"/>
        <w:numPr>
          <w:ilvl w:val="0"/>
          <w:numId w:val="3"/>
        </w:numPr>
        <w:tabs>
          <w:tab w:val="left" w:pos="1276"/>
        </w:tabs>
        <w:suppressAutoHyphen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Инцидент;</w:t>
      </w:r>
    </w:p>
    <w:p w:rsidR="006B33F8" w:rsidRPr="006B33F8" w:rsidRDefault="006B33F8" w:rsidP="006B33F8">
      <w:pPr>
        <w:widowControl w:val="0"/>
        <w:numPr>
          <w:ilvl w:val="0"/>
          <w:numId w:val="3"/>
        </w:numPr>
        <w:tabs>
          <w:tab w:val="left" w:pos="1276"/>
        </w:tabs>
        <w:suppressAutoHyphen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Консультация.</w:t>
      </w:r>
    </w:p>
    <w:p w:rsidR="006B33F8" w:rsidRPr="006B33F8" w:rsidRDefault="006B33F8" w:rsidP="006B33F8">
      <w:pPr>
        <w:tabs>
          <w:tab w:val="left" w:pos="1276"/>
        </w:tabs>
        <w:suppressAutoHyphens/>
        <w:spacing w:after="0" w:line="240" w:lineRule="auto"/>
        <w:contextualSpacing/>
        <w:jc w:val="both"/>
        <w:rPr>
          <w:rFonts w:ascii="Times New Roman" w:eastAsiaTheme="minorHAnsi" w:hAnsi="Times New Roman"/>
          <w:color w:val="000000" w:themeColor="text1"/>
          <w:sz w:val="24"/>
          <w:szCs w:val="24"/>
        </w:rPr>
      </w:pPr>
    </w:p>
    <w:p w:rsidR="006B33F8" w:rsidRPr="006B33F8" w:rsidRDefault="006B33F8" w:rsidP="006B33F8">
      <w:pPr>
        <w:suppressAutoHyphens/>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Время решения проблемы, изложенной в Обращении, в зависимости от критичности и сложности возникшей проблемы, должно соответствовать требованиям, указанным в Таблице 1.</w:t>
      </w:r>
    </w:p>
    <w:p w:rsidR="006B33F8" w:rsidRPr="006B33F8" w:rsidRDefault="006B33F8" w:rsidP="006B33F8">
      <w:pPr>
        <w:suppressAutoHyphens/>
        <w:spacing w:after="0" w:line="240" w:lineRule="auto"/>
        <w:ind w:firstLine="851"/>
        <w:contextualSpacing/>
        <w:jc w:val="both"/>
        <w:rPr>
          <w:rFonts w:ascii="Times New Roman" w:eastAsiaTheme="minorHAnsi" w:hAnsi="Times New Roman"/>
          <w:color w:val="000000" w:themeColor="text1"/>
          <w:sz w:val="24"/>
          <w:szCs w:val="24"/>
        </w:rPr>
      </w:pPr>
    </w:p>
    <w:p w:rsidR="006B33F8" w:rsidRPr="006B33F8" w:rsidRDefault="006B33F8" w:rsidP="006B33F8">
      <w:pPr>
        <w:keepNext/>
        <w:suppressAutoHyphens/>
        <w:spacing w:after="0" w:line="240" w:lineRule="auto"/>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Таблице 1. Время решения Обращений</w:t>
      </w:r>
    </w:p>
    <w:tbl>
      <w:tblPr>
        <w:tblStyle w:val="GR4"/>
        <w:tblW w:w="5000" w:type="pct"/>
        <w:tblLook w:val="04A0" w:firstRow="1" w:lastRow="0" w:firstColumn="1" w:lastColumn="0" w:noHBand="0" w:noVBand="1"/>
      </w:tblPr>
      <w:tblGrid>
        <w:gridCol w:w="2230"/>
        <w:gridCol w:w="1908"/>
        <w:gridCol w:w="5208"/>
      </w:tblGrid>
      <w:tr w:rsidR="006B33F8" w:rsidRPr="006B33F8" w:rsidTr="00D67BE5">
        <w:tc>
          <w:tcPr>
            <w:tcW w:w="1193" w:type="pct"/>
            <w:tcBorders>
              <w:top w:val="single" w:sz="4" w:space="0" w:color="auto"/>
              <w:left w:val="single" w:sz="4" w:space="0" w:color="auto"/>
              <w:bottom w:val="single" w:sz="4" w:space="0" w:color="auto"/>
              <w:right w:val="single" w:sz="4" w:space="0" w:color="auto"/>
            </w:tcBorders>
            <w:vAlign w:val="center"/>
            <w:hideMark/>
          </w:tcPr>
          <w:p w:rsidR="006B33F8" w:rsidRPr="006B33F8" w:rsidRDefault="006B33F8" w:rsidP="006B33F8">
            <w:pPr>
              <w:tabs>
                <w:tab w:val="left" w:pos="993"/>
              </w:tabs>
              <w:suppressAutoHyphens/>
              <w:contextualSpacing/>
              <w:jc w:val="both"/>
              <w:rPr>
                <w:rFonts w:ascii="Times New Roman" w:eastAsia="Times New Roman" w:hAnsi="Times New Roman"/>
                <w:bCs/>
                <w:color w:val="000000" w:themeColor="text1"/>
                <w:sz w:val="24"/>
                <w:szCs w:val="24"/>
              </w:rPr>
            </w:pPr>
            <w:r w:rsidRPr="006B33F8">
              <w:rPr>
                <w:rFonts w:ascii="Times New Roman" w:eastAsia="Times New Roman" w:hAnsi="Times New Roman"/>
                <w:b/>
                <w:color w:val="000000" w:themeColor="text1"/>
                <w:sz w:val="24"/>
                <w:szCs w:val="24"/>
              </w:rPr>
              <w:t xml:space="preserve">Предмет Обращения / </w:t>
            </w:r>
            <w:proofErr w:type="spellStart"/>
            <w:r w:rsidRPr="006B33F8">
              <w:rPr>
                <w:rFonts w:ascii="Times New Roman" w:eastAsia="Times New Roman" w:hAnsi="Times New Roman"/>
                <w:b/>
                <w:color w:val="000000" w:themeColor="text1"/>
                <w:sz w:val="24"/>
                <w:szCs w:val="24"/>
              </w:rPr>
              <w:t>трекер</w:t>
            </w:r>
            <w:proofErr w:type="spellEnd"/>
          </w:p>
        </w:tc>
        <w:tc>
          <w:tcPr>
            <w:tcW w:w="1021" w:type="pct"/>
            <w:tcBorders>
              <w:top w:val="single" w:sz="4" w:space="0" w:color="auto"/>
              <w:left w:val="single" w:sz="4" w:space="0" w:color="auto"/>
              <w:bottom w:val="single" w:sz="4" w:space="0" w:color="auto"/>
              <w:right w:val="single" w:sz="4" w:space="0" w:color="auto"/>
            </w:tcBorders>
            <w:vAlign w:val="center"/>
            <w:hideMark/>
          </w:tcPr>
          <w:p w:rsidR="006B33F8" w:rsidRPr="006B33F8" w:rsidRDefault="006B33F8" w:rsidP="006B33F8">
            <w:pPr>
              <w:tabs>
                <w:tab w:val="left" w:pos="993"/>
              </w:tabs>
              <w:suppressAutoHyphens/>
              <w:contextualSpacing/>
              <w:jc w:val="both"/>
              <w:rPr>
                <w:rFonts w:ascii="Times New Roman" w:eastAsia="Times New Roman" w:hAnsi="Times New Roman"/>
                <w:bCs/>
                <w:color w:val="000000" w:themeColor="text1"/>
                <w:sz w:val="24"/>
                <w:szCs w:val="24"/>
              </w:rPr>
            </w:pPr>
            <w:r w:rsidRPr="006B33F8">
              <w:rPr>
                <w:rFonts w:ascii="Times New Roman" w:eastAsia="Times New Roman" w:hAnsi="Times New Roman"/>
                <w:b/>
                <w:color w:val="000000" w:themeColor="text1"/>
                <w:sz w:val="24"/>
                <w:szCs w:val="24"/>
              </w:rPr>
              <w:t>Приоритет</w:t>
            </w:r>
          </w:p>
        </w:tc>
        <w:tc>
          <w:tcPr>
            <w:tcW w:w="2786" w:type="pct"/>
            <w:tcBorders>
              <w:top w:val="single" w:sz="4" w:space="0" w:color="auto"/>
              <w:left w:val="single" w:sz="4" w:space="0" w:color="auto"/>
              <w:bottom w:val="single" w:sz="4" w:space="0" w:color="auto"/>
              <w:right w:val="single" w:sz="4" w:space="0" w:color="auto"/>
            </w:tcBorders>
            <w:vAlign w:val="center"/>
            <w:hideMark/>
          </w:tcPr>
          <w:p w:rsidR="006B33F8" w:rsidRPr="006B33F8" w:rsidRDefault="006B33F8" w:rsidP="006B33F8">
            <w:pPr>
              <w:tabs>
                <w:tab w:val="left" w:pos="993"/>
              </w:tabs>
              <w:suppressAutoHyphens/>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b/>
                <w:color w:val="000000" w:themeColor="text1"/>
                <w:sz w:val="24"/>
                <w:szCs w:val="24"/>
              </w:rPr>
              <w:t>Время решения</w:t>
            </w:r>
          </w:p>
          <w:p w:rsidR="006B33F8" w:rsidRPr="006B33F8" w:rsidRDefault="006B33F8" w:rsidP="006B33F8">
            <w:pPr>
              <w:tabs>
                <w:tab w:val="left" w:pos="993"/>
              </w:tabs>
              <w:suppressAutoHyphens/>
              <w:contextualSpacing/>
              <w:jc w:val="both"/>
              <w:rPr>
                <w:rFonts w:ascii="Times New Roman" w:eastAsia="Times New Roman" w:hAnsi="Times New Roman"/>
                <w:bCs/>
                <w:color w:val="000000" w:themeColor="text1"/>
                <w:sz w:val="24"/>
                <w:szCs w:val="24"/>
              </w:rPr>
            </w:pPr>
            <w:r w:rsidRPr="006B33F8">
              <w:rPr>
                <w:rFonts w:ascii="Times New Roman" w:eastAsia="Times New Roman" w:hAnsi="Times New Roman"/>
                <w:b/>
                <w:color w:val="000000" w:themeColor="text1"/>
                <w:sz w:val="24"/>
                <w:szCs w:val="24"/>
              </w:rPr>
              <w:t>(в рабочих днях)</w:t>
            </w:r>
          </w:p>
        </w:tc>
      </w:tr>
      <w:tr w:rsidR="006B33F8" w:rsidRPr="006B33F8" w:rsidTr="00D67BE5">
        <w:tc>
          <w:tcPr>
            <w:tcW w:w="1193" w:type="pct"/>
            <w:vMerge w:val="restart"/>
            <w:tcBorders>
              <w:top w:val="single" w:sz="4" w:space="0" w:color="auto"/>
              <w:left w:val="single" w:sz="4" w:space="0" w:color="auto"/>
              <w:bottom w:val="single" w:sz="4" w:space="0" w:color="auto"/>
              <w:right w:val="single" w:sz="4" w:space="0" w:color="auto"/>
            </w:tcBorders>
            <w:vAlign w:val="center"/>
            <w:hideMark/>
          </w:tcPr>
          <w:p w:rsidR="006B33F8" w:rsidRPr="006B33F8" w:rsidRDefault="006B33F8" w:rsidP="006B33F8">
            <w:pPr>
              <w:tabs>
                <w:tab w:val="left" w:pos="993"/>
              </w:tabs>
              <w:suppressAutoHyphens/>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Инцидент</w:t>
            </w:r>
          </w:p>
        </w:tc>
        <w:tc>
          <w:tcPr>
            <w:tcW w:w="1021" w:type="pct"/>
            <w:tcBorders>
              <w:top w:val="single" w:sz="4" w:space="0" w:color="auto"/>
              <w:left w:val="single" w:sz="4" w:space="0" w:color="auto"/>
              <w:bottom w:val="single" w:sz="4" w:space="0" w:color="auto"/>
              <w:right w:val="single" w:sz="4" w:space="0" w:color="auto"/>
            </w:tcBorders>
            <w:vAlign w:val="center"/>
            <w:hideMark/>
          </w:tcPr>
          <w:p w:rsidR="006B33F8" w:rsidRPr="006B33F8" w:rsidRDefault="006B33F8" w:rsidP="006B33F8">
            <w:pPr>
              <w:tabs>
                <w:tab w:val="left" w:pos="993"/>
              </w:tabs>
              <w:suppressAutoHyphens/>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Нормальный</w:t>
            </w:r>
          </w:p>
        </w:tc>
        <w:tc>
          <w:tcPr>
            <w:tcW w:w="2786" w:type="pct"/>
            <w:tcBorders>
              <w:top w:val="single" w:sz="4" w:space="0" w:color="auto"/>
              <w:left w:val="single" w:sz="4" w:space="0" w:color="auto"/>
              <w:bottom w:val="single" w:sz="4" w:space="0" w:color="auto"/>
              <w:right w:val="single" w:sz="4" w:space="0" w:color="auto"/>
            </w:tcBorders>
            <w:vAlign w:val="center"/>
            <w:hideMark/>
          </w:tcPr>
          <w:p w:rsidR="006B33F8" w:rsidRPr="006B33F8" w:rsidRDefault="006B33F8" w:rsidP="006B33F8">
            <w:pPr>
              <w:tabs>
                <w:tab w:val="left" w:pos="993"/>
              </w:tabs>
              <w:suppressAutoHyphens/>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До 8 дней</w:t>
            </w:r>
          </w:p>
        </w:tc>
      </w:tr>
      <w:tr w:rsidR="006B33F8" w:rsidRPr="006B33F8" w:rsidTr="00D67BE5">
        <w:tc>
          <w:tcPr>
            <w:tcW w:w="0" w:type="auto"/>
            <w:vMerge/>
            <w:tcBorders>
              <w:top w:val="single" w:sz="4" w:space="0" w:color="auto"/>
              <w:left w:val="single" w:sz="4" w:space="0" w:color="auto"/>
              <w:bottom w:val="single" w:sz="4" w:space="0" w:color="auto"/>
              <w:right w:val="single" w:sz="4" w:space="0" w:color="auto"/>
            </w:tcBorders>
            <w:vAlign w:val="center"/>
            <w:hideMark/>
          </w:tcPr>
          <w:p w:rsidR="006B33F8" w:rsidRPr="006B33F8" w:rsidRDefault="006B33F8" w:rsidP="006B33F8">
            <w:pPr>
              <w:widowControl w:val="0"/>
              <w:suppressAutoHyphens/>
              <w:contextualSpacing/>
              <w:jc w:val="both"/>
              <w:rPr>
                <w:rFonts w:ascii="Times New Roman" w:eastAsia="Times New Roman" w:hAnsi="Times New Roman"/>
                <w:color w:val="000000" w:themeColor="text1"/>
                <w:sz w:val="24"/>
                <w:szCs w:val="24"/>
              </w:rPr>
            </w:pPr>
          </w:p>
        </w:tc>
        <w:tc>
          <w:tcPr>
            <w:tcW w:w="1021" w:type="pct"/>
            <w:tcBorders>
              <w:top w:val="single" w:sz="4" w:space="0" w:color="auto"/>
              <w:left w:val="single" w:sz="4" w:space="0" w:color="auto"/>
              <w:bottom w:val="single" w:sz="4" w:space="0" w:color="auto"/>
              <w:right w:val="single" w:sz="4" w:space="0" w:color="auto"/>
            </w:tcBorders>
            <w:vAlign w:val="center"/>
            <w:hideMark/>
          </w:tcPr>
          <w:p w:rsidR="006B33F8" w:rsidRPr="006B33F8" w:rsidRDefault="006B33F8" w:rsidP="006B33F8">
            <w:pPr>
              <w:tabs>
                <w:tab w:val="left" w:pos="993"/>
              </w:tabs>
              <w:suppressAutoHyphens/>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Высокий</w:t>
            </w:r>
          </w:p>
        </w:tc>
        <w:tc>
          <w:tcPr>
            <w:tcW w:w="2786" w:type="pct"/>
            <w:tcBorders>
              <w:top w:val="single" w:sz="4" w:space="0" w:color="auto"/>
              <w:left w:val="single" w:sz="4" w:space="0" w:color="auto"/>
              <w:bottom w:val="single" w:sz="4" w:space="0" w:color="auto"/>
              <w:right w:val="single" w:sz="4" w:space="0" w:color="auto"/>
            </w:tcBorders>
            <w:vAlign w:val="center"/>
            <w:hideMark/>
          </w:tcPr>
          <w:p w:rsidR="006B33F8" w:rsidRPr="006B33F8" w:rsidRDefault="006B33F8" w:rsidP="006B33F8">
            <w:pPr>
              <w:tabs>
                <w:tab w:val="left" w:pos="993"/>
              </w:tabs>
              <w:suppressAutoHyphens/>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До 5 дней</w:t>
            </w:r>
          </w:p>
        </w:tc>
      </w:tr>
      <w:tr w:rsidR="006B33F8" w:rsidRPr="006B33F8" w:rsidTr="00D67BE5">
        <w:trPr>
          <w:trHeight w:val="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F8" w:rsidRPr="006B33F8" w:rsidRDefault="006B33F8" w:rsidP="006B33F8">
            <w:pPr>
              <w:widowControl w:val="0"/>
              <w:suppressAutoHyphens/>
              <w:contextualSpacing/>
              <w:jc w:val="both"/>
              <w:rPr>
                <w:rFonts w:ascii="Times New Roman" w:eastAsia="Times New Roman" w:hAnsi="Times New Roman"/>
                <w:color w:val="000000" w:themeColor="text1"/>
                <w:sz w:val="24"/>
                <w:szCs w:val="24"/>
              </w:rPr>
            </w:pPr>
          </w:p>
        </w:tc>
        <w:tc>
          <w:tcPr>
            <w:tcW w:w="1021" w:type="pct"/>
            <w:tcBorders>
              <w:top w:val="single" w:sz="4" w:space="0" w:color="auto"/>
              <w:left w:val="single" w:sz="4" w:space="0" w:color="auto"/>
              <w:bottom w:val="single" w:sz="4" w:space="0" w:color="auto"/>
              <w:right w:val="single" w:sz="4" w:space="0" w:color="auto"/>
            </w:tcBorders>
            <w:vAlign w:val="center"/>
            <w:hideMark/>
          </w:tcPr>
          <w:p w:rsidR="006B33F8" w:rsidRPr="006B33F8" w:rsidRDefault="006B33F8" w:rsidP="006B33F8">
            <w:pPr>
              <w:tabs>
                <w:tab w:val="left" w:pos="993"/>
              </w:tabs>
              <w:suppressAutoHyphens/>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Срочный</w:t>
            </w:r>
          </w:p>
        </w:tc>
        <w:tc>
          <w:tcPr>
            <w:tcW w:w="2786" w:type="pct"/>
            <w:tcBorders>
              <w:top w:val="single" w:sz="4" w:space="0" w:color="auto"/>
              <w:left w:val="single" w:sz="4" w:space="0" w:color="auto"/>
              <w:bottom w:val="single" w:sz="4" w:space="0" w:color="auto"/>
              <w:right w:val="single" w:sz="4" w:space="0" w:color="auto"/>
            </w:tcBorders>
            <w:vAlign w:val="center"/>
            <w:hideMark/>
          </w:tcPr>
          <w:p w:rsidR="006B33F8" w:rsidRPr="006B33F8" w:rsidRDefault="006B33F8" w:rsidP="006B33F8">
            <w:pPr>
              <w:tabs>
                <w:tab w:val="left" w:pos="993"/>
              </w:tabs>
              <w:suppressAutoHyphens/>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До 2 дней</w:t>
            </w:r>
          </w:p>
        </w:tc>
      </w:tr>
      <w:tr w:rsidR="006B33F8" w:rsidRPr="006B33F8" w:rsidTr="00D67BE5">
        <w:tc>
          <w:tcPr>
            <w:tcW w:w="0" w:type="auto"/>
            <w:vMerge/>
            <w:tcBorders>
              <w:top w:val="single" w:sz="4" w:space="0" w:color="auto"/>
              <w:left w:val="single" w:sz="4" w:space="0" w:color="auto"/>
              <w:bottom w:val="single" w:sz="4" w:space="0" w:color="auto"/>
              <w:right w:val="single" w:sz="4" w:space="0" w:color="auto"/>
            </w:tcBorders>
            <w:vAlign w:val="center"/>
            <w:hideMark/>
          </w:tcPr>
          <w:p w:rsidR="006B33F8" w:rsidRPr="006B33F8" w:rsidRDefault="006B33F8" w:rsidP="006B33F8">
            <w:pPr>
              <w:widowControl w:val="0"/>
              <w:suppressAutoHyphens/>
              <w:contextualSpacing/>
              <w:jc w:val="both"/>
              <w:rPr>
                <w:rFonts w:ascii="Times New Roman" w:eastAsia="Times New Roman" w:hAnsi="Times New Roman"/>
                <w:color w:val="000000" w:themeColor="text1"/>
                <w:sz w:val="24"/>
                <w:szCs w:val="24"/>
              </w:rPr>
            </w:pPr>
          </w:p>
        </w:tc>
        <w:tc>
          <w:tcPr>
            <w:tcW w:w="1021" w:type="pct"/>
            <w:tcBorders>
              <w:top w:val="single" w:sz="4" w:space="0" w:color="auto"/>
              <w:left w:val="single" w:sz="4" w:space="0" w:color="auto"/>
              <w:bottom w:val="single" w:sz="4" w:space="0" w:color="auto"/>
              <w:right w:val="single" w:sz="4" w:space="0" w:color="auto"/>
            </w:tcBorders>
            <w:vAlign w:val="center"/>
            <w:hideMark/>
          </w:tcPr>
          <w:p w:rsidR="006B33F8" w:rsidRPr="006B33F8" w:rsidRDefault="006B33F8" w:rsidP="006B33F8">
            <w:pPr>
              <w:tabs>
                <w:tab w:val="left" w:pos="993"/>
              </w:tabs>
              <w:suppressAutoHyphens/>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Критический</w:t>
            </w:r>
          </w:p>
        </w:tc>
        <w:tc>
          <w:tcPr>
            <w:tcW w:w="2786" w:type="pct"/>
            <w:tcBorders>
              <w:top w:val="single" w:sz="4" w:space="0" w:color="auto"/>
              <w:left w:val="single" w:sz="4" w:space="0" w:color="auto"/>
              <w:bottom w:val="single" w:sz="4" w:space="0" w:color="auto"/>
              <w:right w:val="single" w:sz="4" w:space="0" w:color="auto"/>
            </w:tcBorders>
            <w:vAlign w:val="center"/>
            <w:hideMark/>
          </w:tcPr>
          <w:p w:rsidR="006B33F8" w:rsidRPr="006B33F8" w:rsidRDefault="006B33F8" w:rsidP="006B33F8">
            <w:pPr>
              <w:tabs>
                <w:tab w:val="left" w:pos="993"/>
              </w:tabs>
              <w:suppressAutoHyphens/>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До 1 дня</w:t>
            </w:r>
          </w:p>
        </w:tc>
      </w:tr>
      <w:tr w:rsidR="006B33F8" w:rsidRPr="006B33F8" w:rsidTr="00D67BE5">
        <w:tc>
          <w:tcPr>
            <w:tcW w:w="1193" w:type="pct"/>
            <w:tcBorders>
              <w:top w:val="single" w:sz="4" w:space="0" w:color="auto"/>
              <w:left w:val="single" w:sz="4" w:space="0" w:color="auto"/>
              <w:bottom w:val="single" w:sz="4" w:space="0" w:color="auto"/>
              <w:right w:val="single" w:sz="4" w:space="0" w:color="auto"/>
            </w:tcBorders>
            <w:vAlign w:val="center"/>
            <w:hideMark/>
          </w:tcPr>
          <w:p w:rsidR="006B33F8" w:rsidRPr="006B33F8" w:rsidRDefault="006B33F8" w:rsidP="006B33F8">
            <w:pPr>
              <w:tabs>
                <w:tab w:val="left" w:pos="993"/>
              </w:tabs>
              <w:suppressAutoHyphens/>
              <w:contextualSpacing/>
              <w:jc w:val="both"/>
              <w:rPr>
                <w:rFonts w:ascii="Times New Roman" w:eastAsia="Times New Roman" w:hAnsi="Times New Roman"/>
                <w:b/>
                <w:color w:val="000000" w:themeColor="text1"/>
                <w:sz w:val="24"/>
                <w:szCs w:val="24"/>
              </w:rPr>
            </w:pPr>
            <w:r w:rsidRPr="006B33F8">
              <w:rPr>
                <w:rFonts w:ascii="Times New Roman" w:eastAsia="Times New Roman" w:hAnsi="Times New Roman"/>
                <w:b/>
                <w:color w:val="000000" w:themeColor="text1"/>
                <w:sz w:val="24"/>
                <w:szCs w:val="24"/>
              </w:rPr>
              <w:t xml:space="preserve">Предмет Обращения / </w:t>
            </w:r>
            <w:proofErr w:type="spellStart"/>
            <w:r w:rsidRPr="006B33F8">
              <w:rPr>
                <w:rFonts w:ascii="Times New Roman" w:eastAsia="Times New Roman" w:hAnsi="Times New Roman"/>
                <w:b/>
                <w:color w:val="000000" w:themeColor="text1"/>
                <w:sz w:val="24"/>
                <w:szCs w:val="24"/>
              </w:rPr>
              <w:t>трекер</w:t>
            </w:r>
            <w:proofErr w:type="spellEnd"/>
          </w:p>
        </w:tc>
        <w:tc>
          <w:tcPr>
            <w:tcW w:w="1021" w:type="pct"/>
            <w:tcBorders>
              <w:top w:val="single" w:sz="4" w:space="0" w:color="auto"/>
              <w:left w:val="single" w:sz="4" w:space="0" w:color="auto"/>
              <w:bottom w:val="single" w:sz="4" w:space="0" w:color="auto"/>
              <w:right w:val="single" w:sz="4" w:space="0" w:color="auto"/>
            </w:tcBorders>
            <w:vAlign w:val="center"/>
            <w:hideMark/>
          </w:tcPr>
          <w:p w:rsidR="006B33F8" w:rsidRPr="006B33F8" w:rsidRDefault="006B33F8" w:rsidP="006B33F8">
            <w:pPr>
              <w:tabs>
                <w:tab w:val="left" w:pos="993"/>
              </w:tabs>
              <w:suppressAutoHyphens/>
              <w:contextualSpacing/>
              <w:jc w:val="both"/>
              <w:rPr>
                <w:rFonts w:ascii="Times New Roman" w:eastAsia="Times New Roman" w:hAnsi="Times New Roman"/>
                <w:b/>
                <w:color w:val="000000" w:themeColor="text1"/>
                <w:sz w:val="24"/>
                <w:szCs w:val="24"/>
              </w:rPr>
            </w:pPr>
            <w:r w:rsidRPr="006B33F8">
              <w:rPr>
                <w:rFonts w:ascii="Times New Roman" w:eastAsia="Times New Roman" w:hAnsi="Times New Roman"/>
                <w:b/>
                <w:color w:val="000000" w:themeColor="text1"/>
                <w:sz w:val="24"/>
                <w:szCs w:val="24"/>
              </w:rPr>
              <w:t>Приоритет</w:t>
            </w:r>
          </w:p>
        </w:tc>
        <w:tc>
          <w:tcPr>
            <w:tcW w:w="2786" w:type="pct"/>
            <w:tcBorders>
              <w:top w:val="single" w:sz="4" w:space="0" w:color="auto"/>
              <w:left w:val="single" w:sz="4" w:space="0" w:color="auto"/>
              <w:bottom w:val="single" w:sz="4" w:space="0" w:color="auto"/>
              <w:right w:val="single" w:sz="4" w:space="0" w:color="auto"/>
            </w:tcBorders>
            <w:vAlign w:val="center"/>
            <w:hideMark/>
          </w:tcPr>
          <w:p w:rsidR="006B33F8" w:rsidRPr="006B33F8" w:rsidRDefault="006B33F8" w:rsidP="006B33F8">
            <w:pPr>
              <w:tabs>
                <w:tab w:val="left" w:pos="993"/>
              </w:tabs>
              <w:suppressAutoHyphens/>
              <w:contextualSpacing/>
              <w:jc w:val="both"/>
              <w:rPr>
                <w:rFonts w:ascii="Times New Roman" w:eastAsia="Times New Roman" w:hAnsi="Times New Roman"/>
                <w:b/>
                <w:color w:val="000000" w:themeColor="text1"/>
                <w:sz w:val="24"/>
                <w:szCs w:val="24"/>
              </w:rPr>
            </w:pPr>
            <w:r w:rsidRPr="006B33F8">
              <w:rPr>
                <w:rFonts w:ascii="Times New Roman" w:eastAsia="Times New Roman" w:hAnsi="Times New Roman"/>
                <w:b/>
                <w:color w:val="000000" w:themeColor="text1"/>
                <w:sz w:val="24"/>
                <w:szCs w:val="24"/>
              </w:rPr>
              <w:t>Время решения</w:t>
            </w:r>
          </w:p>
          <w:p w:rsidR="006B33F8" w:rsidRPr="006B33F8" w:rsidRDefault="006B33F8" w:rsidP="006B33F8">
            <w:pPr>
              <w:widowControl w:val="0"/>
              <w:suppressAutoHyphens/>
              <w:contextualSpacing/>
              <w:jc w:val="both"/>
              <w:rPr>
                <w:rFonts w:ascii="Times New Roman" w:eastAsia="Times New Roman" w:hAnsi="Times New Roman"/>
                <w:b/>
                <w:color w:val="000000" w:themeColor="text1"/>
                <w:sz w:val="24"/>
                <w:szCs w:val="24"/>
              </w:rPr>
            </w:pPr>
            <w:r w:rsidRPr="006B33F8">
              <w:rPr>
                <w:rFonts w:ascii="Times New Roman" w:eastAsia="Times New Roman" w:hAnsi="Times New Roman"/>
                <w:b/>
                <w:color w:val="000000" w:themeColor="text1"/>
                <w:sz w:val="24"/>
                <w:szCs w:val="24"/>
              </w:rPr>
              <w:t>(в рабочих днях)</w:t>
            </w:r>
          </w:p>
        </w:tc>
      </w:tr>
      <w:tr w:rsidR="006B33F8" w:rsidRPr="006B33F8" w:rsidTr="00D67BE5">
        <w:tc>
          <w:tcPr>
            <w:tcW w:w="1193" w:type="pct"/>
            <w:tcBorders>
              <w:top w:val="single" w:sz="4" w:space="0" w:color="auto"/>
              <w:left w:val="single" w:sz="4" w:space="0" w:color="auto"/>
              <w:bottom w:val="single" w:sz="4" w:space="0" w:color="auto"/>
              <w:right w:val="single" w:sz="4" w:space="0" w:color="auto"/>
            </w:tcBorders>
            <w:vAlign w:val="center"/>
            <w:hideMark/>
          </w:tcPr>
          <w:p w:rsidR="006B33F8" w:rsidRPr="006B33F8" w:rsidRDefault="006B33F8" w:rsidP="006B33F8">
            <w:pPr>
              <w:tabs>
                <w:tab w:val="left" w:pos="993"/>
              </w:tabs>
              <w:suppressAutoHyphens/>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Консультация</w:t>
            </w:r>
          </w:p>
        </w:tc>
        <w:tc>
          <w:tcPr>
            <w:tcW w:w="1021" w:type="pct"/>
            <w:tcBorders>
              <w:top w:val="single" w:sz="4" w:space="0" w:color="auto"/>
              <w:left w:val="single" w:sz="4" w:space="0" w:color="auto"/>
              <w:bottom w:val="single" w:sz="4" w:space="0" w:color="auto"/>
              <w:right w:val="single" w:sz="4" w:space="0" w:color="auto"/>
            </w:tcBorders>
            <w:vAlign w:val="center"/>
            <w:hideMark/>
          </w:tcPr>
          <w:p w:rsidR="006B33F8" w:rsidRPr="006B33F8" w:rsidRDefault="006B33F8" w:rsidP="006B33F8">
            <w:pPr>
              <w:tabs>
                <w:tab w:val="left" w:pos="993"/>
              </w:tabs>
              <w:suppressAutoHyphens/>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Нормальный</w:t>
            </w:r>
          </w:p>
        </w:tc>
        <w:tc>
          <w:tcPr>
            <w:tcW w:w="2786" w:type="pct"/>
            <w:tcBorders>
              <w:top w:val="single" w:sz="4" w:space="0" w:color="auto"/>
              <w:left w:val="single" w:sz="4" w:space="0" w:color="auto"/>
              <w:bottom w:val="single" w:sz="4" w:space="0" w:color="auto"/>
              <w:right w:val="single" w:sz="4" w:space="0" w:color="auto"/>
            </w:tcBorders>
            <w:vAlign w:val="center"/>
            <w:hideMark/>
          </w:tcPr>
          <w:p w:rsidR="006B33F8" w:rsidRPr="006B33F8" w:rsidRDefault="006B33F8" w:rsidP="006B33F8">
            <w:pPr>
              <w:widowControl w:val="0"/>
              <w:suppressAutoHyphens/>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До 2 дней</w:t>
            </w:r>
          </w:p>
        </w:tc>
      </w:tr>
    </w:tbl>
    <w:p w:rsidR="006B33F8" w:rsidRPr="006B33F8" w:rsidRDefault="006B33F8" w:rsidP="006B33F8">
      <w:pPr>
        <w:suppressAutoHyphens/>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В случае если за период в 90 (девяносто) календарных дней Исполнитель более 3 (трех) раз допустил невыполнение заявки и(или) превышение «время решения» более 10 (десяти) рабочих дней, Заказчик вправе расторгнуть муниципальный контракт в одностороннем порядке. Контроль исполнения Обращений осуществляется в Системе управления инцидентами Исполнителя.</w:t>
      </w:r>
    </w:p>
    <w:p w:rsidR="006B33F8" w:rsidRPr="006B33F8" w:rsidRDefault="006B33F8" w:rsidP="006B33F8">
      <w:pPr>
        <w:keepNext/>
        <w:widowControl w:val="0"/>
        <w:numPr>
          <w:ilvl w:val="1"/>
          <w:numId w:val="47"/>
        </w:numPr>
        <w:suppressAutoHyphens/>
        <w:spacing w:after="0" w:line="240" w:lineRule="auto"/>
        <w:contextualSpacing/>
        <w:jc w:val="both"/>
        <w:outlineLvl w:val="1"/>
        <w:rPr>
          <w:rFonts w:ascii="Times New Roman" w:eastAsia="Times New Roman" w:hAnsi="Times New Roman" w:cs="Arial"/>
          <w:b/>
          <w:bCs/>
          <w:kern w:val="32"/>
          <w:sz w:val="24"/>
          <w:szCs w:val="32"/>
          <w:lang w:eastAsia="ru-RU"/>
        </w:rPr>
      </w:pPr>
      <w:bookmarkStart w:id="16" w:name="_Toc150264170"/>
      <w:r w:rsidRPr="006B33F8">
        <w:rPr>
          <w:rFonts w:ascii="Times New Roman" w:eastAsia="Times New Roman" w:hAnsi="Times New Roman" w:cs="Arial"/>
          <w:b/>
          <w:bCs/>
          <w:kern w:val="32"/>
          <w:sz w:val="24"/>
          <w:szCs w:val="32"/>
          <w:lang w:eastAsia="ru-RU"/>
        </w:rPr>
        <w:lastRenderedPageBreak/>
        <w:t xml:space="preserve"> Требования к количественному параметру по Обращениям</w:t>
      </w:r>
      <w:bookmarkEnd w:id="16"/>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В рамках оказания Услуг Заказчик имеет возможность направлять Обращения Исполнителю на оказание технической поддержки (Инцидента, Консультации и Запроса на обслуживание) в объеме, не превышающем параметры, указанные в Таблице 2. Объем услуг, приведённый в Таблице 2, указан для одного квартала.</w:t>
      </w:r>
    </w:p>
    <w:p w:rsidR="006B33F8" w:rsidRPr="006B33F8" w:rsidRDefault="006B33F8" w:rsidP="006B33F8">
      <w:pPr>
        <w:keepNext/>
        <w:spacing w:after="0" w:line="240" w:lineRule="auto"/>
        <w:contextualSpacing/>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Таблице 2. Количественные параметры оказываемой услуги по обработке Обращений</w:t>
      </w:r>
    </w:p>
    <w:tbl>
      <w:tblPr>
        <w:tblStyle w:val="GR4"/>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525"/>
        <w:gridCol w:w="5711"/>
        <w:gridCol w:w="1417"/>
        <w:gridCol w:w="1984"/>
      </w:tblGrid>
      <w:tr w:rsidR="006B33F8" w:rsidRPr="006B33F8" w:rsidTr="00D67BE5">
        <w:trPr>
          <w:trHeight w:val="591"/>
        </w:trPr>
        <w:tc>
          <w:tcPr>
            <w:tcW w:w="525" w:type="dxa"/>
            <w:tcBorders>
              <w:top w:val="single" w:sz="4" w:space="0" w:color="000000"/>
              <w:left w:val="single" w:sz="4" w:space="0" w:color="000000"/>
              <w:bottom w:val="single" w:sz="4" w:space="0" w:color="000000"/>
              <w:right w:val="single" w:sz="4" w:space="0" w:color="000000"/>
            </w:tcBorders>
            <w:shd w:val="clear" w:color="FFFFFF" w:fill="FFFFFF"/>
            <w:tcMar>
              <w:top w:w="105" w:type="dxa"/>
              <w:left w:w="105" w:type="dxa"/>
              <w:bottom w:w="105" w:type="dxa"/>
              <w:right w:w="105"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b/>
                <w:bCs/>
                <w:color w:val="000000" w:themeColor="text1"/>
                <w:sz w:val="24"/>
                <w:szCs w:val="24"/>
              </w:rPr>
            </w:pPr>
            <w:r w:rsidRPr="006B33F8">
              <w:rPr>
                <w:rFonts w:ascii="Times New Roman" w:eastAsia="Times New Roman" w:hAnsi="Times New Roman"/>
                <w:b/>
                <w:bCs/>
                <w:color w:val="000000" w:themeColor="text1"/>
                <w:sz w:val="24"/>
                <w:szCs w:val="24"/>
              </w:rPr>
              <w:t>№</w:t>
            </w:r>
          </w:p>
        </w:tc>
        <w:tc>
          <w:tcPr>
            <w:tcW w:w="5711" w:type="dxa"/>
            <w:tcBorders>
              <w:top w:val="single" w:sz="4" w:space="0" w:color="000000"/>
              <w:left w:val="single" w:sz="4" w:space="0" w:color="000000"/>
              <w:bottom w:val="single" w:sz="4" w:space="0" w:color="000000"/>
              <w:right w:val="single" w:sz="4" w:space="0" w:color="000000"/>
            </w:tcBorders>
            <w:shd w:val="clear" w:color="FFFFFF" w:fill="FFFFFF"/>
            <w:tcMar>
              <w:top w:w="105" w:type="dxa"/>
              <w:left w:w="105" w:type="dxa"/>
              <w:bottom w:w="105" w:type="dxa"/>
              <w:right w:w="105"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b/>
                <w:bCs/>
                <w:color w:val="000000" w:themeColor="text1"/>
                <w:sz w:val="24"/>
                <w:szCs w:val="24"/>
              </w:rPr>
            </w:pPr>
            <w:r w:rsidRPr="006B33F8">
              <w:rPr>
                <w:rFonts w:ascii="Times New Roman" w:eastAsia="Times New Roman" w:hAnsi="Times New Roman"/>
                <w:b/>
                <w:bCs/>
                <w:color w:val="000000" w:themeColor="text1"/>
                <w:sz w:val="24"/>
                <w:szCs w:val="24"/>
              </w:rPr>
              <w:t>Услуги</w:t>
            </w:r>
          </w:p>
        </w:tc>
        <w:tc>
          <w:tcPr>
            <w:tcW w:w="1417" w:type="dxa"/>
            <w:tcBorders>
              <w:top w:val="single" w:sz="4" w:space="0" w:color="000000"/>
              <w:left w:val="single" w:sz="4" w:space="0" w:color="000000"/>
              <w:bottom w:val="single" w:sz="4" w:space="0" w:color="000000"/>
              <w:right w:val="single" w:sz="4" w:space="0" w:color="000000"/>
            </w:tcBorders>
            <w:shd w:val="clear" w:color="FFFFFF" w:fill="FFFFFF"/>
            <w:tcMar>
              <w:top w:w="105" w:type="dxa"/>
              <w:left w:w="105" w:type="dxa"/>
              <w:bottom w:w="105" w:type="dxa"/>
              <w:right w:w="105"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b/>
                <w:bCs/>
                <w:color w:val="000000" w:themeColor="text1"/>
                <w:sz w:val="24"/>
                <w:szCs w:val="24"/>
              </w:rPr>
            </w:pPr>
            <w:r w:rsidRPr="006B33F8">
              <w:rPr>
                <w:rFonts w:ascii="Times New Roman" w:eastAsia="Times New Roman" w:hAnsi="Times New Roman"/>
                <w:b/>
                <w:bCs/>
                <w:color w:val="000000" w:themeColor="text1"/>
                <w:sz w:val="24"/>
                <w:szCs w:val="24"/>
              </w:rPr>
              <w:t>Единица измерения</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tcMar>
              <w:top w:w="105" w:type="dxa"/>
              <w:left w:w="105" w:type="dxa"/>
              <w:bottom w:w="105" w:type="dxa"/>
              <w:right w:w="105"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b/>
                <w:bCs/>
                <w:color w:val="000000" w:themeColor="text1"/>
                <w:sz w:val="24"/>
                <w:szCs w:val="24"/>
              </w:rPr>
            </w:pPr>
            <w:r w:rsidRPr="006B33F8">
              <w:rPr>
                <w:rFonts w:ascii="Times New Roman" w:eastAsia="Times New Roman" w:hAnsi="Times New Roman"/>
                <w:b/>
                <w:bCs/>
                <w:color w:val="000000" w:themeColor="text1"/>
                <w:sz w:val="24"/>
                <w:szCs w:val="24"/>
              </w:rPr>
              <w:t>Параметр</w:t>
            </w:r>
          </w:p>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b/>
                <w:bCs/>
                <w:color w:val="000000" w:themeColor="text1"/>
                <w:sz w:val="24"/>
                <w:szCs w:val="24"/>
              </w:rPr>
            </w:pPr>
            <w:r w:rsidRPr="006B33F8">
              <w:rPr>
                <w:rFonts w:ascii="Times New Roman" w:eastAsia="Times New Roman" w:hAnsi="Times New Roman"/>
                <w:b/>
                <w:bCs/>
                <w:color w:val="000000" w:themeColor="text1"/>
                <w:sz w:val="24"/>
                <w:szCs w:val="24"/>
              </w:rPr>
              <w:t>(макс. значение)</w:t>
            </w:r>
          </w:p>
        </w:tc>
      </w:tr>
      <w:tr w:rsidR="006B33F8" w:rsidRPr="006B33F8" w:rsidTr="00D67BE5">
        <w:tc>
          <w:tcPr>
            <w:tcW w:w="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1.</w:t>
            </w:r>
          </w:p>
        </w:tc>
        <w:tc>
          <w:tcPr>
            <w:tcW w:w="5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ind w:right="14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Инцидент</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шт.</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Неограниченно</w:t>
            </w:r>
          </w:p>
        </w:tc>
      </w:tr>
      <w:tr w:rsidR="006B33F8" w:rsidRPr="006B33F8" w:rsidTr="00D67BE5">
        <w:trPr>
          <w:trHeight w:val="276"/>
        </w:trPr>
        <w:tc>
          <w:tcPr>
            <w:tcW w:w="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2.</w:t>
            </w:r>
          </w:p>
        </w:tc>
        <w:tc>
          <w:tcPr>
            <w:tcW w:w="5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ind w:right="14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Консультация (Вопросы, возникающие при работе с Системой и по эксплуатационной документации)</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шт.</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Неограниченно</w:t>
            </w:r>
          </w:p>
        </w:tc>
      </w:tr>
      <w:tr w:rsidR="006B33F8" w:rsidRPr="006B33F8" w:rsidTr="00D67BE5">
        <w:trPr>
          <w:trHeight w:val="276"/>
        </w:trPr>
        <w:tc>
          <w:tcPr>
            <w:tcW w:w="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3.</w:t>
            </w:r>
          </w:p>
        </w:tc>
        <w:tc>
          <w:tcPr>
            <w:tcW w:w="5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ind w:right="14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Запрос на обслуживание:</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p>
        </w:tc>
      </w:tr>
      <w:tr w:rsidR="006B33F8" w:rsidRPr="006B33F8" w:rsidTr="00D67BE5">
        <w:tc>
          <w:tcPr>
            <w:tcW w:w="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3.1.</w:t>
            </w:r>
          </w:p>
        </w:tc>
        <w:tc>
          <w:tcPr>
            <w:tcW w:w="5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ind w:right="14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Запрос на подключение новых пользователей</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шт.</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Неограниченно</w:t>
            </w:r>
          </w:p>
        </w:tc>
      </w:tr>
      <w:tr w:rsidR="006B33F8" w:rsidRPr="006B33F8" w:rsidTr="00D67BE5">
        <w:trPr>
          <w:trHeight w:val="322"/>
        </w:trPr>
        <w:tc>
          <w:tcPr>
            <w:tcW w:w="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3.2.</w:t>
            </w:r>
          </w:p>
        </w:tc>
        <w:tc>
          <w:tcPr>
            <w:tcW w:w="5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ind w:right="14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Запрос на актуализацию услуги при изменении форматов федеральных сервисов и федеральных видов сведений и формата предоставления услуги</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шт.</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При необходимости</w:t>
            </w:r>
          </w:p>
        </w:tc>
      </w:tr>
      <w:tr w:rsidR="006B33F8" w:rsidRPr="006B33F8" w:rsidTr="00D67BE5">
        <w:trPr>
          <w:trHeight w:val="276"/>
        </w:trPr>
        <w:tc>
          <w:tcPr>
            <w:tcW w:w="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3.3</w:t>
            </w:r>
          </w:p>
        </w:tc>
        <w:tc>
          <w:tcPr>
            <w:tcW w:w="5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ind w:right="14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Запрос на выполнение операций по администрированию и настройке Системы, недоступных специалистам Заказчика</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шт.</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Неограниченно</w:t>
            </w:r>
          </w:p>
        </w:tc>
      </w:tr>
      <w:tr w:rsidR="006B33F8" w:rsidRPr="006B33F8" w:rsidTr="00D67BE5">
        <w:tc>
          <w:tcPr>
            <w:tcW w:w="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3.4.</w:t>
            </w:r>
          </w:p>
        </w:tc>
        <w:tc>
          <w:tcPr>
            <w:tcW w:w="5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ind w:right="14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Запрос на наполнение справочников</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шт.</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10</w:t>
            </w:r>
          </w:p>
        </w:tc>
      </w:tr>
      <w:tr w:rsidR="006B33F8" w:rsidRPr="006B33F8" w:rsidTr="00D67BE5">
        <w:tc>
          <w:tcPr>
            <w:tcW w:w="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3.5.</w:t>
            </w:r>
          </w:p>
        </w:tc>
        <w:tc>
          <w:tcPr>
            <w:tcW w:w="5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ind w:right="14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Запрос на удаление пользователей</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шт.</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Неограниченно</w:t>
            </w:r>
          </w:p>
        </w:tc>
      </w:tr>
      <w:tr w:rsidR="006B33F8" w:rsidRPr="006B33F8" w:rsidTr="00D67BE5">
        <w:tc>
          <w:tcPr>
            <w:tcW w:w="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3.6.</w:t>
            </w:r>
          </w:p>
        </w:tc>
        <w:tc>
          <w:tcPr>
            <w:tcW w:w="5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ind w:right="14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Запрос на внесение изменений в печатные формы документов</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шт.</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15</w:t>
            </w:r>
          </w:p>
        </w:tc>
      </w:tr>
      <w:tr w:rsidR="006B33F8" w:rsidRPr="006B33F8" w:rsidTr="00D67BE5">
        <w:tc>
          <w:tcPr>
            <w:tcW w:w="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3.7.</w:t>
            </w:r>
          </w:p>
        </w:tc>
        <w:tc>
          <w:tcPr>
            <w:tcW w:w="5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ind w:right="14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 xml:space="preserve">Восстановление БД из резервной копии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шт.</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5</w:t>
            </w:r>
          </w:p>
        </w:tc>
      </w:tr>
    </w:tbl>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Запрос на актуализацию услуги при изменении форматов федеральных сервисов и федеральных видов сведений и формата предоставления услуги включает в себя внесение обязательных изменений в механизмы межведомственного электронного взаимодействия, например, переход на новую версию методических рекомендаций по работе со СМЭВ, в том числе и мажорных версий. Услуги по запросу на внесение изменений должны также актуализировать существующие адаптеры и виды сведений (СМЭВ 3) при изменении форматов владельцами.</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Инициирование данных работ может происходить как по инициативе Исполнителя, так и по Обращению в службу технической поддержки. Обязательным условием является наличие данных видов сведений (сервисов) в тестовом и продуктивном контурах СМЭВ и утвержденных для них форматов на портале lkuv.gosuslugi.ru. </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Сроки зависят от сложности сервиса или вида сведений и определяются разработчиками на основании опубликованных форматов. Актуализация адаптеров должна проводится в сроки, не превышающие и укладывающиеся во временные рамки, установленные для разработки, тестирования и ввода в промышленную эксплуатацию актуализированного функционала.</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Запрос на выполнение операций по администрированию и настройке Системы включает в себя администрирование продуктивного контура Системы и выполнения настроек, по той или иной причине недоступной для специалистов Заказчика.</w:t>
      </w:r>
    </w:p>
    <w:p w:rsidR="006B33F8" w:rsidRPr="006B33F8" w:rsidRDefault="006B33F8" w:rsidP="006B33F8">
      <w:pPr>
        <w:keepNext/>
        <w:widowControl w:val="0"/>
        <w:numPr>
          <w:ilvl w:val="1"/>
          <w:numId w:val="47"/>
        </w:numPr>
        <w:suppressAutoHyphens/>
        <w:spacing w:after="0" w:line="240" w:lineRule="auto"/>
        <w:contextualSpacing/>
        <w:jc w:val="both"/>
        <w:outlineLvl w:val="1"/>
        <w:rPr>
          <w:rFonts w:ascii="Times New Roman" w:eastAsia="Times New Roman" w:hAnsi="Times New Roman" w:cs="Arial"/>
          <w:b/>
          <w:bCs/>
          <w:kern w:val="32"/>
          <w:sz w:val="24"/>
          <w:szCs w:val="32"/>
          <w:lang w:eastAsia="ru-RU"/>
        </w:rPr>
      </w:pPr>
      <w:bookmarkStart w:id="17" w:name="_Toc445842063"/>
      <w:r w:rsidRPr="006B33F8">
        <w:rPr>
          <w:rFonts w:ascii="Times New Roman" w:eastAsia="Times New Roman" w:hAnsi="Times New Roman" w:cs="Arial"/>
          <w:b/>
          <w:bCs/>
          <w:kern w:val="32"/>
          <w:sz w:val="24"/>
          <w:szCs w:val="32"/>
          <w:lang w:eastAsia="ru-RU"/>
        </w:rPr>
        <w:t xml:space="preserve"> Порядок подачи и обработки обращений в техническую поддержк</w:t>
      </w:r>
      <w:bookmarkEnd w:id="17"/>
      <w:r w:rsidRPr="006B33F8">
        <w:rPr>
          <w:rFonts w:ascii="Times New Roman" w:eastAsia="Times New Roman" w:hAnsi="Times New Roman" w:cs="Arial"/>
          <w:b/>
          <w:bCs/>
          <w:kern w:val="32"/>
          <w:sz w:val="24"/>
          <w:szCs w:val="32"/>
          <w:lang w:eastAsia="ru-RU"/>
        </w:rPr>
        <w:t>у</w:t>
      </w:r>
    </w:p>
    <w:p w:rsidR="006B33F8" w:rsidRPr="006B33F8" w:rsidRDefault="006B33F8" w:rsidP="006B33F8">
      <w:pPr>
        <w:suppressAutoHyphens/>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hAnsi="Times New Roman"/>
          <w:color w:val="000000" w:themeColor="text1"/>
          <w:sz w:val="24"/>
          <w:szCs w:val="24"/>
          <w:lang w:eastAsia="ar-SA"/>
        </w:rPr>
        <w:t xml:space="preserve">Запросы принимаются </w:t>
      </w:r>
      <w:r w:rsidRPr="006B33F8">
        <w:rPr>
          <w:rFonts w:ascii="Times New Roman" w:eastAsia="Times New Roman" w:hAnsi="Times New Roman"/>
          <w:color w:val="000000" w:themeColor="text1"/>
          <w:sz w:val="24"/>
          <w:szCs w:val="24"/>
          <w:lang w:eastAsia="ar-SA"/>
        </w:rPr>
        <w:t xml:space="preserve">в виде обращений в адрес Исполнителя, </w:t>
      </w:r>
      <w:r w:rsidRPr="006B33F8">
        <w:rPr>
          <w:rFonts w:ascii="Times New Roman" w:eastAsiaTheme="minorHAnsi" w:hAnsi="Times New Roman"/>
          <w:color w:val="000000" w:themeColor="text1"/>
          <w:sz w:val="24"/>
          <w:szCs w:val="24"/>
        </w:rPr>
        <w:t>для оформления инцидента Заказчик оформляет заявку в СУЗ (системе управления запросами) Исполнителя с описанием инцидента. Дополнительные описания и комментарии по инциденту могут быть переданы на электронную почту</w:t>
      </w:r>
      <w:r w:rsidRPr="006B33F8">
        <w:rPr>
          <w:rFonts w:ascii="Times New Roman" w:hAnsi="Times New Roman"/>
          <w:color w:val="000000" w:themeColor="text1"/>
          <w:sz w:val="24"/>
          <w:szCs w:val="24"/>
          <w:lang w:eastAsia="ar-SA"/>
        </w:rPr>
        <w:t>.</w:t>
      </w:r>
    </w:p>
    <w:p w:rsidR="006B33F8" w:rsidRPr="006B33F8" w:rsidRDefault="006B33F8" w:rsidP="006B33F8">
      <w:pPr>
        <w:widowControl w:val="0"/>
        <w:suppressAutoHyphens/>
        <w:spacing w:after="0" w:line="240" w:lineRule="auto"/>
        <w:ind w:firstLine="851"/>
        <w:contextualSpacing/>
        <w:jc w:val="both"/>
        <w:rPr>
          <w:rFonts w:ascii="Times New Roman" w:hAnsi="Times New Roman"/>
          <w:color w:val="000000" w:themeColor="text1"/>
          <w:sz w:val="24"/>
          <w:szCs w:val="24"/>
          <w:lang w:eastAsia="ar-SA"/>
        </w:rPr>
      </w:pPr>
      <w:r w:rsidRPr="006B33F8">
        <w:rPr>
          <w:rFonts w:ascii="Times New Roman" w:hAnsi="Times New Roman"/>
          <w:color w:val="000000" w:themeColor="text1"/>
          <w:sz w:val="24"/>
          <w:szCs w:val="24"/>
          <w:lang w:eastAsia="ar-SA"/>
        </w:rPr>
        <w:t xml:space="preserve">Техническая поддержка Исполнителем должно осуществляться по электронной почте и СУЗ. Если Исполнитель работает в собственной СУЗ, в рамках технической </w:t>
      </w:r>
      <w:r w:rsidRPr="006B33F8">
        <w:rPr>
          <w:rFonts w:ascii="Times New Roman" w:hAnsi="Times New Roman"/>
          <w:color w:val="000000" w:themeColor="text1"/>
          <w:sz w:val="24"/>
          <w:szCs w:val="24"/>
          <w:lang w:eastAsia="ar-SA"/>
        </w:rPr>
        <w:lastRenderedPageBreak/>
        <w:t>поддержки Исполнитель должен предоставить Заказчику доступ к СУЗ и адрес электронной почты для оперативного взаимодействия, в течение 3 рабочих дней с даты заключения Контракта.</w:t>
      </w:r>
    </w:p>
    <w:p w:rsidR="006B33F8" w:rsidRPr="006B33F8" w:rsidRDefault="006B33F8" w:rsidP="006B33F8">
      <w:pPr>
        <w:widowControl w:val="0"/>
        <w:suppressAutoHyphens/>
        <w:spacing w:after="0" w:line="240" w:lineRule="auto"/>
        <w:ind w:firstLine="851"/>
        <w:contextualSpacing/>
        <w:jc w:val="both"/>
        <w:rPr>
          <w:rFonts w:ascii="Times New Roman" w:hAnsi="Times New Roman"/>
          <w:color w:val="000000" w:themeColor="text1"/>
          <w:sz w:val="24"/>
          <w:szCs w:val="24"/>
          <w:lang w:eastAsia="ar-SA"/>
        </w:rPr>
      </w:pPr>
      <w:r w:rsidRPr="006B33F8">
        <w:rPr>
          <w:rFonts w:ascii="Times New Roman" w:hAnsi="Times New Roman"/>
          <w:color w:val="000000" w:themeColor="text1"/>
          <w:sz w:val="24"/>
          <w:szCs w:val="24"/>
          <w:lang w:eastAsia="ar-SA"/>
        </w:rPr>
        <w:t xml:space="preserve">Для однозначной идентификации проблемы (вопроса) при регистрации Обращения Инициатором Обращения выполняется требование: одному Обращению соответствует одна проблема (вопрос). В случае возникновения при выполнении Запроса новых проблем (вопросов), по ним должны быть открыты новые Запросы. </w:t>
      </w:r>
    </w:p>
    <w:p w:rsidR="006B33F8" w:rsidRPr="006B33F8" w:rsidRDefault="006B33F8" w:rsidP="006B33F8">
      <w:pPr>
        <w:widowControl w:val="0"/>
        <w:tabs>
          <w:tab w:val="left" w:pos="163"/>
        </w:tabs>
        <w:suppressAutoHyphens/>
        <w:spacing w:after="0" w:line="240" w:lineRule="auto"/>
        <w:contextualSpacing/>
        <w:jc w:val="both"/>
        <w:rPr>
          <w:rFonts w:ascii="Times New Roman" w:hAnsi="Times New Roman"/>
          <w:color w:val="000000" w:themeColor="text1"/>
          <w:sz w:val="24"/>
          <w:szCs w:val="24"/>
          <w:lang w:eastAsia="ar-SA"/>
        </w:rPr>
      </w:pPr>
      <w:r w:rsidRPr="006B33F8">
        <w:rPr>
          <w:rFonts w:ascii="Times New Roman" w:hAnsi="Times New Roman"/>
          <w:color w:val="000000" w:themeColor="text1"/>
          <w:sz w:val="24"/>
          <w:szCs w:val="24"/>
          <w:lang w:eastAsia="ar-SA"/>
        </w:rPr>
        <w:t>Каждому событию для контроля деятельности технической поддержки должен присваиваться «Статус»:</w:t>
      </w:r>
    </w:p>
    <w:p w:rsidR="006B33F8" w:rsidRPr="006B33F8" w:rsidRDefault="006B33F8" w:rsidP="006B33F8">
      <w:pPr>
        <w:widowControl w:val="0"/>
        <w:numPr>
          <w:ilvl w:val="0"/>
          <w:numId w:val="29"/>
        </w:numPr>
        <w:suppressAutoHyphens/>
        <w:spacing w:after="0" w:line="240" w:lineRule="auto"/>
        <w:ind w:left="0" w:firstLine="709"/>
        <w:contextualSpacing/>
        <w:jc w:val="both"/>
        <w:rPr>
          <w:rFonts w:ascii="Times New Roman" w:hAnsi="Times New Roman"/>
          <w:color w:val="000000" w:themeColor="text1"/>
          <w:sz w:val="24"/>
          <w:szCs w:val="24"/>
          <w:lang w:eastAsia="ar-SA"/>
        </w:rPr>
      </w:pPr>
      <w:r w:rsidRPr="006B33F8">
        <w:rPr>
          <w:rFonts w:ascii="Times New Roman" w:hAnsi="Times New Roman"/>
          <w:color w:val="000000" w:themeColor="text1"/>
          <w:sz w:val="24"/>
          <w:szCs w:val="24"/>
          <w:lang w:eastAsia="ar-SA"/>
        </w:rPr>
        <w:t>Статус «Открыта» – должно означать, что событие описано, но никакие действия с ним еще не проводились;</w:t>
      </w:r>
    </w:p>
    <w:p w:rsidR="006B33F8" w:rsidRPr="006B33F8" w:rsidRDefault="006B33F8" w:rsidP="006B33F8">
      <w:pPr>
        <w:widowControl w:val="0"/>
        <w:numPr>
          <w:ilvl w:val="0"/>
          <w:numId w:val="29"/>
        </w:numPr>
        <w:suppressAutoHyphens/>
        <w:spacing w:after="0" w:line="240" w:lineRule="auto"/>
        <w:ind w:left="0" w:firstLine="709"/>
        <w:contextualSpacing/>
        <w:jc w:val="both"/>
        <w:rPr>
          <w:rFonts w:ascii="Times New Roman" w:hAnsi="Times New Roman"/>
          <w:color w:val="000000" w:themeColor="text1"/>
          <w:sz w:val="24"/>
          <w:szCs w:val="24"/>
          <w:lang w:eastAsia="ar-SA"/>
        </w:rPr>
      </w:pPr>
      <w:r w:rsidRPr="006B33F8">
        <w:rPr>
          <w:rFonts w:ascii="Times New Roman" w:hAnsi="Times New Roman"/>
          <w:color w:val="000000" w:themeColor="text1"/>
          <w:sz w:val="24"/>
          <w:szCs w:val="24"/>
          <w:lang w:eastAsia="ar-SA"/>
        </w:rPr>
        <w:t>Статус «Анализ» - означает, что событие зарегистрировано в СУЗ, идет предварительный анализ задачи с целью определения исполнителя, приоритета и уровня технической поддержки. Запросу назначен ответственный сотрудник со стороны Исполнителя.</w:t>
      </w:r>
    </w:p>
    <w:p w:rsidR="006B33F8" w:rsidRPr="006B33F8" w:rsidRDefault="006B33F8" w:rsidP="006B33F8">
      <w:pPr>
        <w:widowControl w:val="0"/>
        <w:numPr>
          <w:ilvl w:val="0"/>
          <w:numId w:val="29"/>
        </w:numPr>
        <w:suppressAutoHyphens/>
        <w:spacing w:after="0" w:line="240" w:lineRule="auto"/>
        <w:ind w:left="0" w:firstLine="709"/>
        <w:contextualSpacing/>
        <w:jc w:val="both"/>
        <w:rPr>
          <w:rFonts w:ascii="Times New Roman" w:hAnsi="Times New Roman"/>
          <w:color w:val="000000" w:themeColor="text1"/>
          <w:sz w:val="24"/>
          <w:szCs w:val="24"/>
          <w:lang w:eastAsia="ar-SA"/>
        </w:rPr>
      </w:pPr>
      <w:r w:rsidRPr="006B33F8">
        <w:rPr>
          <w:rFonts w:ascii="Times New Roman" w:hAnsi="Times New Roman"/>
          <w:color w:val="000000" w:themeColor="text1"/>
          <w:sz w:val="24"/>
          <w:szCs w:val="24"/>
          <w:lang w:eastAsia="ar-SA"/>
        </w:rPr>
        <w:t>Статус «В работе» – должно означать, что событие проанализировано и передано на реализацию специалистам Исполнителя;</w:t>
      </w:r>
    </w:p>
    <w:p w:rsidR="006B33F8" w:rsidRPr="006B33F8" w:rsidRDefault="006B33F8" w:rsidP="006B33F8">
      <w:pPr>
        <w:widowControl w:val="0"/>
        <w:numPr>
          <w:ilvl w:val="0"/>
          <w:numId w:val="29"/>
        </w:numPr>
        <w:tabs>
          <w:tab w:val="left" w:pos="709"/>
        </w:tabs>
        <w:suppressAutoHyphens/>
        <w:spacing w:after="0" w:line="240" w:lineRule="auto"/>
        <w:ind w:left="0" w:firstLine="709"/>
        <w:contextualSpacing/>
        <w:jc w:val="both"/>
        <w:rPr>
          <w:rFonts w:ascii="Times New Roman" w:hAnsi="Times New Roman"/>
          <w:color w:val="000000" w:themeColor="text1"/>
          <w:sz w:val="24"/>
          <w:szCs w:val="24"/>
          <w:lang w:eastAsia="ar-SA"/>
        </w:rPr>
      </w:pPr>
      <w:r w:rsidRPr="006B33F8">
        <w:rPr>
          <w:rFonts w:ascii="Times New Roman" w:hAnsi="Times New Roman"/>
          <w:color w:val="000000" w:themeColor="text1"/>
          <w:sz w:val="24"/>
          <w:szCs w:val="24"/>
          <w:lang w:eastAsia="ar-SA"/>
        </w:rPr>
        <w:t xml:space="preserve">Статус «Запрос данных» – запрос дополнительной информации у Заказчика, ответ должен быть предоставлен в течение 5 рабочих дней. В случае </w:t>
      </w:r>
      <w:proofErr w:type="spellStart"/>
      <w:r w:rsidRPr="006B33F8">
        <w:rPr>
          <w:rFonts w:ascii="Times New Roman" w:hAnsi="Times New Roman"/>
          <w:color w:val="000000" w:themeColor="text1"/>
          <w:sz w:val="24"/>
          <w:szCs w:val="24"/>
          <w:lang w:eastAsia="ar-SA"/>
        </w:rPr>
        <w:t>непредоставления</w:t>
      </w:r>
      <w:proofErr w:type="spellEnd"/>
      <w:r w:rsidRPr="006B33F8">
        <w:rPr>
          <w:rFonts w:ascii="Times New Roman" w:hAnsi="Times New Roman"/>
          <w:color w:val="000000" w:themeColor="text1"/>
          <w:sz w:val="24"/>
          <w:szCs w:val="24"/>
          <w:lang w:eastAsia="ar-SA"/>
        </w:rPr>
        <w:t xml:space="preserve"> Заказчиком ответа по истечении 5 рабочих дней запрос переводиться в статус «Закрыт СТП» автоматизированными средствами СУЗ либо специалистом СТП Исполнителя Запрос в течение срока исполнения Исполнителем может быть переведен в статус «Запрос данных» не более трех раз (в случае, если для решения запроса требуется ее перевод в статус «Запрос данных» более трех раз, такой перевод должен быть согласован с Рабочей группой). Время нахождения запроса в данном статусе исключается из расчета времени, потраченного на решение запроса. </w:t>
      </w:r>
      <w:r w:rsidRPr="006B33F8">
        <w:rPr>
          <w:rFonts w:ascii="Times New Roman" w:eastAsia="Times New Roman" w:hAnsi="Times New Roman"/>
          <w:color w:val="000000" w:themeColor="text1"/>
          <w:sz w:val="24"/>
          <w:szCs w:val="24"/>
          <w:lang w:eastAsia="ru-RU"/>
        </w:rPr>
        <w:t>В</w:t>
      </w:r>
      <w:r w:rsidRPr="006B33F8">
        <w:rPr>
          <w:rFonts w:ascii="Times New Roman" w:hAnsi="Times New Roman"/>
          <w:color w:val="000000" w:themeColor="text1"/>
          <w:sz w:val="24"/>
          <w:szCs w:val="24"/>
          <w:lang w:eastAsia="ar-SA"/>
        </w:rPr>
        <w:t xml:space="preserve"> случае предоставления Инициатором Обращения требуемых сведений Запрос переводится в статус «В работе»;</w:t>
      </w:r>
    </w:p>
    <w:p w:rsidR="006B33F8" w:rsidRPr="006B33F8" w:rsidRDefault="006B33F8" w:rsidP="006B33F8">
      <w:pPr>
        <w:widowControl w:val="0"/>
        <w:numPr>
          <w:ilvl w:val="0"/>
          <w:numId w:val="29"/>
        </w:numPr>
        <w:tabs>
          <w:tab w:val="left" w:pos="709"/>
        </w:tabs>
        <w:suppressAutoHyphens/>
        <w:spacing w:after="0" w:line="240" w:lineRule="auto"/>
        <w:ind w:left="0" w:firstLine="709"/>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Статус «Запрос данных во внешних сервисах»</w:t>
      </w:r>
      <w:r w:rsidRPr="006B33F8">
        <w:rPr>
          <w:rFonts w:ascii="Times New Roman" w:eastAsia="Times New Roman" w:hAnsi="Times New Roman"/>
          <w:b/>
          <w:color w:val="000000" w:themeColor="text1"/>
          <w:sz w:val="24"/>
          <w:szCs w:val="24"/>
          <w:lang w:eastAsia="ru-RU"/>
        </w:rPr>
        <w:t xml:space="preserve"> - </w:t>
      </w:r>
      <w:r w:rsidRPr="006B33F8">
        <w:rPr>
          <w:rFonts w:ascii="Times New Roman" w:eastAsia="Times New Roman" w:hAnsi="Times New Roman"/>
          <w:color w:val="000000" w:themeColor="text1"/>
          <w:sz w:val="24"/>
          <w:szCs w:val="24"/>
          <w:lang w:eastAsia="ru-RU"/>
        </w:rPr>
        <w:t xml:space="preserve">присваивается Запросу, если для исполнения Запроса требуется действие со стороны Заказчика или третьих лиц, выполнение которого находится вне зоны ответственности Исполнителя, в том числе: </w:t>
      </w:r>
    </w:p>
    <w:p w:rsidR="006B33F8" w:rsidRPr="006B33F8" w:rsidRDefault="006B33F8" w:rsidP="006B33F8">
      <w:pPr>
        <w:widowControl w:val="0"/>
        <w:numPr>
          <w:ilvl w:val="0"/>
          <w:numId w:val="32"/>
        </w:numPr>
        <w:suppressAutoHyphens/>
        <w:spacing w:after="0" w:line="240" w:lineRule="auto"/>
        <w:ind w:left="0" w:firstLine="709"/>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 xml:space="preserve">устранение неисправности (в </w:t>
      </w:r>
      <w:proofErr w:type="spellStart"/>
      <w:r w:rsidRPr="006B33F8">
        <w:rPr>
          <w:rFonts w:ascii="Times New Roman" w:eastAsia="Times New Roman" w:hAnsi="Times New Roman"/>
          <w:color w:val="000000" w:themeColor="text1"/>
          <w:sz w:val="24"/>
          <w:szCs w:val="24"/>
          <w:lang w:eastAsia="ru-RU"/>
        </w:rPr>
        <w:t>т.ч</w:t>
      </w:r>
      <w:proofErr w:type="spellEnd"/>
      <w:r w:rsidRPr="006B33F8">
        <w:rPr>
          <w:rFonts w:ascii="Times New Roman" w:eastAsia="Times New Roman" w:hAnsi="Times New Roman"/>
          <w:color w:val="000000" w:themeColor="text1"/>
          <w:sz w:val="24"/>
          <w:szCs w:val="24"/>
          <w:lang w:eastAsia="ru-RU"/>
        </w:rPr>
        <w:t xml:space="preserve">. устранение отсутствия доступа) сетевой и вычислительной инфраструктуры Системы; </w:t>
      </w:r>
    </w:p>
    <w:p w:rsidR="006B33F8" w:rsidRPr="006B33F8" w:rsidRDefault="006B33F8" w:rsidP="006B33F8">
      <w:pPr>
        <w:widowControl w:val="0"/>
        <w:numPr>
          <w:ilvl w:val="0"/>
          <w:numId w:val="32"/>
        </w:numPr>
        <w:suppressAutoHyphens/>
        <w:spacing w:after="0" w:line="240" w:lineRule="auto"/>
        <w:ind w:left="0" w:firstLine="709"/>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 xml:space="preserve">исполнение заявок, поданных в службу технической поддержки сторонних информационных систем. </w:t>
      </w:r>
    </w:p>
    <w:p w:rsidR="006B33F8" w:rsidRPr="006B33F8" w:rsidRDefault="006B33F8" w:rsidP="006B33F8">
      <w:pPr>
        <w:widowControl w:val="0"/>
        <w:suppressAutoHyphens/>
        <w:spacing w:after="0" w:line="240" w:lineRule="auto"/>
        <w:ind w:firstLine="709"/>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 xml:space="preserve">Для перевода Запроса в статус «Запрос данных во внешних сервисах» в связи с обращением в СТП внешних сервисов, необходимо указать в Запросе реквизиты поданной заявки (адрес/наименование СТП и номер заявки, а также скриншот, с содержанием указанной заявки). </w:t>
      </w:r>
    </w:p>
    <w:p w:rsidR="006B33F8" w:rsidRPr="006B33F8" w:rsidRDefault="006B33F8" w:rsidP="006B33F8">
      <w:pPr>
        <w:widowControl w:val="0"/>
        <w:suppressAutoHyphens/>
        <w:spacing w:after="0" w:line="240" w:lineRule="auto"/>
        <w:ind w:firstLine="709"/>
        <w:contextualSpacing/>
        <w:jc w:val="both"/>
        <w:rPr>
          <w:rFonts w:ascii="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В случае выполнения СТП внешних сервисов требуемых действий Запрос переводится в статус «В работе». В случае невыполнения СТП внешних сервисов требуемых действий в течение срока оказания услуг по этапу Контракта Запрос переводится в статус «Закрыт СТП» с предоставлением соответствующего комментария в дату окончания оказания услуг по этапу Контракта.</w:t>
      </w:r>
    </w:p>
    <w:p w:rsidR="006B33F8" w:rsidRPr="006B33F8" w:rsidRDefault="006B33F8" w:rsidP="006B33F8">
      <w:pPr>
        <w:widowControl w:val="0"/>
        <w:numPr>
          <w:ilvl w:val="0"/>
          <w:numId w:val="29"/>
        </w:numPr>
        <w:suppressAutoHyphens/>
        <w:spacing w:after="0" w:line="240" w:lineRule="auto"/>
        <w:ind w:left="0" w:firstLine="426"/>
        <w:contextualSpacing/>
        <w:jc w:val="both"/>
        <w:rPr>
          <w:rFonts w:ascii="Times New Roman" w:hAnsi="Times New Roman"/>
          <w:color w:val="000000" w:themeColor="text1"/>
          <w:sz w:val="24"/>
          <w:szCs w:val="24"/>
          <w:lang w:eastAsia="ar-SA"/>
        </w:rPr>
      </w:pPr>
      <w:r w:rsidRPr="006B33F8">
        <w:rPr>
          <w:rFonts w:ascii="Times New Roman" w:hAnsi="Times New Roman"/>
          <w:color w:val="000000" w:themeColor="text1"/>
          <w:sz w:val="24"/>
          <w:szCs w:val="24"/>
          <w:lang w:eastAsia="ar-SA"/>
        </w:rPr>
        <w:t xml:space="preserve">Статус «Приемка» – после ответа на вопрос (настройки программы, устранения инцидента) сотрудник СТП переводит запрос в статус «Приемка» с обязательным уведомлением Заявителя о факте решения запроса. Также, сотрудник СТП предоставляет информацию о устранении проблем, включая подробное описание, того, каким образом была устранена проблема навигацию по меню и предоставление скриншотов (в случае наличия возможности сделать скриншот, содержащий информацию иллюстрирующую решение проблемы). В течение 5 рабочих дней Заказчик, должен проверить качество решения и закрыть запрос (перевести его в статус «Закрыт») или предоставить свои возражения. Если в течение 5 рабочих дней ответ не поступит, он будет закрыт СУЗ </w:t>
      </w:r>
      <w:r w:rsidRPr="006B33F8">
        <w:rPr>
          <w:rFonts w:ascii="Times New Roman" w:hAnsi="Times New Roman"/>
          <w:color w:val="000000" w:themeColor="text1"/>
          <w:sz w:val="24"/>
          <w:szCs w:val="24"/>
          <w:lang w:eastAsia="ar-SA"/>
        </w:rPr>
        <w:lastRenderedPageBreak/>
        <w:t>автоматически с присвоением статуса «Закрыт СТП».  Время нахождения запроса в данном статусе исключается из расчета времени, потраченного на решение запроса;</w:t>
      </w:r>
    </w:p>
    <w:p w:rsidR="006B33F8" w:rsidRPr="006B33F8" w:rsidRDefault="006B33F8" w:rsidP="006B33F8">
      <w:pPr>
        <w:widowControl w:val="0"/>
        <w:numPr>
          <w:ilvl w:val="0"/>
          <w:numId w:val="29"/>
        </w:numPr>
        <w:suppressAutoHyphens/>
        <w:spacing w:after="0" w:line="240" w:lineRule="auto"/>
        <w:ind w:left="0" w:firstLine="426"/>
        <w:contextualSpacing/>
        <w:jc w:val="both"/>
        <w:rPr>
          <w:rFonts w:ascii="Times New Roman" w:eastAsia="Times New Roman" w:hAnsi="Times New Roman"/>
          <w:color w:val="000000" w:themeColor="text1"/>
          <w:sz w:val="24"/>
          <w:szCs w:val="24"/>
          <w:shd w:val="clear" w:color="auto" w:fill="FFFFFF"/>
          <w:lang w:eastAsia="ru-RU"/>
        </w:rPr>
      </w:pPr>
      <w:r w:rsidRPr="006B33F8">
        <w:rPr>
          <w:rFonts w:ascii="Times New Roman" w:hAnsi="Times New Roman"/>
          <w:color w:val="000000" w:themeColor="text1"/>
          <w:sz w:val="24"/>
          <w:szCs w:val="24"/>
          <w:lang w:eastAsia="ru-RU"/>
        </w:rPr>
        <w:t xml:space="preserve">Статус «Отложен» - </w:t>
      </w:r>
      <w:r w:rsidRPr="006B33F8">
        <w:rPr>
          <w:rFonts w:ascii="Times New Roman" w:eastAsia="Times New Roman" w:hAnsi="Times New Roman"/>
          <w:color w:val="000000" w:themeColor="text1"/>
          <w:sz w:val="24"/>
          <w:szCs w:val="24"/>
          <w:lang w:eastAsia="ru-RU"/>
        </w:rPr>
        <w:t xml:space="preserve">присваивается запросам, требующим доработки функционала. К данному типу запросов, не относятся доработки, касающиеся ранее работающего функционала, который перестал работать или работает не корректно. Запрос должен содержать дату назначенного согласования с Заказчиком. Время нахождения запроса в данном статусе исключается из расчета времени, потраченного на решение запроса. </w:t>
      </w:r>
    </w:p>
    <w:p w:rsidR="006B33F8" w:rsidRPr="006B33F8" w:rsidRDefault="006B33F8" w:rsidP="006B33F8">
      <w:pPr>
        <w:widowControl w:val="0"/>
        <w:numPr>
          <w:ilvl w:val="0"/>
          <w:numId w:val="29"/>
        </w:numPr>
        <w:suppressAutoHyphens/>
        <w:spacing w:after="0" w:line="240" w:lineRule="auto"/>
        <w:ind w:left="0" w:firstLine="426"/>
        <w:contextualSpacing/>
        <w:jc w:val="both"/>
        <w:rPr>
          <w:rFonts w:ascii="Times New Roman" w:hAnsi="Times New Roman"/>
          <w:color w:val="000000" w:themeColor="text1"/>
          <w:sz w:val="24"/>
          <w:szCs w:val="24"/>
          <w:lang w:eastAsia="ar-SA"/>
        </w:rPr>
      </w:pPr>
      <w:r w:rsidRPr="006B33F8">
        <w:rPr>
          <w:rFonts w:ascii="Times New Roman" w:hAnsi="Times New Roman"/>
          <w:color w:val="000000" w:themeColor="text1"/>
          <w:sz w:val="24"/>
          <w:szCs w:val="24"/>
          <w:lang w:eastAsia="ar-SA"/>
        </w:rPr>
        <w:t xml:space="preserve">Статус «Закрыт» – должен означать, что событие просмотрено Заказчиком. Претензий к реализации запроса нет. В случае успешного решения запроса на обслуживание запрос переводится на инициатора обращения. Если инициатор обращения не закрывает запрос в течение 5 рабочих дней, запрос закрывается СУЗ автоматически с присвоением статуса «Закрыт СТП». </w:t>
      </w:r>
    </w:p>
    <w:p w:rsidR="006B33F8" w:rsidRPr="006B33F8" w:rsidRDefault="006B33F8" w:rsidP="006B33F8">
      <w:pPr>
        <w:widowControl w:val="0"/>
        <w:tabs>
          <w:tab w:val="left" w:pos="163"/>
        </w:tabs>
        <w:suppressAutoHyphens/>
        <w:spacing w:after="0" w:line="240" w:lineRule="auto"/>
        <w:contextualSpacing/>
        <w:jc w:val="both"/>
        <w:rPr>
          <w:rFonts w:ascii="Times New Roman" w:eastAsia="Times New Roman" w:hAnsi="Times New Roman"/>
          <w:color w:val="000000" w:themeColor="text1"/>
          <w:sz w:val="24"/>
          <w:szCs w:val="24"/>
          <w:lang w:eastAsia="ar-SA"/>
        </w:rPr>
      </w:pPr>
      <w:r w:rsidRPr="006B33F8">
        <w:rPr>
          <w:rFonts w:ascii="Times New Roman" w:hAnsi="Times New Roman"/>
          <w:color w:val="000000" w:themeColor="text1"/>
          <w:sz w:val="24"/>
          <w:szCs w:val="24"/>
          <w:lang w:eastAsia="ar-SA"/>
        </w:rPr>
        <w:t>Статус «Закрыт СТП».  - Присваивается Запросу в следующих случаях:</w:t>
      </w:r>
    </w:p>
    <w:p w:rsidR="006B33F8" w:rsidRPr="006B33F8" w:rsidRDefault="006B33F8" w:rsidP="006B33F8">
      <w:pPr>
        <w:widowControl w:val="0"/>
        <w:numPr>
          <w:ilvl w:val="0"/>
          <w:numId w:val="31"/>
        </w:numPr>
        <w:tabs>
          <w:tab w:val="left" w:pos="163"/>
        </w:tabs>
        <w:suppressAutoHyphens/>
        <w:spacing w:after="0" w:line="240" w:lineRule="auto"/>
        <w:ind w:left="0" w:firstLine="567"/>
        <w:contextualSpacing/>
        <w:jc w:val="both"/>
        <w:rPr>
          <w:rFonts w:ascii="Times New Roman" w:eastAsia="Times New Roman" w:hAnsi="Times New Roman"/>
          <w:color w:val="000000" w:themeColor="text1"/>
          <w:sz w:val="24"/>
          <w:szCs w:val="24"/>
          <w:lang w:eastAsia="ar-SA"/>
        </w:rPr>
      </w:pPr>
      <w:r w:rsidRPr="006B33F8">
        <w:rPr>
          <w:rFonts w:ascii="Times New Roman" w:hAnsi="Times New Roman"/>
          <w:color w:val="000000" w:themeColor="text1"/>
          <w:sz w:val="24"/>
          <w:szCs w:val="24"/>
          <w:lang w:eastAsia="ar-SA"/>
        </w:rPr>
        <w:t xml:space="preserve"> в случае отсутствия ответа от Заказчика по Запросу в статусе «Приёмка» по истечении 5 (Пяти) рабочих дней после перевода Запроса в статус «Приёмка». Перевод Запроса в статус «Закрыт СТП» производится автоматически, средствами СУЗ;</w:t>
      </w:r>
    </w:p>
    <w:p w:rsidR="006B33F8" w:rsidRPr="006B33F8" w:rsidRDefault="006B33F8" w:rsidP="006B33F8">
      <w:pPr>
        <w:widowControl w:val="0"/>
        <w:numPr>
          <w:ilvl w:val="0"/>
          <w:numId w:val="31"/>
        </w:numPr>
        <w:tabs>
          <w:tab w:val="left" w:pos="163"/>
        </w:tabs>
        <w:suppressAutoHyphens/>
        <w:spacing w:after="0" w:line="240" w:lineRule="auto"/>
        <w:ind w:left="0" w:firstLine="567"/>
        <w:contextualSpacing/>
        <w:jc w:val="both"/>
        <w:rPr>
          <w:rFonts w:ascii="Times New Roman" w:eastAsia="Times New Roman" w:hAnsi="Times New Roman"/>
          <w:color w:val="000000" w:themeColor="text1"/>
          <w:sz w:val="24"/>
          <w:szCs w:val="24"/>
          <w:lang w:eastAsia="ar-SA"/>
        </w:rPr>
      </w:pPr>
      <w:r w:rsidRPr="006B33F8">
        <w:rPr>
          <w:rFonts w:ascii="Times New Roman" w:hAnsi="Times New Roman"/>
          <w:color w:val="000000" w:themeColor="text1"/>
          <w:sz w:val="24"/>
          <w:szCs w:val="24"/>
          <w:lang w:eastAsia="ar-SA"/>
        </w:rPr>
        <w:t>в случае отсутствия ответа от Заказчика по Запросу в статусе «Запрос данных» по истечении 5 (Пяти) рабочих дней после перевода Запроса в статус «Запрос данных». Перевод Запроса в статус «Закрыт СТП» производится автоматически, средствами СУЗ.</w:t>
      </w:r>
    </w:p>
    <w:p w:rsidR="006B33F8" w:rsidRPr="006B33F8" w:rsidRDefault="006B33F8" w:rsidP="006B33F8">
      <w:pPr>
        <w:widowControl w:val="0"/>
        <w:tabs>
          <w:tab w:val="left" w:pos="163"/>
        </w:tabs>
        <w:suppressAutoHyphens/>
        <w:spacing w:after="0" w:line="240" w:lineRule="auto"/>
        <w:contextualSpacing/>
        <w:jc w:val="both"/>
        <w:rPr>
          <w:rFonts w:ascii="Times New Roman" w:hAnsi="Times New Roman"/>
          <w:color w:val="000000" w:themeColor="text1"/>
          <w:sz w:val="24"/>
          <w:szCs w:val="24"/>
          <w:lang w:eastAsia="ar-SA"/>
        </w:rPr>
      </w:pPr>
      <w:r w:rsidRPr="006B33F8">
        <w:rPr>
          <w:rFonts w:ascii="Times New Roman" w:hAnsi="Times New Roman"/>
          <w:color w:val="000000" w:themeColor="text1"/>
          <w:sz w:val="24"/>
          <w:szCs w:val="24"/>
          <w:lang w:eastAsia="ar-SA"/>
        </w:rPr>
        <w:t>При оказании услуг по технической поддержке, в том числе технической поддержке в случае применения временного (обходного) решения приоритетной проблемы высокоприоритетный запрос может быть закрыт и при этом зарегистрирован новый с более низким приоритетом и независимым временем восстановления (решения) с уведомлением Рабочей группы о причинах смены приоритета и уведомлением инициатора обращения о факте смены приоритета.</w:t>
      </w:r>
    </w:p>
    <w:p w:rsidR="006B33F8" w:rsidRPr="006B33F8" w:rsidRDefault="006B33F8" w:rsidP="006B33F8">
      <w:pPr>
        <w:widowControl w:val="0"/>
        <w:tabs>
          <w:tab w:val="left" w:pos="163"/>
        </w:tabs>
        <w:suppressAutoHyphens/>
        <w:spacing w:after="0" w:line="240" w:lineRule="auto"/>
        <w:contextualSpacing/>
        <w:jc w:val="both"/>
        <w:rPr>
          <w:rFonts w:ascii="Times New Roman" w:hAnsi="Times New Roman"/>
          <w:color w:val="000000" w:themeColor="text1"/>
          <w:sz w:val="24"/>
          <w:szCs w:val="24"/>
          <w:lang w:eastAsia="ar-SA"/>
        </w:rPr>
      </w:pPr>
      <w:r w:rsidRPr="006B33F8">
        <w:rPr>
          <w:rFonts w:ascii="Times New Roman" w:hAnsi="Times New Roman"/>
          <w:color w:val="000000" w:themeColor="text1"/>
          <w:sz w:val="24"/>
          <w:szCs w:val="24"/>
          <w:lang w:eastAsia="ar-SA"/>
        </w:rPr>
        <w:t xml:space="preserve">Заказчик может запросить изменение приоритета Запросы на обслуживание/инцидент или уровня вмешательства по электронной почте, посредством СУЗ (в комментариях к запросу в СУЗ) или в рабочем порядке в виде запроса </w:t>
      </w:r>
      <w:r w:rsidRPr="006B33F8">
        <w:rPr>
          <w:rFonts w:ascii="Times New Roman" w:eastAsia="Times New Roman" w:hAnsi="Times New Roman"/>
          <w:color w:val="000000" w:themeColor="text1"/>
          <w:sz w:val="24"/>
          <w:szCs w:val="24"/>
          <w:lang w:eastAsia="ru-RU"/>
        </w:rPr>
        <w:t>на электронную почту</w:t>
      </w:r>
      <w:r w:rsidRPr="006B33F8">
        <w:rPr>
          <w:rFonts w:ascii="Times New Roman" w:hAnsi="Times New Roman"/>
          <w:color w:val="000000" w:themeColor="text1"/>
          <w:sz w:val="24"/>
          <w:szCs w:val="24"/>
          <w:lang w:eastAsia="ar-SA"/>
        </w:rPr>
        <w:t>.</w:t>
      </w:r>
    </w:p>
    <w:p w:rsidR="006B33F8" w:rsidRPr="006B33F8" w:rsidRDefault="006B33F8" w:rsidP="006B33F8">
      <w:pPr>
        <w:widowControl w:val="0"/>
        <w:tabs>
          <w:tab w:val="left" w:pos="163"/>
        </w:tabs>
        <w:suppressAutoHyphens/>
        <w:spacing w:after="0" w:line="240" w:lineRule="auto"/>
        <w:ind w:firstLine="851"/>
        <w:contextualSpacing/>
        <w:jc w:val="both"/>
        <w:rPr>
          <w:rFonts w:ascii="Times New Roman" w:hAnsi="Times New Roman"/>
          <w:color w:val="000000" w:themeColor="text1"/>
          <w:sz w:val="24"/>
          <w:szCs w:val="24"/>
          <w:lang w:eastAsia="ar-SA"/>
        </w:rPr>
      </w:pPr>
      <w:r w:rsidRPr="006B33F8">
        <w:rPr>
          <w:rFonts w:ascii="Times New Roman" w:hAnsi="Times New Roman"/>
          <w:color w:val="000000" w:themeColor="text1"/>
          <w:sz w:val="24"/>
          <w:szCs w:val="24"/>
          <w:lang w:eastAsia="ar-SA"/>
        </w:rPr>
        <w:t>При создании запроса должна быть предусмотрена возможность включать скриншоты и графические пояснения, которые могут помочь в решении проблемы.</w:t>
      </w:r>
    </w:p>
    <w:p w:rsidR="006B33F8" w:rsidRPr="006B33F8" w:rsidRDefault="006B33F8" w:rsidP="006B33F8">
      <w:pPr>
        <w:widowControl w:val="0"/>
        <w:tabs>
          <w:tab w:val="left" w:pos="163"/>
        </w:tabs>
        <w:suppressAutoHyphens/>
        <w:spacing w:after="0" w:line="240" w:lineRule="auto"/>
        <w:ind w:firstLine="851"/>
        <w:contextualSpacing/>
        <w:jc w:val="both"/>
        <w:rPr>
          <w:rFonts w:ascii="Times New Roman" w:hAnsi="Times New Roman"/>
          <w:color w:val="000000" w:themeColor="text1"/>
          <w:sz w:val="24"/>
          <w:szCs w:val="24"/>
          <w:lang w:eastAsia="ar-SA"/>
        </w:rPr>
      </w:pPr>
      <w:r w:rsidRPr="006B33F8">
        <w:rPr>
          <w:rFonts w:ascii="Times New Roman" w:hAnsi="Times New Roman"/>
          <w:color w:val="000000" w:themeColor="text1"/>
          <w:sz w:val="24"/>
          <w:szCs w:val="24"/>
          <w:lang w:eastAsia="ar-SA"/>
        </w:rPr>
        <w:t>В случае, если для решения запроса необходимо участие другого специалиста Исполнителя, сотрудник СУЗ должен перенаправить запрос на соответствующего специалиста, при этом недопустимо менять статус запроса в статусы «Закрыт», «Реализован», «Приемка». Вся маршрутизация между специалистами Исполнителя по решению запроса в СУЗ Исполнителя должна осуществляться в рамках этого запроса.</w:t>
      </w:r>
    </w:p>
    <w:p w:rsidR="006B33F8" w:rsidRPr="006B33F8" w:rsidRDefault="006B33F8" w:rsidP="006B33F8">
      <w:pPr>
        <w:keepNext/>
        <w:keepLines/>
        <w:widowControl w:val="0"/>
        <w:numPr>
          <w:ilvl w:val="2"/>
          <w:numId w:val="47"/>
        </w:numPr>
        <w:suppressAutoHyphens/>
        <w:spacing w:after="0" w:line="240" w:lineRule="auto"/>
        <w:contextualSpacing/>
        <w:jc w:val="both"/>
        <w:outlineLvl w:val="2"/>
        <w:rPr>
          <w:rFonts w:ascii="Times New Roman" w:hAnsi="Times New Roman"/>
          <w:b/>
          <w:bCs/>
          <w:color w:val="000000" w:themeColor="text1"/>
          <w:kern w:val="32"/>
          <w:sz w:val="24"/>
          <w:szCs w:val="24"/>
          <w:lang w:eastAsia="ar-SA"/>
        </w:rPr>
      </w:pPr>
      <w:r w:rsidRPr="006B33F8">
        <w:rPr>
          <w:rFonts w:ascii="Times New Roman" w:hAnsi="Times New Roman"/>
          <w:b/>
          <w:bCs/>
          <w:color w:val="000000" w:themeColor="text1"/>
          <w:kern w:val="32"/>
          <w:sz w:val="24"/>
          <w:szCs w:val="24"/>
          <w:lang w:eastAsia="ar-SA"/>
        </w:rPr>
        <w:t xml:space="preserve">Интегральный показатель уровня качества технической поддержки. </w:t>
      </w:r>
    </w:p>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ar-SA"/>
        </w:rPr>
      </w:pPr>
      <w:r w:rsidRPr="006B33F8">
        <w:rPr>
          <w:rFonts w:ascii="Times New Roman" w:hAnsi="Times New Roman"/>
          <w:color w:val="000000" w:themeColor="text1"/>
          <w:sz w:val="24"/>
          <w:szCs w:val="24"/>
          <w:lang w:eastAsia="ar-SA"/>
        </w:rPr>
        <w:t>Исходные данные для расчета Интегрального показателя уровня качества технической поддержки (Таблица 3):</w:t>
      </w:r>
    </w:p>
    <w:p w:rsidR="006B33F8" w:rsidRPr="006B33F8" w:rsidRDefault="006B33F8" w:rsidP="006B33F8">
      <w:pPr>
        <w:keepNext/>
        <w:keepLines/>
        <w:widowControl w:val="0"/>
        <w:suppressAutoHyphens/>
        <w:spacing w:after="0" w:line="240" w:lineRule="auto"/>
        <w:contextualSpacing/>
        <w:jc w:val="both"/>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Таблица 3. Исходные данные для расчета.</w:t>
      </w:r>
    </w:p>
    <w:tbl>
      <w:tblPr>
        <w:tblW w:w="9787" w:type="dxa"/>
        <w:tblInd w:w="93" w:type="dxa"/>
        <w:tblLayout w:type="fixed"/>
        <w:tblLook w:val="04A0" w:firstRow="1" w:lastRow="0" w:firstColumn="1" w:lastColumn="0" w:noHBand="0" w:noVBand="1"/>
      </w:tblPr>
      <w:tblGrid>
        <w:gridCol w:w="1681"/>
        <w:gridCol w:w="6014"/>
        <w:gridCol w:w="2092"/>
      </w:tblGrid>
      <w:tr w:rsidR="006B33F8" w:rsidRPr="006B33F8" w:rsidTr="00D67BE5">
        <w:trPr>
          <w:trHeight w:val="186"/>
        </w:trPr>
        <w:tc>
          <w:tcPr>
            <w:tcW w:w="1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b/>
                <w:bCs/>
                <w:color w:val="000000" w:themeColor="text1"/>
                <w:sz w:val="24"/>
                <w:szCs w:val="24"/>
                <w:lang w:eastAsia="ru-RU"/>
              </w:rPr>
            </w:pPr>
            <w:r w:rsidRPr="006B33F8">
              <w:rPr>
                <w:rFonts w:ascii="Times New Roman" w:hAnsi="Times New Roman"/>
                <w:b/>
                <w:bCs/>
                <w:color w:val="000000" w:themeColor="text1"/>
                <w:sz w:val="24"/>
                <w:szCs w:val="24"/>
                <w:lang w:eastAsia="ru-RU"/>
              </w:rPr>
              <w:t>Код показателя</w:t>
            </w:r>
          </w:p>
        </w:tc>
        <w:tc>
          <w:tcPr>
            <w:tcW w:w="6014" w:type="dxa"/>
            <w:tcBorders>
              <w:top w:val="single" w:sz="4" w:space="0" w:color="000000"/>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b/>
                <w:bCs/>
                <w:color w:val="000000" w:themeColor="text1"/>
                <w:sz w:val="24"/>
                <w:szCs w:val="24"/>
                <w:lang w:eastAsia="ru-RU"/>
              </w:rPr>
            </w:pPr>
            <w:r w:rsidRPr="006B33F8">
              <w:rPr>
                <w:rFonts w:ascii="Times New Roman" w:hAnsi="Times New Roman"/>
                <w:b/>
                <w:bCs/>
                <w:color w:val="000000" w:themeColor="text1"/>
                <w:sz w:val="24"/>
                <w:szCs w:val="24"/>
                <w:lang w:eastAsia="ru-RU"/>
              </w:rPr>
              <w:t>Наименование показателя</w:t>
            </w:r>
          </w:p>
        </w:tc>
        <w:tc>
          <w:tcPr>
            <w:tcW w:w="2092" w:type="dxa"/>
            <w:tcBorders>
              <w:top w:val="single" w:sz="4" w:space="0" w:color="000000"/>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b/>
                <w:bCs/>
                <w:color w:val="000000" w:themeColor="text1"/>
                <w:sz w:val="24"/>
                <w:szCs w:val="24"/>
                <w:lang w:eastAsia="ru-RU"/>
              </w:rPr>
            </w:pPr>
            <w:r w:rsidRPr="006B33F8">
              <w:rPr>
                <w:rFonts w:ascii="Times New Roman" w:hAnsi="Times New Roman"/>
                <w:b/>
                <w:bCs/>
                <w:color w:val="000000" w:themeColor="text1"/>
                <w:sz w:val="24"/>
                <w:szCs w:val="24"/>
                <w:lang w:eastAsia="ru-RU"/>
              </w:rPr>
              <w:t xml:space="preserve">Ед. </w:t>
            </w:r>
            <w:proofErr w:type="spellStart"/>
            <w:r w:rsidRPr="006B33F8">
              <w:rPr>
                <w:rFonts w:ascii="Times New Roman" w:hAnsi="Times New Roman"/>
                <w:b/>
                <w:bCs/>
                <w:color w:val="000000" w:themeColor="text1"/>
                <w:sz w:val="24"/>
                <w:szCs w:val="24"/>
                <w:lang w:eastAsia="ru-RU"/>
              </w:rPr>
              <w:t>измер</w:t>
            </w:r>
            <w:proofErr w:type="spellEnd"/>
            <w:r w:rsidRPr="006B33F8">
              <w:rPr>
                <w:rFonts w:ascii="Times New Roman" w:hAnsi="Times New Roman"/>
                <w:b/>
                <w:bCs/>
                <w:color w:val="000000" w:themeColor="text1"/>
                <w:sz w:val="24"/>
                <w:szCs w:val="24"/>
                <w:lang w:eastAsia="ru-RU"/>
              </w:rPr>
              <w:t>.</w:t>
            </w:r>
          </w:p>
        </w:tc>
      </w:tr>
      <w:tr w:rsidR="006B33F8" w:rsidRPr="006B33F8" w:rsidTr="00D67BE5">
        <w:trPr>
          <w:trHeight w:val="473"/>
        </w:trPr>
        <w:tc>
          <w:tcPr>
            <w:tcW w:w="1681" w:type="dxa"/>
            <w:tcBorders>
              <w:left w:val="single" w:sz="4" w:space="0" w:color="000000"/>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A1</w:t>
            </w:r>
          </w:p>
        </w:tc>
        <w:tc>
          <w:tcPr>
            <w:tcW w:w="6014" w:type="dxa"/>
            <w:tcBorders>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ar-SA"/>
              </w:rPr>
              <w:t>Длительность аварийной ситуации, связанной с полной потерей работоспособности или недоступностью всех Компонентов информационной системы заказчика</w:t>
            </w:r>
            <w:r w:rsidRPr="006B33F8">
              <w:rPr>
                <w:rFonts w:ascii="Times New Roman" w:hAnsi="Times New Roman"/>
                <w:color w:val="000000" w:themeColor="text1"/>
                <w:sz w:val="24"/>
                <w:szCs w:val="24"/>
                <w:lang w:eastAsia="ru-RU"/>
              </w:rPr>
              <w:t xml:space="preserve"> </w:t>
            </w:r>
          </w:p>
        </w:tc>
        <w:tc>
          <w:tcPr>
            <w:tcW w:w="2092" w:type="dxa"/>
            <w:tcBorders>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часов</w:t>
            </w:r>
          </w:p>
        </w:tc>
      </w:tr>
      <w:tr w:rsidR="006B33F8" w:rsidRPr="006B33F8" w:rsidTr="00D67BE5">
        <w:trPr>
          <w:trHeight w:val="70"/>
        </w:trPr>
        <w:tc>
          <w:tcPr>
            <w:tcW w:w="1681" w:type="dxa"/>
            <w:tcBorders>
              <w:left w:val="single" w:sz="4" w:space="0" w:color="000000"/>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A2</w:t>
            </w:r>
          </w:p>
        </w:tc>
        <w:tc>
          <w:tcPr>
            <w:tcW w:w="6014" w:type="dxa"/>
            <w:tcBorders>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Общее количество часов в отчетном периоде</w:t>
            </w:r>
          </w:p>
        </w:tc>
        <w:tc>
          <w:tcPr>
            <w:tcW w:w="2092" w:type="dxa"/>
            <w:tcBorders>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часов</w:t>
            </w:r>
          </w:p>
        </w:tc>
      </w:tr>
      <w:tr w:rsidR="006B33F8" w:rsidRPr="006B33F8" w:rsidTr="00D67BE5">
        <w:trPr>
          <w:trHeight w:val="818"/>
        </w:trPr>
        <w:tc>
          <w:tcPr>
            <w:tcW w:w="1681" w:type="dxa"/>
            <w:tcBorders>
              <w:left w:val="single" w:sz="4" w:space="0" w:color="000000"/>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B1</w:t>
            </w:r>
          </w:p>
        </w:tc>
        <w:tc>
          <w:tcPr>
            <w:tcW w:w="6014" w:type="dxa"/>
            <w:tcBorders>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Количество просроченных запросов 1 приоритета (неотложный), из числа закрытых в отчетном периоде</w:t>
            </w:r>
          </w:p>
        </w:tc>
        <w:tc>
          <w:tcPr>
            <w:tcW w:w="2092" w:type="dxa"/>
            <w:tcBorders>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единиц</w:t>
            </w:r>
          </w:p>
        </w:tc>
      </w:tr>
      <w:tr w:rsidR="006B33F8" w:rsidRPr="006B33F8" w:rsidTr="00D67BE5">
        <w:trPr>
          <w:trHeight w:val="70"/>
        </w:trPr>
        <w:tc>
          <w:tcPr>
            <w:tcW w:w="1681" w:type="dxa"/>
            <w:tcBorders>
              <w:left w:val="single" w:sz="4" w:space="0" w:color="000000"/>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B2</w:t>
            </w:r>
          </w:p>
        </w:tc>
        <w:tc>
          <w:tcPr>
            <w:tcW w:w="6014" w:type="dxa"/>
            <w:tcBorders>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Общее количество З запросов 1 приоритета (неотложный), закрытых в отчетном периоде</w:t>
            </w:r>
          </w:p>
        </w:tc>
        <w:tc>
          <w:tcPr>
            <w:tcW w:w="2092" w:type="dxa"/>
            <w:tcBorders>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единиц</w:t>
            </w:r>
          </w:p>
        </w:tc>
      </w:tr>
      <w:tr w:rsidR="006B33F8" w:rsidRPr="006B33F8" w:rsidTr="00D67BE5">
        <w:trPr>
          <w:trHeight w:val="669"/>
        </w:trPr>
        <w:tc>
          <w:tcPr>
            <w:tcW w:w="1681" w:type="dxa"/>
            <w:tcBorders>
              <w:left w:val="single" w:sz="4" w:space="0" w:color="000000"/>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lastRenderedPageBreak/>
              <w:t>C1</w:t>
            </w:r>
          </w:p>
        </w:tc>
        <w:tc>
          <w:tcPr>
            <w:tcW w:w="6014" w:type="dxa"/>
            <w:tcBorders>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Количество просроченных запросов 2 приоритета (высокий), из числа закрытых в отчетном периоде</w:t>
            </w:r>
          </w:p>
        </w:tc>
        <w:tc>
          <w:tcPr>
            <w:tcW w:w="2092" w:type="dxa"/>
            <w:tcBorders>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единиц</w:t>
            </w:r>
          </w:p>
        </w:tc>
      </w:tr>
      <w:tr w:rsidR="006B33F8" w:rsidRPr="006B33F8" w:rsidTr="00D67BE5">
        <w:trPr>
          <w:trHeight w:val="84"/>
        </w:trPr>
        <w:tc>
          <w:tcPr>
            <w:tcW w:w="1681" w:type="dxa"/>
            <w:tcBorders>
              <w:left w:val="single" w:sz="4" w:space="0" w:color="000000"/>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C2</w:t>
            </w:r>
          </w:p>
        </w:tc>
        <w:tc>
          <w:tcPr>
            <w:tcW w:w="6014" w:type="dxa"/>
            <w:tcBorders>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Общее количество запросов 2 приоритета (высокий), закрытых в отчетном периоде</w:t>
            </w:r>
          </w:p>
        </w:tc>
        <w:tc>
          <w:tcPr>
            <w:tcW w:w="2092" w:type="dxa"/>
            <w:tcBorders>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единиц</w:t>
            </w:r>
          </w:p>
        </w:tc>
      </w:tr>
      <w:tr w:rsidR="006B33F8" w:rsidRPr="006B33F8" w:rsidTr="00D67BE5">
        <w:trPr>
          <w:trHeight w:val="697"/>
        </w:trPr>
        <w:tc>
          <w:tcPr>
            <w:tcW w:w="1681" w:type="dxa"/>
            <w:tcBorders>
              <w:left w:val="single" w:sz="4" w:space="0" w:color="000000"/>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D1</w:t>
            </w:r>
          </w:p>
        </w:tc>
        <w:tc>
          <w:tcPr>
            <w:tcW w:w="6014" w:type="dxa"/>
            <w:tcBorders>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Количество просроченных запросов 3 приоритета (средний), из числа закрытых в отчетном периоде</w:t>
            </w:r>
          </w:p>
        </w:tc>
        <w:tc>
          <w:tcPr>
            <w:tcW w:w="2092" w:type="dxa"/>
            <w:tcBorders>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единиц</w:t>
            </w:r>
          </w:p>
        </w:tc>
      </w:tr>
      <w:tr w:rsidR="006B33F8" w:rsidRPr="006B33F8" w:rsidTr="00D67BE5">
        <w:trPr>
          <w:trHeight w:val="91"/>
        </w:trPr>
        <w:tc>
          <w:tcPr>
            <w:tcW w:w="1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D2</w:t>
            </w:r>
          </w:p>
        </w:tc>
        <w:tc>
          <w:tcPr>
            <w:tcW w:w="6014" w:type="dxa"/>
            <w:tcBorders>
              <w:top w:val="single" w:sz="4" w:space="0" w:color="000000"/>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Общее количество запросов 3 приоритета (средний), закрытых в отчетном периоде</w:t>
            </w:r>
          </w:p>
        </w:tc>
        <w:tc>
          <w:tcPr>
            <w:tcW w:w="2092" w:type="dxa"/>
            <w:tcBorders>
              <w:top w:val="single" w:sz="4" w:space="0" w:color="000000"/>
              <w:bottom w:val="single" w:sz="4" w:space="0" w:color="000000"/>
              <w:right w:val="single" w:sz="4"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единиц</w:t>
            </w:r>
          </w:p>
        </w:tc>
      </w:tr>
    </w:tbl>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ar-SA"/>
        </w:rPr>
      </w:pPr>
    </w:p>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ar-SA"/>
        </w:rPr>
      </w:pPr>
      <w:r w:rsidRPr="006B33F8">
        <w:rPr>
          <w:rFonts w:ascii="Times New Roman" w:hAnsi="Times New Roman"/>
          <w:color w:val="000000" w:themeColor="text1"/>
          <w:sz w:val="24"/>
          <w:szCs w:val="24"/>
          <w:lang w:eastAsia="ar-SA"/>
        </w:rPr>
        <w:t>Параметры, используемы для расчета интегрального показателя качества:</w:t>
      </w:r>
    </w:p>
    <w:p w:rsidR="006B33F8" w:rsidRPr="006B33F8" w:rsidRDefault="006B33F8" w:rsidP="006B33F8">
      <w:pPr>
        <w:widowControl w:val="0"/>
        <w:numPr>
          <w:ilvl w:val="0"/>
          <w:numId w:val="30"/>
        </w:numPr>
        <w:suppressAutoHyphens/>
        <w:spacing w:after="0" w:line="240" w:lineRule="auto"/>
        <w:ind w:left="0" w:firstLine="709"/>
        <w:contextualSpacing/>
        <w:jc w:val="both"/>
        <w:rPr>
          <w:rFonts w:ascii="Times New Roman" w:hAnsi="Times New Roman"/>
          <w:color w:val="000000" w:themeColor="text1"/>
          <w:spacing w:val="2"/>
          <w:sz w:val="24"/>
          <w:szCs w:val="24"/>
          <w:lang w:eastAsia="ru-RU"/>
        </w:rPr>
      </w:pPr>
      <w:r w:rsidRPr="006B33F8">
        <w:rPr>
          <w:rFonts w:ascii="Times New Roman" w:eastAsia="Times New Roman" w:hAnsi="Times New Roman"/>
          <w:noProof/>
          <w:color w:val="000000" w:themeColor="text1"/>
          <w:sz w:val="24"/>
          <w:szCs w:val="24"/>
          <w:lang w:eastAsia="ru-RU"/>
        </w:rPr>
        <w:drawing>
          <wp:inline distT="0" distB="0" distL="0" distR="0" wp14:anchorId="1107F952" wp14:editId="79F486DE">
            <wp:extent cx="95250" cy="18097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10"/>
                    <a:stretch/>
                  </pic:blipFill>
                  <pic:spPr bwMode="auto">
                    <a:xfrm>
                      <a:off x="0" y="0"/>
                      <a:ext cx="95250" cy="180975"/>
                    </a:xfrm>
                    <a:prstGeom prst="rect">
                      <a:avLst/>
                    </a:prstGeom>
                  </pic:spPr>
                </pic:pic>
              </a:graphicData>
            </a:graphic>
          </wp:inline>
        </w:drawing>
      </w:r>
      <w:r w:rsidRPr="006B33F8">
        <w:rPr>
          <w:rFonts w:ascii="Times New Roman" w:hAnsi="Times New Roman"/>
          <w:color w:val="000000" w:themeColor="text1"/>
          <w:spacing w:val="2"/>
          <w:sz w:val="24"/>
          <w:szCs w:val="24"/>
          <w:lang w:eastAsia="ru-RU"/>
        </w:rPr>
        <w:t xml:space="preserve"> - </w:t>
      </w:r>
      <w:r w:rsidRPr="006B33F8">
        <w:rPr>
          <w:rFonts w:ascii="Times New Roman" w:hAnsi="Times New Roman"/>
          <w:b/>
          <w:color w:val="000000" w:themeColor="text1"/>
          <w:spacing w:val="2"/>
          <w:sz w:val="24"/>
          <w:szCs w:val="24"/>
          <w:lang w:eastAsia="ru-RU"/>
        </w:rPr>
        <w:t>порядковый номер показателя</w:t>
      </w:r>
      <w:r w:rsidRPr="006B33F8">
        <w:rPr>
          <w:rFonts w:ascii="Times New Roman" w:hAnsi="Times New Roman"/>
          <w:color w:val="000000" w:themeColor="text1"/>
          <w:spacing w:val="2"/>
          <w:sz w:val="24"/>
          <w:szCs w:val="24"/>
          <w:lang w:eastAsia="ru-RU"/>
        </w:rPr>
        <w:t xml:space="preserve">, допустимые значения </w:t>
      </w:r>
      <w:r w:rsidRPr="006B33F8">
        <w:rPr>
          <w:rFonts w:ascii="Times New Roman" w:eastAsia="Times New Roman" w:hAnsi="Times New Roman"/>
          <w:noProof/>
          <w:color w:val="000000" w:themeColor="text1"/>
          <w:sz w:val="24"/>
          <w:szCs w:val="24"/>
          <w:lang w:eastAsia="ru-RU"/>
        </w:rPr>
        <w:drawing>
          <wp:inline distT="0" distB="0" distL="0" distR="0" wp14:anchorId="34E6E8D0" wp14:editId="197E3846">
            <wp:extent cx="552450" cy="18097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11"/>
                    <a:stretch/>
                  </pic:blipFill>
                  <pic:spPr bwMode="auto">
                    <a:xfrm>
                      <a:off x="0" y="0"/>
                      <a:ext cx="552450" cy="180975"/>
                    </a:xfrm>
                    <a:prstGeom prst="rect">
                      <a:avLst/>
                    </a:prstGeom>
                  </pic:spPr>
                </pic:pic>
              </a:graphicData>
            </a:graphic>
          </wp:inline>
        </w:drawing>
      </w:r>
      <w:r w:rsidRPr="006B33F8">
        <w:rPr>
          <w:rFonts w:ascii="Times New Roman" w:hAnsi="Times New Roman"/>
          <w:color w:val="000000" w:themeColor="text1"/>
          <w:spacing w:val="2"/>
          <w:sz w:val="24"/>
          <w:szCs w:val="24"/>
          <w:lang w:eastAsia="ru-RU"/>
        </w:rPr>
        <w:t xml:space="preserve">  , где N – общее количество показателей качества.</w:t>
      </w:r>
    </w:p>
    <w:p w:rsidR="006B33F8" w:rsidRPr="006B33F8" w:rsidRDefault="006B33F8" w:rsidP="006B33F8">
      <w:pPr>
        <w:widowControl w:val="0"/>
        <w:numPr>
          <w:ilvl w:val="0"/>
          <w:numId w:val="30"/>
        </w:numPr>
        <w:suppressAutoHyphens/>
        <w:spacing w:after="0" w:line="240" w:lineRule="auto"/>
        <w:ind w:left="0" w:firstLine="709"/>
        <w:contextualSpacing/>
        <w:jc w:val="both"/>
        <w:rPr>
          <w:rFonts w:ascii="Times New Roman" w:hAnsi="Times New Roman"/>
          <w:color w:val="000000" w:themeColor="text1"/>
          <w:spacing w:val="2"/>
          <w:sz w:val="24"/>
          <w:szCs w:val="24"/>
          <w:lang w:eastAsia="ru-RU"/>
        </w:rPr>
      </w:pPr>
      <w:r w:rsidRPr="006B33F8">
        <w:rPr>
          <w:rFonts w:ascii="Times New Roman" w:hAnsi="Times New Roman"/>
          <w:color w:val="000000" w:themeColor="text1"/>
          <w:spacing w:val="2"/>
          <w:sz w:val="24"/>
          <w:szCs w:val="24"/>
          <w:lang w:val="en-US" w:eastAsia="ru-RU"/>
        </w:rPr>
        <w:t>J</w:t>
      </w:r>
      <w:r w:rsidRPr="006B33F8">
        <w:rPr>
          <w:rFonts w:ascii="Times New Roman" w:hAnsi="Times New Roman"/>
          <w:color w:val="000000" w:themeColor="text1"/>
          <w:spacing w:val="2"/>
          <w:sz w:val="24"/>
          <w:szCs w:val="24"/>
          <w:lang w:eastAsia="ru-RU"/>
        </w:rPr>
        <w:t xml:space="preserve"> – </w:t>
      </w:r>
      <w:proofErr w:type="gramStart"/>
      <w:r w:rsidRPr="006B33F8">
        <w:rPr>
          <w:rFonts w:ascii="Times New Roman" w:hAnsi="Times New Roman"/>
          <w:color w:val="000000" w:themeColor="text1"/>
          <w:spacing w:val="2"/>
          <w:sz w:val="24"/>
          <w:szCs w:val="24"/>
          <w:lang w:eastAsia="ru-RU"/>
        </w:rPr>
        <w:t>порядковый</w:t>
      </w:r>
      <w:proofErr w:type="gramEnd"/>
      <w:r w:rsidRPr="006B33F8">
        <w:rPr>
          <w:rFonts w:ascii="Times New Roman" w:hAnsi="Times New Roman"/>
          <w:color w:val="000000" w:themeColor="text1"/>
          <w:spacing w:val="2"/>
          <w:sz w:val="24"/>
          <w:szCs w:val="24"/>
          <w:lang w:eastAsia="ru-RU"/>
        </w:rPr>
        <w:t xml:space="preserve"> номер запроса в рамках одного приоритета по степени просрочки, допустимые значения 1 </w:t>
      </w:r>
      <m:oMath>
        <m:r>
          <w:rPr>
            <w:rFonts w:ascii="Cambria Math" w:eastAsia="Times New Roman" w:hAnsi="Cambria Math"/>
            <w:color w:val="000000" w:themeColor="text1"/>
            <w:sz w:val="24"/>
            <w:szCs w:val="24"/>
            <w:lang w:eastAsia="ru-RU"/>
          </w:rPr>
          <m:t>≤</m:t>
        </m:r>
      </m:oMath>
      <w:r w:rsidRPr="006B33F8">
        <w:rPr>
          <w:rFonts w:ascii="Times New Roman" w:hAnsi="Times New Roman"/>
          <w:color w:val="000000" w:themeColor="text1"/>
          <w:spacing w:val="2"/>
          <w:sz w:val="24"/>
          <w:szCs w:val="24"/>
          <w:lang w:eastAsia="ru-RU"/>
        </w:rPr>
        <w:t xml:space="preserve"> </w:t>
      </w:r>
      <w:r w:rsidRPr="006B33F8">
        <w:rPr>
          <w:rFonts w:ascii="Times New Roman" w:hAnsi="Times New Roman"/>
          <w:color w:val="000000" w:themeColor="text1"/>
          <w:spacing w:val="2"/>
          <w:sz w:val="24"/>
          <w:szCs w:val="24"/>
          <w:lang w:val="en-US" w:eastAsia="ru-RU"/>
        </w:rPr>
        <w:t>J</w:t>
      </w:r>
      <w:r w:rsidRPr="006B33F8">
        <w:rPr>
          <w:rFonts w:ascii="Times New Roman" w:hAnsi="Times New Roman"/>
          <w:color w:val="000000" w:themeColor="text1"/>
          <w:spacing w:val="2"/>
          <w:sz w:val="24"/>
          <w:szCs w:val="24"/>
          <w:lang w:eastAsia="ru-RU"/>
        </w:rPr>
        <w:t xml:space="preserve"> </w:t>
      </w:r>
      <m:oMath>
        <m:r>
          <w:rPr>
            <w:rFonts w:ascii="Cambria Math" w:eastAsia="Times New Roman" w:hAnsi="Cambria Math"/>
            <w:color w:val="000000" w:themeColor="text1"/>
            <w:sz w:val="24"/>
            <w:szCs w:val="24"/>
            <w:lang w:eastAsia="ru-RU"/>
          </w:rPr>
          <m:t>≤</m:t>
        </m:r>
      </m:oMath>
      <w:r w:rsidRPr="006B33F8">
        <w:rPr>
          <w:rFonts w:ascii="Times New Roman" w:hAnsi="Times New Roman"/>
          <w:color w:val="000000" w:themeColor="text1"/>
          <w:spacing w:val="2"/>
          <w:sz w:val="24"/>
          <w:szCs w:val="24"/>
          <w:lang w:eastAsia="ru-RU"/>
        </w:rPr>
        <w:t xml:space="preserve"> </w:t>
      </w:r>
      <w:r w:rsidRPr="006B33F8">
        <w:rPr>
          <w:rFonts w:ascii="Times New Roman" w:hAnsi="Times New Roman"/>
          <w:color w:val="000000" w:themeColor="text1"/>
          <w:spacing w:val="2"/>
          <w:sz w:val="24"/>
          <w:szCs w:val="24"/>
          <w:lang w:val="en-US" w:eastAsia="ru-RU"/>
        </w:rPr>
        <w:t>M</w:t>
      </w:r>
      <w:r w:rsidRPr="006B33F8">
        <w:rPr>
          <w:rFonts w:ascii="Times New Roman" w:hAnsi="Times New Roman"/>
          <w:color w:val="000000" w:themeColor="text1"/>
          <w:spacing w:val="2"/>
          <w:sz w:val="24"/>
          <w:szCs w:val="24"/>
          <w:lang w:eastAsia="ru-RU"/>
        </w:rPr>
        <w:t xml:space="preserve"> (значения даны в Таблице 3), где </w:t>
      </w:r>
      <w:r w:rsidRPr="006B33F8">
        <w:rPr>
          <w:rFonts w:ascii="Times New Roman" w:hAnsi="Times New Roman"/>
          <w:color w:val="000000" w:themeColor="text1"/>
          <w:spacing w:val="2"/>
          <w:sz w:val="24"/>
          <w:szCs w:val="24"/>
          <w:lang w:val="en-US" w:eastAsia="ru-RU"/>
        </w:rPr>
        <w:t>M</w:t>
      </w:r>
      <w:r w:rsidRPr="006B33F8">
        <w:rPr>
          <w:rFonts w:ascii="Times New Roman" w:hAnsi="Times New Roman"/>
          <w:color w:val="000000" w:themeColor="text1"/>
          <w:spacing w:val="2"/>
          <w:sz w:val="24"/>
          <w:szCs w:val="24"/>
          <w:lang w:eastAsia="ru-RU"/>
        </w:rPr>
        <w:t xml:space="preserve"> – общее количество уровней просрочки.</w:t>
      </w:r>
    </w:p>
    <w:p w:rsidR="006B33F8" w:rsidRPr="006B33F8" w:rsidRDefault="006B33F8" w:rsidP="006B33F8">
      <w:pPr>
        <w:widowControl w:val="0"/>
        <w:numPr>
          <w:ilvl w:val="0"/>
          <w:numId w:val="30"/>
        </w:numPr>
        <w:suppressAutoHyphens/>
        <w:spacing w:after="0" w:line="240" w:lineRule="auto"/>
        <w:ind w:left="0" w:firstLine="709"/>
        <w:contextualSpacing/>
        <w:jc w:val="both"/>
        <w:rPr>
          <w:rFonts w:ascii="Times New Roman" w:hAnsi="Times New Roman"/>
          <w:color w:val="000000" w:themeColor="text1"/>
          <w:spacing w:val="2"/>
          <w:sz w:val="24"/>
          <w:szCs w:val="24"/>
          <w:lang w:eastAsia="ru-RU"/>
        </w:rPr>
      </w:pPr>
      <w:r w:rsidRPr="006B33F8">
        <w:rPr>
          <w:rFonts w:ascii="Times New Roman" w:eastAsia="Times New Roman" w:hAnsi="Times New Roman"/>
          <w:noProof/>
          <w:color w:val="000000" w:themeColor="text1"/>
          <w:sz w:val="24"/>
          <w:szCs w:val="24"/>
          <w:lang w:eastAsia="ru-RU"/>
        </w:rPr>
        <w:drawing>
          <wp:inline distT="0" distB="0" distL="0" distR="0" wp14:anchorId="1A419E90" wp14:editId="626CB893">
            <wp:extent cx="361950" cy="2762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pic:cNvPicPr>
                  </pic:nvPicPr>
                  <pic:blipFill>
                    <a:blip r:embed="rId12"/>
                    <a:stretch/>
                  </pic:blipFill>
                  <pic:spPr bwMode="auto">
                    <a:xfrm>
                      <a:off x="0" y="0"/>
                      <a:ext cx="361950" cy="276225"/>
                    </a:xfrm>
                    <a:prstGeom prst="rect">
                      <a:avLst/>
                    </a:prstGeom>
                  </pic:spPr>
                </pic:pic>
              </a:graphicData>
            </a:graphic>
          </wp:inline>
        </w:drawing>
      </w:r>
      <w:r w:rsidRPr="006B33F8">
        <w:rPr>
          <w:rFonts w:ascii="Times New Roman" w:hAnsi="Times New Roman"/>
          <w:color w:val="000000" w:themeColor="text1"/>
          <w:spacing w:val="2"/>
          <w:sz w:val="24"/>
          <w:szCs w:val="24"/>
          <w:lang w:eastAsia="ru-RU"/>
        </w:rPr>
        <w:t xml:space="preserve"> -  в зависимости от типа показателя принимает значения </w:t>
      </w:r>
      <w:r w:rsidRPr="006B33F8">
        <w:rPr>
          <w:rFonts w:ascii="Times New Roman" w:hAnsi="Times New Roman"/>
          <w:color w:val="000000" w:themeColor="text1"/>
          <w:spacing w:val="2"/>
          <w:sz w:val="24"/>
          <w:szCs w:val="24"/>
          <w:lang w:val="en-US" w:eastAsia="ru-RU"/>
        </w:rPr>
        <w:t>A</w:t>
      </w:r>
      <w:r w:rsidRPr="006B33F8">
        <w:rPr>
          <w:rFonts w:ascii="Times New Roman" w:hAnsi="Times New Roman"/>
          <w:color w:val="000000" w:themeColor="text1"/>
          <w:spacing w:val="2"/>
          <w:sz w:val="24"/>
          <w:szCs w:val="24"/>
          <w:lang w:eastAsia="ru-RU"/>
        </w:rPr>
        <w:t xml:space="preserve">1; </w:t>
      </w:r>
      <w:r w:rsidRPr="006B33F8">
        <w:rPr>
          <w:rFonts w:ascii="Times New Roman" w:hAnsi="Times New Roman"/>
          <w:color w:val="000000" w:themeColor="text1"/>
          <w:spacing w:val="2"/>
          <w:sz w:val="24"/>
          <w:szCs w:val="24"/>
          <w:lang w:val="en-US" w:eastAsia="ru-RU"/>
        </w:rPr>
        <w:t>B</w:t>
      </w:r>
      <w:r w:rsidRPr="006B33F8">
        <w:rPr>
          <w:rFonts w:ascii="Times New Roman" w:hAnsi="Times New Roman"/>
          <w:color w:val="000000" w:themeColor="text1"/>
          <w:spacing w:val="2"/>
          <w:sz w:val="24"/>
          <w:szCs w:val="24"/>
          <w:lang w:eastAsia="ru-RU"/>
        </w:rPr>
        <w:t xml:space="preserve">1; </w:t>
      </w:r>
      <w:r w:rsidRPr="006B33F8">
        <w:rPr>
          <w:rFonts w:ascii="Times New Roman" w:hAnsi="Times New Roman"/>
          <w:color w:val="000000" w:themeColor="text1"/>
          <w:spacing w:val="2"/>
          <w:sz w:val="24"/>
          <w:szCs w:val="24"/>
          <w:lang w:val="en-US" w:eastAsia="ru-RU"/>
        </w:rPr>
        <w:t>C</w:t>
      </w:r>
      <w:r w:rsidRPr="006B33F8">
        <w:rPr>
          <w:rFonts w:ascii="Times New Roman" w:hAnsi="Times New Roman"/>
          <w:color w:val="000000" w:themeColor="text1"/>
          <w:spacing w:val="2"/>
          <w:sz w:val="24"/>
          <w:szCs w:val="24"/>
          <w:lang w:eastAsia="ru-RU"/>
        </w:rPr>
        <w:t xml:space="preserve">1; </w:t>
      </w:r>
      <w:r w:rsidRPr="006B33F8">
        <w:rPr>
          <w:rFonts w:ascii="Times New Roman" w:hAnsi="Times New Roman"/>
          <w:color w:val="000000" w:themeColor="text1"/>
          <w:spacing w:val="2"/>
          <w:sz w:val="24"/>
          <w:szCs w:val="24"/>
          <w:lang w:val="en-US" w:eastAsia="ru-RU"/>
        </w:rPr>
        <w:t>D</w:t>
      </w:r>
      <w:r w:rsidRPr="006B33F8">
        <w:rPr>
          <w:rFonts w:ascii="Times New Roman" w:hAnsi="Times New Roman"/>
          <w:color w:val="000000" w:themeColor="text1"/>
          <w:spacing w:val="2"/>
          <w:sz w:val="24"/>
          <w:szCs w:val="24"/>
          <w:lang w:eastAsia="ru-RU"/>
        </w:rPr>
        <w:t>1 (Таблица 2);</w:t>
      </w:r>
    </w:p>
    <w:p w:rsidR="006B33F8" w:rsidRPr="006B33F8" w:rsidRDefault="006B33F8" w:rsidP="006B33F8">
      <w:pPr>
        <w:widowControl w:val="0"/>
        <w:numPr>
          <w:ilvl w:val="0"/>
          <w:numId w:val="30"/>
        </w:numPr>
        <w:suppressAutoHyphens/>
        <w:spacing w:after="0" w:line="240" w:lineRule="auto"/>
        <w:ind w:left="0" w:firstLine="709"/>
        <w:contextualSpacing/>
        <w:jc w:val="both"/>
        <w:rPr>
          <w:rFonts w:ascii="Times New Roman" w:hAnsi="Times New Roman"/>
          <w:color w:val="000000" w:themeColor="text1"/>
          <w:spacing w:val="2"/>
          <w:sz w:val="24"/>
          <w:szCs w:val="24"/>
          <w:lang w:eastAsia="ru-RU"/>
        </w:rPr>
      </w:pPr>
      <w:r w:rsidRPr="006B33F8">
        <w:rPr>
          <w:rFonts w:ascii="Times New Roman" w:eastAsia="Times New Roman" w:hAnsi="Times New Roman"/>
          <w:noProof/>
          <w:color w:val="000000" w:themeColor="text1"/>
          <w:sz w:val="24"/>
          <w:szCs w:val="24"/>
          <w:lang w:eastAsia="ru-RU"/>
        </w:rPr>
        <w:drawing>
          <wp:inline distT="0" distB="0" distL="0" distR="0" wp14:anchorId="7FF1DD6E" wp14:editId="7CC8B2BA">
            <wp:extent cx="276225" cy="2762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3"/>
                    <a:stretch/>
                  </pic:blipFill>
                  <pic:spPr bwMode="auto">
                    <a:xfrm>
                      <a:off x="0" y="0"/>
                      <a:ext cx="276225" cy="276225"/>
                    </a:xfrm>
                    <a:prstGeom prst="rect">
                      <a:avLst/>
                    </a:prstGeom>
                  </pic:spPr>
                </pic:pic>
              </a:graphicData>
            </a:graphic>
          </wp:inline>
        </w:drawing>
      </w:r>
      <w:r w:rsidRPr="006B33F8">
        <w:rPr>
          <w:rFonts w:ascii="Times New Roman" w:hAnsi="Times New Roman"/>
          <w:color w:val="000000" w:themeColor="text1"/>
          <w:spacing w:val="2"/>
          <w:sz w:val="24"/>
          <w:szCs w:val="24"/>
          <w:lang w:eastAsia="ru-RU"/>
        </w:rPr>
        <w:t xml:space="preserve"> - в зависимости от типа показателя принимает значения </w:t>
      </w:r>
      <w:r w:rsidRPr="006B33F8">
        <w:rPr>
          <w:rFonts w:ascii="Times New Roman" w:hAnsi="Times New Roman"/>
          <w:color w:val="000000" w:themeColor="text1"/>
          <w:spacing w:val="2"/>
          <w:sz w:val="24"/>
          <w:szCs w:val="24"/>
          <w:lang w:val="en-US" w:eastAsia="ru-RU"/>
        </w:rPr>
        <w:t>A</w:t>
      </w:r>
      <w:r w:rsidRPr="006B33F8">
        <w:rPr>
          <w:rFonts w:ascii="Times New Roman" w:hAnsi="Times New Roman"/>
          <w:color w:val="000000" w:themeColor="text1"/>
          <w:spacing w:val="2"/>
          <w:sz w:val="24"/>
          <w:szCs w:val="24"/>
          <w:lang w:eastAsia="ru-RU"/>
        </w:rPr>
        <w:t xml:space="preserve">2; </w:t>
      </w:r>
      <w:r w:rsidRPr="006B33F8">
        <w:rPr>
          <w:rFonts w:ascii="Times New Roman" w:hAnsi="Times New Roman"/>
          <w:color w:val="000000" w:themeColor="text1"/>
          <w:spacing w:val="2"/>
          <w:sz w:val="24"/>
          <w:szCs w:val="24"/>
          <w:lang w:val="en-US" w:eastAsia="ru-RU"/>
        </w:rPr>
        <w:t>B</w:t>
      </w:r>
      <w:r w:rsidRPr="006B33F8">
        <w:rPr>
          <w:rFonts w:ascii="Times New Roman" w:hAnsi="Times New Roman"/>
          <w:color w:val="000000" w:themeColor="text1"/>
          <w:spacing w:val="2"/>
          <w:sz w:val="24"/>
          <w:szCs w:val="24"/>
          <w:lang w:eastAsia="ru-RU"/>
        </w:rPr>
        <w:t xml:space="preserve">2; </w:t>
      </w:r>
      <w:r w:rsidRPr="006B33F8">
        <w:rPr>
          <w:rFonts w:ascii="Times New Roman" w:hAnsi="Times New Roman"/>
          <w:color w:val="000000" w:themeColor="text1"/>
          <w:spacing w:val="2"/>
          <w:sz w:val="24"/>
          <w:szCs w:val="24"/>
          <w:lang w:val="en-US" w:eastAsia="ru-RU"/>
        </w:rPr>
        <w:t>C</w:t>
      </w:r>
      <w:r w:rsidRPr="006B33F8">
        <w:rPr>
          <w:rFonts w:ascii="Times New Roman" w:hAnsi="Times New Roman"/>
          <w:color w:val="000000" w:themeColor="text1"/>
          <w:spacing w:val="2"/>
          <w:sz w:val="24"/>
          <w:szCs w:val="24"/>
          <w:lang w:eastAsia="ru-RU"/>
        </w:rPr>
        <w:t xml:space="preserve">2; </w:t>
      </w:r>
      <w:r w:rsidRPr="006B33F8">
        <w:rPr>
          <w:rFonts w:ascii="Times New Roman" w:hAnsi="Times New Roman"/>
          <w:color w:val="000000" w:themeColor="text1"/>
          <w:spacing w:val="2"/>
          <w:sz w:val="24"/>
          <w:szCs w:val="24"/>
          <w:lang w:val="en-US" w:eastAsia="ru-RU"/>
        </w:rPr>
        <w:t>D</w:t>
      </w:r>
      <w:r w:rsidRPr="006B33F8">
        <w:rPr>
          <w:rFonts w:ascii="Times New Roman" w:hAnsi="Times New Roman"/>
          <w:color w:val="000000" w:themeColor="text1"/>
          <w:spacing w:val="2"/>
          <w:sz w:val="24"/>
          <w:szCs w:val="24"/>
          <w:lang w:eastAsia="ru-RU"/>
        </w:rPr>
        <w:t>2 (Таблица 2);</w:t>
      </w:r>
    </w:p>
    <w:p w:rsidR="006B33F8" w:rsidRPr="006B33F8" w:rsidRDefault="006B33F8" w:rsidP="006B33F8">
      <w:pPr>
        <w:widowControl w:val="0"/>
        <w:numPr>
          <w:ilvl w:val="0"/>
          <w:numId w:val="30"/>
        </w:numPr>
        <w:suppressAutoHyphens/>
        <w:spacing w:after="0" w:line="240" w:lineRule="auto"/>
        <w:ind w:left="0" w:firstLine="709"/>
        <w:contextualSpacing/>
        <w:jc w:val="both"/>
        <w:rPr>
          <w:rFonts w:ascii="Times New Roman" w:hAnsi="Times New Roman"/>
          <w:color w:val="000000" w:themeColor="text1"/>
          <w:spacing w:val="2"/>
          <w:sz w:val="24"/>
          <w:szCs w:val="24"/>
          <w:lang w:eastAsia="ru-RU"/>
        </w:rPr>
      </w:pPr>
      <w:r w:rsidRPr="006B33F8">
        <w:rPr>
          <w:rFonts w:ascii="Times New Roman" w:hAnsi="Times New Roman"/>
          <w:color w:val="000000" w:themeColor="text1"/>
          <w:spacing w:val="2"/>
          <w:sz w:val="24"/>
          <w:szCs w:val="24"/>
          <w:lang w:eastAsia="ru-RU"/>
        </w:rPr>
        <w:t xml:space="preserve">Для показателей типа </w:t>
      </w:r>
      <w:r w:rsidRPr="006B33F8">
        <w:rPr>
          <w:rFonts w:ascii="Times New Roman" w:hAnsi="Times New Roman"/>
          <w:color w:val="000000" w:themeColor="text1"/>
          <w:spacing w:val="2"/>
          <w:sz w:val="24"/>
          <w:szCs w:val="24"/>
          <w:lang w:val="en-US" w:eastAsia="ru-RU"/>
        </w:rPr>
        <w:t>B</w:t>
      </w:r>
      <w:r w:rsidRPr="006B33F8">
        <w:rPr>
          <w:rFonts w:ascii="Times New Roman" w:eastAsia="Times New Roman" w:hAnsi="Times New Roman"/>
          <w:color w:val="000000" w:themeColor="text1"/>
          <w:spacing w:val="2"/>
          <w:sz w:val="24"/>
          <w:szCs w:val="24"/>
          <w:lang w:eastAsia="ru-RU"/>
        </w:rPr>
        <w:t>,</w:t>
      </w:r>
      <w:r w:rsidRPr="006B33F8">
        <w:rPr>
          <w:rFonts w:ascii="Times New Roman" w:hAnsi="Times New Roman"/>
          <w:color w:val="000000" w:themeColor="text1"/>
          <w:spacing w:val="2"/>
          <w:sz w:val="24"/>
          <w:szCs w:val="24"/>
          <w:lang w:val="en-US" w:eastAsia="ru-RU"/>
        </w:rPr>
        <w:t>C</w:t>
      </w:r>
      <w:r w:rsidRPr="006B33F8">
        <w:rPr>
          <w:rFonts w:ascii="Times New Roman" w:eastAsia="Times New Roman" w:hAnsi="Times New Roman"/>
          <w:color w:val="000000" w:themeColor="text1"/>
          <w:spacing w:val="2"/>
          <w:sz w:val="24"/>
          <w:szCs w:val="24"/>
          <w:lang w:eastAsia="ru-RU"/>
        </w:rPr>
        <w:t xml:space="preserve"> </w:t>
      </w:r>
      <w:r w:rsidRPr="006B33F8">
        <w:rPr>
          <w:rFonts w:ascii="Times New Roman" w:hAnsi="Times New Roman"/>
          <w:color w:val="000000" w:themeColor="text1"/>
          <w:spacing w:val="2"/>
          <w:sz w:val="24"/>
          <w:szCs w:val="24"/>
          <w:lang w:eastAsia="ru-RU"/>
        </w:rPr>
        <w:t xml:space="preserve">и </w:t>
      </w:r>
      <w:r w:rsidRPr="006B33F8">
        <w:rPr>
          <w:rFonts w:ascii="Times New Roman" w:hAnsi="Times New Roman"/>
          <w:color w:val="000000" w:themeColor="text1"/>
          <w:spacing w:val="2"/>
          <w:sz w:val="24"/>
          <w:szCs w:val="24"/>
          <w:lang w:val="en-US" w:eastAsia="ru-RU"/>
        </w:rPr>
        <w:t>D</w:t>
      </w:r>
      <w:r w:rsidRPr="006B33F8">
        <w:rPr>
          <w:rFonts w:ascii="Times New Roman" w:eastAsia="Times New Roman" w:hAnsi="Times New Roman"/>
          <w:color w:val="000000" w:themeColor="text1"/>
          <w:spacing w:val="2"/>
          <w:sz w:val="24"/>
          <w:szCs w:val="24"/>
          <w:lang w:eastAsia="ru-RU"/>
        </w:rPr>
        <w:t xml:space="preserve"> </w:t>
      </w:r>
      <w:r w:rsidRPr="006B33F8">
        <w:rPr>
          <w:rFonts w:ascii="Times New Roman" w:hAnsi="Times New Roman"/>
          <w:color w:val="000000" w:themeColor="text1"/>
          <w:spacing w:val="2"/>
          <w:sz w:val="24"/>
          <w:szCs w:val="24"/>
          <w:lang w:eastAsia="ru-RU"/>
        </w:rPr>
        <w:t xml:space="preserve">вводятся понятия: </w:t>
      </w:r>
      <m:oMath>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M</m:t>
            </m:r>
          </m:e>
          <m:sub>
            <m:r>
              <w:rPr>
                <w:rFonts w:ascii="Cambria Math" w:eastAsia="Times New Roman" w:hAnsi="Cambria Math"/>
                <w:color w:val="000000" w:themeColor="text1"/>
                <w:sz w:val="24"/>
                <w:szCs w:val="24"/>
                <w:lang w:eastAsia="ru-RU"/>
              </w:rPr>
              <m:t>прос</m:t>
            </m:r>
          </m:sub>
        </m:sSub>
      </m:oMath>
      <w:r w:rsidRPr="006B33F8">
        <w:rPr>
          <w:rFonts w:ascii="Times New Roman" w:hAnsi="Times New Roman"/>
          <w:color w:val="000000" w:themeColor="text1"/>
          <w:spacing w:val="2"/>
          <w:sz w:val="24"/>
          <w:szCs w:val="24"/>
          <w:lang w:eastAsia="ru-RU"/>
        </w:rPr>
        <w:t xml:space="preserve"> Мультипликатор просрочки - повышающий коэффициент для </w:t>
      </w:r>
      <w:r w:rsidRPr="006B33F8">
        <w:rPr>
          <w:rFonts w:ascii="Times New Roman" w:eastAsia="Times New Roman" w:hAnsi="Times New Roman"/>
          <w:noProof/>
          <w:color w:val="000000" w:themeColor="text1"/>
          <w:sz w:val="24"/>
          <w:szCs w:val="24"/>
          <w:lang w:eastAsia="ru-RU"/>
        </w:rPr>
        <w:drawing>
          <wp:inline distT="0" distB="0" distL="0" distR="0" wp14:anchorId="3A7D8DD2" wp14:editId="7DB67BB0">
            <wp:extent cx="361950" cy="276225"/>
            <wp:effectExtent l="0" t="0" r="0" b="0"/>
            <wp:docPr id="5"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7"/>
                    <pic:cNvPicPr>
                      <a:picLocks noChangeAspect="1"/>
                    </pic:cNvPicPr>
                  </pic:nvPicPr>
                  <pic:blipFill>
                    <a:blip r:embed="rId12"/>
                    <a:stretch/>
                  </pic:blipFill>
                  <pic:spPr bwMode="auto">
                    <a:xfrm>
                      <a:off x="0" y="0"/>
                      <a:ext cx="361950" cy="276225"/>
                    </a:xfrm>
                    <a:prstGeom prst="rect">
                      <a:avLst/>
                    </a:prstGeom>
                  </pic:spPr>
                </pic:pic>
              </a:graphicData>
            </a:graphic>
          </wp:inline>
        </w:drawing>
      </w:r>
      <w:r w:rsidRPr="006B33F8">
        <w:rPr>
          <w:rFonts w:ascii="Times New Roman" w:hAnsi="Times New Roman"/>
          <w:color w:val="000000" w:themeColor="text1"/>
          <w:spacing w:val="2"/>
          <w:sz w:val="24"/>
          <w:szCs w:val="24"/>
          <w:lang w:eastAsia="ru-RU"/>
        </w:rPr>
        <w:t xml:space="preserve">. Устанавливается в зависимости от значения показателя </w:t>
      </w:r>
      <m:oMath>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D</m:t>
            </m:r>
          </m:e>
          <m:sub>
            <m:r>
              <w:rPr>
                <w:rFonts w:ascii="Cambria Math" w:eastAsia="Times New Roman" w:hAnsi="Cambria Math"/>
                <w:color w:val="000000" w:themeColor="text1"/>
                <w:sz w:val="24"/>
                <w:szCs w:val="24"/>
                <w:lang w:eastAsia="ru-RU"/>
              </w:rPr>
              <m:t>прос</m:t>
            </m:r>
          </m:sub>
        </m:sSub>
      </m:oMath>
      <w:r w:rsidRPr="006B33F8">
        <w:rPr>
          <w:rFonts w:ascii="Times New Roman" w:hAnsi="Times New Roman"/>
          <w:color w:val="000000" w:themeColor="text1"/>
          <w:spacing w:val="2"/>
          <w:sz w:val="24"/>
          <w:szCs w:val="24"/>
          <w:lang w:eastAsia="ru-RU"/>
        </w:rPr>
        <w:t xml:space="preserve"> – длительность просрочки. </w:t>
      </w:r>
    </w:p>
    <w:p w:rsidR="006B33F8" w:rsidRPr="006B33F8" w:rsidRDefault="00104FAF" w:rsidP="006B33F8">
      <w:pPr>
        <w:widowControl w:val="0"/>
        <w:numPr>
          <w:ilvl w:val="0"/>
          <w:numId w:val="30"/>
        </w:numPr>
        <w:suppressAutoHyphens/>
        <w:spacing w:after="0" w:line="240" w:lineRule="auto"/>
        <w:ind w:left="0" w:firstLine="709"/>
        <w:contextualSpacing/>
        <w:jc w:val="both"/>
        <w:rPr>
          <w:rFonts w:ascii="Times New Roman" w:hAnsi="Times New Roman"/>
          <w:color w:val="000000" w:themeColor="text1"/>
          <w:spacing w:val="2"/>
          <w:sz w:val="24"/>
          <w:szCs w:val="24"/>
          <w:lang w:eastAsia="ru-RU"/>
        </w:rPr>
      </w:pPr>
      <m:oMath>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M</m:t>
            </m:r>
          </m:e>
          <m:sub>
            <m:r>
              <w:rPr>
                <w:rFonts w:ascii="Cambria Math" w:eastAsia="Times New Roman" w:hAnsi="Cambria Math"/>
                <w:color w:val="000000" w:themeColor="text1"/>
                <w:sz w:val="24"/>
                <w:szCs w:val="24"/>
                <w:lang w:eastAsia="ru-RU"/>
              </w:rPr>
              <m:t>прос.ср</m:t>
            </m:r>
          </m:sub>
        </m:sSub>
        <m:r>
          <w:rPr>
            <w:rFonts w:ascii="Cambria Math" w:eastAsia="Times New Roman" w:hAnsi="Cambria Math"/>
            <w:color w:val="000000" w:themeColor="text1"/>
            <w:sz w:val="24"/>
            <w:szCs w:val="24"/>
            <w:lang w:eastAsia="ru-RU"/>
          </w:rPr>
          <m:t>i</m:t>
        </m:r>
      </m:oMath>
      <w:r w:rsidR="006B33F8" w:rsidRPr="006B33F8">
        <w:rPr>
          <w:rFonts w:ascii="Times New Roman" w:hAnsi="Times New Roman"/>
          <w:color w:val="000000" w:themeColor="text1"/>
          <w:spacing w:val="2"/>
          <w:sz w:val="24"/>
          <w:szCs w:val="24"/>
          <w:lang w:eastAsia="ru-RU"/>
        </w:rPr>
        <w:t xml:space="preserve"> Среднее значение мультипликатора просрочки по всем запросам в рамках одного приоритета </w:t>
      </w:r>
    </w:p>
    <w:p w:rsidR="006B33F8" w:rsidRPr="006B33F8" w:rsidRDefault="00104FAF" w:rsidP="006B33F8">
      <w:pPr>
        <w:widowControl w:val="0"/>
        <w:numPr>
          <w:ilvl w:val="0"/>
          <w:numId w:val="30"/>
        </w:numPr>
        <w:suppressAutoHyphens/>
        <w:spacing w:after="0" w:line="240" w:lineRule="auto"/>
        <w:ind w:left="0" w:firstLine="709"/>
        <w:contextualSpacing/>
        <w:jc w:val="both"/>
        <w:rPr>
          <w:rFonts w:ascii="Times New Roman" w:hAnsi="Times New Roman"/>
          <w:color w:val="000000" w:themeColor="text1"/>
          <w:spacing w:val="2"/>
          <w:sz w:val="24"/>
          <w:szCs w:val="24"/>
          <w:lang w:eastAsia="ru-RU"/>
        </w:rPr>
      </w:pPr>
      <m:oMath>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D</m:t>
            </m:r>
          </m:e>
          <m:sub>
            <m:r>
              <w:rPr>
                <w:rFonts w:ascii="Cambria Math" w:eastAsia="Times New Roman" w:hAnsi="Cambria Math"/>
                <w:color w:val="000000" w:themeColor="text1"/>
                <w:sz w:val="24"/>
                <w:szCs w:val="24"/>
                <w:lang w:eastAsia="ru-RU"/>
              </w:rPr>
              <m:t>прос</m:t>
            </m:r>
          </m:sub>
        </m:sSub>
        <m:r>
          <w:rPr>
            <w:rFonts w:ascii="Cambria Math" w:eastAsia="Times New Roman" w:hAnsi="Cambria Math"/>
            <w:color w:val="000000" w:themeColor="text1"/>
            <w:sz w:val="24"/>
            <w:szCs w:val="24"/>
            <w:lang w:eastAsia="ru-RU"/>
          </w:rPr>
          <m:t>=</m:t>
        </m:r>
        <m:f>
          <m:fPr>
            <m:ctrlPr>
              <w:rPr>
                <w:rFonts w:ascii="Cambria Math" w:eastAsia="Times New Roman" w:hAnsi="Cambria Math"/>
                <w:color w:val="000000" w:themeColor="text1"/>
                <w:sz w:val="24"/>
                <w:szCs w:val="24"/>
                <w:lang w:eastAsia="ru-RU"/>
              </w:rPr>
            </m:ctrlPr>
          </m:fPr>
          <m:num>
            <m:r>
              <w:rPr>
                <w:rFonts w:ascii="Cambria Math" w:eastAsia="Times New Roman" w:hAnsi="Cambria Math"/>
                <w:color w:val="000000" w:themeColor="text1"/>
                <w:sz w:val="24"/>
                <w:szCs w:val="24"/>
                <w:lang w:eastAsia="ru-RU"/>
              </w:rPr>
              <m:t>Фактическое время выполнения запроса</m:t>
            </m:r>
          </m:num>
          <m:den>
            <m:r>
              <w:rPr>
                <w:rFonts w:ascii="Cambria Math" w:eastAsia="Times New Roman" w:hAnsi="Cambria Math"/>
                <w:color w:val="000000" w:themeColor="text1"/>
                <w:sz w:val="24"/>
                <w:szCs w:val="24"/>
                <w:lang w:eastAsia="ru-RU"/>
              </w:rPr>
              <m:t>Срок выполнения запроса</m:t>
            </m:r>
          </m:den>
        </m:f>
      </m:oMath>
      <w:r w:rsidR="006B33F8" w:rsidRPr="006B33F8">
        <w:rPr>
          <w:rFonts w:ascii="Times New Roman" w:hAnsi="Times New Roman"/>
          <w:color w:val="000000" w:themeColor="text1"/>
          <w:spacing w:val="2"/>
          <w:sz w:val="24"/>
          <w:szCs w:val="24"/>
          <w:lang w:eastAsia="ru-RU"/>
        </w:rPr>
        <w:t xml:space="preserve">, где </w:t>
      </w:r>
      <w:r w:rsidR="006B33F8" w:rsidRPr="006B33F8">
        <w:rPr>
          <w:rFonts w:ascii="Times New Roman" w:hAnsi="Times New Roman"/>
          <w:b/>
          <w:color w:val="000000" w:themeColor="text1"/>
          <w:spacing w:val="2"/>
          <w:sz w:val="24"/>
          <w:szCs w:val="24"/>
          <w:lang w:eastAsia="ru-RU"/>
        </w:rPr>
        <w:t>срок выполнения запроса</w:t>
      </w:r>
      <w:r w:rsidR="006B33F8" w:rsidRPr="006B33F8">
        <w:rPr>
          <w:rFonts w:ascii="Times New Roman" w:hAnsi="Times New Roman"/>
          <w:color w:val="000000" w:themeColor="text1"/>
          <w:spacing w:val="2"/>
          <w:sz w:val="24"/>
          <w:szCs w:val="24"/>
          <w:lang w:eastAsia="ru-RU"/>
        </w:rPr>
        <w:t xml:space="preserve"> указан в Таблице 5 раздела 2.4.2. </w:t>
      </w:r>
      <w:r w:rsidR="006B33F8" w:rsidRPr="006B33F8">
        <w:rPr>
          <w:rFonts w:ascii="Times New Roman" w:hAnsi="Times New Roman"/>
          <w:b/>
          <w:color w:val="000000" w:themeColor="text1"/>
          <w:spacing w:val="2"/>
          <w:sz w:val="24"/>
          <w:szCs w:val="24"/>
          <w:lang w:eastAsia="ru-RU"/>
        </w:rPr>
        <w:t>Фактическое время выполнения запроса</w:t>
      </w:r>
      <w:r w:rsidR="006B33F8" w:rsidRPr="006B33F8">
        <w:rPr>
          <w:rFonts w:ascii="Times New Roman" w:hAnsi="Times New Roman"/>
          <w:color w:val="000000" w:themeColor="text1"/>
          <w:spacing w:val="2"/>
          <w:sz w:val="24"/>
          <w:szCs w:val="24"/>
          <w:lang w:eastAsia="ru-RU"/>
        </w:rPr>
        <w:t xml:space="preserve"> определяется в соответствии с положениями раздела 2.4. </w:t>
      </w:r>
    </w:p>
    <w:p w:rsidR="006B33F8" w:rsidRPr="006B33F8" w:rsidRDefault="00104FAF" w:rsidP="006B33F8">
      <w:pPr>
        <w:widowControl w:val="0"/>
        <w:numPr>
          <w:ilvl w:val="0"/>
          <w:numId w:val="30"/>
        </w:numPr>
        <w:suppressAutoHyphens/>
        <w:spacing w:after="0" w:line="240" w:lineRule="auto"/>
        <w:ind w:left="0" w:firstLine="709"/>
        <w:contextualSpacing/>
        <w:jc w:val="both"/>
        <w:rPr>
          <w:rFonts w:ascii="Times New Roman" w:hAnsi="Times New Roman"/>
          <w:color w:val="000000" w:themeColor="text1"/>
          <w:spacing w:val="2"/>
          <w:sz w:val="24"/>
          <w:szCs w:val="24"/>
          <w:lang w:eastAsia="ru-RU"/>
        </w:rPr>
      </w:pPr>
      <m:oMath>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M</m:t>
            </m:r>
          </m:e>
          <m:sub>
            <m:r>
              <w:rPr>
                <w:rFonts w:ascii="Cambria Math" w:eastAsia="Times New Roman" w:hAnsi="Cambria Math"/>
                <w:color w:val="000000" w:themeColor="text1"/>
                <w:sz w:val="24"/>
                <w:szCs w:val="24"/>
                <w:lang w:eastAsia="ru-RU"/>
              </w:rPr>
              <m:t>прос.ср</m:t>
            </m:r>
          </m:sub>
        </m:sSub>
        <m:r>
          <w:rPr>
            <w:rFonts w:ascii="Cambria Math" w:eastAsia="Times New Roman" w:hAnsi="Cambria Math"/>
            <w:color w:val="000000" w:themeColor="text1"/>
            <w:sz w:val="24"/>
            <w:szCs w:val="24"/>
            <w:lang w:eastAsia="ru-RU"/>
          </w:rPr>
          <m:t>i=</m:t>
        </m:r>
        <m:f>
          <m:fPr>
            <m:ctrlPr>
              <w:rPr>
                <w:rFonts w:ascii="Cambria Math" w:hAnsi="Cambria Math"/>
                <w:i/>
                <w:color w:val="000000" w:themeColor="text1"/>
                <w:spacing w:val="2"/>
                <w:sz w:val="24"/>
                <w:szCs w:val="24"/>
                <w:lang w:eastAsia="ru-RU"/>
              </w:rPr>
            </m:ctrlPr>
          </m:fPr>
          <m:num>
            <m:nary>
              <m:naryPr>
                <m:chr m:val="∑"/>
                <m:limLoc m:val="undOvr"/>
                <m:ctrlPr>
                  <w:rPr>
                    <w:rFonts w:ascii="Cambria Math" w:hAnsi="Cambria Math"/>
                    <w:i/>
                    <w:color w:val="000000" w:themeColor="text1"/>
                    <w:spacing w:val="2"/>
                    <w:sz w:val="24"/>
                    <w:szCs w:val="24"/>
                    <w:lang w:eastAsia="ru-RU"/>
                  </w:rPr>
                </m:ctrlPr>
              </m:naryPr>
              <m:sub>
                <m:r>
                  <w:rPr>
                    <w:rFonts w:ascii="Cambria Math" w:hAnsi="Cambria Math"/>
                    <w:color w:val="000000" w:themeColor="text1"/>
                    <w:spacing w:val="2"/>
                    <w:sz w:val="24"/>
                    <w:szCs w:val="24"/>
                    <w:lang w:val="en-US" w:eastAsia="ru-RU"/>
                  </w:rPr>
                  <m:t>J</m:t>
                </m:r>
                <m:r>
                  <w:rPr>
                    <w:rFonts w:ascii="Cambria Math" w:hAnsi="Cambria Math"/>
                    <w:color w:val="000000" w:themeColor="text1"/>
                    <w:spacing w:val="2"/>
                    <w:sz w:val="24"/>
                    <w:szCs w:val="24"/>
                    <w:lang w:eastAsia="ru-RU"/>
                  </w:rPr>
                  <m:t>=1</m:t>
                </m:r>
              </m:sub>
              <m:sup>
                <m:r>
                  <w:rPr>
                    <w:rFonts w:ascii="Cambria Math" w:hAnsi="Cambria Math"/>
                    <w:color w:val="000000" w:themeColor="text1"/>
                    <w:spacing w:val="2"/>
                    <w:sz w:val="24"/>
                    <w:szCs w:val="24"/>
                    <w:lang w:val="en-US" w:eastAsia="ru-RU"/>
                  </w:rPr>
                  <m:t>M</m:t>
                </m:r>
              </m:sup>
              <m:e>
                <m:sSub>
                  <m:sSubPr>
                    <m:ctrlPr>
                      <w:rPr>
                        <w:rFonts w:ascii="Cambria Math" w:hAnsi="Cambria Math"/>
                        <w:i/>
                        <w:color w:val="000000" w:themeColor="text1"/>
                        <w:spacing w:val="2"/>
                        <w:sz w:val="24"/>
                        <w:szCs w:val="24"/>
                        <w:lang w:eastAsia="ru-RU"/>
                      </w:rPr>
                    </m:ctrlPr>
                  </m:sSubPr>
                  <m:e>
                    <m:r>
                      <w:rPr>
                        <w:rFonts w:ascii="Cambria Math" w:hAnsi="Cambria Math"/>
                        <w:color w:val="000000" w:themeColor="text1"/>
                        <w:spacing w:val="2"/>
                        <w:sz w:val="24"/>
                        <w:szCs w:val="24"/>
                        <w:lang w:eastAsia="ru-RU"/>
                      </w:rPr>
                      <m:t>(P</m:t>
                    </m:r>
                  </m:e>
                  <m:sub>
                    <m:r>
                      <w:rPr>
                        <w:rFonts w:ascii="Cambria Math" w:hAnsi="Cambria Math"/>
                        <w:color w:val="000000" w:themeColor="text1"/>
                        <w:spacing w:val="2"/>
                        <w:sz w:val="24"/>
                        <w:szCs w:val="24"/>
                        <w:lang w:eastAsia="ru-RU"/>
                      </w:rPr>
                      <m:t xml:space="preserve">Dпрос </m:t>
                    </m:r>
                  </m:sub>
                </m:sSub>
                <m:r>
                  <w:rPr>
                    <w:rFonts w:ascii="Cambria Math" w:hAnsi="Cambria Math"/>
                    <w:color w:val="000000" w:themeColor="text1"/>
                    <w:spacing w:val="2"/>
                    <w:sz w:val="24"/>
                    <w:szCs w:val="24"/>
                    <w:lang w:eastAsia="ru-RU"/>
                  </w:rPr>
                  <m:t>×</m:t>
                </m:r>
                <m:sSub>
                  <m:sSubPr>
                    <m:ctrlPr>
                      <w:rPr>
                        <w:rFonts w:ascii="Cambria Math" w:hAnsi="Cambria Math"/>
                        <w:i/>
                        <w:color w:val="000000" w:themeColor="text1"/>
                        <w:spacing w:val="2"/>
                        <w:sz w:val="24"/>
                        <w:szCs w:val="24"/>
                        <w:lang w:eastAsia="ru-RU"/>
                      </w:rPr>
                    </m:ctrlPr>
                  </m:sSubPr>
                  <m:e>
                    <m:r>
                      <w:rPr>
                        <w:rFonts w:ascii="Cambria Math" w:hAnsi="Cambria Math"/>
                        <w:color w:val="000000" w:themeColor="text1"/>
                        <w:spacing w:val="2"/>
                        <w:sz w:val="24"/>
                        <w:szCs w:val="24"/>
                        <w:lang w:eastAsia="ru-RU"/>
                      </w:rPr>
                      <m:t>М</m:t>
                    </m:r>
                  </m:e>
                  <m:sub>
                    <m:r>
                      <w:rPr>
                        <w:rFonts w:ascii="Cambria Math" w:hAnsi="Cambria Math"/>
                        <w:color w:val="000000" w:themeColor="text1"/>
                        <w:spacing w:val="2"/>
                        <w:sz w:val="24"/>
                        <w:szCs w:val="24"/>
                        <w:lang w:eastAsia="ru-RU"/>
                      </w:rPr>
                      <m:t>прос</m:t>
                    </m:r>
                  </m:sub>
                </m:sSub>
                <m:r>
                  <w:rPr>
                    <w:rFonts w:ascii="Cambria Math" w:hAnsi="Cambria Math"/>
                    <w:color w:val="000000" w:themeColor="text1"/>
                    <w:spacing w:val="2"/>
                    <w:sz w:val="24"/>
                    <w:szCs w:val="24"/>
                    <w:lang w:eastAsia="ru-RU"/>
                  </w:rPr>
                  <m:t>)</m:t>
                </m:r>
              </m:e>
            </m:nary>
          </m:num>
          <m:den>
            <m:sSub>
              <m:sSubPr>
                <m:ctrlPr>
                  <w:rPr>
                    <w:rFonts w:ascii="Cambria Math" w:hAnsi="Cambria Math"/>
                    <w:i/>
                    <w:color w:val="000000" w:themeColor="text1"/>
                    <w:spacing w:val="2"/>
                    <w:sz w:val="24"/>
                    <w:szCs w:val="24"/>
                    <w:lang w:eastAsia="ru-RU"/>
                  </w:rPr>
                </m:ctrlPr>
              </m:sSubPr>
              <m:e>
                <m:r>
                  <w:rPr>
                    <w:rFonts w:ascii="Cambria Math" w:hAnsi="Cambria Math"/>
                    <w:color w:val="000000" w:themeColor="text1"/>
                    <w:spacing w:val="2"/>
                    <w:sz w:val="24"/>
                    <w:szCs w:val="24"/>
                    <w:lang w:eastAsia="ru-RU"/>
                  </w:rPr>
                  <m:t>Р</m:t>
                </m:r>
              </m:e>
              <m:sub>
                <m:r>
                  <w:rPr>
                    <w:rFonts w:ascii="Cambria Math" w:hAnsi="Cambria Math"/>
                    <w:color w:val="000000" w:themeColor="text1"/>
                    <w:spacing w:val="2"/>
                    <w:sz w:val="24"/>
                    <w:szCs w:val="24"/>
                    <w:lang w:eastAsia="ru-RU"/>
                  </w:rPr>
                  <m:t>общ</m:t>
                </m:r>
              </m:sub>
            </m:sSub>
          </m:den>
        </m:f>
      </m:oMath>
      <w:r w:rsidR="006B33F8" w:rsidRPr="006B33F8">
        <w:rPr>
          <w:rFonts w:ascii="Times New Roman" w:hAnsi="Times New Roman"/>
          <w:color w:val="000000" w:themeColor="text1"/>
          <w:spacing w:val="2"/>
          <w:sz w:val="24"/>
          <w:szCs w:val="24"/>
          <w:lang w:eastAsia="ru-RU"/>
        </w:rPr>
        <w:t xml:space="preserve">, где </w:t>
      </w:r>
      <m:oMath>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P</m:t>
            </m:r>
          </m:e>
          <m:sub>
            <m:r>
              <w:rPr>
                <w:rFonts w:ascii="Cambria Math" w:eastAsia="Times New Roman" w:hAnsi="Cambria Math"/>
                <w:color w:val="000000" w:themeColor="text1"/>
                <w:sz w:val="24"/>
                <w:szCs w:val="24"/>
                <w:lang w:eastAsia="ru-RU"/>
              </w:rPr>
              <m:t>Dпрос</m:t>
            </m:r>
          </m:sub>
        </m:sSub>
      </m:oMath>
      <w:r w:rsidR="006B33F8" w:rsidRPr="006B33F8">
        <w:rPr>
          <w:rFonts w:ascii="Times New Roman" w:hAnsi="Times New Roman"/>
          <w:color w:val="000000" w:themeColor="text1"/>
          <w:spacing w:val="2"/>
          <w:sz w:val="24"/>
          <w:szCs w:val="24"/>
          <w:lang w:eastAsia="ru-RU"/>
        </w:rPr>
        <w:t xml:space="preserve">- общее количество запросов на обслуживание одного приоритета, для которых рассчитанный </w:t>
      </w:r>
      <m:oMath>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D</m:t>
            </m:r>
          </m:e>
          <m:sub>
            <m:r>
              <w:rPr>
                <w:rFonts w:ascii="Cambria Math" w:eastAsia="Times New Roman" w:hAnsi="Cambria Math"/>
                <w:color w:val="000000" w:themeColor="text1"/>
                <w:sz w:val="24"/>
                <w:szCs w:val="24"/>
                <w:lang w:eastAsia="ru-RU"/>
              </w:rPr>
              <m:t>прос</m:t>
            </m:r>
          </m:sub>
        </m:sSub>
      </m:oMath>
      <w:r w:rsidR="006B33F8" w:rsidRPr="006B33F8">
        <w:rPr>
          <w:rFonts w:ascii="Times New Roman" w:hAnsi="Times New Roman"/>
          <w:color w:val="000000" w:themeColor="text1"/>
          <w:spacing w:val="2"/>
          <w:sz w:val="24"/>
          <w:szCs w:val="24"/>
          <w:lang w:eastAsia="ru-RU"/>
        </w:rPr>
        <w:t xml:space="preserve"> попадает в один из диапазонов, указанных в Таблице 5., а </w:t>
      </w:r>
      <m:oMath>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М</m:t>
            </m:r>
          </m:e>
          <m:sub>
            <m:r>
              <w:rPr>
                <w:rFonts w:ascii="Cambria Math" w:eastAsia="Times New Roman" w:hAnsi="Cambria Math"/>
                <w:color w:val="000000" w:themeColor="text1"/>
                <w:sz w:val="24"/>
                <w:szCs w:val="24"/>
                <w:lang w:eastAsia="ru-RU"/>
              </w:rPr>
              <m:t>прос</m:t>
            </m:r>
          </m:sub>
        </m:sSub>
      </m:oMath>
      <w:r w:rsidR="006B33F8" w:rsidRPr="006B33F8">
        <w:rPr>
          <w:rFonts w:ascii="Times New Roman" w:hAnsi="Times New Roman"/>
          <w:color w:val="000000" w:themeColor="text1"/>
          <w:spacing w:val="2"/>
          <w:sz w:val="24"/>
          <w:szCs w:val="24"/>
          <w:lang w:eastAsia="ru-RU"/>
        </w:rPr>
        <w:t>- значение показателя, соответствующее диапазону.</w:t>
      </w:r>
    </w:p>
    <w:p w:rsidR="006B33F8" w:rsidRPr="006B33F8" w:rsidRDefault="00104FAF" w:rsidP="006B33F8">
      <w:pPr>
        <w:widowControl w:val="0"/>
        <w:numPr>
          <w:ilvl w:val="0"/>
          <w:numId w:val="30"/>
        </w:numPr>
        <w:suppressAutoHyphens/>
        <w:spacing w:after="0" w:line="240" w:lineRule="auto"/>
        <w:ind w:left="0" w:firstLine="709"/>
        <w:contextualSpacing/>
        <w:jc w:val="both"/>
        <w:rPr>
          <w:rFonts w:ascii="Times New Roman" w:hAnsi="Times New Roman"/>
          <w:color w:val="000000" w:themeColor="text1"/>
          <w:spacing w:val="2"/>
          <w:sz w:val="24"/>
          <w:szCs w:val="24"/>
          <w:lang w:eastAsia="ru-RU"/>
        </w:rPr>
      </w:pPr>
      <m:oMath>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K</m:t>
            </m:r>
          </m:e>
          <m:sub>
            <m:r>
              <w:rPr>
                <w:rFonts w:ascii="Cambria Math" w:eastAsia="Times New Roman" w:hAnsi="Cambria Math"/>
                <w:color w:val="000000" w:themeColor="text1"/>
                <w:sz w:val="24"/>
                <w:szCs w:val="24"/>
                <w:lang w:eastAsia="ru-RU"/>
              </w:rPr>
              <m:t>i</m:t>
            </m:r>
          </m:sub>
        </m:sSub>
        <m:r>
          <w:rPr>
            <w:rFonts w:ascii="Cambria Math" w:eastAsia="Times New Roman" w:hAnsi="Cambria Math"/>
            <w:color w:val="000000" w:themeColor="text1"/>
            <w:sz w:val="24"/>
            <w:szCs w:val="24"/>
            <w:lang w:eastAsia="ru-RU"/>
          </w:rPr>
          <m:t>=1-</m:t>
        </m:r>
        <m:f>
          <m:fPr>
            <m:ctrlPr>
              <w:rPr>
                <w:rFonts w:ascii="Cambria Math" w:eastAsia="Times New Roman" w:hAnsi="Cambria Math"/>
                <w:color w:val="000000" w:themeColor="text1"/>
                <w:sz w:val="24"/>
                <w:szCs w:val="24"/>
                <w:lang w:eastAsia="ru-RU"/>
              </w:rPr>
            </m:ctrlPr>
          </m:fPr>
          <m:num>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P</m:t>
                </m:r>
              </m:e>
              <m:sub>
                <m:r>
                  <w:rPr>
                    <w:rFonts w:ascii="Cambria Math" w:eastAsia="Times New Roman" w:hAnsi="Cambria Math"/>
                    <w:color w:val="000000" w:themeColor="text1"/>
                    <w:sz w:val="24"/>
                    <w:szCs w:val="24"/>
                    <w:lang w:eastAsia="ru-RU"/>
                  </w:rPr>
                  <m:t>прос</m:t>
                </m:r>
              </m:sub>
            </m:sSub>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M</m:t>
                </m:r>
              </m:e>
              <m:sub>
                <m:r>
                  <w:rPr>
                    <w:rFonts w:ascii="Cambria Math" w:eastAsia="Times New Roman" w:hAnsi="Cambria Math"/>
                    <w:color w:val="000000" w:themeColor="text1"/>
                    <w:sz w:val="24"/>
                    <w:szCs w:val="24"/>
                    <w:lang w:eastAsia="ru-RU"/>
                  </w:rPr>
                  <m:t>прос.срi</m:t>
                </m:r>
              </m:sub>
            </m:sSub>
          </m:num>
          <m:den>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P</m:t>
                </m:r>
              </m:e>
              <m:sub>
                <m:r>
                  <w:rPr>
                    <w:rFonts w:ascii="Cambria Math" w:eastAsia="Times New Roman" w:hAnsi="Cambria Math"/>
                    <w:color w:val="000000" w:themeColor="text1"/>
                    <w:sz w:val="24"/>
                    <w:szCs w:val="24"/>
                    <w:lang w:eastAsia="ru-RU"/>
                  </w:rPr>
                  <m:t>общ</m:t>
                </m:r>
              </m:sub>
            </m:sSub>
          </m:den>
        </m:f>
      </m:oMath>
      <w:r w:rsidR="006B33F8" w:rsidRPr="006B33F8">
        <w:rPr>
          <w:rFonts w:ascii="Times New Roman" w:hAnsi="Times New Roman"/>
          <w:color w:val="000000" w:themeColor="text1"/>
          <w:spacing w:val="2"/>
          <w:sz w:val="24"/>
          <w:szCs w:val="24"/>
          <w:lang w:eastAsia="ru-RU"/>
        </w:rPr>
        <w:t xml:space="preserve">- Относительный показатель. В случае, если </w:t>
      </w:r>
      <m:oMath>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K</m:t>
            </m:r>
          </m:e>
          <m:sub>
            <m:r>
              <w:rPr>
                <w:rFonts w:ascii="Cambria Math" w:eastAsia="Times New Roman" w:hAnsi="Cambria Math"/>
                <w:color w:val="000000" w:themeColor="text1"/>
                <w:sz w:val="24"/>
                <w:szCs w:val="24"/>
                <w:lang w:eastAsia="ru-RU"/>
              </w:rPr>
              <m:t>i</m:t>
            </m:r>
          </m:sub>
        </m:sSub>
      </m:oMath>
      <w:r w:rsidR="006B33F8" w:rsidRPr="006B33F8">
        <w:rPr>
          <w:rFonts w:ascii="Times New Roman" w:hAnsi="Times New Roman"/>
          <w:color w:val="000000" w:themeColor="text1"/>
          <w:spacing w:val="2"/>
          <w:sz w:val="24"/>
          <w:szCs w:val="24"/>
          <w:lang w:eastAsia="ru-RU"/>
        </w:rPr>
        <w:t xml:space="preserve"> принимает отрицательное значение, при дальнейших расчётах его значение устанавливается равным нулю.</w:t>
      </w:r>
    </w:p>
    <w:p w:rsidR="006B33F8" w:rsidRPr="006B33F8" w:rsidRDefault="006B33F8" w:rsidP="006B33F8">
      <w:pPr>
        <w:widowControl w:val="0"/>
        <w:numPr>
          <w:ilvl w:val="0"/>
          <w:numId w:val="30"/>
        </w:numPr>
        <w:suppressAutoHyphens/>
        <w:spacing w:after="0" w:line="240" w:lineRule="auto"/>
        <w:ind w:left="0" w:firstLine="709"/>
        <w:contextualSpacing/>
        <w:jc w:val="both"/>
        <w:rPr>
          <w:rFonts w:ascii="Times New Roman" w:hAnsi="Times New Roman"/>
          <w:color w:val="000000" w:themeColor="text1"/>
          <w:spacing w:val="2"/>
          <w:sz w:val="24"/>
          <w:szCs w:val="24"/>
          <w:lang w:eastAsia="ru-RU"/>
        </w:rPr>
      </w:pPr>
      <w:r w:rsidRPr="006B33F8">
        <w:rPr>
          <w:rFonts w:ascii="Times New Roman" w:eastAsia="Times New Roman" w:hAnsi="Times New Roman"/>
          <w:noProof/>
          <w:color w:val="000000" w:themeColor="text1"/>
          <w:sz w:val="24"/>
          <w:szCs w:val="24"/>
          <w:lang w:eastAsia="ru-RU"/>
        </w:rPr>
        <w:drawing>
          <wp:inline distT="0" distB="0" distL="0" distR="0" wp14:anchorId="5CB41D4D" wp14:editId="04D4F150">
            <wp:extent cx="180975" cy="2762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pic:cNvPicPr>
                  </pic:nvPicPr>
                  <pic:blipFill>
                    <a:blip r:embed="rId14"/>
                    <a:stretch/>
                  </pic:blipFill>
                  <pic:spPr bwMode="auto">
                    <a:xfrm>
                      <a:off x="0" y="0"/>
                      <a:ext cx="180975" cy="276225"/>
                    </a:xfrm>
                    <a:prstGeom prst="rect">
                      <a:avLst/>
                    </a:prstGeom>
                  </pic:spPr>
                </pic:pic>
              </a:graphicData>
            </a:graphic>
          </wp:inline>
        </w:drawing>
      </w:r>
      <w:r w:rsidRPr="006B33F8">
        <w:rPr>
          <w:rFonts w:ascii="Times New Roman" w:hAnsi="Times New Roman"/>
          <w:color w:val="000000" w:themeColor="text1"/>
          <w:spacing w:val="2"/>
          <w:sz w:val="24"/>
          <w:szCs w:val="24"/>
          <w:lang w:eastAsia="ru-RU"/>
        </w:rPr>
        <w:t xml:space="preserve"> - </w:t>
      </w:r>
      <w:r w:rsidRPr="006B33F8">
        <w:rPr>
          <w:rFonts w:ascii="Times New Roman" w:hAnsi="Times New Roman"/>
          <w:b/>
          <w:color w:val="000000" w:themeColor="text1"/>
          <w:spacing w:val="2"/>
          <w:sz w:val="24"/>
          <w:szCs w:val="24"/>
          <w:lang w:eastAsia="ru-RU"/>
        </w:rPr>
        <w:t xml:space="preserve">весовой коэффициент показателя </w:t>
      </w:r>
      <w:r w:rsidRPr="006B33F8">
        <w:rPr>
          <w:rFonts w:ascii="Times New Roman" w:hAnsi="Times New Roman"/>
          <w:color w:val="000000" w:themeColor="text1"/>
          <w:spacing w:val="2"/>
          <w:sz w:val="24"/>
          <w:szCs w:val="24"/>
          <w:lang w:eastAsia="ru-RU"/>
        </w:rPr>
        <w:t xml:space="preserve">– доля показателя в интегральном показателе (значения даны в Таблице 5), причем  </w:t>
      </w:r>
      <w:r w:rsidRPr="006B33F8">
        <w:rPr>
          <w:rFonts w:ascii="Times New Roman" w:eastAsia="Times New Roman" w:hAnsi="Times New Roman"/>
          <w:noProof/>
          <w:color w:val="000000" w:themeColor="text1"/>
          <w:sz w:val="24"/>
          <w:szCs w:val="24"/>
          <w:lang w:eastAsia="ru-RU"/>
        </w:rPr>
        <w:drawing>
          <wp:inline distT="0" distB="0" distL="0" distR="0" wp14:anchorId="783A3179" wp14:editId="6B88DDA0">
            <wp:extent cx="647700" cy="2762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a:picLocks noChangeAspect="1"/>
                    </pic:cNvPicPr>
                  </pic:nvPicPr>
                  <pic:blipFill>
                    <a:blip r:embed="rId15"/>
                    <a:stretch/>
                  </pic:blipFill>
                  <pic:spPr bwMode="auto">
                    <a:xfrm>
                      <a:off x="0" y="0"/>
                      <a:ext cx="647700" cy="276225"/>
                    </a:xfrm>
                    <a:prstGeom prst="rect">
                      <a:avLst/>
                    </a:prstGeom>
                  </pic:spPr>
                </pic:pic>
              </a:graphicData>
            </a:graphic>
          </wp:inline>
        </w:drawing>
      </w:r>
      <w:r w:rsidRPr="006B33F8">
        <w:rPr>
          <w:rFonts w:ascii="Times New Roman" w:hAnsi="Times New Roman"/>
          <w:color w:val="000000" w:themeColor="text1"/>
          <w:spacing w:val="2"/>
          <w:sz w:val="24"/>
          <w:szCs w:val="24"/>
          <w:lang w:eastAsia="ru-RU"/>
        </w:rPr>
        <w:t xml:space="preserve">, </w:t>
      </w:r>
      <w:r w:rsidRPr="006B33F8">
        <w:rPr>
          <w:rFonts w:ascii="Times New Roman" w:eastAsia="Times New Roman" w:hAnsi="Times New Roman"/>
          <w:noProof/>
          <w:color w:val="000000" w:themeColor="text1"/>
          <w:sz w:val="24"/>
          <w:szCs w:val="24"/>
          <w:lang w:eastAsia="ru-RU"/>
        </w:rPr>
        <w:drawing>
          <wp:inline distT="0" distB="0" distL="0" distR="0" wp14:anchorId="7CAB27E6" wp14:editId="4D26AE98">
            <wp:extent cx="733425" cy="2667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pic:cNvPicPr>
                  </pic:nvPicPr>
                  <pic:blipFill>
                    <a:blip r:embed="rId16"/>
                    <a:stretch/>
                  </pic:blipFill>
                  <pic:spPr bwMode="auto">
                    <a:xfrm>
                      <a:off x="0" y="0"/>
                      <a:ext cx="733424" cy="266700"/>
                    </a:xfrm>
                    <a:prstGeom prst="rect">
                      <a:avLst/>
                    </a:prstGeom>
                  </pic:spPr>
                </pic:pic>
              </a:graphicData>
            </a:graphic>
          </wp:inline>
        </w:drawing>
      </w:r>
    </w:p>
    <w:p w:rsidR="006B33F8" w:rsidRPr="006B33F8" w:rsidRDefault="006B33F8" w:rsidP="006B33F8">
      <w:pPr>
        <w:widowControl w:val="0"/>
        <w:numPr>
          <w:ilvl w:val="0"/>
          <w:numId w:val="30"/>
        </w:numPr>
        <w:suppressAutoHyphens/>
        <w:spacing w:after="0" w:line="240" w:lineRule="auto"/>
        <w:ind w:left="0" w:firstLine="709"/>
        <w:contextualSpacing/>
        <w:jc w:val="both"/>
        <w:rPr>
          <w:rFonts w:ascii="Times New Roman" w:hAnsi="Times New Roman"/>
          <w:color w:val="000000" w:themeColor="text1"/>
          <w:spacing w:val="2"/>
          <w:sz w:val="24"/>
          <w:szCs w:val="24"/>
          <w:lang w:eastAsia="ru-RU"/>
        </w:rPr>
      </w:pPr>
      <w:r w:rsidRPr="006B33F8">
        <w:rPr>
          <w:rFonts w:ascii="Times New Roman" w:eastAsia="Times New Roman" w:hAnsi="Times New Roman"/>
          <w:noProof/>
          <w:color w:val="000000" w:themeColor="text1"/>
          <w:sz w:val="24"/>
          <w:szCs w:val="24"/>
          <w:lang w:eastAsia="ru-RU"/>
        </w:rPr>
        <w:drawing>
          <wp:inline distT="0" distB="0" distL="0" distR="0" wp14:anchorId="6004E9CA" wp14:editId="3789CBCA">
            <wp:extent cx="914400" cy="1809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pic:cNvPicPr>
                  </pic:nvPicPr>
                  <pic:blipFill>
                    <a:blip r:embed="rId17"/>
                    <a:stretch/>
                  </pic:blipFill>
                  <pic:spPr bwMode="auto">
                    <a:xfrm>
                      <a:off x="0" y="0"/>
                      <a:ext cx="914400" cy="180975"/>
                    </a:xfrm>
                    <a:prstGeom prst="rect">
                      <a:avLst/>
                    </a:prstGeom>
                  </pic:spPr>
                </pic:pic>
              </a:graphicData>
            </a:graphic>
          </wp:inline>
        </w:drawing>
      </w:r>
      <w:r w:rsidRPr="006B33F8">
        <w:rPr>
          <w:rFonts w:ascii="Times New Roman" w:hAnsi="Times New Roman"/>
          <w:color w:val="000000" w:themeColor="text1"/>
          <w:spacing w:val="2"/>
          <w:sz w:val="24"/>
          <w:szCs w:val="24"/>
          <w:lang w:eastAsia="ru-RU"/>
        </w:rPr>
        <w:t xml:space="preserve"> - </w:t>
      </w:r>
      <w:r w:rsidRPr="006B33F8">
        <w:rPr>
          <w:rFonts w:ascii="Times New Roman" w:hAnsi="Times New Roman"/>
          <w:b/>
          <w:color w:val="000000" w:themeColor="text1"/>
          <w:spacing w:val="2"/>
          <w:sz w:val="24"/>
          <w:szCs w:val="24"/>
          <w:lang w:eastAsia="ru-RU"/>
        </w:rPr>
        <w:t xml:space="preserve">взвешенное значение показателя </w:t>
      </w:r>
      <w:r w:rsidRPr="006B33F8">
        <w:rPr>
          <w:rFonts w:ascii="Times New Roman" w:hAnsi="Times New Roman"/>
          <w:color w:val="000000" w:themeColor="text1"/>
          <w:spacing w:val="2"/>
          <w:sz w:val="24"/>
          <w:szCs w:val="24"/>
          <w:lang w:eastAsia="ru-RU"/>
        </w:rPr>
        <w:t>– часть показателя i в интегральном показателе.</w:t>
      </w:r>
    </w:p>
    <w:p w:rsidR="006B33F8" w:rsidRPr="006B33F8" w:rsidRDefault="006B33F8" w:rsidP="006B33F8">
      <w:pPr>
        <w:widowControl w:val="0"/>
        <w:numPr>
          <w:ilvl w:val="0"/>
          <w:numId w:val="30"/>
        </w:numPr>
        <w:suppressAutoHyphens/>
        <w:spacing w:after="0" w:line="240" w:lineRule="auto"/>
        <w:ind w:left="0" w:firstLine="709"/>
        <w:contextualSpacing/>
        <w:jc w:val="both"/>
        <w:rPr>
          <w:rFonts w:ascii="Times New Roman" w:hAnsi="Times New Roman"/>
          <w:color w:val="000000" w:themeColor="text1"/>
          <w:spacing w:val="2"/>
          <w:sz w:val="24"/>
          <w:szCs w:val="24"/>
          <w:lang w:eastAsia="ru-RU"/>
        </w:rPr>
      </w:pPr>
      <w:r w:rsidRPr="006B33F8">
        <w:rPr>
          <w:rFonts w:ascii="Times New Roman" w:eastAsia="Times New Roman" w:hAnsi="Times New Roman"/>
          <w:noProof/>
          <w:color w:val="000000" w:themeColor="text1"/>
          <w:sz w:val="24"/>
          <w:szCs w:val="24"/>
          <w:lang w:eastAsia="ru-RU"/>
        </w:rPr>
        <w:drawing>
          <wp:inline distT="0" distB="0" distL="0" distR="0" wp14:anchorId="3C5BE351" wp14:editId="2C2C7996">
            <wp:extent cx="1647825" cy="4572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pic:cNvPicPr>
                  </pic:nvPicPr>
                  <pic:blipFill>
                    <a:blip r:embed="rId18"/>
                    <a:stretch/>
                  </pic:blipFill>
                  <pic:spPr bwMode="auto">
                    <a:xfrm>
                      <a:off x="0" y="0"/>
                      <a:ext cx="1647825" cy="457200"/>
                    </a:xfrm>
                    <a:prstGeom prst="rect">
                      <a:avLst/>
                    </a:prstGeom>
                  </pic:spPr>
                </pic:pic>
              </a:graphicData>
            </a:graphic>
          </wp:inline>
        </w:drawing>
      </w:r>
      <w:r w:rsidRPr="006B33F8">
        <w:rPr>
          <w:rFonts w:ascii="Times New Roman" w:hAnsi="Times New Roman"/>
          <w:color w:val="000000" w:themeColor="text1"/>
          <w:spacing w:val="2"/>
          <w:sz w:val="24"/>
          <w:szCs w:val="24"/>
          <w:lang w:eastAsia="ru-RU"/>
        </w:rPr>
        <w:t xml:space="preserve"> - </w:t>
      </w:r>
      <w:r w:rsidRPr="006B33F8">
        <w:rPr>
          <w:rFonts w:ascii="Times New Roman" w:hAnsi="Times New Roman"/>
          <w:b/>
          <w:color w:val="000000" w:themeColor="text1"/>
          <w:spacing w:val="2"/>
          <w:sz w:val="24"/>
          <w:szCs w:val="24"/>
          <w:lang w:eastAsia="ru-RU"/>
        </w:rPr>
        <w:t xml:space="preserve">интегральный показатель уровня качества оказания технической поддержки </w:t>
      </w:r>
      <w:r w:rsidRPr="006B33F8">
        <w:rPr>
          <w:rFonts w:ascii="Times New Roman" w:hAnsi="Times New Roman"/>
          <w:color w:val="000000" w:themeColor="text1"/>
          <w:spacing w:val="2"/>
          <w:sz w:val="24"/>
          <w:szCs w:val="24"/>
          <w:lang w:eastAsia="ru-RU"/>
        </w:rPr>
        <w:t xml:space="preserve">– величина, используемая для оценки качества работ. Диапазон допустимых значений: </w:t>
      </w:r>
      <w:r w:rsidRPr="006B33F8">
        <w:rPr>
          <w:rFonts w:ascii="Times New Roman" w:eastAsia="Times New Roman" w:hAnsi="Times New Roman"/>
          <w:noProof/>
          <w:color w:val="000000" w:themeColor="text1"/>
          <w:sz w:val="24"/>
          <w:szCs w:val="24"/>
          <w:lang w:eastAsia="ru-RU"/>
        </w:rPr>
        <w:drawing>
          <wp:inline distT="0" distB="0" distL="0" distR="0" wp14:anchorId="41413D31" wp14:editId="7ED5687F">
            <wp:extent cx="647700" cy="18097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pic:cNvPicPr>
                  </pic:nvPicPr>
                  <pic:blipFill>
                    <a:blip r:embed="rId19"/>
                    <a:stretch/>
                  </pic:blipFill>
                  <pic:spPr bwMode="auto">
                    <a:xfrm>
                      <a:off x="0" y="0"/>
                      <a:ext cx="647700" cy="180975"/>
                    </a:xfrm>
                    <a:prstGeom prst="rect">
                      <a:avLst/>
                    </a:prstGeom>
                  </pic:spPr>
                </pic:pic>
              </a:graphicData>
            </a:graphic>
          </wp:inline>
        </w:drawing>
      </w:r>
      <w:r w:rsidRPr="006B33F8">
        <w:rPr>
          <w:rFonts w:ascii="Times New Roman" w:hAnsi="Times New Roman"/>
          <w:color w:val="000000" w:themeColor="text1"/>
          <w:spacing w:val="2"/>
          <w:sz w:val="24"/>
          <w:szCs w:val="24"/>
          <w:lang w:eastAsia="ru-RU"/>
        </w:rPr>
        <w:t>.</w:t>
      </w:r>
    </w:p>
    <w:p w:rsidR="006B33F8" w:rsidRPr="006B33F8" w:rsidRDefault="006B33F8" w:rsidP="006B33F8">
      <w:pPr>
        <w:widowControl w:val="0"/>
        <w:suppressAutoHyphens/>
        <w:spacing w:after="0" w:line="240" w:lineRule="auto"/>
        <w:contextualSpacing/>
        <w:jc w:val="both"/>
        <w:rPr>
          <w:rFonts w:ascii="Times New Roman" w:eastAsia="Times New Roman" w:hAnsi="Times New Roman"/>
          <w:color w:val="000000" w:themeColor="text1"/>
          <w:spacing w:val="2"/>
          <w:sz w:val="24"/>
          <w:szCs w:val="24"/>
          <w:lang w:eastAsia="ru-RU"/>
        </w:rPr>
      </w:pPr>
    </w:p>
    <w:p w:rsidR="006B33F8" w:rsidRPr="006B33F8" w:rsidRDefault="006B33F8" w:rsidP="006B33F8">
      <w:pPr>
        <w:widowControl w:val="0"/>
        <w:suppressAutoHyphens/>
        <w:spacing w:after="0" w:line="240" w:lineRule="auto"/>
        <w:contextualSpacing/>
        <w:jc w:val="both"/>
        <w:rPr>
          <w:rFonts w:ascii="Times New Roman" w:eastAsia="Times New Roman" w:hAnsi="Times New Roman"/>
          <w:color w:val="000000" w:themeColor="text1"/>
          <w:spacing w:val="2"/>
          <w:sz w:val="24"/>
          <w:szCs w:val="24"/>
          <w:lang w:eastAsia="ru-RU"/>
        </w:rPr>
      </w:pPr>
      <w:r w:rsidRPr="006B33F8">
        <w:rPr>
          <w:rFonts w:ascii="Times New Roman" w:eastAsia="Times New Roman" w:hAnsi="Times New Roman"/>
          <w:color w:val="000000" w:themeColor="text1"/>
          <w:spacing w:val="2"/>
          <w:sz w:val="24"/>
          <w:szCs w:val="24"/>
          <w:lang w:eastAsia="ru-RU"/>
        </w:rPr>
        <w:lastRenderedPageBreak/>
        <w:t>Таблица 4. Значения показателя мультипликатор просрочки в зависимости от длительности просрочки.</w:t>
      </w:r>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3117"/>
        <w:gridCol w:w="3119"/>
        <w:gridCol w:w="2977"/>
      </w:tblGrid>
      <w:tr w:rsidR="006B33F8" w:rsidRPr="006B33F8" w:rsidTr="00D67BE5">
        <w:trPr>
          <w:trHeight w:val="499"/>
          <w:jc w:val="center"/>
        </w:trPr>
        <w:tc>
          <w:tcPr>
            <w:tcW w:w="3117" w:type="dxa"/>
          </w:tcPr>
          <w:p w:rsidR="006B33F8" w:rsidRPr="006B33F8" w:rsidRDefault="006B33F8" w:rsidP="006B33F8">
            <w:pPr>
              <w:widowControl w:val="0"/>
              <w:suppressAutoHyphens/>
              <w:spacing w:after="0" w:line="240" w:lineRule="auto"/>
              <w:contextualSpacing/>
              <w:jc w:val="both"/>
              <w:rPr>
                <w:rFonts w:ascii="Times New Roman" w:eastAsia="Times New Roman" w:hAnsi="Times New Roman"/>
                <w:b/>
                <w:color w:val="000000" w:themeColor="text1"/>
                <w:sz w:val="24"/>
                <w:szCs w:val="24"/>
                <w:lang w:val="en-US" w:eastAsia="ru-RU"/>
              </w:rPr>
            </w:pPr>
            <w:r w:rsidRPr="006B33F8">
              <w:rPr>
                <w:rFonts w:ascii="Times New Roman" w:eastAsia="Times New Roman" w:hAnsi="Times New Roman"/>
                <w:b/>
                <w:color w:val="000000" w:themeColor="text1"/>
                <w:sz w:val="24"/>
                <w:szCs w:val="24"/>
                <w:lang w:eastAsia="ru-RU"/>
              </w:rPr>
              <w:t xml:space="preserve">Значение </w:t>
            </w:r>
            <w:r w:rsidRPr="006B33F8">
              <w:rPr>
                <w:rFonts w:ascii="Times New Roman" w:eastAsia="Times New Roman" w:hAnsi="Times New Roman"/>
                <w:b/>
                <w:color w:val="000000" w:themeColor="text1"/>
                <w:sz w:val="24"/>
                <w:szCs w:val="24"/>
                <w:lang w:val="en-US" w:eastAsia="ru-RU"/>
              </w:rPr>
              <w:t>J</w:t>
            </w:r>
          </w:p>
        </w:tc>
        <w:tc>
          <w:tcPr>
            <w:tcW w:w="3119" w:type="dxa"/>
            <w:vAlign w:val="center"/>
          </w:tcPr>
          <w:p w:rsidR="006B33F8" w:rsidRPr="006B33F8" w:rsidRDefault="006B33F8" w:rsidP="006B33F8">
            <w:pPr>
              <w:widowControl w:val="0"/>
              <w:suppressAutoHyphens/>
              <w:spacing w:after="0" w:line="240" w:lineRule="auto"/>
              <w:contextualSpacing/>
              <w:jc w:val="both"/>
              <w:rPr>
                <w:rFonts w:ascii="Times New Roman" w:eastAsia="Times New Roman" w:hAnsi="Times New Roman"/>
                <w:b/>
                <w:color w:val="000000" w:themeColor="text1"/>
                <w:sz w:val="24"/>
                <w:szCs w:val="24"/>
                <w:lang w:eastAsia="ru-RU"/>
              </w:rPr>
            </w:pPr>
            <w:r w:rsidRPr="006B33F8">
              <w:rPr>
                <w:rFonts w:ascii="Times New Roman" w:eastAsia="Times New Roman" w:hAnsi="Times New Roman"/>
                <w:b/>
                <w:color w:val="000000" w:themeColor="text1"/>
                <w:sz w:val="24"/>
                <w:szCs w:val="24"/>
                <w:lang w:eastAsia="ru-RU"/>
              </w:rPr>
              <w:t xml:space="preserve">Значение показателя  </w:t>
            </w:r>
            <m:oMath>
              <m:sSub>
                <m:sSubPr>
                  <m:ctrlPr>
                    <w:rPr>
                      <w:rFonts w:ascii="Cambria Math" w:eastAsia="Times New Roman" w:hAnsi="Cambria Math"/>
                      <w:b/>
                      <w:color w:val="000000" w:themeColor="text1"/>
                      <w:sz w:val="24"/>
                      <w:szCs w:val="24"/>
                      <w:lang w:eastAsia="ru-RU"/>
                    </w:rPr>
                  </m:ctrlPr>
                </m:sSubPr>
                <m:e>
                  <m:r>
                    <m:rPr>
                      <m:sty m:val="bi"/>
                    </m:rPr>
                    <w:rPr>
                      <w:rFonts w:ascii="Cambria Math" w:eastAsia="Times New Roman" w:hAnsi="Cambria Math"/>
                      <w:color w:val="000000" w:themeColor="text1"/>
                      <w:sz w:val="24"/>
                      <w:szCs w:val="24"/>
                      <w:lang w:eastAsia="ru-RU"/>
                    </w:rPr>
                    <m:t>D</m:t>
                  </m:r>
                </m:e>
                <m:sub>
                  <m:r>
                    <m:rPr>
                      <m:sty m:val="bi"/>
                    </m:rPr>
                    <w:rPr>
                      <w:rFonts w:ascii="Cambria Math" w:eastAsia="Times New Roman" w:hAnsi="Cambria Math"/>
                      <w:color w:val="000000" w:themeColor="text1"/>
                      <w:sz w:val="24"/>
                      <w:szCs w:val="24"/>
                      <w:lang w:eastAsia="ru-RU"/>
                    </w:rPr>
                    <m:t>прос</m:t>
                  </m:r>
                </m:sub>
              </m:sSub>
            </m:oMath>
          </w:p>
        </w:tc>
        <w:tc>
          <w:tcPr>
            <w:tcW w:w="2977" w:type="dxa"/>
            <w:vAlign w:val="center"/>
          </w:tcPr>
          <w:p w:rsidR="006B33F8" w:rsidRPr="006B33F8" w:rsidRDefault="006B33F8" w:rsidP="006B33F8">
            <w:pPr>
              <w:widowControl w:val="0"/>
              <w:suppressAutoHyphens/>
              <w:spacing w:after="0" w:line="240" w:lineRule="auto"/>
              <w:contextualSpacing/>
              <w:jc w:val="both"/>
              <w:rPr>
                <w:rFonts w:ascii="Times New Roman" w:eastAsia="Times New Roman" w:hAnsi="Times New Roman"/>
                <w:b/>
                <w:color w:val="000000" w:themeColor="text1"/>
                <w:sz w:val="24"/>
                <w:szCs w:val="24"/>
                <w:lang w:eastAsia="ru-RU"/>
              </w:rPr>
            </w:pPr>
            <w:r w:rsidRPr="006B33F8">
              <w:rPr>
                <w:rFonts w:ascii="Times New Roman" w:eastAsia="Times New Roman" w:hAnsi="Times New Roman"/>
                <w:b/>
                <w:color w:val="000000" w:themeColor="text1"/>
                <w:sz w:val="24"/>
                <w:szCs w:val="24"/>
                <w:lang w:eastAsia="ru-RU"/>
              </w:rPr>
              <w:t xml:space="preserve">Значение показателя </w:t>
            </w:r>
            <m:oMath>
              <m:sSub>
                <m:sSubPr>
                  <m:ctrlPr>
                    <w:rPr>
                      <w:rFonts w:ascii="Cambria Math" w:eastAsia="Times New Roman" w:hAnsi="Cambria Math"/>
                      <w:b/>
                      <w:color w:val="000000" w:themeColor="text1"/>
                      <w:sz w:val="24"/>
                      <w:szCs w:val="24"/>
                      <w:lang w:eastAsia="ru-RU"/>
                    </w:rPr>
                  </m:ctrlPr>
                </m:sSubPr>
                <m:e>
                  <m:r>
                    <m:rPr>
                      <m:sty m:val="bi"/>
                    </m:rPr>
                    <w:rPr>
                      <w:rFonts w:ascii="Cambria Math" w:eastAsia="Times New Roman" w:hAnsi="Cambria Math"/>
                      <w:color w:val="000000" w:themeColor="text1"/>
                      <w:sz w:val="24"/>
                      <w:szCs w:val="24"/>
                      <w:lang w:eastAsia="ru-RU"/>
                    </w:rPr>
                    <m:t>M</m:t>
                  </m:r>
                </m:e>
                <m:sub>
                  <m:r>
                    <m:rPr>
                      <m:sty m:val="bi"/>
                    </m:rPr>
                    <w:rPr>
                      <w:rFonts w:ascii="Cambria Math" w:eastAsia="Times New Roman" w:hAnsi="Cambria Math"/>
                      <w:color w:val="000000" w:themeColor="text1"/>
                      <w:sz w:val="24"/>
                      <w:szCs w:val="24"/>
                      <w:lang w:eastAsia="ru-RU"/>
                    </w:rPr>
                    <m:t>прос</m:t>
                  </m:r>
                </m:sub>
              </m:sSub>
            </m:oMath>
          </w:p>
        </w:tc>
      </w:tr>
      <w:tr w:rsidR="006B33F8" w:rsidRPr="006B33F8" w:rsidTr="00D67BE5">
        <w:trPr>
          <w:trHeight w:val="633"/>
          <w:jc w:val="center"/>
        </w:trPr>
        <w:tc>
          <w:tcPr>
            <w:tcW w:w="3117" w:type="dxa"/>
          </w:tcPr>
          <w:p w:rsidR="006B33F8" w:rsidRPr="006B33F8" w:rsidRDefault="006B33F8" w:rsidP="006B33F8">
            <w:pPr>
              <w:widowControl w:val="0"/>
              <w:suppressAutoHyphens/>
              <w:spacing w:after="0" w:line="240" w:lineRule="auto"/>
              <w:contextualSpacing/>
              <w:jc w:val="both"/>
              <w:rPr>
                <w:rFonts w:ascii="Times New Roman" w:eastAsia="Times New Roman" w:hAnsi="Times New Roman"/>
                <w:color w:val="000000" w:themeColor="text1"/>
                <w:sz w:val="24"/>
                <w:szCs w:val="24"/>
                <w:lang w:val="en-US" w:eastAsia="ar-SA"/>
              </w:rPr>
            </w:pPr>
            <w:r w:rsidRPr="006B33F8">
              <w:rPr>
                <w:rFonts w:ascii="Times New Roman" w:eastAsia="Times New Roman" w:hAnsi="Times New Roman"/>
                <w:color w:val="000000" w:themeColor="text1"/>
                <w:sz w:val="24"/>
                <w:szCs w:val="24"/>
                <w:lang w:val="en-US" w:eastAsia="ar-SA"/>
              </w:rPr>
              <w:t>1</w:t>
            </w:r>
          </w:p>
        </w:tc>
        <w:tc>
          <w:tcPr>
            <w:tcW w:w="3119" w:type="dxa"/>
            <w:vAlign w:val="center"/>
          </w:tcPr>
          <w:p w:rsidR="006B33F8" w:rsidRPr="006B33F8" w:rsidRDefault="00104FAF" w:rsidP="006B33F8">
            <w:pPr>
              <w:widowControl w:val="0"/>
              <w:suppressAutoHyphens/>
              <w:spacing w:after="0" w:line="240" w:lineRule="auto"/>
              <w:contextualSpacing/>
              <w:jc w:val="both"/>
              <w:rPr>
                <w:rFonts w:ascii="Times New Roman" w:eastAsia="Times New Roman" w:hAnsi="Times New Roman"/>
                <w:color w:val="000000" w:themeColor="text1"/>
                <w:sz w:val="24"/>
                <w:szCs w:val="24"/>
                <w:lang w:eastAsia="ar-SA"/>
              </w:rPr>
            </w:pPr>
            <m:oMathPara>
              <m:oMathParaPr>
                <m:jc m:val="center"/>
              </m:oMathParaPr>
              <m:oMath>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D</m:t>
                    </m:r>
                  </m:e>
                  <m:sub>
                    <m:r>
                      <w:rPr>
                        <w:rFonts w:ascii="Cambria Math" w:eastAsia="Times New Roman" w:hAnsi="Cambria Math"/>
                        <w:color w:val="000000" w:themeColor="text1"/>
                        <w:sz w:val="24"/>
                        <w:szCs w:val="24"/>
                        <w:lang w:eastAsia="ru-RU"/>
                      </w:rPr>
                      <m:t>прос</m:t>
                    </m:r>
                  </m:sub>
                </m:sSub>
                <m:r>
                  <w:rPr>
                    <w:rFonts w:ascii="Cambria Math" w:eastAsia="Times New Roman" w:hAnsi="Cambria Math"/>
                    <w:color w:val="000000" w:themeColor="text1"/>
                    <w:sz w:val="24"/>
                    <w:szCs w:val="24"/>
                    <w:lang w:eastAsia="ru-RU"/>
                  </w:rPr>
                  <m:t>&lt;1,0</m:t>
                </m:r>
              </m:oMath>
            </m:oMathPara>
          </w:p>
        </w:tc>
        <w:tc>
          <w:tcPr>
            <w:tcW w:w="2977" w:type="dxa"/>
            <w:vAlign w:val="center"/>
          </w:tcPr>
          <w:p w:rsidR="006B33F8" w:rsidRPr="006B33F8" w:rsidRDefault="006B33F8" w:rsidP="006B33F8">
            <w:pPr>
              <w:widowControl w:val="0"/>
              <w:suppressAutoHyphens/>
              <w:spacing w:after="0" w:line="240" w:lineRule="auto"/>
              <w:contextualSpacing/>
              <w:jc w:val="both"/>
              <w:rPr>
                <w:rFonts w:ascii="Times New Roman" w:eastAsia="Times New Roman" w:hAnsi="Times New Roman"/>
                <w:color w:val="000000" w:themeColor="text1"/>
                <w:sz w:val="24"/>
                <w:szCs w:val="24"/>
                <w:lang w:val="en-US" w:eastAsia="ar-SA"/>
              </w:rPr>
            </w:pPr>
            <w:r w:rsidRPr="006B33F8">
              <w:rPr>
                <w:rFonts w:ascii="Times New Roman" w:eastAsia="Times New Roman" w:hAnsi="Times New Roman"/>
                <w:color w:val="000000" w:themeColor="text1"/>
                <w:sz w:val="24"/>
                <w:szCs w:val="24"/>
                <w:lang w:val="en-US" w:eastAsia="ar-SA"/>
              </w:rPr>
              <w:t>1</w:t>
            </w:r>
          </w:p>
        </w:tc>
      </w:tr>
      <w:tr w:rsidR="006B33F8" w:rsidRPr="006B33F8" w:rsidTr="00D67BE5">
        <w:trPr>
          <w:trHeight w:val="633"/>
          <w:jc w:val="center"/>
        </w:trPr>
        <w:tc>
          <w:tcPr>
            <w:tcW w:w="3117" w:type="dxa"/>
          </w:tcPr>
          <w:p w:rsidR="006B33F8" w:rsidRPr="006B33F8" w:rsidRDefault="006B33F8" w:rsidP="006B33F8">
            <w:pPr>
              <w:widowControl w:val="0"/>
              <w:suppressAutoHyphens/>
              <w:spacing w:after="0" w:line="240" w:lineRule="auto"/>
              <w:contextualSpacing/>
              <w:jc w:val="both"/>
              <w:rPr>
                <w:rFonts w:ascii="Times New Roman" w:eastAsia="Times New Roman" w:hAnsi="Times New Roman"/>
                <w:color w:val="000000" w:themeColor="text1"/>
                <w:sz w:val="24"/>
                <w:szCs w:val="24"/>
                <w:lang w:val="en-US" w:eastAsia="ar-SA"/>
              </w:rPr>
            </w:pPr>
            <w:r w:rsidRPr="006B33F8">
              <w:rPr>
                <w:rFonts w:ascii="Times New Roman" w:eastAsia="Times New Roman" w:hAnsi="Times New Roman"/>
                <w:color w:val="000000" w:themeColor="text1"/>
                <w:sz w:val="24"/>
                <w:szCs w:val="24"/>
                <w:lang w:val="en-US" w:eastAsia="ar-SA"/>
              </w:rPr>
              <w:t>2</w:t>
            </w:r>
          </w:p>
        </w:tc>
        <w:tc>
          <w:tcPr>
            <w:tcW w:w="3119" w:type="dxa"/>
            <w:vAlign w:val="center"/>
          </w:tcPr>
          <w:p w:rsidR="006B33F8" w:rsidRPr="006B33F8" w:rsidRDefault="006B33F8" w:rsidP="006B33F8">
            <w:pPr>
              <w:widowControl w:val="0"/>
              <w:suppressAutoHyphens/>
              <w:spacing w:after="0" w:line="240" w:lineRule="auto"/>
              <w:contextualSpacing/>
              <w:jc w:val="both"/>
              <w:rPr>
                <w:rFonts w:ascii="Times New Roman" w:eastAsia="Times New Roman" w:hAnsi="Times New Roman"/>
                <w:color w:val="000000" w:themeColor="text1"/>
                <w:sz w:val="24"/>
                <w:szCs w:val="24"/>
                <w:lang w:eastAsia="ar-SA"/>
              </w:rPr>
            </w:pPr>
            <m:oMathPara>
              <m:oMathParaPr>
                <m:jc m:val="center"/>
              </m:oMathParaPr>
              <m:oMath>
                <m:r>
                  <w:rPr>
                    <w:rFonts w:ascii="Cambria Math" w:eastAsia="Times New Roman" w:hAnsi="Cambria Math"/>
                    <w:color w:val="000000" w:themeColor="text1"/>
                    <w:sz w:val="24"/>
                    <w:szCs w:val="24"/>
                    <w:lang w:eastAsia="ru-RU"/>
                  </w:rPr>
                  <m:t>1,0&lt;</m:t>
                </m:r>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D</m:t>
                    </m:r>
                  </m:e>
                  <m:sub>
                    <m:r>
                      <w:rPr>
                        <w:rFonts w:ascii="Cambria Math" w:eastAsia="Times New Roman" w:hAnsi="Cambria Math"/>
                        <w:color w:val="000000" w:themeColor="text1"/>
                        <w:sz w:val="24"/>
                        <w:szCs w:val="24"/>
                        <w:lang w:eastAsia="ru-RU"/>
                      </w:rPr>
                      <m:t>прос</m:t>
                    </m:r>
                  </m:sub>
                </m:sSub>
                <m:r>
                  <w:rPr>
                    <w:rFonts w:ascii="Cambria Math" w:eastAsia="Times New Roman" w:hAnsi="Cambria Math"/>
                    <w:color w:val="000000" w:themeColor="text1"/>
                    <w:sz w:val="24"/>
                    <w:szCs w:val="24"/>
                    <w:lang w:eastAsia="ru-RU"/>
                  </w:rPr>
                  <m:t>≪1,2</m:t>
                </m:r>
              </m:oMath>
            </m:oMathPara>
          </w:p>
        </w:tc>
        <w:tc>
          <w:tcPr>
            <w:tcW w:w="2977" w:type="dxa"/>
            <w:vAlign w:val="center"/>
          </w:tcPr>
          <w:p w:rsidR="006B33F8" w:rsidRPr="006B33F8" w:rsidRDefault="006B33F8" w:rsidP="006B33F8">
            <w:pPr>
              <w:widowControl w:val="0"/>
              <w:suppressAutoHyphens/>
              <w:spacing w:after="0" w:line="240" w:lineRule="auto"/>
              <w:contextualSpacing/>
              <w:jc w:val="both"/>
              <w:rPr>
                <w:rFonts w:ascii="Times New Roman" w:eastAsia="Times New Roman" w:hAnsi="Times New Roman"/>
                <w:color w:val="000000" w:themeColor="text1"/>
                <w:sz w:val="24"/>
                <w:szCs w:val="24"/>
                <w:lang w:eastAsia="ar-SA"/>
              </w:rPr>
            </w:pPr>
            <w:r w:rsidRPr="006B33F8">
              <w:rPr>
                <w:rFonts w:ascii="Times New Roman" w:eastAsia="Times New Roman" w:hAnsi="Times New Roman"/>
                <w:color w:val="000000" w:themeColor="text1"/>
                <w:sz w:val="24"/>
                <w:szCs w:val="24"/>
                <w:lang w:eastAsia="ar-SA"/>
              </w:rPr>
              <w:t>1,1</w:t>
            </w:r>
          </w:p>
        </w:tc>
      </w:tr>
      <w:tr w:rsidR="006B33F8" w:rsidRPr="006B33F8" w:rsidTr="00D67BE5">
        <w:trPr>
          <w:trHeight w:val="685"/>
          <w:jc w:val="center"/>
        </w:trPr>
        <w:tc>
          <w:tcPr>
            <w:tcW w:w="3117" w:type="dxa"/>
          </w:tcPr>
          <w:p w:rsidR="006B33F8" w:rsidRPr="006B33F8" w:rsidRDefault="006B33F8" w:rsidP="006B33F8">
            <w:pPr>
              <w:widowControl w:val="0"/>
              <w:suppressAutoHyphens/>
              <w:spacing w:after="0" w:line="240" w:lineRule="auto"/>
              <w:contextualSpacing/>
              <w:jc w:val="both"/>
              <w:rPr>
                <w:rFonts w:ascii="Times New Roman" w:eastAsia="Times New Roman" w:hAnsi="Times New Roman"/>
                <w:color w:val="000000" w:themeColor="text1"/>
                <w:sz w:val="24"/>
                <w:szCs w:val="24"/>
                <w:lang w:val="en-US" w:eastAsia="ar-SA"/>
              </w:rPr>
            </w:pPr>
            <w:r w:rsidRPr="006B33F8">
              <w:rPr>
                <w:rFonts w:ascii="Times New Roman" w:eastAsia="Times New Roman" w:hAnsi="Times New Roman"/>
                <w:color w:val="000000" w:themeColor="text1"/>
                <w:sz w:val="24"/>
                <w:szCs w:val="24"/>
                <w:lang w:val="en-US" w:eastAsia="ar-SA"/>
              </w:rPr>
              <w:t>3</w:t>
            </w:r>
          </w:p>
        </w:tc>
        <w:tc>
          <w:tcPr>
            <w:tcW w:w="3119" w:type="dxa"/>
            <w:vAlign w:val="center"/>
          </w:tcPr>
          <w:p w:rsidR="006B33F8" w:rsidRPr="006B33F8" w:rsidRDefault="006B33F8" w:rsidP="006B33F8">
            <w:pPr>
              <w:widowControl w:val="0"/>
              <w:suppressAutoHyphens/>
              <w:spacing w:after="0" w:line="240" w:lineRule="auto"/>
              <w:contextualSpacing/>
              <w:jc w:val="both"/>
              <w:rPr>
                <w:rFonts w:ascii="Times New Roman" w:eastAsia="Times New Roman" w:hAnsi="Times New Roman"/>
                <w:color w:val="000000" w:themeColor="text1"/>
                <w:sz w:val="24"/>
                <w:szCs w:val="24"/>
                <w:lang w:eastAsia="ar-SA"/>
              </w:rPr>
            </w:pPr>
            <m:oMathPara>
              <m:oMathParaPr>
                <m:jc m:val="center"/>
              </m:oMathParaPr>
              <m:oMath>
                <m:r>
                  <w:rPr>
                    <w:rFonts w:ascii="Cambria Math" w:eastAsia="Times New Roman" w:hAnsi="Cambria Math"/>
                    <w:color w:val="000000" w:themeColor="text1"/>
                    <w:sz w:val="24"/>
                    <w:szCs w:val="24"/>
                    <w:lang w:eastAsia="ru-RU"/>
                  </w:rPr>
                  <m:t>1,2≤</m:t>
                </m:r>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D</m:t>
                    </m:r>
                  </m:e>
                  <m:sub>
                    <m:r>
                      <w:rPr>
                        <w:rFonts w:ascii="Cambria Math" w:eastAsia="Times New Roman" w:hAnsi="Cambria Math"/>
                        <w:color w:val="000000" w:themeColor="text1"/>
                        <w:sz w:val="24"/>
                        <w:szCs w:val="24"/>
                        <w:lang w:eastAsia="ru-RU"/>
                      </w:rPr>
                      <m:t>прос</m:t>
                    </m:r>
                  </m:sub>
                </m:sSub>
                <m:r>
                  <w:rPr>
                    <w:rFonts w:ascii="Cambria Math" w:eastAsia="Times New Roman" w:hAnsi="Cambria Math"/>
                    <w:color w:val="000000" w:themeColor="text1"/>
                    <w:sz w:val="24"/>
                    <w:szCs w:val="24"/>
                    <w:lang w:eastAsia="ru-RU"/>
                  </w:rPr>
                  <m:t>≪1,4</m:t>
                </m:r>
              </m:oMath>
            </m:oMathPara>
          </w:p>
        </w:tc>
        <w:tc>
          <w:tcPr>
            <w:tcW w:w="2977" w:type="dxa"/>
            <w:vAlign w:val="center"/>
          </w:tcPr>
          <w:p w:rsidR="006B33F8" w:rsidRPr="006B33F8" w:rsidRDefault="006B33F8" w:rsidP="006B33F8">
            <w:pPr>
              <w:widowControl w:val="0"/>
              <w:suppressAutoHyphens/>
              <w:spacing w:after="0" w:line="240" w:lineRule="auto"/>
              <w:contextualSpacing/>
              <w:jc w:val="both"/>
              <w:rPr>
                <w:rFonts w:ascii="Times New Roman" w:eastAsia="Times New Roman" w:hAnsi="Times New Roman"/>
                <w:color w:val="000000" w:themeColor="text1"/>
                <w:sz w:val="24"/>
                <w:szCs w:val="24"/>
                <w:lang w:eastAsia="ar-SA"/>
              </w:rPr>
            </w:pPr>
            <w:r w:rsidRPr="006B33F8">
              <w:rPr>
                <w:rFonts w:ascii="Times New Roman" w:eastAsia="Times New Roman" w:hAnsi="Times New Roman"/>
                <w:color w:val="000000" w:themeColor="text1"/>
                <w:sz w:val="24"/>
                <w:szCs w:val="24"/>
                <w:lang w:eastAsia="ar-SA"/>
              </w:rPr>
              <w:t>1,3</w:t>
            </w:r>
          </w:p>
        </w:tc>
      </w:tr>
      <w:tr w:rsidR="006B33F8" w:rsidRPr="006B33F8" w:rsidTr="00D67BE5">
        <w:trPr>
          <w:trHeight w:val="567"/>
          <w:jc w:val="center"/>
        </w:trPr>
        <w:tc>
          <w:tcPr>
            <w:tcW w:w="3117" w:type="dxa"/>
          </w:tcPr>
          <w:p w:rsidR="006B33F8" w:rsidRPr="006B33F8" w:rsidRDefault="006B33F8" w:rsidP="006B33F8">
            <w:pPr>
              <w:widowControl w:val="0"/>
              <w:suppressAutoHyphens/>
              <w:spacing w:after="0" w:line="240" w:lineRule="auto"/>
              <w:contextualSpacing/>
              <w:jc w:val="both"/>
              <w:rPr>
                <w:rFonts w:ascii="Times New Roman" w:eastAsia="Times New Roman" w:hAnsi="Times New Roman"/>
                <w:color w:val="000000" w:themeColor="text1"/>
                <w:sz w:val="24"/>
                <w:szCs w:val="24"/>
                <w:lang w:val="en-US" w:eastAsia="ar-SA"/>
              </w:rPr>
            </w:pPr>
            <w:r w:rsidRPr="006B33F8">
              <w:rPr>
                <w:rFonts w:ascii="Times New Roman" w:eastAsia="Times New Roman" w:hAnsi="Times New Roman"/>
                <w:color w:val="000000" w:themeColor="text1"/>
                <w:sz w:val="24"/>
                <w:szCs w:val="24"/>
                <w:lang w:val="en-US" w:eastAsia="ar-SA"/>
              </w:rPr>
              <w:t>4</w:t>
            </w:r>
          </w:p>
        </w:tc>
        <w:tc>
          <w:tcPr>
            <w:tcW w:w="3119" w:type="dxa"/>
            <w:vAlign w:val="center"/>
          </w:tcPr>
          <w:p w:rsidR="006B33F8" w:rsidRPr="006B33F8" w:rsidRDefault="006B33F8" w:rsidP="006B33F8">
            <w:pPr>
              <w:widowControl w:val="0"/>
              <w:suppressAutoHyphens/>
              <w:spacing w:after="0" w:line="240" w:lineRule="auto"/>
              <w:contextualSpacing/>
              <w:jc w:val="both"/>
              <w:rPr>
                <w:rFonts w:ascii="Times New Roman" w:eastAsia="Times New Roman" w:hAnsi="Times New Roman"/>
                <w:color w:val="000000" w:themeColor="text1"/>
                <w:sz w:val="24"/>
                <w:szCs w:val="24"/>
                <w:lang w:eastAsia="ar-SA"/>
              </w:rPr>
            </w:pPr>
            <m:oMathPara>
              <m:oMathParaPr>
                <m:jc m:val="center"/>
              </m:oMathParaPr>
              <m:oMath>
                <m:r>
                  <w:rPr>
                    <w:rFonts w:ascii="Cambria Math" w:eastAsia="Times New Roman" w:hAnsi="Cambria Math"/>
                    <w:color w:val="000000" w:themeColor="text1"/>
                    <w:sz w:val="24"/>
                    <w:szCs w:val="24"/>
                    <w:lang w:eastAsia="ru-RU"/>
                  </w:rPr>
                  <m:t>1,4≤</m:t>
                </m:r>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D</m:t>
                    </m:r>
                  </m:e>
                  <m:sub>
                    <m:r>
                      <w:rPr>
                        <w:rFonts w:ascii="Cambria Math" w:eastAsia="Times New Roman" w:hAnsi="Cambria Math"/>
                        <w:color w:val="000000" w:themeColor="text1"/>
                        <w:sz w:val="24"/>
                        <w:szCs w:val="24"/>
                        <w:lang w:eastAsia="ru-RU"/>
                      </w:rPr>
                      <m:t>прос</m:t>
                    </m:r>
                  </m:sub>
                </m:sSub>
              </m:oMath>
            </m:oMathPara>
          </w:p>
        </w:tc>
        <w:tc>
          <w:tcPr>
            <w:tcW w:w="2977" w:type="dxa"/>
            <w:vAlign w:val="center"/>
          </w:tcPr>
          <w:p w:rsidR="006B33F8" w:rsidRPr="006B33F8" w:rsidRDefault="006B33F8" w:rsidP="006B33F8">
            <w:pPr>
              <w:widowControl w:val="0"/>
              <w:suppressAutoHyphens/>
              <w:spacing w:after="0" w:line="240" w:lineRule="auto"/>
              <w:contextualSpacing/>
              <w:jc w:val="both"/>
              <w:rPr>
                <w:rFonts w:ascii="Times New Roman" w:eastAsia="Times New Roman" w:hAnsi="Times New Roman"/>
                <w:color w:val="000000" w:themeColor="text1"/>
                <w:sz w:val="24"/>
                <w:szCs w:val="24"/>
                <w:lang w:eastAsia="ar-SA"/>
              </w:rPr>
            </w:pPr>
            <w:r w:rsidRPr="006B33F8">
              <w:rPr>
                <w:rFonts w:ascii="Times New Roman" w:eastAsia="Times New Roman" w:hAnsi="Times New Roman"/>
                <w:color w:val="000000" w:themeColor="text1"/>
                <w:sz w:val="24"/>
                <w:szCs w:val="24"/>
                <w:lang w:eastAsia="ar-SA"/>
              </w:rPr>
              <w:t>1,5</w:t>
            </w:r>
          </w:p>
        </w:tc>
      </w:tr>
    </w:tbl>
    <w:p w:rsidR="006B33F8" w:rsidRPr="006B33F8" w:rsidRDefault="006B33F8" w:rsidP="006B33F8">
      <w:pPr>
        <w:widowControl w:val="0"/>
        <w:suppressAutoHyphens/>
        <w:spacing w:after="0" w:line="240" w:lineRule="auto"/>
        <w:contextualSpacing/>
        <w:jc w:val="both"/>
        <w:rPr>
          <w:rFonts w:ascii="Times New Roman" w:eastAsia="Times New Roman" w:hAnsi="Times New Roman"/>
          <w:color w:val="000000" w:themeColor="text1"/>
          <w:spacing w:val="2"/>
          <w:sz w:val="24"/>
          <w:szCs w:val="24"/>
          <w:lang w:eastAsia="ru-RU"/>
        </w:rPr>
      </w:pPr>
    </w:p>
    <w:p w:rsidR="006B33F8" w:rsidRPr="006B33F8" w:rsidRDefault="006B33F8" w:rsidP="006B33F8">
      <w:pPr>
        <w:widowControl w:val="0"/>
        <w:suppressAutoHyphens/>
        <w:spacing w:after="0" w:line="240" w:lineRule="auto"/>
        <w:contextualSpacing/>
        <w:jc w:val="both"/>
        <w:rPr>
          <w:rFonts w:ascii="Times New Roman" w:eastAsia="Times New Roman" w:hAnsi="Times New Roman"/>
          <w:color w:val="000000" w:themeColor="text1"/>
          <w:spacing w:val="2"/>
          <w:sz w:val="24"/>
          <w:szCs w:val="24"/>
          <w:lang w:eastAsia="ru-RU"/>
        </w:rPr>
      </w:pPr>
      <w:r w:rsidRPr="006B33F8">
        <w:rPr>
          <w:rFonts w:ascii="Times New Roman" w:eastAsia="Times New Roman" w:hAnsi="Times New Roman"/>
          <w:color w:val="000000" w:themeColor="text1"/>
          <w:spacing w:val="2"/>
          <w:sz w:val="24"/>
          <w:szCs w:val="24"/>
          <w:lang w:eastAsia="ru-RU"/>
        </w:rPr>
        <w:t xml:space="preserve">Таблица 5. Правила округления среднего значение мультипликатора просрочки </w:t>
      </w:r>
    </w:p>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ar-SA"/>
        </w:rPr>
      </w:pPr>
    </w:p>
    <w:tbl>
      <w:tblPr>
        <w:tblW w:w="6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2976"/>
      </w:tblGrid>
      <w:tr w:rsidR="006B33F8" w:rsidRPr="006B33F8" w:rsidTr="00D67BE5">
        <w:trPr>
          <w:trHeight w:val="499"/>
          <w:jc w:val="center"/>
        </w:trPr>
        <w:tc>
          <w:tcPr>
            <w:tcW w:w="3118" w:type="dxa"/>
            <w:vAlign w:val="center"/>
          </w:tcPr>
          <w:p w:rsidR="006B33F8" w:rsidRPr="006B33F8" w:rsidRDefault="006B33F8" w:rsidP="006B33F8">
            <w:pPr>
              <w:widowControl w:val="0"/>
              <w:suppressAutoHyphens/>
              <w:spacing w:after="0" w:line="240" w:lineRule="auto"/>
              <w:contextualSpacing/>
              <w:jc w:val="both"/>
              <w:rPr>
                <w:rFonts w:ascii="Times New Roman" w:eastAsia="Times New Roman" w:hAnsi="Times New Roman"/>
                <w:b/>
                <w:color w:val="000000" w:themeColor="text1"/>
                <w:sz w:val="24"/>
                <w:szCs w:val="24"/>
                <w:lang w:eastAsia="ru-RU"/>
              </w:rPr>
            </w:pPr>
            <w:r w:rsidRPr="006B33F8">
              <w:rPr>
                <w:rFonts w:ascii="Times New Roman" w:eastAsia="Times New Roman" w:hAnsi="Times New Roman"/>
                <w:b/>
                <w:color w:val="000000" w:themeColor="text1"/>
                <w:sz w:val="24"/>
                <w:szCs w:val="24"/>
                <w:lang w:eastAsia="ru-RU"/>
              </w:rPr>
              <w:t xml:space="preserve">Значение показателя  </w:t>
            </w:r>
            <m:oMath>
              <m:sSub>
                <m:sSubPr>
                  <m:ctrlPr>
                    <w:rPr>
                      <w:rFonts w:ascii="Cambria Math" w:eastAsia="Times New Roman" w:hAnsi="Cambria Math"/>
                      <w:b/>
                      <w:color w:val="000000" w:themeColor="text1"/>
                      <w:sz w:val="24"/>
                      <w:szCs w:val="24"/>
                      <w:lang w:eastAsia="ru-RU"/>
                    </w:rPr>
                  </m:ctrlPr>
                </m:sSubPr>
                <m:e>
                  <m:r>
                    <m:rPr>
                      <m:sty m:val="bi"/>
                    </m:rPr>
                    <w:rPr>
                      <w:rFonts w:ascii="Cambria Math" w:eastAsia="Times New Roman" w:hAnsi="Cambria Math"/>
                      <w:color w:val="000000" w:themeColor="text1"/>
                      <w:sz w:val="24"/>
                      <w:szCs w:val="24"/>
                      <w:lang w:eastAsia="ru-RU"/>
                    </w:rPr>
                    <m:t>M</m:t>
                  </m:r>
                </m:e>
                <m:sub>
                  <m:r>
                    <m:rPr>
                      <m:sty m:val="bi"/>
                    </m:rPr>
                    <w:rPr>
                      <w:rFonts w:ascii="Cambria Math" w:eastAsia="Times New Roman" w:hAnsi="Cambria Math"/>
                      <w:color w:val="000000" w:themeColor="text1"/>
                      <w:sz w:val="24"/>
                      <w:szCs w:val="24"/>
                      <w:lang w:eastAsia="ru-RU"/>
                    </w:rPr>
                    <m:t>прос.ср</m:t>
                  </m:r>
                </m:sub>
              </m:sSub>
              <m:r>
                <m:rPr>
                  <m:sty m:val="bi"/>
                </m:rPr>
                <w:rPr>
                  <w:rFonts w:ascii="Cambria Math" w:eastAsia="Times New Roman" w:hAnsi="Cambria Math"/>
                  <w:color w:val="000000" w:themeColor="text1"/>
                  <w:sz w:val="24"/>
                  <w:szCs w:val="24"/>
                  <w:lang w:eastAsia="ru-RU"/>
                </w:rPr>
                <m:t>i</m:t>
              </m:r>
            </m:oMath>
          </w:p>
        </w:tc>
        <w:tc>
          <w:tcPr>
            <w:tcW w:w="2976" w:type="dxa"/>
            <w:vAlign w:val="center"/>
          </w:tcPr>
          <w:p w:rsidR="006B33F8" w:rsidRPr="006B33F8" w:rsidRDefault="006B33F8" w:rsidP="006B33F8">
            <w:pPr>
              <w:widowControl w:val="0"/>
              <w:suppressAutoHyphens/>
              <w:spacing w:after="0" w:line="240" w:lineRule="auto"/>
              <w:contextualSpacing/>
              <w:jc w:val="both"/>
              <w:rPr>
                <w:rFonts w:ascii="Times New Roman" w:eastAsia="Times New Roman" w:hAnsi="Times New Roman"/>
                <w:b/>
                <w:color w:val="000000" w:themeColor="text1"/>
                <w:sz w:val="24"/>
                <w:szCs w:val="24"/>
                <w:lang w:eastAsia="ru-RU"/>
              </w:rPr>
            </w:pPr>
            <w:r w:rsidRPr="006B33F8">
              <w:rPr>
                <w:rFonts w:ascii="Times New Roman" w:eastAsia="Times New Roman" w:hAnsi="Times New Roman"/>
                <w:b/>
                <w:color w:val="000000" w:themeColor="text1"/>
                <w:sz w:val="24"/>
                <w:szCs w:val="24"/>
                <w:lang w:eastAsia="ru-RU"/>
              </w:rPr>
              <w:t xml:space="preserve">Округленное значение показателя </w:t>
            </w:r>
            <m:oMath>
              <m:sSub>
                <m:sSubPr>
                  <m:ctrlPr>
                    <w:rPr>
                      <w:rFonts w:ascii="Cambria Math" w:eastAsia="Times New Roman" w:hAnsi="Cambria Math"/>
                      <w:b/>
                      <w:color w:val="000000" w:themeColor="text1"/>
                      <w:sz w:val="24"/>
                      <w:szCs w:val="24"/>
                      <w:lang w:eastAsia="ru-RU"/>
                    </w:rPr>
                  </m:ctrlPr>
                </m:sSubPr>
                <m:e>
                  <m:r>
                    <m:rPr>
                      <m:sty m:val="bi"/>
                    </m:rPr>
                    <w:rPr>
                      <w:rFonts w:ascii="Cambria Math" w:eastAsia="Times New Roman" w:hAnsi="Cambria Math"/>
                      <w:color w:val="000000" w:themeColor="text1"/>
                      <w:sz w:val="24"/>
                      <w:szCs w:val="24"/>
                      <w:lang w:eastAsia="ru-RU"/>
                    </w:rPr>
                    <m:t>M</m:t>
                  </m:r>
                </m:e>
                <m:sub>
                  <m:r>
                    <m:rPr>
                      <m:sty m:val="bi"/>
                    </m:rPr>
                    <w:rPr>
                      <w:rFonts w:ascii="Cambria Math" w:eastAsia="Times New Roman" w:hAnsi="Cambria Math"/>
                      <w:color w:val="000000" w:themeColor="text1"/>
                      <w:sz w:val="24"/>
                      <w:szCs w:val="24"/>
                      <w:lang w:eastAsia="ru-RU"/>
                    </w:rPr>
                    <m:t>прос.ср.ок</m:t>
                  </m:r>
                </m:sub>
              </m:sSub>
            </m:oMath>
            <w:r w:rsidRPr="006B33F8">
              <w:rPr>
                <w:rFonts w:ascii="Times New Roman" w:eastAsia="Times New Roman" w:hAnsi="Times New Roman"/>
                <w:b/>
                <w:color w:val="000000" w:themeColor="text1"/>
                <w:spacing w:val="2"/>
                <w:sz w:val="24"/>
                <w:szCs w:val="24"/>
                <w:lang w:val="en-US" w:eastAsia="ru-RU"/>
              </w:rPr>
              <w:t>i</w:t>
            </w:r>
          </w:p>
        </w:tc>
      </w:tr>
      <w:tr w:rsidR="006B33F8" w:rsidRPr="006B33F8" w:rsidTr="00D67BE5">
        <w:trPr>
          <w:trHeight w:val="633"/>
          <w:jc w:val="center"/>
        </w:trPr>
        <w:tc>
          <w:tcPr>
            <w:tcW w:w="3118" w:type="dxa"/>
            <w:vAlign w:val="center"/>
          </w:tcPr>
          <w:p w:rsidR="006B33F8" w:rsidRPr="006B33F8" w:rsidRDefault="00104FAF" w:rsidP="006B33F8">
            <w:pPr>
              <w:widowControl w:val="0"/>
              <w:suppressAutoHyphens/>
              <w:spacing w:after="0" w:line="240" w:lineRule="auto"/>
              <w:contextualSpacing/>
              <w:jc w:val="both"/>
              <w:rPr>
                <w:rFonts w:ascii="Times New Roman" w:eastAsia="Times New Roman" w:hAnsi="Times New Roman"/>
                <w:color w:val="000000" w:themeColor="text1"/>
                <w:sz w:val="24"/>
                <w:szCs w:val="24"/>
                <w:lang w:eastAsia="ar-SA"/>
              </w:rPr>
            </w:pPr>
            <m:oMathPara>
              <m:oMathParaPr>
                <m:jc m:val="center"/>
              </m:oMathParaPr>
              <m:oMath>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M</m:t>
                    </m:r>
                  </m:e>
                  <m:sub>
                    <m:r>
                      <w:rPr>
                        <w:rFonts w:ascii="Cambria Math" w:eastAsia="Times New Roman" w:hAnsi="Cambria Math"/>
                        <w:color w:val="000000" w:themeColor="text1"/>
                        <w:sz w:val="24"/>
                        <w:szCs w:val="24"/>
                        <w:lang w:eastAsia="ru-RU"/>
                      </w:rPr>
                      <m:t>прос.ср</m:t>
                    </m:r>
                  </m:sub>
                </m:sSub>
                <m:r>
                  <w:rPr>
                    <w:rFonts w:ascii="Cambria Math" w:eastAsia="Times New Roman" w:hAnsi="Cambria Math"/>
                    <w:color w:val="000000" w:themeColor="text1"/>
                    <w:sz w:val="24"/>
                    <w:szCs w:val="24"/>
                    <w:lang w:eastAsia="ru-RU"/>
                  </w:rPr>
                  <m:t>i&lt;1,0</m:t>
                </m:r>
              </m:oMath>
            </m:oMathPara>
          </w:p>
        </w:tc>
        <w:tc>
          <w:tcPr>
            <w:tcW w:w="2976" w:type="dxa"/>
            <w:vAlign w:val="center"/>
          </w:tcPr>
          <w:p w:rsidR="006B33F8" w:rsidRPr="006B33F8" w:rsidRDefault="006B33F8" w:rsidP="006B33F8">
            <w:pPr>
              <w:widowControl w:val="0"/>
              <w:suppressAutoHyphens/>
              <w:spacing w:after="0" w:line="240" w:lineRule="auto"/>
              <w:contextualSpacing/>
              <w:jc w:val="both"/>
              <w:rPr>
                <w:rFonts w:ascii="Times New Roman" w:eastAsia="Times New Roman" w:hAnsi="Times New Roman"/>
                <w:color w:val="000000" w:themeColor="text1"/>
                <w:sz w:val="24"/>
                <w:szCs w:val="24"/>
                <w:lang w:val="en-US" w:eastAsia="ar-SA"/>
              </w:rPr>
            </w:pPr>
            <w:r w:rsidRPr="006B33F8">
              <w:rPr>
                <w:rFonts w:ascii="Times New Roman" w:eastAsia="Times New Roman" w:hAnsi="Times New Roman"/>
                <w:color w:val="000000" w:themeColor="text1"/>
                <w:sz w:val="24"/>
                <w:szCs w:val="24"/>
                <w:lang w:val="en-US" w:eastAsia="ar-SA"/>
              </w:rPr>
              <w:t>1,0</w:t>
            </w:r>
          </w:p>
        </w:tc>
      </w:tr>
      <w:tr w:rsidR="006B33F8" w:rsidRPr="006B33F8" w:rsidTr="00D67BE5">
        <w:trPr>
          <w:trHeight w:val="633"/>
          <w:jc w:val="center"/>
        </w:trPr>
        <w:tc>
          <w:tcPr>
            <w:tcW w:w="3118" w:type="dxa"/>
            <w:vAlign w:val="center"/>
          </w:tcPr>
          <w:p w:rsidR="006B33F8" w:rsidRPr="006B33F8" w:rsidRDefault="006B33F8" w:rsidP="006B33F8">
            <w:pPr>
              <w:widowControl w:val="0"/>
              <w:suppressAutoHyphens/>
              <w:spacing w:after="0" w:line="240" w:lineRule="auto"/>
              <w:contextualSpacing/>
              <w:jc w:val="both"/>
              <w:rPr>
                <w:rFonts w:ascii="Times New Roman" w:eastAsia="Times New Roman" w:hAnsi="Times New Roman"/>
                <w:color w:val="000000" w:themeColor="text1"/>
                <w:sz w:val="24"/>
                <w:szCs w:val="24"/>
                <w:lang w:eastAsia="ar-SA"/>
              </w:rPr>
            </w:pPr>
            <m:oMathPara>
              <m:oMathParaPr>
                <m:jc m:val="center"/>
              </m:oMathParaPr>
              <m:oMath>
                <m:r>
                  <w:rPr>
                    <w:rFonts w:ascii="Cambria Math" w:eastAsia="Times New Roman" w:hAnsi="Cambria Math"/>
                    <w:color w:val="000000" w:themeColor="text1"/>
                    <w:sz w:val="24"/>
                    <w:szCs w:val="24"/>
                    <w:lang w:eastAsia="ru-RU"/>
                  </w:rPr>
                  <m:t>1,0&lt;</m:t>
                </m:r>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M</m:t>
                    </m:r>
                  </m:e>
                  <m:sub>
                    <m:r>
                      <w:rPr>
                        <w:rFonts w:ascii="Cambria Math" w:eastAsia="Times New Roman" w:hAnsi="Cambria Math"/>
                        <w:color w:val="000000" w:themeColor="text1"/>
                        <w:sz w:val="24"/>
                        <w:szCs w:val="24"/>
                        <w:lang w:eastAsia="ru-RU"/>
                      </w:rPr>
                      <m:t>прос.ср</m:t>
                    </m:r>
                  </m:sub>
                </m:sSub>
                <m:r>
                  <w:rPr>
                    <w:rFonts w:ascii="Cambria Math" w:eastAsia="Times New Roman" w:hAnsi="Cambria Math"/>
                    <w:color w:val="000000" w:themeColor="text1"/>
                    <w:sz w:val="24"/>
                    <w:szCs w:val="24"/>
                    <w:lang w:eastAsia="ru-RU"/>
                  </w:rPr>
                  <m:t>i&lt;1,2</m:t>
                </m:r>
              </m:oMath>
            </m:oMathPara>
          </w:p>
        </w:tc>
        <w:tc>
          <w:tcPr>
            <w:tcW w:w="2976" w:type="dxa"/>
            <w:vAlign w:val="center"/>
          </w:tcPr>
          <w:p w:rsidR="006B33F8" w:rsidRPr="006B33F8" w:rsidRDefault="006B33F8" w:rsidP="006B33F8">
            <w:pPr>
              <w:widowControl w:val="0"/>
              <w:suppressAutoHyphens/>
              <w:spacing w:after="0" w:line="240" w:lineRule="auto"/>
              <w:contextualSpacing/>
              <w:jc w:val="both"/>
              <w:rPr>
                <w:rFonts w:ascii="Times New Roman" w:eastAsia="Times New Roman" w:hAnsi="Times New Roman"/>
                <w:color w:val="000000" w:themeColor="text1"/>
                <w:sz w:val="24"/>
                <w:szCs w:val="24"/>
                <w:lang w:eastAsia="ar-SA"/>
              </w:rPr>
            </w:pPr>
            <w:r w:rsidRPr="006B33F8">
              <w:rPr>
                <w:rFonts w:ascii="Times New Roman" w:eastAsia="Times New Roman" w:hAnsi="Times New Roman"/>
                <w:color w:val="000000" w:themeColor="text1"/>
                <w:sz w:val="24"/>
                <w:szCs w:val="24"/>
                <w:lang w:eastAsia="ar-SA"/>
              </w:rPr>
              <w:t>1,1</w:t>
            </w:r>
          </w:p>
        </w:tc>
      </w:tr>
      <w:tr w:rsidR="006B33F8" w:rsidRPr="006B33F8" w:rsidTr="00D67BE5">
        <w:trPr>
          <w:trHeight w:val="685"/>
          <w:jc w:val="center"/>
        </w:trPr>
        <w:tc>
          <w:tcPr>
            <w:tcW w:w="3118" w:type="dxa"/>
            <w:vAlign w:val="center"/>
          </w:tcPr>
          <w:p w:rsidR="006B33F8" w:rsidRPr="006B33F8" w:rsidRDefault="006B33F8" w:rsidP="006B33F8">
            <w:pPr>
              <w:widowControl w:val="0"/>
              <w:suppressAutoHyphens/>
              <w:spacing w:after="0" w:line="240" w:lineRule="auto"/>
              <w:contextualSpacing/>
              <w:jc w:val="both"/>
              <w:rPr>
                <w:rFonts w:ascii="Times New Roman" w:eastAsia="Times New Roman" w:hAnsi="Times New Roman"/>
                <w:color w:val="000000" w:themeColor="text1"/>
                <w:sz w:val="24"/>
                <w:szCs w:val="24"/>
                <w:lang w:eastAsia="ar-SA"/>
              </w:rPr>
            </w:pPr>
            <m:oMathPara>
              <m:oMathParaPr>
                <m:jc m:val="center"/>
              </m:oMathParaPr>
              <m:oMath>
                <m:r>
                  <w:rPr>
                    <w:rFonts w:ascii="Cambria Math" w:eastAsia="Times New Roman" w:hAnsi="Cambria Math"/>
                    <w:color w:val="000000" w:themeColor="text1"/>
                    <w:sz w:val="24"/>
                    <w:szCs w:val="24"/>
                    <w:lang w:eastAsia="ru-RU"/>
                  </w:rPr>
                  <m:t>1,2≤</m:t>
                </m:r>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M</m:t>
                    </m:r>
                  </m:e>
                  <m:sub>
                    <m:r>
                      <w:rPr>
                        <w:rFonts w:ascii="Cambria Math" w:eastAsia="Times New Roman" w:hAnsi="Cambria Math"/>
                        <w:color w:val="000000" w:themeColor="text1"/>
                        <w:sz w:val="24"/>
                        <w:szCs w:val="24"/>
                        <w:lang w:eastAsia="ru-RU"/>
                      </w:rPr>
                      <m:t>прос.ср</m:t>
                    </m:r>
                  </m:sub>
                </m:sSub>
                <m:r>
                  <w:rPr>
                    <w:rFonts w:ascii="Cambria Math" w:eastAsia="Times New Roman" w:hAnsi="Cambria Math"/>
                    <w:color w:val="000000" w:themeColor="text1"/>
                    <w:sz w:val="24"/>
                    <w:szCs w:val="24"/>
                    <w:lang w:eastAsia="ru-RU"/>
                  </w:rPr>
                  <m:t>i.&lt;1,4</m:t>
                </m:r>
              </m:oMath>
            </m:oMathPara>
          </w:p>
        </w:tc>
        <w:tc>
          <w:tcPr>
            <w:tcW w:w="2976" w:type="dxa"/>
            <w:vAlign w:val="center"/>
          </w:tcPr>
          <w:p w:rsidR="006B33F8" w:rsidRPr="006B33F8" w:rsidRDefault="006B33F8" w:rsidP="006B33F8">
            <w:pPr>
              <w:widowControl w:val="0"/>
              <w:suppressAutoHyphens/>
              <w:spacing w:after="0" w:line="240" w:lineRule="auto"/>
              <w:contextualSpacing/>
              <w:jc w:val="both"/>
              <w:rPr>
                <w:rFonts w:ascii="Times New Roman" w:eastAsia="Times New Roman" w:hAnsi="Times New Roman"/>
                <w:color w:val="000000" w:themeColor="text1"/>
                <w:sz w:val="24"/>
                <w:szCs w:val="24"/>
                <w:lang w:eastAsia="ar-SA"/>
              </w:rPr>
            </w:pPr>
            <w:r w:rsidRPr="006B33F8">
              <w:rPr>
                <w:rFonts w:ascii="Times New Roman" w:eastAsia="Times New Roman" w:hAnsi="Times New Roman"/>
                <w:color w:val="000000" w:themeColor="text1"/>
                <w:sz w:val="24"/>
                <w:szCs w:val="24"/>
                <w:lang w:eastAsia="ar-SA"/>
              </w:rPr>
              <w:t>1,3</w:t>
            </w:r>
          </w:p>
        </w:tc>
      </w:tr>
      <w:tr w:rsidR="006B33F8" w:rsidRPr="006B33F8" w:rsidTr="00D67BE5">
        <w:trPr>
          <w:trHeight w:val="567"/>
          <w:jc w:val="center"/>
        </w:trPr>
        <w:tc>
          <w:tcPr>
            <w:tcW w:w="3118" w:type="dxa"/>
            <w:vAlign w:val="center"/>
          </w:tcPr>
          <w:p w:rsidR="006B33F8" w:rsidRPr="006B33F8" w:rsidRDefault="006B33F8" w:rsidP="006B33F8">
            <w:pPr>
              <w:widowControl w:val="0"/>
              <w:suppressAutoHyphens/>
              <w:spacing w:after="0" w:line="240" w:lineRule="auto"/>
              <w:contextualSpacing/>
              <w:jc w:val="both"/>
              <w:rPr>
                <w:rFonts w:ascii="Times New Roman" w:eastAsia="Times New Roman" w:hAnsi="Times New Roman"/>
                <w:color w:val="000000" w:themeColor="text1"/>
                <w:sz w:val="24"/>
                <w:szCs w:val="24"/>
                <w:lang w:eastAsia="ar-SA"/>
              </w:rPr>
            </w:pPr>
            <m:oMathPara>
              <m:oMathParaPr>
                <m:jc m:val="center"/>
              </m:oMathParaPr>
              <m:oMath>
                <m:r>
                  <w:rPr>
                    <w:rFonts w:ascii="Cambria Math" w:eastAsia="Times New Roman" w:hAnsi="Cambria Math"/>
                    <w:color w:val="000000" w:themeColor="text1"/>
                    <w:sz w:val="24"/>
                    <w:szCs w:val="24"/>
                    <w:lang w:eastAsia="ru-RU"/>
                  </w:rPr>
                  <m:t>1,4≤</m:t>
                </m:r>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M</m:t>
                    </m:r>
                  </m:e>
                  <m:sub>
                    <m:r>
                      <w:rPr>
                        <w:rFonts w:ascii="Cambria Math" w:eastAsia="Times New Roman" w:hAnsi="Cambria Math"/>
                        <w:color w:val="000000" w:themeColor="text1"/>
                        <w:sz w:val="24"/>
                        <w:szCs w:val="24"/>
                        <w:lang w:eastAsia="ru-RU"/>
                      </w:rPr>
                      <m:t>прос.ср</m:t>
                    </m:r>
                  </m:sub>
                </m:sSub>
              </m:oMath>
            </m:oMathPara>
          </w:p>
        </w:tc>
        <w:tc>
          <w:tcPr>
            <w:tcW w:w="2976" w:type="dxa"/>
            <w:vAlign w:val="center"/>
          </w:tcPr>
          <w:p w:rsidR="006B33F8" w:rsidRPr="006B33F8" w:rsidRDefault="006B33F8" w:rsidP="006B33F8">
            <w:pPr>
              <w:widowControl w:val="0"/>
              <w:suppressAutoHyphens/>
              <w:spacing w:after="0" w:line="240" w:lineRule="auto"/>
              <w:contextualSpacing/>
              <w:jc w:val="both"/>
              <w:rPr>
                <w:rFonts w:ascii="Times New Roman" w:eastAsia="Times New Roman" w:hAnsi="Times New Roman"/>
                <w:color w:val="000000" w:themeColor="text1"/>
                <w:sz w:val="24"/>
                <w:szCs w:val="24"/>
                <w:lang w:eastAsia="ar-SA"/>
              </w:rPr>
            </w:pPr>
            <w:r w:rsidRPr="006B33F8">
              <w:rPr>
                <w:rFonts w:ascii="Times New Roman" w:eastAsia="Times New Roman" w:hAnsi="Times New Roman"/>
                <w:color w:val="000000" w:themeColor="text1"/>
                <w:sz w:val="24"/>
                <w:szCs w:val="24"/>
                <w:lang w:eastAsia="ar-SA"/>
              </w:rPr>
              <w:t>1,5</w:t>
            </w:r>
          </w:p>
        </w:tc>
      </w:tr>
    </w:tbl>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ar-SA"/>
        </w:rPr>
      </w:pPr>
    </w:p>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ar-SA"/>
        </w:rPr>
      </w:pPr>
      <w:r w:rsidRPr="006B33F8">
        <w:rPr>
          <w:rFonts w:ascii="Times New Roman" w:hAnsi="Times New Roman"/>
          <w:color w:val="000000" w:themeColor="text1"/>
          <w:sz w:val="24"/>
          <w:szCs w:val="24"/>
          <w:lang w:eastAsia="ar-SA"/>
        </w:rPr>
        <w:t>Таблица 6. Расчет интегрального показателя качества технической поддержки.</w:t>
      </w:r>
    </w:p>
    <w:p w:rsidR="006B33F8" w:rsidRPr="006B33F8" w:rsidRDefault="006B33F8" w:rsidP="006B33F8">
      <w:pPr>
        <w:widowControl w:val="0"/>
        <w:tabs>
          <w:tab w:val="left" w:pos="163"/>
        </w:tabs>
        <w:suppressAutoHyphens/>
        <w:spacing w:after="0" w:line="240" w:lineRule="auto"/>
        <w:contextualSpacing/>
        <w:jc w:val="both"/>
        <w:rPr>
          <w:rFonts w:ascii="Times New Roman" w:hAnsi="Times New Roman"/>
          <w:color w:val="000000" w:themeColor="text1"/>
          <w:sz w:val="24"/>
          <w:szCs w:val="24"/>
          <w:lang w:eastAsia="ar-SA"/>
        </w:rPr>
      </w:pPr>
    </w:p>
    <w:tbl>
      <w:tblPr>
        <w:tblW w:w="4950" w:type="pct"/>
        <w:tblInd w:w="-3" w:type="dxa"/>
        <w:tblLayout w:type="fixed"/>
        <w:tblLook w:val="04A0" w:firstRow="1" w:lastRow="0" w:firstColumn="1" w:lastColumn="0" w:noHBand="0" w:noVBand="1"/>
      </w:tblPr>
      <w:tblGrid>
        <w:gridCol w:w="1558"/>
        <w:gridCol w:w="735"/>
        <w:gridCol w:w="610"/>
        <w:gridCol w:w="1082"/>
        <w:gridCol w:w="2513"/>
        <w:gridCol w:w="967"/>
        <w:gridCol w:w="1792"/>
      </w:tblGrid>
      <w:tr w:rsidR="006B33F8" w:rsidRPr="006B33F8" w:rsidTr="00D67BE5">
        <w:trPr>
          <w:cantSplit/>
          <w:trHeight w:val="1243"/>
        </w:trPr>
        <w:tc>
          <w:tcPr>
            <w:tcW w:w="1655" w:type="dxa"/>
            <w:tcBorders>
              <w:top w:val="single" w:sz="2" w:space="0" w:color="000000"/>
              <w:left w:val="single" w:sz="2" w:space="0" w:color="000000"/>
              <w:bottom w:val="single" w:sz="2" w:space="0" w:color="000000"/>
              <w:right w:val="single" w:sz="2"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Наименование показателя, единица измерения</w:t>
            </w:r>
          </w:p>
        </w:tc>
        <w:tc>
          <w:tcPr>
            <w:tcW w:w="772" w:type="dxa"/>
            <w:tcBorders>
              <w:top w:val="single" w:sz="2" w:space="0" w:color="000000"/>
              <w:left w:val="single" w:sz="2" w:space="0" w:color="000000"/>
              <w:bottom w:val="single" w:sz="2" w:space="0" w:color="000000"/>
              <w:right w:val="single" w:sz="2"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Значение показателя</w:t>
            </w:r>
            <w:r w:rsidRPr="006B33F8">
              <w:rPr>
                <w:rFonts w:ascii="Times New Roman" w:hAnsi="Times New Roman"/>
                <w:color w:val="000000" w:themeColor="text1"/>
                <w:sz w:val="24"/>
                <w:szCs w:val="24"/>
                <w:lang w:eastAsia="ru-RU"/>
              </w:rPr>
              <w:br/>
            </w:r>
            <w:r w:rsidRPr="006B33F8">
              <w:rPr>
                <w:rFonts w:ascii="Times New Roman" w:eastAsia="Times New Roman" w:hAnsi="Times New Roman"/>
                <w:noProof/>
                <w:color w:val="000000" w:themeColor="text1"/>
                <w:sz w:val="24"/>
                <w:szCs w:val="24"/>
                <w:lang w:eastAsia="ru-RU"/>
              </w:rPr>
              <w:drawing>
                <wp:inline distT="0" distB="0" distL="0" distR="0" wp14:anchorId="5C16DF53" wp14:editId="7482517C">
                  <wp:extent cx="361950" cy="276225"/>
                  <wp:effectExtent l="0" t="0" r="0" b="0"/>
                  <wp:docPr id="12"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23"/>
                          <pic:cNvPicPr>
                            <a:picLocks noChangeAspect="1"/>
                          </pic:cNvPicPr>
                        </pic:nvPicPr>
                        <pic:blipFill>
                          <a:blip r:embed="rId12"/>
                          <a:stretch/>
                        </pic:blipFill>
                        <pic:spPr bwMode="auto">
                          <a:xfrm>
                            <a:off x="0" y="0"/>
                            <a:ext cx="361950" cy="276225"/>
                          </a:xfrm>
                          <a:prstGeom prst="rect">
                            <a:avLst/>
                          </a:prstGeom>
                        </pic:spPr>
                      </pic:pic>
                    </a:graphicData>
                  </a:graphic>
                </wp:inline>
              </w:drawing>
            </w:r>
          </w:p>
        </w:tc>
        <w:tc>
          <w:tcPr>
            <w:tcW w:w="638" w:type="dxa"/>
            <w:tcBorders>
              <w:top w:val="single" w:sz="2" w:space="0" w:color="000000"/>
              <w:left w:val="single" w:sz="2" w:space="0" w:color="000000"/>
              <w:bottom w:val="single" w:sz="2" w:space="0" w:color="000000"/>
              <w:right w:val="single" w:sz="2"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Значение показателя</w:t>
            </w:r>
          </w:p>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eastAsia="Times New Roman" w:hAnsi="Times New Roman"/>
                <w:noProof/>
                <w:color w:val="000000" w:themeColor="text1"/>
                <w:sz w:val="24"/>
                <w:szCs w:val="24"/>
                <w:lang w:eastAsia="ru-RU"/>
              </w:rPr>
              <w:drawing>
                <wp:inline distT="0" distB="0" distL="0" distR="0" wp14:anchorId="467CF630" wp14:editId="42FD57E5">
                  <wp:extent cx="276225" cy="276225"/>
                  <wp:effectExtent l="0" t="0" r="0" b="0"/>
                  <wp:docPr id="1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24"/>
                          <pic:cNvPicPr>
                            <a:picLocks noChangeAspect="1"/>
                          </pic:cNvPicPr>
                        </pic:nvPicPr>
                        <pic:blipFill>
                          <a:blip r:embed="rId13"/>
                          <a:stretch/>
                        </pic:blipFill>
                        <pic:spPr bwMode="auto">
                          <a:xfrm>
                            <a:off x="0" y="0"/>
                            <a:ext cx="276225" cy="276225"/>
                          </a:xfrm>
                          <a:prstGeom prst="rect">
                            <a:avLst/>
                          </a:prstGeom>
                        </pic:spPr>
                      </pic:pic>
                    </a:graphicData>
                  </a:graphic>
                </wp:inline>
              </w:drawing>
            </w:r>
          </w:p>
        </w:tc>
        <w:tc>
          <w:tcPr>
            <w:tcW w:w="1145" w:type="dxa"/>
            <w:tcBorders>
              <w:top w:val="single" w:sz="2" w:space="0" w:color="000000"/>
              <w:left w:val="single" w:sz="2" w:space="0" w:color="000000"/>
              <w:bottom w:val="single" w:sz="2" w:space="0" w:color="000000"/>
              <w:right w:val="single" w:sz="2" w:space="0" w:color="000000"/>
            </w:tcBorders>
            <w:shd w:val="clear" w:color="auto" w:fill="auto"/>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Значение показателя</w:t>
            </w:r>
          </w:p>
          <w:p w:rsidR="006B33F8" w:rsidRPr="006B33F8" w:rsidRDefault="00104FAF"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m:oMathPara>
              <m:oMathParaPr>
                <m:jc m:val="center"/>
              </m:oMathParaPr>
              <m:oMath>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M</m:t>
                    </m:r>
                  </m:e>
                  <m:sub>
                    <m:r>
                      <w:rPr>
                        <w:rFonts w:ascii="Cambria Math" w:eastAsia="Times New Roman" w:hAnsi="Cambria Math"/>
                        <w:color w:val="000000" w:themeColor="text1"/>
                        <w:sz w:val="24"/>
                        <w:szCs w:val="24"/>
                        <w:lang w:eastAsia="ru-RU"/>
                      </w:rPr>
                      <m:t>прос.ср.ок</m:t>
                    </m:r>
                  </m:sub>
                </m:sSub>
              </m:oMath>
            </m:oMathPara>
          </w:p>
        </w:tc>
        <w:tc>
          <w:tcPr>
            <w:tcW w:w="2682" w:type="dxa"/>
            <w:tcBorders>
              <w:top w:val="single" w:sz="2" w:space="0" w:color="000000"/>
              <w:left w:val="single" w:sz="2" w:space="0" w:color="000000"/>
              <w:bottom w:val="single" w:sz="2" w:space="0" w:color="000000"/>
              <w:right w:val="single" w:sz="2"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Относительный показатель</w:t>
            </w:r>
          </w:p>
          <w:p w:rsidR="006B33F8" w:rsidRPr="006B33F8" w:rsidRDefault="00104FAF"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m:oMathPara>
              <m:oMathParaPr>
                <m:jc m:val="center"/>
              </m:oMathParaPr>
              <m:oMath>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K</m:t>
                    </m:r>
                  </m:e>
                  <m:sub>
                    <m:r>
                      <w:rPr>
                        <w:rFonts w:ascii="Cambria Math" w:eastAsia="Times New Roman" w:hAnsi="Cambria Math"/>
                        <w:color w:val="000000" w:themeColor="text1"/>
                        <w:sz w:val="24"/>
                        <w:szCs w:val="24"/>
                        <w:lang w:eastAsia="ru-RU"/>
                      </w:rPr>
                      <m:t>i</m:t>
                    </m:r>
                  </m:sub>
                </m:sSub>
                <m:r>
                  <w:rPr>
                    <w:rFonts w:ascii="Cambria Math" w:eastAsia="Times New Roman" w:hAnsi="Cambria Math"/>
                    <w:color w:val="000000" w:themeColor="text1"/>
                    <w:sz w:val="24"/>
                    <w:szCs w:val="24"/>
                    <w:lang w:eastAsia="ru-RU"/>
                  </w:rPr>
                  <m:t>=1-</m:t>
                </m:r>
                <m:f>
                  <m:fPr>
                    <m:ctrlPr>
                      <w:rPr>
                        <w:rFonts w:ascii="Cambria Math" w:eastAsia="Times New Roman" w:hAnsi="Cambria Math"/>
                        <w:color w:val="000000" w:themeColor="text1"/>
                        <w:sz w:val="24"/>
                        <w:szCs w:val="24"/>
                        <w:lang w:eastAsia="ru-RU"/>
                      </w:rPr>
                    </m:ctrlPr>
                  </m:fPr>
                  <m:num>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P</m:t>
                        </m:r>
                      </m:e>
                      <m:sub>
                        <m:r>
                          <w:rPr>
                            <w:rFonts w:ascii="Cambria Math" w:eastAsia="Times New Roman" w:hAnsi="Cambria Math"/>
                            <w:color w:val="000000" w:themeColor="text1"/>
                            <w:sz w:val="24"/>
                            <w:szCs w:val="24"/>
                            <w:lang w:eastAsia="ru-RU"/>
                          </w:rPr>
                          <m:t>прос</m:t>
                        </m:r>
                      </m:sub>
                    </m:sSub>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M</m:t>
                        </m:r>
                      </m:e>
                      <m:sub>
                        <m:r>
                          <w:rPr>
                            <w:rFonts w:ascii="Cambria Math" w:eastAsia="Times New Roman" w:hAnsi="Cambria Math"/>
                            <w:color w:val="000000" w:themeColor="text1"/>
                            <w:sz w:val="24"/>
                            <w:szCs w:val="24"/>
                            <w:lang w:eastAsia="ru-RU"/>
                          </w:rPr>
                          <m:t>прос.ср.ок</m:t>
                        </m:r>
                      </m:sub>
                    </m:sSub>
                    <m:r>
                      <w:rPr>
                        <w:rFonts w:ascii="Cambria Math" w:eastAsia="Times New Roman" w:hAnsi="Cambria Math"/>
                        <w:color w:val="000000" w:themeColor="text1"/>
                        <w:sz w:val="24"/>
                        <w:szCs w:val="24"/>
                        <w:lang w:eastAsia="ru-RU"/>
                      </w:rPr>
                      <m:t>i</m:t>
                    </m:r>
                  </m:num>
                  <m:den>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P</m:t>
                        </m:r>
                      </m:e>
                      <m:sub>
                        <m:r>
                          <w:rPr>
                            <w:rFonts w:ascii="Cambria Math" w:eastAsia="Times New Roman" w:hAnsi="Cambria Math"/>
                            <w:color w:val="000000" w:themeColor="text1"/>
                            <w:sz w:val="24"/>
                            <w:szCs w:val="24"/>
                            <w:lang w:eastAsia="ru-RU"/>
                          </w:rPr>
                          <m:t>общ</m:t>
                        </m:r>
                      </m:sub>
                    </m:sSub>
                  </m:den>
                </m:f>
              </m:oMath>
            </m:oMathPara>
          </w:p>
        </w:tc>
        <w:tc>
          <w:tcPr>
            <w:tcW w:w="1021" w:type="dxa"/>
            <w:tcBorders>
              <w:top w:val="single" w:sz="2" w:space="0" w:color="000000"/>
              <w:left w:val="single" w:sz="2" w:space="0" w:color="000000"/>
              <w:bottom w:val="single" w:sz="2" w:space="0" w:color="000000"/>
              <w:right w:val="single" w:sz="2"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Весовой коэффициент показателя</w:t>
            </w:r>
            <w:r w:rsidRPr="006B33F8">
              <w:rPr>
                <w:rFonts w:ascii="Times New Roman" w:hAnsi="Times New Roman"/>
                <w:color w:val="000000" w:themeColor="text1"/>
                <w:sz w:val="24"/>
                <w:szCs w:val="24"/>
                <w:lang w:eastAsia="ru-RU"/>
              </w:rPr>
              <w:br/>
            </w:r>
            <w:r w:rsidRPr="006B33F8">
              <w:rPr>
                <w:rFonts w:ascii="Times New Roman" w:eastAsia="Times New Roman" w:hAnsi="Times New Roman"/>
                <w:noProof/>
                <w:color w:val="000000" w:themeColor="text1"/>
                <w:sz w:val="24"/>
                <w:szCs w:val="24"/>
                <w:lang w:eastAsia="ru-RU"/>
              </w:rPr>
              <w:drawing>
                <wp:inline distT="0" distB="0" distL="0" distR="0" wp14:anchorId="0C21B879" wp14:editId="04AEA9FD">
                  <wp:extent cx="158750" cy="215900"/>
                  <wp:effectExtent l="0" t="0" r="0" b="0"/>
                  <wp:docPr id="1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22"/>
                          <pic:cNvPicPr>
                            <a:picLocks noChangeAspect="1"/>
                          </pic:cNvPicPr>
                        </pic:nvPicPr>
                        <pic:blipFill>
                          <a:blip r:embed="rId14"/>
                          <a:stretch/>
                        </pic:blipFill>
                        <pic:spPr bwMode="auto">
                          <a:xfrm>
                            <a:off x="0" y="0"/>
                            <a:ext cx="158750" cy="215899"/>
                          </a:xfrm>
                          <a:prstGeom prst="rect">
                            <a:avLst/>
                          </a:prstGeom>
                        </pic:spPr>
                      </pic:pic>
                    </a:graphicData>
                  </a:graphic>
                </wp:inline>
              </w:drawing>
            </w:r>
          </w:p>
        </w:tc>
        <w:tc>
          <w:tcPr>
            <w:tcW w:w="1907" w:type="dxa"/>
            <w:tcBorders>
              <w:top w:val="single" w:sz="2" w:space="0" w:color="000000"/>
              <w:left w:val="single" w:sz="2" w:space="0" w:color="000000"/>
              <w:bottom w:val="single" w:sz="2" w:space="0" w:color="000000"/>
              <w:right w:val="single" w:sz="2" w:space="0" w:color="000000"/>
            </w:tcBorders>
            <w:shd w:val="clear" w:color="auto" w:fill="auto"/>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 xml:space="preserve">Взвешенное значение показателя </w:t>
            </w:r>
            <w:r w:rsidRPr="006B33F8">
              <w:rPr>
                <w:rFonts w:ascii="Times New Roman" w:eastAsia="Times New Roman" w:hAnsi="Times New Roman"/>
                <w:noProof/>
                <w:color w:val="000000" w:themeColor="text1"/>
                <w:sz w:val="24"/>
                <w:szCs w:val="24"/>
                <w:lang w:eastAsia="ru-RU"/>
              </w:rPr>
              <w:drawing>
                <wp:inline distT="0" distB="0" distL="0" distR="0" wp14:anchorId="3BBC12F2" wp14:editId="392FA50E">
                  <wp:extent cx="260350" cy="215900"/>
                  <wp:effectExtent l="0" t="0" r="0" b="0"/>
                  <wp:docPr id="15"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
                          <pic:cNvPicPr>
                            <a:picLocks noChangeAspect="1"/>
                          </pic:cNvPicPr>
                        </pic:nvPicPr>
                        <pic:blipFill>
                          <a:blip r:embed="rId20"/>
                          <a:stretch/>
                        </pic:blipFill>
                        <pic:spPr bwMode="auto">
                          <a:xfrm>
                            <a:off x="0" y="0"/>
                            <a:ext cx="260350" cy="215899"/>
                          </a:xfrm>
                          <a:prstGeom prst="rect">
                            <a:avLst/>
                          </a:prstGeom>
                        </pic:spPr>
                      </pic:pic>
                    </a:graphicData>
                  </a:graphic>
                </wp:inline>
              </w:drawing>
            </w:r>
          </w:p>
        </w:tc>
      </w:tr>
      <w:tr w:rsidR="006B33F8" w:rsidRPr="006B33F8" w:rsidTr="00D67BE5">
        <w:trPr>
          <w:cantSplit/>
          <w:trHeight w:val="807"/>
        </w:trPr>
        <w:tc>
          <w:tcPr>
            <w:tcW w:w="1655"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Уровень доступности Сервиса</w:t>
            </w:r>
          </w:p>
        </w:tc>
        <w:tc>
          <w:tcPr>
            <w:tcW w:w="772"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val="en-US" w:eastAsia="ru-RU"/>
              </w:rPr>
            </w:pPr>
            <w:r w:rsidRPr="006B33F8">
              <w:rPr>
                <w:rFonts w:ascii="Times New Roman" w:hAnsi="Times New Roman"/>
                <w:color w:val="000000" w:themeColor="text1"/>
                <w:sz w:val="24"/>
                <w:szCs w:val="24"/>
                <w:lang w:val="en-US" w:eastAsia="ru-RU"/>
              </w:rPr>
              <w:t>A1</w:t>
            </w:r>
          </w:p>
        </w:tc>
        <w:tc>
          <w:tcPr>
            <w:tcW w:w="638"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А2</w:t>
            </w:r>
          </w:p>
        </w:tc>
        <w:tc>
          <w:tcPr>
            <w:tcW w:w="1145" w:type="dxa"/>
            <w:tcBorders>
              <w:top w:val="single" w:sz="2" w:space="0" w:color="000000"/>
              <w:left w:val="single" w:sz="2" w:space="0" w:color="000000"/>
              <w:bottom w:val="single" w:sz="2" w:space="0" w:color="000000"/>
              <w:right w:val="single" w:sz="2" w:space="0" w:color="000000"/>
            </w:tcBorders>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p>
        </w:tc>
        <w:tc>
          <w:tcPr>
            <w:tcW w:w="2682"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val="en-US" w:eastAsia="ru-RU"/>
              </w:rPr>
            </w:pPr>
            <w:r w:rsidRPr="006B33F8">
              <w:rPr>
                <w:rFonts w:ascii="Times New Roman" w:hAnsi="Times New Roman"/>
                <w:color w:val="000000" w:themeColor="text1"/>
                <w:sz w:val="24"/>
                <w:szCs w:val="24"/>
                <w:lang w:eastAsia="ru-RU"/>
              </w:rPr>
              <w:t>1-</w:t>
            </w:r>
            <w:r w:rsidRPr="006B33F8">
              <w:rPr>
                <w:rFonts w:ascii="Times New Roman" w:hAnsi="Times New Roman"/>
                <w:color w:val="000000" w:themeColor="text1"/>
                <w:sz w:val="24"/>
                <w:szCs w:val="24"/>
                <w:lang w:val="en-US" w:eastAsia="ru-RU"/>
              </w:rPr>
              <w:t>A1/A2</w:t>
            </w:r>
          </w:p>
        </w:tc>
        <w:tc>
          <w:tcPr>
            <w:tcW w:w="1021"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0.4</w:t>
            </w:r>
          </w:p>
        </w:tc>
        <w:tc>
          <w:tcPr>
            <w:tcW w:w="1907"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val="en-US" w:eastAsia="ru-RU"/>
              </w:rPr>
            </w:pPr>
            <w:r w:rsidRPr="006B33F8">
              <w:rPr>
                <w:rFonts w:ascii="Times New Roman" w:hAnsi="Times New Roman"/>
                <w:color w:val="000000" w:themeColor="text1"/>
                <w:sz w:val="24"/>
                <w:szCs w:val="24"/>
                <w:lang w:eastAsia="ru-RU"/>
              </w:rPr>
              <w:t>(1-</w:t>
            </w:r>
            <w:r w:rsidRPr="006B33F8">
              <w:rPr>
                <w:rFonts w:ascii="Times New Roman" w:hAnsi="Times New Roman"/>
                <w:color w:val="000000" w:themeColor="text1"/>
                <w:sz w:val="24"/>
                <w:szCs w:val="24"/>
                <w:lang w:val="en-US" w:eastAsia="ru-RU"/>
              </w:rPr>
              <w:t>A</w:t>
            </w:r>
            <w:r w:rsidRPr="006B33F8">
              <w:rPr>
                <w:rFonts w:ascii="Times New Roman" w:hAnsi="Times New Roman"/>
                <w:color w:val="000000" w:themeColor="text1"/>
                <w:sz w:val="24"/>
                <w:szCs w:val="24"/>
                <w:lang w:eastAsia="ru-RU"/>
              </w:rPr>
              <w:t>1/</w:t>
            </w:r>
            <w:r w:rsidRPr="006B33F8">
              <w:rPr>
                <w:rFonts w:ascii="Times New Roman" w:hAnsi="Times New Roman"/>
                <w:color w:val="000000" w:themeColor="text1"/>
                <w:sz w:val="24"/>
                <w:szCs w:val="24"/>
                <w:lang w:val="en-US" w:eastAsia="ru-RU"/>
              </w:rPr>
              <w:t>A</w:t>
            </w:r>
            <w:r w:rsidRPr="006B33F8">
              <w:rPr>
                <w:rFonts w:ascii="Times New Roman" w:hAnsi="Times New Roman"/>
                <w:color w:val="000000" w:themeColor="text1"/>
                <w:sz w:val="24"/>
                <w:szCs w:val="24"/>
                <w:lang w:eastAsia="ru-RU"/>
              </w:rPr>
              <w:t>2)*0</w:t>
            </w:r>
            <w:r w:rsidRPr="006B33F8">
              <w:rPr>
                <w:rFonts w:ascii="Times New Roman" w:hAnsi="Times New Roman"/>
                <w:color w:val="000000" w:themeColor="text1"/>
                <w:sz w:val="24"/>
                <w:szCs w:val="24"/>
                <w:lang w:val="en-US" w:eastAsia="ru-RU"/>
              </w:rPr>
              <w:t>,4</w:t>
            </w:r>
          </w:p>
        </w:tc>
      </w:tr>
      <w:tr w:rsidR="006B33F8" w:rsidRPr="008A3D4F" w:rsidTr="00D67BE5">
        <w:trPr>
          <w:cantSplit/>
          <w:trHeight w:val="1624"/>
        </w:trPr>
        <w:tc>
          <w:tcPr>
            <w:tcW w:w="1655"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Разрешение запросов</w:t>
            </w:r>
            <w:r w:rsidRPr="006B33F8">
              <w:rPr>
                <w:rFonts w:ascii="Times New Roman" w:hAnsi="Times New Roman"/>
                <w:color w:val="000000" w:themeColor="text1"/>
                <w:sz w:val="24"/>
                <w:szCs w:val="24"/>
                <w:lang w:eastAsia="ru-RU"/>
              </w:rPr>
              <w:br/>
              <w:t xml:space="preserve"> 1-го приоритета (неотложный)</w:t>
            </w:r>
          </w:p>
        </w:tc>
        <w:tc>
          <w:tcPr>
            <w:tcW w:w="772"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val="en-US" w:eastAsia="ru-RU"/>
              </w:rPr>
            </w:pPr>
            <w:r w:rsidRPr="006B33F8">
              <w:rPr>
                <w:rFonts w:ascii="Times New Roman" w:hAnsi="Times New Roman"/>
                <w:color w:val="000000" w:themeColor="text1"/>
                <w:sz w:val="24"/>
                <w:szCs w:val="24"/>
                <w:lang w:val="en-US" w:eastAsia="ru-RU"/>
              </w:rPr>
              <w:t>B1</w:t>
            </w:r>
          </w:p>
        </w:tc>
        <w:tc>
          <w:tcPr>
            <w:tcW w:w="638"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val="en-US" w:eastAsia="ru-RU"/>
              </w:rPr>
            </w:pPr>
            <w:r w:rsidRPr="006B33F8">
              <w:rPr>
                <w:rFonts w:ascii="Times New Roman" w:hAnsi="Times New Roman"/>
                <w:color w:val="000000" w:themeColor="text1"/>
                <w:sz w:val="24"/>
                <w:szCs w:val="24"/>
                <w:lang w:val="en-US" w:eastAsia="ru-RU"/>
              </w:rPr>
              <w:t>B2</w:t>
            </w:r>
          </w:p>
        </w:tc>
        <w:tc>
          <w:tcPr>
            <w:tcW w:w="1145" w:type="dxa"/>
            <w:tcBorders>
              <w:top w:val="single" w:sz="2" w:space="0" w:color="000000"/>
              <w:left w:val="single" w:sz="2" w:space="0" w:color="000000"/>
              <w:bottom w:val="single" w:sz="2" w:space="0" w:color="000000"/>
              <w:right w:val="single" w:sz="2" w:space="0" w:color="000000"/>
            </w:tcBorders>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p>
        </w:tc>
        <w:tc>
          <w:tcPr>
            <w:tcW w:w="2682"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val="en-US" w:eastAsia="ru-RU"/>
              </w:rPr>
            </w:pPr>
            <w:r w:rsidRPr="006B33F8">
              <w:rPr>
                <w:rFonts w:ascii="Times New Roman" w:hAnsi="Times New Roman"/>
                <w:color w:val="000000" w:themeColor="text1"/>
                <w:sz w:val="24"/>
                <w:szCs w:val="24"/>
                <w:lang w:val="en-US" w:eastAsia="ru-RU"/>
              </w:rPr>
              <w:t>1-B1*</w:t>
            </w:r>
            <m:oMath>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M</m:t>
                  </m:r>
                </m:e>
                <m:sub>
                  <m:r>
                    <w:rPr>
                      <w:rFonts w:ascii="Cambria Math" w:eastAsia="Times New Roman" w:hAnsi="Cambria Math"/>
                      <w:color w:val="000000" w:themeColor="text1"/>
                      <w:sz w:val="24"/>
                      <w:szCs w:val="24"/>
                      <w:lang w:eastAsia="ru-RU"/>
                    </w:rPr>
                    <m:t>прос</m:t>
                  </m:r>
                  <m:r>
                    <w:rPr>
                      <w:rFonts w:ascii="Cambria Math" w:eastAsia="Times New Roman" w:hAnsi="Cambria Math"/>
                      <w:color w:val="000000" w:themeColor="text1"/>
                      <w:sz w:val="24"/>
                      <w:szCs w:val="24"/>
                      <w:lang w:val="en-US" w:eastAsia="ru-RU"/>
                    </w:rPr>
                    <m:t>.</m:t>
                  </m:r>
                  <m:r>
                    <w:rPr>
                      <w:rFonts w:ascii="Cambria Math" w:eastAsia="Times New Roman" w:hAnsi="Cambria Math"/>
                      <w:color w:val="000000" w:themeColor="text1"/>
                      <w:sz w:val="24"/>
                      <w:szCs w:val="24"/>
                      <w:lang w:eastAsia="ru-RU"/>
                    </w:rPr>
                    <m:t>ср</m:t>
                  </m:r>
                  <m:r>
                    <w:rPr>
                      <w:rFonts w:ascii="Cambria Math" w:eastAsia="Times New Roman" w:hAnsi="Cambria Math"/>
                      <w:color w:val="000000" w:themeColor="text1"/>
                      <w:sz w:val="24"/>
                      <w:szCs w:val="24"/>
                      <w:lang w:val="en-US" w:eastAsia="ru-RU"/>
                    </w:rPr>
                    <m:t>.</m:t>
                  </m:r>
                  <m:r>
                    <w:rPr>
                      <w:rFonts w:ascii="Cambria Math" w:eastAsia="Times New Roman" w:hAnsi="Cambria Math"/>
                      <w:color w:val="000000" w:themeColor="text1"/>
                      <w:sz w:val="24"/>
                      <w:szCs w:val="24"/>
                      <w:lang w:eastAsia="ru-RU"/>
                    </w:rPr>
                    <m:t>ок</m:t>
                  </m:r>
                </m:sub>
              </m:sSub>
              <m:r>
                <w:rPr>
                  <w:rFonts w:ascii="Cambria Math" w:eastAsia="Times New Roman" w:hAnsi="Cambria Math"/>
                  <w:color w:val="000000" w:themeColor="text1"/>
                  <w:sz w:val="24"/>
                  <w:szCs w:val="24"/>
                  <w:lang w:eastAsia="ru-RU"/>
                </w:rPr>
                <m:t>В</m:t>
              </m:r>
            </m:oMath>
            <w:r w:rsidRPr="006B33F8">
              <w:rPr>
                <w:rFonts w:ascii="Times New Roman" w:hAnsi="Times New Roman"/>
                <w:color w:val="000000" w:themeColor="text1"/>
                <w:sz w:val="24"/>
                <w:szCs w:val="24"/>
                <w:lang w:val="en-US" w:eastAsia="ru-RU"/>
              </w:rPr>
              <w:t xml:space="preserve"> /B2</w:t>
            </w:r>
          </w:p>
        </w:tc>
        <w:tc>
          <w:tcPr>
            <w:tcW w:w="1021"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0.3</w:t>
            </w:r>
          </w:p>
        </w:tc>
        <w:tc>
          <w:tcPr>
            <w:tcW w:w="1907"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val="en-US" w:eastAsia="ru-RU"/>
              </w:rPr>
            </w:pPr>
            <w:r w:rsidRPr="006B33F8">
              <w:rPr>
                <w:rFonts w:ascii="Times New Roman" w:hAnsi="Times New Roman"/>
                <w:color w:val="000000" w:themeColor="text1"/>
                <w:sz w:val="24"/>
                <w:szCs w:val="24"/>
                <w:lang w:val="en-US" w:eastAsia="ru-RU"/>
              </w:rPr>
              <w:t>(1-B1*</w:t>
            </w:r>
            <m:oMath>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M</m:t>
                  </m:r>
                </m:e>
                <m:sub>
                  <m:r>
                    <w:rPr>
                      <w:rFonts w:ascii="Cambria Math" w:eastAsia="Times New Roman" w:hAnsi="Cambria Math"/>
                      <w:color w:val="000000" w:themeColor="text1"/>
                      <w:sz w:val="24"/>
                      <w:szCs w:val="24"/>
                      <w:lang w:eastAsia="ru-RU"/>
                    </w:rPr>
                    <m:t>прос</m:t>
                  </m:r>
                  <m:r>
                    <w:rPr>
                      <w:rFonts w:ascii="Cambria Math" w:eastAsia="Times New Roman" w:hAnsi="Cambria Math"/>
                      <w:color w:val="000000" w:themeColor="text1"/>
                      <w:sz w:val="24"/>
                      <w:szCs w:val="24"/>
                      <w:lang w:val="en-US" w:eastAsia="ru-RU"/>
                    </w:rPr>
                    <m:t>.</m:t>
                  </m:r>
                  <m:r>
                    <w:rPr>
                      <w:rFonts w:ascii="Cambria Math" w:eastAsia="Times New Roman" w:hAnsi="Cambria Math"/>
                      <w:color w:val="000000" w:themeColor="text1"/>
                      <w:sz w:val="24"/>
                      <w:szCs w:val="24"/>
                      <w:lang w:eastAsia="ru-RU"/>
                    </w:rPr>
                    <m:t>ср</m:t>
                  </m:r>
                  <m:r>
                    <w:rPr>
                      <w:rFonts w:ascii="Cambria Math" w:eastAsia="Times New Roman" w:hAnsi="Cambria Math"/>
                      <w:color w:val="000000" w:themeColor="text1"/>
                      <w:sz w:val="24"/>
                      <w:szCs w:val="24"/>
                      <w:lang w:val="en-US" w:eastAsia="ru-RU"/>
                    </w:rPr>
                    <m:t>.</m:t>
                  </m:r>
                  <m:r>
                    <w:rPr>
                      <w:rFonts w:ascii="Cambria Math" w:eastAsia="Times New Roman" w:hAnsi="Cambria Math"/>
                      <w:color w:val="000000" w:themeColor="text1"/>
                      <w:sz w:val="24"/>
                      <w:szCs w:val="24"/>
                      <w:lang w:eastAsia="ru-RU"/>
                    </w:rPr>
                    <m:t>ок</m:t>
                  </m:r>
                </m:sub>
              </m:sSub>
              <m:r>
                <w:rPr>
                  <w:rFonts w:ascii="Cambria Math" w:eastAsia="Times New Roman" w:hAnsi="Cambria Math"/>
                  <w:color w:val="000000" w:themeColor="text1"/>
                  <w:sz w:val="24"/>
                  <w:szCs w:val="24"/>
                  <w:lang w:eastAsia="ru-RU"/>
                </w:rPr>
                <m:t>В</m:t>
              </m:r>
            </m:oMath>
            <w:r w:rsidRPr="006B33F8">
              <w:rPr>
                <w:rFonts w:ascii="Times New Roman" w:hAnsi="Times New Roman"/>
                <w:color w:val="000000" w:themeColor="text1"/>
                <w:sz w:val="24"/>
                <w:szCs w:val="24"/>
                <w:lang w:val="en-US" w:eastAsia="ru-RU"/>
              </w:rPr>
              <w:t xml:space="preserve"> /B2)*0,3</w:t>
            </w:r>
          </w:p>
        </w:tc>
      </w:tr>
      <w:tr w:rsidR="006B33F8" w:rsidRPr="006B33F8" w:rsidTr="00D67BE5">
        <w:trPr>
          <w:cantSplit/>
          <w:trHeight w:val="1624"/>
        </w:trPr>
        <w:tc>
          <w:tcPr>
            <w:tcW w:w="1655"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lastRenderedPageBreak/>
              <w:t>Разрешение запросов</w:t>
            </w:r>
            <w:r w:rsidRPr="006B33F8">
              <w:rPr>
                <w:rFonts w:ascii="Times New Roman" w:hAnsi="Times New Roman"/>
                <w:color w:val="000000" w:themeColor="text1"/>
                <w:sz w:val="24"/>
                <w:szCs w:val="24"/>
                <w:lang w:eastAsia="ru-RU"/>
              </w:rPr>
              <w:br/>
              <w:t xml:space="preserve"> 2-го приоритета (высокий)</w:t>
            </w:r>
          </w:p>
        </w:tc>
        <w:tc>
          <w:tcPr>
            <w:tcW w:w="772"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val="en-US" w:eastAsia="ru-RU"/>
              </w:rPr>
              <w:t>C</w:t>
            </w:r>
            <w:r w:rsidRPr="006B33F8">
              <w:rPr>
                <w:rFonts w:ascii="Times New Roman" w:hAnsi="Times New Roman"/>
                <w:color w:val="000000" w:themeColor="text1"/>
                <w:sz w:val="24"/>
                <w:szCs w:val="24"/>
                <w:lang w:eastAsia="ru-RU"/>
              </w:rPr>
              <w:t>1</w:t>
            </w:r>
          </w:p>
        </w:tc>
        <w:tc>
          <w:tcPr>
            <w:tcW w:w="638"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val="en-US" w:eastAsia="ru-RU"/>
              </w:rPr>
              <w:t>C</w:t>
            </w:r>
            <w:r w:rsidRPr="006B33F8">
              <w:rPr>
                <w:rFonts w:ascii="Times New Roman" w:hAnsi="Times New Roman"/>
                <w:color w:val="000000" w:themeColor="text1"/>
                <w:sz w:val="24"/>
                <w:szCs w:val="24"/>
                <w:lang w:eastAsia="ru-RU"/>
              </w:rPr>
              <w:t>2</w:t>
            </w:r>
          </w:p>
        </w:tc>
        <w:tc>
          <w:tcPr>
            <w:tcW w:w="1145" w:type="dxa"/>
            <w:tcBorders>
              <w:top w:val="single" w:sz="2" w:space="0" w:color="000000"/>
              <w:left w:val="single" w:sz="2" w:space="0" w:color="000000"/>
              <w:bottom w:val="single" w:sz="2" w:space="0" w:color="000000"/>
              <w:right w:val="single" w:sz="2" w:space="0" w:color="000000"/>
            </w:tcBorders>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val="en-US" w:eastAsia="ru-RU"/>
              </w:rPr>
            </w:pPr>
          </w:p>
        </w:tc>
        <w:tc>
          <w:tcPr>
            <w:tcW w:w="2682"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val="en-US" w:eastAsia="ru-RU"/>
              </w:rPr>
            </w:pPr>
            <w:r w:rsidRPr="006B33F8">
              <w:rPr>
                <w:rFonts w:ascii="Times New Roman" w:hAnsi="Times New Roman"/>
                <w:color w:val="000000" w:themeColor="text1"/>
                <w:sz w:val="24"/>
                <w:szCs w:val="24"/>
                <w:lang w:val="en-US" w:eastAsia="ru-RU"/>
              </w:rPr>
              <w:t>1-C1*</w:t>
            </w:r>
            <m:oMath>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M</m:t>
                  </m:r>
                </m:e>
                <m:sub>
                  <m:r>
                    <w:rPr>
                      <w:rFonts w:ascii="Cambria Math" w:eastAsia="Times New Roman" w:hAnsi="Cambria Math"/>
                      <w:color w:val="000000" w:themeColor="text1"/>
                      <w:sz w:val="24"/>
                      <w:szCs w:val="24"/>
                      <w:lang w:eastAsia="ru-RU"/>
                    </w:rPr>
                    <m:t>прос</m:t>
                  </m:r>
                  <m:r>
                    <w:rPr>
                      <w:rFonts w:ascii="Cambria Math" w:eastAsia="Times New Roman" w:hAnsi="Cambria Math"/>
                      <w:color w:val="000000" w:themeColor="text1"/>
                      <w:sz w:val="24"/>
                      <w:szCs w:val="24"/>
                      <w:lang w:val="en-US" w:eastAsia="ru-RU"/>
                    </w:rPr>
                    <m:t>.</m:t>
                  </m:r>
                  <m:r>
                    <w:rPr>
                      <w:rFonts w:ascii="Cambria Math" w:eastAsia="Times New Roman" w:hAnsi="Cambria Math"/>
                      <w:color w:val="000000" w:themeColor="text1"/>
                      <w:sz w:val="24"/>
                      <w:szCs w:val="24"/>
                      <w:lang w:eastAsia="ru-RU"/>
                    </w:rPr>
                    <m:t>ср</m:t>
                  </m:r>
                  <m:r>
                    <w:rPr>
                      <w:rFonts w:ascii="Cambria Math" w:eastAsia="Times New Roman" w:hAnsi="Cambria Math"/>
                      <w:color w:val="000000" w:themeColor="text1"/>
                      <w:sz w:val="24"/>
                      <w:szCs w:val="24"/>
                      <w:lang w:val="en-US" w:eastAsia="ru-RU"/>
                    </w:rPr>
                    <m:t>.</m:t>
                  </m:r>
                  <m:r>
                    <w:rPr>
                      <w:rFonts w:ascii="Cambria Math" w:eastAsia="Times New Roman" w:hAnsi="Cambria Math"/>
                      <w:color w:val="000000" w:themeColor="text1"/>
                      <w:sz w:val="24"/>
                      <w:szCs w:val="24"/>
                      <w:lang w:eastAsia="ru-RU"/>
                    </w:rPr>
                    <m:t>ок</m:t>
                  </m:r>
                </m:sub>
              </m:sSub>
              <m:r>
                <w:rPr>
                  <w:rFonts w:ascii="Cambria Math" w:eastAsia="Times New Roman" w:hAnsi="Cambria Math"/>
                  <w:color w:val="000000" w:themeColor="text1"/>
                  <w:sz w:val="24"/>
                  <w:szCs w:val="24"/>
                  <w:lang w:eastAsia="ru-RU"/>
                </w:rPr>
                <m:t>С</m:t>
              </m:r>
            </m:oMath>
            <w:r w:rsidRPr="006B33F8">
              <w:rPr>
                <w:rFonts w:ascii="Times New Roman" w:hAnsi="Times New Roman"/>
                <w:color w:val="000000" w:themeColor="text1"/>
                <w:sz w:val="24"/>
                <w:szCs w:val="24"/>
                <w:lang w:val="en-US" w:eastAsia="ru-RU"/>
              </w:rPr>
              <w:t xml:space="preserve"> /C2</w:t>
            </w:r>
          </w:p>
        </w:tc>
        <w:tc>
          <w:tcPr>
            <w:tcW w:w="1021"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0.2</w:t>
            </w:r>
          </w:p>
        </w:tc>
        <w:tc>
          <w:tcPr>
            <w:tcW w:w="1907"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(1-</w:t>
            </w:r>
            <w:r w:rsidRPr="006B33F8">
              <w:rPr>
                <w:rFonts w:ascii="Times New Roman" w:hAnsi="Times New Roman"/>
                <w:color w:val="000000" w:themeColor="text1"/>
                <w:sz w:val="24"/>
                <w:szCs w:val="24"/>
                <w:lang w:val="en-US" w:eastAsia="ru-RU"/>
              </w:rPr>
              <w:t>C</w:t>
            </w:r>
            <w:r w:rsidRPr="006B33F8">
              <w:rPr>
                <w:rFonts w:ascii="Times New Roman" w:hAnsi="Times New Roman"/>
                <w:color w:val="000000" w:themeColor="text1"/>
                <w:sz w:val="24"/>
                <w:szCs w:val="24"/>
                <w:lang w:eastAsia="ru-RU"/>
              </w:rPr>
              <w:t>1*</w:t>
            </w:r>
            <m:oMath>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M</m:t>
                  </m:r>
                </m:e>
                <m:sub>
                  <m:r>
                    <w:rPr>
                      <w:rFonts w:ascii="Cambria Math" w:eastAsia="Times New Roman" w:hAnsi="Cambria Math"/>
                      <w:color w:val="000000" w:themeColor="text1"/>
                      <w:sz w:val="24"/>
                      <w:szCs w:val="24"/>
                      <w:lang w:eastAsia="ru-RU"/>
                    </w:rPr>
                    <m:t>прос.ср.ок</m:t>
                  </m:r>
                </m:sub>
              </m:sSub>
              <m:r>
                <w:rPr>
                  <w:rFonts w:ascii="Cambria Math" w:eastAsia="Times New Roman" w:hAnsi="Cambria Math"/>
                  <w:color w:val="000000" w:themeColor="text1"/>
                  <w:sz w:val="24"/>
                  <w:szCs w:val="24"/>
                  <w:lang w:eastAsia="ru-RU"/>
                </w:rPr>
                <m:t>С</m:t>
              </m:r>
            </m:oMath>
            <w:r w:rsidRPr="006B33F8">
              <w:rPr>
                <w:rFonts w:ascii="Times New Roman" w:hAnsi="Times New Roman"/>
                <w:color w:val="000000" w:themeColor="text1"/>
                <w:sz w:val="24"/>
                <w:szCs w:val="24"/>
                <w:lang w:eastAsia="ru-RU"/>
              </w:rPr>
              <w:t xml:space="preserve"> /</w:t>
            </w:r>
            <w:r w:rsidRPr="006B33F8">
              <w:rPr>
                <w:rFonts w:ascii="Times New Roman" w:hAnsi="Times New Roman"/>
                <w:color w:val="000000" w:themeColor="text1"/>
                <w:sz w:val="24"/>
                <w:szCs w:val="24"/>
                <w:lang w:val="en-US" w:eastAsia="ru-RU"/>
              </w:rPr>
              <w:t>C</w:t>
            </w:r>
            <w:r w:rsidRPr="006B33F8">
              <w:rPr>
                <w:rFonts w:ascii="Times New Roman" w:hAnsi="Times New Roman"/>
                <w:color w:val="000000" w:themeColor="text1"/>
                <w:sz w:val="24"/>
                <w:szCs w:val="24"/>
                <w:lang w:eastAsia="ru-RU"/>
              </w:rPr>
              <w:t>2)*0,2</w:t>
            </w:r>
          </w:p>
        </w:tc>
      </w:tr>
      <w:tr w:rsidR="006B33F8" w:rsidRPr="006B33F8" w:rsidTr="00D67BE5">
        <w:trPr>
          <w:cantSplit/>
          <w:trHeight w:val="1624"/>
        </w:trPr>
        <w:tc>
          <w:tcPr>
            <w:tcW w:w="1655"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Разрешение запросов</w:t>
            </w:r>
            <w:r w:rsidRPr="006B33F8">
              <w:rPr>
                <w:rFonts w:ascii="Times New Roman" w:hAnsi="Times New Roman"/>
                <w:color w:val="000000" w:themeColor="text1"/>
                <w:sz w:val="24"/>
                <w:szCs w:val="24"/>
                <w:lang w:eastAsia="ru-RU"/>
              </w:rPr>
              <w:br/>
              <w:t xml:space="preserve"> 3-го приоритета (средний)</w:t>
            </w:r>
          </w:p>
        </w:tc>
        <w:tc>
          <w:tcPr>
            <w:tcW w:w="772"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val="en-US" w:eastAsia="ru-RU"/>
              </w:rPr>
              <w:t>D</w:t>
            </w:r>
            <w:r w:rsidRPr="006B33F8">
              <w:rPr>
                <w:rFonts w:ascii="Times New Roman" w:hAnsi="Times New Roman"/>
                <w:color w:val="000000" w:themeColor="text1"/>
                <w:sz w:val="24"/>
                <w:szCs w:val="24"/>
                <w:lang w:eastAsia="ru-RU"/>
              </w:rPr>
              <w:t>1</w:t>
            </w:r>
          </w:p>
        </w:tc>
        <w:tc>
          <w:tcPr>
            <w:tcW w:w="638"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val="en-US" w:eastAsia="ru-RU"/>
              </w:rPr>
              <w:t>D</w:t>
            </w:r>
            <w:r w:rsidRPr="006B33F8">
              <w:rPr>
                <w:rFonts w:ascii="Times New Roman" w:hAnsi="Times New Roman"/>
                <w:color w:val="000000" w:themeColor="text1"/>
                <w:sz w:val="24"/>
                <w:szCs w:val="24"/>
                <w:lang w:eastAsia="ru-RU"/>
              </w:rPr>
              <w:t>2</w:t>
            </w:r>
          </w:p>
        </w:tc>
        <w:tc>
          <w:tcPr>
            <w:tcW w:w="1145" w:type="dxa"/>
            <w:tcBorders>
              <w:top w:val="single" w:sz="2" w:space="0" w:color="000000"/>
              <w:left w:val="single" w:sz="2" w:space="0" w:color="000000"/>
              <w:bottom w:val="single" w:sz="2" w:space="0" w:color="000000"/>
              <w:right w:val="single" w:sz="2" w:space="0" w:color="000000"/>
            </w:tcBorders>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p>
        </w:tc>
        <w:tc>
          <w:tcPr>
            <w:tcW w:w="2682"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1-</w:t>
            </w:r>
            <w:r w:rsidRPr="006B33F8">
              <w:rPr>
                <w:rFonts w:ascii="Times New Roman" w:hAnsi="Times New Roman"/>
                <w:color w:val="000000" w:themeColor="text1"/>
                <w:sz w:val="24"/>
                <w:szCs w:val="24"/>
                <w:lang w:val="en-US" w:eastAsia="ru-RU"/>
              </w:rPr>
              <w:t>D</w:t>
            </w:r>
            <w:r w:rsidRPr="006B33F8">
              <w:rPr>
                <w:rFonts w:ascii="Times New Roman" w:hAnsi="Times New Roman"/>
                <w:color w:val="000000" w:themeColor="text1"/>
                <w:sz w:val="24"/>
                <w:szCs w:val="24"/>
                <w:lang w:eastAsia="ru-RU"/>
              </w:rPr>
              <w:t>1*</w:t>
            </w:r>
            <m:oMath>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M</m:t>
                  </m:r>
                </m:e>
                <m:sub>
                  <m:r>
                    <w:rPr>
                      <w:rFonts w:ascii="Cambria Math" w:eastAsia="Times New Roman" w:hAnsi="Cambria Math"/>
                      <w:color w:val="000000" w:themeColor="text1"/>
                      <w:sz w:val="24"/>
                      <w:szCs w:val="24"/>
                      <w:lang w:eastAsia="ru-RU"/>
                    </w:rPr>
                    <m:t>прос.ср.ок</m:t>
                  </m:r>
                </m:sub>
              </m:sSub>
              <m:r>
                <w:rPr>
                  <w:rFonts w:ascii="Cambria Math" w:eastAsia="Times New Roman" w:hAnsi="Cambria Math"/>
                  <w:color w:val="000000" w:themeColor="text1"/>
                  <w:sz w:val="24"/>
                  <w:szCs w:val="24"/>
                  <w:lang w:eastAsia="ru-RU"/>
                </w:rPr>
                <m:t>D</m:t>
              </m:r>
            </m:oMath>
            <w:r w:rsidRPr="006B33F8">
              <w:rPr>
                <w:rFonts w:ascii="Times New Roman" w:hAnsi="Times New Roman"/>
                <w:color w:val="000000" w:themeColor="text1"/>
                <w:sz w:val="24"/>
                <w:szCs w:val="24"/>
                <w:lang w:eastAsia="ru-RU"/>
              </w:rPr>
              <w:t xml:space="preserve"> /</w:t>
            </w:r>
            <w:r w:rsidRPr="006B33F8">
              <w:rPr>
                <w:rFonts w:ascii="Times New Roman" w:hAnsi="Times New Roman"/>
                <w:color w:val="000000" w:themeColor="text1"/>
                <w:sz w:val="24"/>
                <w:szCs w:val="24"/>
                <w:lang w:val="en-US" w:eastAsia="ru-RU"/>
              </w:rPr>
              <w:t>D</w:t>
            </w:r>
            <w:r w:rsidRPr="006B33F8">
              <w:rPr>
                <w:rFonts w:ascii="Times New Roman" w:hAnsi="Times New Roman"/>
                <w:color w:val="000000" w:themeColor="text1"/>
                <w:sz w:val="24"/>
                <w:szCs w:val="24"/>
                <w:lang w:eastAsia="ru-RU"/>
              </w:rPr>
              <w:t>2</w:t>
            </w:r>
          </w:p>
        </w:tc>
        <w:tc>
          <w:tcPr>
            <w:tcW w:w="1021"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0.1</w:t>
            </w:r>
          </w:p>
        </w:tc>
        <w:tc>
          <w:tcPr>
            <w:tcW w:w="1907"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(1-</w:t>
            </w:r>
            <w:r w:rsidRPr="006B33F8">
              <w:rPr>
                <w:rFonts w:ascii="Times New Roman" w:hAnsi="Times New Roman"/>
                <w:color w:val="000000" w:themeColor="text1"/>
                <w:sz w:val="24"/>
                <w:szCs w:val="24"/>
                <w:lang w:val="en-US" w:eastAsia="ru-RU"/>
              </w:rPr>
              <w:t>D</w:t>
            </w:r>
            <w:r w:rsidRPr="006B33F8">
              <w:rPr>
                <w:rFonts w:ascii="Times New Roman" w:hAnsi="Times New Roman"/>
                <w:color w:val="000000" w:themeColor="text1"/>
                <w:sz w:val="24"/>
                <w:szCs w:val="24"/>
                <w:lang w:eastAsia="ru-RU"/>
              </w:rPr>
              <w:t>1*</w:t>
            </w:r>
            <m:oMath>
              <m:sSub>
                <m:sSubPr>
                  <m:ctrlPr>
                    <w:rPr>
                      <w:rFonts w:ascii="Cambria Math" w:eastAsia="Times New Roman" w:hAnsi="Cambria Math"/>
                      <w:color w:val="000000" w:themeColor="text1"/>
                      <w:sz w:val="24"/>
                      <w:szCs w:val="24"/>
                      <w:lang w:eastAsia="ru-RU"/>
                    </w:rPr>
                  </m:ctrlPr>
                </m:sSubPr>
                <m:e>
                  <m:r>
                    <w:rPr>
                      <w:rFonts w:ascii="Cambria Math" w:eastAsia="Times New Roman" w:hAnsi="Cambria Math"/>
                      <w:color w:val="000000" w:themeColor="text1"/>
                      <w:sz w:val="24"/>
                      <w:szCs w:val="24"/>
                      <w:lang w:eastAsia="ru-RU"/>
                    </w:rPr>
                    <m:t>M</m:t>
                  </m:r>
                </m:e>
                <m:sub>
                  <m:r>
                    <w:rPr>
                      <w:rFonts w:ascii="Cambria Math" w:eastAsia="Times New Roman" w:hAnsi="Cambria Math"/>
                      <w:color w:val="000000" w:themeColor="text1"/>
                      <w:sz w:val="24"/>
                      <w:szCs w:val="24"/>
                      <w:lang w:eastAsia="ru-RU"/>
                    </w:rPr>
                    <m:t>прос.ср.ок</m:t>
                  </m:r>
                </m:sub>
              </m:sSub>
              <m:r>
                <w:rPr>
                  <w:rFonts w:ascii="Cambria Math" w:eastAsia="Times New Roman" w:hAnsi="Cambria Math"/>
                  <w:color w:val="000000" w:themeColor="text1"/>
                  <w:sz w:val="24"/>
                  <w:szCs w:val="24"/>
                  <w:lang w:eastAsia="ru-RU"/>
                </w:rPr>
                <m:t>D</m:t>
              </m:r>
            </m:oMath>
            <w:r w:rsidRPr="006B33F8">
              <w:rPr>
                <w:rFonts w:ascii="Times New Roman" w:hAnsi="Times New Roman"/>
                <w:color w:val="000000" w:themeColor="text1"/>
                <w:sz w:val="24"/>
                <w:szCs w:val="24"/>
                <w:lang w:eastAsia="ru-RU"/>
              </w:rPr>
              <w:t xml:space="preserve"> /</w:t>
            </w:r>
            <w:r w:rsidRPr="006B33F8">
              <w:rPr>
                <w:rFonts w:ascii="Times New Roman" w:hAnsi="Times New Roman"/>
                <w:color w:val="000000" w:themeColor="text1"/>
                <w:sz w:val="24"/>
                <w:szCs w:val="24"/>
                <w:lang w:val="en-US" w:eastAsia="ru-RU"/>
              </w:rPr>
              <w:t>D</w:t>
            </w:r>
            <w:r w:rsidRPr="006B33F8">
              <w:rPr>
                <w:rFonts w:ascii="Times New Roman" w:hAnsi="Times New Roman"/>
                <w:color w:val="000000" w:themeColor="text1"/>
                <w:sz w:val="24"/>
                <w:szCs w:val="24"/>
                <w:lang w:eastAsia="ru-RU"/>
              </w:rPr>
              <w:t>2)*0,1</w:t>
            </w:r>
          </w:p>
        </w:tc>
      </w:tr>
      <w:tr w:rsidR="006B33F8" w:rsidRPr="006B33F8" w:rsidTr="00D67BE5">
        <w:trPr>
          <w:cantSplit/>
          <w:trHeight w:val="1077"/>
        </w:trPr>
        <w:tc>
          <w:tcPr>
            <w:tcW w:w="1655"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r w:rsidRPr="006B33F8">
              <w:rPr>
                <w:rFonts w:ascii="Times New Roman" w:hAnsi="Times New Roman"/>
                <w:color w:val="000000" w:themeColor="text1"/>
                <w:sz w:val="24"/>
                <w:szCs w:val="24"/>
                <w:lang w:eastAsia="ru-RU"/>
              </w:rPr>
              <w:t>Интегральный показатель уровня качества</w:t>
            </w:r>
          </w:p>
        </w:tc>
        <w:tc>
          <w:tcPr>
            <w:tcW w:w="772" w:type="dxa"/>
            <w:tcBorders>
              <w:top w:val="single" w:sz="2" w:space="0" w:color="000000"/>
              <w:left w:val="single" w:sz="2" w:space="0" w:color="000000"/>
              <w:bottom w:val="single" w:sz="2" w:space="0" w:color="000000"/>
            </w:tcBorders>
            <w:shd w:val="clear" w:color="auto" w:fill="D9D9D9"/>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p>
        </w:tc>
        <w:tc>
          <w:tcPr>
            <w:tcW w:w="638" w:type="dxa"/>
            <w:tcBorders>
              <w:top w:val="single" w:sz="2" w:space="0" w:color="000000"/>
              <w:bottom w:val="single" w:sz="2" w:space="0" w:color="000000"/>
            </w:tcBorders>
            <w:shd w:val="clear" w:color="auto" w:fill="D9D9D9"/>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p>
        </w:tc>
        <w:tc>
          <w:tcPr>
            <w:tcW w:w="1145" w:type="dxa"/>
            <w:tcBorders>
              <w:top w:val="single" w:sz="2" w:space="0" w:color="000000"/>
              <w:bottom w:val="single" w:sz="2" w:space="0" w:color="000000"/>
            </w:tcBorders>
            <w:shd w:val="clear" w:color="auto" w:fill="D9D9D9"/>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p>
        </w:tc>
        <w:tc>
          <w:tcPr>
            <w:tcW w:w="2682" w:type="dxa"/>
            <w:tcBorders>
              <w:top w:val="single" w:sz="2" w:space="0" w:color="000000"/>
              <w:bottom w:val="single" w:sz="2" w:space="0" w:color="000000"/>
              <w:right w:val="single" w:sz="2" w:space="0" w:color="000000"/>
            </w:tcBorders>
            <w:shd w:val="clear" w:color="auto" w:fill="D9D9D9"/>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p>
        </w:tc>
        <w:tc>
          <w:tcPr>
            <w:tcW w:w="1021"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p>
        </w:tc>
        <w:tc>
          <w:tcPr>
            <w:tcW w:w="1907" w:type="dxa"/>
            <w:tcBorders>
              <w:top w:val="single" w:sz="2" w:space="0" w:color="000000"/>
              <w:left w:val="single" w:sz="2" w:space="0" w:color="000000"/>
              <w:bottom w:val="single" w:sz="2" w:space="0" w:color="000000"/>
              <w:right w:val="single" w:sz="2" w:space="0" w:color="000000"/>
            </w:tcBorders>
            <w:vAlign w:val="center"/>
          </w:tcPr>
          <w:p w:rsidR="006B33F8" w:rsidRPr="006B33F8" w:rsidRDefault="006B33F8" w:rsidP="006B33F8">
            <w:pPr>
              <w:widowControl w:val="0"/>
              <w:suppressAutoHyphens/>
              <w:spacing w:after="0" w:line="240" w:lineRule="auto"/>
              <w:contextualSpacing/>
              <w:jc w:val="both"/>
              <w:rPr>
                <w:rFonts w:ascii="Times New Roman" w:hAnsi="Times New Roman"/>
                <w:color w:val="000000" w:themeColor="text1"/>
                <w:sz w:val="24"/>
                <w:szCs w:val="24"/>
                <w:lang w:eastAsia="ru-RU"/>
              </w:rPr>
            </w:pPr>
          </w:p>
        </w:tc>
      </w:tr>
    </w:tbl>
    <w:p w:rsidR="006B33F8" w:rsidRPr="006B33F8" w:rsidRDefault="006B33F8" w:rsidP="006B33F8">
      <w:pPr>
        <w:widowControl w:val="0"/>
        <w:tabs>
          <w:tab w:val="left" w:pos="163"/>
        </w:tabs>
        <w:suppressAutoHyphens/>
        <w:spacing w:after="0" w:line="240" w:lineRule="auto"/>
        <w:contextualSpacing/>
        <w:jc w:val="both"/>
        <w:rPr>
          <w:rFonts w:ascii="Times New Roman" w:hAnsi="Times New Roman"/>
          <w:color w:val="000000" w:themeColor="text1"/>
          <w:sz w:val="24"/>
          <w:szCs w:val="24"/>
          <w:lang w:eastAsia="ar-SA"/>
        </w:rPr>
      </w:pPr>
    </w:p>
    <w:p w:rsidR="006B33F8" w:rsidRPr="006B33F8" w:rsidRDefault="006B33F8" w:rsidP="006B33F8">
      <w:pPr>
        <w:widowControl w:val="0"/>
        <w:tabs>
          <w:tab w:val="left" w:pos="163"/>
        </w:tabs>
        <w:suppressAutoHyphens/>
        <w:spacing w:after="0" w:line="240" w:lineRule="auto"/>
        <w:contextualSpacing/>
        <w:jc w:val="both"/>
        <w:rPr>
          <w:rFonts w:ascii="Times New Roman" w:hAnsi="Times New Roman"/>
          <w:color w:val="000000" w:themeColor="text1"/>
          <w:sz w:val="24"/>
          <w:szCs w:val="24"/>
          <w:lang w:eastAsia="ar-SA"/>
        </w:rPr>
      </w:pPr>
      <w:r w:rsidRPr="006B33F8">
        <w:rPr>
          <w:rFonts w:ascii="Times New Roman" w:hAnsi="Times New Roman"/>
          <w:color w:val="000000" w:themeColor="text1"/>
          <w:sz w:val="24"/>
          <w:szCs w:val="24"/>
          <w:lang w:eastAsia="ar-SA"/>
        </w:rPr>
        <w:t>В случае если Интегральный показатель уровня качества оказания Технической поддержки за отчетный период оказывается ниже 0,8 качество оказанных услуг за отчетный период признается ненадлежащим.</w:t>
      </w:r>
    </w:p>
    <w:p w:rsidR="006B33F8" w:rsidRPr="006B33F8" w:rsidRDefault="006B33F8" w:rsidP="006B33F8">
      <w:pPr>
        <w:keepNext/>
        <w:widowControl w:val="0"/>
        <w:numPr>
          <w:ilvl w:val="1"/>
          <w:numId w:val="47"/>
        </w:numPr>
        <w:suppressAutoHyphens/>
        <w:spacing w:after="0" w:line="240" w:lineRule="auto"/>
        <w:ind w:left="993"/>
        <w:contextualSpacing/>
        <w:jc w:val="both"/>
        <w:outlineLvl w:val="1"/>
        <w:rPr>
          <w:rFonts w:ascii="Times New Roman" w:eastAsia="Times New Roman" w:hAnsi="Times New Roman"/>
          <w:b/>
          <w:bCs/>
          <w:color w:val="000000" w:themeColor="text1"/>
          <w:kern w:val="32"/>
          <w:sz w:val="24"/>
          <w:szCs w:val="24"/>
          <w:lang w:eastAsia="ru-RU"/>
        </w:rPr>
      </w:pPr>
      <w:bookmarkStart w:id="18" w:name="_Toc150264171"/>
      <w:r w:rsidRPr="006B33F8">
        <w:rPr>
          <w:rFonts w:ascii="Times New Roman" w:eastAsia="Times New Roman" w:hAnsi="Times New Roman"/>
          <w:b/>
          <w:bCs/>
          <w:color w:val="000000" w:themeColor="text1"/>
          <w:kern w:val="32"/>
          <w:sz w:val="24"/>
          <w:szCs w:val="24"/>
          <w:lang w:eastAsia="ru-RU"/>
        </w:rPr>
        <w:t xml:space="preserve"> Требования к временному параметру по Обращениям</w:t>
      </w:r>
      <w:bookmarkEnd w:id="18"/>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В рамках оказания Услуги в Таблице 7 приведены временные ограничения, которые Исполнитель может затрачивать на обработку Обращений (Запроса на обслуживание и Консультации).</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p>
    <w:p w:rsidR="006B33F8" w:rsidRPr="006B33F8" w:rsidRDefault="006B33F8" w:rsidP="006B33F8">
      <w:pPr>
        <w:keepNext/>
        <w:spacing w:after="0" w:line="240" w:lineRule="auto"/>
        <w:contextualSpacing/>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Таблица 7. Временные параметры оказываемой услуге по обработке Обращений</w:t>
      </w:r>
    </w:p>
    <w:tbl>
      <w:tblPr>
        <w:tblStyle w:val="GR4"/>
        <w:tblW w:w="9637"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525"/>
        <w:gridCol w:w="5711"/>
        <w:gridCol w:w="1666"/>
        <w:gridCol w:w="1735"/>
      </w:tblGrid>
      <w:tr w:rsidR="006B33F8" w:rsidRPr="006B33F8" w:rsidTr="00D67BE5">
        <w:trPr>
          <w:tblHeader/>
        </w:trPr>
        <w:tc>
          <w:tcPr>
            <w:tcW w:w="525" w:type="dxa"/>
            <w:tcBorders>
              <w:top w:val="single" w:sz="4" w:space="0" w:color="000000"/>
              <w:left w:val="single" w:sz="4" w:space="0" w:color="000000"/>
              <w:bottom w:val="single" w:sz="4" w:space="0" w:color="000000"/>
              <w:right w:val="single" w:sz="4" w:space="0" w:color="000000"/>
            </w:tcBorders>
            <w:shd w:val="clear" w:color="FFFFFF" w:fill="FFFFFF"/>
            <w:tcMar>
              <w:top w:w="105" w:type="dxa"/>
              <w:left w:w="105" w:type="dxa"/>
              <w:bottom w:w="105" w:type="dxa"/>
              <w:right w:w="105"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b/>
                <w:bCs/>
                <w:color w:val="000000" w:themeColor="text1"/>
                <w:sz w:val="24"/>
                <w:szCs w:val="24"/>
              </w:rPr>
              <w:t>№</w:t>
            </w:r>
          </w:p>
        </w:tc>
        <w:tc>
          <w:tcPr>
            <w:tcW w:w="5711" w:type="dxa"/>
            <w:tcBorders>
              <w:top w:val="single" w:sz="4" w:space="0" w:color="000000"/>
              <w:left w:val="single" w:sz="4" w:space="0" w:color="000000"/>
              <w:bottom w:val="single" w:sz="4" w:space="0" w:color="000000"/>
              <w:right w:val="single" w:sz="4" w:space="0" w:color="000000"/>
            </w:tcBorders>
            <w:shd w:val="clear" w:color="FFFFFF" w:fill="FFFFFF"/>
            <w:tcMar>
              <w:top w:w="105" w:type="dxa"/>
              <w:left w:w="105" w:type="dxa"/>
              <w:bottom w:w="105" w:type="dxa"/>
              <w:right w:w="105"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b/>
                <w:bCs/>
                <w:color w:val="000000" w:themeColor="text1"/>
                <w:sz w:val="24"/>
                <w:szCs w:val="24"/>
              </w:rPr>
              <w:t>Услуги</w:t>
            </w:r>
          </w:p>
        </w:tc>
        <w:tc>
          <w:tcPr>
            <w:tcW w:w="1666" w:type="dxa"/>
            <w:tcBorders>
              <w:top w:val="single" w:sz="4" w:space="0" w:color="000000"/>
              <w:left w:val="single" w:sz="4" w:space="0" w:color="000000"/>
              <w:bottom w:val="single" w:sz="4" w:space="0" w:color="000000"/>
              <w:right w:val="single" w:sz="4" w:space="0" w:color="000000"/>
            </w:tcBorders>
            <w:shd w:val="clear" w:color="FFFFFF" w:fill="FFFFFF"/>
            <w:tcMar>
              <w:top w:w="105" w:type="dxa"/>
              <w:left w:w="105" w:type="dxa"/>
              <w:bottom w:w="105" w:type="dxa"/>
              <w:right w:w="105"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b/>
                <w:bCs/>
                <w:color w:val="000000" w:themeColor="text1"/>
                <w:sz w:val="24"/>
                <w:szCs w:val="24"/>
              </w:rPr>
              <w:t>Единица измерения</w:t>
            </w:r>
          </w:p>
        </w:tc>
        <w:tc>
          <w:tcPr>
            <w:tcW w:w="1735" w:type="dxa"/>
            <w:tcBorders>
              <w:top w:val="single" w:sz="4" w:space="0" w:color="000000"/>
              <w:left w:val="single" w:sz="4" w:space="0" w:color="000000"/>
              <w:bottom w:val="single" w:sz="4" w:space="0" w:color="000000"/>
              <w:right w:val="single" w:sz="4" w:space="0" w:color="000000"/>
            </w:tcBorders>
            <w:shd w:val="clear" w:color="FFFFFF" w:fill="FFFFFF"/>
            <w:tcMar>
              <w:top w:w="105" w:type="dxa"/>
              <w:left w:w="105" w:type="dxa"/>
              <w:bottom w:w="105" w:type="dxa"/>
              <w:right w:w="105"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b/>
                <w:bCs/>
                <w:color w:val="000000" w:themeColor="text1"/>
                <w:sz w:val="24"/>
                <w:szCs w:val="24"/>
              </w:rPr>
              <w:t>Параметр</w:t>
            </w:r>
          </w:p>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b/>
                <w:bCs/>
                <w:color w:val="000000" w:themeColor="text1"/>
                <w:sz w:val="24"/>
                <w:szCs w:val="24"/>
              </w:rPr>
              <w:t>(макс. значение)</w:t>
            </w:r>
          </w:p>
        </w:tc>
      </w:tr>
      <w:tr w:rsidR="006B33F8" w:rsidRPr="006B33F8" w:rsidTr="00D67BE5">
        <w:trPr>
          <w:trHeight w:val="322"/>
        </w:trPr>
        <w:tc>
          <w:tcPr>
            <w:tcW w:w="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1.</w:t>
            </w:r>
          </w:p>
        </w:tc>
        <w:tc>
          <w:tcPr>
            <w:tcW w:w="5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Консультация (Вопросы, возникающие при работе с Системой и по эксплуатационной документации)</w:t>
            </w:r>
          </w:p>
        </w:tc>
        <w:tc>
          <w:tcPr>
            <w:tcW w:w="1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Рабочие дни</w:t>
            </w:r>
          </w:p>
        </w:tc>
        <w:tc>
          <w:tcPr>
            <w:tcW w:w="1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2</w:t>
            </w:r>
          </w:p>
        </w:tc>
      </w:tr>
      <w:tr w:rsidR="006B33F8" w:rsidRPr="006B33F8" w:rsidTr="00D67BE5">
        <w:trPr>
          <w:trHeight w:val="322"/>
        </w:trPr>
        <w:tc>
          <w:tcPr>
            <w:tcW w:w="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2.</w:t>
            </w:r>
          </w:p>
        </w:tc>
        <w:tc>
          <w:tcPr>
            <w:tcW w:w="5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Запрос на обслуживание:</w:t>
            </w:r>
          </w:p>
        </w:tc>
        <w:tc>
          <w:tcPr>
            <w:tcW w:w="1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rPr>
                <w:rFonts w:ascii="Times New Roman" w:eastAsia="Times New Roman" w:hAnsi="Times New Roman"/>
                <w:color w:val="000000" w:themeColor="text1"/>
                <w:sz w:val="24"/>
                <w:szCs w:val="24"/>
              </w:rPr>
            </w:pPr>
          </w:p>
        </w:tc>
        <w:tc>
          <w:tcPr>
            <w:tcW w:w="1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p>
        </w:tc>
      </w:tr>
      <w:tr w:rsidR="006B33F8" w:rsidRPr="006B33F8" w:rsidTr="00D67BE5">
        <w:tc>
          <w:tcPr>
            <w:tcW w:w="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2.1.</w:t>
            </w:r>
          </w:p>
        </w:tc>
        <w:tc>
          <w:tcPr>
            <w:tcW w:w="5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Запрос на подключение новых пользователей</w:t>
            </w:r>
          </w:p>
        </w:tc>
        <w:tc>
          <w:tcPr>
            <w:tcW w:w="1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Рабочие дни</w:t>
            </w:r>
          </w:p>
        </w:tc>
        <w:tc>
          <w:tcPr>
            <w:tcW w:w="1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1</w:t>
            </w:r>
          </w:p>
        </w:tc>
      </w:tr>
      <w:tr w:rsidR="006B33F8" w:rsidRPr="006B33F8" w:rsidTr="00D67BE5">
        <w:trPr>
          <w:trHeight w:val="322"/>
        </w:trPr>
        <w:tc>
          <w:tcPr>
            <w:tcW w:w="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2.2</w:t>
            </w:r>
          </w:p>
        </w:tc>
        <w:tc>
          <w:tcPr>
            <w:tcW w:w="5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Запрос на актуализацию услуги при изменении форматов федеральных сервисов и федеральных видов сведений и формата предоставления услуги</w:t>
            </w:r>
          </w:p>
        </w:tc>
        <w:tc>
          <w:tcPr>
            <w:tcW w:w="1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Рабочие дни</w:t>
            </w:r>
          </w:p>
        </w:tc>
        <w:tc>
          <w:tcPr>
            <w:tcW w:w="1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33F8" w:rsidRPr="006B33F8" w:rsidRDefault="006B33F8" w:rsidP="006B33F8">
            <w:pPr>
              <w:widowControl w:val="0"/>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По согласованию сторон</w:t>
            </w:r>
          </w:p>
        </w:tc>
      </w:tr>
      <w:tr w:rsidR="006B33F8" w:rsidRPr="006B33F8" w:rsidTr="00D67BE5">
        <w:trPr>
          <w:trHeight w:val="322"/>
        </w:trPr>
        <w:tc>
          <w:tcPr>
            <w:tcW w:w="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2.3.</w:t>
            </w:r>
          </w:p>
        </w:tc>
        <w:tc>
          <w:tcPr>
            <w:tcW w:w="5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Запрос на выполнение операций по администрированию и настройке Системы, недоступных специалистам Заказчика</w:t>
            </w:r>
          </w:p>
        </w:tc>
        <w:tc>
          <w:tcPr>
            <w:tcW w:w="1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Рабочие дни</w:t>
            </w:r>
          </w:p>
        </w:tc>
        <w:tc>
          <w:tcPr>
            <w:tcW w:w="1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2</w:t>
            </w:r>
          </w:p>
        </w:tc>
      </w:tr>
      <w:tr w:rsidR="006B33F8" w:rsidRPr="006B33F8" w:rsidTr="00D67BE5">
        <w:tc>
          <w:tcPr>
            <w:tcW w:w="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2.4.</w:t>
            </w:r>
          </w:p>
        </w:tc>
        <w:tc>
          <w:tcPr>
            <w:tcW w:w="5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Запрос на наполнение справочников</w:t>
            </w:r>
          </w:p>
        </w:tc>
        <w:tc>
          <w:tcPr>
            <w:tcW w:w="1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Рабочие дни</w:t>
            </w:r>
          </w:p>
        </w:tc>
        <w:tc>
          <w:tcPr>
            <w:tcW w:w="1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2</w:t>
            </w:r>
          </w:p>
        </w:tc>
      </w:tr>
      <w:tr w:rsidR="006B33F8" w:rsidRPr="006B33F8" w:rsidTr="00D67BE5">
        <w:tc>
          <w:tcPr>
            <w:tcW w:w="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2.5.</w:t>
            </w:r>
          </w:p>
        </w:tc>
        <w:tc>
          <w:tcPr>
            <w:tcW w:w="5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Запрос на удаление пользователей</w:t>
            </w:r>
          </w:p>
        </w:tc>
        <w:tc>
          <w:tcPr>
            <w:tcW w:w="1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Рабочие дни</w:t>
            </w:r>
          </w:p>
        </w:tc>
        <w:tc>
          <w:tcPr>
            <w:tcW w:w="1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1</w:t>
            </w:r>
          </w:p>
        </w:tc>
      </w:tr>
      <w:tr w:rsidR="006B33F8" w:rsidRPr="006B33F8" w:rsidTr="00D67BE5">
        <w:tc>
          <w:tcPr>
            <w:tcW w:w="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2.6.</w:t>
            </w:r>
          </w:p>
        </w:tc>
        <w:tc>
          <w:tcPr>
            <w:tcW w:w="5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Запрос на внесение изменений в печатные формы документов</w:t>
            </w:r>
          </w:p>
        </w:tc>
        <w:tc>
          <w:tcPr>
            <w:tcW w:w="1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Рабочие дни</w:t>
            </w:r>
          </w:p>
        </w:tc>
        <w:tc>
          <w:tcPr>
            <w:tcW w:w="1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5</w:t>
            </w:r>
          </w:p>
        </w:tc>
      </w:tr>
      <w:tr w:rsidR="006B33F8" w:rsidRPr="006B33F8" w:rsidTr="00D67BE5">
        <w:tc>
          <w:tcPr>
            <w:tcW w:w="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2.7.</w:t>
            </w:r>
          </w:p>
        </w:tc>
        <w:tc>
          <w:tcPr>
            <w:tcW w:w="5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 xml:space="preserve">Восстановление БД из резервной копии </w:t>
            </w:r>
          </w:p>
        </w:tc>
        <w:tc>
          <w:tcPr>
            <w:tcW w:w="1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6B33F8" w:rsidRPr="006B33F8" w:rsidRDefault="006B33F8" w:rsidP="006B33F8">
            <w:pPr>
              <w:widowControl w:val="0"/>
              <w:contextualSpacing/>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Рабочие дни</w:t>
            </w:r>
          </w:p>
        </w:tc>
        <w:tc>
          <w:tcPr>
            <w:tcW w:w="1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33F8" w:rsidRPr="006B33F8" w:rsidRDefault="006B33F8" w:rsidP="006B33F8">
            <w:pPr>
              <w:widowControl w:val="0"/>
              <w:pBdr>
                <w:top w:val="none" w:sz="4" w:space="0" w:color="000000"/>
                <w:left w:val="none" w:sz="4" w:space="0" w:color="000000"/>
                <w:bottom w:val="none" w:sz="4" w:space="0" w:color="000000"/>
                <w:right w:val="none" w:sz="4" w:space="0" w:color="000000"/>
              </w:pBdr>
              <w:contextualSpacing/>
              <w:jc w:val="center"/>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2</w:t>
            </w:r>
          </w:p>
        </w:tc>
      </w:tr>
    </w:tbl>
    <w:p w:rsidR="006B33F8" w:rsidRPr="006B33F8" w:rsidRDefault="006B33F8" w:rsidP="006B33F8">
      <w:pPr>
        <w:keepNext/>
        <w:widowControl w:val="0"/>
        <w:numPr>
          <w:ilvl w:val="1"/>
          <w:numId w:val="47"/>
        </w:numPr>
        <w:suppressAutoHyphens/>
        <w:spacing w:after="0" w:line="240" w:lineRule="auto"/>
        <w:ind w:left="993"/>
        <w:contextualSpacing/>
        <w:jc w:val="both"/>
        <w:outlineLvl w:val="1"/>
        <w:rPr>
          <w:rFonts w:ascii="Times New Roman" w:eastAsia="Times New Roman" w:hAnsi="Times New Roman"/>
          <w:b/>
          <w:bCs/>
          <w:color w:val="000000" w:themeColor="text1"/>
          <w:kern w:val="32"/>
          <w:sz w:val="24"/>
          <w:szCs w:val="24"/>
          <w:lang w:eastAsia="ru-RU"/>
        </w:rPr>
      </w:pPr>
      <w:bookmarkStart w:id="19" w:name="_Toc150264172"/>
      <w:r w:rsidRPr="006B33F8">
        <w:rPr>
          <w:rFonts w:ascii="Times New Roman" w:eastAsia="Times New Roman" w:hAnsi="Times New Roman"/>
          <w:b/>
          <w:bCs/>
          <w:color w:val="000000" w:themeColor="text1"/>
          <w:kern w:val="32"/>
          <w:sz w:val="24"/>
          <w:szCs w:val="24"/>
          <w:lang w:eastAsia="ru-RU"/>
        </w:rPr>
        <w:t xml:space="preserve"> Требования к установке новых версий обновлений программного обеспечения, а также алгоритмов их установки</w:t>
      </w:r>
      <w:bookmarkEnd w:id="19"/>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По мере готовности официальных обновлений/дополнений Системы, Исполнитель должен передавать Заказчику дистрибутивы версий обновлений. </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Перед передачей обновления инсталляционный пакет обновления должен пройти предварительную установку Исполнителем на тестовом стенде для проверки правильности </w:t>
      </w:r>
      <w:r w:rsidRPr="006B33F8">
        <w:rPr>
          <w:rFonts w:ascii="Times New Roman" w:eastAsiaTheme="minorHAnsi" w:hAnsi="Times New Roman"/>
          <w:color w:val="000000" w:themeColor="text1"/>
          <w:sz w:val="24"/>
          <w:szCs w:val="24"/>
        </w:rPr>
        <w:lastRenderedPageBreak/>
        <w:t>и безотказности работы функций Системы с необходимым набором серверного и общесистемного программного обеспечения, соответствующим продуктивному стенду Заказчика.</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При успешном тестировании обновление переносится на промышленную версию.</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p>
    <w:p w:rsidR="006B33F8" w:rsidRPr="006B33F8" w:rsidRDefault="006B33F8" w:rsidP="006B33F8">
      <w:pPr>
        <w:keepNext/>
        <w:widowControl w:val="0"/>
        <w:numPr>
          <w:ilvl w:val="0"/>
          <w:numId w:val="47"/>
        </w:numPr>
        <w:suppressAutoHyphens/>
        <w:spacing w:after="0" w:line="240" w:lineRule="auto"/>
        <w:ind w:left="426" w:firstLine="709"/>
        <w:contextualSpacing/>
        <w:jc w:val="center"/>
        <w:outlineLvl w:val="0"/>
        <w:rPr>
          <w:rFonts w:ascii="Times New Roman" w:eastAsia="Times New Roman" w:hAnsi="Times New Roman"/>
          <w:b/>
          <w:caps/>
          <w:color w:val="000000" w:themeColor="text1"/>
          <w:sz w:val="24"/>
          <w:szCs w:val="24"/>
          <w:lang w:eastAsia="ru-RU"/>
        </w:rPr>
      </w:pPr>
      <w:bookmarkStart w:id="20" w:name="_Toc150264118"/>
      <w:r w:rsidRPr="006B33F8">
        <w:rPr>
          <w:rFonts w:ascii="Times New Roman" w:eastAsia="Times New Roman" w:hAnsi="Times New Roman"/>
          <w:b/>
          <w:caps/>
          <w:color w:val="000000" w:themeColor="text1"/>
          <w:sz w:val="24"/>
          <w:szCs w:val="24"/>
          <w:lang w:eastAsia="ru-RU"/>
        </w:rPr>
        <w:t>ОПИСАНИЕ СИСТЕМЫ</w:t>
      </w:r>
      <w:bookmarkEnd w:id="20"/>
    </w:p>
    <w:p w:rsidR="006B33F8" w:rsidRPr="006B33F8" w:rsidRDefault="006B33F8" w:rsidP="006B33F8">
      <w:pPr>
        <w:keepNext/>
        <w:widowControl w:val="0"/>
        <w:numPr>
          <w:ilvl w:val="1"/>
          <w:numId w:val="47"/>
        </w:numPr>
        <w:suppressAutoHyphens/>
        <w:spacing w:after="0" w:line="240" w:lineRule="auto"/>
        <w:contextualSpacing/>
        <w:jc w:val="both"/>
        <w:outlineLvl w:val="1"/>
        <w:rPr>
          <w:rFonts w:ascii="Times New Roman" w:eastAsia="Times New Roman" w:hAnsi="Times New Roman"/>
          <w:b/>
          <w:bCs/>
          <w:color w:val="000000" w:themeColor="text1"/>
          <w:kern w:val="32"/>
          <w:sz w:val="24"/>
          <w:szCs w:val="24"/>
          <w:lang w:eastAsia="ru-RU"/>
        </w:rPr>
      </w:pPr>
      <w:bookmarkStart w:id="21" w:name="_Toc150264119"/>
      <w:r w:rsidRPr="006B33F8">
        <w:rPr>
          <w:rFonts w:ascii="Times New Roman" w:eastAsia="Times New Roman" w:hAnsi="Times New Roman"/>
          <w:b/>
          <w:bCs/>
          <w:color w:val="000000" w:themeColor="text1"/>
          <w:kern w:val="32"/>
          <w:sz w:val="24"/>
          <w:szCs w:val="24"/>
          <w:lang w:eastAsia="ru-RU"/>
        </w:rPr>
        <w:t xml:space="preserve"> Краткие сведения об объекте </w:t>
      </w:r>
      <w:bookmarkEnd w:id="21"/>
      <w:r w:rsidRPr="006B33F8">
        <w:rPr>
          <w:rFonts w:ascii="Times New Roman" w:eastAsia="Times New Roman" w:hAnsi="Times New Roman"/>
          <w:b/>
          <w:bCs/>
          <w:color w:val="000000" w:themeColor="text1"/>
          <w:kern w:val="32"/>
          <w:sz w:val="24"/>
          <w:szCs w:val="28"/>
          <w:lang w:eastAsia="ru-RU"/>
        </w:rPr>
        <w:t>технической поддержки</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Информационная система предназначена для автоматизации процесса регистрации (учета) избирателей, участников референдума в городе Новосибирск, а также обеспечения ведения реестров сведений о регистрации смерти, сведений о регистрации и снятии с регистрационного учета по месту жительства, сведений о выдаче и замене паспорта и межведомственного взаимодействия с ФОИВ для осуществления получения данных сведений.</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Объектом </w:t>
      </w:r>
      <w:r w:rsidRPr="006B33F8">
        <w:rPr>
          <w:rFonts w:ascii="Times New Roman" w:eastAsiaTheme="minorHAnsi" w:hAnsi="Times New Roman"/>
          <w:color w:val="000000" w:themeColor="text1"/>
          <w:sz w:val="24"/>
          <w:szCs w:val="28"/>
        </w:rPr>
        <w:t>технической поддержки</w:t>
      </w:r>
      <w:r w:rsidRPr="006B33F8">
        <w:rPr>
          <w:rFonts w:ascii="Times New Roman" w:eastAsiaTheme="minorHAnsi" w:hAnsi="Times New Roman"/>
          <w:color w:val="000000" w:themeColor="text1"/>
          <w:sz w:val="24"/>
          <w:szCs w:val="24"/>
        </w:rPr>
        <w:t xml:space="preserve"> является муниципальная информационная система «Референдум», режим доступа в сети </w:t>
      </w:r>
      <w:proofErr w:type="spellStart"/>
      <w:r w:rsidRPr="006B33F8">
        <w:rPr>
          <w:rFonts w:ascii="Times New Roman" w:eastAsiaTheme="minorHAnsi" w:hAnsi="Times New Roman"/>
          <w:color w:val="000000" w:themeColor="text1"/>
          <w:sz w:val="24"/>
          <w:szCs w:val="24"/>
        </w:rPr>
        <w:t>Интранет</w:t>
      </w:r>
      <w:proofErr w:type="spellEnd"/>
      <w:r w:rsidRPr="006B33F8">
        <w:rPr>
          <w:rFonts w:ascii="Times New Roman" w:eastAsiaTheme="minorHAnsi" w:hAnsi="Times New Roman"/>
          <w:color w:val="000000" w:themeColor="text1"/>
          <w:sz w:val="24"/>
          <w:szCs w:val="24"/>
        </w:rPr>
        <w:t>: http://referendum.admnsk.ru/</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Система создана на основе программы для электронных вычислительных машин и баз данных, обеспечивающих регистрацию (учет) избирателей, участников референдума в городе Новосибирске с переносом данных из существующей системы Заказчика.</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Система представляет собой клиент–серверную архитектуру и создана с использованием программного обеспечения «ИС.МЭВ» (№13268 в Едином реестре российских программ для электронных вычислительных машин и баз данных) и базируется на платформе «ИС.ПРОМЕТЕЙ» (№13071 в Едином реестре российских программ для электронных вычислительных машин и баз данных). Система реализована по принципу </w:t>
      </w:r>
      <w:proofErr w:type="spellStart"/>
      <w:r w:rsidRPr="006B33F8">
        <w:rPr>
          <w:rFonts w:ascii="Times New Roman" w:eastAsiaTheme="minorHAnsi" w:hAnsi="Times New Roman"/>
          <w:color w:val="000000" w:themeColor="text1"/>
          <w:sz w:val="24"/>
          <w:szCs w:val="24"/>
        </w:rPr>
        <w:t>Low-code</w:t>
      </w:r>
      <w:proofErr w:type="spellEnd"/>
      <w:r w:rsidRPr="006B33F8">
        <w:rPr>
          <w:rFonts w:ascii="Times New Roman" w:eastAsiaTheme="minorHAnsi" w:hAnsi="Times New Roman"/>
          <w:color w:val="000000" w:themeColor="text1"/>
          <w:sz w:val="24"/>
          <w:szCs w:val="24"/>
        </w:rPr>
        <w:t xml:space="preserve"> и обеспечивает возможность работы в режиме WEB-интерфейса, функционирующего в различных операционных системах (</w:t>
      </w:r>
      <w:proofErr w:type="spellStart"/>
      <w:r w:rsidRPr="006B33F8">
        <w:rPr>
          <w:rFonts w:ascii="Times New Roman" w:eastAsiaTheme="minorHAnsi" w:hAnsi="Times New Roman"/>
          <w:color w:val="000000" w:themeColor="text1"/>
          <w:sz w:val="24"/>
          <w:szCs w:val="24"/>
        </w:rPr>
        <w:t>Windows</w:t>
      </w:r>
      <w:proofErr w:type="spellEnd"/>
      <w:r w:rsidRPr="006B33F8">
        <w:rPr>
          <w:rFonts w:ascii="Times New Roman" w:eastAsiaTheme="minorHAnsi" w:hAnsi="Times New Roman"/>
          <w:color w:val="000000" w:themeColor="text1"/>
          <w:sz w:val="24"/>
          <w:szCs w:val="24"/>
        </w:rPr>
        <w:t xml:space="preserve">, </w:t>
      </w:r>
      <w:proofErr w:type="spellStart"/>
      <w:r w:rsidRPr="006B33F8">
        <w:rPr>
          <w:rFonts w:ascii="Times New Roman" w:eastAsiaTheme="minorHAnsi" w:hAnsi="Times New Roman"/>
          <w:color w:val="000000" w:themeColor="text1"/>
          <w:sz w:val="24"/>
          <w:szCs w:val="24"/>
        </w:rPr>
        <w:t>Linux</w:t>
      </w:r>
      <w:proofErr w:type="spellEnd"/>
      <w:r w:rsidRPr="006B33F8">
        <w:rPr>
          <w:rFonts w:ascii="Times New Roman" w:eastAsiaTheme="minorHAnsi" w:hAnsi="Times New Roman"/>
          <w:color w:val="000000" w:themeColor="text1"/>
          <w:sz w:val="24"/>
          <w:szCs w:val="24"/>
        </w:rPr>
        <w:t>), где установлены необходимые для работы системные библиотеки.</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Доступ пользователей к системе осуществляется через </w:t>
      </w:r>
      <w:proofErr w:type="spellStart"/>
      <w:r w:rsidRPr="006B33F8">
        <w:rPr>
          <w:rFonts w:ascii="Times New Roman" w:eastAsiaTheme="minorHAnsi" w:hAnsi="Times New Roman"/>
          <w:color w:val="000000" w:themeColor="text1"/>
          <w:sz w:val="24"/>
          <w:szCs w:val="24"/>
        </w:rPr>
        <w:t>web</w:t>
      </w:r>
      <w:proofErr w:type="spellEnd"/>
      <w:r w:rsidRPr="006B33F8">
        <w:rPr>
          <w:rFonts w:ascii="Times New Roman" w:eastAsiaTheme="minorHAnsi" w:hAnsi="Times New Roman"/>
          <w:color w:val="000000" w:themeColor="text1"/>
          <w:sz w:val="24"/>
          <w:szCs w:val="24"/>
        </w:rPr>
        <w:t>-браузер, подсистема обладает достаточной стабильностью для работы со слабыми каналами связи (от 32 кбит/с).</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Функционально-блочный принцип построения системы позволяет интегрировать блоки с новой функциональностью в ядро с сохранением принципов навигации подсистемы.</w:t>
      </w:r>
    </w:p>
    <w:p w:rsidR="006B33F8" w:rsidRPr="006B33F8" w:rsidRDefault="006B33F8" w:rsidP="006B33F8">
      <w:pPr>
        <w:tabs>
          <w:tab w:val="left" w:pos="1560"/>
        </w:tabs>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Система состоит из набора внутренних подсистем и компонентов, доступных только авторизованным пользователям, и внешнего портала с открытым доступом.</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Система состоит из следующих взаимосвязанных компонентов:</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Функциональные подсистемы:</w:t>
      </w:r>
    </w:p>
    <w:p w:rsidR="006B33F8" w:rsidRPr="006B33F8" w:rsidRDefault="006B33F8" w:rsidP="006B33F8">
      <w:pPr>
        <w:widowControl w:val="0"/>
        <w:numPr>
          <w:ilvl w:val="0"/>
          <w:numId w:val="3"/>
        </w:numPr>
        <w:tabs>
          <w:tab w:val="left" w:pos="1276"/>
        </w:tab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авторизации и аутентификации;</w:t>
      </w:r>
    </w:p>
    <w:p w:rsidR="006B33F8" w:rsidRPr="006B33F8" w:rsidRDefault="006B33F8" w:rsidP="006B33F8">
      <w:pPr>
        <w:widowControl w:val="0"/>
        <w:numPr>
          <w:ilvl w:val="0"/>
          <w:numId w:val="3"/>
        </w:numPr>
        <w:tabs>
          <w:tab w:val="left" w:pos="1276"/>
        </w:tab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администрирования;</w:t>
      </w:r>
    </w:p>
    <w:p w:rsidR="006B33F8" w:rsidRPr="006B33F8" w:rsidRDefault="006B33F8" w:rsidP="006B33F8">
      <w:pPr>
        <w:widowControl w:val="0"/>
        <w:numPr>
          <w:ilvl w:val="0"/>
          <w:numId w:val="3"/>
        </w:numPr>
        <w:tabs>
          <w:tab w:val="left" w:pos="1276"/>
        </w:tab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«Главная»:</w:t>
      </w:r>
    </w:p>
    <w:p w:rsidR="006B33F8" w:rsidRPr="006B33F8" w:rsidRDefault="006B33F8" w:rsidP="006B33F8">
      <w:pPr>
        <w:widowControl w:val="0"/>
        <w:numPr>
          <w:ilvl w:val="0"/>
          <w:numId w:val="3"/>
        </w:numPr>
        <w:tabs>
          <w:tab w:val="left" w:pos="1276"/>
        </w:tab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«Граждане»;</w:t>
      </w:r>
    </w:p>
    <w:p w:rsidR="006B33F8" w:rsidRPr="006B33F8" w:rsidRDefault="006B33F8" w:rsidP="006B33F8">
      <w:pPr>
        <w:widowControl w:val="0"/>
        <w:numPr>
          <w:ilvl w:val="0"/>
          <w:numId w:val="3"/>
        </w:numPr>
        <w:tabs>
          <w:tab w:val="left" w:pos="1276"/>
        </w:tab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«Сведения об умерших»;</w:t>
      </w:r>
    </w:p>
    <w:p w:rsidR="006B33F8" w:rsidRPr="006B33F8" w:rsidRDefault="006B33F8" w:rsidP="006B33F8">
      <w:pPr>
        <w:widowControl w:val="0"/>
        <w:numPr>
          <w:ilvl w:val="0"/>
          <w:numId w:val="3"/>
        </w:numPr>
        <w:tabs>
          <w:tab w:val="left" w:pos="1276"/>
        </w:tab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«Сведения МВД»;</w:t>
      </w:r>
    </w:p>
    <w:p w:rsidR="006B33F8" w:rsidRPr="006B33F8" w:rsidRDefault="006B33F8" w:rsidP="006B33F8">
      <w:pPr>
        <w:widowControl w:val="0"/>
        <w:numPr>
          <w:ilvl w:val="0"/>
          <w:numId w:val="3"/>
        </w:numPr>
        <w:tabs>
          <w:tab w:val="left" w:pos="1276"/>
        </w:tab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модуль «Сведения о регистрации по месту жительства»;</w:t>
      </w:r>
    </w:p>
    <w:p w:rsidR="006B33F8" w:rsidRPr="006B33F8" w:rsidRDefault="006B33F8" w:rsidP="006B33F8">
      <w:pPr>
        <w:widowControl w:val="0"/>
        <w:numPr>
          <w:ilvl w:val="0"/>
          <w:numId w:val="3"/>
        </w:numPr>
        <w:tabs>
          <w:tab w:val="left" w:pos="1276"/>
        </w:tab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модуль «Сведения о выдаче и замене паспорта»;</w:t>
      </w:r>
    </w:p>
    <w:p w:rsidR="006B33F8" w:rsidRPr="006B33F8" w:rsidRDefault="006B33F8" w:rsidP="006B33F8">
      <w:pPr>
        <w:widowControl w:val="0"/>
        <w:numPr>
          <w:ilvl w:val="0"/>
          <w:numId w:val="3"/>
        </w:numPr>
        <w:tabs>
          <w:tab w:val="left" w:pos="1276"/>
        </w:tab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«Реестры»;</w:t>
      </w:r>
    </w:p>
    <w:p w:rsidR="006B33F8" w:rsidRPr="006B33F8" w:rsidRDefault="006B33F8" w:rsidP="006B33F8">
      <w:pPr>
        <w:widowControl w:val="0"/>
        <w:numPr>
          <w:ilvl w:val="0"/>
          <w:numId w:val="3"/>
        </w:numPr>
        <w:tabs>
          <w:tab w:val="left" w:pos="1276"/>
        </w:tab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модуль «Реестр заявок»;</w:t>
      </w:r>
    </w:p>
    <w:p w:rsidR="006B33F8" w:rsidRPr="006B33F8" w:rsidRDefault="006B33F8" w:rsidP="006B33F8">
      <w:pPr>
        <w:widowControl w:val="0"/>
        <w:numPr>
          <w:ilvl w:val="0"/>
          <w:numId w:val="3"/>
        </w:numPr>
        <w:tabs>
          <w:tab w:val="left" w:pos="1276"/>
        </w:tab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модуль «Реестр услуг»;</w:t>
      </w:r>
    </w:p>
    <w:p w:rsidR="006B33F8" w:rsidRPr="006B33F8" w:rsidRDefault="006B33F8" w:rsidP="006B33F8">
      <w:pPr>
        <w:widowControl w:val="0"/>
        <w:numPr>
          <w:ilvl w:val="0"/>
          <w:numId w:val="3"/>
        </w:numPr>
        <w:tabs>
          <w:tab w:val="left" w:pos="1276"/>
        </w:tab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«Отчётность»;</w:t>
      </w:r>
    </w:p>
    <w:p w:rsidR="006B33F8" w:rsidRPr="006B33F8" w:rsidRDefault="006B33F8" w:rsidP="006B33F8">
      <w:pPr>
        <w:widowControl w:val="0"/>
        <w:numPr>
          <w:ilvl w:val="0"/>
          <w:numId w:val="3"/>
        </w:numPr>
        <w:tabs>
          <w:tab w:val="left" w:pos="1276"/>
        </w:tab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«Журнал действий»;</w:t>
      </w:r>
    </w:p>
    <w:p w:rsidR="006B33F8" w:rsidRPr="006B33F8" w:rsidRDefault="006B33F8" w:rsidP="006B33F8">
      <w:pPr>
        <w:widowControl w:val="0"/>
        <w:numPr>
          <w:ilvl w:val="0"/>
          <w:numId w:val="3"/>
        </w:numPr>
        <w:tabs>
          <w:tab w:val="left" w:pos="1276"/>
        </w:tab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подсистема </w:t>
      </w:r>
      <w:proofErr w:type="spellStart"/>
      <w:r w:rsidRPr="006B33F8">
        <w:rPr>
          <w:rFonts w:ascii="Times New Roman" w:eastAsiaTheme="minorHAnsi" w:hAnsi="Times New Roman"/>
          <w:color w:val="000000" w:themeColor="text1"/>
          <w:sz w:val="24"/>
          <w:szCs w:val="24"/>
        </w:rPr>
        <w:t>журналирования</w:t>
      </w:r>
      <w:proofErr w:type="spellEnd"/>
      <w:r w:rsidRPr="006B33F8">
        <w:rPr>
          <w:rFonts w:ascii="Times New Roman" w:eastAsiaTheme="minorHAnsi" w:hAnsi="Times New Roman"/>
          <w:color w:val="000000" w:themeColor="text1"/>
          <w:sz w:val="24"/>
          <w:szCs w:val="24"/>
        </w:rPr>
        <w:t xml:space="preserve"> SOAP запросов;</w:t>
      </w:r>
    </w:p>
    <w:p w:rsidR="006B33F8" w:rsidRPr="006B33F8" w:rsidRDefault="006B33F8" w:rsidP="006B33F8">
      <w:pPr>
        <w:widowControl w:val="0"/>
        <w:numPr>
          <w:ilvl w:val="0"/>
          <w:numId w:val="3"/>
        </w:numPr>
        <w:tabs>
          <w:tab w:val="left" w:pos="1276"/>
        </w:tab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подсистема взаимодействия со СМЭВ. </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Обеспечивающие подсистемы:</w:t>
      </w:r>
    </w:p>
    <w:p w:rsidR="006B33F8" w:rsidRPr="006B33F8" w:rsidRDefault="006B33F8" w:rsidP="006B33F8">
      <w:pPr>
        <w:widowControl w:val="0"/>
        <w:numPr>
          <w:ilvl w:val="0"/>
          <w:numId w:val="3"/>
        </w:numPr>
        <w:tabs>
          <w:tab w:val="left" w:pos="1276"/>
        </w:tab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lastRenderedPageBreak/>
        <w:t>конструктор экранных форм;</w:t>
      </w:r>
    </w:p>
    <w:p w:rsidR="006B33F8" w:rsidRPr="006B33F8" w:rsidRDefault="006B33F8" w:rsidP="006B33F8">
      <w:pPr>
        <w:widowControl w:val="0"/>
        <w:numPr>
          <w:ilvl w:val="0"/>
          <w:numId w:val="3"/>
        </w:numPr>
        <w:tabs>
          <w:tab w:val="left" w:pos="1276"/>
        </w:tab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конструктор бизнес-процессов;</w:t>
      </w:r>
    </w:p>
    <w:p w:rsidR="006B33F8" w:rsidRPr="006B33F8" w:rsidRDefault="006B33F8" w:rsidP="006B33F8">
      <w:pPr>
        <w:widowControl w:val="0"/>
        <w:numPr>
          <w:ilvl w:val="0"/>
          <w:numId w:val="3"/>
        </w:numPr>
        <w:tabs>
          <w:tab w:val="left" w:pos="1276"/>
        </w:tab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конструктор видов сведений;</w:t>
      </w:r>
    </w:p>
    <w:p w:rsidR="006B33F8" w:rsidRPr="006B33F8" w:rsidRDefault="006B33F8" w:rsidP="006B33F8">
      <w:pPr>
        <w:widowControl w:val="0"/>
        <w:numPr>
          <w:ilvl w:val="0"/>
          <w:numId w:val="3"/>
        </w:numPr>
        <w:tabs>
          <w:tab w:val="left" w:pos="1276"/>
        </w:tab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конструктор печатных форм.</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Основные параметры функционирования ИС указаны в Таблице 8.</w:t>
      </w:r>
      <w:bookmarkStart w:id="22" w:name="_Ref534896017"/>
    </w:p>
    <w:bookmarkEnd w:id="22"/>
    <w:p w:rsidR="006B33F8" w:rsidRPr="006B33F8" w:rsidRDefault="006B33F8" w:rsidP="006B33F8">
      <w:pPr>
        <w:keepNext/>
        <w:spacing w:after="0" w:line="240" w:lineRule="auto"/>
        <w:contextualSpacing/>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Таблица 8. Основные параметры функционирования ИС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5"/>
        <w:gridCol w:w="4285"/>
        <w:gridCol w:w="4416"/>
      </w:tblGrid>
      <w:tr w:rsidR="006B33F8" w:rsidRPr="006B33F8" w:rsidTr="00D67BE5">
        <w:tc>
          <w:tcPr>
            <w:tcW w:w="655" w:type="dxa"/>
            <w:shd w:val="clear" w:color="auto" w:fill="EAEAEA"/>
            <w:vAlign w:val="center"/>
          </w:tcPr>
          <w:p w:rsidR="006B33F8" w:rsidRPr="006B33F8" w:rsidRDefault="006B33F8" w:rsidP="006B33F8">
            <w:pPr>
              <w:widowControl w:val="0"/>
              <w:spacing w:after="0" w:line="240" w:lineRule="auto"/>
              <w:contextualSpacing/>
              <w:rPr>
                <w:rFonts w:ascii="Times New Roman" w:eastAsia="Times New Roman" w:hAnsi="Times New Roman"/>
                <w:b/>
                <w:bCs/>
                <w:color w:val="000000" w:themeColor="text1"/>
                <w:sz w:val="24"/>
                <w:szCs w:val="24"/>
                <w:lang w:eastAsia="ru-RU"/>
              </w:rPr>
            </w:pPr>
            <w:bookmarkStart w:id="23" w:name="_Hlk149923242"/>
            <w:r w:rsidRPr="006B33F8">
              <w:rPr>
                <w:rFonts w:ascii="Times New Roman" w:eastAsia="Times New Roman" w:hAnsi="Times New Roman"/>
                <w:b/>
                <w:bCs/>
                <w:color w:val="000000" w:themeColor="text1"/>
                <w:sz w:val="24"/>
                <w:szCs w:val="24"/>
                <w:lang w:eastAsia="ru-RU"/>
              </w:rPr>
              <w:t>№</w:t>
            </w:r>
          </w:p>
        </w:tc>
        <w:tc>
          <w:tcPr>
            <w:tcW w:w="4407" w:type="dxa"/>
            <w:shd w:val="clear" w:color="auto" w:fill="EAEAEA"/>
            <w:vAlign w:val="center"/>
          </w:tcPr>
          <w:p w:rsidR="006B33F8" w:rsidRPr="006B33F8" w:rsidRDefault="006B33F8" w:rsidP="006B33F8">
            <w:pPr>
              <w:widowControl w:val="0"/>
              <w:spacing w:after="0" w:line="240" w:lineRule="auto"/>
              <w:contextualSpacing/>
              <w:jc w:val="center"/>
              <w:rPr>
                <w:rFonts w:ascii="Times New Roman" w:eastAsia="Times New Roman" w:hAnsi="Times New Roman"/>
                <w:b/>
                <w:bCs/>
                <w:color w:val="000000" w:themeColor="text1"/>
                <w:sz w:val="24"/>
                <w:szCs w:val="24"/>
                <w:lang w:eastAsia="ru-RU"/>
              </w:rPr>
            </w:pPr>
            <w:r w:rsidRPr="006B33F8">
              <w:rPr>
                <w:rFonts w:ascii="Times New Roman" w:eastAsia="Times New Roman" w:hAnsi="Times New Roman"/>
                <w:b/>
                <w:bCs/>
                <w:color w:val="000000" w:themeColor="text1"/>
                <w:sz w:val="24"/>
                <w:szCs w:val="24"/>
                <w:lang w:eastAsia="ru-RU"/>
              </w:rPr>
              <w:t>Модуль</w:t>
            </w:r>
          </w:p>
        </w:tc>
        <w:tc>
          <w:tcPr>
            <w:tcW w:w="4565" w:type="dxa"/>
            <w:shd w:val="clear" w:color="auto" w:fill="EAEAEA"/>
            <w:vAlign w:val="center"/>
          </w:tcPr>
          <w:p w:rsidR="006B33F8" w:rsidRPr="006B33F8" w:rsidRDefault="006B33F8" w:rsidP="006B33F8">
            <w:pPr>
              <w:widowControl w:val="0"/>
              <w:spacing w:after="0" w:line="240" w:lineRule="auto"/>
              <w:contextualSpacing/>
              <w:jc w:val="center"/>
              <w:rPr>
                <w:rFonts w:ascii="Times New Roman" w:eastAsia="Times New Roman" w:hAnsi="Times New Roman"/>
                <w:b/>
                <w:bCs/>
                <w:color w:val="000000" w:themeColor="text1"/>
                <w:sz w:val="24"/>
                <w:szCs w:val="24"/>
                <w:lang w:eastAsia="ru-RU"/>
              </w:rPr>
            </w:pPr>
            <w:r w:rsidRPr="006B33F8">
              <w:rPr>
                <w:rFonts w:ascii="Times New Roman" w:eastAsia="Times New Roman" w:hAnsi="Times New Roman"/>
                <w:b/>
                <w:bCs/>
                <w:color w:val="000000" w:themeColor="text1"/>
                <w:sz w:val="24"/>
                <w:szCs w:val="24"/>
                <w:lang w:eastAsia="ru-RU"/>
              </w:rPr>
              <w:t>Требуемые параметры</w:t>
            </w:r>
          </w:p>
        </w:tc>
      </w:tr>
      <w:tr w:rsidR="006B33F8" w:rsidRPr="006B33F8" w:rsidTr="00D67BE5">
        <w:tc>
          <w:tcPr>
            <w:tcW w:w="9627" w:type="dxa"/>
            <w:gridSpan w:val="3"/>
            <w:shd w:val="clear" w:color="auto" w:fill="auto"/>
            <w:vAlign w:val="center"/>
          </w:tcPr>
          <w:p w:rsidR="006B33F8" w:rsidRPr="006B33F8" w:rsidRDefault="006B33F8" w:rsidP="006B33F8">
            <w:pPr>
              <w:widowControl w:val="0"/>
              <w:spacing w:after="0" w:line="240" w:lineRule="auto"/>
              <w:contextualSpacing/>
              <w:jc w:val="center"/>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Требования к серверу</w:t>
            </w:r>
          </w:p>
        </w:tc>
      </w:tr>
      <w:tr w:rsidR="006B33F8" w:rsidRPr="006B33F8" w:rsidTr="00D67BE5">
        <w:tc>
          <w:tcPr>
            <w:tcW w:w="655" w:type="dxa"/>
          </w:tcPr>
          <w:p w:rsidR="006B33F8" w:rsidRPr="006B33F8" w:rsidRDefault="006B33F8" w:rsidP="006B33F8">
            <w:pPr>
              <w:widowControl w:val="0"/>
              <w:numPr>
                <w:ilvl w:val="0"/>
                <w:numId w:val="27"/>
              </w:numPr>
              <w:spacing w:after="0" w:line="240" w:lineRule="auto"/>
              <w:contextualSpacing/>
              <w:jc w:val="both"/>
              <w:rPr>
                <w:rFonts w:ascii="Times New Roman" w:eastAsia="Times New Roman" w:hAnsi="Times New Roman"/>
                <w:color w:val="000000" w:themeColor="text1"/>
                <w:sz w:val="24"/>
                <w:szCs w:val="24"/>
                <w:lang w:eastAsia="ru-RU"/>
              </w:rPr>
            </w:pPr>
            <w:bookmarkStart w:id="24" w:name="_Ref95653319"/>
          </w:p>
        </w:tc>
        <w:bookmarkEnd w:id="24"/>
        <w:tc>
          <w:tcPr>
            <w:tcW w:w="4407" w:type="dxa"/>
          </w:tcPr>
          <w:p w:rsidR="006B33F8" w:rsidRPr="006B33F8" w:rsidRDefault="006B33F8" w:rsidP="006B33F8">
            <w:pPr>
              <w:spacing w:after="0" w:line="240" w:lineRule="auto"/>
              <w:contextualSpacing/>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Процессор</w:t>
            </w:r>
          </w:p>
        </w:tc>
        <w:tc>
          <w:tcPr>
            <w:tcW w:w="4565" w:type="dxa"/>
          </w:tcPr>
          <w:p w:rsidR="006B33F8" w:rsidRPr="006B33F8" w:rsidRDefault="006B33F8" w:rsidP="006B33F8">
            <w:pPr>
              <w:spacing w:after="0" w:line="240" w:lineRule="auto"/>
              <w:contextualSpacing/>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8 x 2.6 </w:t>
            </w:r>
            <w:proofErr w:type="spellStart"/>
            <w:r w:rsidRPr="006B33F8">
              <w:rPr>
                <w:rFonts w:ascii="Times New Roman" w:eastAsiaTheme="minorHAnsi" w:hAnsi="Times New Roman"/>
                <w:color w:val="000000" w:themeColor="text1"/>
                <w:sz w:val="24"/>
                <w:szCs w:val="24"/>
              </w:rPr>
              <w:t>GHz</w:t>
            </w:r>
            <w:proofErr w:type="spellEnd"/>
          </w:p>
        </w:tc>
      </w:tr>
      <w:tr w:rsidR="006B33F8" w:rsidRPr="006B33F8" w:rsidTr="00D67BE5">
        <w:tc>
          <w:tcPr>
            <w:tcW w:w="655" w:type="dxa"/>
          </w:tcPr>
          <w:p w:rsidR="006B33F8" w:rsidRPr="006B33F8" w:rsidRDefault="006B33F8" w:rsidP="006B33F8">
            <w:pPr>
              <w:widowControl w:val="0"/>
              <w:numPr>
                <w:ilvl w:val="0"/>
                <w:numId w:val="27"/>
              </w:numPr>
              <w:spacing w:after="0" w:line="240" w:lineRule="auto"/>
              <w:contextualSpacing/>
              <w:jc w:val="both"/>
              <w:rPr>
                <w:rFonts w:ascii="Times New Roman" w:eastAsia="Times New Roman" w:hAnsi="Times New Roman"/>
                <w:color w:val="000000" w:themeColor="text1"/>
                <w:sz w:val="24"/>
                <w:szCs w:val="24"/>
                <w:lang w:eastAsia="ru-RU"/>
              </w:rPr>
            </w:pPr>
          </w:p>
        </w:tc>
        <w:tc>
          <w:tcPr>
            <w:tcW w:w="4407" w:type="dxa"/>
          </w:tcPr>
          <w:p w:rsidR="006B33F8" w:rsidRPr="006B33F8" w:rsidRDefault="006B33F8" w:rsidP="006B33F8">
            <w:pPr>
              <w:spacing w:after="0" w:line="240" w:lineRule="auto"/>
              <w:contextualSpacing/>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ОЗУ</w:t>
            </w:r>
          </w:p>
        </w:tc>
        <w:tc>
          <w:tcPr>
            <w:tcW w:w="4565" w:type="dxa"/>
          </w:tcPr>
          <w:p w:rsidR="006B33F8" w:rsidRPr="006B33F8" w:rsidRDefault="006B33F8" w:rsidP="006B33F8">
            <w:pPr>
              <w:spacing w:after="0" w:line="240" w:lineRule="auto"/>
              <w:contextualSpacing/>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24 GB</w:t>
            </w:r>
          </w:p>
        </w:tc>
      </w:tr>
      <w:tr w:rsidR="006B33F8" w:rsidRPr="006B33F8" w:rsidTr="00D67BE5">
        <w:tc>
          <w:tcPr>
            <w:tcW w:w="655" w:type="dxa"/>
          </w:tcPr>
          <w:p w:rsidR="006B33F8" w:rsidRPr="006B33F8" w:rsidRDefault="006B33F8" w:rsidP="006B33F8">
            <w:pPr>
              <w:widowControl w:val="0"/>
              <w:numPr>
                <w:ilvl w:val="0"/>
                <w:numId w:val="27"/>
              </w:numPr>
              <w:spacing w:after="0" w:line="240" w:lineRule="auto"/>
              <w:contextualSpacing/>
              <w:jc w:val="both"/>
              <w:rPr>
                <w:rFonts w:ascii="Times New Roman" w:eastAsia="Times New Roman" w:hAnsi="Times New Roman"/>
                <w:color w:val="000000" w:themeColor="text1"/>
                <w:sz w:val="24"/>
                <w:szCs w:val="24"/>
                <w:lang w:eastAsia="ru-RU"/>
              </w:rPr>
            </w:pPr>
          </w:p>
        </w:tc>
        <w:tc>
          <w:tcPr>
            <w:tcW w:w="4407" w:type="dxa"/>
          </w:tcPr>
          <w:p w:rsidR="006B33F8" w:rsidRPr="006B33F8" w:rsidRDefault="006B33F8" w:rsidP="006B33F8">
            <w:pPr>
              <w:spacing w:after="0" w:line="240" w:lineRule="auto"/>
              <w:contextualSpacing/>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Жесткий диск</w:t>
            </w:r>
          </w:p>
        </w:tc>
        <w:tc>
          <w:tcPr>
            <w:tcW w:w="4565" w:type="dxa"/>
          </w:tcPr>
          <w:p w:rsidR="006B33F8" w:rsidRPr="006B33F8" w:rsidRDefault="006B33F8" w:rsidP="006B33F8">
            <w:pPr>
              <w:spacing w:after="0" w:line="240" w:lineRule="auto"/>
              <w:contextualSpacing/>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300 Гб</w:t>
            </w:r>
          </w:p>
        </w:tc>
      </w:tr>
      <w:tr w:rsidR="006B33F8" w:rsidRPr="006B33F8" w:rsidTr="00D67BE5">
        <w:tc>
          <w:tcPr>
            <w:tcW w:w="655" w:type="dxa"/>
          </w:tcPr>
          <w:p w:rsidR="006B33F8" w:rsidRPr="006B33F8" w:rsidRDefault="006B33F8" w:rsidP="006B33F8">
            <w:pPr>
              <w:widowControl w:val="0"/>
              <w:numPr>
                <w:ilvl w:val="0"/>
                <w:numId w:val="27"/>
              </w:numPr>
              <w:spacing w:after="0" w:line="240" w:lineRule="auto"/>
              <w:contextualSpacing/>
              <w:jc w:val="both"/>
              <w:rPr>
                <w:rFonts w:ascii="Times New Roman" w:eastAsia="Times New Roman" w:hAnsi="Times New Roman"/>
                <w:color w:val="000000" w:themeColor="text1"/>
                <w:sz w:val="24"/>
                <w:szCs w:val="24"/>
                <w:lang w:eastAsia="ru-RU"/>
              </w:rPr>
            </w:pPr>
          </w:p>
        </w:tc>
        <w:tc>
          <w:tcPr>
            <w:tcW w:w="4407" w:type="dxa"/>
          </w:tcPr>
          <w:p w:rsidR="006B33F8" w:rsidRPr="006B33F8" w:rsidRDefault="006B33F8" w:rsidP="006B33F8">
            <w:pPr>
              <w:spacing w:after="0" w:line="240" w:lineRule="auto"/>
              <w:contextualSpacing/>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Источник бесперебойного питания</w:t>
            </w:r>
          </w:p>
        </w:tc>
        <w:tc>
          <w:tcPr>
            <w:tcW w:w="4565" w:type="dxa"/>
          </w:tcPr>
          <w:p w:rsidR="006B33F8" w:rsidRPr="006B33F8" w:rsidRDefault="006B33F8" w:rsidP="006B33F8">
            <w:pPr>
              <w:spacing w:after="0" w:line="240" w:lineRule="auto"/>
              <w:contextualSpacing/>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Требуется</w:t>
            </w:r>
          </w:p>
        </w:tc>
      </w:tr>
    </w:tbl>
    <w:p w:rsidR="006B33F8" w:rsidRPr="006B33F8" w:rsidRDefault="006B33F8" w:rsidP="006B33F8">
      <w:pPr>
        <w:keepNext/>
        <w:widowControl w:val="0"/>
        <w:numPr>
          <w:ilvl w:val="2"/>
          <w:numId w:val="47"/>
        </w:numPr>
        <w:spacing w:after="0" w:line="240" w:lineRule="auto"/>
        <w:contextualSpacing/>
        <w:jc w:val="both"/>
        <w:outlineLvl w:val="2"/>
        <w:rPr>
          <w:rFonts w:ascii="Times New Roman" w:eastAsia="Times New Roman" w:hAnsi="Times New Roman"/>
          <w:b/>
          <w:bCs/>
          <w:color w:val="000000" w:themeColor="text1"/>
          <w:kern w:val="32"/>
          <w:sz w:val="24"/>
          <w:szCs w:val="24"/>
          <w:lang w:eastAsia="ru-RU"/>
        </w:rPr>
      </w:pPr>
      <w:bookmarkStart w:id="25" w:name="_Toc150264120"/>
      <w:bookmarkEnd w:id="23"/>
      <w:r w:rsidRPr="006B33F8">
        <w:rPr>
          <w:rFonts w:ascii="Times New Roman" w:eastAsia="Times New Roman" w:hAnsi="Times New Roman"/>
          <w:b/>
          <w:bCs/>
          <w:color w:val="000000" w:themeColor="text1"/>
          <w:kern w:val="32"/>
          <w:sz w:val="24"/>
          <w:szCs w:val="24"/>
          <w:lang w:eastAsia="ru-RU"/>
        </w:rPr>
        <w:t>Подсистема авторизации и аутентификации пользователей</w:t>
      </w:r>
      <w:bookmarkEnd w:id="25"/>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Доступ пользователя в Системе осуществляется по выданному ему доменному логину и паролю с использованием службы </w:t>
      </w:r>
      <w:proofErr w:type="spellStart"/>
      <w:r w:rsidRPr="006B33F8">
        <w:rPr>
          <w:rFonts w:ascii="Times New Roman" w:eastAsiaTheme="minorHAnsi" w:hAnsi="Times New Roman"/>
          <w:color w:val="000000" w:themeColor="text1"/>
          <w:sz w:val="24"/>
          <w:szCs w:val="24"/>
        </w:rPr>
        <w:t>Active</w:t>
      </w:r>
      <w:proofErr w:type="spellEnd"/>
      <w:r w:rsidRPr="006B33F8">
        <w:rPr>
          <w:rFonts w:ascii="Times New Roman" w:eastAsiaTheme="minorHAnsi" w:hAnsi="Times New Roman"/>
          <w:color w:val="000000" w:themeColor="text1"/>
          <w:sz w:val="24"/>
          <w:szCs w:val="24"/>
        </w:rPr>
        <w:t xml:space="preserve"> </w:t>
      </w:r>
      <w:proofErr w:type="spellStart"/>
      <w:r w:rsidRPr="006B33F8">
        <w:rPr>
          <w:rFonts w:ascii="Times New Roman" w:eastAsiaTheme="minorHAnsi" w:hAnsi="Times New Roman"/>
          <w:color w:val="000000" w:themeColor="text1"/>
          <w:sz w:val="24"/>
          <w:szCs w:val="24"/>
        </w:rPr>
        <w:t>Directory</w:t>
      </w:r>
      <w:proofErr w:type="spellEnd"/>
      <w:r w:rsidRPr="006B33F8">
        <w:rPr>
          <w:rFonts w:ascii="Times New Roman" w:eastAsiaTheme="minorHAnsi" w:hAnsi="Times New Roman"/>
          <w:color w:val="000000" w:themeColor="text1"/>
          <w:sz w:val="24"/>
          <w:szCs w:val="24"/>
        </w:rPr>
        <w:t xml:space="preserve"> по технологии однократной авторизации (SSO).</w:t>
      </w:r>
    </w:p>
    <w:p w:rsidR="006B33F8" w:rsidRPr="006B33F8" w:rsidRDefault="006B33F8" w:rsidP="006B33F8">
      <w:pPr>
        <w:keepNext/>
        <w:widowControl w:val="0"/>
        <w:numPr>
          <w:ilvl w:val="2"/>
          <w:numId w:val="47"/>
        </w:numPr>
        <w:spacing w:after="0" w:line="240" w:lineRule="auto"/>
        <w:contextualSpacing/>
        <w:jc w:val="both"/>
        <w:outlineLvl w:val="2"/>
        <w:rPr>
          <w:rFonts w:ascii="Times New Roman" w:eastAsia="Times New Roman" w:hAnsi="Times New Roman"/>
          <w:b/>
          <w:bCs/>
          <w:color w:val="000000" w:themeColor="text1"/>
          <w:kern w:val="32"/>
          <w:sz w:val="24"/>
          <w:szCs w:val="24"/>
          <w:lang w:eastAsia="ru-RU"/>
        </w:rPr>
      </w:pPr>
      <w:bookmarkStart w:id="26" w:name="_Toc150264121"/>
      <w:r w:rsidRPr="006B33F8">
        <w:rPr>
          <w:rFonts w:ascii="Times New Roman" w:eastAsia="Times New Roman" w:hAnsi="Times New Roman"/>
          <w:b/>
          <w:bCs/>
          <w:color w:val="000000" w:themeColor="text1"/>
          <w:kern w:val="32"/>
          <w:sz w:val="24"/>
          <w:szCs w:val="24"/>
          <w:lang w:eastAsia="ru-RU"/>
        </w:rPr>
        <w:t>Подсистема администрирования</w:t>
      </w:r>
      <w:bookmarkEnd w:id="26"/>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В Системе обеспечена возможность, просмотра, редактирования, удаления учетных записей пользователей.</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Права пользователей в Системе определяются назначением ролей: </w:t>
      </w:r>
    </w:p>
    <w:p w:rsidR="006B33F8" w:rsidRPr="006B33F8" w:rsidRDefault="006B33F8" w:rsidP="006B33F8">
      <w:pPr>
        <w:widowControl w:val="0"/>
        <w:numPr>
          <w:ilvl w:val="0"/>
          <w:numId w:val="28"/>
        </w:numPr>
        <w:tabs>
          <w:tab w:val="left" w:pos="993"/>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Сотрудник департамента организационно-контрольной работы мэрии города Новосибирск</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просмотр и обработка заявок на регистрацию граждан;</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просмотр реестра «Граждане» и редактирования карточек граждан;</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включение и исключение гражданина из числа избирателей;</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просмотр реестров сведений из МВД;</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импорт сведений из МВД, их обработка и отправка запросов через СМЭВ для осуществления проверки данных;</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просмотр реестра сведений об умерших;</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формирование и просмотр отчетности</w:t>
      </w:r>
      <w:r w:rsidRPr="006B33F8">
        <w:rPr>
          <w:rFonts w:ascii="Times New Roman" w:hAnsi="Times New Roman"/>
          <w:color w:val="000000" w:themeColor="text1"/>
          <w:sz w:val="24"/>
          <w:szCs w:val="24"/>
          <w:lang w:val="en-US"/>
        </w:rPr>
        <w:t>;</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редактирование справочников.</w:t>
      </w:r>
    </w:p>
    <w:p w:rsidR="006B33F8" w:rsidRPr="006B33F8" w:rsidRDefault="006B33F8" w:rsidP="006B33F8">
      <w:pPr>
        <w:widowControl w:val="0"/>
        <w:numPr>
          <w:ilvl w:val="0"/>
          <w:numId w:val="28"/>
        </w:numPr>
        <w:tabs>
          <w:tab w:val="left" w:pos="993"/>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Сотрудник организационно-контрольного отдела администрации района (округа по районам)</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просмотр и обработка заявок на регистрацию граждан;</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просмотр реестра «Граждане» и редактирования карточек граждан;</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включение и исключение гражданина из числа избирателей;</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просмотр реестров сведений из МВД;</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импорт сведений из МВД, их обработка и отправка запросов через СМЭВ для осуществления проверки данных;</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просмотр реестра сведений об умерших;</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формирование и просмотр отчетности.</w:t>
      </w:r>
    </w:p>
    <w:p w:rsidR="006B33F8" w:rsidRPr="006B33F8" w:rsidRDefault="006B33F8" w:rsidP="006B33F8">
      <w:pPr>
        <w:widowControl w:val="0"/>
        <w:numPr>
          <w:ilvl w:val="0"/>
          <w:numId w:val="28"/>
        </w:numPr>
        <w:tabs>
          <w:tab w:val="left" w:pos="993"/>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Администратор</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просмотр и редактирование формы заявок на регистрацию граждан;</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 xml:space="preserve">просмотр и редактирование бизнес-процесса регистрации граждан; </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просмотр и редактирование реестра «Граждане»;</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просмотр заявок на регистрацию граждан;</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просмотр и реестров сведений из МВД;</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просмотр и редактирование реестра сведений об умерших;</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редактирование ролевой модели;</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управление справочниками;</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формирование и просмотр отчетности.</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администрирования выполняет следующие функции:</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lastRenderedPageBreak/>
        <w:t>просмотр, создание, редактирование, удаление учетных записей пользователей Системы;</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просмотр, редактирование, удаление организаций Системы;</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создание, просмотр, редактирование ролей Системы;</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изменение уровня доступа ролей к функциям Системы;</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назначение прав доступа пользователям на отдельные компоненты Системы;</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конфигурирование параметров Системы.</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Структура учетных записей, подразделений и ролей включена в модель данных Системы.</w:t>
      </w:r>
    </w:p>
    <w:p w:rsidR="006B33F8" w:rsidRPr="006B33F8" w:rsidRDefault="006B33F8" w:rsidP="006B33F8">
      <w:pPr>
        <w:keepNext/>
        <w:widowControl w:val="0"/>
        <w:numPr>
          <w:ilvl w:val="2"/>
          <w:numId w:val="47"/>
        </w:numPr>
        <w:spacing w:after="0" w:line="240" w:lineRule="auto"/>
        <w:contextualSpacing/>
        <w:jc w:val="both"/>
        <w:outlineLvl w:val="2"/>
        <w:rPr>
          <w:rFonts w:ascii="Times New Roman" w:eastAsia="Times New Roman" w:hAnsi="Times New Roman"/>
          <w:b/>
          <w:bCs/>
          <w:color w:val="000000" w:themeColor="text1"/>
          <w:kern w:val="32"/>
          <w:sz w:val="24"/>
          <w:szCs w:val="24"/>
          <w:lang w:eastAsia="ru-RU"/>
        </w:rPr>
      </w:pPr>
      <w:bookmarkStart w:id="27" w:name="_Toc150264122"/>
      <w:r w:rsidRPr="006B33F8">
        <w:rPr>
          <w:rFonts w:ascii="Times New Roman" w:eastAsia="Times New Roman" w:hAnsi="Times New Roman"/>
          <w:b/>
          <w:bCs/>
          <w:color w:val="000000" w:themeColor="text1"/>
          <w:kern w:val="32"/>
          <w:sz w:val="24"/>
          <w:szCs w:val="24"/>
          <w:lang w:eastAsia="ru-RU"/>
        </w:rPr>
        <w:t>Подсистема «Главная»</w:t>
      </w:r>
      <w:bookmarkEnd w:id="27"/>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«Главная» является стартовой страницей системы и представляет из себя информационный стенд. Подсистема включает в себя следующие разделы:</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«Объявления»;</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«Материалы по работе с системой».</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Пользователям системы, вне зависимости от их полномочий в Системе доступна возможность просмотра опубликованных объявлений, а также скачивание добавленных документов.</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Управление контентом осуществляется Администратором Системы.</w:t>
      </w:r>
    </w:p>
    <w:p w:rsidR="006B33F8" w:rsidRPr="006B33F8" w:rsidRDefault="006B33F8" w:rsidP="006B33F8">
      <w:pPr>
        <w:keepNext/>
        <w:widowControl w:val="0"/>
        <w:numPr>
          <w:ilvl w:val="2"/>
          <w:numId w:val="47"/>
        </w:numPr>
        <w:spacing w:after="0" w:line="240" w:lineRule="auto"/>
        <w:contextualSpacing/>
        <w:jc w:val="both"/>
        <w:outlineLvl w:val="2"/>
        <w:rPr>
          <w:rFonts w:ascii="Times New Roman" w:eastAsia="Times New Roman" w:hAnsi="Times New Roman"/>
          <w:b/>
          <w:bCs/>
          <w:color w:val="000000" w:themeColor="text1"/>
          <w:kern w:val="32"/>
          <w:sz w:val="24"/>
          <w:szCs w:val="24"/>
          <w:lang w:eastAsia="ru-RU"/>
        </w:rPr>
      </w:pPr>
      <w:bookmarkStart w:id="28" w:name="_Toc150264123"/>
      <w:r w:rsidRPr="006B33F8">
        <w:rPr>
          <w:rFonts w:ascii="Times New Roman" w:eastAsia="Times New Roman" w:hAnsi="Times New Roman"/>
          <w:b/>
          <w:bCs/>
          <w:color w:val="000000" w:themeColor="text1"/>
          <w:kern w:val="32"/>
          <w:sz w:val="24"/>
          <w:szCs w:val="24"/>
          <w:lang w:eastAsia="ru-RU"/>
        </w:rPr>
        <w:t>Подсистема «Граждане»</w:t>
      </w:r>
      <w:bookmarkEnd w:id="28"/>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предоставляет выполнение следующих функций:</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Просмотр и редактирование карточек граждан;</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 xml:space="preserve">Поиска гражданина по текущему и предыдущему ФИО; </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Ведения истории изменений;</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Экспорт реестра граждан;</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Импорт граждан;</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Осуществление проверки импортированных записей.</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включает в себя две вкладки:</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Граждане;</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История импорта.</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Во вкладке «Граждане» содержится реестр граждан и система фильтрации и сортировки по всем столбцам реестра.</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Реестр выполнен в табличной форме и содержит следующие столбцы:</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ФИО гражданина;</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Дата рождения;</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Район;</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Адрес;</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Признак включения в число избирателей;</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Факт смерти.</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обеспечивает возможность выгрузки реестра в формате .</w:t>
      </w:r>
      <w:proofErr w:type="spellStart"/>
      <w:r w:rsidRPr="006B33F8">
        <w:rPr>
          <w:rFonts w:ascii="Times New Roman" w:eastAsiaTheme="minorHAnsi" w:hAnsi="Times New Roman"/>
          <w:color w:val="000000" w:themeColor="text1"/>
          <w:sz w:val="24"/>
          <w:szCs w:val="24"/>
        </w:rPr>
        <w:t>xls</w:t>
      </w:r>
      <w:proofErr w:type="spellEnd"/>
      <w:r w:rsidRPr="006B33F8">
        <w:rPr>
          <w:rFonts w:ascii="Times New Roman" w:eastAsiaTheme="minorHAnsi" w:hAnsi="Times New Roman"/>
          <w:color w:val="000000" w:themeColor="text1"/>
          <w:sz w:val="24"/>
          <w:szCs w:val="24"/>
        </w:rPr>
        <w:t>/</w:t>
      </w:r>
      <w:proofErr w:type="spellStart"/>
      <w:r w:rsidRPr="006B33F8">
        <w:rPr>
          <w:rFonts w:ascii="Times New Roman" w:eastAsiaTheme="minorHAnsi" w:hAnsi="Times New Roman"/>
          <w:color w:val="000000" w:themeColor="text1"/>
          <w:sz w:val="24"/>
          <w:szCs w:val="24"/>
        </w:rPr>
        <w:t>xlsx</w:t>
      </w:r>
      <w:proofErr w:type="spellEnd"/>
      <w:r w:rsidRPr="006B33F8">
        <w:rPr>
          <w:rFonts w:ascii="Times New Roman" w:eastAsiaTheme="minorHAnsi" w:hAnsi="Times New Roman"/>
          <w:color w:val="000000" w:themeColor="text1"/>
          <w:sz w:val="24"/>
          <w:szCs w:val="24"/>
        </w:rPr>
        <w:t>.</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Карта гражданина содержит следующие блоки информации:</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Личные данные;</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Паспортные данные;</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Адрес;</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Информация об избирателе;</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История изменений.</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предоставляет возможность автоматического обновления сведений во вкладке «Личные данные» из подсистемы «Сведений об умерших» (подробнее в п. 4.1.5) с указанием соответствующей причины изменения данных.</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Подсистема предоставляет возможность автоматического обновления сведений во вкладке «Паспортные данные» из подсистемы «Сведений МВД» (подробнее в п. 4.1.6) с указанием соответствующей причины изменения данных. </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lastRenderedPageBreak/>
        <w:t>Подсистема предоставляет возможность автоматического обновления сведений во вкладке «Адрес» из модуля «Сведения о регистрации по месту жительства» (подробнее в п. 4.1.6.1) с указанием соответствующей причины изменения данных.</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предоставляет возможность автоматического обновления сведений о включении лица в число избирателей или исключения из него во вкладке «Информация об избирателе» из подсистем «Сведения МВД» и «Сведений об умерших» (подробнее в п. 4.1.5-4.1.6). Также реализована возможность ручного включения лица в число избирателей или исключения из него путем нажатия на соответствующую кнопку в данной вкладке.</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предоставляет возможность внесения изменений в карте гражданина с указанием причины внесения изменений. После сохранения изменений во вкладе «История изменений» фиксируется дата внесения изменений, элементы в которых были внесены изменений, значения, которые были изменены, и причины внесения изменений. Также данные сведения фиксируются при автоматическом обновлении сведений в карте гражданина из подсистем «Сведения МВД» и «Сведений об умерших».</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Реестр граждан заполняется автоматически на основании созданных заявок на регистрацию гражданина в Системе (подробнее в п. 4.1.7.2). Также в подсистеме обеспечена возможность импорта граждан в формате .</w:t>
      </w:r>
      <w:proofErr w:type="spellStart"/>
      <w:r w:rsidRPr="006B33F8">
        <w:rPr>
          <w:rFonts w:ascii="Times New Roman" w:eastAsiaTheme="minorHAnsi" w:hAnsi="Times New Roman"/>
          <w:color w:val="000000" w:themeColor="text1"/>
          <w:sz w:val="24"/>
          <w:szCs w:val="24"/>
        </w:rPr>
        <w:t>xls</w:t>
      </w:r>
      <w:proofErr w:type="spellEnd"/>
      <w:r w:rsidRPr="006B33F8">
        <w:rPr>
          <w:rFonts w:ascii="Times New Roman" w:eastAsiaTheme="minorHAnsi" w:hAnsi="Times New Roman"/>
          <w:color w:val="000000" w:themeColor="text1"/>
          <w:sz w:val="24"/>
          <w:szCs w:val="24"/>
        </w:rPr>
        <w:t>/</w:t>
      </w:r>
      <w:proofErr w:type="spellStart"/>
      <w:r w:rsidRPr="006B33F8">
        <w:rPr>
          <w:rFonts w:ascii="Times New Roman" w:eastAsiaTheme="minorHAnsi" w:hAnsi="Times New Roman"/>
          <w:color w:val="000000" w:themeColor="text1"/>
          <w:sz w:val="24"/>
          <w:szCs w:val="24"/>
        </w:rPr>
        <w:t>xlsx</w:t>
      </w:r>
      <w:proofErr w:type="spellEnd"/>
      <w:r w:rsidRPr="006B33F8">
        <w:rPr>
          <w:rFonts w:ascii="Times New Roman" w:eastAsiaTheme="minorHAnsi" w:hAnsi="Times New Roman"/>
          <w:color w:val="000000" w:themeColor="text1"/>
          <w:sz w:val="24"/>
          <w:szCs w:val="24"/>
        </w:rPr>
        <w:t xml:space="preserve"> по заданной структуре данных. </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При осуществлении импорта во вкладке «История импорта» появляются записи в реестре со статусом «На проверке». В данном статусе по импортированным записям отправляются запросы по ВС «Проверка действительности Паспорта Гражданина РФ по серии и номеру», «Сведения о регистрации по месту жительства граждан РФ», «Сведения об освобождении гражданина из мест лишения свободы». Также система осуществляет верификацию данных и выводит соответствующий результат в столбце «Наличие ошибок»: ошибок нет – в случае отсутствия ошибок, или указывается поле, в котором содержится ошибка. </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После получения ответов на отправленные запросы в МВД и ФСИН система сравнивает импортированные данные с полученными. При обнаружении несоответствия в столбце «Наличие ошибок» выводится информация о наличии несоответствия полученных данных в указанном поле.</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В карте импортированной записи есть возможность редактирования данных и возможность повторной отправки запросов, а также возможность регистрации записи и отклонения.</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После регистрации импортированных записей при наличии в Системе совпадающих записей граждан Система обновляет карты таких граждан. </w:t>
      </w:r>
    </w:p>
    <w:p w:rsidR="006B33F8" w:rsidRPr="006B33F8" w:rsidRDefault="006B33F8" w:rsidP="006B33F8">
      <w:pPr>
        <w:keepNext/>
        <w:widowControl w:val="0"/>
        <w:numPr>
          <w:ilvl w:val="2"/>
          <w:numId w:val="47"/>
        </w:numPr>
        <w:spacing w:after="0" w:line="240" w:lineRule="auto"/>
        <w:contextualSpacing/>
        <w:jc w:val="both"/>
        <w:outlineLvl w:val="2"/>
        <w:rPr>
          <w:rFonts w:ascii="Times New Roman" w:eastAsia="Times New Roman" w:hAnsi="Times New Roman"/>
          <w:b/>
          <w:bCs/>
          <w:color w:val="000000" w:themeColor="text1"/>
          <w:kern w:val="32"/>
          <w:sz w:val="24"/>
          <w:szCs w:val="24"/>
          <w:lang w:eastAsia="ru-RU"/>
        </w:rPr>
      </w:pPr>
      <w:bookmarkStart w:id="29" w:name="_Toc150264124"/>
      <w:r w:rsidRPr="006B33F8">
        <w:rPr>
          <w:rFonts w:ascii="Times New Roman" w:eastAsia="Times New Roman" w:hAnsi="Times New Roman"/>
          <w:b/>
          <w:bCs/>
          <w:color w:val="000000" w:themeColor="text1"/>
          <w:kern w:val="32"/>
          <w:sz w:val="24"/>
          <w:szCs w:val="24"/>
          <w:lang w:eastAsia="ru-RU"/>
        </w:rPr>
        <w:t>Подсистема «Сведения об умерших»</w:t>
      </w:r>
      <w:bookmarkEnd w:id="29"/>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выполняет следующие функции:</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Взаимодействие с ЕГР ЗАГС в части получения сведений государственной регистрации смерти;</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Просмотр реестра сведений об умерших;</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 xml:space="preserve">Выгрузка отчета по форме 1.2 </w:t>
      </w:r>
      <w:proofErr w:type="spellStart"/>
      <w:r w:rsidRPr="006B33F8">
        <w:rPr>
          <w:rFonts w:ascii="Times New Roman" w:hAnsi="Times New Roman"/>
          <w:color w:val="000000" w:themeColor="text1"/>
          <w:sz w:val="24"/>
          <w:szCs w:val="24"/>
        </w:rPr>
        <w:t>риур</w:t>
      </w:r>
      <w:proofErr w:type="spellEnd"/>
      <w:r w:rsidRPr="006B33F8">
        <w:rPr>
          <w:rFonts w:ascii="Times New Roman" w:hAnsi="Times New Roman"/>
          <w:color w:val="000000" w:themeColor="text1"/>
          <w:sz w:val="24"/>
          <w:szCs w:val="24"/>
        </w:rPr>
        <w:t xml:space="preserve"> и 1.2.1 </w:t>
      </w:r>
      <w:proofErr w:type="spellStart"/>
      <w:r w:rsidRPr="006B33F8">
        <w:rPr>
          <w:rFonts w:ascii="Times New Roman" w:hAnsi="Times New Roman"/>
          <w:color w:val="000000" w:themeColor="text1"/>
          <w:sz w:val="24"/>
          <w:szCs w:val="24"/>
        </w:rPr>
        <w:t>риур</w:t>
      </w:r>
      <w:proofErr w:type="spellEnd"/>
      <w:r w:rsidRPr="006B33F8">
        <w:rPr>
          <w:rFonts w:ascii="Times New Roman" w:hAnsi="Times New Roman"/>
          <w:color w:val="000000" w:themeColor="text1"/>
          <w:sz w:val="24"/>
          <w:szCs w:val="24"/>
        </w:rPr>
        <w:t xml:space="preserve"> по изменениям актов гражданского состояния в соответствии с выставленными на странице фильтрами;</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Выгрузка сведений об акте регистрации смерти;</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Внесение изменений в информации о факте смерти в карте гражданина.</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Подсистема содержит реестр сведений об умерших и систему фильтрации и сортировки по всем столбцам реестра. </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Реестр выполнен в табличной форме и содержит следующие столбцы:</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Номер записи акта;</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Дата составления записи акта;</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Орган ЗАГС;</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ФИО;</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Дата и время смерти;</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lastRenderedPageBreak/>
        <w:t>Место смерти.</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обеспечивает возможность выгрузки реестра в формате .</w:t>
      </w:r>
      <w:proofErr w:type="spellStart"/>
      <w:r w:rsidRPr="006B33F8">
        <w:rPr>
          <w:rFonts w:ascii="Times New Roman" w:eastAsiaTheme="minorHAnsi" w:hAnsi="Times New Roman"/>
          <w:color w:val="000000" w:themeColor="text1"/>
          <w:sz w:val="24"/>
          <w:szCs w:val="24"/>
        </w:rPr>
        <w:t>xls</w:t>
      </w:r>
      <w:proofErr w:type="spellEnd"/>
      <w:r w:rsidRPr="006B33F8">
        <w:rPr>
          <w:rFonts w:ascii="Times New Roman" w:eastAsiaTheme="minorHAnsi" w:hAnsi="Times New Roman"/>
          <w:color w:val="000000" w:themeColor="text1"/>
          <w:sz w:val="24"/>
          <w:szCs w:val="24"/>
        </w:rPr>
        <w:t>/</w:t>
      </w:r>
      <w:proofErr w:type="spellStart"/>
      <w:r w:rsidRPr="006B33F8">
        <w:rPr>
          <w:rFonts w:ascii="Times New Roman" w:eastAsiaTheme="minorHAnsi" w:hAnsi="Times New Roman"/>
          <w:color w:val="000000" w:themeColor="text1"/>
          <w:sz w:val="24"/>
          <w:szCs w:val="24"/>
        </w:rPr>
        <w:t>xlsx</w:t>
      </w:r>
      <w:proofErr w:type="spellEnd"/>
      <w:r w:rsidRPr="006B33F8">
        <w:rPr>
          <w:rFonts w:ascii="Times New Roman" w:eastAsiaTheme="minorHAnsi" w:hAnsi="Times New Roman"/>
          <w:color w:val="000000" w:themeColor="text1"/>
          <w:sz w:val="24"/>
          <w:szCs w:val="24"/>
        </w:rPr>
        <w:t>.</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Карта сведений содержит блоки информации в соответствии с набором сведений из ВС «Сведения из ЕГР ЗАГС о государственной регистрации смерти» версии 4.0.1. Подсистема предоставляет возможность выгрузки сведений об акте регистрации смерти в форматах .</w:t>
      </w:r>
      <w:proofErr w:type="spellStart"/>
      <w:r w:rsidRPr="006B33F8">
        <w:rPr>
          <w:rFonts w:ascii="Times New Roman" w:eastAsiaTheme="minorHAnsi" w:hAnsi="Times New Roman"/>
          <w:color w:val="000000" w:themeColor="text1"/>
          <w:sz w:val="24"/>
          <w:szCs w:val="24"/>
        </w:rPr>
        <w:t>pdf</w:t>
      </w:r>
      <w:proofErr w:type="spellEnd"/>
      <w:r w:rsidRPr="006B33F8">
        <w:rPr>
          <w:rFonts w:ascii="Times New Roman" w:eastAsiaTheme="minorHAnsi" w:hAnsi="Times New Roman"/>
          <w:color w:val="000000" w:themeColor="text1"/>
          <w:sz w:val="24"/>
          <w:szCs w:val="24"/>
        </w:rPr>
        <w:t xml:space="preserve"> и .</w:t>
      </w:r>
      <w:proofErr w:type="spellStart"/>
      <w:r w:rsidRPr="006B33F8">
        <w:rPr>
          <w:rFonts w:ascii="Times New Roman" w:eastAsiaTheme="minorHAnsi" w:hAnsi="Times New Roman"/>
          <w:color w:val="000000" w:themeColor="text1"/>
          <w:sz w:val="24"/>
          <w:szCs w:val="24"/>
        </w:rPr>
        <w:t>xlsx</w:t>
      </w:r>
      <w:proofErr w:type="spellEnd"/>
      <w:r w:rsidRPr="006B33F8">
        <w:rPr>
          <w:rFonts w:ascii="Times New Roman" w:eastAsiaTheme="minorHAnsi" w:hAnsi="Times New Roman"/>
          <w:color w:val="000000" w:themeColor="text1"/>
          <w:sz w:val="24"/>
          <w:szCs w:val="24"/>
        </w:rPr>
        <w:t>.</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После получения записей актов регистрации смерти Система осуществляет поиск граждан в Системе по следующим параметрам: серия и номер паспорта. В случае, если серия и номер паспорта не совпадают, то проводится дополнительная проверка по ФИО + Дате рождения. В случае обнаружения гражданина, необходимо осуществить проверку сведений о факте смерти с полученными сведениями: дата смерти, номер акта регистрации смерти, дата выдачи акта регистрации смерти. В случае несовпадения данных сведений, необходимо их обновить в соответствии с полученными данными, а также указать причину изменений «Признание лица умершим».</w:t>
      </w:r>
    </w:p>
    <w:p w:rsidR="006B33F8" w:rsidRPr="006B33F8" w:rsidRDefault="006B33F8" w:rsidP="006B33F8">
      <w:pPr>
        <w:keepNext/>
        <w:widowControl w:val="0"/>
        <w:numPr>
          <w:ilvl w:val="2"/>
          <w:numId w:val="47"/>
        </w:numPr>
        <w:spacing w:after="0" w:line="240" w:lineRule="auto"/>
        <w:contextualSpacing/>
        <w:jc w:val="both"/>
        <w:outlineLvl w:val="2"/>
        <w:rPr>
          <w:rFonts w:ascii="Times New Roman" w:eastAsia="Times New Roman" w:hAnsi="Times New Roman"/>
          <w:b/>
          <w:bCs/>
          <w:color w:val="000000" w:themeColor="text1"/>
          <w:kern w:val="32"/>
          <w:sz w:val="24"/>
          <w:szCs w:val="24"/>
          <w:lang w:eastAsia="ru-RU"/>
        </w:rPr>
      </w:pPr>
      <w:bookmarkStart w:id="30" w:name="_Toc150264125"/>
      <w:r w:rsidRPr="006B33F8">
        <w:rPr>
          <w:rFonts w:ascii="Times New Roman" w:eastAsia="Times New Roman" w:hAnsi="Times New Roman"/>
          <w:b/>
          <w:bCs/>
          <w:color w:val="000000" w:themeColor="text1"/>
          <w:kern w:val="32"/>
          <w:sz w:val="24"/>
          <w:szCs w:val="24"/>
          <w:lang w:eastAsia="ru-RU"/>
        </w:rPr>
        <w:t>Подсистема «Сведения МВД»</w:t>
      </w:r>
      <w:bookmarkEnd w:id="30"/>
    </w:p>
    <w:p w:rsidR="006B33F8" w:rsidRPr="006B33F8" w:rsidRDefault="006B33F8" w:rsidP="006B33F8">
      <w:pPr>
        <w:keepNext/>
        <w:widowControl w:val="0"/>
        <w:numPr>
          <w:ilvl w:val="3"/>
          <w:numId w:val="47"/>
        </w:numPr>
        <w:spacing w:after="0" w:line="240" w:lineRule="auto"/>
        <w:contextualSpacing/>
        <w:jc w:val="both"/>
        <w:outlineLvl w:val="3"/>
        <w:rPr>
          <w:rFonts w:ascii="Times New Roman" w:eastAsia="Times New Roman" w:hAnsi="Times New Roman"/>
          <w:b/>
          <w:color w:val="000000" w:themeColor="text1"/>
          <w:sz w:val="24"/>
          <w:szCs w:val="24"/>
          <w:lang w:eastAsia="ru-RU"/>
        </w:rPr>
      </w:pPr>
      <w:bookmarkStart w:id="31" w:name="_Toc103349358"/>
      <w:r w:rsidRPr="006B33F8">
        <w:rPr>
          <w:rFonts w:ascii="Times New Roman" w:eastAsia="Times New Roman" w:hAnsi="Times New Roman"/>
          <w:b/>
          <w:color w:val="000000" w:themeColor="text1"/>
          <w:sz w:val="24"/>
          <w:szCs w:val="24"/>
          <w:lang w:eastAsia="ru-RU"/>
        </w:rPr>
        <w:t xml:space="preserve"> Модуль «Сведения о регистрации по месту жительства»</w:t>
      </w:r>
      <w:bookmarkEnd w:id="31"/>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предоставляет возможность выполнения следующих функций:</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Просмотр реестра сведений о регистрации и снятии с регистрационного учета по месту жительства;</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Экспорт реестра сведений о регистрации и снятии с регистрационного учета по месту жительства;</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Импорт сведений и осуществление проверки импортированных записей;</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Внесение изменений в информации об адресе в карте гражданина.</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содержит следующие вкладки:</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Регистрация и снятие с регистрационного учета;</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История импорта.</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Во вкладке «Регистрация и снятие с регистрационного учета» содержится реестр сведений о регистрации граждан и снятие с регистрационного учета по месту жительства и система фильтрации и сортировки по всем столбцам реестра. </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Реестр должен быть выполнен в табличной форме и содержать следующие столбцы:</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ФИО гражданина;</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Дата рождения;</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Адрес места жительства;</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Дата регистрации;</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Адрес убытия;</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Дата снятия с учета.</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обеспечивает возможность выгрузки реестра в формате .</w:t>
      </w:r>
      <w:proofErr w:type="spellStart"/>
      <w:r w:rsidRPr="006B33F8">
        <w:rPr>
          <w:rFonts w:ascii="Times New Roman" w:eastAsiaTheme="minorHAnsi" w:hAnsi="Times New Roman"/>
          <w:color w:val="000000" w:themeColor="text1"/>
          <w:sz w:val="24"/>
          <w:szCs w:val="24"/>
        </w:rPr>
        <w:t>xls</w:t>
      </w:r>
      <w:proofErr w:type="spellEnd"/>
      <w:r w:rsidRPr="006B33F8">
        <w:rPr>
          <w:rFonts w:ascii="Times New Roman" w:eastAsiaTheme="minorHAnsi" w:hAnsi="Times New Roman"/>
          <w:color w:val="000000" w:themeColor="text1"/>
          <w:sz w:val="24"/>
          <w:szCs w:val="24"/>
        </w:rPr>
        <w:t>/</w:t>
      </w:r>
      <w:proofErr w:type="spellStart"/>
      <w:r w:rsidRPr="006B33F8">
        <w:rPr>
          <w:rFonts w:ascii="Times New Roman" w:eastAsiaTheme="minorHAnsi" w:hAnsi="Times New Roman"/>
          <w:color w:val="000000" w:themeColor="text1"/>
          <w:sz w:val="24"/>
          <w:szCs w:val="24"/>
        </w:rPr>
        <w:t>xlsx</w:t>
      </w:r>
      <w:proofErr w:type="spellEnd"/>
      <w:r w:rsidRPr="006B33F8">
        <w:rPr>
          <w:rFonts w:ascii="Times New Roman" w:eastAsiaTheme="minorHAnsi" w:hAnsi="Times New Roman"/>
          <w:color w:val="000000" w:themeColor="text1"/>
          <w:sz w:val="24"/>
          <w:szCs w:val="24"/>
        </w:rPr>
        <w:t>.</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предоставляет возможность выгрузки сведений о регистрации и снятии с регистрационного учета по месту жительства в форматах .</w:t>
      </w:r>
      <w:proofErr w:type="spellStart"/>
      <w:r w:rsidRPr="006B33F8">
        <w:rPr>
          <w:rFonts w:ascii="Times New Roman" w:eastAsiaTheme="minorHAnsi" w:hAnsi="Times New Roman"/>
          <w:color w:val="000000" w:themeColor="text1"/>
          <w:sz w:val="24"/>
          <w:szCs w:val="24"/>
        </w:rPr>
        <w:t>pdf</w:t>
      </w:r>
      <w:proofErr w:type="spellEnd"/>
      <w:r w:rsidRPr="006B33F8">
        <w:rPr>
          <w:rFonts w:ascii="Times New Roman" w:eastAsiaTheme="minorHAnsi" w:hAnsi="Times New Roman"/>
          <w:color w:val="000000" w:themeColor="text1"/>
          <w:sz w:val="24"/>
          <w:szCs w:val="24"/>
        </w:rPr>
        <w:t xml:space="preserve"> и .</w:t>
      </w:r>
      <w:proofErr w:type="spellStart"/>
      <w:r w:rsidRPr="006B33F8">
        <w:rPr>
          <w:rFonts w:ascii="Times New Roman" w:eastAsiaTheme="minorHAnsi" w:hAnsi="Times New Roman"/>
          <w:color w:val="000000" w:themeColor="text1"/>
          <w:sz w:val="24"/>
          <w:szCs w:val="24"/>
        </w:rPr>
        <w:t>xlsx</w:t>
      </w:r>
      <w:proofErr w:type="spellEnd"/>
      <w:r w:rsidRPr="006B33F8">
        <w:rPr>
          <w:rFonts w:ascii="Times New Roman" w:eastAsiaTheme="minorHAnsi" w:hAnsi="Times New Roman"/>
          <w:color w:val="000000" w:themeColor="text1"/>
          <w:sz w:val="24"/>
          <w:szCs w:val="24"/>
        </w:rPr>
        <w:t>.</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Также в подсистеме обеспечена возможность импорта сведений о регистрации и снятие с регистрационного учета по месту жительства в формате .</w:t>
      </w:r>
      <w:proofErr w:type="spellStart"/>
      <w:r w:rsidRPr="006B33F8">
        <w:rPr>
          <w:rFonts w:ascii="Times New Roman" w:eastAsiaTheme="minorHAnsi" w:hAnsi="Times New Roman"/>
          <w:color w:val="000000" w:themeColor="text1"/>
          <w:sz w:val="24"/>
          <w:szCs w:val="24"/>
        </w:rPr>
        <w:t>xls</w:t>
      </w:r>
      <w:proofErr w:type="spellEnd"/>
      <w:r w:rsidRPr="006B33F8">
        <w:rPr>
          <w:rFonts w:ascii="Times New Roman" w:eastAsiaTheme="minorHAnsi" w:hAnsi="Times New Roman"/>
          <w:color w:val="000000" w:themeColor="text1"/>
          <w:sz w:val="24"/>
          <w:szCs w:val="24"/>
        </w:rPr>
        <w:t>/</w:t>
      </w:r>
      <w:proofErr w:type="spellStart"/>
      <w:r w:rsidRPr="006B33F8">
        <w:rPr>
          <w:rFonts w:ascii="Times New Roman" w:eastAsiaTheme="minorHAnsi" w:hAnsi="Times New Roman"/>
          <w:color w:val="000000" w:themeColor="text1"/>
          <w:sz w:val="24"/>
          <w:szCs w:val="24"/>
        </w:rPr>
        <w:t>xlsx</w:t>
      </w:r>
      <w:proofErr w:type="spellEnd"/>
      <w:r w:rsidRPr="006B33F8">
        <w:rPr>
          <w:rFonts w:ascii="Times New Roman" w:eastAsiaTheme="minorHAnsi" w:hAnsi="Times New Roman"/>
          <w:color w:val="000000" w:themeColor="text1"/>
          <w:sz w:val="24"/>
          <w:szCs w:val="24"/>
        </w:rPr>
        <w:t xml:space="preserve"> по заданной структуре данных. </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При осуществлении импорта во вкладке «История импорта» появляются записи в реестре со статусом «На проверке». В данном статусе по импортированным записям отправляются запросы по ВС «Сведения о регистрации по месту жительства граждан РФ». А также система осуществляет верификацию данных и выводит соответствующий результат в столбце «Наличие ошибок»: ошибок нет – в случае отсутствия ошибок, или указывается поле, в котором содержится ошибка. </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После получения ответов на отправленные запросы в МВД система сравнивает импортированные данные с полученными. При обнаружении несоответствия в столбце </w:t>
      </w:r>
      <w:r w:rsidRPr="006B33F8">
        <w:rPr>
          <w:rFonts w:ascii="Times New Roman" w:eastAsiaTheme="minorHAnsi" w:hAnsi="Times New Roman"/>
          <w:color w:val="000000" w:themeColor="text1"/>
          <w:sz w:val="24"/>
          <w:szCs w:val="24"/>
        </w:rPr>
        <w:lastRenderedPageBreak/>
        <w:t>«Наличие ошибок» выводится информация о наличии несоответствия полученных данных в указанном поле.</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В карте импортированной записи предоставляется возможность редактирования данных и возможность повторной отправки запросов, а также возможность регистрации записи и отклонения.</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После регистрации импортированных записей при наличии ранее созданной записи гражданина, необходимо осуществить проверку сведений об адресе места жительства: </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Если «Дата регистрации/начало проживания» актуального адреса совпадает, то необходимо сверить область, город, район, улица, дом, квартира, дата регистрации/начало проживания. В случае несовпадения данных сведений, необходимо их обновить в соответствии с полученными данными, а также указать причину изменений «Обнаружение неточности или ошибочности произведенных записей»;</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Если «Дата регистрации/начало проживания» актуального адреса не совпадает, то необходимо данному адресу указать значение «</w:t>
      </w:r>
      <w:proofErr w:type="spellStart"/>
      <w:r w:rsidRPr="006B33F8">
        <w:rPr>
          <w:rFonts w:ascii="Times New Roman" w:hAnsi="Times New Roman"/>
          <w:color w:val="000000" w:themeColor="text1"/>
          <w:sz w:val="24"/>
          <w:szCs w:val="24"/>
        </w:rPr>
        <w:t>false</w:t>
      </w:r>
      <w:proofErr w:type="spellEnd"/>
      <w:r w:rsidRPr="006B33F8">
        <w:rPr>
          <w:rFonts w:ascii="Times New Roman" w:hAnsi="Times New Roman"/>
          <w:color w:val="000000" w:themeColor="text1"/>
          <w:sz w:val="24"/>
          <w:szCs w:val="24"/>
        </w:rPr>
        <w:t xml:space="preserve">» </w:t>
      </w:r>
      <w:proofErr w:type="spellStart"/>
      <w:r w:rsidRPr="006B33F8">
        <w:rPr>
          <w:rFonts w:ascii="Times New Roman" w:hAnsi="Times New Roman"/>
          <w:color w:val="000000" w:themeColor="text1"/>
          <w:sz w:val="24"/>
          <w:szCs w:val="24"/>
        </w:rPr>
        <w:t>чекбокса</w:t>
      </w:r>
      <w:proofErr w:type="spellEnd"/>
      <w:r w:rsidRPr="006B33F8">
        <w:rPr>
          <w:rFonts w:ascii="Times New Roman" w:hAnsi="Times New Roman"/>
          <w:color w:val="000000" w:themeColor="text1"/>
          <w:sz w:val="24"/>
          <w:szCs w:val="24"/>
        </w:rPr>
        <w:t xml:space="preserve"> «Гражданин снят с регистрационного учета по данному адресу» и дату выписки/окончания проживания, а также записать новый адрес (при его наличии) из импортированной записи. Причиной изменений необходимо указать «Изменения места жительства».</w:t>
      </w:r>
    </w:p>
    <w:p w:rsidR="006B33F8" w:rsidRPr="006B33F8" w:rsidRDefault="006B33F8" w:rsidP="006B33F8">
      <w:pPr>
        <w:keepNext/>
        <w:widowControl w:val="0"/>
        <w:numPr>
          <w:ilvl w:val="3"/>
          <w:numId w:val="47"/>
        </w:numPr>
        <w:spacing w:after="0" w:line="240" w:lineRule="auto"/>
        <w:contextualSpacing/>
        <w:jc w:val="both"/>
        <w:outlineLvl w:val="3"/>
        <w:rPr>
          <w:rFonts w:ascii="Times New Roman" w:eastAsia="Times New Roman" w:hAnsi="Times New Roman"/>
          <w:b/>
          <w:color w:val="000000" w:themeColor="text1"/>
          <w:sz w:val="24"/>
          <w:szCs w:val="24"/>
          <w:lang w:eastAsia="ru-RU"/>
        </w:rPr>
      </w:pPr>
      <w:bookmarkStart w:id="32" w:name="_Toc103349359"/>
      <w:r w:rsidRPr="006B33F8">
        <w:rPr>
          <w:rFonts w:ascii="Times New Roman" w:eastAsia="Times New Roman" w:hAnsi="Times New Roman"/>
          <w:b/>
          <w:color w:val="000000" w:themeColor="text1"/>
          <w:sz w:val="24"/>
          <w:szCs w:val="24"/>
          <w:lang w:eastAsia="ru-RU"/>
        </w:rPr>
        <w:t xml:space="preserve"> Модуль «Сведения о выдаче и замене паспорта»</w:t>
      </w:r>
      <w:bookmarkEnd w:id="32"/>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предоставляет возможность выполнения следующих функций:</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Просмотр реестра сведений о выдаче и замене паспорта граждан;</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Экспорт реестра сведений о выдаче и замене паспорта граждан;</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Импорт сведений и осуществление проверки импортированных записей;</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Внесение изменений в информации о паспортных данных в карте гражданина.</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содержит следующие вкладки:</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Выдача и замена паспорта;</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История импорта.</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Во вкладке «Выдача и замена паспорта» содержится реестр сведений о выдаче и замене паспорта граждан и система фильтрации и сортировки по всем столбцам реестра. </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Реестр выполнен в табличной форме и содержит следующие столбцы:</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ФИО гражданина;</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Дата рождения;</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Адрес места жительства;</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Причина выдачи;</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Дата выдачи.</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обеспечивает возможность выгрузки реестра в формате .</w:t>
      </w:r>
      <w:proofErr w:type="spellStart"/>
      <w:r w:rsidRPr="006B33F8">
        <w:rPr>
          <w:rFonts w:ascii="Times New Roman" w:eastAsiaTheme="minorHAnsi" w:hAnsi="Times New Roman"/>
          <w:color w:val="000000" w:themeColor="text1"/>
          <w:sz w:val="24"/>
          <w:szCs w:val="24"/>
        </w:rPr>
        <w:t>xls</w:t>
      </w:r>
      <w:proofErr w:type="spellEnd"/>
      <w:r w:rsidRPr="006B33F8">
        <w:rPr>
          <w:rFonts w:ascii="Times New Roman" w:eastAsiaTheme="minorHAnsi" w:hAnsi="Times New Roman"/>
          <w:color w:val="000000" w:themeColor="text1"/>
          <w:sz w:val="24"/>
          <w:szCs w:val="24"/>
        </w:rPr>
        <w:t>/</w:t>
      </w:r>
      <w:proofErr w:type="spellStart"/>
      <w:r w:rsidRPr="006B33F8">
        <w:rPr>
          <w:rFonts w:ascii="Times New Roman" w:eastAsiaTheme="minorHAnsi" w:hAnsi="Times New Roman"/>
          <w:color w:val="000000" w:themeColor="text1"/>
          <w:sz w:val="24"/>
          <w:szCs w:val="24"/>
        </w:rPr>
        <w:t>xlsx</w:t>
      </w:r>
      <w:proofErr w:type="spellEnd"/>
      <w:r w:rsidRPr="006B33F8">
        <w:rPr>
          <w:rFonts w:ascii="Times New Roman" w:eastAsiaTheme="minorHAnsi" w:hAnsi="Times New Roman"/>
          <w:color w:val="000000" w:themeColor="text1"/>
          <w:sz w:val="24"/>
          <w:szCs w:val="24"/>
        </w:rPr>
        <w:t>.</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предоставляет возможность выгрузки сведений о выдаче и замене паспорта в форматах .</w:t>
      </w:r>
      <w:proofErr w:type="spellStart"/>
      <w:r w:rsidRPr="006B33F8">
        <w:rPr>
          <w:rFonts w:ascii="Times New Roman" w:eastAsiaTheme="minorHAnsi" w:hAnsi="Times New Roman"/>
          <w:color w:val="000000" w:themeColor="text1"/>
          <w:sz w:val="24"/>
          <w:szCs w:val="24"/>
        </w:rPr>
        <w:t>pdf</w:t>
      </w:r>
      <w:proofErr w:type="spellEnd"/>
      <w:r w:rsidRPr="006B33F8">
        <w:rPr>
          <w:rFonts w:ascii="Times New Roman" w:eastAsiaTheme="minorHAnsi" w:hAnsi="Times New Roman"/>
          <w:color w:val="000000" w:themeColor="text1"/>
          <w:sz w:val="24"/>
          <w:szCs w:val="24"/>
        </w:rPr>
        <w:t xml:space="preserve"> и .</w:t>
      </w:r>
      <w:proofErr w:type="spellStart"/>
      <w:r w:rsidRPr="006B33F8">
        <w:rPr>
          <w:rFonts w:ascii="Times New Roman" w:eastAsiaTheme="minorHAnsi" w:hAnsi="Times New Roman"/>
          <w:color w:val="000000" w:themeColor="text1"/>
          <w:sz w:val="24"/>
          <w:szCs w:val="24"/>
        </w:rPr>
        <w:t>xlsx</w:t>
      </w:r>
      <w:proofErr w:type="spellEnd"/>
      <w:r w:rsidRPr="006B33F8">
        <w:rPr>
          <w:rFonts w:ascii="Times New Roman" w:eastAsiaTheme="minorHAnsi" w:hAnsi="Times New Roman"/>
          <w:color w:val="000000" w:themeColor="text1"/>
          <w:sz w:val="24"/>
          <w:szCs w:val="24"/>
        </w:rPr>
        <w:t>.</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Также в подсистеме обеспечена возможность импорта сведений о выдаче и замене паспорта в формате .</w:t>
      </w:r>
      <w:proofErr w:type="spellStart"/>
      <w:r w:rsidRPr="006B33F8">
        <w:rPr>
          <w:rFonts w:ascii="Times New Roman" w:eastAsiaTheme="minorHAnsi" w:hAnsi="Times New Roman"/>
          <w:color w:val="000000" w:themeColor="text1"/>
          <w:sz w:val="24"/>
          <w:szCs w:val="24"/>
        </w:rPr>
        <w:t>xls</w:t>
      </w:r>
      <w:proofErr w:type="spellEnd"/>
      <w:r w:rsidRPr="006B33F8">
        <w:rPr>
          <w:rFonts w:ascii="Times New Roman" w:eastAsiaTheme="minorHAnsi" w:hAnsi="Times New Roman"/>
          <w:color w:val="000000" w:themeColor="text1"/>
          <w:sz w:val="24"/>
          <w:szCs w:val="24"/>
        </w:rPr>
        <w:t>/</w:t>
      </w:r>
      <w:proofErr w:type="spellStart"/>
      <w:r w:rsidRPr="006B33F8">
        <w:rPr>
          <w:rFonts w:ascii="Times New Roman" w:eastAsiaTheme="minorHAnsi" w:hAnsi="Times New Roman"/>
          <w:color w:val="000000" w:themeColor="text1"/>
          <w:sz w:val="24"/>
          <w:szCs w:val="24"/>
        </w:rPr>
        <w:t>xlsx</w:t>
      </w:r>
      <w:proofErr w:type="spellEnd"/>
      <w:r w:rsidRPr="006B33F8">
        <w:rPr>
          <w:rFonts w:ascii="Times New Roman" w:eastAsiaTheme="minorHAnsi" w:hAnsi="Times New Roman"/>
          <w:color w:val="000000" w:themeColor="text1"/>
          <w:sz w:val="24"/>
          <w:szCs w:val="24"/>
        </w:rPr>
        <w:t xml:space="preserve"> по заданной структуре данных. </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При осуществлении импорта во вкладке «История импорта» появляются записи в реестре со статусом «На проверке». В данном статусе по импортированным записям отправляются запросы по ВС «Проверка действительности Паспорта Гражданина РФ по серии и номеру». А также система осуществляет верификацию данных и выводит соответствующий результат в столбце «Наличие ошибок»: ошибок нет – в случае отсутствия ошибок, или указывается поле, в котором содержится ошибка. </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После получения ответов на отправленные запросы в МВД система сравнивает импортированные данные с полученными (паспортными данными с признаком действительности). При обнаружении несоответствия в столбце «Наличие ошибок» выводится информация о наличии несоответствия полученных данных в указанном поле.</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В карте импортированной записи предоставляется возможность редактирования данных и возможность повторной отправки запросов, а также возможность регистрации записи и отклонения.</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lastRenderedPageBreak/>
        <w:t>После регистрации импортированных записей при наличии ранее созданной записи гражданина, необходимо осуществить проверку сведений актуальных паспортных данных: серия, номер, код органа, выдавшего документ, дата выдачи паспорта. В случае несовпадения данных сведений, необходимо добавить актуальные паспортные данные, а также указать причину изменений «Замена паспорта».</w:t>
      </w:r>
    </w:p>
    <w:p w:rsidR="006B33F8" w:rsidRPr="006B33F8" w:rsidRDefault="006B33F8" w:rsidP="006B33F8">
      <w:pPr>
        <w:keepNext/>
        <w:widowControl w:val="0"/>
        <w:numPr>
          <w:ilvl w:val="2"/>
          <w:numId w:val="47"/>
        </w:numPr>
        <w:spacing w:after="0" w:line="240" w:lineRule="auto"/>
        <w:contextualSpacing/>
        <w:jc w:val="both"/>
        <w:outlineLvl w:val="2"/>
        <w:rPr>
          <w:rFonts w:ascii="Times New Roman" w:eastAsia="Times New Roman" w:hAnsi="Times New Roman"/>
          <w:b/>
          <w:bCs/>
          <w:color w:val="000000" w:themeColor="text1"/>
          <w:kern w:val="32"/>
          <w:sz w:val="24"/>
          <w:szCs w:val="24"/>
          <w:lang w:eastAsia="ru-RU"/>
        </w:rPr>
      </w:pPr>
      <w:bookmarkStart w:id="33" w:name="_Toc150264126"/>
      <w:r w:rsidRPr="006B33F8">
        <w:rPr>
          <w:rFonts w:ascii="Times New Roman" w:eastAsia="Times New Roman" w:hAnsi="Times New Roman"/>
          <w:b/>
          <w:bCs/>
          <w:color w:val="000000" w:themeColor="text1"/>
          <w:kern w:val="32"/>
          <w:sz w:val="24"/>
          <w:szCs w:val="24"/>
          <w:lang w:eastAsia="ru-RU"/>
        </w:rPr>
        <w:t>Подсистема «Реестры»</w:t>
      </w:r>
      <w:bookmarkEnd w:id="33"/>
    </w:p>
    <w:p w:rsidR="006B33F8" w:rsidRPr="006B33F8" w:rsidRDefault="006B33F8" w:rsidP="006B33F8">
      <w:pPr>
        <w:keepNext/>
        <w:widowControl w:val="0"/>
        <w:numPr>
          <w:ilvl w:val="3"/>
          <w:numId w:val="47"/>
        </w:numPr>
        <w:spacing w:after="0" w:line="240" w:lineRule="auto"/>
        <w:contextualSpacing/>
        <w:jc w:val="both"/>
        <w:outlineLvl w:val="3"/>
        <w:rPr>
          <w:rFonts w:ascii="Times New Roman" w:eastAsia="Times New Roman" w:hAnsi="Times New Roman"/>
          <w:b/>
          <w:color w:val="000000" w:themeColor="text1"/>
          <w:sz w:val="24"/>
          <w:szCs w:val="24"/>
          <w:lang w:eastAsia="ru-RU"/>
        </w:rPr>
      </w:pPr>
      <w:bookmarkStart w:id="34" w:name="_Toc78286131"/>
      <w:bookmarkStart w:id="35" w:name="_Toc102658298"/>
      <w:bookmarkStart w:id="36" w:name="_Toc103349361"/>
      <w:r w:rsidRPr="006B33F8">
        <w:rPr>
          <w:rFonts w:ascii="Times New Roman" w:eastAsia="Times New Roman" w:hAnsi="Times New Roman"/>
          <w:b/>
          <w:color w:val="000000" w:themeColor="text1"/>
          <w:sz w:val="24"/>
          <w:szCs w:val="24"/>
          <w:lang w:eastAsia="ru-RU"/>
        </w:rPr>
        <w:t xml:space="preserve"> Модуль «Реестр услуг»</w:t>
      </w:r>
      <w:bookmarkEnd w:id="34"/>
      <w:bookmarkEnd w:id="35"/>
      <w:bookmarkEnd w:id="36"/>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Модуль «Реестр услуг» предназначен для ведения перечня услуг, созданных в Системе.</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В модуле обеспечены следующие функциональные возможности:</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создание, редактирование, удаление записей реестра;</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просмотр записей реестра;</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поиск записей реестра.</w:t>
      </w:r>
    </w:p>
    <w:p w:rsidR="006B33F8" w:rsidRPr="006B33F8" w:rsidRDefault="006B33F8" w:rsidP="006B33F8">
      <w:pPr>
        <w:keepNext/>
        <w:widowControl w:val="0"/>
        <w:numPr>
          <w:ilvl w:val="3"/>
          <w:numId w:val="47"/>
        </w:numPr>
        <w:spacing w:after="0" w:line="240" w:lineRule="auto"/>
        <w:contextualSpacing/>
        <w:jc w:val="both"/>
        <w:outlineLvl w:val="3"/>
        <w:rPr>
          <w:rFonts w:ascii="Times New Roman" w:eastAsia="Times New Roman" w:hAnsi="Times New Roman"/>
          <w:b/>
          <w:color w:val="000000" w:themeColor="text1"/>
          <w:sz w:val="24"/>
          <w:szCs w:val="24"/>
          <w:lang w:eastAsia="ru-RU"/>
        </w:rPr>
      </w:pPr>
      <w:bookmarkStart w:id="37" w:name="_Toc78286132"/>
      <w:bookmarkStart w:id="38" w:name="_Toc102658299"/>
      <w:bookmarkStart w:id="39" w:name="_Toc103349362"/>
      <w:r w:rsidRPr="006B33F8">
        <w:rPr>
          <w:rFonts w:ascii="Times New Roman" w:eastAsia="Times New Roman" w:hAnsi="Times New Roman"/>
          <w:b/>
          <w:color w:val="000000" w:themeColor="text1"/>
          <w:sz w:val="24"/>
          <w:szCs w:val="24"/>
          <w:lang w:eastAsia="ru-RU"/>
        </w:rPr>
        <w:t xml:space="preserve"> Модуль «Реестр заявок»</w:t>
      </w:r>
      <w:bookmarkEnd w:id="37"/>
      <w:bookmarkEnd w:id="38"/>
      <w:bookmarkEnd w:id="39"/>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В модуле «Реестр заявок» отображается перечень заявок на регистрацию граждан в виде заявок, с которым пользователь Системы может работать на соответствующем этапе бизнес-процесса в зависимости от своей роли в Системе. Перечень заявок представлен в табличном виде со следующими столбцами:</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Номер заявки;</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ФИО гражданина;</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Район;</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Дата создания;</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Статус;</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Дата изменения статуса.</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В рамках обработки заявки автоматически отправляются запросы в МВД и ФСИН по ВС «Сведения о паспортах гражданина Российской Федерации», «Сведения о регистрации по месту жительства граждан РФ», «Сведения об освобождении гражданина из мест лишения свободы».</w:t>
      </w:r>
    </w:p>
    <w:p w:rsidR="006B33F8" w:rsidRPr="006B33F8" w:rsidRDefault="006B33F8" w:rsidP="006B33F8">
      <w:pPr>
        <w:keepNext/>
        <w:widowControl w:val="0"/>
        <w:numPr>
          <w:ilvl w:val="2"/>
          <w:numId w:val="47"/>
        </w:numPr>
        <w:spacing w:after="0" w:line="240" w:lineRule="auto"/>
        <w:contextualSpacing/>
        <w:jc w:val="both"/>
        <w:outlineLvl w:val="2"/>
        <w:rPr>
          <w:rFonts w:ascii="Times New Roman" w:eastAsia="Times New Roman" w:hAnsi="Times New Roman"/>
          <w:b/>
          <w:bCs/>
          <w:color w:val="000000" w:themeColor="text1"/>
          <w:kern w:val="32"/>
          <w:sz w:val="24"/>
          <w:szCs w:val="24"/>
          <w:lang w:eastAsia="ru-RU"/>
        </w:rPr>
      </w:pPr>
      <w:bookmarkStart w:id="40" w:name="_Toc150264127"/>
      <w:r w:rsidRPr="006B33F8">
        <w:rPr>
          <w:rFonts w:ascii="Times New Roman" w:eastAsia="Times New Roman" w:hAnsi="Times New Roman"/>
          <w:b/>
          <w:bCs/>
          <w:color w:val="000000" w:themeColor="text1"/>
          <w:kern w:val="32"/>
          <w:sz w:val="24"/>
          <w:szCs w:val="24"/>
          <w:lang w:eastAsia="ru-RU"/>
        </w:rPr>
        <w:t>Подсистема «Отчётность»</w:t>
      </w:r>
      <w:bookmarkEnd w:id="40"/>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В подсистеме предоставлена возможность автоматического формирования отчетов с возможностью установления любого временного диапазона. </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Отчеты формируются в табличном виде с возможностью выгрузки в формате .</w:t>
      </w:r>
      <w:proofErr w:type="spellStart"/>
      <w:r w:rsidRPr="006B33F8">
        <w:rPr>
          <w:rFonts w:ascii="Times New Roman" w:eastAsiaTheme="minorHAnsi" w:hAnsi="Times New Roman"/>
          <w:color w:val="000000" w:themeColor="text1"/>
          <w:sz w:val="24"/>
          <w:szCs w:val="24"/>
        </w:rPr>
        <w:t>xlsx</w:t>
      </w:r>
      <w:proofErr w:type="spellEnd"/>
      <w:r w:rsidRPr="006B33F8">
        <w:rPr>
          <w:rFonts w:ascii="Times New Roman" w:eastAsiaTheme="minorHAnsi" w:hAnsi="Times New Roman"/>
          <w:color w:val="000000" w:themeColor="text1"/>
          <w:sz w:val="24"/>
          <w:szCs w:val="24"/>
        </w:rPr>
        <w:t xml:space="preserve"> или .</w:t>
      </w:r>
      <w:proofErr w:type="spellStart"/>
      <w:r w:rsidRPr="006B33F8">
        <w:rPr>
          <w:rFonts w:ascii="Times New Roman" w:eastAsiaTheme="minorHAnsi" w:hAnsi="Times New Roman"/>
          <w:color w:val="000000" w:themeColor="text1"/>
          <w:sz w:val="24"/>
          <w:szCs w:val="24"/>
        </w:rPr>
        <w:t>xls</w:t>
      </w:r>
      <w:proofErr w:type="spellEnd"/>
      <w:r w:rsidRPr="006B33F8">
        <w:rPr>
          <w:rFonts w:ascii="Times New Roman" w:eastAsiaTheme="minorHAnsi" w:hAnsi="Times New Roman"/>
          <w:color w:val="000000" w:themeColor="text1"/>
          <w:sz w:val="24"/>
          <w:szCs w:val="24"/>
        </w:rPr>
        <w:t>, отчеты, которые формируются в системе представление в Таблице 9.</w:t>
      </w:r>
    </w:p>
    <w:p w:rsidR="006B33F8" w:rsidRPr="006B33F8" w:rsidRDefault="006B33F8" w:rsidP="006B33F8">
      <w:pPr>
        <w:keepNext/>
        <w:spacing w:after="0" w:line="240" w:lineRule="auto"/>
        <w:contextualSpacing/>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Таблица 9. Типы отчетов</w:t>
      </w:r>
    </w:p>
    <w:tbl>
      <w:tblPr>
        <w:tblStyle w:val="GR4"/>
        <w:tblW w:w="9634" w:type="dxa"/>
        <w:tblLook w:val="04A0" w:firstRow="1" w:lastRow="0" w:firstColumn="1" w:lastColumn="0" w:noHBand="0" w:noVBand="1"/>
      </w:tblPr>
      <w:tblGrid>
        <w:gridCol w:w="560"/>
        <w:gridCol w:w="9074"/>
      </w:tblGrid>
      <w:tr w:rsidR="006B33F8" w:rsidRPr="006B33F8" w:rsidTr="00D67BE5">
        <w:tc>
          <w:tcPr>
            <w:tcW w:w="560" w:type="dxa"/>
          </w:tcPr>
          <w:p w:rsidR="006B33F8" w:rsidRPr="006B33F8" w:rsidRDefault="006B33F8" w:rsidP="006B33F8">
            <w:pPr>
              <w:contextualSpacing/>
              <w:jc w:val="both"/>
              <w:rPr>
                <w:rFonts w:ascii="Times New Roman" w:eastAsiaTheme="minorHAnsi" w:hAnsi="Times New Roman"/>
                <w:b/>
                <w:color w:val="000000" w:themeColor="text1"/>
                <w:sz w:val="24"/>
                <w:szCs w:val="24"/>
              </w:rPr>
            </w:pPr>
            <w:r w:rsidRPr="006B33F8">
              <w:rPr>
                <w:rFonts w:ascii="Times New Roman" w:eastAsiaTheme="minorHAnsi" w:hAnsi="Times New Roman"/>
                <w:b/>
                <w:color w:val="000000" w:themeColor="text1"/>
                <w:sz w:val="24"/>
                <w:szCs w:val="24"/>
              </w:rPr>
              <w:t>№ п/п</w:t>
            </w:r>
          </w:p>
        </w:tc>
        <w:tc>
          <w:tcPr>
            <w:tcW w:w="9074" w:type="dxa"/>
          </w:tcPr>
          <w:p w:rsidR="006B33F8" w:rsidRPr="006B33F8" w:rsidRDefault="006B33F8" w:rsidP="006B33F8">
            <w:pPr>
              <w:contextualSpacing/>
              <w:jc w:val="both"/>
              <w:rPr>
                <w:rFonts w:ascii="Times New Roman" w:eastAsiaTheme="minorHAnsi" w:hAnsi="Times New Roman"/>
                <w:b/>
                <w:color w:val="000000" w:themeColor="text1"/>
                <w:sz w:val="24"/>
                <w:szCs w:val="24"/>
              </w:rPr>
            </w:pPr>
            <w:r w:rsidRPr="006B33F8">
              <w:rPr>
                <w:rFonts w:ascii="Times New Roman" w:eastAsiaTheme="minorHAnsi" w:hAnsi="Times New Roman"/>
                <w:b/>
                <w:color w:val="000000" w:themeColor="text1"/>
                <w:sz w:val="24"/>
                <w:szCs w:val="24"/>
              </w:rPr>
              <w:t>Название отчета</w:t>
            </w:r>
          </w:p>
        </w:tc>
      </w:tr>
      <w:tr w:rsidR="006B33F8" w:rsidRPr="006B33F8" w:rsidTr="00D67BE5">
        <w:tc>
          <w:tcPr>
            <w:tcW w:w="560" w:type="dxa"/>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1</w:t>
            </w:r>
          </w:p>
        </w:tc>
        <w:tc>
          <w:tcPr>
            <w:tcW w:w="9074" w:type="dxa"/>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О регистрации по месту жительства (прибытие)</w:t>
            </w:r>
          </w:p>
        </w:tc>
      </w:tr>
      <w:tr w:rsidR="006B33F8" w:rsidRPr="006B33F8" w:rsidTr="00D67BE5">
        <w:tc>
          <w:tcPr>
            <w:tcW w:w="560" w:type="dxa"/>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2</w:t>
            </w:r>
          </w:p>
        </w:tc>
        <w:tc>
          <w:tcPr>
            <w:tcW w:w="9074" w:type="dxa"/>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О регистрации по месту пребывания (временная прописка)</w:t>
            </w:r>
          </w:p>
        </w:tc>
      </w:tr>
      <w:tr w:rsidR="006B33F8" w:rsidRPr="006B33F8" w:rsidTr="00D67BE5">
        <w:tc>
          <w:tcPr>
            <w:tcW w:w="560" w:type="dxa"/>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3</w:t>
            </w:r>
          </w:p>
        </w:tc>
        <w:tc>
          <w:tcPr>
            <w:tcW w:w="9074" w:type="dxa"/>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О снятии с регистрационного учета (выбытие)</w:t>
            </w:r>
          </w:p>
        </w:tc>
      </w:tr>
      <w:tr w:rsidR="006B33F8" w:rsidRPr="006B33F8" w:rsidTr="00D67BE5">
        <w:tc>
          <w:tcPr>
            <w:tcW w:w="560" w:type="dxa"/>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4</w:t>
            </w:r>
          </w:p>
        </w:tc>
        <w:tc>
          <w:tcPr>
            <w:tcW w:w="9074" w:type="dxa"/>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О снятии с регистрационного учета по факту смерти</w:t>
            </w:r>
          </w:p>
        </w:tc>
      </w:tr>
      <w:tr w:rsidR="006B33F8" w:rsidRPr="006B33F8" w:rsidTr="00D67BE5">
        <w:tc>
          <w:tcPr>
            <w:tcW w:w="560" w:type="dxa"/>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5</w:t>
            </w:r>
          </w:p>
        </w:tc>
        <w:tc>
          <w:tcPr>
            <w:tcW w:w="9074" w:type="dxa"/>
            <w:vAlign w:val="bottom"/>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О перерегистрации (переезд внутри района)</w:t>
            </w:r>
          </w:p>
        </w:tc>
      </w:tr>
      <w:tr w:rsidR="006B33F8" w:rsidRPr="006B33F8" w:rsidTr="00D67BE5">
        <w:tc>
          <w:tcPr>
            <w:tcW w:w="560" w:type="dxa"/>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6</w:t>
            </w:r>
          </w:p>
        </w:tc>
        <w:tc>
          <w:tcPr>
            <w:tcW w:w="9074" w:type="dxa"/>
            <w:vAlign w:val="bottom"/>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О замене документа</w:t>
            </w:r>
          </w:p>
        </w:tc>
      </w:tr>
      <w:tr w:rsidR="006B33F8" w:rsidRPr="006B33F8" w:rsidTr="00D67BE5">
        <w:tc>
          <w:tcPr>
            <w:tcW w:w="560" w:type="dxa"/>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7</w:t>
            </w:r>
          </w:p>
        </w:tc>
        <w:tc>
          <w:tcPr>
            <w:tcW w:w="9074" w:type="dxa"/>
            <w:vAlign w:val="bottom"/>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Граждане, достигшие 14-ти лет</w:t>
            </w:r>
          </w:p>
        </w:tc>
      </w:tr>
      <w:tr w:rsidR="006B33F8" w:rsidRPr="006B33F8" w:rsidTr="00D67BE5">
        <w:tc>
          <w:tcPr>
            <w:tcW w:w="560" w:type="dxa"/>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8</w:t>
            </w:r>
          </w:p>
        </w:tc>
        <w:tc>
          <w:tcPr>
            <w:tcW w:w="9074" w:type="dxa"/>
            <w:vAlign w:val="bottom"/>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Граждане, призванные на военную службу</w:t>
            </w:r>
          </w:p>
        </w:tc>
      </w:tr>
      <w:tr w:rsidR="006B33F8" w:rsidRPr="006B33F8" w:rsidTr="00D67BE5">
        <w:tc>
          <w:tcPr>
            <w:tcW w:w="560" w:type="dxa"/>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9</w:t>
            </w:r>
          </w:p>
        </w:tc>
        <w:tc>
          <w:tcPr>
            <w:tcW w:w="9074" w:type="dxa"/>
            <w:vAlign w:val="bottom"/>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Граждане, прибывшие с военной службы</w:t>
            </w:r>
          </w:p>
        </w:tc>
      </w:tr>
      <w:tr w:rsidR="006B33F8" w:rsidRPr="006B33F8" w:rsidTr="00D67BE5">
        <w:tc>
          <w:tcPr>
            <w:tcW w:w="560" w:type="dxa"/>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10</w:t>
            </w:r>
          </w:p>
        </w:tc>
        <w:tc>
          <w:tcPr>
            <w:tcW w:w="9074" w:type="dxa"/>
            <w:vAlign w:val="bottom"/>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Граждане, признанные дееспособными</w:t>
            </w:r>
          </w:p>
        </w:tc>
      </w:tr>
      <w:tr w:rsidR="006B33F8" w:rsidRPr="006B33F8" w:rsidTr="00D67BE5">
        <w:tc>
          <w:tcPr>
            <w:tcW w:w="560" w:type="dxa"/>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11</w:t>
            </w:r>
          </w:p>
        </w:tc>
        <w:tc>
          <w:tcPr>
            <w:tcW w:w="9074" w:type="dxa"/>
            <w:vAlign w:val="bottom"/>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Граждане, признанные недееспособными</w:t>
            </w:r>
          </w:p>
        </w:tc>
      </w:tr>
      <w:tr w:rsidR="006B33F8" w:rsidRPr="006B33F8" w:rsidTr="00D67BE5">
        <w:tc>
          <w:tcPr>
            <w:tcW w:w="560" w:type="dxa"/>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12</w:t>
            </w:r>
          </w:p>
        </w:tc>
        <w:tc>
          <w:tcPr>
            <w:tcW w:w="9074" w:type="dxa"/>
            <w:vAlign w:val="bottom"/>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Граждане, достигшие 18-ти лет по районам</w:t>
            </w:r>
          </w:p>
        </w:tc>
      </w:tr>
      <w:tr w:rsidR="006B33F8" w:rsidRPr="006B33F8" w:rsidTr="00D67BE5">
        <w:tc>
          <w:tcPr>
            <w:tcW w:w="560" w:type="dxa"/>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13</w:t>
            </w:r>
          </w:p>
        </w:tc>
        <w:tc>
          <w:tcPr>
            <w:tcW w:w="9074" w:type="dxa"/>
            <w:vAlign w:val="bottom"/>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Граждане, содержащиеся в исправительных колониях</w:t>
            </w:r>
          </w:p>
        </w:tc>
      </w:tr>
      <w:tr w:rsidR="006B33F8" w:rsidRPr="006B33F8" w:rsidTr="00D67BE5">
        <w:tc>
          <w:tcPr>
            <w:tcW w:w="560" w:type="dxa"/>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14</w:t>
            </w:r>
          </w:p>
        </w:tc>
        <w:tc>
          <w:tcPr>
            <w:tcW w:w="9074" w:type="dxa"/>
            <w:vAlign w:val="bottom"/>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Сводный отчет по городу</w:t>
            </w:r>
          </w:p>
        </w:tc>
      </w:tr>
      <w:tr w:rsidR="006B33F8" w:rsidRPr="006B33F8" w:rsidTr="00D67BE5">
        <w:tc>
          <w:tcPr>
            <w:tcW w:w="560" w:type="dxa"/>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15</w:t>
            </w:r>
          </w:p>
        </w:tc>
        <w:tc>
          <w:tcPr>
            <w:tcW w:w="9074" w:type="dxa"/>
            <w:vAlign w:val="bottom"/>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Сводный отчет по районам</w:t>
            </w:r>
          </w:p>
        </w:tc>
      </w:tr>
      <w:tr w:rsidR="006B33F8" w:rsidRPr="006B33F8" w:rsidTr="00D67BE5">
        <w:tc>
          <w:tcPr>
            <w:tcW w:w="560" w:type="dxa"/>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lastRenderedPageBreak/>
              <w:t>16</w:t>
            </w:r>
          </w:p>
        </w:tc>
        <w:tc>
          <w:tcPr>
            <w:tcW w:w="9074" w:type="dxa"/>
            <w:vAlign w:val="bottom"/>
          </w:tcPr>
          <w:p w:rsidR="006B33F8" w:rsidRPr="006B33F8" w:rsidRDefault="006B33F8" w:rsidP="006B33F8">
            <w:pPr>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Сведения о регистрации и снятии с регистрационного учета, фактах выдачи и замены паспорта гражданина РФ</w:t>
            </w:r>
          </w:p>
        </w:tc>
      </w:tr>
    </w:tbl>
    <w:p w:rsidR="006B33F8" w:rsidRPr="006B33F8" w:rsidRDefault="006B33F8" w:rsidP="006B33F8">
      <w:pPr>
        <w:keepNext/>
        <w:widowControl w:val="0"/>
        <w:numPr>
          <w:ilvl w:val="2"/>
          <w:numId w:val="47"/>
        </w:numPr>
        <w:spacing w:after="0" w:line="240" w:lineRule="auto"/>
        <w:contextualSpacing/>
        <w:jc w:val="both"/>
        <w:outlineLvl w:val="2"/>
        <w:rPr>
          <w:rFonts w:ascii="Times New Roman" w:eastAsia="Times New Roman" w:hAnsi="Times New Roman"/>
          <w:b/>
          <w:bCs/>
          <w:color w:val="000000" w:themeColor="text1"/>
          <w:kern w:val="32"/>
          <w:sz w:val="24"/>
          <w:szCs w:val="24"/>
          <w:lang w:eastAsia="ru-RU"/>
        </w:rPr>
      </w:pPr>
      <w:bookmarkStart w:id="41" w:name="_Toc150264128"/>
      <w:r w:rsidRPr="006B33F8">
        <w:rPr>
          <w:rFonts w:ascii="Times New Roman" w:eastAsia="Times New Roman" w:hAnsi="Times New Roman"/>
          <w:b/>
          <w:bCs/>
          <w:color w:val="000000" w:themeColor="text1"/>
          <w:kern w:val="32"/>
          <w:sz w:val="24"/>
          <w:szCs w:val="24"/>
          <w:lang w:eastAsia="ru-RU"/>
        </w:rPr>
        <w:t>Подсистема «Журнал действий»</w:t>
      </w:r>
      <w:bookmarkEnd w:id="41"/>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Подсистема «Журнал действий» предоставляет возможность просматривать все события, которые происходят в Системе. Также подсистема осуществляет </w:t>
      </w:r>
      <w:proofErr w:type="spellStart"/>
      <w:r w:rsidRPr="006B33F8">
        <w:rPr>
          <w:rFonts w:ascii="Times New Roman" w:eastAsiaTheme="minorHAnsi" w:hAnsi="Times New Roman"/>
          <w:color w:val="000000" w:themeColor="text1"/>
          <w:sz w:val="24"/>
          <w:szCs w:val="24"/>
        </w:rPr>
        <w:t>журналирование</w:t>
      </w:r>
      <w:proofErr w:type="spellEnd"/>
      <w:r w:rsidRPr="006B33F8">
        <w:rPr>
          <w:rFonts w:ascii="Times New Roman" w:eastAsiaTheme="minorHAnsi" w:hAnsi="Times New Roman"/>
          <w:color w:val="000000" w:themeColor="text1"/>
          <w:sz w:val="24"/>
          <w:szCs w:val="24"/>
        </w:rPr>
        <w:t xml:space="preserve"> всех уведомлений о возникновении событий.</w:t>
      </w:r>
    </w:p>
    <w:p w:rsidR="006B33F8" w:rsidRPr="006B33F8" w:rsidRDefault="006B33F8" w:rsidP="006B33F8">
      <w:pPr>
        <w:keepNext/>
        <w:widowControl w:val="0"/>
        <w:numPr>
          <w:ilvl w:val="2"/>
          <w:numId w:val="47"/>
        </w:numPr>
        <w:spacing w:after="0" w:line="240" w:lineRule="auto"/>
        <w:contextualSpacing/>
        <w:jc w:val="both"/>
        <w:outlineLvl w:val="2"/>
        <w:rPr>
          <w:rFonts w:ascii="Times New Roman" w:eastAsia="Times New Roman" w:hAnsi="Times New Roman"/>
          <w:b/>
          <w:bCs/>
          <w:color w:val="000000" w:themeColor="text1"/>
          <w:kern w:val="32"/>
          <w:sz w:val="24"/>
          <w:szCs w:val="24"/>
          <w:lang w:eastAsia="ru-RU"/>
        </w:rPr>
      </w:pPr>
      <w:bookmarkStart w:id="42" w:name="_Toc150264129"/>
      <w:r w:rsidRPr="006B33F8">
        <w:rPr>
          <w:rFonts w:ascii="Times New Roman" w:eastAsia="Times New Roman" w:hAnsi="Times New Roman"/>
          <w:b/>
          <w:bCs/>
          <w:color w:val="000000" w:themeColor="text1"/>
          <w:kern w:val="32"/>
          <w:sz w:val="24"/>
          <w:szCs w:val="24"/>
          <w:lang w:eastAsia="ru-RU"/>
        </w:rPr>
        <w:t xml:space="preserve">Подсистема </w:t>
      </w:r>
      <w:proofErr w:type="spellStart"/>
      <w:r w:rsidRPr="006B33F8">
        <w:rPr>
          <w:rFonts w:ascii="Times New Roman" w:eastAsia="Times New Roman" w:hAnsi="Times New Roman"/>
          <w:b/>
          <w:bCs/>
          <w:color w:val="000000" w:themeColor="text1"/>
          <w:kern w:val="32"/>
          <w:sz w:val="24"/>
          <w:szCs w:val="24"/>
          <w:lang w:eastAsia="ru-RU"/>
        </w:rPr>
        <w:t>журналирования</w:t>
      </w:r>
      <w:proofErr w:type="spellEnd"/>
      <w:r w:rsidRPr="006B33F8">
        <w:rPr>
          <w:rFonts w:ascii="Times New Roman" w:eastAsia="Times New Roman" w:hAnsi="Times New Roman"/>
          <w:b/>
          <w:bCs/>
          <w:color w:val="000000" w:themeColor="text1"/>
          <w:kern w:val="32"/>
          <w:sz w:val="24"/>
          <w:szCs w:val="24"/>
          <w:lang w:eastAsia="ru-RU"/>
        </w:rPr>
        <w:t xml:space="preserve"> SOAP запросов</w:t>
      </w:r>
      <w:bookmarkEnd w:id="42"/>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Подсистема </w:t>
      </w:r>
      <w:proofErr w:type="spellStart"/>
      <w:r w:rsidRPr="006B33F8">
        <w:rPr>
          <w:rFonts w:ascii="Times New Roman" w:eastAsiaTheme="minorHAnsi" w:hAnsi="Times New Roman"/>
          <w:color w:val="000000" w:themeColor="text1"/>
          <w:sz w:val="24"/>
          <w:szCs w:val="24"/>
        </w:rPr>
        <w:t>журналирования</w:t>
      </w:r>
      <w:proofErr w:type="spellEnd"/>
      <w:r w:rsidRPr="006B33F8">
        <w:rPr>
          <w:rFonts w:ascii="Times New Roman" w:eastAsiaTheme="minorHAnsi" w:hAnsi="Times New Roman"/>
          <w:color w:val="000000" w:themeColor="text1"/>
          <w:sz w:val="24"/>
          <w:szCs w:val="24"/>
        </w:rPr>
        <w:t xml:space="preserve"> SOAP-запросов обеспечивает </w:t>
      </w:r>
      <w:proofErr w:type="spellStart"/>
      <w:r w:rsidRPr="006B33F8">
        <w:rPr>
          <w:rFonts w:ascii="Times New Roman" w:eastAsiaTheme="minorHAnsi" w:hAnsi="Times New Roman"/>
          <w:color w:val="000000" w:themeColor="text1"/>
          <w:sz w:val="24"/>
          <w:szCs w:val="24"/>
        </w:rPr>
        <w:t>журналирование</w:t>
      </w:r>
      <w:proofErr w:type="spellEnd"/>
      <w:r w:rsidRPr="006B33F8">
        <w:rPr>
          <w:rFonts w:ascii="Times New Roman" w:eastAsiaTheme="minorHAnsi" w:hAnsi="Times New Roman"/>
          <w:color w:val="000000" w:themeColor="text1"/>
          <w:sz w:val="24"/>
          <w:szCs w:val="24"/>
        </w:rPr>
        <w:t xml:space="preserve"> SOAP пакетов, содержащих запросы сервера к сервисам СМЭВ 3.</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При этом </w:t>
      </w:r>
      <w:proofErr w:type="spellStart"/>
      <w:r w:rsidRPr="006B33F8">
        <w:rPr>
          <w:rFonts w:ascii="Times New Roman" w:eastAsiaTheme="minorHAnsi" w:hAnsi="Times New Roman"/>
          <w:color w:val="000000" w:themeColor="text1"/>
          <w:sz w:val="24"/>
          <w:szCs w:val="24"/>
        </w:rPr>
        <w:t>журналирование</w:t>
      </w:r>
      <w:proofErr w:type="spellEnd"/>
      <w:r w:rsidRPr="006B33F8">
        <w:rPr>
          <w:rFonts w:ascii="Times New Roman" w:eastAsiaTheme="minorHAnsi" w:hAnsi="Times New Roman"/>
          <w:color w:val="000000" w:themeColor="text1"/>
          <w:sz w:val="24"/>
          <w:szCs w:val="24"/>
        </w:rPr>
        <w:t xml:space="preserve"> SOAP-пакетов осуществляется по каждому из запросов, отправленных пользователем, и имеет </w:t>
      </w:r>
      <w:proofErr w:type="spellStart"/>
      <w:r w:rsidRPr="006B33F8">
        <w:rPr>
          <w:rFonts w:ascii="Times New Roman" w:eastAsiaTheme="minorHAnsi" w:hAnsi="Times New Roman"/>
          <w:color w:val="000000" w:themeColor="text1"/>
          <w:sz w:val="24"/>
          <w:szCs w:val="24"/>
        </w:rPr>
        <w:t>web</w:t>
      </w:r>
      <w:proofErr w:type="spellEnd"/>
      <w:r w:rsidRPr="006B33F8">
        <w:rPr>
          <w:rFonts w:ascii="Times New Roman" w:eastAsiaTheme="minorHAnsi" w:hAnsi="Times New Roman"/>
          <w:color w:val="000000" w:themeColor="text1"/>
          <w:sz w:val="24"/>
          <w:szCs w:val="24"/>
        </w:rPr>
        <w:t>-интерфейс, позволяющий пользователю, обладающими стандартными правами и не являющегося администратором Системы, просматривать историю взаимодействия с сервисами.</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proofErr w:type="spellStart"/>
      <w:r w:rsidRPr="006B33F8">
        <w:rPr>
          <w:rFonts w:ascii="Times New Roman" w:eastAsiaTheme="minorHAnsi" w:hAnsi="Times New Roman"/>
          <w:color w:val="000000" w:themeColor="text1"/>
          <w:sz w:val="24"/>
          <w:szCs w:val="24"/>
        </w:rPr>
        <w:t>Web</w:t>
      </w:r>
      <w:proofErr w:type="spellEnd"/>
      <w:r w:rsidRPr="006B33F8">
        <w:rPr>
          <w:rFonts w:ascii="Times New Roman" w:eastAsiaTheme="minorHAnsi" w:hAnsi="Times New Roman"/>
          <w:color w:val="000000" w:themeColor="text1"/>
          <w:sz w:val="24"/>
          <w:szCs w:val="24"/>
        </w:rPr>
        <w:t xml:space="preserve">-интерфейс подсистемы </w:t>
      </w:r>
      <w:proofErr w:type="spellStart"/>
      <w:r w:rsidRPr="006B33F8">
        <w:rPr>
          <w:rFonts w:ascii="Times New Roman" w:eastAsiaTheme="minorHAnsi" w:hAnsi="Times New Roman"/>
          <w:color w:val="000000" w:themeColor="text1"/>
          <w:sz w:val="24"/>
          <w:szCs w:val="24"/>
        </w:rPr>
        <w:t>журналирования</w:t>
      </w:r>
      <w:proofErr w:type="spellEnd"/>
      <w:r w:rsidRPr="006B33F8">
        <w:rPr>
          <w:rFonts w:ascii="Times New Roman" w:eastAsiaTheme="minorHAnsi" w:hAnsi="Times New Roman"/>
          <w:color w:val="000000" w:themeColor="text1"/>
          <w:sz w:val="24"/>
          <w:szCs w:val="24"/>
        </w:rPr>
        <w:t xml:space="preserve"> SOAP-запросов выполнен в виде формы, содержащей:</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Время произведения запроса;</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Результат ответа;</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Техническую информацию по SOAP-пакету;</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Полный SOAP-запрос к сервису;</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Полный SOAP-ответ от сервиса.</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Кроме этого пользователю предоставляется возможность копирования и сохранения SOAP-пакетов, без помощи администратора или разработчика \ программиста, с целью возможности передачи информации по SOAP-пакетам в службу поддержки сервисов или СМЭВ при возникновении нештатных ситуаций.</w:t>
      </w:r>
    </w:p>
    <w:p w:rsidR="006B33F8" w:rsidRPr="006B33F8" w:rsidRDefault="006B33F8" w:rsidP="006B33F8">
      <w:pPr>
        <w:keepNext/>
        <w:widowControl w:val="0"/>
        <w:numPr>
          <w:ilvl w:val="2"/>
          <w:numId w:val="47"/>
        </w:numPr>
        <w:spacing w:after="0" w:line="240" w:lineRule="auto"/>
        <w:contextualSpacing/>
        <w:jc w:val="both"/>
        <w:outlineLvl w:val="2"/>
        <w:rPr>
          <w:rFonts w:ascii="Times New Roman" w:eastAsia="Times New Roman" w:hAnsi="Times New Roman"/>
          <w:b/>
          <w:bCs/>
          <w:color w:val="000000" w:themeColor="text1"/>
          <w:kern w:val="32"/>
          <w:sz w:val="24"/>
          <w:szCs w:val="24"/>
          <w:lang w:eastAsia="ru-RU"/>
        </w:rPr>
      </w:pPr>
      <w:bookmarkStart w:id="43" w:name="_Toc150264130"/>
      <w:r w:rsidRPr="006B33F8">
        <w:rPr>
          <w:rFonts w:ascii="Times New Roman" w:eastAsia="Times New Roman" w:hAnsi="Times New Roman"/>
          <w:b/>
          <w:bCs/>
          <w:color w:val="000000" w:themeColor="text1"/>
          <w:kern w:val="32"/>
          <w:sz w:val="24"/>
          <w:szCs w:val="24"/>
          <w:lang w:eastAsia="ru-RU"/>
        </w:rPr>
        <w:t>Подсистема взаимодействия со СМЭВ</w:t>
      </w:r>
      <w:bookmarkEnd w:id="43"/>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взаимодействия со СМЭВ содержит возможность отправки запросов по следующим видам сведений:</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Сведения из ЕГР ЗАГС о государственной регистрации смерти - VS01285v002-TABL00;</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Сведения о паспортах гражданина Российской Федерации - VS02735v002-MVDR17_3T;</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Проверка действительности Паспорта Гражданина РФ по серии и номеру - VS01835v004-MVDR17_3T;</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Сведения о регистрации по месту жительства граждан РФ – VS02602v002-MVDR17_3T;</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Сведения об освобождении гражданина из мест лишения свободы - VS00413v003-FSIN01.</w:t>
      </w:r>
    </w:p>
    <w:p w:rsidR="006B33F8" w:rsidRPr="006B33F8" w:rsidRDefault="006B33F8" w:rsidP="006B33F8">
      <w:pPr>
        <w:keepNext/>
        <w:widowControl w:val="0"/>
        <w:numPr>
          <w:ilvl w:val="2"/>
          <w:numId w:val="47"/>
        </w:numPr>
        <w:spacing w:after="0" w:line="240" w:lineRule="auto"/>
        <w:contextualSpacing/>
        <w:jc w:val="both"/>
        <w:outlineLvl w:val="2"/>
        <w:rPr>
          <w:rFonts w:ascii="Times New Roman" w:eastAsia="Times New Roman" w:hAnsi="Times New Roman"/>
          <w:b/>
          <w:bCs/>
          <w:color w:val="000000" w:themeColor="text1"/>
          <w:kern w:val="32"/>
          <w:sz w:val="24"/>
          <w:szCs w:val="24"/>
          <w:lang w:eastAsia="ru-RU"/>
        </w:rPr>
      </w:pPr>
      <w:bookmarkStart w:id="44" w:name="_Toc103349367"/>
      <w:bookmarkStart w:id="45" w:name="_Toc150264131"/>
      <w:r w:rsidRPr="006B33F8">
        <w:rPr>
          <w:rFonts w:ascii="Times New Roman" w:eastAsia="Times New Roman" w:hAnsi="Times New Roman"/>
          <w:b/>
          <w:bCs/>
          <w:color w:val="000000" w:themeColor="text1"/>
          <w:kern w:val="32"/>
          <w:sz w:val="24"/>
          <w:szCs w:val="24"/>
          <w:lang w:eastAsia="ru-RU"/>
        </w:rPr>
        <w:t>Подсистема «Конструктор услуг»</w:t>
      </w:r>
      <w:bookmarkEnd w:id="44"/>
      <w:bookmarkEnd w:id="45"/>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«Конструктор услуг» предоставляет возможность выстраивать взаимосвязь между мероприятиями (работами), направленными на предоставление услуг.</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При моделировании и автоматизации бизнес-процессов подсистема использует подход </w:t>
      </w:r>
      <w:proofErr w:type="spellStart"/>
      <w:r w:rsidRPr="006B33F8">
        <w:rPr>
          <w:rFonts w:ascii="Times New Roman" w:eastAsiaTheme="minorHAnsi" w:hAnsi="Times New Roman"/>
          <w:color w:val="000000" w:themeColor="text1"/>
          <w:sz w:val="24"/>
          <w:szCs w:val="24"/>
        </w:rPr>
        <w:t>low-code</w:t>
      </w:r>
      <w:proofErr w:type="spellEnd"/>
      <w:r w:rsidRPr="006B33F8">
        <w:rPr>
          <w:rFonts w:ascii="Times New Roman" w:eastAsiaTheme="minorHAnsi" w:hAnsi="Times New Roman"/>
          <w:color w:val="000000" w:themeColor="text1"/>
          <w:sz w:val="24"/>
          <w:szCs w:val="24"/>
        </w:rPr>
        <w:t>, с возможностями, позволяющими автоматизировать бизнес-сценарий в единой цифровой среде за счет визуального редактора сквозных процессов.</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состоит из следующих модулей:</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модуль «Конструктор модели бизнес-процесса»;</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модуль «Конструктор действий»;</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модуль «Конструктор уведомлений».</w:t>
      </w:r>
    </w:p>
    <w:p w:rsidR="006B33F8" w:rsidRPr="006B33F8" w:rsidRDefault="006B33F8" w:rsidP="006B33F8">
      <w:pPr>
        <w:keepNext/>
        <w:widowControl w:val="0"/>
        <w:numPr>
          <w:ilvl w:val="3"/>
          <w:numId w:val="47"/>
        </w:numPr>
        <w:spacing w:after="0" w:line="240" w:lineRule="auto"/>
        <w:contextualSpacing/>
        <w:jc w:val="both"/>
        <w:outlineLvl w:val="3"/>
        <w:rPr>
          <w:rFonts w:ascii="Times New Roman" w:eastAsia="Times New Roman" w:hAnsi="Times New Roman"/>
          <w:b/>
          <w:color w:val="000000" w:themeColor="text1"/>
          <w:sz w:val="24"/>
          <w:szCs w:val="24"/>
          <w:lang w:eastAsia="ru-RU"/>
        </w:rPr>
      </w:pPr>
      <w:bookmarkStart w:id="46" w:name="_Toc78286122"/>
      <w:bookmarkStart w:id="47" w:name="_Toc99017744"/>
      <w:bookmarkStart w:id="48" w:name="_Toc102658288"/>
      <w:bookmarkStart w:id="49" w:name="_Toc103349368"/>
      <w:r w:rsidRPr="006B33F8">
        <w:rPr>
          <w:rFonts w:ascii="Times New Roman" w:eastAsia="Times New Roman" w:hAnsi="Times New Roman"/>
          <w:b/>
          <w:color w:val="000000" w:themeColor="text1"/>
          <w:sz w:val="24"/>
          <w:szCs w:val="24"/>
          <w:lang w:eastAsia="ru-RU"/>
        </w:rPr>
        <w:t>Модуль «Конструктор модели бизнес-процесса»</w:t>
      </w:r>
      <w:bookmarkEnd w:id="46"/>
      <w:bookmarkEnd w:id="47"/>
      <w:bookmarkEnd w:id="48"/>
      <w:bookmarkEnd w:id="49"/>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Модуль «Конструктор моделей бизнес-процессов» позволяет моделировать диаграммы процессов любой сложности с большим количеством разветвлений, условий используя принятые бизнес-правила BPMN. Проектирование осуществляется посредством </w:t>
      </w:r>
      <w:r w:rsidRPr="006B33F8">
        <w:rPr>
          <w:rFonts w:ascii="Times New Roman" w:eastAsiaTheme="minorHAnsi" w:hAnsi="Times New Roman"/>
          <w:color w:val="000000" w:themeColor="text1"/>
          <w:sz w:val="24"/>
          <w:szCs w:val="24"/>
        </w:rPr>
        <w:lastRenderedPageBreak/>
        <w:t>использования интуитивно понятных графических элементов, каждый из которых визуализирует определенный шаг процесса.</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Спроектированная модель является исполняемой в Системе. Администратор Системы может опубликовать (запустить) бизнес-процесс, предназначенный для предоставления услуг, либо деактивировать с целью внесения изменений.</w:t>
      </w:r>
    </w:p>
    <w:p w:rsidR="006B33F8" w:rsidRPr="006B33F8" w:rsidRDefault="006B33F8" w:rsidP="006B33F8">
      <w:pPr>
        <w:keepNext/>
        <w:widowControl w:val="0"/>
        <w:numPr>
          <w:ilvl w:val="3"/>
          <w:numId w:val="47"/>
        </w:numPr>
        <w:spacing w:after="0" w:line="240" w:lineRule="auto"/>
        <w:contextualSpacing/>
        <w:jc w:val="both"/>
        <w:outlineLvl w:val="3"/>
        <w:rPr>
          <w:rFonts w:ascii="Times New Roman" w:eastAsia="Times New Roman" w:hAnsi="Times New Roman"/>
          <w:b/>
          <w:color w:val="000000" w:themeColor="text1"/>
          <w:sz w:val="24"/>
          <w:szCs w:val="24"/>
          <w:lang w:eastAsia="ru-RU"/>
        </w:rPr>
      </w:pPr>
      <w:bookmarkStart w:id="50" w:name="_Toc78286123"/>
      <w:bookmarkStart w:id="51" w:name="_Toc99017745"/>
      <w:bookmarkStart w:id="52" w:name="_Toc102658289"/>
      <w:bookmarkStart w:id="53" w:name="_Toc103349369"/>
      <w:r w:rsidRPr="006B33F8">
        <w:rPr>
          <w:rFonts w:ascii="Times New Roman" w:eastAsia="Times New Roman" w:hAnsi="Times New Roman"/>
          <w:b/>
          <w:color w:val="000000" w:themeColor="text1"/>
          <w:sz w:val="24"/>
          <w:szCs w:val="24"/>
          <w:lang w:eastAsia="ru-RU"/>
        </w:rPr>
        <w:t>Модуль «Конструктор действий»</w:t>
      </w:r>
      <w:bookmarkEnd w:id="50"/>
      <w:bookmarkEnd w:id="51"/>
      <w:bookmarkEnd w:id="52"/>
      <w:bookmarkEnd w:id="53"/>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Модуль «Конструктор действий» отвечает за настройку действий (переходов) между мероприятиями, направленными на предоставление услуг для потребителей.</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Модуль предоставляет возможность настроить определенное действие, указать последовательность выполнения, задать условия перехода, установить правила автоматического выполнения шагов процесса или обработки.</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В модуле реализован стандартный набор действий, указанных в Таблице 10.</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p>
    <w:p w:rsidR="006B33F8" w:rsidRPr="006B33F8" w:rsidRDefault="006B33F8" w:rsidP="006B33F8">
      <w:pPr>
        <w:keepNext/>
        <w:spacing w:after="0" w:line="240" w:lineRule="auto"/>
        <w:contextualSpacing/>
        <w:rPr>
          <w:rFonts w:ascii="Times New Roman" w:eastAsia="Times New Roman" w:hAnsi="Times New Roman"/>
          <w:color w:val="000000" w:themeColor="text1"/>
          <w:sz w:val="24"/>
          <w:szCs w:val="24"/>
          <w:lang w:eastAsia="ru-RU"/>
        </w:rPr>
      </w:pPr>
      <w:r w:rsidRPr="006B33F8">
        <w:rPr>
          <w:rFonts w:ascii="Times New Roman" w:eastAsia="Times New Roman" w:hAnsi="Times New Roman"/>
          <w:color w:val="000000" w:themeColor="text1"/>
          <w:sz w:val="24"/>
          <w:szCs w:val="24"/>
          <w:lang w:eastAsia="ru-RU"/>
        </w:rPr>
        <w:t>Таблице 10. Список стандартного набора действий</w:t>
      </w:r>
    </w:p>
    <w:tbl>
      <w:tblPr>
        <w:tblStyle w:val="GR4"/>
        <w:tblW w:w="0" w:type="auto"/>
        <w:tblInd w:w="-5" w:type="dxa"/>
        <w:tblLook w:val="04A0" w:firstRow="1" w:lastRow="0" w:firstColumn="1" w:lastColumn="0" w:noHBand="0" w:noVBand="1"/>
      </w:tblPr>
      <w:tblGrid>
        <w:gridCol w:w="1153"/>
        <w:gridCol w:w="3246"/>
        <w:gridCol w:w="4952"/>
      </w:tblGrid>
      <w:tr w:rsidR="006B33F8" w:rsidRPr="006B33F8" w:rsidTr="00D67BE5">
        <w:tc>
          <w:tcPr>
            <w:tcW w:w="567" w:type="dxa"/>
            <w:vAlign w:val="center"/>
          </w:tcPr>
          <w:p w:rsidR="006B33F8" w:rsidRPr="006B33F8" w:rsidRDefault="006B33F8" w:rsidP="006B33F8">
            <w:pPr>
              <w:widowControl w:val="0"/>
              <w:numPr>
                <w:ilvl w:val="0"/>
                <w:numId w:val="26"/>
              </w:numPr>
              <w:ind w:left="0" w:firstLine="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w:t>
            </w:r>
          </w:p>
        </w:tc>
        <w:tc>
          <w:tcPr>
            <w:tcW w:w="3402" w:type="dxa"/>
            <w:vAlign w:val="center"/>
          </w:tcPr>
          <w:p w:rsidR="006B33F8" w:rsidRPr="006B33F8" w:rsidRDefault="006B33F8" w:rsidP="006B33F8">
            <w:pPr>
              <w:widowControl w:val="0"/>
              <w:numPr>
                <w:ilvl w:val="0"/>
                <w:numId w:val="26"/>
              </w:numPr>
              <w:ind w:left="0" w:firstLine="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Название действия</w:t>
            </w:r>
          </w:p>
        </w:tc>
        <w:tc>
          <w:tcPr>
            <w:tcW w:w="5380" w:type="dxa"/>
            <w:vAlign w:val="center"/>
          </w:tcPr>
          <w:p w:rsidR="006B33F8" w:rsidRPr="006B33F8" w:rsidRDefault="006B33F8" w:rsidP="006B33F8">
            <w:pPr>
              <w:widowControl w:val="0"/>
              <w:numPr>
                <w:ilvl w:val="0"/>
                <w:numId w:val="26"/>
              </w:numPr>
              <w:ind w:left="0" w:firstLine="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Описание функциональности</w:t>
            </w:r>
          </w:p>
        </w:tc>
      </w:tr>
      <w:tr w:rsidR="006B33F8" w:rsidRPr="006B33F8" w:rsidTr="00D67BE5">
        <w:tc>
          <w:tcPr>
            <w:tcW w:w="567" w:type="dxa"/>
            <w:vAlign w:val="center"/>
          </w:tcPr>
          <w:p w:rsidR="006B33F8" w:rsidRPr="006B33F8" w:rsidRDefault="006B33F8" w:rsidP="006B33F8">
            <w:pPr>
              <w:widowControl w:val="0"/>
              <w:numPr>
                <w:ilvl w:val="0"/>
                <w:numId w:val="26"/>
              </w:numPr>
              <w:ind w:left="0" w:firstLine="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1.</w:t>
            </w:r>
          </w:p>
        </w:tc>
        <w:tc>
          <w:tcPr>
            <w:tcW w:w="3402" w:type="dxa"/>
            <w:vAlign w:val="center"/>
          </w:tcPr>
          <w:p w:rsidR="006B33F8" w:rsidRPr="006B33F8" w:rsidRDefault="006B33F8" w:rsidP="006B33F8">
            <w:pPr>
              <w:widowControl w:val="0"/>
              <w:numPr>
                <w:ilvl w:val="0"/>
                <w:numId w:val="26"/>
              </w:numPr>
              <w:ind w:left="0" w:firstLine="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Стандартное действие</w:t>
            </w:r>
          </w:p>
        </w:tc>
        <w:tc>
          <w:tcPr>
            <w:tcW w:w="5380" w:type="dxa"/>
            <w:vAlign w:val="center"/>
          </w:tcPr>
          <w:p w:rsidR="006B33F8" w:rsidRPr="006B33F8" w:rsidRDefault="006B33F8" w:rsidP="006B33F8">
            <w:pPr>
              <w:widowControl w:val="0"/>
              <w:numPr>
                <w:ilvl w:val="0"/>
                <w:numId w:val="26"/>
              </w:numPr>
              <w:ind w:left="0" w:firstLine="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 xml:space="preserve">Позволяет перейти на следующее мероприятие с изменением статуса (с проверкой заполнения обязательных полей) </w:t>
            </w:r>
          </w:p>
        </w:tc>
      </w:tr>
      <w:tr w:rsidR="006B33F8" w:rsidRPr="006B33F8" w:rsidTr="00D67BE5">
        <w:tc>
          <w:tcPr>
            <w:tcW w:w="567" w:type="dxa"/>
            <w:vAlign w:val="center"/>
          </w:tcPr>
          <w:p w:rsidR="006B33F8" w:rsidRPr="006B33F8" w:rsidRDefault="006B33F8" w:rsidP="006B33F8">
            <w:pPr>
              <w:widowControl w:val="0"/>
              <w:numPr>
                <w:ilvl w:val="0"/>
                <w:numId w:val="26"/>
              </w:numPr>
              <w:ind w:left="0" w:firstLine="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2.</w:t>
            </w:r>
          </w:p>
        </w:tc>
        <w:tc>
          <w:tcPr>
            <w:tcW w:w="3402" w:type="dxa"/>
            <w:vAlign w:val="center"/>
          </w:tcPr>
          <w:p w:rsidR="006B33F8" w:rsidRPr="006B33F8" w:rsidRDefault="006B33F8" w:rsidP="006B33F8">
            <w:pPr>
              <w:widowControl w:val="0"/>
              <w:numPr>
                <w:ilvl w:val="0"/>
                <w:numId w:val="26"/>
              </w:numPr>
              <w:ind w:left="0" w:firstLine="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Удаление</w:t>
            </w:r>
          </w:p>
        </w:tc>
        <w:tc>
          <w:tcPr>
            <w:tcW w:w="5380" w:type="dxa"/>
            <w:vAlign w:val="center"/>
          </w:tcPr>
          <w:p w:rsidR="006B33F8" w:rsidRPr="006B33F8" w:rsidRDefault="006B33F8" w:rsidP="006B33F8">
            <w:pPr>
              <w:widowControl w:val="0"/>
              <w:numPr>
                <w:ilvl w:val="0"/>
                <w:numId w:val="26"/>
              </w:numPr>
              <w:ind w:left="0" w:firstLine="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Позволяет удалять заявление об оказании государственной услуги</w:t>
            </w:r>
          </w:p>
        </w:tc>
      </w:tr>
      <w:tr w:rsidR="006B33F8" w:rsidRPr="006B33F8" w:rsidTr="00D67BE5">
        <w:tc>
          <w:tcPr>
            <w:tcW w:w="567" w:type="dxa"/>
            <w:vAlign w:val="center"/>
          </w:tcPr>
          <w:p w:rsidR="006B33F8" w:rsidRPr="006B33F8" w:rsidRDefault="006B33F8" w:rsidP="006B33F8">
            <w:pPr>
              <w:widowControl w:val="0"/>
              <w:numPr>
                <w:ilvl w:val="0"/>
                <w:numId w:val="26"/>
              </w:numPr>
              <w:ind w:left="0" w:firstLine="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3.</w:t>
            </w:r>
          </w:p>
        </w:tc>
        <w:tc>
          <w:tcPr>
            <w:tcW w:w="3402" w:type="dxa"/>
            <w:vAlign w:val="center"/>
          </w:tcPr>
          <w:p w:rsidR="006B33F8" w:rsidRPr="006B33F8" w:rsidRDefault="006B33F8" w:rsidP="006B33F8">
            <w:pPr>
              <w:widowControl w:val="0"/>
              <w:numPr>
                <w:ilvl w:val="0"/>
                <w:numId w:val="26"/>
              </w:numPr>
              <w:ind w:left="0" w:firstLine="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Печать</w:t>
            </w:r>
          </w:p>
        </w:tc>
        <w:tc>
          <w:tcPr>
            <w:tcW w:w="5380" w:type="dxa"/>
            <w:vAlign w:val="center"/>
          </w:tcPr>
          <w:p w:rsidR="006B33F8" w:rsidRPr="006B33F8" w:rsidRDefault="006B33F8" w:rsidP="006B33F8">
            <w:pPr>
              <w:widowControl w:val="0"/>
              <w:numPr>
                <w:ilvl w:val="0"/>
                <w:numId w:val="26"/>
              </w:numPr>
              <w:ind w:left="0" w:firstLine="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Позволяет вывести печатную форму, в рамках заявления об оказании государственной услуги</w:t>
            </w:r>
          </w:p>
        </w:tc>
      </w:tr>
      <w:tr w:rsidR="006B33F8" w:rsidRPr="006B33F8" w:rsidTr="00D67BE5">
        <w:tc>
          <w:tcPr>
            <w:tcW w:w="567" w:type="dxa"/>
            <w:vAlign w:val="center"/>
          </w:tcPr>
          <w:p w:rsidR="006B33F8" w:rsidRPr="006B33F8" w:rsidRDefault="006B33F8" w:rsidP="006B33F8">
            <w:pPr>
              <w:widowControl w:val="0"/>
              <w:numPr>
                <w:ilvl w:val="0"/>
                <w:numId w:val="26"/>
              </w:numPr>
              <w:ind w:left="0" w:firstLine="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4.</w:t>
            </w:r>
          </w:p>
        </w:tc>
        <w:tc>
          <w:tcPr>
            <w:tcW w:w="3402" w:type="dxa"/>
            <w:vAlign w:val="center"/>
          </w:tcPr>
          <w:p w:rsidR="006B33F8" w:rsidRPr="006B33F8" w:rsidRDefault="006B33F8" w:rsidP="006B33F8">
            <w:pPr>
              <w:widowControl w:val="0"/>
              <w:numPr>
                <w:ilvl w:val="0"/>
                <w:numId w:val="26"/>
              </w:numPr>
              <w:ind w:left="0" w:firstLine="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Назад</w:t>
            </w:r>
          </w:p>
        </w:tc>
        <w:tc>
          <w:tcPr>
            <w:tcW w:w="5380" w:type="dxa"/>
            <w:vAlign w:val="center"/>
          </w:tcPr>
          <w:p w:rsidR="006B33F8" w:rsidRPr="006B33F8" w:rsidRDefault="006B33F8" w:rsidP="006B33F8">
            <w:pPr>
              <w:widowControl w:val="0"/>
              <w:numPr>
                <w:ilvl w:val="0"/>
                <w:numId w:val="26"/>
              </w:numPr>
              <w:ind w:left="0" w:firstLine="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Позволяет перейти на следующее мероприятие с изменением статуса (без проверки заполнения обязательных полей)</w:t>
            </w:r>
          </w:p>
        </w:tc>
      </w:tr>
      <w:tr w:rsidR="006B33F8" w:rsidRPr="006B33F8" w:rsidTr="00D67BE5">
        <w:tc>
          <w:tcPr>
            <w:tcW w:w="567" w:type="dxa"/>
            <w:vAlign w:val="center"/>
          </w:tcPr>
          <w:p w:rsidR="006B33F8" w:rsidRPr="006B33F8" w:rsidRDefault="006B33F8" w:rsidP="006B33F8">
            <w:pPr>
              <w:widowControl w:val="0"/>
              <w:numPr>
                <w:ilvl w:val="0"/>
                <w:numId w:val="26"/>
              </w:numPr>
              <w:ind w:left="0" w:firstLine="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5.</w:t>
            </w:r>
          </w:p>
        </w:tc>
        <w:tc>
          <w:tcPr>
            <w:tcW w:w="3402" w:type="dxa"/>
            <w:vAlign w:val="center"/>
          </w:tcPr>
          <w:p w:rsidR="006B33F8" w:rsidRPr="006B33F8" w:rsidRDefault="006B33F8" w:rsidP="006B33F8">
            <w:pPr>
              <w:widowControl w:val="0"/>
              <w:numPr>
                <w:ilvl w:val="0"/>
                <w:numId w:val="26"/>
              </w:numPr>
              <w:ind w:left="0" w:firstLine="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Сохранить</w:t>
            </w:r>
          </w:p>
        </w:tc>
        <w:tc>
          <w:tcPr>
            <w:tcW w:w="5380" w:type="dxa"/>
            <w:vAlign w:val="center"/>
          </w:tcPr>
          <w:p w:rsidR="006B33F8" w:rsidRPr="006B33F8" w:rsidRDefault="006B33F8" w:rsidP="006B33F8">
            <w:pPr>
              <w:widowControl w:val="0"/>
              <w:numPr>
                <w:ilvl w:val="0"/>
                <w:numId w:val="26"/>
              </w:numPr>
              <w:ind w:left="0" w:firstLine="0"/>
              <w:contextualSpacing/>
              <w:jc w:val="both"/>
              <w:rPr>
                <w:rFonts w:ascii="Times New Roman" w:eastAsia="Times New Roman" w:hAnsi="Times New Roman"/>
                <w:color w:val="000000" w:themeColor="text1"/>
                <w:sz w:val="24"/>
                <w:szCs w:val="24"/>
              </w:rPr>
            </w:pPr>
            <w:r w:rsidRPr="006B33F8">
              <w:rPr>
                <w:rFonts w:ascii="Times New Roman" w:eastAsia="Times New Roman" w:hAnsi="Times New Roman"/>
                <w:color w:val="000000" w:themeColor="text1"/>
                <w:sz w:val="24"/>
                <w:szCs w:val="24"/>
              </w:rPr>
              <w:t>Позволяет сохранить внесенные изменения в заявление об оказании государственной услуги</w:t>
            </w:r>
          </w:p>
        </w:tc>
      </w:tr>
    </w:tbl>
    <w:p w:rsidR="006B33F8" w:rsidRPr="006B33F8" w:rsidRDefault="006B33F8" w:rsidP="006B33F8">
      <w:pPr>
        <w:keepNext/>
        <w:spacing w:after="0" w:line="240" w:lineRule="auto"/>
        <w:contextualSpacing/>
        <w:jc w:val="both"/>
        <w:outlineLvl w:val="3"/>
        <w:rPr>
          <w:rFonts w:ascii="Times New Roman" w:eastAsia="Times New Roman" w:hAnsi="Times New Roman"/>
          <w:b/>
          <w:color w:val="000000" w:themeColor="text1"/>
          <w:sz w:val="24"/>
          <w:szCs w:val="24"/>
          <w:lang w:eastAsia="ru-RU"/>
        </w:rPr>
      </w:pPr>
      <w:bookmarkStart w:id="54" w:name="_Toc78286124"/>
      <w:bookmarkStart w:id="55" w:name="_Toc99017746"/>
      <w:bookmarkStart w:id="56" w:name="_Toc102658290"/>
      <w:bookmarkStart w:id="57" w:name="_Toc103349370"/>
    </w:p>
    <w:p w:rsidR="006B33F8" w:rsidRPr="006B33F8" w:rsidRDefault="006B33F8" w:rsidP="006B33F8">
      <w:pPr>
        <w:keepNext/>
        <w:widowControl w:val="0"/>
        <w:numPr>
          <w:ilvl w:val="3"/>
          <w:numId w:val="47"/>
        </w:numPr>
        <w:spacing w:after="0" w:line="240" w:lineRule="auto"/>
        <w:contextualSpacing/>
        <w:jc w:val="both"/>
        <w:outlineLvl w:val="3"/>
        <w:rPr>
          <w:rFonts w:ascii="Times New Roman" w:eastAsia="Times New Roman" w:hAnsi="Times New Roman"/>
          <w:b/>
          <w:color w:val="000000" w:themeColor="text1"/>
          <w:sz w:val="24"/>
          <w:szCs w:val="24"/>
          <w:lang w:eastAsia="ru-RU"/>
        </w:rPr>
      </w:pPr>
      <w:r w:rsidRPr="006B33F8">
        <w:rPr>
          <w:rFonts w:ascii="Times New Roman" w:eastAsia="Times New Roman" w:hAnsi="Times New Roman"/>
          <w:b/>
          <w:color w:val="000000" w:themeColor="text1"/>
          <w:sz w:val="24"/>
          <w:szCs w:val="24"/>
          <w:lang w:eastAsia="ru-RU"/>
        </w:rPr>
        <w:t>Модуль «Конструктор уведомлений»</w:t>
      </w:r>
      <w:bookmarkEnd w:id="54"/>
      <w:bookmarkEnd w:id="55"/>
      <w:bookmarkEnd w:id="56"/>
      <w:bookmarkEnd w:id="57"/>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Модуль «Конструктор уведомлений» предназначен для рассылки уведомлений, предназначенных для пользователей Системы о наступлении определенного события. </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Основным способом информирования является системное уведомление – краткое сообщение, опубликованное в Системе для пользователя.</w:t>
      </w:r>
    </w:p>
    <w:p w:rsidR="006B33F8" w:rsidRPr="006B33F8" w:rsidRDefault="006B33F8" w:rsidP="006B33F8">
      <w:pPr>
        <w:keepNext/>
        <w:widowControl w:val="0"/>
        <w:numPr>
          <w:ilvl w:val="2"/>
          <w:numId w:val="47"/>
        </w:numPr>
        <w:spacing w:after="0" w:line="240" w:lineRule="auto"/>
        <w:contextualSpacing/>
        <w:jc w:val="both"/>
        <w:outlineLvl w:val="2"/>
        <w:rPr>
          <w:rFonts w:ascii="Times New Roman" w:eastAsia="Times New Roman" w:hAnsi="Times New Roman"/>
          <w:b/>
          <w:bCs/>
          <w:color w:val="000000" w:themeColor="text1"/>
          <w:kern w:val="32"/>
          <w:sz w:val="24"/>
          <w:szCs w:val="24"/>
          <w:lang w:eastAsia="ru-RU"/>
        </w:rPr>
      </w:pPr>
      <w:bookmarkStart w:id="58" w:name="_Toc103349371"/>
      <w:bookmarkStart w:id="59" w:name="_Toc150264132"/>
      <w:r w:rsidRPr="006B33F8">
        <w:rPr>
          <w:rFonts w:ascii="Times New Roman" w:eastAsia="Times New Roman" w:hAnsi="Times New Roman"/>
          <w:b/>
          <w:bCs/>
          <w:color w:val="000000" w:themeColor="text1"/>
          <w:kern w:val="32"/>
          <w:sz w:val="24"/>
          <w:szCs w:val="24"/>
          <w:lang w:eastAsia="ru-RU"/>
        </w:rPr>
        <w:t>Подсистема «Конструктор экранных форм»</w:t>
      </w:r>
      <w:bookmarkEnd w:id="58"/>
      <w:bookmarkEnd w:id="59"/>
    </w:p>
    <w:p w:rsidR="006B33F8" w:rsidRPr="006B33F8" w:rsidRDefault="006B33F8" w:rsidP="006B33F8">
      <w:pPr>
        <w:keepNext/>
        <w:widowControl w:val="0"/>
        <w:numPr>
          <w:ilvl w:val="3"/>
          <w:numId w:val="47"/>
        </w:numPr>
        <w:spacing w:after="0" w:line="240" w:lineRule="auto"/>
        <w:contextualSpacing/>
        <w:jc w:val="both"/>
        <w:outlineLvl w:val="3"/>
        <w:rPr>
          <w:rFonts w:ascii="Times New Roman" w:eastAsia="Times New Roman" w:hAnsi="Times New Roman"/>
          <w:b/>
          <w:color w:val="000000" w:themeColor="text1"/>
          <w:sz w:val="24"/>
          <w:szCs w:val="24"/>
          <w:lang w:eastAsia="ru-RU"/>
        </w:rPr>
      </w:pPr>
      <w:bookmarkStart w:id="60" w:name="_Toc78286126"/>
      <w:bookmarkStart w:id="61" w:name="_Toc99017748"/>
      <w:bookmarkStart w:id="62" w:name="_Toc102658292"/>
      <w:bookmarkStart w:id="63" w:name="_Toc103349372"/>
      <w:r w:rsidRPr="006B33F8">
        <w:rPr>
          <w:rFonts w:ascii="Times New Roman" w:eastAsia="Times New Roman" w:hAnsi="Times New Roman"/>
          <w:b/>
          <w:color w:val="000000" w:themeColor="text1"/>
          <w:sz w:val="24"/>
          <w:szCs w:val="24"/>
          <w:lang w:eastAsia="ru-RU"/>
        </w:rPr>
        <w:t>Модуль «Конструктор компонентов заявления»</w:t>
      </w:r>
      <w:bookmarkEnd w:id="60"/>
      <w:bookmarkEnd w:id="61"/>
      <w:bookmarkEnd w:id="62"/>
      <w:bookmarkEnd w:id="63"/>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В модуле «Конструктор компонентов заявления» предоставлена возможность использовать и настраивать определенный компонент заявления на экранной форме. </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Настройка компонентов заявления предусматривает следующие возможности:</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 xml:space="preserve">указывать общие параметры компонента заявления (название, обязательность, маска и </w:t>
      </w:r>
      <w:proofErr w:type="spellStart"/>
      <w:r w:rsidRPr="006B33F8">
        <w:rPr>
          <w:rFonts w:ascii="Times New Roman" w:hAnsi="Times New Roman"/>
          <w:color w:val="000000" w:themeColor="text1"/>
          <w:sz w:val="24"/>
          <w:szCs w:val="24"/>
        </w:rPr>
        <w:t>др</w:t>
      </w:r>
      <w:proofErr w:type="spellEnd"/>
      <w:r w:rsidRPr="006B33F8">
        <w:rPr>
          <w:rFonts w:ascii="Times New Roman" w:hAnsi="Times New Roman"/>
          <w:color w:val="000000" w:themeColor="text1"/>
          <w:sz w:val="24"/>
          <w:szCs w:val="24"/>
        </w:rPr>
        <w:t>);</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указывать параметры по настройке зависимости между компонентами заявления;</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 xml:space="preserve">указывать параметры по настройке </w:t>
      </w:r>
      <w:proofErr w:type="spellStart"/>
      <w:r w:rsidRPr="006B33F8">
        <w:rPr>
          <w:rFonts w:ascii="Times New Roman" w:hAnsi="Times New Roman"/>
          <w:color w:val="000000" w:themeColor="text1"/>
          <w:sz w:val="24"/>
          <w:szCs w:val="24"/>
        </w:rPr>
        <w:t>автозаполнения</w:t>
      </w:r>
      <w:proofErr w:type="spellEnd"/>
      <w:r w:rsidRPr="006B33F8">
        <w:rPr>
          <w:rFonts w:ascii="Times New Roman" w:hAnsi="Times New Roman"/>
          <w:color w:val="000000" w:themeColor="text1"/>
          <w:sz w:val="24"/>
          <w:szCs w:val="24"/>
        </w:rPr>
        <w:t xml:space="preserve"> компонентов заявления данными из СМЭВ.</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Возможность внесения изменений в настройки компонентов заявления предоставлена на любом этапе бизнес-процесса в состоянии редактирования.  </w:t>
      </w:r>
    </w:p>
    <w:p w:rsidR="006B33F8" w:rsidRPr="006B33F8" w:rsidRDefault="006B33F8" w:rsidP="006B33F8">
      <w:pPr>
        <w:keepNext/>
        <w:widowControl w:val="0"/>
        <w:numPr>
          <w:ilvl w:val="3"/>
          <w:numId w:val="47"/>
        </w:numPr>
        <w:spacing w:after="0" w:line="240" w:lineRule="auto"/>
        <w:contextualSpacing/>
        <w:jc w:val="both"/>
        <w:outlineLvl w:val="3"/>
        <w:rPr>
          <w:rFonts w:ascii="Times New Roman" w:eastAsia="Times New Roman" w:hAnsi="Times New Roman"/>
          <w:b/>
          <w:color w:val="000000" w:themeColor="text1"/>
          <w:sz w:val="24"/>
          <w:szCs w:val="24"/>
          <w:lang w:eastAsia="ru-RU"/>
        </w:rPr>
      </w:pPr>
      <w:bookmarkStart w:id="64" w:name="_Toc78286127"/>
      <w:bookmarkStart w:id="65" w:name="_Toc99017749"/>
      <w:bookmarkStart w:id="66" w:name="_Toc102658293"/>
      <w:bookmarkStart w:id="67" w:name="_Toc103349373"/>
      <w:r w:rsidRPr="006B33F8">
        <w:rPr>
          <w:rFonts w:ascii="Times New Roman" w:eastAsia="Times New Roman" w:hAnsi="Times New Roman"/>
          <w:b/>
          <w:color w:val="000000" w:themeColor="text1"/>
          <w:sz w:val="24"/>
          <w:szCs w:val="24"/>
          <w:lang w:eastAsia="ru-RU"/>
        </w:rPr>
        <w:t>Модуль «Конструктор макетов экранных форм»</w:t>
      </w:r>
      <w:bookmarkEnd w:id="64"/>
      <w:bookmarkEnd w:id="65"/>
      <w:bookmarkEnd w:id="66"/>
      <w:bookmarkEnd w:id="67"/>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Модуль «Конструктор макетов экранных форм» предоставляет следующие возможности:</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наполнять экранные формы компонентами из заявления;</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lastRenderedPageBreak/>
        <w:t>указывать параметры зависимости между компонентами заявления на каждой экранной форме;</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формировать схему размещения компонентов заявления на каждой экранной форме;</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 xml:space="preserve">разграничивать доступ для каждой экранной формы. </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Структура экранной формы и представление визуализируется посредством использования метода </w:t>
      </w:r>
      <w:proofErr w:type="spellStart"/>
      <w:r w:rsidRPr="006B33F8">
        <w:rPr>
          <w:rFonts w:ascii="Times New Roman" w:eastAsiaTheme="minorHAnsi" w:hAnsi="Times New Roman"/>
          <w:color w:val="000000" w:themeColor="text1"/>
          <w:sz w:val="24"/>
          <w:szCs w:val="24"/>
        </w:rPr>
        <w:t>drag</w:t>
      </w:r>
      <w:proofErr w:type="spellEnd"/>
      <w:r w:rsidRPr="006B33F8">
        <w:rPr>
          <w:rFonts w:ascii="Times New Roman" w:eastAsiaTheme="minorHAnsi" w:hAnsi="Times New Roman"/>
          <w:color w:val="000000" w:themeColor="text1"/>
          <w:sz w:val="24"/>
          <w:szCs w:val="24"/>
        </w:rPr>
        <w:t xml:space="preserve"> </w:t>
      </w:r>
      <w:proofErr w:type="spellStart"/>
      <w:r w:rsidRPr="006B33F8">
        <w:rPr>
          <w:rFonts w:ascii="Times New Roman" w:eastAsiaTheme="minorHAnsi" w:hAnsi="Times New Roman"/>
          <w:color w:val="000000" w:themeColor="text1"/>
          <w:sz w:val="24"/>
          <w:szCs w:val="24"/>
        </w:rPr>
        <w:t>and</w:t>
      </w:r>
      <w:proofErr w:type="spellEnd"/>
      <w:r w:rsidRPr="006B33F8">
        <w:rPr>
          <w:rFonts w:ascii="Times New Roman" w:eastAsiaTheme="minorHAnsi" w:hAnsi="Times New Roman"/>
          <w:color w:val="000000" w:themeColor="text1"/>
          <w:sz w:val="24"/>
          <w:szCs w:val="24"/>
        </w:rPr>
        <w:t xml:space="preserve"> </w:t>
      </w:r>
      <w:proofErr w:type="spellStart"/>
      <w:r w:rsidRPr="006B33F8">
        <w:rPr>
          <w:rFonts w:ascii="Times New Roman" w:eastAsiaTheme="minorHAnsi" w:hAnsi="Times New Roman"/>
          <w:color w:val="000000" w:themeColor="text1"/>
          <w:sz w:val="24"/>
          <w:szCs w:val="24"/>
        </w:rPr>
        <w:t>drop</w:t>
      </w:r>
      <w:proofErr w:type="spellEnd"/>
      <w:r w:rsidRPr="006B33F8">
        <w:rPr>
          <w:rFonts w:ascii="Times New Roman" w:eastAsiaTheme="minorHAnsi" w:hAnsi="Times New Roman"/>
          <w:color w:val="000000" w:themeColor="text1"/>
          <w:sz w:val="24"/>
          <w:szCs w:val="24"/>
        </w:rPr>
        <w:t>.</w:t>
      </w:r>
    </w:p>
    <w:p w:rsidR="006B33F8" w:rsidRPr="006B33F8" w:rsidRDefault="006B33F8" w:rsidP="006B33F8">
      <w:pPr>
        <w:keepNext/>
        <w:widowControl w:val="0"/>
        <w:numPr>
          <w:ilvl w:val="3"/>
          <w:numId w:val="47"/>
        </w:numPr>
        <w:spacing w:after="0" w:line="240" w:lineRule="auto"/>
        <w:contextualSpacing/>
        <w:jc w:val="both"/>
        <w:outlineLvl w:val="3"/>
        <w:rPr>
          <w:rFonts w:ascii="Times New Roman" w:eastAsia="Times New Roman" w:hAnsi="Times New Roman"/>
          <w:b/>
          <w:color w:val="000000" w:themeColor="text1"/>
          <w:sz w:val="24"/>
          <w:szCs w:val="24"/>
          <w:lang w:eastAsia="ru-RU"/>
        </w:rPr>
      </w:pPr>
      <w:bookmarkStart w:id="68" w:name="_Toc78286128"/>
      <w:bookmarkStart w:id="69" w:name="_Toc99017750"/>
      <w:bookmarkStart w:id="70" w:name="_Toc102658294"/>
      <w:bookmarkStart w:id="71" w:name="_Toc103349374"/>
      <w:r w:rsidRPr="006B33F8">
        <w:rPr>
          <w:rFonts w:ascii="Times New Roman" w:eastAsia="Times New Roman" w:hAnsi="Times New Roman"/>
          <w:b/>
          <w:color w:val="000000" w:themeColor="text1"/>
          <w:sz w:val="24"/>
          <w:szCs w:val="24"/>
          <w:lang w:eastAsia="ru-RU"/>
        </w:rPr>
        <w:t>Модуль «Конструктор критериев экранных форм»</w:t>
      </w:r>
      <w:bookmarkEnd w:id="68"/>
      <w:bookmarkEnd w:id="69"/>
      <w:bookmarkEnd w:id="70"/>
      <w:bookmarkEnd w:id="71"/>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Модуль «Конструктор критерии экранных форм» позволяет задавать условия выполнения действий (переходов) между экранными формами. </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Требования для выполнения критерия зависит от компонентов заявления, расположенных на экранной форме. </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Данный модуль должен разграничивает выполнение условий по критерию, задает несколько значений или выполняет определенное из заданного перечня. </w:t>
      </w:r>
    </w:p>
    <w:p w:rsidR="006B33F8" w:rsidRPr="006B33F8" w:rsidRDefault="006B33F8" w:rsidP="006B33F8">
      <w:pPr>
        <w:keepNext/>
        <w:widowControl w:val="0"/>
        <w:numPr>
          <w:ilvl w:val="2"/>
          <w:numId w:val="47"/>
        </w:numPr>
        <w:spacing w:after="0" w:line="240" w:lineRule="auto"/>
        <w:contextualSpacing/>
        <w:jc w:val="both"/>
        <w:outlineLvl w:val="2"/>
        <w:rPr>
          <w:rFonts w:ascii="Times New Roman" w:eastAsia="Times New Roman" w:hAnsi="Times New Roman"/>
          <w:b/>
          <w:bCs/>
          <w:color w:val="000000" w:themeColor="text1"/>
          <w:kern w:val="32"/>
          <w:sz w:val="24"/>
          <w:szCs w:val="24"/>
          <w:lang w:eastAsia="ru-RU"/>
        </w:rPr>
      </w:pPr>
      <w:bookmarkStart w:id="72" w:name="_Toc78286129"/>
      <w:bookmarkStart w:id="73" w:name="_Toc89091758"/>
      <w:bookmarkStart w:id="74" w:name="_Toc99017751"/>
      <w:bookmarkStart w:id="75" w:name="_Toc102658295"/>
      <w:bookmarkStart w:id="76" w:name="_Toc103349375"/>
      <w:bookmarkStart w:id="77" w:name="_Toc150264133"/>
      <w:r w:rsidRPr="006B33F8">
        <w:rPr>
          <w:rFonts w:ascii="Times New Roman" w:eastAsia="Times New Roman" w:hAnsi="Times New Roman"/>
          <w:b/>
          <w:bCs/>
          <w:color w:val="000000" w:themeColor="text1"/>
          <w:kern w:val="32"/>
          <w:sz w:val="24"/>
          <w:szCs w:val="24"/>
          <w:lang w:eastAsia="ru-RU"/>
        </w:rPr>
        <w:t>Подсистема печатных форм</w:t>
      </w:r>
      <w:bookmarkEnd w:id="72"/>
      <w:bookmarkEnd w:id="73"/>
      <w:bookmarkEnd w:id="74"/>
      <w:bookmarkEnd w:id="75"/>
      <w:bookmarkEnd w:id="76"/>
      <w:bookmarkEnd w:id="77"/>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Подсистема печатных форм предоставляет возможность внесения электронных форм документов (печатных форм) в формате </w:t>
      </w:r>
      <w:proofErr w:type="gramStart"/>
      <w:r w:rsidRPr="006B33F8">
        <w:rPr>
          <w:rFonts w:ascii="Times New Roman" w:eastAsiaTheme="minorHAnsi" w:hAnsi="Times New Roman"/>
          <w:color w:val="000000" w:themeColor="text1"/>
          <w:sz w:val="24"/>
          <w:szCs w:val="24"/>
        </w:rPr>
        <w:t>*.</w:t>
      </w:r>
      <w:proofErr w:type="spellStart"/>
      <w:r w:rsidRPr="006B33F8">
        <w:rPr>
          <w:rFonts w:ascii="Times New Roman" w:eastAsiaTheme="minorHAnsi" w:hAnsi="Times New Roman"/>
          <w:color w:val="000000" w:themeColor="text1"/>
          <w:sz w:val="24"/>
          <w:szCs w:val="24"/>
        </w:rPr>
        <w:t>jrxml</w:t>
      </w:r>
      <w:proofErr w:type="spellEnd"/>
      <w:proofErr w:type="gramEnd"/>
      <w:r w:rsidRPr="006B33F8">
        <w:rPr>
          <w:rFonts w:ascii="Times New Roman" w:eastAsiaTheme="minorHAnsi" w:hAnsi="Times New Roman"/>
          <w:color w:val="000000" w:themeColor="text1"/>
          <w:sz w:val="24"/>
          <w:szCs w:val="24"/>
        </w:rPr>
        <w:t xml:space="preserve">, используемых в Системе на определенном шаге бизнес-процесса. </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Подсистема печатных форм предоставляет возможность заполнять поля электронной формы документа из компонентов заявления, расположенных на экранной форме.</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Электронные формы документов (печатные формы), подгружаемые в Систему, разрабатываются в свободно распространяемом ПО.</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p>
    <w:p w:rsidR="006B33F8" w:rsidRPr="006B33F8" w:rsidRDefault="006B33F8" w:rsidP="006B33F8">
      <w:pPr>
        <w:keepNext/>
        <w:widowControl w:val="0"/>
        <w:numPr>
          <w:ilvl w:val="2"/>
          <w:numId w:val="47"/>
        </w:numPr>
        <w:spacing w:after="0" w:line="240" w:lineRule="auto"/>
        <w:contextualSpacing/>
        <w:jc w:val="both"/>
        <w:outlineLvl w:val="2"/>
        <w:rPr>
          <w:rFonts w:ascii="Times New Roman" w:eastAsia="Times New Roman" w:hAnsi="Times New Roman"/>
          <w:b/>
          <w:bCs/>
          <w:color w:val="000000" w:themeColor="text1"/>
          <w:kern w:val="32"/>
          <w:sz w:val="24"/>
          <w:szCs w:val="24"/>
          <w:lang w:eastAsia="ru-RU"/>
        </w:rPr>
      </w:pPr>
      <w:bookmarkStart w:id="78" w:name="_Toc99017754"/>
      <w:bookmarkStart w:id="79" w:name="_Toc102658296"/>
      <w:bookmarkStart w:id="80" w:name="_Toc103349376"/>
      <w:bookmarkStart w:id="81" w:name="_Toc150264134"/>
      <w:r w:rsidRPr="006B33F8">
        <w:rPr>
          <w:rFonts w:ascii="Times New Roman" w:eastAsia="Times New Roman" w:hAnsi="Times New Roman"/>
          <w:b/>
          <w:bCs/>
          <w:color w:val="000000" w:themeColor="text1"/>
          <w:kern w:val="32"/>
          <w:sz w:val="24"/>
          <w:szCs w:val="24"/>
          <w:lang w:eastAsia="ru-RU"/>
        </w:rPr>
        <w:t>Подсистема «Конструктор видов сведений»</w:t>
      </w:r>
      <w:bookmarkEnd w:id="78"/>
      <w:bookmarkEnd w:id="79"/>
      <w:bookmarkEnd w:id="80"/>
      <w:bookmarkEnd w:id="81"/>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В подсистеме предоставлена возможность настройки видов сведений и полей запроса и ответа. </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Настройка видов сведений предусматривает следующие возможности:</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указывать общие параметры вида сведений (название, идентификатор класса, тип запроса (исходящий, входящий, рассылка) и др.);</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указывать источник поступления запросов;</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 xml:space="preserve">загружать </w:t>
      </w:r>
      <w:proofErr w:type="spellStart"/>
      <w:r w:rsidRPr="006B33F8">
        <w:rPr>
          <w:rFonts w:ascii="Times New Roman" w:hAnsi="Times New Roman"/>
          <w:color w:val="000000" w:themeColor="text1"/>
          <w:sz w:val="24"/>
          <w:szCs w:val="24"/>
        </w:rPr>
        <w:t>xsd</w:t>
      </w:r>
      <w:proofErr w:type="spellEnd"/>
      <w:r w:rsidRPr="006B33F8">
        <w:rPr>
          <w:rFonts w:ascii="Times New Roman" w:hAnsi="Times New Roman"/>
          <w:color w:val="000000" w:themeColor="text1"/>
          <w:sz w:val="24"/>
          <w:szCs w:val="24"/>
        </w:rPr>
        <w:t>-схему вида сведений;</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экспорт и импорт полей запроса и ответа.</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Настройка полей запросов и ответов видов сведений предусматривает следующие возможности:</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указывать общие параметры поля (идентификатор, заголовок, тип данных, обязательность и др.);</w:t>
      </w:r>
    </w:p>
    <w:p w:rsidR="006B33F8" w:rsidRPr="006B33F8" w:rsidRDefault="006B33F8" w:rsidP="006B33F8">
      <w:pPr>
        <w:widowControl w:val="0"/>
        <w:numPr>
          <w:ilvl w:val="0"/>
          <w:numId w:val="25"/>
        </w:numPr>
        <w:tabs>
          <w:tab w:val="left" w:pos="1134"/>
          <w:tab w:val="left" w:pos="1560"/>
        </w:tabs>
        <w:spacing w:after="0" w:line="240" w:lineRule="auto"/>
        <w:ind w:left="0" w:firstLine="851"/>
        <w:contextualSpacing/>
        <w:jc w:val="both"/>
        <w:rPr>
          <w:rFonts w:ascii="Times New Roman" w:hAnsi="Times New Roman"/>
          <w:color w:val="000000" w:themeColor="text1"/>
          <w:sz w:val="24"/>
          <w:szCs w:val="24"/>
        </w:rPr>
      </w:pPr>
      <w:r w:rsidRPr="006B33F8">
        <w:rPr>
          <w:rFonts w:ascii="Times New Roman" w:hAnsi="Times New Roman"/>
          <w:color w:val="000000" w:themeColor="text1"/>
          <w:sz w:val="24"/>
          <w:szCs w:val="24"/>
        </w:rPr>
        <w:t>указывать параметры по настройке зависимости между полями.</w:t>
      </w:r>
    </w:p>
    <w:p w:rsidR="006B33F8" w:rsidRPr="006B33F8" w:rsidRDefault="006B33F8" w:rsidP="006B33F8">
      <w:pPr>
        <w:keepNext/>
        <w:widowControl w:val="0"/>
        <w:numPr>
          <w:ilvl w:val="1"/>
          <w:numId w:val="47"/>
        </w:numPr>
        <w:suppressAutoHyphens/>
        <w:spacing w:after="0" w:line="240" w:lineRule="auto"/>
        <w:contextualSpacing/>
        <w:jc w:val="both"/>
        <w:outlineLvl w:val="1"/>
        <w:rPr>
          <w:rFonts w:ascii="Times New Roman" w:eastAsia="Times New Roman" w:hAnsi="Times New Roman"/>
          <w:b/>
          <w:bCs/>
          <w:color w:val="000000" w:themeColor="text1"/>
          <w:kern w:val="32"/>
          <w:sz w:val="24"/>
          <w:szCs w:val="24"/>
          <w:lang w:eastAsia="ru-RU"/>
        </w:rPr>
      </w:pPr>
      <w:bookmarkStart w:id="82" w:name="_Toc150264135"/>
      <w:r w:rsidRPr="006B33F8">
        <w:rPr>
          <w:rFonts w:ascii="Times New Roman" w:eastAsia="Times New Roman" w:hAnsi="Times New Roman"/>
          <w:b/>
          <w:bCs/>
          <w:color w:val="000000" w:themeColor="text1"/>
          <w:kern w:val="32"/>
          <w:sz w:val="24"/>
          <w:szCs w:val="24"/>
          <w:lang w:eastAsia="ru-RU"/>
        </w:rPr>
        <w:t xml:space="preserve"> Сведения об условиях эксплуатации объекта </w:t>
      </w:r>
      <w:r w:rsidRPr="006B33F8">
        <w:rPr>
          <w:rFonts w:ascii="Times New Roman" w:eastAsia="Times New Roman" w:hAnsi="Times New Roman"/>
          <w:b/>
          <w:bCs/>
          <w:color w:val="000000" w:themeColor="text1"/>
          <w:kern w:val="32"/>
          <w:sz w:val="24"/>
          <w:szCs w:val="28"/>
          <w:lang w:eastAsia="ru-RU"/>
        </w:rPr>
        <w:t>технической поддержки</w:t>
      </w:r>
      <w:r w:rsidRPr="006B33F8">
        <w:rPr>
          <w:rFonts w:ascii="Times New Roman" w:eastAsia="Times New Roman" w:hAnsi="Times New Roman"/>
          <w:b/>
          <w:bCs/>
          <w:color w:val="000000" w:themeColor="text1"/>
          <w:kern w:val="32"/>
          <w:sz w:val="24"/>
          <w:szCs w:val="24"/>
          <w:lang w:eastAsia="ru-RU"/>
        </w:rPr>
        <w:t xml:space="preserve"> и характеристиках окружающей среды</w:t>
      </w:r>
      <w:bookmarkEnd w:id="82"/>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Информационные процессы, возникающие при эксплуатации Системы, протекают непрерывно в течение всего рабочего времени пользователей Системы. Ограничения на время выполнения отдельных этапов информационных процессов не устанавливаются. Система не предназначена для эксплуатации в особых условиях.</w:t>
      </w:r>
    </w:p>
    <w:p w:rsidR="006B33F8" w:rsidRPr="006B33F8" w:rsidRDefault="006B33F8" w:rsidP="006B33F8">
      <w:pPr>
        <w:spacing w:after="0" w:line="240" w:lineRule="auto"/>
        <w:ind w:firstLine="851"/>
        <w:contextualSpacing/>
        <w:jc w:val="both"/>
        <w:rPr>
          <w:rFonts w:ascii="Times New Roman" w:eastAsiaTheme="minorHAnsi" w:hAnsi="Times New Roman"/>
          <w:color w:val="000000" w:themeColor="text1"/>
          <w:sz w:val="24"/>
          <w:szCs w:val="24"/>
        </w:rPr>
      </w:pPr>
    </w:p>
    <w:p w:rsidR="006B33F8" w:rsidRPr="006B33F8" w:rsidRDefault="006B33F8" w:rsidP="006B33F8">
      <w:pPr>
        <w:keepNext/>
        <w:widowControl w:val="0"/>
        <w:numPr>
          <w:ilvl w:val="0"/>
          <w:numId w:val="47"/>
        </w:numPr>
        <w:suppressAutoHyphens/>
        <w:spacing w:after="0" w:line="240" w:lineRule="auto"/>
        <w:ind w:left="426" w:firstLine="709"/>
        <w:contextualSpacing/>
        <w:jc w:val="center"/>
        <w:outlineLvl w:val="0"/>
        <w:rPr>
          <w:rFonts w:ascii="Times New Roman" w:eastAsia="Times New Roman" w:hAnsi="Times New Roman"/>
          <w:b/>
          <w:caps/>
          <w:color w:val="000000" w:themeColor="text1"/>
          <w:sz w:val="24"/>
          <w:szCs w:val="24"/>
          <w:lang w:eastAsia="ru-RU"/>
        </w:rPr>
      </w:pPr>
      <w:r w:rsidRPr="006B33F8">
        <w:rPr>
          <w:rFonts w:ascii="Times New Roman" w:eastAsia="Times New Roman" w:hAnsi="Times New Roman"/>
          <w:b/>
          <w:caps/>
          <w:color w:val="000000" w:themeColor="text1"/>
          <w:sz w:val="24"/>
          <w:szCs w:val="24"/>
          <w:lang w:eastAsia="ru-RU"/>
        </w:rPr>
        <w:t>Требования к организационному обеспечению</w:t>
      </w:r>
    </w:p>
    <w:p w:rsidR="006B33F8" w:rsidRPr="006B33F8" w:rsidRDefault="006B33F8" w:rsidP="006B33F8">
      <w:pPr>
        <w:widowControl w:val="0"/>
        <w:tabs>
          <w:tab w:val="left" w:pos="163"/>
        </w:tabs>
        <w:suppressAutoHyphens/>
        <w:spacing w:after="0" w:line="240" w:lineRule="auto"/>
        <w:ind w:firstLine="709"/>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В ходе оказания услуг по настоящему описанию объекта закупки должно обеспечиваться постоянное взаимодействие между Заказчиком и Исполнителем. </w:t>
      </w:r>
    </w:p>
    <w:p w:rsidR="006B33F8" w:rsidRPr="006B33F8" w:rsidRDefault="006B33F8" w:rsidP="006B33F8">
      <w:pPr>
        <w:widowControl w:val="0"/>
        <w:tabs>
          <w:tab w:val="left" w:pos="163"/>
        </w:tabs>
        <w:suppressAutoHyphens/>
        <w:spacing w:after="0" w:line="240" w:lineRule="auto"/>
        <w:ind w:firstLine="709"/>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Период оказания услуг определяется условиями Контракта (в соответствии с пунктом 2.3. настоящего ООЗ).</w:t>
      </w:r>
    </w:p>
    <w:p w:rsidR="006B33F8" w:rsidRPr="006B33F8" w:rsidRDefault="006B33F8" w:rsidP="006B33F8">
      <w:pPr>
        <w:widowControl w:val="0"/>
        <w:tabs>
          <w:tab w:val="left" w:pos="163"/>
        </w:tabs>
        <w:suppressAutoHyphens/>
        <w:spacing w:after="0" w:line="240" w:lineRule="auto"/>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На приемке оказанных услуг за отчетный период, все запросы, поступившие в отчетном периоде (кроме запросов со статусом «Отложен»), должны быть решены и закрыты не </w:t>
      </w:r>
      <w:r w:rsidRPr="006B33F8">
        <w:rPr>
          <w:rFonts w:ascii="Times New Roman" w:eastAsiaTheme="minorHAnsi" w:hAnsi="Times New Roman"/>
          <w:color w:val="000000" w:themeColor="text1"/>
          <w:sz w:val="24"/>
          <w:szCs w:val="24"/>
        </w:rPr>
        <w:lastRenderedPageBreak/>
        <w:t xml:space="preserve">менее чем за 2 рабочих дня до направления письма о факте завершения оказания Услуг. </w:t>
      </w:r>
    </w:p>
    <w:p w:rsidR="006B33F8" w:rsidRPr="006B33F8" w:rsidRDefault="006B33F8" w:rsidP="006B33F8">
      <w:pPr>
        <w:widowControl w:val="0"/>
        <w:tabs>
          <w:tab w:val="left" w:pos="163"/>
        </w:tabs>
        <w:suppressAutoHyphens/>
        <w:spacing w:after="0" w:line="240" w:lineRule="auto"/>
        <w:contextualSpacing/>
        <w:jc w:val="both"/>
        <w:rPr>
          <w:rFonts w:ascii="Times New Roman" w:eastAsiaTheme="minorHAnsi" w:hAnsi="Times New Roman"/>
          <w:color w:val="000000" w:themeColor="text1"/>
          <w:sz w:val="24"/>
          <w:szCs w:val="24"/>
        </w:rPr>
      </w:pPr>
    </w:p>
    <w:p w:rsidR="006B33F8" w:rsidRPr="006B33F8" w:rsidRDefault="006B33F8" w:rsidP="006B33F8">
      <w:pPr>
        <w:keepNext/>
        <w:widowControl w:val="0"/>
        <w:numPr>
          <w:ilvl w:val="0"/>
          <w:numId w:val="47"/>
        </w:numPr>
        <w:suppressAutoHyphens/>
        <w:spacing w:after="0" w:line="240" w:lineRule="auto"/>
        <w:ind w:left="426" w:firstLine="709"/>
        <w:contextualSpacing/>
        <w:jc w:val="center"/>
        <w:outlineLvl w:val="0"/>
        <w:rPr>
          <w:rFonts w:ascii="Times New Roman" w:eastAsia="Times New Roman" w:hAnsi="Times New Roman"/>
          <w:b/>
          <w:caps/>
          <w:color w:val="000000" w:themeColor="text1"/>
          <w:sz w:val="24"/>
          <w:szCs w:val="24"/>
          <w:lang w:eastAsia="ru-RU"/>
        </w:rPr>
      </w:pPr>
      <w:bookmarkStart w:id="83" w:name="_Toc438474121"/>
      <w:bookmarkStart w:id="84" w:name="_Toc438474122"/>
      <w:bookmarkEnd w:id="83"/>
      <w:r w:rsidRPr="006B33F8">
        <w:rPr>
          <w:rFonts w:ascii="Times New Roman" w:eastAsia="Times New Roman" w:hAnsi="Times New Roman"/>
          <w:b/>
          <w:caps/>
          <w:color w:val="000000" w:themeColor="text1"/>
          <w:sz w:val="24"/>
          <w:szCs w:val="24"/>
          <w:lang w:eastAsia="ru-RU"/>
        </w:rPr>
        <w:t>Обеспечение защиты информации</w:t>
      </w:r>
      <w:bookmarkEnd w:id="84"/>
    </w:p>
    <w:p w:rsidR="006B33F8" w:rsidRPr="006B33F8" w:rsidRDefault="006B33F8" w:rsidP="006B33F8">
      <w:pPr>
        <w:widowControl w:val="0"/>
        <w:tabs>
          <w:tab w:val="left" w:pos="163"/>
        </w:tabs>
        <w:suppressAutoHyphens/>
        <w:spacing w:after="0" w:line="240" w:lineRule="auto"/>
        <w:ind w:firstLine="709"/>
        <w:contextualSpacing/>
        <w:jc w:val="both"/>
        <w:rPr>
          <w:rFonts w:ascii="Times New Roman" w:eastAsiaTheme="minorHAnsi" w:hAnsi="Times New Roman"/>
          <w:color w:val="000000" w:themeColor="text1"/>
          <w:sz w:val="24"/>
          <w:szCs w:val="24"/>
        </w:rPr>
      </w:pPr>
      <w:bookmarkStart w:id="85" w:name="_Toc393810192"/>
      <w:bookmarkStart w:id="86" w:name="_Toc393810286"/>
      <w:bookmarkEnd w:id="85"/>
      <w:bookmarkEnd w:id="86"/>
      <w:r w:rsidRPr="006B33F8">
        <w:rPr>
          <w:rFonts w:ascii="Times New Roman" w:eastAsiaTheme="minorHAnsi" w:hAnsi="Times New Roman"/>
          <w:color w:val="000000" w:themeColor="text1"/>
          <w:sz w:val="24"/>
          <w:szCs w:val="24"/>
        </w:rPr>
        <w:t>В рамках оказания услуг по настоящему описанию объекта закупки Исполнитель обязан:</w:t>
      </w:r>
    </w:p>
    <w:p w:rsidR="006B33F8" w:rsidRPr="006B33F8" w:rsidRDefault="006B33F8" w:rsidP="00D74080">
      <w:pPr>
        <w:widowControl w:val="0"/>
        <w:numPr>
          <w:ilvl w:val="0"/>
          <w:numId w:val="33"/>
        </w:numPr>
        <w:tabs>
          <w:tab w:val="clear" w:pos="0"/>
          <w:tab w:val="left" w:pos="1134"/>
          <w:tab w:val="num" w:pos="1843"/>
        </w:tabs>
        <w:suppressAutoHyphen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обеспечить организационные и технические меры для защиты данных, хранящихся в информационной системе, от неправомерного или случайного доступа к ним третьих лиц, уничтожения, изменения, блокирования, копирования, распространения, а также от иных неправомерных действий;</w:t>
      </w:r>
    </w:p>
    <w:p w:rsidR="006B33F8" w:rsidRPr="006B33F8" w:rsidRDefault="006B33F8" w:rsidP="00D74080">
      <w:pPr>
        <w:widowControl w:val="0"/>
        <w:numPr>
          <w:ilvl w:val="0"/>
          <w:numId w:val="33"/>
        </w:numPr>
        <w:tabs>
          <w:tab w:val="clear" w:pos="0"/>
          <w:tab w:val="left" w:pos="1134"/>
          <w:tab w:val="num" w:pos="1843"/>
        </w:tabs>
        <w:suppressAutoHyphen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обеспечить конфиденциальность и неразглашение информации и данных, хранящихся в информационной системе и получаемых в связи с исполнением муниципального контракта;</w:t>
      </w:r>
    </w:p>
    <w:p w:rsidR="006B33F8" w:rsidRPr="006B33F8" w:rsidRDefault="006B33F8" w:rsidP="00D74080">
      <w:pPr>
        <w:widowControl w:val="0"/>
        <w:numPr>
          <w:ilvl w:val="0"/>
          <w:numId w:val="33"/>
        </w:numPr>
        <w:tabs>
          <w:tab w:val="clear" w:pos="0"/>
          <w:tab w:val="left" w:pos="1134"/>
          <w:tab w:val="num" w:pos="1843"/>
        </w:tabs>
        <w:suppressAutoHyphen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ограничивать доступ к информации, в том числе для сотрудников, не имеющих служебной необходимости в ознакомлении с данной информацией;</w:t>
      </w:r>
    </w:p>
    <w:p w:rsidR="006B33F8" w:rsidRPr="006B33F8" w:rsidRDefault="006B33F8" w:rsidP="00D74080">
      <w:pPr>
        <w:widowControl w:val="0"/>
        <w:numPr>
          <w:ilvl w:val="0"/>
          <w:numId w:val="33"/>
        </w:numPr>
        <w:tabs>
          <w:tab w:val="clear" w:pos="0"/>
          <w:tab w:val="left" w:pos="1134"/>
          <w:tab w:val="num" w:pos="1843"/>
        </w:tabs>
        <w:suppressAutoHyphen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не использовать информацию, ставшую ему известной при исполнении муниципального контракта, в целях, не предусмотренных муниципальным контрактом.</w:t>
      </w:r>
    </w:p>
    <w:p w:rsidR="006B33F8" w:rsidRPr="006B33F8" w:rsidRDefault="006B33F8" w:rsidP="00D74080">
      <w:pPr>
        <w:widowControl w:val="0"/>
        <w:numPr>
          <w:ilvl w:val="0"/>
          <w:numId w:val="33"/>
        </w:numPr>
        <w:tabs>
          <w:tab w:val="clear" w:pos="0"/>
          <w:tab w:val="left" w:pos="1134"/>
          <w:tab w:val="num" w:pos="1843"/>
        </w:tabs>
        <w:suppressAutoHyphens/>
        <w:spacing w:after="0" w:line="240" w:lineRule="auto"/>
        <w:ind w:left="0" w:firstLine="851"/>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Исполнитель обязан обеспечить конфиденциальность персональных данных, безопасность их обработки в зоне своей ответственности в ходе оказания услуг </w:t>
      </w:r>
      <w:r w:rsidR="00D74080" w:rsidRPr="006B33F8">
        <w:rPr>
          <w:rFonts w:ascii="Times New Roman" w:eastAsiaTheme="minorHAnsi" w:hAnsi="Times New Roman"/>
          <w:color w:val="000000" w:themeColor="text1"/>
          <w:sz w:val="24"/>
          <w:szCs w:val="24"/>
        </w:rPr>
        <w:t>по-настоящему</w:t>
      </w:r>
      <w:r w:rsidRPr="006B33F8">
        <w:rPr>
          <w:rFonts w:ascii="Times New Roman" w:eastAsiaTheme="minorHAnsi" w:hAnsi="Times New Roman"/>
          <w:color w:val="000000" w:themeColor="text1"/>
          <w:sz w:val="24"/>
          <w:szCs w:val="24"/>
        </w:rPr>
        <w:t xml:space="preserve"> ООЗ. Для защиты персональных данных от несанкционированного доступа Исполнитель в зоне своей ответственности обязан принимать все необходимые организационные и технические меры.</w:t>
      </w:r>
    </w:p>
    <w:p w:rsidR="006B33F8" w:rsidRPr="006B33F8" w:rsidRDefault="006B33F8" w:rsidP="006B33F8">
      <w:pPr>
        <w:widowControl w:val="0"/>
        <w:suppressAutoHyphens/>
        <w:spacing w:after="0" w:line="240" w:lineRule="auto"/>
        <w:ind w:firstLine="709"/>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При оказании услуг </w:t>
      </w:r>
      <w:r w:rsidR="00D74080" w:rsidRPr="006B33F8">
        <w:rPr>
          <w:rFonts w:ascii="Times New Roman" w:eastAsiaTheme="minorHAnsi" w:hAnsi="Times New Roman"/>
          <w:color w:val="000000" w:themeColor="text1"/>
          <w:sz w:val="24"/>
          <w:szCs w:val="24"/>
        </w:rPr>
        <w:t>по-настоящему</w:t>
      </w:r>
      <w:r w:rsidRPr="006B33F8">
        <w:rPr>
          <w:rFonts w:ascii="Times New Roman" w:eastAsiaTheme="minorHAnsi" w:hAnsi="Times New Roman"/>
          <w:color w:val="000000" w:themeColor="text1"/>
          <w:sz w:val="24"/>
          <w:szCs w:val="24"/>
        </w:rPr>
        <w:t xml:space="preserve"> ООЗ, Исполнитель должен обеспечить соблюдение сотрудниками Исполнителя требований к обеспечению конфиденциальности, целостности и доступности обрабатываемой информации.</w:t>
      </w:r>
    </w:p>
    <w:p w:rsidR="006B33F8" w:rsidRPr="006B33F8" w:rsidRDefault="006B33F8" w:rsidP="006B33F8">
      <w:pPr>
        <w:widowControl w:val="0"/>
        <w:suppressAutoHyphens/>
        <w:spacing w:after="0" w:line="240" w:lineRule="auto"/>
        <w:ind w:firstLine="709"/>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Исполнитель должен определить перечень работников, для которых предполагается удаленный доступ к информационной инфраструктуре Заказчика, а также перечень информации и информационных ресурсов, расположенных на серверах Заказчика, к которым будет предоставляться удаленный доступ.</w:t>
      </w:r>
    </w:p>
    <w:p w:rsidR="006B33F8" w:rsidRPr="006B33F8" w:rsidRDefault="006B33F8" w:rsidP="006B33F8">
      <w:pPr>
        <w:widowControl w:val="0"/>
        <w:suppressAutoHyphens/>
        <w:spacing w:after="0" w:line="240" w:lineRule="auto"/>
        <w:ind w:firstLine="709"/>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Недопустима передача персональных данных, ставших известными сотрудникам Исполнителя в ходе оказания услуг по настоящему описанию объекта закупки, третьим лицам, если иное не предусмотрено законодательством Российской Федерации.</w:t>
      </w:r>
    </w:p>
    <w:p w:rsidR="006B33F8" w:rsidRPr="006B33F8" w:rsidRDefault="006B33F8" w:rsidP="006B33F8">
      <w:pPr>
        <w:widowControl w:val="0"/>
        <w:suppressAutoHyphens/>
        <w:spacing w:after="0" w:line="240" w:lineRule="auto"/>
        <w:ind w:firstLine="709"/>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 xml:space="preserve">Исполнитель несет ответственность в соответствии с законодательством Российской Федерации за действия своих сотрудников при оказании услуг </w:t>
      </w:r>
      <w:proofErr w:type="gramStart"/>
      <w:r w:rsidRPr="006B33F8">
        <w:rPr>
          <w:rFonts w:ascii="Times New Roman" w:eastAsiaTheme="minorHAnsi" w:hAnsi="Times New Roman"/>
          <w:color w:val="000000" w:themeColor="text1"/>
          <w:sz w:val="24"/>
          <w:szCs w:val="24"/>
        </w:rPr>
        <w:t>по настоящему</w:t>
      </w:r>
      <w:proofErr w:type="gramEnd"/>
      <w:r w:rsidRPr="006B33F8">
        <w:rPr>
          <w:rFonts w:ascii="Times New Roman" w:eastAsiaTheme="minorHAnsi" w:hAnsi="Times New Roman"/>
          <w:color w:val="000000" w:themeColor="text1"/>
          <w:sz w:val="24"/>
          <w:szCs w:val="24"/>
        </w:rPr>
        <w:t xml:space="preserve"> ООЗ, которые могут повлечь за собой нарушение функционирования систем Заказчика в целом и (или) свойств безопасности (конфиденциальности, целостности и доступности) обрабатываемой в системах Заказчика информации.</w:t>
      </w:r>
    </w:p>
    <w:p w:rsidR="006B33F8" w:rsidRPr="006B33F8" w:rsidRDefault="006B33F8" w:rsidP="006B33F8">
      <w:pPr>
        <w:widowControl w:val="0"/>
        <w:suppressAutoHyphens/>
        <w:spacing w:after="0" w:line="240" w:lineRule="auto"/>
        <w:ind w:firstLine="709"/>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При возникновении аварийных ситуаций либо ошибок в программном обеспечении диагностические инструменты позволяют сохранять полный набор информации, необходимой для идентификации проблемы.</w:t>
      </w:r>
    </w:p>
    <w:p w:rsidR="006B33F8" w:rsidRPr="006B33F8" w:rsidRDefault="006B33F8" w:rsidP="006B33F8">
      <w:pPr>
        <w:widowControl w:val="0"/>
        <w:suppressAutoHyphens/>
        <w:spacing w:after="0" w:line="240" w:lineRule="auto"/>
        <w:contextualSpacing/>
        <w:jc w:val="both"/>
        <w:rPr>
          <w:rFonts w:ascii="Times New Roman" w:eastAsiaTheme="minorHAnsi" w:hAnsi="Times New Roman"/>
          <w:color w:val="000000" w:themeColor="text1"/>
          <w:sz w:val="24"/>
          <w:szCs w:val="24"/>
        </w:rPr>
      </w:pPr>
    </w:p>
    <w:p w:rsidR="006B33F8" w:rsidRPr="006B33F8" w:rsidRDefault="006B33F8" w:rsidP="006B33F8">
      <w:pPr>
        <w:keepNext/>
        <w:widowControl w:val="0"/>
        <w:numPr>
          <w:ilvl w:val="0"/>
          <w:numId w:val="47"/>
        </w:numPr>
        <w:suppressAutoHyphens/>
        <w:spacing w:after="0" w:line="240" w:lineRule="auto"/>
        <w:ind w:left="426" w:firstLine="709"/>
        <w:contextualSpacing/>
        <w:jc w:val="center"/>
        <w:outlineLvl w:val="0"/>
        <w:rPr>
          <w:rFonts w:ascii="Times New Roman" w:eastAsia="Times New Roman" w:hAnsi="Times New Roman"/>
          <w:b/>
          <w:caps/>
          <w:color w:val="000000" w:themeColor="text1"/>
          <w:sz w:val="24"/>
          <w:szCs w:val="24"/>
          <w:lang w:eastAsia="ru-RU"/>
        </w:rPr>
      </w:pPr>
      <w:bookmarkStart w:id="87" w:name="_Toc438474123"/>
      <w:bookmarkStart w:id="88" w:name="_Toc301538897"/>
      <w:bookmarkStart w:id="89" w:name="_Toc301542526"/>
      <w:bookmarkStart w:id="90" w:name="_Toc356294840"/>
      <w:bookmarkStart w:id="91" w:name="_Toc302564254"/>
      <w:bookmarkStart w:id="92" w:name="_Toc302564364"/>
      <w:bookmarkStart w:id="93" w:name="_Toc206769553"/>
      <w:bookmarkStart w:id="94" w:name="_Toc302564172"/>
      <w:bookmarkStart w:id="95" w:name="_Toc301539090"/>
      <w:bookmarkEnd w:id="87"/>
      <w:r w:rsidRPr="006B33F8">
        <w:rPr>
          <w:rFonts w:ascii="Times New Roman" w:eastAsia="Times New Roman" w:hAnsi="Times New Roman"/>
          <w:b/>
          <w:caps/>
          <w:color w:val="000000" w:themeColor="text1"/>
          <w:sz w:val="24"/>
          <w:szCs w:val="24"/>
          <w:lang w:eastAsia="ru-RU"/>
        </w:rPr>
        <w:t>ТРЕБОВАНИЯ К ГАРАНТИИ</w:t>
      </w:r>
      <w:bookmarkEnd w:id="88"/>
      <w:bookmarkEnd w:id="89"/>
      <w:bookmarkEnd w:id="90"/>
      <w:bookmarkEnd w:id="91"/>
      <w:bookmarkEnd w:id="92"/>
      <w:bookmarkEnd w:id="93"/>
      <w:bookmarkEnd w:id="94"/>
      <w:bookmarkEnd w:id="95"/>
    </w:p>
    <w:p w:rsidR="006B33F8" w:rsidRPr="006B33F8" w:rsidRDefault="006B33F8" w:rsidP="006B33F8">
      <w:pPr>
        <w:widowControl w:val="0"/>
        <w:suppressAutoHyphens/>
        <w:spacing w:after="0" w:line="240" w:lineRule="auto"/>
        <w:ind w:firstLine="709"/>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Исполнитель гарантирует, что оказываемые Услуги соответствуют требованиям, установленным в Контракте, обязательным нормам и правилам, регулирующим данную деятельность (ГОСТ, ТУ), а также иным требованиям законодательства Российской Федерации, действующим на момент оказания Услуг.</w:t>
      </w:r>
    </w:p>
    <w:p w:rsidR="006B33F8" w:rsidRPr="006B33F8" w:rsidRDefault="006B33F8" w:rsidP="006B33F8">
      <w:pPr>
        <w:widowControl w:val="0"/>
        <w:suppressAutoHyphens/>
        <w:spacing w:after="0" w:line="240" w:lineRule="auto"/>
        <w:ind w:firstLine="709"/>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Исполнитель должен обеспечить качество результата оказанных услуг в соответствии с требованиями настоящего ООЗ.</w:t>
      </w:r>
    </w:p>
    <w:p w:rsidR="006B33F8" w:rsidRPr="006B33F8" w:rsidRDefault="006B33F8" w:rsidP="006B33F8">
      <w:pPr>
        <w:widowControl w:val="0"/>
        <w:suppressAutoHyphens/>
        <w:spacing w:after="0" w:line="240" w:lineRule="auto"/>
        <w:ind w:firstLine="709"/>
        <w:contextualSpacing/>
        <w:jc w:val="both"/>
        <w:rPr>
          <w:rFonts w:ascii="Times New Roman" w:eastAsiaTheme="minorHAnsi" w:hAnsi="Times New Roman"/>
          <w:color w:val="000000" w:themeColor="text1"/>
          <w:sz w:val="24"/>
          <w:szCs w:val="24"/>
        </w:rPr>
      </w:pPr>
      <w:r w:rsidRPr="006B33F8">
        <w:rPr>
          <w:rFonts w:ascii="Times New Roman" w:eastAsiaTheme="minorHAnsi" w:hAnsi="Times New Roman"/>
          <w:color w:val="000000" w:themeColor="text1"/>
          <w:sz w:val="24"/>
          <w:szCs w:val="24"/>
        </w:rPr>
        <w:t>Гарантийный срок на оказываемые по Контракту Услуги не установлен</w:t>
      </w:r>
    </w:p>
    <w:p w:rsidR="00696BDB" w:rsidRPr="00696BDB" w:rsidRDefault="00696BDB" w:rsidP="006B33F8">
      <w:pPr>
        <w:tabs>
          <w:tab w:val="left" w:pos="-8222"/>
          <w:tab w:val="left" w:pos="2415"/>
        </w:tabs>
        <w:suppressAutoHyphens/>
        <w:autoSpaceDN w:val="0"/>
        <w:spacing w:after="0" w:line="240" w:lineRule="auto"/>
        <w:ind w:firstLine="709"/>
        <w:textAlignment w:val="baseline"/>
        <w:rPr>
          <w:rFonts w:ascii="Times New Roman" w:eastAsia="Times New Roman" w:hAnsi="Times New Roman" w:cs="Mangal"/>
          <w:kern w:val="3"/>
          <w:sz w:val="24"/>
          <w:szCs w:val="24"/>
          <w:lang w:eastAsia="ru-RU" w:bidi="hi-IN"/>
        </w:rPr>
      </w:pPr>
    </w:p>
    <w:p w:rsidR="00696BDB" w:rsidRPr="00696BDB" w:rsidRDefault="00696BDB" w:rsidP="00696BDB">
      <w:pPr>
        <w:tabs>
          <w:tab w:val="left" w:pos="-8222"/>
        </w:tabs>
        <w:suppressAutoHyphens/>
        <w:autoSpaceDN w:val="0"/>
        <w:spacing w:after="0" w:line="240" w:lineRule="auto"/>
        <w:ind w:firstLine="709"/>
        <w:jc w:val="right"/>
        <w:textAlignment w:val="baseline"/>
        <w:rPr>
          <w:rFonts w:ascii="Times New Roman" w:eastAsia="Times New Roman" w:hAnsi="Times New Roman" w:cs="Mangal"/>
          <w:kern w:val="3"/>
          <w:sz w:val="24"/>
          <w:szCs w:val="24"/>
          <w:lang w:eastAsia="ru-RU" w:bidi="hi-IN"/>
        </w:rPr>
      </w:pPr>
    </w:p>
    <w:p w:rsidR="00696BDB" w:rsidRPr="00696BDB" w:rsidRDefault="00696BDB" w:rsidP="00696BDB">
      <w:pPr>
        <w:tabs>
          <w:tab w:val="left" w:pos="-8222"/>
        </w:tabs>
        <w:suppressAutoHyphens/>
        <w:autoSpaceDN w:val="0"/>
        <w:spacing w:after="0" w:line="240" w:lineRule="auto"/>
        <w:ind w:firstLine="709"/>
        <w:jc w:val="right"/>
        <w:textAlignment w:val="baseline"/>
        <w:rPr>
          <w:rFonts w:ascii="Times New Roman" w:eastAsia="Times New Roman" w:hAnsi="Times New Roman" w:cs="Mangal"/>
          <w:kern w:val="3"/>
          <w:sz w:val="24"/>
          <w:szCs w:val="24"/>
          <w:lang w:eastAsia="ru-RU" w:bidi="hi-IN"/>
        </w:rPr>
      </w:pPr>
    </w:p>
    <w:p w:rsidR="00696BDB" w:rsidRPr="00696BDB" w:rsidRDefault="00696BDB" w:rsidP="00696BDB">
      <w:pPr>
        <w:tabs>
          <w:tab w:val="left" w:pos="-8222"/>
        </w:tabs>
        <w:suppressAutoHyphens/>
        <w:autoSpaceDN w:val="0"/>
        <w:spacing w:after="0" w:line="240" w:lineRule="auto"/>
        <w:ind w:firstLine="709"/>
        <w:jc w:val="right"/>
        <w:textAlignment w:val="baseline"/>
        <w:rPr>
          <w:rFonts w:ascii="Times New Roman" w:eastAsia="Times New Roman" w:hAnsi="Times New Roman" w:cs="Mangal"/>
          <w:kern w:val="3"/>
          <w:sz w:val="24"/>
          <w:szCs w:val="24"/>
          <w:lang w:eastAsia="ru-RU" w:bidi="hi-IN"/>
        </w:rPr>
      </w:pPr>
    </w:p>
    <w:p w:rsidR="00696BDB" w:rsidRPr="00696BDB" w:rsidRDefault="00696BDB" w:rsidP="00696BDB">
      <w:pPr>
        <w:tabs>
          <w:tab w:val="left" w:pos="-8222"/>
        </w:tabs>
        <w:suppressAutoHyphens/>
        <w:autoSpaceDN w:val="0"/>
        <w:spacing w:after="0" w:line="240" w:lineRule="auto"/>
        <w:ind w:firstLine="709"/>
        <w:jc w:val="right"/>
        <w:textAlignment w:val="baseline"/>
        <w:rPr>
          <w:rFonts w:ascii="Times New Roman" w:eastAsia="Times New Roman" w:hAnsi="Times New Roman" w:cs="Mangal"/>
          <w:kern w:val="3"/>
          <w:sz w:val="24"/>
          <w:szCs w:val="24"/>
          <w:lang w:eastAsia="ru-RU" w:bidi="hi-IN"/>
        </w:rPr>
      </w:pPr>
    </w:p>
    <w:p w:rsidR="00696BDB" w:rsidRPr="00696BDB" w:rsidRDefault="00696BDB" w:rsidP="00696BDB">
      <w:pPr>
        <w:tabs>
          <w:tab w:val="left" w:pos="-8222"/>
        </w:tabs>
        <w:suppressAutoHyphens/>
        <w:autoSpaceDN w:val="0"/>
        <w:spacing w:after="0" w:line="240" w:lineRule="auto"/>
        <w:ind w:firstLine="709"/>
        <w:jc w:val="right"/>
        <w:textAlignment w:val="baseline"/>
        <w:rPr>
          <w:rFonts w:ascii="Times New Roman" w:eastAsia="Times New Roman" w:hAnsi="Times New Roman" w:cs="Mangal"/>
          <w:kern w:val="3"/>
          <w:sz w:val="24"/>
          <w:szCs w:val="24"/>
          <w:lang w:eastAsia="ru-RU" w:bidi="hi-IN"/>
        </w:rPr>
      </w:pPr>
    </w:p>
    <w:p w:rsidR="00696BDB" w:rsidRPr="00696BDB" w:rsidRDefault="00696BDB" w:rsidP="00696BDB">
      <w:pPr>
        <w:tabs>
          <w:tab w:val="left" w:pos="-8222"/>
        </w:tabs>
        <w:suppressAutoHyphens/>
        <w:autoSpaceDN w:val="0"/>
        <w:spacing w:after="0" w:line="240" w:lineRule="auto"/>
        <w:ind w:firstLine="709"/>
        <w:jc w:val="right"/>
        <w:textAlignment w:val="baseline"/>
        <w:rPr>
          <w:rFonts w:ascii="Times New Roman" w:eastAsia="Times New Roman" w:hAnsi="Times New Roman" w:cs="Mangal"/>
          <w:kern w:val="3"/>
          <w:sz w:val="24"/>
          <w:szCs w:val="24"/>
          <w:lang w:eastAsia="ru-RU" w:bidi="hi-IN"/>
        </w:rPr>
      </w:pPr>
    </w:p>
    <w:p w:rsidR="00696BDB" w:rsidRPr="00696BDB" w:rsidRDefault="00696BDB" w:rsidP="00696BDB">
      <w:pPr>
        <w:tabs>
          <w:tab w:val="left" w:pos="-8222"/>
        </w:tabs>
        <w:suppressAutoHyphens/>
        <w:autoSpaceDN w:val="0"/>
        <w:spacing w:after="0" w:line="240" w:lineRule="auto"/>
        <w:ind w:firstLine="709"/>
        <w:jc w:val="right"/>
        <w:textAlignment w:val="baseline"/>
        <w:rPr>
          <w:rFonts w:ascii="Times New Roman" w:eastAsia="Times New Roman" w:hAnsi="Times New Roman" w:cs="Mangal"/>
          <w:kern w:val="3"/>
          <w:sz w:val="24"/>
          <w:szCs w:val="24"/>
          <w:lang w:eastAsia="ru-RU" w:bidi="hi-IN"/>
        </w:rPr>
      </w:pPr>
    </w:p>
    <w:p w:rsidR="00696BDB" w:rsidRPr="00696BDB" w:rsidRDefault="00696BDB" w:rsidP="00696BDB">
      <w:pPr>
        <w:tabs>
          <w:tab w:val="left" w:pos="-8222"/>
        </w:tabs>
        <w:suppressAutoHyphens/>
        <w:autoSpaceDN w:val="0"/>
        <w:spacing w:after="0" w:line="240" w:lineRule="auto"/>
        <w:ind w:firstLine="709"/>
        <w:jc w:val="right"/>
        <w:textAlignment w:val="baseline"/>
        <w:rPr>
          <w:rFonts w:ascii="Times New Roman" w:eastAsia="Times New Roman" w:hAnsi="Times New Roman" w:cs="Mangal"/>
          <w:kern w:val="3"/>
          <w:sz w:val="24"/>
          <w:szCs w:val="24"/>
          <w:lang w:eastAsia="ru-RU" w:bidi="hi-IN"/>
        </w:rPr>
      </w:pPr>
    </w:p>
    <w:p w:rsidR="00394452" w:rsidRDefault="00394452" w:rsidP="00394452">
      <w:pPr>
        <w:widowControl w:val="0"/>
        <w:spacing w:after="0" w:line="240" w:lineRule="auto"/>
        <w:ind w:firstLine="709"/>
        <w:contextualSpacing/>
        <w:jc w:val="right"/>
        <w:rPr>
          <w:rFonts w:ascii="Times New Roman" w:hAnsi="Times New Roman"/>
          <w:b/>
          <w:sz w:val="24"/>
          <w:szCs w:val="24"/>
        </w:rPr>
        <w:sectPr w:rsidR="00394452" w:rsidSect="00C23DF8">
          <w:pgSz w:w="11906" w:h="16838"/>
          <w:pgMar w:top="1134" w:right="1274" w:bottom="1134" w:left="1276" w:header="709" w:footer="709" w:gutter="0"/>
          <w:cols w:space="708"/>
          <w:titlePg/>
          <w:docGrid w:linePitch="360"/>
        </w:sectPr>
      </w:pPr>
    </w:p>
    <w:p w:rsidR="00394452" w:rsidRPr="00AE45A5" w:rsidRDefault="00394452" w:rsidP="00394452">
      <w:pPr>
        <w:widowControl w:val="0"/>
        <w:spacing w:after="0" w:line="240" w:lineRule="auto"/>
        <w:ind w:firstLine="709"/>
        <w:contextualSpacing/>
        <w:jc w:val="right"/>
        <w:rPr>
          <w:rFonts w:ascii="Times New Roman" w:hAnsi="Times New Roman"/>
          <w:sz w:val="24"/>
          <w:szCs w:val="24"/>
        </w:rPr>
      </w:pPr>
      <w:r w:rsidRPr="00AE45A5">
        <w:rPr>
          <w:rFonts w:ascii="Times New Roman" w:hAnsi="Times New Roman"/>
          <w:b/>
          <w:sz w:val="24"/>
          <w:szCs w:val="24"/>
        </w:rPr>
        <w:lastRenderedPageBreak/>
        <w:t xml:space="preserve">  </w:t>
      </w:r>
      <w:r w:rsidRPr="00AE45A5">
        <w:rPr>
          <w:rFonts w:ascii="Times New Roman" w:hAnsi="Times New Roman"/>
          <w:sz w:val="24"/>
          <w:szCs w:val="24"/>
        </w:rPr>
        <w:t>ПРИЛОЖЕНИЕ № 2</w:t>
      </w:r>
    </w:p>
    <w:p w:rsidR="00394452" w:rsidRPr="00AE45A5" w:rsidRDefault="00394452" w:rsidP="00394452">
      <w:pPr>
        <w:tabs>
          <w:tab w:val="left" w:pos="5387"/>
        </w:tabs>
        <w:spacing w:after="0" w:line="240" w:lineRule="auto"/>
        <w:jc w:val="right"/>
        <w:rPr>
          <w:rFonts w:ascii="Times New Roman" w:hAnsi="Times New Roman"/>
          <w:sz w:val="24"/>
          <w:szCs w:val="24"/>
        </w:rPr>
      </w:pPr>
      <w:r w:rsidRPr="00AE45A5">
        <w:rPr>
          <w:rFonts w:ascii="Times New Roman" w:hAnsi="Times New Roman"/>
          <w:sz w:val="24"/>
          <w:szCs w:val="24"/>
        </w:rPr>
        <w:t xml:space="preserve">к Муниципальному контракту № ___/20__ </w:t>
      </w:r>
    </w:p>
    <w:p w:rsidR="00394452" w:rsidRPr="00AE45A5" w:rsidRDefault="00394452" w:rsidP="00394452">
      <w:pPr>
        <w:autoSpaceDE w:val="0"/>
        <w:autoSpaceDN w:val="0"/>
        <w:adjustRightInd w:val="0"/>
        <w:spacing w:after="0" w:line="240" w:lineRule="auto"/>
        <w:jc w:val="right"/>
        <w:rPr>
          <w:rFonts w:ascii="Times New Roman" w:hAnsi="Times New Roman"/>
          <w:b/>
          <w:sz w:val="20"/>
          <w:szCs w:val="20"/>
        </w:rPr>
      </w:pPr>
      <w:r w:rsidRPr="00AE45A5">
        <w:rPr>
          <w:rFonts w:ascii="Times New Roman" w:hAnsi="Times New Roman"/>
          <w:sz w:val="24"/>
          <w:szCs w:val="24"/>
        </w:rPr>
        <w:t>от «__» __________ 202_ г</w:t>
      </w:r>
    </w:p>
    <w:p w:rsidR="00394452" w:rsidRPr="00AE45A5" w:rsidRDefault="00394452" w:rsidP="00394452">
      <w:pPr>
        <w:autoSpaceDE w:val="0"/>
        <w:autoSpaceDN w:val="0"/>
        <w:adjustRightInd w:val="0"/>
        <w:spacing w:after="0" w:line="240" w:lineRule="auto"/>
        <w:rPr>
          <w:rFonts w:ascii="Times New Roman" w:hAnsi="Times New Roman"/>
          <w:b/>
          <w:sz w:val="24"/>
          <w:szCs w:val="24"/>
        </w:rPr>
      </w:pPr>
    </w:p>
    <w:p w:rsidR="00394452" w:rsidRPr="00AE45A5" w:rsidRDefault="00394452" w:rsidP="00394452">
      <w:pPr>
        <w:autoSpaceDE w:val="0"/>
        <w:autoSpaceDN w:val="0"/>
        <w:adjustRightInd w:val="0"/>
        <w:spacing w:after="0" w:line="240" w:lineRule="auto"/>
        <w:jc w:val="center"/>
        <w:rPr>
          <w:rFonts w:ascii="Times New Roman" w:hAnsi="Times New Roman"/>
          <w:b/>
          <w:sz w:val="20"/>
          <w:szCs w:val="20"/>
        </w:rPr>
      </w:pPr>
      <w:r w:rsidRPr="00AE45A5">
        <w:rPr>
          <w:rFonts w:ascii="Times New Roman" w:hAnsi="Times New Roman"/>
          <w:b/>
          <w:sz w:val="20"/>
          <w:szCs w:val="20"/>
        </w:rPr>
        <w:t xml:space="preserve">              </w:t>
      </w:r>
    </w:p>
    <w:p w:rsidR="00394452" w:rsidRPr="00AE45A5" w:rsidRDefault="00394452" w:rsidP="00394452">
      <w:pPr>
        <w:spacing w:after="0" w:line="240" w:lineRule="auto"/>
        <w:ind w:right="-428"/>
        <w:rPr>
          <w:rFonts w:ascii="Times New Roman" w:hAnsi="Times New Roman"/>
          <w:sz w:val="20"/>
          <w:szCs w:val="20"/>
        </w:rPr>
      </w:pPr>
      <w:bookmarkStart w:id="96" w:name="Par448"/>
      <w:bookmarkEnd w:id="96"/>
    </w:p>
    <w:p w:rsidR="00C476DE" w:rsidRPr="00AE45A5" w:rsidRDefault="00C476DE" w:rsidP="00C476DE">
      <w:pPr>
        <w:pStyle w:val="afc"/>
        <w:jc w:val="center"/>
        <w:rPr>
          <w:lang w:eastAsia="ru-RU"/>
        </w:rPr>
      </w:pPr>
      <w:r w:rsidRPr="00AE45A5">
        <w:rPr>
          <w:b/>
          <w:lang w:eastAsia="ru-RU"/>
        </w:rPr>
        <w:t>СПЕЦИФИКАЦИЯ</w:t>
      </w:r>
      <w:r w:rsidRPr="00AE45A5">
        <w:rPr>
          <w:rStyle w:val="afb"/>
          <w:b/>
          <w:lang w:eastAsia="ru-RU"/>
        </w:rPr>
        <w:footnoteReference w:id="2"/>
      </w:r>
    </w:p>
    <w:p w:rsidR="00C476DE" w:rsidRPr="00AE45A5" w:rsidRDefault="00C476DE" w:rsidP="00C476DE">
      <w:pPr>
        <w:pStyle w:val="afc"/>
        <w:rPr>
          <w:lang w:eastAsia="ru-RU"/>
        </w:rPr>
      </w:pPr>
    </w:p>
    <w:tbl>
      <w:tblPr>
        <w:tblW w:w="15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4253"/>
        <w:gridCol w:w="1134"/>
        <w:gridCol w:w="1021"/>
        <w:gridCol w:w="1559"/>
        <w:gridCol w:w="1559"/>
        <w:gridCol w:w="1560"/>
        <w:gridCol w:w="1837"/>
        <w:gridCol w:w="1687"/>
      </w:tblGrid>
      <w:tr w:rsidR="00C476DE" w:rsidRPr="00AE45A5" w:rsidTr="00B76729">
        <w:trPr>
          <w:trHeight w:val="1020"/>
          <w:jc w:val="center"/>
        </w:trPr>
        <w:tc>
          <w:tcPr>
            <w:tcW w:w="562" w:type="dxa"/>
            <w:vAlign w:val="center"/>
          </w:tcPr>
          <w:p w:rsidR="00C476DE" w:rsidRPr="00AE45A5" w:rsidRDefault="00C476DE" w:rsidP="00B76729">
            <w:pPr>
              <w:jc w:val="center"/>
              <w:rPr>
                <w:rFonts w:ascii="Times New Roman" w:hAnsi="Times New Roman"/>
                <w:sz w:val="24"/>
                <w:szCs w:val="24"/>
              </w:rPr>
            </w:pPr>
            <w:r w:rsidRPr="00AE45A5">
              <w:rPr>
                <w:rFonts w:ascii="Times New Roman" w:hAnsi="Times New Roman"/>
                <w:sz w:val="24"/>
                <w:szCs w:val="24"/>
              </w:rPr>
              <w:t>№ п/п</w:t>
            </w:r>
          </w:p>
        </w:tc>
        <w:tc>
          <w:tcPr>
            <w:tcW w:w="4253" w:type="dxa"/>
            <w:shd w:val="clear" w:color="auto" w:fill="auto"/>
            <w:vAlign w:val="center"/>
          </w:tcPr>
          <w:p w:rsidR="00C476DE" w:rsidRPr="00AE45A5" w:rsidRDefault="00C476DE" w:rsidP="00B76729">
            <w:pPr>
              <w:jc w:val="center"/>
              <w:rPr>
                <w:rFonts w:ascii="Times New Roman" w:hAnsi="Times New Roman"/>
                <w:sz w:val="24"/>
                <w:szCs w:val="24"/>
              </w:rPr>
            </w:pPr>
            <w:r w:rsidRPr="00AE45A5">
              <w:rPr>
                <w:rFonts w:ascii="Times New Roman" w:hAnsi="Times New Roman"/>
                <w:sz w:val="24"/>
                <w:szCs w:val="24"/>
              </w:rPr>
              <w:t>Наименование</w:t>
            </w:r>
          </w:p>
        </w:tc>
        <w:tc>
          <w:tcPr>
            <w:tcW w:w="1134" w:type="dxa"/>
            <w:shd w:val="clear" w:color="auto" w:fill="auto"/>
            <w:vAlign w:val="center"/>
          </w:tcPr>
          <w:p w:rsidR="00C476DE" w:rsidRPr="00AE45A5" w:rsidRDefault="00C476DE" w:rsidP="00B76729">
            <w:pPr>
              <w:jc w:val="center"/>
              <w:rPr>
                <w:rFonts w:ascii="Times New Roman" w:hAnsi="Times New Roman"/>
                <w:sz w:val="24"/>
                <w:szCs w:val="24"/>
              </w:rPr>
            </w:pPr>
            <w:r w:rsidRPr="00AE45A5">
              <w:rPr>
                <w:rFonts w:ascii="Times New Roman" w:hAnsi="Times New Roman"/>
                <w:sz w:val="24"/>
                <w:szCs w:val="24"/>
              </w:rPr>
              <w:t>Ед. изм.</w:t>
            </w:r>
          </w:p>
        </w:tc>
        <w:tc>
          <w:tcPr>
            <w:tcW w:w="1021" w:type="dxa"/>
            <w:shd w:val="clear" w:color="auto" w:fill="auto"/>
            <w:vAlign w:val="center"/>
          </w:tcPr>
          <w:p w:rsidR="00C476DE" w:rsidRPr="00AE45A5" w:rsidRDefault="00C476DE" w:rsidP="00B76729">
            <w:pPr>
              <w:jc w:val="center"/>
              <w:rPr>
                <w:rFonts w:ascii="Times New Roman" w:hAnsi="Times New Roman"/>
                <w:sz w:val="24"/>
                <w:szCs w:val="24"/>
              </w:rPr>
            </w:pPr>
            <w:r w:rsidRPr="00AE45A5">
              <w:rPr>
                <w:rFonts w:ascii="Times New Roman" w:hAnsi="Times New Roman"/>
                <w:sz w:val="24"/>
                <w:szCs w:val="24"/>
              </w:rPr>
              <w:t>Кол-во</w:t>
            </w:r>
          </w:p>
        </w:tc>
        <w:tc>
          <w:tcPr>
            <w:tcW w:w="1559" w:type="dxa"/>
            <w:shd w:val="clear" w:color="auto" w:fill="auto"/>
            <w:vAlign w:val="center"/>
          </w:tcPr>
          <w:p w:rsidR="00C476DE" w:rsidRPr="00AE45A5" w:rsidRDefault="00C476DE" w:rsidP="00B76729">
            <w:pPr>
              <w:jc w:val="center"/>
              <w:rPr>
                <w:rFonts w:ascii="Times New Roman" w:hAnsi="Times New Roman"/>
                <w:sz w:val="24"/>
                <w:szCs w:val="24"/>
              </w:rPr>
            </w:pPr>
            <w:r w:rsidRPr="00AE45A5">
              <w:rPr>
                <w:rFonts w:ascii="Times New Roman" w:hAnsi="Times New Roman"/>
                <w:sz w:val="24"/>
                <w:szCs w:val="24"/>
              </w:rPr>
              <w:t>Цена за ед. без НДС</w:t>
            </w:r>
            <w:r w:rsidRPr="00975A65">
              <w:rPr>
                <w:rFonts w:ascii="Times New Roman" w:hAnsi="Times New Roman"/>
                <w:sz w:val="24"/>
                <w:vertAlign w:val="superscript"/>
              </w:rPr>
              <w:footnoteReference w:id="3"/>
            </w:r>
            <w:r w:rsidRPr="00AE45A5">
              <w:rPr>
                <w:rFonts w:ascii="Times New Roman" w:hAnsi="Times New Roman"/>
                <w:sz w:val="24"/>
                <w:szCs w:val="24"/>
              </w:rPr>
              <w:t>, руб.</w:t>
            </w:r>
          </w:p>
        </w:tc>
        <w:tc>
          <w:tcPr>
            <w:tcW w:w="1559" w:type="dxa"/>
            <w:shd w:val="clear" w:color="auto" w:fill="auto"/>
            <w:vAlign w:val="center"/>
          </w:tcPr>
          <w:p w:rsidR="00C476DE" w:rsidRPr="00AE45A5" w:rsidRDefault="00C476DE" w:rsidP="00B76729">
            <w:pPr>
              <w:jc w:val="center"/>
              <w:rPr>
                <w:rFonts w:ascii="Times New Roman" w:hAnsi="Times New Roman"/>
                <w:sz w:val="24"/>
                <w:szCs w:val="24"/>
              </w:rPr>
            </w:pPr>
            <w:r w:rsidRPr="00AE45A5">
              <w:rPr>
                <w:rFonts w:ascii="Times New Roman" w:hAnsi="Times New Roman"/>
                <w:sz w:val="24"/>
                <w:szCs w:val="24"/>
              </w:rPr>
              <w:t>Стоимость без НДС, руб.</w:t>
            </w:r>
          </w:p>
        </w:tc>
        <w:tc>
          <w:tcPr>
            <w:tcW w:w="1560" w:type="dxa"/>
            <w:shd w:val="clear" w:color="auto" w:fill="auto"/>
            <w:vAlign w:val="center"/>
          </w:tcPr>
          <w:p w:rsidR="00C476DE" w:rsidRPr="00AE45A5" w:rsidRDefault="00C476DE" w:rsidP="00B76729">
            <w:pPr>
              <w:jc w:val="center"/>
              <w:rPr>
                <w:rFonts w:ascii="Times New Roman" w:hAnsi="Times New Roman"/>
                <w:sz w:val="24"/>
                <w:szCs w:val="24"/>
              </w:rPr>
            </w:pPr>
            <w:r w:rsidRPr="00AE45A5">
              <w:rPr>
                <w:rFonts w:ascii="Times New Roman" w:hAnsi="Times New Roman"/>
                <w:sz w:val="24"/>
                <w:szCs w:val="24"/>
              </w:rPr>
              <w:t>Ставка НДС, %</w:t>
            </w:r>
          </w:p>
        </w:tc>
        <w:tc>
          <w:tcPr>
            <w:tcW w:w="1837" w:type="dxa"/>
            <w:shd w:val="clear" w:color="auto" w:fill="auto"/>
            <w:vAlign w:val="center"/>
          </w:tcPr>
          <w:p w:rsidR="00C476DE" w:rsidRPr="00AE45A5" w:rsidRDefault="00C476DE" w:rsidP="00B76729">
            <w:pPr>
              <w:jc w:val="center"/>
              <w:rPr>
                <w:rFonts w:ascii="Times New Roman" w:hAnsi="Times New Roman"/>
                <w:sz w:val="24"/>
                <w:szCs w:val="24"/>
              </w:rPr>
            </w:pPr>
            <w:r w:rsidRPr="00AE45A5">
              <w:rPr>
                <w:rFonts w:ascii="Times New Roman" w:hAnsi="Times New Roman"/>
                <w:sz w:val="24"/>
                <w:szCs w:val="24"/>
              </w:rPr>
              <w:t>Цена за ед. с НДС, руб.</w:t>
            </w:r>
          </w:p>
        </w:tc>
        <w:tc>
          <w:tcPr>
            <w:tcW w:w="1687" w:type="dxa"/>
            <w:shd w:val="clear" w:color="auto" w:fill="auto"/>
            <w:vAlign w:val="center"/>
          </w:tcPr>
          <w:p w:rsidR="00C476DE" w:rsidRPr="00AE45A5" w:rsidRDefault="00C476DE" w:rsidP="00B76729">
            <w:pPr>
              <w:jc w:val="center"/>
              <w:rPr>
                <w:rFonts w:ascii="Times New Roman" w:hAnsi="Times New Roman"/>
                <w:sz w:val="24"/>
                <w:szCs w:val="24"/>
              </w:rPr>
            </w:pPr>
            <w:r w:rsidRPr="00AE45A5">
              <w:rPr>
                <w:rFonts w:ascii="Times New Roman" w:hAnsi="Times New Roman"/>
                <w:sz w:val="24"/>
                <w:szCs w:val="24"/>
              </w:rPr>
              <w:t>Стоимость с НДС, руб.</w:t>
            </w:r>
          </w:p>
        </w:tc>
      </w:tr>
      <w:tr w:rsidR="00C476DE" w:rsidRPr="00AE45A5" w:rsidTr="00B76729">
        <w:trPr>
          <w:cantSplit/>
          <w:trHeight w:hRule="exact" w:val="255"/>
          <w:jc w:val="center"/>
        </w:trPr>
        <w:tc>
          <w:tcPr>
            <w:tcW w:w="562" w:type="dxa"/>
          </w:tcPr>
          <w:p w:rsidR="00C476DE" w:rsidRPr="00AE45A5" w:rsidRDefault="00C476DE" w:rsidP="00B76729">
            <w:pPr>
              <w:spacing w:after="0"/>
              <w:jc w:val="center"/>
              <w:rPr>
                <w:rFonts w:ascii="Times New Roman" w:hAnsi="Times New Roman"/>
                <w:sz w:val="24"/>
                <w:szCs w:val="24"/>
              </w:rPr>
            </w:pPr>
            <w:r>
              <w:rPr>
                <w:rFonts w:ascii="Times New Roman" w:hAnsi="Times New Roman"/>
                <w:sz w:val="24"/>
                <w:szCs w:val="24"/>
              </w:rPr>
              <w:t>1</w:t>
            </w:r>
          </w:p>
        </w:tc>
        <w:tc>
          <w:tcPr>
            <w:tcW w:w="4253" w:type="dxa"/>
            <w:shd w:val="clear" w:color="auto" w:fill="auto"/>
          </w:tcPr>
          <w:p w:rsidR="00C476DE" w:rsidRPr="0001165E" w:rsidRDefault="00C476DE" w:rsidP="00B76729">
            <w:pPr>
              <w:suppressAutoHyphens/>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1134" w:type="dxa"/>
            <w:shd w:val="clear" w:color="auto" w:fill="auto"/>
          </w:tcPr>
          <w:p w:rsidR="00C476DE" w:rsidRPr="0001165E" w:rsidRDefault="00C476DE" w:rsidP="00B76729">
            <w:pPr>
              <w:jc w:val="center"/>
              <w:rPr>
                <w:rFonts w:ascii="Times New Roman" w:hAnsi="Times New Roman"/>
                <w:sz w:val="24"/>
                <w:szCs w:val="24"/>
              </w:rPr>
            </w:pPr>
            <w:r>
              <w:rPr>
                <w:rFonts w:ascii="Times New Roman" w:hAnsi="Times New Roman"/>
                <w:sz w:val="24"/>
                <w:szCs w:val="24"/>
              </w:rPr>
              <w:t>3</w:t>
            </w:r>
          </w:p>
        </w:tc>
        <w:tc>
          <w:tcPr>
            <w:tcW w:w="1021" w:type="dxa"/>
            <w:shd w:val="clear" w:color="auto" w:fill="auto"/>
          </w:tcPr>
          <w:p w:rsidR="00C476DE" w:rsidRPr="0001165E" w:rsidRDefault="00C476DE" w:rsidP="00B76729">
            <w:pPr>
              <w:jc w:val="center"/>
              <w:rPr>
                <w:rFonts w:ascii="Times New Roman" w:hAnsi="Times New Roman"/>
                <w:sz w:val="24"/>
                <w:szCs w:val="24"/>
              </w:rPr>
            </w:pPr>
            <w:r>
              <w:rPr>
                <w:rFonts w:ascii="Times New Roman" w:hAnsi="Times New Roman"/>
                <w:sz w:val="24"/>
                <w:szCs w:val="24"/>
              </w:rPr>
              <w:t>4</w:t>
            </w:r>
          </w:p>
        </w:tc>
        <w:tc>
          <w:tcPr>
            <w:tcW w:w="1559" w:type="dxa"/>
            <w:shd w:val="clear" w:color="auto" w:fill="auto"/>
          </w:tcPr>
          <w:p w:rsidR="00C476DE" w:rsidRPr="00B05838" w:rsidRDefault="00C476DE" w:rsidP="00B76729">
            <w:pPr>
              <w:jc w:val="center"/>
              <w:rPr>
                <w:rFonts w:ascii="Times New Roman" w:hAnsi="Times New Roman"/>
                <w:sz w:val="24"/>
                <w:szCs w:val="24"/>
              </w:rPr>
            </w:pPr>
            <w:r>
              <w:rPr>
                <w:rFonts w:ascii="Times New Roman" w:hAnsi="Times New Roman"/>
                <w:sz w:val="24"/>
                <w:szCs w:val="24"/>
              </w:rPr>
              <w:t>5</w:t>
            </w:r>
          </w:p>
        </w:tc>
        <w:tc>
          <w:tcPr>
            <w:tcW w:w="1559" w:type="dxa"/>
            <w:shd w:val="clear" w:color="auto" w:fill="auto"/>
          </w:tcPr>
          <w:p w:rsidR="00C476DE" w:rsidRPr="00A138F9" w:rsidRDefault="00C476DE" w:rsidP="00B76729">
            <w:pPr>
              <w:jc w:val="center"/>
              <w:rPr>
                <w:rFonts w:ascii="Times New Roman" w:hAnsi="Times New Roman"/>
                <w:sz w:val="24"/>
                <w:szCs w:val="24"/>
              </w:rPr>
            </w:pPr>
            <w:r>
              <w:rPr>
                <w:rFonts w:ascii="Times New Roman" w:hAnsi="Times New Roman"/>
                <w:sz w:val="24"/>
                <w:szCs w:val="24"/>
              </w:rPr>
              <w:t>6</w:t>
            </w:r>
          </w:p>
        </w:tc>
        <w:tc>
          <w:tcPr>
            <w:tcW w:w="1560" w:type="dxa"/>
            <w:shd w:val="clear" w:color="auto" w:fill="auto"/>
          </w:tcPr>
          <w:p w:rsidR="00C476DE" w:rsidRPr="00AE45A5" w:rsidRDefault="00C476DE" w:rsidP="00B76729">
            <w:pPr>
              <w:spacing w:after="0"/>
              <w:jc w:val="center"/>
              <w:rPr>
                <w:rFonts w:ascii="Times New Roman" w:hAnsi="Times New Roman"/>
                <w:sz w:val="24"/>
                <w:szCs w:val="24"/>
              </w:rPr>
            </w:pPr>
            <w:r>
              <w:rPr>
                <w:rFonts w:ascii="Times New Roman" w:hAnsi="Times New Roman"/>
                <w:sz w:val="24"/>
                <w:szCs w:val="24"/>
              </w:rPr>
              <w:t>7</w:t>
            </w:r>
          </w:p>
        </w:tc>
        <w:tc>
          <w:tcPr>
            <w:tcW w:w="1837" w:type="dxa"/>
            <w:shd w:val="clear" w:color="auto" w:fill="auto"/>
          </w:tcPr>
          <w:p w:rsidR="00C476DE" w:rsidRPr="00F31F2F" w:rsidRDefault="00C476DE" w:rsidP="00B76729">
            <w:pPr>
              <w:jc w:val="center"/>
              <w:rPr>
                <w:rFonts w:ascii="Times New Roman" w:hAnsi="Times New Roman"/>
                <w:sz w:val="24"/>
                <w:szCs w:val="24"/>
              </w:rPr>
            </w:pPr>
            <w:r>
              <w:rPr>
                <w:rFonts w:ascii="Times New Roman" w:hAnsi="Times New Roman"/>
                <w:sz w:val="24"/>
                <w:szCs w:val="24"/>
              </w:rPr>
              <w:t>8</w:t>
            </w:r>
          </w:p>
        </w:tc>
        <w:tc>
          <w:tcPr>
            <w:tcW w:w="1687" w:type="dxa"/>
            <w:shd w:val="clear" w:color="auto" w:fill="auto"/>
          </w:tcPr>
          <w:p w:rsidR="00C476DE" w:rsidRPr="00F31F2F" w:rsidRDefault="00C476DE" w:rsidP="00B76729">
            <w:pPr>
              <w:jc w:val="center"/>
              <w:rPr>
                <w:rFonts w:ascii="Times New Roman" w:hAnsi="Times New Roman"/>
                <w:sz w:val="24"/>
                <w:szCs w:val="24"/>
              </w:rPr>
            </w:pPr>
            <w:r>
              <w:rPr>
                <w:rFonts w:ascii="Times New Roman" w:hAnsi="Times New Roman"/>
                <w:sz w:val="24"/>
                <w:szCs w:val="24"/>
              </w:rPr>
              <w:t>9</w:t>
            </w:r>
          </w:p>
        </w:tc>
      </w:tr>
      <w:tr w:rsidR="00C476DE" w:rsidRPr="00D74080" w:rsidTr="00D74080">
        <w:trPr>
          <w:trHeight w:val="1134"/>
          <w:jc w:val="center"/>
        </w:trPr>
        <w:tc>
          <w:tcPr>
            <w:tcW w:w="562" w:type="dxa"/>
            <w:vAlign w:val="center"/>
          </w:tcPr>
          <w:p w:rsidR="00C476DE" w:rsidRPr="00D74080" w:rsidRDefault="00C476DE" w:rsidP="00B76729">
            <w:pPr>
              <w:spacing w:after="0"/>
              <w:rPr>
                <w:rFonts w:ascii="Times New Roman" w:hAnsi="Times New Roman"/>
                <w:sz w:val="24"/>
                <w:szCs w:val="24"/>
              </w:rPr>
            </w:pPr>
            <w:r w:rsidRPr="00D74080">
              <w:rPr>
                <w:rFonts w:ascii="Times New Roman" w:hAnsi="Times New Roman"/>
                <w:sz w:val="24"/>
                <w:szCs w:val="24"/>
              </w:rPr>
              <w:t>1.</w:t>
            </w:r>
          </w:p>
        </w:tc>
        <w:tc>
          <w:tcPr>
            <w:tcW w:w="4253" w:type="dxa"/>
            <w:shd w:val="clear" w:color="auto" w:fill="auto"/>
            <w:vAlign w:val="center"/>
          </w:tcPr>
          <w:p w:rsidR="00C476DE" w:rsidRPr="00D74080" w:rsidRDefault="00D74080" w:rsidP="00D74080">
            <w:pPr>
              <w:suppressAutoHyphens/>
              <w:spacing w:after="0" w:line="240" w:lineRule="auto"/>
              <w:contextualSpacing/>
              <w:rPr>
                <w:rFonts w:ascii="Times New Roman" w:hAnsi="Times New Roman"/>
                <w:sz w:val="24"/>
                <w:szCs w:val="24"/>
              </w:rPr>
            </w:pPr>
            <w:r w:rsidRPr="00D74080">
              <w:rPr>
                <w:rFonts w:ascii="Times New Roman" w:hAnsi="Times New Roman"/>
                <w:sz w:val="24"/>
                <w:szCs w:val="24"/>
              </w:rPr>
              <w:t>Оказание услуг по технической поддержке муниципальной информационной системы «Референдум»</w:t>
            </w:r>
          </w:p>
        </w:tc>
        <w:tc>
          <w:tcPr>
            <w:tcW w:w="1134" w:type="dxa"/>
            <w:shd w:val="clear" w:color="auto" w:fill="auto"/>
            <w:vAlign w:val="center"/>
          </w:tcPr>
          <w:p w:rsidR="00C476DE" w:rsidRPr="00D74080" w:rsidRDefault="00D74080" w:rsidP="00B76729">
            <w:pPr>
              <w:jc w:val="center"/>
              <w:rPr>
                <w:rFonts w:ascii="Times New Roman" w:hAnsi="Times New Roman"/>
                <w:sz w:val="24"/>
                <w:szCs w:val="24"/>
              </w:rPr>
            </w:pPr>
            <w:r>
              <w:rPr>
                <w:rFonts w:ascii="Times New Roman" w:hAnsi="Times New Roman"/>
                <w:sz w:val="24"/>
                <w:szCs w:val="24"/>
              </w:rPr>
              <w:t>Мес.</w:t>
            </w:r>
          </w:p>
        </w:tc>
        <w:tc>
          <w:tcPr>
            <w:tcW w:w="1021" w:type="dxa"/>
            <w:shd w:val="clear" w:color="auto" w:fill="auto"/>
            <w:vAlign w:val="center"/>
          </w:tcPr>
          <w:p w:rsidR="00C476DE" w:rsidRPr="00D74080" w:rsidRDefault="00D74080" w:rsidP="00B76729">
            <w:pPr>
              <w:jc w:val="center"/>
              <w:rPr>
                <w:rFonts w:ascii="Times New Roman" w:hAnsi="Times New Roman"/>
                <w:sz w:val="24"/>
                <w:szCs w:val="24"/>
              </w:rPr>
            </w:pPr>
            <w:r>
              <w:rPr>
                <w:rFonts w:ascii="Times New Roman" w:hAnsi="Times New Roman"/>
                <w:sz w:val="24"/>
                <w:szCs w:val="24"/>
              </w:rPr>
              <w:t>12</w:t>
            </w:r>
          </w:p>
        </w:tc>
        <w:tc>
          <w:tcPr>
            <w:tcW w:w="1559" w:type="dxa"/>
            <w:shd w:val="clear" w:color="auto" w:fill="auto"/>
            <w:vAlign w:val="center"/>
          </w:tcPr>
          <w:p w:rsidR="00C476DE" w:rsidRPr="00D74080" w:rsidRDefault="00C476DE" w:rsidP="00B76729">
            <w:pPr>
              <w:jc w:val="center"/>
              <w:rPr>
                <w:rFonts w:ascii="Times New Roman" w:hAnsi="Times New Roman"/>
                <w:sz w:val="24"/>
                <w:szCs w:val="24"/>
              </w:rPr>
            </w:pPr>
          </w:p>
        </w:tc>
        <w:tc>
          <w:tcPr>
            <w:tcW w:w="1559" w:type="dxa"/>
            <w:shd w:val="clear" w:color="auto" w:fill="auto"/>
            <w:vAlign w:val="center"/>
          </w:tcPr>
          <w:p w:rsidR="00C476DE" w:rsidRPr="00D74080" w:rsidRDefault="00C476DE" w:rsidP="00B76729">
            <w:pPr>
              <w:jc w:val="center"/>
              <w:rPr>
                <w:rFonts w:ascii="Times New Roman" w:hAnsi="Times New Roman"/>
                <w:sz w:val="24"/>
                <w:szCs w:val="24"/>
              </w:rPr>
            </w:pPr>
          </w:p>
        </w:tc>
        <w:tc>
          <w:tcPr>
            <w:tcW w:w="1560" w:type="dxa"/>
            <w:shd w:val="clear" w:color="auto" w:fill="auto"/>
            <w:vAlign w:val="center"/>
          </w:tcPr>
          <w:p w:rsidR="00C476DE" w:rsidRPr="00D74080" w:rsidRDefault="00C476DE" w:rsidP="00B76729">
            <w:pPr>
              <w:spacing w:after="0"/>
              <w:jc w:val="center"/>
              <w:rPr>
                <w:rFonts w:ascii="Times New Roman" w:hAnsi="Times New Roman"/>
                <w:sz w:val="24"/>
                <w:szCs w:val="24"/>
              </w:rPr>
            </w:pPr>
          </w:p>
        </w:tc>
        <w:tc>
          <w:tcPr>
            <w:tcW w:w="1837" w:type="dxa"/>
            <w:shd w:val="clear" w:color="auto" w:fill="auto"/>
            <w:vAlign w:val="center"/>
          </w:tcPr>
          <w:p w:rsidR="00C476DE" w:rsidRPr="00D74080" w:rsidRDefault="00C476DE" w:rsidP="00B76729">
            <w:pPr>
              <w:jc w:val="center"/>
              <w:rPr>
                <w:rFonts w:ascii="Times New Roman" w:hAnsi="Times New Roman"/>
                <w:sz w:val="24"/>
                <w:szCs w:val="24"/>
              </w:rPr>
            </w:pPr>
          </w:p>
        </w:tc>
        <w:tc>
          <w:tcPr>
            <w:tcW w:w="1687" w:type="dxa"/>
            <w:shd w:val="clear" w:color="auto" w:fill="auto"/>
            <w:vAlign w:val="center"/>
          </w:tcPr>
          <w:p w:rsidR="00C476DE" w:rsidRPr="00D74080" w:rsidRDefault="00C476DE" w:rsidP="00B76729">
            <w:pPr>
              <w:jc w:val="center"/>
              <w:rPr>
                <w:rFonts w:ascii="Times New Roman" w:hAnsi="Times New Roman"/>
                <w:sz w:val="24"/>
                <w:szCs w:val="24"/>
              </w:rPr>
            </w:pPr>
          </w:p>
        </w:tc>
      </w:tr>
      <w:tr w:rsidR="00C476DE" w:rsidRPr="00D74080" w:rsidTr="00D74080">
        <w:trPr>
          <w:trHeight w:val="264"/>
          <w:jc w:val="center"/>
        </w:trPr>
        <w:tc>
          <w:tcPr>
            <w:tcW w:w="13485" w:type="dxa"/>
            <w:gridSpan w:val="8"/>
            <w:shd w:val="clear" w:color="auto" w:fill="auto"/>
            <w:vAlign w:val="center"/>
          </w:tcPr>
          <w:p w:rsidR="00C476DE" w:rsidRPr="00D74080" w:rsidRDefault="00C476DE" w:rsidP="00B76729">
            <w:pPr>
              <w:rPr>
                <w:rFonts w:ascii="Times New Roman" w:hAnsi="Times New Roman"/>
                <w:sz w:val="24"/>
                <w:szCs w:val="24"/>
                <w:lang w:val="en-US"/>
              </w:rPr>
            </w:pPr>
            <w:r w:rsidRPr="00D74080">
              <w:rPr>
                <w:rFonts w:ascii="Times New Roman" w:hAnsi="Times New Roman"/>
                <w:sz w:val="24"/>
                <w:szCs w:val="24"/>
              </w:rPr>
              <w:t>ИТОГО</w:t>
            </w:r>
            <w:r w:rsidRPr="00D74080">
              <w:rPr>
                <w:rFonts w:ascii="Times New Roman" w:hAnsi="Times New Roman"/>
                <w:sz w:val="24"/>
                <w:szCs w:val="24"/>
                <w:lang w:val="en-US"/>
              </w:rPr>
              <w:t>:</w:t>
            </w:r>
          </w:p>
        </w:tc>
        <w:tc>
          <w:tcPr>
            <w:tcW w:w="1687" w:type="dxa"/>
            <w:shd w:val="clear" w:color="auto" w:fill="auto"/>
            <w:vAlign w:val="center"/>
          </w:tcPr>
          <w:p w:rsidR="00C476DE" w:rsidRPr="00D74080" w:rsidRDefault="00C476DE" w:rsidP="00B76729">
            <w:pPr>
              <w:jc w:val="center"/>
              <w:rPr>
                <w:rFonts w:ascii="Times New Roman" w:hAnsi="Times New Roman"/>
                <w:sz w:val="24"/>
                <w:szCs w:val="24"/>
                <w:lang w:val="en-US"/>
              </w:rPr>
            </w:pPr>
          </w:p>
        </w:tc>
      </w:tr>
    </w:tbl>
    <w:p w:rsidR="00C476DE" w:rsidRPr="00D74080" w:rsidRDefault="00C476DE" w:rsidP="00C476DE">
      <w:pPr>
        <w:pStyle w:val="afc"/>
        <w:rPr>
          <w:rFonts w:eastAsia="Calibri"/>
        </w:rPr>
      </w:pPr>
    </w:p>
    <w:p w:rsidR="00C476DE" w:rsidRPr="00D74080" w:rsidRDefault="00C476DE" w:rsidP="00C476DE">
      <w:pPr>
        <w:pStyle w:val="afc"/>
        <w:rPr>
          <w:rFonts w:eastAsia="Calibri"/>
        </w:rPr>
      </w:pPr>
      <w:r w:rsidRPr="00D74080">
        <w:rPr>
          <w:rFonts w:eastAsia="Calibri"/>
        </w:rPr>
        <w:t xml:space="preserve">Итого: </w:t>
      </w:r>
      <w:r w:rsidRPr="00D74080">
        <w:rPr>
          <w:color w:val="000000"/>
          <w:sz w:val="22"/>
          <w:szCs w:val="22"/>
        </w:rPr>
        <w:t xml:space="preserve">_______________ </w:t>
      </w:r>
      <w:r w:rsidRPr="00D74080">
        <w:rPr>
          <w:rFonts w:eastAsia="Calibri"/>
        </w:rPr>
        <w:t xml:space="preserve">(_________________________________________________________) рублей ___ копеек, </w:t>
      </w:r>
    </w:p>
    <w:p w:rsidR="00C476DE" w:rsidRPr="00D74080" w:rsidRDefault="00C476DE" w:rsidP="00C476DE">
      <w:pPr>
        <w:pStyle w:val="afc"/>
        <w:rPr>
          <w:rFonts w:eastAsia="Calibri"/>
        </w:rPr>
      </w:pPr>
    </w:p>
    <w:p w:rsidR="00C476DE" w:rsidRPr="00D74080" w:rsidRDefault="00C476DE" w:rsidP="00C476DE">
      <w:pPr>
        <w:widowControl w:val="0"/>
        <w:rPr>
          <w:rFonts w:ascii="Times New Roman" w:hAnsi="Times New Roman"/>
          <w:sz w:val="24"/>
          <w:szCs w:val="24"/>
        </w:rPr>
      </w:pPr>
      <w:r w:rsidRPr="00D74080">
        <w:rPr>
          <w:rFonts w:ascii="Times New Roman" w:hAnsi="Times New Roman"/>
          <w:sz w:val="24"/>
          <w:szCs w:val="24"/>
        </w:rPr>
        <w:t xml:space="preserve">с НДС: </w:t>
      </w:r>
    </w:p>
    <w:p w:rsidR="00C476DE" w:rsidRPr="00D74080" w:rsidRDefault="00C476DE" w:rsidP="00C476DE">
      <w:pPr>
        <w:widowControl w:val="0"/>
        <w:rPr>
          <w:rFonts w:ascii="Times New Roman" w:hAnsi="Times New Roman"/>
          <w:sz w:val="24"/>
          <w:szCs w:val="24"/>
        </w:rPr>
      </w:pPr>
      <w:r w:rsidRPr="00D74080">
        <w:rPr>
          <w:rFonts w:ascii="Times New Roman" w:hAnsi="Times New Roman"/>
          <w:sz w:val="24"/>
          <w:szCs w:val="24"/>
        </w:rPr>
        <w:t>в том числе НДС __ %, составляет __________ (_________________________________) ______ ___ копеек,</w:t>
      </w:r>
    </w:p>
    <w:p w:rsidR="00C476DE" w:rsidRPr="0021282E" w:rsidRDefault="00C476DE" w:rsidP="00C476DE">
      <w:pPr>
        <w:widowControl w:val="0"/>
        <w:rPr>
          <w:rFonts w:ascii="Times New Roman" w:hAnsi="Times New Roman"/>
          <w:b/>
          <w:sz w:val="24"/>
          <w:szCs w:val="24"/>
        </w:rPr>
      </w:pPr>
      <w:r w:rsidRPr="00D74080">
        <w:rPr>
          <w:rFonts w:ascii="Times New Roman" w:hAnsi="Times New Roman"/>
          <w:sz w:val="24"/>
          <w:szCs w:val="24"/>
        </w:rPr>
        <w:t>без НДС: НДС не предусмотрен на основании _________________________________.</w:t>
      </w:r>
    </w:p>
    <w:sectPr w:rsidR="00C476DE" w:rsidRPr="0021282E" w:rsidSect="00D74080">
      <w:pgSz w:w="16838" w:h="11906" w:orient="landscape"/>
      <w:pgMar w:top="1418" w:right="1134" w:bottom="567" w:left="1134"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FAF" w:rsidRDefault="00104FAF">
      <w:pPr>
        <w:spacing w:after="0" w:line="240" w:lineRule="auto"/>
      </w:pPr>
      <w:r>
        <w:separator/>
      </w:r>
    </w:p>
  </w:endnote>
  <w:endnote w:type="continuationSeparator" w:id="0">
    <w:p w:rsidR="00104FAF" w:rsidRDefault="00104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Liberation Sans">
    <w:altName w:val="Arial"/>
    <w:charset w:val="00"/>
    <w:family w:val="swiss"/>
    <w:pitch w:val="variable"/>
    <w:sig w:usb0="E0000AFF" w:usb1="500078FF" w:usb2="00000021" w:usb3="00000000" w:csb0="000001BF" w:csb1="00000000"/>
  </w:font>
  <w:font w:name="Noto Sans CJK SC Regular">
    <w:charset w:val="00"/>
    <w:family w:val="auto"/>
    <w:pitch w:val="variable"/>
  </w:font>
  <w:font w:name="FreeSans">
    <w:altName w:val="Arial"/>
    <w:panose1 w:val="00000000000000000000"/>
    <w:charset w:val="00"/>
    <w:family w:val="roman"/>
    <w:notTrueType/>
    <w:pitch w:val="default"/>
  </w:font>
  <w:font w:name="Baltica">
    <w:altName w:val="Times New Roman"/>
    <w:charset w:val="00"/>
    <w:family w:val="auto"/>
    <w:pitch w:val="variable"/>
  </w:font>
  <w:font w:name="Segoe UI">
    <w:panose1 w:val="020B0502040204020203"/>
    <w:charset w:val="CC"/>
    <w:family w:val="swiss"/>
    <w:pitch w:val="variable"/>
    <w:sig w:usb0="E4002EFF" w:usb1="C000E47F" w:usb2="00000009" w:usb3="00000000" w:csb0="000001FF" w:csb1="00000000"/>
  </w:font>
  <w:font w:name="Times New Roman Полужирный">
    <w:altName w:val="Times New Roman"/>
    <w:panose1 w:val="02020803070505020304"/>
    <w:charset w:val="00"/>
    <w:family w:val="roman"/>
    <w:notTrueType/>
    <w:pitch w:val="default"/>
  </w:font>
  <w:font w:name="WenQuanYi Micro Hei">
    <w:panose1 w:val="00000000000000000000"/>
    <w:charset w:val="00"/>
    <w:family w:val="roman"/>
    <w:notTrueType/>
    <w:pitch w:val="default"/>
  </w:font>
  <w:font w:name="Lohit Hindi">
    <w:altName w:val="MS Gothi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BatangChe">
    <w:charset w:val="81"/>
    <w:family w:val="modern"/>
    <w:pitch w:val="fixed"/>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FAF" w:rsidRDefault="00104FAF">
      <w:pPr>
        <w:spacing w:after="0" w:line="240" w:lineRule="auto"/>
      </w:pPr>
      <w:r>
        <w:separator/>
      </w:r>
    </w:p>
  </w:footnote>
  <w:footnote w:type="continuationSeparator" w:id="0">
    <w:p w:rsidR="00104FAF" w:rsidRDefault="00104FAF">
      <w:pPr>
        <w:spacing w:after="0" w:line="240" w:lineRule="auto"/>
      </w:pPr>
      <w:r>
        <w:continuationSeparator/>
      </w:r>
    </w:p>
  </w:footnote>
  <w:footnote w:id="1">
    <w:p w:rsidR="006B33F8" w:rsidRPr="001640F4" w:rsidRDefault="006B33F8" w:rsidP="006B33F8">
      <w:pPr>
        <w:rPr>
          <w:sz w:val="20"/>
          <w:szCs w:val="20"/>
        </w:rPr>
      </w:pPr>
      <w:r w:rsidRPr="001640F4">
        <w:rPr>
          <w:rStyle w:val="FootnoteCharacters"/>
          <w:sz w:val="20"/>
          <w:szCs w:val="20"/>
        </w:rPr>
        <w:footnoteRef/>
      </w:r>
      <w:r w:rsidRPr="001640F4">
        <w:rPr>
          <w:sz w:val="20"/>
          <w:szCs w:val="20"/>
        </w:rPr>
        <w:t xml:space="preserve"> В соответствии с установленным в Российской Федерации производственным календарем на 2026 год при пятидневной рабочей неделе.</w:t>
      </w:r>
    </w:p>
  </w:footnote>
  <w:footnote w:id="2">
    <w:p w:rsidR="00B76729" w:rsidRPr="00373A4C" w:rsidRDefault="00B76729" w:rsidP="00C476DE">
      <w:pPr>
        <w:pStyle w:val="af9"/>
        <w:rPr>
          <w:rFonts w:ascii="Times New Roman" w:hAnsi="Times New Roman"/>
        </w:rPr>
      </w:pPr>
      <w:r>
        <w:rPr>
          <w:rStyle w:val="afb"/>
        </w:rPr>
        <w:footnoteRef/>
      </w:r>
      <w:r>
        <w:t xml:space="preserve"> </w:t>
      </w:r>
      <w:r w:rsidRPr="00373A4C">
        <w:rPr>
          <w:rFonts w:ascii="Times New Roman" w:hAnsi="Times New Roman"/>
        </w:rPr>
        <w:t>Показатели будут откорректированы в соответствии с ценовым предложением победителя электронной процедуры.</w:t>
      </w:r>
    </w:p>
  </w:footnote>
  <w:footnote w:id="3">
    <w:p w:rsidR="00B76729" w:rsidRDefault="00B76729" w:rsidP="00C476DE">
      <w:pPr>
        <w:pStyle w:val="af9"/>
      </w:pPr>
      <w:r>
        <w:rPr>
          <w:rStyle w:val="afb"/>
        </w:rPr>
        <w:footnoteRef/>
      </w:r>
      <w:r>
        <w:t xml:space="preserve"> </w:t>
      </w:r>
      <w:r w:rsidRPr="00373A4C">
        <w:rPr>
          <w:rFonts w:ascii="Times New Roman" w:hAnsi="Times New Roman"/>
        </w:rPr>
        <w:t>В случае, если Исполнитель не является плательщиком НДС, цена за единицу продукции соответствует колонке № 8 Таблицы».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787D"/>
    <w:multiLevelType w:val="multilevel"/>
    <w:tmpl w:val="0419001D"/>
    <w:styleLink w:val="1"/>
    <w:lvl w:ilvl="0">
      <w:start w:val="1"/>
      <w:numFmt w:val="decimal"/>
      <w:lvlText w:val="%1)"/>
      <w:lvlJc w:val="left"/>
      <w:pPr>
        <w:ind w:left="360" w:hanging="360"/>
      </w:pPr>
    </w:lvl>
    <w:lvl w:ilvl="1">
      <w:start w:val="4"/>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0D52000"/>
    <w:multiLevelType w:val="hybridMultilevel"/>
    <w:tmpl w:val="0D0CE130"/>
    <w:lvl w:ilvl="0" w:tplc="192C0F2A">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1F1889"/>
    <w:multiLevelType w:val="hybridMultilevel"/>
    <w:tmpl w:val="DE0C1604"/>
    <w:lvl w:ilvl="0" w:tplc="0846D7C2">
      <w:start w:val="1"/>
      <w:numFmt w:val="bullet"/>
      <w:lvlText w:val=""/>
      <w:lvlJc w:val="left"/>
      <w:pPr>
        <w:ind w:left="1429" w:hanging="360"/>
      </w:pPr>
      <w:rPr>
        <w:rFonts w:ascii="Symbol" w:hAnsi="Symbol" w:hint="default"/>
      </w:rPr>
    </w:lvl>
    <w:lvl w:ilvl="1" w:tplc="E43C8626">
      <w:start w:val="1"/>
      <w:numFmt w:val="bullet"/>
      <w:lvlText w:val="o"/>
      <w:lvlJc w:val="left"/>
      <w:pPr>
        <w:ind w:left="2149" w:hanging="360"/>
      </w:pPr>
      <w:rPr>
        <w:rFonts w:ascii="Courier New" w:hAnsi="Courier New" w:cs="Courier New" w:hint="default"/>
      </w:rPr>
    </w:lvl>
    <w:lvl w:ilvl="2" w:tplc="D5BE7722">
      <w:start w:val="1"/>
      <w:numFmt w:val="bullet"/>
      <w:lvlText w:val=""/>
      <w:lvlJc w:val="left"/>
      <w:pPr>
        <w:ind w:left="2869" w:hanging="360"/>
      </w:pPr>
      <w:rPr>
        <w:rFonts w:ascii="Wingdings" w:hAnsi="Wingdings" w:hint="default"/>
      </w:rPr>
    </w:lvl>
    <w:lvl w:ilvl="3" w:tplc="D166C228">
      <w:start w:val="1"/>
      <w:numFmt w:val="bullet"/>
      <w:lvlText w:val=""/>
      <w:lvlJc w:val="left"/>
      <w:pPr>
        <w:ind w:left="3589" w:hanging="360"/>
      </w:pPr>
      <w:rPr>
        <w:rFonts w:ascii="Symbol" w:hAnsi="Symbol" w:hint="default"/>
      </w:rPr>
    </w:lvl>
    <w:lvl w:ilvl="4" w:tplc="20BC2234">
      <w:start w:val="1"/>
      <w:numFmt w:val="bullet"/>
      <w:lvlText w:val="o"/>
      <w:lvlJc w:val="left"/>
      <w:pPr>
        <w:ind w:left="4309" w:hanging="360"/>
      </w:pPr>
      <w:rPr>
        <w:rFonts w:ascii="Courier New" w:hAnsi="Courier New" w:cs="Courier New" w:hint="default"/>
      </w:rPr>
    </w:lvl>
    <w:lvl w:ilvl="5" w:tplc="A69C456C">
      <w:start w:val="1"/>
      <w:numFmt w:val="bullet"/>
      <w:lvlText w:val=""/>
      <w:lvlJc w:val="left"/>
      <w:pPr>
        <w:ind w:left="5029" w:hanging="360"/>
      </w:pPr>
      <w:rPr>
        <w:rFonts w:ascii="Wingdings" w:hAnsi="Wingdings" w:hint="default"/>
      </w:rPr>
    </w:lvl>
    <w:lvl w:ilvl="6" w:tplc="9EFEFBC8">
      <w:start w:val="1"/>
      <w:numFmt w:val="bullet"/>
      <w:lvlText w:val=""/>
      <w:lvlJc w:val="left"/>
      <w:pPr>
        <w:ind w:left="5749" w:hanging="360"/>
      </w:pPr>
      <w:rPr>
        <w:rFonts w:ascii="Symbol" w:hAnsi="Symbol" w:hint="default"/>
      </w:rPr>
    </w:lvl>
    <w:lvl w:ilvl="7" w:tplc="D096AB18">
      <w:start w:val="1"/>
      <w:numFmt w:val="bullet"/>
      <w:lvlText w:val="o"/>
      <w:lvlJc w:val="left"/>
      <w:pPr>
        <w:ind w:left="6469" w:hanging="360"/>
      </w:pPr>
      <w:rPr>
        <w:rFonts w:ascii="Courier New" w:hAnsi="Courier New" w:cs="Courier New" w:hint="default"/>
      </w:rPr>
    </w:lvl>
    <w:lvl w:ilvl="8" w:tplc="3D765EC2">
      <w:start w:val="1"/>
      <w:numFmt w:val="bullet"/>
      <w:lvlText w:val=""/>
      <w:lvlJc w:val="left"/>
      <w:pPr>
        <w:ind w:left="7189" w:hanging="360"/>
      </w:pPr>
      <w:rPr>
        <w:rFonts w:ascii="Wingdings" w:hAnsi="Wingdings" w:hint="default"/>
      </w:rPr>
    </w:lvl>
  </w:abstractNum>
  <w:abstractNum w:abstractNumId="3" w15:restartNumberingAfterBreak="0">
    <w:nsid w:val="061D2C40"/>
    <w:multiLevelType w:val="hybridMultilevel"/>
    <w:tmpl w:val="3F2C0428"/>
    <w:lvl w:ilvl="0" w:tplc="EB48AA76">
      <w:start w:val="1"/>
      <w:numFmt w:val="bullet"/>
      <w:pStyle w:val="10"/>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80C6A85"/>
    <w:multiLevelType w:val="multilevel"/>
    <w:tmpl w:val="96548DF0"/>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0A6F06B2"/>
    <w:multiLevelType w:val="hybridMultilevel"/>
    <w:tmpl w:val="C07C1182"/>
    <w:lvl w:ilvl="0" w:tplc="3A3A4190">
      <w:start w:val="1"/>
      <w:numFmt w:val="decimal"/>
      <w:lvlText w:val="%1."/>
      <w:lvlJc w:val="left"/>
      <w:pPr>
        <w:ind w:left="1069" w:hanging="360"/>
      </w:pPr>
      <w:rPr>
        <w:rFonts w:eastAsiaTheme="minorHAnsi" w:cstheme="minorBidi" w:hint="default"/>
        <w:b/>
        <w:sz w:val="25"/>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DD26C33"/>
    <w:multiLevelType w:val="hybridMultilevel"/>
    <w:tmpl w:val="57D020C6"/>
    <w:lvl w:ilvl="0" w:tplc="5FE659D0">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510748"/>
    <w:multiLevelType w:val="multilevel"/>
    <w:tmpl w:val="EC16CB4A"/>
    <w:lvl w:ilvl="0">
      <w:start w:val="3"/>
      <w:numFmt w:val="decimal"/>
      <w:lvlText w:val="%1"/>
      <w:lvlJc w:val="left"/>
      <w:pPr>
        <w:ind w:left="375" w:hanging="375"/>
      </w:pPr>
      <w:rPr>
        <w:rFonts w:hint="default"/>
      </w:rPr>
    </w:lvl>
    <w:lvl w:ilvl="1">
      <w:start w:val="1"/>
      <w:numFmt w:val="decimal"/>
      <w:lvlText w:val="%1.%2"/>
      <w:lvlJc w:val="left"/>
      <w:pPr>
        <w:ind w:left="659" w:hanging="37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8" w15:restartNumberingAfterBreak="0">
    <w:nsid w:val="1A392DBC"/>
    <w:multiLevelType w:val="hybridMultilevel"/>
    <w:tmpl w:val="49E667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930EA2"/>
    <w:multiLevelType w:val="hybridMultilevel"/>
    <w:tmpl w:val="39FA7704"/>
    <w:lvl w:ilvl="0" w:tplc="2F1801BC">
      <w:start w:val="1"/>
      <w:numFmt w:val="decimal"/>
      <w:lvlText w:val="7.%1."/>
      <w:lvlJc w:val="left"/>
      <w:pPr>
        <w:tabs>
          <w:tab w:val="num" w:pos="0"/>
        </w:tabs>
        <w:ind w:left="0" w:firstLine="0"/>
      </w:pPr>
      <w:rPr>
        <w:rFonts w:ascii="Liberation Serif" w:eastAsia="Times New Roman" w:hAnsi="Liberation Serif"/>
        <w:b w:val="0"/>
        <w:bCs w:val="0"/>
        <w:i w:val="0"/>
        <w:iCs w:val="0"/>
        <w:caps w:val="0"/>
        <w:smallCaps w:val="0"/>
        <w:strike w:val="0"/>
        <w:color w:val="000000"/>
        <w:spacing w:val="0"/>
        <w:sz w:val="24"/>
        <w:szCs w:val="21"/>
        <w:u w:val="none"/>
        <w:lang w:val="ru-RU" w:bidi="ru-RU"/>
      </w:rPr>
    </w:lvl>
    <w:lvl w:ilvl="1" w:tplc="ED963D46">
      <w:start w:val="1"/>
      <w:numFmt w:val="decimal"/>
      <w:lvlText w:val="%2"/>
      <w:lvlJc w:val="left"/>
      <w:pPr>
        <w:tabs>
          <w:tab w:val="num" w:pos="0"/>
        </w:tabs>
        <w:ind w:left="0" w:firstLine="0"/>
      </w:pPr>
    </w:lvl>
    <w:lvl w:ilvl="2" w:tplc="1068ECAE">
      <w:start w:val="1"/>
      <w:numFmt w:val="decimal"/>
      <w:lvlText w:val="%3"/>
      <w:lvlJc w:val="left"/>
      <w:pPr>
        <w:tabs>
          <w:tab w:val="num" w:pos="0"/>
        </w:tabs>
        <w:ind w:left="0" w:firstLine="0"/>
      </w:pPr>
    </w:lvl>
    <w:lvl w:ilvl="3" w:tplc="73806654">
      <w:start w:val="1"/>
      <w:numFmt w:val="decimal"/>
      <w:lvlText w:val="%4"/>
      <w:lvlJc w:val="left"/>
      <w:pPr>
        <w:tabs>
          <w:tab w:val="num" w:pos="0"/>
        </w:tabs>
        <w:ind w:left="0" w:firstLine="0"/>
      </w:pPr>
    </w:lvl>
    <w:lvl w:ilvl="4" w:tplc="1C24E0A6">
      <w:start w:val="1"/>
      <w:numFmt w:val="decimal"/>
      <w:lvlText w:val="%5"/>
      <w:lvlJc w:val="left"/>
      <w:pPr>
        <w:tabs>
          <w:tab w:val="num" w:pos="0"/>
        </w:tabs>
        <w:ind w:left="0" w:firstLine="0"/>
      </w:pPr>
    </w:lvl>
    <w:lvl w:ilvl="5" w:tplc="D5B28E86">
      <w:start w:val="1"/>
      <w:numFmt w:val="decimal"/>
      <w:lvlText w:val="%6"/>
      <w:lvlJc w:val="left"/>
      <w:pPr>
        <w:tabs>
          <w:tab w:val="num" w:pos="0"/>
        </w:tabs>
        <w:ind w:left="0" w:firstLine="0"/>
      </w:pPr>
    </w:lvl>
    <w:lvl w:ilvl="6" w:tplc="2150857C">
      <w:start w:val="1"/>
      <w:numFmt w:val="decimal"/>
      <w:lvlText w:val="%7"/>
      <w:lvlJc w:val="left"/>
      <w:pPr>
        <w:tabs>
          <w:tab w:val="num" w:pos="0"/>
        </w:tabs>
        <w:ind w:left="0" w:firstLine="0"/>
      </w:pPr>
    </w:lvl>
    <w:lvl w:ilvl="7" w:tplc="8D16E94C">
      <w:start w:val="1"/>
      <w:numFmt w:val="decimal"/>
      <w:lvlText w:val="%8"/>
      <w:lvlJc w:val="left"/>
      <w:pPr>
        <w:tabs>
          <w:tab w:val="num" w:pos="0"/>
        </w:tabs>
        <w:ind w:left="0" w:firstLine="0"/>
      </w:pPr>
    </w:lvl>
    <w:lvl w:ilvl="8" w:tplc="CB7C1310">
      <w:start w:val="1"/>
      <w:numFmt w:val="decimal"/>
      <w:lvlText w:val="%9"/>
      <w:lvlJc w:val="left"/>
      <w:pPr>
        <w:tabs>
          <w:tab w:val="num" w:pos="0"/>
        </w:tabs>
        <w:ind w:left="0" w:firstLine="0"/>
      </w:pPr>
    </w:lvl>
  </w:abstractNum>
  <w:abstractNum w:abstractNumId="10" w15:restartNumberingAfterBreak="0">
    <w:nsid w:val="1BA24C1F"/>
    <w:multiLevelType w:val="multilevel"/>
    <w:tmpl w:val="B7388CC6"/>
    <w:lvl w:ilvl="0">
      <w:start w:val="1"/>
      <w:numFmt w:val="decimal"/>
      <w:pStyle w:val="ListNum"/>
      <w:lvlText w:val="%1."/>
      <w:lvlJc w:val="left"/>
      <w:pPr>
        <w:tabs>
          <w:tab w:val="num" w:pos="540"/>
        </w:tabs>
        <w:ind w:left="464" w:hanging="284"/>
      </w:pPr>
      <w:rPr>
        <w:b/>
        <w:sz w:val="28"/>
        <w:szCs w:val="28"/>
      </w:rPr>
    </w:lvl>
    <w:lvl w:ilvl="1">
      <w:start w:val="1"/>
      <w:numFmt w:val="decimal"/>
      <w:lvlText w:val="%1.%2."/>
      <w:lvlJc w:val="left"/>
      <w:pPr>
        <w:tabs>
          <w:tab w:val="num" w:pos="858"/>
        </w:tabs>
        <w:ind w:left="858"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1D8E191A"/>
    <w:multiLevelType w:val="multilevel"/>
    <w:tmpl w:val="D428BD92"/>
    <w:lvl w:ilvl="0">
      <w:start w:val="1"/>
      <w:numFmt w:val="decimal"/>
      <w:lvlText w:val="%1."/>
      <w:lvlJc w:val="left"/>
      <w:pPr>
        <w:ind w:left="1069" w:hanging="360"/>
      </w:pPr>
      <w:rPr>
        <w:rFonts w:eastAsiaTheme="minorHAnsi" w:cstheme="minorBidi" w:hint="default"/>
        <w:b/>
        <w:sz w:val="25"/>
      </w:rPr>
    </w:lvl>
    <w:lvl w:ilvl="1">
      <w:start w:val="1"/>
      <w:numFmt w:val="none"/>
      <w:lvlText w:val="3."/>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12" w15:restartNumberingAfterBreak="0">
    <w:nsid w:val="1E7B0245"/>
    <w:multiLevelType w:val="multilevel"/>
    <w:tmpl w:val="C07C1182"/>
    <w:lvl w:ilvl="0">
      <w:start w:val="1"/>
      <w:numFmt w:val="decimal"/>
      <w:lvlText w:val="%1."/>
      <w:lvlJc w:val="left"/>
      <w:pPr>
        <w:ind w:left="1069" w:hanging="360"/>
      </w:pPr>
      <w:rPr>
        <w:rFonts w:eastAsiaTheme="minorHAnsi" w:cstheme="minorBidi" w:hint="default"/>
        <w:b/>
        <w:sz w:val="25"/>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15:restartNumberingAfterBreak="0">
    <w:nsid w:val="1FED0A15"/>
    <w:multiLevelType w:val="hybridMultilevel"/>
    <w:tmpl w:val="D4F696F2"/>
    <w:lvl w:ilvl="0" w:tplc="35F6ACFA">
      <w:start w:val="1"/>
      <w:numFmt w:val="bullet"/>
      <w:lvlText w:val=""/>
      <w:lvlJc w:val="left"/>
      <w:pPr>
        <w:tabs>
          <w:tab w:val="num" w:pos="0"/>
        </w:tabs>
        <w:ind w:left="1070" w:hanging="360"/>
      </w:pPr>
      <w:rPr>
        <w:rFonts w:ascii="Symbol" w:hAnsi="Symbol" w:cs="Symbol" w:hint="default"/>
      </w:rPr>
    </w:lvl>
    <w:lvl w:ilvl="1" w:tplc="6896CF42">
      <w:start w:val="1"/>
      <w:numFmt w:val="bullet"/>
      <w:lvlText w:val="o"/>
      <w:lvlJc w:val="left"/>
      <w:pPr>
        <w:tabs>
          <w:tab w:val="num" w:pos="1440"/>
        </w:tabs>
        <w:ind w:left="1440" w:hanging="360"/>
      </w:pPr>
      <w:rPr>
        <w:rFonts w:ascii="Courier New" w:hAnsi="Courier New" w:cs="Courier New" w:hint="default"/>
      </w:rPr>
    </w:lvl>
    <w:lvl w:ilvl="2" w:tplc="924E4404">
      <w:start w:val="1"/>
      <w:numFmt w:val="bullet"/>
      <w:lvlText w:val=""/>
      <w:lvlJc w:val="left"/>
      <w:pPr>
        <w:tabs>
          <w:tab w:val="num" w:pos="2160"/>
        </w:tabs>
        <w:ind w:left="2160" w:hanging="360"/>
      </w:pPr>
      <w:rPr>
        <w:rFonts w:ascii="Wingdings" w:hAnsi="Wingdings" w:cs="Wingdings" w:hint="default"/>
      </w:rPr>
    </w:lvl>
    <w:lvl w:ilvl="3" w:tplc="C1F084B6">
      <w:start w:val="1"/>
      <w:numFmt w:val="bullet"/>
      <w:lvlText w:val=""/>
      <w:lvlJc w:val="left"/>
      <w:pPr>
        <w:tabs>
          <w:tab w:val="num" w:pos="2880"/>
        </w:tabs>
        <w:ind w:left="2880" w:hanging="360"/>
      </w:pPr>
      <w:rPr>
        <w:rFonts w:ascii="Symbol" w:hAnsi="Symbol" w:cs="Symbol" w:hint="default"/>
      </w:rPr>
    </w:lvl>
    <w:lvl w:ilvl="4" w:tplc="C4ACB488">
      <w:start w:val="1"/>
      <w:numFmt w:val="bullet"/>
      <w:lvlText w:val="o"/>
      <w:lvlJc w:val="left"/>
      <w:pPr>
        <w:tabs>
          <w:tab w:val="num" w:pos="3600"/>
        </w:tabs>
        <w:ind w:left="3600" w:hanging="360"/>
      </w:pPr>
      <w:rPr>
        <w:rFonts w:ascii="Courier New" w:hAnsi="Courier New" w:cs="Courier New" w:hint="default"/>
      </w:rPr>
    </w:lvl>
    <w:lvl w:ilvl="5" w:tplc="5C3014FC">
      <w:start w:val="1"/>
      <w:numFmt w:val="bullet"/>
      <w:lvlText w:val=""/>
      <w:lvlJc w:val="left"/>
      <w:pPr>
        <w:tabs>
          <w:tab w:val="num" w:pos="4320"/>
        </w:tabs>
        <w:ind w:left="4320" w:hanging="360"/>
      </w:pPr>
      <w:rPr>
        <w:rFonts w:ascii="Wingdings" w:hAnsi="Wingdings" w:cs="Wingdings" w:hint="default"/>
      </w:rPr>
    </w:lvl>
    <w:lvl w:ilvl="6" w:tplc="5678B41A">
      <w:start w:val="1"/>
      <w:numFmt w:val="bullet"/>
      <w:lvlText w:val=""/>
      <w:lvlJc w:val="left"/>
      <w:pPr>
        <w:tabs>
          <w:tab w:val="num" w:pos="5040"/>
        </w:tabs>
        <w:ind w:left="5040" w:hanging="360"/>
      </w:pPr>
      <w:rPr>
        <w:rFonts w:ascii="Symbol" w:hAnsi="Symbol" w:cs="Symbol" w:hint="default"/>
      </w:rPr>
    </w:lvl>
    <w:lvl w:ilvl="7" w:tplc="B628917C">
      <w:start w:val="1"/>
      <w:numFmt w:val="bullet"/>
      <w:lvlText w:val="o"/>
      <w:lvlJc w:val="left"/>
      <w:pPr>
        <w:tabs>
          <w:tab w:val="num" w:pos="5760"/>
        </w:tabs>
        <w:ind w:left="5760" w:hanging="360"/>
      </w:pPr>
      <w:rPr>
        <w:rFonts w:ascii="Courier New" w:hAnsi="Courier New" w:cs="Courier New" w:hint="default"/>
      </w:rPr>
    </w:lvl>
    <w:lvl w:ilvl="8" w:tplc="E0FCD616">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23FF35DE"/>
    <w:multiLevelType w:val="hybridMultilevel"/>
    <w:tmpl w:val="D2E4ECD8"/>
    <w:lvl w:ilvl="0" w:tplc="E07A4078">
      <w:start w:val="1"/>
      <w:numFmt w:val="bullet"/>
      <w:pStyle w:val="3"/>
      <w:lvlText w:val=""/>
      <w:lvlJc w:val="left"/>
      <w:pPr>
        <w:ind w:left="1344" w:hanging="360"/>
      </w:pPr>
      <w:rPr>
        <w:rFonts w:ascii="Wingdings" w:hAnsi="Wingdings"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15" w15:restartNumberingAfterBreak="0">
    <w:nsid w:val="29A266FF"/>
    <w:multiLevelType w:val="hybridMultilevel"/>
    <w:tmpl w:val="0936D9A0"/>
    <w:lvl w:ilvl="0" w:tplc="52C8577A">
      <w:start w:val="1"/>
      <w:numFmt w:val="decimal"/>
      <w:lvlText w:val="6.%1."/>
      <w:lvlJc w:val="left"/>
      <w:pPr>
        <w:tabs>
          <w:tab w:val="num" w:pos="0"/>
        </w:tabs>
        <w:ind w:left="0" w:firstLine="0"/>
      </w:pPr>
      <w:rPr>
        <w:rFonts w:ascii="Liberation Serif" w:eastAsia="Times New Roman" w:hAnsi="Liberation Serif"/>
        <w:b w:val="0"/>
        <w:bCs w:val="0"/>
        <w:i w:val="0"/>
        <w:iCs w:val="0"/>
        <w:caps w:val="0"/>
        <w:smallCaps w:val="0"/>
        <w:strike w:val="0"/>
        <w:color w:val="000000"/>
        <w:spacing w:val="0"/>
        <w:sz w:val="24"/>
        <w:szCs w:val="21"/>
        <w:u w:val="none"/>
        <w:lang w:val="ru-RU" w:bidi="ru-RU"/>
      </w:rPr>
    </w:lvl>
    <w:lvl w:ilvl="1" w:tplc="4B74FF24">
      <w:start w:val="1"/>
      <w:numFmt w:val="decimal"/>
      <w:lvlText w:val="%2"/>
      <w:lvlJc w:val="left"/>
      <w:pPr>
        <w:tabs>
          <w:tab w:val="num" w:pos="0"/>
        </w:tabs>
        <w:ind w:left="0" w:firstLine="0"/>
      </w:pPr>
    </w:lvl>
    <w:lvl w:ilvl="2" w:tplc="8FFAE240">
      <w:start w:val="1"/>
      <w:numFmt w:val="decimal"/>
      <w:lvlText w:val="%3"/>
      <w:lvlJc w:val="left"/>
      <w:pPr>
        <w:tabs>
          <w:tab w:val="num" w:pos="0"/>
        </w:tabs>
        <w:ind w:left="0" w:firstLine="0"/>
      </w:pPr>
    </w:lvl>
    <w:lvl w:ilvl="3" w:tplc="4CFA9F56">
      <w:start w:val="1"/>
      <w:numFmt w:val="decimal"/>
      <w:lvlText w:val="%4"/>
      <w:lvlJc w:val="left"/>
      <w:pPr>
        <w:tabs>
          <w:tab w:val="num" w:pos="0"/>
        </w:tabs>
        <w:ind w:left="0" w:firstLine="0"/>
      </w:pPr>
    </w:lvl>
    <w:lvl w:ilvl="4" w:tplc="2CB20A94">
      <w:start w:val="1"/>
      <w:numFmt w:val="decimal"/>
      <w:lvlText w:val="%5"/>
      <w:lvlJc w:val="left"/>
      <w:pPr>
        <w:tabs>
          <w:tab w:val="num" w:pos="0"/>
        </w:tabs>
        <w:ind w:left="0" w:firstLine="0"/>
      </w:pPr>
    </w:lvl>
    <w:lvl w:ilvl="5" w:tplc="23D27CF6">
      <w:start w:val="1"/>
      <w:numFmt w:val="decimal"/>
      <w:lvlText w:val="%6"/>
      <w:lvlJc w:val="left"/>
      <w:pPr>
        <w:tabs>
          <w:tab w:val="num" w:pos="0"/>
        </w:tabs>
        <w:ind w:left="0" w:firstLine="0"/>
      </w:pPr>
    </w:lvl>
    <w:lvl w:ilvl="6" w:tplc="6B88C8E2">
      <w:start w:val="1"/>
      <w:numFmt w:val="decimal"/>
      <w:lvlText w:val="%7"/>
      <w:lvlJc w:val="left"/>
      <w:pPr>
        <w:tabs>
          <w:tab w:val="num" w:pos="0"/>
        </w:tabs>
        <w:ind w:left="0" w:firstLine="0"/>
      </w:pPr>
    </w:lvl>
    <w:lvl w:ilvl="7" w:tplc="3684ACAE">
      <w:start w:val="1"/>
      <w:numFmt w:val="decimal"/>
      <w:lvlText w:val="%8"/>
      <w:lvlJc w:val="left"/>
      <w:pPr>
        <w:tabs>
          <w:tab w:val="num" w:pos="0"/>
        </w:tabs>
        <w:ind w:left="0" w:firstLine="0"/>
      </w:pPr>
    </w:lvl>
    <w:lvl w:ilvl="8" w:tplc="0CC05E96">
      <w:start w:val="1"/>
      <w:numFmt w:val="decimal"/>
      <w:lvlText w:val="%9"/>
      <w:lvlJc w:val="left"/>
      <w:pPr>
        <w:tabs>
          <w:tab w:val="num" w:pos="0"/>
        </w:tabs>
        <w:ind w:left="0" w:firstLine="0"/>
      </w:pPr>
    </w:lvl>
  </w:abstractNum>
  <w:abstractNum w:abstractNumId="16" w15:restartNumberingAfterBreak="0">
    <w:nsid w:val="2DB11EF7"/>
    <w:multiLevelType w:val="multilevel"/>
    <w:tmpl w:val="31CA91A6"/>
    <w:lvl w:ilvl="0">
      <w:start w:val="1"/>
      <w:numFmt w:val="decimal"/>
      <w:lvlText w:val="%1."/>
      <w:lvlJc w:val="left"/>
      <w:pPr>
        <w:tabs>
          <w:tab w:val="num" w:pos="0"/>
        </w:tabs>
        <w:ind w:left="0" w:firstLine="0"/>
      </w:pPr>
      <w:rPr>
        <w:rFonts w:eastAsia="Times New Roman"/>
        <w:b/>
        <w:bCs/>
        <w:i w:val="0"/>
        <w:iCs w:val="0"/>
        <w:caps w:val="0"/>
        <w:smallCaps w:val="0"/>
        <w:strike w:val="0"/>
        <w:color w:val="000000"/>
        <w:spacing w:val="0"/>
        <w:sz w:val="21"/>
        <w:szCs w:val="21"/>
        <w:u w:val="none"/>
        <w:lang w:val="ru-RU" w:bidi="ru-RU"/>
      </w:rPr>
    </w:lvl>
    <w:lvl w:ilvl="1">
      <w:start w:val="2"/>
      <w:numFmt w:val="decimal"/>
      <w:lvlText w:val="%1.%2."/>
      <w:lvlJc w:val="left"/>
      <w:pPr>
        <w:tabs>
          <w:tab w:val="num" w:pos="0"/>
        </w:tabs>
        <w:ind w:left="0" w:firstLine="0"/>
      </w:pPr>
      <w:rPr>
        <w:rFonts w:ascii="Liberation Serif" w:eastAsia="Times New Roman" w:hAnsi="Liberation Serif"/>
        <w:b w:val="0"/>
        <w:bCs w:val="0"/>
        <w:i w:val="0"/>
        <w:iCs w:val="0"/>
        <w:caps w:val="0"/>
        <w:smallCaps w:val="0"/>
        <w:strike w:val="0"/>
        <w:color w:val="000000"/>
        <w:spacing w:val="0"/>
        <w:sz w:val="24"/>
        <w:szCs w:val="21"/>
        <w:u w:val="none"/>
        <w:lang w:val="ru-RU" w:bidi="ru-RU"/>
      </w:r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7" w15:restartNumberingAfterBreak="0">
    <w:nsid w:val="2F9D4C00"/>
    <w:multiLevelType w:val="multilevel"/>
    <w:tmpl w:val="0EEA7730"/>
    <w:lvl w:ilvl="0">
      <w:start w:val="1"/>
      <w:numFmt w:val="decimal"/>
      <w:lvlText w:val="%1."/>
      <w:lvlJc w:val="left"/>
      <w:pPr>
        <w:ind w:left="1211"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8" w15:restartNumberingAfterBreak="0">
    <w:nsid w:val="30097C7B"/>
    <w:multiLevelType w:val="hybridMultilevel"/>
    <w:tmpl w:val="7722B9C2"/>
    <w:lvl w:ilvl="0" w:tplc="C1A0D3B4">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color w:val="000000"/>
        <w:spacing w:val="0"/>
        <w:sz w:val="21"/>
        <w:szCs w:val="21"/>
        <w:u w:val="none"/>
        <w:lang w:val="ru-RU" w:bidi="ru-RU"/>
      </w:rPr>
    </w:lvl>
    <w:lvl w:ilvl="1" w:tplc="39B8D046">
      <w:start w:val="1"/>
      <w:numFmt w:val="decimal"/>
      <w:lvlText w:val="%2"/>
      <w:lvlJc w:val="left"/>
      <w:pPr>
        <w:tabs>
          <w:tab w:val="num" w:pos="0"/>
        </w:tabs>
        <w:ind w:left="0" w:firstLine="0"/>
      </w:pPr>
    </w:lvl>
    <w:lvl w:ilvl="2" w:tplc="CB422766">
      <w:start w:val="1"/>
      <w:numFmt w:val="decimal"/>
      <w:lvlText w:val="%3"/>
      <w:lvlJc w:val="left"/>
      <w:pPr>
        <w:tabs>
          <w:tab w:val="num" w:pos="0"/>
        </w:tabs>
        <w:ind w:left="0" w:firstLine="0"/>
      </w:pPr>
    </w:lvl>
    <w:lvl w:ilvl="3" w:tplc="E468E8B6">
      <w:start w:val="1"/>
      <w:numFmt w:val="decimal"/>
      <w:lvlText w:val="%4"/>
      <w:lvlJc w:val="left"/>
      <w:pPr>
        <w:tabs>
          <w:tab w:val="num" w:pos="0"/>
        </w:tabs>
        <w:ind w:left="0" w:firstLine="0"/>
      </w:pPr>
    </w:lvl>
    <w:lvl w:ilvl="4" w:tplc="2A209786">
      <w:start w:val="1"/>
      <w:numFmt w:val="decimal"/>
      <w:lvlText w:val="%5"/>
      <w:lvlJc w:val="left"/>
      <w:pPr>
        <w:tabs>
          <w:tab w:val="num" w:pos="0"/>
        </w:tabs>
        <w:ind w:left="0" w:firstLine="0"/>
      </w:pPr>
    </w:lvl>
    <w:lvl w:ilvl="5" w:tplc="669E21B8">
      <w:start w:val="1"/>
      <w:numFmt w:val="decimal"/>
      <w:lvlText w:val="%6"/>
      <w:lvlJc w:val="left"/>
      <w:pPr>
        <w:tabs>
          <w:tab w:val="num" w:pos="0"/>
        </w:tabs>
        <w:ind w:left="0" w:firstLine="0"/>
      </w:pPr>
    </w:lvl>
    <w:lvl w:ilvl="6" w:tplc="F558FCEC">
      <w:start w:val="1"/>
      <w:numFmt w:val="decimal"/>
      <w:lvlText w:val="%7"/>
      <w:lvlJc w:val="left"/>
      <w:pPr>
        <w:tabs>
          <w:tab w:val="num" w:pos="0"/>
        </w:tabs>
        <w:ind w:left="0" w:firstLine="0"/>
      </w:pPr>
    </w:lvl>
    <w:lvl w:ilvl="7" w:tplc="9328D18A">
      <w:start w:val="1"/>
      <w:numFmt w:val="decimal"/>
      <w:lvlText w:val="%8"/>
      <w:lvlJc w:val="left"/>
      <w:pPr>
        <w:tabs>
          <w:tab w:val="num" w:pos="0"/>
        </w:tabs>
        <w:ind w:left="0" w:firstLine="0"/>
      </w:pPr>
    </w:lvl>
    <w:lvl w:ilvl="8" w:tplc="430C8E00">
      <w:start w:val="1"/>
      <w:numFmt w:val="decimal"/>
      <w:lvlText w:val="%9"/>
      <w:lvlJc w:val="left"/>
      <w:pPr>
        <w:tabs>
          <w:tab w:val="num" w:pos="0"/>
        </w:tabs>
        <w:ind w:left="0" w:firstLine="0"/>
      </w:pPr>
    </w:lvl>
  </w:abstractNum>
  <w:abstractNum w:abstractNumId="19" w15:restartNumberingAfterBreak="0">
    <w:nsid w:val="32151413"/>
    <w:multiLevelType w:val="hybridMultilevel"/>
    <w:tmpl w:val="89F27AD4"/>
    <w:lvl w:ilvl="0" w:tplc="889079CA">
      <w:start w:val="1"/>
      <w:numFmt w:val="decimal"/>
      <w:lvlText w:val="2.%1."/>
      <w:lvlJc w:val="left"/>
      <w:pPr>
        <w:tabs>
          <w:tab w:val="num" w:pos="0"/>
        </w:tabs>
        <w:ind w:left="0" w:firstLine="0"/>
      </w:pPr>
      <w:rPr>
        <w:rFonts w:ascii="Liberation Serif" w:eastAsia="Times New Roman" w:hAnsi="Liberation Serif"/>
        <w:b w:val="0"/>
        <w:bCs w:val="0"/>
        <w:i w:val="0"/>
        <w:iCs w:val="0"/>
        <w:caps w:val="0"/>
        <w:smallCaps w:val="0"/>
        <w:strike w:val="0"/>
        <w:color w:val="000000"/>
        <w:spacing w:val="0"/>
        <w:sz w:val="24"/>
        <w:szCs w:val="21"/>
        <w:u w:val="none"/>
        <w:lang w:val="ru-RU" w:bidi="ru-RU"/>
      </w:rPr>
    </w:lvl>
    <w:lvl w:ilvl="1" w:tplc="B63469E2">
      <w:start w:val="1"/>
      <w:numFmt w:val="decimal"/>
      <w:lvlText w:val="%2"/>
      <w:lvlJc w:val="left"/>
      <w:pPr>
        <w:tabs>
          <w:tab w:val="num" w:pos="0"/>
        </w:tabs>
        <w:ind w:left="0" w:firstLine="0"/>
      </w:pPr>
    </w:lvl>
    <w:lvl w:ilvl="2" w:tplc="7DEE9A2A">
      <w:start w:val="1"/>
      <w:numFmt w:val="decimal"/>
      <w:lvlText w:val="%3"/>
      <w:lvlJc w:val="left"/>
      <w:pPr>
        <w:tabs>
          <w:tab w:val="num" w:pos="0"/>
        </w:tabs>
        <w:ind w:left="0" w:firstLine="0"/>
      </w:pPr>
    </w:lvl>
    <w:lvl w:ilvl="3" w:tplc="AA809248">
      <w:start w:val="1"/>
      <w:numFmt w:val="decimal"/>
      <w:lvlText w:val="%4"/>
      <w:lvlJc w:val="left"/>
      <w:pPr>
        <w:tabs>
          <w:tab w:val="num" w:pos="0"/>
        </w:tabs>
        <w:ind w:left="0" w:firstLine="0"/>
      </w:pPr>
    </w:lvl>
    <w:lvl w:ilvl="4" w:tplc="7304CF26">
      <w:start w:val="1"/>
      <w:numFmt w:val="decimal"/>
      <w:lvlText w:val="%5"/>
      <w:lvlJc w:val="left"/>
      <w:pPr>
        <w:tabs>
          <w:tab w:val="num" w:pos="0"/>
        </w:tabs>
        <w:ind w:left="0" w:firstLine="0"/>
      </w:pPr>
    </w:lvl>
    <w:lvl w:ilvl="5" w:tplc="8B9076F2">
      <w:start w:val="1"/>
      <w:numFmt w:val="decimal"/>
      <w:lvlText w:val="%6"/>
      <w:lvlJc w:val="left"/>
      <w:pPr>
        <w:tabs>
          <w:tab w:val="num" w:pos="0"/>
        </w:tabs>
        <w:ind w:left="0" w:firstLine="0"/>
      </w:pPr>
    </w:lvl>
    <w:lvl w:ilvl="6" w:tplc="7D4E9FDA">
      <w:start w:val="1"/>
      <w:numFmt w:val="decimal"/>
      <w:lvlText w:val="%7"/>
      <w:lvlJc w:val="left"/>
      <w:pPr>
        <w:tabs>
          <w:tab w:val="num" w:pos="0"/>
        </w:tabs>
        <w:ind w:left="0" w:firstLine="0"/>
      </w:pPr>
    </w:lvl>
    <w:lvl w:ilvl="7" w:tplc="FAD8BC92">
      <w:start w:val="1"/>
      <w:numFmt w:val="decimal"/>
      <w:lvlText w:val="%8"/>
      <w:lvlJc w:val="left"/>
      <w:pPr>
        <w:tabs>
          <w:tab w:val="num" w:pos="0"/>
        </w:tabs>
        <w:ind w:left="0" w:firstLine="0"/>
      </w:pPr>
    </w:lvl>
    <w:lvl w:ilvl="8" w:tplc="CADCFB46">
      <w:start w:val="1"/>
      <w:numFmt w:val="decimal"/>
      <w:lvlText w:val="%9"/>
      <w:lvlJc w:val="left"/>
      <w:pPr>
        <w:tabs>
          <w:tab w:val="num" w:pos="0"/>
        </w:tabs>
        <w:ind w:left="0" w:firstLine="0"/>
      </w:pPr>
    </w:lvl>
  </w:abstractNum>
  <w:abstractNum w:abstractNumId="20" w15:restartNumberingAfterBreak="0">
    <w:nsid w:val="34892967"/>
    <w:multiLevelType w:val="multilevel"/>
    <w:tmpl w:val="96548DF0"/>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1" w15:restartNumberingAfterBreak="0">
    <w:nsid w:val="395956EB"/>
    <w:multiLevelType w:val="hybridMultilevel"/>
    <w:tmpl w:val="93F6ACD2"/>
    <w:lvl w:ilvl="0" w:tplc="859C52DE">
      <w:start w:val="1"/>
      <w:numFmt w:val="bullet"/>
      <w:lvlText w:val=""/>
      <w:lvlJc w:val="left"/>
      <w:pPr>
        <w:ind w:left="1429" w:hanging="360"/>
      </w:pPr>
      <w:rPr>
        <w:rFonts w:ascii="Symbol" w:hAnsi="Symbol"/>
        <w:sz w:val="24"/>
        <w:szCs w:val="24"/>
        <w:lang w:val="ru-RU"/>
      </w:rPr>
    </w:lvl>
    <w:lvl w:ilvl="1" w:tplc="69C290FA">
      <w:start w:val="1"/>
      <w:numFmt w:val="bullet"/>
      <w:lvlText w:val="o"/>
      <w:lvlJc w:val="left"/>
      <w:pPr>
        <w:ind w:left="2149" w:hanging="360"/>
      </w:pPr>
      <w:rPr>
        <w:rFonts w:ascii="Courier New" w:hAnsi="Courier New" w:cs="Courier New" w:hint="default"/>
      </w:rPr>
    </w:lvl>
    <w:lvl w:ilvl="2" w:tplc="720A625A">
      <w:start w:val="1"/>
      <w:numFmt w:val="bullet"/>
      <w:lvlText w:val=""/>
      <w:lvlJc w:val="left"/>
      <w:pPr>
        <w:ind w:left="2869" w:hanging="360"/>
      </w:pPr>
      <w:rPr>
        <w:rFonts w:ascii="Wingdings" w:hAnsi="Wingdings" w:hint="default"/>
      </w:rPr>
    </w:lvl>
    <w:lvl w:ilvl="3" w:tplc="AA447B20">
      <w:start w:val="1"/>
      <w:numFmt w:val="bullet"/>
      <w:lvlText w:val=""/>
      <w:lvlJc w:val="left"/>
      <w:pPr>
        <w:ind w:left="3589" w:hanging="360"/>
      </w:pPr>
      <w:rPr>
        <w:rFonts w:ascii="Symbol" w:hAnsi="Symbol" w:hint="default"/>
      </w:rPr>
    </w:lvl>
    <w:lvl w:ilvl="4" w:tplc="0D04B682">
      <w:start w:val="1"/>
      <w:numFmt w:val="bullet"/>
      <w:lvlText w:val="o"/>
      <w:lvlJc w:val="left"/>
      <w:pPr>
        <w:ind w:left="4309" w:hanging="360"/>
      </w:pPr>
      <w:rPr>
        <w:rFonts w:ascii="Courier New" w:hAnsi="Courier New" w:cs="Courier New" w:hint="default"/>
      </w:rPr>
    </w:lvl>
    <w:lvl w:ilvl="5" w:tplc="3A74D266">
      <w:start w:val="1"/>
      <w:numFmt w:val="bullet"/>
      <w:lvlText w:val=""/>
      <w:lvlJc w:val="left"/>
      <w:pPr>
        <w:ind w:left="5029" w:hanging="360"/>
      </w:pPr>
      <w:rPr>
        <w:rFonts w:ascii="Wingdings" w:hAnsi="Wingdings" w:hint="default"/>
      </w:rPr>
    </w:lvl>
    <w:lvl w:ilvl="6" w:tplc="44CCA982">
      <w:start w:val="1"/>
      <w:numFmt w:val="bullet"/>
      <w:lvlText w:val=""/>
      <w:lvlJc w:val="left"/>
      <w:pPr>
        <w:ind w:left="5749" w:hanging="360"/>
      </w:pPr>
      <w:rPr>
        <w:rFonts w:ascii="Symbol" w:hAnsi="Symbol" w:hint="default"/>
      </w:rPr>
    </w:lvl>
    <w:lvl w:ilvl="7" w:tplc="88C8D75E">
      <w:start w:val="1"/>
      <w:numFmt w:val="bullet"/>
      <w:lvlText w:val="o"/>
      <w:lvlJc w:val="left"/>
      <w:pPr>
        <w:ind w:left="6469" w:hanging="360"/>
      </w:pPr>
      <w:rPr>
        <w:rFonts w:ascii="Courier New" w:hAnsi="Courier New" w:cs="Courier New" w:hint="default"/>
      </w:rPr>
    </w:lvl>
    <w:lvl w:ilvl="8" w:tplc="E04C8288">
      <w:start w:val="1"/>
      <w:numFmt w:val="bullet"/>
      <w:lvlText w:val=""/>
      <w:lvlJc w:val="left"/>
      <w:pPr>
        <w:ind w:left="7189" w:hanging="360"/>
      </w:pPr>
      <w:rPr>
        <w:rFonts w:ascii="Wingdings" w:hAnsi="Wingdings" w:hint="default"/>
      </w:rPr>
    </w:lvl>
  </w:abstractNum>
  <w:abstractNum w:abstractNumId="22" w15:restartNumberingAfterBreak="0">
    <w:nsid w:val="3BAE50E6"/>
    <w:multiLevelType w:val="hybridMultilevel"/>
    <w:tmpl w:val="B02E62FC"/>
    <w:lvl w:ilvl="0" w:tplc="1EA26E6A">
      <w:start w:val="1"/>
      <w:numFmt w:val="bullet"/>
      <w:lvlText w:val="-"/>
      <w:lvlJc w:val="left"/>
      <w:pPr>
        <w:ind w:left="1429" w:hanging="360"/>
      </w:pPr>
      <w:rPr>
        <w:rFonts w:ascii="Courier New" w:eastAsia="Courier New" w:hAnsi="Courier New" w:cs="Courier New"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D0B174D"/>
    <w:multiLevelType w:val="hybridMultilevel"/>
    <w:tmpl w:val="470AD5E4"/>
    <w:lvl w:ilvl="0" w:tplc="FFFFFFFF">
      <w:start w:val="1"/>
      <w:numFmt w:val="decimal"/>
      <w:lvlText w:val="%1."/>
      <w:lvlJc w:val="left"/>
      <w:pPr>
        <w:tabs>
          <w:tab w:val="num" w:pos="360"/>
        </w:tabs>
        <w:ind w:left="0" w:firstLine="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43F2655A"/>
    <w:multiLevelType w:val="multilevel"/>
    <w:tmpl w:val="96548DF0"/>
    <w:styleLink w:val="2"/>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5" w15:restartNumberingAfterBreak="0">
    <w:nsid w:val="44D90E71"/>
    <w:multiLevelType w:val="hybridMultilevel"/>
    <w:tmpl w:val="7E3E85A4"/>
    <w:lvl w:ilvl="0" w:tplc="236405FA">
      <w:start w:val="27"/>
      <w:numFmt w:val="bullet"/>
      <w:lvlText w:val="-"/>
      <w:lvlJc w:val="left"/>
      <w:pPr>
        <w:ind w:left="1494" w:hanging="360"/>
      </w:pPr>
      <w:rPr>
        <w:rFonts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11">
      <w:start w:val="1"/>
      <w:numFmt w:val="decimal"/>
      <w:lvlText w:val="%5)"/>
      <w:lvlJc w:val="left"/>
      <w:pPr>
        <w:ind w:left="4374" w:hanging="360"/>
      </w:pPr>
      <w:rPr>
        <w:rFonts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26" w15:restartNumberingAfterBreak="0">
    <w:nsid w:val="475F3970"/>
    <w:multiLevelType w:val="multilevel"/>
    <w:tmpl w:val="0419001D"/>
    <w:numStyleLink w:val="1"/>
  </w:abstractNum>
  <w:abstractNum w:abstractNumId="27" w15:restartNumberingAfterBreak="0">
    <w:nsid w:val="49906CA2"/>
    <w:multiLevelType w:val="hybridMultilevel"/>
    <w:tmpl w:val="93640722"/>
    <w:lvl w:ilvl="0" w:tplc="F71A24C4">
      <w:start w:val="1"/>
      <w:numFmt w:val="decimal"/>
      <w:lvlText w:val="8.%1."/>
      <w:lvlJc w:val="left"/>
      <w:pPr>
        <w:tabs>
          <w:tab w:val="num" w:pos="0"/>
        </w:tabs>
        <w:ind w:left="0" w:firstLine="0"/>
      </w:pPr>
      <w:rPr>
        <w:rFonts w:ascii="Liberation Serif" w:eastAsia="Times New Roman" w:hAnsi="Liberation Serif"/>
        <w:b w:val="0"/>
        <w:bCs w:val="0"/>
        <w:i w:val="0"/>
        <w:iCs w:val="0"/>
        <w:caps w:val="0"/>
        <w:smallCaps w:val="0"/>
        <w:strike w:val="0"/>
        <w:color w:val="000000"/>
        <w:spacing w:val="0"/>
        <w:sz w:val="24"/>
        <w:szCs w:val="21"/>
        <w:u w:val="none"/>
        <w:lang w:val="ru-RU" w:bidi="ru-RU"/>
      </w:rPr>
    </w:lvl>
    <w:lvl w:ilvl="1" w:tplc="E8AA7FD8">
      <w:start w:val="1"/>
      <w:numFmt w:val="decimal"/>
      <w:lvlText w:val="%2"/>
      <w:lvlJc w:val="left"/>
      <w:pPr>
        <w:tabs>
          <w:tab w:val="num" w:pos="0"/>
        </w:tabs>
        <w:ind w:left="0" w:firstLine="0"/>
      </w:pPr>
    </w:lvl>
    <w:lvl w:ilvl="2" w:tplc="293E9FA2">
      <w:start w:val="1"/>
      <w:numFmt w:val="decimal"/>
      <w:lvlText w:val="%3"/>
      <w:lvlJc w:val="left"/>
      <w:pPr>
        <w:tabs>
          <w:tab w:val="num" w:pos="0"/>
        </w:tabs>
        <w:ind w:left="0" w:firstLine="0"/>
      </w:pPr>
    </w:lvl>
    <w:lvl w:ilvl="3" w:tplc="B8DA2C98">
      <w:start w:val="1"/>
      <w:numFmt w:val="decimal"/>
      <w:lvlText w:val="%4"/>
      <w:lvlJc w:val="left"/>
      <w:pPr>
        <w:tabs>
          <w:tab w:val="num" w:pos="0"/>
        </w:tabs>
        <w:ind w:left="0" w:firstLine="0"/>
      </w:pPr>
    </w:lvl>
    <w:lvl w:ilvl="4" w:tplc="1F0A1774">
      <w:start w:val="1"/>
      <w:numFmt w:val="decimal"/>
      <w:lvlText w:val="%5"/>
      <w:lvlJc w:val="left"/>
      <w:pPr>
        <w:tabs>
          <w:tab w:val="num" w:pos="0"/>
        </w:tabs>
        <w:ind w:left="0" w:firstLine="0"/>
      </w:pPr>
    </w:lvl>
    <w:lvl w:ilvl="5" w:tplc="31E0A4FE">
      <w:start w:val="1"/>
      <w:numFmt w:val="decimal"/>
      <w:lvlText w:val="%6"/>
      <w:lvlJc w:val="left"/>
      <w:pPr>
        <w:tabs>
          <w:tab w:val="num" w:pos="0"/>
        </w:tabs>
        <w:ind w:left="0" w:firstLine="0"/>
      </w:pPr>
    </w:lvl>
    <w:lvl w:ilvl="6" w:tplc="0F105F58">
      <w:start w:val="1"/>
      <w:numFmt w:val="decimal"/>
      <w:lvlText w:val="%7"/>
      <w:lvlJc w:val="left"/>
      <w:pPr>
        <w:tabs>
          <w:tab w:val="num" w:pos="0"/>
        </w:tabs>
        <w:ind w:left="0" w:firstLine="0"/>
      </w:pPr>
    </w:lvl>
    <w:lvl w:ilvl="7" w:tplc="44722A84">
      <w:start w:val="1"/>
      <w:numFmt w:val="decimal"/>
      <w:lvlText w:val="%8"/>
      <w:lvlJc w:val="left"/>
      <w:pPr>
        <w:tabs>
          <w:tab w:val="num" w:pos="0"/>
        </w:tabs>
        <w:ind w:left="0" w:firstLine="0"/>
      </w:pPr>
    </w:lvl>
    <w:lvl w:ilvl="8" w:tplc="72405C34">
      <w:start w:val="1"/>
      <w:numFmt w:val="decimal"/>
      <w:lvlText w:val="%9"/>
      <w:lvlJc w:val="left"/>
      <w:pPr>
        <w:tabs>
          <w:tab w:val="num" w:pos="0"/>
        </w:tabs>
        <w:ind w:left="0" w:firstLine="0"/>
      </w:pPr>
    </w:lvl>
  </w:abstractNum>
  <w:abstractNum w:abstractNumId="28" w15:restartNumberingAfterBreak="0">
    <w:nsid w:val="4B390639"/>
    <w:multiLevelType w:val="hybridMultilevel"/>
    <w:tmpl w:val="D5604EB2"/>
    <w:lvl w:ilvl="0" w:tplc="236405FA">
      <w:start w:val="27"/>
      <w:numFmt w:val="bullet"/>
      <w:lvlText w:val="-"/>
      <w:lvlJc w:val="left"/>
      <w:pPr>
        <w:ind w:left="1494" w:hanging="360"/>
      </w:pPr>
      <w:rPr>
        <w:rFonts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236405FA">
      <w:start w:val="27"/>
      <w:numFmt w:val="bullet"/>
      <w:lvlText w:val="-"/>
      <w:lvlJc w:val="left"/>
      <w:pPr>
        <w:ind w:left="3654" w:hanging="360"/>
      </w:pPr>
      <w:rPr>
        <w:rFonts w:hint="default"/>
      </w:rPr>
    </w:lvl>
    <w:lvl w:ilvl="4" w:tplc="04190003">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29" w15:restartNumberingAfterBreak="0">
    <w:nsid w:val="4B815640"/>
    <w:multiLevelType w:val="multilevel"/>
    <w:tmpl w:val="F51CFDF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sz w:val="28"/>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4F4B3DCB"/>
    <w:multiLevelType w:val="hybridMultilevel"/>
    <w:tmpl w:val="996AE6CE"/>
    <w:lvl w:ilvl="0" w:tplc="2806DC74">
      <w:start w:val="1"/>
      <w:numFmt w:val="decimal"/>
      <w:lvlText w:val="3.%1."/>
      <w:lvlJc w:val="left"/>
      <w:pPr>
        <w:tabs>
          <w:tab w:val="num" w:pos="0"/>
        </w:tabs>
        <w:ind w:left="0" w:firstLine="0"/>
      </w:pPr>
      <w:rPr>
        <w:rFonts w:ascii="Liberation Serif" w:eastAsia="Times New Roman" w:hAnsi="Liberation Serif"/>
        <w:b w:val="0"/>
        <w:bCs w:val="0"/>
        <w:i w:val="0"/>
        <w:iCs w:val="0"/>
        <w:caps w:val="0"/>
        <w:smallCaps w:val="0"/>
        <w:strike w:val="0"/>
        <w:color w:val="000000"/>
        <w:spacing w:val="0"/>
        <w:sz w:val="24"/>
        <w:szCs w:val="24"/>
        <w:u w:val="none"/>
        <w:lang w:val="ru-RU" w:bidi="ru-RU"/>
      </w:rPr>
    </w:lvl>
    <w:lvl w:ilvl="1" w:tplc="E59C28E8">
      <w:start w:val="1"/>
      <w:numFmt w:val="decimal"/>
      <w:lvlText w:val="%2"/>
      <w:lvlJc w:val="left"/>
      <w:pPr>
        <w:tabs>
          <w:tab w:val="num" w:pos="0"/>
        </w:tabs>
        <w:ind w:left="0" w:firstLine="0"/>
      </w:pPr>
    </w:lvl>
    <w:lvl w:ilvl="2" w:tplc="B9DA8E64">
      <w:start w:val="1"/>
      <w:numFmt w:val="decimal"/>
      <w:lvlText w:val="%3"/>
      <w:lvlJc w:val="left"/>
      <w:pPr>
        <w:tabs>
          <w:tab w:val="num" w:pos="0"/>
        </w:tabs>
        <w:ind w:left="0" w:firstLine="0"/>
      </w:pPr>
    </w:lvl>
    <w:lvl w:ilvl="3" w:tplc="2F927088">
      <w:start w:val="1"/>
      <w:numFmt w:val="decimal"/>
      <w:lvlText w:val="%4"/>
      <w:lvlJc w:val="left"/>
      <w:pPr>
        <w:tabs>
          <w:tab w:val="num" w:pos="0"/>
        </w:tabs>
        <w:ind w:left="0" w:firstLine="0"/>
      </w:pPr>
    </w:lvl>
    <w:lvl w:ilvl="4" w:tplc="A2BC7376">
      <w:start w:val="1"/>
      <w:numFmt w:val="decimal"/>
      <w:lvlText w:val="%5"/>
      <w:lvlJc w:val="left"/>
      <w:pPr>
        <w:tabs>
          <w:tab w:val="num" w:pos="0"/>
        </w:tabs>
        <w:ind w:left="0" w:firstLine="0"/>
      </w:pPr>
    </w:lvl>
    <w:lvl w:ilvl="5" w:tplc="196EEA62">
      <w:start w:val="1"/>
      <w:numFmt w:val="decimal"/>
      <w:lvlText w:val="%6"/>
      <w:lvlJc w:val="left"/>
      <w:pPr>
        <w:tabs>
          <w:tab w:val="num" w:pos="0"/>
        </w:tabs>
        <w:ind w:left="0" w:firstLine="0"/>
      </w:pPr>
    </w:lvl>
    <w:lvl w:ilvl="6" w:tplc="3FC48DF0">
      <w:start w:val="1"/>
      <w:numFmt w:val="decimal"/>
      <w:lvlText w:val="%7"/>
      <w:lvlJc w:val="left"/>
      <w:pPr>
        <w:tabs>
          <w:tab w:val="num" w:pos="0"/>
        </w:tabs>
        <w:ind w:left="0" w:firstLine="0"/>
      </w:pPr>
    </w:lvl>
    <w:lvl w:ilvl="7" w:tplc="9C8A0BDA">
      <w:start w:val="1"/>
      <w:numFmt w:val="decimal"/>
      <w:lvlText w:val="%8"/>
      <w:lvlJc w:val="left"/>
      <w:pPr>
        <w:tabs>
          <w:tab w:val="num" w:pos="0"/>
        </w:tabs>
        <w:ind w:left="0" w:firstLine="0"/>
      </w:pPr>
    </w:lvl>
    <w:lvl w:ilvl="8" w:tplc="11D2F44E">
      <w:start w:val="1"/>
      <w:numFmt w:val="decimal"/>
      <w:lvlText w:val="%9"/>
      <w:lvlJc w:val="left"/>
      <w:pPr>
        <w:tabs>
          <w:tab w:val="num" w:pos="0"/>
        </w:tabs>
        <w:ind w:left="0" w:firstLine="0"/>
      </w:pPr>
    </w:lvl>
  </w:abstractNum>
  <w:abstractNum w:abstractNumId="31" w15:restartNumberingAfterBreak="0">
    <w:nsid w:val="4FE8440F"/>
    <w:multiLevelType w:val="hybridMultilevel"/>
    <w:tmpl w:val="3E1898DC"/>
    <w:lvl w:ilvl="0" w:tplc="2724DC68">
      <w:start w:val="1"/>
      <w:numFmt w:val="decimal"/>
      <w:suff w:val="nothing"/>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1D101A6"/>
    <w:multiLevelType w:val="hybridMultilevel"/>
    <w:tmpl w:val="154C53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6485629"/>
    <w:multiLevelType w:val="hybridMultilevel"/>
    <w:tmpl w:val="826E39D2"/>
    <w:lvl w:ilvl="0" w:tplc="9EBE8412">
      <w:start w:val="1"/>
      <w:numFmt w:val="bullet"/>
      <w:pStyle w:val="a"/>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34" w15:restartNumberingAfterBreak="0">
    <w:nsid w:val="579B0BE5"/>
    <w:multiLevelType w:val="hybridMultilevel"/>
    <w:tmpl w:val="329E4BA8"/>
    <w:lvl w:ilvl="0" w:tplc="CEF8B1EC">
      <w:start w:val="1"/>
      <w:numFmt w:val="decimal"/>
      <w:lvlText w:val="%1."/>
      <w:lvlJc w:val="left"/>
      <w:pPr>
        <w:ind w:left="720" w:hanging="360"/>
      </w:pPr>
      <w:rPr>
        <w:rFonts w:eastAsia="SimSun" w:hint="default"/>
        <w:b w:val="0"/>
        <w:color w:val="000000" w:themeColor="text1"/>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B0346C2"/>
    <w:multiLevelType w:val="multilevel"/>
    <w:tmpl w:val="96548DF0"/>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6" w15:restartNumberingAfterBreak="0">
    <w:nsid w:val="5CCB1D89"/>
    <w:multiLevelType w:val="hybridMultilevel"/>
    <w:tmpl w:val="7F463502"/>
    <w:lvl w:ilvl="0" w:tplc="D806E686">
      <w:start w:val="1"/>
      <w:numFmt w:val="decimal"/>
      <w:lvlText w:val="4.%1."/>
      <w:lvlJc w:val="left"/>
      <w:pPr>
        <w:tabs>
          <w:tab w:val="num" w:pos="0"/>
        </w:tabs>
        <w:ind w:left="0" w:firstLine="0"/>
      </w:pPr>
      <w:rPr>
        <w:rFonts w:ascii="Liberation Serif" w:eastAsia="Times New Roman" w:hAnsi="Liberation Serif"/>
        <w:b w:val="0"/>
        <w:bCs w:val="0"/>
        <w:i w:val="0"/>
        <w:iCs w:val="0"/>
        <w:caps w:val="0"/>
        <w:smallCaps w:val="0"/>
        <w:strike w:val="0"/>
        <w:color w:val="000000"/>
        <w:spacing w:val="0"/>
        <w:sz w:val="24"/>
        <w:szCs w:val="21"/>
        <w:u w:val="none"/>
        <w:lang w:val="ru-RU" w:bidi="ru-RU"/>
      </w:rPr>
    </w:lvl>
    <w:lvl w:ilvl="1" w:tplc="50D43056">
      <w:start w:val="1"/>
      <w:numFmt w:val="decimal"/>
      <w:lvlText w:val="%2"/>
      <w:lvlJc w:val="left"/>
      <w:pPr>
        <w:tabs>
          <w:tab w:val="num" w:pos="0"/>
        </w:tabs>
        <w:ind w:left="0" w:firstLine="0"/>
      </w:pPr>
    </w:lvl>
    <w:lvl w:ilvl="2" w:tplc="E02A55D0">
      <w:start w:val="1"/>
      <w:numFmt w:val="decimal"/>
      <w:lvlText w:val="%3"/>
      <w:lvlJc w:val="left"/>
      <w:pPr>
        <w:tabs>
          <w:tab w:val="num" w:pos="0"/>
        </w:tabs>
        <w:ind w:left="0" w:firstLine="0"/>
      </w:pPr>
    </w:lvl>
    <w:lvl w:ilvl="3" w:tplc="9984F0E2">
      <w:start w:val="1"/>
      <w:numFmt w:val="decimal"/>
      <w:lvlText w:val="%4"/>
      <w:lvlJc w:val="left"/>
      <w:pPr>
        <w:tabs>
          <w:tab w:val="num" w:pos="0"/>
        </w:tabs>
        <w:ind w:left="0" w:firstLine="0"/>
      </w:pPr>
    </w:lvl>
    <w:lvl w:ilvl="4" w:tplc="ACB2CCBA">
      <w:start w:val="1"/>
      <w:numFmt w:val="decimal"/>
      <w:lvlText w:val="%5"/>
      <w:lvlJc w:val="left"/>
      <w:pPr>
        <w:tabs>
          <w:tab w:val="num" w:pos="0"/>
        </w:tabs>
        <w:ind w:left="0" w:firstLine="0"/>
      </w:pPr>
    </w:lvl>
    <w:lvl w:ilvl="5" w:tplc="A1129D16">
      <w:start w:val="1"/>
      <w:numFmt w:val="decimal"/>
      <w:lvlText w:val="%6"/>
      <w:lvlJc w:val="left"/>
      <w:pPr>
        <w:tabs>
          <w:tab w:val="num" w:pos="0"/>
        </w:tabs>
        <w:ind w:left="0" w:firstLine="0"/>
      </w:pPr>
    </w:lvl>
    <w:lvl w:ilvl="6" w:tplc="D9982F00">
      <w:start w:val="1"/>
      <w:numFmt w:val="decimal"/>
      <w:lvlText w:val="%7"/>
      <w:lvlJc w:val="left"/>
      <w:pPr>
        <w:tabs>
          <w:tab w:val="num" w:pos="0"/>
        </w:tabs>
        <w:ind w:left="0" w:firstLine="0"/>
      </w:pPr>
    </w:lvl>
    <w:lvl w:ilvl="7" w:tplc="9DA40A9A">
      <w:start w:val="1"/>
      <w:numFmt w:val="decimal"/>
      <w:lvlText w:val="%8"/>
      <w:lvlJc w:val="left"/>
      <w:pPr>
        <w:tabs>
          <w:tab w:val="num" w:pos="0"/>
        </w:tabs>
        <w:ind w:left="0" w:firstLine="0"/>
      </w:pPr>
    </w:lvl>
    <w:lvl w:ilvl="8" w:tplc="07A00390">
      <w:start w:val="1"/>
      <w:numFmt w:val="decimal"/>
      <w:lvlText w:val="%9"/>
      <w:lvlJc w:val="left"/>
      <w:pPr>
        <w:tabs>
          <w:tab w:val="num" w:pos="0"/>
        </w:tabs>
        <w:ind w:left="0" w:firstLine="0"/>
      </w:pPr>
    </w:lvl>
  </w:abstractNum>
  <w:abstractNum w:abstractNumId="37" w15:restartNumberingAfterBreak="0">
    <w:nsid w:val="5EEE19F6"/>
    <w:multiLevelType w:val="multilevel"/>
    <w:tmpl w:val="59DEF6D6"/>
    <w:lvl w:ilvl="0">
      <w:start w:val="3"/>
      <w:numFmt w:val="decimal"/>
      <w:lvlText w:val="%1."/>
      <w:lvlJc w:val="left"/>
      <w:pPr>
        <w:ind w:left="360" w:hanging="360"/>
      </w:pPr>
      <w:rPr>
        <w:rFonts w:hint="default"/>
      </w:rPr>
    </w:lvl>
    <w:lvl w:ilvl="1">
      <w:start w:val="1"/>
      <w:numFmt w:val="decimal"/>
      <w:lvlText w:val="%1.%2."/>
      <w:lvlJc w:val="left"/>
      <w:pPr>
        <w:ind w:left="1019" w:hanging="360"/>
      </w:pPr>
      <w:rPr>
        <w:rFonts w:hint="default"/>
      </w:rPr>
    </w:lvl>
    <w:lvl w:ilvl="2">
      <w:start w:val="1"/>
      <w:numFmt w:val="decimal"/>
      <w:lvlText w:val="%1.%2.%3."/>
      <w:lvlJc w:val="left"/>
      <w:pPr>
        <w:ind w:left="2038" w:hanging="720"/>
      </w:pPr>
      <w:rPr>
        <w:rFonts w:hint="default"/>
      </w:rPr>
    </w:lvl>
    <w:lvl w:ilvl="3">
      <w:start w:val="1"/>
      <w:numFmt w:val="decimal"/>
      <w:lvlText w:val="%1.%2.%3.%4."/>
      <w:lvlJc w:val="left"/>
      <w:pPr>
        <w:ind w:left="2697" w:hanging="720"/>
      </w:pPr>
      <w:rPr>
        <w:rFonts w:hint="default"/>
      </w:rPr>
    </w:lvl>
    <w:lvl w:ilvl="4">
      <w:start w:val="1"/>
      <w:numFmt w:val="decimal"/>
      <w:lvlText w:val="%1.%2.%3.%4.%5."/>
      <w:lvlJc w:val="left"/>
      <w:pPr>
        <w:ind w:left="3716" w:hanging="1080"/>
      </w:pPr>
      <w:rPr>
        <w:rFonts w:hint="default"/>
      </w:rPr>
    </w:lvl>
    <w:lvl w:ilvl="5">
      <w:start w:val="1"/>
      <w:numFmt w:val="decimal"/>
      <w:lvlText w:val="%1.%2.%3.%4.%5.%6."/>
      <w:lvlJc w:val="left"/>
      <w:pPr>
        <w:ind w:left="4375" w:hanging="1080"/>
      </w:pPr>
      <w:rPr>
        <w:rFonts w:hint="default"/>
      </w:rPr>
    </w:lvl>
    <w:lvl w:ilvl="6">
      <w:start w:val="1"/>
      <w:numFmt w:val="decimal"/>
      <w:lvlText w:val="%1.%2.%3.%4.%5.%6.%7."/>
      <w:lvlJc w:val="left"/>
      <w:pPr>
        <w:ind w:left="5394" w:hanging="1440"/>
      </w:pPr>
      <w:rPr>
        <w:rFonts w:hint="default"/>
      </w:rPr>
    </w:lvl>
    <w:lvl w:ilvl="7">
      <w:start w:val="1"/>
      <w:numFmt w:val="decimal"/>
      <w:lvlText w:val="%1.%2.%3.%4.%5.%6.%7.%8."/>
      <w:lvlJc w:val="left"/>
      <w:pPr>
        <w:ind w:left="6053" w:hanging="1440"/>
      </w:pPr>
      <w:rPr>
        <w:rFonts w:hint="default"/>
      </w:rPr>
    </w:lvl>
    <w:lvl w:ilvl="8">
      <w:start w:val="1"/>
      <w:numFmt w:val="decimal"/>
      <w:lvlText w:val="%1.%2.%3.%4.%5.%6.%7.%8.%9."/>
      <w:lvlJc w:val="left"/>
      <w:pPr>
        <w:ind w:left="7072" w:hanging="1800"/>
      </w:pPr>
      <w:rPr>
        <w:rFonts w:hint="default"/>
      </w:rPr>
    </w:lvl>
  </w:abstractNum>
  <w:abstractNum w:abstractNumId="38" w15:restartNumberingAfterBreak="0">
    <w:nsid w:val="613F7AE8"/>
    <w:multiLevelType w:val="hybridMultilevel"/>
    <w:tmpl w:val="CEBED1CC"/>
    <w:lvl w:ilvl="0" w:tplc="F5F0B3AC">
      <w:start w:val="1"/>
      <w:numFmt w:val="decimal"/>
      <w:lvlText w:val="5.%1."/>
      <w:lvlJc w:val="left"/>
      <w:pPr>
        <w:tabs>
          <w:tab w:val="num" w:pos="0"/>
        </w:tabs>
        <w:ind w:left="0" w:firstLine="0"/>
      </w:pPr>
      <w:rPr>
        <w:rFonts w:ascii="Liberation Serif" w:eastAsia="Times New Roman" w:hAnsi="Liberation Serif" w:cs="Calibri"/>
        <w:b w:val="0"/>
        <w:bCs w:val="0"/>
        <w:i w:val="0"/>
        <w:iCs w:val="0"/>
        <w:caps w:val="0"/>
        <w:smallCaps w:val="0"/>
        <w:strike w:val="0"/>
        <w:color w:val="000000"/>
        <w:spacing w:val="0"/>
        <w:sz w:val="24"/>
        <w:szCs w:val="21"/>
        <w:u w:val="none"/>
        <w:lang w:val="ru-RU" w:bidi="ru-RU"/>
      </w:rPr>
    </w:lvl>
    <w:lvl w:ilvl="1" w:tplc="4608F98E">
      <w:start w:val="1"/>
      <w:numFmt w:val="decimal"/>
      <w:lvlText w:val="%2"/>
      <w:lvlJc w:val="left"/>
      <w:pPr>
        <w:tabs>
          <w:tab w:val="num" w:pos="0"/>
        </w:tabs>
        <w:ind w:left="0" w:firstLine="0"/>
      </w:pPr>
    </w:lvl>
    <w:lvl w:ilvl="2" w:tplc="3F0E78A8">
      <w:start w:val="1"/>
      <w:numFmt w:val="decimal"/>
      <w:lvlText w:val="%3"/>
      <w:lvlJc w:val="left"/>
      <w:pPr>
        <w:tabs>
          <w:tab w:val="num" w:pos="0"/>
        </w:tabs>
        <w:ind w:left="0" w:firstLine="0"/>
      </w:pPr>
    </w:lvl>
    <w:lvl w:ilvl="3" w:tplc="41FE0CE2">
      <w:start w:val="1"/>
      <w:numFmt w:val="decimal"/>
      <w:lvlText w:val="%4"/>
      <w:lvlJc w:val="left"/>
      <w:pPr>
        <w:tabs>
          <w:tab w:val="num" w:pos="0"/>
        </w:tabs>
        <w:ind w:left="0" w:firstLine="0"/>
      </w:pPr>
    </w:lvl>
    <w:lvl w:ilvl="4" w:tplc="98989486">
      <w:start w:val="1"/>
      <w:numFmt w:val="decimal"/>
      <w:lvlText w:val="%5"/>
      <w:lvlJc w:val="left"/>
      <w:pPr>
        <w:tabs>
          <w:tab w:val="num" w:pos="0"/>
        </w:tabs>
        <w:ind w:left="0" w:firstLine="0"/>
      </w:pPr>
    </w:lvl>
    <w:lvl w:ilvl="5" w:tplc="7E0CF8DC">
      <w:start w:val="1"/>
      <w:numFmt w:val="decimal"/>
      <w:lvlText w:val="%6"/>
      <w:lvlJc w:val="left"/>
      <w:pPr>
        <w:tabs>
          <w:tab w:val="num" w:pos="0"/>
        </w:tabs>
        <w:ind w:left="0" w:firstLine="0"/>
      </w:pPr>
    </w:lvl>
    <w:lvl w:ilvl="6" w:tplc="948EB8FE">
      <w:start w:val="1"/>
      <w:numFmt w:val="decimal"/>
      <w:lvlText w:val="%7"/>
      <w:lvlJc w:val="left"/>
      <w:pPr>
        <w:tabs>
          <w:tab w:val="num" w:pos="0"/>
        </w:tabs>
        <w:ind w:left="0" w:firstLine="0"/>
      </w:pPr>
    </w:lvl>
    <w:lvl w:ilvl="7" w:tplc="72B04FF4">
      <w:start w:val="1"/>
      <w:numFmt w:val="decimal"/>
      <w:lvlText w:val="%8"/>
      <w:lvlJc w:val="left"/>
      <w:pPr>
        <w:tabs>
          <w:tab w:val="num" w:pos="0"/>
        </w:tabs>
        <w:ind w:left="0" w:firstLine="0"/>
      </w:pPr>
    </w:lvl>
    <w:lvl w:ilvl="8" w:tplc="9FFE6CD0">
      <w:start w:val="1"/>
      <w:numFmt w:val="decimal"/>
      <w:lvlText w:val="%9"/>
      <w:lvlJc w:val="left"/>
      <w:pPr>
        <w:tabs>
          <w:tab w:val="num" w:pos="0"/>
        </w:tabs>
        <w:ind w:left="0" w:firstLine="0"/>
      </w:pPr>
    </w:lvl>
  </w:abstractNum>
  <w:abstractNum w:abstractNumId="39" w15:restartNumberingAfterBreak="0">
    <w:nsid w:val="61887A66"/>
    <w:multiLevelType w:val="multilevel"/>
    <w:tmpl w:val="96548DF0"/>
    <w:numStyleLink w:val="2"/>
  </w:abstractNum>
  <w:abstractNum w:abstractNumId="40" w15:restartNumberingAfterBreak="0">
    <w:nsid w:val="62B33E34"/>
    <w:multiLevelType w:val="multilevel"/>
    <w:tmpl w:val="C07C1182"/>
    <w:lvl w:ilvl="0">
      <w:start w:val="1"/>
      <w:numFmt w:val="decimal"/>
      <w:lvlText w:val="%1."/>
      <w:lvlJc w:val="left"/>
      <w:pPr>
        <w:ind w:left="1069" w:hanging="360"/>
      </w:pPr>
      <w:rPr>
        <w:rFonts w:eastAsiaTheme="minorHAnsi" w:cstheme="minorBidi" w:hint="default"/>
        <w:b/>
        <w:sz w:val="25"/>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1" w15:restartNumberingAfterBreak="0">
    <w:nsid w:val="63200A63"/>
    <w:multiLevelType w:val="multilevel"/>
    <w:tmpl w:val="4172358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9F82A45"/>
    <w:multiLevelType w:val="hybridMultilevel"/>
    <w:tmpl w:val="92182DC0"/>
    <w:lvl w:ilvl="0" w:tplc="12C092F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0763904"/>
    <w:multiLevelType w:val="hybridMultilevel"/>
    <w:tmpl w:val="03B22AEC"/>
    <w:lvl w:ilvl="0" w:tplc="2A8C8F52">
      <w:start w:val="1"/>
      <w:numFmt w:val="bullet"/>
      <w:lvlText w:val=""/>
      <w:lvlJc w:val="left"/>
      <w:pPr>
        <w:tabs>
          <w:tab w:val="num" w:pos="0"/>
        </w:tabs>
        <w:ind w:left="1789" w:hanging="360"/>
      </w:pPr>
      <w:rPr>
        <w:rFonts w:ascii="Symbol" w:hAnsi="Symbol" w:cs="Symbol" w:hint="default"/>
      </w:rPr>
    </w:lvl>
    <w:lvl w:ilvl="1" w:tplc="B3E83DC6">
      <w:start w:val="1"/>
      <w:numFmt w:val="bullet"/>
      <w:lvlText w:val="o"/>
      <w:lvlJc w:val="left"/>
      <w:pPr>
        <w:tabs>
          <w:tab w:val="num" w:pos="0"/>
        </w:tabs>
        <w:ind w:left="2509" w:hanging="360"/>
      </w:pPr>
      <w:rPr>
        <w:rFonts w:ascii="Courier New" w:hAnsi="Courier New" w:cs="Courier New" w:hint="default"/>
      </w:rPr>
    </w:lvl>
    <w:lvl w:ilvl="2" w:tplc="62F81C04">
      <w:start w:val="1"/>
      <w:numFmt w:val="bullet"/>
      <w:lvlText w:val=""/>
      <w:lvlJc w:val="left"/>
      <w:pPr>
        <w:tabs>
          <w:tab w:val="num" w:pos="0"/>
        </w:tabs>
        <w:ind w:left="3229" w:hanging="360"/>
      </w:pPr>
      <w:rPr>
        <w:rFonts w:ascii="Wingdings" w:hAnsi="Wingdings" w:cs="Wingdings" w:hint="default"/>
      </w:rPr>
    </w:lvl>
    <w:lvl w:ilvl="3" w:tplc="1C10F1EE">
      <w:start w:val="1"/>
      <w:numFmt w:val="bullet"/>
      <w:lvlText w:val=""/>
      <w:lvlJc w:val="left"/>
      <w:pPr>
        <w:tabs>
          <w:tab w:val="num" w:pos="0"/>
        </w:tabs>
        <w:ind w:left="3949" w:hanging="360"/>
      </w:pPr>
      <w:rPr>
        <w:rFonts w:ascii="Symbol" w:hAnsi="Symbol" w:cs="Symbol" w:hint="default"/>
      </w:rPr>
    </w:lvl>
    <w:lvl w:ilvl="4" w:tplc="0154340C">
      <w:start w:val="1"/>
      <w:numFmt w:val="bullet"/>
      <w:lvlText w:val="o"/>
      <w:lvlJc w:val="left"/>
      <w:pPr>
        <w:tabs>
          <w:tab w:val="num" w:pos="0"/>
        </w:tabs>
        <w:ind w:left="4669" w:hanging="360"/>
      </w:pPr>
      <w:rPr>
        <w:rFonts w:ascii="Courier New" w:hAnsi="Courier New" w:cs="Courier New" w:hint="default"/>
      </w:rPr>
    </w:lvl>
    <w:lvl w:ilvl="5" w:tplc="2220AD92">
      <w:start w:val="1"/>
      <w:numFmt w:val="bullet"/>
      <w:lvlText w:val=""/>
      <w:lvlJc w:val="left"/>
      <w:pPr>
        <w:tabs>
          <w:tab w:val="num" w:pos="0"/>
        </w:tabs>
        <w:ind w:left="5389" w:hanging="360"/>
      </w:pPr>
      <w:rPr>
        <w:rFonts w:ascii="Wingdings" w:hAnsi="Wingdings" w:cs="Wingdings" w:hint="default"/>
      </w:rPr>
    </w:lvl>
    <w:lvl w:ilvl="6" w:tplc="3E0A5A1E">
      <w:start w:val="1"/>
      <w:numFmt w:val="bullet"/>
      <w:lvlText w:val=""/>
      <w:lvlJc w:val="left"/>
      <w:pPr>
        <w:tabs>
          <w:tab w:val="num" w:pos="0"/>
        </w:tabs>
        <w:ind w:left="6109" w:hanging="360"/>
      </w:pPr>
      <w:rPr>
        <w:rFonts w:ascii="Symbol" w:hAnsi="Symbol" w:cs="Symbol" w:hint="default"/>
      </w:rPr>
    </w:lvl>
    <w:lvl w:ilvl="7" w:tplc="8ADA65EA">
      <w:start w:val="1"/>
      <w:numFmt w:val="bullet"/>
      <w:lvlText w:val="o"/>
      <w:lvlJc w:val="left"/>
      <w:pPr>
        <w:tabs>
          <w:tab w:val="num" w:pos="0"/>
        </w:tabs>
        <w:ind w:left="6829" w:hanging="360"/>
      </w:pPr>
      <w:rPr>
        <w:rFonts w:ascii="Courier New" w:hAnsi="Courier New" w:cs="Courier New" w:hint="default"/>
      </w:rPr>
    </w:lvl>
    <w:lvl w:ilvl="8" w:tplc="35A0A06A">
      <w:start w:val="1"/>
      <w:numFmt w:val="bullet"/>
      <w:lvlText w:val=""/>
      <w:lvlJc w:val="left"/>
      <w:pPr>
        <w:tabs>
          <w:tab w:val="num" w:pos="0"/>
        </w:tabs>
        <w:ind w:left="7549" w:hanging="360"/>
      </w:pPr>
      <w:rPr>
        <w:rFonts w:ascii="Wingdings" w:hAnsi="Wingdings" w:cs="Wingdings" w:hint="default"/>
      </w:rPr>
    </w:lvl>
  </w:abstractNum>
  <w:abstractNum w:abstractNumId="44" w15:restartNumberingAfterBreak="0">
    <w:nsid w:val="72557A38"/>
    <w:multiLevelType w:val="multilevel"/>
    <w:tmpl w:val="D610E428"/>
    <w:lvl w:ilvl="0">
      <w:start w:val="1"/>
      <w:numFmt w:val="decimal"/>
      <w:pStyle w:val="11"/>
      <w:suff w:val="space"/>
      <w:lvlText w:val="%1"/>
      <w:lvlJc w:val="left"/>
      <w:pPr>
        <w:ind w:left="-567" w:firstLine="851"/>
      </w:pPr>
      <w:rPr>
        <w:rFonts w:ascii="Times New Roman" w:hAnsi="Times New Roman" w:cs="Times New Roman" w:hint="default"/>
        <w:b/>
        <w:i w:val="0"/>
        <w:iCs w:val="0"/>
        <w:caps w:val="0"/>
        <w:smallCaps w:val="0"/>
        <w:strike w:val="0"/>
        <w:dstrike w:val="0"/>
        <w:noProof w:val="0"/>
        <w:vanish w:val="0"/>
        <w:color w:val="000000"/>
        <w:spacing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110"/>
      <w:suff w:val="space"/>
      <w:lvlText w:val="%1.%2"/>
      <w:lvlJc w:val="left"/>
      <w:pPr>
        <w:ind w:left="-567" w:firstLine="851"/>
      </w:pPr>
      <w:rPr>
        <w:rFonts w:ascii="Times New Roman" w:hAnsi="Times New Roman" w:cs="Times New Roman" w:hint="default"/>
        <w:b/>
        <w:i w:val="0"/>
        <w:caps w:val="0"/>
        <w:strike w:val="0"/>
        <w:dstrike w:val="0"/>
        <w:vanish w:val="0"/>
        <w:color w:val="000000"/>
        <w:sz w:val="24"/>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suff w:val="space"/>
      <w:lvlText w:val="%1.%2.%3"/>
      <w:lvlJc w:val="left"/>
      <w:pPr>
        <w:ind w:left="0" w:firstLine="851"/>
      </w:pPr>
      <w:rPr>
        <w:rFonts w:ascii="Times New Roman" w:hAnsi="Times New Roman" w:cs="Times New Roman"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suff w:val="space"/>
      <w:lvlText w:val="%1.%2.%3.%4"/>
      <w:lvlJc w:val="left"/>
      <w:pPr>
        <w:ind w:left="0" w:firstLine="851"/>
      </w:pPr>
      <w:rPr>
        <w:rFonts w:ascii="Times New Roman" w:hAnsi="Times New Roman" w:cs="Times New Roman" w:hint="default"/>
        <w:b/>
        <w:bCs w:val="0"/>
        <w:i w:val="0"/>
        <w:iCs w:val="0"/>
        <w:caps w:val="0"/>
        <w:smallCaps w:val="0"/>
        <w:strike w:val="0"/>
        <w:dstrike w:val="0"/>
        <w:vanish w:val="0"/>
        <w:color w:val="auto"/>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11111"/>
      <w:suff w:val="space"/>
      <w:lvlText w:val="%1.%2.%3.%4.%5"/>
      <w:lvlJc w:val="left"/>
      <w:pPr>
        <w:ind w:left="0" w:firstLine="851"/>
      </w:pPr>
      <w:rPr>
        <w:rFonts w:ascii="Times New Roman" w:hAnsi="Times New Roman" w:cs="Times New Roman"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111111"/>
      <w:suff w:val="space"/>
      <w:lvlText w:val="%1.%2.%3.%4.%5.%6"/>
      <w:lvlJc w:val="left"/>
      <w:pPr>
        <w:ind w:left="0" w:firstLine="851"/>
      </w:pPr>
      <w:rPr>
        <w:rFonts w:ascii="Arial" w:hAnsi="Arial"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2651"/>
        </w:tabs>
        <w:ind w:left="2651" w:hanging="1800"/>
      </w:pPr>
      <w:rPr>
        <w:rFonts w:hint="default"/>
      </w:rPr>
    </w:lvl>
    <w:lvl w:ilvl="7">
      <w:start w:val="1"/>
      <w:numFmt w:val="decimal"/>
      <w:lvlRestart w:val="0"/>
      <w:pStyle w:val="a0"/>
      <w:suff w:val="space"/>
      <w:lvlText w:val="Рисунок %8 –"/>
      <w:lvlJc w:val="left"/>
      <w:pPr>
        <w:ind w:left="0" w:firstLine="0"/>
      </w:pPr>
      <w:rPr>
        <w:rFonts w:ascii="Times New Roman" w:hAnsi="Times New Roman" w:cs="Times New Roman"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Restart w:val="0"/>
      <w:pStyle w:val="a1"/>
      <w:suff w:val="space"/>
      <w:lvlText w:val="Таблица %9 –"/>
      <w:lvlJc w:val="left"/>
      <w:pPr>
        <w:ind w:left="851" w:firstLine="0"/>
      </w:pPr>
      <w:rPr>
        <w:rFonts w:ascii="Times New Roman" w:hAnsi="Times New Roman" w:cs="Times New Roman" w:hint="default"/>
        <w:b w:val="0"/>
        <w:i w:val="0"/>
        <w:caps w:val="0"/>
        <w:strike w:val="0"/>
        <w:dstrike w:val="0"/>
        <w:vanish w:val="0"/>
        <w:color w:val="000000" w:themeColor="text1"/>
        <w:sz w:val="24"/>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75161AFA"/>
    <w:multiLevelType w:val="hybridMultilevel"/>
    <w:tmpl w:val="B62418C0"/>
    <w:lvl w:ilvl="0" w:tplc="F55ECC92">
      <w:start w:val="1"/>
      <w:numFmt w:val="bullet"/>
      <w:pStyle w:val="phlistitemized1"/>
      <w:lvlText w:val=""/>
      <w:lvlJc w:val="left"/>
      <w:pPr>
        <w:tabs>
          <w:tab w:val="num" w:pos="1077"/>
        </w:tabs>
        <w:ind w:left="107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79503991"/>
    <w:multiLevelType w:val="multilevel"/>
    <w:tmpl w:val="78746E54"/>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7" w15:restartNumberingAfterBreak="0">
    <w:nsid w:val="7F936BDD"/>
    <w:multiLevelType w:val="hybridMultilevel"/>
    <w:tmpl w:val="BC886086"/>
    <w:lvl w:ilvl="0" w:tplc="7A00D142">
      <w:start w:val="1"/>
      <w:numFmt w:val="bullet"/>
      <w:lvlText w:val=""/>
      <w:lvlJc w:val="left"/>
      <w:pPr>
        <w:tabs>
          <w:tab w:val="num" w:pos="0"/>
        </w:tabs>
        <w:ind w:left="786" w:hanging="360"/>
      </w:pPr>
      <w:rPr>
        <w:rFonts w:ascii="Symbol" w:hAnsi="Symbol" w:cs="Symbol" w:hint="default"/>
      </w:rPr>
    </w:lvl>
    <w:lvl w:ilvl="1" w:tplc="7A1E57EC">
      <w:start w:val="1"/>
      <w:numFmt w:val="bullet"/>
      <w:lvlText w:val="o"/>
      <w:lvlJc w:val="left"/>
      <w:pPr>
        <w:tabs>
          <w:tab w:val="num" w:pos="0"/>
        </w:tabs>
        <w:ind w:left="1931" w:hanging="360"/>
      </w:pPr>
      <w:rPr>
        <w:rFonts w:ascii="Courier New" w:hAnsi="Courier New" w:cs="Courier New" w:hint="default"/>
      </w:rPr>
    </w:lvl>
    <w:lvl w:ilvl="2" w:tplc="4C7A6DC6">
      <w:start w:val="1"/>
      <w:numFmt w:val="bullet"/>
      <w:lvlText w:val=""/>
      <w:lvlJc w:val="left"/>
      <w:pPr>
        <w:tabs>
          <w:tab w:val="num" w:pos="0"/>
        </w:tabs>
        <w:ind w:left="2651" w:hanging="360"/>
      </w:pPr>
      <w:rPr>
        <w:rFonts w:ascii="Wingdings" w:hAnsi="Wingdings" w:cs="Wingdings" w:hint="default"/>
      </w:rPr>
    </w:lvl>
    <w:lvl w:ilvl="3" w:tplc="C2E09610">
      <w:start w:val="1"/>
      <w:numFmt w:val="bullet"/>
      <w:lvlText w:val=""/>
      <w:lvlJc w:val="left"/>
      <w:pPr>
        <w:tabs>
          <w:tab w:val="num" w:pos="0"/>
        </w:tabs>
        <w:ind w:left="3371" w:hanging="360"/>
      </w:pPr>
      <w:rPr>
        <w:rFonts w:ascii="Symbol" w:hAnsi="Symbol" w:cs="Symbol" w:hint="default"/>
      </w:rPr>
    </w:lvl>
    <w:lvl w:ilvl="4" w:tplc="59BE69D2">
      <w:start w:val="1"/>
      <w:numFmt w:val="bullet"/>
      <w:lvlText w:val="o"/>
      <w:lvlJc w:val="left"/>
      <w:pPr>
        <w:tabs>
          <w:tab w:val="num" w:pos="0"/>
        </w:tabs>
        <w:ind w:left="4091" w:hanging="360"/>
      </w:pPr>
      <w:rPr>
        <w:rFonts w:ascii="Courier New" w:hAnsi="Courier New" w:cs="Courier New" w:hint="default"/>
      </w:rPr>
    </w:lvl>
    <w:lvl w:ilvl="5" w:tplc="255A5C6A">
      <w:start w:val="1"/>
      <w:numFmt w:val="bullet"/>
      <w:lvlText w:val=""/>
      <w:lvlJc w:val="left"/>
      <w:pPr>
        <w:tabs>
          <w:tab w:val="num" w:pos="0"/>
        </w:tabs>
        <w:ind w:left="4811" w:hanging="360"/>
      </w:pPr>
      <w:rPr>
        <w:rFonts w:ascii="Wingdings" w:hAnsi="Wingdings" w:cs="Wingdings" w:hint="default"/>
      </w:rPr>
    </w:lvl>
    <w:lvl w:ilvl="6" w:tplc="C1C647D2">
      <w:start w:val="1"/>
      <w:numFmt w:val="bullet"/>
      <w:lvlText w:val=""/>
      <w:lvlJc w:val="left"/>
      <w:pPr>
        <w:tabs>
          <w:tab w:val="num" w:pos="0"/>
        </w:tabs>
        <w:ind w:left="5531" w:hanging="360"/>
      </w:pPr>
      <w:rPr>
        <w:rFonts w:ascii="Symbol" w:hAnsi="Symbol" w:cs="Symbol" w:hint="default"/>
      </w:rPr>
    </w:lvl>
    <w:lvl w:ilvl="7" w:tplc="B576EC04">
      <w:start w:val="1"/>
      <w:numFmt w:val="bullet"/>
      <w:lvlText w:val="o"/>
      <w:lvlJc w:val="left"/>
      <w:pPr>
        <w:tabs>
          <w:tab w:val="num" w:pos="0"/>
        </w:tabs>
        <w:ind w:left="6251" w:hanging="360"/>
      </w:pPr>
      <w:rPr>
        <w:rFonts w:ascii="Courier New" w:hAnsi="Courier New" w:cs="Courier New" w:hint="default"/>
      </w:rPr>
    </w:lvl>
    <w:lvl w:ilvl="8" w:tplc="EA381F92">
      <w:start w:val="1"/>
      <w:numFmt w:val="bullet"/>
      <w:lvlText w:val=""/>
      <w:lvlJc w:val="left"/>
      <w:pPr>
        <w:tabs>
          <w:tab w:val="num" w:pos="0"/>
        </w:tabs>
        <w:ind w:left="6971" w:hanging="360"/>
      </w:pPr>
      <w:rPr>
        <w:rFonts w:ascii="Wingdings" w:hAnsi="Wingdings" w:cs="Wingdings" w:hint="default"/>
      </w:rPr>
    </w:lvl>
  </w:abstractNum>
  <w:num w:numId="1">
    <w:abstractNumId w:val="10"/>
  </w:num>
  <w:num w:numId="2">
    <w:abstractNumId w:val="8"/>
  </w:num>
  <w:num w:numId="3">
    <w:abstractNumId w:val="33"/>
  </w:num>
  <w:num w:numId="4">
    <w:abstractNumId w:val="45"/>
  </w:num>
  <w:num w:numId="5">
    <w:abstractNumId w:val="14"/>
  </w:num>
  <w:num w:numId="6">
    <w:abstractNumId w:val="44"/>
  </w:num>
  <w:num w:numId="7">
    <w:abstractNumId w:val="3"/>
  </w:num>
  <w:num w:numId="8">
    <w:abstractNumId w:val="31"/>
  </w:num>
  <w:num w:numId="9">
    <w:abstractNumId w:val="1"/>
  </w:num>
  <w:num w:numId="10">
    <w:abstractNumId w:val="28"/>
  </w:num>
  <w:num w:numId="11">
    <w:abstractNumId w:val="25"/>
  </w:num>
  <w:num w:numId="12">
    <w:abstractNumId w:val="32"/>
  </w:num>
  <w:num w:numId="13">
    <w:abstractNumId w:val="34"/>
  </w:num>
  <w:num w:numId="14">
    <w:abstractNumId w:val="41"/>
  </w:num>
  <w:num w:numId="15">
    <w:abstractNumId w:val="16"/>
  </w:num>
  <w:num w:numId="16">
    <w:abstractNumId w:val="19"/>
  </w:num>
  <w:num w:numId="17">
    <w:abstractNumId w:val="30"/>
  </w:num>
  <w:num w:numId="18">
    <w:abstractNumId w:val="18"/>
  </w:num>
  <w:num w:numId="19">
    <w:abstractNumId w:val="36"/>
  </w:num>
  <w:num w:numId="20">
    <w:abstractNumId w:val="38"/>
  </w:num>
  <w:num w:numId="21">
    <w:abstractNumId w:val="15"/>
  </w:num>
  <w:num w:numId="22">
    <w:abstractNumId w:val="9"/>
  </w:num>
  <w:num w:numId="23">
    <w:abstractNumId w:val="27"/>
  </w:num>
  <w:num w:numId="24">
    <w:abstractNumId w:val="29"/>
  </w:num>
  <w:num w:numId="25">
    <w:abstractNumId w:val="22"/>
  </w:num>
  <w:num w:numId="26">
    <w:abstractNumId w:val="42"/>
  </w:num>
  <w:num w:numId="27">
    <w:abstractNumId w:val="23"/>
  </w:num>
  <w:num w:numId="28">
    <w:abstractNumId w:val="17"/>
  </w:num>
  <w:num w:numId="29">
    <w:abstractNumId w:val="47"/>
  </w:num>
  <w:num w:numId="30">
    <w:abstractNumId w:val="13"/>
  </w:num>
  <w:num w:numId="31">
    <w:abstractNumId w:val="21"/>
  </w:num>
  <w:num w:numId="32">
    <w:abstractNumId w:val="2"/>
  </w:num>
  <w:num w:numId="33">
    <w:abstractNumId w:val="43"/>
  </w:num>
  <w:num w:numId="34">
    <w:abstractNumId w:val="6"/>
  </w:num>
  <w:num w:numId="35">
    <w:abstractNumId w:val="5"/>
  </w:num>
  <w:num w:numId="36">
    <w:abstractNumId w:val="35"/>
  </w:num>
  <w:num w:numId="37">
    <w:abstractNumId w:val="46"/>
  </w:num>
  <w:num w:numId="38">
    <w:abstractNumId w:val="20"/>
  </w:num>
  <w:num w:numId="39">
    <w:abstractNumId w:val="40"/>
  </w:num>
  <w:num w:numId="40">
    <w:abstractNumId w:val="12"/>
  </w:num>
  <w:num w:numId="41">
    <w:abstractNumId w:val="11"/>
  </w:num>
  <w:num w:numId="42">
    <w:abstractNumId w:val="4"/>
  </w:num>
  <w:num w:numId="43">
    <w:abstractNumId w:val="7"/>
  </w:num>
  <w:num w:numId="44">
    <w:abstractNumId w:val="37"/>
  </w:num>
  <w:num w:numId="45">
    <w:abstractNumId w:val="0"/>
  </w:num>
  <w:num w:numId="46">
    <w:abstractNumId w:val="26"/>
  </w:num>
  <w:num w:numId="47">
    <w:abstractNumId w:val="39"/>
  </w:num>
  <w:num w:numId="48">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911"/>
    <w:rsid w:val="00000B8D"/>
    <w:rsid w:val="000062AD"/>
    <w:rsid w:val="000069C2"/>
    <w:rsid w:val="00010006"/>
    <w:rsid w:val="00010196"/>
    <w:rsid w:val="00010893"/>
    <w:rsid w:val="00021A2F"/>
    <w:rsid w:val="0002769C"/>
    <w:rsid w:val="0003038D"/>
    <w:rsid w:val="00030D15"/>
    <w:rsid w:val="0003602D"/>
    <w:rsid w:val="0004530F"/>
    <w:rsid w:val="00045D62"/>
    <w:rsid w:val="00046016"/>
    <w:rsid w:val="00046654"/>
    <w:rsid w:val="00052C4E"/>
    <w:rsid w:val="000534CD"/>
    <w:rsid w:val="000534D5"/>
    <w:rsid w:val="000557BC"/>
    <w:rsid w:val="00057230"/>
    <w:rsid w:val="00061A77"/>
    <w:rsid w:val="00063FBA"/>
    <w:rsid w:val="00065E6E"/>
    <w:rsid w:val="00070B84"/>
    <w:rsid w:val="00074A98"/>
    <w:rsid w:val="0008335D"/>
    <w:rsid w:val="00090A6F"/>
    <w:rsid w:val="00094B46"/>
    <w:rsid w:val="00094DF1"/>
    <w:rsid w:val="00094FD8"/>
    <w:rsid w:val="000A34C3"/>
    <w:rsid w:val="000A5935"/>
    <w:rsid w:val="000B17EC"/>
    <w:rsid w:val="000B3357"/>
    <w:rsid w:val="000B3EB7"/>
    <w:rsid w:val="000C1047"/>
    <w:rsid w:val="000C25F4"/>
    <w:rsid w:val="000C4598"/>
    <w:rsid w:val="000C79BE"/>
    <w:rsid w:val="000D6116"/>
    <w:rsid w:val="000E1580"/>
    <w:rsid w:val="000E1776"/>
    <w:rsid w:val="000E2EB7"/>
    <w:rsid w:val="000E497A"/>
    <w:rsid w:val="000F2026"/>
    <w:rsid w:val="000F68AE"/>
    <w:rsid w:val="000F76E0"/>
    <w:rsid w:val="00103FFA"/>
    <w:rsid w:val="00104FAF"/>
    <w:rsid w:val="0011092F"/>
    <w:rsid w:val="00112B42"/>
    <w:rsid w:val="00113171"/>
    <w:rsid w:val="001238B0"/>
    <w:rsid w:val="00130347"/>
    <w:rsid w:val="00130F04"/>
    <w:rsid w:val="00136830"/>
    <w:rsid w:val="00141102"/>
    <w:rsid w:val="0014316A"/>
    <w:rsid w:val="00143C4E"/>
    <w:rsid w:val="00144EAA"/>
    <w:rsid w:val="001465F2"/>
    <w:rsid w:val="00147EE5"/>
    <w:rsid w:val="001535A9"/>
    <w:rsid w:val="0015779D"/>
    <w:rsid w:val="00163538"/>
    <w:rsid w:val="00163C50"/>
    <w:rsid w:val="0016545A"/>
    <w:rsid w:val="00166633"/>
    <w:rsid w:val="00166E94"/>
    <w:rsid w:val="001704FA"/>
    <w:rsid w:val="00180159"/>
    <w:rsid w:val="001867E9"/>
    <w:rsid w:val="00191204"/>
    <w:rsid w:val="0019487E"/>
    <w:rsid w:val="001A0EDD"/>
    <w:rsid w:val="001B1448"/>
    <w:rsid w:val="001B6520"/>
    <w:rsid w:val="001B7114"/>
    <w:rsid w:val="001C1685"/>
    <w:rsid w:val="001C4DCF"/>
    <w:rsid w:val="001C7AEE"/>
    <w:rsid w:val="001D2B8A"/>
    <w:rsid w:val="001D783E"/>
    <w:rsid w:val="001E08CB"/>
    <w:rsid w:val="001E4574"/>
    <w:rsid w:val="00210BED"/>
    <w:rsid w:val="00211C22"/>
    <w:rsid w:val="0021282E"/>
    <w:rsid w:val="00214E75"/>
    <w:rsid w:val="00217095"/>
    <w:rsid w:val="00230F80"/>
    <w:rsid w:val="00231980"/>
    <w:rsid w:val="002323EA"/>
    <w:rsid w:val="00233B36"/>
    <w:rsid w:val="00236491"/>
    <w:rsid w:val="002378C5"/>
    <w:rsid w:val="002400D9"/>
    <w:rsid w:val="002454C7"/>
    <w:rsid w:val="002469C9"/>
    <w:rsid w:val="00247395"/>
    <w:rsid w:val="00247577"/>
    <w:rsid w:val="00251288"/>
    <w:rsid w:val="00251B9C"/>
    <w:rsid w:val="0025623D"/>
    <w:rsid w:val="00256316"/>
    <w:rsid w:val="0025668B"/>
    <w:rsid w:val="00257858"/>
    <w:rsid w:val="0026184B"/>
    <w:rsid w:val="002625BC"/>
    <w:rsid w:val="00262E8A"/>
    <w:rsid w:val="00265F04"/>
    <w:rsid w:val="00267F92"/>
    <w:rsid w:val="00270C2A"/>
    <w:rsid w:val="002724D7"/>
    <w:rsid w:val="002747D1"/>
    <w:rsid w:val="00277F6A"/>
    <w:rsid w:val="00281C7D"/>
    <w:rsid w:val="00281F5A"/>
    <w:rsid w:val="0028774D"/>
    <w:rsid w:val="00293471"/>
    <w:rsid w:val="00297961"/>
    <w:rsid w:val="002A1AAD"/>
    <w:rsid w:val="002B36B5"/>
    <w:rsid w:val="002C0A43"/>
    <w:rsid w:val="002C1260"/>
    <w:rsid w:val="002D06A4"/>
    <w:rsid w:val="002D2813"/>
    <w:rsid w:val="002D4175"/>
    <w:rsid w:val="002E1F0D"/>
    <w:rsid w:val="002E3372"/>
    <w:rsid w:val="002E4198"/>
    <w:rsid w:val="002E5471"/>
    <w:rsid w:val="002F0CDB"/>
    <w:rsid w:val="002F13D3"/>
    <w:rsid w:val="002F1860"/>
    <w:rsid w:val="002F1CC3"/>
    <w:rsid w:val="002F1E50"/>
    <w:rsid w:val="0030155A"/>
    <w:rsid w:val="00305D28"/>
    <w:rsid w:val="00307314"/>
    <w:rsid w:val="003167FA"/>
    <w:rsid w:val="00317226"/>
    <w:rsid w:val="003223F5"/>
    <w:rsid w:val="003300C9"/>
    <w:rsid w:val="00335A51"/>
    <w:rsid w:val="0034056D"/>
    <w:rsid w:val="003410DB"/>
    <w:rsid w:val="0034623E"/>
    <w:rsid w:val="00347843"/>
    <w:rsid w:val="00351233"/>
    <w:rsid w:val="00351894"/>
    <w:rsid w:val="0035391A"/>
    <w:rsid w:val="0035550B"/>
    <w:rsid w:val="0036456B"/>
    <w:rsid w:val="00380436"/>
    <w:rsid w:val="00384F64"/>
    <w:rsid w:val="00386030"/>
    <w:rsid w:val="00386359"/>
    <w:rsid w:val="003863CE"/>
    <w:rsid w:val="00394452"/>
    <w:rsid w:val="003A0DA6"/>
    <w:rsid w:val="003A23C6"/>
    <w:rsid w:val="003A307D"/>
    <w:rsid w:val="003A48B1"/>
    <w:rsid w:val="003A54EB"/>
    <w:rsid w:val="003B2163"/>
    <w:rsid w:val="003C374C"/>
    <w:rsid w:val="003C4BDA"/>
    <w:rsid w:val="003C5F86"/>
    <w:rsid w:val="003C6D78"/>
    <w:rsid w:val="003C7240"/>
    <w:rsid w:val="003C7CCA"/>
    <w:rsid w:val="003D0300"/>
    <w:rsid w:val="003D6740"/>
    <w:rsid w:val="003D7B6C"/>
    <w:rsid w:val="003E0A7D"/>
    <w:rsid w:val="003E2D5B"/>
    <w:rsid w:val="003F0DAC"/>
    <w:rsid w:val="003F2C32"/>
    <w:rsid w:val="003F642B"/>
    <w:rsid w:val="00401E01"/>
    <w:rsid w:val="00404429"/>
    <w:rsid w:val="00404C59"/>
    <w:rsid w:val="00410CCA"/>
    <w:rsid w:val="00411B04"/>
    <w:rsid w:val="00412308"/>
    <w:rsid w:val="00416721"/>
    <w:rsid w:val="0041720D"/>
    <w:rsid w:val="00417C1B"/>
    <w:rsid w:val="00421B9E"/>
    <w:rsid w:val="004247D9"/>
    <w:rsid w:val="0042491E"/>
    <w:rsid w:val="00424F45"/>
    <w:rsid w:val="00425CE3"/>
    <w:rsid w:val="00433B16"/>
    <w:rsid w:val="00437EC9"/>
    <w:rsid w:val="00442E83"/>
    <w:rsid w:val="00445EBC"/>
    <w:rsid w:val="00446429"/>
    <w:rsid w:val="004469E9"/>
    <w:rsid w:val="00446AFF"/>
    <w:rsid w:val="00447B77"/>
    <w:rsid w:val="00447DC1"/>
    <w:rsid w:val="004520B8"/>
    <w:rsid w:val="0045603E"/>
    <w:rsid w:val="004615AC"/>
    <w:rsid w:val="004628AC"/>
    <w:rsid w:val="00463C27"/>
    <w:rsid w:val="004679FE"/>
    <w:rsid w:val="004729EA"/>
    <w:rsid w:val="0047586B"/>
    <w:rsid w:val="00480273"/>
    <w:rsid w:val="00481794"/>
    <w:rsid w:val="00483355"/>
    <w:rsid w:val="00486FCB"/>
    <w:rsid w:val="0048779A"/>
    <w:rsid w:val="004930C6"/>
    <w:rsid w:val="0049527E"/>
    <w:rsid w:val="00496C6F"/>
    <w:rsid w:val="00497C69"/>
    <w:rsid w:val="004A0999"/>
    <w:rsid w:val="004B74AA"/>
    <w:rsid w:val="004B78D5"/>
    <w:rsid w:val="004C2F75"/>
    <w:rsid w:val="004D1A69"/>
    <w:rsid w:val="004D3350"/>
    <w:rsid w:val="004D5955"/>
    <w:rsid w:val="004E585A"/>
    <w:rsid w:val="004E7587"/>
    <w:rsid w:val="004F1DB7"/>
    <w:rsid w:val="004F5773"/>
    <w:rsid w:val="00500466"/>
    <w:rsid w:val="00503B28"/>
    <w:rsid w:val="00503D20"/>
    <w:rsid w:val="00504A02"/>
    <w:rsid w:val="00504B41"/>
    <w:rsid w:val="00506E0E"/>
    <w:rsid w:val="005072AF"/>
    <w:rsid w:val="005264CF"/>
    <w:rsid w:val="00526CCB"/>
    <w:rsid w:val="0053066E"/>
    <w:rsid w:val="00531D43"/>
    <w:rsid w:val="00531FCF"/>
    <w:rsid w:val="005327D7"/>
    <w:rsid w:val="00534105"/>
    <w:rsid w:val="005346C3"/>
    <w:rsid w:val="00534BAD"/>
    <w:rsid w:val="00535ED1"/>
    <w:rsid w:val="00541FE2"/>
    <w:rsid w:val="005455E1"/>
    <w:rsid w:val="005533C0"/>
    <w:rsid w:val="005569EA"/>
    <w:rsid w:val="005636D5"/>
    <w:rsid w:val="00582AA5"/>
    <w:rsid w:val="005A108F"/>
    <w:rsid w:val="005A22FF"/>
    <w:rsid w:val="005A28C4"/>
    <w:rsid w:val="005A6276"/>
    <w:rsid w:val="005B0666"/>
    <w:rsid w:val="005B2CBB"/>
    <w:rsid w:val="005B6CF1"/>
    <w:rsid w:val="005C1C69"/>
    <w:rsid w:val="005C7CC7"/>
    <w:rsid w:val="005D1190"/>
    <w:rsid w:val="005D194A"/>
    <w:rsid w:val="005D25FF"/>
    <w:rsid w:val="005D622B"/>
    <w:rsid w:val="005E0D60"/>
    <w:rsid w:val="005E158D"/>
    <w:rsid w:val="005E46A4"/>
    <w:rsid w:val="005E5586"/>
    <w:rsid w:val="005E6321"/>
    <w:rsid w:val="005E67D6"/>
    <w:rsid w:val="005E6D42"/>
    <w:rsid w:val="005F25C0"/>
    <w:rsid w:val="00601BEC"/>
    <w:rsid w:val="00612746"/>
    <w:rsid w:val="006158EB"/>
    <w:rsid w:val="00623533"/>
    <w:rsid w:val="00626F23"/>
    <w:rsid w:val="006324AA"/>
    <w:rsid w:val="006326CE"/>
    <w:rsid w:val="00640FB2"/>
    <w:rsid w:val="006411C2"/>
    <w:rsid w:val="00654354"/>
    <w:rsid w:val="00655C31"/>
    <w:rsid w:val="00656981"/>
    <w:rsid w:val="0066215D"/>
    <w:rsid w:val="0066296D"/>
    <w:rsid w:val="006652F3"/>
    <w:rsid w:val="00670947"/>
    <w:rsid w:val="00680753"/>
    <w:rsid w:val="00684B9F"/>
    <w:rsid w:val="00691EBF"/>
    <w:rsid w:val="00696BDB"/>
    <w:rsid w:val="006A48AF"/>
    <w:rsid w:val="006B33F8"/>
    <w:rsid w:val="006B3ED7"/>
    <w:rsid w:val="006B7563"/>
    <w:rsid w:val="006B7CDC"/>
    <w:rsid w:val="006C0F29"/>
    <w:rsid w:val="006C1EFA"/>
    <w:rsid w:val="006C4E55"/>
    <w:rsid w:val="006C5E55"/>
    <w:rsid w:val="006D3A8A"/>
    <w:rsid w:val="006D402B"/>
    <w:rsid w:val="006D41FC"/>
    <w:rsid w:val="006D6500"/>
    <w:rsid w:val="006E1231"/>
    <w:rsid w:val="006E1379"/>
    <w:rsid w:val="006E3BC0"/>
    <w:rsid w:val="006E51D8"/>
    <w:rsid w:val="006F22F4"/>
    <w:rsid w:val="006F2908"/>
    <w:rsid w:val="006F4A1A"/>
    <w:rsid w:val="006F6610"/>
    <w:rsid w:val="006F6C3C"/>
    <w:rsid w:val="00710468"/>
    <w:rsid w:val="007119DF"/>
    <w:rsid w:val="00711C23"/>
    <w:rsid w:val="0071256D"/>
    <w:rsid w:val="00715C2E"/>
    <w:rsid w:val="00726B6B"/>
    <w:rsid w:val="00726B9B"/>
    <w:rsid w:val="0073309F"/>
    <w:rsid w:val="00734B06"/>
    <w:rsid w:val="007351F6"/>
    <w:rsid w:val="00737128"/>
    <w:rsid w:val="00740D9A"/>
    <w:rsid w:val="00745795"/>
    <w:rsid w:val="00747661"/>
    <w:rsid w:val="00747D82"/>
    <w:rsid w:val="007545D3"/>
    <w:rsid w:val="007579D1"/>
    <w:rsid w:val="00760195"/>
    <w:rsid w:val="007701FC"/>
    <w:rsid w:val="00771811"/>
    <w:rsid w:val="00777099"/>
    <w:rsid w:val="007778E8"/>
    <w:rsid w:val="0078025A"/>
    <w:rsid w:val="007804A4"/>
    <w:rsid w:val="00781080"/>
    <w:rsid w:val="00782E1C"/>
    <w:rsid w:val="007830CF"/>
    <w:rsid w:val="0078550A"/>
    <w:rsid w:val="00790B27"/>
    <w:rsid w:val="007959BC"/>
    <w:rsid w:val="007A2433"/>
    <w:rsid w:val="007A2AA8"/>
    <w:rsid w:val="007B7A58"/>
    <w:rsid w:val="007B7BDD"/>
    <w:rsid w:val="007B7DCB"/>
    <w:rsid w:val="007B7FEC"/>
    <w:rsid w:val="007C003D"/>
    <w:rsid w:val="007C2FA5"/>
    <w:rsid w:val="007C30AD"/>
    <w:rsid w:val="007D2EC3"/>
    <w:rsid w:val="007D42EA"/>
    <w:rsid w:val="007E0E74"/>
    <w:rsid w:val="007E4B5E"/>
    <w:rsid w:val="007E54B1"/>
    <w:rsid w:val="007E65F2"/>
    <w:rsid w:val="007F0EF1"/>
    <w:rsid w:val="007F1B48"/>
    <w:rsid w:val="007F4EAC"/>
    <w:rsid w:val="007F561B"/>
    <w:rsid w:val="007F6242"/>
    <w:rsid w:val="007F7B05"/>
    <w:rsid w:val="008018DC"/>
    <w:rsid w:val="00801D7C"/>
    <w:rsid w:val="00813D96"/>
    <w:rsid w:val="00814FCC"/>
    <w:rsid w:val="00815294"/>
    <w:rsid w:val="00833378"/>
    <w:rsid w:val="0083563F"/>
    <w:rsid w:val="00835F5F"/>
    <w:rsid w:val="00840CA0"/>
    <w:rsid w:val="008470C5"/>
    <w:rsid w:val="008504EF"/>
    <w:rsid w:val="008536DD"/>
    <w:rsid w:val="0085483A"/>
    <w:rsid w:val="0085694F"/>
    <w:rsid w:val="0085752D"/>
    <w:rsid w:val="00864D8D"/>
    <w:rsid w:val="00865502"/>
    <w:rsid w:val="008674A6"/>
    <w:rsid w:val="00870661"/>
    <w:rsid w:val="00870FA2"/>
    <w:rsid w:val="00876613"/>
    <w:rsid w:val="00876AC8"/>
    <w:rsid w:val="00893DCF"/>
    <w:rsid w:val="00893EE2"/>
    <w:rsid w:val="00897851"/>
    <w:rsid w:val="008A3D4F"/>
    <w:rsid w:val="008B391A"/>
    <w:rsid w:val="008B3CA6"/>
    <w:rsid w:val="008B6009"/>
    <w:rsid w:val="008C7DA3"/>
    <w:rsid w:val="008D0708"/>
    <w:rsid w:val="008E05D0"/>
    <w:rsid w:val="008E1D0D"/>
    <w:rsid w:val="008E2F8E"/>
    <w:rsid w:val="008E33A0"/>
    <w:rsid w:val="008E75CA"/>
    <w:rsid w:val="008F1BF7"/>
    <w:rsid w:val="008F77B4"/>
    <w:rsid w:val="00903711"/>
    <w:rsid w:val="009106E4"/>
    <w:rsid w:val="00916B9B"/>
    <w:rsid w:val="009209FC"/>
    <w:rsid w:val="00922F16"/>
    <w:rsid w:val="0092353E"/>
    <w:rsid w:val="00934575"/>
    <w:rsid w:val="0093553B"/>
    <w:rsid w:val="00935779"/>
    <w:rsid w:val="00943F70"/>
    <w:rsid w:val="0095329B"/>
    <w:rsid w:val="00954C66"/>
    <w:rsid w:val="00956283"/>
    <w:rsid w:val="0095748D"/>
    <w:rsid w:val="00957EB2"/>
    <w:rsid w:val="00962F82"/>
    <w:rsid w:val="009712AB"/>
    <w:rsid w:val="00972527"/>
    <w:rsid w:val="009810AF"/>
    <w:rsid w:val="0099033C"/>
    <w:rsid w:val="0099136E"/>
    <w:rsid w:val="00991B53"/>
    <w:rsid w:val="009A366D"/>
    <w:rsid w:val="009A3908"/>
    <w:rsid w:val="009A459F"/>
    <w:rsid w:val="009C3435"/>
    <w:rsid w:val="009C4C91"/>
    <w:rsid w:val="009C617D"/>
    <w:rsid w:val="009D16A6"/>
    <w:rsid w:val="009D4093"/>
    <w:rsid w:val="009D7586"/>
    <w:rsid w:val="009D766E"/>
    <w:rsid w:val="009E1877"/>
    <w:rsid w:val="009E1FFF"/>
    <w:rsid w:val="009F052E"/>
    <w:rsid w:val="009F3CF7"/>
    <w:rsid w:val="009F592C"/>
    <w:rsid w:val="00A051B3"/>
    <w:rsid w:val="00A07AB9"/>
    <w:rsid w:val="00A07D1F"/>
    <w:rsid w:val="00A138B3"/>
    <w:rsid w:val="00A151EB"/>
    <w:rsid w:val="00A22049"/>
    <w:rsid w:val="00A224A4"/>
    <w:rsid w:val="00A34038"/>
    <w:rsid w:val="00A37372"/>
    <w:rsid w:val="00A37813"/>
    <w:rsid w:val="00A37E00"/>
    <w:rsid w:val="00A45379"/>
    <w:rsid w:val="00A45DA9"/>
    <w:rsid w:val="00A46E4D"/>
    <w:rsid w:val="00A47080"/>
    <w:rsid w:val="00A473BC"/>
    <w:rsid w:val="00A52D45"/>
    <w:rsid w:val="00A544C8"/>
    <w:rsid w:val="00A554F5"/>
    <w:rsid w:val="00A56677"/>
    <w:rsid w:val="00A647D5"/>
    <w:rsid w:val="00A70B74"/>
    <w:rsid w:val="00A83F7A"/>
    <w:rsid w:val="00A905B0"/>
    <w:rsid w:val="00A9092C"/>
    <w:rsid w:val="00A9534F"/>
    <w:rsid w:val="00AA26CE"/>
    <w:rsid w:val="00AA3E86"/>
    <w:rsid w:val="00AA497F"/>
    <w:rsid w:val="00AA56F7"/>
    <w:rsid w:val="00AA5A35"/>
    <w:rsid w:val="00AA7575"/>
    <w:rsid w:val="00AB43B6"/>
    <w:rsid w:val="00AB6325"/>
    <w:rsid w:val="00AC1062"/>
    <w:rsid w:val="00AC3CCB"/>
    <w:rsid w:val="00AC6E9B"/>
    <w:rsid w:val="00AD50F3"/>
    <w:rsid w:val="00AE45A5"/>
    <w:rsid w:val="00AF57BA"/>
    <w:rsid w:val="00AF75C2"/>
    <w:rsid w:val="00B02088"/>
    <w:rsid w:val="00B038EF"/>
    <w:rsid w:val="00B10246"/>
    <w:rsid w:val="00B144D9"/>
    <w:rsid w:val="00B17AC6"/>
    <w:rsid w:val="00B257E0"/>
    <w:rsid w:val="00B2610D"/>
    <w:rsid w:val="00B30077"/>
    <w:rsid w:val="00B32166"/>
    <w:rsid w:val="00B32736"/>
    <w:rsid w:val="00B33096"/>
    <w:rsid w:val="00B35D87"/>
    <w:rsid w:val="00B44AAA"/>
    <w:rsid w:val="00B452A9"/>
    <w:rsid w:val="00B47493"/>
    <w:rsid w:val="00B4799D"/>
    <w:rsid w:val="00B54279"/>
    <w:rsid w:val="00B543CF"/>
    <w:rsid w:val="00B5526E"/>
    <w:rsid w:val="00B553A3"/>
    <w:rsid w:val="00B603C7"/>
    <w:rsid w:val="00B6093D"/>
    <w:rsid w:val="00B6173E"/>
    <w:rsid w:val="00B672E2"/>
    <w:rsid w:val="00B67E77"/>
    <w:rsid w:val="00B755FF"/>
    <w:rsid w:val="00B7599A"/>
    <w:rsid w:val="00B76729"/>
    <w:rsid w:val="00B81A2C"/>
    <w:rsid w:val="00B84588"/>
    <w:rsid w:val="00B905E0"/>
    <w:rsid w:val="00B910A4"/>
    <w:rsid w:val="00B95D60"/>
    <w:rsid w:val="00BA0B26"/>
    <w:rsid w:val="00BA2C52"/>
    <w:rsid w:val="00BA7151"/>
    <w:rsid w:val="00BB4782"/>
    <w:rsid w:val="00BB655A"/>
    <w:rsid w:val="00BB7864"/>
    <w:rsid w:val="00BC016A"/>
    <w:rsid w:val="00BC1065"/>
    <w:rsid w:val="00BC153D"/>
    <w:rsid w:val="00BC338A"/>
    <w:rsid w:val="00BC6C99"/>
    <w:rsid w:val="00BD0AF2"/>
    <w:rsid w:val="00BE0530"/>
    <w:rsid w:val="00BE6198"/>
    <w:rsid w:val="00BE716A"/>
    <w:rsid w:val="00BE7BE2"/>
    <w:rsid w:val="00BF293B"/>
    <w:rsid w:val="00C02D6C"/>
    <w:rsid w:val="00C17049"/>
    <w:rsid w:val="00C1745D"/>
    <w:rsid w:val="00C23B8F"/>
    <w:rsid w:val="00C23DF8"/>
    <w:rsid w:val="00C32EF5"/>
    <w:rsid w:val="00C34627"/>
    <w:rsid w:val="00C37F4A"/>
    <w:rsid w:val="00C42AE4"/>
    <w:rsid w:val="00C476DE"/>
    <w:rsid w:val="00C509F1"/>
    <w:rsid w:val="00C514A1"/>
    <w:rsid w:val="00C51EF1"/>
    <w:rsid w:val="00C53BDD"/>
    <w:rsid w:val="00C53F04"/>
    <w:rsid w:val="00C55384"/>
    <w:rsid w:val="00C55454"/>
    <w:rsid w:val="00C5568E"/>
    <w:rsid w:val="00C56946"/>
    <w:rsid w:val="00C63EE9"/>
    <w:rsid w:val="00C7785E"/>
    <w:rsid w:val="00C84106"/>
    <w:rsid w:val="00C857EC"/>
    <w:rsid w:val="00C85A05"/>
    <w:rsid w:val="00C86034"/>
    <w:rsid w:val="00C95C25"/>
    <w:rsid w:val="00C96A7A"/>
    <w:rsid w:val="00CA1153"/>
    <w:rsid w:val="00CA3B88"/>
    <w:rsid w:val="00CB2DFB"/>
    <w:rsid w:val="00CB4244"/>
    <w:rsid w:val="00CC0911"/>
    <w:rsid w:val="00CC418D"/>
    <w:rsid w:val="00CC5BE1"/>
    <w:rsid w:val="00CD4FAD"/>
    <w:rsid w:val="00CE0FFB"/>
    <w:rsid w:val="00CE1F50"/>
    <w:rsid w:val="00CF7281"/>
    <w:rsid w:val="00D07799"/>
    <w:rsid w:val="00D1361A"/>
    <w:rsid w:val="00D154B0"/>
    <w:rsid w:val="00D23F81"/>
    <w:rsid w:val="00D25574"/>
    <w:rsid w:val="00D303E6"/>
    <w:rsid w:val="00D31C42"/>
    <w:rsid w:val="00D31DE9"/>
    <w:rsid w:val="00D37C5F"/>
    <w:rsid w:val="00D37C63"/>
    <w:rsid w:val="00D41D05"/>
    <w:rsid w:val="00D42D93"/>
    <w:rsid w:val="00D436A1"/>
    <w:rsid w:val="00D43EFB"/>
    <w:rsid w:val="00D4420A"/>
    <w:rsid w:val="00D44875"/>
    <w:rsid w:val="00D455C7"/>
    <w:rsid w:val="00D462D1"/>
    <w:rsid w:val="00D469FD"/>
    <w:rsid w:val="00D50A4C"/>
    <w:rsid w:val="00D50DA2"/>
    <w:rsid w:val="00D538C3"/>
    <w:rsid w:val="00D54620"/>
    <w:rsid w:val="00D57422"/>
    <w:rsid w:val="00D6150F"/>
    <w:rsid w:val="00D62FBA"/>
    <w:rsid w:val="00D650B6"/>
    <w:rsid w:val="00D66B6D"/>
    <w:rsid w:val="00D67979"/>
    <w:rsid w:val="00D74080"/>
    <w:rsid w:val="00D75197"/>
    <w:rsid w:val="00D75BC3"/>
    <w:rsid w:val="00D77DFF"/>
    <w:rsid w:val="00D81B12"/>
    <w:rsid w:val="00D84408"/>
    <w:rsid w:val="00D96F2D"/>
    <w:rsid w:val="00DA3246"/>
    <w:rsid w:val="00DA4388"/>
    <w:rsid w:val="00DA7269"/>
    <w:rsid w:val="00DB02A9"/>
    <w:rsid w:val="00DB3C17"/>
    <w:rsid w:val="00DC35F3"/>
    <w:rsid w:val="00DD29D9"/>
    <w:rsid w:val="00DD415E"/>
    <w:rsid w:val="00DD43C2"/>
    <w:rsid w:val="00DD5C1C"/>
    <w:rsid w:val="00DE19ED"/>
    <w:rsid w:val="00DF1244"/>
    <w:rsid w:val="00DF50E0"/>
    <w:rsid w:val="00E03446"/>
    <w:rsid w:val="00E03CC1"/>
    <w:rsid w:val="00E05DD5"/>
    <w:rsid w:val="00E10157"/>
    <w:rsid w:val="00E12B4C"/>
    <w:rsid w:val="00E12D54"/>
    <w:rsid w:val="00E167E4"/>
    <w:rsid w:val="00E17EF4"/>
    <w:rsid w:val="00E211C0"/>
    <w:rsid w:val="00E214D4"/>
    <w:rsid w:val="00E2150A"/>
    <w:rsid w:val="00E21CEE"/>
    <w:rsid w:val="00E25148"/>
    <w:rsid w:val="00E42D3C"/>
    <w:rsid w:val="00E42EF0"/>
    <w:rsid w:val="00E452A4"/>
    <w:rsid w:val="00E47ED5"/>
    <w:rsid w:val="00E51F96"/>
    <w:rsid w:val="00E61780"/>
    <w:rsid w:val="00E67933"/>
    <w:rsid w:val="00E75C64"/>
    <w:rsid w:val="00E768E0"/>
    <w:rsid w:val="00E82DD6"/>
    <w:rsid w:val="00E85CB4"/>
    <w:rsid w:val="00EA2648"/>
    <w:rsid w:val="00EA59B6"/>
    <w:rsid w:val="00EA6F8B"/>
    <w:rsid w:val="00EB26D8"/>
    <w:rsid w:val="00EB41A1"/>
    <w:rsid w:val="00EB68C7"/>
    <w:rsid w:val="00EB7917"/>
    <w:rsid w:val="00EC02DD"/>
    <w:rsid w:val="00ED189F"/>
    <w:rsid w:val="00ED204B"/>
    <w:rsid w:val="00ED63F5"/>
    <w:rsid w:val="00EE12D7"/>
    <w:rsid w:val="00EE1804"/>
    <w:rsid w:val="00EE22CC"/>
    <w:rsid w:val="00EF06E1"/>
    <w:rsid w:val="00EF3929"/>
    <w:rsid w:val="00EF4F12"/>
    <w:rsid w:val="00EF51B9"/>
    <w:rsid w:val="00EF649E"/>
    <w:rsid w:val="00F005DC"/>
    <w:rsid w:val="00F01158"/>
    <w:rsid w:val="00F066EF"/>
    <w:rsid w:val="00F1060F"/>
    <w:rsid w:val="00F14391"/>
    <w:rsid w:val="00F1472A"/>
    <w:rsid w:val="00F15A8B"/>
    <w:rsid w:val="00F20099"/>
    <w:rsid w:val="00F210C0"/>
    <w:rsid w:val="00F23674"/>
    <w:rsid w:val="00F25DB0"/>
    <w:rsid w:val="00F263D7"/>
    <w:rsid w:val="00F268AC"/>
    <w:rsid w:val="00F269E1"/>
    <w:rsid w:val="00F30C15"/>
    <w:rsid w:val="00F41B63"/>
    <w:rsid w:val="00F43F7B"/>
    <w:rsid w:val="00F51A84"/>
    <w:rsid w:val="00F52A47"/>
    <w:rsid w:val="00F55EEA"/>
    <w:rsid w:val="00F56EEB"/>
    <w:rsid w:val="00F62E2D"/>
    <w:rsid w:val="00F72943"/>
    <w:rsid w:val="00F80D4E"/>
    <w:rsid w:val="00F83F98"/>
    <w:rsid w:val="00F858EC"/>
    <w:rsid w:val="00F86564"/>
    <w:rsid w:val="00F94132"/>
    <w:rsid w:val="00F9553A"/>
    <w:rsid w:val="00F966B5"/>
    <w:rsid w:val="00F975B1"/>
    <w:rsid w:val="00FA004B"/>
    <w:rsid w:val="00FA1083"/>
    <w:rsid w:val="00FA529A"/>
    <w:rsid w:val="00FB0B70"/>
    <w:rsid w:val="00FB5B65"/>
    <w:rsid w:val="00FC7494"/>
    <w:rsid w:val="00FD1A34"/>
    <w:rsid w:val="00FD48C6"/>
    <w:rsid w:val="00FD52F5"/>
    <w:rsid w:val="00FE22E7"/>
    <w:rsid w:val="00FE23EE"/>
    <w:rsid w:val="00FF00B1"/>
    <w:rsid w:val="00FF49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598BB"/>
  <w15:docId w15:val="{DD825DED-0023-4947-A499-BBB02744C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76AC8"/>
    <w:rPr>
      <w:rFonts w:ascii="Calibri" w:eastAsia="Calibri" w:hAnsi="Calibri" w:cs="Times New Roman"/>
    </w:rPr>
  </w:style>
  <w:style w:type="paragraph" w:styleId="12">
    <w:name w:val="heading 1"/>
    <w:basedOn w:val="a2"/>
    <w:next w:val="a2"/>
    <w:link w:val="13"/>
    <w:uiPriority w:val="9"/>
    <w:qFormat/>
    <w:rsid w:val="00CA3B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2"/>
    <w:next w:val="a2"/>
    <w:link w:val="21"/>
    <w:uiPriority w:val="9"/>
    <w:qFormat/>
    <w:rsid w:val="007B7FEC"/>
    <w:pPr>
      <w:keepNext/>
      <w:widowControl w:val="0"/>
      <w:tabs>
        <w:tab w:val="num" w:pos="567"/>
        <w:tab w:val="num" w:pos="2861"/>
      </w:tabs>
      <w:suppressAutoHyphens/>
      <w:spacing w:before="60" w:after="60" w:line="240" w:lineRule="auto"/>
      <w:ind w:left="567" w:hanging="567"/>
      <w:outlineLvl w:val="1"/>
    </w:pPr>
    <w:rPr>
      <w:rFonts w:ascii="Times New Roman" w:eastAsia="Times New Roman" w:hAnsi="Times New Roman"/>
      <w:b/>
      <w:iCs/>
      <w:sz w:val="20"/>
      <w:szCs w:val="20"/>
      <w:lang w:val="x-none" w:eastAsia="x-none"/>
    </w:rPr>
  </w:style>
  <w:style w:type="paragraph" w:styleId="30">
    <w:name w:val="heading 3"/>
    <w:basedOn w:val="a2"/>
    <w:next w:val="a2"/>
    <w:link w:val="31"/>
    <w:uiPriority w:val="9"/>
    <w:unhideWhenUsed/>
    <w:qFormat/>
    <w:rsid w:val="00070B84"/>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H41"/>
    <w:basedOn w:val="a2"/>
    <w:next w:val="a2"/>
    <w:link w:val="40"/>
    <w:uiPriority w:val="9"/>
    <w:qFormat/>
    <w:rsid w:val="007B7FEC"/>
    <w:pPr>
      <w:tabs>
        <w:tab w:val="num" w:pos="851"/>
        <w:tab w:val="num" w:pos="3131"/>
      </w:tabs>
      <w:spacing w:before="20" w:after="20" w:line="240" w:lineRule="auto"/>
      <w:jc w:val="both"/>
      <w:outlineLvl w:val="3"/>
    </w:pPr>
    <w:rPr>
      <w:rFonts w:ascii="Times New Roman" w:eastAsia="Times New Roman" w:hAnsi="Times New Roman"/>
      <w:bCs/>
      <w:iCs/>
      <w:sz w:val="20"/>
      <w:szCs w:val="28"/>
      <w:lang w:val="x-none" w:eastAsia="x-none"/>
    </w:rPr>
  </w:style>
  <w:style w:type="paragraph" w:styleId="5">
    <w:name w:val="heading 5"/>
    <w:basedOn w:val="a2"/>
    <w:next w:val="a2"/>
    <w:link w:val="50"/>
    <w:uiPriority w:val="9"/>
    <w:semiHidden/>
    <w:unhideWhenUsed/>
    <w:qFormat/>
    <w:rsid w:val="00C17049"/>
    <w:pPr>
      <w:keepNext/>
      <w:keepLines/>
      <w:widowControl w:val="0"/>
      <w:spacing w:before="40" w:after="0" w:line="240" w:lineRule="auto"/>
      <w:ind w:left="1008" w:hanging="1008"/>
      <w:outlineLvl w:val="4"/>
    </w:pPr>
    <w:rPr>
      <w:rFonts w:asciiTheme="majorHAnsi" w:eastAsiaTheme="majorEastAsia" w:hAnsiTheme="majorHAnsi" w:cstheme="majorBidi"/>
      <w:color w:val="365F91" w:themeColor="accent1" w:themeShade="BF"/>
      <w:sz w:val="28"/>
      <w:szCs w:val="18"/>
      <w:lang w:eastAsia="ru-RU"/>
    </w:rPr>
  </w:style>
  <w:style w:type="paragraph" w:styleId="6">
    <w:name w:val="heading 6"/>
    <w:basedOn w:val="a2"/>
    <w:next w:val="a2"/>
    <w:link w:val="60"/>
    <w:uiPriority w:val="9"/>
    <w:semiHidden/>
    <w:unhideWhenUsed/>
    <w:qFormat/>
    <w:rsid w:val="00C17049"/>
    <w:pPr>
      <w:keepNext/>
      <w:keepLines/>
      <w:widowControl w:val="0"/>
      <w:spacing w:before="40" w:after="0" w:line="240" w:lineRule="auto"/>
      <w:ind w:left="1152" w:hanging="1152"/>
      <w:outlineLvl w:val="5"/>
    </w:pPr>
    <w:rPr>
      <w:rFonts w:asciiTheme="majorHAnsi" w:eastAsiaTheme="majorEastAsia" w:hAnsiTheme="majorHAnsi" w:cstheme="majorBidi"/>
      <w:color w:val="243F60" w:themeColor="accent1" w:themeShade="7F"/>
      <w:sz w:val="28"/>
      <w:szCs w:val="18"/>
      <w:lang w:eastAsia="ru-RU"/>
    </w:rPr>
  </w:style>
  <w:style w:type="paragraph" w:styleId="7">
    <w:name w:val="heading 7"/>
    <w:basedOn w:val="a2"/>
    <w:next w:val="a2"/>
    <w:link w:val="70"/>
    <w:uiPriority w:val="9"/>
    <w:semiHidden/>
    <w:unhideWhenUsed/>
    <w:qFormat/>
    <w:rsid w:val="00C17049"/>
    <w:pPr>
      <w:keepNext/>
      <w:keepLines/>
      <w:widowControl w:val="0"/>
      <w:spacing w:before="40" w:after="0" w:line="240" w:lineRule="auto"/>
      <w:ind w:left="1296" w:hanging="1296"/>
      <w:outlineLvl w:val="6"/>
    </w:pPr>
    <w:rPr>
      <w:rFonts w:asciiTheme="majorHAnsi" w:eastAsiaTheme="majorEastAsia" w:hAnsiTheme="majorHAnsi" w:cstheme="majorBidi"/>
      <w:i/>
      <w:iCs/>
      <w:color w:val="243F60" w:themeColor="accent1" w:themeShade="7F"/>
      <w:sz w:val="28"/>
      <w:szCs w:val="18"/>
      <w:lang w:eastAsia="ru-RU"/>
    </w:rPr>
  </w:style>
  <w:style w:type="paragraph" w:styleId="8">
    <w:name w:val="heading 8"/>
    <w:basedOn w:val="a2"/>
    <w:next w:val="a2"/>
    <w:link w:val="80"/>
    <w:uiPriority w:val="9"/>
    <w:semiHidden/>
    <w:unhideWhenUsed/>
    <w:qFormat/>
    <w:rsid w:val="00C17049"/>
    <w:pPr>
      <w:keepNext/>
      <w:keepLines/>
      <w:widowControl w:val="0"/>
      <w:spacing w:before="40" w:after="0" w:line="240" w:lineRule="auto"/>
      <w:ind w:left="1440" w:hanging="1440"/>
      <w:outlineLvl w:val="7"/>
    </w:pPr>
    <w:rPr>
      <w:rFonts w:asciiTheme="majorHAnsi" w:eastAsiaTheme="majorEastAsia" w:hAnsiTheme="majorHAnsi" w:cstheme="majorBidi"/>
      <w:color w:val="272727" w:themeColor="text1" w:themeTint="D8"/>
      <w:sz w:val="21"/>
      <w:szCs w:val="21"/>
      <w:lang w:eastAsia="ru-RU"/>
    </w:rPr>
  </w:style>
  <w:style w:type="paragraph" w:styleId="9">
    <w:name w:val="heading 9"/>
    <w:basedOn w:val="a2"/>
    <w:next w:val="a2"/>
    <w:link w:val="90"/>
    <w:uiPriority w:val="9"/>
    <w:semiHidden/>
    <w:unhideWhenUsed/>
    <w:qFormat/>
    <w:rsid w:val="00C17049"/>
    <w:pPr>
      <w:keepNext/>
      <w:keepLines/>
      <w:widowControl w:val="0"/>
      <w:spacing w:before="40" w:after="0" w:line="240" w:lineRule="auto"/>
      <w:ind w:left="1584" w:hanging="1584"/>
      <w:outlineLvl w:val="8"/>
    </w:pPr>
    <w:rPr>
      <w:rFonts w:asciiTheme="majorHAnsi" w:eastAsiaTheme="majorEastAsia" w:hAnsiTheme="majorHAnsi" w:cstheme="majorBidi"/>
      <w:i/>
      <w:iCs/>
      <w:color w:val="272727" w:themeColor="text1" w:themeTint="D8"/>
      <w:sz w:val="21"/>
      <w:szCs w:val="21"/>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31">
    <w:name w:val="Заголовок 3 Знак"/>
    <w:basedOn w:val="a3"/>
    <w:link w:val="30"/>
    <w:uiPriority w:val="9"/>
    <w:rsid w:val="00070B84"/>
    <w:rPr>
      <w:rFonts w:asciiTheme="majorHAnsi" w:eastAsiaTheme="majorEastAsia" w:hAnsiTheme="majorHAnsi" w:cstheme="majorBidi"/>
      <w:b/>
      <w:bCs/>
      <w:color w:val="4F81BD" w:themeColor="accent1"/>
    </w:rPr>
  </w:style>
  <w:style w:type="character" w:customStyle="1" w:styleId="a6">
    <w:name w:val="Текст выноски Знак"/>
    <w:basedOn w:val="a3"/>
    <w:link w:val="a7"/>
    <w:uiPriority w:val="99"/>
    <w:semiHidden/>
    <w:qFormat/>
    <w:rsid w:val="00876AC8"/>
    <w:rPr>
      <w:rFonts w:ascii="Tahoma" w:eastAsia="Calibri" w:hAnsi="Tahoma" w:cs="Tahoma"/>
      <w:sz w:val="16"/>
      <w:szCs w:val="16"/>
    </w:rPr>
  </w:style>
  <w:style w:type="paragraph" w:styleId="a7">
    <w:name w:val="Balloon Text"/>
    <w:basedOn w:val="a2"/>
    <w:link w:val="a6"/>
    <w:uiPriority w:val="99"/>
    <w:semiHidden/>
    <w:unhideWhenUsed/>
    <w:qFormat/>
    <w:rsid w:val="00876AC8"/>
    <w:pPr>
      <w:spacing w:after="0" w:line="240" w:lineRule="auto"/>
    </w:pPr>
    <w:rPr>
      <w:rFonts w:ascii="Tahoma" w:hAnsi="Tahoma" w:cs="Tahoma"/>
      <w:sz w:val="16"/>
      <w:szCs w:val="16"/>
    </w:rPr>
  </w:style>
  <w:style w:type="character" w:customStyle="1" w:styleId="a8">
    <w:name w:val="Текст примечания Знак"/>
    <w:basedOn w:val="a3"/>
    <w:link w:val="a9"/>
    <w:uiPriority w:val="99"/>
    <w:qFormat/>
    <w:rsid w:val="00876AC8"/>
    <w:rPr>
      <w:rFonts w:ascii="Calibri" w:eastAsia="Calibri" w:hAnsi="Calibri" w:cs="Times New Roman"/>
      <w:sz w:val="20"/>
      <w:szCs w:val="20"/>
    </w:rPr>
  </w:style>
  <w:style w:type="paragraph" w:styleId="a9">
    <w:name w:val="annotation text"/>
    <w:basedOn w:val="a2"/>
    <w:link w:val="a8"/>
    <w:uiPriority w:val="99"/>
    <w:unhideWhenUsed/>
    <w:qFormat/>
    <w:rsid w:val="00876AC8"/>
    <w:rPr>
      <w:sz w:val="20"/>
      <w:szCs w:val="20"/>
    </w:rPr>
  </w:style>
  <w:style w:type="character" w:customStyle="1" w:styleId="aa">
    <w:name w:val="Тема примечания Знак"/>
    <w:basedOn w:val="a8"/>
    <w:link w:val="ab"/>
    <w:uiPriority w:val="99"/>
    <w:semiHidden/>
    <w:qFormat/>
    <w:rsid w:val="00876AC8"/>
    <w:rPr>
      <w:rFonts w:ascii="Calibri" w:eastAsia="Calibri" w:hAnsi="Calibri" w:cs="Times New Roman"/>
      <w:b/>
      <w:bCs/>
      <w:sz w:val="20"/>
      <w:szCs w:val="20"/>
    </w:rPr>
  </w:style>
  <w:style w:type="paragraph" w:styleId="ab">
    <w:name w:val="annotation subject"/>
    <w:basedOn w:val="a9"/>
    <w:next w:val="a9"/>
    <w:link w:val="aa"/>
    <w:uiPriority w:val="99"/>
    <w:semiHidden/>
    <w:unhideWhenUsed/>
    <w:qFormat/>
    <w:rsid w:val="00876AC8"/>
    <w:rPr>
      <w:b/>
      <w:bCs/>
    </w:rPr>
  </w:style>
  <w:style w:type="character" w:customStyle="1" w:styleId="ac">
    <w:name w:val="Верхний колонтитул Знак"/>
    <w:basedOn w:val="a3"/>
    <w:link w:val="ad"/>
    <w:uiPriority w:val="99"/>
    <w:rsid w:val="00876AC8"/>
    <w:rPr>
      <w:rFonts w:ascii="Calibri" w:eastAsia="Calibri" w:hAnsi="Calibri" w:cs="Times New Roman"/>
    </w:rPr>
  </w:style>
  <w:style w:type="paragraph" w:styleId="ad">
    <w:name w:val="header"/>
    <w:basedOn w:val="a2"/>
    <w:link w:val="ac"/>
    <w:uiPriority w:val="99"/>
    <w:unhideWhenUsed/>
    <w:rsid w:val="00876AC8"/>
    <w:pPr>
      <w:tabs>
        <w:tab w:val="center" w:pos="4677"/>
        <w:tab w:val="right" w:pos="9355"/>
      </w:tabs>
    </w:pPr>
  </w:style>
  <w:style w:type="character" w:customStyle="1" w:styleId="ae">
    <w:name w:val="Нижний колонтитул Знак"/>
    <w:basedOn w:val="a3"/>
    <w:link w:val="af"/>
    <w:uiPriority w:val="99"/>
    <w:rsid w:val="00876AC8"/>
    <w:rPr>
      <w:rFonts w:ascii="Calibri" w:eastAsia="Calibri" w:hAnsi="Calibri" w:cs="Times New Roman"/>
    </w:rPr>
  </w:style>
  <w:style w:type="paragraph" w:styleId="af">
    <w:name w:val="footer"/>
    <w:basedOn w:val="a2"/>
    <w:link w:val="ae"/>
    <w:uiPriority w:val="99"/>
    <w:unhideWhenUsed/>
    <w:rsid w:val="00876AC8"/>
    <w:pPr>
      <w:tabs>
        <w:tab w:val="center" w:pos="4677"/>
        <w:tab w:val="right" w:pos="9355"/>
      </w:tabs>
    </w:pPr>
  </w:style>
  <w:style w:type="paragraph" w:customStyle="1" w:styleId="consplusnonformat">
    <w:name w:val="consplusnonformat"/>
    <w:basedOn w:val="a2"/>
    <w:uiPriority w:val="99"/>
    <w:rsid w:val="002378C5"/>
    <w:pPr>
      <w:autoSpaceDE w:val="0"/>
      <w:autoSpaceDN w:val="0"/>
      <w:spacing w:after="0" w:line="240" w:lineRule="auto"/>
    </w:pPr>
    <w:rPr>
      <w:rFonts w:ascii="Courier New" w:eastAsia="Times New Roman" w:hAnsi="Courier New" w:cs="Courier New"/>
      <w:sz w:val="20"/>
      <w:szCs w:val="20"/>
      <w:lang w:eastAsia="ru-RU"/>
    </w:rPr>
  </w:style>
  <w:style w:type="paragraph" w:styleId="af0">
    <w:name w:val="List Paragraph"/>
    <w:aliases w:val="Bullet List,FooterText,numbered,ТЗ список,Абзац списка литеральный,Список (шаблон),Use Case List Paragraph,Маркер,Table-Normal,RSHB_Table-Normal,Bullet_IRAO,Мой Список,AC List 01,Подпись рисунка,List Paragraph1,Абзац списка◄,UL,Bullet 1,lp1"/>
    <w:basedOn w:val="a2"/>
    <w:link w:val="af1"/>
    <w:uiPriority w:val="34"/>
    <w:qFormat/>
    <w:rsid w:val="00B32736"/>
    <w:pPr>
      <w:spacing w:after="0" w:line="240" w:lineRule="auto"/>
      <w:ind w:left="720"/>
      <w:contextualSpacing/>
    </w:pPr>
    <w:rPr>
      <w:rFonts w:ascii="Times New Roman" w:eastAsia="Times New Roman" w:hAnsi="Times New Roman"/>
      <w:sz w:val="20"/>
      <w:szCs w:val="20"/>
      <w:lang w:eastAsia="ru-RU"/>
    </w:rPr>
  </w:style>
  <w:style w:type="paragraph" w:styleId="af2">
    <w:name w:val="No Spacing"/>
    <w:link w:val="af3"/>
    <w:uiPriority w:val="1"/>
    <w:qFormat/>
    <w:rsid w:val="006F22F4"/>
    <w:pPr>
      <w:spacing w:after="0" w:line="240" w:lineRule="auto"/>
    </w:pPr>
    <w:rPr>
      <w:rFonts w:ascii="Times New Roman" w:eastAsia="Times New Roman" w:hAnsi="Times New Roman" w:cs="Times New Roman"/>
      <w:sz w:val="20"/>
      <w:szCs w:val="20"/>
      <w:lang w:eastAsia="ru-RU"/>
    </w:rPr>
  </w:style>
  <w:style w:type="table" w:styleId="af4">
    <w:name w:val="Table Grid"/>
    <w:aliases w:val="Сетка таблицы GR"/>
    <w:basedOn w:val="a4"/>
    <w:uiPriority w:val="39"/>
    <w:rsid w:val="00070B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Обычный + по ширине"/>
    <w:basedOn w:val="a2"/>
    <w:uiPriority w:val="99"/>
    <w:rsid w:val="00876AC8"/>
    <w:pPr>
      <w:spacing w:after="0" w:line="240" w:lineRule="auto"/>
      <w:jc w:val="both"/>
    </w:pPr>
    <w:rPr>
      <w:rFonts w:ascii="Times New Roman" w:eastAsia="Times New Roman" w:hAnsi="Times New Roman"/>
      <w:sz w:val="24"/>
      <w:szCs w:val="24"/>
      <w:lang w:eastAsia="ru-RU"/>
    </w:rPr>
  </w:style>
  <w:style w:type="paragraph" w:customStyle="1" w:styleId="ConsPlusNormal">
    <w:name w:val="ConsPlusNormal"/>
    <w:link w:val="ConsPlusNormal0"/>
    <w:qFormat/>
    <w:rsid w:val="00876AC8"/>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0">
    <w:name w:val="ConsPlusNonformat"/>
    <w:rsid w:val="00876AC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3">
    <w:name w:val="Заголовок 1 Знак"/>
    <w:basedOn w:val="a3"/>
    <w:link w:val="12"/>
    <w:uiPriority w:val="9"/>
    <w:rsid w:val="00CA3B88"/>
    <w:rPr>
      <w:rFonts w:asciiTheme="majorHAnsi" w:eastAsiaTheme="majorEastAsia" w:hAnsiTheme="majorHAnsi" w:cstheme="majorBidi"/>
      <w:b/>
      <w:bCs/>
      <w:color w:val="365F91" w:themeColor="accent1" w:themeShade="BF"/>
      <w:sz w:val="28"/>
      <w:szCs w:val="28"/>
    </w:rPr>
  </w:style>
  <w:style w:type="character" w:styleId="af6">
    <w:name w:val="Hyperlink"/>
    <w:basedOn w:val="a3"/>
    <w:uiPriority w:val="99"/>
    <w:unhideWhenUsed/>
    <w:rsid w:val="00DD43C2"/>
    <w:rPr>
      <w:color w:val="0000FF" w:themeColor="hyperlink"/>
      <w:u w:val="single"/>
    </w:rPr>
  </w:style>
  <w:style w:type="character" w:customStyle="1" w:styleId="21">
    <w:name w:val="Заголовок 2 Знак"/>
    <w:basedOn w:val="a3"/>
    <w:link w:val="20"/>
    <w:uiPriority w:val="9"/>
    <w:rsid w:val="007B7FEC"/>
    <w:rPr>
      <w:rFonts w:ascii="Times New Roman" w:eastAsia="Times New Roman" w:hAnsi="Times New Roman" w:cs="Times New Roman"/>
      <w:b/>
      <w:iCs/>
      <w:sz w:val="20"/>
      <w:szCs w:val="20"/>
      <w:lang w:val="x-none" w:eastAsia="x-none"/>
    </w:rPr>
  </w:style>
  <w:style w:type="character" w:customStyle="1" w:styleId="40">
    <w:name w:val="Заголовок 4 Знак"/>
    <w:aliases w:val="H41 Знак"/>
    <w:basedOn w:val="a3"/>
    <w:link w:val="4"/>
    <w:uiPriority w:val="9"/>
    <w:rsid w:val="007B7FEC"/>
    <w:rPr>
      <w:rFonts w:ascii="Times New Roman" w:eastAsia="Times New Roman" w:hAnsi="Times New Roman" w:cs="Times New Roman"/>
      <w:bCs/>
      <w:iCs/>
      <w:sz w:val="20"/>
      <w:szCs w:val="28"/>
      <w:lang w:val="x-none" w:eastAsia="x-none"/>
    </w:rPr>
  </w:style>
  <w:style w:type="character" w:styleId="af7">
    <w:name w:val="annotation reference"/>
    <w:basedOn w:val="a3"/>
    <w:uiPriority w:val="99"/>
    <w:unhideWhenUsed/>
    <w:rsid w:val="00790B27"/>
    <w:rPr>
      <w:sz w:val="16"/>
      <w:szCs w:val="16"/>
    </w:rPr>
  </w:style>
  <w:style w:type="character" w:customStyle="1" w:styleId="af3">
    <w:name w:val="Без интервала Знак"/>
    <w:link w:val="af2"/>
    <w:uiPriority w:val="1"/>
    <w:locked/>
    <w:rsid w:val="00A45DA9"/>
    <w:rPr>
      <w:rFonts w:ascii="Times New Roman" w:eastAsia="Times New Roman" w:hAnsi="Times New Roman" w:cs="Times New Roman"/>
      <w:sz w:val="20"/>
      <w:szCs w:val="20"/>
      <w:lang w:eastAsia="ru-RU"/>
    </w:rPr>
  </w:style>
  <w:style w:type="table" w:customStyle="1" w:styleId="14">
    <w:name w:val="Сетка таблицы1"/>
    <w:basedOn w:val="a4"/>
    <w:next w:val="af4"/>
    <w:uiPriority w:val="99"/>
    <w:locked/>
    <w:rsid w:val="00ED189F"/>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4"/>
    <w:next w:val="af4"/>
    <w:uiPriority w:val="59"/>
    <w:locked/>
    <w:rsid w:val="00AF57B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4"/>
    <w:next w:val="af4"/>
    <w:uiPriority w:val="99"/>
    <w:locked/>
    <w:rsid w:val="002F186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2"/>
    <w:rsid w:val="000A5935"/>
    <w:pPr>
      <w:spacing w:before="100" w:beforeAutospacing="1" w:after="100" w:afterAutospacing="1" w:line="240" w:lineRule="auto"/>
    </w:pPr>
    <w:rPr>
      <w:rFonts w:ascii="Times New Roman" w:eastAsia="Times New Roman" w:hAnsi="Times New Roman"/>
      <w:sz w:val="24"/>
      <w:szCs w:val="24"/>
      <w:lang w:eastAsia="ru-RU"/>
    </w:rPr>
  </w:style>
  <w:style w:type="paragraph" w:styleId="af8">
    <w:name w:val="Normal (Web)"/>
    <w:basedOn w:val="a2"/>
    <w:semiHidden/>
    <w:unhideWhenUsed/>
    <w:rsid w:val="000534D5"/>
    <w:pPr>
      <w:spacing w:before="100" w:beforeAutospacing="1" w:after="100" w:afterAutospacing="1" w:line="240" w:lineRule="auto"/>
      <w:ind w:firstLine="709"/>
      <w:jc w:val="both"/>
    </w:pPr>
    <w:rPr>
      <w:rFonts w:ascii="Times New Roman" w:eastAsia="Times New Roman" w:hAnsi="Times New Roman"/>
      <w:sz w:val="24"/>
      <w:szCs w:val="24"/>
      <w:lang w:eastAsia="ru-RU"/>
    </w:rPr>
  </w:style>
  <w:style w:type="table" w:customStyle="1" w:styleId="220">
    <w:name w:val="Сетка таблицы22"/>
    <w:basedOn w:val="a4"/>
    <w:uiPriority w:val="59"/>
    <w:rsid w:val="00814F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4"/>
    <w:next w:val="af4"/>
    <w:uiPriority w:val="59"/>
    <w:rsid w:val="00F729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4"/>
    <w:next w:val="af4"/>
    <w:uiPriority w:val="59"/>
    <w:rsid w:val="007810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36456B"/>
    <w:rPr>
      <w:rFonts w:ascii="Arial" w:eastAsia="Times New Roman" w:hAnsi="Arial" w:cs="Arial"/>
      <w:sz w:val="20"/>
      <w:szCs w:val="20"/>
      <w:lang w:eastAsia="ru-RU"/>
    </w:rPr>
  </w:style>
  <w:style w:type="character" w:customStyle="1" w:styleId="af1">
    <w:name w:val="Абзац списка Знак"/>
    <w:aliases w:val="Bullet List Знак,FooterText Знак,numbered Знак,ТЗ список Знак,Абзац списка литеральный Знак,Список (шаблон) Знак,Use Case List Paragraph Знак,Маркер Знак,Table-Normal Знак,RSHB_Table-Normal Знак,Bullet_IRAO Знак,Мой Список Знак,UL Знак"/>
    <w:link w:val="af0"/>
    <w:uiPriority w:val="34"/>
    <w:qFormat/>
    <w:locked/>
    <w:rsid w:val="00D66B6D"/>
    <w:rPr>
      <w:rFonts w:ascii="Times New Roman" w:eastAsia="Times New Roman" w:hAnsi="Times New Roman" w:cs="Times New Roman"/>
      <w:sz w:val="20"/>
      <w:szCs w:val="20"/>
      <w:lang w:eastAsia="ru-RU"/>
    </w:rPr>
  </w:style>
  <w:style w:type="table" w:customStyle="1" w:styleId="32">
    <w:name w:val="Сетка таблицы3"/>
    <w:basedOn w:val="a4"/>
    <w:next w:val="af4"/>
    <w:uiPriority w:val="59"/>
    <w:rsid w:val="00582AA5"/>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footnote text"/>
    <w:aliases w:val="Знак2,Знак21,Знак,Основной текст с отступом 22,Основной текст с отступом 221"/>
    <w:basedOn w:val="a2"/>
    <w:link w:val="afa"/>
    <w:unhideWhenUsed/>
    <w:qFormat/>
    <w:rsid w:val="00582AA5"/>
    <w:pPr>
      <w:spacing w:after="0" w:line="240" w:lineRule="auto"/>
    </w:pPr>
    <w:rPr>
      <w:rFonts w:asciiTheme="minorHAnsi" w:eastAsiaTheme="minorHAnsi" w:hAnsiTheme="minorHAnsi" w:cstheme="minorBidi"/>
      <w:sz w:val="20"/>
      <w:szCs w:val="20"/>
    </w:rPr>
  </w:style>
  <w:style w:type="character" w:customStyle="1" w:styleId="afa">
    <w:name w:val="Текст сноски Знак"/>
    <w:aliases w:val="Знак2 Знак,Знак21 Знак,Знак Знак,Основной текст с отступом 22 Знак,Основной текст с отступом 221 Знак"/>
    <w:basedOn w:val="a3"/>
    <w:link w:val="af9"/>
    <w:rsid w:val="00582AA5"/>
    <w:rPr>
      <w:sz w:val="20"/>
      <w:szCs w:val="20"/>
    </w:rPr>
  </w:style>
  <w:style w:type="character" w:styleId="afb">
    <w:name w:val="footnote reference"/>
    <w:basedOn w:val="a3"/>
    <w:unhideWhenUsed/>
    <w:qFormat/>
    <w:rsid w:val="00582AA5"/>
    <w:rPr>
      <w:vertAlign w:val="superscript"/>
    </w:rPr>
  </w:style>
  <w:style w:type="paragraph" w:customStyle="1" w:styleId="ListNum">
    <w:name w:val="ListNum"/>
    <w:basedOn w:val="a2"/>
    <w:rsid w:val="00A37E00"/>
    <w:pPr>
      <w:numPr>
        <w:numId w:val="1"/>
      </w:numPr>
      <w:tabs>
        <w:tab w:val="left" w:pos="284"/>
      </w:tabs>
      <w:spacing w:before="60" w:after="0" w:line="240" w:lineRule="auto"/>
      <w:jc w:val="both"/>
    </w:pPr>
    <w:rPr>
      <w:rFonts w:ascii="Times New Roman" w:eastAsia="Times New Roman" w:hAnsi="Times New Roman"/>
      <w:szCs w:val="24"/>
      <w:lang w:eastAsia="ru-RU"/>
    </w:rPr>
  </w:style>
  <w:style w:type="paragraph" w:customStyle="1" w:styleId="headertext">
    <w:name w:val="headertext"/>
    <w:basedOn w:val="a2"/>
    <w:rsid w:val="00A37E0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andard">
    <w:name w:val="Standard"/>
    <w:rsid w:val="00AA497F"/>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afc">
    <w:name w:val="_Обычный"/>
    <w:basedOn w:val="a2"/>
    <w:link w:val="afd"/>
    <w:qFormat/>
    <w:rsid w:val="005636D5"/>
    <w:pPr>
      <w:spacing w:after="0" w:line="240" w:lineRule="auto"/>
      <w:ind w:firstLine="709"/>
      <w:contextualSpacing/>
      <w:jc w:val="both"/>
    </w:pPr>
    <w:rPr>
      <w:rFonts w:ascii="Times New Roman" w:eastAsia="Times New Roman" w:hAnsi="Times New Roman"/>
      <w:sz w:val="24"/>
      <w:szCs w:val="24"/>
    </w:rPr>
  </w:style>
  <w:style w:type="character" w:customStyle="1" w:styleId="afd">
    <w:name w:val="_Обычный Знак"/>
    <w:basedOn w:val="a3"/>
    <w:link w:val="afc"/>
    <w:rsid w:val="005636D5"/>
    <w:rPr>
      <w:rFonts w:ascii="Times New Roman" w:eastAsia="Times New Roman" w:hAnsi="Times New Roman" w:cs="Times New Roman"/>
      <w:sz w:val="24"/>
      <w:szCs w:val="24"/>
    </w:rPr>
  </w:style>
  <w:style w:type="table" w:customStyle="1" w:styleId="GR1">
    <w:name w:val="Сетка таблицы GR1"/>
    <w:basedOn w:val="a4"/>
    <w:next w:val="af4"/>
    <w:uiPriority w:val="39"/>
    <w:rsid w:val="00F210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noteCharacters">
    <w:name w:val="Footnote Characters"/>
    <w:uiPriority w:val="99"/>
    <w:qFormat/>
    <w:rsid w:val="00F210C0"/>
    <w:rPr>
      <w:vertAlign w:val="superscript"/>
    </w:rPr>
  </w:style>
  <w:style w:type="paragraph" w:customStyle="1" w:styleId="a">
    <w:name w:val="Списки"/>
    <w:basedOn w:val="a2"/>
    <w:link w:val="afe"/>
    <w:qFormat/>
    <w:rsid w:val="00F210C0"/>
    <w:pPr>
      <w:numPr>
        <w:numId w:val="3"/>
      </w:numPr>
      <w:tabs>
        <w:tab w:val="num" w:pos="0"/>
        <w:tab w:val="num" w:pos="360"/>
        <w:tab w:val="left" w:pos="1276"/>
      </w:tabs>
      <w:spacing w:after="0" w:line="360" w:lineRule="auto"/>
      <w:ind w:left="0" w:firstLine="851"/>
      <w:jc w:val="both"/>
    </w:pPr>
    <w:rPr>
      <w:rFonts w:ascii="Times New Roman" w:hAnsi="Times New Roman"/>
      <w:sz w:val="24"/>
    </w:rPr>
  </w:style>
  <w:style w:type="character" w:customStyle="1" w:styleId="50">
    <w:name w:val="Заголовок 5 Знак"/>
    <w:basedOn w:val="a3"/>
    <w:link w:val="5"/>
    <w:uiPriority w:val="9"/>
    <w:semiHidden/>
    <w:rsid w:val="00C17049"/>
    <w:rPr>
      <w:rFonts w:asciiTheme="majorHAnsi" w:eastAsiaTheme="majorEastAsia" w:hAnsiTheme="majorHAnsi" w:cstheme="majorBidi"/>
      <w:color w:val="365F91" w:themeColor="accent1" w:themeShade="BF"/>
      <w:sz w:val="28"/>
      <w:szCs w:val="18"/>
      <w:lang w:eastAsia="ru-RU"/>
    </w:rPr>
  </w:style>
  <w:style w:type="character" w:customStyle="1" w:styleId="60">
    <w:name w:val="Заголовок 6 Знак"/>
    <w:basedOn w:val="a3"/>
    <w:link w:val="6"/>
    <w:uiPriority w:val="9"/>
    <w:semiHidden/>
    <w:rsid w:val="00C17049"/>
    <w:rPr>
      <w:rFonts w:asciiTheme="majorHAnsi" w:eastAsiaTheme="majorEastAsia" w:hAnsiTheme="majorHAnsi" w:cstheme="majorBidi"/>
      <w:color w:val="243F60" w:themeColor="accent1" w:themeShade="7F"/>
      <w:sz w:val="28"/>
      <w:szCs w:val="18"/>
      <w:lang w:eastAsia="ru-RU"/>
    </w:rPr>
  </w:style>
  <w:style w:type="character" w:customStyle="1" w:styleId="70">
    <w:name w:val="Заголовок 7 Знак"/>
    <w:basedOn w:val="a3"/>
    <w:link w:val="7"/>
    <w:uiPriority w:val="9"/>
    <w:semiHidden/>
    <w:rsid w:val="00C17049"/>
    <w:rPr>
      <w:rFonts w:asciiTheme="majorHAnsi" w:eastAsiaTheme="majorEastAsia" w:hAnsiTheme="majorHAnsi" w:cstheme="majorBidi"/>
      <w:i/>
      <w:iCs/>
      <w:color w:val="243F60" w:themeColor="accent1" w:themeShade="7F"/>
      <w:sz w:val="28"/>
      <w:szCs w:val="18"/>
      <w:lang w:eastAsia="ru-RU"/>
    </w:rPr>
  </w:style>
  <w:style w:type="character" w:customStyle="1" w:styleId="80">
    <w:name w:val="Заголовок 8 Знак"/>
    <w:basedOn w:val="a3"/>
    <w:link w:val="8"/>
    <w:uiPriority w:val="9"/>
    <w:semiHidden/>
    <w:rsid w:val="00C1704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3"/>
    <w:link w:val="9"/>
    <w:uiPriority w:val="9"/>
    <w:semiHidden/>
    <w:rsid w:val="00C17049"/>
    <w:rPr>
      <w:rFonts w:asciiTheme="majorHAnsi" w:eastAsiaTheme="majorEastAsia" w:hAnsiTheme="majorHAnsi" w:cstheme="majorBidi"/>
      <w:i/>
      <w:iCs/>
      <w:color w:val="272727" w:themeColor="text1" w:themeTint="D8"/>
      <w:sz w:val="21"/>
      <w:szCs w:val="21"/>
      <w:lang w:eastAsia="ru-RU"/>
    </w:rPr>
  </w:style>
  <w:style w:type="numbering" w:customStyle="1" w:styleId="15">
    <w:name w:val="Нет списка1"/>
    <w:next w:val="a5"/>
    <w:uiPriority w:val="99"/>
    <w:semiHidden/>
    <w:unhideWhenUsed/>
    <w:rsid w:val="00C17049"/>
  </w:style>
  <w:style w:type="character" w:customStyle="1" w:styleId="-">
    <w:name w:val="Интернет-ссылка"/>
    <w:uiPriority w:val="99"/>
    <w:unhideWhenUsed/>
    <w:rsid w:val="00C17049"/>
    <w:rPr>
      <w:color w:val="0000FF"/>
      <w:u w:val="single"/>
    </w:rPr>
  </w:style>
  <w:style w:type="character" w:customStyle="1" w:styleId="ListLabel1">
    <w:name w:val="ListLabel 1"/>
    <w:rsid w:val="00C17049"/>
    <w:rPr>
      <w:rFonts w:cs="Courier New"/>
    </w:rPr>
  </w:style>
  <w:style w:type="character" w:customStyle="1" w:styleId="ListLabel2">
    <w:name w:val="ListLabel 2"/>
    <w:rsid w:val="00C17049"/>
    <w:rPr>
      <w:rFonts w:cs="Courier New"/>
    </w:rPr>
  </w:style>
  <w:style w:type="character" w:customStyle="1" w:styleId="ListLabel3">
    <w:name w:val="ListLabel 3"/>
    <w:rsid w:val="00C17049"/>
    <w:rPr>
      <w:rFonts w:cs="Courier New"/>
    </w:rPr>
  </w:style>
  <w:style w:type="character" w:customStyle="1" w:styleId="ListLabel4">
    <w:name w:val="ListLabel 4"/>
    <w:rsid w:val="00C17049"/>
    <w:rPr>
      <w:rFonts w:cs="Courier New"/>
    </w:rPr>
  </w:style>
  <w:style w:type="character" w:customStyle="1" w:styleId="ListLabel5">
    <w:name w:val="ListLabel 5"/>
    <w:rsid w:val="00C17049"/>
    <w:rPr>
      <w:rFonts w:cs="Courier New"/>
    </w:rPr>
  </w:style>
  <w:style w:type="character" w:customStyle="1" w:styleId="ListLabel6">
    <w:name w:val="ListLabel 6"/>
    <w:rsid w:val="00C17049"/>
    <w:rPr>
      <w:rFonts w:cs="Courier New"/>
    </w:rPr>
  </w:style>
  <w:style w:type="character" w:customStyle="1" w:styleId="ListLabel7">
    <w:name w:val="ListLabel 7"/>
    <w:rsid w:val="00C17049"/>
    <w:rPr>
      <w:b w:val="0"/>
      <w:i w:val="0"/>
      <w:strike w:val="0"/>
      <w:dstrike w:val="0"/>
      <w:color w:val="000000"/>
      <w:position w:val="0"/>
      <w:sz w:val="28"/>
      <w:szCs w:val="28"/>
      <w:highlight w:val="white"/>
      <w:u w:val="none" w:color="000000"/>
      <w:vertAlign w:val="baseline"/>
    </w:rPr>
  </w:style>
  <w:style w:type="character" w:customStyle="1" w:styleId="ListLabel8">
    <w:name w:val="ListLabel 8"/>
    <w:rsid w:val="00C17049"/>
    <w:rPr>
      <w:b w:val="0"/>
      <w:i w:val="0"/>
      <w:strike w:val="0"/>
      <w:dstrike w:val="0"/>
      <w:color w:val="000000"/>
      <w:position w:val="0"/>
      <w:sz w:val="28"/>
      <w:szCs w:val="28"/>
      <w:highlight w:val="white"/>
      <w:u w:val="none" w:color="000000"/>
      <w:vertAlign w:val="baseline"/>
    </w:rPr>
  </w:style>
  <w:style w:type="character" w:customStyle="1" w:styleId="ListLabel9">
    <w:name w:val="ListLabel 9"/>
    <w:rsid w:val="00C17049"/>
    <w:rPr>
      <w:b w:val="0"/>
      <w:i w:val="0"/>
      <w:strike w:val="0"/>
      <w:dstrike w:val="0"/>
      <w:color w:val="000000"/>
      <w:position w:val="0"/>
      <w:sz w:val="28"/>
      <w:szCs w:val="28"/>
      <w:highlight w:val="white"/>
      <w:u w:val="none" w:color="000000"/>
      <w:vertAlign w:val="baseline"/>
    </w:rPr>
  </w:style>
  <w:style w:type="character" w:customStyle="1" w:styleId="ListLabel10">
    <w:name w:val="ListLabel 10"/>
    <w:rsid w:val="00C17049"/>
    <w:rPr>
      <w:b w:val="0"/>
      <w:i w:val="0"/>
      <w:strike w:val="0"/>
      <w:dstrike w:val="0"/>
      <w:color w:val="000000"/>
      <w:position w:val="0"/>
      <w:sz w:val="26"/>
      <w:szCs w:val="26"/>
      <w:highlight w:val="white"/>
      <w:u w:val="none" w:color="000000"/>
      <w:vertAlign w:val="baseline"/>
    </w:rPr>
  </w:style>
  <w:style w:type="character" w:customStyle="1" w:styleId="ListLabel11">
    <w:name w:val="ListLabel 11"/>
    <w:rsid w:val="00C17049"/>
    <w:rPr>
      <w:b w:val="0"/>
      <w:i w:val="0"/>
      <w:strike w:val="0"/>
      <w:dstrike w:val="0"/>
      <w:color w:val="000000"/>
      <w:position w:val="0"/>
      <w:sz w:val="26"/>
      <w:szCs w:val="26"/>
      <w:highlight w:val="white"/>
      <w:u w:val="none" w:color="000000"/>
      <w:vertAlign w:val="baseline"/>
    </w:rPr>
  </w:style>
  <w:style w:type="character" w:customStyle="1" w:styleId="ListLabel12">
    <w:name w:val="ListLabel 12"/>
    <w:rsid w:val="00C17049"/>
    <w:rPr>
      <w:b w:val="0"/>
      <w:i w:val="0"/>
      <w:strike w:val="0"/>
      <w:dstrike w:val="0"/>
      <w:color w:val="000000"/>
      <w:position w:val="0"/>
      <w:sz w:val="26"/>
      <w:szCs w:val="26"/>
      <w:highlight w:val="white"/>
      <w:u w:val="none" w:color="000000"/>
      <w:vertAlign w:val="baseline"/>
    </w:rPr>
  </w:style>
  <w:style w:type="character" w:customStyle="1" w:styleId="ListLabel13">
    <w:name w:val="ListLabel 13"/>
    <w:rsid w:val="00C17049"/>
    <w:rPr>
      <w:b w:val="0"/>
      <w:i w:val="0"/>
      <w:strike w:val="0"/>
      <w:dstrike w:val="0"/>
      <w:color w:val="000000"/>
      <w:position w:val="0"/>
      <w:sz w:val="26"/>
      <w:szCs w:val="26"/>
      <w:highlight w:val="white"/>
      <w:u w:val="none" w:color="000000"/>
      <w:vertAlign w:val="baseline"/>
    </w:rPr>
  </w:style>
  <w:style w:type="character" w:customStyle="1" w:styleId="ListLabel14">
    <w:name w:val="ListLabel 14"/>
    <w:rsid w:val="00C17049"/>
    <w:rPr>
      <w:b w:val="0"/>
      <w:i w:val="0"/>
      <w:strike w:val="0"/>
      <w:dstrike w:val="0"/>
      <w:color w:val="000000"/>
      <w:position w:val="0"/>
      <w:sz w:val="26"/>
      <w:szCs w:val="26"/>
      <w:highlight w:val="white"/>
      <w:u w:val="none" w:color="000000"/>
      <w:vertAlign w:val="baseline"/>
    </w:rPr>
  </w:style>
  <w:style w:type="character" w:customStyle="1" w:styleId="ListLabel15">
    <w:name w:val="ListLabel 15"/>
    <w:rsid w:val="00C17049"/>
    <w:rPr>
      <w:b w:val="0"/>
      <w:i w:val="0"/>
      <w:strike w:val="0"/>
      <w:dstrike w:val="0"/>
      <w:color w:val="000000"/>
      <w:position w:val="0"/>
      <w:sz w:val="26"/>
      <w:szCs w:val="26"/>
      <w:highlight w:val="white"/>
      <w:u w:val="none" w:color="000000"/>
      <w:vertAlign w:val="baseline"/>
    </w:rPr>
  </w:style>
  <w:style w:type="character" w:customStyle="1" w:styleId="ListLabel16">
    <w:name w:val="ListLabel 16"/>
    <w:rsid w:val="00C17049"/>
    <w:rPr>
      <w:rFonts w:cs="Courier New"/>
    </w:rPr>
  </w:style>
  <w:style w:type="character" w:customStyle="1" w:styleId="ListLabel17">
    <w:name w:val="ListLabel 17"/>
    <w:rsid w:val="00C17049"/>
    <w:rPr>
      <w:rFonts w:cs="Courier New"/>
    </w:rPr>
  </w:style>
  <w:style w:type="character" w:customStyle="1" w:styleId="ListLabel18">
    <w:name w:val="ListLabel 18"/>
    <w:rsid w:val="00C17049"/>
    <w:rPr>
      <w:rFonts w:cs="Courier New"/>
    </w:rPr>
  </w:style>
  <w:style w:type="character" w:customStyle="1" w:styleId="ListLabel19">
    <w:name w:val="ListLabel 19"/>
    <w:rsid w:val="00C17049"/>
    <w:rPr>
      <w:rFonts w:cs="Courier New"/>
    </w:rPr>
  </w:style>
  <w:style w:type="character" w:customStyle="1" w:styleId="ListLabel20">
    <w:name w:val="ListLabel 20"/>
    <w:rsid w:val="00C17049"/>
    <w:rPr>
      <w:rFonts w:cs="Courier New"/>
    </w:rPr>
  </w:style>
  <w:style w:type="character" w:customStyle="1" w:styleId="ListLabel21">
    <w:name w:val="ListLabel 21"/>
    <w:rsid w:val="00C17049"/>
    <w:rPr>
      <w:rFonts w:cs="Courier New"/>
    </w:rPr>
  </w:style>
  <w:style w:type="character" w:customStyle="1" w:styleId="aff">
    <w:name w:val="Символ сноски"/>
    <w:rsid w:val="00C17049"/>
  </w:style>
  <w:style w:type="character" w:customStyle="1" w:styleId="aff0">
    <w:name w:val="Привязка сноски"/>
    <w:rsid w:val="00C17049"/>
    <w:rPr>
      <w:vertAlign w:val="superscript"/>
    </w:rPr>
  </w:style>
  <w:style w:type="character" w:customStyle="1" w:styleId="aff1">
    <w:name w:val="Привязка концевой сноски"/>
    <w:rsid w:val="00C17049"/>
    <w:rPr>
      <w:vertAlign w:val="superscript"/>
    </w:rPr>
  </w:style>
  <w:style w:type="character" w:customStyle="1" w:styleId="aff2">
    <w:name w:val="Символы концевой сноски"/>
    <w:rsid w:val="00C17049"/>
  </w:style>
  <w:style w:type="paragraph" w:customStyle="1" w:styleId="16">
    <w:name w:val="Заголовок1"/>
    <w:basedOn w:val="a2"/>
    <w:next w:val="aff3"/>
    <w:rsid w:val="00C17049"/>
    <w:pPr>
      <w:keepNext/>
      <w:widowControl w:val="0"/>
      <w:spacing w:before="240" w:after="120" w:line="240" w:lineRule="auto"/>
    </w:pPr>
    <w:rPr>
      <w:rFonts w:ascii="Liberation Sans" w:eastAsia="Noto Sans CJK SC Regular" w:hAnsi="Liberation Sans" w:cs="FreeSans"/>
      <w:sz w:val="28"/>
      <w:szCs w:val="28"/>
      <w:lang w:eastAsia="ru-RU"/>
    </w:rPr>
  </w:style>
  <w:style w:type="paragraph" w:styleId="aff3">
    <w:name w:val="Body Text"/>
    <w:basedOn w:val="a2"/>
    <w:link w:val="aff4"/>
    <w:rsid w:val="00C17049"/>
    <w:pPr>
      <w:widowControl w:val="0"/>
      <w:spacing w:after="140" w:line="288" w:lineRule="auto"/>
    </w:pPr>
    <w:rPr>
      <w:rFonts w:ascii="Times New Roman" w:eastAsia="Times New Roman" w:hAnsi="Times New Roman" w:cs="Arial"/>
      <w:sz w:val="28"/>
      <w:szCs w:val="18"/>
      <w:lang w:eastAsia="ru-RU"/>
    </w:rPr>
  </w:style>
  <w:style w:type="character" w:customStyle="1" w:styleId="aff4">
    <w:name w:val="Основной текст Знак"/>
    <w:basedOn w:val="a3"/>
    <w:link w:val="aff3"/>
    <w:rsid w:val="00C17049"/>
    <w:rPr>
      <w:rFonts w:ascii="Times New Roman" w:eastAsia="Times New Roman" w:hAnsi="Times New Roman" w:cs="Arial"/>
      <w:sz w:val="28"/>
      <w:szCs w:val="18"/>
      <w:lang w:eastAsia="ru-RU"/>
    </w:rPr>
  </w:style>
  <w:style w:type="paragraph" w:styleId="aff5">
    <w:name w:val="List"/>
    <w:basedOn w:val="aff3"/>
    <w:rsid w:val="00C17049"/>
    <w:rPr>
      <w:rFonts w:cs="FreeSans"/>
    </w:rPr>
  </w:style>
  <w:style w:type="paragraph" w:styleId="aff6">
    <w:name w:val="caption"/>
    <w:basedOn w:val="a2"/>
    <w:rsid w:val="00C17049"/>
    <w:pPr>
      <w:widowControl w:val="0"/>
      <w:suppressLineNumbers/>
      <w:spacing w:before="120" w:after="120" w:line="240" w:lineRule="auto"/>
    </w:pPr>
    <w:rPr>
      <w:rFonts w:ascii="Times New Roman" w:eastAsia="Times New Roman" w:hAnsi="Times New Roman" w:cs="FreeSans"/>
      <w:i/>
      <w:iCs/>
      <w:sz w:val="24"/>
      <w:szCs w:val="24"/>
      <w:lang w:eastAsia="ru-RU"/>
    </w:rPr>
  </w:style>
  <w:style w:type="paragraph" w:styleId="17">
    <w:name w:val="index 1"/>
    <w:basedOn w:val="a2"/>
    <w:next w:val="a2"/>
    <w:autoRedefine/>
    <w:uiPriority w:val="99"/>
    <w:semiHidden/>
    <w:unhideWhenUsed/>
    <w:rsid w:val="00C17049"/>
    <w:pPr>
      <w:widowControl w:val="0"/>
      <w:spacing w:after="0" w:line="240" w:lineRule="auto"/>
      <w:ind w:left="280" w:hanging="280"/>
    </w:pPr>
    <w:rPr>
      <w:rFonts w:ascii="Times New Roman" w:eastAsia="Times New Roman" w:hAnsi="Times New Roman" w:cs="Arial"/>
      <w:sz w:val="28"/>
      <w:szCs w:val="18"/>
      <w:lang w:eastAsia="ru-RU"/>
    </w:rPr>
  </w:style>
  <w:style w:type="paragraph" w:styleId="aff7">
    <w:name w:val="index heading"/>
    <w:basedOn w:val="a2"/>
    <w:rsid w:val="00C17049"/>
    <w:pPr>
      <w:widowControl w:val="0"/>
      <w:suppressLineNumbers/>
      <w:spacing w:after="0" w:line="240" w:lineRule="auto"/>
    </w:pPr>
    <w:rPr>
      <w:rFonts w:ascii="Times New Roman" w:eastAsia="Times New Roman" w:hAnsi="Times New Roman" w:cs="FreeSans"/>
      <w:sz w:val="28"/>
      <w:szCs w:val="18"/>
      <w:lang w:eastAsia="ru-RU"/>
    </w:rPr>
  </w:style>
  <w:style w:type="character" w:customStyle="1" w:styleId="18">
    <w:name w:val="Текст примечания Знак1"/>
    <w:basedOn w:val="a3"/>
    <w:uiPriority w:val="99"/>
    <w:rsid w:val="00C17049"/>
    <w:rPr>
      <w:rFonts w:ascii="Times New Roman" w:eastAsia="Times New Roman" w:hAnsi="Times New Roman" w:cs="Arial"/>
      <w:sz w:val="20"/>
      <w:szCs w:val="20"/>
      <w:lang w:eastAsia="ru-RU"/>
    </w:rPr>
  </w:style>
  <w:style w:type="paragraph" w:customStyle="1" w:styleId="msonormalbullet1gif">
    <w:name w:val="msonormalbullet1.gif"/>
    <w:basedOn w:val="a2"/>
    <w:rsid w:val="00C17049"/>
    <w:pPr>
      <w:spacing w:beforeAutospacing="1" w:after="0" w:afterAutospacing="1" w:line="240" w:lineRule="auto"/>
    </w:pPr>
    <w:rPr>
      <w:rFonts w:ascii="Times New Roman" w:eastAsia="Times New Roman" w:hAnsi="Times New Roman"/>
      <w:sz w:val="24"/>
      <w:szCs w:val="24"/>
      <w:lang w:eastAsia="ru-RU"/>
    </w:rPr>
  </w:style>
  <w:style w:type="character" w:customStyle="1" w:styleId="19">
    <w:name w:val="Текст сноски Знак1"/>
    <w:basedOn w:val="a3"/>
    <w:rsid w:val="00C17049"/>
    <w:rPr>
      <w:rFonts w:ascii="Times New Roman" w:eastAsia="Times New Roman" w:hAnsi="Times New Roman" w:cs="Arial"/>
      <w:sz w:val="28"/>
      <w:szCs w:val="18"/>
      <w:lang w:eastAsia="ru-RU"/>
    </w:rPr>
  </w:style>
  <w:style w:type="character" w:customStyle="1" w:styleId="1a">
    <w:name w:val="Верхний колонтитул Знак1"/>
    <w:basedOn w:val="a3"/>
    <w:uiPriority w:val="99"/>
    <w:rsid w:val="00C17049"/>
    <w:rPr>
      <w:rFonts w:ascii="Times New Roman" w:eastAsia="Times New Roman" w:hAnsi="Times New Roman" w:cs="Times New Roman"/>
      <w:sz w:val="24"/>
      <w:szCs w:val="24"/>
      <w:lang w:eastAsia="ru-RU"/>
    </w:rPr>
  </w:style>
  <w:style w:type="character" w:customStyle="1" w:styleId="1b">
    <w:name w:val="Нижний колонтитул Знак1"/>
    <w:basedOn w:val="a3"/>
    <w:uiPriority w:val="99"/>
    <w:rsid w:val="00C17049"/>
    <w:rPr>
      <w:rFonts w:ascii="Baltica" w:eastAsia="Times New Roman" w:hAnsi="Baltica" w:cs="Times New Roman"/>
      <w:sz w:val="24"/>
      <w:szCs w:val="20"/>
      <w:lang w:eastAsia="ru-RU"/>
    </w:rPr>
  </w:style>
  <w:style w:type="character" w:customStyle="1" w:styleId="1c">
    <w:name w:val="Текст выноски Знак1"/>
    <w:basedOn w:val="a3"/>
    <w:uiPriority w:val="99"/>
    <w:semiHidden/>
    <w:rsid w:val="00C17049"/>
    <w:rPr>
      <w:rFonts w:ascii="Segoe UI" w:eastAsia="Times New Roman" w:hAnsi="Segoe UI" w:cs="Segoe UI"/>
      <w:sz w:val="28"/>
      <w:szCs w:val="18"/>
      <w:lang w:eastAsia="ru-RU"/>
    </w:rPr>
  </w:style>
  <w:style w:type="character" w:customStyle="1" w:styleId="1d">
    <w:name w:val="Тема примечания Знак1"/>
    <w:basedOn w:val="18"/>
    <w:uiPriority w:val="99"/>
    <w:semiHidden/>
    <w:rsid w:val="00C17049"/>
    <w:rPr>
      <w:rFonts w:ascii="Times New Roman" w:eastAsia="Times New Roman" w:hAnsi="Times New Roman" w:cs="Arial"/>
      <w:b/>
      <w:bCs/>
      <w:sz w:val="20"/>
      <w:szCs w:val="20"/>
      <w:lang w:eastAsia="ru-RU"/>
    </w:rPr>
  </w:style>
  <w:style w:type="paragraph" w:styleId="aff8">
    <w:name w:val="Revision"/>
    <w:hidden/>
    <w:uiPriority w:val="99"/>
    <w:semiHidden/>
    <w:rsid w:val="00C17049"/>
    <w:pPr>
      <w:spacing w:after="0" w:line="240" w:lineRule="auto"/>
    </w:pPr>
    <w:rPr>
      <w:rFonts w:ascii="Arial" w:eastAsia="Times New Roman" w:hAnsi="Arial" w:cs="Arial"/>
      <w:sz w:val="18"/>
      <w:szCs w:val="18"/>
      <w:lang w:eastAsia="ru-RU"/>
    </w:rPr>
  </w:style>
  <w:style w:type="character" w:styleId="aff9">
    <w:name w:val="Strong"/>
    <w:basedOn w:val="a3"/>
    <w:uiPriority w:val="22"/>
    <w:rsid w:val="00C17049"/>
    <w:rPr>
      <w:b/>
      <w:bCs/>
    </w:rPr>
  </w:style>
  <w:style w:type="paragraph" w:customStyle="1" w:styleId="affa">
    <w:name w:val="обычный"/>
    <w:basedOn w:val="a2"/>
    <w:link w:val="affb"/>
    <w:rsid w:val="00C17049"/>
    <w:pPr>
      <w:spacing w:after="0"/>
      <w:ind w:firstLine="567"/>
      <w:jc w:val="both"/>
    </w:pPr>
    <w:rPr>
      <w:rFonts w:ascii="Times New Roman" w:eastAsiaTheme="minorEastAsia" w:hAnsi="Times New Roman"/>
      <w:sz w:val="24"/>
      <w:lang w:eastAsia="ru-RU"/>
    </w:rPr>
  </w:style>
  <w:style w:type="character" w:customStyle="1" w:styleId="affb">
    <w:name w:val="обычный Знак"/>
    <w:basedOn w:val="a3"/>
    <w:link w:val="affa"/>
    <w:rsid w:val="00C17049"/>
    <w:rPr>
      <w:rFonts w:ascii="Times New Roman" w:eastAsiaTheme="minorEastAsia" w:hAnsi="Times New Roman" w:cs="Times New Roman"/>
      <w:sz w:val="24"/>
      <w:lang w:eastAsia="ru-RU"/>
    </w:rPr>
  </w:style>
  <w:style w:type="paragraph" w:styleId="affc">
    <w:name w:val="Subtitle"/>
    <w:basedOn w:val="a2"/>
    <w:next w:val="a2"/>
    <w:link w:val="affd"/>
    <w:uiPriority w:val="11"/>
    <w:rsid w:val="00C17049"/>
    <w:pPr>
      <w:widowControl w:val="0"/>
      <w:numPr>
        <w:ilvl w:val="1"/>
      </w:numPr>
      <w:spacing w:after="160" w:line="240" w:lineRule="auto"/>
    </w:pPr>
    <w:rPr>
      <w:rFonts w:asciiTheme="minorHAnsi" w:eastAsiaTheme="minorEastAsia" w:hAnsiTheme="minorHAnsi" w:cstheme="minorBidi"/>
      <w:color w:val="5A5A5A" w:themeColor="text1" w:themeTint="A5"/>
      <w:spacing w:val="15"/>
      <w:lang w:eastAsia="ru-RU"/>
    </w:rPr>
  </w:style>
  <w:style w:type="character" w:customStyle="1" w:styleId="affd">
    <w:name w:val="Подзаголовок Знак"/>
    <w:basedOn w:val="a3"/>
    <w:link w:val="affc"/>
    <w:uiPriority w:val="11"/>
    <w:rsid w:val="00C17049"/>
    <w:rPr>
      <w:rFonts w:eastAsiaTheme="minorEastAsia"/>
      <w:color w:val="5A5A5A" w:themeColor="text1" w:themeTint="A5"/>
      <w:spacing w:val="15"/>
      <w:lang w:eastAsia="ru-RU"/>
    </w:rPr>
  </w:style>
  <w:style w:type="paragraph" w:customStyle="1" w:styleId="phnormal">
    <w:name w:val="ph_normal"/>
    <w:basedOn w:val="a2"/>
    <w:link w:val="phnormal0"/>
    <w:rsid w:val="00C17049"/>
    <w:pPr>
      <w:spacing w:after="0" w:line="360" w:lineRule="auto"/>
      <w:ind w:right="170" w:firstLine="720"/>
      <w:jc w:val="both"/>
    </w:pPr>
    <w:rPr>
      <w:rFonts w:ascii="Times New Roman" w:eastAsia="Times New Roman" w:hAnsi="Times New Roman"/>
      <w:sz w:val="24"/>
      <w:szCs w:val="20"/>
      <w:lang w:eastAsia="ru-RU"/>
    </w:rPr>
  </w:style>
  <w:style w:type="character" w:customStyle="1" w:styleId="phnormal0">
    <w:name w:val="ph_normal Знак Знак"/>
    <w:link w:val="phnormal"/>
    <w:rsid w:val="00C17049"/>
    <w:rPr>
      <w:rFonts w:ascii="Times New Roman" w:eastAsia="Times New Roman" w:hAnsi="Times New Roman" w:cs="Times New Roman"/>
      <w:sz w:val="24"/>
      <w:szCs w:val="20"/>
      <w:lang w:eastAsia="ru-RU"/>
    </w:rPr>
  </w:style>
  <w:style w:type="paragraph" w:customStyle="1" w:styleId="phlistitemized1">
    <w:name w:val="ph_list_itemized_1"/>
    <w:basedOn w:val="phnormal"/>
    <w:link w:val="phlistitemized10"/>
    <w:rsid w:val="00C17049"/>
    <w:pPr>
      <w:numPr>
        <w:numId w:val="4"/>
      </w:numPr>
    </w:pPr>
    <w:rPr>
      <w:rFonts w:cs="Arial"/>
      <w:lang w:eastAsia="en-US"/>
    </w:rPr>
  </w:style>
  <w:style w:type="character" w:customStyle="1" w:styleId="phlistitemized10">
    <w:name w:val="ph_list_itemized_1 Знак"/>
    <w:link w:val="phlistitemized1"/>
    <w:qFormat/>
    <w:rsid w:val="00C17049"/>
    <w:rPr>
      <w:rFonts w:ascii="Times New Roman" w:eastAsia="Times New Roman" w:hAnsi="Times New Roman" w:cs="Arial"/>
      <w:sz w:val="24"/>
      <w:szCs w:val="20"/>
    </w:rPr>
  </w:style>
  <w:style w:type="paragraph" w:customStyle="1" w:styleId="3">
    <w:name w:val="Маркированный 3 уровень"/>
    <w:basedOn w:val="a2"/>
    <w:rsid w:val="00C17049"/>
    <w:pPr>
      <w:numPr>
        <w:numId w:val="5"/>
      </w:numPr>
      <w:spacing w:before="60" w:after="60" w:line="288" w:lineRule="auto"/>
      <w:ind w:left="1701"/>
    </w:pPr>
    <w:rPr>
      <w:rFonts w:ascii="Tahoma" w:eastAsia="Times New Roman" w:hAnsi="Tahoma"/>
      <w:snapToGrid w:val="0"/>
      <w:spacing w:val="2"/>
      <w:sz w:val="24"/>
      <w:szCs w:val="24"/>
      <w:lang w:val="x-none"/>
    </w:rPr>
  </w:style>
  <w:style w:type="table" w:customStyle="1" w:styleId="GR2">
    <w:name w:val="Сетка таблицы GR2"/>
    <w:basedOn w:val="a4"/>
    <w:next w:val="af4"/>
    <w:uiPriority w:val="39"/>
    <w:rsid w:val="00C1704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_Основной текст"/>
    <w:basedOn w:val="af0"/>
    <w:rsid w:val="00C17049"/>
    <w:pPr>
      <w:spacing w:before="30" w:after="200" w:line="360" w:lineRule="auto"/>
      <w:ind w:left="1429" w:firstLine="567"/>
      <w:jc w:val="both"/>
    </w:pPr>
    <w:rPr>
      <w:rFonts w:eastAsia="Calibri"/>
      <w:sz w:val="24"/>
      <w:szCs w:val="24"/>
      <w:lang w:eastAsia="en-US"/>
    </w:rPr>
  </w:style>
  <w:style w:type="paragraph" w:customStyle="1" w:styleId="afff">
    <w:name w:val="АбзацГОСТ"/>
    <w:basedOn w:val="a2"/>
    <w:link w:val="afff0"/>
    <w:rsid w:val="00C17049"/>
    <w:pPr>
      <w:spacing w:before="100" w:beforeAutospacing="1" w:after="100" w:afterAutospacing="1" w:line="360" w:lineRule="auto"/>
      <w:ind w:firstLine="851"/>
      <w:jc w:val="both"/>
    </w:pPr>
    <w:rPr>
      <w:rFonts w:ascii="Times New Roman" w:hAnsi="Times New Roman"/>
      <w:color w:val="000000"/>
      <w:sz w:val="28"/>
      <w:szCs w:val="28"/>
    </w:rPr>
  </w:style>
  <w:style w:type="character" w:customStyle="1" w:styleId="afff0">
    <w:name w:val="АбзацГОСТ Знак"/>
    <w:link w:val="afff"/>
    <w:rsid w:val="00C17049"/>
    <w:rPr>
      <w:rFonts w:ascii="Times New Roman" w:eastAsia="Calibri" w:hAnsi="Times New Roman" w:cs="Times New Roman"/>
      <w:color w:val="000000"/>
      <w:sz w:val="28"/>
      <w:szCs w:val="28"/>
    </w:rPr>
  </w:style>
  <w:style w:type="paragraph" w:customStyle="1" w:styleId="afff1">
    <w:name w:val="_Текст таблицы"/>
    <w:basedOn w:val="a2"/>
    <w:link w:val="afff2"/>
    <w:rsid w:val="00C17049"/>
    <w:pPr>
      <w:spacing w:after="0" w:line="240" w:lineRule="auto"/>
    </w:pPr>
    <w:rPr>
      <w:rFonts w:eastAsia="Times New Roman"/>
      <w:szCs w:val="20"/>
      <w:lang w:eastAsia="ru-RU"/>
    </w:rPr>
  </w:style>
  <w:style w:type="character" w:customStyle="1" w:styleId="afff2">
    <w:name w:val="_Текст таблицы Знак"/>
    <w:link w:val="afff1"/>
    <w:rsid w:val="00C17049"/>
    <w:rPr>
      <w:rFonts w:ascii="Calibri" w:eastAsia="Times New Roman" w:hAnsi="Calibri" w:cs="Times New Roman"/>
      <w:szCs w:val="20"/>
      <w:lang w:eastAsia="ru-RU"/>
    </w:rPr>
  </w:style>
  <w:style w:type="paragraph" w:styleId="afff3">
    <w:name w:val="TOC Heading"/>
    <w:basedOn w:val="12"/>
    <w:next w:val="a2"/>
    <w:uiPriority w:val="39"/>
    <w:unhideWhenUsed/>
    <w:rsid w:val="00C17049"/>
    <w:pPr>
      <w:spacing w:before="240" w:line="259" w:lineRule="auto"/>
      <w:outlineLvl w:val="9"/>
    </w:pPr>
    <w:rPr>
      <w:b w:val="0"/>
      <w:bCs w:val="0"/>
      <w:sz w:val="32"/>
      <w:szCs w:val="32"/>
      <w:lang w:eastAsia="ru-RU"/>
    </w:rPr>
  </w:style>
  <w:style w:type="paragraph" w:styleId="1e">
    <w:name w:val="toc 1"/>
    <w:basedOn w:val="a2"/>
    <w:next w:val="a2"/>
    <w:autoRedefine/>
    <w:uiPriority w:val="39"/>
    <w:unhideWhenUsed/>
    <w:rsid w:val="00C17049"/>
    <w:pPr>
      <w:widowControl w:val="0"/>
      <w:spacing w:after="0" w:line="360" w:lineRule="auto"/>
    </w:pPr>
    <w:rPr>
      <w:rFonts w:ascii="Times New Roman" w:eastAsia="Times New Roman" w:hAnsi="Times New Roman" w:cs="Arial"/>
      <w:sz w:val="24"/>
      <w:szCs w:val="18"/>
      <w:lang w:eastAsia="ru-RU"/>
    </w:rPr>
  </w:style>
  <w:style w:type="paragraph" w:styleId="23">
    <w:name w:val="toc 2"/>
    <w:basedOn w:val="a2"/>
    <w:next w:val="a2"/>
    <w:autoRedefine/>
    <w:uiPriority w:val="39"/>
    <w:unhideWhenUsed/>
    <w:rsid w:val="00C17049"/>
    <w:pPr>
      <w:widowControl w:val="0"/>
      <w:spacing w:after="0" w:line="360" w:lineRule="auto"/>
      <w:ind w:left="284"/>
    </w:pPr>
    <w:rPr>
      <w:rFonts w:ascii="Times New Roman" w:eastAsia="Times New Roman" w:hAnsi="Times New Roman" w:cs="Arial"/>
      <w:sz w:val="24"/>
      <w:szCs w:val="18"/>
      <w:lang w:eastAsia="ru-RU"/>
    </w:rPr>
  </w:style>
  <w:style w:type="paragraph" w:styleId="33">
    <w:name w:val="toc 3"/>
    <w:basedOn w:val="a2"/>
    <w:next w:val="a2"/>
    <w:autoRedefine/>
    <w:uiPriority w:val="39"/>
    <w:unhideWhenUsed/>
    <w:rsid w:val="00C17049"/>
    <w:pPr>
      <w:widowControl w:val="0"/>
      <w:spacing w:after="0" w:line="360" w:lineRule="auto"/>
      <w:ind w:left="567"/>
    </w:pPr>
    <w:rPr>
      <w:rFonts w:ascii="Times New Roman" w:eastAsia="Times New Roman" w:hAnsi="Times New Roman" w:cs="Arial"/>
      <w:sz w:val="24"/>
      <w:szCs w:val="18"/>
      <w:lang w:eastAsia="ru-RU"/>
    </w:rPr>
  </w:style>
  <w:style w:type="paragraph" w:customStyle="1" w:styleId="a0">
    <w:name w:val="Рисунок нумерация"/>
    <w:qFormat/>
    <w:rsid w:val="00C17049"/>
    <w:pPr>
      <w:numPr>
        <w:ilvl w:val="7"/>
        <w:numId w:val="6"/>
      </w:numPr>
      <w:spacing w:after="0" w:line="360" w:lineRule="auto"/>
      <w:jc w:val="center"/>
    </w:pPr>
    <w:rPr>
      <w:rFonts w:ascii="Times New Roman" w:eastAsia="Times New Roman" w:hAnsi="Times New Roman" w:cs="Times New Roman"/>
      <w:sz w:val="24"/>
      <w:szCs w:val="24"/>
      <w:lang w:eastAsia="ru-RU"/>
    </w:rPr>
  </w:style>
  <w:style w:type="paragraph" w:customStyle="1" w:styleId="a1">
    <w:name w:val="Таблица нумерация"/>
    <w:next w:val="a2"/>
    <w:qFormat/>
    <w:rsid w:val="00C17049"/>
    <w:pPr>
      <w:keepNext/>
      <w:numPr>
        <w:ilvl w:val="8"/>
        <w:numId w:val="6"/>
      </w:numPr>
      <w:spacing w:after="0" w:line="360" w:lineRule="auto"/>
    </w:pPr>
    <w:rPr>
      <w:rFonts w:ascii="Times New Roman" w:eastAsia="Times New Roman" w:hAnsi="Times New Roman" w:cs="Times New Roman"/>
      <w:sz w:val="24"/>
      <w:szCs w:val="20"/>
      <w:lang w:eastAsia="ru-RU"/>
    </w:rPr>
  </w:style>
  <w:style w:type="paragraph" w:customStyle="1" w:styleId="11">
    <w:name w:val="1 Оглавление"/>
    <w:next w:val="a2"/>
    <w:link w:val="1f"/>
    <w:qFormat/>
    <w:rsid w:val="00C17049"/>
    <w:pPr>
      <w:keepNext/>
      <w:pageBreakBefore/>
      <w:numPr>
        <w:numId w:val="6"/>
      </w:numPr>
      <w:spacing w:before="120" w:after="120" w:line="360" w:lineRule="auto"/>
      <w:outlineLvl w:val="0"/>
    </w:pPr>
    <w:rPr>
      <w:rFonts w:ascii="Times New Roman Полужирный" w:eastAsia="Times New Roman" w:hAnsi="Times New Roman Полужирный" w:cs="Arial"/>
      <w:b/>
      <w:bCs/>
      <w:caps/>
      <w:kern w:val="32"/>
      <w:sz w:val="24"/>
      <w:szCs w:val="32"/>
      <w:lang w:eastAsia="ru-RU"/>
    </w:rPr>
  </w:style>
  <w:style w:type="character" w:customStyle="1" w:styleId="1f">
    <w:name w:val="1 Оглавление Знак"/>
    <w:link w:val="11"/>
    <w:rsid w:val="00C17049"/>
    <w:rPr>
      <w:rFonts w:ascii="Times New Roman Полужирный" w:eastAsia="Times New Roman" w:hAnsi="Times New Roman Полужирный" w:cs="Arial"/>
      <w:b/>
      <w:bCs/>
      <w:caps/>
      <w:kern w:val="32"/>
      <w:sz w:val="24"/>
      <w:szCs w:val="32"/>
      <w:lang w:eastAsia="ru-RU"/>
    </w:rPr>
  </w:style>
  <w:style w:type="paragraph" w:customStyle="1" w:styleId="110">
    <w:name w:val="1.1 Оглавление"/>
    <w:next w:val="a2"/>
    <w:qFormat/>
    <w:rsid w:val="00C17049"/>
    <w:pPr>
      <w:keepNext/>
      <w:numPr>
        <w:ilvl w:val="1"/>
        <w:numId w:val="6"/>
      </w:numPr>
      <w:spacing w:before="120" w:after="120" w:line="360" w:lineRule="auto"/>
      <w:jc w:val="both"/>
      <w:outlineLvl w:val="1"/>
    </w:pPr>
    <w:rPr>
      <w:rFonts w:ascii="Times New Roman" w:eastAsia="Times New Roman" w:hAnsi="Times New Roman" w:cs="Arial"/>
      <w:b/>
      <w:bCs/>
      <w:kern w:val="32"/>
      <w:sz w:val="24"/>
      <w:szCs w:val="32"/>
      <w:lang w:eastAsia="ru-RU"/>
    </w:rPr>
  </w:style>
  <w:style w:type="paragraph" w:customStyle="1" w:styleId="111">
    <w:name w:val="1.1.1 Оглавление"/>
    <w:next w:val="a2"/>
    <w:qFormat/>
    <w:rsid w:val="00C17049"/>
    <w:pPr>
      <w:keepNext/>
      <w:numPr>
        <w:ilvl w:val="2"/>
        <w:numId w:val="6"/>
      </w:numPr>
      <w:spacing w:before="120" w:after="120" w:line="360" w:lineRule="auto"/>
      <w:jc w:val="both"/>
      <w:outlineLvl w:val="2"/>
    </w:pPr>
    <w:rPr>
      <w:rFonts w:ascii="Times New Roman" w:eastAsia="Times New Roman" w:hAnsi="Times New Roman" w:cs="Arial"/>
      <w:b/>
      <w:bCs/>
      <w:kern w:val="32"/>
      <w:sz w:val="24"/>
      <w:szCs w:val="26"/>
      <w:lang w:eastAsia="ru-RU"/>
    </w:rPr>
  </w:style>
  <w:style w:type="paragraph" w:customStyle="1" w:styleId="1111">
    <w:name w:val="1.1.1.1 Оглавление"/>
    <w:next w:val="a2"/>
    <w:qFormat/>
    <w:rsid w:val="00C17049"/>
    <w:pPr>
      <w:keepNext/>
      <w:numPr>
        <w:ilvl w:val="3"/>
        <w:numId w:val="6"/>
      </w:numPr>
      <w:spacing w:before="120" w:after="120" w:line="360" w:lineRule="auto"/>
      <w:jc w:val="both"/>
      <w:outlineLvl w:val="3"/>
    </w:pPr>
    <w:rPr>
      <w:rFonts w:ascii="Times New Roman" w:eastAsia="Times New Roman" w:hAnsi="Times New Roman" w:cs="Times New Roman"/>
      <w:b/>
      <w:sz w:val="24"/>
      <w:szCs w:val="20"/>
      <w:lang w:eastAsia="ru-RU"/>
    </w:rPr>
  </w:style>
  <w:style w:type="paragraph" w:customStyle="1" w:styleId="11111">
    <w:name w:val="1.1.1.1.1 Оглавление"/>
    <w:next w:val="a2"/>
    <w:qFormat/>
    <w:rsid w:val="00C17049"/>
    <w:pPr>
      <w:keepNext/>
      <w:numPr>
        <w:ilvl w:val="4"/>
        <w:numId w:val="6"/>
      </w:numPr>
      <w:spacing w:before="120" w:after="120" w:line="360" w:lineRule="auto"/>
      <w:ind w:firstLine="0"/>
      <w:jc w:val="both"/>
      <w:outlineLvl w:val="4"/>
    </w:pPr>
    <w:rPr>
      <w:rFonts w:ascii="Times New Roman" w:eastAsia="Times New Roman" w:hAnsi="Times New Roman" w:cs="Times New Roman"/>
      <w:b/>
      <w:sz w:val="24"/>
      <w:szCs w:val="20"/>
      <w:lang w:eastAsia="ru-RU"/>
    </w:rPr>
  </w:style>
  <w:style w:type="paragraph" w:customStyle="1" w:styleId="111111">
    <w:name w:val="1.1.1.1.1.1 Оглавление"/>
    <w:next w:val="a2"/>
    <w:rsid w:val="00C17049"/>
    <w:pPr>
      <w:keepNext/>
      <w:numPr>
        <w:ilvl w:val="5"/>
        <w:numId w:val="6"/>
      </w:numPr>
      <w:spacing w:before="120" w:after="120" w:line="360" w:lineRule="auto"/>
      <w:ind w:firstLine="0"/>
      <w:jc w:val="both"/>
      <w:outlineLvl w:val="5"/>
    </w:pPr>
    <w:rPr>
      <w:rFonts w:ascii="Times New Roman Полужирный" w:eastAsia="Times New Roman" w:hAnsi="Times New Roman Полужирный" w:cs="Times New Roman"/>
      <w:b/>
      <w:noProof/>
      <w:sz w:val="24"/>
      <w:szCs w:val="20"/>
      <w:lang w:eastAsia="ru-RU"/>
    </w:rPr>
  </w:style>
  <w:style w:type="paragraph" w:customStyle="1" w:styleId="afff4">
    <w:name w:val="Основной текст (шаблон)"/>
    <w:basedOn w:val="a2"/>
    <w:link w:val="afff5"/>
    <w:qFormat/>
    <w:rsid w:val="00C17049"/>
    <w:pPr>
      <w:spacing w:after="0" w:line="360" w:lineRule="auto"/>
      <w:ind w:firstLine="851"/>
      <w:jc w:val="both"/>
    </w:pPr>
    <w:rPr>
      <w:rFonts w:ascii="Times New Roman" w:eastAsiaTheme="minorHAnsi" w:hAnsi="Times New Roman"/>
      <w:sz w:val="24"/>
    </w:rPr>
  </w:style>
  <w:style w:type="paragraph" w:styleId="41">
    <w:name w:val="toc 4"/>
    <w:basedOn w:val="a2"/>
    <w:next w:val="a2"/>
    <w:autoRedefine/>
    <w:uiPriority w:val="39"/>
    <w:semiHidden/>
    <w:unhideWhenUsed/>
    <w:rsid w:val="00C17049"/>
    <w:pPr>
      <w:widowControl w:val="0"/>
      <w:spacing w:after="0" w:line="360" w:lineRule="auto"/>
      <w:ind w:left="851"/>
    </w:pPr>
    <w:rPr>
      <w:rFonts w:ascii="Times New Roman" w:eastAsia="Times New Roman" w:hAnsi="Times New Roman" w:cs="Arial"/>
      <w:sz w:val="24"/>
      <w:szCs w:val="18"/>
      <w:lang w:eastAsia="ru-RU"/>
    </w:rPr>
  </w:style>
  <w:style w:type="character" w:customStyle="1" w:styleId="afff5">
    <w:name w:val="Основной текст (шаблон) Знак"/>
    <w:basedOn w:val="a3"/>
    <w:link w:val="afff4"/>
    <w:rsid w:val="00C17049"/>
    <w:rPr>
      <w:rFonts w:ascii="Times New Roman" w:hAnsi="Times New Roman" w:cs="Times New Roman"/>
      <w:sz w:val="24"/>
    </w:rPr>
  </w:style>
  <w:style w:type="paragraph" w:customStyle="1" w:styleId="afff6">
    <w:name w:val="Содержимое таблицы"/>
    <w:basedOn w:val="a2"/>
    <w:rsid w:val="00C17049"/>
    <w:pPr>
      <w:widowControl w:val="0"/>
      <w:suppressLineNumbers/>
      <w:tabs>
        <w:tab w:val="left" w:pos="709"/>
      </w:tabs>
      <w:suppressAutoHyphens/>
    </w:pPr>
    <w:rPr>
      <w:rFonts w:ascii="Liberation Serif" w:eastAsia="WenQuanYi Micro Hei" w:hAnsi="Liberation Serif" w:cs="Lohit Hindi"/>
      <w:color w:val="00000A"/>
      <w:sz w:val="24"/>
      <w:szCs w:val="24"/>
      <w:lang w:eastAsia="zh-CN" w:bidi="hi-IN"/>
    </w:rPr>
  </w:style>
  <w:style w:type="paragraph" w:customStyle="1" w:styleId="afff7">
    <w:name w:val="Таблица текст"/>
    <w:basedOn w:val="afff4"/>
    <w:link w:val="afff8"/>
    <w:qFormat/>
    <w:rsid w:val="00C17049"/>
    <w:pPr>
      <w:spacing w:line="240" w:lineRule="auto"/>
      <w:ind w:firstLine="0"/>
      <w:jc w:val="left"/>
    </w:pPr>
  </w:style>
  <w:style w:type="character" w:customStyle="1" w:styleId="afff8">
    <w:name w:val="Таблица текст Знак"/>
    <w:basedOn w:val="afff5"/>
    <w:link w:val="afff7"/>
    <w:rsid w:val="00C17049"/>
    <w:rPr>
      <w:rFonts w:ascii="Times New Roman" w:hAnsi="Times New Roman" w:cs="Times New Roman"/>
      <w:sz w:val="24"/>
    </w:rPr>
  </w:style>
  <w:style w:type="character" w:customStyle="1" w:styleId="afe">
    <w:name w:val="Списки Знак"/>
    <w:basedOn w:val="afff5"/>
    <w:link w:val="a"/>
    <w:rsid w:val="00C17049"/>
    <w:rPr>
      <w:rFonts w:ascii="Times New Roman" w:eastAsia="Calibri" w:hAnsi="Times New Roman" w:cs="Times New Roman"/>
      <w:sz w:val="24"/>
    </w:rPr>
  </w:style>
  <w:style w:type="table" w:customStyle="1" w:styleId="TableNormal">
    <w:name w:val="Table Normal"/>
    <w:rsid w:val="00C1704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fff9">
    <w:name w:val="_Заголовок таблицы"/>
    <w:rsid w:val="00C17049"/>
    <w:pPr>
      <w:keepNext/>
      <w:pBdr>
        <w:top w:val="nil"/>
        <w:left w:val="nil"/>
        <w:bottom w:val="nil"/>
        <w:right w:val="nil"/>
        <w:between w:val="nil"/>
        <w:bar w:val="nil"/>
      </w:pBdr>
      <w:spacing w:before="120" w:after="120" w:line="240" w:lineRule="auto"/>
      <w:jc w:val="center"/>
    </w:pPr>
    <w:rPr>
      <w:rFonts w:ascii="Arial Unicode MS" w:eastAsia="Arial Unicode MS" w:hAnsi="Times New Roman" w:cs="Arial Unicode MS"/>
      <w:b/>
      <w:bCs/>
      <w:color w:val="000000"/>
      <w:sz w:val="24"/>
      <w:szCs w:val="24"/>
      <w:u w:color="000000"/>
      <w:bdr w:val="nil"/>
      <w:lang w:eastAsia="ru-RU"/>
    </w:rPr>
  </w:style>
  <w:style w:type="character" w:customStyle="1" w:styleId="1f0">
    <w:name w:val="Неразрешенное упоминание1"/>
    <w:basedOn w:val="a3"/>
    <w:uiPriority w:val="99"/>
    <w:semiHidden/>
    <w:unhideWhenUsed/>
    <w:rsid w:val="00C17049"/>
    <w:rPr>
      <w:color w:val="605E5C"/>
      <w:shd w:val="clear" w:color="auto" w:fill="E1DFDD"/>
    </w:rPr>
  </w:style>
  <w:style w:type="paragraph" w:customStyle="1" w:styleId="afffa">
    <w:name w:val="Основной"/>
    <w:link w:val="afffb"/>
    <w:qFormat/>
    <w:rsid w:val="00C17049"/>
    <w:pPr>
      <w:spacing w:after="0" w:line="360" w:lineRule="auto"/>
      <w:ind w:firstLine="709"/>
      <w:jc w:val="both"/>
    </w:pPr>
    <w:rPr>
      <w:rFonts w:ascii="Times New Roman" w:hAnsi="Times New Roman" w:cs="Times New Roman"/>
      <w:sz w:val="24"/>
      <w:szCs w:val="24"/>
    </w:rPr>
  </w:style>
  <w:style w:type="paragraph" w:customStyle="1" w:styleId="10">
    <w:name w:val="Список1"/>
    <w:basedOn w:val="afffa"/>
    <w:link w:val="1f1"/>
    <w:qFormat/>
    <w:rsid w:val="00C17049"/>
    <w:pPr>
      <w:numPr>
        <w:numId w:val="7"/>
      </w:numPr>
      <w:ind w:left="0" w:firstLine="709"/>
    </w:pPr>
  </w:style>
  <w:style w:type="character" w:customStyle="1" w:styleId="afffb">
    <w:name w:val="Основной Знак"/>
    <w:basedOn w:val="a3"/>
    <w:link w:val="afffa"/>
    <w:rsid w:val="00C17049"/>
    <w:rPr>
      <w:rFonts w:ascii="Times New Roman" w:hAnsi="Times New Roman" w:cs="Times New Roman"/>
      <w:sz w:val="24"/>
      <w:szCs w:val="24"/>
    </w:rPr>
  </w:style>
  <w:style w:type="character" w:customStyle="1" w:styleId="1f1">
    <w:name w:val="Список1 Знак"/>
    <w:basedOn w:val="afffb"/>
    <w:link w:val="10"/>
    <w:rsid w:val="00C17049"/>
    <w:rPr>
      <w:rFonts w:ascii="Times New Roman" w:hAnsi="Times New Roman" w:cs="Times New Roman"/>
      <w:sz w:val="24"/>
      <w:szCs w:val="24"/>
    </w:rPr>
  </w:style>
  <w:style w:type="paragraph" w:customStyle="1" w:styleId="afffc">
    <w:name w:val="обыч"/>
    <w:basedOn w:val="a2"/>
    <w:link w:val="afffd"/>
    <w:qFormat/>
    <w:rsid w:val="00C17049"/>
    <w:pPr>
      <w:spacing w:after="0" w:line="240" w:lineRule="auto"/>
      <w:jc w:val="both"/>
    </w:pPr>
    <w:rPr>
      <w:rFonts w:ascii="Times New Roman" w:eastAsia="Times New Roman" w:hAnsi="Times New Roman"/>
      <w:color w:val="000000"/>
      <w:sz w:val="24"/>
      <w:lang w:eastAsia="ru-RU"/>
    </w:rPr>
  </w:style>
  <w:style w:type="character" w:customStyle="1" w:styleId="afffd">
    <w:name w:val="обыч Знак"/>
    <w:link w:val="afffc"/>
    <w:rsid w:val="00C17049"/>
    <w:rPr>
      <w:rFonts w:ascii="Times New Roman" w:eastAsia="Times New Roman" w:hAnsi="Times New Roman" w:cs="Times New Roman"/>
      <w:color w:val="000000"/>
      <w:sz w:val="24"/>
      <w:lang w:eastAsia="ru-RU"/>
    </w:rPr>
  </w:style>
  <w:style w:type="numbering" w:customStyle="1" w:styleId="24">
    <w:name w:val="Нет списка2"/>
    <w:next w:val="a5"/>
    <w:uiPriority w:val="99"/>
    <w:semiHidden/>
    <w:unhideWhenUsed/>
    <w:rsid w:val="004520B8"/>
  </w:style>
  <w:style w:type="table" w:customStyle="1" w:styleId="GR3">
    <w:name w:val="Сетка таблицы GR3"/>
    <w:basedOn w:val="a4"/>
    <w:next w:val="af4"/>
    <w:uiPriority w:val="39"/>
    <w:rsid w:val="004520B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4520B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4">
    <w:name w:val="Нет списка3"/>
    <w:next w:val="a5"/>
    <w:uiPriority w:val="99"/>
    <w:semiHidden/>
    <w:unhideWhenUsed/>
    <w:rsid w:val="006B33F8"/>
  </w:style>
  <w:style w:type="table" w:customStyle="1" w:styleId="GR4">
    <w:name w:val="Сетка таблицы GR4"/>
    <w:basedOn w:val="a4"/>
    <w:next w:val="af4"/>
    <w:uiPriority w:val="39"/>
    <w:rsid w:val="006B33F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6B33F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1">
    <w:name w:val="Стиль1"/>
    <w:uiPriority w:val="99"/>
    <w:rsid w:val="006B33F8"/>
    <w:pPr>
      <w:numPr>
        <w:numId w:val="45"/>
      </w:numPr>
    </w:pPr>
  </w:style>
  <w:style w:type="numbering" w:customStyle="1" w:styleId="2">
    <w:name w:val="Стиль2"/>
    <w:uiPriority w:val="99"/>
    <w:rsid w:val="006B33F8"/>
    <w:pPr>
      <w:numPr>
        <w:numId w:val="48"/>
      </w:numPr>
    </w:pPr>
  </w:style>
  <w:style w:type="table" w:styleId="-5">
    <w:name w:val="List Table 5 Dark"/>
    <w:basedOn w:val="a4"/>
    <w:uiPriority w:val="99"/>
    <w:rsid w:val="006B33F8"/>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04367">
      <w:bodyDiv w:val="1"/>
      <w:marLeft w:val="0"/>
      <w:marRight w:val="0"/>
      <w:marTop w:val="0"/>
      <w:marBottom w:val="0"/>
      <w:divBdr>
        <w:top w:val="none" w:sz="0" w:space="0" w:color="auto"/>
        <w:left w:val="none" w:sz="0" w:space="0" w:color="auto"/>
        <w:bottom w:val="none" w:sz="0" w:space="0" w:color="auto"/>
        <w:right w:val="none" w:sz="0" w:space="0" w:color="auto"/>
      </w:divBdr>
    </w:div>
    <w:div w:id="112946111">
      <w:bodyDiv w:val="1"/>
      <w:marLeft w:val="0"/>
      <w:marRight w:val="0"/>
      <w:marTop w:val="0"/>
      <w:marBottom w:val="0"/>
      <w:divBdr>
        <w:top w:val="none" w:sz="0" w:space="0" w:color="auto"/>
        <w:left w:val="none" w:sz="0" w:space="0" w:color="auto"/>
        <w:bottom w:val="none" w:sz="0" w:space="0" w:color="auto"/>
        <w:right w:val="none" w:sz="0" w:space="0" w:color="auto"/>
      </w:divBdr>
    </w:div>
    <w:div w:id="115608635">
      <w:bodyDiv w:val="1"/>
      <w:marLeft w:val="0"/>
      <w:marRight w:val="0"/>
      <w:marTop w:val="0"/>
      <w:marBottom w:val="0"/>
      <w:divBdr>
        <w:top w:val="none" w:sz="0" w:space="0" w:color="auto"/>
        <w:left w:val="none" w:sz="0" w:space="0" w:color="auto"/>
        <w:bottom w:val="none" w:sz="0" w:space="0" w:color="auto"/>
        <w:right w:val="none" w:sz="0" w:space="0" w:color="auto"/>
      </w:divBdr>
    </w:div>
    <w:div w:id="118687132">
      <w:bodyDiv w:val="1"/>
      <w:marLeft w:val="0"/>
      <w:marRight w:val="0"/>
      <w:marTop w:val="0"/>
      <w:marBottom w:val="0"/>
      <w:divBdr>
        <w:top w:val="none" w:sz="0" w:space="0" w:color="auto"/>
        <w:left w:val="none" w:sz="0" w:space="0" w:color="auto"/>
        <w:bottom w:val="none" w:sz="0" w:space="0" w:color="auto"/>
        <w:right w:val="none" w:sz="0" w:space="0" w:color="auto"/>
      </w:divBdr>
    </w:div>
    <w:div w:id="160656830">
      <w:bodyDiv w:val="1"/>
      <w:marLeft w:val="0"/>
      <w:marRight w:val="0"/>
      <w:marTop w:val="0"/>
      <w:marBottom w:val="0"/>
      <w:divBdr>
        <w:top w:val="none" w:sz="0" w:space="0" w:color="auto"/>
        <w:left w:val="none" w:sz="0" w:space="0" w:color="auto"/>
        <w:bottom w:val="none" w:sz="0" w:space="0" w:color="auto"/>
        <w:right w:val="none" w:sz="0" w:space="0" w:color="auto"/>
      </w:divBdr>
    </w:div>
    <w:div w:id="170489121">
      <w:bodyDiv w:val="1"/>
      <w:marLeft w:val="0"/>
      <w:marRight w:val="0"/>
      <w:marTop w:val="0"/>
      <w:marBottom w:val="0"/>
      <w:divBdr>
        <w:top w:val="none" w:sz="0" w:space="0" w:color="auto"/>
        <w:left w:val="none" w:sz="0" w:space="0" w:color="auto"/>
        <w:bottom w:val="none" w:sz="0" w:space="0" w:color="auto"/>
        <w:right w:val="none" w:sz="0" w:space="0" w:color="auto"/>
      </w:divBdr>
    </w:div>
    <w:div w:id="267544108">
      <w:bodyDiv w:val="1"/>
      <w:marLeft w:val="0"/>
      <w:marRight w:val="0"/>
      <w:marTop w:val="0"/>
      <w:marBottom w:val="0"/>
      <w:divBdr>
        <w:top w:val="none" w:sz="0" w:space="0" w:color="auto"/>
        <w:left w:val="none" w:sz="0" w:space="0" w:color="auto"/>
        <w:bottom w:val="none" w:sz="0" w:space="0" w:color="auto"/>
        <w:right w:val="none" w:sz="0" w:space="0" w:color="auto"/>
      </w:divBdr>
    </w:div>
    <w:div w:id="318388391">
      <w:bodyDiv w:val="1"/>
      <w:marLeft w:val="0"/>
      <w:marRight w:val="0"/>
      <w:marTop w:val="0"/>
      <w:marBottom w:val="0"/>
      <w:divBdr>
        <w:top w:val="none" w:sz="0" w:space="0" w:color="auto"/>
        <w:left w:val="none" w:sz="0" w:space="0" w:color="auto"/>
        <w:bottom w:val="none" w:sz="0" w:space="0" w:color="auto"/>
        <w:right w:val="none" w:sz="0" w:space="0" w:color="auto"/>
      </w:divBdr>
    </w:div>
    <w:div w:id="339242386">
      <w:bodyDiv w:val="1"/>
      <w:marLeft w:val="0"/>
      <w:marRight w:val="0"/>
      <w:marTop w:val="0"/>
      <w:marBottom w:val="0"/>
      <w:divBdr>
        <w:top w:val="none" w:sz="0" w:space="0" w:color="auto"/>
        <w:left w:val="none" w:sz="0" w:space="0" w:color="auto"/>
        <w:bottom w:val="none" w:sz="0" w:space="0" w:color="auto"/>
        <w:right w:val="none" w:sz="0" w:space="0" w:color="auto"/>
      </w:divBdr>
    </w:div>
    <w:div w:id="414976453">
      <w:bodyDiv w:val="1"/>
      <w:marLeft w:val="0"/>
      <w:marRight w:val="0"/>
      <w:marTop w:val="0"/>
      <w:marBottom w:val="0"/>
      <w:divBdr>
        <w:top w:val="none" w:sz="0" w:space="0" w:color="auto"/>
        <w:left w:val="none" w:sz="0" w:space="0" w:color="auto"/>
        <w:bottom w:val="none" w:sz="0" w:space="0" w:color="auto"/>
        <w:right w:val="none" w:sz="0" w:space="0" w:color="auto"/>
      </w:divBdr>
    </w:div>
    <w:div w:id="447048073">
      <w:bodyDiv w:val="1"/>
      <w:marLeft w:val="0"/>
      <w:marRight w:val="0"/>
      <w:marTop w:val="0"/>
      <w:marBottom w:val="0"/>
      <w:divBdr>
        <w:top w:val="none" w:sz="0" w:space="0" w:color="auto"/>
        <w:left w:val="none" w:sz="0" w:space="0" w:color="auto"/>
        <w:bottom w:val="none" w:sz="0" w:space="0" w:color="auto"/>
        <w:right w:val="none" w:sz="0" w:space="0" w:color="auto"/>
      </w:divBdr>
    </w:div>
    <w:div w:id="643201121">
      <w:bodyDiv w:val="1"/>
      <w:marLeft w:val="0"/>
      <w:marRight w:val="0"/>
      <w:marTop w:val="0"/>
      <w:marBottom w:val="0"/>
      <w:divBdr>
        <w:top w:val="none" w:sz="0" w:space="0" w:color="auto"/>
        <w:left w:val="none" w:sz="0" w:space="0" w:color="auto"/>
        <w:bottom w:val="none" w:sz="0" w:space="0" w:color="auto"/>
        <w:right w:val="none" w:sz="0" w:space="0" w:color="auto"/>
      </w:divBdr>
    </w:div>
    <w:div w:id="723407365">
      <w:bodyDiv w:val="1"/>
      <w:marLeft w:val="0"/>
      <w:marRight w:val="0"/>
      <w:marTop w:val="0"/>
      <w:marBottom w:val="0"/>
      <w:divBdr>
        <w:top w:val="none" w:sz="0" w:space="0" w:color="auto"/>
        <w:left w:val="none" w:sz="0" w:space="0" w:color="auto"/>
        <w:bottom w:val="none" w:sz="0" w:space="0" w:color="auto"/>
        <w:right w:val="none" w:sz="0" w:space="0" w:color="auto"/>
      </w:divBdr>
    </w:div>
    <w:div w:id="728383287">
      <w:bodyDiv w:val="1"/>
      <w:marLeft w:val="0"/>
      <w:marRight w:val="0"/>
      <w:marTop w:val="0"/>
      <w:marBottom w:val="0"/>
      <w:divBdr>
        <w:top w:val="none" w:sz="0" w:space="0" w:color="auto"/>
        <w:left w:val="none" w:sz="0" w:space="0" w:color="auto"/>
        <w:bottom w:val="none" w:sz="0" w:space="0" w:color="auto"/>
        <w:right w:val="none" w:sz="0" w:space="0" w:color="auto"/>
      </w:divBdr>
    </w:div>
    <w:div w:id="940260907">
      <w:bodyDiv w:val="1"/>
      <w:marLeft w:val="0"/>
      <w:marRight w:val="0"/>
      <w:marTop w:val="0"/>
      <w:marBottom w:val="0"/>
      <w:divBdr>
        <w:top w:val="none" w:sz="0" w:space="0" w:color="auto"/>
        <w:left w:val="none" w:sz="0" w:space="0" w:color="auto"/>
        <w:bottom w:val="none" w:sz="0" w:space="0" w:color="auto"/>
        <w:right w:val="none" w:sz="0" w:space="0" w:color="auto"/>
      </w:divBdr>
    </w:div>
    <w:div w:id="984894933">
      <w:bodyDiv w:val="1"/>
      <w:marLeft w:val="0"/>
      <w:marRight w:val="0"/>
      <w:marTop w:val="0"/>
      <w:marBottom w:val="0"/>
      <w:divBdr>
        <w:top w:val="none" w:sz="0" w:space="0" w:color="auto"/>
        <w:left w:val="none" w:sz="0" w:space="0" w:color="auto"/>
        <w:bottom w:val="none" w:sz="0" w:space="0" w:color="auto"/>
        <w:right w:val="none" w:sz="0" w:space="0" w:color="auto"/>
      </w:divBdr>
    </w:div>
    <w:div w:id="1034887766">
      <w:bodyDiv w:val="1"/>
      <w:marLeft w:val="0"/>
      <w:marRight w:val="0"/>
      <w:marTop w:val="0"/>
      <w:marBottom w:val="0"/>
      <w:divBdr>
        <w:top w:val="none" w:sz="0" w:space="0" w:color="auto"/>
        <w:left w:val="none" w:sz="0" w:space="0" w:color="auto"/>
        <w:bottom w:val="none" w:sz="0" w:space="0" w:color="auto"/>
        <w:right w:val="none" w:sz="0" w:space="0" w:color="auto"/>
      </w:divBdr>
    </w:div>
    <w:div w:id="1115177544">
      <w:bodyDiv w:val="1"/>
      <w:marLeft w:val="0"/>
      <w:marRight w:val="0"/>
      <w:marTop w:val="0"/>
      <w:marBottom w:val="0"/>
      <w:divBdr>
        <w:top w:val="none" w:sz="0" w:space="0" w:color="auto"/>
        <w:left w:val="none" w:sz="0" w:space="0" w:color="auto"/>
        <w:bottom w:val="none" w:sz="0" w:space="0" w:color="auto"/>
        <w:right w:val="none" w:sz="0" w:space="0" w:color="auto"/>
      </w:divBdr>
      <w:divsChild>
        <w:div w:id="1987321997">
          <w:marLeft w:val="0"/>
          <w:marRight w:val="0"/>
          <w:marTop w:val="0"/>
          <w:marBottom w:val="0"/>
          <w:divBdr>
            <w:top w:val="none" w:sz="0" w:space="0" w:color="auto"/>
            <w:left w:val="none" w:sz="0" w:space="0" w:color="auto"/>
            <w:bottom w:val="none" w:sz="0" w:space="0" w:color="auto"/>
            <w:right w:val="none" w:sz="0" w:space="0" w:color="auto"/>
          </w:divBdr>
          <w:divsChild>
            <w:div w:id="114492186">
              <w:marLeft w:val="0"/>
              <w:marRight w:val="0"/>
              <w:marTop w:val="0"/>
              <w:marBottom w:val="0"/>
              <w:divBdr>
                <w:top w:val="none" w:sz="0" w:space="0" w:color="auto"/>
                <w:left w:val="none" w:sz="0" w:space="0" w:color="auto"/>
                <w:bottom w:val="none" w:sz="0" w:space="0" w:color="auto"/>
                <w:right w:val="none" w:sz="0" w:space="0" w:color="auto"/>
              </w:divBdr>
              <w:divsChild>
                <w:div w:id="716243741">
                  <w:marLeft w:val="0"/>
                  <w:marRight w:val="0"/>
                  <w:marTop w:val="0"/>
                  <w:marBottom w:val="0"/>
                  <w:divBdr>
                    <w:top w:val="none" w:sz="0" w:space="0" w:color="auto"/>
                    <w:left w:val="none" w:sz="0" w:space="0" w:color="auto"/>
                    <w:bottom w:val="none" w:sz="0" w:space="0" w:color="auto"/>
                    <w:right w:val="none" w:sz="0" w:space="0" w:color="auto"/>
                  </w:divBdr>
                  <w:divsChild>
                    <w:div w:id="1831170030">
                      <w:marLeft w:val="0"/>
                      <w:marRight w:val="0"/>
                      <w:marTop w:val="0"/>
                      <w:marBottom w:val="0"/>
                      <w:divBdr>
                        <w:top w:val="none" w:sz="0" w:space="0" w:color="auto"/>
                        <w:left w:val="none" w:sz="0" w:space="0" w:color="auto"/>
                        <w:bottom w:val="none" w:sz="0" w:space="0" w:color="auto"/>
                        <w:right w:val="none" w:sz="0" w:space="0" w:color="auto"/>
                      </w:divBdr>
                      <w:divsChild>
                        <w:div w:id="2145734214">
                          <w:marLeft w:val="0"/>
                          <w:marRight w:val="0"/>
                          <w:marTop w:val="0"/>
                          <w:marBottom w:val="0"/>
                          <w:divBdr>
                            <w:top w:val="none" w:sz="0" w:space="0" w:color="auto"/>
                            <w:left w:val="none" w:sz="0" w:space="0" w:color="auto"/>
                            <w:bottom w:val="none" w:sz="0" w:space="0" w:color="auto"/>
                            <w:right w:val="none" w:sz="0" w:space="0" w:color="auto"/>
                          </w:divBdr>
                          <w:divsChild>
                            <w:div w:id="76679752">
                              <w:marLeft w:val="0"/>
                              <w:marRight w:val="0"/>
                              <w:marTop w:val="0"/>
                              <w:marBottom w:val="0"/>
                              <w:divBdr>
                                <w:top w:val="none" w:sz="0" w:space="0" w:color="auto"/>
                                <w:left w:val="none" w:sz="0" w:space="0" w:color="auto"/>
                                <w:bottom w:val="none" w:sz="0" w:space="0" w:color="auto"/>
                                <w:right w:val="none" w:sz="0" w:space="0" w:color="auto"/>
                              </w:divBdr>
                              <w:divsChild>
                                <w:div w:id="601643114">
                                  <w:marLeft w:val="0"/>
                                  <w:marRight w:val="0"/>
                                  <w:marTop w:val="0"/>
                                  <w:marBottom w:val="0"/>
                                  <w:divBdr>
                                    <w:top w:val="none" w:sz="0" w:space="0" w:color="auto"/>
                                    <w:left w:val="none" w:sz="0" w:space="0" w:color="auto"/>
                                    <w:bottom w:val="none" w:sz="0" w:space="0" w:color="auto"/>
                                    <w:right w:val="none" w:sz="0" w:space="0" w:color="auto"/>
                                  </w:divBdr>
                                  <w:divsChild>
                                    <w:div w:id="988824144">
                                      <w:marLeft w:val="0"/>
                                      <w:marRight w:val="0"/>
                                      <w:marTop w:val="0"/>
                                      <w:marBottom w:val="0"/>
                                      <w:divBdr>
                                        <w:top w:val="none" w:sz="0" w:space="0" w:color="auto"/>
                                        <w:left w:val="none" w:sz="0" w:space="0" w:color="auto"/>
                                        <w:bottom w:val="none" w:sz="0" w:space="0" w:color="auto"/>
                                        <w:right w:val="none" w:sz="0" w:space="0" w:color="auto"/>
                                      </w:divBdr>
                                      <w:divsChild>
                                        <w:div w:id="155045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1668894">
      <w:bodyDiv w:val="1"/>
      <w:marLeft w:val="0"/>
      <w:marRight w:val="0"/>
      <w:marTop w:val="0"/>
      <w:marBottom w:val="0"/>
      <w:divBdr>
        <w:top w:val="none" w:sz="0" w:space="0" w:color="auto"/>
        <w:left w:val="none" w:sz="0" w:space="0" w:color="auto"/>
        <w:bottom w:val="none" w:sz="0" w:space="0" w:color="auto"/>
        <w:right w:val="none" w:sz="0" w:space="0" w:color="auto"/>
      </w:divBdr>
    </w:div>
    <w:div w:id="1311785073">
      <w:bodyDiv w:val="1"/>
      <w:marLeft w:val="0"/>
      <w:marRight w:val="0"/>
      <w:marTop w:val="0"/>
      <w:marBottom w:val="0"/>
      <w:divBdr>
        <w:top w:val="none" w:sz="0" w:space="0" w:color="auto"/>
        <w:left w:val="none" w:sz="0" w:space="0" w:color="auto"/>
        <w:bottom w:val="none" w:sz="0" w:space="0" w:color="auto"/>
        <w:right w:val="none" w:sz="0" w:space="0" w:color="auto"/>
      </w:divBdr>
    </w:div>
    <w:div w:id="1333020963">
      <w:bodyDiv w:val="1"/>
      <w:marLeft w:val="0"/>
      <w:marRight w:val="0"/>
      <w:marTop w:val="0"/>
      <w:marBottom w:val="0"/>
      <w:divBdr>
        <w:top w:val="none" w:sz="0" w:space="0" w:color="auto"/>
        <w:left w:val="none" w:sz="0" w:space="0" w:color="auto"/>
        <w:bottom w:val="none" w:sz="0" w:space="0" w:color="auto"/>
        <w:right w:val="none" w:sz="0" w:space="0" w:color="auto"/>
      </w:divBdr>
    </w:div>
    <w:div w:id="1345521053">
      <w:bodyDiv w:val="1"/>
      <w:marLeft w:val="0"/>
      <w:marRight w:val="0"/>
      <w:marTop w:val="0"/>
      <w:marBottom w:val="0"/>
      <w:divBdr>
        <w:top w:val="none" w:sz="0" w:space="0" w:color="auto"/>
        <w:left w:val="none" w:sz="0" w:space="0" w:color="auto"/>
        <w:bottom w:val="none" w:sz="0" w:space="0" w:color="auto"/>
        <w:right w:val="none" w:sz="0" w:space="0" w:color="auto"/>
      </w:divBdr>
    </w:div>
    <w:div w:id="1374764604">
      <w:bodyDiv w:val="1"/>
      <w:marLeft w:val="0"/>
      <w:marRight w:val="0"/>
      <w:marTop w:val="0"/>
      <w:marBottom w:val="0"/>
      <w:divBdr>
        <w:top w:val="none" w:sz="0" w:space="0" w:color="auto"/>
        <w:left w:val="none" w:sz="0" w:space="0" w:color="auto"/>
        <w:bottom w:val="none" w:sz="0" w:space="0" w:color="auto"/>
        <w:right w:val="none" w:sz="0" w:space="0" w:color="auto"/>
      </w:divBdr>
    </w:div>
    <w:div w:id="1457141475">
      <w:bodyDiv w:val="1"/>
      <w:marLeft w:val="0"/>
      <w:marRight w:val="0"/>
      <w:marTop w:val="0"/>
      <w:marBottom w:val="0"/>
      <w:divBdr>
        <w:top w:val="none" w:sz="0" w:space="0" w:color="auto"/>
        <w:left w:val="none" w:sz="0" w:space="0" w:color="auto"/>
        <w:bottom w:val="none" w:sz="0" w:space="0" w:color="auto"/>
        <w:right w:val="none" w:sz="0" w:space="0" w:color="auto"/>
      </w:divBdr>
    </w:div>
    <w:div w:id="1458403675">
      <w:bodyDiv w:val="1"/>
      <w:marLeft w:val="0"/>
      <w:marRight w:val="0"/>
      <w:marTop w:val="0"/>
      <w:marBottom w:val="0"/>
      <w:divBdr>
        <w:top w:val="none" w:sz="0" w:space="0" w:color="auto"/>
        <w:left w:val="none" w:sz="0" w:space="0" w:color="auto"/>
        <w:bottom w:val="none" w:sz="0" w:space="0" w:color="auto"/>
        <w:right w:val="none" w:sz="0" w:space="0" w:color="auto"/>
      </w:divBdr>
    </w:div>
    <w:div w:id="1475637844">
      <w:bodyDiv w:val="1"/>
      <w:marLeft w:val="0"/>
      <w:marRight w:val="0"/>
      <w:marTop w:val="0"/>
      <w:marBottom w:val="0"/>
      <w:divBdr>
        <w:top w:val="none" w:sz="0" w:space="0" w:color="auto"/>
        <w:left w:val="none" w:sz="0" w:space="0" w:color="auto"/>
        <w:bottom w:val="none" w:sz="0" w:space="0" w:color="auto"/>
        <w:right w:val="none" w:sz="0" w:space="0" w:color="auto"/>
      </w:divBdr>
    </w:div>
    <w:div w:id="1518883616">
      <w:bodyDiv w:val="1"/>
      <w:marLeft w:val="0"/>
      <w:marRight w:val="0"/>
      <w:marTop w:val="0"/>
      <w:marBottom w:val="0"/>
      <w:divBdr>
        <w:top w:val="none" w:sz="0" w:space="0" w:color="auto"/>
        <w:left w:val="none" w:sz="0" w:space="0" w:color="auto"/>
        <w:bottom w:val="none" w:sz="0" w:space="0" w:color="auto"/>
        <w:right w:val="none" w:sz="0" w:space="0" w:color="auto"/>
      </w:divBdr>
    </w:div>
    <w:div w:id="1586112385">
      <w:bodyDiv w:val="1"/>
      <w:marLeft w:val="0"/>
      <w:marRight w:val="0"/>
      <w:marTop w:val="0"/>
      <w:marBottom w:val="0"/>
      <w:divBdr>
        <w:top w:val="none" w:sz="0" w:space="0" w:color="auto"/>
        <w:left w:val="none" w:sz="0" w:space="0" w:color="auto"/>
        <w:bottom w:val="none" w:sz="0" w:space="0" w:color="auto"/>
        <w:right w:val="none" w:sz="0" w:space="0" w:color="auto"/>
      </w:divBdr>
    </w:div>
    <w:div w:id="1660228735">
      <w:bodyDiv w:val="1"/>
      <w:marLeft w:val="0"/>
      <w:marRight w:val="0"/>
      <w:marTop w:val="0"/>
      <w:marBottom w:val="0"/>
      <w:divBdr>
        <w:top w:val="none" w:sz="0" w:space="0" w:color="auto"/>
        <w:left w:val="none" w:sz="0" w:space="0" w:color="auto"/>
        <w:bottom w:val="none" w:sz="0" w:space="0" w:color="auto"/>
        <w:right w:val="none" w:sz="0" w:space="0" w:color="auto"/>
      </w:divBdr>
    </w:div>
    <w:div w:id="1721788048">
      <w:bodyDiv w:val="1"/>
      <w:marLeft w:val="0"/>
      <w:marRight w:val="0"/>
      <w:marTop w:val="0"/>
      <w:marBottom w:val="0"/>
      <w:divBdr>
        <w:top w:val="none" w:sz="0" w:space="0" w:color="auto"/>
        <w:left w:val="none" w:sz="0" w:space="0" w:color="auto"/>
        <w:bottom w:val="none" w:sz="0" w:space="0" w:color="auto"/>
        <w:right w:val="none" w:sz="0" w:space="0" w:color="auto"/>
      </w:divBdr>
    </w:div>
    <w:div w:id="1857377956">
      <w:bodyDiv w:val="1"/>
      <w:marLeft w:val="0"/>
      <w:marRight w:val="0"/>
      <w:marTop w:val="0"/>
      <w:marBottom w:val="0"/>
      <w:divBdr>
        <w:top w:val="none" w:sz="0" w:space="0" w:color="auto"/>
        <w:left w:val="none" w:sz="0" w:space="0" w:color="auto"/>
        <w:bottom w:val="none" w:sz="0" w:space="0" w:color="auto"/>
        <w:right w:val="none" w:sz="0" w:space="0" w:color="auto"/>
      </w:divBdr>
    </w:div>
    <w:div w:id="1879203498">
      <w:bodyDiv w:val="1"/>
      <w:marLeft w:val="0"/>
      <w:marRight w:val="0"/>
      <w:marTop w:val="0"/>
      <w:marBottom w:val="0"/>
      <w:divBdr>
        <w:top w:val="none" w:sz="0" w:space="0" w:color="auto"/>
        <w:left w:val="none" w:sz="0" w:space="0" w:color="auto"/>
        <w:bottom w:val="none" w:sz="0" w:space="0" w:color="auto"/>
        <w:right w:val="none" w:sz="0" w:space="0" w:color="auto"/>
      </w:divBdr>
    </w:div>
    <w:div w:id="1962758265">
      <w:bodyDiv w:val="1"/>
      <w:marLeft w:val="0"/>
      <w:marRight w:val="0"/>
      <w:marTop w:val="0"/>
      <w:marBottom w:val="0"/>
      <w:divBdr>
        <w:top w:val="none" w:sz="0" w:space="0" w:color="auto"/>
        <w:left w:val="none" w:sz="0" w:space="0" w:color="auto"/>
        <w:bottom w:val="none" w:sz="0" w:space="0" w:color="auto"/>
        <w:right w:val="none" w:sz="0" w:space="0" w:color="auto"/>
      </w:divBdr>
    </w:div>
    <w:div w:id="1979148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643D14249E6A088D2F8A516E7617D17BC269B70614D58B1FE70E6614402B47E0ECAC33A295426FCB4a3F" TargetMode="External"/><Relationship Id="rId13" Type="http://schemas.openxmlformats.org/officeDocument/2006/relationships/image" Target="media/image4.wmf"/><Relationship Id="rId18" Type="http://schemas.openxmlformats.org/officeDocument/2006/relationships/image" Target="media/image9.w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image" Target="media/image8.wmf"/><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image" Target="media/image11.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image" Target="media/image6.wmf"/><Relationship Id="rId10" Type="http://schemas.openxmlformats.org/officeDocument/2006/relationships/image" Target="media/image1.wmf"/><Relationship Id="rId19" Type="http://schemas.openxmlformats.org/officeDocument/2006/relationships/image" Target="media/image10.wmf"/><Relationship Id="rId4" Type="http://schemas.openxmlformats.org/officeDocument/2006/relationships/settings" Target="settings.xml"/><Relationship Id="rId9" Type="http://schemas.openxmlformats.org/officeDocument/2006/relationships/hyperlink" Target="mailto:dsi@admnsk.ru" TargetMode="External"/><Relationship Id="rId14" Type="http://schemas.openxmlformats.org/officeDocument/2006/relationships/image" Target="media/image5.wmf"/><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0025320-6E2F-4471-BBAE-4BB67E391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15155</Words>
  <Characters>86386</Characters>
  <Application>Microsoft Office Word</Application>
  <DocSecurity>0</DocSecurity>
  <Lines>719</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АГНОиПНО</Company>
  <LinksUpToDate>false</LinksUpToDate>
  <CharactersWithSpaces>101339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otz01</dc:creator>
  <cp:lastModifiedBy>Смагин Алексей Александрович</cp:lastModifiedBy>
  <cp:revision>3</cp:revision>
  <cp:lastPrinted>2025-07-31T05:39:00Z</cp:lastPrinted>
  <dcterms:created xsi:type="dcterms:W3CDTF">2026-09-29T08:54:00Z</dcterms:created>
  <dcterms:modified xsi:type="dcterms:W3CDTF">2026-10-06T03:02:00Z</dcterms:modified>
</cp:coreProperties>
</file>