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7A5" w:rsidRDefault="005D17A5" w:rsidP="005D17A5">
      <w:pPr>
        <w:spacing w:after="0"/>
        <w:jc w:val="center"/>
        <w:rPr>
          <w:b/>
        </w:rPr>
      </w:pPr>
      <w:r>
        <w:rPr>
          <w:b/>
        </w:rPr>
        <w:t>Обоснование начальной (максимальной) цены контракта (НМЦК)</w:t>
      </w:r>
    </w:p>
    <w:p w:rsidR="005D17A5" w:rsidRPr="00A72BFC" w:rsidRDefault="005D17A5" w:rsidP="005D17A5">
      <w:pPr>
        <w:spacing w:after="0"/>
        <w:jc w:val="center"/>
        <w:rPr>
          <w:b/>
        </w:rPr>
      </w:pPr>
    </w:p>
    <w:p w:rsidR="005D17A5" w:rsidRPr="009A16C8" w:rsidRDefault="005D17A5" w:rsidP="005D17A5">
      <w:pPr>
        <w:autoSpaceDE w:val="0"/>
        <w:autoSpaceDN w:val="0"/>
        <w:adjustRightInd w:val="0"/>
        <w:ind w:firstLine="709"/>
        <w:rPr>
          <w:rFonts w:eastAsia="Calibri"/>
          <w:sz w:val="22"/>
          <w:szCs w:val="22"/>
        </w:rPr>
      </w:pPr>
      <w:r w:rsidRPr="00EA52FF">
        <w:rPr>
          <w:rFonts w:eastAsia="Calibri"/>
          <w:sz w:val="22"/>
          <w:szCs w:val="22"/>
        </w:rPr>
        <w:t xml:space="preserve">Используемый метод определения начальной (максимальной) цены контракта - метод сопоставимых рыночных цен (анализа рынка), так как данный метод является </w:t>
      </w:r>
      <w:r w:rsidRPr="009A16C8">
        <w:rPr>
          <w:rFonts w:eastAsia="Calibri"/>
          <w:sz w:val="22"/>
          <w:szCs w:val="22"/>
        </w:rPr>
        <w:t xml:space="preserve">приоритетным для определения и обоснования начальной (максимальной) цены контракта в соответствии с </w:t>
      </w:r>
      <w:proofErr w:type="gramStart"/>
      <w:r w:rsidRPr="009A16C8">
        <w:rPr>
          <w:rFonts w:eastAsia="Calibri"/>
          <w:sz w:val="22"/>
          <w:szCs w:val="22"/>
        </w:rPr>
        <w:t>ч</w:t>
      </w:r>
      <w:proofErr w:type="gramEnd"/>
      <w:r w:rsidRPr="009A16C8">
        <w:rPr>
          <w:rFonts w:eastAsia="Calibri"/>
          <w:sz w:val="22"/>
          <w:szCs w:val="22"/>
        </w:rPr>
        <w:t>. 6 ст. 22 Федерального закона от 5 апреля 2013 года № 44-ФЗ.</w:t>
      </w:r>
    </w:p>
    <w:p w:rsidR="005D17A5" w:rsidRPr="009A16C8" w:rsidRDefault="005D17A5" w:rsidP="005D17A5">
      <w:pPr>
        <w:autoSpaceDE w:val="0"/>
        <w:autoSpaceDN w:val="0"/>
        <w:adjustRightInd w:val="0"/>
        <w:ind w:firstLine="709"/>
        <w:rPr>
          <w:rFonts w:eastAsia="Calibri"/>
          <w:sz w:val="22"/>
          <w:szCs w:val="22"/>
        </w:rPr>
      </w:pPr>
    </w:p>
    <w:tbl>
      <w:tblPr>
        <w:tblW w:w="1573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62" w:type="dxa"/>
        </w:tblCellMar>
        <w:tblLook w:val="01E0"/>
      </w:tblPr>
      <w:tblGrid>
        <w:gridCol w:w="568"/>
        <w:gridCol w:w="2218"/>
        <w:gridCol w:w="1701"/>
        <w:gridCol w:w="1042"/>
        <w:gridCol w:w="850"/>
        <w:gridCol w:w="1937"/>
        <w:gridCol w:w="1937"/>
        <w:gridCol w:w="1938"/>
        <w:gridCol w:w="1559"/>
        <w:gridCol w:w="1984"/>
      </w:tblGrid>
      <w:tr w:rsidR="005D17A5" w:rsidRPr="009A16C8" w:rsidTr="00C464A7">
        <w:trPr>
          <w:trHeight w:val="540"/>
        </w:trPr>
        <w:tc>
          <w:tcPr>
            <w:tcW w:w="568" w:type="dxa"/>
            <w:vMerge w:val="restart"/>
            <w:vAlign w:val="center"/>
          </w:tcPr>
          <w:p w:rsidR="005D17A5" w:rsidRPr="009A16C8" w:rsidRDefault="005D17A5" w:rsidP="00C464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A16C8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A16C8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9A16C8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9A16C8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18" w:type="dxa"/>
            <w:vMerge w:val="restart"/>
            <w:shd w:val="clear" w:color="auto" w:fill="auto"/>
            <w:vAlign w:val="center"/>
          </w:tcPr>
          <w:p w:rsidR="005D17A5" w:rsidRPr="009A16C8" w:rsidRDefault="005D17A5" w:rsidP="00C464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A16C8">
              <w:rPr>
                <w:color w:val="000000"/>
                <w:sz w:val="20"/>
                <w:szCs w:val="20"/>
              </w:rPr>
              <w:t xml:space="preserve">Наименование </w:t>
            </w:r>
            <w:r w:rsidRPr="009A16C8">
              <w:rPr>
                <w:sz w:val="20"/>
                <w:szCs w:val="20"/>
              </w:rPr>
              <w:t>работ</w:t>
            </w:r>
          </w:p>
        </w:tc>
        <w:tc>
          <w:tcPr>
            <w:tcW w:w="1701" w:type="dxa"/>
            <w:vMerge w:val="restart"/>
            <w:vAlign w:val="center"/>
          </w:tcPr>
          <w:p w:rsidR="005D17A5" w:rsidRPr="009A16C8" w:rsidRDefault="005D17A5" w:rsidP="00C464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A16C8">
              <w:rPr>
                <w:color w:val="000000"/>
                <w:sz w:val="20"/>
                <w:szCs w:val="20"/>
              </w:rPr>
              <w:t>Основные характеристики работ</w:t>
            </w:r>
          </w:p>
        </w:tc>
        <w:tc>
          <w:tcPr>
            <w:tcW w:w="1042" w:type="dxa"/>
            <w:vMerge w:val="restart"/>
            <w:shd w:val="clear" w:color="auto" w:fill="auto"/>
            <w:vAlign w:val="center"/>
          </w:tcPr>
          <w:p w:rsidR="005D17A5" w:rsidRPr="009A16C8" w:rsidRDefault="005D17A5" w:rsidP="00C464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A16C8">
              <w:rPr>
                <w:color w:val="000000"/>
                <w:sz w:val="20"/>
                <w:szCs w:val="20"/>
              </w:rPr>
              <w:t xml:space="preserve">Ед. </w:t>
            </w:r>
            <w:proofErr w:type="spellStart"/>
            <w:r w:rsidRPr="009A16C8">
              <w:rPr>
                <w:color w:val="000000"/>
                <w:sz w:val="20"/>
                <w:szCs w:val="20"/>
              </w:rPr>
              <w:t>изм</w:t>
            </w:r>
            <w:proofErr w:type="spellEnd"/>
            <w:r w:rsidRPr="009A16C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5D17A5" w:rsidRPr="009A16C8" w:rsidRDefault="005D17A5" w:rsidP="00BB05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A16C8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5812" w:type="dxa"/>
            <w:gridSpan w:val="3"/>
            <w:shd w:val="clear" w:color="auto" w:fill="auto"/>
            <w:vAlign w:val="center"/>
          </w:tcPr>
          <w:p w:rsidR="005D17A5" w:rsidRPr="009A16C8" w:rsidRDefault="005D17A5" w:rsidP="00C464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A16C8">
              <w:rPr>
                <w:sz w:val="20"/>
                <w:szCs w:val="20"/>
              </w:rPr>
              <w:t>Цена за единицу работ в соответствии с источником информации, рублей</w:t>
            </w:r>
          </w:p>
        </w:tc>
        <w:tc>
          <w:tcPr>
            <w:tcW w:w="1559" w:type="dxa"/>
            <w:vMerge w:val="restart"/>
            <w:vAlign w:val="center"/>
          </w:tcPr>
          <w:p w:rsidR="005D17A5" w:rsidRPr="009A16C8" w:rsidRDefault="00077877" w:rsidP="009A16C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A16C8">
              <w:rPr>
                <w:sz w:val="20"/>
                <w:szCs w:val="20"/>
              </w:rPr>
              <w:t>Средняя арифметическая</w:t>
            </w:r>
            <w:r w:rsidR="005D17A5" w:rsidRPr="009A16C8">
              <w:rPr>
                <w:sz w:val="20"/>
                <w:szCs w:val="20"/>
              </w:rPr>
              <w:t>цена за единицу работ, принятая Заказчиком, руб.</w:t>
            </w:r>
          </w:p>
        </w:tc>
        <w:tc>
          <w:tcPr>
            <w:tcW w:w="1984" w:type="dxa"/>
            <w:vMerge w:val="restart"/>
            <w:vAlign w:val="center"/>
          </w:tcPr>
          <w:p w:rsidR="005D17A5" w:rsidRPr="009A16C8" w:rsidRDefault="008B3DD5" w:rsidP="00C464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A16C8">
              <w:rPr>
                <w:sz w:val="20"/>
                <w:szCs w:val="20"/>
              </w:rPr>
              <w:t>Стоимость работ</w:t>
            </w:r>
            <w:r w:rsidR="005D17A5" w:rsidRPr="009A16C8">
              <w:rPr>
                <w:sz w:val="20"/>
                <w:szCs w:val="20"/>
              </w:rPr>
              <w:t>, рублей</w:t>
            </w:r>
            <w:r w:rsidR="00BC48CA" w:rsidRPr="009A16C8">
              <w:rPr>
                <w:sz w:val="20"/>
                <w:szCs w:val="20"/>
              </w:rPr>
              <w:t>, с НДС.</w:t>
            </w:r>
          </w:p>
        </w:tc>
      </w:tr>
      <w:tr w:rsidR="005D17A5" w:rsidRPr="009A16C8" w:rsidTr="00C464A7">
        <w:trPr>
          <w:trHeight w:val="576"/>
        </w:trPr>
        <w:tc>
          <w:tcPr>
            <w:tcW w:w="568" w:type="dxa"/>
            <w:vMerge/>
          </w:tcPr>
          <w:p w:rsidR="005D17A5" w:rsidRPr="009A16C8" w:rsidRDefault="005D17A5" w:rsidP="00C464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  <w:vMerge/>
            <w:shd w:val="clear" w:color="auto" w:fill="auto"/>
          </w:tcPr>
          <w:p w:rsidR="005D17A5" w:rsidRPr="009A16C8" w:rsidRDefault="005D17A5" w:rsidP="00C464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D17A5" w:rsidRPr="009A16C8" w:rsidRDefault="005D17A5" w:rsidP="00C464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5D17A5" w:rsidRPr="009A16C8" w:rsidRDefault="005D17A5" w:rsidP="00C464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D17A5" w:rsidRPr="009A16C8" w:rsidRDefault="005D17A5" w:rsidP="00C464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auto"/>
          </w:tcPr>
          <w:p w:rsidR="005D17A5" w:rsidRPr="009A16C8" w:rsidRDefault="005D17A5" w:rsidP="00C464A7">
            <w:pPr>
              <w:jc w:val="center"/>
              <w:rPr>
                <w:sz w:val="20"/>
                <w:szCs w:val="20"/>
              </w:rPr>
            </w:pPr>
            <w:r w:rsidRPr="009A16C8">
              <w:rPr>
                <w:color w:val="000000"/>
                <w:sz w:val="20"/>
                <w:szCs w:val="20"/>
              </w:rPr>
              <w:t xml:space="preserve">Коммерческое предложение № 1 </w:t>
            </w:r>
          </w:p>
        </w:tc>
        <w:tc>
          <w:tcPr>
            <w:tcW w:w="1937" w:type="dxa"/>
            <w:shd w:val="clear" w:color="auto" w:fill="auto"/>
          </w:tcPr>
          <w:p w:rsidR="005D17A5" w:rsidRPr="009A16C8" w:rsidRDefault="005D17A5" w:rsidP="00C464A7">
            <w:pPr>
              <w:jc w:val="center"/>
              <w:rPr>
                <w:sz w:val="20"/>
                <w:szCs w:val="20"/>
              </w:rPr>
            </w:pPr>
            <w:r w:rsidRPr="009A16C8">
              <w:rPr>
                <w:color w:val="000000"/>
                <w:sz w:val="20"/>
                <w:szCs w:val="20"/>
              </w:rPr>
              <w:t xml:space="preserve">Коммерческое предложение № 2 </w:t>
            </w:r>
          </w:p>
        </w:tc>
        <w:tc>
          <w:tcPr>
            <w:tcW w:w="1938" w:type="dxa"/>
          </w:tcPr>
          <w:p w:rsidR="005D17A5" w:rsidRPr="009A16C8" w:rsidRDefault="005D17A5" w:rsidP="00C464A7">
            <w:pPr>
              <w:jc w:val="center"/>
              <w:rPr>
                <w:sz w:val="20"/>
                <w:szCs w:val="20"/>
              </w:rPr>
            </w:pPr>
            <w:r w:rsidRPr="009A16C8">
              <w:rPr>
                <w:color w:val="000000"/>
                <w:sz w:val="20"/>
                <w:szCs w:val="20"/>
              </w:rPr>
              <w:t xml:space="preserve">Коммерческое предложение № 3 </w:t>
            </w:r>
          </w:p>
        </w:tc>
        <w:tc>
          <w:tcPr>
            <w:tcW w:w="1559" w:type="dxa"/>
            <w:vMerge/>
          </w:tcPr>
          <w:p w:rsidR="005D17A5" w:rsidRPr="009A16C8" w:rsidRDefault="005D17A5" w:rsidP="00C464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5D17A5" w:rsidRPr="009A16C8" w:rsidRDefault="005D17A5" w:rsidP="00C464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D17A5" w:rsidRPr="009A16C8" w:rsidTr="00C464A7">
        <w:trPr>
          <w:trHeight w:val="161"/>
        </w:trPr>
        <w:tc>
          <w:tcPr>
            <w:tcW w:w="568" w:type="dxa"/>
          </w:tcPr>
          <w:p w:rsidR="005D17A5" w:rsidRPr="009A16C8" w:rsidRDefault="005D17A5" w:rsidP="00C464A7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9A16C8">
              <w:rPr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218" w:type="dxa"/>
            <w:shd w:val="clear" w:color="auto" w:fill="auto"/>
          </w:tcPr>
          <w:p w:rsidR="005D17A5" w:rsidRPr="009A16C8" w:rsidRDefault="005D17A5" w:rsidP="00C464A7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9A16C8">
              <w:rPr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5D17A5" w:rsidRPr="009A16C8" w:rsidRDefault="005D17A5" w:rsidP="00C464A7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9A16C8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042" w:type="dxa"/>
            <w:shd w:val="clear" w:color="auto" w:fill="auto"/>
          </w:tcPr>
          <w:p w:rsidR="005D17A5" w:rsidRPr="009A16C8" w:rsidRDefault="005D17A5" w:rsidP="00C464A7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9A16C8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5D17A5" w:rsidRPr="009A16C8" w:rsidRDefault="005D17A5" w:rsidP="00C464A7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9A16C8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937" w:type="dxa"/>
            <w:shd w:val="clear" w:color="auto" w:fill="auto"/>
          </w:tcPr>
          <w:p w:rsidR="005D17A5" w:rsidRPr="009A16C8" w:rsidRDefault="005D17A5" w:rsidP="00C464A7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9A16C8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937" w:type="dxa"/>
            <w:shd w:val="clear" w:color="auto" w:fill="auto"/>
          </w:tcPr>
          <w:p w:rsidR="005D17A5" w:rsidRPr="009A16C8" w:rsidRDefault="005D17A5" w:rsidP="00C464A7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9A16C8"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1938" w:type="dxa"/>
          </w:tcPr>
          <w:p w:rsidR="005D17A5" w:rsidRPr="009A16C8" w:rsidRDefault="005D17A5" w:rsidP="00C464A7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9A16C8">
              <w:rPr>
                <w:rFonts w:eastAsia="Calibri"/>
                <w:i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5D17A5" w:rsidRPr="009A16C8" w:rsidRDefault="005D17A5" w:rsidP="00C464A7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9A16C8">
              <w:rPr>
                <w:rFonts w:eastAsia="Calibri"/>
                <w:i/>
                <w:sz w:val="20"/>
                <w:szCs w:val="20"/>
              </w:rPr>
              <w:t>9</w:t>
            </w:r>
          </w:p>
        </w:tc>
        <w:tc>
          <w:tcPr>
            <w:tcW w:w="1984" w:type="dxa"/>
          </w:tcPr>
          <w:p w:rsidR="005D17A5" w:rsidRPr="009A16C8" w:rsidRDefault="005D17A5" w:rsidP="00C464A7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9A16C8">
              <w:rPr>
                <w:rFonts w:eastAsia="Calibri"/>
                <w:i/>
                <w:sz w:val="20"/>
                <w:szCs w:val="20"/>
              </w:rPr>
              <w:t>10</w:t>
            </w:r>
          </w:p>
        </w:tc>
      </w:tr>
      <w:tr w:rsidR="009A16C8" w:rsidRPr="009A16C8" w:rsidTr="00C464A7">
        <w:trPr>
          <w:trHeight w:val="161"/>
        </w:trPr>
        <w:tc>
          <w:tcPr>
            <w:tcW w:w="568" w:type="dxa"/>
            <w:vAlign w:val="center"/>
          </w:tcPr>
          <w:p w:rsidR="009A16C8" w:rsidRPr="009A16C8" w:rsidRDefault="009A16C8" w:rsidP="005D17A5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18" w:type="dxa"/>
            <w:shd w:val="clear" w:color="auto" w:fill="auto"/>
            <w:vAlign w:val="center"/>
          </w:tcPr>
          <w:p w:rsidR="009A16C8" w:rsidRPr="009A16C8" w:rsidRDefault="009A16C8" w:rsidP="00C464A7">
            <w:pPr>
              <w:jc w:val="center"/>
              <w:rPr>
                <w:sz w:val="20"/>
                <w:szCs w:val="20"/>
              </w:rPr>
            </w:pPr>
            <w:r w:rsidRPr="009A16C8">
              <w:rPr>
                <w:sz w:val="20"/>
                <w:szCs w:val="20"/>
              </w:rPr>
              <w:t>Выполнение работ по развитию информационной системы государственного строительного надзора Омской области</w:t>
            </w:r>
          </w:p>
        </w:tc>
        <w:tc>
          <w:tcPr>
            <w:tcW w:w="1701" w:type="dxa"/>
            <w:vAlign w:val="center"/>
          </w:tcPr>
          <w:p w:rsidR="009A16C8" w:rsidRPr="009A16C8" w:rsidRDefault="009A16C8" w:rsidP="00C464A7">
            <w:pPr>
              <w:jc w:val="center"/>
              <w:rPr>
                <w:sz w:val="20"/>
                <w:szCs w:val="20"/>
              </w:rPr>
            </w:pPr>
            <w:r w:rsidRPr="009A16C8">
              <w:rPr>
                <w:sz w:val="22"/>
                <w:szCs w:val="22"/>
              </w:rPr>
              <w:t>В соответствии с документом «Описание объекта закупки»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9A16C8" w:rsidRPr="009A16C8" w:rsidRDefault="009A16C8" w:rsidP="00C464A7">
            <w:pPr>
              <w:jc w:val="center"/>
              <w:rPr>
                <w:sz w:val="20"/>
                <w:szCs w:val="20"/>
              </w:rPr>
            </w:pPr>
            <w:r w:rsidRPr="009A16C8"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16C8" w:rsidRPr="009A16C8" w:rsidRDefault="009A16C8" w:rsidP="00C464A7">
            <w:pPr>
              <w:jc w:val="center"/>
              <w:rPr>
                <w:sz w:val="20"/>
                <w:szCs w:val="20"/>
              </w:rPr>
            </w:pPr>
            <w:r w:rsidRPr="009A16C8">
              <w:rPr>
                <w:sz w:val="20"/>
                <w:szCs w:val="20"/>
              </w:rPr>
              <w:t>1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9A16C8" w:rsidRPr="009A16C8" w:rsidRDefault="009A16C8">
            <w:pPr>
              <w:jc w:val="center"/>
              <w:rPr>
                <w:sz w:val="20"/>
                <w:szCs w:val="20"/>
              </w:rPr>
            </w:pPr>
            <w:r w:rsidRPr="009A16C8">
              <w:rPr>
                <w:sz w:val="20"/>
                <w:szCs w:val="20"/>
              </w:rPr>
              <w:t>1 958 000,00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9A16C8" w:rsidRPr="009A16C8" w:rsidRDefault="009A16C8">
            <w:pPr>
              <w:jc w:val="center"/>
              <w:rPr>
                <w:sz w:val="20"/>
                <w:szCs w:val="20"/>
              </w:rPr>
            </w:pPr>
            <w:r w:rsidRPr="009A16C8">
              <w:rPr>
                <w:sz w:val="20"/>
                <w:szCs w:val="20"/>
              </w:rPr>
              <w:t>2 174 000,00</w:t>
            </w:r>
          </w:p>
        </w:tc>
        <w:tc>
          <w:tcPr>
            <w:tcW w:w="1938" w:type="dxa"/>
            <w:vAlign w:val="center"/>
          </w:tcPr>
          <w:p w:rsidR="009A16C8" w:rsidRPr="009A16C8" w:rsidRDefault="009A16C8">
            <w:pPr>
              <w:jc w:val="center"/>
              <w:rPr>
                <w:sz w:val="20"/>
                <w:szCs w:val="20"/>
              </w:rPr>
            </w:pPr>
            <w:r w:rsidRPr="009A16C8">
              <w:rPr>
                <w:sz w:val="20"/>
                <w:szCs w:val="20"/>
              </w:rPr>
              <w:t>2 168 000,00</w:t>
            </w:r>
          </w:p>
        </w:tc>
        <w:tc>
          <w:tcPr>
            <w:tcW w:w="1559" w:type="dxa"/>
            <w:vAlign w:val="center"/>
          </w:tcPr>
          <w:p w:rsidR="009A16C8" w:rsidRPr="009A16C8" w:rsidRDefault="009A16C8" w:rsidP="00C464A7">
            <w:pPr>
              <w:jc w:val="center"/>
              <w:rPr>
                <w:sz w:val="20"/>
                <w:szCs w:val="20"/>
              </w:rPr>
            </w:pPr>
            <w:r w:rsidRPr="009A16C8">
              <w:rPr>
                <w:sz w:val="20"/>
                <w:szCs w:val="20"/>
              </w:rPr>
              <w:t>2 100 000,00</w:t>
            </w:r>
          </w:p>
        </w:tc>
        <w:tc>
          <w:tcPr>
            <w:tcW w:w="1984" w:type="dxa"/>
            <w:vAlign w:val="center"/>
          </w:tcPr>
          <w:p w:rsidR="009A16C8" w:rsidRPr="009A16C8" w:rsidRDefault="009A16C8" w:rsidP="00C464A7">
            <w:pPr>
              <w:jc w:val="center"/>
            </w:pPr>
            <w:r w:rsidRPr="009A16C8">
              <w:rPr>
                <w:sz w:val="20"/>
                <w:szCs w:val="20"/>
              </w:rPr>
              <w:t>2 100 000,00</w:t>
            </w:r>
          </w:p>
        </w:tc>
      </w:tr>
      <w:tr w:rsidR="009A16C8" w:rsidRPr="00D16B19" w:rsidTr="00EA40EA">
        <w:trPr>
          <w:trHeight w:val="161"/>
        </w:trPr>
        <w:tc>
          <w:tcPr>
            <w:tcW w:w="13750" w:type="dxa"/>
            <w:gridSpan w:val="9"/>
          </w:tcPr>
          <w:p w:rsidR="009A16C8" w:rsidRPr="009A16C8" w:rsidRDefault="009A16C8" w:rsidP="00C464A7">
            <w:pPr>
              <w:ind w:left="10524"/>
              <w:jc w:val="right"/>
              <w:rPr>
                <w:b/>
                <w:color w:val="000000"/>
                <w:sz w:val="20"/>
                <w:szCs w:val="20"/>
              </w:rPr>
            </w:pPr>
            <w:r w:rsidRPr="009A16C8">
              <w:rPr>
                <w:b/>
                <w:color w:val="000000"/>
                <w:sz w:val="20"/>
                <w:szCs w:val="20"/>
              </w:rPr>
              <w:t>Итого НМЦК, рублей с НДС</w:t>
            </w:r>
          </w:p>
        </w:tc>
        <w:tc>
          <w:tcPr>
            <w:tcW w:w="1984" w:type="dxa"/>
            <w:vAlign w:val="center"/>
          </w:tcPr>
          <w:p w:rsidR="009A16C8" w:rsidRPr="009A16C8" w:rsidRDefault="009A16C8" w:rsidP="00510E71">
            <w:pPr>
              <w:jc w:val="center"/>
            </w:pPr>
            <w:r w:rsidRPr="009A16C8">
              <w:rPr>
                <w:sz w:val="20"/>
                <w:szCs w:val="20"/>
              </w:rPr>
              <w:t>2 100 000,00</w:t>
            </w:r>
          </w:p>
        </w:tc>
      </w:tr>
    </w:tbl>
    <w:p w:rsidR="005D17A5" w:rsidRDefault="005D17A5" w:rsidP="005D17A5">
      <w:pPr>
        <w:tabs>
          <w:tab w:val="left" w:pos="8364"/>
        </w:tabs>
        <w:spacing w:after="0"/>
        <w:ind w:left="-284" w:right="-143"/>
      </w:pPr>
    </w:p>
    <w:sectPr w:rsidR="005D17A5" w:rsidSect="006A554A">
      <w:pgSz w:w="16838" w:h="11906" w:orient="landscape"/>
      <w:pgMar w:top="851" w:right="851" w:bottom="851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21548"/>
    <w:multiLevelType w:val="hybridMultilevel"/>
    <w:tmpl w:val="E6CCB3BA"/>
    <w:lvl w:ilvl="0" w:tplc="1312E57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D17A5"/>
    <w:rsid w:val="00077877"/>
    <w:rsid w:val="000E675E"/>
    <w:rsid w:val="00122084"/>
    <w:rsid w:val="0014694D"/>
    <w:rsid w:val="00295ADC"/>
    <w:rsid w:val="002B726F"/>
    <w:rsid w:val="003A07F6"/>
    <w:rsid w:val="003A3082"/>
    <w:rsid w:val="00475DBA"/>
    <w:rsid w:val="00476637"/>
    <w:rsid w:val="004A46AA"/>
    <w:rsid w:val="004E290C"/>
    <w:rsid w:val="00551999"/>
    <w:rsid w:val="005D17A5"/>
    <w:rsid w:val="005D48ED"/>
    <w:rsid w:val="005F13F6"/>
    <w:rsid w:val="006921E6"/>
    <w:rsid w:val="0072220A"/>
    <w:rsid w:val="008B3DD5"/>
    <w:rsid w:val="00947ED0"/>
    <w:rsid w:val="00964665"/>
    <w:rsid w:val="009A16C8"/>
    <w:rsid w:val="009E1150"/>
    <w:rsid w:val="00A76A57"/>
    <w:rsid w:val="00AD55E8"/>
    <w:rsid w:val="00BB05B7"/>
    <w:rsid w:val="00BC3146"/>
    <w:rsid w:val="00BC48CA"/>
    <w:rsid w:val="00C858FD"/>
    <w:rsid w:val="00D17B87"/>
    <w:rsid w:val="00DE2CD0"/>
    <w:rsid w:val="00DF4285"/>
    <w:rsid w:val="00E1774E"/>
    <w:rsid w:val="00EC4888"/>
    <w:rsid w:val="00ED4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7A5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Use Case List Paragraph,Маркер,ТЗ список,Абзац списка литеральный,Bullet List,FooterText,numbered,Paragraphe de liste1,Bulletr List Paragraph,List Paragraph,Bullet 1,it_List1,асз.Списка,Абзац основного текста"/>
    <w:basedOn w:val="a"/>
    <w:link w:val="a4"/>
    <w:qFormat/>
    <w:rsid w:val="005D17A5"/>
    <w:pPr>
      <w:ind w:left="720"/>
      <w:contextualSpacing/>
    </w:pPr>
  </w:style>
  <w:style w:type="character" w:customStyle="1" w:styleId="a4">
    <w:name w:val="Абзац списка Знак"/>
    <w:aliases w:val="Use Case List Paragraph Знак,Маркер Знак,ТЗ список Знак,Абзац списка литеральный Знак,Bullet List Знак,FooterText Знак,numbered Знак,Paragraphe de liste1 Знак,Bulletr List Paragraph Знак,List Paragraph Знак,Bullet 1 Знак,it_List1 Знак"/>
    <w:link w:val="a3"/>
    <w:locked/>
    <w:rsid w:val="005D17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guks_42</dc:creator>
  <cp:keywords/>
  <dc:description/>
  <cp:lastModifiedBy>Даньшин</cp:lastModifiedBy>
  <cp:revision>19</cp:revision>
  <dcterms:created xsi:type="dcterms:W3CDTF">2019-04-20T06:07:00Z</dcterms:created>
  <dcterms:modified xsi:type="dcterms:W3CDTF">2026-09-24T05:13:00Z</dcterms:modified>
</cp:coreProperties>
</file>