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 xml:space="preserve">ПРОЕКТ КОНТРАКТА </w:t>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 xml:space="preserve">КОНТРАКТ БЮДЖЕТНОГО УЧРЕЖДЕНИЯ </w:t>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 xml:space="preserve">№ </w:t>
      </w:r>
      <w:r>
        <w:rPr>
          <w:rFonts w:cs="Liberation Serif" w:ascii="Liberation Serif" w:hAnsi="Liberation Serif"/>
          <w:b/>
          <w:kern w:val="2"/>
        </w:rPr>
        <w:t>____________</w:t>
      </w:r>
    </w:p>
    <w:p>
      <w:pPr>
        <w:pStyle w:val="Normal"/>
        <w:jc w:val="center"/>
        <w:rPr>
          <w:sz w:val="24"/>
          <w:szCs w:val="24"/>
        </w:rPr>
      </w:pPr>
      <w:r>
        <w:rPr>
          <w:rFonts w:cs="Liberation Serif" w:ascii="Liberation Serif" w:hAnsi="Liberation Serif"/>
          <w:b/>
          <w:bCs/>
          <w:sz w:val="24"/>
          <w:szCs w:val="24"/>
          <w:lang w:eastAsia="ru-RU"/>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pStyle w:val="Normal"/>
        <w:widowControl w:val="false"/>
        <w:jc w:val="center"/>
        <w:rPr>
          <w:rFonts w:ascii="Liberation Serif" w:hAnsi="Liberation Serif" w:cs="Liberation Serif"/>
        </w:rPr>
      </w:pPr>
      <w:r>
        <w:rPr>
          <w:rFonts w:cs="Liberation Serif" w:ascii="Liberation Serif" w:hAnsi="Liberation Serif"/>
        </w:rPr>
      </w:r>
    </w:p>
    <w:p>
      <w:pPr>
        <w:pStyle w:val="Normal"/>
        <w:widowControl w:val="false"/>
        <w:jc w:val="center"/>
        <w:rPr>
          <w:rFonts w:ascii="Liberation Serif" w:hAnsi="Liberation Serif" w:cs="Liberation Serif"/>
          <w:b/>
        </w:rPr>
      </w:pPr>
      <w:r>
        <w:rPr>
          <w:rFonts w:cs="Liberation Serif" w:ascii="Liberation Serif" w:hAnsi="Liberation Serif"/>
        </w:rPr>
        <w:t xml:space="preserve">ИКЗ № </w:t>
      </w:r>
      <w:r>
        <w:rPr>
          <w:rFonts w:cs="Liberation Serif" w:ascii="Liberation Serif" w:hAnsi="Liberation Serif"/>
          <w:b/>
        </w:rPr>
        <w:t>262667135236166710100101040016201244</w:t>
      </w:r>
    </w:p>
    <w:p>
      <w:pPr>
        <w:pStyle w:val="Normal"/>
        <w:widowControl w:val="false"/>
        <w:jc w:val="center"/>
        <w:rPr>
          <w:rFonts w:ascii="Liberation Serif" w:hAnsi="Liberation Serif" w:cs="Liberation Serif"/>
          <w:b/>
        </w:rPr>
      </w:pPr>
      <w:r>
        <w:rPr>
          <w:rFonts w:cs="Liberation Serif" w:ascii="Liberation Serif" w:hAnsi="Liberation Serif"/>
          <w:b/>
        </w:rPr>
      </w:r>
    </w:p>
    <w:p>
      <w:pPr>
        <w:pStyle w:val="Normal"/>
        <w:widowControl w:val="false"/>
        <w:jc w:val="both"/>
        <w:rPr>
          <w:rFonts w:ascii="Liberation Serif" w:hAnsi="Liberation Serif" w:cs="Liberation Serif"/>
        </w:rPr>
      </w:pPr>
      <w:r>
        <w:rPr>
          <w:rFonts w:cs="Liberation Serif" w:ascii="Liberation Serif" w:hAnsi="Liberation Serif"/>
        </w:rPr>
        <w:t xml:space="preserve">г. Екатеринбург                                                                              «___» ______________ 2026 г.      </w:t>
      </w:r>
    </w:p>
    <w:p>
      <w:pPr>
        <w:pStyle w:val="Normal"/>
        <w:widowControl w:val="false"/>
        <w:tabs>
          <w:tab w:val="clear" w:pos="708"/>
          <w:tab w:val="left" w:pos="9639" w:leader="none"/>
        </w:tabs>
        <w:suppressAutoHyphens w:val="false"/>
        <w:jc w:val="center"/>
        <w:rPr>
          <w:rFonts w:ascii="Liberation Serif" w:hAnsi="Liberation Serif" w:cs="Liberation Serif"/>
          <w:lang w:eastAsia="ru-RU"/>
        </w:rPr>
      </w:pPr>
      <w:r>
        <w:rPr>
          <w:rFonts w:cs="Liberation Serif" w:ascii="Liberation Serif" w:hAnsi="Liberation Serif"/>
          <w:lang w:eastAsia="ru-RU"/>
        </w:rPr>
        <w:t xml:space="preserve"> </w:t>
      </w:r>
    </w:p>
    <w:p>
      <w:pPr>
        <w:pStyle w:val="Normal"/>
        <w:widowControl w:val="false"/>
        <w:ind w:firstLine="709"/>
        <w:jc w:val="both"/>
        <w:rPr>
          <w:rFonts w:ascii="Liberation Serif" w:hAnsi="Liberation Serif" w:cs="Liberation Serif"/>
        </w:rPr>
      </w:pPr>
      <w:r>
        <w:rPr>
          <w:rFonts w:cs="Liberation Serif" w:ascii="Liberation Serif" w:hAnsi="Liberation Serif"/>
        </w:rPr>
        <w:t>Государственное бюджетное учреждение Свердловской области «Оператор электронного правительства», именуемое в дальнейшем «Заказчик», в лице _________________________, действующего на основании _________ с одной стороны, и ________________ , именуемое в дальнейшем «Исполнитель», в лице ________, действующего на основании ________ с другой стороны, совместно  именуемые Стороны (по итогам открытого аукциона в электронной форме, протокол № ____ от «__» _________ 2026 года), заключили настоящий Контракт бюджетного учреждения (далее – Контракт) о нижеследующем:</w:t>
      </w:r>
    </w:p>
    <w:p>
      <w:pPr>
        <w:pStyle w:val="Normal"/>
        <w:widowControl w:val="false"/>
        <w:jc w:val="both"/>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1"/>
        </w:numPr>
        <w:spacing w:before="0" w:after="0"/>
        <w:ind w:hanging="0" w:left="0"/>
        <w:jc w:val="center"/>
        <w:rPr>
          <w:rFonts w:ascii="Liberation Serif" w:hAnsi="Liberation Serif" w:cs="Liberation Serif"/>
        </w:rPr>
      </w:pPr>
      <w:r>
        <w:rPr>
          <w:rFonts w:cs="Liberation Serif" w:ascii="Liberation Serif" w:hAnsi="Liberation Serif"/>
        </w:rPr>
        <w:t>ПРЕДМЕТ КОНТРАКТА</w:t>
      </w:r>
    </w:p>
    <w:p>
      <w:pPr>
        <w:pStyle w:val="Normal"/>
        <w:widowControl w:val="false"/>
        <w:ind w:firstLine="709"/>
        <w:jc w:val="both"/>
        <w:rPr>
          <w:rFonts w:ascii="Liberation Serif" w:hAnsi="Liberation Serif" w:cs="Liberation Serif"/>
        </w:rPr>
      </w:pPr>
      <w:r>
        <w:rPr>
          <w:rFonts w:cs="Liberation Serif" w:ascii="Liberation Serif" w:hAnsi="Liberation Serif"/>
        </w:rPr>
        <w:t>1.1.</w:t>
        <w:tab/>
        <w:t>Исполнитель принимает на себя обязательство по выполнению работ</w:t>
      </w:r>
      <w:r>
        <w:rPr>
          <w:rFonts w:cs="Liberation Serif" w:ascii="Liberation Serif" w:hAnsi="Liberation Serif"/>
          <w:lang w:eastAsia="ru-RU"/>
        </w:rPr>
        <w:t xml:space="preserve">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 </w:t>
      </w:r>
      <w:r>
        <w:rPr>
          <w:rFonts w:cs="Liberation Serif" w:ascii="Liberation Serif" w:hAnsi="Liberation Serif"/>
        </w:rPr>
        <w:t>(далее – работы), а Заказчик обязуется принять и оплатить указанные работы в порядке и на условиях, предусмотренных настоящим Контрактом.</w:t>
      </w:r>
    </w:p>
    <w:p>
      <w:pPr>
        <w:pStyle w:val="NoSpacing"/>
        <w:ind w:firstLine="709"/>
        <w:jc w:val="both"/>
        <w:rPr>
          <w:rFonts w:ascii="Liberation Serif" w:hAnsi="Liberation Serif" w:cs="Liberation Serif"/>
          <w:sz w:val="24"/>
          <w:szCs w:val="24"/>
        </w:rPr>
      </w:pPr>
      <w:r>
        <w:rPr>
          <w:rFonts w:cs="Liberation Serif" w:ascii="Liberation Serif" w:hAnsi="Liberation Serif"/>
          <w:sz w:val="24"/>
          <w:szCs w:val="24"/>
        </w:rPr>
        <w:t>1.2. Работы по настоящему Контракту выполняются исполнителем в строгом соответствии с Описанием объекта закупки (Приложение № 1 к настоящему Контракту), являющемся неотъемлемой частью настоящего Контракта.</w:t>
      </w:r>
    </w:p>
    <w:p>
      <w:pPr>
        <w:pStyle w:val="NoSpacing"/>
        <w:ind w:firstLine="709"/>
        <w:jc w:val="both"/>
        <w:rPr>
          <w:rFonts w:ascii="Liberation Serif" w:hAnsi="Liberation Serif" w:cs="Liberation Serif"/>
          <w:sz w:val="24"/>
          <w:szCs w:val="24"/>
        </w:rPr>
      </w:pPr>
      <w:r>
        <w:rPr>
          <w:rFonts w:cs="Liberation Serif" w:ascii="Liberation Serif" w:hAnsi="Liberation Serif"/>
          <w:sz w:val="24"/>
          <w:szCs w:val="24"/>
        </w:rPr>
        <w:t>1.3. Источник финансирования по настоящему Контрак</w:t>
      </w:r>
      <w:r>
        <w:rPr>
          <w:rFonts w:cs="Liberation Serif" w:ascii="Liberation Serif" w:hAnsi="Liberation Serif"/>
          <w:sz w:val="24"/>
          <w:szCs w:val="24"/>
          <w:lang w:eastAsia="ru-RU"/>
        </w:rPr>
        <w:t>ту – средства бюджетных учреждений (субсидии на иные цели).</w:t>
      </w:r>
    </w:p>
    <w:p>
      <w:pPr>
        <w:pStyle w:val="Normal"/>
        <w:widowControl w:val="false"/>
        <w:shd w:val="clear" w:color="auto" w:fill="FFFFFF"/>
        <w:tabs>
          <w:tab w:val="clear" w:pos="708"/>
          <w:tab w:val="left" w:pos="720" w:leader="none"/>
        </w:tabs>
        <w:ind w:firstLine="709"/>
        <w:jc w:val="both"/>
        <w:rPr>
          <w:u w:val="none"/>
        </w:rPr>
      </w:pPr>
      <w:r>
        <w:rPr>
          <w:rFonts w:cs="Liberation Serif" w:ascii="Liberation Serif" w:hAnsi="Liberation Serif"/>
          <w:u w:val="none"/>
        </w:rPr>
        <w:t>1.4. Место выполнения работ:</w:t>
      </w:r>
    </w:p>
    <w:p>
      <w:pPr>
        <w:pStyle w:val="Normal"/>
        <w:widowControl w:val="false"/>
        <w:shd w:val="clear" w:color="auto" w:fill="FFFFFF"/>
        <w:tabs>
          <w:tab w:val="clear" w:pos="708"/>
          <w:tab w:val="left" w:pos="720" w:leader="none"/>
        </w:tabs>
        <w:ind w:firstLine="709"/>
        <w:jc w:val="both"/>
        <w:rPr>
          <w:rFonts w:ascii="Liberation Serif" w:hAnsi="Liberation Serif" w:cs="Liberation Serif"/>
        </w:rPr>
      </w:pPr>
      <w:r>
        <w:rPr>
          <w:rFonts w:cs="Liberation Serif" w:ascii="Liberation Serif" w:hAnsi="Liberation Serif"/>
        </w:rPr>
        <w:t>Местоположение программно-аппаратной платформы Системы: 620144, г. Екатеринбург, ул. Большакова, 105.</w:t>
      </w:r>
    </w:p>
    <w:p>
      <w:pPr>
        <w:pStyle w:val="Normal"/>
        <w:widowControl w:val="false"/>
        <w:shd w:val="clear" w:color="auto" w:fill="FFFFFF"/>
        <w:tabs>
          <w:tab w:val="clear" w:pos="708"/>
          <w:tab w:val="left" w:pos="720" w:leader="none"/>
        </w:tabs>
        <w:ind w:firstLine="709"/>
        <w:jc w:val="both"/>
        <w:rPr>
          <w:rFonts w:ascii="Liberation Serif" w:hAnsi="Liberation Serif" w:cs="Liberation Serif"/>
        </w:rPr>
      </w:pPr>
      <w:r>
        <w:rPr>
          <w:rFonts w:cs="Liberation Serif" w:ascii="Liberation Serif" w:hAnsi="Liberation Serif"/>
        </w:rPr>
        <w:t>Работы выполняются Исполнителем как посредством удаленного доступа к программно-аппаратной платформе Системы, размещенной в защищенной сети Правительства Свердловской области, с использованием сертифицированных средств криптографической защиты информации и каналов связи – подключения к защищенной сети по технологии ViPNet (ViPNet-сеть № 2057) (Эквивалент не допускается в целях обеспечения совместимости с уже имеющимся программным обеспечением), так и непосредственно на территории Заказчика, по фактическому местоположению программно-аппаратной платформы Системы.</w:t>
      </w:r>
    </w:p>
    <w:p>
      <w:pPr>
        <w:pStyle w:val="Normal"/>
        <w:widowControl w:val="false"/>
        <w:shd w:val="clear" w:color="auto" w:fill="FFFFFF"/>
        <w:tabs>
          <w:tab w:val="clear" w:pos="708"/>
          <w:tab w:val="left" w:pos="720" w:leader="none"/>
        </w:tabs>
        <w:ind w:firstLine="709"/>
        <w:jc w:val="both"/>
        <w:rPr>
          <w:rFonts w:ascii="Liberation Serif" w:hAnsi="Liberation Serif" w:cs="Liberation Serif"/>
        </w:rPr>
      </w:pPr>
      <w:r>
        <w:rPr>
          <w:rFonts w:cs="Liberation Serif" w:ascii="Liberation Serif" w:hAnsi="Liberation Serif"/>
        </w:rPr>
        <w:t xml:space="preserve">1.5. </w:t>
      </w:r>
      <w:r>
        <w:rPr>
          <w:rFonts w:cs="Liberation Serif" w:ascii="Liberation Serif" w:hAnsi="Liberation Serif"/>
          <w:u w:val="none"/>
          <w:shd w:fill="auto" w:val="clear"/>
        </w:rPr>
        <w:t xml:space="preserve">Срок выполнения Работ:с даты заключения Контракта и до 14 декабря 2026 года. </w:t>
      </w:r>
    </w:p>
    <w:p>
      <w:pPr>
        <w:pStyle w:val="Normal"/>
        <w:widowControl w:val="false"/>
        <w:shd w:val="clear" w:color="auto" w:fill="FFFFFF"/>
        <w:tabs>
          <w:tab w:val="clear" w:pos="708"/>
          <w:tab w:val="left" w:pos="720" w:leader="none"/>
        </w:tabs>
        <w:ind w:firstLine="709"/>
        <w:jc w:val="both"/>
        <w:rPr>
          <w:rFonts w:ascii="Liberation Serif" w:hAnsi="Liberation Serif" w:cs="Liberation Serif"/>
        </w:rPr>
      </w:pPr>
      <w:r>
        <w:rPr>
          <w:rFonts w:cs="Liberation Serif" w:ascii="Liberation Serif" w:hAnsi="Liberation Serif"/>
        </w:rPr>
        <w:t>1.6. Код позиции по ОКПД: 62.01.11.000 «Услуги по проектированию и разработке информационных технологий для прикладных задач и тестированию программного обеспечения».</w:t>
      </w:r>
    </w:p>
    <w:p>
      <w:pPr>
        <w:pStyle w:val="115"/>
        <w:keepNext w:val="false"/>
        <w:widowControl w:val="false"/>
        <w:numPr>
          <w:ilvl w:val="0"/>
          <w:numId w:val="11"/>
        </w:numPr>
        <w:spacing w:before="0" w:after="0"/>
        <w:ind w:hanging="0" w:left="0"/>
        <w:jc w:val="center"/>
        <w:rPr>
          <w:rFonts w:ascii="Liberation Serif" w:hAnsi="Liberation Serif" w:cs="Liberation Serif"/>
        </w:rPr>
      </w:pPr>
      <w:r>
        <w:rPr>
          <w:rFonts w:cs="Liberation Serif" w:ascii="Liberation Serif" w:hAnsi="Liberation Serif"/>
        </w:rPr>
        <w:t>ПРАВА И ОБЯЗАННОСТИ СТОРОН</w:t>
      </w:r>
    </w:p>
    <w:p>
      <w:pPr>
        <w:pStyle w:val="ListParagraph"/>
        <w:widowControl w:val="false"/>
        <w:tabs>
          <w:tab w:val="clear" w:pos="708"/>
          <w:tab w:val="left" w:pos="3960" w:leader="none"/>
          <w:tab w:val="right" w:pos="9922" w:leader="none"/>
        </w:tabs>
        <w:ind w:firstLine="709" w:left="0"/>
        <w:jc w:val="both"/>
        <w:rPr>
          <w:rFonts w:ascii="Liberation Serif" w:hAnsi="Liberation Serif" w:cs="Liberation Serif"/>
          <w:lang w:eastAsia="ru-RU"/>
        </w:rPr>
      </w:pPr>
      <w:r>
        <w:rPr>
          <w:rFonts w:cs="Liberation Serif" w:ascii="Liberation Serif" w:hAnsi="Liberation Serif"/>
          <w:lang w:eastAsia="ru-RU"/>
        </w:rPr>
        <w:t>2.1. В соответствии с условиями настоящего Контракта Исполнитель обязуется:</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2.1.1. С момента заключения Контракта приступить к оказанию работ.</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2.1.2. Выполнять работы согласно Описанию объекта закупки (Приложение № 1 к настоящему Контракту).</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 xml:space="preserve">2.1.3. Устранить недостатки, обнаруженные в процессе оказания работ, за свой счет, если эти дефекты являются следствием некачественного выполнения работ </w:t>
      </w:r>
      <w:r>
        <w:rPr>
          <w:rFonts w:cs="Liberation Serif" w:ascii="Liberation Serif" w:hAnsi="Liberation Serif"/>
          <w:bCs/>
          <w:lang w:eastAsia="ru-RU"/>
        </w:rPr>
        <w:t>Исполнителем</w:t>
      </w:r>
      <w:r>
        <w:rPr>
          <w:rFonts w:cs="Liberation Serif" w:ascii="Liberation Serif" w:hAnsi="Liberation Serif"/>
          <w:lang w:eastAsia="ru-RU"/>
        </w:rPr>
        <w:t>.</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2.1.4. Ставить в известность Заказчика обо всех выявленных в процессе выполнения работ неисправностях и нарушениях правил эксплуатации.</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2.2. Заказчик обязан:</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2.2.1. Принимать и проверять выполненные работы на соответствие их объёма и качества требованиям, установленным в настоящем Контракте и Описании объекта закупки (Приложение № 1 к настоящему Контракту). Факт принятия выполненных работ подтверждается подписью Заказчика в документе о приемке, сформированном и направленном Исполнителем в соответствии с положениями статьи 94 Федерального закона от 05.04.2013 № 44-ФЗ «О контрактной системе в сфере закупок товаров, работ, работ для обеспечения государственных и муниципальных нужд» (далее – Закон о контрактной системе) и раздела 4 настоящего контракта.</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 xml:space="preserve">2.2.2. </w:t>
        <w:tab/>
        <w:t xml:space="preserve">Осуществлять расчеты с </w:t>
      </w:r>
      <w:r>
        <w:rPr>
          <w:rFonts w:cs="Liberation Serif" w:ascii="Liberation Serif" w:hAnsi="Liberation Serif"/>
          <w:bCs/>
          <w:lang w:eastAsia="ru-RU"/>
        </w:rPr>
        <w:t>Исполнителем</w:t>
      </w:r>
      <w:r>
        <w:rPr>
          <w:rFonts w:cs="Liberation Serif" w:ascii="Liberation Serif" w:hAnsi="Liberation Serif"/>
          <w:lang w:eastAsia="ru-RU"/>
        </w:rPr>
        <w:t xml:space="preserve"> за выполненные работы в соответствии с разделом 3 настоящего Контракта.</w:t>
      </w:r>
    </w:p>
    <w:p>
      <w:pPr>
        <w:pStyle w:val="Normal"/>
        <w:widowControl w:val="false"/>
        <w:ind w:firstLine="709"/>
        <w:jc w:val="both"/>
        <w:rPr>
          <w:rFonts w:ascii="Liberation Serif" w:hAnsi="Liberation Serif" w:cs="Liberation Serif"/>
          <w:lang w:eastAsia="ru-RU"/>
        </w:rPr>
      </w:pPr>
      <w:r>
        <w:rPr>
          <w:rFonts w:cs="Liberation Serif" w:ascii="Liberation Serif" w:hAnsi="Liberation Serif"/>
          <w:lang w:eastAsia="ru-RU"/>
        </w:rPr>
        <w:t>2.2.3.</w:t>
        <w:tab/>
        <w:t>Осуществлять контроль за процессом выполнения работ (объемами, качеством и сроками) в соответствии с условиями настоящего Контракта, Описания объекта закупки (Приложение № 1 к настоящему Контракту).</w:t>
      </w:r>
    </w:p>
    <w:p>
      <w:pPr>
        <w:pStyle w:val="Normal"/>
        <w:widowControl w:val="false"/>
        <w:ind w:firstLine="709"/>
        <w:jc w:val="both"/>
        <w:rPr>
          <w:rFonts w:ascii="Liberation Serif" w:hAnsi="Liberation Serif" w:cs="Liberation Serif"/>
          <w:lang w:eastAsia="ru-RU"/>
        </w:rPr>
      </w:pPr>
      <w:r>
        <w:rPr>
          <w:rFonts w:cs="Liberation Serif" w:ascii="Liberation Serif" w:hAnsi="Liberation Serif"/>
          <w:lang w:eastAsia="ru-RU"/>
        </w:rPr>
        <w:t>2.2.4. Требовать возмещения штрафов и пеней в соответствие с разделом 5 настоящего Контракта.</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2.3. Исполнитель имеет право:</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2.3.1. Требовать своевременного получения вознаграждения в порядке и размере, установленных настоящим Контрактом.</w:t>
      </w:r>
    </w:p>
    <w:p>
      <w:pPr>
        <w:pStyle w:val="Normal"/>
        <w:widowControl w:val="false"/>
        <w:ind w:firstLine="709"/>
        <w:jc w:val="both"/>
        <w:rPr>
          <w:rFonts w:ascii="Liberation Serif" w:hAnsi="Liberation Serif" w:cs="Liberation Serif"/>
          <w:color w:themeColor="text1" w:val="000000"/>
          <w:szCs w:val="28"/>
        </w:rPr>
      </w:pPr>
      <w:r>
        <w:rPr>
          <w:rFonts w:cs="Liberation Serif" w:ascii="Liberation Serif" w:hAnsi="Liberation Serif"/>
          <w:szCs w:val="28"/>
        </w:rPr>
        <w:t xml:space="preserve">2.3.2. Требовать возмещения убытков, уплаты неустоек (штрафов, пеней) в соответствии с разделом 5 </w:t>
      </w:r>
      <w:r>
        <w:rPr>
          <w:rFonts w:cs="Liberation Serif" w:ascii="Liberation Serif" w:hAnsi="Liberation Serif"/>
          <w:color w:themeColor="text1" w:val="000000"/>
          <w:szCs w:val="28"/>
        </w:rPr>
        <w:t>Контракта.</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2.4. Заказчик имеет право:</w:t>
      </w:r>
    </w:p>
    <w:p>
      <w:pPr>
        <w:pStyle w:val="ListParagraph"/>
        <w:widowControl w:val="false"/>
        <w:tabs>
          <w:tab w:val="clear" w:pos="708"/>
          <w:tab w:val="left" w:pos="1260" w:leader="none"/>
        </w:tabs>
        <w:ind w:firstLine="709" w:left="0"/>
        <w:jc w:val="both"/>
        <w:rPr>
          <w:rFonts w:ascii="Liberation Serif" w:hAnsi="Liberation Serif" w:cs="Liberation Serif"/>
          <w:color w:themeColor="text1" w:val="000000"/>
          <w:szCs w:val="28"/>
        </w:rPr>
      </w:pPr>
      <w:r>
        <w:rPr>
          <w:rFonts w:cs="Liberation Serif" w:ascii="Liberation Serif" w:hAnsi="Liberation Serif"/>
          <w:color w:themeColor="text1" w:val="000000"/>
          <w:szCs w:val="28"/>
        </w:rPr>
        <w:t>2.4.1. Требовать надлежащего исполнения обязательств по Контракту;</w:t>
      </w:r>
    </w:p>
    <w:p>
      <w:pPr>
        <w:pStyle w:val="ListParagraph"/>
        <w:widowControl w:val="false"/>
        <w:tabs>
          <w:tab w:val="clear" w:pos="708"/>
          <w:tab w:val="left" w:pos="1260" w:leader="none"/>
        </w:tabs>
        <w:ind w:firstLine="709" w:left="0"/>
        <w:jc w:val="both"/>
        <w:rPr>
          <w:rFonts w:ascii="Liberation Serif" w:hAnsi="Liberation Serif" w:cs="Liberation Serif"/>
          <w:szCs w:val="28"/>
        </w:rPr>
      </w:pPr>
      <w:r>
        <w:rPr>
          <w:rFonts w:cs="Liberation Serif" w:ascii="Liberation Serif" w:hAnsi="Liberation Serif"/>
          <w:szCs w:val="28"/>
        </w:rPr>
        <w:t>2.4.2. Требовать своевременного устранения недостатков, выявленных в ходе приемки;</w:t>
      </w:r>
    </w:p>
    <w:p>
      <w:pPr>
        <w:pStyle w:val="ListParagraph"/>
        <w:widowControl w:val="false"/>
        <w:ind w:firstLine="709" w:left="0"/>
        <w:jc w:val="both"/>
        <w:rPr>
          <w:rFonts w:ascii="Liberation Serif" w:hAnsi="Liberation Serif" w:cs="Liberation Serif"/>
          <w:szCs w:val="28"/>
        </w:rPr>
      </w:pPr>
      <w:r>
        <w:rPr>
          <w:rFonts w:cs="Liberation Serif" w:ascii="Liberation Serif" w:hAnsi="Liberation Serif"/>
          <w:szCs w:val="28"/>
        </w:rPr>
        <w:t xml:space="preserve">2.4.3. Проверять ход и качество выполнения условий настоящего </w:t>
      </w:r>
      <w:r>
        <w:rPr>
          <w:rFonts w:cs="Liberation Serif" w:ascii="Liberation Serif" w:hAnsi="Liberation Serif"/>
          <w:color w:themeColor="text1" w:val="000000"/>
          <w:szCs w:val="28"/>
        </w:rPr>
        <w:t>Контракта</w:t>
      </w:r>
      <w:r>
        <w:rPr>
          <w:rFonts w:cs="Liberation Serif" w:ascii="Liberation Serif" w:hAnsi="Liberation Serif"/>
          <w:szCs w:val="28"/>
        </w:rPr>
        <w:t>;</w:t>
      </w:r>
    </w:p>
    <w:p>
      <w:pPr>
        <w:pStyle w:val="ListParagraph"/>
        <w:widowControl w:val="false"/>
        <w:tabs>
          <w:tab w:val="clear" w:pos="708"/>
          <w:tab w:val="left" w:pos="1260" w:leader="none"/>
        </w:tabs>
        <w:ind w:firstLine="709" w:left="0"/>
        <w:jc w:val="both"/>
        <w:rPr>
          <w:rFonts w:ascii="Liberation Serif" w:hAnsi="Liberation Serif" w:cs="Liberation Serif"/>
          <w:color w:themeColor="text1" w:val="000000"/>
          <w:szCs w:val="28"/>
        </w:rPr>
      </w:pPr>
      <w:r>
        <w:rPr>
          <w:rFonts w:cs="Liberation Serif" w:ascii="Liberation Serif" w:hAnsi="Liberation Serif"/>
          <w:color w:themeColor="text1" w:val="000000"/>
          <w:szCs w:val="28"/>
        </w:rPr>
        <w:t>2.4.4. Отказаться от приемки и оплаты обязательств по Контракту, не соответствующих условиям Контракта.</w:t>
      </w:r>
    </w:p>
    <w:p>
      <w:pPr>
        <w:pStyle w:val="ListParagraph"/>
        <w:widowControl w:val="false"/>
        <w:tabs>
          <w:tab w:val="clear" w:pos="708"/>
          <w:tab w:val="left" w:pos="1260" w:leader="none"/>
        </w:tabs>
        <w:rPr>
          <w:rFonts w:ascii="Liberation Serif" w:hAnsi="Liberation Serif" w:cs="Liberation Serif"/>
          <w:color w:themeColor="text1" w:val="000000"/>
          <w:szCs w:val="28"/>
        </w:rPr>
      </w:pPr>
      <w:r>
        <w:rPr>
          <w:rFonts w:cs="Liberation Serif" w:ascii="Liberation Serif" w:hAnsi="Liberation Serif"/>
          <w:color w:themeColor="text1" w:val="000000"/>
          <w:szCs w:val="28"/>
        </w:rPr>
      </w:r>
    </w:p>
    <w:p>
      <w:pPr>
        <w:pStyle w:val="115"/>
        <w:keepNext w:val="false"/>
        <w:widowControl w:val="false"/>
        <w:numPr>
          <w:ilvl w:val="0"/>
          <w:numId w:val="12"/>
        </w:numPr>
        <w:spacing w:before="0" w:after="0"/>
        <w:ind w:hanging="0" w:left="0"/>
        <w:jc w:val="center"/>
        <w:rPr>
          <w:rFonts w:ascii="Liberation Serif" w:hAnsi="Liberation Serif" w:cs="Liberation Serif"/>
        </w:rPr>
      </w:pPr>
      <w:r>
        <w:rPr>
          <w:rFonts w:cs="Liberation Serif" w:ascii="Liberation Serif" w:hAnsi="Liberation Serif"/>
        </w:rPr>
        <w:t>ЦЕНА КОНТРАКТА И ПОРЯДОК РАСЧЕТОВ</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 xml:space="preserve">3.1. </w:t>
      </w:r>
      <w:r>
        <w:rPr>
          <w:rFonts w:cs="Liberation Serif" w:ascii="Liberation Serif" w:hAnsi="Liberation Serif"/>
          <w:szCs w:val="28"/>
        </w:rPr>
        <w:t>Цена контракта (цена работ) составляет: _______ рублей __ копеек, в том числе налог на добавленную стоимость (далее - НДС) по налоговой ставке ___ (__)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Pr>
          <w:rFonts w:cs="Liberation Serif" w:ascii="Liberation Serif" w:hAnsi="Liberation Serif"/>
          <w:lang w:eastAsia="ru-RU"/>
        </w:rPr>
        <w:t>.</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Цена включает расходы, связанные с выполнением Исполнителем своих обязательств по контракту, а также расходы на уплату таможенных пошлин, налогов, сборов и других обязательных платежей.</w:t>
      </w:r>
    </w:p>
    <w:p>
      <w:pPr>
        <w:pStyle w:val="Normal"/>
        <w:widowControl w:val="false"/>
        <w:ind w:firstLine="709"/>
        <w:jc w:val="both"/>
        <w:rPr>
          <w:rFonts w:ascii="Liberation Serif" w:hAnsi="Liberation Serif" w:cs="Liberation Serif"/>
        </w:rPr>
      </w:pPr>
      <w:r>
        <w:rPr>
          <w:rFonts w:cs="Liberation Serif" w:ascii="Liberation Serif" w:hAnsi="Liberation Serif"/>
          <w:lang w:eastAsia="ru-RU"/>
        </w:rPr>
        <w:t xml:space="preserve">3.2. </w:t>
      </w:r>
      <w:r>
        <w:rPr>
          <w:rFonts w:cs="Liberation Serif" w:ascii="Liberation Serif" w:hAnsi="Liberation Serif"/>
        </w:rPr>
        <w:t xml:space="preserve">Цена контракта является твердой и определяется на весь срок исполнения контракта за исключением случаев, предусмотренных контрактом. </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3.3. Аванс не предусмотрен.</w:t>
      </w:r>
    </w:p>
    <w:p>
      <w:pPr>
        <w:pStyle w:val="Normal"/>
        <w:widowControl w:val="false"/>
        <w:ind w:firstLine="709"/>
        <w:jc w:val="both"/>
        <w:rPr>
          <w:rFonts w:ascii="Liberation Serif" w:hAnsi="Liberation Serif" w:cs="Liberation Serif"/>
        </w:rPr>
      </w:pPr>
      <w:r>
        <w:rPr>
          <w:rFonts w:cs="Liberation Serif" w:ascii="Liberation Serif" w:hAnsi="Liberation Serif"/>
          <w:color w:val="000000"/>
        </w:rPr>
        <w:t xml:space="preserve">Оплата осуществляется в течение 7 (семи) рабочих дней со дня подписания документа о приемке. Оплата осуществляется Заказчиком на основании подписанных Сторонами документа о приемке и выставленного счета, </w:t>
      </w:r>
      <w:r>
        <w:rPr>
          <w:rFonts w:cs="Liberation Serif" w:ascii="Liberation Serif" w:hAnsi="Liberation Serif"/>
          <w:lang w:eastAsia="ru-RU"/>
        </w:rPr>
        <w:t>счета-фактуры (или универсального передаточного документа).</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3.4.</w:t>
        <w:tab/>
        <w:t>Цена контракта может быть снижена по соглашению Сторон без изменения предусмотренного контрактом объема работ, качества выполняемых работ и иных условий контракта.</w:t>
      </w:r>
    </w:p>
    <w:p>
      <w:pPr>
        <w:pStyle w:val="Normal"/>
        <w:widowControl w:val="false"/>
        <w:ind w:firstLine="709"/>
        <w:jc w:val="both"/>
        <w:rPr>
          <w:rFonts w:ascii="Liberation Serif" w:hAnsi="Liberation Serif" w:cs="Liberation Serif"/>
        </w:rPr>
      </w:pPr>
      <w:r>
        <w:rPr>
          <w:rFonts w:cs="Liberation Serif" w:ascii="Liberation Serif" w:hAnsi="Liberation Serif"/>
          <w:color w:val="000000"/>
        </w:rPr>
        <w:t xml:space="preserve">3.5. </w:t>
      </w:r>
      <w:r>
        <w:rPr>
          <w:rFonts w:cs="Liberation Serif" w:ascii="Liberation Serif" w:hAnsi="Liberation Serif"/>
        </w:rPr>
        <w:t>Цена контракта может быть изменена по соглашению Сторон, если по предложению Заказчика увеличивается предусмотренное контрактом количество выполненных работ не более чем на десять процентов или уменьшается предусмотренное контрактом количество выполненных работ не более чем на десять процентов.</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3.6. Датой оплаты считается дата списания денежных средств с лицевого счета Заказчика.</w:t>
      </w:r>
    </w:p>
    <w:p>
      <w:pPr>
        <w:pStyle w:val="Normal"/>
        <w:widowControl w:val="false"/>
        <w:ind w:firstLine="709"/>
        <w:jc w:val="both"/>
        <w:rPr>
          <w:rFonts w:ascii="Liberation Serif" w:hAnsi="Liberation Serif" w:cs="Liberation Serif"/>
        </w:rPr>
      </w:pPr>
      <w:r>
        <w:rPr>
          <w:rFonts w:cs="Liberation Serif" w:ascii="Liberation Serif" w:hAnsi="Liberation Serif"/>
          <w:lang w:eastAsia="ru-RU"/>
        </w:rPr>
        <w:t xml:space="preserve">3.7. </w:t>
      </w:r>
      <w:r>
        <w:rPr>
          <w:rFonts w:cs="Liberation Serif" w:ascii="Liberation Serif" w:hAnsi="Liberation Serif"/>
          <w:color w:val="00000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3.8. Цена может быть изменена при уменьшении ранее доведенных до Заказчика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объемов обязательств и (или) об изменении сроков исполнения контракта, Заказчик обеспечивает согласование существенных условий контракта в части сокращения объемов обязательств.</w:t>
      </w:r>
    </w:p>
    <w:p>
      <w:pPr>
        <w:pStyle w:val="Normal"/>
        <w:widowControl w:val="false"/>
        <w:ind w:firstLine="709"/>
        <w:jc w:val="both"/>
        <w:rPr>
          <w:rFonts w:ascii="Liberation Serif" w:hAnsi="Liberation Serif" w:cs="Liberation Serif"/>
        </w:rPr>
      </w:pPr>
      <w:r>
        <w:rPr>
          <w:rFonts w:cs="Liberation Serif" w:ascii="Liberation Serif" w:hAnsi="Liberation Serif"/>
          <w:color w:val="000000"/>
        </w:rPr>
        <w:t>3.9. Все платежи по контракту осуществляются в российских рублях</w:t>
      </w:r>
      <w:r>
        <w:rPr>
          <w:rFonts w:cs="Liberation Serif" w:ascii="Liberation Serif" w:hAnsi="Liberation Serif"/>
          <w:bCs/>
          <w:color w:val="000000"/>
        </w:rPr>
        <w:t>.</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ПОРЯДОК СДАЧИ И ПРИЕМКИ РАБОТ</w:t>
      </w:r>
    </w:p>
    <w:p>
      <w:pPr>
        <w:pStyle w:val="Normal"/>
        <w:widowControl w:val="false"/>
        <w:suppressAutoHyphens w:val="false"/>
        <w:ind w:firstLine="709"/>
        <w:jc w:val="both"/>
        <w:rPr>
          <w:rFonts w:ascii="Liberation Serif" w:hAnsi="Liberation Serif" w:cs="Liberation Serif"/>
          <w:lang w:eastAsia="ru-RU"/>
        </w:rPr>
      </w:pPr>
      <w:r>
        <w:rPr>
          <w:rFonts w:cs="Liberation Serif" w:ascii="Liberation Serif" w:hAnsi="Liberation Serif"/>
          <w:lang w:eastAsia="ru-RU"/>
        </w:rPr>
        <w:t xml:space="preserve">4.1 </w:t>
      </w:r>
      <w:r>
        <w:rPr>
          <w:rFonts w:eastAsia="Calibri" w:cs="Liberation Serif" w:ascii="Liberation Serif" w:hAnsi="Liberation Serif"/>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color w:val="000000"/>
          <w:lang w:eastAsia="ru-RU"/>
        </w:rPr>
        <w:t>4.2. Исполнитель в течение 1 (одного) рабочего дней после окончания срока выполнения работ, указанного в пункте 1.5. настоящего Контракта:</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4.2.1.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включенные в контракт идентификационный код закупки, наименование, место нахождения Заказчика, наименование объекта закупки, место оказания работы, информацию об Исполнителе, предусмотренную подпунктами "а", "г" и "е" части 1 статьи 43 Закона о контрактной системе, единицу измерения оказанной работы;</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наименование оказанной работы;</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информацию об объеме оказанной работы;</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стоимость исполненных Исполнителем обязательств, предусмотренных контрактом, с указанием цены за единицу оказанной работы;</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иную информацию с учетом требований, установленных в соответствии с частью 3 статьи 5 Закона о контрактной системе.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4.2.2.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 xml:space="preserve">4.2.3. Счет, счет-фактура (при наличии), Журнал технической поддержки (Приложение № 2 к настоящему Контракту), Технический акт (Приложение № 3 к настоящему Контракту) представляются Заказчику Исполнителем на бумажном носителе, по адресу Заказчика, указанному в Контракте или в форме электронного документа, подписанного усиленной квалифицированной электронной подписью лица, </w:t>
      </w:r>
      <w:r>
        <w:rPr>
          <w:rFonts w:cs="Liberation Serif" w:ascii="Liberation Serif" w:hAnsi="Liberation Serif"/>
          <w:color w:val="000000"/>
          <w:lang w:eastAsia="ru-RU"/>
        </w:rPr>
        <w:t>имеющего право действовать от имени Исполнителя,</w:t>
      </w:r>
      <w:r>
        <w:rPr>
          <w:rFonts w:cs="Liberation Serif" w:ascii="Liberation Serif" w:hAnsi="Liberation Serif"/>
          <w:lang w:eastAsia="ru-RU"/>
        </w:rPr>
        <w:t xml:space="preserve"> в системе электронного документооборота ЭДО «Контур.Диадок», эксплуатируемой Заказчиком.</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lang w:eastAsia="ru-RU"/>
        </w:rPr>
        <w:t xml:space="preserve">4.3. </w:t>
      </w:r>
      <w:r>
        <w:rPr>
          <w:rFonts w:cs="Liberation Serif" w:ascii="Liberation Serif" w:hAnsi="Liberation Serif"/>
        </w:rPr>
        <w:t>Приемка работ начинается в день получения Заказчиком документов, указанных в предыдущем пункте Контракта, либо после уведомления Заказчика об устранении обстоятельств, препятствующих приемке оказанных работ,</w:t>
      </w:r>
      <w:r>
        <w:rPr>
          <w:rFonts w:cs="Liberation Serif" w:ascii="Liberation Serif" w:hAnsi="Liberation Serif"/>
          <w:lang w:eastAsia="ru-RU"/>
        </w:rPr>
        <w:t xml:space="preserve"> обнаруженных </w:t>
      </w:r>
      <w:r>
        <w:rPr>
          <w:rFonts w:cs="Liberation Serif" w:ascii="Liberation Serif" w:hAnsi="Liberation Serif"/>
        </w:rPr>
        <w:t>несоответствий результатов работ требованиям Контракта, и заканчивается подписанием Заказчиком документа о приемке (или мотивированного отказа от приемки) работ. Срок приемки работ Заказчиком и подписания документа о приемке (мотивированного отказа от приемки) составляет не более 4 (четырех) рабочих дней, следующих за днем поступления документа о приемке.</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color w:val="000000"/>
        </w:rPr>
        <w:t>4.4. По решению Заказчика для приемки исполненных обязательств может создаваться приемочная комиссия, которая состоит не менее чем из пяти человек.</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4.5. Приемка осуществляется Заказчиком в соответствие с пунктом 4.1. Контракта. Для участия в приемке работ Исполнитель вправе направить своего представителя, наделенного соответствующими полномочиями.</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Заказчик вправе при приемке выполненных работ осуществлять фотосъемку и (или) видеозапись (видеосъемку) такой приемки в части его соответствия условиям контракта в присутствии представителя Исполнителя. </w:t>
      </w:r>
    </w:p>
    <w:p>
      <w:pPr>
        <w:pStyle w:val="Normal"/>
        <w:widowControl w:val="false"/>
        <w:ind w:firstLine="708"/>
        <w:jc w:val="both"/>
        <w:rPr>
          <w:rFonts w:ascii="Liberation Serif" w:hAnsi="Liberation Serif" w:cs="Liberation Serif"/>
        </w:rPr>
      </w:pPr>
      <w:r>
        <w:rPr>
          <w:rFonts w:cs="Liberation Serif" w:ascii="Liberation Serif" w:hAnsi="Liberation Serif"/>
        </w:rPr>
        <w:t>Приемка выполненных работ,</w:t>
      </w:r>
      <w:r>
        <w:rPr>
          <w:rFonts w:cs="Liberation Serif" w:ascii="Liberation Serif" w:hAnsi="Liberation Serif"/>
          <w:b/>
        </w:rPr>
        <w:t xml:space="preserve"> </w:t>
      </w:r>
      <w:r>
        <w:rPr>
          <w:rFonts w:cs="Liberation Serif" w:ascii="Liberation Serif" w:hAnsi="Liberation Serif"/>
        </w:rPr>
        <w:t>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оказанных работ,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Фотосъемка и (или) видеозапись (видеосъемка) приемки выполненных работ осуществляется с учетом ограничений, установленных абзацем 3 настоящего пункта Контракта.</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Фотосъемку и (или) видеозапись (видеосъемку) приемки выполненных работ осуществляет должностное лицо Заказчика, наделенное соответствующими полномочиями.</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Фотосъемка и (или) видеозапись (видеосъемка) приемки выполненных работ выполняется по возможности в светлое время суток и (или) в хорошо освещенном помещении (при наличии возможности).</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Фотосъемка и (или) видеозапись (видеосъемка) приемки выполненных работ фиксирует, в том числе:</w:t>
      </w:r>
    </w:p>
    <w:p>
      <w:pPr>
        <w:pStyle w:val="Normal"/>
        <w:widowControl w:val="false"/>
        <w:ind w:firstLine="708"/>
        <w:jc w:val="both"/>
        <w:rPr>
          <w:rFonts w:ascii="Liberation Serif" w:hAnsi="Liberation Serif" w:cs="Liberation Serif"/>
        </w:rPr>
      </w:pPr>
      <w:r>
        <w:rPr>
          <w:rFonts w:cs="Liberation Serif" w:ascii="Liberation Serif" w:hAnsi="Liberation Serif"/>
        </w:rPr>
        <w:t>- процесс проверки выполненных работ на соответствие объему и качеству, предусмотренных Контрактом.</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Факты неисполнения и (или) ненадлежащего исполнения Исполнителем обязательств по контракту подробно фиксируются посредством фотосъемки и (или) видеозаписи (видеосъемки). </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Полученные в ходе приемки выполненных работ фото- и (или) видеоматериалы в обязательном порядке должны содержать отметку о дате, времени фотосъемки и(или) видеозаписи (видеосъемки).  </w:t>
      </w:r>
    </w:p>
    <w:p>
      <w:pPr>
        <w:pStyle w:val="Normal"/>
        <w:widowControl w:val="false"/>
        <w:ind w:firstLine="708"/>
        <w:jc w:val="both"/>
        <w:rPr>
          <w:rFonts w:ascii="Liberation Serif" w:hAnsi="Liberation Serif" w:cs="Liberation Serif"/>
        </w:rPr>
      </w:pPr>
      <w:r>
        <w:rPr>
          <w:rFonts w:cs="Liberation Serif" w:ascii="Liberation Serif" w:hAnsi="Liberation Serif"/>
        </w:rPr>
        <w:t>Перед началом видеозаписи (видеосъемки) ответственное за видеозапись (видеосъемку) лицо Заказчика озвучивает фамилию, имя, отчество и должность(ти) присутствующего(их) ответственного(ых) лица (лиц) за приемку выполненных работ, информацию о дате, месте и времени видеозаписи (видеосъемки).</w:t>
      </w:r>
    </w:p>
    <w:p>
      <w:pPr>
        <w:pStyle w:val="Normal"/>
        <w:widowControl w:val="false"/>
        <w:ind w:firstLine="708"/>
        <w:jc w:val="both"/>
        <w:rPr>
          <w:rFonts w:ascii="Liberation Serif" w:hAnsi="Liberation Serif" w:cs="Liberation Serif"/>
        </w:rPr>
      </w:pPr>
      <w:r>
        <w:rPr>
          <w:rFonts w:cs="Liberation Serif" w:ascii="Liberation Serif" w:hAnsi="Liberation Serif"/>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Информация о ведении фотосъемки и(или) видеозаписи (видеосъемки) включается в документ о приемке оказанных работ. </w:t>
      </w:r>
    </w:p>
    <w:p>
      <w:pPr>
        <w:pStyle w:val="Normal"/>
        <w:widowControl w:val="false"/>
        <w:ind w:firstLine="708"/>
        <w:jc w:val="both"/>
        <w:rPr>
          <w:rFonts w:ascii="Liberation Serif" w:hAnsi="Liberation Serif" w:cs="Liberation Serif"/>
        </w:rPr>
      </w:pPr>
      <w:r>
        <w:rPr>
          <w:rFonts w:cs="Liberation Serif" w:ascii="Liberation Serif" w:hAnsi="Liberation Serif"/>
        </w:rPr>
        <w:t>Фото- и (или) видеоматериалы хранятся Заказчиком в течение гарантийного срока, но не менее трех лет с даты осуществления приемки оказанных работ.</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 xml:space="preserve">4.6. Заказчик (эксперты, комиссия) в процессе приемки проверяет работы и их результат на соответствие установленным в Контракте требованиям, в том числе к объему, качеству и документации. </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Для проведения экспертизы исполненных обязательств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исполненных обязательств, в заключении могут содержаться предложения об устранении данных нарушений, в том числе с указанием срока их устранения.</w:t>
      </w:r>
    </w:p>
    <w:p>
      <w:pPr>
        <w:pStyle w:val="Normal"/>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ab/>
        <w:t>В случае установления по результатам экспертизы факта выполнения работы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pStyle w:val="Normal"/>
        <w:ind w:firstLine="709"/>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Устранение Исполнителем недостатков в выполнении работ не освобождает его от уплаты пени и штрафа по контракту.</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4.7. При выявлении обстоятельств, препятствующих приемке выполненных работ, в случае обнаружения несоответствий результатов работ требованиям Контракта:</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rPr>
        <w:t xml:space="preserve">при отсутствии приемочной комиссии – </w:t>
      </w:r>
      <w:r>
        <w:rPr>
          <w:rFonts w:cs="Liberation Serif" w:ascii="Liberation Serif" w:hAnsi="Liberation Serif"/>
          <w:color w:val="000000"/>
          <w:lang w:eastAsia="ru-RU"/>
        </w:rPr>
        <w:t>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при создании приемочной комиссии – члены приемочной комиссии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После подписания членами приемочной комиссии мотивированного отказа от подписания документа о приемке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мотивированного отказа от подписания документа о приемке считается дата размещения такого мотивированного отказа в единой информационной системе в соответствии с часовой зоной, в которой расположен Исполнитель.</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color w:val="000000"/>
          <w:lang w:eastAsia="ru-RU"/>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r>
        <w:rPr>
          <w:rFonts w:cs="Liberation Serif" w:ascii="Liberation Serif" w:hAnsi="Liberation Serif"/>
          <w:lang w:eastAsia="ru-RU"/>
        </w:rPr>
        <w:t>.</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rPr>
        <w:t>В случае если Исполнитель не согласен с уведомлением об отказе от приемки работ, Исполнитель обязан самостоятельно подтвердить качество выполненных работ и их результата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по согласованию с Заказчиком. Оплата работ эксперта, экспертной организации, а также всех расходов для проведения экспертизы осуществляется Исполнителем.</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 xml:space="preserve">4.8. После устранения Исполнителем </w:t>
      </w:r>
      <w:r>
        <w:rPr>
          <w:rFonts w:cs="Liberation Serif" w:ascii="Liberation Serif" w:hAnsi="Liberation Serif"/>
        </w:rPr>
        <w:t>обстоятельств, препятствующих приемке оказанных работ,</w:t>
      </w:r>
      <w:r>
        <w:rPr>
          <w:rFonts w:cs="Liberation Serif" w:ascii="Liberation Serif" w:hAnsi="Liberation Serif"/>
          <w:lang w:eastAsia="ru-RU"/>
        </w:rPr>
        <w:t xml:space="preserve"> обнаруженных </w:t>
      </w:r>
      <w:r>
        <w:rPr>
          <w:rFonts w:cs="Liberation Serif" w:ascii="Liberation Serif" w:hAnsi="Liberation Serif"/>
        </w:rPr>
        <w:t>несоответствий результатов работ требованиям Контракта приема работ осуществляется в порядке, указанном в пунктах 4.1., 4.3. –  4.6. настоящего Контракта.</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4.9. При отсутствии замечаний к выполненным работам:</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при отсутствии приемочной комиссии</w:t>
      </w:r>
      <w:r>
        <w:rPr>
          <w:rFonts w:cs="Liberation Serif" w:ascii="Liberation Serif" w:hAnsi="Liberation Serif"/>
          <w:color w:val="000000"/>
          <w:lang w:eastAsia="ru-RU"/>
        </w:rPr>
        <w:t xml:space="preserve"> –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при создании приемочной комиссии – члены приемочной комиссии подписывают усиленными электронными подписями поступивший документ о приемке. При этом, если приемочная комиссия включает членов, не являющихся работниками заказчика, допускается осуществлять подписание документа о приемке без использования усиленных электронных подписей и единой информационной системы.</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Документ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считается дата размещения такого документа о приемке в единой информационной системе в соответствии с часовой зоной, в которой расположен Исполнитель.</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4.10. Датой приемки выполненных работ считается дата размещения в единой информационной системе документа о приемке, подписанного Заказчиком.</w:t>
      </w:r>
    </w:p>
    <w:p>
      <w:pPr>
        <w:pStyle w:val="Normal"/>
        <w:widowControl w:val="false"/>
        <w:shd w:val="clear" w:color="auto" w:fill="FFFFFF" w:themeFill="background1"/>
        <w:suppressAutoHyphens w:val="false"/>
        <w:ind w:firstLine="709"/>
        <w:jc w:val="both"/>
        <w:rPr>
          <w:rFonts w:ascii="Liberation Serif" w:hAnsi="Liberation Serif" w:cs="Liberation Serif"/>
          <w:color w:val="000000"/>
          <w:lang w:eastAsia="ru-RU"/>
        </w:rPr>
      </w:pPr>
      <w:r>
        <w:rPr>
          <w:rFonts w:eastAsia="Calibri" w:cs="Liberation Serif" w:ascii="Liberation Serif" w:hAnsi="Liberation Serif"/>
          <w:color w:val="000000"/>
          <w:lang w:eastAsia="ru-RU"/>
        </w:rPr>
        <w:t>4.11.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ОТВЕТСТВЕННОСТЬ СТОРОН</w:t>
      </w:r>
    </w:p>
    <w:p>
      <w:pPr>
        <w:pStyle w:val="ListParagraph"/>
        <w:widowControl w:val="false"/>
        <w:numPr>
          <w:ilvl w:val="1"/>
          <w:numId w:val="13"/>
        </w:numPr>
        <w:tabs>
          <w:tab w:val="clear" w:pos="708"/>
          <w:tab w:val="left" w:pos="851" w:leader="none"/>
        </w:tabs>
        <w:ind w:firstLine="709" w:left="0"/>
        <w:jc w:val="both"/>
        <w:textAlignment w:val="baseline"/>
        <w:rPr>
          <w:rFonts w:ascii="Liberation Serif" w:hAnsi="Liberation Serif" w:cs="Liberation Serif"/>
        </w:rPr>
      </w:pPr>
      <w:r>
        <w:rPr>
          <w:rFonts w:cs="Liberation Serif" w:ascii="Liberation Serif" w:hAnsi="Liberation Serif"/>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pPr>
        <w:pStyle w:val="ListParagraph"/>
        <w:widowControl w:val="false"/>
        <w:numPr>
          <w:ilvl w:val="1"/>
          <w:numId w:val="13"/>
        </w:numPr>
        <w:tabs>
          <w:tab w:val="clear" w:pos="708"/>
          <w:tab w:val="left" w:pos="851" w:leader="none"/>
        </w:tabs>
        <w:ind w:firstLine="709" w:left="0"/>
        <w:jc w:val="both"/>
        <w:textAlignment w:val="baseline"/>
        <w:rPr>
          <w:rFonts w:ascii="Liberation Serif" w:hAnsi="Liberation Serif" w:cs="Liberation Serif"/>
        </w:rPr>
      </w:pPr>
      <w:r>
        <w:rPr>
          <w:rFonts w:cs="Liberation Serif" w:ascii="Liberation Serif" w:hAnsi="Liberation Seri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ListParagraph"/>
        <w:widowControl w:val="false"/>
        <w:numPr>
          <w:ilvl w:val="1"/>
          <w:numId w:val="13"/>
        </w:numPr>
        <w:tabs>
          <w:tab w:val="clear" w:pos="708"/>
          <w:tab w:val="left" w:pos="851" w:leader="none"/>
        </w:tabs>
        <w:ind w:firstLine="709" w:left="0"/>
        <w:jc w:val="both"/>
        <w:textAlignment w:val="baseline"/>
        <w:rPr>
          <w:rFonts w:ascii="Liberation Serif" w:hAnsi="Liberation Serif" w:cs="Liberation Serif"/>
        </w:rPr>
      </w:pPr>
      <w:r>
        <w:rPr>
          <w:rFonts w:cs="Liberation Serif" w:ascii="Liberation Serif" w:hAnsi="Liberation Serif"/>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ListParagraph"/>
        <w:widowControl w:val="false"/>
        <w:numPr>
          <w:ilvl w:val="1"/>
          <w:numId w:val="13"/>
        </w:numPr>
        <w:tabs>
          <w:tab w:val="clear" w:pos="708"/>
          <w:tab w:val="left" w:pos="851" w:leader="none"/>
        </w:tabs>
        <w:ind w:firstLine="709" w:left="0"/>
        <w:jc w:val="both"/>
        <w:textAlignment w:val="baseline"/>
        <w:rPr>
          <w:rFonts w:ascii="Liberation Serif" w:hAnsi="Liberation Serif" w:cs="Liberation Serif"/>
        </w:rPr>
      </w:pPr>
      <w:r>
        <w:rPr>
          <w:rFonts w:cs="Liberation Serif" w:ascii="Liberation Serif" w:hAnsi="Liberation Serif"/>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pPr>
        <w:pStyle w:val="Normal"/>
        <w:numPr>
          <w:ilvl w:val="0"/>
          <w:numId w:val="0"/>
        </w:numPr>
        <w:tabs>
          <w:tab w:val="clear" w:pos="708"/>
          <w:tab w:val="left" w:pos="851" w:leader="none"/>
        </w:tabs>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за каждый факт неисполнения Заказчиком обязательства в размере:</w:t>
      </w:r>
    </w:p>
    <w:p>
      <w:pPr>
        <w:pStyle w:val="Normal"/>
        <w:numPr>
          <w:ilvl w:val="0"/>
          <w:numId w:val="0"/>
        </w:numPr>
        <w:tabs>
          <w:tab w:val="clear" w:pos="708"/>
          <w:tab w:val="left" w:pos="851" w:leader="none"/>
        </w:tabs>
        <w:ind w:hanging="0" w:left="0"/>
        <w:jc w:val="both"/>
        <w:rPr>
          <w:i/>
          <w:i/>
          <w:iCs/>
        </w:rPr>
      </w:pPr>
      <w:r>
        <w:rPr>
          <w:rFonts w:cs="Liberation Serif" w:ascii="Liberation Serif" w:hAnsi="Liberation Serif"/>
          <w:bCs/>
          <w:i/>
          <w:iCs/>
          <w:sz w:val="24"/>
          <w:szCs w:val="24"/>
        </w:rPr>
        <w:t>1000 рублей</w:t>
      </w:r>
      <w:r>
        <w:rPr>
          <w:rFonts w:cs="Liberation Serif" w:ascii="Liberation Serif" w:hAnsi="Liberation Serif"/>
          <w:i/>
          <w:iCs/>
          <w:sz w:val="24"/>
          <w:szCs w:val="24"/>
        </w:rPr>
        <w:t>, если цена Контракта не превышает 3 млн. рублей (включительно);</w:t>
      </w:r>
    </w:p>
    <w:p>
      <w:pPr>
        <w:pStyle w:val="Normal"/>
        <w:numPr>
          <w:ilvl w:val="0"/>
          <w:numId w:val="0"/>
        </w:numPr>
        <w:tabs>
          <w:tab w:val="clear" w:pos="708"/>
          <w:tab w:val="left" w:pos="851" w:leader="none"/>
        </w:tabs>
        <w:ind w:hanging="0" w:left="0"/>
        <w:jc w:val="both"/>
        <w:rPr>
          <w:i/>
          <w:i/>
          <w:iCs/>
        </w:rPr>
      </w:pPr>
      <w:r>
        <w:rPr>
          <w:rFonts w:cs="Liberation Serif" w:ascii="Liberation Serif" w:hAnsi="Liberation Serif"/>
          <w:i/>
          <w:iCs/>
          <w:sz w:val="24"/>
          <w:szCs w:val="24"/>
        </w:rPr>
        <w:t>5000 рублей, если цена Контракта составляет от 3 млн. рублей до 50 млн. рублей (включительно);</w:t>
      </w:r>
    </w:p>
    <w:p>
      <w:pPr>
        <w:pStyle w:val="Normal"/>
        <w:numPr>
          <w:ilvl w:val="0"/>
          <w:numId w:val="0"/>
        </w:numPr>
        <w:tabs>
          <w:tab w:val="clear" w:pos="708"/>
          <w:tab w:val="left" w:pos="851" w:leader="none"/>
        </w:tabs>
        <w:ind w:hanging="0" w:left="0"/>
        <w:jc w:val="both"/>
        <w:rPr>
          <w:i/>
          <w:i/>
          <w:iCs/>
        </w:rPr>
      </w:pPr>
      <w:r>
        <w:rPr>
          <w:rFonts w:cs="Liberation Serif" w:ascii="Liberation Serif" w:hAnsi="Liberation Serif"/>
          <w:i/>
          <w:iCs/>
          <w:sz w:val="24"/>
          <w:szCs w:val="24"/>
        </w:rPr>
        <w:t>10000 рублей, если цена Контракта составляет от 50 млн. рублей до 100 млн. рублей (включительно);</w:t>
      </w:r>
    </w:p>
    <w:p>
      <w:pPr>
        <w:pStyle w:val="Normal"/>
        <w:numPr>
          <w:ilvl w:val="0"/>
          <w:numId w:val="0"/>
        </w:numPr>
        <w:tabs>
          <w:tab w:val="clear" w:pos="708"/>
          <w:tab w:val="left" w:pos="851" w:leader="none"/>
        </w:tabs>
        <w:ind w:hanging="0" w:left="0"/>
        <w:jc w:val="both"/>
        <w:rPr>
          <w:i/>
          <w:i/>
          <w:iCs/>
        </w:rPr>
      </w:pPr>
      <w:r>
        <w:rPr>
          <w:rFonts w:cs="Liberation Serif" w:ascii="Liberation Serif" w:hAnsi="Liberation Serif"/>
          <w:i/>
          <w:iCs/>
          <w:sz w:val="24"/>
          <w:szCs w:val="24"/>
        </w:rPr>
        <w:t>100000 рублей, если цена Контракта превышает 100 млн. рублей.</w:t>
      </w:r>
    </w:p>
    <w:p>
      <w:pPr>
        <w:pStyle w:val="ListParagraph"/>
        <w:widowControl w:val="false"/>
        <w:numPr>
          <w:ilvl w:val="1"/>
          <w:numId w:val="13"/>
        </w:numPr>
        <w:tabs>
          <w:tab w:val="clear" w:pos="708"/>
          <w:tab w:val="left" w:pos="851" w:leader="none"/>
        </w:tabs>
        <w:ind w:firstLine="709" w:left="0"/>
        <w:jc w:val="both"/>
        <w:textAlignment w:val="baseline"/>
        <w:rPr>
          <w:rFonts w:ascii="Liberation Serif" w:hAnsi="Liberation Serif" w:cs="Liberation Serif"/>
        </w:rPr>
      </w:pPr>
      <w:r>
        <w:rPr>
          <w:rFonts w:cs="Liberation Serif" w:ascii="Liberation Serif" w:hAnsi="Liberation Serif"/>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ListParagraph"/>
        <w:widowControl w:val="false"/>
        <w:numPr>
          <w:ilvl w:val="1"/>
          <w:numId w:val="13"/>
        </w:numPr>
        <w:tabs>
          <w:tab w:val="clear" w:pos="708"/>
          <w:tab w:val="left" w:pos="851" w:leader="none"/>
        </w:tabs>
        <w:ind w:firstLine="709" w:left="0"/>
        <w:jc w:val="both"/>
        <w:textAlignment w:val="baseline"/>
        <w:rPr>
          <w:rFonts w:ascii="Liberation Serif" w:hAnsi="Liberation Serif" w:cs="Liberation Serif"/>
        </w:rPr>
      </w:pPr>
      <w:r>
        <w:rPr>
          <w:rFonts w:cs="Liberation Serif" w:ascii="Liberation Serif" w:hAnsi="Liberation Serif"/>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r>
        <w:fldChar w:fldCharType="begin"/>
      </w:r>
      <w:r>
        <w:rPr>
          <w:rStyle w:val="Style"/>
          <w:rFonts w:cs="Liberation Serif" w:ascii="Liberation Serif" w:hAnsi="Liberation Serif"/>
        </w:rPr>
        <w:instrText xml:space="preserve"> HYPERLINK "http://mobileonline.garant.ru/" \l "/document/10180094/entry/100"</w:instrText>
      </w:r>
      <w:r>
        <w:rPr>
          <w:rStyle w:val="Style"/>
          <w:rFonts w:cs="Liberation Serif" w:ascii="Liberation Serif" w:hAnsi="Liberation Serif"/>
        </w:rPr>
        <w:fldChar w:fldCharType="separate"/>
      </w:r>
      <w:r>
        <w:rPr>
          <w:rStyle w:val="Style"/>
          <w:rFonts w:cs="Liberation Serif" w:ascii="Liberation Serif" w:hAnsi="Liberation Serif"/>
        </w:rPr>
        <w:t>ключевой ставки</w:t>
      </w:r>
      <w:r>
        <w:rPr>
          <w:rStyle w:val="Style"/>
          <w:rFonts w:cs="Liberation Serif" w:ascii="Liberation Serif" w:hAnsi="Liberation Serif"/>
        </w:rPr>
        <w:fldChar w:fldCharType="end"/>
      </w:r>
      <w:r>
        <w:rPr>
          <w:rFonts w:cs="Liberation Serif" w:ascii="Liberation Serif" w:hAnsi="Liberation Seri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 xml:space="preserve">5.7. 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30.08.2017 № 1042, в размере 1 процента цены Контракта (этапа), но не более 5 тыс. рублей и не менее 1 тыс. рублей, </w:t>
        <w:br/>
        <w:t>что составляет_______________ рублей.</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5.7.1.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а) в случае, если цена Контракта не превышает начальную (максимальную) цену контракта:</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 xml:space="preserve">10 процентов начальной (максимальной) цены Контракта, если цена не превышает </w:t>
        <w:br/>
        <w:t>3 млн. рублей;</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1 процент начальной (максимальной) цены Контракта, если цена Контракта составляет от 50 млн. рублей до 100 млн. рублей (включительно), что составляет_______________ рублей;</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б) в случае, если цена Контракта превышает начальную (максимальную) цену Контракта:</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10 процентов цены Контракта, если цена Контракта не превышает 3 млн. рублей;</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5 процентов цены Контракта, если цена Контракта составляет от 3 млн. рублей до 50 млн. рублей (включительно);</w:t>
      </w:r>
    </w:p>
    <w:p>
      <w:pPr>
        <w:pStyle w:val="Normal"/>
        <w:numPr>
          <w:ilvl w:val="0"/>
          <w:numId w:val="0"/>
        </w:numPr>
        <w:ind w:hanging="0" w:left="0"/>
        <w:jc w:val="both"/>
        <w:rPr>
          <w:rFonts w:ascii="Liberation Serif" w:hAnsi="Liberation Serif" w:cs="Liberation Serif"/>
          <w:i/>
          <w:i/>
          <w:sz w:val="24"/>
          <w:szCs w:val="24"/>
        </w:rPr>
      </w:pPr>
      <w:r>
        <w:rPr>
          <w:rFonts w:cs="Liberation Serif" w:ascii="Liberation Serif" w:hAnsi="Liberation Serif"/>
          <w:i/>
          <w:sz w:val="24"/>
          <w:szCs w:val="24"/>
        </w:rPr>
        <w:t xml:space="preserve">     </w:t>
      </w:r>
      <w:r>
        <w:rPr>
          <w:rFonts w:cs="Liberation Serif" w:ascii="Liberation Serif" w:hAnsi="Liberation Serif"/>
          <w:i/>
          <w:sz w:val="24"/>
          <w:szCs w:val="24"/>
        </w:rPr>
        <w:t>1 процент цены Контракта, если цена Контракта составляет от 50 млн. рублей до 100 млн. рублей (включительно), что составляет_____________ рублей.</w:t>
      </w:r>
      <w:r>
        <w:rPr>
          <w:rStyle w:val="FootnoteReference"/>
          <w:rFonts w:cs="Liberation Serif" w:ascii="Liberation Serif" w:hAnsi="Liberation Serif"/>
          <w:i/>
          <w:sz w:val="24"/>
          <w:szCs w:val="24"/>
        </w:rPr>
        <w:footnoteReference w:id="2"/>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5.8. За каждый факт неисполнения или ненадлежащего исполнения Исполнителем</w:t>
      </w:r>
      <w:r>
        <w:rPr>
          <w:rFonts w:cs="Liberation Serif" w:ascii="Liberation Serif" w:hAnsi="Liberation Serif"/>
          <w:i/>
          <w:sz w:val="24"/>
          <w:szCs w:val="24"/>
        </w:rPr>
        <w:t xml:space="preserve"> </w:t>
      </w:r>
      <w:r>
        <w:rPr>
          <w:rFonts w:cs="Liberation Serif" w:ascii="Liberation Serif" w:hAnsi="Liberation Serif"/>
          <w:sz w:val="24"/>
          <w:szCs w:val="24"/>
        </w:rPr>
        <w:t>обязательства, предусмотренного Контрактом, которое не имеет стоимостного выражения, размер штрафа устанавливается в следующем порядке:</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1000 рублей, если цена Контракта не превышает 3 млн. рублей;</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5000 рублей, если цена Контракта составляет от 3 млн. рублей до 50 млн. рублей (включительно);</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10000 рублей, если цена Контракта составляет от 50 млн. рублей до 100 млн. рублей (включительно);</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100000 рублей, если цена Контракта превышает 100 млн. рублей.</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5.11. Исполнитель обязан возместить убытки, причиненные Заказчику в ходе исполнения Контракта, в порядке, предусмотренном законодательством Российской Федерации.</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контракта (обеспечения гарантийных обязательств) и находящихся на счете заказчика;</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-предъявить требование об уплате неустойки (штрафов, пени) по независимой гарантии гаранту;</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-взыскать неустойку (штраф, пени) в судебном порядке.</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5.13. Уплата неустойки (штрафа, пени) не освобождает виновную Сторону от выполнения принятых на себя обязательств по Контракту.</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5.15.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 xml:space="preserve">          </w:t>
      </w:r>
      <w:r>
        <w:rPr>
          <w:rFonts w:cs="Liberation Serif" w:ascii="Liberation Serif" w:hAnsi="Liberation Serif"/>
          <w:sz w:val="24"/>
          <w:szCs w:val="24"/>
        </w:rPr>
        <w:t>5.16. В случае возникновения оснований для применения мер ответственности в связи</w:t>
      </w:r>
    </w:p>
    <w:p>
      <w:pPr>
        <w:pStyle w:val="Normal"/>
        <w:numPr>
          <w:ilvl w:val="0"/>
          <w:numId w:val="0"/>
        </w:numPr>
        <w:ind w:hanging="0" w:left="0"/>
        <w:jc w:val="both"/>
        <w:rPr>
          <w:rFonts w:ascii="Liberation Serif" w:hAnsi="Liberation Serif" w:cs="Liberation Serif"/>
          <w:sz w:val="24"/>
          <w:szCs w:val="24"/>
        </w:rPr>
      </w:pPr>
      <w:r>
        <w:rPr>
          <w:rFonts w:cs="Liberation Serif" w:ascii="Liberation Serif" w:hAnsi="Liberation Serif"/>
          <w:sz w:val="24"/>
          <w:szCs w:val="24"/>
        </w:rPr>
        <w:t>с неисполнением или ненадлежащим исполнением Исполнителем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Исполнителя и размещает в ЕИС без размещения на официальном сайте.</w:t>
      </w:r>
    </w:p>
    <w:p>
      <w:pPr>
        <w:pStyle w:val="ListParagraph"/>
        <w:widowControl w:val="false"/>
        <w:tabs>
          <w:tab w:val="clear" w:pos="708"/>
          <w:tab w:val="left" w:pos="794" w:leader="none"/>
        </w:tabs>
        <w:ind w:left="0"/>
        <w:jc w:val="both"/>
        <w:textAlignment w:val="baseline"/>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ОБСТОЯТЕЛЬСТВА НЕПРЕОДОЛИМОЙ СИЛЫ (ФОРС-МАЖОР)</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6.1. Стороны освобождаются от ответственности за частичное или полное неисполнение обязательств по Контракту, если это неисполнение явилось следствием действия непреодолимой силы (форс-мажор), возникшей после заключения Контракта в результате обстоятельств чрезвычайного характера, которые Стороны не могли ни предвидеть, ни предотвратить разумными мерами. К указанным обстоятельствам чрезвычайного характера относятся: наводнение, пожар, землетрясение и иные стихийные действия, военные действия, любые другие обстоятельства вне разумного контроля и прогнозирования Сторон, прямо повлиявшие на выполнение обязательств по Контракту.</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6.2. В случае наступления указанных обстоятельств, срок выполнения Сторонами своих обязательств отодвигается соразмерно времени, в течение которого действуют указанные обстоятельства, если Стороны не утратили интереса к предмету Контракта.</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6.3. О наступлении обстоятельств непреодолимой силы (форс-мажор) Стороны обязаны уведомить друг друга в трехдневный срок, а если это невозможно, то в разумный срок. В случае не уведомления виновная Сторона не вправе ссылаться на любое вышеуказанное обстоятельство и обязана возместить все убытки, связанные с неисполнением или ненадлежащим исполнением обязательств по Контракту.</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6.4. В случае, когда указанные обстоятельства продолжают действовать более 6 (шести) месяцев или при наступлении данных обстоятельств становится очевидным, что они могут действовать более указанного срока, Стороны в возможно короткий срок проведут переговоры с целью выявления приемлемых для них альтернативных способов исполнения Контракта и достижения соответствующей Договоренности.</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6.5. Факт наличия и продолжительность форс-мажорных обстоятельств должны быть подтверждены соответствующей справкой Торгово-промышленной палаты Российской Федерации или другим компетентным органом в соответствии с действующим законодательством Российской Федерации.</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ОБЕСПЕЧЕНИЕ ИСПОЛНЕНИЯ ОБЯЗАТЕЛЬСТВ ПО КОНТРАКТУ</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rPr>
        <w:t>7.1.</w:t>
      </w:r>
      <w:r>
        <w:rPr>
          <w:rFonts w:cs="Liberation Serif" w:ascii="Liberation Serif" w:hAnsi="Liberation Serif"/>
          <w:b/>
        </w:rPr>
        <w:t xml:space="preserve"> </w:t>
      </w:r>
      <w:r>
        <w:rPr>
          <w:rFonts w:cs="Liberation Serif" w:ascii="Liberation Serif" w:hAnsi="Liberation Serif"/>
        </w:rPr>
        <w:t>Исполнение Контракта обеспечивается предоставлением независимой гарантии, соответствующей требованиям статьи 45 Федерального закона от 5 апреля 2013 г. N 44-ФЗ "О контрактной системе в сфере закупок товаров, работ, работ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rPr>
        <w:t>7.2.</w:t>
      </w:r>
      <w:r>
        <w:rPr>
          <w:rFonts w:cs="Liberation Serif" w:ascii="Liberation Serif" w:hAnsi="Liberation Serif"/>
          <w:b/>
        </w:rPr>
        <w:t> </w:t>
      </w:r>
      <w:r>
        <w:rPr>
          <w:rFonts w:cs="Liberation Serif" w:ascii="Liberation Serif" w:hAnsi="Liberation Serif"/>
        </w:rPr>
        <w:t xml:space="preserve">Обеспечение исполнения контракта представляется в размере 30,00 % </w:t>
      </w:r>
      <w:r>
        <w:rPr>
          <w:rFonts w:cs="Liberation Serif" w:ascii="Liberation Serif" w:hAnsi="Liberation Serif"/>
          <w:shd w:fill="auto" w:val="clear"/>
        </w:rPr>
        <w:t>от цены контракта в сумме ________________________ (____________________________) р</w:t>
      </w:r>
      <w:r>
        <w:rPr>
          <w:rFonts w:cs="Liberation Serif" w:ascii="Liberation Serif" w:hAnsi="Liberation Serif"/>
        </w:rPr>
        <w:t>ублей 00 копеек.</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i/>
          <w:i/>
          <w:iCs/>
        </w:rPr>
      </w:pPr>
      <w:r>
        <w:rPr>
          <w:rFonts w:cs="Liberation Serif" w:ascii="Liberation Serif" w:hAnsi="Liberation Serif"/>
          <w:i/>
          <w:iCs/>
        </w:rPr>
        <w:t xml:space="preserve">7.2.1. 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работы,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w:t>
      </w:r>
      <w:r>
        <w:rPr>
          <w:rFonts w:cs="Liberation Serif" w:ascii="Liberation Serif" w:hAnsi="Liberation Serif"/>
          <w:i/>
          <w:iCs/>
          <w:lang w:eastAsia="en-US"/>
        </w:rPr>
        <w:t>в размере, превышающем в полтора раза размер обеспечения исполнения Контракта, указанный в извещении об осуществлении закупки</w:t>
      </w:r>
      <w:r>
        <w:rPr>
          <w:rFonts w:cs="Liberation Serif" w:ascii="Liberation Serif" w:hAnsi="Liberation Serif"/>
          <w:i/>
          <w:iCs/>
        </w:rPr>
        <w:t>, но не менее чем десять процентов от цены контракта, в сумме ____________________________ (Сумма указывается прописью) рублей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об осуществлении закупки.</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i/>
          <w:iCs/>
        </w:rPr>
        <w:t>(Включение/исключение пункта определяется по итогам проведения аукциона)</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bCs/>
        </w:rPr>
      </w:pPr>
      <w:r>
        <w:rPr>
          <w:rFonts w:cs="Liberation Serif" w:ascii="Liberation Serif" w:hAnsi="Liberation Serif"/>
          <w:bCs/>
        </w:rPr>
        <w:t xml:space="preserve">7.3. 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w:t>
      </w:r>
      <w:r>
        <w:rPr>
          <w:rFonts w:cs="Liberation Serif" w:ascii="Liberation Serif" w:hAnsi="Liberation Serif"/>
        </w:rPr>
        <w:t>Закона о контрактной системе</w:t>
      </w:r>
      <w:r>
        <w:rPr>
          <w:rFonts w:cs="Liberation Serif" w:ascii="Liberation Serif" w:hAnsi="Liberation Serif"/>
          <w:bCs/>
        </w:rPr>
        <w:t xml:space="preserve">, возвращается </w:t>
      </w:r>
      <w:r>
        <w:rPr>
          <w:rFonts w:cs="Liberation Serif" w:ascii="Liberation Serif" w:hAnsi="Liberation Serif"/>
        </w:rPr>
        <w:t>Исполнителю</w:t>
      </w:r>
      <w:r>
        <w:rPr>
          <w:rFonts w:cs="Liberation Serif" w:ascii="Liberation Serif" w:hAnsi="Liberation Serif"/>
          <w:bCs/>
        </w:rPr>
        <w:t xml:space="preserve"> при условии надлежащего исполнения им всех обязательств по Контракту в течение 15 (пятнадцати) дней с даты исполнения обязательств по Контракту.</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rPr>
        <w:t>7.4</w:t>
      </w:r>
      <w:r>
        <w:rPr>
          <w:rFonts w:cs="Liberation Serif" w:ascii="Liberation Serif" w:hAnsi="Liberation Serif"/>
          <w:bCs/>
        </w:rPr>
        <w:t>. </w:t>
      </w:r>
      <w:r>
        <w:rPr>
          <w:rFonts w:cs="Liberation Serif" w:ascii="Liberation Serif" w:hAnsi="Liberation Serif"/>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rPr>
        <w:t>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Законом о контрактной системе, а также приемки Заказчиком оказанной работы, результатов отдельного этапа исполнения Контракта.</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b/>
        </w:rPr>
      </w:pPr>
      <w:r>
        <w:rPr>
          <w:rFonts w:cs="Liberation Serif" w:ascii="Liberation Serif" w:hAnsi="Liberation Serif"/>
        </w:rPr>
        <w:t>7.5.</w:t>
      </w:r>
      <w:r>
        <w:rPr>
          <w:rFonts w:cs="Liberation Serif" w:ascii="Liberation Serif" w:hAnsi="Liberation Serif"/>
          <w:b/>
        </w:rPr>
        <w:t xml:space="preserve"> </w:t>
      </w:r>
      <w:r>
        <w:rPr>
          <w:rFonts w:cs="Liberation Serif" w:ascii="Liberation Serif" w:hAnsi="Liberation Serif"/>
          <w:bCs/>
        </w:rPr>
        <w:t xml:space="preserve">Обеспечение исполнения Контракта обеспечивает все обязательства </w:t>
      </w:r>
      <w:r>
        <w:rPr>
          <w:rFonts w:cs="Liberation Serif" w:ascii="Liberation Serif" w:hAnsi="Liberation Serif"/>
        </w:rPr>
        <w:t>Исполнителя</w:t>
      </w:r>
      <w:r>
        <w:rPr>
          <w:rFonts w:cs="Liberation Serif" w:ascii="Liberation Serif" w:hAnsi="Liberation Serif"/>
          <w:bCs/>
        </w:rPr>
        <w:t xml:space="preserve"> и распространяется, в том числе, на уплату неустоек в виде штрафа, пени, предусмотренных Контрактом, а также убытков, понесенных </w:t>
      </w:r>
      <w:r>
        <w:rPr>
          <w:rFonts w:cs="Liberation Serif" w:ascii="Liberation Serif" w:hAnsi="Liberation Serif"/>
        </w:rPr>
        <w:t>Заказчиком</w:t>
      </w:r>
      <w:r>
        <w:rPr>
          <w:rFonts w:cs="Liberation Serif" w:ascii="Liberation Serif" w:hAnsi="Liberation Serif"/>
          <w:bCs/>
        </w:rPr>
        <w:t xml:space="preserve"> в связи с неисполнением или ненадлежащим исполнением </w:t>
      </w:r>
      <w:r>
        <w:rPr>
          <w:rFonts w:cs="Liberation Serif" w:ascii="Liberation Serif" w:hAnsi="Liberation Serif"/>
        </w:rPr>
        <w:t>Исполнителем</w:t>
      </w:r>
      <w:r>
        <w:rPr>
          <w:rFonts w:cs="Liberation Serif" w:ascii="Liberation Serif" w:hAnsi="Liberation Serif"/>
          <w:bCs/>
        </w:rPr>
        <w:t xml:space="preserve"> своих обязательств по Контракту, а также убытков в связи с проведением экспертизы качества работы, в том числе лабораторных испытаний, в результате которой будет установлено ее ненадлежащее качество. </w:t>
      </w:r>
    </w:p>
    <w:p>
      <w:pPr>
        <w:pStyle w:val="ListParagraph"/>
        <w:widowControl w:val="false"/>
        <w:tabs>
          <w:tab w:val="clear" w:pos="708"/>
          <w:tab w:val="left" w:pos="851" w:leader="none"/>
        </w:tabs>
        <w:ind w:firstLine="709" w:left="0"/>
        <w:jc w:val="both"/>
        <w:rPr>
          <w:rFonts w:ascii="Liberation Serif" w:hAnsi="Liberation Serif" w:cs="Liberation Serif"/>
          <w:bCs/>
        </w:rPr>
      </w:pPr>
      <w:r>
        <w:rPr>
          <w:rFonts w:cs="Liberation Serif" w:ascii="Liberation Serif" w:hAnsi="Liberation Serif"/>
        </w:rPr>
        <w:t xml:space="preserve">7.6. </w:t>
      </w:r>
      <w:r>
        <w:rPr>
          <w:rFonts w:cs="Liberation Serif" w:ascii="Liberation Serif" w:hAnsi="Liberation Serif"/>
          <w:bCs/>
        </w:rPr>
        <w:t xml:space="preserve">Обеспечение исполнения Контракта удерживается </w:t>
      </w:r>
      <w:r>
        <w:rPr>
          <w:rFonts w:cs="Liberation Serif" w:ascii="Liberation Serif" w:hAnsi="Liberation Serif"/>
        </w:rPr>
        <w:t>Заказчиком</w:t>
      </w:r>
      <w:r>
        <w:rPr>
          <w:rFonts w:cs="Liberation Serif" w:ascii="Liberation Serif" w:hAnsi="Liberation Serif"/>
          <w:bCs/>
        </w:rPr>
        <w:t xml:space="preserve">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w:t>
      </w:r>
      <w:r>
        <w:rPr>
          <w:rFonts w:cs="Liberation Serif" w:ascii="Liberation Serif" w:hAnsi="Liberation Serif"/>
        </w:rPr>
        <w:t xml:space="preserve"> Исполнителем</w:t>
      </w:r>
      <w:r>
        <w:rPr>
          <w:rFonts w:cs="Liberation Serif" w:ascii="Liberation Serif" w:hAnsi="Liberation Serif"/>
          <w:bCs/>
        </w:rPr>
        <w:t xml:space="preserve">, включая просрочку исполнения обязательств, одностороннего отказа </w:t>
      </w:r>
      <w:r>
        <w:rPr>
          <w:rFonts w:cs="Liberation Serif" w:ascii="Liberation Serif" w:hAnsi="Liberation Serif"/>
        </w:rPr>
        <w:t>Исполнителя</w:t>
      </w:r>
      <w:r>
        <w:rPr>
          <w:rFonts w:cs="Liberation Serif" w:ascii="Liberation Serif" w:hAnsi="Liberation Serif"/>
          <w:bCs/>
        </w:rPr>
        <w:t xml:space="preserve"> от исполнения Контракта при отсутствии нарушения условий контракта </w:t>
      </w:r>
      <w:r>
        <w:rPr>
          <w:rFonts w:cs="Liberation Serif" w:ascii="Liberation Serif" w:hAnsi="Liberation Serif"/>
        </w:rPr>
        <w:t>Заказчиком</w:t>
      </w:r>
      <w:r>
        <w:rPr>
          <w:rFonts w:cs="Liberation Serif" w:ascii="Liberation Serif" w:hAnsi="Liberation Serif"/>
          <w:bCs/>
        </w:rPr>
        <w:t>.</w:t>
      </w:r>
    </w:p>
    <w:p>
      <w:pPr>
        <w:pStyle w:val="Style44"/>
        <w:widowControl w:val="false"/>
        <w:tabs>
          <w:tab w:val="clear" w:pos="708"/>
          <w:tab w:val="left" w:pos="851" w:leader="none"/>
        </w:tabs>
        <w:ind w:firstLine="709"/>
        <w:jc w:val="both"/>
        <w:rPr>
          <w:rFonts w:ascii="Liberation Serif" w:hAnsi="Liberation Serif" w:cs="Liberation Serif"/>
          <w:bCs/>
        </w:rPr>
      </w:pPr>
      <w:r>
        <w:rPr>
          <w:rFonts w:cs="Liberation Serif" w:ascii="Liberation Serif" w:hAnsi="Liberation Serif"/>
          <w:bCs/>
        </w:rPr>
        <w:t>7.7. Реквизиты счета для перечисления денежных средств, в качестве обеспечения исполнения Контракта:</w:t>
      </w:r>
    </w:p>
    <w:p>
      <w:pPr>
        <w:pStyle w:val="Style44"/>
        <w:widowControl w:val="false"/>
        <w:tabs>
          <w:tab w:val="clear" w:pos="708"/>
          <w:tab w:val="left" w:pos="851" w:leader="none"/>
        </w:tabs>
        <w:ind w:firstLine="709"/>
        <w:jc w:val="both"/>
        <w:rPr>
          <w:rFonts w:ascii="Liberation Serif" w:hAnsi="Liberation Serif" w:cs="Liberation Serif"/>
        </w:rPr>
      </w:pPr>
      <w:r>
        <w:rPr>
          <w:rFonts w:cs="Liberation Serif" w:ascii="Liberation Serif" w:hAnsi="Liberation Serif"/>
        </w:rPr>
        <w:t>Получатель: Министерство финансов Свердловской области (государственное бюджетное учреждение Свердловской области «Оператор электронного правительства», л/сч 23065909760)</w:t>
      </w:r>
    </w:p>
    <w:p>
      <w:pPr>
        <w:pStyle w:val="Normal"/>
        <w:widowControl w:val="false"/>
        <w:suppressLineNumbers/>
        <w:tabs>
          <w:tab w:val="clear" w:pos="708"/>
          <w:tab w:val="left" w:pos="38" w:leader="none"/>
        </w:tabs>
        <w:ind w:firstLine="709"/>
        <w:jc w:val="both"/>
        <w:rPr>
          <w:rFonts w:ascii="Liberation Serif" w:hAnsi="Liberation Serif" w:cs="Liberation Serif"/>
        </w:rPr>
      </w:pPr>
      <w:r>
        <w:rPr>
          <w:rFonts w:cs="Liberation Serif" w:ascii="Liberation Serif" w:hAnsi="Liberation Serif"/>
        </w:rPr>
        <w:t>ИНН 6671352361</w:t>
      </w:r>
    </w:p>
    <w:p>
      <w:pPr>
        <w:pStyle w:val="Normal"/>
        <w:widowControl w:val="false"/>
        <w:suppressLineNumbers/>
        <w:tabs>
          <w:tab w:val="clear" w:pos="708"/>
          <w:tab w:val="left" w:pos="38" w:leader="none"/>
        </w:tabs>
        <w:ind w:firstLine="709"/>
        <w:jc w:val="both"/>
        <w:rPr>
          <w:rFonts w:ascii="Liberation Serif" w:hAnsi="Liberation Serif" w:cs="Liberation Serif"/>
        </w:rPr>
      </w:pPr>
      <w:r>
        <w:rPr>
          <w:rFonts w:cs="Liberation Serif" w:ascii="Liberation Serif" w:hAnsi="Liberation Serif"/>
        </w:rPr>
        <w:t>КПП 667101001</w:t>
      </w:r>
    </w:p>
    <w:p>
      <w:pPr>
        <w:pStyle w:val="Normal"/>
        <w:widowControl w:val="false"/>
        <w:shd w:val="clear" w:color="auto" w:fill="FFFFFF"/>
        <w:tabs>
          <w:tab w:val="clear" w:pos="708"/>
          <w:tab w:val="left" w:pos="38" w:leader="none"/>
        </w:tabs>
        <w:ind w:firstLine="709"/>
        <w:rPr>
          <w:rFonts w:ascii="Liberation Serif" w:hAnsi="Liberation Serif" w:cs="Liberation Serif"/>
        </w:rPr>
      </w:pPr>
      <w:r>
        <w:rPr>
          <w:rFonts w:cs="Liberation Serif" w:ascii="Liberation Serif" w:hAnsi="Liberation Serif"/>
        </w:rPr>
        <w:t>Единый казначейский счет 40102810645370000054</w:t>
      </w:r>
    </w:p>
    <w:p>
      <w:pPr>
        <w:pStyle w:val="Normal"/>
        <w:widowControl w:val="false"/>
        <w:shd w:val="clear" w:color="auto" w:fill="FFFFFF"/>
        <w:tabs>
          <w:tab w:val="clear" w:pos="708"/>
          <w:tab w:val="left" w:pos="38" w:leader="none"/>
        </w:tabs>
        <w:ind w:firstLine="709"/>
        <w:rPr>
          <w:rFonts w:ascii="Liberation Serif" w:hAnsi="Liberation Serif" w:cs="Liberation Serif"/>
        </w:rPr>
      </w:pPr>
      <w:r>
        <w:rPr>
          <w:rFonts w:cs="Liberation Serif" w:ascii="Liberation Serif" w:hAnsi="Liberation Serif"/>
        </w:rPr>
        <w:t>Казначейский счет 03224643650000006200</w:t>
      </w:r>
    </w:p>
    <w:p>
      <w:pPr>
        <w:pStyle w:val="Normal"/>
        <w:widowControl w:val="false"/>
        <w:shd w:val="clear" w:color="auto" w:fill="FFFFFF"/>
        <w:tabs>
          <w:tab w:val="clear" w:pos="708"/>
          <w:tab w:val="left" w:pos="38" w:leader="none"/>
        </w:tabs>
        <w:ind w:firstLine="709"/>
        <w:rPr>
          <w:rFonts w:ascii="Liberation Serif" w:hAnsi="Liberation Serif" w:cs="Liberation Serif"/>
        </w:rPr>
      </w:pPr>
      <w:r>
        <w:rPr>
          <w:rFonts w:cs="Liberation Serif" w:ascii="Liberation Serif" w:hAnsi="Liberation Serif"/>
        </w:rPr>
        <w:t>в ОКЦ №1 УГУ Банка России//УФК по Свердловской области, г. Екатеринбург</w:t>
      </w:r>
    </w:p>
    <w:p>
      <w:pPr>
        <w:pStyle w:val="Normal"/>
        <w:widowControl w:val="false"/>
        <w:suppressLineNumbers/>
        <w:tabs>
          <w:tab w:val="clear" w:pos="708"/>
          <w:tab w:val="left" w:pos="38" w:leader="none"/>
        </w:tabs>
        <w:ind w:firstLine="709"/>
        <w:jc w:val="both"/>
        <w:rPr>
          <w:rFonts w:ascii="Liberation Serif" w:hAnsi="Liberation Serif" w:cs="Liberation Serif"/>
        </w:rPr>
      </w:pPr>
      <w:r>
        <w:rPr>
          <w:rFonts w:cs="Liberation Serif" w:ascii="Liberation Serif" w:hAnsi="Liberation Serif"/>
        </w:rPr>
        <w:t>БИК ТОФК 016577551</w:t>
      </w:r>
    </w:p>
    <w:p>
      <w:pPr>
        <w:pStyle w:val="Style44"/>
        <w:widowControl w:val="false"/>
        <w:tabs>
          <w:tab w:val="clear" w:pos="708"/>
          <w:tab w:val="left" w:pos="851" w:leader="none"/>
        </w:tabs>
        <w:ind w:firstLine="709"/>
        <w:jc w:val="both"/>
        <w:rPr>
          <w:rFonts w:ascii="Liberation Serif" w:hAnsi="Liberation Serif" w:cs="Liberation Serif"/>
        </w:rPr>
      </w:pPr>
      <w:r>
        <w:rPr>
          <w:rFonts w:cs="Liberation Serif" w:ascii="Liberation Serif" w:hAnsi="Liberation Serif"/>
        </w:rPr>
        <w:t>КБК 00000000000000000510</w:t>
      </w:r>
    </w:p>
    <w:p>
      <w:pPr>
        <w:pStyle w:val="ListParagraph"/>
        <w:widowControl w:val="false"/>
        <w:tabs>
          <w:tab w:val="clear" w:pos="708"/>
          <w:tab w:val="left" w:pos="851" w:leader="none"/>
        </w:tabs>
        <w:ind w:firstLine="709" w:left="0"/>
        <w:jc w:val="both"/>
        <w:rPr>
          <w:rFonts w:ascii="Liberation Serif" w:hAnsi="Liberation Serif" w:cs="Liberation Serif"/>
          <w:bCs/>
        </w:rPr>
      </w:pPr>
      <w:r>
        <w:rPr>
          <w:rFonts w:cs="Liberation Serif" w:ascii="Liberation Serif" w:hAnsi="Liberation Serif"/>
        </w:rPr>
        <w:t>Назначение платежа: «//ИКЗ 262667135236166710100101040016201244. Обеспечение исполнения контракта: 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r>
        <w:rPr>
          <w:rFonts w:cs="Liberation Serif" w:ascii="Liberation Serif" w:hAnsi="Liberation Serif"/>
          <w:bCs/>
        </w:rPr>
        <w:t>.</w:t>
      </w:r>
    </w:p>
    <w:p>
      <w:pPr>
        <w:pStyle w:val="BodyText"/>
        <w:widowControl w:val="false"/>
        <w:shd w:val="clear" w:color="auto" w:fill="FFFFFF"/>
        <w:ind w:firstLine="709"/>
        <w:jc w:val="both"/>
        <w:rPr>
          <w:rFonts w:ascii="Liberation Serif" w:hAnsi="Liberation Serif" w:cs="Liberation Serif"/>
          <w:bCs/>
        </w:rPr>
      </w:pPr>
      <w:r>
        <w:rPr>
          <w:rFonts w:cs="Liberation Serif" w:ascii="Liberation Serif" w:hAnsi="Liberation Serif"/>
          <w:bCs/>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настоящего Федерального закона. За каждый день просрочки исполнения Исполнителем обязательства, предусмотренного настоящим абзацем, начисляется пеня в размере, определенном в порядке, установленном в соответствии с частью 7 статьи 34 Закона о контрактной системе.</w:t>
      </w:r>
    </w:p>
    <w:p>
      <w:pPr>
        <w:pStyle w:val="BodyText"/>
        <w:widowControl w:val="false"/>
        <w:shd w:val="clear" w:color="auto" w:fill="FFFFFF"/>
        <w:ind w:firstLine="709"/>
        <w:jc w:val="both"/>
        <w:rPr>
          <w:rFonts w:ascii="Liberation Serif" w:hAnsi="Liberation Serif" w:cs="Liberation Serif"/>
          <w:bCs/>
        </w:rPr>
      </w:pPr>
      <w:r>
        <w:rPr>
          <w:rFonts w:cs="Liberation Serif" w:ascii="Liberation Serif" w:hAnsi="Liberation Serif"/>
          <w:bCs/>
        </w:rPr>
        <w:t>7.9. Участник закупки, с которым заключается Контракт по результатам определения Исполнителя в соответствии с пунктом 1 части 1 статьи 30 Закона о контрактной системе,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BodyText"/>
        <w:widowControl w:val="false"/>
        <w:shd w:val="clear" w:color="auto" w:fill="FFFFFF"/>
        <w:ind w:firstLine="709"/>
        <w:jc w:val="both"/>
        <w:rPr>
          <w:rFonts w:ascii="Liberation Serif" w:hAnsi="Liberation Serif" w:cs="Liberation Serif"/>
          <w:bCs/>
        </w:rPr>
      </w:pPr>
      <w:r>
        <w:rPr>
          <w:rFonts w:cs="Liberation Serif" w:ascii="Liberation Serif" w:hAnsi="Liberation Serif"/>
          <w:bCs/>
        </w:rPr>
        <w:t>7.10.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pPr>
        <w:pStyle w:val="BodyText"/>
        <w:widowControl w:val="false"/>
        <w:shd w:val="clear" w:color="auto" w:fill="FFFFFF"/>
        <w:ind w:firstLine="709"/>
        <w:jc w:val="both"/>
        <w:rPr>
          <w:rFonts w:ascii="Liberation Serif" w:hAnsi="Liberation Serif" w:cs="Liberation Serif"/>
          <w:bCs/>
        </w:rPr>
      </w:pPr>
      <w:r>
        <w:rPr>
          <w:rFonts w:cs="Liberation Serif" w:ascii="Liberation Serif" w:hAnsi="Liberation Serif"/>
          <w:bCs/>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СРОК ДЕЙСТВИЯ КОНТРАКТА</w:t>
      </w:r>
    </w:p>
    <w:p>
      <w:pPr>
        <w:pStyle w:val="Normal"/>
        <w:widowControl w:val="false"/>
        <w:tabs>
          <w:tab w:val="clear" w:pos="708"/>
          <w:tab w:val="left" w:pos="0" w:leader="none"/>
        </w:tabs>
        <w:ind w:firstLine="709"/>
        <w:jc w:val="both"/>
        <w:rPr>
          <w:rFonts w:ascii="Liberation Serif" w:hAnsi="Liberation Serif" w:cs="Liberation Serif"/>
          <w:lang w:eastAsia="ru-RU"/>
        </w:rPr>
      </w:pPr>
      <w:r>
        <w:rPr>
          <w:rFonts w:cs="Liberation Serif" w:ascii="Liberation Serif" w:hAnsi="Liberation Serif"/>
        </w:rPr>
        <w:t xml:space="preserve">8.1. Контракт </w:t>
      </w:r>
      <w:r>
        <w:rPr>
          <w:rFonts w:eastAsia="Calibri" w:cs="Liberation Serif" w:ascii="Liberation Serif" w:hAnsi="Liberation Serif" w:eastAsiaTheme="minorHAnsi"/>
          <w:bCs/>
          <w:iCs/>
        </w:rPr>
        <w:t>вступает в силу с момента заключения Сторонами и действует до 31.12.2026 г., но в любом случае до полного исполнения Сторонами своих обязательств</w:t>
      </w:r>
      <w:r>
        <w:rPr>
          <w:rFonts w:cs="Liberation Serif" w:ascii="Liberation Serif" w:hAnsi="Liberation Serif"/>
          <w:lang w:eastAsia="ru-RU"/>
        </w:rPr>
        <w:t>.</w:t>
      </w:r>
    </w:p>
    <w:p>
      <w:pPr>
        <w:pStyle w:val="Normal"/>
        <w:widowControl w:val="false"/>
        <w:tabs>
          <w:tab w:val="clear" w:pos="708"/>
          <w:tab w:val="left" w:pos="0" w:leader="none"/>
        </w:tabs>
        <w:ind w:firstLine="709"/>
        <w:jc w:val="both"/>
        <w:rPr>
          <w:rFonts w:ascii="Liberation Serif" w:hAnsi="Liberation Serif" w:cs="Liberation Serif"/>
          <w:lang w:eastAsia="ru-RU"/>
        </w:rPr>
      </w:pPr>
      <w:r>
        <w:rPr>
          <w:rFonts w:cs="Liberation Serif" w:ascii="Liberation Serif" w:hAnsi="Liberation Serif"/>
          <w:lang w:eastAsia="ru-RU"/>
        </w:rPr>
        <w:t>8.2. Срок оказания работ: в соответствие с пунктом 1.5. Контракта.</w:t>
      </w:r>
    </w:p>
    <w:p>
      <w:pPr>
        <w:pStyle w:val="Normal"/>
        <w:widowControl w:val="false"/>
        <w:tabs>
          <w:tab w:val="clear" w:pos="708"/>
          <w:tab w:val="left" w:pos="0" w:leader="none"/>
        </w:tabs>
        <w:ind w:firstLine="709"/>
        <w:jc w:val="both"/>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ПОРЯДОК ИЗМЕНЕНИЯ, РАСТОРЖЕНИЯ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Изменение условий Контракта не допускается, за исключением случаев, предусмотренных статьей 34 и статьей 95 Закона о контрактной системе. Изменения контракта в соответствии с положениями Закона о контрактной системе, контрактом оформляются путем подписания Сторонами дополнительного соглашения к Контракту с использованием единой информационной системы в сфере закупок.</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Федеральным законом от 05.04.2013 № 44-ФЗ «О контрактной системе в сфере закупок товаров, работ, работ для обеспечения государственных и муниципальных нужд», Гражданским кодексом Российской Федерации.</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работы с привлечением экспертов, экспертных организаций.</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Если Заказчиком проведена экспертиза оказанной работы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работы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Заказчик обязан принять решение об одностороннем отказе от исполнения Контракта в случае, если в ходе исполнения Контракта установлено, что:</w:t>
      </w:r>
    </w:p>
    <w:p>
      <w:pPr>
        <w:pStyle w:val="ListParagraph"/>
        <w:widowControl w:val="false"/>
        <w:ind w:left="0"/>
        <w:jc w:val="both"/>
        <w:rPr>
          <w:rFonts w:ascii="Liberation Serif" w:hAnsi="Liberation Serif" w:cs="Liberation Serif"/>
        </w:rPr>
      </w:pPr>
      <w:r>
        <w:rPr>
          <w:rFonts w:cs="Liberation Serif" w:ascii="Liberation Serif" w:hAnsi="Liberation Serif"/>
        </w:rPr>
        <w:tab/>
        <w:t>а)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w:t>
      </w:r>
    </w:p>
    <w:p>
      <w:pPr>
        <w:pStyle w:val="ListParagraph"/>
        <w:widowControl w:val="false"/>
        <w:ind w:left="0"/>
        <w:jc w:val="both"/>
        <w:rPr>
          <w:rFonts w:ascii="Liberation Serif" w:hAnsi="Liberation Serif" w:cs="Liberation Serif"/>
        </w:rPr>
      </w:pPr>
      <w:r>
        <w:rPr>
          <w:rFonts w:cs="Liberation Serif" w:ascii="Liberation Serif" w:hAnsi="Liberation Serif"/>
        </w:rPr>
        <w:tab/>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p>
    <w:p>
      <w:pPr>
        <w:pStyle w:val="ListParagraph"/>
        <w:widowControl w:val="false"/>
        <w:ind w:left="0"/>
        <w:jc w:val="both"/>
        <w:rPr>
          <w:rFonts w:ascii="Liberation Serif" w:hAnsi="Liberation Serif" w:cs="Liberation Serif"/>
        </w:rPr>
      </w:pPr>
      <w:r>
        <w:rPr>
          <w:rFonts w:cs="Liberation Serif" w:ascii="Liberation Serif" w:hAnsi="Liberation Serif"/>
        </w:rPr>
        <w:tab/>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работ, соответственно выполняемых, оказываемых иностранными лицами, либо ограничение закупок работ, работ,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работ, соответственно выполняемых, оказываемых российскими лицами, и Исполнитель являлся российским лицом.</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В случае принятия Заказчиком решения об одностороннем отказе от исполнения Контракта:</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Исполнитель;</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ab/>
        <w:t>поступление решения об одностороннем отказе от исполнения Контракта в соответствии с настоящим пунктом считается надлежащим уведомлением Исполнителя об одностороннем отказе от исполнения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widowControl w:val="false"/>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пунктом 1 части 10 статьи 104 Закона о контрактной системе, обращение о включении информации об Исполнителе в реестр недобросовестных Исполнителей.</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работы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В случае принятия Исполнителем решения об одностороннем отказе от исполнения Контракта:</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ListParagraph"/>
        <w:widowControl w:val="false"/>
        <w:ind w:left="0"/>
        <w:jc w:val="both"/>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В случае отмены Исполнителем в соответствии с Законом о контрактной системе не вступившего в силу решения об одностороннем отказе от исполнения Контракта, размещенного в единой информационной системе,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Расторжение контракта по соглашению Сторон заключается с использованием единой информационной системы в сфере закупок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Исполнителю за фактически исполненные обязательства по настоящему контракту.</w:t>
      </w:r>
    </w:p>
    <w:p>
      <w:pPr>
        <w:pStyle w:val="ListParagraph"/>
        <w:widowControl w:val="false"/>
        <w:numPr>
          <w:ilvl w:val="1"/>
          <w:numId w:val="13"/>
        </w:numPr>
        <w:ind w:firstLine="709" w:left="0"/>
        <w:jc w:val="both"/>
        <w:rPr>
          <w:rFonts w:ascii="Liberation Serif" w:hAnsi="Liberation Serif" w:cs="Liberation Serif"/>
        </w:rPr>
      </w:pPr>
      <w:r>
        <w:rPr>
          <w:rFonts w:cs="Liberation Serif" w:ascii="Liberation Serif" w:hAnsi="Liberation Serif"/>
        </w:rPr>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30 (тридцати) календарных дней с даты получения предложения о расторжении контракта.</w:t>
      </w:r>
    </w:p>
    <w:p>
      <w:pPr>
        <w:pStyle w:val="ListParagraph"/>
        <w:widowControl w:val="false"/>
        <w:ind w:left="709"/>
        <w:jc w:val="both"/>
        <w:rPr>
          <w:rFonts w:ascii="Liberation Serif" w:hAnsi="Liberation Serif" w:cs="Liberation Serif"/>
        </w:rPr>
      </w:pPr>
      <w:r>
        <w:rPr>
          <w:rFonts w:cs="Liberation Serif" w:ascii="Liberation Serif" w:hAnsi="Liberation Serif"/>
        </w:rPr>
      </w:r>
    </w:p>
    <w:p>
      <w:pPr>
        <w:pStyle w:val="ListParagraph"/>
        <w:widowControl w:val="false"/>
        <w:numPr>
          <w:ilvl w:val="0"/>
          <w:numId w:val="13"/>
        </w:numPr>
        <w:suppressAutoHyphens w:val="false"/>
        <w:ind w:hanging="0" w:left="0"/>
        <w:jc w:val="center"/>
        <w:rPr>
          <w:rFonts w:ascii="Liberation Serif" w:hAnsi="Liberation Serif" w:cs="Liberation Serif"/>
          <w:b/>
          <w:szCs w:val="32"/>
        </w:rPr>
      </w:pPr>
      <w:r>
        <w:rPr>
          <w:rFonts w:cs="Liberation Serif" w:ascii="Liberation Serif" w:hAnsi="Liberation Serif"/>
          <w:b/>
          <w:szCs w:val="32"/>
        </w:rPr>
        <w:t>РАЗРЕШЕНИЕ СПОРОВ</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 xml:space="preserve">10.1. При возникновении между сторонами споров, разногласий или требований, возникающих из настоящего Контракта или в связи с ним, в том числе касающихся его </w:t>
      </w:r>
      <w:bookmarkStart w:id="0" w:name="_GoBack1"/>
      <w:r>
        <w:rPr>
          <w:rFonts w:cs="Liberation Serif" w:ascii="Liberation Serif" w:hAnsi="Liberation Serif"/>
        </w:rPr>
        <w:t>исполнения, нарушения, прекращения или недействительности, стороны для их урегулирования применяют обязательный претензионный порядок путем направления соответствующей претензии и рассмотрения такой претензии.</w:t>
      </w:r>
    </w:p>
    <w:p>
      <w:pPr>
        <w:pStyle w:val="ConsPlusNormal1"/>
        <w:ind w:firstLine="709"/>
        <w:jc w:val="both"/>
        <w:rPr>
          <w:rFonts w:ascii="Liberation Serif" w:hAnsi="Liberation Serif" w:cs="Liberation Serif"/>
          <w:sz w:val="24"/>
        </w:rPr>
      </w:pPr>
      <w:r>
        <w:rPr>
          <w:rFonts w:cs="Liberation Serif" w:ascii="Liberation Serif" w:hAnsi="Liberation Serif"/>
          <w:sz w:val="24"/>
        </w:rPr>
        <w:t>10.2.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 xml:space="preserve">10.3. Срок рассмотрения претензии не может превышать 10 (десять) рабочих дней. </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10.4. Положения настоящего раздела являются юридически самостоятельными и не зависят от других условий настоящего Контракта, при этом признание таких условий либо настоящего Контракта в целом недействительным, не влечет за собой недействительности положений настоящего раздела.</w:t>
      </w:r>
      <w:bookmarkEnd w:id="0"/>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ПРОЧИЕ УСЛОВИЯ</w:t>
      </w:r>
    </w:p>
    <w:p>
      <w:pPr>
        <w:pStyle w:val="Normal"/>
        <w:widowControl w:val="false"/>
        <w:tabs>
          <w:tab w:val="clear" w:pos="708"/>
          <w:tab w:val="left" w:pos="0" w:leader="none"/>
        </w:tabs>
        <w:ind w:firstLine="709"/>
        <w:jc w:val="both"/>
        <w:rPr>
          <w:rFonts w:ascii="Liberation Serif" w:hAnsi="Liberation Serif" w:cs="Liberation Serif"/>
        </w:rPr>
      </w:pPr>
      <w:r>
        <w:rPr>
          <w:rFonts w:cs="Liberation Serif" w:ascii="Liberation Serif" w:hAnsi="Liberation Serif"/>
        </w:rPr>
        <w:t>11.1. Во всем остальном, что не предусмотрено настоящим Контрактом, Стороны руководствуются действующим законодательством Российской Федерации.</w:t>
      </w:r>
    </w:p>
    <w:p>
      <w:pPr>
        <w:pStyle w:val="Normal"/>
        <w:widowControl w:val="false"/>
        <w:tabs>
          <w:tab w:val="clear" w:pos="708"/>
          <w:tab w:val="left" w:pos="0" w:leader="none"/>
        </w:tabs>
        <w:ind w:firstLine="709"/>
        <w:jc w:val="both"/>
        <w:rPr>
          <w:rFonts w:ascii="Liberation Serif" w:hAnsi="Liberation Serif" w:cs="Liberation Serif"/>
        </w:rPr>
      </w:pPr>
      <w:r>
        <w:rPr>
          <w:rFonts w:cs="Liberation Serif" w:ascii="Liberation Serif" w:hAnsi="Liberation Serif"/>
        </w:rPr>
        <w:t>11.2. Все приложения к настоящему Контракту являются его неотъемлемой частью и имеют срок действия такой же, как и у Контракта.</w:t>
      </w:r>
    </w:p>
    <w:p>
      <w:pPr>
        <w:pStyle w:val="Normal"/>
        <w:widowControl w:val="false"/>
        <w:snapToGrid w:val="false"/>
        <w:ind w:firstLine="709"/>
        <w:jc w:val="both"/>
        <w:textAlignment w:val="baseline"/>
        <w:rPr>
          <w:rFonts w:ascii="Liberation Serif" w:hAnsi="Liberation Serif" w:cs="Liberation Serif"/>
        </w:rPr>
      </w:pPr>
      <w:r>
        <w:rPr>
          <w:rFonts w:cs="Liberation Serif" w:ascii="Liberation Serif" w:hAnsi="Liberation Serif"/>
          <w:color w:val="000000"/>
          <w:spacing w:val="-2"/>
        </w:rPr>
        <w:t xml:space="preserve">11.3. </w:t>
      </w:r>
      <w:r>
        <w:rPr>
          <w:rFonts w:cs="Liberation Serif" w:ascii="Liberation Serif" w:hAnsi="Liberation Serif"/>
        </w:rPr>
        <w:t>Окончание срока действия настоящего Контракта не освобождает Стороны от ответственности за нарушение его условий, если таковые имели место в период исполнения настоящего Контракта.</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11.4. Все изменения, дополнения к настоящему Контракту имеют юридическую силу, если они оформлены в письменной форме, подписаны уполномоченными представителями Сторон и скреплены печатями, и не противоречат требованиям Закона о контрактной системе.</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11.5. При изменении своего адреса и банковских реквизитов Стороны обязуются незамедлительно уведомить об этом друг друга в течение 1 (одного) календарного дня. В случае отсутствия уведомления об изменении адреса информация, направленная по имеющемуся у отправляющей Стороны адресу, считается направленной должным образом.</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11.6. Спорные вопросы, возникающие в ходе исполнения настоящего Контракта, разрешаются путем переговоров между Сторонами, а в случае не достижения Договоренности - Арбитражным судом Свердловской области.</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r>
    </w:p>
    <w:p>
      <w:pPr>
        <w:pStyle w:val="115"/>
        <w:keepNext w:val="false"/>
        <w:widowControl w:val="false"/>
        <w:spacing w:before="0" w:after="0"/>
        <w:ind w:hanging="0" w:left="0"/>
        <w:jc w:val="center"/>
        <w:rPr>
          <w:rFonts w:ascii="Liberation Serif" w:hAnsi="Liberation Serif" w:cs="Liberation Serif"/>
        </w:rPr>
      </w:pPr>
      <w:r>
        <w:rPr>
          <w:rFonts w:cs="Liberation Serif" w:ascii="Liberation Serif" w:hAnsi="Liberation Serif"/>
        </w:rPr>
        <w:t>12. КОНФИДЕНЦИАЛЬНОСТЬ</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rPr>
      </w:pPr>
      <w:r>
        <w:rPr>
          <w:rFonts w:cs="Liberation Serif" w:ascii="Liberation Serif" w:hAnsi="Liberation Serif"/>
          <w:lang w:eastAsia="ru-RU"/>
        </w:rPr>
        <w:t>12.1.</w:t>
        <w:tab/>
      </w:r>
      <w:r>
        <w:rPr>
          <w:rFonts w:cs="Liberation Serif" w:ascii="Liberation Serif" w:hAnsi="Liberation Serif"/>
        </w:rPr>
        <w:t>Исполнитель</w:t>
      </w:r>
      <w:r>
        <w:rPr>
          <w:rFonts w:cs="Liberation Serif" w:ascii="Liberation Serif" w:hAnsi="Liberation Serif"/>
          <w:lang w:eastAsia="ru-RU"/>
        </w:rPr>
        <w:t xml:space="preserve"> обязуется не использовать полученную в рамках Контракта информацию, в любых целях без согласования с </w:t>
      </w:r>
      <w:r>
        <w:rPr>
          <w:rFonts w:cs="Liberation Serif" w:ascii="Liberation Serif" w:hAnsi="Liberation Serif"/>
        </w:rPr>
        <w:t>Заказчиком</w:t>
      </w:r>
      <w:r>
        <w:rPr>
          <w:rFonts w:cs="Liberation Serif" w:ascii="Liberation Serif" w:hAnsi="Liberation Serif"/>
          <w:lang w:eastAsia="ru-RU"/>
        </w:rPr>
        <w:t xml:space="preserve"> и/или для получения каких-либо преимуществ и выгод в течение срока действия Контракта, а также последующие три календарных года. </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12.2. К конфиденциальной информации относится любая информация в бумажной, электронной, или устной форме, предоставленная одной Стороной другой Стороне в процессе совместной деятельности, или выполнении обязательств по Контракту, и имеющая соответствующую пометку (конфиденциально, строго конфиденциально), и/или явно обозначенная, в том числе и при устной передаче, как конфиденциальная.</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rPr>
      </w:pPr>
      <w:r>
        <w:rPr>
          <w:rFonts w:cs="Liberation Serif" w:ascii="Liberation Serif" w:hAnsi="Liberation Serif"/>
          <w:lang w:eastAsia="ru-RU"/>
        </w:rPr>
        <w:t>12.3.</w:t>
        <w:tab/>
        <w:t xml:space="preserve">К конфиденциальной информации не относится информация, которая отнесена существующим законодательством категории открытой и раскрытие которой вменено в обязанность </w:t>
      </w:r>
      <w:r>
        <w:rPr>
          <w:rFonts w:cs="Liberation Serif" w:ascii="Liberation Serif" w:hAnsi="Liberation Serif"/>
        </w:rPr>
        <w:t>Исполнителю</w:t>
      </w:r>
      <w:r>
        <w:rPr>
          <w:rFonts w:cs="Liberation Serif" w:ascii="Liberation Serif" w:hAnsi="Liberation Serif"/>
          <w:lang w:eastAsia="ru-RU"/>
        </w:rPr>
        <w:t xml:space="preserve">. </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12.4.</w:t>
        <w:tab/>
        <w:t>За понесенные убытки от разглашения конфиденциальной информации Стороны несут ответственность в соответствии с действующим законодательством РФ.</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12.5. При осуществлении взаимодействия посредством подключения к защищаемым сетям, администрируемым Заказчиком, построенным по технологии ViPNet, Стороны обязуются:</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не разглашать и не передавать третьим лицам (обеспечить конфиденциальность) информацию, связанную с осуществлением электронного взаимодействия, за исключением случаев, предусмотренных действующим законодательством;</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сохранять конфиденциальность получаемых данных, в том числе персональных данных, и безопасность при их обработке;</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соблюдать требования эксплуатационной документации на средства криптографической защиты информации;</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не допускать появления в компьютерной среде, участвующей в электронном взаимодействии, компьютерных вирусов и программ, направленных на ее разрушение;</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прекратить использование скомпрометированного ключа шифрования;</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и немедленно информировать другую Сторону о факте компрометации ключа шифрования;</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осуществлять передачу электронных документов с информацией ограниченного доступа только в зашифрованном виде.</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12.6. При получении конфиденциальной информации обе Стороны обязаны:</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обеспечивать в необходимом объеме защиту конфиденциальной информации;</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не разглашать конфиденциальную информацию, которая передана или стала известна в рамках данного Контракта;</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не передавать третьим лицам, не раскрывать публично конфиденциальную информацию без письменного согласия обладателя конфиденциальной информации;</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сохранять конфиденциальную информацию организаций – партнеров, которая стала известна Сторонам в процессе выполнения обязательств по настоящему Контракту.</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12.7. Соблюдать условия конфиденциальности информации, переданной или ставшей известной в процессе выполнения обязательств по настоящему Контракту, в течение срока действия настоящего Контракта и 3 (трех) лет после окончания срока его действия.</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12.8. Принимающая Сторона не несет ответственности за разглашение полученной конфиденциальной информации, если эта информация:</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на момент раскрытия была общеизвестной;</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была самостоятельно разработана принимающей Стороной и у принимающей Стороны имеются соответствующие письменные доказательства этого;</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раскрыта государственным органам в соответствии с действующим законодательством РФ;</w:t>
      </w:r>
    </w:p>
    <w:p>
      <w:pPr>
        <w:pStyle w:val="ListParagraph"/>
        <w:widowControl w:val="false"/>
        <w:tabs>
          <w:tab w:val="clear" w:pos="708"/>
          <w:tab w:val="left" w:pos="0" w:leader="none"/>
          <w:tab w:val="left" w:pos="709" w:leader="none"/>
        </w:tabs>
        <w:ind w:firstLine="709" w:left="0"/>
        <w:jc w:val="both"/>
        <w:rPr>
          <w:rFonts w:ascii="Liberation Serif" w:hAnsi="Liberation Serif" w:cs="Liberation Serif"/>
          <w:lang w:eastAsia="ru-RU"/>
        </w:rPr>
      </w:pPr>
      <w:r>
        <w:rPr>
          <w:rFonts w:cs="Liberation Serif" w:ascii="Liberation Serif" w:hAnsi="Liberation Serif"/>
          <w:lang w:eastAsia="ru-RU"/>
        </w:rPr>
        <w:t>предоставлена передающей Стороной третьей стороне до момента подписания Сторонами настоящего Контракта.</w:t>
      </w:r>
    </w:p>
    <w:p>
      <w:pPr>
        <w:pStyle w:val="Normal"/>
        <w:widowControl w:val="false"/>
        <w:tabs>
          <w:tab w:val="clear" w:pos="708"/>
          <w:tab w:val="left" w:pos="0" w:leader="none"/>
          <w:tab w:val="left" w:pos="540" w:leader="none"/>
        </w:tabs>
        <w:suppressAutoHyphens w:val="false"/>
        <w:ind w:firstLine="709"/>
        <w:jc w:val="both"/>
        <w:rPr>
          <w:rFonts w:ascii="Liberation Serif" w:hAnsi="Liberation Serif" w:cs="Liberation Serif"/>
          <w:lang w:eastAsia="ru-RU"/>
        </w:rPr>
      </w:pPr>
      <w:r>
        <w:rPr>
          <w:rFonts w:cs="Liberation Serif" w:ascii="Liberation Serif" w:hAnsi="Liberation Serif"/>
          <w:lang w:eastAsia="ru-RU"/>
        </w:rPr>
        <w:t>12.9. В случае попытки третьих лиц получить у Стороны конфиденциальную информацию, данная Сторона обязана незамедлительно известить об этом другую Сторону.</w:t>
      </w:r>
    </w:p>
    <w:p>
      <w:pPr>
        <w:pStyle w:val="Normal"/>
        <w:widowControl w:val="false"/>
        <w:suppressAutoHyphens w:val="false"/>
        <w:ind w:firstLine="709"/>
        <w:jc w:val="both"/>
        <w:rPr>
          <w:rFonts w:ascii="Liberation Serif" w:hAnsi="Liberation Serif" w:cs="Liberation Serif"/>
          <w:lang w:eastAsia="ru-RU"/>
        </w:rPr>
      </w:pPr>
      <w:r>
        <w:rPr>
          <w:rFonts w:cs="Liberation Serif" w:ascii="Liberation Serif" w:hAnsi="Liberation Serif"/>
          <w:lang w:eastAsia="ru-RU"/>
        </w:rPr>
      </w:r>
    </w:p>
    <w:p>
      <w:pPr>
        <w:pStyle w:val="115"/>
        <w:keepNext w:val="false"/>
        <w:widowControl w:val="false"/>
        <w:numPr>
          <w:ilvl w:val="0"/>
          <w:numId w:val="0"/>
        </w:numPr>
        <w:spacing w:before="0" w:after="0"/>
        <w:ind w:hanging="0" w:left="0"/>
        <w:jc w:val="center"/>
        <w:rPr>
          <w:rFonts w:ascii="Liberation Serif" w:hAnsi="Liberation Serif" w:cs="Liberation Serif"/>
        </w:rPr>
      </w:pPr>
      <w:r>
        <w:rPr>
          <w:rFonts w:cs="Liberation Serif" w:ascii="Liberation Serif" w:hAnsi="Liberation Serif"/>
        </w:rPr>
        <w:t>13. АНТИКОРРУПЦИОННАЯ ОГОВОРКА</w:t>
      </w:r>
    </w:p>
    <w:p>
      <w:pPr>
        <w:pStyle w:val="Normal"/>
        <w:widowControl w:val="false"/>
        <w:ind w:firstLine="709"/>
        <w:jc w:val="both"/>
        <w:rPr>
          <w:rFonts w:ascii="Liberation Serif" w:hAnsi="Liberation Serif" w:cs="Liberation Serif"/>
        </w:rPr>
      </w:pPr>
      <w:r>
        <w:rPr>
          <w:rFonts w:cs="Liberation Serif" w:ascii="Liberation Serif" w:hAnsi="Liberation Serif"/>
        </w:rPr>
        <w:t>13.1.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widowControl w:val="false"/>
        <w:ind w:firstLine="709"/>
        <w:jc w:val="both"/>
        <w:rPr>
          <w:rFonts w:ascii="Liberation Serif" w:hAnsi="Liberation Serif" w:cs="Liberation Serif"/>
        </w:rPr>
      </w:pPr>
      <w:r>
        <w:rPr>
          <w:rFonts w:cs="Liberation Serif" w:ascii="Liberation Serif" w:hAnsi="Liberation Serif"/>
        </w:rPr>
        <w:t xml:space="preserve">13.2.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pPr>
        <w:pStyle w:val="Normal"/>
        <w:widowControl w:val="false"/>
        <w:ind w:firstLine="720"/>
        <w:jc w:val="both"/>
        <w:rPr>
          <w:rFonts w:ascii="Liberation Serif" w:hAnsi="Liberation Serif" w:cs="Liberation Serif"/>
        </w:rPr>
      </w:pPr>
      <w:r>
        <w:rPr>
          <w:rFonts w:cs="Liberation Serif" w:ascii="Liberation Serif" w:hAnsi="Liberation Serif"/>
        </w:rPr>
        <w:t>Каналы уведомления Исполнителя о нарушениях каких-либо положений настоящего раздела: по электронной почте ______________, на почтовый адрес: _______________.</w:t>
      </w:r>
    </w:p>
    <w:p>
      <w:pPr>
        <w:pStyle w:val="Normal"/>
        <w:widowControl w:val="false"/>
        <w:ind w:firstLine="720"/>
        <w:jc w:val="both"/>
        <w:rPr>
          <w:rFonts w:ascii="Liberation Serif" w:hAnsi="Liberation Serif" w:cs="Liberation Serif"/>
        </w:rPr>
      </w:pPr>
      <w:r>
        <w:rPr>
          <w:rFonts w:cs="Liberation Serif" w:ascii="Liberation Serif" w:hAnsi="Liberation Serif"/>
        </w:rPr>
        <w:t>Каналы уведомления Заказчика о нарушениях каких-либо положений настоящего раздела: по электронной почте sd@egov66.ru, на почтовый адрес: 620144, Свердловская область, город Екатеринбург, улица Большакова, дом 105.</w:t>
      </w:r>
    </w:p>
    <w:p>
      <w:pPr>
        <w:pStyle w:val="Normal"/>
        <w:widowControl w:val="false"/>
        <w:ind w:firstLine="709"/>
        <w:jc w:val="both"/>
        <w:rPr>
          <w:rFonts w:ascii="Liberation Serif" w:hAnsi="Liberation Serif" w:cs="Liberation Serif"/>
        </w:rPr>
      </w:pPr>
      <w:r>
        <w:rPr>
          <w:rFonts w:cs="Liberation Serif" w:ascii="Liberation Serif" w:hAnsi="Liberation Serif"/>
        </w:rPr>
        <w:t>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Normal"/>
        <w:widowControl w:val="false"/>
        <w:ind w:firstLine="709"/>
        <w:jc w:val="both"/>
        <w:rPr>
          <w:rFonts w:ascii="Liberation Serif" w:hAnsi="Liberation Serif" w:cs="Liberation Serif"/>
        </w:rPr>
      </w:pPr>
      <w:r>
        <w:rPr>
          <w:rFonts w:cs="Liberation Serif" w:ascii="Liberation Serif" w:hAnsi="Liberation Serif"/>
        </w:rPr>
        <w:t>13.3.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Normal"/>
        <w:ind w:firstLine="709"/>
        <w:jc w:val="both"/>
        <w:rPr>
          <w:rFonts w:ascii="Liberation Serif" w:hAnsi="Liberation Serif" w:cs="Liberation Serif"/>
        </w:rPr>
      </w:pPr>
      <w:r>
        <w:rPr>
          <w:rFonts w:cs="Liberation Serif" w:ascii="Liberation Serif" w:hAnsi="Liberation Serif"/>
        </w:rPr>
        <w:t>13.4.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pPr>
        <w:pStyle w:val="115"/>
        <w:keepNext w:val="false"/>
        <w:widowControl w:val="false"/>
        <w:spacing w:before="0" w:after="0"/>
        <w:ind w:firstLine="709" w:left="0"/>
        <w:jc w:val="both"/>
        <w:rPr>
          <w:rFonts w:ascii="Liberation Serif" w:hAnsi="Liberation Serif" w:cs="Liberation Serif"/>
          <w:b w:val="false"/>
        </w:rPr>
      </w:pPr>
      <w:r>
        <w:rPr>
          <w:rFonts w:cs="Liberation Serif" w:ascii="Liberation Serif" w:hAnsi="Liberation Serif"/>
          <w:b w:val="false"/>
        </w:rPr>
        <w:t>13.5.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115"/>
        <w:keepNext w:val="false"/>
        <w:widowControl w:val="false"/>
        <w:spacing w:before="0" w:after="0"/>
        <w:ind w:hanging="0" w:left="720"/>
        <w:rPr>
          <w:rFonts w:ascii="Liberation Serif" w:hAnsi="Liberation Serif" w:cs="Liberation Serif"/>
        </w:rPr>
      </w:pPr>
      <w:r>
        <w:rPr>
          <w:rFonts w:cs="Liberation Serif" w:ascii="Liberation Serif" w:hAnsi="Liberation Serif"/>
        </w:rPr>
      </w:r>
    </w:p>
    <w:p>
      <w:pPr>
        <w:pStyle w:val="115"/>
        <w:keepNext w:val="false"/>
        <w:widowControl w:val="false"/>
        <w:numPr>
          <w:ilvl w:val="0"/>
          <w:numId w:val="14"/>
        </w:numPr>
        <w:spacing w:before="0" w:after="0"/>
        <w:ind w:hanging="0" w:left="0"/>
        <w:jc w:val="center"/>
        <w:rPr>
          <w:rFonts w:ascii="Liberation Serif" w:hAnsi="Liberation Serif" w:cs="Liberation Serif"/>
        </w:rPr>
      </w:pPr>
      <w:r>
        <w:rPr>
          <w:rFonts w:cs="Liberation Serif" w:ascii="Liberation Serif" w:hAnsi="Liberation Serif"/>
        </w:rPr>
        <w:t>ПРИЛОЖЕНИЯ К КОНТРАКТУ</w:t>
      </w:r>
    </w:p>
    <w:p>
      <w:pPr>
        <w:pStyle w:val="Normal"/>
        <w:widowControl w:val="false"/>
        <w:shd w:val="clear" w:color="auto" w:fill="FFFFFF" w:themeFill="background1"/>
        <w:ind w:firstLine="720" w:right="-1"/>
        <w:jc w:val="both"/>
        <w:rPr>
          <w:rFonts w:ascii="Liberation Serif" w:hAnsi="Liberation Serif" w:cs="Liberation Serif"/>
          <w:lang w:eastAsia="ru-RU"/>
        </w:rPr>
      </w:pPr>
      <w:r>
        <w:rPr>
          <w:rFonts w:cs="Liberation Serif" w:ascii="Liberation Serif" w:hAnsi="Liberation Serif"/>
          <w:lang w:eastAsia="ru-RU"/>
        </w:rPr>
        <w:t>14.1. Приложения к настоящему Контракту:</w:t>
      </w:r>
    </w:p>
    <w:p>
      <w:pPr>
        <w:pStyle w:val="Normal"/>
        <w:widowControl w:val="false"/>
        <w:shd w:val="clear" w:color="auto" w:fill="FFFFFF" w:themeFill="background1"/>
        <w:ind w:firstLine="720" w:right="-1"/>
        <w:jc w:val="both"/>
        <w:rPr>
          <w:rFonts w:ascii="Liberation Serif" w:hAnsi="Liberation Serif" w:cs="Liberation Serif"/>
          <w:lang w:eastAsia="ru-RU"/>
        </w:rPr>
      </w:pPr>
      <w:r>
        <w:rPr>
          <w:rFonts w:cs="Liberation Serif" w:ascii="Liberation Serif" w:hAnsi="Liberation Serif"/>
          <w:lang w:eastAsia="ru-RU"/>
        </w:rPr>
        <w:t>14.1.1. Описание объекта закупки (Приложение № 1);</w:t>
      </w:r>
    </w:p>
    <w:p>
      <w:pPr>
        <w:pStyle w:val="Normal"/>
        <w:widowControl w:val="false"/>
        <w:shd w:val="clear" w:color="auto" w:fill="FFFFFF" w:themeFill="background1"/>
        <w:ind w:firstLine="720" w:right="-1"/>
        <w:jc w:val="both"/>
        <w:rPr>
          <w:rFonts w:ascii="Liberation Serif" w:hAnsi="Liberation Serif" w:cs="Liberation Serif"/>
          <w:lang w:eastAsia="ru-RU"/>
        </w:rPr>
      </w:pPr>
      <w:r>
        <w:rPr>
          <w:rFonts w:cs="Liberation Serif" w:ascii="Liberation Serif" w:hAnsi="Liberation Serif"/>
          <w:lang w:eastAsia="ru-RU"/>
        </w:rPr>
        <w:t>14.1.2. Форма журнала технической поддержки (Приложение № 2);</w:t>
      </w:r>
    </w:p>
    <w:p>
      <w:pPr>
        <w:pStyle w:val="Normal"/>
        <w:widowControl w:val="false"/>
        <w:shd w:val="clear" w:color="auto" w:fill="FFFFFF" w:themeFill="background1"/>
        <w:ind w:firstLine="720" w:right="-1"/>
        <w:jc w:val="both"/>
        <w:rPr>
          <w:rFonts w:ascii="Liberation Serif" w:hAnsi="Liberation Serif" w:cs="Liberation Serif"/>
          <w:lang w:eastAsia="ru-RU"/>
        </w:rPr>
      </w:pPr>
      <w:r>
        <w:rPr>
          <w:rFonts w:cs="Liberation Serif" w:ascii="Liberation Serif" w:hAnsi="Liberation Serif"/>
          <w:lang w:eastAsia="ru-RU"/>
        </w:rPr>
        <w:t>14.1.3. Форма технического акта (Приложение № 3).</w:t>
      </w:r>
    </w:p>
    <w:p>
      <w:pPr>
        <w:pStyle w:val="Normal"/>
        <w:widowControl w:val="false"/>
        <w:ind w:left="15"/>
        <w:jc w:val="center"/>
        <w:rPr>
          <w:rFonts w:ascii="Liberation Serif" w:hAnsi="Liberation Serif" w:cs="Liberation Serif"/>
          <w:b/>
        </w:rPr>
      </w:pPr>
      <w:r>
        <w:rPr>
          <w:rFonts w:cs="Liberation Serif" w:ascii="Liberation Serif" w:hAnsi="Liberation Serif"/>
          <w:b/>
        </w:rPr>
      </w:r>
    </w:p>
    <w:p>
      <w:pPr>
        <w:pStyle w:val="ListParagraph"/>
        <w:widowControl w:val="false"/>
        <w:numPr>
          <w:ilvl w:val="0"/>
          <w:numId w:val="14"/>
        </w:numPr>
        <w:ind w:hanging="0" w:left="0"/>
        <w:jc w:val="center"/>
        <w:rPr>
          <w:rFonts w:ascii="Liberation Serif" w:hAnsi="Liberation Serif" w:cs="Liberation Serif"/>
          <w:b/>
        </w:rPr>
      </w:pPr>
      <w:r>
        <w:rPr>
          <w:rFonts w:cs="Liberation Serif" w:ascii="Liberation Serif" w:hAnsi="Liberation Serif"/>
          <w:b/>
        </w:rPr>
        <w:t>АДРЕСА И РЕКВИЗИТЫ СТОРОН</w:t>
      </w:r>
    </w:p>
    <w:tbl>
      <w:tblPr>
        <w:tblW w:w="981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850"/>
        <w:gridCol w:w="4959"/>
      </w:tblGrid>
      <w:tr>
        <w:trPr>
          <w:trHeight w:val="4435" w:hRule="atLeast"/>
        </w:trPr>
        <w:tc>
          <w:tcPr>
            <w:tcW w:w="4850" w:type="dxa"/>
            <w:tcBorders/>
          </w:tcPr>
          <w:p>
            <w:pPr>
              <w:pStyle w:val="Normal"/>
              <w:widowControl w:val="false"/>
              <w:rPr>
                <w:sz w:val="24"/>
                <w:szCs w:val="24"/>
              </w:rPr>
            </w:pPr>
            <w:r>
              <w:rPr>
                <w:rFonts w:cs="Liberation Serif" w:ascii="Liberation Serif" w:hAnsi="Liberation Serif"/>
                <w:b/>
                <w:sz w:val="24"/>
                <w:szCs w:val="24"/>
              </w:rPr>
              <w:t>ЗАКАЗЧИК</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Государственное бюджетное учреждение Свердловской области «Оператор электронного правительства»</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адрес: 620144, г. Екатеринбург, ул. Большакова, д. 105, оф.108</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+7 (343) 311-00-50 / sd@egov66.ru</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ИНН/КПП 6671352361/667101001</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Министерство финансов Свердловской области (ГБУ СО «Оператор электронного правительства», л/с 21065909760)</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Единый казначейский счет 40102810645370000054</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Казначейский счет 03224643650000006200</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в ОКЦ №1 УГУ Банка России//УФК по Свердловской области, г. Екатеринбург</w:t>
            </w:r>
          </w:p>
          <w:p>
            <w:pPr>
              <w:pStyle w:val="Normal"/>
              <w:widowControl w:val="false"/>
              <w:tabs>
                <w:tab w:val="clear" w:pos="708"/>
                <w:tab w:val="left" w:pos="2475" w:leader="none"/>
              </w:tabs>
              <w:rPr>
                <w:sz w:val="24"/>
                <w:szCs w:val="24"/>
              </w:rPr>
            </w:pPr>
            <w:r>
              <w:rPr>
                <w:rFonts w:cs="Liberation Serif" w:ascii="Liberation Serif" w:hAnsi="Liberation Serif"/>
                <w:sz w:val="24"/>
                <w:szCs w:val="24"/>
                <w:lang w:eastAsia="ru-RU"/>
              </w:rPr>
              <w:t>БИК ТОФК 016577551</w:t>
            </w:r>
          </w:p>
        </w:tc>
        <w:tc>
          <w:tcPr>
            <w:tcW w:w="4959" w:type="dxa"/>
            <w:tcBorders/>
          </w:tcPr>
          <w:p>
            <w:pPr>
              <w:pStyle w:val="Normal"/>
              <w:widowControl w:val="false"/>
              <w:rPr>
                <w:sz w:val="24"/>
                <w:szCs w:val="24"/>
              </w:rPr>
            </w:pPr>
            <w:r>
              <w:rPr>
                <w:rFonts w:cs="Liberation Serif" w:ascii="Liberation Serif" w:hAnsi="Liberation Serif"/>
                <w:b/>
                <w:sz w:val="24"/>
                <w:szCs w:val="24"/>
              </w:rPr>
              <w:t>ИСПОЛНИТЕЛЬ</w:t>
            </w:r>
          </w:p>
          <w:p>
            <w:pPr>
              <w:pStyle w:val="ConsPlusNormal1"/>
              <w:ind w:hanging="0"/>
              <w:rPr>
                <w:i/>
                <w:i/>
                <w:iCs/>
                <w:sz w:val="24"/>
                <w:szCs w:val="24"/>
              </w:rPr>
            </w:pPr>
            <w:r>
              <w:rPr>
                <w:rFonts w:cs="Liberation Serif" w:ascii="Liberation Serif" w:hAnsi="Liberation Serif"/>
                <w:i/>
                <w:iCs/>
                <w:sz w:val="24"/>
                <w:szCs w:val="24"/>
              </w:rPr>
              <w:t>полное и сокращенное (при наличии) наименование юридического лица:</w:t>
            </w:r>
          </w:p>
          <w:p>
            <w:pPr>
              <w:pStyle w:val="ConsPlusNormal1"/>
              <w:ind w:hanging="0"/>
              <w:rPr>
                <w:i/>
                <w:i/>
                <w:iCs/>
                <w:sz w:val="24"/>
                <w:szCs w:val="24"/>
              </w:rPr>
            </w:pPr>
            <w:r>
              <w:rPr>
                <w:rFonts w:cs="Liberation Serif" w:ascii="Liberation Serif" w:hAnsi="Liberation Serif"/>
                <w:i/>
                <w:iCs/>
                <w:sz w:val="24"/>
                <w:szCs w:val="24"/>
              </w:rPr>
              <w:t>адрес юридического лица:</w:t>
            </w:r>
          </w:p>
          <w:p>
            <w:pPr>
              <w:pStyle w:val="ConsPlusNormal1"/>
              <w:ind w:hanging="0"/>
              <w:rPr>
                <w:i/>
                <w:i/>
                <w:iCs/>
                <w:sz w:val="24"/>
                <w:szCs w:val="24"/>
              </w:rPr>
            </w:pPr>
            <w:r>
              <w:rPr>
                <w:rFonts w:cs="Liberation Serif" w:ascii="Liberation Serif" w:hAnsi="Liberation Serif"/>
                <w:i/>
                <w:iCs/>
                <w:sz w:val="24"/>
                <w:szCs w:val="24"/>
              </w:rPr>
              <w:t>ИНН/ЕГРИП:</w:t>
            </w:r>
          </w:p>
          <w:p>
            <w:pPr>
              <w:pStyle w:val="ConsPlusNormal1"/>
              <w:ind w:hanging="0"/>
              <w:rPr>
                <w:i/>
                <w:i/>
                <w:iCs/>
                <w:sz w:val="24"/>
                <w:szCs w:val="24"/>
              </w:rPr>
            </w:pPr>
            <w:r>
              <w:rPr>
                <w:rFonts w:cs="Liberation Serif" w:ascii="Liberation Serif" w:hAnsi="Liberation Serif"/>
                <w:i/>
                <w:iCs/>
                <w:sz w:val="24"/>
                <w:szCs w:val="24"/>
              </w:rPr>
              <w:t>Банковские реквизиты:</w:t>
            </w:r>
          </w:p>
          <w:p>
            <w:pPr>
              <w:pStyle w:val="ConsPlusNormal1"/>
              <w:ind w:hanging="0"/>
              <w:rPr>
                <w:i/>
                <w:i/>
                <w:iCs/>
                <w:sz w:val="24"/>
                <w:szCs w:val="24"/>
              </w:rPr>
            </w:pPr>
            <w:r>
              <w:rPr>
                <w:rFonts w:cs="Liberation Serif" w:ascii="Liberation Serif" w:hAnsi="Liberation Serif"/>
                <w:i/>
                <w:iCs/>
                <w:sz w:val="24"/>
                <w:szCs w:val="24"/>
              </w:rPr>
              <w:t>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widowControl w:val="false"/>
              <w:jc w:val="both"/>
              <w:rPr>
                <w:i/>
                <w:i/>
                <w:iCs/>
                <w:sz w:val="24"/>
                <w:szCs w:val="24"/>
              </w:rPr>
            </w:pPr>
            <w:r>
              <w:rPr>
                <w:rFonts w:cs="Liberation Serif" w:ascii="Liberation Serif" w:hAnsi="Liberation Serif"/>
                <w:i/>
                <w:iCs/>
                <w:sz w:val="24"/>
                <w:szCs w:val="24"/>
                <w:lang w:eastAsia="en-US"/>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rPr>
          <w:trHeight w:val="311" w:hRule="atLeast"/>
        </w:trPr>
        <w:tc>
          <w:tcPr>
            <w:tcW w:w="4850" w:type="dxa"/>
            <w:tcBorders/>
          </w:tcPr>
          <w:p>
            <w:pPr>
              <w:pStyle w:val="Normal"/>
              <w:widowControl w:val="false"/>
              <w:rPr>
                <w:sz w:val="24"/>
                <w:szCs w:val="24"/>
              </w:rPr>
            </w:pPr>
            <w:r>
              <w:rPr>
                <w:rFonts w:cs="Liberation Serif" w:ascii="Liberation Serif" w:hAnsi="Liberation Serif"/>
                <w:b/>
                <w:sz w:val="24"/>
                <w:szCs w:val="24"/>
              </w:rPr>
              <w:t>ЗАКАЗЧИК</w:t>
            </w:r>
            <w:r>
              <w:rPr>
                <w:rFonts w:cs="Liberation Serif" w:ascii="Liberation Serif" w:hAnsi="Liberation Serif"/>
                <w:sz w:val="24"/>
                <w:szCs w:val="24"/>
              </w:rPr>
              <w:t>:</w:t>
            </w:r>
          </w:p>
        </w:tc>
        <w:tc>
          <w:tcPr>
            <w:tcW w:w="4959" w:type="dxa"/>
            <w:tcBorders/>
          </w:tcPr>
          <w:p>
            <w:pPr>
              <w:pStyle w:val="Normal"/>
              <w:widowControl w:val="false"/>
              <w:rPr>
                <w:sz w:val="24"/>
                <w:szCs w:val="24"/>
              </w:rPr>
            </w:pPr>
            <w:r>
              <w:rPr>
                <w:rFonts w:cs="Liberation Serif" w:ascii="Liberation Serif" w:hAnsi="Liberation Serif"/>
                <w:b/>
                <w:sz w:val="24"/>
                <w:szCs w:val="24"/>
              </w:rPr>
              <w:t>ИСПОЛНИТЕЛЬ</w:t>
            </w:r>
            <w:r>
              <w:rPr>
                <w:rFonts w:cs="Liberation Serif" w:ascii="Liberation Serif" w:hAnsi="Liberation Serif"/>
                <w:sz w:val="24"/>
                <w:szCs w:val="24"/>
              </w:rPr>
              <w:t>:</w:t>
            </w:r>
          </w:p>
        </w:tc>
      </w:tr>
      <w:tr>
        <w:trPr/>
        <w:tc>
          <w:tcPr>
            <w:tcW w:w="4850" w:type="dxa"/>
            <w:tcBorders/>
          </w:tcPr>
          <w:p>
            <w:pPr>
              <w:pStyle w:val="Normal"/>
              <w:widowControl w:val="false"/>
              <w:rPr>
                <w:sz w:val="24"/>
                <w:szCs w:val="24"/>
              </w:rPr>
            </w:pPr>
            <w:r>
              <w:rPr>
                <w:rFonts w:cs="Liberation Serif" w:ascii="Liberation Serif" w:hAnsi="Liberation Serif"/>
                <w:sz w:val="24"/>
                <w:szCs w:val="24"/>
              </w:rPr>
              <w:t>______ ГБУ СО «Оператор электронного правительства»</w:t>
            </w:r>
          </w:p>
        </w:tc>
        <w:tc>
          <w:tcPr>
            <w:tcW w:w="4959" w:type="dxa"/>
            <w:tcBorders/>
          </w:tcPr>
          <w:p>
            <w:pPr>
              <w:pStyle w:val="Normal"/>
              <w:widowControl w:val="false"/>
              <w:rPr>
                <w:rFonts w:ascii="Liberation Serif" w:hAnsi="Liberation Serif" w:cs="Liberation Serif"/>
                <w:sz w:val="24"/>
                <w:szCs w:val="24"/>
              </w:rPr>
            </w:pPr>
            <w:r>
              <w:rPr>
                <w:rFonts w:cs="Liberation Serif" w:ascii="Liberation Serif" w:hAnsi="Liberation Serif"/>
                <w:sz w:val="24"/>
                <w:szCs w:val="24"/>
              </w:rPr>
            </w:r>
          </w:p>
        </w:tc>
      </w:tr>
      <w:tr>
        <w:trPr/>
        <w:tc>
          <w:tcPr>
            <w:tcW w:w="4850" w:type="dxa"/>
            <w:tcBorders/>
          </w:tcPr>
          <w:p>
            <w:pPr>
              <w:pStyle w:val="Normal"/>
              <w:widowControl w:val="false"/>
              <w:rPr>
                <w:sz w:val="24"/>
                <w:szCs w:val="24"/>
              </w:rPr>
            </w:pPr>
            <w:r>
              <w:rPr>
                <w:rFonts w:cs="Liberation Serif" w:ascii="Liberation Serif" w:hAnsi="Liberation Serif"/>
                <w:sz w:val="24"/>
                <w:szCs w:val="24"/>
              </w:rPr>
              <w:t>________________ /________________ /</w:t>
            </w:r>
          </w:p>
          <w:p>
            <w:pPr>
              <w:pStyle w:val="Normal"/>
              <w:widowControl w:val="false"/>
              <w:rPr>
                <w:sz w:val="24"/>
                <w:szCs w:val="24"/>
              </w:rPr>
            </w:pPr>
            <w:r>
              <w:rPr>
                <w:rFonts w:cs="Liberation Serif" w:ascii="Liberation Serif" w:hAnsi="Liberation Serif"/>
                <w:sz w:val="24"/>
                <w:szCs w:val="24"/>
              </w:rPr>
              <w:t>Э.П.</w:t>
            </w:r>
          </w:p>
        </w:tc>
        <w:tc>
          <w:tcPr>
            <w:tcW w:w="4959" w:type="dxa"/>
            <w:tcBorders/>
          </w:tcPr>
          <w:p>
            <w:pPr>
              <w:pStyle w:val="Normal"/>
              <w:widowControl w:val="false"/>
              <w:rPr>
                <w:sz w:val="24"/>
                <w:szCs w:val="24"/>
              </w:rPr>
            </w:pPr>
            <w:r>
              <w:rPr>
                <w:rFonts w:cs="Liberation Serif" w:ascii="Liberation Serif" w:hAnsi="Liberation Serif"/>
                <w:sz w:val="24"/>
                <w:szCs w:val="24"/>
              </w:rPr>
              <w:t>_______________ /_______________ /</w:t>
            </w:r>
          </w:p>
          <w:p>
            <w:pPr>
              <w:pStyle w:val="Normal"/>
              <w:widowControl w:val="false"/>
              <w:rPr>
                <w:sz w:val="24"/>
                <w:szCs w:val="24"/>
              </w:rPr>
            </w:pPr>
            <w:r>
              <w:rPr>
                <w:rFonts w:cs="Liberation Serif" w:ascii="Liberation Serif" w:hAnsi="Liberation Serif"/>
                <w:sz w:val="24"/>
                <w:szCs w:val="24"/>
              </w:rPr>
              <w:t>Э.П.</w:t>
            </w:r>
          </w:p>
        </w:tc>
      </w:tr>
    </w:tbl>
    <w:p>
      <w:pPr>
        <w:pStyle w:val="Normal"/>
        <w:widowControl w:val="false"/>
        <w:suppressAutoHyphens w:val="false"/>
        <w:jc w:val="right"/>
        <w:rPr>
          <w:rFonts w:ascii="Liberation Serif" w:hAnsi="Liberation Serif" w:cs="Liberation Serif"/>
        </w:rPr>
      </w:pPr>
      <w:r>
        <w:rPr>
          <w:rFonts w:cs="Liberation Serif" w:ascii="Liberation Serif" w:hAnsi="Liberation Serif"/>
        </w:rPr>
      </w:r>
      <w:r>
        <w:br w:type="page"/>
      </w:r>
    </w:p>
    <w:p>
      <w:pPr>
        <w:pStyle w:val="Normal"/>
        <w:widowControl w:val="false"/>
        <w:suppressAutoHyphens w:val="false"/>
        <w:spacing w:before="0" w:after="0"/>
        <w:jc w:val="right"/>
        <w:rPr>
          <w:rFonts w:ascii="Liberation Serif" w:hAnsi="Liberation Serif" w:cs="Liberation Serif"/>
        </w:rPr>
      </w:pPr>
      <w:r>
        <w:rPr>
          <w:rFonts w:cs="Liberation Serif" w:ascii="Liberation Serif" w:hAnsi="Liberation Serif"/>
        </w:rPr>
        <w:t>Приложение № 1</w:t>
      </w:r>
    </w:p>
    <w:p>
      <w:pPr>
        <w:pStyle w:val="Normal"/>
        <w:widowControl w:val="false"/>
        <w:jc w:val="right"/>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к Контракту № __________ от «___»_____________20    г.</w:t>
      </w:r>
    </w:p>
    <w:p>
      <w:pPr>
        <w:pStyle w:val="Normal"/>
        <w:widowControl w:val="false"/>
        <w:jc w:val="right"/>
        <w:rPr>
          <w:rFonts w:ascii="Liberation Serif" w:hAnsi="Liberation Serif" w:cs="Liberation Serif"/>
        </w:rPr>
      </w:pPr>
      <w:r>
        <w:rPr>
          <w:rFonts w:cs="Liberation Serif" w:ascii="Liberation Serif" w:hAnsi="Liberation Serif"/>
        </w:rPr>
        <w:t>(ФОРМА)</w:t>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ОПИСАНИЕ ОБЪЕКТА ЗАКУПКИ</w:t>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r>
    </w:p>
    <w:p>
      <w:pPr>
        <w:pStyle w:val="Normal"/>
        <w:jc w:val="center"/>
        <w:rPr>
          <w:rFonts w:ascii="Liberation Serif" w:hAnsi="Liberation Serif" w:cs="Liberation Serif"/>
        </w:rPr>
      </w:pPr>
      <w:r>
        <w:rPr>
          <w:rFonts w:cs="Liberation Serif" w:ascii="Liberation Serif" w:hAnsi="Liberation Serif"/>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pStyle w:val="Normal"/>
        <w:widowControl w:val="false"/>
        <w:jc w:val="center"/>
        <w:rPr>
          <w:rFonts w:ascii="Liberation Serif" w:hAnsi="Liberation Serif" w:cs="Liberation Serif"/>
          <w:lang w:eastAsia="en-US"/>
        </w:rPr>
      </w:pPr>
      <w:r>
        <w:rPr>
          <w:rFonts w:cs="Liberation Serif" w:ascii="Liberation Serif" w:hAnsi="Liberation Serif"/>
          <w:lang w:eastAsia="en-US"/>
        </w:rPr>
      </w:r>
    </w:p>
    <w:p>
      <w:pPr>
        <w:pStyle w:val="Normal"/>
        <w:widowControl w:val="false"/>
        <w:jc w:val="center"/>
        <w:rPr>
          <w:rFonts w:ascii="Liberation Serif" w:hAnsi="Liberation Serif" w:cs="Liberation Serif"/>
          <w:lang w:eastAsia="en-US"/>
        </w:rPr>
      </w:pPr>
      <w:r>
        <w:rPr>
          <w:rFonts w:cs="Liberation Serif" w:ascii="Liberation Serif" w:hAnsi="Liberation Serif"/>
          <w:lang w:eastAsia="en-US"/>
        </w:rPr>
      </w:r>
    </w:p>
    <w:p>
      <w:pPr>
        <w:pStyle w:val="Normal"/>
        <w:widowControl w:val="false"/>
        <w:jc w:val="center"/>
        <w:rPr>
          <w:rFonts w:ascii="Liberation Serif" w:hAnsi="Liberation Serif" w:cs="Liberation Serif"/>
        </w:rPr>
      </w:pPr>
      <w:r>
        <w:rPr>
          <w:rFonts w:cs="Liberation Serif" w:ascii="Liberation Serif" w:hAnsi="Liberation Serif"/>
        </w:rPr>
      </w:r>
    </w:p>
    <w:p>
      <w:pPr>
        <w:pStyle w:val="Normal"/>
        <w:widowControl w:val="false"/>
        <w:jc w:val="center"/>
        <w:rPr>
          <w:rFonts w:ascii="Liberation Serif" w:hAnsi="Liberation Serif" w:cs="Liberation Serif"/>
          <w:i/>
          <w:i/>
        </w:rPr>
      </w:pPr>
      <w:r>
        <w:rPr>
          <w:rFonts w:cs="Liberation Serif" w:ascii="Liberation Serif" w:hAnsi="Liberation Serif"/>
          <w:i/>
        </w:rPr>
        <w:t>В виде отдельного файла «Описание объекта закупки»</w:t>
      </w:r>
    </w:p>
    <w:p>
      <w:pPr>
        <w:pStyle w:val="Normal"/>
        <w:widowControl w:val="false"/>
        <w:jc w:val="right"/>
        <w:rPr>
          <w:rFonts w:ascii="Liberation Serif" w:hAnsi="Liberation Serif" w:cs="Liberation Serif"/>
        </w:rPr>
      </w:pPr>
      <w:r>
        <w:rPr>
          <w:rFonts w:cs="Liberation Serif" w:ascii="Liberation Serif" w:hAnsi="Liberation Serif"/>
        </w:rPr>
      </w:r>
    </w:p>
    <w:p>
      <w:pPr>
        <w:pStyle w:val="Normal"/>
        <w:widowControl w:val="false"/>
        <w:jc w:val="right"/>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tabs>
          <w:tab w:val="clear" w:pos="708"/>
          <w:tab w:val="left" w:pos="709" w:leader="none"/>
          <w:tab w:val="left" w:pos="2694" w:leader="none"/>
          <w:tab w:val="left" w:pos="4820" w:leader="none"/>
        </w:tabs>
        <w:ind w:firstLine="709"/>
        <w:rPr>
          <w:rFonts w:ascii="Liberation Serif" w:hAnsi="Liberation Serif"/>
        </w:rPr>
      </w:pPr>
      <w:r>
        <w:rPr>
          <w:rFonts w:ascii="Liberation Serif" w:hAnsi="Liberation Serif"/>
        </w:rPr>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4462"/>
        <w:gridCol w:w="5035"/>
      </w:tblGrid>
      <w:tr>
        <w:trPr>
          <w:trHeight w:val="390" w:hRule="atLeast"/>
        </w:trPr>
        <w:tc>
          <w:tcPr>
            <w:tcW w:w="4462" w:type="dxa"/>
            <w:tcBorders/>
          </w:tcPr>
          <w:p>
            <w:pPr>
              <w:pStyle w:val="Normal"/>
              <w:widowControl w:val="false"/>
              <w:rPr>
                <w:rFonts w:ascii="Liberation Serif" w:hAnsi="Liberation Serif" w:cs="Liberation Serif"/>
              </w:rPr>
            </w:pPr>
            <w:r>
              <w:rPr>
                <w:rFonts w:cs="Liberation Serif" w:ascii="Liberation Serif" w:hAnsi="Liberation Serif"/>
                <w:b/>
              </w:rPr>
              <w:t>ЗАКАЗЧИК</w:t>
            </w:r>
            <w:r>
              <w:rPr>
                <w:rFonts w:cs="Liberation Serif" w:ascii="Liberation Serif" w:hAnsi="Liberation Serif"/>
              </w:rPr>
              <w:t>:</w:t>
            </w:r>
          </w:p>
        </w:tc>
        <w:tc>
          <w:tcPr>
            <w:tcW w:w="5035" w:type="dxa"/>
            <w:tcBorders/>
          </w:tcPr>
          <w:p>
            <w:pPr>
              <w:pStyle w:val="Normal"/>
              <w:widowControl w:val="false"/>
              <w:rPr>
                <w:rFonts w:ascii="Liberation Serif" w:hAnsi="Liberation Serif" w:cs="Liberation Serif"/>
              </w:rPr>
            </w:pPr>
            <w:r>
              <w:rPr>
                <w:rFonts w:cs="Liberation Serif" w:ascii="Liberation Serif" w:hAnsi="Liberation Serif"/>
                <w:b/>
              </w:rPr>
              <w:t>ИСПОЛНИТЕЛЬ</w:t>
            </w:r>
            <w:r>
              <w:rPr>
                <w:rFonts w:cs="Liberation Serif" w:ascii="Liberation Serif" w:hAnsi="Liberation Serif"/>
              </w:rPr>
              <w:t>:</w:t>
            </w:r>
          </w:p>
        </w:tc>
      </w:tr>
      <w:tr>
        <w:trPr/>
        <w:tc>
          <w:tcPr>
            <w:tcW w:w="4462" w:type="dxa"/>
            <w:tcBorders/>
          </w:tcPr>
          <w:p>
            <w:pPr>
              <w:pStyle w:val="Normal"/>
              <w:widowControl w:val="false"/>
              <w:rPr>
                <w:rFonts w:ascii="Liberation Serif" w:hAnsi="Liberation Serif" w:cs="Liberation Serif"/>
              </w:rPr>
            </w:pPr>
            <w:r>
              <w:rPr>
                <w:rFonts w:cs="Liberation Serif" w:ascii="Liberation Serif" w:hAnsi="Liberation Serif"/>
              </w:rPr>
            </w:r>
          </w:p>
          <w:p>
            <w:pPr>
              <w:pStyle w:val="Normal"/>
              <w:widowControl w:val="false"/>
              <w:rPr>
                <w:rFonts w:ascii="Liberation Serif" w:hAnsi="Liberation Serif" w:cs="Liberation Serif"/>
              </w:rPr>
            </w:pPr>
            <w:r>
              <w:rPr>
                <w:rFonts w:cs="Liberation Serif" w:ascii="Liberation Serif" w:hAnsi="Liberation Serif"/>
              </w:rPr>
              <w:t>_____ ГБУ СО «Оператор электронного правительства»</w:t>
            </w:r>
          </w:p>
          <w:p>
            <w:pPr>
              <w:pStyle w:val="Normal"/>
              <w:widowControl w:val="false"/>
              <w:rPr>
                <w:rFonts w:ascii="Liberation Serif" w:hAnsi="Liberation Serif" w:cs="Liberation Serif"/>
              </w:rPr>
            </w:pPr>
            <w:r>
              <w:rPr>
                <w:rFonts w:cs="Liberation Serif" w:ascii="Liberation Serif" w:hAnsi="Liberation Serif"/>
              </w:rPr>
            </w:r>
          </w:p>
        </w:tc>
        <w:tc>
          <w:tcPr>
            <w:tcW w:w="5035" w:type="dxa"/>
            <w:tcBorders/>
          </w:tcPr>
          <w:p>
            <w:pPr>
              <w:pStyle w:val="Normal"/>
              <w:widowControl w:val="false"/>
              <w:rPr>
                <w:rFonts w:ascii="Liberation Serif" w:hAnsi="Liberation Serif" w:cs="Liberation Serif"/>
              </w:rPr>
            </w:pPr>
            <w:r>
              <w:rPr>
                <w:rFonts w:cs="Liberation Serif" w:ascii="Liberation Serif" w:hAnsi="Liberation Serif"/>
              </w:rPr>
            </w:r>
          </w:p>
          <w:p>
            <w:pPr>
              <w:pStyle w:val="Normal"/>
              <w:widowControl w:val="false"/>
              <w:rPr>
                <w:rFonts w:ascii="Liberation Serif" w:hAnsi="Liberation Serif" w:cs="Liberation Serif"/>
              </w:rPr>
            </w:pPr>
            <w:r>
              <w:rPr>
                <w:rFonts w:cs="Liberation Serif" w:ascii="Liberation Serif" w:hAnsi="Liberation Serif"/>
              </w:rPr>
            </w:r>
          </w:p>
        </w:tc>
      </w:tr>
      <w:tr>
        <w:trPr/>
        <w:tc>
          <w:tcPr>
            <w:tcW w:w="4462" w:type="dxa"/>
            <w:tcBorders/>
          </w:tcPr>
          <w:p>
            <w:pPr>
              <w:pStyle w:val="Normal"/>
              <w:widowControl w:val="false"/>
              <w:rPr>
                <w:rFonts w:ascii="Liberation Serif" w:hAnsi="Liberation Serif" w:cs="Liberation Serif"/>
              </w:rPr>
            </w:pPr>
            <w:r>
              <w:rPr>
                <w:rFonts w:cs="Liberation Serif" w:ascii="Liberation Serif" w:hAnsi="Liberation Serif"/>
              </w:rPr>
              <w:t>________________ /________________ /</w:t>
            </w:r>
          </w:p>
          <w:p>
            <w:pPr>
              <w:pStyle w:val="Normal"/>
              <w:widowControl w:val="false"/>
              <w:rPr>
                <w:rFonts w:ascii="Liberation Serif" w:hAnsi="Liberation Serif" w:cs="Liberation Serif"/>
              </w:rPr>
            </w:pPr>
            <w:r>
              <w:rPr>
                <w:rFonts w:cs="Liberation Serif" w:ascii="Liberation Serif" w:hAnsi="Liberation Serif"/>
              </w:rPr>
              <w:t>Э.П.</w:t>
            </w:r>
          </w:p>
        </w:tc>
        <w:tc>
          <w:tcPr>
            <w:tcW w:w="5035" w:type="dxa"/>
            <w:tcBorders/>
          </w:tcPr>
          <w:p>
            <w:pPr>
              <w:pStyle w:val="Normal"/>
              <w:widowControl w:val="false"/>
              <w:rPr>
                <w:rFonts w:ascii="Liberation Serif" w:hAnsi="Liberation Serif" w:cs="Liberation Serif"/>
              </w:rPr>
            </w:pPr>
            <w:r>
              <w:rPr>
                <w:rFonts w:cs="Liberation Serif" w:ascii="Liberation Serif" w:hAnsi="Liberation Serif"/>
              </w:rPr>
              <w:t>_________________ /_______________ /</w:t>
            </w:r>
          </w:p>
          <w:p>
            <w:pPr>
              <w:pStyle w:val="Normal"/>
              <w:widowControl w:val="false"/>
              <w:rPr>
                <w:rFonts w:ascii="Liberation Serif" w:hAnsi="Liberation Serif" w:cs="Liberation Serif"/>
              </w:rPr>
            </w:pPr>
            <w:r>
              <w:rPr>
                <w:rFonts w:cs="Liberation Serif" w:ascii="Liberation Serif" w:hAnsi="Liberation Serif"/>
              </w:rPr>
              <w:t>Э.П.</w:t>
            </w:r>
          </w:p>
        </w:tc>
      </w:tr>
    </w:tbl>
    <w:p>
      <w:pPr>
        <w:pStyle w:val="Normal"/>
        <w:widowControl w:val="false"/>
        <w:suppressAutoHyphens w:val="false"/>
        <w:rPr>
          <w:rFonts w:ascii="Liberation Serif" w:hAnsi="Liberation Serif" w:cs="Liberation Serif"/>
        </w:rPr>
      </w:pPr>
      <w:r>
        <w:rPr>
          <w:rFonts w:cs="Liberation Serif" w:ascii="Liberation Serif" w:hAnsi="Liberation Serif"/>
        </w:rPr>
      </w:r>
    </w:p>
    <w:sectPr>
      <w:footnotePr>
        <w:numFmt w:val="decimal"/>
      </w:footnotePr>
      <w:type w:val="nextPage"/>
      <w:pgSz w:w="11906" w:h="16838"/>
      <w:pgMar w:left="1701" w:right="707" w:gutter="0" w:header="0" w:top="851" w:footer="0" w:bottom="993"/>
      <w:pgNumType w:fmt="decimal"/>
      <w:formProt w:val="false"/>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OpenSymbol">
    <w:altName w:val="Arial Unicode MS"/>
    <w:charset w:val="01"/>
    <w:family w:val="roman"/>
    <w:pitch w:val="default"/>
  </w:font>
  <w:font w:name="Courier New">
    <w:charset w:val="01"/>
    <w:family w:val="roman"/>
    <w:pitch w:val="default"/>
  </w:font>
  <w:font w:name="Tahoma">
    <w:charset w:val="01"/>
    <w:family w:val="swiss"/>
    <w:pitch w:val="default"/>
  </w:font>
  <w:font w:name="Book Antiqua">
    <w:charset w:val="01"/>
    <w:family w:val="roman"/>
    <w:pitch w:val="default"/>
  </w:font>
  <w:font w:name="Verdana">
    <w:charset w:val="01"/>
    <w:family w:val="swiss"/>
    <w:pitch w:val="default"/>
  </w:font>
  <w:font w:name="PT Astra Serif">
    <w:charset w:val="01"/>
    <w:family w:val="roman"/>
    <w:pitch w:val="default"/>
  </w:font>
  <w:font w:name="Arial Narrow">
    <w:charset w:val="01"/>
    <w:family w:val="swiss"/>
    <w:pitch w:val="default"/>
  </w:font>
  <w:font w:name="Cambria">
    <w:charset w:val="01"/>
    <w:family w:val="roman"/>
    <w:pitch w:val="default"/>
  </w:font>
  <w:font w:name="GaramondC">
    <w:charset w:val="01"/>
    <w:family w:val="roman"/>
    <w:pitch w:val="default"/>
  </w:font>
  <w:font w:name="SchoolBookC">
    <w:charset w:val="01"/>
    <w:family w:val="roman"/>
    <w:pitch w:val="default"/>
  </w:font>
  <w:font w:name="Courier">
    <w:altName w:val="Courier New"/>
    <w:charset w:val="01"/>
    <w:family w:val="roman"/>
    <w:pitch w:val="default"/>
  </w:font>
  <w:font w:name="MS Sans Serif">
    <w:charset w:val="01"/>
    <w:family w:val="roman"/>
    <w:pitch w:val="default"/>
  </w:font>
  <w:font w:name="Oreol">
    <w:charset w:val="01"/>
    <w:family w:val="roman"/>
    <w:pitch w:val="default"/>
  </w:font>
  <w:font w:name="Liberation Serif">
    <w:altName w:val="Times New Roman"/>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widowControl/>
        <w:snapToGrid w:val="true"/>
        <w:spacing w:before="0" w:after="60"/>
        <w:jc w:val="both"/>
        <w:rPr/>
      </w:pPr>
      <w:r>
        <w:rPr>
          <w:rStyle w:val="Style19"/>
        </w:rPr>
        <w:footnoteRef/>
      </w:r>
      <w:r>
        <w:rPr/>
        <w:t xml:space="preserve"> </w:t>
      </w:r>
      <w:r>
        <w:rPr>
          <w:rFonts w:cs="Liberation Serif" w:ascii="Liberation Serif" w:hAnsi="Liberation Serif"/>
        </w:rPr>
        <w:t>Условие включается в контракт при проведении электронного аукциона в соответствии с п. 9 ч. 3 ст. 49 Закона о контрактной системе.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center"/>
      <w:pPr>
        <w:tabs>
          <w:tab w:val="num" w:pos="0"/>
        </w:tabs>
        <w:ind w:left="0" w:hanging="0"/>
      </w:pPr>
      <w:rPr>
        <w:i w:val="false"/>
        <w:b/>
        <w:rFonts w:cs="Times New Roman"/>
      </w:rPr>
    </w:lvl>
    <w:lvl w:ilvl="1">
      <w:start w:val="1"/>
      <w:numFmt w:val="decimal"/>
      <w:lvlText w:val="%1.%2"/>
      <w:lvlJc w:val="left"/>
      <w:pPr>
        <w:tabs>
          <w:tab w:val="num" w:pos="851"/>
        </w:tabs>
        <w:ind w:left="851" w:hanging="851"/>
      </w:pPr>
      <w:rPr>
        <w:smallCaps w:val="false"/>
        <w:caps w:val="false"/>
        <w:dstrike w:val="false"/>
        <w:strike w:val="false"/>
        <w:vertAlign w:val="baseline"/>
        <w:position w:val="0"/>
        <w:sz w:val="18"/>
        <w:sz w:val="18"/>
        <w:spacing w:val="0"/>
        <w:i w:val="false"/>
        <w:u w:val="none"/>
        <w:b w:val="false"/>
        <w:kern w:val="0"/>
        <w:effect w:val="none"/>
        <w:szCs w:val="18"/>
        <w:iCs w:val="false"/>
        <w:bCs w:val="false"/>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i w:val="false"/>
        <w:b w:val="false"/>
        <w:iCs w:val="false"/>
        <w:bCs w:val="false"/>
        <w:rFonts w:cs="Times New Roman"/>
      </w:rPr>
    </w:lvl>
    <w:lvl w:ilvl="3">
      <w:start w:val="1"/>
      <w:numFmt w:val="lowerLetter"/>
      <w:lvlText w:val="%4)"/>
      <w:lvlJc w:val="left"/>
      <w:pPr>
        <w:tabs>
          <w:tab w:val="num" w:pos="1418"/>
        </w:tabs>
        <w:ind w:left="1418" w:hanging="567"/>
      </w:pPr>
      <w:rPr>
        <w:smallCaps w:val="false"/>
        <w:caps w:val="false"/>
        <w:dstrike w:val="false"/>
        <w:strike w:val="false"/>
        <w:vertAlign w:val="baseline"/>
        <w:position w:val="0"/>
        <w:sz w:val="22"/>
        <w:sz w:val="22"/>
        <w:spacing w:val="0"/>
        <w:i w:val="false"/>
        <w:u w:val="none"/>
        <w:b w:val="false"/>
        <w:kern w:val="0"/>
        <w:effect w:val="none"/>
        <w:iCs w:val="false"/>
        <w:bCs w:val="false"/>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569"/>
        </w:tabs>
        <w:ind w:left="1569" w:hanging="576"/>
      </w:pPr>
      <w:rPr>
        <w:rFonts w:cs="Times New Roman"/>
      </w:rPr>
    </w:lvl>
    <w:lvl w:ilvl="2">
      <w:start w:val="1"/>
      <w:numFmt w:val="decimal"/>
      <w:lvlText w:val="%1.%2.%3"/>
      <w:lvlJc w:val="left"/>
      <w:pPr>
        <w:tabs>
          <w:tab w:val="num" w:pos="227"/>
        </w:tabs>
        <w:ind w:left="0" w:hanging="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lvl w:ilvl="0">
      <w:start w:val="1"/>
      <w:numFmt w:val="russianLower"/>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2308"/>
        </w:tabs>
        <w:ind w:left="2308" w:hanging="360"/>
      </w:pPr>
      <w:rPr>
        <w:rFonts w:ascii="Symbol" w:hAnsi="Symbol" w:cs="Symbol"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abstractNum w:abstractNumId="9">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804" w:hanging="360"/>
      </w:pPr>
      <w:rPr>
        <w:rFonts w:ascii="Courier New" w:hAnsi="Courier New" w:cs="Courier New" w:hint="default"/>
      </w:rPr>
    </w:lvl>
    <w:lvl w:ilvl="2">
      <w:start w:val="0"/>
      <w:numFmt w:val="bullet"/>
      <w:lvlText w:val="-"/>
      <w:lvlJc w:val="left"/>
      <w:pPr>
        <w:tabs>
          <w:tab w:val="num" w:pos="0"/>
        </w:tabs>
        <w:ind w:left="3524" w:hanging="360"/>
      </w:pPr>
      <w:rPr>
        <w:rFonts w:ascii="Times New Roman" w:hAnsi="Times New Roman" w:cs="Times New Roman" w:hint="default"/>
      </w:rPr>
    </w:lvl>
    <w:lvl w:ilvl="3">
      <w:start w:val="1"/>
      <w:numFmt w:val="bullet"/>
      <w:lvlText w:val=""/>
      <w:lvlJc w:val="left"/>
      <w:pPr>
        <w:tabs>
          <w:tab w:val="num" w:pos="0"/>
        </w:tabs>
        <w:ind w:left="4244" w:hanging="360"/>
      </w:pPr>
      <w:rPr>
        <w:rFonts w:ascii="Symbol" w:hAnsi="Symbol" w:cs="Symbol" w:hint="default"/>
      </w:rPr>
    </w:lvl>
    <w:lvl w:ilvl="4">
      <w:start w:val="1"/>
      <w:numFmt w:val="bullet"/>
      <w:lvlText w:val="o"/>
      <w:lvlJc w:val="left"/>
      <w:pPr>
        <w:tabs>
          <w:tab w:val="num" w:pos="0"/>
        </w:tabs>
        <w:ind w:left="4964" w:hanging="360"/>
      </w:pPr>
      <w:rPr>
        <w:rFonts w:ascii="Courier New" w:hAnsi="Courier New" w:cs="Courier New" w:hint="default"/>
      </w:rPr>
    </w:lvl>
    <w:lvl w:ilvl="5">
      <w:start w:val="1"/>
      <w:numFmt w:val="bullet"/>
      <w:lvlText w:val=""/>
      <w:lvlJc w:val="left"/>
      <w:pPr>
        <w:tabs>
          <w:tab w:val="num" w:pos="0"/>
        </w:tabs>
        <w:ind w:left="5684" w:hanging="360"/>
      </w:pPr>
      <w:rPr>
        <w:rFonts w:ascii="Wingdings" w:hAnsi="Wingdings" w:cs="Wingdings" w:hint="default"/>
      </w:rPr>
    </w:lvl>
    <w:lvl w:ilvl="6">
      <w:start w:val="1"/>
      <w:numFmt w:val="bullet"/>
      <w:lvlText w:val=""/>
      <w:lvlJc w:val="left"/>
      <w:pPr>
        <w:tabs>
          <w:tab w:val="num" w:pos="0"/>
        </w:tabs>
        <w:ind w:left="6404" w:hanging="360"/>
      </w:pPr>
      <w:rPr>
        <w:rFonts w:ascii="Symbol" w:hAnsi="Symbol" w:cs="Symbol" w:hint="default"/>
      </w:rPr>
    </w:lvl>
    <w:lvl w:ilvl="7">
      <w:start w:val="1"/>
      <w:numFmt w:val="bullet"/>
      <w:lvlText w:val="o"/>
      <w:lvlJc w:val="left"/>
      <w:pPr>
        <w:tabs>
          <w:tab w:val="num" w:pos="0"/>
        </w:tabs>
        <w:ind w:left="7124" w:hanging="360"/>
      </w:pPr>
      <w:rPr>
        <w:rFonts w:ascii="Courier New" w:hAnsi="Courier New" w:cs="Courier New" w:hint="default"/>
      </w:rPr>
    </w:lvl>
    <w:lvl w:ilvl="8">
      <w:start w:val="1"/>
      <w:numFmt w:val="bullet"/>
      <w:lvlText w:val=""/>
      <w:lvlJc w:val="left"/>
      <w:pPr>
        <w:tabs>
          <w:tab w:val="num" w:pos="0"/>
        </w:tabs>
        <w:ind w:left="7844" w:hanging="360"/>
      </w:pPr>
      <w:rPr>
        <w:rFonts w:ascii="Wingdings" w:hAnsi="Wingdings" w:cs="Wingdings" w:hint="default"/>
      </w:rPr>
    </w:lvl>
  </w:abstractNum>
  <w:abstractNum w:abstractNumId="10">
    <w:lvl w:ilvl="0">
      <w:start w:val="1"/>
      <w:numFmt w:val="bullet"/>
      <w:lvlText w:val=""/>
      <w:lvlJc w:val="left"/>
      <w:pPr>
        <w:tabs>
          <w:tab w:val="num" w:pos="425"/>
        </w:tabs>
        <w:ind w:left="425" w:hanging="283"/>
      </w:pPr>
      <w:rPr>
        <w:rFonts w:ascii="Symbol" w:hAnsi="Symbol" w:cs="Symbol" w:hint="default"/>
        <w:color w:val="auto"/>
      </w:rPr>
    </w:lvl>
    <w:lvl w:ilvl="1">
      <w:start w:val="1"/>
      <w:numFmt w:val="bullet"/>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11">
    <w:lvl w:ilvl="0">
      <w:start w:val="1"/>
      <w:numFmt w:val="decimal"/>
      <w:suff w:val="space"/>
      <w:lvlText w:val="%1."/>
      <w:lvlJc w:val="left"/>
      <w:pPr>
        <w:tabs>
          <w:tab w:val="num" w:pos="0"/>
        </w:tabs>
        <w:ind w:left="720" w:hanging="360"/>
      </w:pPr>
      <w:rPr/>
    </w:lvl>
    <w:lvl w:ilvl="1">
      <w:start w:val="7"/>
      <w:numFmt w:val="decimal"/>
      <w:lvlText w:val="%1.%2."/>
      <w:lvlJc w:val="left"/>
      <w:pPr>
        <w:tabs>
          <w:tab w:val="num" w:pos="0"/>
        </w:tabs>
        <w:ind w:left="1069" w:hanging="36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12">
    <w:lvl w:ilvl="0">
      <w:start w:val="3"/>
      <w:numFmt w:val="decimal"/>
      <w:suff w:val="space"/>
      <w:lvlText w:val="%1."/>
      <w:lvlJc w:val="left"/>
      <w:pPr>
        <w:tabs>
          <w:tab w:val="num" w:pos="0"/>
        </w:tabs>
        <w:ind w:left="720" w:hanging="360"/>
      </w:pPr>
      <w:rPr/>
    </w:lvl>
    <w:lvl w:ilvl="1">
      <w:start w:val="10"/>
      <w:numFmt w:val="decimal"/>
      <w:lvlText w:val="%1.%2."/>
      <w:lvlJc w:val="left"/>
      <w:pPr>
        <w:tabs>
          <w:tab w:val="num" w:pos="0"/>
        </w:tabs>
        <w:ind w:left="1384" w:hanging="675"/>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13">
    <w:lvl w:ilvl="0">
      <w:start w:val="4"/>
      <w:numFmt w:val="decimal"/>
      <w:suff w:val="space"/>
      <w:lvlText w:val="%1."/>
      <w:lvlJc w:val="left"/>
      <w:pPr>
        <w:tabs>
          <w:tab w:val="num" w:pos="0"/>
        </w:tabs>
        <w:ind w:left="360" w:hanging="360"/>
      </w:pPr>
      <w:rPr>
        <w:sz w:val="24"/>
      </w:rPr>
    </w:lvl>
    <w:lvl w:ilvl="1">
      <w:start w:val="1"/>
      <w:numFmt w:val="decimal"/>
      <w:suff w:val="space"/>
      <w:lvlText w:val="%1.%2."/>
      <w:lvlJc w:val="left"/>
      <w:pPr>
        <w:tabs>
          <w:tab w:val="num" w:pos="0"/>
        </w:tabs>
        <w:ind w:left="1154" w:hanging="360"/>
      </w:pPr>
      <w:rPr/>
    </w:lvl>
    <w:lvl w:ilvl="2">
      <w:start w:val="1"/>
      <w:numFmt w:val="decimal"/>
      <w:lvlText w:val="%1.%2.%3."/>
      <w:lvlJc w:val="left"/>
      <w:pPr>
        <w:tabs>
          <w:tab w:val="num" w:pos="0"/>
        </w:tabs>
        <w:ind w:left="2308" w:hanging="720"/>
      </w:pPr>
      <w:rPr/>
    </w:lvl>
    <w:lvl w:ilvl="3">
      <w:start w:val="1"/>
      <w:numFmt w:val="decimal"/>
      <w:lvlText w:val="%1.%2.%3.%4."/>
      <w:lvlJc w:val="left"/>
      <w:pPr>
        <w:tabs>
          <w:tab w:val="num" w:pos="0"/>
        </w:tabs>
        <w:ind w:left="3102" w:hanging="720"/>
      </w:pPr>
      <w:rPr/>
    </w:lvl>
    <w:lvl w:ilvl="4">
      <w:start w:val="1"/>
      <w:numFmt w:val="decimal"/>
      <w:lvlText w:val="%1.%2.%3.%4.%5."/>
      <w:lvlJc w:val="left"/>
      <w:pPr>
        <w:tabs>
          <w:tab w:val="num" w:pos="0"/>
        </w:tabs>
        <w:ind w:left="4256" w:hanging="1080"/>
      </w:pPr>
      <w:rPr/>
    </w:lvl>
    <w:lvl w:ilvl="5">
      <w:start w:val="1"/>
      <w:numFmt w:val="decimal"/>
      <w:lvlText w:val="%1.%2.%3.%4.%5.%6."/>
      <w:lvlJc w:val="left"/>
      <w:pPr>
        <w:tabs>
          <w:tab w:val="num" w:pos="0"/>
        </w:tabs>
        <w:ind w:left="5050" w:hanging="1080"/>
      </w:pPr>
      <w:rPr/>
    </w:lvl>
    <w:lvl w:ilvl="6">
      <w:start w:val="1"/>
      <w:numFmt w:val="decimal"/>
      <w:lvlText w:val="%1.%2.%3.%4.%5.%6.%7."/>
      <w:lvlJc w:val="left"/>
      <w:pPr>
        <w:tabs>
          <w:tab w:val="num" w:pos="0"/>
        </w:tabs>
        <w:ind w:left="6204" w:hanging="1440"/>
      </w:pPr>
      <w:rPr/>
    </w:lvl>
    <w:lvl w:ilvl="7">
      <w:start w:val="1"/>
      <w:numFmt w:val="decimal"/>
      <w:lvlText w:val="%1.%2.%3.%4.%5.%6.%7.%8."/>
      <w:lvlJc w:val="left"/>
      <w:pPr>
        <w:tabs>
          <w:tab w:val="num" w:pos="0"/>
        </w:tabs>
        <w:ind w:left="6998" w:hanging="1440"/>
      </w:pPr>
      <w:rPr/>
    </w:lvl>
    <w:lvl w:ilvl="8">
      <w:start w:val="1"/>
      <w:numFmt w:val="decimal"/>
      <w:lvlText w:val="%1.%2.%3.%4.%5.%6.%7.%8.%9."/>
      <w:lvlJc w:val="left"/>
      <w:pPr>
        <w:tabs>
          <w:tab w:val="num" w:pos="0"/>
        </w:tabs>
        <w:ind w:left="8152" w:hanging="1800"/>
      </w:pPr>
      <w:rPr/>
    </w:lvl>
  </w:abstractNum>
  <w:abstractNum w:abstractNumId="14">
    <w:lvl w:ilvl="0">
      <w:start w:val="14"/>
      <w:numFmt w:val="decimal"/>
      <w:suff w:val="space"/>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20"/>
  <w:defaultTabStop w:val="708"/>
  <w:autoHyphenation w:val="true"/>
  <w:hyphenationZone w:val="36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755f"/>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ar-SA" w:bidi="ar-SA"/>
    </w:rPr>
  </w:style>
  <w:style w:type="paragraph" w:styleId="Heading1">
    <w:name w:val="heading 1"/>
    <w:basedOn w:val="Normal"/>
    <w:next w:val="Normal"/>
    <w:link w:val="1"/>
    <w:qFormat/>
    <w:rsid w:val="001b755f"/>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link w:val="2"/>
    <w:qFormat/>
    <w:rsid w:val="001b755f"/>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link w:val="3"/>
    <w:qFormat/>
    <w:rsid w:val="001b755f"/>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4"/>
    <w:qFormat/>
    <w:rsid w:val="002b6c49"/>
    <w:pPr>
      <w:keepNext w:val="true"/>
      <w:suppressAutoHyphens w:val="false"/>
      <w:spacing w:before="240" w:after="60"/>
      <w:jc w:val="both"/>
      <w:outlineLvl w:val="3"/>
    </w:pPr>
    <w:rPr>
      <w:rFonts w:ascii="Arial" w:hAnsi="Arial"/>
      <w:lang w:val="x-none" w:eastAsia="x-none"/>
    </w:rPr>
  </w:style>
  <w:style w:type="paragraph" w:styleId="Heading5">
    <w:name w:val="heading 5"/>
    <w:basedOn w:val="Normal"/>
    <w:next w:val="Normal"/>
    <w:link w:val="5"/>
    <w:qFormat/>
    <w:rsid w:val="002b6c49"/>
    <w:pPr>
      <w:suppressAutoHyphens w:val="false"/>
      <w:spacing w:before="240" w:after="60"/>
      <w:jc w:val="both"/>
      <w:outlineLvl w:val="4"/>
    </w:pPr>
    <w:rPr>
      <w:sz w:val="22"/>
      <w:szCs w:val="22"/>
      <w:lang w:val="x-none" w:eastAsia="x-none"/>
    </w:rPr>
  </w:style>
  <w:style w:type="paragraph" w:styleId="Heading6">
    <w:name w:val="heading 6"/>
    <w:basedOn w:val="Normal"/>
    <w:next w:val="Normal"/>
    <w:link w:val="6"/>
    <w:qFormat/>
    <w:rsid w:val="002b6c49"/>
    <w:pPr>
      <w:suppressAutoHyphens w:val="false"/>
      <w:spacing w:before="240" w:after="60"/>
      <w:jc w:val="both"/>
      <w:outlineLvl w:val="5"/>
    </w:pPr>
    <w:rPr>
      <w:i/>
      <w:iCs/>
      <w:sz w:val="22"/>
      <w:szCs w:val="22"/>
      <w:lang w:val="x-none" w:eastAsia="x-none"/>
    </w:rPr>
  </w:style>
  <w:style w:type="paragraph" w:styleId="Heading7">
    <w:name w:val="heading 7"/>
    <w:basedOn w:val="Normal"/>
    <w:next w:val="Normal"/>
    <w:link w:val="7"/>
    <w:qFormat/>
    <w:rsid w:val="002b6c49"/>
    <w:pPr>
      <w:suppressAutoHyphens w:val="false"/>
      <w:spacing w:before="240" w:after="60"/>
      <w:jc w:val="both"/>
      <w:outlineLvl w:val="6"/>
    </w:pPr>
    <w:rPr>
      <w:rFonts w:ascii="Arial" w:hAnsi="Arial"/>
      <w:sz w:val="20"/>
      <w:szCs w:val="20"/>
      <w:lang w:val="x-none" w:eastAsia="x-none"/>
    </w:rPr>
  </w:style>
  <w:style w:type="paragraph" w:styleId="Heading8">
    <w:name w:val="heading 8"/>
    <w:basedOn w:val="Normal"/>
    <w:next w:val="Normal"/>
    <w:link w:val="8"/>
    <w:qFormat/>
    <w:rsid w:val="002b6c49"/>
    <w:pPr>
      <w:suppressAutoHyphens w:val="false"/>
      <w:spacing w:before="240" w:after="60"/>
      <w:jc w:val="both"/>
      <w:outlineLvl w:val="7"/>
    </w:pPr>
    <w:rPr>
      <w:rFonts w:ascii="Arial" w:hAnsi="Arial"/>
      <w:i/>
      <w:iCs/>
      <w:sz w:val="20"/>
      <w:szCs w:val="20"/>
      <w:lang w:val="x-none" w:eastAsia="x-none"/>
    </w:rPr>
  </w:style>
  <w:style w:type="paragraph" w:styleId="Heading9">
    <w:name w:val="heading 9"/>
    <w:basedOn w:val="Normal"/>
    <w:next w:val="Normal"/>
    <w:link w:val="9"/>
    <w:qFormat/>
    <w:rsid w:val="001b755f"/>
    <w:pPr>
      <w:numPr>
        <w:ilvl w:val="8"/>
        <w:numId w:val="1"/>
      </w:num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1b755f"/>
    <w:rPr>
      <w:rFonts w:ascii="Arial" w:hAnsi="Arial" w:eastAsia="Times New Roman" w:cs="Arial"/>
      <w:b/>
      <w:bCs/>
      <w:kern w:val="2"/>
      <w:sz w:val="32"/>
      <w:szCs w:val="32"/>
      <w:lang w:eastAsia="ar-SA"/>
    </w:rPr>
  </w:style>
  <w:style w:type="character" w:styleId="2" w:customStyle="1">
    <w:name w:val="Заголовок 2 Знак"/>
    <w:basedOn w:val="DefaultParagraphFont"/>
    <w:qFormat/>
    <w:rsid w:val="001b755f"/>
    <w:rPr>
      <w:rFonts w:ascii="Arial" w:hAnsi="Arial" w:eastAsia="Times New Roman" w:cs="Arial"/>
      <w:b/>
      <w:bCs/>
      <w:i/>
      <w:iCs/>
      <w:sz w:val="28"/>
      <w:szCs w:val="28"/>
      <w:lang w:eastAsia="ar-SA"/>
    </w:rPr>
  </w:style>
  <w:style w:type="character" w:styleId="3" w:customStyle="1">
    <w:name w:val="Заголовок 3 Знак"/>
    <w:basedOn w:val="DefaultParagraphFont"/>
    <w:qFormat/>
    <w:rsid w:val="001b755f"/>
    <w:rPr>
      <w:rFonts w:ascii="Arial" w:hAnsi="Arial" w:eastAsia="Times New Roman" w:cs="Arial"/>
      <w:b/>
      <w:bCs/>
      <w:sz w:val="26"/>
      <w:szCs w:val="26"/>
      <w:lang w:eastAsia="ar-SA"/>
    </w:rPr>
  </w:style>
  <w:style w:type="character" w:styleId="9" w:customStyle="1">
    <w:name w:val="Заголовок 9 Знак"/>
    <w:basedOn w:val="DefaultParagraphFont"/>
    <w:qFormat/>
    <w:rsid w:val="001b755f"/>
    <w:rPr>
      <w:rFonts w:ascii="Arial" w:hAnsi="Arial" w:eastAsia="Times New Roman" w:cs="Arial"/>
      <w:lang w:eastAsia="ar-SA"/>
    </w:rPr>
  </w:style>
  <w:style w:type="character" w:styleId="11" w:customStyle="1">
    <w:name w:val="Основной шрифт абзаца1"/>
    <w:qFormat/>
    <w:rsid w:val="001b755f"/>
    <w:rPr/>
  </w:style>
  <w:style w:type="character" w:styleId="publication" w:customStyle="1">
    <w:name w:val="publication"/>
    <w:qFormat/>
    <w:rsid w:val="001b755f"/>
    <w:rPr>
      <w:rFonts w:ascii="Arial" w:hAnsi="Arial" w:cs="Arial"/>
      <w:color w:val="FFFFFF"/>
      <w:sz w:val="22"/>
      <w:szCs w:val="22"/>
      <w:shd w:fill="000000" w:val="clear"/>
      <w:lang w:val="en-US"/>
    </w:rPr>
  </w:style>
  <w:style w:type="character" w:styleId="PageNumber">
    <w:name w:val="page number"/>
    <w:basedOn w:val="11"/>
    <w:qFormat/>
    <w:rsid w:val="001b755f"/>
    <w:rPr/>
  </w:style>
  <w:style w:type="character" w:styleId="12" w:customStyle="1">
    <w:name w:val="Гиперссылка1"/>
    <w:qFormat/>
    <w:rsid w:val="001b755f"/>
    <w:rPr>
      <w:color w:val="0000FF"/>
      <w:u w:val="single"/>
    </w:rPr>
  </w:style>
  <w:style w:type="character" w:styleId="Strong">
    <w:name w:val="Strong"/>
    <w:qFormat/>
    <w:rsid w:val="001b755f"/>
    <w:rPr>
      <w:b/>
      <w:bCs/>
    </w:rPr>
  </w:style>
  <w:style w:type="character" w:styleId="Style5" w:customStyle="1">
    <w:name w:val="Символ нумерации"/>
    <w:qFormat/>
    <w:rsid w:val="001b755f"/>
    <w:rPr/>
  </w:style>
  <w:style w:type="character" w:styleId="Style6" w:customStyle="1">
    <w:name w:val="Маркеры списка"/>
    <w:qFormat/>
    <w:rsid w:val="001b755f"/>
    <w:rPr>
      <w:rFonts w:ascii="OpenSymbol" w:hAnsi="OpenSymbol" w:eastAsia="OpenSymbol" w:cs="OpenSymbol"/>
    </w:rPr>
  </w:style>
  <w:style w:type="character" w:styleId="13" w:customStyle="1">
    <w:name w:val="Просмотренная гиперссылка1"/>
    <w:uiPriority w:val="99"/>
    <w:qFormat/>
    <w:rsid w:val="001b755f"/>
    <w:rPr>
      <w:color w:val="800000"/>
      <w:u w:val="single"/>
    </w:rPr>
  </w:style>
  <w:style w:type="character" w:styleId="Style7" w:customStyle="1">
    <w:name w:val="Основной текст Знак"/>
    <w:basedOn w:val="DefaultParagraphFont"/>
    <w:qFormat/>
    <w:rsid w:val="001b755f"/>
    <w:rPr>
      <w:rFonts w:ascii="Times New Roman" w:hAnsi="Times New Roman" w:eastAsia="Times New Roman" w:cs="Times New Roman"/>
      <w:sz w:val="24"/>
      <w:szCs w:val="24"/>
      <w:lang w:eastAsia="ar-SA"/>
    </w:rPr>
  </w:style>
  <w:style w:type="character" w:styleId="Style8" w:customStyle="1">
    <w:name w:val="Заголовок Знак"/>
    <w:basedOn w:val="DefaultParagraphFont"/>
    <w:qFormat/>
    <w:rsid w:val="001b755f"/>
    <w:rPr>
      <w:rFonts w:ascii="Arial" w:hAnsi="Arial" w:eastAsia="MS Mincho" w:cs="Tahoma"/>
      <w:sz w:val="28"/>
      <w:szCs w:val="28"/>
      <w:lang w:eastAsia="ar-SA"/>
    </w:rPr>
  </w:style>
  <w:style w:type="character" w:styleId="Style9" w:customStyle="1">
    <w:name w:val="Подзаголовок Знак"/>
    <w:basedOn w:val="DefaultParagraphFont"/>
    <w:qFormat/>
    <w:rsid w:val="001b755f"/>
    <w:rPr>
      <w:rFonts w:ascii="Arial" w:hAnsi="Arial" w:eastAsia="MS Mincho" w:cs="Tahoma"/>
      <w:i/>
      <w:iCs/>
      <w:sz w:val="28"/>
      <w:szCs w:val="28"/>
      <w:lang w:eastAsia="ar-SA"/>
    </w:rPr>
  </w:style>
  <w:style w:type="character" w:styleId="Style10" w:customStyle="1">
    <w:name w:val="Нижний колонтитул Знак"/>
    <w:basedOn w:val="DefaultParagraphFont"/>
    <w:qFormat/>
    <w:rsid w:val="001b755f"/>
    <w:rPr>
      <w:rFonts w:ascii="Times New Roman" w:hAnsi="Times New Roman" w:eastAsia="Times New Roman" w:cs="Times New Roman"/>
      <w:sz w:val="24"/>
      <w:szCs w:val="24"/>
      <w:lang w:eastAsia="ar-SA"/>
    </w:rPr>
  </w:style>
  <w:style w:type="character" w:styleId="Style11" w:customStyle="1">
    <w:name w:val="Верхний колонтитул Знак"/>
    <w:basedOn w:val="DefaultParagraphFont"/>
    <w:qFormat/>
    <w:rsid w:val="001b755f"/>
    <w:rPr>
      <w:rFonts w:ascii="Times New Roman" w:hAnsi="Times New Roman" w:eastAsia="Times New Roman" w:cs="Times New Roman"/>
      <w:sz w:val="24"/>
      <w:szCs w:val="24"/>
      <w:lang w:eastAsia="ar-SA"/>
    </w:rPr>
  </w:style>
  <w:style w:type="character" w:styleId="Style12" w:customStyle="1">
    <w:name w:val="Красная строка Знак"/>
    <w:basedOn w:val="Style7"/>
    <w:qFormat/>
    <w:rsid w:val="001b755f"/>
    <w:rPr>
      <w:rFonts w:ascii="Times New Roman" w:hAnsi="Times New Roman" w:eastAsia="Times New Roman" w:cs="Times New Roman"/>
      <w:sz w:val="24"/>
      <w:szCs w:val="24"/>
      <w:lang w:eastAsia="ar-SA"/>
    </w:rPr>
  </w:style>
  <w:style w:type="character" w:styleId="Style13" w:customStyle="1">
    <w:name w:val="Основной текст с отступом Знак"/>
    <w:basedOn w:val="DefaultParagraphFont"/>
    <w:qFormat/>
    <w:rsid w:val="001b755f"/>
    <w:rPr>
      <w:rFonts w:ascii="Times New Roman" w:hAnsi="Times New Roman" w:eastAsia="Times New Roman" w:cs="Times New Roman"/>
      <w:sz w:val="24"/>
      <w:szCs w:val="24"/>
      <w:lang w:eastAsia="ar-SA"/>
    </w:rPr>
  </w:style>
  <w:style w:type="character" w:styleId="21" w:customStyle="1">
    <w:name w:val="Основной текст с отступом 2 Знак"/>
    <w:basedOn w:val="DefaultParagraphFont"/>
    <w:link w:val="BodyTextIndent2"/>
    <w:qFormat/>
    <w:rsid w:val="001b755f"/>
    <w:rPr>
      <w:rFonts w:ascii="Courier New" w:hAnsi="Courier New" w:eastAsia="Times New Roman" w:cs="Times New Roman"/>
      <w:sz w:val="20"/>
      <w:szCs w:val="20"/>
      <w:lang w:val="x-none" w:eastAsia="ar-SA"/>
    </w:rPr>
  </w:style>
  <w:style w:type="character" w:styleId="Style14" w:customStyle="1">
    <w:name w:val="Текст выноски Знак"/>
    <w:basedOn w:val="DefaultParagraphFont"/>
    <w:link w:val="BalloonText"/>
    <w:qFormat/>
    <w:rsid w:val="001b755f"/>
    <w:rPr>
      <w:rFonts w:ascii="Tahoma" w:hAnsi="Tahoma" w:eastAsia="Times New Roman" w:cs="Tahoma"/>
      <w:sz w:val="16"/>
      <w:szCs w:val="16"/>
      <w:lang w:eastAsia="ar-SA"/>
    </w:rPr>
  </w:style>
  <w:style w:type="character" w:styleId="22" w:customStyle="1">
    <w:name w:val="Основной текст 2 Знак"/>
    <w:basedOn w:val="DefaultParagraphFont"/>
    <w:link w:val="BodyText2"/>
    <w:qFormat/>
    <w:rsid w:val="001b755f"/>
    <w:rPr>
      <w:rFonts w:ascii="Times New Roman" w:hAnsi="Times New Roman" w:eastAsia="Times New Roman" w:cs="Times New Roman"/>
      <w:sz w:val="24"/>
      <w:szCs w:val="24"/>
      <w:lang w:eastAsia="ar-SA"/>
    </w:rPr>
  </w:style>
  <w:style w:type="character" w:styleId="Normal1" w:customStyle="1">
    <w:name w:val="Normal Знак"/>
    <w:link w:val="114"/>
    <w:qFormat/>
    <w:rsid w:val="001b755f"/>
    <w:rPr>
      <w:rFonts w:ascii="Times New Roman" w:hAnsi="Times New Roman" w:eastAsia="Times New Roman" w:cs="Times New Roman"/>
      <w:sz w:val="24"/>
      <w:szCs w:val="20"/>
      <w:lang w:eastAsia="ru-RU"/>
    </w:rPr>
  </w:style>
  <w:style w:type="character" w:styleId="blk" w:customStyle="1">
    <w:name w:val="blk"/>
    <w:basedOn w:val="DefaultParagraphFont"/>
    <w:qFormat/>
    <w:rsid w:val="0067060a"/>
    <w:rPr/>
  </w:style>
  <w:style w:type="character" w:styleId="r" w:customStyle="1">
    <w:name w:val="r"/>
    <w:basedOn w:val="DefaultParagraphFont"/>
    <w:qFormat/>
    <w:rsid w:val="0067060a"/>
    <w:rPr/>
  </w:style>
  <w:style w:type="character" w:styleId="diffins" w:customStyle="1">
    <w:name w:val="diff_ins"/>
    <w:basedOn w:val="DefaultParagraphFont"/>
    <w:qFormat/>
    <w:rsid w:val="0067060a"/>
    <w:rPr/>
  </w:style>
  <w:style w:type="character" w:styleId="Style15" w:customStyle="1">
    <w:name w:val="Абзац списка Знак"/>
    <w:link w:val="ListParagraph"/>
    <w:uiPriority w:val="34"/>
    <w:qFormat/>
    <w:locked/>
    <w:rsid w:val="0068413f"/>
    <w:rPr>
      <w:rFonts w:ascii="Times New Roman" w:hAnsi="Times New Roman" w:eastAsia="Times New Roman" w:cs="Times New Roman"/>
      <w:sz w:val="24"/>
      <w:szCs w:val="24"/>
      <w:lang w:eastAsia="ar-SA"/>
    </w:rPr>
  </w:style>
  <w:style w:type="character" w:styleId="CommentReference">
    <w:name w:val="annotation reference"/>
    <w:basedOn w:val="DefaultParagraphFont"/>
    <w:unhideWhenUsed/>
    <w:qFormat/>
    <w:rsid w:val="006845f5"/>
    <w:rPr>
      <w:sz w:val="16"/>
      <w:szCs w:val="16"/>
    </w:rPr>
  </w:style>
  <w:style w:type="character" w:styleId="Style16" w:customStyle="1">
    <w:name w:val="Текст примечания Знак"/>
    <w:basedOn w:val="DefaultParagraphFont"/>
    <w:qFormat/>
    <w:rsid w:val="006845f5"/>
    <w:rPr>
      <w:rFonts w:ascii="Times New Roman" w:hAnsi="Times New Roman" w:eastAsia="Times New Roman" w:cs="Times New Roman"/>
      <w:sz w:val="20"/>
      <w:szCs w:val="20"/>
      <w:lang w:eastAsia="ar-SA"/>
    </w:rPr>
  </w:style>
  <w:style w:type="character" w:styleId="Style17" w:customStyle="1">
    <w:name w:val="Тема примечания Знак"/>
    <w:basedOn w:val="Style16"/>
    <w:link w:val="annotationsubject"/>
    <w:qFormat/>
    <w:rsid w:val="006845f5"/>
    <w:rPr>
      <w:rFonts w:ascii="Times New Roman" w:hAnsi="Times New Roman" w:eastAsia="Times New Roman" w:cs="Times New Roman"/>
      <w:b/>
      <w:bCs/>
      <w:sz w:val="20"/>
      <w:szCs w:val="20"/>
      <w:lang w:eastAsia="ar-SA"/>
    </w:rPr>
  </w:style>
  <w:style w:type="character" w:styleId="Style18" w:customStyle="1">
    <w:name w:val="Текст сноски Знак"/>
    <w:basedOn w:val="DefaultParagraphFont"/>
    <w:uiPriority w:val="99"/>
    <w:qFormat/>
    <w:rsid w:val="002b6c49"/>
    <w:rPr>
      <w:rFonts w:ascii="Times New Roman" w:hAnsi="Times New Roman" w:eastAsia="Times New Roman" w:cs="Times New Roman"/>
      <w:sz w:val="20"/>
      <w:szCs w:val="20"/>
      <w:lang w:val="x-none" w:eastAsia="x-none"/>
    </w:rPr>
  </w:style>
  <w:style w:type="character" w:styleId="Style19">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uiPriority w:val="99"/>
    <w:unhideWhenUsed/>
    <w:qFormat/>
    <w:rsid w:val="002b6c49"/>
    <w:rPr>
      <w:vertAlign w:val="superscript"/>
    </w:rPr>
  </w:style>
  <w:style w:type="character" w:styleId="4" w:customStyle="1">
    <w:name w:val="Заголовок 4 Знак"/>
    <w:basedOn w:val="DefaultParagraphFont"/>
    <w:qFormat/>
    <w:rsid w:val="002b6c49"/>
    <w:rPr>
      <w:rFonts w:ascii="Arial" w:hAnsi="Arial" w:eastAsia="Times New Roman" w:cs="Times New Roman"/>
      <w:sz w:val="24"/>
      <w:szCs w:val="24"/>
      <w:lang w:val="x-none" w:eastAsia="x-none"/>
    </w:rPr>
  </w:style>
  <w:style w:type="character" w:styleId="5" w:customStyle="1">
    <w:name w:val="Заголовок 5 Знак"/>
    <w:basedOn w:val="DefaultParagraphFont"/>
    <w:qFormat/>
    <w:rsid w:val="002b6c49"/>
    <w:rPr>
      <w:rFonts w:ascii="Times New Roman" w:hAnsi="Times New Roman" w:eastAsia="Times New Roman" w:cs="Times New Roman"/>
      <w:lang w:val="x-none" w:eastAsia="x-none"/>
    </w:rPr>
  </w:style>
  <w:style w:type="character" w:styleId="6" w:customStyle="1">
    <w:name w:val="Заголовок 6 Знак"/>
    <w:basedOn w:val="DefaultParagraphFont"/>
    <w:qFormat/>
    <w:rsid w:val="002b6c49"/>
    <w:rPr>
      <w:rFonts w:ascii="Times New Roman" w:hAnsi="Times New Roman" w:eastAsia="Times New Roman" w:cs="Times New Roman"/>
      <w:i/>
      <w:iCs/>
      <w:lang w:val="x-none" w:eastAsia="x-none"/>
    </w:rPr>
  </w:style>
  <w:style w:type="character" w:styleId="7" w:customStyle="1">
    <w:name w:val="Заголовок 7 Знак"/>
    <w:basedOn w:val="DefaultParagraphFont"/>
    <w:qFormat/>
    <w:rsid w:val="002b6c49"/>
    <w:rPr>
      <w:rFonts w:ascii="Arial" w:hAnsi="Arial" w:eastAsia="Times New Roman" w:cs="Times New Roman"/>
      <w:sz w:val="20"/>
      <w:szCs w:val="20"/>
      <w:lang w:val="x-none" w:eastAsia="x-none"/>
    </w:rPr>
  </w:style>
  <w:style w:type="character" w:styleId="8" w:customStyle="1">
    <w:name w:val="Заголовок 8 Знак"/>
    <w:basedOn w:val="DefaultParagraphFont"/>
    <w:qFormat/>
    <w:rsid w:val="002b6c49"/>
    <w:rPr>
      <w:rFonts w:ascii="Arial" w:hAnsi="Arial" w:eastAsia="Times New Roman" w:cs="Times New Roman"/>
      <w:i/>
      <w:iCs/>
      <w:sz w:val="20"/>
      <w:szCs w:val="20"/>
      <w:lang w:val="x-none" w:eastAsia="x-none"/>
    </w:rPr>
  </w:style>
  <w:style w:type="character" w:styleId="31" w:customStyle="1">
    <w:name w:val="Заголовок 3 Знак1"/>
    <w:qFormat/>
    <w:locked/>
    <w:rsid w:val="002b6c49"/>
    <w:rPr>
      <w:rFonts w:ascii="Arial" w:hAnsi="Arial" w:cs="Arial"/>
      <w:b/>
      <w:bCs/>
      <w:sz w:val="24"/>
      <w:szCs w:val="24"/>
    </w:rPr>
  </w:style>
  <w:style w:type="character" w:styleId="32" w:customStyle="1">
    <w:name w:val="Основной текст с отступом 3 Знак"/>
    <w:basedOn w:val="DefaultParagraphFont"/>
    <w:link w:val="BodyTextIndent3"/>
    <w:qFormat/>
    <w:rsid w:val="002b6c49"/>
    <w:rPr>
      <w:rFonts w:ascii="Times New Roman" w:hAnsi="Times New Roman" w:eastAsia="Times New Roman" w:cs="Times New Roman"/>
      <w:sz w:val="24"/>
      <w:szCs w:val="24"/>
      <w:lang w:val="x-none" w:eastAsia="x-none"/>
    </w:rPr>
  </w:style>
  <w:style w:type="character" w:styleId="Style20" w:customStyle="1">
    <w:name w:val="Текст Знак"/>
    <w:basedOn w:val="DefaultParagraphFont"/>
    <w:link w:val="PlainText"/>
    <w:qFormat/>
    <w:rsid w:val="002b6c49"/>
    <w:rPr>
      <w:rFonts w:ascii="Courier New" w:hAnsi="Courier New" w:eastAsia="Times New Roman" w:cs="Times New Roman"/>
      <w:sz w:val="20"/>
      <w:szCs w:val="20"/>
      <w:lang w:val="x-none" w:eastAsia="x-none"/>
    </w:rPr>
  </w:style>
  <w:style w:type="character" w:styleId="23" w:customStyle="1">
    <w:name w:val="Заголовок 2 со списком Знак"/>
    <w:basedOn w:val="2"/>
    <w:link w:val="29"/>
    <w:qFormat/>
    <w:locked/>
    <w:rsid w:val="002b6c49"/>
    <w:rPr>
      <w:rFonts w:ascii="Times New Roman" w:hAnsi="Times New Roman" w:eastAsia="Times New Roman" w:cs="Times New Roman"/>
      <w:b w:val="false"/>
      <w:bCs w:val="false"/>
      <w:i w:val="false"/>
      <w:iCs w:val="false"/>
      <w:sz w:val="24"/>
      <w:szCs w:val="24"/>
      <w:lang w:val="x-none" w:eastAsia="x-none"/>
    </w:rPr>
  </w:style>
  <w:style w:type="character" w:styleId="33" w:customStyle="1">
    <w:name w:val="Заголовок 3 со списком Знак"/>
    <w:basedOn w:val="31"/>
    <w:link w:val="310"/>
    <w:qFormat/>
    <w:locked/>
    <w:rsid w:val="002b6c49"/>
    <w:rPr>
      <w:rFonts w:ascii="Arial" w:hAnsi="Arial" w:eastAsia="Times New Roman" w:cs="Times New Roman"/>
      <w:b/>
      <w:bCs/>
      <w:sz w:val="24"/>
      <w:szCs w:val="24"/>
      <w:lang w:val="x-none" w:eastAsia="x-none"/>
    </w:rPr>
  </w:style>
  <w:style w:type="character" w:styleId="34" w:customStyle="1">
    <w:name w:val="Основной текст 3 Знак"/>
    <w:basedOn w:val="DefaultParagraphFont"/>
    <w:link w:val="BodyText3"/>
    <w:qFormat/>
    <w:rsid w:val="002b6c49"/>
    <w:rPr>
      <w:rFonts w:ascii="Times New Roman" w:hAnsi="Times New Roman" w:eastAsia="Times New Roman" w:cs="Times New Roman"/>
      <w:b/>
      <w:bCs/>
      <w:i/>
      <w:iCs/>
      <w:sz w:val="24"/>
      <w:szCs w:val="24"/>
      <w:lang w:val="x-none" w:eastAsia="x-none"/>
    </w:rPr>
  </w:style>
  <w:style w:type="character" w:styleId="Style21" w:customStyle="1">
    <w:name w:val="Основной шрифт"/>
    <w:semiHidden/>
    <w:qFormat/>
    <w:rsid w:val="002b6c49"/>
    <w:rPr/>
  </w:style>
  <w:style w:type="character" w:styleId="Style22" w:customStyle="1">
    <w:name w:val="ТЛ_Заказчик Знак"/>
    <w:link w:val="Style55"/>
    <w:qFormat/>
    <w:locked/>
    <w:rsid w:val="002b6c49"/>
    <w:rPr>
      <w:rFonts w:ascii="Times New Roman" w:hAnsi="Times New Roman" w:eastAsia="Times New Roman" w:cs="Times New Roman"/>
      <w:sz w:val="28"/>
      <w:szCs w:val="28"/>
      <w:lang w:val="x-none" w:eastAsia="x-none"/>
    </w:rPr>
  </w:style>
  <w:style w:type="character" w:styleId="Style23" w:customStyle="1">
    <w:name w:val="ТЛ_Утверждаю Знак"/>
    <w:link w:val="Style56"/>
    <w:qFormat/>
    <w:locked/>
    <w:rsid w:val="002b6c49"/>
    <w:rPr>
      <w:rFonts w:ascii="Times New Roman" w:hAnsi="Times New Roman" w:eastAsia="Times New Roman" w:cs="Times New Roman"/>
      <w:sz w:val="28"/>
      <w:szCs w:val="28"/>
      <w:lang w:val="x-none" w:eastAsia="x-none"/>
    </w:rPr>
  </w:style>
  <w:style w:type="character" w:styleId="Style24" w:customStyle="1">
    <w:name w:val="ТЛ_Название Знак"/>
    <w:link w:val="Style57"/>
    <w:qFormat/>
    <w:locked/>
    <w:rsid w:val="002b6c49"/>
    <w:rPr>
      <w:rFonts w:ascii="Times New Roman" w:hAnsi="Times New Roman" w:eastAsia="Times New Roman" w:cs="Times New Roman"/>
      <w:b/>
      <w:bCs/>
      <w:sz w:val="28"/>
      <w:szCs w:val="28"/>
      <w:lang w:val="x-none" w:eastAsia="x-none"/>
    </w:rPr>
  </w:style>
  <w:style w:type="character" w:styleId="Style25" w:customStyle="1">
    <w:name w:val="ТЛ_Город и Дата Знак"/>
    <w:link w:val="Style58"/>
    <w:qFormat/>
    <w:locked/>
    <w:rsid w:val="002b6c49"/>
    <w:rPr>
      <w:rFonts w:ascii="Times New Roman" w:hAnsi="Times New Roman" w:eastAsia="Times New Roman" w:cs="Times New Roman"/>
      <w:sz w:val="28"/>
      <w:szCs w:val="28"/>
      <w:lang w:val="x-none" w:eastAsia="x-none"/>
    </w:rPr>
  </w:style>
  <w:style w:type="character" w:styleId="Style26" w:customStyle="1">
    <w:name w:val="АД_Наименование Разделов Знак"/>
    <w:link w:val="Style59"/>
    <w:qFormat/>
    <w:locked/>
    <w:rsid w:val="002b6c49"/>
    <w:rPr>
      <w:rFonts w:ascii="Times New Roman" w:hAnsi="Times New Roman" w:eastAsia="Times New Roman" w:cs="Times New Roman"/>
      <w:b/>
      <w:bCs/>
      <w:kern w:val="2"/>
      <w:sz w:val="28"/>
      <w:szCs w:val="28"/>
      <w:lang w:val="x-none" w:eastAsia="x-none"/>
    </w:rPr>
  </w:style>
  <w:style w:type="character" w:styleId="Style27" w:customStyle="1">
    <w:name w:val="АД_Наименование главы без нумерации Знак"/>
    <w:basedOn w:val="2"/>
    <w:link w:val="Style61"/>
    <w:qFormat/>
    <w:locked/>
    <w:rsid w:val="002b6c49"/>
    <w:rPr>
      <w:rFonts w:ascii="Times New Roman" w:hAnsi="Times New Roman" w:eastAsia="Times New Roman" w:cs="Times New Roman"/>
      <w:b/>
      <w:bCs/>
      <w:i w:val="false"/>
      <w:iCs w:val="false"/>
      <w:sz w:val="24"/>
      <w:szCs w:val="24"/>
      <w:lang w:val="x-none" w:eastAsia="x-none"/>
    </w:rPr>
  </w:style>
  <w:style w:type="character" w:styleId="Style28" w:customStyle="1">
    <w:name w:val="АД_Глава Знак"/>
    <w:basedOn w:val="23"/>
    <w:link w:val="Style60"/>
    <w:qFormat/>
    <w:locked/>
    <w:rsid w:val="002b6c49"/>
    <w:rPr>
      <w:rFonts w:ascii="Times New Roman" w:hAnsi="Times New Roman" w:eastAsia="Times New Roman" w:cs="Times New Roman"/>
      <w:b/>
      <w:bCs/>
      <w:i w:val="false"/>
      <w:iCs w:val="false"/>
      <w:sz w:val="24"/>
      <w:szCs w:val="24"/>
      <w:lang w:val="x-none" w:eastAsia="x-none"/>
    </w:rPr>
  </w:style>
  <w:style w:type="character" w:styleId="Style29" w:customStyle="1">
    <w:name w:val="АД_Нумерованный пункт Знак"/>
    <w:basedOn w:val="33"/>
    <w:link w:val="Style62"/>
    <w:qFormat/>
    <w:locked/>
    <w:rsid w:val="002b6c49"/>
    <w:rPr>
      <w:rFonts w:ascii="Times New Roman" w:hAnsi="Times New Roman" w:eastAsia="Times New Roman" w:cs="Times New Roman"/>
      <w:b/>
      <w:bCs/>
      <w:sz w:val="24"/>
      <w:szCs w:val="24"/>
      <w:lang w:val="x-none" w:eastAsia="x-none"/>
    </w:rPr>
  </w:style>
  <w:style w:type="character" w:styleId="Style30" w:customStyle="1">
    <w:name w:val="АД_Нумерованный подпункт Знак"/>
    <w:link w:val="Style63"/>
    <w:qFormat/>
    <w:locked/>
    <w:rsid w:val="002b6c49"/>
    <w:rPr>
      <w:rFonts w:ascii="Times New Roman" w:hAnsi="Times New Roman" w:eastAsia="Times New Roman" w:cs="Times New Roman"/>
      <w:sz w:val="24"/>
      <w:szCs w:val="24"/>
      <w:lang w:val="x-none" w:eastAsia="x-none"/>
    </w:rPr>
  </w:style>
  <w:style w:type="character" w:styleId="Style31" w:customStyle="1">
    <w:name w:val="АД_Основной текст Знак"/>
    <w:link w:val="Style64"/>
    <w:qFormat/>
    <w:locked/>
    <w:rsid w:val="002b6c49"/>
    <w:rPr>
      <w:rFonts w:ascii="Times New Roman" w:hAnsi="Times New Roman" w:eastAsia="Times New Roman" w:cs="Times New Roman"/>
      <w:sz w:val="24"/>
      <w:szCs w:val="24"/>
      <w:lang w:val="x-none" w:eastAsia="x-none"/>
    </w:rPr>
  </w:style>
  <w:style w:type="character" w:styleId="Style32" w:customStyle="1">
    <w:name w:val="АД_Основной текст по центру полужирный Знак"/>
    <w:link w:val="Style66"/>
    <w:qFormat/>
    <w:locked/>
    <w:rsid w:val="002b6c49"/>
    <w:rPr>
      <w:rFonts w:ascii="Times New Roman" w:hAnsi="Times New Roman" w:eastAsia="Times New Roman" w:cs="Times New Roman"/>
      <w:b/>
      <w:bCs/>
      <w:sz w:val="24"/>
      <w:szCs w:val="24"/>
      <w:lang w:val="x-none" w:eastAsia="x-none"/>
    </w:rPr>
  </w:style>
  <w:style w:type="character" w:styleId="35" w:customStyle="1">
    <w:name w:val="АД_Текст отступ 3 Знак"/>
    <w:link w:val="312"/>
    <w:qFormat/>
    <w:locked/>
    <w:rsid w:val="002b6c49"/>
    <w:rPr>
      <w:rFonts w:ascii="Times New Roman" w:hAnsi="Times New Roman" w:eastAsia="Times New Roman" w:cs="Times New Roman"/>
      <w:sz w:val="24"/>
      <w:szCs w:val="24"/>
      <w:lang w:val="x-none" w:eastAsia="x-none"/>
    </w:rPr>
  </w:style>
  <w:style w:type="character" w:styleId="41" w:customStyle="1">
    <w:name w:val="АД_Нумерованный подпункт 4 уровня Знак"/>
    <w:basedOn w:val="Style30"/>
    <w:link w:val="42"/>
    <w:qFormat/>
    <w:locked/>
    <w:rsid w:val="002b6c49"/>
    <w:rPr>
      <w:rFonts w:ascii="Times New Roman" w:hAnsi="Times New Roman" w:eastAsia="Times New Roman" w:cs="Times New Roman"/>
      <w:sz w:val="24"/>
      <w:szCs w:val="24"/>
      <w:lang w:val="x-none" w:eastAsia="x-none"/>
    </w:rPr>
  </w:style>
  <w:style w:type="character" w:styleId="FontStyle14" w:customStyle="1">
    <w:name w:val="Font Style14"/>
    <w:qFormat/>
    <w:rsid w:val="002b6c49"/>
    <w:rPr>
      <w:rFonts w:ascii="Times New Roman" w:hAnsi="Times New Roman" w:cs="Times New Roman"/>
      <w:b/>
      <w:bCs/>
      <w:sz w:val="26"/>
      <w:szCs w:val="26"/>
    </w:rPr>
  </w:style>
  <w:style w:type="character" w:styleId="FontStyle15" w:customStyle="1">
    <w:name w:val="Font Style15"/>
    <w:qFormat/>
    <w:rsid w:val="002b6c49"/>
    <w:rPr>
      <w:rFonts w:ascii="Times New Roman" w:hAnsi="Times New Roman" w:cs="Times New Roman"/>
      <w:sz w:val="24"/>
      <w:szCs w:val="24"/>
    </w:rPr>
  </w:style>
  <w:style w:type="character" w:styleId="FontStyle16" w:customStyle="1">
    <w:name w:val="Font Style16"/>
    <w:qFormat/>
    <w:rsid w:val="002b6c49"/>
    <w:rPr>
      <w:rFonts w:ascii="Times New Roman" w:hAnsi="Times New Roman" w:cs="Times New Roman"/>
      <w:sz w:val="22"/>
      <w:szCs w:val="22"/>
    </w:rPr>
  </w:style>
  <w:style w:type="character" w:styleId="FontStyle17" w:customStyle="1">
    <w:name w:val="Font Style17"/>
    <w:qFormat/>
    <w:rsid w:val="002b6c49"/>
    <w:rPr>
      <w:rFonts w:ascii="Times New Roman" w:hAnsi="Times New Roman" w:cs="Times New Roman"/>
      <w:b/>
      <w:bCs/>
      <w:sz w:val="22"/>
      <w:szCs w:val="22"/>
    </w:rPr>
  </w:style>
  <w:style w:type="character" w:styleId="FontStyle13" w:customStyle="1">
    <w:name w:val="Font Style13"/>
    <w:qFormat/>
    <w:rsid w:val="002b6c49"/>
    <w:rPr>
      <w:rFonts w:ascii="Times New Roman" w:hAnsi="Times New Roman" w:cs="Times New Roman"/>
      <w:b/>
      <w:bCs/>
      <w:sz w:val="22"/>
      <w:szCs w:val="22"/>
    </w:rPr>
  </w:style>
  <w:style w:type="character" w:styleId="221" w:customStyle="1">
    <w:name w:val="Знак Знак22"/>
    <w:qFormat/>
    <w:locked/>
    <w:rsid w:val="007d6d94"/>
    <w:rPr>
      <w:rFonts w:cs="Times New Roman"/>
      <w:b/>
      <w:bCs/>
      <w:kern w:val="2"/>
      <w:sz w:val="36"/>
      <w:szCs w:val="36"/>
    </w:rPr>
  </w:style>
  <w:style w:type="character" w:styleId="211" w:customStyle="1">
    <w:name w:val="Знак Знак21"/>
    <w:qFormat/>
    <w:locked/>
    <w:rsid w:val="007d6d94"/>
    <w:rPr>
      <w:rFonts w:cs="Times New Roman"/>
      <w:b/>
      <w:bCs/>
      <w:sz w:val="24"/>
      <w:szCs w:val="24"/>
    </w:rPr>
  </w:style>
  <w:style w:type="character" w:styleId="20" w:customStyle="1">
    <w:name w:val="Знак Знак20"/>
    <w:qFormat/>
    <w:locked/>
    <w:rsid w:val="007d6d94"/>
    <w:rPr>
      <w:rFonts w:ascii="Arial" w:hAnsi="Arial" w:cs="Arial"/>
      <w:b/>
      <w:bCs/>
      <w:sz w:val="24"/>
      <w:szCs w:val="24"/>
    </w:rPr>
  </w:style>
  <w:style w:type="character" w:styleId="19" w:customStyle="1">
    <w:name w:val="Знак Знак19"/>
    <w:qFormat/>
    <w:locked/>
    <w:rsid w:val="007d6d94"/>
    <w:rPr>
      <w:rFonts w:ascii="Arial" w:hAnsi="Arial" w:cs="Arial"/>
      <w:sz w:val="24"/>
      <w:szCs w:val="24"/>
    </w:rPr>
  </w:style>
  <w:style w:type="character" w:styleId="15" w:customStyle="1">
    <w:name w:val="Знак Знак15"/>
    <w:qFormat/>
    <w:locked/>
    <w:rsid w:val="007d6d94"/>
    <w:rPr>
      <w:rFonts w:ascii="Arial" w:hAnsi="Arial" w:cs="Arial"/>
      <w:i/>
      <w:iCs/>
    </w:rPr>
  </w:style>
  <w:style w:type="character" w:styleId="131" w:customStyle="1">
    <w:name w:val="Знак Знак13"/>
    <w:qFormat/>
    <w:locked/>
    <w:rsid w:val="007d6d94"/>
    <w:rPr>
      <w:rFonts w:cs="Times New Roman"/>
      <w:sz w:val="24"/>
      <w:szCs w:val="24"/>
    </w:rPr>
  </w:style>
  <w:style w:type="character" w:styleId="121" w:customStyle="1">
    <w:name w:val="Знак Знак12"/>
    <w:qFormat/>
    <w:locked/>
    <w:rsid w:val="007d6d94"/>
    <w:rPr>
      <w:rFonts w:cs="Times New Roman"/>
      <w:sz w:val="24"/>
      <w:szCs w:val="24"/>
    </w:rPr>
  </w:style>
  <w:style w:type="character" w:styleId="36" w:customStyle="1">
    <w:name w:val="Знак Знак3"/>
    <w:semiHidden/>
    <w:qFormat/>
    <w:locked/>
    <w:rsid w:val="007d6d94"/>
    <w:rPr>
      <w:rFonts w:cs="Times New Roman"/>
      <w:sz w:val="20"/>
      <w:szCs w:val="20"/>
    </w:rPr>
  </w:style>
  <w:style w:type="character" w:styleId="FontStyle25" w:customStyle="1">
    <w:name w:val="Font Style25"/>
    <w:qFormat/>
    <w:rsid w:val="002b6c49"/>
    <w:rPr>
      <w:rFonts w:ascii="Book Antiqua" w:hAnsi="Book Antiqua" w:cs="Book Antiqua"/>
      <w:b/>
      <w:bCs/>
      <w:spacing w:val="20"/>
      <w:sz w:val="36"/>
      <w:szCs w:val="36"/>
    </w:rPr>
  </w:style>
  <w:style w:type="character" w:styleId="28" w:customStyle="1">
    <w:name w:val="Знак Знак28"/>
    <w:qFormat/>
    <w:locked/>
    <w:rsid w:val="002b6c49"/>
    <w:rPr>
      <w:b/>
      <w:bCs/>
      <w:kern w:val="2"/>
      <w:sz w:val="36"/>
      <w:szCs w:val="36"/>
      <w:lang w:val="ru-RU" w:eastAsia="ru-RU" w:bidi="ar-SA"/>
    </w:rPr>
  </w:style>
  <w:style w:type="character" w:styleId="27" w:customStyle="1">
    <w:name w:val="Знак Знак27"/>
    <w:qFormat/>
    <w:locked/>
    <w:rsid w:val="002b6c49"/>
    <w:rPr>
      <w:b/>
      <w:bCs/>
      <w:sz w:val="24"/>
      <w:szCs w:val="24"/>
      <w:lang w:val="ru-RU" w:eastAsia="ru-RU" w:bidi="ar-SA"/>
    </w:rPr>
  </w:style>
  <w:style w:type="character" w:styleId="26" w:customStyle="1">
    <w:name w:val="Знак Знак26"/>
    <w:qFormat/>
    <w:locked/>
    <w:rsid w:val="002b6c49"/>
    <w:rPr>
      <w:rFonts w:ascii="Arial" w:hAnsi="Arial" w:cs="Arial"/>
      <w:b/>
      <w:bCs/>
      <w:sz w:val="24"/>
      <w:szCs w:val="24"/>
      <w:lang w:val="ru-RU" w:eastAsia="ru-RU" w:bidi="ar-SA"/>
    </w:rPr>
  </w:style>
  <w:style w:type="character" w:styleId="25" w:customStyle="1">
    <w:name w:val="Знак Знак25"/>
    <w:qFormat/>
    <w:locked/>
    <w:rsid w:val="002b6c49"/>
    <w:rPr>
      <w:rFonts w:ascii="Arial" w:hAnsi="Arial" w:cs="Arial"/>
      <w:sz w:val="24"/>
      <w:szCs w:val="24"/>
      <w:lang w:val="ru-RU" w:eastAsia="ru-RU" w:bidi="ar-SA"/>
    </w:rPr>
  </w:style>
  <w:style w:type="character" w:styleId="17" w:customStyle="1">
    <w:name w:val="Знак Знак17"/>
    <w:qFormat/>
    <w:locked/>
    <w:rsid w:val="002b6c49"/>
    <w:rPr>
      <w:rFonts w:ascii="Arial" w:hAnsi="Arial" w:cs="Arial"/>
      <w:i/>
      <w:iCs/>
      <w:lang w:val="ru-RU" w:eastAsia="ru-RU" w:bidi="ar-SA"/>
    </w:rPr>
  </w:style>
  <w:style w:type="character" w:styleId="14" w:customStyle="1">
    <w:name w:val="Знак Знак1"/>
    <w:semiHidden/>
    <w:qFormat/>
    <w:locked/>
    <w:rsid w:val="002b6c49"/>
    <w:rPr>
      <w:lang w:val="ru-RU" w:eastAsia="ru-RU" w:bidi="ar-SA"/>
    </w:rPr>
  </w:style>
  <w:style w:type="character" w:styleId="141" w:customStyle="1">
    <w:name w:val="Знак Знак14"/>
    <w:qFormat/>
    <w:locked/>
    <w:rsid w:val="002b6c49"/>
    <w:rPr>
      <w:sz w:val="24"/>
      <w:szCs w:val="24"/>
      <w:lang w:val="ru-RU" w:eastAsia="ru-RU" w:bidi="ar-SA"/>
    </w:rPr>
  </w:style>
  <w:style w:type="character" w:styleId="111" w:customStyle="1">
    <w:name w:val="Знак Знак11"/>
    <w:qFormat/>
    <w:locked/>
    <w:rsid w:val="002b6c49"/>
    <w:rPr>
      <w:sz w:val="24"/>
      <w:szCs w:val="24"/>
      <w:lang w:val="ru-RU" w:eastAsia="ru-RU" w:bidi="ar-SA"/>
    </w:rPr>
  </w:style>
  <w:style w:type="character" w:styleId="122" w:customStyle="1">
    <w:name w:val="ГОСТ Обычный 12 Знак"/>
    <w:link w:val="123"/>
    <w:uiPriority w:val="99"/>
    <w:qFormat/>
    <w:locked/>
    <w:rsid w:val="002b6c49"/>
    <w:rPr>
      <w:rFonts w:ascii="Times New Roman" w:hAnsi="Times New Roman" w:eastAsia="Times New Roman" w:cs="Times New Roman"/>
      <w:sz w:val="24"/>
      <w:szCs w:val="24"/>
      <w:lang w:eastAsia="ru-RU"/>
    </w:rPr>
  </w:style>
  <w:style w:type="character" w:styleId="Style33" w:customStyle="1">
    <w:name w:val="Стандартный Знак"/>
    <w:link w:val="Style76"/>
    <w:qFormat/>
    <w:rsid w:val="002b6c49"/>
    <w:rPr>
      <w:rFonts w:ascii="Times New Roman" w:hAnsi="Times New Roman" w:eastAsia="Times New Roman" w:cs="Times New Roman"/>
      <w:sz w:val="24"/>
      <w:szCs w:val="24"/>
      <w:lang w:val="x-none" w:eastAsia="x-none" w:bidi="en-US"/>
    </w:rPr>
  </w:style>
  <w:style w:type="character" w:styleId="Style34" w:customStyle="1">
    <w:name w:val="Таблица заголовок Знак"/>
    <w:link w:val="Style77"/>
    <w:qFormat/>
    <w:rsid w:val="002b6c49"/>
    <w:rPr>
      <w:rFonts w:ascii="Times New Roman" w:hAnsi="Times New Roman" w:eastAsia="Times New Roman" w:cs="Times New Roman"/>
      <w:b/>
      <w:kern w:val="2"/>
      <w:sz w:val="24"/>
      <w:szCs w:val="24"/>
      <w:lang w:val="x-none" w:eastAsia="ru-RU"/>
    </w:rPr>
  </w:style>
  <w:style w:type="character" w:styleId="16" w:customStyle="1">
    <w:name w:val="Маркированный 1 Знак"/>
    <w:link w:val="124"/>
    <w:qFormat/>
    <w:rsid w:val="002b6c49"/>
    <w:rPr>
      <w:rFonts w:ascii="Times New Roman" w:hAnsi="Times New Roman" w:eastAsia="Times New Roman" w:cs="Times New Roman"/>
      <w:sz w:val="24"/>
      <w:szCs w:val="20"/>
      <w:lang w:val="x-none" w:eastAsia="x-none"/>
    </w:rPr>
  </w:style>
  <w:style w:type="character" w:styleId="Style35" w:customStyle="1">
    <w:name w:val="Таблица текст Знак"/>
    <w:link w:val="Style78"/>
    <w:qFormat/>
    <w:rsid w:val="002b6c49"/>
    <w:rPr>
      <w:rFonts w:ascii="Times New Roman" w:hAnsi="Times New Roman" w:eastAsia="Calibri" w:cs="Times New Roman"/>
      <w:sz w:val="24"/>
      <w:szCs w:val="24"/>
      <w:lang w:val="x-none" w:eastAsia="x-none" w:bidi="en-US"/>
    </w:rPr>
  </w:style>
  <w:style w:type="character" w:styleId="HTML" w:customStyle="1">
    <w:name w:val="Стандартный HTML Знак"/>
    <w:basedOn w:val="DefaultParagraphFont"/>
    <w:link w:val="HTMLPreformatted"/>
    <w:qFormat/>
    <w:rsid w:val="002b6c49"/>
    <w:rPr>
      <w:rFonts w:ascii="Courier New" w:hAnsi="Courier New" w:eastAsia="Times New Roman" w:cs="Courier New"/>
      <w:sz w:val="20"/>
      <w:szCs w:val="20"/>
      <w:lang w:eastAsia="ru-RU"/>
    </w:rPr>
  </w:style>
  <w:style w:type="character" w:styleId="apple-style-span" w:customStyle="1">
    <w:name w:val="apple-style-span"/>
    <w:qFormat/>
    <w:rsid w:val="002b6c49"/>
    <w:rPr>
      <w:rFonts w:cs="Times New Roman"/>
    </w:rPr>
  </w:style>
  <w:style w:type="character" w:styleId="Style36" w:customStyle="1">
    <w:name w:val="_МелкийТекст Знак Знак"/>
    <w:link w:val="Style82"/>
    <w:qFormat/>
    <w:rsid w:val="002b6c49"/>
    <w:rPr>
      <w:rFonts w:ascii="Times New Roman" w:hAnsi="Times New Roman" w:eastAsia="Times New Roman" w:cs="Times New Roman"/>
      <w:sz w:val="20"/>
      <w:szCs w:val="20"/>
      <w:lang w:eastAsia="ru-RU"/>
    </w:rPr>
  </w:style>
  <w:style w:type="character" w:styleId="Style37" w:customStyle="1">
    <w:name w:val="_Основной_текст Знак"/>
    <w:link w:val="Style80"/>
    <w:qFormat/>
    <w:rsid w:val="002b6c49"/>
    <w:rPr>
      <w:rFonts w:ascii="Times New Roman" w:hAnsi="Times New Roman" w:eastAsia="Times New Roman" w:cs="Times New Roman"/>
      <w:sz w:val="24"/>
      <w:szCs w:val="24"/>
      <w:lang w:eastAsia="ru-RU"/>
    </w:rPr>
  </w:style>
  <w:style w:type="character" w:styleId="51" w:customStyle="1">
    <w:name w:val="Стиль5 Знак"/>
    <w:link w:val="52"/>
    <w:qFormat/>
    <w:rsid w:val="002b6c49"/>
    <w:rPr>
      <w:rFonts w:ascii="Verdana" w:hAnsi="Verdana" w:eastAsia="Times New Roman" w:cs="Times New Roman"/>
      <w:sz w:val="20"/>
      <w:szCs w:val="20"/>
      <w:lang w:val="x-none"/>
    </w:rPr>
  </w:style>
  <w:style w:type="character" w:styleId="18" w:customStyle="1">
    <w:name w:val="Заголовок 1 уровня Знак"/>
    <w:link w:val="126"/>
    <w:qFormat/>
    <w:rsid w:val="002b6c49"/>
    <w:rPr>
      <w:rFonts w:ascii="Verdana" w:hAnsi="Verdana" w:eastAsia="Times New Roman" w:cs="Times New Roman"/>
      <w:b/>
      <w:sz w:val="24"/>
      <w:szCs w:val="20"/>
      <w:lang w:val="x-none" w:eastAsia="x-none"/>
    </w:rPr>
  </w:style>
  <w:style w:type="character" w:styleId="emailstyle16" w:customStyle="1">
    <w:name w:val="emailstyle16"/>
    <w:qFormat/>
    <w:rsid w:val="002b6c49"/>
    <w:rPr>
      <w:rFonts w:ascii="Arial" w:hAnsi="Arial" w:cs="Arial"/>
      <w:color w:val="000000"/>
      <w:sz w:val="20"/>
    </w:rPr>
  </w:style>
  <w:style w:type="character" w:styleId="apple-converted-space" w:customStyle="1">
    <w:name w:val="apple-converted-space"/>
    <w:basedOn w:val="DefaultParagraphFont"/>
    <w:qFormat/>
    <w:rsid w:val="002b6c49"/>
    <w:rPr/>
  </w:style>
  <w:style w:type="character" w:styleId="ConsPlusNormal" w:customStyle="1">
    <w:name w:val="ConsPlusNormal Знак"/>
    <w:link w:val="ConsPlusNormal1"/>
    <w:qFormat/>
    <w:locked/>
    <w:rsid w:val="00f33fe3"/>
    <w:rPr>
      <w:rFonts w:ascii="Arial" w:hAnsi="Arial" w:eastAsia="Times New Roman" w:cs="Arial"/>
      <w:sz w:val="20"/>
      <w:szCs w:val="20"/>
      <w:lang w:eastAsia="ru-RU"/>
    </w:rPr>
  </w:style>
  <w:style w:type="character" w:styleId="ListParagraphChar" w:customStyle="1">
    <w:name w:val="List Paragraph Char"/>
    <w:link w:val="116"/>
    <w:qFormat/>
    <w:locked/>
    <w:rsid w:val="00c60728"/>
    <w:rPr>
      <w:rFonts w:ascii="Calibri" w:hAnsi="Calibri" w:eastAsia="Times New Roman" w:cs="Times New Roman"/>
    </w:rPr>
  </w:style>
  <w:style w:type="character" w:styleId="Style38" w:customStyle="1">
    <w:name w:val="!Основной Знак"/>
    <w:link w:val="Style83"/>
    <w:qFormat/>
    <w:locked/>
    <w:rsid w:val="008d3cdc"/>
    <w:rPr>
      <w:rFonts w:ascii="Times New Roman" w:hAnsi="Times New Roman" w:eastAsia="MS Mincho" w:cs="Times New Roman"/>
      <w:sz w:val="24"/>
      <w:szCs w:val="24"/>
      <w:lang w:eastAsia="ru-RU"/>
    </w:rPr>
  </w:style>
  <w:style w:type="character" w:styleId="Style39" w:customStyle="1">
    <w:name w:val="Текст концевой сноски Знак"/>
    <w:basedOn w:val="DefaultParagraphFont"/>
    <w:qFormat/>
    <w:rsid w:val="0021148b"/>
    <w:rPr>
      <w:rFonts w:ascii="Times New Roman" w:hAnsi="Times New Roman" w:eastAsia="Times New Roman" w:cs="Times New Roman"/>
      <w:sz w:val="20"/>
      <w:szCs w:val="20"/>
      <w:lang w:eastAsia="ru-RU"/>
    </w:rPr>
  </w:style>
  <w:style w:type="character" w:styleId="Style40">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21148b"/>
    <w:rPr>
      <w:vertAlign w:val="superscript"/>
    </w:rPr>
  </w:style>
  <w:style w:type="character" w:styleId="Hyperlink">
    <w:name w:val="Hyperlink"/>
    <w:rPr>
      <w:color w:val="000080"/>
      <w:u w:val="single"/>
    </w:rPr>
  </w:style>
  <w:style w:type="paragraph" w:styleId="Style41">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7"/>
    <w:rsid w:val="001b755f"/>
    <w:pPr/>
    <w:rPr/>
  </w:style>
  <w:style w:type="paragraph" w:styleId="List">
    <w:name w:val="List"/>
    <w:basedOn w:val="BodyText"/>
    <w:rsid w:val="001b755f"/>
    <w:pPr/>
    <w:rPr>
      <w:rFonts w:cs="Tahoma"/>
    </w:rPr>
  </w:style>
  <w:style w:type="paragraph" w:styleId="Caption">
    <w:name w:val="caption"/>
    <w:basedOn w:val="Normal"/>
    <w:next w:val="Normal"/>
    <w:uiPriority w:val="35"/>
    <w:unhideWhenUsed/>
    <w:qFormat/>
    <w:rsid w:val="002b6c49"/>
    <w:pPr>
      <w:suppressAutoHyphens w:val="false"/>
      <w:spacing w:before="0" w:after="200"/>
    </w:pPr>
    <w:rPr>
      <w:rFonts w:ascii="Calibri" w:hAnsi="Calibri" w:eastAsia="Calibri"/>
      <w:b/>
      <w:bCs/>
      <w:color w:val="4F81BD"/>
      <w:sz w:val="18"/>
      <w:szCs w:val="18"/>
      <w:lang w:eastAsia="en-US"/>
    </w:rPr>
  </w:style>
  <w:style w:type="paragraph" w:styleId="Style42">
    <w:name w:val="Указатель"/>
    <w:basedOn w:val="Normal"/>
    <w:qFormat/>
    <w:pPr>
      <w:suppressLineNumbers/>
    </w:pPr>
    <w:rPr>
      <w:rFonts w:ascii="PT Astra Serif" w:hAnsi="PT Astra Serif" w:cs="Noto Sans Devanagari"/>
    </w:rPr>
  </w:style>
  <w:style w:type="paragraph" w:styleId="Title">
    <w:name w:val="Title"/>
    <w:basedOn w:val="110"/>
    <w:next w:val="Subtitle"/>
    <w:link w:val="Style8"/>
    <w:qFormat/>
    <w:rsid w:val="001b755f"/>
    <w:pPr/>
    <w:rPr/>
  </w:style>
  <w:style w:type="paragraph" w:styleId="IndexHeading">
    <w:name w:val="index heading"/>
    <w:basedOn w:val="Normal"/>
    <w:qFormat/>
    <w:pPr>
      <w:suppressLineNumbers/>
    </w:pPr>
    <w:rPr>
      <w:rFonts w:ascii="PT Astra Serif" w:hAnsi="PT Astra Serif" w:cs="Noto Sans Devanagari"/>
    </w:rPr>
  </w:style>
  <w:style w:type="paragraph" w:styleId="110" w:customStyle="1">
    <w:name w:val="Заголовок1"/>
    <w:basedOn w:val="Normal"/>
    <w:next w:val="BodyText"/>
    <w:qFormat/>
    <w:rsid w:val="001b755f"/>
    <w:pPr>
      <w:keepNext w:val="true"/>
      <w:spacing w:before="240" w:after="120"/>
    </w:pPr>
    <w:rPr>
      <w:rFonts w:ascii="Arial" w:hAnsi="Arial" w:eastAsia="MS Mincho" w:cs="Tahoma"/>
      <w:sz w:val="28"/>
      <w:szCs w:val="28"/>
    </w:rPr>
  </w:style>
  <w:style w:type="paragraph" w:styleId="Subtitle">
    <w:name w:val="Subtitle"/>
    <w:basedOn w:val="110"/>
    <w:next w:val="BodyText"/>
    <w:link w:val="Style9"/>
    <w:qFormat/>
    <w:rsid w:val="001b755f"/>
    <w:pPr>
      <w:jc w:val="center"/>
    </w:pPr>
    <w:rPr>
      <w:i/>
      <w:iCs/>
    </w:rPr>
  </w:style>
  <w:style w:type="paragraph" w:styleId="112" w:customStyle="1">
    <w:name w:val="Название1"/>
    <w:basedOn w:val="Normal"/>
    <w:qFormat/>
    <w:rsid w:val="001b755f"/>
    <w:pPr>
      <w:suppressLineNumbers/>
      <w:spacing w:before="120" w:after="120"/>
    </w:pPr>
    <w:rPr>
      <w:rFonts w:cs="Tahoma"/>
      <w:i/>
      <w:iCs/>
    </w:rPr>
  </w:style>
  <w:style w:type="paragraph" w:styleId="113" w:customStyle="1">
    <w:name w:val="Указатель1"/>
    <w:basedOn w:val="Normal"/>
    <w:qFormat/>
    <w:rsid w:val="001b755f"/>
    <w:pPr>
      <w:suppressLineNumbers/>
    </w:pPr>
    <w:rPr>
      <w:rFonts w:cs="Tahoma"/>
    </w:rPr>
  </w:style>
  <w:style w:type="paragraph" w:styleId="variable" w:customStyle="1">
    <w:name w:val="variable"/>
    <w:basedOn w:val="Normal"/>
    <w:qFormat/>
    <w:rsid w:val="001b755f"/>
    <w:pPr/>
    <w:rPr>
      <w:b/>
    </w:rPr>
  </w:style>
  <w:style w:type="paragraph" w:styleId="Style43" w:customStyle="1">
    <w:name w:val="Колонтитул"/>
    <w:basedOn w:val="Normal"/>
    <w:qFormat/>
    <w:pPr/>
    <w:rPr/>
  </w:style>
  <w:style w:type="paragraph" w:styleId="HeaderandFooter" w:customStyle="1">
    <w:name w:val="Header and Footer"/>
    <w:basedOn w:val="Normal"/>
    <w:qFormat/>
    <w:pPr/>
    <w:rPr/>
  </w:style>
  <w:style w:type="paragraph" w:styleId="Footer">
    <w:name w:val="footer"/>
    <w:basedOn w:val="Normal"/>
    <w:link w:val="Style10"/>
    <w:rsid w:val="001b755f"/>
    <w:pPr>
      <w:tabs>
        <w:tab w:val="clear" w:pos="708"/>
        <w:tab w:val="center" w:pos="4677" w:leader="none"/>
        <w:tab w:val="right" w:pos="9355" w:leader="none"/>
      </w:tabs>
    </w:pPr>
    <w:rPr/>
  </w:style>
  <w:style w:type="paragraph" w:styleId="Header">
    <w:name w:val="header"/>
    <w:basedOn w:val="Normal"/>
    <w:link w:val="Style11"/>
    <w:rsid w:val="001b755f"/>
    <w:pPr>
      <w:tabs>
        <w:tab w:val="clear" w:pos="708"/>
        <w:tab w:val="center" w:pos="4677" w:leader="none"/>
        <w:tab w:val="right" w:pos="9355" w:leader="none"/>
      </w:tabs>
    </w:pPr>
    <w:rPr/>
  </w:style>
  <w:style w:type="paragraph" w:styleId="Style44" w:customStyle="1">
    <w:name w:val="Содержимое таблицы"/>
    <w:basedOn w:val="Normal"/>
    <w:qFormat/>
    <w:rsid w:val="001b755f"/>
    <w:pPr>
      <w:suppressLineNumbers/>
    </w:pPr>
    <w:rPr/>
  </w:style>
  <w:style w:type="paragraph" w:styleId="Style45" w:customStyle="1">
    <w:name w:val="Заголовок таблицы"/>
    <w:basedOn w:val="Style44"/>
    <w:qFormat/>
    <w:rsid w:val="001b755f"/>
    <w:pPr>
      <w:jc w:val="center"/>
    </w:pPr>
    <w:rPr>
      <w:b/>
      <w:bCs/>
    </w:rPr>
  </w:style>
  <w:style w:type="paragraph" w:styleId="Style46" w:customStyle="1">
    <w:name w:val="Горизонтальная линия"/>
    <w:basedOn w:val="Normal"/>
    <w:next w:val="BodyText"/>
    <w:qFormat/>
    <w:rsid w:val="001b755f"/>
    <w:pPr>
      <w:suppressLineNumbers/>
      <w:pBdr>
        <w:bottom w:val="double" w:sz="2" w:space="0" w:color="808080"/>
      </w:pBdr>
      <w:spacing w:before="0" w:after="283"/>
    </w:pPr>
    <w:rPr>
      <w:sz w:val="12"/>
      <w:szCs w:val="12"/>
    </w:rPr>
  </w:style>
  <w:style w:type="paragraph" w:styleId="BodyTextIndent">
    <w:name w:val="Body Text Indent"/>
    <w:basedOn w:val="Normal"/>
    <w:link w:val="Style13"/>
    <w:unhideWhenUsed/>
    <w:rsid w:val="001b755f"/>
    <w:pPr>
      <w:spacing w:before="0" w:after="120"/>
      <w:ind w:left="283"/>
    </w:pPr>
    <w:rPr/>
  </w:style>
  <w:style w:type="paragraph" w:styleId="Style47" w:customStyle="1">
    <w:name w:val="СОтступомПоЛевомуКраю"/>
    <w:basedOn w:val="Normal"/>
    <w:qFormat/>
    <w:rsid w:val="001b755f"/>
    <w:pPr>
      <w:ind w:firstLine="705"/>
    </w:pPr>
    <w:rPr/>
  </w:style>
  <w:style w:type="paragraph" w:styleId="Style48">
    <w:name w:val="Содержимое врезки"/>
    <w:basedOn w:val="Normal"/>
    <w:qFormat/>
    <w:pPr/>
    <w:rPr/>
  </w:style>
  <w:style w:type="paragraph" w:styleId="Style49" w:customStyle="1">
    <w:name w:val="Содержимое списка"/>
    <w:basedOn w:val="Normal"/>
    <w:qFormat/>
    <w:rsid w:val="001b755f"/>
    <w:pPr>
      <w:ind w:left="567"/>
    </w:pPr>
    <w:rPr/>
  </w:style>
  <w:style w:type="paragraph" w:styleId="-" w:customStyle="1">
    <w:name w:val="Контракт-пункт"/>
    <w:basedOn w:val="Normal"/>
    <w:qFormat/>
    <w:rsid w:val="001b755f"/>
    <w:pPr>
      <w:numPr>
        <w:ilvl w:val="1"/>
        <w:numId w:val="2"/>
      </w:numPr>
      <w:suppressAutoHyphens w:val="false"/>
      <w:jc w:val="both"/>
    </w:pPr>
    <w:rPr>
      <w:lang w:eastAsia="ru-RU"/>
    </w:rPr>
  </w:style>
  <w:style w:type="paragraph" w:styleId="-1" w:customStyle="1">
    <w:name w:val="Контракт-раздел"/>
    <w:basedOn w:val="Normal"/>
    <w:next w:val="-"/>
    <w:qFormat/>
    <w:rsid w:val="001b755f"/>
    <w:pPr>
      <w:keepNext w:val="true"/>
      <w:numPr>
        <w:ilvl w:val="0"/>
        <w:numId w:val="2"/>
      </w:numPr>
      <w:tabs>
        <w:tab w:val="clear" w:pos="708"/>
        <w:tab w:val="left" w:pos="540" w:leader="none"/>
      </w:tabs>
      <w:spacing w:before="360" w:after="120"/>
      <w:jc w:val="center"/>
      <w:outlineLvl w:val="3"/>
    </w:pPr>
    <w:rPr>
      <w:b/>
      <w:bCs/>
      <w:smallCaps/>
      <w:lang w:eastAsia="ru-RU"/>
    </w:rPr>
  </w:style>
  <w:style w:type="paragraph" w:styleId="-2" w:customStyle="1">
    <w:name w:val="Контракт-подпункт Знак"/>
    <w:basedOn w:val="Normal"/>
    <w:qFormat/>
    <w:rsid w:val="001b755f"/>
    <w:pPr>
      <w:numPr>
        <w:ilvl w:val="2"/>
        <w:numId w:val="2"/>
      </w:numPr>
      <w:suppressAutoHyphens w:val="false"/>
      <w:jc w:val="both"/>
    </w:pPr>
    <w:rPr>
      <w:lang w:val="x-none" w:eastAsia="x-none"/>
    </w:rPr>
  </w:style>
  <w:style w:type="paragraph" w:styleId="-3" w:customStyle="1">
    <w:name w:val="Контракт-подподпункт"/>
    <w:basedOn w:val="Normal"/>
    <w:qFormat/>
    <w:rsid w:val="001b755f"/>
    <w:pPr>
      <w:numPr>
        <w:ilvl w:val="3"/>
        <w:numId w:val="2"/>
      </w:numPr>
      <w:suppressAutoHyphens w:val="false"/>
      <w:jc w:val="both"/>
    </w:pPr>
    <w:rPr>
      <w:lang w:eastAsia="ru-RU"/>
    </w:rPr>
  </w:style>
  <w:style w:type="paragraph" w:styleId="212" w:customStyle="1">
    <w:name w:val="Основной текст с отступом 21"/>
    <w:basedOn w:val="Normal"/>
    <w:qFormat/>
    <w:rsid w:val="001b755f"/>
    <w:pPr>
      <w:spacing w:lineRule="exact" w:line="302" w:before="4" w:after="0"/>
      <w:ind w:firstLine="720" w:right="144"/>
      <w:jc w:val="both"/>
    </w:pPr>
    <w:rPr>
      <w:szCs w:val="26"/>
    </w:rPr>
  </w:style>
  <w:style w:type="paragraph" w:styleId="311" w:customStyle="1">
    <w:name w:val="Основной текст с отступом 31"/>
    <w:basedOn w:val="Normal"/>
    <w:qFormat/>
    <w:rsid w:val="001b755f"/>
    <w:pPr>
      <w:spacing w:lineRule="exact" w:line="292" w:before="4" w:after="0"/>
      <w:ind w:firstLine="720" w:right="102"/>
      <w:jc w:val="both"/>
    </w:pPr>
    <w:rPr>
      <w:szCs w:val="26"/>
    </w:rPr>
  </w:style>
  <w:style w:type="paragraph" w:styleId="BodyTextIndent2">
    <w:name w:val="Body Text Indent 2"/>
    <w:basedOn w:val="Normal"/>
    <w:link w:val="21"/>
    <w:qFormat/>
    <w:rsid w:val="001b755f"/>
    <w:pPr>
      <w:widowControl w:val="false"/>
      <w:spacing w:lineRule="auto" w:line="480" w:before="0" w:after="120"/>
      <w:ind w:left="283"/>
    </w:pPr>
    <w:rPr>
      <w:rFonts w:ascii="Courier New" w:hAnsi="Courier New"/>
      <w:sz w:val="20"/>
      <w:szCs w:val="20"/>
      <w:lang w:val="x-none"/>
    </w:rPr>
  </w:style>
  <w:style w:type="paragraph" w:styleId="NoSpacing">
    <w:name w:val="No Spacing"/>
    <w:uiPriority w:val="99"/>
    <w:qFormat/>
    <w:rsid w:val="001b755f"/>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BalloonText">
    <w:name w:val="Balloon Text"/>
    <w:basedOn w:val="Normal"/>
    <w:link w:val="Style14"/>
    <w:semiHidden/>
    <w:unhideWhenUsed/>
    <w:qFormat/>
    <w:rsid w:val="001b755f"/>
    <w:pPr/>
    <w:rPr>
      <w:rFonts w:ascii="Tahoma" w:hAnsi="Tahoma" w:cs="Tahoma"/>
      <w:sz w:val="16"/>
      <w:szCs w:val="16"/>
    </w:rPr>
  </w:style>
  <w:style w:type="paragraph" w:styleId="BodyText2">
    <w:name w:val="Body Text 2"/>
    <w:basedOn w:val="Normal"/>
    <w:link w:val="22"/>
    <w:unhideWhenUsed/>
    <w:qFormat/>
    <w:rsid w:val="001b755f"/>
    <w:pPr>
      <w:spacing w:lineRule="auto" w:line="480" w:before="0" w:after="120"/>
    </w:pPr>
    <w:rPr/>
  </w:style>
  <w:style w:type="paragraph" w:styleId="114" w:customStyle="1">
    <w:name w:val="Обычный1"/>
    <w:link w:val="Normal1"/>
    <w:qFormat/>
    <w:rsid w:val="001b755f"/>
    <w:pPr>
      <w:widowControl w:val="false"/>
      <w:suppressAutoHyphens w:val="true"/>
      <w:bidi w:val="0"/>
      <w:snapToGrid w:val="false"/>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ListParagraph">
    <w:name w:val="List Paragraph"/>
    <w:basedOn w:val="Normal"/>
    <w:link w:val="Style15"/>
    <w:uiPriority w:val="34"/>
    <w:qFormat/>
    <w:rsid w:val="001b755f"/>
    <w:pPr>
      <w:spacing w:before="0" w:after="0"/>
      <w:ind w:left="720"/>
      <w:contextualSpacing/>
    </w:pPr>
    <w:rPr/>
  </w:style>
  <w:style w:type="paragraph" w:styleId="CommentText">
    <w:name w:val="annotation text"/>
    <w:basedOn w:val="Normal"/>
    <w:link w:val="Style16"/>
    <w:unhideWhenUsed/>
    <w:qFormat/>
    <w:rsid w:val="006845f5"/>
    <w:pPr/>
    <w:rPr>
      <w:sz w:val="20"/>
      <w:szCs w:val="20"/>
    </w:rPr>
  </w:style>
  <w:style w:type="paragraph" w:styleId="annotationsubject">
    <w:name w:val="annotation subject"/>
    <w:basedOn w:val="CommentText"/>
    <w:next w:val="CommentText"/>
    <w:link w:val="Style17"/>
    <w:unhideWhenUsed/>
    <w:qFormat/>
    <w:rsid w:val="006845f5"/>
    <w:pPr/>
    <w:rPr>
      <w:b/>
      <w:bCs/>
    </w:rPr>
  </w:style>
  <w:style w:type="paragraph" w:styleId="115" w:customStyle="1">
    <w:name w:val="Приложение 1 к ЧТЗ"/>
    <w:basedOn w:val="Heading1"/>
    <w:qFormat/>
    <w:rsid w:val="00255d88"/>
    <w:pPr>
      <w:numPr>
        <w:ilvl w:val="0"/>
        <w:numId w:val="0"/>
      </w:numPr>
      <w:suppressAutoHyphens w:val="false"/>
      <w:spacing w:before="120" w:after="60"/>
    </w:pPr>
    <w:rPr>
      <w:sz w:val="24"/>
      <w:szCs w:val="24"/>
      <w:lang w:eastAsia="ru-RU"/>
    </w:rPr>
  </w:style>
  <w:style w:type="paragraph" w:styleId="116" w:customStyle="1">
    <w:name w:val="Абзац списка1"/>
    <w:basedOn w:val="Normal"/>
    <w:link w:val="ListParagraphChar"/>
    <w:qFormat/>
    <w:rsid w:val="002b6c49"/>
    <w:pPr>
      <w:suppressAutoHyphens w:val="false"/>
      <w:spacing w:lineRule="auto" w:line="276" w:before="120" w:after="200"/>
      <w:ind w:firstLine="709" w:left="720"/>
      <w:contextualSpacing/>
    </w:pPr>
    <w:rPr>
      <w:rFonts w:ascii="Calibri" w:hAnsi="Calibri"/>
      <w:sz w:val="22"/>
      <w:szCs w:val="22"/>
      <w:lang w:eastAsia="en-US"/>
    </w:rPr>
  </w:style>
  <w:style w:type="paragraph" w:styleId="FootnoteText">
    <w:name w:val="footnote text"/>
    <w:basedOn w:val="Normal"/>
    <w:link w:val="Style18"/>
    <w:rsid w:val="002b6c49"/>
    <w:pPr>
      <w:suppressAutoHyphens w:val="false"/>
    </w:pPr>
    <w:rPr>
      <w:sz w:val="20"/>
      <w:szCs w:val="20"/>
      <w:lang w:val="x-none" w:eastAsia="x-none"/>
    </w:rPr>
  </w:style>
  <w:style w:type="paragraph" w:styleId="Style50" w:customStyle="1">
    <w:name w:val="Пункт"/>
    <w:basedOn w:val="Normal"/>
    <w:qFormat/>
    <w:rsid w:val="002b6c49"/>
    <w:pPr>
      <w:jc w:val="both"/>
    </w:pPr>
    <w:rPr>
      <w:lang w:eastAsia="zh-CN"/>
    </w:rPr>
  </w:style>
  <w:style w:type="paragraph" w:styleId="117" w:customStyle="1">
    <w:name w:val="Стиль1"/>
    <w:basedOn w:val="Normal"/>
    <w:qFormat/>
    <w:rsid w:val="002b6c49"/>
    <w:pPr>
      <w:keepNext w:val="true"/>
      <w:keepLines/>
      <w:widowControl w:val="false"/>
      <w:numPr>
        <w:ilvl w:val="0"/>
        <w:numId w:val="4"/>
      </w:numPr>
      <w:suppressLineNumbers/>
      <w:spacing w:before="0" w:after="60"/>
      <w:jc w:val="both"/>
    </w:pPr>
    <w:rPr>
      <w:b/>
      <w:bCs/>
      <w:sz w:val="28"/>
      <w:szCs w:val="28"/>
      <w:lang w:eastAsia="ru-RU"/>
    </w:rPr>
  </w:style>
  <w:style w:type="paragraph" w:styleId="24" w:customStyle="1">
    <w:name w:val="Стиль2"/>
    <w:basedOn w:val="ListNumber2"/>
    <w:qFormat/>
    <w:rsid w:val="002b6c49"/>
    <w:pPr>
      <w:keepNext w:val="true"/>
      <w:keepLines/>
      <w:widowControl w:val="false"/>
      <w:numPr>
        <w:ilvl w:val="1"/>
        <w:numId w:val="4"/>
      </w:numPr>
      <w:suppressLineNumbers/>
      <w:suppressAutoHyphens w:val="true"/>
      <w:spacing w:before="0" w:after="60"/>
    </w:pPr>
    <w:rPr>
      <w:b/>
      <w:bCs/>
    </w:rPr>
  </w:style>
  <w:style w:type="paragraph" w:styleId="ListNumber2">
    <w:name w:val="List Number 2"/>
    <w:basedOn w:val="Normal"/>
    <w:uiPriority w:val="99"/>
    <w:qFormat/>
    <w:rsid w:val="002b6c49"/>
    <w:pPr>
      <w:tabs>
        <w:tab w:val="clear" w:pos="708"/>
        <w:tab w:val="left" w:pos="643" w:leader="none"/>
      </w:tabs>
      <w:suppressAutoHyphens w:val="false"/>
      <w:ind w:hanging="360" w:left="643"/>
      <w:jc w:val="both"/>
    </w:pPr>
    <w:rPr>
      <w:lang w:eastAsia="ru-RU"/>
    </w:rPr>
  </w:style>
  <w:style w:type="paragraph" w:styleId="37" w:customStyle="1">
    <w:name w:val="Стиль3 Знак"/>
    <w:basedOn w:val="BodyTextIndent2"/>
    <w:qFormat/>
    <w:rsid w:val="002b6c49"/>
    <w:pPr>
      <w:numPr>
        <w:ilvl w:val="2"/>
        <w:numId w:val="4"/>
      </w:numPr>
      <w:suppressAutoHyphens w:val="false"/>
      <w:spacing w:lineRule="auto" w:line="240" w:before="0" w:after="0"/>
      <w:jc w:val="both"/>
      <w:textAlignment w:val="baseline"/>
    </w:pPr>
    <w:rPr>
      <w:rFonts w:ascii="Times New Roman" w:hAnsi="Times New Roman"/>
      <w:sz w:val="24"/>
      <w:szCs w:val="24"/>
      <w:lang w:eastAsia="x-none"/>
    </w:rPr>
  </w:style>
  <w:style w:type="paragraph" w:styleId="ConsNormal" w:customStyle="1">
    <w:name w:val="ConsNormal"/>
    <w:semiHidden/>
    <w:qFormat/>
    <w:rsid w:val="002b6c49"/>
    <w:pPr>
      <w:widowControl w:val="false"/>
      <w:suppressAutoHyphens w:val="true"/>
      <w:bidi w:val="0"/>
      <w:spacing w:before="0" w:after="0"/>
      <w:ind w:firstLine="720" w:left="709" w:right="19772"/>
      <w:jc w:val="both"/>
    </w:pPr>
    <w:rPr>
      <w:rFonts w:ascii="Arial" w:hAnsi="Arial" w:eastAsia="Times New Roman" w:cs="Arial"/>
      <w:color w:val="auto"/>
      <w:kern w:val="0"/>
      <w:sz w:val="20"/>
      <w:szCs w:val="20"/>
      <w:lang w:val="ru-RU" w:eastAsia="ru-RU" w:bidi="ar-SA"/>
    </w:rPr>
  </w:style>
  <w:style w:type="paragraph" w:styleId="TOC2">
    <w:name w:val="toc 2"/>
    <w:basedOn w:val="Normal"/>
    <w:next w:val="Normal"/>
    <w:autoRedefine/>
    <w:semiHidden/>
    <w:rsid w:val="002b6c49"/>
    <w:pPr>
      <w:tabs>
        <w:tab w:val="clear" w:pos="708"/>
        <w:tab w:val="left" w:pos="720" w:leader="none"/>
        <w:tab w:val="right" w:pos="9720" w:leader="dot"/>
      </w:tabs>
      <w:suppressAutoHyphens w:val="false"/>
      <w:ind w:left="240"/>
    </w:pPr>
    <w:rPr>
      <w:smallCaps/>
      <w:sz w:val="20"/>
      <w:szCs w:val="20"/>
      <w:lang w:eastAsia="ru-RU"/>
    </w:rPr>
  </w:style>
  <w:style w:type="paragraph" w:styleId="ListBullet2">
    <w:name w:val="List Bullet 2"/>
    <w:basedOn w:val="Normal"/>
    <w:autoRedefine/>
    <w:qFormat/>
    <w:rsid w:val="002b6c49"/>
    <w:pPr>
      <w:numPr>
        <w:ilvl w:val="0"/>
        <w:numId w:val="3"/>
      </w:numPr>
      <w:suppressAutoHyphens w:val="false"/>
      <w:spacing w:before="0" w:after="60"/>
      <w:jc w:val="both"/>
    </w:pPr>
    <w:rPr>
      <w:lang w:eastAsia="ru-RU"/>
    </w:rPr>
  </w:style>
  <w:style w:type="paragraph" w:styleId="BodyTextIndent3">
    <w:name w:val="Body Text Indent 3"/>
    <w:basedOn w:val="Normal"/>
    <w:link w:val="32"/>
    <w:qFormat/>
    <w:rsid w:val="002b6c49"/>
    <w:pPr>
      <w:keepNext w:val="true"/>
      <w:keepLines/>
      <w:widowControl w:val="false"/>
      <w:suppressLineNumbers/>
      <w:tabs>
        <w:tab w:val="clear" w:pos="708"/>
        <w:tab w:val="left" w:pos="252" w:leader="none"/>
      </w:tabs>
      <w:ind w:left="720"/>
      <w:jc w:val="both"/>
    </w:pPr>
    <w:rPr>
      <w:lang w:val="x-none" w:eastAsia="x-none"/>
    </w:rPr>
  </w:style>
  <w:style w:type="paragraph" w:styleId="TOC1">
    <w:name w:val="toc 1"/>
    <w:basedOn w:val="Normal"/>
    <w:next w:val="Normal"/>
    <w:autoRedefine/>
    <w:semiHidden/>
    <w:rsid w:val="002b6c49"/>
    <w:pPr>
      <w:keepNext w:val="true"/>
      <w:keepLines/>
      <w:widowControl w:val="false"/>
      <w:suppressLineNumbers/>
      <w:tabs>
        <w:tab w:val="clear" w:pos="708"/>
        <w:tab w:val="right" w:pos="9720" w:leader="dot"/>
      </w:tabs>
      <w:spacing w:before="120" w:after="120"/>
      <w:jc w:val="both"/>
    </w:pPr>
    <w:rPr>
      <w:caps/>
      <w:lang w:eastAsia="ru-RU"/>
    </w:rPr>
  </w:style>
  <w:style w:type="paragraph" w:styleId="TOC3">
    <w:name w:val="toc 3"/>
    <w:basedOn w:val="Normal"/>
    <w:next w:val="Normal"/>
    <w:autoRedefine/>
    <w:semiHidden/>
    <w:rsid w:val="002b6c49"/>
    <w:pPr>
      <w:tabs>
        <w:tab w:val="clear" w:pos="708"/>
        <w:tab w:val="left" w:pos="1200" w:leader="none"/>
        <w:tab w:val="right" w:pos="9720" w:leader="dot"/>
      </w:tabs>
      <w:suppressAutoHyphens w:val="false"/>
      <w:ind w:left="480"/>
    </w:pPr>
    <w:rPr>
      <w:i/>
      <w:iCs/>
      <w:sz w:val="20"/>
      <w:szCs w:val="20"/>
      <w:lang w:eastAsia="ru-RU"/>
    </w:rPr>
  </w:style>
  <w:style w:type="paragraph" w:styleId="TOC4">
    <w:name w:val="toc 4"/>
    <w:basedOn w:val="Normal"/>
    <w:next w:val="Normal"/>
    <w:autoRedefine/>
    <w:semiHidden/>
    <w:rsid w:val="002b6c49"/>
    <w:pPr>
      <w:suppressAutoHyphens w:val="false"/>
      <w:ind w:left="720"/>
      <w:jc w:val="both"/>
    </w:pPr>
    <w:rPr>
      <w:sz w:val="18"/>
      <w:szCs w:val="18"/>
      <w:lang w:eastAsia="ru-RU"/>
    </w:rPr>
  </w:style>
  <w:style w:type="paragraph" w:styleId="TOC5">
    <w:name w:val="toc 5"/>
    <w:basedOn w:val="Normal"/>
    <w:next w:val="Normal"/>
    <w:autoRedefine/>
    <w:semiHidden/>
    <w:rsid w:val="002b6c49"/>
    <w:pPr>
      <w:suppressAutoHyphens w:val="false"/>
      <w:ind w:left="960"/>
      <w:jc w:val="both"/>
    </w:pPr>
    <w:rPr>
      <w:sz w:val="18"/>
      <w:szCs w:val="18"/>
      <w:lang w:eastAsia="ru-RU"/>
    </w:rPr>
  </w:style>
  <w:style w:type="paragraph" w:styleId="TOC6">
    <w:name w:val="toc 6"/>
    <w:basedOn w:val="Normal"/>
    <w:next w:val="Normal"/>
    <w:autoRedefine/>
    <w:semiHidden/>
    <w:rsid w:val="002b6c49"/>
    <w:pPr>
      <w:suppressAutoHyphens w:val="false"/>
      <w:ind w:left="1200"/>
      <w:jc w:val="both"/>
    </w:pPr>
    <w:rPr>
      <w:sz w:val="18"/>
      <w:szCs w:val="18"/>
      <w:lang w:eastAsia="ru-RU"/>
    </w:rPr>
  </w:style>
  <w:style w:type="paragraph" w:styleId="TOC7">
    <w:name w:val="toc 7"/>
    <w:basedOn w:val="Normal"/>
    <w:next w:val="Normal"/>
    <w:autoRedefine/>
    <w:semiHidden/>
    <w:rsid w:val="002b6c49"/>
    <w:pPr>
      <w:suppressAutoHyphens w:val="false"/>
      <w:ind w:left="1440"/>
      <w:jc w:val="both"/>
    </w:pPr>
    <w:rPr>
      <w:sz w:val="18"/>
      <w:szCs w:val="18"/>
      <w:lang w:eastAsia="ru-RU"/>
    </w:rPr>
  </w:style>
  <w:style w:type="paragraph" w:styleId="TOC8">
    <w:name w:val="toc 8"/>
    <w:basedOn w:val="Normal"/>
    <w:next w:val="Normal"/>
    <w:autoRedefine/>
    <w:semiHidden/>
    <w:rsid w:val="002b6c49"/>
    <w:pPr>
      <w:suppressAutoHyphens w:val="false"/>
      <w:ind w:left="1680"/>
      <w:jc w:val="both"/>
    </w:pPr>
    <w:rPr>
      <w:sz w:val="18"/>
      <w:szCs w:val="18"/>
      <w:lang w:eastAsia="ru-RU"/>
    </w:rPr>
  </w:style>
  <w:style w:type="paragraph" w:styleId="TOC9">
    <w:name w:val="toc 9"/>
    <w:basedOn w:val="Normal"/>
    <w:next w:val="Normal"/>
    <w:autoRedefine/>
    <w:semiHidden/>
    <w:rsid w:val="002b6c49"/>
    <w:pPr>
      <w:suppressAutoHyphens w:val="false"/>
      <w:ind w:left="1920"/>
      <w:jc w:val="both"/>
    </w:pPr>
    <w:rPr>
      <w:sz w:val="18"/>
      <w:szCs w:val="18"/>
      <w:lang w:eastAsia="ru-RU"/>
    </w:rPr>
  </w:style>
  <w:style w:type="paragraph" w:styleId="PlainText">
    <w:name w:val="Plain Text"/>
    <w:basedOn w:val="Normal"/>
    <w:link w:val="Style20"/>
    <w:qFormat/>
    <w:rsid w:val="002b6c49"/>
    <w:pPr>
      <w:suppressAutoHyphens w:val="false"/>
      <w:jc w:val="both"/>
    </w:pPr>
    <w:rPr>
      <w:rFonts w:ascii="Courier New" w:hAnsi="Courier New"/>
      <w:sz w:val="20"/>
      <w:szCs w:val="20"/>
      <w:lang w:val="x-none" w:eastAsia="x-none"/>
    </w:rPr>
  </w:style>
  <w:style w:type="paragraph" w:styleId="ListBullet3">
    <w:name w:val="List Bullet 3"/>
    <w:basedOn w:val="Normal"/>
    <w:autoRedefine/>
    <w:qFormat/>
    <w:rsid w:val="002b6c49"/>
    <w:pPr>
      <w:tabs>
        <w:tab w:val="clear" w:pos="708"/>
        <w:tab w:val="left" w:pos="926" w:leader="none"/>
      </w:tabs>
      <w:suppressAutoHyphens w:val="false"/>
      <w:spacing w:before="0" w:after="60"/>
      <w:ind w:hanging="360" w:left="926"/>
      <w:jc w:val="both"/>
    </w:pPr>
    <w:rPr>
      <w:lang w:eastAsia="ru-RU"/>
    </w:rPr>
  </w:style>
  <w:style w:type="paragraph" w:styleId="ListBullet4">
    <w:name w:val="List Bullet 4"/>
    <w:basedOn w:val="Normal"/>
    <w:autoRedefine/>
    <w:qFormat/>
    <w:rsid w:val="002b6c49"/>
    <w:pPr>
      <w:tabs>
        <w:tab w:val="clear" w:pos="708"/>
        <w:tab w:val="left" w:pos="1209" w:leader="none"/>
      </w:tabs>
      <w:suppressAutoHyphens w:val="false"/>
      <w:spacing w:before="0" w:after="60"/>
      <w:ind w:hanging="360" w:left="1209"/>
      <w:jc w:val="both"/>
    </w:pPr>
    <w:rPr>
      <w:lang w:eastAsia="ru-RU"/>
    </w:rPr>
  </w:style>
  <w:style w:type="paragraph" w:styleId="ListBullet5">
    <w:name w:val="List Bullet 5"/>
    <w:basedOn w:val="Normal"/>
    <w:autoRedefine/>
    <w:qFormat/>
    <w:rsid w:val="002b6c49"/>
    <w:pPr>
      <w:tabs>
        <w:tab w:val="clear" w:pos="708"/>
        <w:tab w:val="left" w:pos="1492" w:leader="none"/>
      </w:tabs>
      <w:suppressAutoHyphens w:val="false"/>
      <w:spacing w:before="0" w:after="60"/>
      <w:ind w:hanging="360" w:left="1492"/>
      <w:jc w:val="both"/>
    </w:pPr>
    <w:rPr>
      <w:lang w:eastAsia="ru-RU"/>
    </w:rPr>
  </w:style>
  <w:style w:type="paragraph" w:styleId="ListNumber">
    <w:name w:val="List Number"/>
    <w:basedOn w:val="Normal"/>
    <w:qFormat/>
    <w:rsid w:val="002b6c49"/>
    <w:pPr>
      <w:tabs>
        <w:tab w:val="clear" w:pos="708"/>
        <w:tab w:val="left" w:pos="360" w:leader="none"/>
      </w:tabs>
      <w:suppressAutoHyphens w:val="false"/>
      <w:spacing w:before="0" w:after="60"/>
      <w:ind w:hanging="360" w:left="360"/>
      <w:jc w:val="both"/>
    </w:pPr>
    <w:rPr>
      <w:lang w:eastAsia="ru-RU"/>
    </w:rPr>
  </w:style>
  <w:style w:type="paragraph" w:styleId="ListNumber3">
    <w:name w:val="List Number 3"/>
    <w:basedOn w:val="Normal"/>
    <w:qFormat/>
    <w:rsid w:val="002b6c49"/>
    <w:pPr>
      <w:tabs>
        <w:tab w:val="clear" w:pos="708"/>
        <w:tab w:val="left" w:pos="926" w:leader="none"/>
      </w:tabs>
      <w:suppressAutoHyphens w:val="false"/>
      <w:spacing w:before="0" w:after="60"/>
      <w:ind w:hanging="360" w:left="926"/>
      <w:jc w:val="both"/>
    </w:pPr>
    <w:rPr>
      <w:lang w:eastAsia="ru-RU"/>
    </w:rPr>
  </w:style>
  <w:style w:type="paragraph" w:styleId="ListNumber4">
    <w:name w:val="List Number 4"/>
    <w:basedOn w:val="Normal"/>
    <w:qFormat/>
    <w:rsid w:val="002b6c49"/>
    <w:pPr>
      <w:tabs>
        <w:tab w:val="clear" w:pos="708"/>
        <w:tab w:val="left" w:pos="1209" w:leader="none"/>
      </w:tabs>
      <w:suppressAutoHyphens w:val="false"/>
      <w:spacing w:before="0" w:after="60"/>
      <w:ind w:hanging="360" w:left="1209"/>
      <w:jc w:val="both"/>
    </w:pPr>
    <w:rPr>
      <w:lang w:eastAsia="ru-RU"/>
    </w:rPr>
  </w:style>
  <w:style w:type="paragraph" w:styleId="ListNumber5">
    <w:name w:val="List Number 5"/>
    <w:basedOn w:val="Normal"/>
    <w:qFormat/>
    <w:rsid w:val="002b6c49"/>
    <w:pPr>
      <w:tabs>
        <w:tab w:val="clear" w:pos="708"/>
        <w:tab w:val="left" w:pos="1492" w:leader="none"/>
      </w:tabs>
      <w:suppressAutoHyphens w:val="false"/>
      <w:spacing w:before="0" w:after="60"/>
      <w:ind w:hanging="360" w:left="1492"/>
      <w:jc w:val="both"/>
    </w:pPr>
    <w:rPr>
      <w:lang w:eastAsia="ru-RU"/>
    </w:rPr>
  </w:style>
  <w:style w:type="paragraph" w:styleId="Style51" w:customStyle="1">
    <w:name w:val="Раздел"/>
    <w:basedOn w:val="Normal"/>
    <w:semiHidden/>
    <w:qFormat/>
    <w:rsid w:val="002b6c49"/>
    <w:pPr>
      <w:tabs>
        <w:tab w:val="clear" w:pos="708"/>
        <w:tab w:val="left" w:pos="1440" w:leader="none"/>
      </w:tabs>
      <w:suppressAutoHyphens w:val="false"/>
      <w:spacing w:before="120" w:after="120"/>
      <w:ind w:hanging="720" w:left="720"/>
      <w:jc w:val="center"/>
    </w:pPr>
    <w:rPr>
      <w:rFonts w:ascii="Arial Narrow" w:hAnsi="Arial Narrow" w:cs="Arial Narrow"/>
      <w:b/>
      <w:bCs/>
      <w:sz w:val="28"/>
      <w:szCs w:val="28"/>
      <w:lang w:eastAsia="ru-RU"/>
    </w:rPr>
  </w:style>
  <w:style w:type="paragraph" w:styleId="38" w:customStyle="1">
    <w:name w:val="Раздел 3"/>
    <w:basedOn w:val="Normal"/>
    <w:semiHidden/>
    <w:qFormat/>
    <w:rsid w:val="002b6c49"/>
    <w:pPr>
      <w:tabs>
        <w:tab w:val="clear" w:pos="708"/>
        <w:tab w:val="left" w:pos="360" w:leader="none"/>
      </w:tabs>
      <w:suppressAutoHyphens w:val="false"/>
      <w:spacing w:before="120" w:after="120"/>
      <w:ind w:hanging="360" w:left="360"/>
      <w:jc w:val="center"/>
    </w:pPr>
    <w:rPr>
      <w:b/>
      <w:bCs/>
      <w:lang w:eastAsia="ru-RU"/>
    </w:rPr>
  </w:style>
  <w:style w:type="paragraph" w:styleId="Style52" w:customStyle="1">
    <w:name w:val="Условия контракта"/>
    <w:basedOn w:val="Normal"/>
    <w:semiHidden/>
    <w:qFormat/>
    <w:rsid w:val="002b6c49"/>
    <w:pPr>
      <w:tabs>
        <w:tab w:val="clear" w:pos="708"/>
        <w:tab w:val="left" w:pos="567" w:leader="none"/>
      </w:tabs>
      <w:suppressAutoHyphens w:val="false"/>
      <w:spacing w:before="240" w:after="120"/>
      <w:ind w:hanging="567" w:left="567"/>
      <w:jc w:val="both"/>
    </w:pPr>
    <w:rPr>
      <w:b/>
      <w:bCs/>
      <w:lang w:eastAsia="ru-RU"/>
    </w:rPr>
  </w:style>
  <w:style w:type="paragraph" w:styleId="Instruction" w:customStyle="1">
    <w:name w:val="Instruction"/>
    <w:basedOn w:val="BodyText2"/>
    <w:semiHidden/>
    <w:qFormat/>
    <w:rsid w:val="002b6c49"/>
    <w:pPr>
      <w:tabs>
        <w:tab w:val="clear" w:pos="708"/>
        <w:tab w:val="left" w:pos="360" w:leader="none"/>
      </w:tabs>
      <w:suppressAutoHyphens w:val="false"/>
      <w:spacing w:lineRule="auto" w:line="240" w:before="180" w:after="60"/>
      <w:ind w:hanging="360" w:left="360"/>
      <w:jc w:val="both"/>
    </w:pPr>
    <w:rPr>
      <w:b/>
      <w:bCs/>
      <w:lang w:val="x-none" w:eastAsia="x-none"/>
    </w:rPr>
  </w:style>
  <w:style w:type="paragraph" w:styleId="NormalWeb">
    <w:name w:val="Normal (Web)"/>
    <w:basedOn w:val="Normal"/>
    <w:uiPriority w:val="99"/>
    <w:qFormat/>
    <w:rsid w:val="002b6c49"/>
    <w:pPr>
      <w:suppressAutoHyphens w:val="false"/>
      <w:spacing w:beforeAutospacing="1" w:afterAutospacing="1"/>
      <w:jc w:val="both"/>
    </w:pPr>
    <w:rPr>
      <w:lang w:eastAsia="ru-RU"/>
    </w:rPr>
  </w:style>
  <w:style w:type="paragraph" w:styleId="39" w:customStyle="1">
    <w:name w:val="Стиль3"/>
    <w:basedOn w:val="BodyTextIndent2"/>
    <w:qFormat/>
    <w:rsid w:val="002b6c49"/>
    <w:pPr>
      <w:tabs>
        <w:tab w:val="clear" w:pos="708"/>
        <w:tab w:val="left" w:pos="1307" w:leader="none"/>
      </w:tabs>
      <w:suppressAutoHyphens w:val="false"/>
      <w:spacing w:lineRule="auto" w:line="240" w:before="0" w:after="0"/>
      <w:ind w:left="1080"/>
      <w:jc w:val="both"/>
      <w:textAlignment w:val="baseline"/>
    </w:pPr>
    <w:rPr>
      <w:rFonts w:ascii="Times New Roman" w:hAnsi="Times New Roman"/>
      <w:sz w:val="24"/>
      <w:szCs w:val="24"/>
      <w:lang w:eastAsia="x-none"/>
    </w:rPr>
  </w:style>
  <w:style w:type="paragraph" w:styleId="2-11" w:customStyle="1">
    <w:name w:val="содержание2-11"/>
    <w:basedOn w:val="Normal"/>
    <w:uiPriority w:val="99"/>
    <w:qFormat/>
    <w:rsid w:val="002b6c49"/>
    <w:pPr>
      <w:suppressAutoHyphens w:val="false"/>
      <w:spacing w:before="0" w:after="60"/>
      <w:jc w:val="both"/>
    </w:pPr>
    <w:rPr>
      <w:lang w:eastAsia="ru-RU"/>
    </w:rPr>
  </w:style>
  <w:style w:type="paragraph" w:styleId="ListBullet">
    <w:name w:val="List Bullet"/>
    <w:basedOn w:val="Normal"/>
    <w:autoRedefine/>
    <w:qFormat/>
    <w:rsid w:val="002b6c49"/>
    <w:pPr>
      <w:widowControl w:val="false"/>
      <w:suppressAutoHyphens w:val="false"/>
      <w:spacing w:before="0" w:after="60"/>
      <w:jc w:val="both"/>
    </w:pPr>
    <w:rPr>
      <w:lang w:eastAsia="ru-RU"/>
    </w:rPr>
  </w:style>
  <w:style w:type="paragraph" w:styleId="Style53" w:customStyle="1">
    <w:name w:val="Тендерные данные"/>
    <w:basedOn w:val="Normal"/>
    <w:semiHidden/>
    <w:qFormat/>
    <w:rsid w:val="002b6c49"/>
    <w:pPr>
      <w:tabs>
        <w:tab w:val="clear" w:pos="708"/>
        <w:tab w:val="left" w:pos="1985" w:leader="none"/>
      </w:tabs>
      <w:suppressAutoHyphens w:val="false"/>
      <w:spacing w:before="120" w:after="60"/>
      <w:jc w:val="both"/>
    </w:pPr>
    <w:rPr>
      <w:b/>
      <w:bCs/>
      <w:lang w:eastAsia="ru-RU"/>
    </w:rPr>
  </w:style>
  <w:style w:type="paragraph" w:styleId="29" w:customStyle="1">
    <w:name w:val="Заголовок 2 со списком"/>
    <w:basedOn w:val="Heading2"/>
    <w:next w:val="Normal"/>
    <w:link w:val="23"/>
    <w:qFormat/>
    <w:rsid w:val="002b6c49"/>
    <w:pPr>
      <w:numPr>
        <w:ilvl w:val="0"/>
        <w:numId w:val="0"/>
      </w:numPr>
      <w:tabs>
        <w:tab w:val="clear" w:pos="708"/>
        <w:tab w:val="left" w:pos="360" w:leader="none"/>
      </w:tabs>
      <w:suppressAutoHyphens w:val="false"/>
      <w:spacing w:lineRule="auto" w:line="360" w:before="0" w:after="0"/>
      <w:ind w:hanging="360" w:left="360"/>
      <w:jc w:val="center"/>
    </w:pPr>
    <w:rPr>
      <w:rFonts w:ascii="Times New Roman" w:hAnsi="Times New Roman" w:cs="Times New Roman"/>
      <w:b w:val="false"/>
      <w:bCs w:val="false"/>
      <w:i w:val="false"/>
      <w:iCs w:val="false"/>
      <w:sz w:val="24"/>
      <w:szCs w:val="24"/>
      <w:lang w:val="x-none" w:eastAsia="x-none"/>
    </w:rPr>
  </w:style>
  <w:style w:type="paragraph" w:styleId="310" w:customStyle="1">
    <w:name w:val="Заголовок 3 со списком"/>
    <w:basedOn w:val="Heading3"/>
    <w:link w:val="33"/>
    <w:qFormat/>
    <w:rsid w:val="002b6c49"/>
    <w:pPr>
      <w:numPr>
        <w:ilvl w:val="0"/>
        <w:numId w:val="0"/>
      </w:numPr>
      <w:tabs>
        <w:tab w:val="clear" w:pos="708"/>
        <w:tab w:val="left" w:pos="972" w:leader="none"/>
      </w:tabs>
      <w:suppressAutoHyphens w:val="false"/>
      <w:ind w:hanging="432" w:left="972"/>
      <w:jc w:val="both"/>
    </w:pPr>
    <w:rPr>
      <w:rFonts w:cs="Times New Roman"/>
      <w:sz w:val="24"/>
      <w:szCs w:val="24"/>
      <w:lang w:val="x-none" w:eastAsia="x-none"/>
    </w:rPr>
  </w:style>
  <w:style w:type="paragraph" w:styleId="BodyText3">
    <w:name w:val="Body Text 3"/>
    <w:basedOn w:val="Normal"/>
    <w:link w:val="34"/>
    <w:qFormat/>
    <w:rsid w:val="002b6c49"/>
    <w:pPr>
      <w:keepNext w:val="true"/>
      <w:keepLines/>
      <w:widowControl w:val="false"/>
      <w:suppressLineNumbers/>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jc w:val="both"/>
    </w:pPr>
    <w:rPr>
      <w:b/>
      <w:bCs/>
      <w:i/>
      <w:iCs/>
      <w:lang w:val="x-none" w:eastAsia="x-none"/>
    </w:rPr>
  </w:style>
  <w:style w:type="paragraph" w:styleId="Style54" w:customStyle="1">
    <w:name w:val="текст таблицы"/>
    <w:basedOn w:val="Normal"/>
    <w:qFormat/>
    <w:rsid w:val="002b6c49"/>
    <w:pPr>
      <w:suppressAutoHyphens w:val="false"/>
      <w:spacing w:before="120" w:after="0"/>
      <w:ind w:right="-102"/>
      <w:jc w:val="both"/>
    </w:pPr>
    <w:rPr>
      <w:lang w:eastAsia="ru-RU"/>
    </w:rPr>
  </w:style>
  <w:style w:type="paragraph" w:styleId="Style55" w:customStyle="1">
    <w:name w:val="ТЛ_Заказчик"/>
    <w:basedOn w:val="Normal"/>
    <w:link w:val="Style22"/>
    <w:qFormat/>
    <w:rsid w:val="002b6c49"/>
    <w:pPr>
      <w:suppressAutoHyphens w:val="false"/>
      <w:jc w:val="center"/>
    </w:pPr>
    <w:rPr>
      <w:sz w:val="28"/>
      <w:szCs w:val="28"/>
      <w:lang w:val="x-none" w:eastAsia="x-none"/>
    </w:rPr>
  </w:style>
  <w:style w:type="paragraph" w:styleId="Style56" w:customStyle="1">
    <w:name w:val="ТЛ_Утверждаю"/>
    <w:basedOn w:val="Normal"/>
    <w:link w:val="Style23"/>
    <w:qFormat/>
    <w:rsid w:val="002b6c49"/>
    <w:pPr>
      <w:suppressAutoHyphens w:val="false"/>
      <w:ind w:left="4860"/>
      <w:jc w:val="center"/>
    </w:pPr>
    <w:rPr>
      <w:sz w:val="28"/>
      <w:szCs w:val="28"/>
      <w:lang w:val="x-none" w:eastAsia="x-none"/>
    </w:rPr>
  </w:style>
  <w:style w:type="paragraph" w:styleId="Style57" w:customStyle="1">
    <w:name w:val="ТЛ_Название"/>
    <w:basedOn w:val="Normal"/>
    <w:link w:val="Style24"/>
    <w:qFormat/>
    <w:rsid w:val="002b6c49"/>
    <w:pPr>
      <w:suppressAutoHyphens w:val="false"/>
      <w:jc w:val="center"/>
    </w:pPr>
    <w:rPr>
      <w:b/>
      <w:bCs/>
      <w:sz w:val="28"/>
      <w:szCs w:val="28"/>
      <w:lang w:val="x-none" w:eastAsia="x-none"/>
    </w:rPr>
  </w:style>
  <w:style w:type="paragraph" w:styleId="Style58" w:customStyle="1">
    <w:name w:val="ТЛ_Город и Дата"/>
    <w:basedOn w:val="Normal"/>
    <w:link w:val="Style25"/>
    <w:qFormat/>
    <w:rsid w:val="002b6c49"/>
    <w:pPr>
      <w:suppressAutoHyphens w:val="false"/>
      <w:jc w:val="center"/>
    </w:pPr>
    <w:rPr>
      <w:sz w:val="28"/>
      <w:szCs w:val="28"/>
      <w:lang w:val="x-none" w:eastAsia="x-none"/>
    </w:rPr>
  </w:style>
  <w:style w:type="paragraph" w:styleId="Style59" w:customStyle="1">
    <w:name w:val="АД_Наименование Разделов"/>
    <w:basedOn w:val="Heading1"/>
    <w:link w:val="Style26"/>
    <w:qFormat/>
    <w:rsid w:val="002b6c49"/>
    <w:pPr>
      <w:numPr>
        <w:ilvl w:val="0"/>
        <w:numId w:val="0"/>
      </w:numPr>
      <w:suppressAutoHyphens w:val="false"/>
      <w:jc w:val="center"/>
    </w:pPr>
    <w:rPr>
      <w:rFonts w:ascii="Times New Roman" w:hAnsi="Times New Roman" w:cs="Times New Roman"/>
      <w:sz w:val="28"/>
      <w:szCs w:val="28"/>
      <w:lang w:val="x-none" w:eastAsia="x-none"/>
    </w:rPr>
  </w:style>
  <w:style w:type="paragraph" w:styleId="Style60" w:customStyle="1">
    <w:name w:val="АД_Наименование главы с нумерацией"/>
    <w:basedOn w:val="29"/>
    <w:link w:val="Style28"/>
    <w:qFormat/>
    <w:rsid w:val="002b6c49"/>
    <w:pPr/>
    <w:rPr>
      <w:b/>
      <w:bCs/>
    </w:rPr>
  </w:style>
  <w:style w:type="paragraph" w:styleId="Style61" w:customStyle="1">
    <w:name w:val="АД_Наименование главы без нумерации"/>
    <w:basedOn w:val="Heading2"/>
    <w:link w:val="Style27"/>
    <w:qFormat/>
    <w:rsid w:val="002b6c49"/>
    <w:pPr>
      <w:numPr>
        <w:ilvl w:val="0"/>
        <w:numId w:val="0"/>
      </w:numPr>
      <w:suppressAutoHyphens w:val="false"/>
      <w:spacing w:before="0" w:after="0"/>
      <w:jc w:val="center"/>
    </w:pPr>
    <w:rPr>
      <w:rFonts w:ascii="Times New Roman" w:hAnsi="Times New Roman" w:cs="Times New Roman"/>
      <w:i w:val="false"/>
      <w:iCs w:val="false"/>
      <w:sz w:val="24"/>
      <w:szCs w:val="24"/>
      <w:lang w:val="x-none" w:eastAsia="x-none"/>
    </w:rPr>
  </w:style>
  <w:style w:type="paragraph" w:styleId="Style62" w:customStyle="1">
    <w:name w:val="АД_Нумерованный пункт"/>
    <w:basedOn w:val="310"/>
    <w:link w:val="Style29"/>
    <w:qFormat/>
    <w:rsid w:val="002b6c49"/>
    <w:pPr>
      <w:tabs>
        <w:tab w:val="clear" w:pos="972"/>
        <w:tab w:val="left" w:pos="720" w:leader="none"/>
      </w:tabs>
      <w:ind w:hanging="720" w:left="720"/>
    </w:pPr>
    <w:rPr>
      <w:rFonts w:ascii="Times New Roman" w:hAnsi="Times New Roman"/>
    </w:rPr>
  </w:style>
  <w:style w:type="paragraph" w:styleId="Style63" w:customStyle="1">
    <w:name w:val="АД_Нумерованный подпункт"/>
    <w:basedOn w:val="Normal"/>
    <w:link w:val="Style30"/>
    <w:qFormat/>
    <w:rsid w:val="002b6c49"/>
    <w:pPr>
      <w:tabs>
        <w:tab w:val="clear" w:pos="708"/>
        <w:tab w:val="left" w:pos="720" w:leader="none"/>
      </w:tabs>
      <w:suppressAutoHyphens w:val="false"/>
      <w:ind w:hanging="720" w:left="720"/>
      <w:jc w:val="both"/>
    </w:pPr>
    <w:rPr>
      <w:lang w:val="x-none" w:eastAsia="x-none"/>
    </w:rPr>
  </w:style>
  <w:style w:type="paragraph" w:styleId="Style64" w:customStyle="1">
    <w:name w:val="АД_Основной текст"/>
    <w:basedOn w:val="Normal"/>
    <w:link w:val="Style31"/>
    <w:qFormat/>
    <w:rsid w:val="002b6c49"/>
    <w:pPr>
      <w:suppressAutoHyphens w:val="false"/>
      <w:ind w:firstLine="567"/>
      <w:jc w:val="both"/>
    </w:pPr>
    <w:rPr>
      <w:lang w:val="x-none" w:eastAsia="x-none"/>
    </w:rPr>
  </w:style>
  <w:style w:type="paragraph" w:styleId="118" w:customStyle="1">
    <w:name w:val="Стиль АД_Список 1"/>
    <w:basedOn w:val="Normal"/>
    <w:qFormat/>
    <w:rsid w:val="002b6c49"/>
    <w:pPr>
      <w:tabs>
        <w:tab w:val="clear" w:pos="708"/>
        <w:tab w:val="left" w:pos="720" w:leader="none"/>
        <w:tab w:val="left" w:pos="1440" w:leader="none"/>
      </w:tabs>
      <w:suppressAutoHyphens w:val="false"/>
      <w:ind w:hanging="504" w:left="1224"/>
      <w:jc w:val="both"/>
    </w:pPr>
    <w:rPr>
      <w:b/>
      <w:bCs/>
      <w:i/>
      <w:iCs/>
      <w:lang w:eastAsia="ru-RU"/>
    </w:rPr>
  </w:style>
  <w:style w:type="paragraph" w:styleId="Style65" w:customStyle="1">
    <w:name w:val="АД_Заголовки таблиц"/>
    <w:basedOn w:val="Normal"/>
    <w:qFormat/>
    <w:rsid w:val="002b6c49"/>
    <w:pPr>
      <w:suppressAutoHyphens w:val="false"/>
      <w:jc w:val="center"/>
    </w:pPr>
    <w:rPr>
      <w:b/>
      <w:bCs/>
      <w:lang w:eastAsia="ru-RU"/>
    </w:rPr>
  </w:style>
  <w:style w:type="paragraph" w:styleId="119" w:customStyle="1">
    <w:name w:val="Заголовок оглавления1"/>
    <w:basedOn w:val="Heading1"/>
    <w:next w:val="Normal"/>
    <w:qFormat/>
    <w:rsid w:val="002b6c49"/>
    <w:pPr>
      <w:keepLines/>
      <w:numPr>
        <w:ilvl w:val="0"/>
        <w:numId w:val="0"/>
      </w:numPr>
      <w:suppressAutoHyphens w:val="false"/>
      <w:spacing w:lineRule="auto" w:line="276" w:before="480" w:after="0"/>
      <w:outlineLvl w:val="9"/>
    </w:pPr>
    <w:rPr>
      <w:rFonts w:ascii="Cambria" w:hAnsi="Cambria" w:cs="Cambria"/>
      <w:color w:val="365F91"/>
      <w:kern w:val="0"/>
      <w:sz w:val="28"/>
      <w:szCs w:val="28"/>
      <w:lang w:val="x-none" w:eastAsia="en-US"/>
    </w:rPr>
  </w:style>
  <w:style w:type="paragraph" w:styleId="Style66" w:customStyle="1">
    <w:name w:val="АД_Основной текст по центру полужирный"/>
    <w:basedOn w:val="Normal"/>
    <w:link w:val="Style32"/>
    <w:qFormat/>
    <w:rsid w:val="002b6c49"/>
    <w:pPr>
      <w:suppressAutoHyphens w:val="false"/>
      <w:ind w:firstLine="567"/>
      <w:jc w:val="center"/>
    </w:pPr>
    <w:rPr>
      <w:b/>
      <w:bCs/>
      <w:lang w:val="x-none" w:eastAsia="x-none"/>
    </w:rPr>
  </w:style>
  <w:style w:type="paragraph" w:styleId="312" w:customStyle="1">
    <w:name w:val="АД_Текст отступ 3"/>
    <w:basedOn w:val="Normal"/>
    <w:link w:val="35"/>
    <w:qFormat/>
    <w:rsid w:val="002b6c49"/>
    <w:pPr>
      <w:suppressAutoHyphens w:val="false"/>
      <w:ind w:left="1418"/>
      <w:jc w:val="both"/>
    </w:pPr>
    <w:rPr>
      <w:lang w:val="x-none" w:eastAsia="x-none"/>
    </w:rPr>
  </w:style>
  <w:style w:type="paragraph" w:styleId="42" w:customStyle="1">
    <w:name w:val="АД_Нумерованный подпункт 4 уровня"/>
    <w:basedOn w:val="Style63"/>
    <w:link w:val="41"/>
    <w:qFormat/>
    <w:rsid w:val="002b6c49"/>
    <w:pPr>
      <w:tabs>
        <w:tab w:val="clear" w:pos="720"/>
        <w:tab w:val="left" w:pos="993" w:leader="none"/>
      </w:tabs>
      <w:ind w:hanging="993" w:left="993"/>
    </w:pPr>
    <w:rPr/>
  </w:style>
  <w:style w:type="paragraph" w:styleId="Style67" w:customStyle="1">
    <w:name w:val="АД_Список абв"/>
    <w:basedOn w:val="Normal"/>
    <w:qFormat/>
    <w:rsid w:val="002b6c49"/>
    <w:pPr>
      <w:numPr>
        <w:ilvl w:val="0"/>
        <w:numId w:val="5"/>
      </w:numPr>
      <w:suppressAutoHyphens w:val="false"/>
      <w:jc w:val="both"/>
    </w:pPr>
    <w:rPr>
      <w:lang w:eastAsia="ru-RU"/>
    </w:rPr>
  </w:style>
  <w:style w:type="paragraph" w:styleId="BlockText">
    <w:name w:val="Block Text"/>
    <w:basedOn w:val="Normal"/>
    <w:qFormat/>
    <w:rsid w:val="002b6c49"/>
    <w:pPr>
      <w:suppressAutoHyphens w:val="false"/>
      <w:spacing w:before="0" w:after="120"/>
      <w:ind w:left="1440" w:right="1440"/>
      <w:jc w:val="both"/>
    </w:pPr>
    <w:rPr>
      <w:lang w:eastAsia="ru-RU"/>
    </w:rPr>
  </w:style>
  <w:style w:type="paragraph" w:styleId="WW-2" w:customStyle="1">
    <w:name w:val="WW-Основной текст с отступом 2"/>
    <w:basedOn w:val="Normal"/>
    <w:qFormat/>
    <w:rsid w:val="002b6c49"/>
    <w:pPr>
      <w:ind w:left="-540"/>
      <w:jc w:val="both"/>
    </w:pPr>
    <w:rPr>
      <w:rFonts w:ascii="Arial" w:hAnsi="Arial" w:cs="Arial"/>
      <w:sz w:val="18"/>
      <w:szCs w:val="18"/>
    </w:rPr>
  </w:style>
  <w:style w:type="paragraph" w:styleId="WW-3" w:customStyle="1">
    <w:name w:val="WW-Основной текст с отступом 3"/>
    <w:basedOn w:val="Normal"/>
    <w:qFormat/>
    <w:rsid w:val="002b6c49"/>
    <w:pPr>
      <w:ind w:left="-540"/>
      <w:jc w:val="both"/>
    </w:pPr>
    <w:rPr>
      <w:rFonts w:ascii="Arial" w:hAnsi="Arial" w:cs="Arial"/>
      <w:sz w:val="17"/>
      <w:szCs w:val="17"/>
    </w:rPr>
  </w:style>
  <w:style w:type="paragraph" w:styleId="Style68" w:customStyle="1">
    <w:name w:val="Список нум."/>
    <w:basedOn w:val="Normal"/>
    <w:qFormat/>
    <w:rsid w:val="002b6c49"/>
    <w:pPr>
      <w:keepNext w:val="true"/>
      <w:numPr>
        <w:ilvl w:val="0"/>
        <w:numId w:val="6"/>
      </w:numPr>
      <w:tabs>
        <w:tab w:val="clear" w:pos="708"/>
        <w:tab w:val="left" w:pos="1701" w:leader="none"/>
      </w:tabs>
      <w:suppressAutoHyphens w:val="false"/>
      <w:spacing w:lineRule="auto" w:line="360" w:before="120" w:after="120"/>
    </w:pPr>
    <w:rPr>
      <w:rFonts w:ascii="Arial" w:hAnsi="Arial" w:cs="Arial"/>
      <w:lang w:eastAsia="ru-RU"/>
    </w:rPr>
  </w:style>
  <w:style w:type="paragraph" w:styleId="1VI" w:customStyle="1">
    <w:name w:val="Заголовок 1 (раздел VI)"/>
    <w:basedOn w:val="Heading1"/>
    <w:qFormat/>
    <w:rsid w:val="002b6c49"/>
    <w:pPr>
      <w:keepLines/>
      <w:widowControl w:val="false"/>
      <w:numPr>
        <w:ilvl w:val="0"/>
        <w:numId w:val="0"/>
      </w:numPr>
      <w:tabs>
        <w:tab w:val="clear" w:pos="708"/>
        <w:tab w:val="left" w:pos="643" w:leader="none"/>
      </w:tabs>
      <w:ind w:firstLine="709" w:left="643" w:right="567"/>
      <w:jc w:val="center"/>
    </w:pPr>
    <w:rPr>
      <w:sz w:val="28"/>
      <w:szCs w:val="28"/>
      <w:lang w:val="x-none" w:eastAsia="x-none"/>
    </w:rPr>
  </w:style>
  <w:style w:type="paragraph" w:styleId="FR1" w:customStyle="1">
    <w:name w:val="FR1"/>
    <w:qFormat/>
    <w:rsid w:val="002b6c49"/>
    <w:pPr>
      <w:widowControl w:val="false"/>
      <w:suppressAutoHyphens w:val="true"/>
      <w:bidi w:val="0"/>
      <w:spacing w:before="200" w:after="0"/>
      <w:ind w:firstLine="680" w:left="40"/>
      <w:jc w:val="both"/>
    </w:pPr>
    <w:rPr>
      <w:rFonts w:ascii="Arial" w:hAnsi="Arial" w:eastAsia="Times New Roman" w:cs="Arial"/>
      <w:color w:val="auto"/>
      <w:kern w:val="0"/>
      <w:sz w:val="20"/>
      <w:szCs w:val="20"/>
      <w:lang w:val="ru-RU" w:eastAsia="ru-RU" w:bidi="ar-SA"/>
    </w:rPr>
  </w:style>
  <w:style w:type="paragraph" w:styleId="ConsPlusNormal1" w:customStyle="1">
    <w:name w:val="ConsPlusNormal"/>
    <w:link w:val="ConsPlusNormal"/>
    <w:qFormat/>
    <w:rsid w:val="002b6c49"/>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FR2" w:customStyle="1">
    <w:name w:val="FR2"/>
    <w:qFormat/>
    <w:rsid w:val="002b6c49"/>
    <w:pPr>
      <w:widowControl w:val="false"/>
      <w:suppressAutoHyphens w:val="true"/>
      <w:bidi w:val="0"/>
      <w:spacing w:before="20" w:after="0"/>
      <w:jc w:val="center"/>
    </w:pPr>
    <w:rPr>
      <w:rFonts w:ascii="Arial" w:hAnsi="Arial" w:eastAsia="Times New Roman" w:cs="Arial"/>
      <w:color w:val="auto"/>
      <w:kern w:val="0"/>
      <w:sz w:val="24"/>
      <w:szCs w:val="24"/>
      <w:lang w:val="ru-RU" w:eastAsia="ru-RU" w:bidi="ar-SA"/>
    </w:rPr>
  </w:style>
  <w:style w:type="paragraph" w:styleId="Style69" w:customStyle="1">
    <w:name w:val="Знак"/>
    <w:basedOn w:val="Normal"/>
    <w:qFormat/>
    <w:rsid w:val="002b6c49"/>
    <w:pPr>
      <w:suppressAutoHyphens w:val="false"/>
      <w:spacing w:lineRule="exact" w:line="240" w:before="0" w:after="160"/>
      <w:jc w:val="both"/>
    </w:pPr>
    <w:rPr>
      <w:rFonts w:ascii="Verdana" w:hAnsi="Verdana" w:cs="Verdana"/>
      <w:sz w:val="22"/>
      <w:szCs w:val="22"/>
      <w:lang w:val="en-US" w:eastAsia="en-US"/>
    </w:rPr>
  </w:style>
  <w:style w:type="paragraph" w:styleId="313" w:customStyle="1">
    <w:name w:val="Стиль3 Знак Знак"/>
    <w:basedOn w:val="BodyTextIndent2"/>
    <w:qFormat/>
    <w:rsid w:val="002b6c49"/>
    <w:pPr>
      <w:tabs>
        <w:tab w:val="clear" w:pos="708"/>
        <w:tab w:val="left" w:pos="227" w:leader="none"/>
      </w:tabs>
      <w:suppressAutoHyphens w:val="false"/>
      <w:spacing w:lineRule="auto" w:line="240" w:before="0" w:after="0"/>
      <w:ind w:left="0"/>
      <w:jc w:val="both"/>
      <w:textAlignment w:val="baseline"/>
    </w:pPr>
    <w:rPr>
      <w:rFonts w:ascii="Times New Roman" w:hAnsi="Times New Roman"/>
      <w:sz w:val="24"/>
      <w:szCs w:val="24"/>
      <w:lang w:eastAsia="x-none"/>
    </w:rPr>
  </w:style>
  <w:style w:type="paragraph" w:styleId="03zagolovok2" w:customStyle="1">
    <w:name w:val="03zagolovok2"/>
    <w:basedOn w:val="Normal"/>
    <w:qFormat/>
    <w:rsid w:val="002b6c49"/>
    <w:pPr>
      <w:keepNext w:val="true"/>
      <w:suppressAutoHyphens w:val="false"/>
      <w:spacing w:lineRule="atLeast" w:line="360" w:before="360" w:after="120"/>
      <w:outlineLvl w:val="1"/>
    </w:pPr>
    <w:rPr>
      <w:rFonts w:ascii="GaramondC" w:hAnsi="GaramondC" w:cs="GaramondC"/>
      <w:b/>
      <w:bCs/>
      <w:color w:val="000000"/>
      <w:sz w:val="28"/>
      <w:szCs w:val="28"/>
      <w:lang w:eastAsia="ru-RU"/>
    </w:rPr>
  </w:style>
  <w:style w:type="paragraph" w:styleId="Style70" w:customStyle="1">
    <w:name w:val="текст"/>
    <w:qFormat/>
    <w:rsid w:val="002b6c49"/>
    <w:pPr>
      <w:widowControl/>
      <w:suppressAutoHyphens w:val="true"/>
      <w:bidi w:val="0"/>
      <w:spacing w:before="0" w:after="0"/>
      <w:jc w:val="both"/>
    </w:pPr>
    <w:rPr>
      <w:rFonts w:ascii="SchoolBookC" w:hAnsi="SchoolBookC" w:eastAsia="Times New Roman" w:cs="SchoolBookC"/>
      <w:color w:val="000000"/>
      <w:kern w:val="0"/>
      <w:sz w:val="24"/>
      <w:szCs w:val="24"/>
      <w:lang w:val="ru-RU" w:eastAsia="ru-RU" w:bidi="ar-SA"/>
    </w:rPr>
  </w:style>
  <w:style w:type="paragraph" w:styleId="Style71" w:customStyle="1">
    <w:name w:val="втяжка"/>
    <w:basedOn w:val="120"/>
    <w:next w:val="120"/>
    <w:qFormat/>
    <w:rsid w:val="002b6c49"/>
    <w:pPr>
      <w:tabs>
        <w:tab w:val="clear" w:pos="708"/>
        <w:tab w:val="left" w:pos="567" w:leader="none"/>
      </w:tabs>
      <w:spacing w:before="57" w:after="200"/>
      <w:ind w:hanging="567" w:left="567"/>
    </w:pPr>
    <w:rPr/>
  </w:style>
  <w:style w:type="paragraph" w:styleId="120" w:customStyle="1">
    <w:name w:val="текст1"/>
    <w:qFormat/>
    <w:rsid w:val="002b6c49"/>
    <w:pPr>
      <w:widowControl/>
      <w:suppressAutoHyphens w:val="true"/>
      <w:bidi w:val="0"/>
      <w:spacing w:before="0" w:after="0"/>
      <w:ind w:firstLine="397"/>
      <w:jc w:val="both"/>
    </w:pPr>
    <w:rPr>
      <w:rFonts w:ascii="SchoolBookC" w:hAnsi="SchoolBookC" w:eastAsia="Times New Roman" w:cs="SchoolBookC"/>
      <w:color w:val="auto"/>
      <w:kern w:val="0"/>
      <w:sz w:val="24"/>
      <w:szCs w:val="24"/>
      <w:lang w:val="ru-RU" w:eastAsia="ru-RU" w:bidi="ar-SA"/>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CharChar" w:customStyle="1">
    <w:name w:val="Char Char"/>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Style72" w:customStyle="1">
    <w:name w:val="Íîðìàëüíûé"/>
    <w:semiHidden/>
    <w:qFormat/>
    <w:rsid w:val="002b6c49"/>
    <w:pPr>
      <w:widowControl/>
      <w:suppressAutoHyphens w:val="true"/>
      <w:bidi w:val="0"/>
      <w:spacing w:before="0" w:after="0"/>
      <w:jc w:val="left"/>
    </w:pPr>
    <w:rPr>
      <w:rFonts w:ascii="Courier" w:hAnsi="Courier" w:eastAsia="Times New Roman" w:cs="Courier"/>
      <w:color w:val="auto"/>
      <w:kern w:val="0"/>
      <w:sz w:val="24"/>
      <w:szCs w:val="24"/>
      <w:lang w:val="en-GB" w:eastAsia="ru-RU" w:bidi="ar-SA"/>
    </w:rPr>
  </w:style>
  <w:style w:type="paragraph" w:styleId="Style110" w:customStyle="1">
    <w:name w:val="Style1"/>
    <w:basedOn w:val="Normal"/>
    <w:qFormat/>
    <w:rsid w:val="002b6c49"/>
    <w:pPr>
      <w:widowControl w:val="false"/>
      <w:suppressAutoHyphens w:val="false"/>
    </w:pPr>
    <w:rPr>
      <w:lang w:eastAsia="ru-RU"/>
    </w:rPr>
  </w:style>
  <w:style w:type="paragraph" w:styleId="Style210" w:customStyle="1">
    <w:name w:val="Style2"/>
    <w:basedOn w:val="Normal"/>
    <w:qFormat/>
    <w:rsid w:val="002b6c49"/>
    <w:pPr>
      <w:widowControl w:val="false"/>
      <w:suppressAutoHyphens w:val="false"/>
    </w:pPr>
    <w:rPr>
      <w:lang w:eastAsia="ru-RU"/>
    </w:rPr>
  </w:style>
  <w:style w:type="paragraph" w:styleId="Style310" w:customStyle="1">
    <w:name w:val="Style3"/>
    <w:basedOn w:val="Normal"/>
    <w:qFormat/>
    <w:rsid w:val="002b6c49"/>
    <w:pPr>
      <w:widowControl w:val="false"/>
      <w:suppressAutoHyphens w:val="false"/>
    </w:pPr>
    <w:rPr>
      <w:lang w:eastAsia="ru-RU"/>
    </w:rPr>
  </w:style>
  <w:style w:type="paragraph" w:styleId="Style410" w:customStyle="1">
    <w:name w:val="Style4"/>
    <w:basedOn w:val="Normal"/>
    <w:qFormat/>
    <w:rsid w:val="002b6c49"/>
    <w:pPr>
      <w:widowControl w:val="false"/>
      <w:suppressAutoHyphens w:val="false"/>
    </w:pPr>
    <w:rPr>
      <w:lang w:eastAsia="ru-RU"/>
    </w:rPr>
  </w:style>
  <w:style w:type="paragraph" w:styleId="Style510" w:customStyle="1">
    <w:name w:val="Style5"/>
    <w:basedOn w:val="Normal"/>
    <w:qFormat/>
    <w:rsid w:val="002b6c49"/>
    <w:pPr>
      <w:widowControl w:val="false"/>
      <w:suppressAutoHyphens w:val="false"/>
      <w:spacing w:lineRule="exact" w:line="293"/>
      <w:ind w:firstLine="552"/>
    </w:pPr>
    <w:rPr>
      <w:lang w:eastAsia="ru-RU"/>
    </w:rPr>
  </w:style>
  <w:style w:type="paragraph" w:styleId="Style610" w:customStyle="1">
    <w:name w:val="Style6"/>
    <w:basedOn w:val="Normal"/>
    <w:qFormat/>
    <w:rsid w:val="002b6c49"/>
    <w:pPr>
      <w:widowControl w:val="false"/>
      <w:suppressAutoHyphens w:val="false"/>
      <w:spacing w:lineRule="exact" w:line="300"/>
      <w:ind w:firstLine="917"/>
      <w:jc w:val="both"/>
    </w:pPr>
    <w:rPr>
      <w:lang w:eastAsia="ru-RU"/>
    </w:rPr>
  </w:style>
  <w:style w:type="paragraph" w:styleId="Style73" w:customStyle="1">
    <w:name w:val="Style7"/>
    <w:basedOn w:val="Normal"/>
    <w:qFormat/>
    <w:rsid w:val="002b6c49"/>
    <w:pPr>
      <w:widowControl w:val="false"/>
      <w:suppressAutoHyphens w:val="false"/>
    </w:pPr>
    <w:rPr>
      <w:lang w:eastAsia="ru-RU"/>
    </w:rPr>
  </w:style>
  <w:style w:type="paragraph" w:styleId="Style81" w:customStyle="1">
    <w:name w:val="Style8"/>
    <w:basedOn w:val="Normal"/>
    <w:qFormat/>
    <w:rsid w:val="002b6c49"/>
    <w:pPr>
      <w:widowControl w:val="false"/>
      <w:suppressAutoHyphens w:val="false"/>
    </w:pPr>
    <w:rPr>
      <w:lang w:eastAsia="ru-RU"/>
    </w:rPr>
  </w:style>
  <w:style w:type="paragraph" w:styleId="Style91" w:customStyle="1">
    <w:name w:val="Style9"/>
    <w:basedOn w:val="Normal"/>
    <w:qFormat/>
    <w:rsid w:val="002b6c49"/>
    <w:pPr>
      <w:widowControl w:val="false"/>
      <w:suppressAutoHyphens w:val="false"/>
      <w:spacing w:lineRule="exact" w:line="293"/>
      <w:jc w:val="both"/>
    </w:pPr>
    <w:rPr>
      <w:lang w:eastAsia="ru-RU"/>
    </w:rPr>
  </w:style>
  <w:style w:type="paragraph" w:styleId="Style101" w:customStyle="1">
    <w:name w:val="Style10"/>
    <w:basedOn w:val="Normal"/>
    <w:qFormat/>
    <w:rsid w:val="002b6c49"/>
    <w:pPr>
      <w:widowControl w:val="false"/>
      <w:suppressAutoHyphens w:val="false"/>
      <w:spacing w:lineRule="exact" w:line="274"/>
    </w:pPr>
    <w:rPr>
      <w:lang w:eastAsia="ru-RU"/>
    </w:rPr>
  </w:style>
  <w:style w:type="paragraph" w:styleId="Style111" w:customStyle="1">
    <w:name w:val="Style11"/>
    <w:basedOn w:val="Normal"/>
    <w:qFormat/>
    <w:rsid w:val="002b6c49"/>
    <w:pPr>
      <w:widowControl w:val="false"/>
      <w:suppressAutoHyphens w:val="false"/>
      <w:spacing w:lineRule="exact" w:line="294"/>
      <w:jc w:val="both"/>
    </w:pPr>
    <w:rPr>
      <w:lang w:eastAsia="ru-RU"/>
    </w:rPr>
  </w:style>
  <w:style w:type="paragraph" w:styleId="Style121" w:customStyle="1">
    <w:name w:val="Style12"/>
    <w:basedOn w:val="Normal"/>
    <w:qFormat/>
    <w:rsid w:val="002b6c49"/>
    <w:pPr>
      <w:widowControl w:val="false"/>
      <w:suppressAutoHyphens w:val="false"/>
    </w:pPr>
    <w:rPr>
      <w:lang w:eastAsia="ru-RU"/>
    </w:rPr>
  </w:style>
  <w:style w:type="paragraph" w:styleId="Style74" w:customStyle="1">
    <w:name w:val="Перечисление"/>
    <w:basedOn w:val="Normal"/>
    <w:qFormat/>
    <w:rsid w:val="002b6c49"/>
    <w:pPr>
      <w:numPr>
        <w:ilvl w:val="0"/>
        <w:numId w:val="7"/>
      </w:numPr>
      <w:suppressAutoHyphens w:val="false"/>
      <w:spacing w:lineRule="auto" w:line="360"/>
      <w:jc w:val="both"/>
    </w:pPr>
    <w:rPr>
      <w:rFonts w:ascii="Arial" w:hAnsi="Arial"/>
      <w:szCs w:val="20"/>
      <w:lang w:eastAsia="ru-RU"/>
    </w:rPr>
  </w:style>
  <w:style w:type="paragraph" w:styleId="Style75" w:customStyle="1">
    <w:name w:val="Знак Знак Знак Знак"/>
    <w:basedOn w:val="Normal"/>
    <w:qFormat/>
    <w:rsid w:val="007d6d94"/>
    <w:pPr>
      <w:suppressAutoHyphens w:val="false"/>
      <w:spacing w:beforeAutospacing="1" w:afterAutospacing="1"/>
    </w:pPr>
    <w:rPr>
      <w:rFonts w:ascii="Tahoma" w:hAnsi="Tahoma"/>
      <w:sz w:val="20"/>
      <w:szCs w:val="20"/>
      <w:lang w:val="en-US" w:eastAsia="en-US"/>
    </w:rPr>
  </w:style>
  <w:style w:type="paragraph" w:styleId="123" w:customStyle="1">
    <w:name w:val="ГОСТ Обычный 12"/>
    <w:link w:val="122"/>
    <w:uiPriority w:val="99"/>
    <w:qFormat/>
    <w:rsid w:val="002b6c49"/>
    <w:pPr>
      <w:widowControl/>
      <w:suppressAutoHyphens w:val="true"/>
      <w:bidi w:val="0"/>
      <w:spacing w:lineRule="auto" w:line="360" w:before="0" w:after="0"/>
      <w:ind w:firstLine="851"/>
      <w:jc w:val="both"/>
    </w:pPr>
    <w:rPr>
      <w:rFonts w:ascii="Times New Roman" w:hAnsi="Times New Roman" w:eastAsia="Times New Roman" w:cs="Times New Roman"/>
      <w:color w:val="auto"/>
      <w:kern w:val="0"/>
      <w:sz w:val="24"/>
      <w:szCs w:val="24"/>
      <w:lang w:val="ru-RU" w:eastAsia="ru-RU" w:bidi="ar-SA"/>
    </w:rPr>
  </w:style>
  <w:style w:type="paragraph" w:styleId="1KGK9" w:customStyle="1">
    <w:name w:val="1KG=K9"/>
    <w:qFormat/>
    <w:rsid w:val="002b6c49"/>
    <w:pPr>
      <w:widowControl/>
      <w:suppressAutoHyphens w:val="true"/>
      <w:bidi w:val="0"/>
      <w:spacing w:before="0" w:after="0"/>
      <w:jc w:val="left"/>
    </w:pPr>
    <w:rPr>
      <w:rFonts w:ascii="MS Sans Serif" w:hAnsi="MS Sans Serif" w:eastAsia="Times New Roman" w:cs="Times New Roman"/>
      <w:color w:val="auto"/>
      <w:kern w:val="0"/>
      <w:sz w:val="20"/>
      <w:szCs w:val="24"/>
      <w:lang w:val="ru-RU" w:eastAsia="ru-RU" w:bidi="ar-SA"/>
    </w:rPr>
  </w:style>
  <w:style w:type="paragraph" w:styleId="Head92" w:customStyle="1">
    <w:name w:val="Head 9.2"/>
    <w:basedOn w:val="Normal"/>
    <w:next w:val="1KGK9"/>
    <w:qFormat/>
    <w:rsid w:val="002b6c49"/>
    <w:pPr>
      <w:suppressAutoHyphens w:val="false"/>
    </w:pPr>
    <w:rPr>
      <w:rFonts w:ascii="MS Sans Serif" w:hAnsi="MS Sans Serif"/>
      <w:b/>
      <w:bCs/>
      <w:sz w:val="20"/>
      <w:lang w:eastAsia="ru-RU"/>
    </w:rPr>
  </w:style>
  <w:style w:type="paragraph" w:styleId="314" w:customStyle="1">
    <w:name w:val="Список3"/>
    <w:basedOn w:val="Normal"/>
    <w:uiPriority w:val="99"/>
    <w:qFormat/>
    <w:rsid w:val="002b6c49"/>
    <w:pPr>
      <w:numPr>
        <w:ilvl w:val="0"/>
        <w:numId w:val="8"/>
      </w:numPr>
      <w:suppressAutoHyphens w:val="false"/>
    </w:pPr>
    <w:rPr>
      <w:sz w:val="20"/>
      <w:szCs w:val="20"/>
      <w:lang w:eastAsia="ru-RU"/>
    </w:rPr>
  </w:style>
  <w:style w:type="paragraph" w:styleId="consplusnonformat" w:customStyle="1">
    <w:name w:val="consplusnonformat"/>
    <w:basedOn w:val="Normal"/>
    <w:qFormat/>
    <w:rsid w:val="002b6c49"/>
    <w:pPr>
      <w:suppressAutoHyphens w:val="false"/>
      <w:spacing w:before="0" w:after="192"/>
    </w:pPr>
    <w:rPr>
      <w:lang w:eastAsia="ru-RU"/>
    </w:rPr>
  </w:style>
  <w:style w:type="paragraph" w:styleId="font5" w:customStyle="1">
    <w:name w:val="font5"/>
    <w:basedOn w:val="Normal"/>
    <w:qFormat/>
    <w:rsid w:val="002b6c49"/>
    <w:pPr>
      <w:suppressAutoHyphens w:val="false"/>
      <w:spacing w:beforeAutospacing="1" w:afterAutospacing="1"/>
    </w:pPr>
    <w:rPr>
      <w:sz w:val="20"/>
      <w:szCs w:val="20"/>
      <w:u w:val="single"/>
      <w:lang w:eastAsia="ru-RU"/>
    </w:rPr>
  </w:style>
  <w:style w:type="paragraph" w:styleId="font6" w:customStyle="1">
    <w:name w:val="font6"/>
    <w:basedOn w:val="Normal"/>
    <w:qFormat/>
    <w:rsid w:val="002b6c49"/>
    <w:pPr>
      <w:suppressAutoHyphens w:val="false"/>
      <w:spacing w:beforeAutospacing="1" w:afterAutospacing="1"/>
    </w:pPr>
    <w:rPr>
      <w:i/>
      <w:iCs/>
      <w:sz w:val="14"/>
      <w:szCs w:val="14"/>
      <w:lang w:eastAsia="ru-RU"/>
    </w:rPr>
  </w:style>
  <w:style w:type="paragraph" w:styleId="xl66" w:customStyle="1">
    <w:name w:val="xl66"/>
    <w:basedOn w:val="Normal"/>
    <w:qFormat/>
    <w:rsid w:val="002b6c49"/>
    <w:pPr>
      <w:suppressAutoHyphens w:val="false"/>
      <w:spacing w:beforeAutospacing="1" w:afterAutospacing="1"/>
      <w:jc w:val="center"/>
      <w:textAlignment w:val="top"/>
    </w:pPr>
    <w:rPr>
      <w:sz w:val="18"/>
      <w:szCs w:val="18"/>
      <w:lang w:eastAsia="ru-RU"/>
    </w:rPr>
  </w:style>
  <w:style w:type="paragraph" w:styleId="xl67" w:customStyle="1">
    <w:name w:val="xl67"/>
    <w:basedOn w:val="Normal"/>
    <w:qFormat/>
    <w:rsid w:val="002b6c49"/>
    <w:pPr>
      <w:suppressAutoHyphens w:val="false"/>
      <w:spacing w:beforeAutospacing="1" w:afterAutospacing="1"/>
      <w:textAlignment w:val="top"/>
    </w:pPr>
    <w:rPr>
      <w:sz w:val="18"/>
      <w:szCs w:val="18"/>
      <w:lang w:eastAsia="ru-RU"/>
    </w:rPr>
  </w:style>
  <w:style w:type="paragraph" w:styleId="xl68" w:customStyle="1">
    <w:name w:val="xl68"/>
    <w:basedOn w:val="Normal"/>
    <w:qFormat/>
    <w:rsid w:val="002b6c49"/>
    <w:pPr>
      <w:suppressAutoHyphens w:val="false"/>
      <w:spacing w:beforeAutospacing="1" w:afterAutospacing="1"/>
      <w:textAlignment w:val="top"/>
    </w:pPr>
    <w:rPr>
      <w:sz w:val="18"/>
      <w:szCs w:val="18"/>
      <w:lang w:eastAsia="ru-RU"/>
    </w:rPr>
  </w:style>
  <w:style w:type="paragraph" w:styleId="xl69" w:customStyle="1">
    <w:name w:val="xl69"/>
    <w:basedOn w:val="Normal"/>
    <w:qFormat/>
    <w:rsid w:val="002b6c49"/>
    <w:pPr>
      <w:suppressAutoHyphens w:val="false"/>
      <w:spacing w:beforeAutospacing="1" w:afterAutospacing="1"/>
      <w:jc w:val="center"/>
      <w:textAlignment w:val="top"/>
    </w:pPr>
    <w:rPr>
      <w:sz w:val="18"/>
      <w:szCs w:val="18"/>
      <w:lang w:eastAsia="ru-RU"/>
    </w:rPr>
  </w:style>
  <w:style w:type="paragraph" w:styleId="xl70" w:customStyle="1">
    <w:name w:val="xl70"/>
    <w:basedOn w:val="Normal"/>
    <w:qFormat/>
    <w:rsid w:val="002b6c49"/>
    <w:pPr>
      <w:suppressAutoHyphens w:val="false"/>
      <w:spacing w:beforeAutospacing="1" w:afterAutospacing="1"/>
      <w:jc w:val="center"/>
      <w:textAlignment w:val="top"/>
    </w:pPr>
    <w:rPr>
      <w:sz w:val="16"/>
      <w:szCs w:val="16"/>
      <w:lang w:eastAsia="ru-RU"/>
    </w:rPr>
  </w:style>
  <w:style w:type="paragraph" w:styleId="xl71" w:customStyle="1">
    <w:name w:val="xl71"/>
    <w:basedOn w:val="Normal"/>
    <w:qFormat/>
    <w:rsid w:val="002b6c49"/>
    <w:pPr>
      <w:suppressAutoHyphens w:val="false"/>
      <w:spacing w:beforeAutospacing="1" w:afterAutospacing="1"/>
      <w:jc w:val="right"/>
      <w:textAlignment w:val="top"/>
    </w:pPr>
    <w:rPr>
      <w:sz w:val="16"/>
      <w:szCs w:val="16"/>
      <w:lang w:eastAsia="ru-RU"/>
    </w:rPr>
  </w:style>
  <w:style w:type="paragraph" w:styleId="xl72" w:customStyle="1">
    <w:name w:val="xl72"/>
    <w:basedOn w:val="Normal"/>
    <w:qFormat/>
    <w:rsid w:val="002b6c49"/>
    <w:pPr>
      <w:suppressAutoHyphens w:val="false"/>
      <w:spacing w:beforeAutospacing="1" w:afterAutospacing="1"/>
      <w:textAlignment w:val="top"/>
    </w:pPr>
    <w:rPr>
      <w:sz w:val="18"/>
      <w:szCs w:val="18"/>
      <w:lang w:eastAsia="ru-RU"/>
    </w:rPr>
  </w:style>
  <w:style w:type="paragraph" w:styleId="xl73" w:customStyle="1">
    <w:name w:val="xl73"/>
    <w:basedOn w:val="Normal"/>
    <w:qFormat/>
    <w:rsid w:val="002b6c49"/>
    <w:pPr>
      <w:suppressAutoHyphens w:val="false"/>
      <w:spacing w:beforeAutospacing="1" w:afterAutospacing="1"/>
      <w:textAlignment w:val="top"/>
    </w:pPr>
    <w:rPr>
      <w:b/>
      <w:bCs/>
      <w:lang w:eastAsia="ru-RU"/>
    </w:rPr>
  </w:style>
  <w:style w:type="paragraph" w:styleId="xl74" w:customStyle="1">
    <w:name w:val="xl74"/>
    <w:basedOn w:val="Normal"/>
    <w:qFormat/>
    <w:rsid w:val="002b6c49"/>
    <w:pPr>
      <w:suppressAutoHyphens w:val="false"/>
      <w:spacing w:beforeAutospacing="1" w:afterAutospacing="1"/>
      <w:jc w:val="center"/>
      <w:textAlignment w:val="top"/>
    </w:pPr>
    <w:rPr>
      <w:lang w:eastAsia="ru-RU"/>
    </w:rPr>
  </w:style>
  <w:style w:type="paragraph" w:styleId="xl75" w:customStyle="1">
    <w:name w:val="xl75"/>
    <w:basedOn w:val="Normal"/>
    <w:qFormat/>
    <w:rsid w:val="002b6c49"/>
    <w:pPr>
      <w:suppressAutoHyphens w:val="false"/>
      <w:spacing w:beforeAutospacing="1" w:afterAutospacing="1"/>
      <w:jc w:val="right"/>
      <w:textAlignment w:val="top"/>
    </w:pPr>
    <w:rPr>
      <w:lang w:eastAsia="ru-RU"/>
    </w:rPr>
  </w:style>
  <w:style w:type="paragraph" w:styleId="xl76" w:customStyle="1">
    <w:name w:val="xl76"/>
    <w:basedOn w:val="Normal"/>
    <w:qFormat/>
    <w:rsid w:val="002b6c49"/>
    <w:pPr>
      <w:suppressAutoHyphens w:val="false"/>
      <w:spacing w:beforeAutospacing="1" w:afterAutospacing="1"/>
      <w:textAlignment w:val="top"/>
    </w:pPr>
    <w:rPr>
      <w:sz w:val="16"/>
      <w:szCs w:val="16"/>
      <w:lang w:eastAsia="ru-RU"/>
    </w:rPr>
  </w:style>
  <w:style w:type="paragraph" w:styleId="xl77" w:customStyle="1">
    <w:name w:val="xl77"/>
    <w:basedOn w:val="Normal"/>
    <w:qFormat/>
    <w:rsid w:val="002b6c49"/>
    <w:pPr>
      <w:suppressAutoHyphens w:val="false"/>
      <w:spacing w:beforeAutospacing="1" w:afterAutospacing="1"/>
      <w:textAlignment w:val="top"/>
    </w:pPr>
    <w:rPr>
      <w:sz w:val="18"/>
      <w:szCs w:val="18"/>
      <w:lang w:eastAsia="ru-RU"/>
    </w:rPr>
  </w:style>
  <w:style w:type="paragraph" w:styleId="xl78" w:customStyle="1">
    <w:name w:val="xl78"/>
    <w:basedOn w:val="Normal"/>
    <w:qFormat/>
    <w:rsid w:val="002b6c49"/>
    <w:pPr>
      <w:suppressAutoHyphens w:val="false"/>
      <w:spacing w:beforeAutospacing="1" w:afterAutospacing="1"/>
      <w:jc w:val="center"/>
      <w:textAlignment w:val="top"/>
    </w:pPr>
    <w:rPr>
      <w:lang w:eastAsia="ru-RU"/>
    </w:rPr>
  </w:style>
  <w:style w:type="paragraph" w:styleId="xl79" w:customStyle="1">
    <w:name w:val="xl79"/>
    <w:basedOn w:val="Normal"/>
    <w:qFormat/>
    <w:rsid w:val="002b6c49"/>
    <w:pPr>
      <w:suppressAutoHyphens w:val="false"/>
      <w:spacing w:beforeAutospacing="1" w:afterAutospacing="1"/>
      <w:textAlignment w:val="top"/>
    </w:pPr>
    <w:rPr>
      <w:lang w:eastAsia="ru-RU"/>
    </w:rPr>
  </w:style>
  <w:style w:type="paragraph" w:styleId="xl80" w:customStyle="1">
    <w:name w:val="xl80"/>
    <w:basedOn w:val="Normal"/>
    <w:qFormat/>
    <w:rsid w:val="002b6c49"/>
    <w:pPr>
      <w:suppressAutoHyphens w:val="false"/>
      <w:spacing w:beforeAutospacing="1" w:afterAutospacing="1"/>
    </w:pPr>
    <w:rPr>
      <w:lang w:eastAsia="ru-RU"/>
    </w:rPr>
  </w:style>
  <w:style w:type="paragraph" w:styleId="xl81" w:customStyle="1">
    <w:name w:val="xl81"/>
    <w:basedOn w:val="Normal"/>
    <w:qFormat/>
    <w:rsid w:val="002b6c49"/>
    <w:pPr>
      <w:suppressAutoHyphens w:val="false"/>
      <w:spacing w:beforeAutospacing="1" w:afterAutospacing="1"/>
      <w:jc w:val="center"/>
      <w:textAlignment w:val="top"/>
    </w:pPr>
    <w:rPr>
      <w:i/>
      <w:iCs/>
      <w:lang w:eastAsia="ru-RU"/>
    </w:rPr>
  </w:style>
  <w:style w:type="paragraph" w:styleId="xl82" w:customStyle="1">
    <w:name w:val="xl82"/>
    <w:basedOn w:val="Normal"/>
    <w:qFormat/>
    <w:rsid w:val="002b6c49"/>
    <w:pPr>
      <w:suppressAutoHyphens w:val="false"/>
      <w:spacing w:beforeAutospacing="1" w:afterAutospacing="1"/>
      <w:jc w:val="center"/>
      <w:textAlignment w:val="top"/>
    </w:pPr>
    <w:rPr>
      <w:b/>
      <w:bCs/>
      <w:lang w:eastAsia="ru-RU"/>
    </w:rPr>
  </w:style>
  <w:style w:type="paragraph" w:styleId="xl83" w:customStyle="1">
    <w:name w:val="xl83"/>
    <w:basedOn w:val="Normal"/>
    <w:qFormat/>
    <w:rsid w:val="002b6c49"/>
    <w:pPr>
      <w:suppressAutoHyphens w:val="false"/>
      <w:spacing w:beforeAutospacing="1" w:afterAutospacing="1"/>
      <w:jc w:val="right"/>
      <w:textAlignment w:val="top"/>
    </w:pPr>
    <w:rPr>
      <w:lang w:eastAsia="ru-RU"/>
    </w:rPr>
  </w:style>
  <w:style w:type="paragraph" w:styleId="xl84" w:customStyle="1">
    <w:name w:val="xl84"/>
    <w:basedOn w:val="Normal"/>
    <w:qFormat/>
    <w:rsid w:val="002b6c49"/>
    <w:pPr>
      <w:pBdr>
        <w:top w:val="single" w:sz="4" w:space="0" w:color="000000"/>
      </w:pBdr>
      <w:suppressAutoHyphens w:val="false"/>
      <w:spacing w:beforeAutospacing="1" w:afterAutospacing="1"/>
    </w:pPr>
    <w:rPr>
      <w:lang w:eastAsia="ru-RU"/>
    </w:rPr>
  </w:style>
  <w:style w:type="paragraph" w:styleId="xl85" w:customStyle="1">
    <w:name w:val="xl85"/>
    <w:basedOn w:val="Normal"/>
    <w:qFormat/>
    <w:rsid w:val="002b6c49"/>
    <w:pPr>
      <w:pBdr>
        <w:top w:val="single" w:sz="4" w:space="0" w:color="000000"/>
      </w:pBdr>
      <w:suppressAutoHyphens w:val="false"/>
      <w:spacing w:beforeAutospacing="1" w:afterAutospacing="1"/>
      <w:jc w:val="right"/>
      <w:textAlignment w:val="top"/>
    </w:pPr>
    <w:rPr>
      <w:lang w:eastAsia="ru-RU"/>
    </w:rPr>
  </w:style>
  <w:style w:type="paragraph" w:styleId="xl86" w:customStyle="1">
    <w:name w:val="xl86"/>
    <w:basedOn w:val="Normal"/>
    <w:qFormat/>
    <w:rsid w:val="002b6c49"/>
    <w:pPr>
      <w:pBdr>
        <w:top w:val="single" w:sz="4" w:space="0" w:color="000000"/>
      </w:pBdr>
      <w:suppressAutoHyphens w:val="false"/>
      <w:spacing w:beforeAutospacing="1" w:afterAutospacing="1"/>
      <w:jc w:val="center"/>
      <w:textAlignment w:val="top"/>
    </w:pPr>
    <w:rPr>
      <w:i/>
      <w:iCs/>
      <w:lang w:eastAsia="ru-RU"/>
    </w:rPr>
  </w:style>
  <w:style w:type="paragraph" w:styleId="xl87" w:customStyle="1">
    <w:name w:val="xl87"/>
    <w:basedOn w:val="Normal"/>
    <w:qFormat/>
    <w:rsid w:val="002b6c49"/>
    <w:pPr>
      <w:suppressAutoHyphens w:val="false"/>
      <w:spacing w:beforeAutospacing="1" w:afterAutospacing="1"/>
      <w:textAlignment w:val="top"/>
    </w:pPr>
    <w:rPr>
      <w:i/>
      <w:iCs/>
      <w:lang w:eastAsia="ru-RU"/>
    </w:rPr>
  </w:style>
  <w:style w:type="paragraph" w:styleId="xl88" w:customStyle="1">
    <w:name w:val="xl88"/>
    <w:basedOn w:val="Normal"/>
    <w:qFormat/>
    <w:rsid w:val="002b6c49"/>
    <w:pPr>
      <w:suppressAutoHyphens w:val="false"/>
      <w:spacing w:beforeAutospacing="1" w:afterAutospacing="1"/>
    </w:pPr>
    <w:rPr>
      <w:lang w:eastAsia="ru-RU"/>
    </w:rPr>
  </w:style>
  <w:style w:type="paragraph" w:styleId="xl89" w:customStyle="1">
    <w:name w:val="xl89"/>
    <w:basedOn w:val="Normal"/>
    <w:qFormat/>
    <w:rsid w:val="002b6c49"/>
    <w:pPr>
      <w:suppressAutoHyphens w:val="false"/>
      <w:spacing w:beforeAutospacing="1" w:afterAutospacing="1"/>
      <w:textAlignment w:val="top"/>
    </w:pPr>
    <w:rPr>
      <w:lang w:eastAsia="ru-RU"/>
    </w:rPr>
  </w:style>
  <w:style w:type="paragraph" w:styleId="xl90" w:customStyle="1">
    <w:name w:val="xl90"/>
    <w:basedOn w:val="Normal"/>
    <w:qFormat/>
    <w:rsid w:val="002b6c49"/>
    <w:pPr>
      <w:suppressAutoHyphens w:val="false"/>
      <w:spacing w:beforeAutospacing="1" w:afterAutospacing="1"/>
      <w:textAlignment w:val="top"/>
    </w:pPr>
    <w:rPr>
      <w:lang w:eastAsia="ru-RU"/>
    </w:rPr>
  </w:style>
  <w:style w:type="paragraph" w:styleId="xl91" w:customStyle="1">
    <w:name w:val="xl9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2" w:customStyle="1">
    <w:name w:val="xl9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3" w:customStyle="1">
    <w:name w:val="xl9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4" w:customStyle="1">
    <w:name w:val="xl9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sz w:val="18"/>
      <w:szCs w:val="18"/>
      <w:lang w:eastAsia="ru-RU"/>
    </w:rPr>
  </w:style>
  <w:style w:type="paragraph" w:styleId="xl95" w:customStyle="1">
    <w:name w:val="xl9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sz w:val="18"/>
      <w:szCs w:val="18"/>
      <w:lang w:eastAsia="ru-RU"/>
    </w:rPr>
  </w:style>
  <w:style w:type="paragraph" w:styleId="xl96" w:customStyle="1">
    <w:name w:val="xl96"/>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8"/>
      <w:szCs w:val="18"/>
      <w:lang w:eastAsia="ru-RU"/>
    </w:rPr>
  </w:style>
  <w:style w:type="paragraph" w:styleId="xl97" w:customStyle="1">
    <w:name w:val="xl97"/>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98" w:customStyle="1">
    <w:name w:val="xl9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99" w:customStyle="1">
    <w:name w:val="xl99"/>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8"/>
      <w:szCs w:val="18"/>
      <w:lang w:eastAsia="ru-RU"/>
    </w:rPr>
  </w:style>
  <w:style w:type="paragraph" w:styleId="xl100" w:customStyle="1">
    <w:name w:val="xl100"/>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6"/>
      <w:szCs w:val="16"/>
      <w:lang w:eastAsia="ru-RU"/>
    </w:rPr>
  </w:style>
  <w:style w:type="paragraph" w:styleId="xl101" w:customStyle="1">
    <w:name w:val="xl10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b/>
      <w:bCs/>
      <w:sz w:val="14"/>
      <w:szCs w:val="14"/>
      <w:lang w:eastAsia="ru-RU"/>
    </w:rPr>
  </w:style>
  <w:style w:type="paragraph" w:styleId="xl102" w:customStyle="1">
    <w:name w:val="xl10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sz w:val="14"/>
      <w:szCs w:val="14"/>
      <w:lang w:eastAsia="ru-RU"/>
    </w:rPr>
  </w:style>
  <w:style w:type="paragraph" w:styleId="xl103" w:customStyle="1">
    <w:name w:val="xl10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pPr>
    <w:rPr>
      <w:i/>
      <w:iCs/>
      <w:sz w:val="18"/>
      <w:szCs w:val="18"/>
      <w:lang w:eastAsia="ru-RU"/>
    </w:rPr>
  </w:style>
  <w:style w:type="paragraph" w:styleId="xl104" w:customStyle="1">
    <w:name w:val="xl10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pPr>
    <w:rPr>
      <w:sz w:val="16"/>
      <w:szCs w:val="16"/>
      <w:lang w:eastAsia="ru-RU"/>
    </w:rPr>
  </w:style>
  <w:style w:type="paragraph" w:styleId="xl105" w:customStyle="1">
    <w:name w:val="xl10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pPr>
    <w:rPr>
      <w:sz w:val="14"/>
      <w:szCs w:val="14"/>
      <w:lang w:eastAsia="ru-RU"/>
    </w:rPr>
  </w:style>
  <w:style w:type="paragraph" w:styleId="xl106" w:customStyle="1">
    <w:name w:val="xl106"/>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sz w:val="14"/>
      <w:szCs w:val="14"/>
      <w:lang w:eastAsia="ru-RU"/>
    </w:rPr>
  </w:style>
  <w:style w:type="paragraph" w:styleId="xl107" w:customStyle="1">
    <w:name w:val="xl107"/>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b/>
      <w:bCs/>
      <w:sz w:val="14"/>
      <w:szCs w:val="14"/>
      <w:lang w:eastAsia="ru-RU"/>
    </w:rPr>
  </w:style>
  <w:style w:type="paragraph" w:styleId="xl108" w:customStyle="1">
    <w:name w:val="xl10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6"/>
      <w:szCs w:val="16"/>
      <w:lang w:eastAsia="ru-RU"/>
    </w:rPr>
  </w:style>
  <w:style w:type="paragraph" w:styleId="xl109" w:customStyle="1">
    <w:name w:val="xl109"/>
    <w:basedOn w:val="Normal"/>
    <w:qFormat/>
    <w:rsid w:val="002b6c49"/>
    <w:pPr>
      <w:suppressAutoHyphens w:val="false"/>
      <w:spacing w:beforeAutospacing="1" w:afterAutospacing="1"/>
      <w:jc w:val="right"/>
      <w:textAlignment w:val="top"/>
    </w:pPr>
    <w:rPr>
      <w:sz w:val="14"/>
      <w:szCs w:val="14"/>
      <w:lang w:eastAsia="ru-RU"/>
    </w:rPr>
  </w:style>
  <w:style w:type="paragraph" w:styleId="xl110" w:customStyle="1">
    <w:name w:val="xl110"/>
    <w:basedOn w:val="Normal"/>
    <w:qFormat/>
    <w:rsid w:val="002b6c49"/>
    <w:pPr>
      <w:suppressAutoHyphens w:val="false"/>
      <w:spacing w:beforeAutospacing="1" w:afterAutospacing="1"/>
      <w:jc w:val="right"/>
      <w:textAlignment w:val="top"/>
    </w:pPr>
    <w:rPr>
      <w:lang w:eastAsia="ru-RU"/>
    </w:rPr>
  </w:style>
  <w:style w:type="paragraph" w:styleId="xl111" w:customStyle="1">
    <w:name w:val="xl111"/>
    <w:basedOn w:val="Normal"/>
    <w:qFormat/>
    <w:rsid w:val="002b6c49"/>
    <w:pPr>
      <w:suppressAutoHyphens w:val="false"/>
      <w:spacing w:beforeAutospacing="1" w:afterAutospacing="1"/>
      <w:textAlignment w:val="top"/>
    </w:pPr>
    <w:rPr>
      <w:sz w:val="16"/>
      <w:szCs w:val="16"/>
      <w:lang w:eastAsia="ru-RU"/>
    </w:rPr>
  </w:style>
  <w:style w:type="paragraph" w:styleId="xl112" w:customStyle="1">
    <w:name w:val="xl11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113" w:customStyle="1">
    <w:name w:val="xl11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lang w:eastAsia="ru-RU"/>
    </w:rPr>
  </w:style>
  <w:style w:type="paragraph" w:styleId="xl114" w:customStyle="1">
    <w:name w:val="xl11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15" w:customStyle="1">
    <w:name w:val="xl11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16" w:customStyle="1">
    <w:name w:val="xl116"/>
    <w:basedOn w:val="Normal"/>
    <w:qFormat/>
    <w:rsid w:val="002b6c49"/>
    <w:pPr>
      <w:suppressAutoHyphens w:val="false"/>
      <w:spacing w:beforeAutospacing="1" w:afterAutospacing="1"/>
      <w:jc w:val="center"/>
      <w:textAlignment w:val="center"/>
    </w:pPr>
    <w:rPr>
      <w:lang w:eastAsia="ru-RU"/>
    </w:rPr>
  </w:style>
  <w:style w:type="paragraph" w:styleId="xl117" w:customStyle="1">
    <w:name w:val="xl117"/>
    <w:basedOn w:val="Normal"/>
    <w:qFormat/>
    <w:rsid w:val="002b6c49"/>
    <w:pPr>
      <w:pBdr>
        <w:bottom w:val="single" w:sz="4" w:space="0" w:color="000000"/>
      </w:pBdr>
      <w:suppressAutoHyphens w:val="false"/>
      <w:spacing w:beforeAutospacing="1" w:afterAutospacing="1"/>
      <w:jc w:val="center"/>
      <w:textAlignment w:val="center"/>
    </w:pPr>
    <w:rPr>
      <w:lang w:eastAsia="ru-RU"/>
    </w:rPr>
  </w:style>
  <w:style w:type="paragraph" w:styleId="xl118" w:customStyle="1">
    <w:name w:val="xl11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19" w:customStyle="1">
    <w:name w:val="xl119"/>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20" w:customStyle="1">
    <w:name w:val="xl120"/>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6"/>
      <w:szCs w:val="16"/>
      <w:lang w:eastAsia="ru-RU"/>
    </w:rPr>
  </w:style>
  <w:style w:type="paragraph" w:styleId="xl121" w:customStyle="1">
    <w:name w:val="xl12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22" w:customStyle="1">
    <w:name w:val="xl12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123" w:customStyle="1">
    <w:name w:val="xl12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24" w:customStyle="1">
    <w:name w:val="xl124"/>
    <w:basedOn w:val="Normal"/>
    <w:qFormat/>
    <w:rsid w:val="002b6c49"/>
    <w:pPr>
      <w:suppressAutoHyphens w:val="false"/>
      <w:spacing w:beforeAutospacing="1" w:afterAutospacing="1"/>
      <w:jc w:val="right"/>
    </w:pPr>
    <w:rPr>
      <w:lang w:eastAsia="ru-RU"/>
    </w:rPr>
  </w:style>
  <w:style w:type="paragraph" w:styleId="xl125" w:customStyle="1">
    <w:name w:val="xl125"/>
    <w:basedOn w:val="Normal"/>
    <w:qFormat/>
    <w:rsid w:val="002b6c49"/>
    <w:pPr>
      <w:suppressAutoHyphens w:val="false"/>
      <w:spacing w:beforeAutospacing="1" w:afterAutospacing="1"/>
      <w:jc w:val="right"/>
    </w:pPr>
    <w:rPr>
      <w:lang w:eastAsia="ru-RU"/>
    </w:rPr>
  </w:style>
  <w:style w:type="paragraph" w:styleId="xl126" w:customStyle="1">
    <w:name w:val="xl126"/>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lang w:eastAsia="ru-RU"/>
    </w:rPr>
  </w:style>
  <w:style w:type="paragraph" w:styleId="xl127" w:customStyle="1">
    <w:name w:val="xl127"/>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28" w:customStyle="1">
    <w:name w:val="xl128"/>
    <w:basedOn w:val="Normal"/>
    <w:qFormat/>
    <w:rsid w:val="002b6c49"/>
    <w:pPr>
      <w:pBdr>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29" w:customStyle="1">
    <w:name w:val="xl129"/>
    <w:basedOn w:val="Normal"/>
    <w:qFormat/>
    <w:rsid w:val="002b6c49"/>
    <w:pPr>
      <w:suppressAutoHyphens w:val="false"/>
      <w:spacing w:beforeAutospacing="1" w:afterAutospacing="1"/>
      <w:jc w:val="right"/>
    </w:pPr>
    <w:rPr>
      <w:rFonts w:ascii="Arial" w:hAnsi="Arial" w:cs="Arial"/>
      <w:lang w:eastAsia="ru-RU"/>
    </w:rPr>
  </w:style>
  <w:style w:type="paragraph" w:styleId="xl130" w:customStyle="1">
    <w:name w:val="xl130"/>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31" w:customStyle="1">
    <w:name w:val="xl131"/>
    <w:basedOn w:val="Normal"/>
    <w:qFormat/>
    <w:rsid w:val="002b6c49"/>
    <w:pPr>
      <w:pBdr>
        <w:top w:val="single" w:sz="4" w:space="0" w:color="000000"/>
        <w:left w:val="single" w:sz="8" w:space="0" w:color="000000"/>
        <w:bottom w:val="single" w:sz="4" w:space="0" w:color="000000"/>
        <w:right w:val="single" w:sz="8" w:space="0" w:color="000000"/>
      </w:pBdr>
      <w:suppressAutoHyphens w:val="false"/>
      <w:spacing w:beforeAutospacing="1" w:afterAutospacing="1"/>
      <w:jc w:val="right"/>
      <w:textAlignment w:val="center"/>
    </w:pPr>
    <w:rPr>
      <w:rFonts w:ascii="Arial" w:hAnsi="Arial" w:cs="Arial"/>
      <w:lang w:eastAsia="ru-RU"/>
    </w:rPr>
  </w:style>
  <w:style w:type="paragraph" w:styleId="xl132" w:customStyle="1">
    <w:name w:val="xl132"/>
    <w:basedOn w:val="Normal"/>
    <w:qFormat/>
    <w:rsid w:val="002b6c49"/>
    <w:pPr>
      <w:pBdr>
        <w:top w:val="single" w:sz="4" w:space="0" w:color="000000"/>
        <w:bottom w:val="single" w:sz="4" w:space="0" w:color="000000"/>
      </w:pBdr>
      <w:suppressAutoHyphens w:val="false"/>
      <w:spacing w:beforeAutospacing="1" w:afterAutospacing="1"/>
      <w:jc w:val="right"/>
      <w:textAlignment w:val="center"/>
    </w:pPr>
    <w:rPr>
      <w:rFonts w:ascii="Arial" w:hAnsi="Arial" w:cs="Arial"/>
      <w:lang w:eastAsia="ru-RU"/>
    </w:rPr>
  </w:style>
  <w:style w:type="paragraph" w:styleId="xl133" w:customStyle="1">
    <w:name w:val="xl133"/>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lang w:eastAsia="ru-RU"/>
    </w:rPr>
  </w:style>
  <w:style w:type="paragraph" w:styleId="xl134" w:customStyle="1">
    <w:name w:val="xl134"/>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35" w:customStyle="1">
    <w:name w:val="xl135"/>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36" w:customStyle="1">
    <w:name w:val="xl136"/>
    <w:basedOn w:val="Normal"/>
    <w:qFormat/>
    <w:rsid w:val="002b6c49"/>
    <w:pPr>
      <w:pBdr>
        <w:top w:val="single" w:sz="8" w:space="0" w:color="000000"/>
        <w:left w:val="single" w:sz="8" w:space="0" w:color="000000"/>
        <w:bottom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7" w:customStyle="1">
    <w:name w:val="xl137"/>
    <w:basedOn w:val="Normal"/>
    <w:qFormat/>
    <w:rsid w:val="002b6c49"/>
    <w:pPr>
      <w:pBdr>
        <w:top w:val="single" w:sz="8" w:space="0" w:color="000000"/>
        <w:bottom w:val="single" w:sz="8" w:space="0" w:color="000000"/>
        <w:right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8" w:customStyle="1">
    <w:name w:val="xl138"/>
    <w:basedOn w:val="Normal"/>
    <w:qFormat/>
    <w:rsid w:val="002b6c49"/>
    <w:pPr>
      <w:pBdr>
        <w:top w:val="single" w:sz="8" w:space="0" w:color="000000"/>
        <w:left w:val="single" w:sz="8" w:space="0" w:color="000000"/>
        <w:bottom w:val="single" w:sz="4"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9" w:customStyle="1">
    <w:name w:val="xl139"/>
    <w:basedOn w:val="Normal"/>
    <w:qFormat/>
    <w:rsid w:val="002b6c49"/>
    <w:pPr>
      <w:pBdr>
        <w:top w:val="single" w:sz="8" w:space="0" w:color="000000"/>
        <w:bottom w:val="single" w:sz="4" w:space="0" w:color="000000"/>
        <w:right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40" w:customStyle="1">
    <w:name w:val="xl140"/>
    <w:basedOn w:val="Normal"/>
    <w:qFormat/>
    <w:rsid w:val="002b6c49"/>
    <w:pPr>
      <w:pBdr>
        <w:top w:val="single" w:sz="8" w:space="0" w:color="000000"/>
        <w:bottom w:val="single" w:sz="4" w:space="0" w:color="000000"/>
        <w:right w:val="single" w:sz="8" w:space="0" w:color="000000"/>
      </w:pBdr>
      <w:suppressAutoHyphens w:val="false"/>
      <w:spacing w:beforeAutospacing="1" w:afterAutospacing="1"/>
      <w:jc w:val="center"/>
      <w:textAlignment w:val="center"/>
    </w:pPr>
    <w:rPr>
      <w:rFonts w:ascii="Oreol" w:hAnsi="Oreol"/>
      <w:color w:val="0000FF"/>
      <w:u w:val="single"/>
      <w:lang w:eastAsia="ru-RU"/>
    </w:rPr>
  </w:style>
  <w:style w:type="paragraph" w:styleId="xl141" w:customStyle="1">
    <w:name w:val="xl141"/>
    <w:basedOn w:val="Normal"/>
    <w:qFormat/>
    <w:rsid w:val="002b6c49"/>
    <w:pPr>
      <w:pBdr>
        <w:top w:val="single" w:sz="8" w:space="0" w:color="000000"/>
        <w:left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2" w:customStyle="1">
    <w:name w:val="xl142"/>
    <w:basedOn w:val="Normal"/>
    <w:qFormat/>
    <w:rsid w:val="002b6c49"/>
    <w:pPr>
      <w:pBdr>
        <w:top w:val="single" w:sz="8" w:space="0" w:color="000000"/>
        <w:left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3" w:customStyle="1">
    <w:name w:val="xl143"/>
    <w:basedOn w:val="Normal"/>
    <w:qFormat/>
    <w:rsid w:val="002b6c49"/>
    <w:pPr>
      <w:pBdr>
        <w:left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4" w:customStyle="1">
    <w:name w:val="xl144"/>
    <w:basedOn w:val="Normal"/>
    <w:qFormat/>
    <w:rsid w:val="002b6c49"/>
    <w:pPr>
      <w:pBdr>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5" w:customStyle="1">
    <w:name w:val="xl145"/>
    <w:basedOn w:val="Normal"/>
    <w:qFormat/>
    <w:rsid w:val="002b6c49"/>
    <w:pPr>
      <w:pBdr>
        <w:top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6" w:customStyle="1">
    <w:name w:val="xl146"/>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7" w:customStyle="1">
    <w:name w:val="xl147"/>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8" w:customStyle="1">
    <w:name w:val="xl148"/>
    <w:basedOn w:val="Normal"/>
    <w:qFormat/>
    <w:rsid w:val="002b6c49"/>
    <w:pPr>
      <w:pBdr>
        <w:top w:val="single" w:sz="8" w:space="0" w:color="000000"/>
        <w:left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9" w:customStyle="1">
    <w:name w:val="xl149"/>
    <w:basedOn w:val="Normal"/>
    <w:qFormat/>
    <w:rsid w:val="002b6c49"/>
    <w:pPr>
      <w:pBdr>
        <w:top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50" w:customStyle="1">
    <w:name w:val="xl150"/>
    <w:basedOn w:val="Normal"/>
    <w:qFormat/>
    <w:rsid w:val="002b6c49"/>
    <w:pPr>
      <w:pBdr>
        <w:left w:val="single" w:sz="8" w:space="0" w:color="000000"/>
        <w:bottom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51" w:customStyle="1">
    <w:name w:val="xl151"/>
    <w:basedOn w:val="Normal"/>
    <w:qFormat/>
    <w:rsid w:val="002b6c49"/>
    <w:pPr>
      <w:pBdr>
        <w:bottom w:val="single" w:sz="8" w:space="0" w:color="000000"/>
        <w:right w:val="single" w:sz="8" w:space="0" w:color="000000"/>
      </w:pBdr>
      <w:suppressAutoHyphens w:val="false"/>
      <w:spacing w:beforeAutospacing="1" w:afterAutospacing="1"/>
      <w:jc w:val="center"/>
      <w:textAlignment w:val="center"/>
    </w:pPr>
    <w:rPr>
      <w:rFonts w:ascii="Oreol" w:hAnsi="Oreol"/>
      <w:color w:val="0000FF"/>
      <w:u w:val="single"/>
      <w:lang w:eastAsia="ru-RU"/>
    </w:rPr>
  </w:style>
  <w:style w:type="paragraph" w:styleId="124" w:customStyle="1">
    <w:name w:val="Маркированный 1"/>
    <w:basedOn w:val="Normal"/>
    <w:link w:val="16"/>
    <w:qFormat/>
    <w:rsid w:val="002b6c49"/>
    <w:pPr>
      <w:numPr>
        <w:ilvl w:val="0"/>
        <w:numId w:val="10"/>
      </w:numPr>
      <w:tabs>
        <w:tab w:val="clear" w:pos="708"/>
        <w:tab w:val="left" w:pos="1276" w:leader="none"/>
      </w:tabs>
      <w:suppressAutoHyphens w:val="false"/>
      <w:spacing w:lineRule="auto" w:line="360"/>
      <w:ind w:hanging="425" w:left="1276"/>
      <w:jc w:val="both"/>
    </w:pPr>
    <w:rPr>
      <w:szCs w:val="20"/>
      <w:lang w:val="x-none" w:eastAsia="x-none"/>
    </w:rPr>
  </w:style>
  <w:style w:type="paragraph" w:styleId="Style76" w:customStyle="1">
    <w:name w:val="Стандартный"/>
    <w:basedOn w:val="Normal"/>
    <w:link w:val="Style33"/>
    <w:qFormat/>
    <w:rsid w:val="002b6c49"/>
    <w:pPr>
      <w:keepLines/>
      <w:suppressAutoHyphens w:val="false"/>
      <w:spacing w:lineRule="auto" w:line="360"/>
      <w:ind w:firstLine="709"/>
      <w:jc w:val="both"/>
    </w:pPr>
    <w:rPr>
      <w:lang w:val="x-none" w:eastAsia="x-none" w:bidi="en-US"/>
    </w:rPr>
  </w:style>
  <w:style w:type="paragraph" w:styleId="210" w:customStyle="1">
    <w:name w:val="Маркированный 2"/>
    <w:basedOn w:val="Normal"/>
    <w:qFormat/>
    <w:rsid w:val="002b6c49"/>
    <w:pPr>
      <w:numPr>
        <w:ilvl w:val="0"/>
        <w:numId w:val="9"/>
      </w:numPr>
      <w:suppressAutoHyphens w:val="false"/>
      <w:spacing w:lineRule="auto" w:line="360"/>
      <w:ind w:hanging="357" w:left="1916"/>
      <w:jc w:val="both"/>
    </w:pPr>
    <w:rPr>
      <w:szCs w:val="20"/>
      <w:lang w:eastAsia="ru-RU"/>
    </w:rPr>
  </w:style>
  <w:style w:type="paragraph" w:styleId="Style77" w:customStyle="1">
    <w:name w:val="Таблица заголовок"/>
    <w:basedOn w:val="Title"/>
    <w:link w:val="Style34"/>
    <w:qFormat/>
    <w:rsid w:val="002b6c49"/>
    <w:pPr>
      <w:suppressAutoHyphens w:val="false"/>
      <w:spacing w:lineRule="auto" w:line="312" w:before="0" w:after="0"/>
      <w:jc w:val="center"/>
    </w:pPr>
    <w:rPr>
      <w:rFonts w:ascii="Times New Roman" w:hAnsi="Times New Roman" w:eastAsia="Times New Roman" w:cs="Times New Roman"/>
      <w:b/>
      <w:kern w:val="2"/>
      <w:sz w:val="24"/>
      <w:szCs w:val="24"/>
      <w:lang w:val="x-none" w:eastAsia="ru-RU"/>
    </w:rPr>
  </w:style>
  <w:style w:type="paragraph" w:styleId="Style78" w:customStyle="1">
    <w:name w:val="Таблица текст"/>
    <w:basedOn w:val="Normal"/>
    <w:link w:val="Style35"/>
    <w:qFormat/>
    <w:rsid w:val="002b6c49"/>
    <w:pPr>
      <w:suppressAutoHyphens w:val="false"/>
      <w:spacing w:lineRule="auto" w:line="312"/>
      <w:jc w:val="both"/>
    </w:pPr>
    <w:rPr>
      <w:rFonts w:eastAsia="Calibri"/>
      <w:lang w:val="x-none" w:eastAsia="x-none" w:bidi="en-US"/>
    </w:rPr>
  </w:style>
  <w:style w:type="paragraph" w:styleId="AListBullet2" w:customStyle="1">
    <w:name w:val="A_List Bullet 2"/>
    <w:basedOn w:val="Normal"/>
    <w:qFormat/>
    <w:rsid w:val="002b6c49"/>
    <w:pPr>
      <w:tabs>
        <w:tab w:val="clear" w:pos="708"/>
        <w:tab w:val="left" w:pos="1724" w:leader="none"/>
      </w:tabs>
      <w:suppressAutoHyphens w:val="false"/>
      <w:spacing w:lineRule="auto" w:line="360" w:before="0" w:after="60"/>
      <w:ind w:hanging="360" w:left="1724"/>
      <w:jc w:val="both"/>
    </w:pPr>
    <w:rPr>
      <w:szCs w:val="20"/>
      <w:lang w:eastAsia="ru-RU"/>
    </w:rPr>
  </w:style>
  <w:style w:type="paragraph" w:styleId="213" w:customStyle="1">
    <w:name w:val="Основной текст 21"/>
    <w:basedOn w:val="Normal"/>
    <w:qFormat/>
    <w:rsid w:val="002b6c49"/>
    <w:pPr>
      <w:tabs>
        <w:tab w:val="clear" w:pos="708"/>
        <w:tab w:val="left" w:pos="720" w:leader="none"/>
      </w:tabs>
      <w:suppressAutoHyphens w:val="false"/>
      <w:spacing w:before="60" w:after="60"/>
      <w:ind w:hanging="720" w:left="720"/>
      <w:jc w:val="both"/>
    </w:pPr>
    <w:rPr>
      <w:szCs w:val="20"/>
      <w:lang w:eastAsia="ru-RU"/>
    </w:rPr>
  </w:style>
  <w:style w:type="paragraph" w:styleId="Style79" w:customStyle="1">
    <w:name w:val="Абзац"/>
    <w:basedOn w:val="Normal"/>
    <w:qFormat/>
    <w:rsid w:val="002b6c49"/>
    <w:pPr>
      <w:keepLines/>
      <w:widowControl w:val="false"/>
      <w:tabs>
        <w:tab w:val="clear" w:pos="708"/>
        <w:tab w:val="left" w:pos="907" w:leader="none"/>
        <w:tab w:val="left" w:pos="1010" w:leader="none"/>
      </w:tabs>
      <w:suppressAutoHyphens w:val="false"/>
      <w:spacing w:lineRule="auto" w:line="276" w:before="40" w:after="0"/>
      <w:ind w:hanging="585" w:left="1010"/>
      <w:jc w:val="both"/>
    </w:pPr>
    <w:rPr>
      <w:sz w:val="25"/>
      <w:szCs w:val="25"/>
      <w:lang w:eastAsia="ru-RU"/>
    </w:rPr>
  </w:style>
  <w:style w:type="paragraph" w:styleId="125" w:customStyle="1">
    <w:name w:val="Знак Знак1 Знак"/>
    <w:basedOn w:val="Normal"/>
    <w:qFormat/>
    <w:rsid w:val="007d6d94"/>
    <w:pPr>
      <w:suppressAutoHyphens w:val="false"/>
      <w:spacing w:beforeAutospacing="1" w:afterAutospacing="1"/>
      <w:jc w:val="both"/>
    </w:pPr>
    <w:rPr>
      <w:rFonts w:ascii="Tahoma" w:hAnsi="Tahoma"/>
      <w:sz w:val="20"/>
      <w:szCs w:val="20"/>
      <w:lang w:val="en-US" w:eastAsia="en-US"/>
    </w:rPr>
  </w:style>
  <w:style w:type="paragraph" w:styleId="HTMLPreformatted">
    <w:name w:val="HTML Preformatted"/>
    <w:basedOn w:val="Normal"/>
    <w:link w:val="HTML"/>
    <w:qFormat/>
    <w:rsid w:val="002b6c49"/>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pPr>
    <w:rPr>
      <w:rFonts w:ascii="Courier New" w:hAnsi="Courier New" w:cs="Courier New"/>
      <w:sz w:val="20"/>
      <w:szCs w:val="20"/>
      <w:lang w:eastAsia="ru-RU"/>
    </w:rPr>
  </w:style>
  <w:style w:type="paragraph" w:styleId="HCS" w:customStyle="1">
    <w:name w:val="HCS_Абзац_Центр"/>
    <w:basedOn w:val="Normal"/>
    <w:qFormat/>
    <w:rsid w:val="002b6c49"/>
    <w:pPr>
      <w:jc w:val="center"/>
    </w:pPr>
    <w:rPr>
      <w:rFonts w:ascii="Verdana" w:hAnsi="Verdana" w:cs="Verdana"/>
      <w:sz w:val="20"/>
      <w:szCs w:val="20"/>
    </w:rPr>
  </w:style>
  <w:style w:type="paragraph" w:styleId="Style80" w:customStyle="1">
    <w:name w:val="_Основной_текст"/>
    <w:link w:val="Style37"/>
    <w:qFormat/>
    <w:rsid w:val="002b6c49"/>
    <w:pPr>
      <w:widowControl/>
      <w:tabs>
        <w:tab w:val="clear" w:pos="708"/>
        <w:tab w:val="left" w:pos="851" w:leader="none"/>
      </w:tabs>
      <w:suppressAutoHyphens w:val="true"/>
      <w:bidi w:val="0"/>
      <w:spacing w:lineRule="auto" w:line="360" w:before="60" w:after="60"/>
      <w:ind w:firstLine="720"/>
      <w:contextualSpacing/>
      <w:jc w:val="both"/>
    </w:pPr>
    <w:rPr>
      <w:rFonts w:ascii="Times New Roman" w:hAnsi="Times New Roman" w:eastAsia="Times New Roman" w:cs="Times New Roman"/>
      <w:color w:val="auto"/>
      <w:kern w:val="0"/>
      <w:sz w:val="24"/>
      <w:szCs w:val="24"/>
      <w:lang w:val="ru-RU" w:eastAsia="ru-RU" w:bidi="ar-SA"/>
    </w:rPr>
  </w:style>
  <w:style w:type="paragraph" w:styleId="Style82" w:customStyle="1">
    <w:name w:val="_МелкийТекст Знак"/>
    <w:link w:val="Style36"/>
    <w:qFormat/>
    <w:rsid w:val="002b6c49"/>
    <w:pPr>
      <w:widowControl/>
      <w:suppressAutoHyphens w:val="true"/>
      <w:bidi w:val="0"/>
      <w:spacing w:before="40" w:after="40"/>
      <w:jc w:val="left"/>
    </w:pPr>
    <w:rPr>
      <w:rFonts w:ascii="Times New Roman" w:hAnsi="Times New Roman" w:eastAsia="Times New Roman" w:cs="Times New Roman"/>
      <w:color w:val="auto"/>
      <w:kern w:val="0"/>
      <w:sz w:val="20"/>
      <w:szCs w:val="20"/>
      <w:lang w:val="ru-RU" w:eastAsia="ru-RU" w:bidi="ar-SA"/>
    </w:rPr>
  </w:style>
  <w:style w:type="paragraph" w:styleId="52" w:customStyle="1">
    <w:name w:val="Стиль5"/>
    <w:basedOn w:val="Normal"/>
    <w:link w:val="51"/>
    <w:qFormat/>
    <w:rsid w:val="002b6c49"/>
    <w:pPr>
      <w:suppressAutoHyphens w:val="false"/>
      <w:ind w:firstLine="357"/>
      <w:jc w:val="both"/>
    </w:pPr>
    <w:rPr>
      <w:rFonts w:ascii="Verdana" w:hAnsi="Verdana"/>
      <w:sz w:val="20"/>
      <w:szCs w:val="20"/>
      <w:lang w:val="x-none" w:eastAsia="en-US"/>
    </w:rPr>
  </w:style>
  <w:style w:type="paragraph" w:styleId="126" w:customStyle="1">
    <w:name w:val="Заголовок 1 уровня"/>
    <w:basedOn w:val="Normal"/>
    <w:link w:val="18"/>
    <w:qFormat/>
    <w:rsid w:val="002b6c49"/>
    <w:pPr>
      <w:pageBreakBefore/>
      <w:suppressAutoHyphens w:val="false"/>
      <w:ind w:hanging="720" w:left="2136"/>
      <w:outlineLvl w:val="0"/>
    </w:pPr>
    <w:rPr>
      <w:rFonts w:ascii="Verdana" w:hAnsi="Verdana"/>
      <w:b/>
      <w:szCs w:val="20"/>
      <w:lang w:val="x-none" w:eastAsia="x-none"/>
    </w:rPr>
  </w:style>
  <w:style w:type="paragraph" w:styleId="214" w:customStyle="1">
    <w:name w:val="Заголовок 2 уровня"/>
    <w:basedOn w:val="Normal"/>
    <w:next w:val="Normal"/>
    <w:qFormat/>
    <w:rsid w:val="002b6c49"/>
    <w:pPr>
      <w:suppressAutoHyphens w:val="false"/>
      <w:ind w:hanging="720" w:left="2136"/>
    </w:pPr>
    <w:rPr>
      <w:rFonts w:ascii="Verdana" w:hAnsi="Verdana"/>
      <w:b/>
      <w:i/>
      <w:sz w:val="22"/>
      <w:szCs w:val="20"/>
      <w:lang w:eastAsia="ru-RU"/>
    </w:rPr>
  </w:style>
  <w:style w:type="paragraph" w:styleId="44" w:customStyle="1">
    <w:name w:val="Заголовок 44"/>
    <w:basedOn w:val="110"/>
    <w:qFormat/>
    <w:rsid w:val="002b6c49"/>
    <w:pPr>
      <w:keepNext w:val="false"/>
      <w:tabs>
        <w:tab w:val="clear" w:pos="708"/>
        <w:tab w:val="left" w:pos="360" w:leader="none"/>
      </w:tabs>
      <w:suppressAutoHyphens w:val="false"/>
      <w:spacing w:before="0" w:after="0"/>
      <w:ind w:hanging="1440" w:left="2856"/>
    </w:pPr>
    <w:rPr>
      <w:rFonts w:ascii="Verdana" w:hAnsi="Verdana" w:eastAsia="Times New Roman" w:cs="Times New Roman"/>
      <w:i/>
      <w:sz w:val="20"/>
      <w:szCs w:val="20"/>
      <w:lang w:eastAsia="ru-RU"/>
    </w:rPr>
  </w:style>
  <w:style w:type="paragraph" w:styleId="315" w:customStyle="1">
    <w:name w:val="заголовок 3"/>
    <w:basedOn w:val="Normal"/>
    <w:next w:val="Normal"/>
    <w:qFormat/>
    <w:rsid w:val="002b6c49"/>
    <w:pPr>
      <w:keepNext w:val="true"/>
      <w:suppressAutoHyphens w:val="false"/>
      <w:spacing w:before="240" w:after="60"/>
      <w:jc w:val="both"/>
    </w:pPr>
    <w:rPr>
      <w:rFonts w:ascii="Arial" w:hAnsi="Arial"/>
      <w:lang w:eastAsia="ru-RU"/>
    </w:rPr>
  </w:style>
  <w:style w:type="paragraph" w:styleId="ConsNonformat" w:customStyle="1">
    <w:name w:val="ConsNonformat"/>
    <w:qFormat/>
    <w:rsid w:val="002b6c49"/>
    <w:pPr>
      <w:widowControl w:val="false"/>
      <w:suppressAutoHyphens w:val="true"/>
      <w:bidi w:val="0"/>
      <w:spacing w:before="0" w:after="0"/>
      <w:ind w:right="19772"/>
      <w:jc w:val="left"/>
      <w:textAlignment w:val="baseline"/>
    </w:pPr>
    <w:rPr>
      <w:rFonts w:ascii="Courier New" w:hAnsi="Courier New" w:eastAsia="Arial" w:cs="Courier New"/>
      <w:color w:val="auto"/>
      <w:kern w:val="2"/>
      <w:sz w:val="20"/>
      <w:szCs w:val="20"/>
      <w:lang w:val="ru-RU" w:eastAsia="ar-SA" w:bidi="ar-SA"/>
    </w:rPr>
  </w:style>
  <w:style w:type="paragraph" w:styleId="IBS" w:customStyle="1">
    <w:name w:val="IBS Основной текст"/>
    <w:qFormat/>
    <w:rsid w:val="002b6c49"/>
    <w:pPr>
      <w:widowControl/>
      <w:suppressAutoHyphens w:val="true"/>
      <w:bidi w:val="0"/>
      <w:spacing w:before="120" w:after="0"/>
      <w:jc w:val="both"/>
    </w:pPr>
    <w:rPr>
      <w:rFonts w:ascii="Arial" w:hAnsi="Arial" w:eastAsia="Times New Roman" w:cs="Times New Roman"/>
      <w:color w:val="auto"/>
      <w:kern w:val="0"/>
      <w:sz w:val="22"/>
      <w:szCs w:val="22"/>
      <w:lang w:val="ru-RU" w:eastAsia="ru-RU" w:bidi="ar-SA"/>
    </w:rPr>
  </w:style>
  <w:style w:type="paragraph" w:styleId="215" w:customStyle="1">
    <w:name w:val="Заголовок оглавления2"/>
    <w:basedOn w:val="Heading1"/>
    <w:next w:val="Normal"/>
    <w:qFormat/>
    <w:rsid w:val="007d6d94"/>
    <w:pPr>
      <w:keepLines/>
      <w:numPr>
        <w:ilvl w:val="0"/>
        <w:numId w:val="0"/>
      </w:numPr>
      <w:suppressAutoHyphens w:val="false"/>
      <w:spacing w:lineRule="auto" w:line="276" w:before="480" w:after="0"/>
      <w:outlineLvl w:val="9"/>
    </w:pPr>
    <w:rPr>
      <w:rFonts w:ascii="Cambria" w:hAnsi="Cambria" w:cs="Cambria"/>
      <w:color w:val="365F91"/>
      <w:kern w:val="0"/>
      <w:sz w:val="28"/>
      <w:szCs w:val="28"/>
      <w:lang w:val="x-none" w:eastAsia="en-US"/>
    </w:rPr>
  </w:style>
  <w:style w:type="paragraph" w:styleId="216" w:customStyle="1">
    <w:name w:val="Заголовок2"/>
    <w:basedOn w:val="Normal"/>
    <w:autoRedefine/>
    <w:qFormat/>
    <w:rsid w:val="007d6d94"/>
    <w:pPr>
      <w:suppressAutoHyphens w:val="false"/>
      <w:ind w:hanging="1080" w:left="2496"/>
    </w:pPr>
    <w:rPr>
      <w:rFonts w:ascii="Verdana" w:hAnsi="Verdana"/>
      <w:i/>
      <w:sz w:val="20"/>
      <w:szCs w:val="20"/>
      <w:lang w:eastAsia="ru-RU"/>
    </w:rPr>
  </w:style>
  <w:style w:type="paragraph" w:styleId="DocumentCode" w:customStyle="1">
    <w:name w:val="Document Code"/>
    <w:basedOn w:val="Normal"/>
    <w:qFormat/>
    <w:rsid w:val="007d6d94"/>
    <w:pPr>
      <w:spacing w:lineRule="auto" w:line="288" w:before="120" w:after="120"/>
      <w:ind w:left="567" w:right="567"/>
      <w:jc w:val="center"/>
    </w:pPr>
    <w:rPr>
      <w:lang w:eastAsia="ru-RU"/>
    </w:rPr>
  </w:style>
  <w:style w:type="paragraph" w:styleId="43" w:customStyle="1">
    <w:name w:val="_Заголовок 4"/>
    <w:basedOn w:val="Normal"/>
    <w:next w:val="Normal"/>
    <w:qFormat/>
    <w:rsid w:val="008d3cdc"/>
    <w:pPr>
      <w:keepNext w:val="true"/>
      <w:keepLines/>
      <w:suppressAutoHyphens w:val="false"/>
      <w:spacing w:lineRule="auto" w:line="276" w:before="360" w:after="240"/>
      <w:ind w:hanging="360" w:left="360"/>
      <w:jc w:val="both"/>
      <w:outlineLvl w:val="0"/>
    </w:pPr>
    <w:rPr>
      <w:b/>
      <w:kern w:val="2"/>
      <w:sz w:val="28"/>
      <w:szCs w:val="28"/>
    </w:rPr>
  </w:style>
  <w:style w:type="paragraph" w:styleId="Style83" w:customStyle="1">
    <w:name w:val="!Основной"/>
    <w:link w:val="Style38"/>
    <w:qFormat/>
    <w:rsid w:val="008d3cdc"/>
    <w:pPr>
      <w:keepNext w:val="true"/>
      <w:widowControl/>
      <w:suppressAutoHyphens w:val="true"/>
      <w:bidi w:val="0"/>
      <w:spacing w:before="0" w:after="0"/>
      <w:ind w:firstLine="737"/>
      <w:jc w:val="both"/>
    </w:pPr>
    <w:rPr>
      <w:rFonts w:ascii="Times New Roman" w:hAnsi="Times New Roman" w:eastAsia="MS Mincho" w:cs="Times New Roman"/>
      <w:color w:val="auto"/>
      <w:kern w:val="0"/>
      <w:sz w:val="24"/>
      <w:szCs w:val="24"/>
      <w:lang w:val="ru-RU" w:eastAsia="ru-RU" w:bidi="ar-SA"/>
    </w:rPr>
  </w:style>
  <w:style w:type="paragraph" w:styleId="EndnoteText">
    <w:name w:val="endnote text"/>
    <w:basedOn w:val="Normal"/>
    <w:link w:val="Style39"/>
    <w:rsid w:val="0021148b"/>
    <w:pPr>
      <w:ind w:firstLine="567"/>
      <w:jc w:val="both"/>
      <w:textAlignment w:val="baseline"/>
    </w:pPr>
    <w:rPr>
      <w:sz w:val="20"/>
      <w:szCs w:val="20"/>
      <w:lang w:eastAsia="ru-RU"/>
    </w:rPr>
  </w:style>
  <w:style w:type="paragraph" w:styleId="127" w:customStyle="1">
    <w:name w:val="Основной текст1"/>
    <w:basedOn w:val="Normal"/>
    <w:qFormat/>
    <w:rsid w:val="00902b95"/>
    <w:pPr>
      <w:widowControl w:val="false"/>
      <w:shd w:val="clear" w:color="auto" w:fill="FFFFFF"/>
      <w:suppressAutoHyphens w:val="false"/>
      <w:spacing w:lineRule="exact" w:line="286"/>
      <w:jc w:val="both"/>
    </w:pPr>
    <w:rPr>
      <w:sz w:val="25"/>
      <w:szCs w:val="25"/>
      <w:lang w:eastAsia="en-US"/>
    </w:rPr>
  </w:style>
  <w:style w:type="paragraph" w:styleId="Standard" w:customStyle="1">
    <w:name w:val="Standard"/>
    <w:qFormat/>
    <w:rsid w:val="00637775"/>
    <w:pPr>
      <w:widowControl/>
      <w:suppressAutoHyphens w:val="true"/>
      <w:bidi w:val="0"/>
      <w:spacing w:before="0" w:after="0"/>
      <w:ind w:firstLine="567"/>
      <w:jc w:val="both"/>
      <w:textAlignment w:val="baseline"/>
    </w:pPr>
    <w:rPr>
      <w:rFonts w:ascii="Times New Roman" w:hAnsi="Times New Roman" w:eastAsia="Times New Roman" w:cs="Times New Roman"/>
      <w:color w:val="auto"/>
      <w:kern w:val="0"/>
      <w:sz w:val="24"/>
      <w:szCs w:val="24"/>
      <w:lang w:val="ru-RU" w:eastAsia="ar-SA" w:bidi="ar-SA"/>
    </w:rPr>
  </w:style>
  <w:style w:type="paragraph" w:styleId="BodyTextBodyTextChar122" w:customStyle="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Normal"/>
    <w:qFormat/>
    <w:rsid w:val="00e5206f"/>
    <w:pPr>
      <w:spacing w:before="0" w:after="120"/>
      <w:textAlignment w:val="baseline"/>
    </w:pPr>
    <w:rPr>
      <w:rFonts w:ascii="Liberation Serif" w:hAnsi="Liberation Serif" w:eastAsia="NSimSun" w:cs="Lucida Sans"/>
      <w:kern w:val="2"/>
      <w:lang w:eastAsia="ru-RU" w:bidi="hi-IN"/>
    </w:rPr>
  </w:style>
  <w:style w:type="numbering" w:styleId="Style84" w:customStyle="1">
    <w:name w:val="Без списка"/>
    <w:uiPriority w:val="99"/>
    <w:semiHidden/>
    <w:unhideWhenUsed/>
    <w:qFormat/>
  </w:style>
  <w:style w:type="numbering" w:styleId="128" w:customStyle="1">
    <w:name w:val="Стиль маркированный 12 пт"/>
    <w:qFormat/>
    <w:rsid w:val="002b6c49"/>
  </w:style>
  <w:style w:type="numbering" w:styleId="Style85" w:customStyle="1">
    <w:name w:val="Стиль многоуровневый"/>
    <w:qFormat/>
    <w:rsid w:val="002b6c49"/>
  </w:style>
  <w:style w:type="numbering" w:styleId="129" w:customStyle="1">
    <w:name w:val="Нет списка1"/>
    <w:uiPriority w:val="99"/>
    <w:semiHidden/>
    <w:unhideWhenUsed/>
    <w:qFormat/>
    <w:rsid w:val="0001520f"/>
  </w:style>
  <w:style w:type="table" w:default="1" w:styleId="a4">
    <w:name w:val="Normal Table"/>
    <w:uiPriority w:val="99"/>
    <w:semiHidden/>
    <w:unhideWhenUsed/>
    <w:tblPr>
      <w:tblCellMar>
        <w:top w:w="0" w:type="dxa"/>
        <w:left w:w="108" w:type="dxa"/>
        <w:bottom w:w="0" w:type="dxa"/>
        <w:right w:w="108" w:type="dxa"/>
      </w:tblCellMar>
    </w:tblPr>
  </w:style>
  <w:style w:type="table" w:styleId="affffffb">
    <w:name w:val="Table Grid"/>
    <w:basedOn w:val="a4"/>
    <w:uiPriority w:val="39"/>
    <w:rsid w:val="00d40110"/>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9">
    <w:name w:val="Сетка таблицы1"/>
    <w:basedOn w:val="a4"/>
    <w:rsid w:val="0001520f"/>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3869F-6C9F-4BC9-9AF6-64164BC40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2666</TotalTime>
  <Application>LibreOffice/24.8.4.2$Linux_X86_64 LibreOffice_project/480$Build-2</Application>
  <AppVersion>15.0000</AppVersion>
  <Pages>18</Pages>
  <Words>7247</Words>
  <Characters>53084</Characters>
  <CharactersWithSpaces>60338</CharactersWithSpaces>
  <Paragraphs>287</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2017-04-19T11:32:00Z</dcterms:created>
  <dc:creator>Оператор электронного правительства</dc:creator>
  <dc:description/>
  <dc:language>ru-RU</dc:language>
  <cp:lastModifiedBy/>
  <cp:lastPrinted>2022-04-06T07:37:00Z</cp:lastPrinted>
  <dcterms:modified xsi:type="dcterms:W3CDTF">2026-09-17T16:51:45Z</dcterms:modified>
  <cp:revision>1090</cp:revision>
  <dc:subject/>
  <dc:title/>
</cp:coreProperties>
</file>

<file path=docProps/custom.xml><?xml version="1.0" encoding="utf-8"?>
<Properties xmlns="http://schemas.openxmlformats.org/officeDocument/2006/custom-properties" xmlns:vt="http://schemas.openxmlformats.org/officeDocument/2006/docPropsVTypes"/>
</file>