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88C41F" w14:textId="77777777" w:rsidR="005C7D93" w:rsidRPr="00FA4BBC" w:rsidRDefault="005C7D93">
      <w:pPr>
        <w:ind w:firstLine="540"/>
        <w:jc w:val="right"/>
      </w:pPr>
    </w:p>
    <w:p w14:paraId="05D8BC19" w14:textId="77777777" w:rsidR="005C7D93" w:rsidRPr="00FA4BBC" w:rsidRDefault="00F8573C">
      <w:pPr>
        <w:jc w:val="center"/>
        <w:rPr>
          <w:b/>
          <w:sz w:val="28"/>
          <w:szCs w:val="28"/>
        </w:rPr>
      </w:pPr>
      <w:bookmarkStart w:id="0" w:name="OLE_LINK1"/>
      <w:r w:rsidRPr="00FA4BBC">
        <w:rPr>
          <w:b/>
          <w:sz w:val="28"/>
          <w:szCs w:val="28"/>
        </w:rPr>
        <w:t>Описание объекта закупки</w:t>
      </w:r>
    </w:p>
    <w:p w14:paraId="7480F6A7" w14:textId="77777777" w:rsidR="00F70A46" w:rsidRPr="00FA4BBC" w:rsidRDefault="00F8573C" w:rsidP="00F70A46">
      <w:pPr>
        <w:jc w:val="center"/>
        <w:rPr>
          <w:b/>
          <w:sz w:val="28"/>
          <w:szCs w:val="28"/>
        </w:rPr>
      </w:pPr>
      <w:r w:rsidRPr="00FA4BBC">
        <w:rPr>
          <w:b/>
          <w:sz w:val="28"/>
          <w:szCs w:val="28"/>
        </w:rPr>
        <w:t>на оказание услуг по модернизации государственной информационной системы многофункциональных центров предоставления государственных и муниципальных услуг Смоленской области</w:t>
      </w:r>
      <w:bookmarkStart w:id="1" w:name="_Toc512430782"/>
      <w:bookmarkStart w:id="2" w:name="_Toc504689083"/>
      <w:bookmarkStart w:id="3" w:name="_Toc504688577"/>
      <w:bookmarkStart w:id="4" w:name="_Toc512351079"/>
      <w:bookmarkStart w:id="5" w:name="_Toc504689131"/>
      <w:bookmarkStart w:id="6" w:name="_Toc504688625"/>
      <w:bookmarkEnd w:id="0"/>
    </w:p>
    <w:p w14:paraId="559392D4" w14:textId="77777777" w:rsidR="00F70A46" w:rsidRPr="00FA4BBC" w:rsidRDefault="00F70A46" w:rsidP="00F70A46">
      <w:pPr>
        <w:jc w:val="center"/>
        <w:rPr>
          <w:b/>
          <w:sz w:val="28"/>
          <w:szCs w:val="28"/>
        </w:rPr>
      </w:pPr>
    </w:p>
    <w:p w14:paraId="11F2F135" w14:textId="128363AD" w:rsidR="005C7D93" w:rsidRPr="00FA4BBC" w:rsidRDefault="00F8573C" w:rsidP="00F70A46">
      <w:pPr>
        <w:jc w:val="center"/>
        <w:rPr>
          <w:rFonts w:eastAsia="Calibri"/>
          <w:b/>
          <w:caps/>
          <w:sz w:val="28"/>
          <w:lang w:eastAsia="en-US"/>
        </w:rPr>
      </w:pPr>
      <w:r w:rsidRPr="00FA4BBC">
        <w:rPr>
          <w:rFonts w:eastAsia="Calibri"/>
          <w:b/>
          <w:sz w:val="28"/>
          <w:lang w:eastAsia="en-US"/>
        </w:rPr>
        <w:t>ОБЩИЕ СВЕДЕНИЯ</w:t>
      </w:r>
      <w:bookmarkEnd w:id="1"/>
      <w:bookmarkEnd w:id="2"/>
      <w:bookmarkEnd w:id="3"/>
    </w:p>
    <w:p w14:paraId="301C38D9" w14:textId="77777777" w:rsidR="005C7D93" w:rsidRPr="00FA4BBC" w:rsidRDefault="00F8573C">
      <w:pPr>
        <w:keepNext/>
        <w:numPr>
          <w:ilvl w:val="1"/>
          <w:numId w:val="0"/>
        </w:numPr>
        <w:tabs>
          <w:tab w:val="left" w:pos="0"/>
        </w:tabs>
        <w:spacing w:before="120" w:after="120"/>
        <w:ind w:firstLine="567"/>
        <w:contextualSpacing/>
        <w:jc w:val="both"/>
        <w:outlineLvl w:val="0"/>
        <w:rPr>
          <w:rFonts w:eastAsia="Calibri"/>
          <w:b/>
          <w:caps/>
          <w:lang w:eastAsia="en-US"/>
        </w:rPr>
      </w:pPr>
      <w:bookmarkStart w:id="7" w:name="__RefHeading__6187_960055944"/>
      <w:bookmarkEnd w:id="4"/>
      <w:r w:rsidRPr="00FA4BBC">
        <w:rPr>
          <w:rFonts w:eastAsia="Calibri"/>
          <w:b/>
          <w:caps/>
          <w:lang w:eastAsia="en-US"/>
        </w:rPr>
        <w:t>Полное наименование услуг</w:t>
      </w:r>
      <w:bookmarkEnd w:id="5"/>
    </w:p>
    <w:p w14:paraId="45BDB852" w14:textId="77777777" w:rsidR="005C7D93" w:rsidRPr="00FA4BBC" w:rsidRDefault="00F8573C">
      <w:pPr>
        <w:ind w:firstLine="709"/>
        <w:contextualSpacing/>
        <w:jc w:val="both"/>
        <w:rPr>
          <w:rFonts w:eastAsia="Calibri"/>
          <w:lang w:eastAsia="en-US"/>
        </w:rPr>
      </w:pPr>
      <w:r w:rsidRPr="00FA4BBC">
        <w:rPr>
          <w:rFonts w:eastAsia="Calibri"/>
          <w:lang w:eastAsia="en-US"/>
        </w:rPr>
        <w:t>Оказание услуг по модернизации государственной информационной системы.</w:t>
      </w:r>
    </w:p>
    <w:p w14:paraId="1A54F350" w14:textId="77777777" w:rsidR="005C7D93" w:rsidRPr="00FA4BBC" w:rsidRDefault="00F8573C">
      <w:pPr>
        <w:keepNext/>
        <w:numPr>
          <w:ilvl w:val="1"/>
          <w:numId w:val="0"/>
        </w:numPr>
        <w:tabs>
          <w:tab w:val="left" w:pos="0"/>
        </w:tabs>
        <w:spacing w:before="120" w:after="120"/>
        <w:ind w:firstLine="567"/>
        <w:contextualSpacing/>
        <w:jc w:val="both"/>
        <w:outlineLvl w:val="0"/>
        <w:rPr>
          <w:rFonts w:eastAsia="Calibri"/>
          <w:b/>
          <w:caps/>
          <w:lang w:eastAsia="en-US"/>
        </w:rPr>
      </w:pPr>
      <w:r w:rsidRPr="00FA4BBC">
        <w:rPr>
          <w:rFonts w:eastAsia="Calibri"/>
          <w:b/>
          <w:caps/>
          <w:lang w:eastAsia="en-US"/>
        </w:rPr>
        <w:t>Сокращенное наименование услуг</w:t>
      </w:r>
    </w:p>
    <w:p w14:paraId="48070F84" w14:textId="77777777" w:rsidR="005C7D93" w:rsidRPr="00FA4BBC" w:rsidRDefault="00F8573C">
      <w:pPr>
        <w:ind w:firstLine="709"/>
        <w:contextualSpacing/>
        <w:jc w:val="both"/>
        <w:rPr>
          <w:rFonts w:eastAsia="Calibri"/>
          <w:lang w:eastAsia="en-US"/>
        </w:rPr>
      </w:pPr>
      <w:r w:rsidRPr="00FA4BBC">
        <w:rPr>
          <w:rFonts w:eastAsia="Calibri"/>
          <w:lang w:eastAsia="en-US"/>
        </w:rPr>
        <w:t>Оказание услуг по модернизации государственной информационной системы.</w:t>
      </w:r>
    </w:p>
    <w:p w14:paraId="51EB116B" w14:textId="77777777" w:rsidR="005C7D93" w:rsidRPr="00FA4BBC" w:rsidRDefault="00F8573C">
      <w:pPr>
        <w:keepNext/>
        <w:numPr>
          <w:ilvl w:val="1"/>
          <w:numId w:val="0"/>
        </w:numPr>
        <w:tabs>
          <w:tab w:val="left" w:pos="0"/>
        </w:tabs>
        <w:spacing w:before="120" w:after="120"/>
        <w:ind w:firstLine="567"/>
        <w:contextualSpacing/>
        <w:jc w:val="both"/>
        <w:outlineLvl w:val="0"/>
        <w:rPr>
          <w:rFonts w:eastAsia="Calibri"/>
          <w:b/>
          <w:caps/>
          <w:lang w:eastAsia="en-US"/>
        </w:rPr>
      </w:pPr>
      <w:r w:rsidRPr="00FA4BBC">
        <w:rPr>
          <w:rFonts w:eastAsia="Calibri"/>
          <w:b/>
          <w:caps/>
          <w:lang w:eastAsia="en-US"/>
        </w:rPr>
        <w:t>Наименование объекта оказания услуг</w:t>
      </w:r>
    </w:p>
    <w:p w14:paraId="4208273D" w14:textId="77777777" w:rsidR="005C7D93" w:rsidRPr="00FA4BBC" w:rsidRDefault="00F8573C">
      <w:pPr>
        <w:ind w:firstLine="709"/>
        <w:contextualSpacing/>
        <w:jc w:val="both"/>
        <w:rPr>
          <w:rFonts w:eastAsia="Calibri"/>
          <w:lang w:eastAsia="en-US"/>
        </w:rPr>
      </w:pPr>
      <w:r w:rsidRPr="00FA4BBC">
        <w:rPr>
          <w:rFonts w:eastAsia="Calibri"/>
          <w:lang w:eastAsia="en-US"/>
        </w:rPr>
        <w:t>Объектом оказания услуг является модернизация (</w:t>
      </w:r>
      <w:bookmarkStart w:id="8" w:name="_Hlk157171745"/>
      <w:bookmarkEnd w:id="6"/>
      <w:r w:rsidRPr="00FA4BBC">
        <w:rPr>
          <w:rFonts w:eastAsia="Calibri"/>
          <w:lang w:eastAsia="en-US"/>
        </w:rPr>
        <w:t xml:space="preserve">сервисное сопровождение) автоматизированной информационной системы автоматизации деятельности многофункциональных центров предоставления государственных и муниципальных услуг Смоленской области (АИС МФЦ) и </w:t>
      </w:r>
      <w:r w:rsidR="00CB5BEC" w:rsidRPr="00FA4BBC">
        <w:rPr>
          <w:rFonts w:eastAsia="Calibri"/>
          <w:lang w:eastAsia="en-US"/>
        </w:rPr>
        <w:t>Электронная очередь «ФЕНИКС» (ЭО)</w:t>
      </w:r>
      <w:r w:rsidRPr="00FA4BBC">
        <w:rPr>
          <w:rFonts w:eastAsia="Calibri"/>
          <w:lang w:eastAsia="en-US"/>
        </w:rPr>
        <w:t>.</w:t>
      </w:r>
      <w:bookmarkEnd w:id="7"/>
    </w:p>
    <w:p w14:paraId="4DD6222E" w14:textId="77777777" w:rsidR="005C7D93" w:rsidRPr="00FA4BBC" w:rsidRDefault="00F8573C">
      <w:pPr>
        <w:keepNext/>
        <w:numPr>
          <w:ilvl w:val="1"/>
          <w:numId w:val="0"/>
        </w:numPr>
        <w:tabs>
          <w:tab w:val="left" w:pos="0"/>
        </w:tabs>
        <w:spacing w:before="120" w:after="120"/>
        <w:ind w:firstLine="567"/>
        <w:contextualSpacing/>
        <w:jc w:val="both"/>
        <w:outlineLvl w:val="0"/>
        <w:rPr>
          <w:rFonts w:eastAsia="Calibri"/>
          <w:b/>
          <w:caps/>
          <w:lang w:eastAsia="en-US"/>
        </w:rPr>
      </w:pPr>
      <w:r w:rsidRPr="00FA4BBC">
        <w:rPr>
          <w:rFonts w:eastAsia="Calibri"/>
          <w:b/>
          <w:caps/>
          <w:lang w:eastAsia="en-US"/>
        </w:rPr>
        <w:t>Основания для оказания услуг</w:t>
      </w:r>
    </w:p>
    <w:p w14:paraId="2AEA2271" w14:textId="77777777" w:rsidR="005C7D93" w:rsidRPr="00FA4BBC" w:rsidRDefault="00F8573C">
      <w:pPr>
        <w:ind w:firstLine="709"/>
        <w:contextualSpacing/>
        <w:jc w:val="both"/>
        <w:rPr>
          <w:rFonts w:eastAsia="Calibri"/>
          <w:lang w:eastAsia="en-US"/>
        </w:rPr>
      </w:pPr>
      <w:r w:rsidRPr="00FA4BBC">
        <w:rPr>
          <w:rFonts w:eastAsia="Calibri"/>
          <w:lang w:eastAsia="en-US"/>
        </w:rPr>
        <w:t>Основанием для оказания услуг являются:</w:t>
      </w:r>
    </w:p>
    <w:p w14:paraId="733819D2" w14:textId="77777777" w:rsidR="005C7D93" w:rsidRPr="00FA4BBC" w:rsidRDefault="00F8573C" w:rsidP="00F8573C">
      <w:pPr>
        <w:numPr>
          <w:ilvl w:val="0"/>
          <w:numId w:val="158"/>
        </w:numPr>
        <w:spacing w:after="200" w:line="276" w:lineRule="auto"/>
        <w:ind w:left="142" w:firstLine="709"/>
        <w:contextualSpacing/>
        <w:jc w:val="both"/>
        <w:rPr>
          <w:rFonts w:eastAsia="Calibri"/>
          <w:lang w:eastAsia="en-US"/>
        </w:rPr>
      </w:pPr>
      <w:r w:rsidRPr="00FA4BBC">
        <w:rPr>
          <w:rFonts w:eastAsia="Calibri"/>
          <w:lang w:eastAsia="en-US"/>
        </w:rPr>
        <w:t>Указ Президента РФ от 07.05.2012 № 601 «Об основных направлениях совершенствования системы государственного управления»;</w:t>
      </w:r>
    </w:p>
    <w:p w14:paraId="4A438626" w14:textId="77777777" w:rsidR="005C7D93" w:rsidRPr="00FA4BBC" w:rsidRDefault="00F8573C" w:rsidP="00F8573C">
      <w:pPr>
        <w:numPr>
          <w:ilvl w:val="0"/>
          <w:numId w:val="158"/>
        </w:numPr>
        <w:spacing w:after="200" w:line="276" w:lineRule="auto"/>
        <w:ind w:left="142" w:firstLine="709"/>
        <w:contextualSpacing/>
        <w:jc w:val="both"/>
        <w:rPr>
          <w:rFonts w:eastAsia="Calibri"/>
          <w:lang w:eastAsia="en-US"/>
        </w:rPr>
      </w:pPr>
      <w:r w:rsidRPr="00FA4BBC">
        <w:rPr>
          <w:rFonts w:eastAsia="Calibri"/>
          <w:lang w:eastAsia="en-US"/>
        </w:rPr>
        <w:t>Федеральный закон от 27.07.2010 № 210-ФЗ «Об организации предоставления государственных и муниципальных услуг»;</w:t>
      </w:r>
    </w:p>
    <w:p w14:paraId="1B7E3932" w14:textId="77777777" w:rsidR="005C7D93" w:rsidRPr="00FA4BBC" w:rsidRDefault="00F8573C" w:rsidP="00F8573C">
      <w:pPr>
        <w:numPr>
          <w:ilvl w:val="0"/>
          <w:numId w:val="158"/>
        </w:numPr>
        <w:spacing w:after="200" w:line="276" w:lineRule="auto"/>
        <w:ind w:left="142" w:firstLine="709"/>
        <w:contextualSpacing/>
        <w:jc w:val="both"/>
        <w:rPr>
          <w:rFonts w:eastAsia="Calibri"/>
          <w:lang w:eastAsia="en-US"/>
        </w:rPr>
      </w:pPr>
      <w:r w:rsidRPr="00FA4BBC">
        <w:rPr>
          <w:rFonts w:eastAsia="Calibri"/>
          <w:lang w:eastAsia="en-US"/>
        </w:rPr>
        <w:t>Постановление Правительства РФ от 22.12.2012 № 1376 «Об утверждении правил организации деятельности многофункциональных центров предоставления государственных и муниципальных услуг»;</w:t>
      </w:r>
    </w:p>
    <w:p w14:paraId="54650163" w14:textId="77777777" w:rsidR="005C7D93" w:rsidRPr="00FA4BBC" w:rsidRDefault="00F8573C" w:rsidP="00F8573C">
      <w:pPr>
        <w:numPr>
          <w:ilvl w:val="0"/>
          <w:numId w:val="158"/>
        </w:numPr>
        <w:spacing w:after="200" w:line="276" w:lineRule="auto"/>
        <w:ind w:left="142" w:firstLine="709"/>
        <w:contextualSpacing/>
        <w:jc w:val="both"/>
        <w:rPr>
          <w:rFonts w:eastAsia="Calibri"/>
          <w:lang w:eastAsia="en-US"/>
        </w:rPr>
      </w:pPr>
      <w:r w:rsidRPr="00FA4BBC">
        <w:rPr>
          <w:rFonts w:eastAsia="Calibri"/>
          <w:lang w:eastAsia="en-US"/>
        </w:rPr>
        <w:t>Постановление Правительства РФ от 27.09.2011г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41F32515" w14:textId="77777777" w:rsidR="005C7D93" w:rsidRPr="00FA4BBC" w:rsidRDefault="00F8573C" w:rsidP="00F8573C">
      <w:pPr>
        <w:numPr>
          <w:ilvl w:val="0"/>
          <w:numId w:val="158"/>
        </w:numPr>
        <w:spacing w:after="200" w:line="276" w:lineRule="auto"/>
        <w:ind w:left="142" w:firstLine="709"/>
        <w:contextualSpacing/>
        <w:jc w:val="both"/>
        <w:rPr>
          <w:rFonts w:eastAsia="Calibri"/>
          <w:lang w:eastAsia="en-US"/>
        </w:rPr>
      </w:pPr>
      <w:r w:rsidRPr="00FA4BBC">
        <w:rPr>
          <w:rFonts w:eastAsia="Calibri"/>
          <w:lang w:eastAsia="en-US"/>
        </w:rPr>
        <w:t>Федеральный закон от 06.04.2011 № 63-ФЗ «Об электронной подписи»;</w:t>
      </w:r>
    </w:p>
    <w:p w14:paraId="27E2629C" w14:textId="77777777" w:rsidR="005C7D93" w:rsidRPr="00FA4BBC" w:rsidRDefault="00F8573C" w:rsidP="00F8573C">
      <w:pPr>
        <w:numPr>
          <w:ilvl w:val="0"/>
          <w:numId w:val="158"/>
        </w:numPr>
        <w:spacing w:after="200" w:line="276" w:lineRule="auto"/>
        <w:ind w:left="142" w:firstLine="709"/>
        <w:contextualSpacing/>
        <w:jc w:val="both"/>
        <w:rPr>
          <w:rFonts w:eastAsia="Calibri"/>
          <w:lang w:eastAsia="en-US"/>
        </w:rPr>
      </w:pPr>
      <w:r w:rsidRPr="00FA4BBC">
        <w:rPr>
          <w:rFonts w:eastAsia="Calibri"/>
          <w:lang w:eastAsia="en-US"/>
        </w:rPr>
        <w:t>Федеральный закон от 27.07.2006 № 152-ФЗ «О персональных данных»;</w:t>
      </w:r>
    </w:p>
    <w:p w14:paraId="32EDB531" w14:textId="77777777" w:rsidR="005C7D93" w:rsidRPr="00FA4BBC" w:rsidRDefault="00F8573C" w:rsidP="00F8573C">
      <w:pPr>
        <w:numPr>
          <w:ilvl w:val="0"/>
          <w:numId w:val="158"/>
        </w:numPr>
        <w:spacing w:after="200" w:line="276" w:lineRule="auto"/>
        <w:ind w:left="142" w:firstLine="709"/>
        <w:contextualSpacing/>
        <w:jc w:val="both"/>
        <w:rPr>
          <w:rFonts w:eastAsia="Calibri"/>
          <w:lang w:eastAsia="en-US"/>
        </w:rPr>
      </w:pPr>
      <w:r w:rsidRPr="00FA4BBC">
        <w:rPr>
          <w:rFonts w:eastAsia="Calibri"/>
          <w:lang w:eastAsia="en-US"/>
        </w:rPr>
        <w:t>Федеральный закон от 27.07.2006 № 149-ФЗ «Об информации, информационных технологиях и о защите информации»</w:t>
      </w:r>
    </w:p>
    <w:p w14:paraId="644CED51" w14:textId="77777777" w:rsidR="005C7D93" w:rsidRPr="00FA4BBC" w:rsidRDefault="00F8573C" w:rsidP="00F8573C">
      <w:pPr>
        <w:numPr>
          <w:ilvl w:val="0"/>
          <w:numId w:val="159"/>
        </w:numPr>
        <w:spacing w:after="200" w:line="276" w:lineRule="auto"/>
        <w:ind w:left="142" w:firstLine="709"/>
        <w:contextualSpacing/>
        <w:jc w:val="both"/>
        <w:rPr>
          <w:rFonts w:eastAsia="Calibri"/>
          <w:lang w:eastAsia="en-US"/>
        </w:rPr>
      </w:pPr>
      <w:r w:rsidRPr="00FA4BBC">
        <w:rPr>
          <w:rFonts w:eastAsia="Calibri"/>
          <w:lang w:eastAsia="en-US"/>
        </w:rPr>
        <w:t>Постановление Правительства РФ от 08.06.2011 № 451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14:paraId="7639386E" w14:textId="77777777" w:rsidR="005C7D93" w:rsidRPr="00FA4BBC" w:rsidRDefault="00F8573C" w:rsidP="00F8573C">
      <w:pPr>
        <w:numPr>
          <w:ilvl w:val="0"/>
          <w:numId w:val="159"/>
        </w:numPr>
        <w:spacing w:after="200" w:line="276" w:lineRule="auto"/>
        <w:ind w:left="142" w:firstLine="709"/>
        <w:contextualSpacing/>
        <w:jc w:val="both"/>
        <w:rPr>
          <w:rFonts w:eastAsia="Calibri"/>
          <w:lang w:eastAsia="en-US"/>
        </w:rPr>
      </w:pPr>
      <w:r w:rsidRPr="00FA4BBC">
        <w:rPr>
          <w:rFonts w:eastAsia="Calibri"/>
          <w:lang w:eastAsia="en-US"/>
        </w:rPr>
        <w:t>Постановление Правительства РФ от 08.09.2010 № 697 «О единой системе межведомственного электронного взаимодействия»;</w:t>
      </w:r>
    </w:p>
    <w:p w14:paraId="0C36C568" w14:textId="77777777" w:rsidR="005C7D93" w:rsidRPr="00FA4BBC" w:rsidRDefault="00F8573C" w:rsidP="00F8573C">
      <w:pPr>
        <w:numPr>
          <w:ilvl w:val="0"/>
          <w:numId w:val="159"/>
        </w:numPr>
        <w:spacing w:after="200" w:line="276" w:lineRule="auto"/>
        <w:ind w:left="142" w:firstLine="709"/>
        <w:contextualSpacing/>
        <w:jc w:val="both"/>
        <w:rPr>
          <w:rFonts w:eastAsia="Calibri"/>
          <w:lang w:eastAsia="en-US"/>
        </w:rPr>
      </w:pPr>
      <w:r w:rsidRPr="00FA4BBC">
        <w:rPr>
          <w:rFonts w:eastAsia="Calibri"/>
          <w:lang w:eastAsia="en-US"/>
        </w:rPr>
        <w:t>Постановление Правительства РФ от 28.11.2011 №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2C3FDA8F" w14:textId="77777777" w:rsidR="005C7D93" w:rsidRPr="00FA4BBC" w:rsidRDefault="00F8573C" w:rsidP="00F8573C">
      <w:pPr>
        <w:numPr>
          <w:ilvl w:val="0"/>
          <w:numId w:val="159"/>
        </w:numPr>
        <w:spacing w:after="200" w:line="276" w:lineRule="auto"/>
        <w:ind w:left="142" w:firstLine="709"/>
        <w:contextualSpacing/>
        <w:jc w:val="both"/>
        <w:rPr>
          <w:rFonts w:eastAsia="Calibri"/>
          <w:lang w:eastAsia="en-US"/>
        </w:rPr>
      </w:pPr>
      <w:r w:rsidRPr="00FA4BBC">
        <w:rPr>
          <w:rFonts w:eastAsia="Calibri"/>
          <w:lang w:eastAsia="en-US"/>
        </w:rPr>
        <w:lastRenderedPageBreak/>
        <w:t>Постановление Правительства РФ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28B06722" w14:textId="77777777" w:rsidR="005C7D93" w:rsidRPr="00FA4BBC" w:rsidRDefault="00F8573C" w:rsidP="00F8573C">
      <w:pPr>
        <w:numPr>
          <w:ilvl w:val="0"/>
          <w:numId w:val="159"/>
        </w:numPr>
        <w:spacing w:after="200" w:line="276" w:lineRule="auto"/>
        <w:ind w:left="142" w:firstLine="709"/>
        <w:contextualSpacing/>
        <w:jc w:val="both"/>
        <w:rPr>
          <w:rFonts w:eastAsia="Calibri"/>
          <w:lang w:eastAsia="en-US"/>
        </w:rPr>
      </w:pPr>
      <w:r w:rsidRPr="00FA4BBC">
        <w:rPr>
          <w:rFonts w:eastAsia="Calibri"/>
          <w:lang w:eastAsia="en-US"/>
        </w:rPr>
        <w:t xml:space="preserve">Приказ </w:t>
      </w:r>
      <w:proofErr w:type="spellStart"/>
      <w:r w:rsidRPr="00FA4BBC">
        <w:rPr>
          <w:rFonts w:eastAsia="Calibri"/>
          <w:lang w:eastAsia="en-US"/>
        </w:rPr>
        <w:t>Минкомсвязи</w:t>
      </w:r>
      <w:proofErr w:type="spellEnd"/>
      <w:r w:rsidRPr="00FA4BBC">
        <w:rPr>
          <w:rFonts w:eastAsia="Calibri"/>
          <w:lang w:eastAsia="en-US"/>
        </w:rPr>
        <w:t xml:space="preserve"> России от 23.06.2015 № 210 «Об утверждении Технических требований к взаимодействию информационных систем в единой системе межведомственного электронного взаимодействия»;</w:t>
      </w:r>
    </w:p>
    <w:p w14:paraId="12714C43" w14:textId="77777777" w:rsidR="005C7D93" w:rsidRPr="00FA4BBC" w:rsidRDefault="00F8573C" w:rsidP="00F8573C">
      <w:pPr>
        <w:numPr>
          <w:ilvl w:val="0"/>
          <w:numId w:val="159"/>
        </w:numPr>
        <w:spacing w:after="200" w:line="276" w:lineRule="auto"/>
        <w:ind w:left="142" w:firstLine="709"/>
        <w:contextualSpacing/>
        <w:jc w:val="both"/>
        <w:rPr>
          <w:rFonts w:eastAsia="Calibri"/>
          <w:lang w:eastAsia="en-US"/>
        </w:rPr>
      </w:pPr>
      <w:r w:rsidRPr="00FA4BBC">
        <w:rPr>
          <w:rFonts w:eastAsia="Calibri"/>
          <w:lang w:eastAsia="en-US"/>
        </w:rPr>
        <w:t>Приказ Минэкономразвития России от 27.12.2016 № 844 «Об утверждении Методических рекомендаций по обеспечению деятельности многофункциональных центров предоставления государственных и муниципальных услуг в части функционирования информационных систем многофункциональных центров предоставления государственных и муниципальных услуг, средств безопасности, каналов связи для обеспечения электронного взаимодействия с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органами местного самоуправления при предоставлении государственных и муниципальных услуг»;</w:t>
      </w:r>
    </w:p>
    <w:p w14:paraId="1F874FB4" w14:textId="77777777" w:rsidR="005C7D93" w:rsidRPr="00FA4BBC" w:rsidRDefault="00F8573C" w:rsidP="00F8573C">
      <w:pPr>
        <w:numPr>
          <w:ilvl w:val="0"/>
          <w:numId w:val="159"/>
        </w:numPr>
        <w:spacing w:after="200" w:line="276" w:lineRule="auto"/>
        <w:ind w:left="142" w:firstLine="709"/>
        <w:contextualSpacing/>
        <w:jc w:val="both"/>
        <w:rPr>
          <w:rFonts w:eastAsia="Calibri"/>
          <w:lang w:eastAsia="en-US"/>
        </w:rPr>
      </w:pPr>
      <w:r w:rsidRPr="00FA4BBC">
        <w:rPr>
          <w:rFonts w:eastAsia="Calibri"/>
          <w:lang w:eastAsia="en-US"/>
        </w:rPr>
        <w:t>Приказ Минэкономразвития России от 22.03.2019 № 156 «Об утверждении методических рекомендаций по внедрению системы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и о признании утратившим силу приказа Минэкономразвития России от 12 марта 2018 г. № 120».</w:t>
      </w:r>
    </w:p>
    <w:p w14:paraId="25096A0F" w14:textId="77777777" w:rsidR="005C7D93" w:rsidRPr="00FA4BBC" w:rsidRDefault="00F8573C">
      <w:pPr>
        <w:keepNext/>
        <w:numPr>
          <w:ilvl w:val="1"/>
          <w:numId w:val="0"/>
        </w:numPr>
        <w:tabs>
          <w:tab w:val="left" w:pos="0"/>
        </w:tabs>
        <w:spacing w:before="120" w:after="120"/>
        <w:ind w:firstLine="567"/>
        <w:contextualSpacing/>
        <w:jc w:val="both"/>
        <w:outlineLvl w:val="0"/>
        <w:rPr>
          <w:rFonts w:eastAsia="Calibri"/>
          <w:b/>
          <w:caps/>
          <w:lang w:eastAsia="en-US"/>
        </w:rPr>
      </w:pPr>
      <w:r w:rsidRPr="00FA4BBC">
        <w:rPr>
          <w:rFonts w:eastAsia="Calibri"/>
          <w:b/>
          <w:caps/>
          <w:lang w:eastAsia="en-US"/>
        </w:rPr>
        <w:t>Наименование Заказчика</w:t>
      </w:r>
    </w:p>
    <w:p w14:paraId="753687BB" w14:textId="77777777" w:rsidR="005C7D93" w:rsidRPr="00FA4BBC" w:rsidRDefault="00F8573C">
      <w:pPr>
        <w:ind w:firstLine="709"/>
        <w:contextualSpacing/>
        <w:jc w:val="both"/>
        <w:rPr>
          <w:rFonts w:eastAsia="Calibri"/>
          <w:lang w:eastAsia="en-US"/>
        </w:rPr>
      </w:pPr>
      <w:r w:rsidRPr="00FA4BBC">
        <w:rPr>
          <w:rFonts w:eastAsia="Calibri"/>
          <w:lang w:eastAsia="en-US"/>
        </w:rPr>
        <w:t>Смоленское областное государственное бюджетное учреждение «Многофункциональный центр по предоставлению государственных и муниципальных услуг населению».</w:t>
      </w:r>
    </w:p>
    <w:p w14:paraId="4801F94F" w14:textId="77777777" w:rsidR="005C7D93" w:rsidRPr="00FA4BBC" w:rsidRDefault="00F8573C">
      <w:pPr>
        <w:keepNext/>
        <w:numPr>
          <w:ilvl w:val="1"/>
          <w:numId w:val="0"/>
        </w:numPr>
        <w:tabs>
          <w:tab w:val="left" w:pos="0"/>
        </w:tabs>
        <w:spacing w:before="120" w:after="120"/>
        <w:ind w:firstLine="567"/>
        <w:contextualSpacing/>
        <w:jc w:val="both"/>
        <w:outlineLvl w:val="0"/>
        <w:rPr>
          <w:rFonts w:eastAsia="Calibri"/>
          <w:b/>
          <w:caps/>
          <w:lang w:eastAsia="en-US"/>
        </w:rPr>
      </w:pPr>
      <w:r w:rsidRPr="00FA4BBC">
        <w:rPr>
          <w:rFonts w:eastAsia="Calibri"/>
          <w:b/>
          <w:caps/>
          <w:lang w:eastAsia="en-US"/>
        </w:rPr>
        <w:t>Наименование Подрядчика (Исполнителя)</w:t>
      </w:r>
    </w:p>
    <w:p w14:paraId="0EC62697" w14:textId="77777777" w:rsidR="005C7D93" w:rsidRPr="00FA4BBC" w:rsidRDefault="00F8573C">
      <w:pPr>
        <w:spacing w:after="200" w:line="276" w:lineRule="auto"/>
        <w:rPr>
          <w:rFonts w:eastAsia="Calibri"/>
          <w:sz w:val="22"/>
          <w:szCs w:val="22"/>
          <w:lang w:eastAsia="en-US"/>
        </w:rPr>
      </w:pPr>
      <w:r w:rsidRPr="00FA4BBC">
        <w:rPr>
          <w:rFonts w:eastAsia="Calibri"/>
          <w:sz w:val="22"/>
          <w:szCs w:val="22"/>
          <w:lang w:eastAsia="en-US"/>
        </w:rPr>
        <w:t>_______________</w:t>
      </w:r>
    </w:p>
    <w:p w14:paraId="62C32EFE" w14:textId="10947383" w:rsidR="005C7D93" w:rsidRPr="00FA4BBC" w:rsidRDefault="00F8573C">
      <w:pPr>
        <w:keepNext/>
        <w:numPr>
          <w:ilvl w:val="1"/>
          <w:numId w:val="0"/>
        </w:numPr>
        <w:tabs>
          <w:tab w:val="left" w:pos="0"/>
        </w:tabs>
        <w:spacing w:before="120" w:after="120"/>
        <w:ind w:firstLine="567"/>
        <w:contextualSpacing/>
        <w:jc w:val="both"/>
        <w:outlineLvl w:val="0"/>
        <w:rPr>
          <w:rFonts w:eastAsia="Calibri"/>
          <w:b/>
          <w:caps/>
          <w:lang w:eastAsia="en-US"/>
        </w:rPr>
      </w:pPr>
      <w:r w:rsidRPr="00FA4BBC">
        <w:rPr>
          <w:rFonts w:eastAsia="Calibri"/>
          <w:b/>
          <w:caps/>
          <w:lang w:eastAsia="en-US"/>
        </w:rPr>
        <w:t xml:space="preserve">Порядок оформления и предъявления Заказчику результатов </w:t>
      </w:r>
      <w:r w:rsidR="00412A90">
        <w:rPr>
          <w:rFonts w:eastAsia="Calibri"/>
          <w:b/>
          <w:caps/>
          <w:lang w:eastAsia="en-US"/>
        </w:rPr>
        <w:t>ОКАЗАННЫХ</w:t>
      </w:r>
      <w:r w:rsidRPr="00FA4BBC">
        <w:rPr>
          <w:rFonts w:eastAsia="Calibri"/>
          <w:b/>
          <w:caps/>
          <w:lang w:eastAsia="en-US"/>
        </w:rPr>
        <w:t xml:space="preserve"> </w:t>
      </w:r>
      <w:r w:rsidR="00412A90">
        <w:rPr>
          <w:rFonts w:eastAsia="Calibri"/>
          <w:b/>
          <w:caps/>
          <w:lang w:eastAsia="en-US"/>
        </w:rPr>
        <w:t>Услуг</w:t>
      </w:r>
    </w:p>
    <w:p w14:paraId="74EEB2B1" w14:textId="77777777" w:rsidR="005C7D93" w:rsidRPr="00FA4BBC" w:rsidRDefault="00F8573C">
      <w:pPr>
        <w:pBdr>
          <w:left w:val="single" w:sz="6" w:space="0" w:color="EBEBEB"/>
        </w:pBdr>
        <w:spacing w:after="200" w:line="276" w:lineRule="auto"/>
        <w:ind w:right="-60" w:firstLine="426"/>
        <w:jc w:val="both"/>
        <w:rPr>
          <w:rFonts w:eastAsia="Calibri"/>
          <w:highlight w:val="white"/>
          <w:lang w:eastAsia="en-US"/>
        </w:rPr>
      </w:pPr>
      <w:r w:rsidRPr="00FA4BBC">
        <w:rPr>
          <w:rFonts w:eastAsia="Calibri"/>
          <w:highlight w:val="white"/>
          <w:lang w:eastAsia="en-US"/>
        </w:rPr>
        <w:t xml:space="preserve">Результаты оказанных Услуг оформляются и предъявляются Заказчику в соответствии с требованиями Контракта, настоящего Описания объекта закупки, с учетом требований следующих документов: </w:t>
      </w:r>
    </w:p>
    <w:p w14:paraId="044A2A23" w14:textId="77777777" w:rsidR="005C7D93" w:rsidRPr="00FA4BBC" w:rsidRDefault="00412A90" w:rsidP="007D6B67">
      <w:pPr>
        <w:numPr>
          <w:ilvl w:val="3"/>
          <w:numId w:val="157"/>
        </w:numPr>
        <w:pBdr>
          <w:left w:val="single" w:sz="6" w:space="0" w:color="EBEBEB"/>
        </w:pBdr>
        <w:spacing w:after="200" w:line="276" w:lineRule="auto"/>
        <w:ind w:left="426" w:right="-60" w:firstLine="0"/>
        <w:jc w:val="both"/>
        <w:rPr>
          <w:rFonts w:eastAsia="Calibri"/>
          <w:highlight w:val="white"/>
          <w:lang w:eastAsia="en-US"/>
        </w:rPr>
      </w:pPr>
      <w:hyperlink r:id="rId7" w:tooltip="https://docs.cntd.ru/document/1200181803" w:history="1">
        <w:r w:rsidR="00F8573C" w:rsidRPr="00FA4BBC">
          <w:rPr>
            <w:rFonts w:eastAsia="Calibri"/>
            <w:highlight w:val="white"/>
            <w:lang w:eastAsia="en-US"/>
          </w:rPr>
          <w:t>ГОСТ 34.201-2020 от 19.11.2021 Информационные технологии (ИТ). Комплекс стандартов на автоматизированные системы. Виды, комплектность и обозначение документов при создании автоматизированных систем;</w:t>
        </w:r>
      </w:hyperlink>
    </w:p>
    <w:p w14:paraId="2C3F41AE" w14:textId="77777777" w:rsidR="005C7D93" w:rsidRPr="00FA4BBC" w:rsidRDefault="00412A90" w:rsidP="007D6B67">
      <w:pPr>
        <w:numPr>
          <w:ilvl w:val="3"/>
          <w:numId w:val="157"/>
        </w:numPr>
        <w:pBdr>
          <w:left w:val="single" w:sz="6" w:space="0" w:color="EBEBEB"/>
        </w:pBdr>
        <w:spacing w:after="200" w:line="276" w:lineRule="auto"/>
        <w:ind w:left="426" w:right="-60" w:firstLine="0"/>
        <w:jc w:val="both"/>
        <w:rPr>
          <w:rFonts w:eastAsia="Calibri"/>
          <w:highlight w:val="white"/>
          <w:lang w:eastAsia="en-US"/>
        </w:rPr>
      </w:pPr>
      <w:hyperlink r:id="rId8" w:tooltip="https://docs.cntd.ru/document/1200181803" w:history="1">
        <w:r w:rsidR="00F8573C" w:rsidRPr="00FA4BBC">
          <w:rPr>
            <w:rFonts w:eastAsia="Calibri"/>
            <w:highlight w:val="white"/>
            <w:lang w:eastAsia="en-US"/>
          </w:rPr>
          <w:t>ГОСТ 34.602-2020 от 19.11.2021 Информационные технологии (ИТ). Комплекс стандартов на автоматизированные системы. Техническое задание на создание автоматизированной системы;</w:t>
        </w:r>
      </w:hyperlink>
    </w:p>
    <w:p w14:paraId="11C77632" w14:textId="77777777" w:rsidR="005C7D93" w:rsidRPr="00FA4BBC" w:rsidRDefault="00412A90" w:rsidP="007D6B67">
      <w:pPr>
        <w:numPr>
          <w:ilvl w:val="3"/>
          <w:numId w:val="157"/>
        </w:numPr>
        <w:pBdr>
          <w:left w:val="single" w:sz="6" w:space="0" w:color="EBEBEB"/>
        </w:pBdr>
        <w:spacing w:after="200" w:line="276" w:lineRule="auto"/>
        <w:ind w:left="426" w:right="-60" w:firstLine="0"/>
        <w:jc w:val="both"/>
        <w:rPr>
          <w:rFonts w:eastAsia="Calibri"/>
          <w:highlight w:val="white"/>
          <w:lang w:eastAsia="en-US"/>
        </w:rPr>
      </w:pPr>
      <w:hyperlink r:id="rId9" w:tooltip="https://docs.cntd.ru/document/1200181819" w:history="1">
        <w:r w:rsidR="00F8573C" w:rsidRPr="00FA4BBC">
          <w:rPr>
            <w:rFonts w:eastAsia="Calibri"/>
            <w:highlight w:val="white"/>
            <w:lang w:eastAsia="en-US"/>
          </w:rPr>
          <w:t>ГОСТ Р 59793-2021 от 25.10.2021 Информационная технология (ИТ). Комплекс стандартов на автоматизированные системы. Автоматизированные системы. Стадии создания;</w:t>
        </w:r>
      </w:hyperlink>
    </w:p>
    <w:p w14:paraId="2C0E28AB" w14:textId="4D5E9C43" w:rsidR="005C7D93" w:rsidRPr="00FA4BBC" w:rsidRDefault="00412A90" w:rsidP="007D6B67">
      <w:pPr>
        <w:numPr>
          <w:ilvl w:val="3"/>
          <w:numId w:val="157"/>
        </w:numPr>
        <w:pBdr>
          <w:top w:val="single" w:sz="6" w:space="0" w:color="EBEBEB"/>
        </w:pBdr>
        <w:spacing w:after="200" w:line="276" w:lineRule="auto"/>
        <w:ind w:left="426" w:firstLine="0"/>
        <w:jc w:val="both"/>
        <w:rPr>
          <w:rFonts w:eastAsia="Calibri"/>
          <w:sz w:val="22"/>
          <w:szCs w:val="22"/>
          <w:lang w:eastAsia="en-US"/>
        </w:rPr>
      </w:pPr>
      <w:hyperlink r:id="rId10" w:tooltip="https://docs.cntd.ru/document/1200181819" w:history="1">
        <w:r w:rsidR="00F8573C" w:rsidRPr="00FA4BBC">
          <w:rPr>
            <w:rFonts w:eastAsia="Calibri"/>
            <w:highlight w:val="white"/>
            <w:lang w:eastAsia="en-US"/>
          </w:rPr>
          <w:t>ГОСТ Р 59853-2021 от 19.11.2021 Информационные технологии (ИТ). Комплекс стандартов на автоматизированные системы. Автоматизированные системы. Термины и определения</w:t>
        </w:r>
      </w:hyperlink>
      <w:r>
        <w:rPr>
          <w:rFonts w:eastAsia="Calibri"/>
          <w:lang w:eastAsia="en-US"/>
        </w:rPr>
        <w:t>.</w:t>
      </w:r>
    </w:p>
    <w:p w14:paraId="363AED0E" w14:textId="372C67FA" w:rsidR="005C7D93" w:rsidRPr="00FA4BBC" w:rsidRDefault="00BB1A8F">
      <w:pPr>
        <w:keepNext/>
        <w:numPr>
          <w:ilvl w:val="1"/>
          <w:numId w:val="0"/>
        </w:numPr>
        <w:tabs>
          <w:tab w:val="left" w:pos="0"/>
        </w:tabs>
        <w:spacing w:before="120" w:after="120"/>
        <w:ind w:firstLine="567"/>
        <w:contextualSpacing/>
        <w:jc w:val="both"/>
        <w:outlineLvl w:val="0"/>
        <w:rPr>
          <w:rFonts w:eastAsia="Calibri"/>
          <w:b/>
          <w:caps/>
          <w:lang w:eastAsia="en-US"/>
        </w:rPr>
      </w:pPr>
      <w:r w:rsidRPr="00FA4BBC">
        <w:rPr>
          <w:rFonts w:eastAsia="Calibri"/>
          <w:b/>
          <w:caps/>
          <w:lang w:eastAsia="en-US"/>
        </w:rPr>
        <w:t>ОСОБЫЕ УСЛОВИЯ</w:t>
      </w:r>
    </w:p>
    <w:p w14:paraId="0DA51020" w14:textId="1A0E43BC" w:rsidR="005C7D93" w:rsidRPr="00FA4BBC" w:rsidRDefault="00F8573C">
      <w:pPr>
        <w:ind w:firstLine="709"/>
        <w:jc w:val="both"/>
        <w:rPr>
          <w:rFonts w:eastAsia="Calibri"/>
          <w:lang w:eastAsia="en-US" w:bidi="en-US"/>
        </w:rPr>
      </w:pPr>
      <w:r w:rsidRPr="00FA4BBC">
        <w:rPr>
          <w:rFonts w:eastAsia="Calibri"/>
          <w:lang w:eastAsia="en-US" w:bidi="en-US"/>
        </w:rPr>
        <w:t xml:space="preserve">При </w:t>
      </w:r>
      <w:r w:rsidR="00412A90">
        <w:rPr>
          <w:rFonts w:eastAsia="Calibri"/>
          <w:lang w:eastAsia="en-US"/>
        </w:rPr>
        <w:t>оказании Услуг</w:t>
      </w:r>
      <w:r w:rsidRPr="00FA4BBC">
        <w:rPr>
          <w:rFonts w:eastAsia="Calibri"/>
          <w:lang w:eastAsia="en-US"/>
        </w:rPr>
        <w:t xml:space="preserve"> </w:t>
      </w:r>
      <w:r w:rsidRPr="00FA4BBC">
        <w:rPr>
          <w:rFonts w:eastAsia="Calibri"/>
          <w:lang w:eastAsia="en-US" w:bidi="en-US"/>
        </w:rPr>
        <w:t>Подрядчик (Исполнитель) руководствуется соответствующими положениями Приказа Минэкономразвития России от 15.11.2022 № 624 «Об утверждении Требований к технологическим, программным и лингвистическим средствам обеспечения пользования официальными сайтами федеральных органов исполнительной власти и подведомственных им организаций» в части требований к технологическим, программным и лингвистическим средствам обеспечения пользования официальными сайтами федеральных органов исполнительной власти, а также положениями Федерального закона от 27.07.2006 № 149-ФЗ «Об информации, информационных технологиях и о защите информации».</w:t>
      </w:r>
    </w:p>
    <w:p w14:paraId="10684D88" w14:textId="77777777" w:rsidR="00CF45AD" w:rsidRPr="00FA4BBC" w:rsidRDefault="00CF45AD" w:rsidP="00CF45AD">
      <w:pPr>
        <w:ind w:firstLine="709"/>
        <w:contextualSpacing/>
        <w:jc w:val="both"/>
        <w:rPr>
          <w:rFonts w:eastAsia="Calibri"/>
          <w:lang w:eastAsia="en-US" w:bidi="en-US"/>
        </w:rPr>
      </w:pPr>
      <w:r w:rsidRPr="00FA4BBC">
        <w:rPr>
          <w:rFonts w:eastAsia="Calibri"/>
          <w:lang w:eastAsia="en-US" w:bidi="en-US"/>
        </w:rPr>
        <w:t>Электронная очередь "Феникс" разработана на базе программного обеспечения "Интеллектуальная система управления очередью "Феникс", включенного Единый реестр российский программ для электронных вычислительных машин и баз данных (далее –реестр отечественного ПО) (регистрационный номер ПО 12243).</w:t>
      </w:r>
    </w:p>
    <w:p w14:paraId="072BC46B" w14:textId="77777777" w:rsidR="00B72294" w:rsidRPr="00FA4BBC" w:rsidRDefault="00B72294" w:rsidP="00CF45AD">
      <w:pPr>
        <w:ind w:firstLine="709"/>
        <w:contextualSpacing/>
        <w:jc w:val="both"/>
        <w:rPr>
          <w:rFonts w:eastAsia="Calibri"/>
          <w:lang w:eastAsia="en-US" w:bidi="en-US"/>
        </w:rPr>
      </w:pPr>
    </w:p>
    <w:p w14:paraId="265B1608" w14:textId="77777777" w:rsidR="00B72294" w:rsidRPr="00FA4BBC" w:rsidRDefault="00B72294" w:rsidP="00B72294">
      <w:pPr>
        <w:ind w:firstLine="709"/>
        <w:contextualSpacing/>
        <w:jc w:val="both"/>
      </w:pPr>
      <w:r w:rsidRPr="00FA4BBC">
        <w:t>В рамках требований настоящего Описания объекта закупки модернизация (сервисное сопровождение) электронной очереди «Феникс» включает настройку и доработку функционирующего программного обеспечения. Доработка программного обеспечения осуществляется в том числе путем внесения изменений в программный код в случаях, предусмотренных настоящим Описанием объекта закупки, включая выполнение обращений, требующих изменения существующего функционала, исправления ошибок и (или) реализации дополнительного функционала.</w:t>
      </w:r>
    </w:p>
    <w:p w14:paraId="4A1646D8" w14:textId="77777777" w:rsidR="00B72294" w:rsidRPr="00FA4BBC" w:rsidRDefault="00B72294" w:rsidP="00B72294">
      <w:pPr>
        <w:ind w:firstLine="709"/>
        <w:contextualSpacing/>
        <w:jc w:val="both"/>
      </w:pPr>
      <w:r w:rsidRPr="00FA4BBC">
        <w:t>В соответствии с подпунктом 9 пункта 2 статьи 1270 Гражданского кодекса Российской Федерации переработка (модификация) программы для ЭВМ является способом использования программы и включает внесение в нее изменений, за исключением адаптации в смысле указанной нормы. Поскольку исполнение Контракта предусматривает доработку программного обеспечения «Интеллектуальная система управления очередью «Феникс» (реестровая запись в едином реестре российского программного обеспечения № 12243), в том числе внесение изменений в программный код и функционал, Исполнитель должен обладать законными правами использования указанного программного обеспечения в объеме, необходимом для выполнения предусмотренных Контрактом работ, включая право на его переработку (модификацию).</w:t>
      </w:r>
    </w:p>
    <w:p w14:paraId="0A70BA50" w14:textId="77777777" w:rsidR="00B72294" w:rsidRPr="00FA4BBC" w:rsidRDefault="00B72294" w:rsidP="00B72294">
      <w:pPr>
        <w:ind w:firstLine="709"/>
        <w:contextualSpacing/>
        <w:jc w:val="both"/>
      </w:pPr>
      <w:r w:rsidRPr="00FA4BBC">
        <w:t xml:space="preserve">Указанные права должны принадлежать Исполнителю на основании исключительного права, лицензионного или </w:t>
      </w:r>
      <w:proofErr w:type="spellStart"/>
      <w:r w:rsidRPr="00FA4BBC">
        <w:t>сублицензионного</w:t>
      </w:r>
      <w:proofErr w:type="spellEnd"/>
      <w:r w:rsidRPr="00FA4BBC">
        <w:t xml:space="preserve"> договора либо иного предусмотренного законодательством Российской Федерации основания, прямо предоставляющего Исполнителю право осуществлять соответствующую переработку (модификацию) программного обеспечения. Заказчик не предоставляет Исполнителю права на переработку (модификацию) программного обеспечения «Интеллектуальная система управления очередью «Феникс».</w:t>
      </w:r>
    </w:p>
    <w:p w14:paraId="4D332F25" w14:textId="47E7F7DF" w:rsidR="00B72294" w:rsidRPr="00FA4BBC" w:rsidRDefault="00B72294" w:rsidP="00B72294">
      <w:pPr>
        <w:ind w:firstLine="709"/>
        <w:contextualSpacing/>
        <w:jc w:val="both"/>
      </w:pPr>
      <w:r w:rsidRPr="00FA4BBC">
        <w:t xml:space="preserve">В течение 3 (трех) рабочих дней с даты заключения Контракта и в любом случае до начала выполнения работ (оказания услуг) Исполнитель обязан предоставить Заказчику документы, подтверждающие наличие у него указанных прав. Такими документами могут являться документы, подтверждающие принадлежность Исполнителю исключительного права, лицензионный или </w:t>
      </w:r>
      <w:proofErr w:type="spellStart"/>
      <w:r w:rsidRPr="00FA4BBC">
        <w:t>сублицензионный</w:t>
      </w:r>
      <w:proofErr w:type="spellEnd"/>
      <w:r w:rsidRPr="00FA4BBC">
        <w:t xml:space="preserve"> договор, договор (соглашение) с правообладателем либо иные документы, однозначно подтверждающие право Исполнителя на переработку (модификацию) программного обеспечения в объеме, необходимом для исполнения Контракта.</w:t>
      </w:r>
    </w:p>
    <w:p w14:paraId="4B2E82D9" w14:textId="4F2EFF48" w:rsidR="002D521B" w:rsidRPr="00FA4BBC" w:rsidRDefault="00B72294" w:rsidP="00B72294">
      <w:pPr>
        <w:ind w:firstLine="709"/>
        <w:contextualSpacing/>
        <w:jc w:val="both"/>
      </w:pPr>
      <w:proofErr w:type="spellStart"/>
      <w:r w:rsidRPr="00FA4BBC">
        <w:t>Непредоставление</w:t>
      </w:r>
      <w:proofErr w:type="spellEnd"/>
      <w:r w:rsidRPr="00FA4BBC">
        <w:t xml:space="preserve"> Исполнителем указанных документов в установленный срок либо предоставление документов, не подтверждающих наличие права на переработку (модификацию) </w:t>
      </w:r>
      <w:r w:rsidRPr="00FA4BBC">
        <w:lastRenderedPageBreak/>
        <w:t>программного обеспечения в необходимом для исполнения Контракта объеме, является существенным нарушением условий Контракта и может являться основанием для принятия Заказчиком решения об одностороннем отказе от исполнения Контракта в случаях и порядке, предусмотренных законодательством Российской Федерации и Контрактом.</w:t>
      </w:r>
    </w:p>
    <w:p w14:paraId="30E1C733" w14:textId="77777777" w:rsidR="00B72294" w:rsidRPr="00FA4BBC" w:rsidRDefault="00B72294" w:rsidP="00B72294">
      <w:pPr>
        <w:ind w:firstLine="709"/>
        <w:contextualSpacing/>
        <w:jc w:val="both"/>
        <w:rPr>
          <w:rFonts w:eastAsia="Calibri"/>
          <w:lang w:eastAsia="en-US" w:bidi="en-US"/>
        </w:rPr>
      </w:pPr>
    </w:p>
    <w:p w14:paraId="525EAE2D" w14:textId="77777777" w:rsidR="005C7D93" w:rsidRPr="00FA4BBC" w:rsidRDefault="00F8573C" w:rsidP="00CF45AD">
      <w:pPr>
        <w:ind w:firstLine="709"/>
        <w:contextualSpacing/>
        <w:jc w:val="both"/>
        <w:rPr>
          <w:rFonts w:eastAsia="Calibri"/>
          <w:lang w:eastAsia="en-US"/>
        </w:rPr>
      </w:pPr>
      <w:r w:rsidRPr="00FA4BBC">
        <w:rPr>
          <w:rFonts w:eastAsia="Calibri"/>
          <w:lang w:eastAsia="en-US" w:bidi="en-US"/>
        </w:rPr>
        <w:t xml:space="preserve">В текущих требованиях далее по тексту в зону ответственности Подрядчика (Исполнителя) входит поддержание систем в работоспособном состоянии (техническая часть). В зону ответственности </w:t>
      </w:r>
      <w:r w:rsidRPr="00FA4BBC">
        <w:rPr>
          <w:rFonts w:eastAsia="Calibri"/>
          <w:lang w:eastAsia="en-US"/>
        </w:rPr>
        <w:t>Подрядчика (Исполнителя)</w:t>
      </w:r>
      <w:r w:rsidRPr="00FA4BBC">
        <w:rPr>
          <w:rFonts w:eastAsia="Calibri"/>
          <w:lang w:eastAsia="en-US" w:bidi="en-US"/>
        </w:rPr>
        <w:t xml:space="preserve"> не входит информационно-сервисная и методологическая поддержка данных. В случае совпадения терминов при </w:t>
      </w:r>
      <w:r w:rsidRPr="00FA4BBC">
        <w:rPr>
          <w:rFonts w:eastAsia="Calibri"/>
          <w:lang w:eastAsia="en-US"/>
        </w:rPr>
        <w:t xml:space="preserve">выполнении работ </w:t>
      </w:r>
      <w:r w:rsidRPr="00FA4BBC">
        <w:rPr>
          <w:rFonts w:eastAsia="Calibri"/>
          <w:lang w:eastAsia="en-US" w:bidi="en-US"/>
        </w:rPr>
        <w:t xml:space="preserve">(например, обработка данных, верификация и т.д.) в зону ответственности Подрядчика (Исполнителя) входит только техническая составляющая, обеспечивающая штатное функционирование </w:t>
      </w:r>
      <w:r w:rsidRPr="00FA4BBC">
        <w:rPr>
          <w:rFonts w:eastAsia="Calibri"/>
          <w:lang w:eastAsia="en-US"/>
        </w:rPr>
        <w:t xml:space="preserve">автоматизированной информационной системы автоматизации деятельности многофункциональных центров предоставления государственных и муниципальных услуг Смоленской области (АИС МФЦ) и </w:t>
      </w:r>
      <w:r w:rsidR="00256FD1" w:rsidRPr="00FA4BBC">
        <w:rPr>
          <w:rFonts w:eastAsia="Calibri"/>
          <w:lang w:eastAsia="en-US"/>
        </w:rPr>
        <w:t>электронной очереди «</w:t>
      </w:r>
      <w:proofErr w:type="gramStart"/>
      <w:r w:rsidR="00256FD1" w:rsidRPr="00FA4BBC">
        <w:rPr>
          <w:rFonts w:eastAsia="Calibri"/>
          <w:lang w:eastAsia="en-US"/>
        </w:rPr>
        <w:t>Феникс»(</w:t>
      </w:r>
      <w:proofErr w:type="gramEnd"/>
      <w:r w:rsidR="00256FD1" w:rsidRPr="00FA4BBC">
        <w:rPr>
          <w:rFonts w:eastAsia="Calibri"/>
          <w:lang w:eastAsia="en-US"/>
        </w:rPr>
        <w:t>ЭО)</w:t>
      </w:r>
      <w:r w:rsidRPr="00FA4BBC">
        <w:rPr>
          <w:rFonts w:eastAsia="Calibri"/>
          <w:lang w:eastAsia="en-US"/>
        </w:rPr>
        <w:t>.</w:t>
      </w:r>
    </w:p>
    <w:p w14:paraId="154CCB0B" w14:textId="77777777" w:rsidR="005C7D93" w:rsidRPr="00FA4BBC" w:rsidRDefault="00F8573C">
      <w:pPr>
        <w:keepNext/>
        <w:numPr>
          <w:ilvl w:val="1"/>
          <w:numId w:val="0"/>
        </w:numPr>
        <w:tabs>
          <w:tab w:val="left" w:pos="0"/>
        </w:tabs>
        <w:spacing w:before="120" w:after="120"/>
        <w:ind w:firstLine="567"/>
        <w:contextualSpacing/>
        <w:jc w:val="both"/>
        <w:outlineLvl w:val="0"/>
        <w:rPr>
          <w:rFonts w:eastAsia="Calibri"/>
          <w:b/>
          <w:caps/>
          <w:lang w:eastAsia="en-US"/>
        </w:rPr>
      </w:pPr>
      <w:r w:rsidRPr="00FA4BBC">
        <w:rPr>
          <w:rFonts w:eastAsia="Calibri"/>
          <w:b/>
          <w:caps/>
          <w:lang w:eastAsia="en-US"/>
        </w:rPr>
        <w:t>Перечень сокращений</w:t>
      </w:r>
    </w:p>
    <w:tbl>
      <w:tblPr>
        <w:tblW w:w="9923" w:type="dxa"/>
        <w:tblInd w:w="-5" w:type="dxa"/>
        <w:tblLayout w:type="fixed"/>
        <w:tblLook w:val="04A0" w:firstRow="1" w:lastRow="0" w:firstColumn="1" w:lastColumn="0" w:noHBand="0" w:noVBand="1"/>
      </w:tblPr>
      <w:tblGrid>
        <w:gridCol w:w="2523"/>
        <w:gridCol w:w="7400"/>
      </w:tblGrid>
      <w:tr w:rsidR="005C7D93" w:rsidRPr="00FA4BBC" w14:paraId="68CD9A05" w14:textId="77777777">
        <w:trPr>
          <w:trHeight w:val="308"/>
        </w:trPr>
        <w:tc>
          <w:tcPr>
            <w:tcW w:w="2523" w:type="dxa"/>
            <w:tcBorders>
              <w:top w:val="single" w:sz="4" w:space="0" w:color="000000"/>
              <w:left w:val="single" w:sz="4" w:space="0" w:color="000000"/>
              <w:bottom w:val="single" w:sz="4" w:space="0" w:color="000000"/>
            </w:tcBorders>
            <w:vAlign w:val="center"/>
          </w:tcPr>
          <w:p w14:paraId="3E161E8B" w14:textId="77777777" w:rsidR="005C7D93" w:rsidRPr="00FA4BBC" w:rsidRDefault="00F8573C">
            <w:pPr>
              <w:widowControl w:val="0"/>
              <w:spacing w:after="200" w:line="276" w:lineRule="auto"/>
              <w:ind w:firstLine="18"/>
              <w:jc w:val="center"/>
              <w:rPr>
                <w:rFonts w:eastAsia="Calibri"/>
                <w:highlight w:val="white"/>
                <w:lang w:eastAsia="en-US"/>
              </w:rPr>
            </w:pPr>
            <w:r w:rsidRPr="00FA4BBC">
              <w:rPr>
                <w:rFonts w:eastAsia="Calibri"/>
                <w:highlight w:val="white"/>
                <w:lang w:eastAsia="en-US"/>
              </w:rPr>
              <w:t>Сокращение</w:t>
            </w:r>
          </w:p>
        </w:tc>
        <w:tc>
          <w:tcPr>
            <w:tcW w:w="7400" w:type="dxa"/>
            <w:tcBorders>
              <w:top w:val="single" w:sz="4" w:space="0" w:color="000000"/>
              <w:left w:val="single" w:sz="4" w:space="0" w:color="000000"/>
              <w:bottom w:val="single" w:sz="4" w:space="0" w:color="000000"/>
              <w:right w:val="single" w:sz="4" w:space="0" w:color="000000"/>
            </w:tcBorders>
          </w:tcPr>
          <w:p w14:paraId="719E8127" w14:textId="77777777" w:rsidR="005C7D93" w:rsidRPr="00FA4BBC" w:rsidRDefault="00F8573C">
            <w:pPr>
              <w:widowControl w:val="0"/>
              <w:spacing w:after="200" w:line="276" w:lineRule="auto"/>
              <w:jc w:val="center"/>
              <w:rPr>
                <w:rFonts w:eastAsia="Calibri"/>
                <w:highlight w:val="white"/>
                <w:lang w:eastAsia="en-US"/>
              </w:rPr>
            </w:pPr>
            <w:r w:rsidRPr="00FA4BBC">
              <w:rPr>
                <w:rFonts w:eastAsia="Calibri"/>
                <w:highlight w:val="white"/>
                <w:lang w:eastAsia="en-US"/>
              </w:rPr>
              <w:t>Расшифровка сокращения</w:t>
            </w:r>
          </w:p>
        </w:tc>
      </w:tr>
      <w:tr w:rsidR="005C7D93" w:rsidRPr="00FA4BBC" w14:paraId="31EF783A" w14:textId="77777777">
        <w:trPr>
          <w:trHeight w:val="639"/>
        </w:trPr>
        <w:tc>
          <w:tcPr>
            <w:tcW w:w="2523" w:type="dxa"/>
            <w:tcBorders>
              <w:top w:val="single" w:sz="4" w:space="0" w:color="000000"/>
              <w:left w:val="single" w:sz="4" w:space="0" w:color="000000"/>
              <w:bottom w:val="single" w:sz="4" w:space="0" w:color="000000"/>
            </w:tcBorders>
            <w:vAlign w:val="center"/>
          </w:tcPr>
          <w:p w14:paraId="329A9E8A" w14:textId="77777777" w:rsidR="005C7D93" w:rsidRPr="00FA4BBC" w:rsidRDefault="00F8573C">
            <w:pPr>
              <w:widowControl w:val="0"/>
              <w:tabs>
                <w:tab w:val="left" w:pos="840"/>
                <w:tab w:val="left" w:pos="3982"/>
              </w:tabs>
              <w:spacing w:after="120"/>
              <w:rPr>
                <w:rFonts w:eastAsia="Calibri"/>
                <w:highlight w:val="white"/>
                <w:lang w:eastAsia="en-US"/>
              </w:rPr>
            </w:pPr>
            <w:r w:rsidRPr="00FA4BBC">
              <w:rPr>
                <w:rFonts w:eastAsia="Calibri"/>
                <w:highlight w:val="white"/>
                <w:lang w:eastAsia="en-US"/>
              </w:rPr>
              <w:t>АИС МФЦ, Система</w:t>
            </w:r>
          </w:p>
        </w:tc>
        <w:tc>
          <w:tcPr>
            <w:tcW w:w="7400" w:type="dxa"/>
            <w:tcBorders>
              <w:top w:val="single" w:sz="4" w:space="0" w:color="000000"/>
              <w:left w:val="single" w:sz="4" w:space="0" w:color="000000"/>
              <w:bottom w:val="single" w:sz="4" w:space="0" w:color="000000"/>
              <w:right w:val="single" w:sz="4" w:space="0" w:color="000000"/>
            </w:tcBorders>
          </w:tcPr>
          <w:p w14:paraId="70C0DD1C" w14:textId="77777777" w:rsidR="005C7D93" w:rsidRPr="00FA4BBC" w:rsidRDefault="00F8573C">
            <w:pPr>
              <w:widowControl w:val="0"/>
              <w:tabs>
                <w:tab w:val="left" w:pos="840"/>
                <w:tab w:val="left" w:pos="3982"/>
              </w:tabs>
              <w:spacing w:after="120"/>
              <w:jc w:val="both"/>
              <w:rPr>
                <w:rFonts w:eastAsia="Calibri"/>
                <w:highlight w:val="white"/>
                <w:lang w:eastAsia="en-US"/>
              </w:rPr>
            </w:pPr>
            <w:r w:rsidRPr="00FA4BBC">
              <w:rPr>
                <w:rFonts w:eastAsia="Calibri"/>
                <w:lang w:eastAsia="en-US"/>
              </w:rPr>
              <w:t>Автоматизированная информационная система автоматизации деятельности многофункциональных центров предоставления государственных и муниципальных услуг Смоленской области»</w:t>
            </w:r>
          </w:p>
        </w:tc>
      </w:tr>
      <w:tr w:rsidR="005C7D93" w:rsidRPr="00FA4BBC" w14:paraId="7C1EE5D9" w14:textId="77777777">
        <w:trPr>
          <w:trHeight w:val="315"/>
        </w:trPr>
        <w:tc>
          <w:tcPr>
            <w:tcW w:w="2523" w:type="dxa"/>
            <w:tcBorders>
              <w:top w:val="single" w:sz="4" w:space="0" w:color="000000"/>
              <w:left w:val="single" w:sz="4" w:space="0" w:color="000000"/>
              <w:bottom w:val="single" w:sz="4" w:space="0" w:color="000000"/>
            </w:tcBorders>
            <w:vAlign w:val="center"/>
          </w:tcPr>
          <w:p w14:paraId="4AE4290E" w14:textId="77777777" w:rsidR="005C7D93" w:rsidRPr="00FA4BBC" w:rsidRDefault="00F8573C">
            <w:pPr>
              <w:widowControl w:val="0"/>
              <w:tabs>
                <w:tab w:val="left" w:pos="840"/>
                <w:tab w:val="left" w:pos="3982"/>
              </w:tabs>
              <w:spacing w:after="120"/>
              <w:rPr>
                <w:rFonts w:eastAsia="Calibri"/>
                <w:highlight w:val="white"/>
                <w:lang w:eastAsia="en-US"/>
              </w:rPr>
            </w:pPr>
            <w:r w:rsidRPr="00FA4BBC">
              <w:rPr>
                <w:rFonts w:eastAsia="Calibri"/>
                <w:highlight w:val="white"/>
                <w:lang w:eastAsia="en-US"/>
              </w:rPr>
              <w:t>АРМ</w:t>
            </w:r>
          </w:p>
        </w:tc>
        <w:tc>
          <w:tcPr>
            <w:tcW w:w="7400" w:type="dxa"/>
            <w:tcBorders>
              <w:top w:val="single" w:sz="4" w:space="0" w:color="000000"/>
              <w:left w:val="single" w:sz="4" w:space="0" w:color="000000"/>
              <w:bottom w:val="single" w:sz="4" w:space="0" w:color="000000"/>
              <w:right w:val="single" w:sz="4" w:space="0" w:color="000000"/>
            </w:tcBorders>
          </w:tcPr>
          <w:p w14:paraId="2E07CBB7" w14:textId="77777777" w:rsidR="005C7D93" w:rsidRPr="00FA4BBC" w:rsidRDefault="00F8573C">
            <w:pPr>
              <w:widowControl w:val="0"/>
              <w:tabs>
                <w:tab w:val="left" w:pos="840"/>
                <w:tab w:val="left" w:pos="3982"/>
              </w:tabs>
              <w:spacing w:after="120"/>
              <w:jc w:val="both"/>
              <w:rPr>
                <w:rFonts w:eastAsia="Calibri"/>
                <w:highlight w:val="white"/>
                <w:lang w:eastAsia="en-US"/>
              </w:rPr>
            </w:pPr>
            <w:r w:rsidRPr="00FA4BBC">
              <w:rPr>
                <w:rFonts w:eastAsia="Calibri"/>
                <w:highlight w:val="white"/>
                <w:lang w:eastAsia="en-US"/>
              </w:rPr>
              <w:t>Автоматизированное рабочее место</w:t>
            </w:r>
          </w:p>
        </w:tc>
      </w:tr>
      <w:tr w:rsidR="005C7D93" w:rsidRPr="00FA4BBC" w14:paraId="505890C8" w14:textId="77777777">
        <w:trPr>
          <w:trHeight w:val="639"/>
        </w:trPr>
        <w:tc>
          <w:tcPr>
            <w:tcW w:w="2523" w:type="dxa"/>
            <w:tcBorders>
              <w:top w:val="single" w:sz="4" w:space="0" w:color="000000"/>
              <w:left w:val="single" w:sz="4" w:space="0" w:color="000000"/>
              <w:bottom w:val="single" w:sz="4" w:space="0" w:color="000000"/>
            </w:tcBorders>
            <w:vAlign w:val="center"/>
          </w:tcPr>
          <w:p w14:paraId="4864A2C7" w14:textId="77777777" w:rsidR="005C7D93" w:rsidRPr="00FA4BBC" w:rsidRDefault="00F8573C">
            <w:pPr>
              <w:widowControl w:val="0"/>
              <w:tabs>
                <w:tab w:val="left" w:pos="840"/>
                <w:tab w:val="left" w:pos="3982"/>
              </w:tabs>
              <w:spacing w:after="120"/>
              <w:rPr>
                <w:rFonts w:eastAsia="Calibri"/>
                <w:highlight w:val="white"/>
                <w:lang w:eastAsia="en-US"/>
              </w:rPr>
            </w:pPr>
            <w:r w:rsidRPr="00FA4BBC">
              <w:rPr>
                <w:rFonts w:eastAsia="Calibri"/>
                <w:highlight w:val="white"/>
                <w:lang w:eastAsia="en-US"/>
              </w:rPr>
              <w:t>ГИС ГМП</w:t>
            </w:r>
          </w:p>
        </w:tc>
        <w:tc>
          <w:tcPr>
            <w:tcW w:w="7400" w:type="dxa"/>
            <w:tcBorders>
              <w:top w:val="single" w:sz="4" w:space="0" w:color="000000"/>
              <w:left w:val="single" w:sz="4" w:space="0" w:color="000000"/>
              <w:bottom w:val="single" w:sz="4" w:space="0" w:color="000000"/>
              <w:right w:val="single" w:sz="4" w:space="0" w:color="000000"/>
            </w:tcBorders>
          </w:tcPr>
          <w:p w14:paraId="57C58A54" w14:textId="77777777" w:rsidR="005C7D93" w:rsidRPr="00FA4BBC" w:rsidRDefault="00F8573C">
            <w:pPr>
              <w:widowControl w:val="0"/>
              <w:tabs>
                <w:tab w:val="left" w:pos="840"/>
                <w:tab w:val="left" w:pos="3982"/>
              </w:tabs>
              <w:spacing w:after="120"/>
              <w:jc w:val="both"/>
              <w:rPr>
                <w:rFonts w:eastAsia="Calibri"/>
                <w:highlight w:val="white"/>
                <w:lang w:eastAsia="en-US"/>
              </w:rPr>
            </w:pPr>
            <w:r w:rsidRPr="00FA4BBC">
              <w:rPr>
                <w:rFonts w:eastAsia="Calibri"/>
                <w:highlight w:val="white"/>
                <w:lang w:eastAsia="en-US"/>
              </w:rPr>
              <w:t>Государственная информационная система государственных и муниципальных платежей</w:t>
            </w:r>
          </w:p>
        </w:tc>
      </w:tr>
      <w:tr w:rsidR="005C7D93" w:rsidRPr="00FA4BBC" w14:paraId="39FD9B1F" w14:textId="77777777">
        <w:trPr>
          <w:trHeight w:val="1603"/>
        </w:trPr>
        <w:tc>
          <w:tcPr>
            <w:tcW w:w="2523" w:type="dxa"/>
            <w:tcBorders>
              <w:top w:val="single" w:sz="4" w:space="0" w:color="000000"/>
              <w:left w:val="single" w:sz="4" w:space="0" w:color="000000"/>
              <w:bottom w:val="single" w:sz="4" w:space="0" w:color="000000"/>
            </w:tcBorders>
            <w:vAlign w:val="center"/>
          </w:tcPr>
          <w:p w14:paraId="70B72172" w14:textId="77777777" w:rsidR="005C7D93" w:rsidRPr="00FA4BBC" w:rsidRDefault="00F8573C">
            <w:pPr>
              <w:widowControl w:val="0"/>
              <w:tabs>
                <w:tab w:val="left" w:pos="840"/>
                <w:tab w:val="left" w:pos="3982"/>
              </w:tabs>
              <w:spacing w:after="120"/>
              <w:rPr>
                <w:rFonts w:eastAsia="Calibri"/>
                <w:highlight w:val="white"/>
                <w:lang w:eastAsia="en-US"/>
              </w:rPr>
            </w:pPr>
            <w:r w:rsidRPr="00FA4BBC">
              <w:rPr>
                <w:rFonts w:eastAsia="Calibri"/>
                <w:highlight w:val="white"/>
                <w:lang w:eastAsia="en-US"/>
              </w:rPr>
              <w:t>ЕСИА</w:t>
            </w:r>
          </w:p>
        </w:tc>
        <w:tc>
          <w:tcPr>
            <w:tcW w:w="7400" w:type="dxa"/>
            <w:tcBorders>
              <w:top w:val="single" w:sz="4" w:space="0" w:color="000000"/>
              <w:left w:val="single" w:sz="4" w:space="0" w:color="000000"/>
              <w:bottom w:val="single" w:sz="4" w:space="0" w:color="000000"/>
              <w:right w:val="single" w:sz="4" w:space="0" w:color="000000"/>
            </w:tcBorders>
          </w:tcPr>
          <w:p w14:paraId="3C8AF59F" w14:textId="77777777" w:rsidR="005C7D93" w:rsidRPr="00FA4BBC" w:rsidRDefault="00F8573C">
            <w:pPr>
              <w:widowControl w:val="0"/>
              <w:spacing w:after="120"/>
              <w:rPr>
                <w:rFonts w:eastAsia="Calibri"/>
                <w:highlight w:val="white"/>
                <w:lang w:eastAsia="en-US"/>
              </w:rPr>
            </w:pPr>
            <w:r w:rsidRPr="00FA4BBC">
              <w:rPr>
                <w:rFonts w:eastAsia="Calibri"/>
                <w:highlight w:val="white"/>
                <w:lang w:eastAsia="en-US"/>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5C7D93" w:rsidRPr="00FA4BBC" w14:paraId="6FF67FE3" w14:textId="77777777">
        <w:trPr>
          <w:trHeight w:val="145"/>
        </w:trPr>
        <w:tc>
          <w:tcPr>
            <w:tcW w:w="2523" w:type="dxa"/>
            <w:tcBorders>
              <w:top w:val="single" w:sz="4" w:space="0" w:color="000000"/>
              <w:left w:val="single" w:sz="4" w:space="0" w:color="000000"/>
              <w:bottom w:val="single" w:sz="4" w:space="0" w:color="000000"/>
            </w:tcBorders>
            <w:vAlign w:val="center"/>
          </w:tcPr>
          <w:p w14:paraId="5134BD3E" w14:textId="77777777" w:rsidR="005C7D93" w:rsidRPr="00FA4BBC" w:rsidRDefault="00F8573C">
            <w:pPr>
              <w:widowControl w:val="0"/>
              <w:tabs>
                <w:tab w:val="left" w:pos="840"/>
                <w:tab w:val="left" w:pos="3982"/>
              </w:tabs>
              <w:spacing w:after="120"/>
              <w:rPr>
                <w:rFonts w:eastAsia="Calibri"/>
                <w:highlight w:val="white"/>
                <w:lang w:eastAsia="en-US"/>
              </w:rPr>
            </w:pPr>
            <w:r w:rsidRPr="00FA4BBC">
              <w:rPr>
                <w:rFonts w:eastAsia="Calibri"/>
                <w:highlight w:val="white"/>
                <w:lang w:eastAsia="en-US"/>
              </w:rPr>
              <w:t>Заявитель</w:t>
            </w:r>
          </w:p>
        </w:tc>
        <w:tc>
          <w:tcPr>
            <w:tcW w:w="7400" w:type="dxa"/>
            <w:tcBorders>
              <w:top w:val="single" w:sz="4" w:space="0" w:color="000000"/>
              <w:left w:val="single" w:sz="4" w:space="0" w:color="000000"/>
              <w:bottom w:val="single" w:sz="4" w:space="0" w:color="000000"/>
              <w:right w:val="single" w:sz="4" w:space="0" w:color="000000"/>
            </w:tcBorders>
          </w:tcPr>
          <w:p w14:paraId="6F4CCA37" w14:textId="77777777" w:rsidR="005C7D93" w:rsidRPr="00FA4BBC" w:rsidRDefault="00F8573C">
            <w:pPr>
              <w:widowControl w:val="0"/>
              <w:tabs>
                <w:tab w:val="left" w:pos="840"/>
                <w:tab w:val="left" w:pos="3982"/>
              </w:tabs>
              <w:spacing w:after="120"/>
              <w:jc w:val="both"/>
              <w:rPr>
                <w:rFonts w:eastAsia="Calibri"/>
                <w:highlight w:val="white"/>
                <w:lang w:eastAsia="en-US"/>
              </w:rPr>
            </w:pPr>
            <w:r w:rsidRPr="00FA4BBC">
              <w:rPr>
                <w:rFonts w:eastAsia="Calibri"/>
                <w:highlight w:val="white"/>
                <w:lang w:eastAsia="en-US"/>
              </w:rPr>
              <w:t>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СОГБУ МФЦ с запросом о предоставлении государственной или муниципальной услуги, выраженным в устной, письменной или электронной форме</w:t>
            </w:r>
          </w:p>
        </w:tc>
      </w:tr>
      <w:tr w:rsidR="005C7D93" w:rsidRPr="00FA4BBC" w14:paraId="6067ECFF" w14:textId="77777777">
        <w:trPr>
          <w:trHeight w:val="145"/>
        </w:trPr>
        <w:tc>
          <w:tcPr>
            <w:tcW w:w="2523" w:type="dxa"/>
            <w:tcBorders>
              <w:top w:val="single" w:sz="4" w:space="0" w:color="000000"/>
              <w:left w:val="single" w:sz="4" w:space="0" w:color="000000"/>
              <w:bottom w:val="single" w:sz="4" w:space="0" w:color="000000"/>
            </w:tcBorders>
            <w:vAlign w:val="center"/>
          </w:tcPr>
          <w:p w14:paraId="5E95147C" w14:textId="77777777" w:rsidR="005C7D93" w:rsidRPr="00FA4BBC" w:rsidRDefault="00F8573C">
            <w:pPr>
              <w:widowControl w:val="0"/>
              <w:tabs>
                <w:tab w:val="left" w:pos="840"/>
                <w:tab w:val="left" w:pos="3982"/>
              </w:tabs>
              <w:spacing w:after="120"/>
              <w:rPr>
                <w:rFonts w:eastAsia="Calibri"/>
                <w:highlight w:val="white"/>
                <w:lang w:eastAsia="en-US"/>
              </w:rPr>
            </w:pPr>
            <w:r w:rsidRPr="00FA4BBC">
              <w:rPr>
                <w:rFonts w:eastAsia="Calibri"/>
                <w:highlight w:val="white"/>
                <w:lang w:eastAsia="en-US"/>
              </w:rPr>
              <w:t>ИАС МКГУ</w:t>
            </w:r>
          </w:p>
        </w:tc>
        <w:tc>
          <w:tcPr>
            <w:tcW w:w="7400" w:type="dxa"/>
            <w:tcBorders>
              <w:top w:val="single" w:sz="4" w:space="0" w:color="000000"/>
              <w:left w:val="single" w:sz="4" w:space="0" w:color="000000"/>
              <w:bottom w:val="single" w:sz="4" w:space="0" w:color="000000"/>
              <w:right w:val="single" w:sz="4" w:space="0" w:color="000000"/>
            </w:tcBorders>
          </w:tcPr>
          <w:p w14:paraId="183FBDFA" w14:textId="77777777" w:rsidR="005C7D93" w:rsidRPr="00FA4BBC" w:rsidRDefault="00F8573C">
            <w:pPr>
              <w:widowControl w:val="0"/>
              <w:tabs>
                <w:tab w:val="left" w:pos="840"/>
                <w:tab w:val="left" w:pos="3982"/>
              </w:tabs>
              <w:spacing w:after="120"/>
              <w:jc w:val="both"/>
              <w:rPr>
                <w:rFonts w:eastAsia="Calibri"/>
                <w:highlight w:val="white"/>
                <w:lang w:eastAsia="en-US"/>
              </w:rPr>
            </w:pPr>
            <w:r w:rsidRPr="00FA4BBC">
              <w:rPr>
                <w:rFonts w:eastAsia="Calibri"/>
                <w:highlight w:val="white"/>
                <w:lang w:eastAsia="en-US"/>
              </w:rPr>
              <w:t>Информационно-аналитическая система мониторинга качества государственных услуг</w:t>
            </w:r>
          </w:p>
        </w:tc>
      </w:tr>
      <w:tr w:rsidR="005C7D93" w:rsidRPr="00FA4BBC" w14:paraId="782B31A1" w14:textId="77777777">
        <w:trPr>
          <w:trHeight w:val="145"/>
        </w:trPr>
        <w:tc>
          <w:tcPr>
            <w:tcW w:w="2523" w:type="dxa"/>
            <w:tcBorders>
              <w:top w:val="single" w:sz="4" w:space="0" w:color="000000"/>
              <w:left w:val="single" w:sz="4" w:space="0" w:color="000000"/>
              <w:bottom w:val="single" w:sz="4" w:space="0" w:color="000000"/>
            </w:tcBorders>
            <w:vAlign w:val="center"/>
          </w:tcPr>
          <w:p w14:paraId="0DFBCFED" w14:textId="77777777" w:rsidR="005C7D93" w:rsidRPr="00FA4BBC" w:rsidRDefault="00F8573C">
            <w:pPr>
              <w:widowControl w:val="0"/>
              <w:tabs>
                <w:tab w:val="left" w:pos="840"/>
                <w:tab w:val="left" w:pos="3982"/>
              </w:tabs>
              <w:spacing w:after="120"/>
              <w:rPr>
                <w:rFonts w:eastAsia="Calibri"/>
                <w:highlight w:val="white"/>
                <w:lang w:eastAsia="en-US"/>
              </w:rPr>
            </w:pPr>
            <w:r w:rsidRPr="00FA4BBC">
              <w:rPr>
                <w:rFonts w:eastAsia="Calibri"/>
                <w:highlight w:val="white"/>
                <w:lang w:eastAsia="en-US"/>
              </w:rPr>
              <w:t>ИС МДМ</w:t>
            </w:r>
          </w:p>
        </w:tc>
        <w:tc>
          <w:tcPr>
            <w:tcW w:w="7400" w:type="dxa"/>
            <w:tcBorders>
              <w:top w:val="single" w:sz="4" w:space="0" w:color="000000"/>
              <w:left w:val="single" w:sz="4" w:space="0" w:color="000000"/>
              <w:bottom w:val="single" w:sz="4" w:space="0" w:color="000000"/>
              <w:right w:val="single" w:sz="4" w:space="0" w:color="000000"/>
            </w:tcBorders>
          </w:tcPr>
          <w:p w14:paraId="1064700C" w14:textId="77777777" w:rsidR="005C7D93" w:rsidRPr="00FA4BBC" w:rsidRDefault="00F8573C">
            <w:pPr>
              <w:widowControl w:val="0"/>
              <w:tabs>
                <w:tab w:val="left" w:pos="840"/>
                <w:tab w:val="left" w:pos="3982"/>
              </w:tabs>
              <w:spacing w:after="120"/>
              <w:jc w:val="both"/>
              <w:rPr>
                <w:rFonts w:eastAsia="Calibri"/>
                <w:highlight w:val="white"/>
                <w:lang w:eastAsia="en-US"/>
              </w:rPr>
            </w:pPr>
            <w:r w:rsidRPr="00FA4BBC">
              <w:rPr>
                <w:rFonts w:eastAsia="Calibri"/>
                <w:highlight w:val="white"/>
                <w:lang w:eastAsia="en-US"/>
              </w:rPr>
              <w:t>Информационная система мониторинга деятельности МФЦ</w:t>
            </w:r>
          </w:p>
        </w:tc>
      </w:tr>
      <w:tr w:rsidR="005C7D93" w:rsidRPr="00FA4BBC" w14:paraId="30F39F64" w14:textId="77777777">
        <w:trPr>
          <w:trHeight w:val="145"/>
        </w:trPr>
        <w:tc>
          <w:tcPr>
            <w:tcW w:w="2523" w:type="dxa"/>
            <w:tcBorders>
              <w:top w:val="single" w:sz="4" w:space="0" w:color="000000"/>
              <w:left w:val="single" w:sz="4" w:space="0" w:color="000000"/>
              <w:bottom w:val="single" w:sz="4" w:space="0" w:color="000000"/>
            </w:tcBorders>
            <w:vAlign w:val="center"/>
          </w:tcPr>
          <w:p w14:paraId="2C1BF350" w14:textId="77777777" w:rsidR="005C7D93" w:rsidRPr="00FA4BBC" w:rsidRDefault="00F8573C">
            <w:pPr>
              <w:widowControl w:val="0"/>
              <w:tabs>
                <w:tab w:val="left" w:pos="840"/>
                <w:tab w:val="left" w:pos="3982"/>
              </w:tabs>
              <w:spacing w:after="120"/>
              <w:rPr>
                <w:rFonts w:eastAsia="Calibri"/>
                <w:highlight w:val="white"/>
                <w:lang w:eastAsia="en-US"/>
              </w:rPr>
            </w:pPr>
            <w:r w:rsidRPr="00FA4BBC">
              <w:rPr>
                <w:rFonts w:eastAsia="Calibri"/>
                <w:highlight w:val="white"/>
                <w:lang w:eastAsia="en-US"/>
              </w:rPr>
              <w:t>Корпорация «МСП»</w:t>
            </w:r>
          </w:p>
        </w:tc>
        <w:tc>
          <w:tcPr>
            <w:tcW w:w="7400" w:type="dxa"/>
            <w:tcBorders>
              <w:top w:val="single" w:sz="4" w:space="0" w:color="000000"/>
              <w:left w:val="single" w:sz="4" w:space="0" w:color="000000"/>
              <w:bottom w:val="single" w:sz="4" w:space="0" w:color="000000"/>
              <w:right w:val="single" w:sz="4" w:space="0" w:color="000000"/>
            </w:tcBorders>
          </w:tcPr>
          <w:p w14:paraId="4752076C" w14:textId="77777777" w:rsidR="005C7D93" w:rsidRPr="00FA4BBC" w:rsidRDefault="00F8573C">
            <w:pPr>
              <w:widowControl w:val="0"/>
              <w:tabs>
                <w:tab w:val="left" w:pos="840"/>
                <w:tab w:val="left" w:pos="3982"/>
              </w:tabs>
              <w:spacing w:after="120"/>
              <w:jc w:val="both"/>
              <w:rPr>
                <w:rFonts w:eastAsia="Calibri"/>
                <w:highlight w:val="white"/>
                <w:lang w:eastAsia="en-US"/>
              </w:rPr>
            </w:pPr>
            <w:r w:rsidRPr="00FA4BBC">
              <w:rPr>
                <w:rFonts w:eastAsia="Calibri"/>
                <w:highlight w:val="white"/>
                <w:lang w:eastAsia="en-US"/>
              </w:rPr>
              <w:t>Акционерное общество «Федеральная корпорация по развитию малого и среднего предпринимательства»</w:t>
            </w:r>
          </w:p>
        </w:tc>
      </w:tr>
      <w:tr w:rsidR="005C7D93" w:rsidRPr="00FA4BBC" w14:paraId="784A4696" w14:textId="77777777">
        <w:trPr>
          <w:trHeight w:val="145"/>
        </w:trPr>
        <w:tc>
          <w:tcPr>
            <w:tcW w:w="2523" w:type="dxa"/>
            <w:tcBorders>
              <w:top w:val="single" w:sz="4" w:space="0" w:color="000000"/>
              <w:left w:val="single" w:sz="4" w:space="0" w:color="000000"/>
              <w:bottom w:val="single" w:sz="4" w:space="0" w:color="000000"/>
            </w:tcBorders>
            <w:vAlign w:val="center"/>
          </w:tcPr>
          <w:p w14:paraId="0D367B0D" w14:textId="77777777" w:rsidR="005C7D93" w:rsidRPr="00FA4BBC" w:rsidRDefault="00F8573C">
            <w:pPr>
              <w:widowControl w:val="0"/>
              <w:tabs>
                <w:tab w:val="left" w:pos="840"/>
                <w:tab w:val="left" w:pos="3982"/>
              </w:tabs>
              <w:spacing w:after="120"/>
              <w:rPr>
                <w:rFonts w:eastAsia="Calibri"/>
                <w:highlight w:val="white"/>
                <w:lang w:eastAsia="en-US"/>
              </w:rPr>
            </w:pPr>
            <w:r w:rsidRPr="00FA4BBC">
              <w:rPr>
                <w:rFonts w:eastAsia="Calibri"/>
                <w:highlight w:val="white"/>
                <w:lang w:eastAsia="en-US"/>
              </w:rPr>
              <w:t>МФЦ</w:t>
            </w:r>
            <w:r w:rsidRPr="00FA4BBC">
              <w:rPr>
                <w:rFonts w:eastAsia="Calibri"/>
                <w:lang w:eastAsia="en-US"/>
              </w:rPr>
              <w:t>, Мои Документы</w:t>
            </w:r>
          </w:p>
        </w:tc>
        <w:tc>
          <w:tcPr>
            <w:tcW w:w="7400" w:type="dxa"/>
            <w:tcBorders>
              <w:top w:val="single" w:sz="4" w:space="0" w:color="000000"/>
              <w:left w:val="single" w:sz="4" w:space="0" w:color="000000"/>
              <w:bottom w:val="single" w:sz="4" w:space="0" w:color="000000"/>
              <w:right w:val="single" w:sz="4" w:space="0" w:color="000000"/>
            </w:tcBorders>
          </w:tcPr>
          <w:p w14:paraId="7E1B4C47" w14:textId="77777777" w:rsidR="005C7D93" w:rsidRPr="00FA4BBC" w:rsidRDefault="00F8573C">
            <w:pPr>
              <w:widowControl w:val="0"/>
              <w:tabs>
                <w:tab w:val="left" w:pos="840"/>
                <w:tab w:val="left" w:pos="3982"/>
              </w:tabs>
              <w:spacing w:after="120"/>
              <w:jc w:val="both"/>
              <w:rPr>
                <w:rFonts w:eastAsia="Calibri"/>
                <w:highlight w:val="white"/>
                <w:lang w:eastAsia="en-US"/>
              </w:rPr>
            </w:pPr>
            <w:r w:rsidRPr="00FA4BBC">
              <w:rPr>
                <w:rFonts w:eastAsia="Calibri"/>
                <w:highlight w:val="white"/>
                <w:lang w:eastAsia="en-US"/>
              </w:rPr>
              <w:t>Многофункциональный центр предоставления государственных и муниципальных услуг</w:t>
            </w:r>
          </w:p>
        </w:tc>
      </w:tr>
      <w:tr w:rsidR="005C7D93" w:rsidRPr="00FA4BBC" w14:paraId="75518F2F" w14:textId="77777777">
        <w:trPr>
          <w:trHeight w:val="145"/>
        </w:trPr>
        <w:tc>
          <w:tcPr>
            <w:tcW w:w="2523" w:type="dxa"/>
            <w:tcBorders>
              <w:top w:val="single" w:sz="4" w:space="0" w:color="000000"/>
              <w:left w:val="single" w:sz="4" w:space="0" w:color="000000"/>
              <w:bottom w:val="single" w:sz="4" w:space="0" w:color="000000"/>
            </w:tcBorders>
            <w:vAlign w:val="center"/>
          </w:tcPr>
          <w:p w14:paraId="5482E000" w14:textId="77777777" w:rsidR="005C7D93" w:rsidRPr="00FA4BBC" w:rsidRDefault="00F8573C">
            <w:pPr>
              <w:widowControl w:val="0"/>
              <w:tabs>
                <w:tab w:val="left" w:pos="840"/>
                <w:tab w:val="left" w:pos="3982"/>
              </w:tabs>
              <w:spacing w:after="120"/>
              <w:rPr>
                <w:rFonts w:eastAsia="Calibri"/>
                <w:highlight w:val="white"/>
                <w:lang w:eastAsia="en-US"/>
              </w:rPr>
            </w:pPr>
            <w:r w:rsidRPr="00FA4BBC">
              <w:rPr>
                <w:rFonts w:eastAsia="Calibri"/>
                <w:highlight w:val="white"/>
                <w:lang w:eastAsia="en-US"/>
              </w:rPr>
              <w:t>ОГВ</w:t>
            </w:r>
          </w:p>
        </w:tc>
        <w:tc>
          <w:tcPr>
            <w:tcW w:w="7400" w:type="dxa"/>
            <w:tcBorders>
              <w:top w:val="single" w:sz="4" w:space="0" w:color="000000"/>
              <w:left w:val="single" w:sz="4" w:space="0" w:color="000000"/>
              <w:bottom w:val="single" w:sz="4" w:space="0" w:color="000000"/>
              <w:right w:val="single" w:sz="4" w:space="0" w:color="000000"/>
            </w:tcBorders>
          </w:tcPr>
          <w:p w14:paraId="3BD8556A" w14:textId="77777777" w:rsidR="005C7D93" w:rsidRPr="00FA4BBC" w:rsidRDefault="00F8573C">
            <w:pPr>
              <w:widowControl w:val="0"/>
              <w:tabs>
                <w:tab w:val="left" w:pos="840"/>
                <w:tab w:val="left" w:pos="3982"/>
              </w:tabs>
              <w:spacing w:after="120"/>
              <w:jc w:val="both"/>
              <w:rPr>
                <w:rFonts w:eastAsia="Calibri"/>
                <w:highlight w:val="white"/>
                <w:lang w:eastAsia="en-US"/>
              </w:rPr>
            </w:pPr>
            <w:r w:rsidRPr="00FA4BBC">
              <w:rPr>
                <w:rFonts w:eastAsia="Calibri"/>
                <w:highlight w:val="white"/>
                <w:lang w:eastAsia="en-US"/>
              </w:rPr>
              <w:t>Орган государственной власти</w:t>
            </w:r>
          </w:p>
        </w:tc>
      </w:tr>
      <w:tr w:rsidR="005C7D93" w:rsidRPr="00FA4BBC" w14:paraId="50B97FE3" w14:textId="77777777">
        <w:trPr>
          <w:trHeight w:val="145"/>
        </w:trPr>
        <w:tc>
          <w:tcPr>
            <w:tcW w:w="2523" w:type="dxa"/>
            <w:tcBorders>
              <w:top w:val="single" w:sz="4" w:space="0" w:color="000000"/>
              <w:left w:val="single" w:sz="4" w:space="0" w:color="000000"/>
              <w:bottom w:val="single" w:sz="4" w:space="0" w:color="000000"/>
            </w:tcBorders>
            <w:vAlign w:val="center"/>
          </w:tcPr>
          <w:p w14:paraId="54EEE972" w14:textId="77777777" w:rsidR="005C7D93" w:rsidRPr="00FA4BBC" w:rsidRDefault="00F8573C">
            <w:pPr>
              <w:widowControl w:val="0"/>
              <w:tabs>
                <w:tab w:val="left" w:pos="840"/>
                <w:tab w:val="left" w:pos="3982"/>
              </w:tabs>
              <w:spacing w:after="120"/>
              <w:rPr>
                <w:rFonts w:eastAsia="Calibri"/>
                <w:highlight w:val="white"/>
                <w:lang w:eastAsia="en-US"/>
              </w:rPr>
            </w:pPr>
            <w:r w:rsidRPr="00FA4BBC">
              <w:rPr>
                <w:rFonts w:eastAsia="Calibri"/>
                <w:highlight w:val="white"/>
                <w:lang w:eastAsia="en-US"/>
              </w:rPr>
              <w:t>Исполнитель</w:t>
            </w:r>
          </w:p>
        </w:tc>
        <w:tc>
          <w:tcPr>
            <w:tcW w:w="7400" w:type="dxa"/>
            <w:tcBorders>
              <w:top w:val="single" w:sz="4" w:space="0" w:color="000000"/>
              <w:left w:val="single" w:sz="4" w:space="0" w:color="000000"/>
              <w:bottom w:val="single" w:sz="4" w:space="0" w:color="000000"/>
              <w:right w:val="single" w:sz="4" w:space="0" w:color="000000"/>
            </w:tcBorders>
          </w:tcPr>
          <w:p w14:paraId="6C7E9F7D" w14:textId="77777777" w:rsidR="005C7D93" w:rsidRPr="00FA4BBC" w:rsidRDefault="00F8573C">
            <w:pPr>
              <w:widowControl w:val="0"/>
              <w:tabs>
                <w:tab w:val="left" w:pos="840"/>
                <w:tab w:val="left" w:pos="3982"/>
              </w:tabs>
              <w:spacing w:after="120"/>
              <w:jc w:val="both"/>
              <w:rPr>
                <w:rFonts w:eastAsia="Calibri"/>
                <w:highlight w:val="white"/>
                <w:lang w:eastAsia="en-US"/>
              </w:rPr>
            </w:pPr>
            <w:r w:rsidRPr="00FA4BBC">
              <w:rPr>
                <w:rFonts w:eastAsia="Calibri"/>
                <w:highlight w:val="white"/>
                <w:lang w:eastAsia="en-US"/>
              </w:rPr>
              <w:t>Организация, оказывающая услуги в соответствии с Описанием объекта закупки</w:t>
            </w:r>
          </w:p>
        </w:tc>
      </w:tr>
      <w:tr w:rsidR="005C7D93" w:rsidRPr="00FA4BBC" w14:paraId="442FB043" w14:textId="77777777">
        <w:trPr>
          <w:trHeight w:val="145"/>
        </w:trPr>
        <w:tc>
          <w:tcPr>
            <w:tcW w:w="2523" w:type="dxa"/>
            <w:tcBorders>
              <w:top w:val="single" w:sz="4" w:space="0" w:color="000000"/>
              <w:left w:val="single" w:sz="4" w:space="0" w:color="000000"/>
              <w:bottom w:val="single" w:sz="4" w:space="0" w:color="000000"/>
            </w:tcBorders>
            <w:vAlign w:val="center"/>
          </w:tcPr>
          <w:p w14:paraId="776BFC81" w14:textId="77777777" w:rsidR="005C7D93" w:rsidRPr="00FA4BBC" w:rsidRDefault="00F8573C">
            <w:pPr>
              <w:widowControl w:val="0"/>
              <w:tabs>
                <w:tab w:val="left" w:pos="840"/>
                <w:tab w:val="left" w:pos="3982"/>
              </w:tabs>
              <w:spacing w:after="120"/>
              <w:rPr>
                <w:rFonts w:eastAsia="Calibri"/>
                <w:highlight w:val="white"/>
                <w:lang w:eastAsia="en-US"/>
              </w:rPr>
            </w:pPr>
            <w:r w:rsidRPr="00FA4BBC">
              <w:rPr>
                <w:rFonts w:eastAsia="Calibri"/>
                <w:lang w:eastAsia="en-US"/>
              </w:rPr>
              <w:t xml:space="preserve">Заказчик, МФЦ, </w:t>
            </w:r>
            <w:r w:rsidRPr="00FA4BBC">
              <w:rPr>
                <w:rFonts w:eastAsia="Calibri"/>
                <w:lang w:eastAsia="en-US"/>
              </w:rPr>
              <w:lastRenderedPageBreak/>
              <w:t>СОГБУ МФЦ</w:t>
            </w:r>
          </w:p>
        </w:tc>
        <w:tc>
          <w:tcPr>
            <w:tcW w:w="7400" w:type="dxa"/>
            <w:tcBorders>
              <w:top w:val="single" w:sz="4" w:space="0" w:color="000000"/>
              <w:left w:val="single" w:sz="4" w:space="0" w:color="000000"/>
              <w:bottom w:val="single" w:sz="4" w:space="0" w:color="000000"/>
              <w:right w:val="single" w:sz="4" w:space="0" w:color="000000"/>
            </w:tcBorders>
            <w:vAlign w:val="center"/>
          </w:tcPr>
          <w:p w14:paraId="04C2E74A" w14:textId="77777777" w:rsidR="005C7D93" w:rsidRPr="00FA4BBC" w:rsidRDefault="00F8573C">
            <w:pPr>
              <w:widowControl w:val="0"/>
              <w:tabs>
                <w:tab w:val="left" w:pos="840"/>
                <w:tab w:val="left" w:pos="3982"/>
              </w:tabs>
              <w:spacing w:after="120"/>
              <w:jc w:val="both"/>
              <w:rPr>
                <w:rFonts w:eastAsia="Calibri"/>
                <w:highlight w:val="white"/>
                <w:lang w:eastAsia="en-US"/>
              </w:rPr>
            </w:pPr>
            <w:r w:rsidRPr="00FA4BBC">
              <w:rPr>
                <w:rFonts w:eastAsia="Calibri"/>
                <w:lang w:eastAsia="en-US"/>
              </w:rPr>
              <w:lastRenderedPageBreak/>
              <w:t xml:space="preserve">Смоленское областное государственное бюджетное учреждение </w:t>
            </w:r>
            <w:r w:rsidRPr="00FA4BBC">
              <w:rPr>
                <w:rFonts w:eastAsia="Calibri"/>
                <w:lang w:eastAsia="en-US"/>
              </w:rPr>
              <w:lastRenderedPageBreak/>
              <w:t xml:space="preserve">«Многофункциональный центр по предоставлению государственных и муниципальных услуг населению» </w:t>
            </w:r>
          </w:p>
        </w:tc>
      </w:tr>
      <w:tr w:rsidR="005C7D93" w:rsidRPr="00FA4BBC" w14:paraId="5B5A58AF" w14:textId="77777777">
        <w:trPr>
          <w:trHeight w:val="145"/>
        </w:trPr>
        <w:tc>
          <w:tcPr>
            <w:tcW w:w="2523" w:type="dxa"/>
            <w:tcBorders>
              <w:top w:val="single" w:sz="4" w:space="0" w:color="000000"/>
              <w:left w:val="single" w:sz="4" w:space="0" w:color="000000"/>
              <w:bottom w:val="single" w:sz="4" w:space="0" w:color="000000"/>
            </w:tcBorders>
            <w:vAlign w:val="center"/>
          </w:tcPr>
          <w:p w14:paraId="7489E4E3" w14:textId="77777777" w:rsidR="005C7D93" w:rsidRPr="00FA4BBC" w:rsidRDefault="00F8573C">
            <w:pPr>
              <w:widowControl w:val="0"/>
              <w:tabs>
                <w:tab w:val="left" w:pos="840"/>
                <w:tab w:val="left" w:pos="3982"/>
              </w:tabs>
              <w:spacing w:after="120"/>
              <w:rPr>
                <w:rFonts w:eastAsia="Calibri"/>
                <w:highlight w:val="white"/>
                <w:lang w:eastAsia="en-US"/>
              </w:rPr>
            </w:pPr>
            <w:r w:rsidRPr="00FA4BBC">
              <w:rPr>
                <w:rFonts w:eastAsia="Calibri"/>
                <w:highlight w:val="white"/>
                <w:lang w:eastAsia="en-US"/>
              </w:rPr>
              <w:lastRenderedPageBreak/>
              <w:t>СМЭВ</w:t>
            </w:r>
          </w:p>
        </w:tc>
        <w:tc>
          <w:tcPr>
            <w:tcW w:w="7400" w:type="dxa"/>
            <w:tcBorders>
              <w:top w:val="single" w:sz="4" w:space="0" w:color="000000"/>
              <w:left w:val="single" w:sz="4" w:space="0" w:color="000000"/>
              <w:bottom w:val="single" w:sz="4" w:space="0" w:color="000000"/>
              <w:right w:val="single" w:sz="4" w:space="0" w:color="000000"/>
            </w:tcBorders>
          </w:tcPr>
          <w:p w14:paraId="691EBD8A" w14:textId="77777777" w:rsidR="005C7D93" w:rsidRPr="00FA4BBC" w:rsidRDefault="00F8573C">
            <w:pPr>
              <w:widowControl w:val="0"/>
              <w:tabs>
                <w:tab w:val="left" w:pos="840"/>
                <w:tab w:val="left" w:pos="3982"/>
              </w:tabs>
              <w:spacing w:after="120"/>
              <w:jc w:val="both"/>
              <w:rPr>
                <w:rFonts w:eastAsia="Calibri"/>
                <w:highlight w:val="white"/>
                <w:lang w:eastAsia="en-US"/>
              </w:rPr>
            </w:pPr>
            <w:r w:rsidRPr="00FA4BBC">
              <w:rPr>
                <w:rFonts w:eastAsia="Calibri"/>
                <w:highlight w:val="white"/>
                <w:lang w:eastAsia="en-US"/>
              </w:rPr>
              <w:t>Система межведомственного электронного взаимодействия</w:t>
            </w:r>
          </w:p>
        </w:tc>
      </w:tr>
      <w:tr w:rsidR="005C7D93" w:rsidRPr="00FA4BBC" w14:paraId="726BC3ED" w14:textId="77777777">
        <w:trPr>
          <w:trHeight w:val="145"/>
        </w:trPr>
        <w:tc>
          <w:tcPr>
            <w:tcW w:w="2523" w:type="dxa"/>
            <w:tcBorders>
              <w:top w:val="single" w:sz="4" w:space="0" w:color="000000"/>
              <w:left w:val="single" w:sz="4" w:space="0" w:color="000000"/>
              <w:bottom w:val="single" w:sz="4" w:space="0" w:color="000000"/>
            </w:tcBorders>
            <w:vAlign w:val="center"/>
          </w:tcPr>
          <w:p w14:paraId="34090D96" w14:textId="77777777" w:rsidR="005C7D93" w:rsidRPr="00FA4BBC" w:rsidRDefault="00F8573C">
            <w:pPr>
              <w:widowControl w:val="0"/>
              <w:tabs>
                <w:tab w:val="left" w:pos="840"/>
                <w:tab w:val="left" w:pos="3982"/>
              </w:tabs>
              <w:spacing w:after="120"/>
              <w:rPr>
                <w:rFonts w:eastAsia="Calibri"/>
                <w:highlight w:val="white"/>
                <w:lang w:eastAsia="en-US"/>
              </w:rPr>
            </w:pPr>
            <w:r w:rsidRPr="00FA4BBC">
              <w:rPr>
                <w:rFonts w:eastAsia="Calibri"/>
                <w:highlight w:val="white"/>
                <w:lang w:eastAsia="en-US"/>
              </w:rPr>
              <w:t>РСМЭВ</w:t>
            </w:r>
          </w:p>
        </w:tc>
        <w:tc>
          <w:tcPr>
            <w:tcW w:w="7400" w:type="dxa"/>
            <w:tcBorders>
              <w:top w:val="single" w:sz="4" w:space="0" w:color="000000"/>
              <w:left w:val="single" w:sz="4" w:space="0" w:color="000000"/>
              <w:bottom w:val="single" w:sz="4" w:space="0" w:color="000000"/>
              <w:right w:val="single" w:sz="4" w:space="0" w:color="000000"/>
            </w:tcBorders>
          </w:tcPr>
          <w:p w14:paraId="5A5B0F6E" w14:textId="77777777" w:rsidR="005C7D93" w:rsidRPr="00FA4BBC" w:rsidRDefault="00F8573C">
            <w:pPr>
              <w:widowControl w:val="0"/>
              <w:tabs>
                <w:tab w:val="left" w:pos="840"/>
                <w:tab w:val="left" w:pos="3982"/>
              </w:tabs>
              <w:spacing w:after="120"/>
              <w:jc w:val="both"/>
              <w:rPr>
                <w:rFonts w:eastAsia="Calibri"/>
                <w:highlight w:val="white"/>
                <w:lang w:eastAsia="en-US"/>
              </w:rPr>
            </w:pPr>
            <w:r w:rsidRPr="00FA4BBC">
              <w:rPr>
                <w:rFonts w:eastAsia="Calibri"/>
                <w:highlight w:val="white"/>
                <w:lang w:eastAsia="en-US"/>
              </w:rPr>
              <w:t>Региональная система межведомственного электронного взаимодействия</w:t>
            </w:r>
          </w:p>
        </w:tc>
      </w:tr>
      <w:tr w:rsidR="005C7D93" w:rsidRPr="00FA4BBC" w14:paraId="0DC1D24C" w14:textId="77777777">
        <w:trPr>
          <w:trHeight w:val="145"/>
        </w:trPr>
        <w:tc>
          <w:tcPr>
            <w:tcW w:w="2523" w:type="dxa"/>
            <w:tcBorders>
              <w:top w:val="single" w:sz="4" w:space="0" w:color="000000"/>
              <w:left w:val="single" w:sz="4" w:space="0" w:color="000000"/>
              <w:bottom w:val="single" w:sz="4" w:space="0" w:color="000000"/>
            </w:tcBorders>
            <w:vAlign w:val="center"/>
          </w:tcPr>
          <w:p w14:paraId="2B485A8D" w14:textId="77777777" w:rsidR="005C7D93" w:rsidRPr="00FA4BBC" w:rsidRDefault="00F8573C">
            <w:pPr>
              <w:widowControl w:val="0"/>
              <w:tabs>
                <w:tab w:val="left" w:pos="840"/>
                <w:tab w:val="left" w:pos="3982"/>
              </w:tabs>
              <w:spacing w:after="120"/>
              <w:rPr>
                <w:rFonts w:eastAsia="Calibri"/>
                <w:highlight w:val="white"/>
                <w:lang w:eastAsia="en-US"/>
              </w:rPr>
            </w:pPr>
            <w:r w:rsidRPr="00FA4BBC">
              <w:rPr>
                <w:rFonts w:eastAsia="Calibri"/>
                <w:highlight w:val="white"/>
                <w:lang w:eastAsia="en-US"/>
              </w:rPr>
              <w:t>ПО</w:t>
            </w:r>
          </w:p>
        </w:tc>
        <w:tc>
          <w:tcPr>
            <w:tcW w:w="7400" w:type="dxa"/>
            <w:tcBorders>
              <w:top w:val="single" w:sz="4" w:space="0" w:color="000000"/>
              <w:left w:val="single" w:sz="4" w:space="0" w:color="000000"/>
              <w:bottom w:val="single" w:sz="4" w:space="0" w:color="000000"/>
              <w:right w:val="single" w:sz="4" w:space="0" w:color="000000"/>
            </w:tcBorders>
          </w:tcPr>
          <w:p w14:paraId="11C6AC04" w14:textId="77777777" w:rsidR="005C7D93" w:rsidRPr="00FA4BBC" w:rsidRDefault="00F8573C">
            <w:pPr>
              <w:widowControl w:val="0"/>
              <w:tabs>
                <w:tab w:val="left" w:pos="840"/>
                <w:tab w:val="left" w:pos="3982"/>
              </w:tabs>
              <w:spacing w:after="120"/>
              <w:jc w:val="both"/>
              <w:rPr>
                <w:rFonts w:eastAsia="Calibri"/>
                <w:highlight w:val="white"/>
                <w:lang w:eastAsia="en-US"/>
              </w:rPr>
            </w:pPr>
            <w:r w:rsidRPr="00FA4BBC">
              <w:rPr>
                <w:rFonts w:eastAsia="Calibri"/>
                <w:highlight w:val="white"/>
                <w:lang w:eastAsia="en-US"/>
              </w:rPr>
              <w:t>Программное обеспечение</w:t>
            </w:r>
          </w:p>
        </w:tc>
      </w:tr>
      <w:tr w:rsidR="005C7D93" w:rsidRPr="00FA4BBC" w14:paraId="605D4198" w14:textId="77777777">
        <w:trPr>
          <w:trHeight w:val="145"/>
        </w:trPr>
        <w:tc>
          <w:tcPr>
            <w:tcW w:w="2523" w:type="dxa"/>
            <w:tcBorders>
              <w:top w:val="single" w:sz="4" w:space="0" w:color="000000"/>
              <w:left w:val="single" w:sz="4" w:space="0" w:color="000000"/>
              <w:bottom w:val="single" w:sz="4" w:space="0" w:color="000000"/>
            </w:tcBorders>
            <w:vAlign w:val="center"/>
          </w:tcPr>
          <w:p w14:paraId="5FAD73F7" w14:textId="77777777" w:rsidR="005C7D93" w:rsidRPr="00FA4BBC" w:rsidRDefault="00F8573C">
            <w:pPr>
              <w:widowControl w:val="0"/>
              <w:tabs>
                <w:tab w:val="left" w:pos="840"/>
                <w:tab w:val="left" w:pos="3982"/>
              </w:tabs>
              <w:spacing w:after="120"/>
              <w:rPr>
                <w:rFonts w:eastAsia="Calibri"/>
                <w:highlight w:val="white"/>
                <w:lang w:eastAsia="en-US"/>
              </w:rPr>
            </w:pPr>
            <w:r w:rsidRPr="00FA4BBC">
              <w:rPr>
                <w:rFonts w:eastAsia="Calibri"/>
                <w:highlight w:val="white"/>
                <w:lang w:eastAsia="en-US"/>
              </w:rPr>
              <w:t>ЦТО</w:t>
            </w:r>
          </w:p>
        </w:tc>
        <w:tc>
          <w:tcPr>
            <w:tcW w:w="7400" w:type="dxa"/>
            <w:tcBorders>
              <w:top w:val="single" w:sz="4" w:space="0" w:color="000000"/>
              <w:left w:val="single" w:sz="4" w:space="0" w:color="000000"/>
              <w:bottom w:val="single" w:sz="4" w:space="0" w:color="000000"/>
              <w:right w:val="single" w:sz="4" w:space="0" w:color="000000"/>
            </w:tcBorders>
          </w:tcPr>
          <w:p w14:paraId="1C46BA14" w14:textId="77777777" w:rsidR="005C7D93" w:rsidRPr="00FA4BBC" w:rsidRDefault="00F8573C">
            <w:pPr>
              <w:widowControl w:val="0"/>
              <w:tabs>
                <w:tab w:val="left" w:pos="840"/>
                <w:tab w:val="left" w:pos="3982"/>
              </w:tabs>
              <w:spacing w:after="120"/>
              <w:jc w:val="both"/>
              <w:rPr>
                <w:rFonts w:eastAsia="Calibri"/>
                <w:highlight w:val="white"/>
                <w:lang w:eastAsia="en-US"/>
              </w:rPr>
            </w:pPr>
            <w:r w:rsidRPr="00FA4BBC">
              <w:rPr>
                <w:rFonts w:eastAsia="Calibri"/>
                <w:highlight w:val="white"/>
                <w:lang w:eastAsia="en-US"/>
              </w:rPr>
              <w:t>Центр телефонного обслуживания</w:t>
            </w:r>
          </w:p>
        </w:tc>
      </w:tr>
      <w:tr w:rsidR="005C7D93" w:rsidRPr="00FA4BBC" w14:paraId="1BC8DADF" w14:textId="77777777">
        <w:trPr>
          <w:trHeight w:val="469"/>
        </w:trPr>
        <w:tc>
          <w:tcPr>
            <w:tcW w:w="2523" w:type="dxa"/>
            <w:tcBorders>
              <w:top w:val="single" w:sz="4" w:space="0" w:color="000000"/>
              <w:left w:val="single" w:sz="4" w:space="0" w:color="000000"/>
              <w:bottom w:val="single" w:sz="4" w:space="0" w:color="000000"/>
            </w:tcBorders>
            <w:shd w:val="clear" w:color="FFFFFF" w:fill="FFFFFF"/>
            <w:vAlign w:val="center"/>
          </w:tcPr>
          <w:p w14:paraId="74AA4420" w14:textId="77777777" w:rsidR="005C7D93" w:rsidRPr="00FA4BBC" w:rsidRDefault="00F8573C">
            <w:pPr>
              <w:widowControl w:val="0"/>
              <w:tabs>
                <w:tab w:val="left" w:pos="840"/>
                <w:tab w:val="left" w:pos="3982"/>
              </w:tabs>
              <w:spacing w:after="120"/>
              <w:rPr>
                <w:rFonts w:eastAsia="Calibri"/>
                <w:highlight w:val="white"/>
                <w:lang w:eastAsia="en-US"/>
              </w:rPr>
            </w:pPr>
            <w:r w:rsidRPr="00FA4BBC">
              <w:rPr>
                <w:rFonts w:eastAsia="Calibri"/>
                <w:lang w:eastAsia="en-US"/>
              </w:rPr>
              <w:t>ВИС</w:t>
            </w:r>
          </w:p>
        </w:tc>
        <w:tc>
          <w:tcPr>
            <w:tcW w:w="7400" w:type="dxa"/>
            <w:tcBorders>
              <w:top w:val="single" w:sz="4" w:space="0" w:color="000000"/>
              <w:left w:val="single" w:sz="4" w:space="0" w:color="000000"/>
              <w:bottom w:val="single" w:sz="4" w:space="0" w:color="000000"/>
              <w:right w:val="single" w:sz="4" w:space="0" w:color="000000"/>
            </w:tcBorders>
            <w:shd w:val="clear" w:color="FFFFFF" w:fill="FFFFFF"/>
          </w:tcPr>
          <w:p w14:paraId="43046CA5" w14:textId="77777777" w:rsidR="005C7D93" w:rsidRPr="00FA4BBC" w:rsidRDefault="00F8573C">
            <w:pPr>
              <w:widowControl w:val="0"/>
              <w:tabs>
                <w:tab w:val="left" w:pos="840"/>
                <w:tab w:val="left" w:pos="3982"/>
              </w:tabs>
              <w:spacing w:after="120"/>
              <w:jc w:val="both"/>
              <w:rPr>
                <w:rFonts w:eastAsia="Calibri"/>
                <w:highlight w:val="white"/>
                <w:lang w:eastAsia="en-US"/>
              </w:rPr>
            </w:pPr>
            <w:r w:rsidRPr="00FA4BBC">
              <w:rPr>
                <w:rFonts w:eastAsia="Cambria"/>
                <w:highlight w:val="white"/>
                <w:lang w:eastAsia="en-US"/>
              </w:rPr>
              <w:t>Ведомственные информационные системы</w:t>
            </w:r>
          </w:p>
        </w:tc>
      </w:tr>
      <w:tr w:rsidR="005C7D93" w:rsidRPr="00FA4BBC" w14:paraId="4D63E884" w14:textId="77777777">
        <w:trPr>
          <w:trHeight w:val="469"/>
        </w:trPr>
        <w:tc>
          <w:tcPr>
            <w:tcW w:w="2523" w:type="dxa"/>
            <w:tcBorders>
              <w:top w:val="single" w:sz="4" w:space="0" w:color="000000"/>
              <w:left w:val="single" w:sz="4" w:space="0" w:color="000000"/>
              <w:bottom w:val="single" w:sz="4" w:space="0" w:color="000000"/>
            </w:tcBorders>
            <w:shd w:val="clear" w:color="FFFFFF" w:fill="FFFFFF"/>
            <w:vAlign w:val="center"/>
          </w:tcPr>
          <w:p w14:paraId="03816A31" w14:textId="77777777" w:rsidR="005C7D93" w:rsidRPr="00FA4BBC" w:rsidRDefault="00F8573C">
            <w:pPr>
              <w:widowControl w:val="0"/>
              <w:tabs>
                <w:tab w:val="left" w:pos="840"/>
                <w:tab w:val="left" w:pos="3982"/>
              </w:tabs>
              <w:spacing w:after="120"/>
              <w:rPr>
                <w:rFonts w:eastAsia="Calibri"/>
                <w:highlight w:val="white"/>
                <w:lang w:eastAsia="en-US"/>
              </w:rPr>
            </w:pPr>
            <w:r w:rsidRPr="00FA4BBC">
              <w:rPr>
                <w:rFonts w:eastAsia="Calibri"/>
                <w:highlight w:val="white"/>
                <w:lang w:eastAsia="en-US"/>
              </w:rPr>
              <w:t>ЭП</w:t>
            </w:r>
          </w:p>
        </w:tc>
        <w:tc>
          <w:tcPr>
            <w:tcW w:w="7400" w:type="dxa"/>
            <w:tcBorders>
              <w:top w:val="single" w:sz="4" w:space="0" w:color="000000"/>
              <w:left w:val="single" w:sz="4" w:space="0" w:color="000000"/>
              <w:bottom w:val="single" w:sz="4" w:space="0" w:color="000000"/>
              <w:right w:val="single" w:sz="4" w:space="0" w:color="000000"/>
            </w:tcBorders>
            <w:shd w:val="clear" w:color="FFFFFF" w:fill="FFFFFF"/>
          </w:tcPr>
          <w:p w14:paraId="16D390BA" w14:textId="77777777" w:rsidR="005C7D93" w:rsidRPr="00FA4BBC" w:rsidRDefault="00F8573C">
            <w:pPr>
              <w:widowControl w:val="0"/>
              <w:tabs>
                <w:tab w:val="left" w:pos="840"/>
                <w:tab w:val="left" w:pos="3982"/>
              </w:tabs>
              <w:spacing w:after="120"/>
              <w:jc w:val="both"/>
              <w:rPr>
                <w:rFonts w:eastAsia="Calibri"/>
                <w:highlight w:val="white"/>
                <w:lang w:eastAsia="en-US"/>
              </w:rPr>
            </w:pPr>
            <w:r w:rsidRPr="00FA4BBC">
              <w:rPr>
                <w:rFonts w:eastAsia="Calibri"/>
                <w:lang w:eastAsia="en-US"/>
              </w:rPr>
              <w:t>Электронная подпись</w:t>
            </w:r>
          </w:p>
        </w:tc>
      </w:tr>
      <w:tr w:rsidR="005C7D93" w:rsidRPr="00FA4BBC" w14:paraId="0628E9A4" w14:textId="77777777">
        <w:trPr>
          <w:trHeight w:val="469"/>
        </w:trPr>
        <w:tc>
          <w:tcPr>
            <w:tcW w:w="2523" w:type="dxa"/>
            <w:tcBorders>
              <w:top w:val="single" w:sz="4" w:space="0" w:color="000000"/>
              <w:left w:val="single" w:sz="4" w:space="0" w:color="000000"/>
              <w:bottom w:val="single" w:sz="4" w:space="0" w:color="000000"/>
            </w:tcBorders>
            <w:shd w:val="clear" w:color="FFFFFF" w:fill="FFFFFF"/>
            <w:vAlign w:val="center"/>
          </w:tcPr>
          <w:p w14:paraId="0CDBEB98" w14:textId="77777777" w:rsidR="005C7D93" w:rsidRPr="00FA4BBC" w:rsidRDefault="00F8573C">
            <w:pPr>
              <w:widowControl w:val="0"/>
              <w:tabs>
                <w:tab w:val="left" w:pos="840"/>
                <w:tab w:val="left" w:pos="3982"/>
              </w:tabs>
              <w:spacing w:after="120"/>
              <w:rPr>
                <w:rFonts w:eastAsia="Calibri"/>
                <w:highlight w:val="white"/>
                <w:lang w:eastAsia="en-US"/>
              </w:rPr>
            </w:pPr>
            <w:r w:rsidRPr="00FA4BBC">
              <w:rPr>
                <w:rFonts w:eastAsia="Calibri"/>
                <w:highlight w:val="white"/>
                <w:lang w:eastAsia="en-US"/>
              </w:rPr>
              <w:t>ЭП-ОВ</w:t>
            </w:r>
          </w:p>
        </w:tc>
        <w:tc>
          <w:tcPr>
            <w:tcW w:w="7400" w:type="dxa"/>
            <w:tcBorders>
              <w:top w:val="single" w:sz="4" w:space="0" w:color="000000"/>
              <w:left w:val="single" w:sz="4" w:space="0" w:color="000000"/>
              <w:bottom w:val="single" w:sz="4" w:space="0" w:color="000000"/>
              <w:right w:val="single" w:sz="4" w:space="0" w:color="000000"/>
            </w:tcBorders>
            <w:shd w:val="clear" w:color="FFFFFF" w:fill="FFFFFF"/>
          </w:tcPr>
          <w:p w14:paraId="6BE9DF50" w14:textId="77777777" w:rsidR="005C7D93" w:rsidRPr="00FA4BBC" w:rsidRDefault="00F8573C">
            <w:pPr>
              <w:widowControl w:val="0"/>
              <w:tabs>
                <w:tab w:val="left" w:pos="840"/>
                <w:tab w:val="left" w:pos="3982"/>
              </w:tabs>
              <w:spacing w:after="120"/>
              <w:jc w:val="both"/>
              <w:rPr>
                <w:rFonts w:eastAsia="Calibri"/>
                <w:highlight w:val="white"/>
                <w:lang w:eastAsia="en-US"/>
              </w:rPr>
            </w:pPr>
            <w:r w:rsidRPr="00FA4BBC">
              <w:rPr>
                <w:rFonts w:eastAsia="Calibri"/>
                <w:lang w:eastAsia="en-US"/>
              </w:rPr>
              <w:t>Квалифицированный сертификат, используемый для формирования ЭП органа государственной власти</w:t>
            </w:r>
          </w:p>
        </w:tc>
      </w:tr>
      <w:tr w:rsidR="005C7D93" w:rsidRPr="00FA4BBC" w14:paraId="6F7B2995" w14:textId="77777777">
        <w:trPr>
          <w:trHeight w:val="469"/>
        </w:trPr>
        <w:tc>
          <w:tcPr>
            <w:tcW w:w="2523" w:type="dxa"/>
            <w:tcBorders>
              <w:top w:val="single" w:sz="4" w:space="0" w:color="000000"/>
              <w:left w:val="single" w:sz="4" w:space="0" w:color="000000"/>
              <w:bottom w:val="single" w:sz="4" w:space="0" w:color="000000"/>
            </w:tcBorders>
            <w:shd w:val="clear" w:color="FFFFFF" w:fill="FFFFFF"/>
            <w:vAlign w:val="center"/>
          </w:tcPr>
          <w:p w14:paraId="6A97E981" w14:textId="77777777" w:rsidR="005C7D93" w:rsidRPr="00FA4BBC" w:rsidRDefault="00F8573C">
            <w:pPr>
              <w:widowControl w:val="0"/>
              <w:tabs>
                <w:tab w:val="left" w:pos="840"/>
                <w:tab w:val="left" w:pos="3982"/>
              </w:tabs>
              <w:spacing w:after="120"/>
              <w:rPr>
                <w:rFonts w:eastAsia="Calibri"/>
                <w:highlight w:val="white"/>
                <w:lang w:eastAsia="en-US"/>
              </w:rPr>
            </w:pPr>
            <w:r w:rsidRPr="00FA4BBC">
              <w:rPr>
                <w:rFonts w:eastAsia="Calibri"/>
                <w:highlight w:val="white"/>
                <w:lang w:eastAsia="en-US"/>
              </w:rPr>
              <w:t>ЭП-СП</w:t>
            </w:r>
          </w:p>
        </w:tc>
        <w:tc>
          <w:tcPr>
            <w:tcW w:w="7400" w:type="dxa"/>
            <w:tcBorders>
              <w:top w:val="single" w:sz="4" w:space="0" w:color="000000"/>
              <w:left w:val="single" w:sz="4" w:space="0" w:color="000000"/>
              <w:bottom w:val="single" w:sz="4" w:space="0" w:color="000000"/>
              <w:right w:val="single" w:sz="4" w:space="0" w:color="000000"/>
            </w:tcBorders>
            <w:shd w:val="clear" w:color="FFFFFF" w:fill="FFFFFF"/>
          </w:tcPr>
          <w:p w14:paraId="60E5EB27" w14:textId="77777777" w:rsidR="005C7D93" w:rsidRPr="00FA4BBC" w:rsidRDefault="00F8573C">
            <w:pPr>
              <w:widowControl w:val="0"/>
              <w:tabs>
                <w:tab w:val="left" w:pos="840"/>
                <w:tab w:val="left" w:pos="3982"/>
              </w:tabs>
              <w:spacing w:after="120"/>
              <w:jc w:val="both"/>
              <w:rPr>
                <w:rFonts w:eastAsia="Calibri"/>
                <w:highlight w:val="white"/>
                <w:lang w:eastAsia="en-US"/>
              </w:rPr>
            </w:pPr>
            <w:r w:rsidRPr="00FA4BBC">
              <w:rPr>
                <w:rFonts w:eastAsia="Calibri"/>
                <w:highlight w:val="white"/>
                <w:lang w:eastAsia="en-US"/>
              </w:rPr>
              <w:t>Квалифицированный сертификат, используемый для формирования ЭП должностного лица, уполномоченного направлять межведомственные запросы и ответы на поступившие межведомственные запросы с использованием СМЭВ</w:t>
            </w:r>
          </w:p>
        </w:tc>
      </w:tr>
      <w:tr w:rsidR="005C7D93" w:rsidRPr="00FA4BBC" w14:paraId="7F50A2E2" w14:textId="77777777">
        <w:trPr>
          <w:trHeight w:val="145"/>
        </w:trPr>
        <w:tc>
          <w:tcPr>
            <w:tcW w:w="2523" w:type="dxa"/>
            <w:tcBorders>
              <w:top w:val="single" w:sz="4" w:space="0" w:color="000000"/>
              <w:left w:val="single" w:sz="4" w:space="0" w:color="000000"/>
              <w:bottom w:val="single" w:sz="4" w:space="0" w:color="000000"/>
            </w:tcBorders>
            <w:shd w:val="clear" w:color="auto" w:fill="FFFFFF"/>
            <w:vAlign w:val="center"/>
          </w:tcPr>
          <w:p w14:paraId="62F720FA" w14:textId="77777777" w:rsidR="005C7D93" w:rsidRPr="00FA4BBC" w:rsidRDefault="00F8573C">
            <w:pPr>
              <w:widowControl w:val="0"/>
              <w:tabs>
                <w:tab w:val="left" w:pos="840"/>
                <w:tab w:val="left" w:pos="3982"/>
              </w:tabs>
              <w:spacing w:after="120"/>
              <w:rPr>
                <w:rFonts w:eastAsia="Calibri"/>
                <w:highlight w:val="white"/>
                <w:lang w:eastAsia="en-US"/>
              </w:rPr>
            </w:pPr>
            <w:proofErr w:type="spellStart"/>
            <w:r w:rsidRPr="00FA4BBC">
              <w:rPr>
                <w:rFonts w:eastAsia="Calibri"/>
                <w:lang w:val="en-US" w:eastAsia="en-US"/>
              </w:rPr>
              <w:t>ServiceDesk</w:t>
            </w:r>
            <w:proofErr w:type="spellEnd"/>
            <w:r w:rsidRPr="00FA4BBC">
              <w:rPr>
                <w:rFonts w:eastAsia="Calibri"/>
                <w:lang w:eastAsia="en-US"/>
              </w:rPr>
              <w:t xml:space="preserve"> Подрядчика (Исполнителя); Система регистрации обращений; Система учета заявок; Подсистема управления проектами и задачами</w:t>
            </w:r>
          </w:p>
        </w:tc>
        <w:tc>
          <w:tcPr>
            <w:tcW w:w="74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B90DBB" w14:textId="77777777" w:rsidR="005C7D93" w:rsidRPr="00FA4BBC" w:rsidRDefault="00F8573C">
            <w:pPr>
              <w:widowControl w:val="0"/>
              <w:tabs>
                <w:tab w:val="left" w:pos="840"/>
                <w:tab w:val="left" w:pos="3982"/>
              </w:tabs>
              <w:spacing w:after="120"/>
              <w:jc w:val="both"/>
              <w:rPr>
                <w:rFonts w:eastAsia="Calibri"/>
                <w:highlight w:val="white"/>
                <w:lang w:eastAsia="en-US"/>
              </w:rPr>
            </w:pPr>
            <w:r w:rsidRPr="00FA4BBC">
              <w:rPr>
                <w:rFonts w:eastAsia="Calibri"/>
                <w:lang w:eastAsia="en-US"/>
              </w:rPr>
              <w:t>Специализированная функциональная единица, ориентированная на обработку специфических сервисных событий, поступающих в форме обращений пользователей</w:t>
            </w:r>
          </w:p>
        </w:tc>
      </w:tr>
      <w:tr w:rsidR="005C7D93" w:rsidRPr="00FA4BBC" w14:paraId="3A8E12B6" w14:textId="77777777">
        <w:trPr>
          <w:trHeight w:val="145"/>
        </w:trPr>
        <w:tc>
          <w:tcPr>
            <w:tcW w:w="2523" w:type="dxa"/>
            <w:tcBorders>
              <w:top w:val="single" w:sz="4" w:space="0" w:color="000000"/>
              <w:left w:val="single" w:sz="4" w:space="0" w:color="000000"/>
              <w:bottom w:val="single" w:sz="4" w:space="0" w:color="000000"/>
            </w:tcBorders>
            <w:shd w:val="clear" w:color="auto" w:fill="FFFFFF"/>
            <w:vAlign w:val="center"/>
          </w:tcPr>
          <w:p w14:paraId="5385C424" w14:textId="77777777" w:rsidR="005C7D93" w:rsidRPr="00FA4BBC" w:rsidRDefault="00F8573C">
            <w:pPr>
              <w:widowControl w:val="0"/>
              <w:tabs>
                <w:tab w:val="left" w:pos="840"/>
                <w:tab w:val="left" w:pos="3982"/>
              </w:tabs>
              <w:spacing w:after="120"/>
              <w:rPr>
                <w:rFonts w:eastAsia="Calibri"/>
                <w:lang w:val="en-US" w:eastAsia="en-US"/>
              </w:rPr>
            </w:pPr>
            <w:r w:rsidRPr="00FA4BBC">
              <w:rPr>
                <w:rFonts w:eastAsia="Calibri"/>
                <w:lang w:val="en-US" w:eastAsia="en-US"/>
              </w:rPr>
              <w:t xml:space="preserve">SLA </w:t>
            </w:r>
          </w:p>
        </w:tc>
        <w:tc>
          <w:tcPr>
            <w:tcW w:w="74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C285A6" w14:textId="77777777" w:rsidR="005C7D93" w:rsidRPr="00FA4BBC" w:rsidRDefault="00F8573C">
            <w:pPr>
              <w:widowControl w:val="0"/>
              <w:tabs>
                <w:tab w:val="left" w:pos="840"/>
                <w:tab w:val="left" w:pos="3982"/>
              </w:tabs>
              <w:spacing w:after="120"/>
              <w:jc w:val="both"/>
              <w:rPr>
                <w:rFonts w:eastAsia="Calibri"/>
                <w:lang w:eastAsia="en-US"/>
              </w:rPr>
            </w:pPr>
            <w:r w:rsidRPr="00FA4BBC">
              <w:rPr>
                <w:rFonts w:eastAsia="Calibri"/>
                <w:lang w:val="en-US" w:eastAsia="en-US"/>
              </w:rPr>
              <w:t>SLA</w:t>
            </w:r>
            <w:r w:rsidRPr="00FA4BBC">
              <w:rPr>
                <w:rFonts w:eastAsia="Calibri"/>
                <w:lang w:eastAsia="en-US"/>
              </w:rPr>
              <w:t xml:space="preserve"> (от англ. </w:t>
            </w:r>
            <w:r w:rsidRPr="00FA4BBC">
              <w:rPr>
                <w:rFonts w:eastAsia="Calibri"/>
                <w:lang w:val="en-US" w:eastAsia="en-US"/>
              </w:rPr>
              <w:t>Service</w:t>
            </w:r>
            <w:r w:rsidRPr="00FA4BBC">
              <w:rPr>
                <w:rFonts w:eastAsia="Calibri"/>
                <w:lang w:eastAsia="en-US"/>
              </w:rPr>
              <w:t xml:space="preserve"> </w:t>
            </w:r>
            <w:r w:rsidRPr="00FA4BBC">
              <w:rPr>
                <w:rFonts w:eastAsia="Calibri"/>
                <w:lang w:val="en-US" w:eastAsia="en-US"/>
              </w:rPr>
              <w:t>Level</w:t>
            </w:r>
            <w:r w:rsidRPr="00FA4BBC">
              <w:rPr>
                <w:rFonts w:eastAsia="Calibri"/>
                <w:lang w:eastAsia="en-US"/>
              </w:rPr>
              <w:t xml:space="preserve"> </w:t>
            </w:r>
            <w:r w:rsidRPr="00FA4BBC">
              <w:rPr>
                <w:rFonts w:eastAsia="Calibri"/>
                <w:lang w:val="en-US" w:eastAsia="en-US"/>
              </w:rPr>
              <w:t>Agreement</w:t>
            </w:r>
            <w:r w:rsidRPr="00FA4BBC">
              <w:rPr>
                <w:rFonts w:eastAsia="Calibri"/>
                <w:lang w:eastAsia="en-US"/>
              </w:rPr>
              <w:t>) – термин, обозначающий формальный договор между заказчиком услуги (работы) и её поставщиком, содержащий описание услуги (работы), права и обязанности сторон и согласованный уровень качества предоставления данной услуги (выполнения данной работы)</w:t>
            </w:r>
          </w:p>
        </w:tc>
      </w:tr>
      <w:tr w:rsidR="005C7D93" w:rsidRPr="00FA4BBC" w14:paraId="2C42FFF4" w14:textId="77777777">
        <w:trPr>
          <w:trHeight w:val="145"/>
        </w:trPr>
        <w:tc>
          <w:tcPr>
            <w:tcW w:w="2523" w:type="dxa"/>
            <w:tcBorders>
              <w:top w:val="single" w:sz="4" w:space="0" w:color="000000"/>
              <w:left w:val="single" w:sz="4" w:space="0" w:color="000000"/>
              <w:bottom w:val="single" w:sz="4" w:space="0" w:color="000000"/>
            </w:tcBorders>
            <w:shd w:val="clear" w:color="auto" w:fill="FFFFFF"/>
            <w:vAlign w:val="center"/>
          </w:tcPr>
          <w:p w14:paraId="7770AF0C" w14:textId="77777777" w:rsidR="005C7D93" w:rsidRPr="00FA4BBC" w:rsidRDefault="00F8573C">
            <w:pPr>
              <w:widowControl w:val="0"/>
              <w:tabs>
                <w:tab w:val="left" w:pos="840"/>
                <w:tab w:val="left" w:pos="3982"/>
              </w:tabs>
              <w:spacing w:after="120"/>
              <w:rPr>
                <w:rFonts w:eastAsia="Calibri"/>
                <w:lang w:val="en-US" w:eastAsia="en-US"/>
              </w:rPr>
            </w:pPr>
            <w:r w:rsidRPr="00FA4BBC">
              <w:rPr>
                <w:rFonts w:eastAsia="Calibri"/>
                <w:lang w:val="en-US" w:eastAsia="en-US"/>
              </w:rPr>
              <w:t>SSL</w:t>
            </w:r>
          </w:p>
        </w:tc>
        <w:tc>
          <w:tcPr>
            <w:tcW w:w="74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F864E2" w14:textId="77777777" w:rsidR="005C7D93" w:rsidRPr="00FA4BBC" w:rsidRDefault="00F8573C">
            <w:pPr>
              <w:widowControl w:val="0"/>
              <w:tabs>
                <w:tab w:val="left" w:pos="840"/>
                <w:tab w:val="left" w:pos="3982"/>
              </w:tabs>
              <w:spacing w:after="120"/>
              <w:jc w:val="both"/>
              <w:rPr>
                <w:rFonts w:eastAsia="Calibri"/>
                <w:lang w:eastAsia="en-US"/>
              </w:rPr>
            </w:pPr>
            <w:r w:rsidRPr="00FA4BBC">
              <w:rPr>
                <w:rFonts w:eastAsia="Calibri"/>
                <w:lang w:eastAsia="en-US"/>
              </w:rPr>
              <w:t xml:space="preserve">(англ. </w:t>
            </w:r>
            <w:proofErr w:type="spellStart"/>
            <w:r w:rsidRPr="00FA4BBC">
              <w:rPr>
                <w:rFonts w:eastAsia="Calibri"/>
                <w:lang w:eastAsia="en-US"/>
              </w:rPr>
              <w:t>Secure</w:t>
            </w:r>
            <w:proofErr w:type="spellEnd"/>
            <w:r w:rsidRPr="00FA4BBC">
              <w:rPr>
                <w:rFonts w:eastAsia="Calibri"/>
                <w:lang w:eastAsia="en-US"/>
              </w:rPr>
              <w:t xml:space="preserve"> </w:t>
            </w:r>
            <w:proofErr w:type="spellStart"/>
            <w:r w:rsidRPr="00FA4BBC">
              <w:rPr>
                <w:rFonts w:eastAsia="Calibri"/>
                <w:lang w:eastAsia="en-US"/>
              </w:rPr>
              <w:t>Sockets</w:t>
            </w:r>
            <w:proofErr w:type="spellEnd"/>
            <w:r w:rsidRPr="00FA4BBC">
              <w:rPr>
                <w:rFonts w:eastAsia="Calibri"/>
                <w:lang w:eastAsia="en-US"/>
              </w:rPr>
              <w:t xml:space="preserve"> </w:t>
            </w:r>
            <w:proofErr w:type="spellStart"/>
            <w:r w:rsidRPr="00FA4BBC">
              <w:rPr>
                <w:rFonts w:eastAsia="Calibri"/>
                <w:lang w:eastAsia="en-US"/>
              </w:rPr>
              <w:t>Layer</w:t>
            </w:r>
            <w:proofErr w:type="spellEnd"/>
            <w:r w:rsidRPr="00FA4BBC">
              <w:rPr>
                <w:rFonts w:eastAsia="Calibri"/>
                <w:lang w:eastAsia="en-US"/>
              </w:rPr>
              <w:t xml:space="preserve"> — уровень защищённых </w:t>
            </w:r>
            <w:proofErr w:type="spellStart"/>
            <w:r w:rsidRPr="00FA4BBC">
              <w:rPr>
                <w:rFonts w:eastAsia="Calibri"/>
                <w:lang w:eastAsia="en-US"/>
              </w:rPr>
              <w:t>cокетов</w:t>
            </w:r>
            <w:proofErr w:type="spellEnd"/>
            <w:r w:rsidRPr="00FA4BBC">
              <w:rPr>
                <w:rFonts w:eastAsia="Calibri"/>
                <w:lang w:eastAsia="en-US"/>
              </w:rPr>
              <w:t>) — криптографический протокол, который подразумевает более безопасную связь. Он использует асимметричную криптографию для аутентификации ключей обмена, симметричное шифрование для сохранения конфиденциальности, коды аутентификации сообщений для целостности сообщений</w:t>
            </w:r>
          </w:p>
        </w:tc>
      </w:tr>
    </w:tbl>
    <w:p w14:paraId="7760A3E9" w14:textId="77777777" w:rsidR="007D6B67" w:rsidRPr="00FA4BBC" w:rsidRDefault="007D6B67">
      <w:pPr>
        <w:keepNext/>
        <w:numPr>
          <w:ilvl w:val="1"/>
          <w:numId w:val="0"/>
        </w:numPr>
        <w:tabs>
          <w:tab w:val="left" w:pos="0"/>
        </w:tabs>
        <w:spacing w:before="120" w:after="120"/>
        <w:ind w:firstLine="567"/>
        <w:contextualSpacing/>
        <w:jc w:val="both"/>
        <w:outlineLvl w:val="0"/>
        <w:rPr>
          <w:rFonts w:eastAsia="Calibri"/>
          <w:b/>
          <w:caps/>
          <w:lang w:eastAsia="en-US"/>
        </w:rPr>
      </w:pPr>
    </w:p>
    <w:p w14:paraId="28C19EDE" w14:textId="77777777" w:rsidR="005C7D93" w:rsidRPr="00FA4BBC" w:rsidRDefault="00F8573C">
      <w:pPr>
        <w:pageBreakBefore/>
        <w:tabs>
          <w:tab w:val="left" w:pos="0"/>
        </w:tabs>
        <w:spacing w:before="120" w:after="120"/>
        <w:ind w:firstLine="567"/>
        <w:contextualSpacing/>
        <w:jc w:val="both"/>
        <w:outlineLvl w:val="0"/>
        <w:rPr>
          <w:rFonts w:eastAsia="Calibri"/>
          <w:b/>
          <w:sz w:val="28"/>
          <w:lang w:eastAsia="en-US"/>
        </w:rPr>
      </w:pPr>
      <w:r w:rsidRPr="00FA4BBC">
        <w:rPr>
          <w:rFonts w:eastAsia="Calibri"/>
          <w:b/>
          <w:sz w:val="28"/>
          <w:lang w:eastAsia="en-US"/>
        </w:rPr>
        <w:lastRenderedPageBreak/>
        <w:t xml:space="preserve">НАЗНАЧЕНИЕ АИС МФЦ и </w:t>
      </w:r>
      <w:r w:rsidR="00CB5BEC" w:rsidRPr="00FA4BBC">
        <w:rPr>
          <w:rFonts w:eastAsia="Calibri"/>
          <w:b/>
          <w:sz w:val="28"/>
          <w:lang w:eastAsia="en-US"/>
        </w:rPr>
        <w:t>ЭО</w:t>
      </w:r>
      <w:r w:rsidRPr="00FA4BBC">
        <w:rPr>
          <w:rFonts w:eastAsia="Calibri"/>
          <w:b/>
          <w:sz w:val="28"/>
          <w:lang w:eastAsia="en-US"/>
        </w:rPr>
        <w:t xml:space="preserve"> И ЦЕЛИ ОКАЗАНИЯ УСЛУГ</w:t>
      </w:r>
    </w:p>
    <w:p w14:paraId="26F86A6A" w14:textId="77777777" w:rsidR="005C7D93" w:rsidRPr="00FA4BBC" w:rsidRDefault="00F8573C">
      <w:pPr>
        <w:keepNext/>
        <w:numPr>
          <w:ilvl w:val="1"/>
          <w:numId w:val="0"/>
        </w:numPr>
        <w:tabs>
          <w:tab w:val="left" w:pos="0"/>
        </w:tabs>
        <w:spacing w:before="120" w:after="120"/>
        <w:ind w:firstLine="567"/>
        <w:contextualSpacing/>
        <w:jc w:val="both"/>
        <w:outlineLvl w:val="0"/>
        <w:rPr>
          <w:rFonts w:eastAsia="Calibri"/>
          <w:b/>
          <w:caps/>
          <w:lang w:eastAsia="en-US"/>
        </w:rPr>
      </w:pPr>
      <w:r w:rsidRPr="00FA4BBC">
        <w:rPr>
          <w:rFonts w:eastAsia="Calibri"/>
          <w:b/>
          <w:caps/>
          <w:lang w:eastAsia="en-US"/>
        </w:rPr>
        <w:t>Назначение АИС МФЦ</w:t>
      </w:r>
    </w:p>
    <w:p w14:paraId="23172E17" w14:textId="77777777" w:rsidR="005C7D93" w:rsidRPr="00FA4BBC" w:rsidRDefault="00F8573C">
      <w:pPr>
        <w:ind w:firstLine="709"/>
        <w:contextualSpacing/>
        <w:jc w:val="both"/>
        <w:rPr>
          <w:rFonts w:eastAsia="Calibri"/>
          <w:lang w:eastAsia="en-US"/>
        </w:rPr>
      </w:pPr>
      <w:r w:rsidRPr="00FA4BBC">
        <w:rPr>
          <w:rFonts w:eastAsia="Calibri"/>
          <w:lang w:eastAsia="en-US"/>
        </w:rPr>
        <w:t>АИС МФЦ предназначена для:</w:t>
      </w:r>
    </w:p>
    <w:p w14:paraId="4B4FEA11" w14:textId="77777777" w:rsidR="005C7D93" w:rsidRPr="00FA4BBC" w:rsidRDefault="00F8573C" w:rsidP="007D6B67">
      <w:pPr>
        <w:numPr>
          <w:ilvl w:val="0"/>
          <w:numId w:val="138"/>
        </w:numPr>
        <w:spacing w:after="200" w:line="276" w:lineRule="auto"/>
        <w:ind w:left="567" w:firstLine="567"/>
        <w:contextualSpacing/>
        <w:jc w:val="both"/>
        <w:rPr>
          <w:rFonts w:eastAsia="Calibri"/>
          <w:lang w:eastAsia="en-US"/>
        </w:rPr>
      </w:pPr>
      <w:r w:rsidRPr="00FA4BBC">
        <w:rPr>
          <w:rFonts w:eastAsia="Cambria"/>
          <w:szCs w:val="22"/>
          <w:lang w:eastAsia="en-US"/>
        </w:rPr>
        <w:t>обеспечения взаимодействия с федеральными и региональными государственными информационными системами, используемыми для реализации административных регламентов предоставления государственных и муниципальных услуг;</w:t>
      </w:r>
    </w:p>
    <w:p w14:paraId="53D3737A" w14:textId="77777777" w:rsidR="005C7D93" w:rsidRPr="00FA4BBC" w:rsidRDefault="00F8573C" w:rsidP="007D6B67">
      <w:pPr>
        <w:numPr>
          <w:ilvl w:val="0"/>
          <w:numId w:val="138"/>
        </w:numPr>
        <w:spacing w:after="200" w:line="276" w:lineRule="auto"/>
        <w:ind w:left="567" w:firstLine="567"/>
        <w:contextualSpacing/>
        <w:jc w:val="both"/>
        <w:rPr>
          <w:rFonts w:eastAsia="Calibri"/>
          <w:lang w:eastAsia="en-US"/>
        </w:rPr>
      </w:pPr>
      <w:r w:rsidRPr="00FA4BBC">
        <w:rPr>
          <w:rFonts w:eastAsia="Cambria"/>
          <w:szCs w:val="22"/>
          <w:lang w:eastAsia="en-US"/>
        </w:rPr>
        <w:t>поддержания деятельности сотрудников МФЦ в части приёма Заявителей;</w:t>
      </w:r>
    </w:p>
    <w:p w14:paraId="11F1DCB1" w14:textId="18202DF2" w:rsidR="007C493C" w:rsidRPr="00FA4BBC" w:rsidRDefault="00F8573C" w:rsidP="007C493C">
      <w:pPr>
        <w:numPr>
          <w:ilvl w:val="0"/>
          <w:numId w:val="138"/>
        </w:numPr>
        <w:spacing w:after="200" w:line="276" w:lineRule="auto"/>
        <w:ind w:left="567" w:firstLine="567"/>
        <w:contextualSpacing/>
        <w:jc w:val="both"/>
        <w:rPr>
          <w:rFonts w:eastAsia="Calibri"/>
          <w:lang w:eastAsia="en-US"/>
        </w:rPr>
      </w:pPr>
      <w:r w:rsidRPr="00FA4BBC">
        <w:rPr>
          <w:rFonts w:eastAsia="Cambria"/>
          <w:szCs w:val="22"/>
          <w:lang w:eastAsia="en-US"/>
        </w:rPr>
        <w:t>переда</w:t>
      </w:r>
      <w:r w:rsidR="007C493C" w:rsidRPr="00FA4BBC">
        <w:rPr>
          <w:rFonts w:eastAsia="Cambria"/>
          <w:szCs w:val="22"/>
          <w:lang w:eastAsia="en-US"/>
        </w:rPr>
        <w:t>чи</w:t>
      </w:r>
      <w:r w:rsidRPr="00FA4BBC">
        <w:rPr>
          <w:rFonts w:eastAsia="Cambria"/>
          <w:szCs w:val="22"/>
          <w:lang w:eastAsia="en-US"/>
        </w:rPr>
        <w:t xml:space="preserve"> документов в уполномоченный орган Исполнительной власти или орган местного самоуправления;</w:t>
      </w:r>
      <w:r w:rsidR="007C493C" w:rsidRPr="00FA4BBC">
        <w:rPr>
          <w:rFonts w:eastAsia="Cambria"/>
          <w:szCs w:val="22"/>
          <w:lang w:eastAsia="en-US"/>
        </w:rPr>
        <w:t xml:space="preserve"> </w:t>
      </w:r>
    </w:p>
    <w:p w14:paraId="51AD7549" w14:textId="2F709098" w:rsidR="005C7D93" w:rsidRPr="00FA4BBC" w:rsidRDefault="007C493C" w:rsidP="007C493C">
      <w:pPr>
        <w:numPr>
          <w:ilvl w:val="0"/>
          <w:numId w:val="138"/>
        </w:numPr>
        <w:spacing w:after="200" w:line="276" w:lineRule="auto"/>
        <w:ind w:left="567" w:firstLine="567"/>
        <w:contextualSpacing/>
        <w:jc w:val="both"/>
        <w:rPr>
          <w:rFonts w:eastAsia="Calibri"/>
          <w:lang w:eastAsia="en-US"/>
        </w:rPr>
      </w:pPr>
      <w:r w:rsidRPr="00FA4BBC">
        <w:rPr>
          <w:rFonts w:eastAsia="Cambria"/>
          <w:szCs w:val="22"/>
          <w:lang w:eastAsia="en-US"/>
        </w:rPr>
        <w:t>формирования электронных форм заявления и комплекта документов необходимого для предоставления услуг;</w:t>
      </w:r>
    </w:p>
    <w:p w14:paraId="067952DB" w14:textId="77777777" w:rsidR="005C7D93" w:rsidRPr="00FA4BBC" w:rsidRDefault="00F8573C" w:rsidP="007D6B67">
      <w:pPr>
        <w:numPr>
          <w:ilvl w:val="0"/>
          <w:numId w:val="138"/>
        </w:numPr>
        <w:spacing w:after="200" w:line="276" w:lineRule="auto"/>
        <w:ind w:left="567" w:firstLine="567"/>
        <w:contextualSpacing/>
        <w:jc w:val="both"/>
        <w:rPr>
          <w:rFonts w:eastAsia="Calibri"/>
          <w:lang w:eastAsia="en-US"/>
        </w:rPr>
      </w:pPr>
      <w:r w:rsidRPr="00FA4BBC">
        <w:rPr>
          <w:rFonts w:eastAsia="Cambria"/>
          <w:szCs w:val="22"/>
          <w:lang w:eastAsia="en-US"/>
        </w:rPr>
        <w:t>выдачи Заявителям готовых результатов предоставленной государственной/муниципальной услуги.</w:t>
      </w:r>
    </w:p>
    <w:p w14:paraId="776C4D28" w14:textId="77777777" w:rsidR="005C7D93" w:rsidRPr="00FA4BBC" w:rsidRDefault="005C7D93" w:rsidP="007D6B67">
      <w:pPr>
        <w:ind w:left="567" w:firstLine="567"/>
        <w:contextualSpacing/>
        <w:jc w:val="both"/>
        <w:rPr>
          <w:rFonts w:eastAsia="Cambria"/>
          <w:szCs w:val="22"/>
          <w:lang w:eastAsia="en-US"/>
        </w:rPr>
      </w:pPr>
    </w:p>
    <w:p w14:paraId="10D9012D" w14:textId="77777777" w:rsidR="005C7D93" w:rsidRPr="00FA4BBC" w:rsidRDefault="00F8573C">
      <w:pPr>
        <w:keepNext/>
        <w:numPr>
          <w:ilvl w:val="1"/>
          <w:numId w:val="0"/>
        </w:numPr>
        <w:tabs>
          <w:tab w:val="left" w:pos="0"/>
        </w:tabs>
        <w:spacing w:before="120" w:after="120"/>
        <w:ind w:firstLine="567"/>
        <w:contextualSpacing/>
        <w:jc w:val="both"/>
        <w:outlineLvl w:val="0"/>
        <w:rPr>
          <w:rFonts w:eastAsia="Calibri"/>
          <w:b/>
          <w:caps/>
          <w:lang w:eastAsia="en-US"/>
        </w:rPr>
      </w:pPr>
      <w:r w:rsidRPr="00FA4BBC">
        <w:rPr>
          <w:rFonts w:eastAsia="Calibri"/>
          <w:b/>
          <w:caps/>
          <w:lang w:eastAsia="en-US"/>
        </w:rPr>
        <w:t>Цели Оказания услуг</w:t>
      </w:r>
    </w:p>
    <w:p w14:paraId="700EE8BF" w14:textId="77777777" w:rsidR="005C7D93" w:rsidRPr="00FA4BBC" w:rsidRDefault="00F8573C">
      <w:pPr>
        <w:ind w:firstLine="709"/>
        <w:contextualSpacing/>
        <w:jc w:val="both"/>
        <w:rPr>
          <w:rFonts w:eastAsia="Calibri"/>
          <w:lang w:eastAsia="en-US"/>
        </w:rPr>
      </w:pPr>
      <w:r w:rsidRPr="00FA4BBC">
        <w:rPr>
          <w:rFonts w:eastAsia="Calibri"/>
          <w:lang w:eastAsia="en-US"/>
        </w:rPr>
        <w:t>Услуги по модернизации государственной информационной системы выполняются в целях:</w:t>
      </w:r>
    </w:p>
    <w:p w14:paraId="0703D995" w14:textId="77777777" w:rsidR="005C7D93" w:rsidRPr="00FA4BBC" w:rsidRDefault="00F8573C" w:rsidP="007D6B67">
      <w:pPr>
        <w:numPr>
          <w:ilvl w:val="0"/>
          <w:numId w:val="121"/>
        </w:numPr>
        <w:spacing w:after="200" w:line="276" w:lineRule="auto"/>
        <w:ind w:left="567" w:firstLine="567"/>
        <w:contextualSpacing/>
        <w:jc w:val="both"/>
        <w:rPr>
          <w:rFonts w:eastAsia="Calibri"/>
          <w:lang w:eastAsia="en-US"/>
        </w:rPr>
      </w:pPr>
      <w:r w:rsidRPr="00FA4BBC">
        <w:rPr>
          <w:rFonts w:eastAsia="Calibri"/>
          <w:lang w:eastAsia="en-US"/>
        </w:rPr>
        <w:t xml:space="preserve">обеспечения устойчивого, эффективного и бесперебойного доступа пользователей к АИС МФЦ и </w:t>
      </w:r>
      <w:r w:rsidR="00267834" w:rsidRPr="00FA4BBC">
        <w:rPr>
          <w:rFonts w:eastAsia="Calibri"/>
          <w:lang w:eastAsia="en-US"/>
        </w:rPr>
        <w:t>ЭО</w:t>
      </w:r>
      <w:r w:rsidRPr="00FA4BBC">
        <w:rPr>
          <w:rFonts w:eastAsia="Calibri"/>
          <w:lang w:eastAsia="en-US"/>
        </w:rPr>
        <w:t>;</w:t>
      </w:r>
    </w:p>
    <w:p w14:paraId="39BED5B6" w14:textId="77777777" w:rsidR="005C7D93" w:rsidRPr="00FA4BBC" w:rsidRDefault="00F8573C" w:rsidP="007D6B67">
      <w:pPr>
        <w:numPr>
          <w:ilvl w:val="0"/>
          <w:numId w:val="121"/>
        </w:numPr>
        <w:spacing w:after="200" w:line="276" w:lineRule="auto"/>
        <w:ind w:left="567" w:firstLine="567"/>
        <w:contextualSpacing/>
        <w:jc w:val="both"/>
        <w:rPr>
          <w:rFonts w:eastAsia="Calibri"/>
          <w:lang w:eastAsia="en-US"/>
        </w:rPr>
      </w:pPr>
      <w:r w:rsidRPr="00FA4BBC">
        <w:rPr>
          <w:rFonts w:eastAsia="Calibri"/>
          <w:lang w:eastAsia="en-US"/>
        </w:rPr>
        <w:t>обеспечения возможности восстановления доступности АИС МФЦ для пользователей в случае возникновения внештатной ситуации;</w:t>
      </w:r>
    </w:p>
    <w:p w14:paraId="691983E0" w14:textId="77777777" w:rsidR="005C7D93" w:rsidRPr="00FA4BBC" w:rsidRDefault="00F8573C" w:rsidP="007D6B67">
      <w:pPr>
        <w:numPr>
          <w:ilvl w:val="0"/>
          <w:numId w:val="121"/>
        </w:numPr>
        <w:spacing w:after="200" w:line="276" w:lineRule="auto"/>
        <w:ind w:left="567" w:firstLine="567"/>
        <w:contextualSpacing/>
        <w:jc w:val="both"/>
        <w:rPr>
          <w:rFonts w:eastAsia="Calibri"/>
          <w:lang w:eastAsia="en-US"/>
        </w:rPr>
      </w:pPr>
      <w:r w:rsidRPr="00FA4BBC">
        <w:rPr>
          <w:rFonts w:eastAsia="Calibri"/>
          <w:lang w:eastAsia="en-US"/>
        </w:rPr>
        <w:t>обеспечения корректной работы смежных и внешних систем в части поддержания необходимого для их функционирования информационного взаимодействия;</w:t>
      </w:r>
    </w:p>
    <w:p w14:paraId="12E523A3" w14:textId="77777777" w:rsidR="005C7D93" w:rsidRPr="00FA4BBC" w:rsidRDefault="00F8573C" w:rsidP="007D6B67">
      <w:pPr>
        <w:numPr>
          <w:ilvl w:val="0"/>
          <w:numId w:val="121"/>
        </w:numPr>
        <w:spacing w:after="200" w:line="276" w:lineRule="auto"/>
        <w:ind w:left="567" w:firstLine="567"/>
        <w:contextualSpacing/>
        <w:jc w:val="both"/>
        <w:rPr>
          <w:rFonts w:eastAsia="Calibri"/>
          <w:lang w:eastAsia="en-US"/>
        </w:rPr>
      </w:pPr>
      <w:r w:rsidRPr="00FA4BBC">
        <w:rPr>
          <w:rFonts w:eastAsia="Calibri"/>
          <w:lang w:eastAsia="en-US"/>
        </w:rPr>
        <w:t>устранение системных ошибок, выявленных в процессе выполнения работ;</w:t>
      </w:r>
    </w:p>
    <w:p w14:paraId="7B94CFF8" w14:textId="77777777" w:rsidR="005C7D93" w:rsidRPr="00FA4BBC" w:rsidRDefault="00F8573C" w:rsidP="007D6B67">
      <w:pPr>
        <w:numPr>
          <w:ilvl w:val="0"/>
          <w:numId w:val="121"/>
        </w:numPr>
        <w:spacing w:after="200" w:line="276" w:lineRule="auto"/>
        <w:ind w:left="567" w:firstLine="567"/>
        <w:contextualSpacing/>
        <w:jc w:val="both"/>
        <w:rPr>
          <w:rFonts w:eastAsia="Calibri"/>
          <w:lang w:eastAsia="en-US"/>
        </w:rPr>
      </w:pPr>
      <w:r w:rsidRPr="00FA4BBC">
        <w:rPr>
          <w:rFonts w:eastAsia="Calibri"/>
          <w:lang w:eastAsia="en-US"/>
        </w:rPr>
        <w:t>организации комплексного (полного) решения проблем пользователей АИС МФЦ;</w:t>
      </w:r>
    </w:p>
    <w:p w14:paraId="16FB604C" w14:textId="77777777" w:rsidR="005C7D93" w:rsidRPr="00FA4BBC" w:rsidRDefault="00F8573C" w:rsidP="007D6B67">
      <w:pPr>
        <w:numPr>
          <w:ilvl w:val="0"/>
          <w:numId w:val="121"/>
        </w:numPr>
        <w:spacing w:after="200" w:line="276" w:lineRule="auto"/>
        <w:ind w:left="567" w:firstLine="567"/>
        <w:contextualSpacing/>
        <w:jc w:val="both"/>
        <w:rPr>
          <w:rFonts w:eastAsia="Calibri"/>
          <w:lang w:eastAsia="en-US"/>
        </w:rPr>
      </w:pPr>
      <w:r w:rsidRPr="00FA4BBC">
        <w:rPr>
          <w:rFonts w:eastAsia="Calibri"/>
          <w:lang w:eastAsia="en-US"/>
        </w:rPr>
        <w:t>адаптация АИС МФЦ по запросам Заказчика в части корректировки алгоритма существующих функций (включая веб-сервисы) и элементов пользовательского интерфейса, а также в части разработки и/или модернизации отчетов, разработки/модернизации форматов обмена данными;</w:t>
      </w:r>
    </w:p>
    <w:p w14:paraId="68E32DE4" w14:textId="77777777" w:rsidR="007C493C" w:rsidRPr="00FA4BBC" w:rsidRDefault="00F8573C" w:rsidP="007C493C">
      <w:pPr>
        <w:numPr>
          <w:ilvl w:val="0"/>
          <w:numId w:val="121"/>
        </w:numPr>
        <w:spacing w:after="200" w:line="276" w:lineRule="auto"/>
        <w:ind w:left="567" w:firstLine="567"/>
        <w:contextualSpacing/>
        <w:jc w:val="both"/>
        <w:rPr>
          <w:rFonts w:eastAsia="Calibri"/>
          <w:lang w:eastAsia="en-US"/>
        </w:rPr>
      </w:pPr>
      <w:r w:rsidRPr="00FA4BBC">
        <w:rPr>
          <w:rFonts w:eastAsia="Cambria"/>
          <w:szCs w:val="22"/>
          <w:lang w:eastAsia="en-US"/>
        </w:rPr>
        <w:t xml:space="preserve">оптимизация работы АИС МФЦ и </w:t>
      </w:r>
      <w:r w:rsidR="00267834" w:rsidRPr="00FA4BBC">
        <w:rPr>
          <w:rFonts w:eastAsia="Cambria"/>
          <w:szCs w:val="22"/>
          <w:lang w:eastAsia="en-US"/>
        </w:rPr>
        <w:t>ЭО</w:t>
      </w:r>
      <w:r w:rsidRPr="00FA4BBC">
        <w:rPr>
          <w:rFonts w:eastAsia="Cambria"/>
          <w:szCs w:val="22"/>
          <w:lang w:eastAsia="en-US"/>
        </w:rPr>
        <w:t>;</w:t>
      </w:r>
      <w:r w:rsidRPr="00FA4BBC">
        <w:rPr>
          <w:rFonts w:eastAsia="Calibri"/>
          <w:lang w:eastAsia="en-US"/>
        </w:rPr>
        <w:t xml:space="preserve"> </w:t>
      </w:r>
    </w:p>
    <w:p w14:paraId="47C9550B" w14:textId="38011B26" w:rsidR="005C7D93" w:rsidRPr="00FA4BBC" w:rsidRDefault="007C493C" w:rsidP="007C493C">
      <w:pPr>
        <w:numPr>
          <w:ilvl w:val="0"/>
          <w:numId w:val="121"/>
        </w:numPr>
        <w:spacing w:after="200" w:line="276" w:lineRule="auto"/>
        <w:ind w:left="567" w:firstLine="567"/>
        <w:contextualSpacing/>
        <w:jc w:val="both"/>
        <w:rPr>
          <w:rFonts w:eastAsia="Calibri"/>
          <w:lang w:eastAsia="en-US"/>
        </w:rPr>
      </w:pPr>
      <w:r w:rsidRPr="00FA4BBC">
        <w:rPr>
          <w:rFonts w:eastAsia="Cambria"/>
          <w:szCs w:val="22"/>
          <w:lang w:eastAsia="en-US"/>
        </w:rPr>
        <w:t>повышение уровня знаний и навыков пользователей системы</w:t>
      </w:r>
      <w:r w:rsidRPr="00FA4BBC">
        <w:rPr>
          <w:rFonts w:eastAsia="Calibri"/>
          <w:lang w:eastAsia="en-US"/>
        </w:rPr>
        <w:t>;</w:t>
      </w:r>
    </w:p>
    <w:p w14:paraId="11D06017" w14:textId="77777777" w:rsidR="005C7D93" w:rsidRPr="00FA4BBC" w:rsidRDefault="00F8573C" w:rsidP="007D6B67">
      <w:pPr>
        <w:numPr>
          <w:ilvl w:val="0"/>
          <w:numId w:val="121"/>
        </w:numPr>
        <w:spacing w:after="200" w:line="276" w:lineRule="auto"/>
        <w:ind w:left="567" w:firstLine="567"/>
        <w:contextualSpacing/>
        <w:jc w:val="both"/>
        <w:rPr>
          <w:rFonts w:eastAsia="Calibri"/>
          <w:lang w:eastAsia="en-US"/>
        </w:rPr>
      </w:pPr>
      <w:r w:rsidRPr="00FA4BBC">
        <w:rPr>
          <w:rFonts w:eastAsia="Cambria"/>
          <w:szCs w:val="22"/>
          <w:lang w:eastAsia="en-US"/>
        </w:rPr>
        <w:t>актуализация функционала АИС МФЦ.</w:t>
      </w:r>
    </w:p>
    <w:p w14:paraId="020304B6" w14:textId="77777777" w:rsidR="005C7D93" w:rsidRPr="00FA4BBC" w:rsidRDefault="00F8573C">
      <w:pPr>
        <w:pageBreakBefore/>
        <w:tabs>
          <w:tab w:val="left" w:pos="0"/>
        </w:tabs>
        <w:spacing w:before="120" w:after="120"/>
        <w:ind w:firstLine="567"/>
        <w:contextualSpacing/>
        <w:jc w:val="both"/>
        <w:outlineLvl w:val="0"/>
        <w:rPr>
          <w:rFonts w:eastAsia="Calibri"/>
          <w:b/>
          <w:sz w:val="28"/>
          <w:lang w:eastAsia="en-US"/>
        </w:rPr>
      </w:pPr>
      <w:r w:rsidRPr="00FA4BBC">
        <w:rPr>
          <w:rFonts w:eastAsia="Calibri"/>
          <w:b/>
          <w:sz w:val="28"/>
          <w:lang w:eastAsia="en-US"/>
        </w:rPr>
        <w:lastRenderedPageBreak/>
        <w:t>ХАРАКТЕРИСТИКА ОБЪЕКТА СОПРОВОЖДЕНИЯ</w:t>
      </w:r>
    </w:p>
    <w:p w14:paraId="48D86FFE" w14:textId="77777777" w:rsidR="005C7D93" w:rsidRPr="00FA4BBC" w:rsidRDefault="00F8573C">
      <w:pPr>
        <w:keepNext/>
        <w:numPr>
          <w:ilvl w:val="1"/>
          <w:numId w:val="0"/>
        </w:numPr>
        <w:tabs>
          <w:tab w:val="left" w:pos="0"/>
        </w:tabs>
        <w:spacing w:before="120" w:after="120"/>
        <w:ind w:firstLine="567"/>
        <w:contextualSpacing/>
        <w:jc w:val="both"/>
        <w:outlineLvl w:val="0"/>
        <w:rPr>
          <w:rFonts w:eastAsia="Calibri"/>
          <w:b/>
          <w:caps/>
          <w:lang w:eastAsia="en-US"/>
        </w:rPr>
      </w:pPr>
      <w:r w:rsidRPr="00FA4BBC">
        <w:rPr>
          <w:rFonts w:eastAsia="Calibri"/>
          <w:b/>
          <w:caps/>
          <w:lang w:eastAsia="en-US"/>
        </w:rPr>
        <w:t>Краткая характеристика АИС МФЦ</w:t>
      </w:r>
    </w:p>
    <w:p w14:paraId="324D2DC1" w14:textId="77777777" w:rsidR="005C7D93" w:rsidRPr="00FA4BBC" w:rsidRDefault="00F8573C">
      <w:pPr>
        <w:ind w:firstLine="709"/>
        <w:jc w:val="both"/>
        <w:rPr>
          <w:rFonts w:eastAsia="Cambria"/>
          <w:lang w:eastAsia="en-US"/>
        </w:rPr>
      </w:pPr>
      <w:r w:rsidRPr="00FA4BBC">
        <w:rPr>
          <w:rFonts w:eastAsia="Cambria"/>
          <w:lang w:eastAsia="en-US"/>
        </w:rPr>
        <w:t xml:space="preserve">АИС МФЦ представляет собой модульную кроссплатформенную систему, доступ к которой осуществляется через </w:t>
      </w:r>
      <w:proofErr w:type="spellStart"/>
      <w:r w:rsidRPr="00FA4BBC">
        <w:rPr>
          <w:rFonts w:eastAsia="Cambria"/>
          <w:lang w:eastAsia="en-US"/>
        </w:rPr>
        <w:t>web</w:t>
      </w:r>
      <w:proofErr w:type="spellEnd"/>
      <w:r w:rsidRPr="00FA4BBC">
        <w:rPr>
          <w:rFonts w:eastAsia="Cambria"/>
          <w:lang w:eastAsia="en-US"/>
        </w:rPr>
        <w:t>-браузер.</w:t>
      </w:r>
    </w:p>
    <w:p w14:paraId="55E124B9" w14:textId="77777777" w:rsidR="005C7D93" w:rsidRPr="00FA4BBC" w:rsidRDefault="00F8573C">
      <w:pPr>
        <w:ind w:firstLine="709"/>
        <w:jc w:val="both"/>
        <w:rPr>
          <w:rFonts w:eastAsia="Cambria"/>
          <w:lang w:eastAsia="en-US"/>
        </w:rPr>
      </w:pPr>
      <w:r w:rsidRPr="00FA4BBC">
        <w:rPr>
          <w:rFonts w:eastAsia="Cambria"/>
          <w:lang w:eastAsia="en-US"/>
        </w:rPr>
        <w:t>Ключевым принципом АИС МФЦ является расширение функционала документооборота возможностью передачи данных. Основным преимуществом АИС МФЦ является ее интеграция со всеми важными элементами информационного пространства:</w:t>
      </w:r>
    </w:p>
    <w:p w14:paraId="394A9E5B" w14:textId="77777777" w:rsidR="005C7D93" w:rsidRPr="00FA4BBC" w:rsidRDefault="00F8573C" w:rsidP="007D6B67">
      <w:pPr>
        <w:numPr>
          <w:ilvl w:val="0"/>
          <w:numId w:val="139"/>
        </w:numPr>
        <w:spacing w:after="200" w:line="276" w:lineRule="auto"/>
        <w:ind w:left="0" w:firstLine="567"/>
        <w:contextualSpacing/>
        <w:jc w:val="both"/>
        <w:rPr>
          <w:rFonts w:eastAsia="Cambria"/>
          <w:lang w:eastAsia="en-US"/>
        </w:rPr>
      </w:pPr>
      <w:r w:rsidRPr="00FA4BBC">
        <w:rPr>
          <w:rFonts w:eastAsia="Cambria"/>
          <w:lang w:eastAsia="en-US"/>
        </w:rPr>
        <w:t>СМЭВ. Обеспечивает электронное межведомственное взаимодействие с федеральными и региональными органами власти в рамках оказания государственных и муниципальных услуг;</w:t>
      </w:r>
    </w:p>
    <w:p w14:paraId="7EA9D808" w14:textId="77777777" w:rsidR="005C7D93" w:rsidRPr="00FA4BBC" w:rsidRDefault="00F8573C" w:rsidP="007D6B67">
      <w:pPr>
        <w:numPr>
          <w:ilvl w:val="0"/>
          <w:numId w:val="139"/>
        </w:numPr>
        <w:spacing w:after="200" w:line="276" w:lineRule="auto"/>
        <w:ind w:left="0" w:firstLine="567"/>
        <w:contextualSpacing/>
        <w:jc w:val="both"/>
        <w:rPr>
          <w:rFonts w:eastAsia="Cambria"/>
          <w:lang w:eastAsia="en-US"/>
        </w:rPr>
      </w:pPr>
      <w:r w:rsidRPr="00FA4BBC">
        <w:rPr>
          <w:rFonts w:eastAsia="Cambria"/>
          <w:lang w:eastAsia="en-US"/>
        </w:rPr>
        <w:t>Сводный реестр государственных услуг. Актуальная информация о предоставляемой услуге автоматически подтягивается из реестра;</w:t>
      </w:r>
    </w:p>
    <w:p w14:paraId="54D195FA" w14:textId="77777777" w:rsidR="005C7D93" w:rsidRPr="00FA4BBC" w:rsidRDefault="00F8573C" w:rsidP="007D6B67">
      <w:pPr>
        <w:numPr>
          <w:ilvl w:val="0"/>
          <w:numId w:val="139"/>
        </w:numPr>
        <w:spacing w:after="200" w:line="276" w:lineRule="auto"/>
        <w:ind w:left="0" w:firstLine="567"/>
        <w:contextualSpacing/>
        <w:jc w:val="both"/>
        <w:rPr>
          <w:rFonts w:eastAsia="Cambria"/>
          <w:lang w:eastAsia="en-US"/>
        </w:rPr>
      </w:pPr>
      <w:r w:rsidRPr="00FA4BBC">
        <w:rPr>
          <w:rFonts w:eastAsia="Cambria"/>
          <w:lang w:eastAsia="en-US"/>
        </w:rPr>
        <w:t>ИАС МКГУ, ЕСИА, ГИС ГМП, ФГИС МДМ;</w:t>
      </w:r>
    </w:p>
    <w:p w14:paraId="07738764" w14:textId="77777777" w:rsidR="005C7D93" w:rsidRPr="00FA4BBC" w:rsidRDefault="00F8573C" w:rsidP="007D6B67">
      <w:pPr>
        <w:numPr>
          <w:ilvl w:val="0"/>
          <w:numId w:val="139"/>
        </w:numPr>
        <w:spacing w:after="200" w:line="276" w:lineRule="auto"/>
        <w:ind w:left="0" w:firstLine="567"/>
        <w:contextualSpacing/>
        <w:jc w:val="both"/>
        <w:rPr>
          <w:rFonts w:eastAsia="Cambria"/>
          <w:lang w:eastAsia="en-US"/>
        </w:rPr>
      </w:pPr>
      <w:r w:rsidRPr="00FA4BBC">
        <w:rPr>
          <w:rFonts w:eastAsia="Cambria"/>
          <w:lang w:eastAsia="en-US"/>
        </w:rPr>
        <w:t>Единый личный кабинет. Информация о заявителе автоматически заполняется данными из личного кабинета;</w:t>
      </w:r>
    </w:p>
    <w:p w14:paraId="761DCC8F" w14:textId="77777777" w:rsidR="005C7D93" w:rsidRPr="00FA4BBC" w:rsidRDefault="00F8573C" w:rsidP="007D6B67">
      <w:pPr>
        <w:numPr>
          <w:ilvl w:val="0"/>
          <w:numId w:val="139"/>
        </w:numPr>
        <w:spacing w:after="200" w:line="276" w:lineRule="auto"/>
        <w:ind w:left="0" w:firstLine="567"/>
        <w:contextualSpacing/>
        <w:jc w:val="both"/>
        <w:rPr>
          <w:rFonts w:eastAsia="Cambria"/>
          <w:lang w:eastAsia="en-US"/>
        </w:rPr>
      </w:pPr>
      <w:r w:rsidRPr="00FA4BBC">
        <w:rPr>
          <w:rFonts w:eastAsia="Cambria"/>
          <w:lang w:eastAsia="en-US"/>
        </w:rPr>
        <w:t>Ведомственные информационные системы.</w:t>
      </w:r>
    </w:p>
    <w:p w14:paraId="703D83DB" w14:textId="77777777" w:rsidR="005C7D93" w:rsidRPr="00FA4BBC" w:rsidRDefault="00F8573C" w:rsidP="007D6B67">
      <w:pPr>
        <w:ind w:firstLine="567"/>
        <w:contextualSpacing/>
        <w:jc w:val="both"/>
        <w:rPr>
          <w:rFonts w:eastAsia="Cambria"/>
          <w:lang w:eastAsia="en-US"/>
        </w:rPr>
      </w:pPr>
      <w:r w:rsidRPr="00FA4BBC">
        <w:rPr>
          <w:rFonts w:eastAsia="Cambria"/>
          <w:lang w:eastAsia="en-US"/>
        </w:rPr>
        <w:t>Обеспечение безопасности и надёжности системы осуществляется за счёт соблюдения следующих принципов:</w:t>
      </w:r>
    </w:p>
    <w:p w14:paraId="02F856C8" w14:textId="77777777" w:rsidR="005C7D93" w:rsidRPr="00FA4BBC" w:rsidRDefault="00F8573C" w:rsidP="007D6B67">
      <w:pPr>
        <w:numPr>
          <w:ilvl w:val="0"/>
          <w:numId w:val="140"/>
        </w:numPr>
        <w:spacing w:after="200" w:line="276" w:lineRule="auto"/>
        <w:ind w:left="0" w:firstLine="567"/>
        <w:contextualSpacing/>
        <w:jc w:val="both"/>
        <w:rPr>
          <w:rFonts w:eastAsia="Cambria"/>
          <w:lang w:eastAsia="en-US"/>
        </w:rPr>
      </w:pPr>
      <w:r w:rsidRPr="00FA4BBC">
        <w:rPr>
          <w:rFonts w:eastAsia="Cambria"/>
          <w:lang w:eastAsia="en-US"/>
        </w:rPr>
        <w:t>Система построена по принципу облачных технологий;</w:t>
      </w:r>
    </w:p>
    <w:p w14:paraId="0C25F1A1" w14:textId="77777777" w:rsidR="005C7D93" w:rsidRPr="00FA4BBC" w:rsidRDefault="00F8573C" w:rsidP="007D6B67">
      <w:pPr>
        <w:numPr>
          <w:ilvl w:val="0"/>
          <w:numId w:val="140"/>
        </w:numPr>
        <w:spacing w:after="200" w:line="276" w:lineRule="auto"/>
        <w:ind w:left="0" w:firstLine="567"/>
        <w:contextualSpacing/>
        <w:jc w:val="both"/>
        <w:rPr>
          <w:rFonts w:eastAsia="Cambria"/>
          <w:lang w:eastAsia="en-US"/>
        </w:rPr>
      </w:pPr>
      <w:r w:rsidRPr="00FA4BBC">
        <w:rPr>
          <w:rFonts w:eastAsia="Cambria"/>
          <w:lang w:eastAsia="en-US"/>
        </w:rPr>
        <w:t>Использование защищенных каналов связи;</w:t>
      </w:r>
    </w:p>
    <w:p w14:paraId="26B35F18" w14:textId="77777777" w:rsidR="005C7D93" w:rsidRPr="00FA4BBC" w:rsidRDefault="00F8573C" w:rsidP="007D6B67">
      <w:pPr>
        <w:numPr>
          <w:ilvl w:val="0"/>
          <w:numId w:val="140"/>
        </w:numPr>
        <w:spacing w:after="200" w:line="276" w:lineRule="auto"/>
        <w:ind w:left="0" w:firstLine="567"/>
        <w:contextualSpacing/>
        <w:jc w:val="both"/>
        <w:rPr>
          <w:rFonts w:eastAsia="Cambria"/>
          <w:lang w:eastAsia="en-US"/>
        </w:rPr>
      </w:pPr>
      <w:r w:rsidRPr="00FA4BBC">
        <w:rPr>
          <w:rFonts w:eastAsia="Cambria"/>
          <w:lang w:eastAsia="en-US"/>
        </w:rPr>
        <w:t>Конфиденциальность персональных данных;</w:t>
      </w:r>
    </w:p>
    <w:p w14:paraId="4A53EFA1" w14:textId="77777777" w:rsidR="005C7D93" w:rsidRPr="00FA4BBC" w:rsidRDefault="00F8573C" w:rsidP="007D6B67">
      <w:pPr>
        <w:numPr>
          <w:ilvl w:val="0"/>
          <w:numId w:val="140"/>
        </w:numPr>
        <w:spacing w:after="200" w:line="276" w:lineRule="auto"/>
        <w:ind w:left="0" w:firstLine="567"/>
        <w:contextualSpacing/>
        <w:jc w:val="both"/>
        <w:rPr>
          <w:rFonts w:eastAsia="Cambria"/>
          <w:lang w:eastAsia="en-US"/>
        </w:rPr>
      </w:pPr>
      <w:r w:rsidRPr="00FA4BBC">
        <w:rPr>
          <w:rFonts w:eastAsia="Cambria"/>
          <w:lang w:eastAsia="en-US"/>
        </w:rPr>
        <w:t>Использование электронной цифровой подписи при отправке заявлений в ведомства;</w:t>
      </w:r>
    </w:p>
    <w:p w14:paraId="111CCEDE" w14:textId="77777777" w:rsidR="005C7D93" w:rsidRPr="00FA4BBC" w:rsidRDefault="00F8573C" w:rsidP="007D6B67">
      <w:pPr>
        <w:numPr>
          <w:ilvl w:val="0"/>
          <w:numId w:val="140"/>
        </w:numPr>
        <w:spacing w:after="200" w:line="276" w:lineRule="auto"/>
        <w:ind w:left="0" w:firstLine="567"/>
        <w:contextualSpacing/>
        <w:jc w:val="both"/>
        <w:rPr>
          <w:rFonts w:eastAsia="Cambria"/>
          <w:lang w:eastAsia="en-US"/>
        </w:rPr>
      </w:pPr>
      <w:r w:rsidRPr="00FA4BBC">
        <w:rPr>
          <w:rFonts w:eastAsia="Cambria"/>
          <w:lang w:eastAsia="en-US"/>
        </w:rPr>
        <w:t>Кеширование внешних справочных данных. Это позволяет продолжить работу при отсутствии связи с внешними информационными системами;</w:t>
      </w:r>
    </w:p>
    <w:p w14:paraId="1938CE80" w14:textId="77777777" w:rsidR="005C7D93" w:rsidRPr="00FA4BBC" w:rsidRDefault="00F8573C" w:rsidP="007D6B67">
      <w:pPr>
        <w:numPr>
          <w:ilvl w:val="0"/>
          <w:numId w:val="140"/>
        </w:numPr>
        <w:spacing w:after="200" w:line="276" w:lineRule="auto"/>
        <w:ind w:left="0" w:firstLine="567"/>
        <w:contextualSpacing/>
        <w:jc w:val="both"/>
        <w:rPr>
          <w:rFonts w:eastAsia="Cambria"/>
          <w:lang w:eastAsia="en-US"/>
        </w:rPr>
      </w:pPr>
      <w:r w:rsidRPr="00FA4BBC">
        <w:rPr>
          <w:rFonts w:eastAsia="Cambria"/>
          <w:lang w:eastAsia="en-US"/>
        </w:rPr>
        <w:t>Мониторинг работоспособности всего комплекса, с возможностью оперативного выявления и решения проблем.</w:t>
      </w:r>
    </w:p>
    <w:p w14:paraId="3356D2A7" w14:textId="77777777" w:rsidR="005C7D93" w:rsidRPr="00FA4BBC" w:rsidRDefault="00F8573C">
      <w:pPr>
        <w:ind w:firstLine="709"/>
        <w:jc w:val="both"/>
        <w:rPr>
          <w:rFonts w:eastAsia="Cambria"/>
          <w:lang w:eastAsia="en-US"/>
        </w:rPr>
      </w:pPr>
      <w:r w:rsidRPr="00FA4BBC">
        <w:rPr>
          <w:rFonts w:eastAsia="Cambria"/>
          <w:lang w:eastAsia="en-US"/>
        </w:rPr>
        <w:t>Система является единым информационным ресурсом МФЦ всего региона. Все филиалы работают в единой базе, обеспечивая принцип экстерриториальности предоставления государственных и муниципальных услуг. Дела могут передаваться из одного филиала в другой. Заявитель может сдать документы в одном филиале, а получить результат оказания услуги в другом.</w:t>
      </w:r>
    </w:p>
    <w:p w14:paraId="24DC1574" w14:textId="77777777" w:rsidR="005C7D93" w:rsidRPr="00FA4BBC" w:rsidRDefault="00F8573C">
      <w:pPr>
        <w:ind w:firstLine="709"/>
        <w:jc w:val="both"/>
        <w:rPr>
          <w:rFonts w:eastAsia="Cambria"/>
          <w:lang w:eastAsia="en-US"/>
        </w:rPr>
      </w:pPr>
      <w:r w:rsidRPr="00FA4BBC">
        <w:rPr>
          <w:rFonts w:eastAsia="Cambria"/>
          <w:lang w:eastAsia="en-US"/>
        </w:rPr>
        <w:t>АИС МФЦ является социально ориентированной системой, что выражается в следующих функциональных возможностях:</w:t>
      </w:r>
    </w:p>
    <w:p w14:paraId="2A2FD33E" w14:textId="77777777" w:rsidR="005C7D93" w:rsidRPr="00FA4BBC" w:rsidRDefault="00F8573C" w:rsidP="007D6B67">
      <w:pPr>
        <w:numPr>
          <w:ilvl w:val="0"/>
          <w:numId w:val="141"/>
        </w:numPr>
        <w:spacing w:after="200" w:line="276" w:lineRule="auto"/>
        <w:ind w:left="0" w:firstLine="567"/>
        <w:contextualSpacing/>
        <w:jc w:val="both"/>
        <w:rPr>
          <w:rFonts w:eastAsia="Cambria"/>
          <w:lang w:eastAsia="en-US"/>
        </w:rPr>
      </w:pPr>
      <w:r w:rsidRPr="00FA4BBC">
        <w:rPr>
          <w:rFonts w:eastAsia="Cambria"/>
          <w:lang w:eastAsia="en-US"/>
        </w:rPr>
        <w:t xml:space="preserve">Предоставление полной информации об оказываемых государственных услугах с помощью сайта, </w:t>
      </w:r>
      <w:proofErr w:type="spellStart"/>
      <w:r w:rsidRPr="00FA4BBC">
        <w:rPr>
          <w:rFonts w:eastAsia="Cambria"/>
          <w:lang w:eastAsia="en-US"/>
        </w:rPr>
        <w:t>инфокиосков</w:t>
      </w:r>
      <w:proofErr w:type="spellEnd"/>
      <w:r w:rsidRPr="00FA4BBC">
        <w:rPr>
          <w:rFonts w:eastAsia="Cambria"/>
          <w:lang w:eastAsia="en-US"/>
        </w:rPr>
        <w:t xml:space="preserve">, </w:t>
      </w:r>
      <w:proofErr w:type="spellStart"/>
      <w:r w:rsidRPr="00FA4BBC">
        <w:rPr>
          <w:rFonts w:eastAsia="Cambria"/>
          <w:lang w:eastAsia="en-US"/>
        </w:rPr>
        <w:t>call</w:t>
      </w:r>
      <w:proofErr w:type="spellEnd"/>
      <w:r w:rsidRPr="00FA4BBC">
        <w:rPr>
          <w:rFonts w:eastAsia="Cambria"/>
          <w:lang w:eastAsia="en-US"/>
        </w:rPr>
        <w:t>-центра и операторов МФЦ. Возможность распечатать информацию в виде памятки по услуге, с указанием условий предоставления услуги и списком требуемых документов;</w:t>
      </w:r>
    </w:p>
    <w:p w14:paraId="07C7ABAC" w14:textId="77777777" w:rsidR="005C7D93" w:rsidRPr="00FA4BBC" w:rsidRDefault="00F8573C" w:rsidP="007D6B67">
      <w:pPr>
        <w:numPr>
          <w:ilvl w:val="0"/>
          <w:numId w:val="141"/>
        </w:numPr>
        <w:spacing w:after="200" w:line="276" w:lineRule="auto"/>
        <w:ind w:left="0" w:firstLine="567"/>
        <w:contextualSpacing/>
        <w:jc w:val="both"/>
        <w:rPr>
          <w:rFonts w:eastAsia="Cambria"/>
          <w:lang w:eastAsia="en-US"/>
        </w:rPr>
      </w:pPr>
      <w:r w:rsidRPr="00FA4BBC">
        <w:rPr>
          <w:rFonts w:eastAsia="Cambria"/>
          <w:lang w:eastAsia="en-US"/>
        </w:rPr>
        <w:t xml:space="preserve">Возможность построения системы удаленных </w:t>
      </w:r>
      <w:proofErr w:type="spellStart"/>
      <w:r w:rsidRPr="00FA4BBC">
        <w:rPr>
          <w:rFonts w:eastAsia="Cambria"/>
          <w:lang w:eastAsia="en-US"/>
        </w:rPr>
        <w:t>инфокиосков</w:t>
      </w:r>
      <w:proofErr w:type="spellEnd"/>
      <w:r w:rsidRPr="00FA4BBC">
        <w:rPr>
          <w:rFonts w:eastAsia="Cambria"/>
          <w:lang w:eastAsia="en-US"/>
        </w:rPr>
        <w:t>, территориально расположенных вне МФЦ;</w:t>
      </w:r>
    </w:p>
    <w:p w14:paraId="1211972A" w14:textId="77777777" w:rsidR="005C7D93" w:rsidRPr="00FA4BBC" w:rsidRDefault="00F8573C" w:rsidP="007D6B67">
      <w:pPr>
        <w:numPr>
          <w:ilvl w:val="0"/>
          <w:numId w:val="141"/>
        </w:numPr>
        <w:spacing w:after="200" w:line="276" w:lineRule="auto"/>
        <w:ind w:left="0" w:firstLine="567"/>
        <w:contextualSpacing/>
        <w:jc w:val="both"/>
        <w:rPr>
          <w:rFonts w:eastAsia="Cambria"/>
          <w:lang w:eastAsia="en-US"/>
        </w:rPr>
      </w:pPr>
      <w:r w:rsidRPr="00FA4BBC">
        <w:rPr>
          <w:rFonts w:eastAsia="Cambria"/>
          <w:lang w:eastAsia="en-US"/>
        </w:rPr>
        <w:t xml:space="preserve">Предоставление заявителю информации о ходе предоставления услуги через сайт, </w:t>
      </w:r>
      <w:proofErr w:type="spellStart"/>
      <w:r w:rsidRPr="00FA4BBC">
        <w:rPr>
          <w:rFonts w:eastAsia="Cambria"/>
          <w:lang w:eastAsia="en-US"/>
        </w:rPr>
        <w:t>инфокиоск</w:t>
      </w:r>
      <w:proofErr w:type="spellEnd"/>
      <w:r w:rsidRPr="00FA4BBC">
        <w:rPr>
          <w:rFonts w:eastAsia="Cambria"/>
          <w:lang w:eastAsia="en-US"/>
        </w:rPr>
        <w:t xml:space="preserve">, </w:t>
      </w:r>
      <w:proofErr w:type="spellStart"/>
      <w:r w:rsidRPr="00FA4BBC">
        <w:rPr>
          <w:rFonts w:eastAsia="Cambria"/>
          <w:lang w:eastAsia="en-US"/>
        </w:rPr>
        <w:t>call</w:t>
      </w:r>
      <w:proofErr w:type="spellEnd"/>
      <w:r w:rsidRPr="00FA4BBC">
        <w:rPr>
          <w:rFonts w:eastAsia="Cambria"/>
          <w:lang w:eastAsia="en-US"/>
        </w:rPr>
        <w:t xml:space="preserve">-центр, SMS-сообщения; </w:t>
      </w:r>
    </w:p>
    <w:p w14:paraId="47E0EA25" w14:textId="77777777" w:rsidR="005C7D93" w:rsidRPr="00FA4BBC" w:rsidRDefault="00F8573C" w:rsidP="007D6B67">
      <w:pPr>
        <w:numPr>
          <w:ilvl w:val="0"/>
          <w:numId w:val="141"/>
        </w:numPr>
        <w:spacing w:after="200" w:line="276" w:lineRule="auto"/>
        <w:ind w:left="0" w:firstLine="567"/>
        <w:contextualSpacing/>
        <w:jc w:val="both"/>
        <w:rPr>
          <w:rFonts w:eastAsia="Cambria"/>
          <w:lang w:eastAsia="en-US"/>
        </w:rPr>
      </w:pPr>
      <w:r w:rsidRPr="00FA4BBC">
        <w:rPr>
          <w:rFonts w:eastAsia="Cambria"/>
          <w:lang w:eastAsia="en-US"/>
        </w:rPr>
        <w:t>Получение обратной связи о работе конкретных операторов и МФЦ в целом</w:t>
      </w:r>
      <w:r w:rsidRPr="00FA4BBC">
        <w:rPr>
          <w:rFonts w:eastAsia="Calibri"/>
          <w:lang w:eastAsia="en-US"/>
        </w:rPr>
        <w:t>.</w:t>
      </w:r>
    </w:p>
    <w:p w14:paraId="1A8356A6" w14:textId="77777777" w:rsidR="005C7D93" w:rsidRPr="00FA4BBC" w:rsidRDefault="00F8573C" w:rsidP="007D6B67">
      <w:pPr>
        <w:spacing w:before="120" w:after="120"/>
        <w:ind w:firstLine="567"/>
        <w:contextualSpacing/>
        <w:jc w:val="both"/>
        <w:rPr>
          <w:rFonts w:eastAsia="Calibri"/>
          <w:b/>
          <w:lang w:eastAsia="en-US"/>
        </w:rPr>
      </w:pPr>
      <w:r w:rsidRPr="00FA4BBC">
        <w:rPr>
          <w:rFonts w:eastAsia="Calibri"/>
          <w:b/>
          <w:lang w:eastAsia="en-US"/>
        </w:rPr>
        <w:t>Таблица 2. Краткая характеристика модулей АИС МФЦ</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560"/>
        <w:gridCol w:w="7796"/>
      </w:tblGrid>
      <w:tr w:rsidR="005C7D93" w:rsidRPr="00FA4BBC" w14:paraId="31AED4B7" w14:textId="77777777">
        <w:tc>
          <w:tcPr>
            <w:tcW w:w="567"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3B9FE38A" w14:textId="77777777" w:rsidR="005C7D93" w:rsidRPr="00FA4BBC" w:rsidRDefault="00F8573C">
            <w:pPr>
              <w:contextualSpacing/>
              <w:jc w:val="center"/>
              <w:rPr>
                <w:rFonts w:eastAsia="Calibri"/>
                <w:b/>
                <w:sz w:val="20"/>
                <w:szCs w:val="22"/>
                <w:lang w:eastAsia="en-US"/>
              </w:rPr>
            </w:pPr>
            <w:r w:rsidRPr="00FA4BBC">
              <w:rPr>
                <w:rFonts w:eastAsia="Calibri"/>
                <w:b/>
                <w:sz w:val="20"/>
                <w:szCs w:val="22"/>
                <w:lang w:eastAsia="en-US"/>
              </w:rPr>
              <w:t xml:space="preserve">№ </w:t>
            </w:r>
            <w:proofErr w:type="spellStart"/>
            <w:r w:rsidRPr="00FA4BBC">
              <w:rPr>
                <w:rFonts w:eastAsia="Calibri"/>
                <w:b/>
                <w:sz w:val="20"/>
                <w:szCs w:val="22"/>
                <w:lang w:eastAsia="en-US"/>
              </w:rPr>
              <w:t>пп</w:t>
            </w:r>
            <w:proofErr w:type="spellEnd"/>
          </w:p>
        </w:tc>
        <w:tc>
          <w:tcPr>
            <w:tcW w:w="1560"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7FE8F8AD" w14:textId="77777777" w:rsidR="005C7D93" w:rsidRPr="00FA4BBC" w:rsidRDefault="00F8573C">
            <w:pPr>
              <w:contextualSpacing/>
              <w:jc w:val="center"/>
              <w:rPr>
                <w:rFonts w:eastAsia="Calibri"/>
                <w:b/>
                <w:sz w:val="20"/>
                <w:szCs w:val="22"/>
                <w:lang w:eastAsia="en-US"/>
              </w:rPr>
            </w:pPr>
            <w:r w:rsidRPr="00FA4BBC">
              <w:rPr>
                <w:rFonts w:eastAsia="Calibri"/>
                <w:b/>
                <w:sz w:val="20"/>
                <w:szCs w:val="22"/>
                <w:lang w:eastAsia="en-US"/>
              </w:rPr>
              <w:t>Краткое наименование</w:t>
            </w:r>
          </w:p>
        </w:tc>
        <w:tc>
          <w:tcPr>
            <w:tcW w:w="7796"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2798F2FE" w14:textId="77777777" w:rsidR="005C7D93" w:rsidRPr="00FA4BBC" w:rsidRDefault="00F8573C">
            <w:pPr>
              <w:contextualSpacing/>
              <w:jc w:val="center"/>
              <w:rPr>
                <w:rFonts w:eastAsia="Calibri"/>
                <w:b/>
                <w:sz w:val="20"/>
                <w:szCs w:val="22"/>
                <w:lang w:eastAsia="en-US"/>
              </w:rPr>
            </w:pPr>
            <w:r w:rsidRPr="00FA4BBC">
              <w:rPr>
                <w:rFonts w:eastAsia="Calibri"/>
                <w:b/>
                <w:sz w:val="20"/>
                <w:szCs w:val="22"/>
                <w:lang w:eastAsia="en-US"/>
              </w:rPr>
              <w:t>Краткая характеристика</w:t>
            </w:r>
          </w:p>
        </w:tc>
      </w:tr>
      <w:tr w:rsidR="005C7D93" w:rsidRPr="00FA4BBC" w14:paraId="2F88CFC5" w14:textId="77777777">
        <w:tc>
          <w:tcPr>
            <w:tcW w:w="9923" w:type="dxa"/>
            <w:gridSpan w:val="3"/>
            <w:tcBorders>
              <w:top w:val="single" w:sz="4" w:space="0" w:color="000000"/>
              <w:left w:val="single" w:sz="4" w:space="0" w:color="000000"/>
              <w:bottom w:val="single" w:sz="4" w:space="0" w:color="000000"/>
              <w:right w:val="single" w:sz="4" w:space="0" w:color="000000"/>
            </w:tcBorders>
          </w:tcPr>
          <w:p w14:paraId="1B232D2D" w14:textId="77777777" w:rsidR="005C7D93" w:rsidRPr="00FA4BBC" w:rsidRDefault="00F8573C">
            <w:pPr>
              <w:contextualSpacing/>
              <w:jc w:val="center"/>
              <w:rPr>
                <w:rFonts w:eastAsia="Calibri"/>
                <w:b/>
                <w:sz w:val="20"/>
                <w:szCs w:val="22"/>
                <w:lang w:eastAsia="en-US"/>
              </w:rPr>
            </w:pPr>
            <w:r w:rsidRPr="00FA4BBC">
              <w:rPr>
                <w:rFonts w:eastAsia="Calibri"/>
                <w:b/>
                <w:sz w:val="20"/>
                <w:szCs w:val="22"/>
                <w:lang w:eastAsia="en-US"/>
              </w:rPr>
              <w:t>АИС МФЦ</w:t>
            </w:r>
          </w:p>
        </w:tc>
      </w:tr>
      <w:tr w:rsidR="005C7D93" w:rsidRPr="00FA4BBC" w14:paraId="7D1A9666" w14:textId="77777777">
        <w:tc>
          <w:tcPr>
            <w:tcW w:w="567" w:type="dxa"/>
            <w:tcBorders>
              <w:top w:val="single" w:sz="4" w:space="0" w:color="000000"/>
              <w:left w:val="single" w:sz="4" w:space="0" w:color="000000"/>
              <w:bottom w:val="single" w:sz="4" w:space="0" w:color="000000"/>
              <w:right w:val="single" w:sz="4" w:space="0" w:color="000000"/>
            </w:tcBorders>
          </w:tcPr>
          <w:p w14:paraId="2E9789CA" w14:textId="77777777" w:rsidR="005C7D93" w:rsidRPr="00FA4BBC" w:rsidRDefault="005C7D93" w:rsidP="00F8573C">
            <w:pPr>
              <w:numPr>
                <w:ilvl w:val="0"/>
                <w:numId w:val="122"/>
              </w:numPr>
              <w:spacing w:after="200" w:line="276" w:lineRule="auto"/>
              <w:ind w:left="313"/>
              <w:contextualSpacing/>
              <w:jc w:val="both"/>
              <w:rPr>
                <w:rFonts w:eastAsia="Calibri"/>
                <w:sz w:val="20"/>
                <w:szCs w:val="22"/>
                <w:lang w:eastAsia="en-US"/>
              </w:rPr>
            </w:pPr>
          </w:p>
        </w:tc>
        <w:tc>
          <w:tcPr>
            <w:tcW w:w="1560" w:type="dxa"/>
            <w:tcBorders>
              <w:top w:val="single" w:sz="4" w:space="0" w:color="000000"/>
              <w:left w:val="single" w:sz="4" w:space="0" w:color="000000"/>
              <w:bottom w:val="single" w:sz="4" w:space="0" w:color="000000"/>
              <w:right w:val="single" w:sz="4" w:space="0" w:color="000000"/>
            </w:tcBorders>
          </w:tcPr>
          <w:p w14:paraId="068DE054" w14:textId="77777777" w:rsidR="005C7D93" w:rsidRPr="00FA4BBC" w:rsidRDefault="00F8573C">
            <w:pPr>
              <w:contextualSpacing/>
              <w:jc w:val="center"/>
              <w:rPr>
                <w:rFonts w:eastAsia="Calibri"/>
                <w:sz w:val="20"/>
                <w:szCs w:val="22"/>
                <w:lang w:eastAsia="en-US"/>
              </w:rPr>
            </w:pPr>
            <w:r w:rsidRPr="00FA4BBC">
              <w:rPr>
                <w:rFonts w:eastAsia="Calibri"/>
                <w:sz w:val="20"/>
                <w:szCs w:val="22"/>
                <w:lang w:eastAsia="en-US"/>
              </w:rPr>
              <w:t xml:space="preserve">Система приема и </w:t>
            </w:r>
            <w:r w:rsidRPr="00FA4BBC">
              <w:rPr>
                <w:rFonts w:eastAsia="Calibri"/>
                <w:sz w:val="20"/>
                <w:szCs w:val="22"/>
                <w:lang w:eastAsia="en-US"/>
              </w:rPr>
              <w:lastRenderedPageBreak/>
              <w:t>обработки заявлений</w:t>
            </w:r>
          </w:p>
        </w:tc>
        <w:tc>
          <w:tcPr>
            <w:tcW w:w="7796" w:type="dxa"/>
            <w:tcBorders>
              <w:top w:val="single" w:sz="4" w:space="0" w:color="000000"/>
              <w:left w:val="single" w:sz="4" w:space="0" w:color="000000"/>
              <w:bottom w:val="single" w:sz="4" w:space="0" w:color="000000"/>
              <w:right w:val="single" w:sz="4" w:space="0" w:color="000000"/>
            </w:tcBorders>
          </w:tcPr>
          <w:p w14:paraId="0BE3B71B" w14:textId="77777777" w:rsidR="005C7D93" w:rsidRPr="00FA4BBC" w:rsidRDefault="00F8573C" w:rsidP="007D6B67">
            <w:pPr>
              <w:spacing w:after="100" w:afterAutospacing="1"/>
              <w:ind w:firstLine="487"/>
              <w:jc w:val="both"/>
              <w:rPr>
                <w:rFonts w:eastAsia="Calibri"/>
                <w:sz w:val="20"/>
                <w:szCs w:val="20"/>
              </w:rPr>
            </w:pPr>
            <w:r w:rsidRPr="00FA4BBC">
              <w:rPr>
                <w:rFonts w:eastAsia="Calibri"/>
                <w:sz w:val="20"/>
                <w:szCs w:val="20"/>
              </w:rPr>
              <w:lastRenderedPageBreak/>
              <w:t>Данный модуль обеспечивает заведение, обработку и хранение всех обращений заявителей. Основными функциями являются:</w:t>
            </w:r>
          </w:p>
          <w:p w14:paraId="39F45050" w14:textId="77777777" w:rsidR="005C7D93" w:rsidRPr="00FA4BBC" w:rsidRDefault="00F8573C" w:rsidP="007D6B67">
            <w:pPr>
              <w:numPr>
                <w:ilvl w:val="0"/>
                <w:numId w:val="148"/>
              </w:numPr>
              <w:tabs>
                <w:tab w:val="left" w:pos="851"/>
              </w:tabs>
              <w:spacing w:after="100" w:afterAutospacing="1"/>
              <w:ind w:left="0" w:firstLine="487"/>
              <w:contextualSpacing/>
              <w:jc w:val="both"/>
              <w:rPr>
                <w:rFonts w:eastAsia="Calibri"/>
                <w:sz w:val="20"/>
                <w:szCs w:val="20"/>
              </w:rPr>
            </w:pPr>
            <w:r w:rsidRPr="00FA4BBC">
              <w:rPr>
                <w:rFonts w:eastAsia="Calibri"/>
                <w:sz w:val="20"/>
                <w:szCs w:val="20"/>
              </w:rPr>
              <w:lastRenderedPageBreak/>
              <w:t>регистрация обращений заявителей с целью получения государственной или муниципальной услуги, либо консультационной помощи;</w:t>
            </w:r>
          </w:p>
          <w:p w14:paraId="6CB9EE2B" w14:textId="77777777" w:rsidR="005C7D93" w:rsidRPr="00FA4BBC" w:rsidRDefault="00F8573C" w:rsidP="007D6B67">
            <w:pPr>
              <w:numPr>
                <w:ilvl w:val="0"/>
                <w:numId w:val="148"/>
              </w:numPr>
              <w:tabs>
                <w:tab w:val="left" w:pos="851"/>
              </w:tabs>
              <w:spacing w:after="100" w:afterAutospacing="1"/>
              <w:ind w:left="0" w:firstLine="487"/>
              <w:contextualSpacing/>
              <w:jc w:val="both"/>
              <w:rPr>
                <w:rFonts w:eastAsia="Calibri"/>
                <w:sz w:val="20"/>
                <w:szCs w:val="20"/>
              </w:rPr>
            </w:pPr>
            <w:r w:rsidRPr="00FA4BBC">
              <w:rPr>
                <w:rFonts w:eastAsia="Calibri"/>
                <w:sz w:val="20"/>
                <w:szCs w:val="20"/>
              </w:rPr>
              <w:t xml:space="preserve">контроль вводимых данных и </w:t>
            </w:r>
            <w:proofErr w:type="spellStart"/>
            <w:r w:rsidRPr="00FA4BBC">
              <w:rPr>
                <w:rFonts w:eastAsia="Calibri"/>
                <w:sz w:val="20"/>
                <w:szCs w:val="20"/>
              </w:rPr>
              <w:t>валидация</w:t>
            </w:r>
            <w:proofErr w:type="spellEnd"/>
            <w:r w:rsidRPr="00FA4BBC">
              <w:rPr>
                <w:rFonts w:eastAsia="Calibri"/>
                <w:sz w:val="20"/>
                <w:szCs w:val="20"/>
              </w:rPr>
              <w:t xml:space="preserve"> на соответствие форматам полей;</w:t>
            </w:r>
          </w:p>
          <w:p w14:paraId="33F2D10C" w14:textId="77777777" w:rsidR="005C7D93" w:rsidRPr="00FA4BBC" w:rsidRDefault="00F8573C" w:rsidP="007D6B67">
            <w:pPr>
              <w:numPr>
                <w:ilvl w:val="0"/>
                <w:numId w:val="148"/>
              </w:numPr>
              <w:tabs>
                <w:tab w:val="left" w:pos="851"/>
              </w:tabs>
              <w:spacing w:after="100" w:afterAutospacing="1"/>
              <w:ind w:left="0" w:firstLine="487"/>
              <w:contextualSpacing/>
              <w:jc w:val="both"/>
              <w:rPr>
                <w:rFonts w:eastAsia="Calibri"/>
                <w:sz w:val="20"/>
                <w:szCs w:val="20"/>
              </w:rPr>
            </w:pPr>
            <w:r w:rsidRPr="00FA4BBC">
              <w:rPr>
                <w:rFonts w:eastAsia="Calibri"/>
                <w:sz w:val="20"/>
                <w:szCs w:val="20"/>
              </w:rPr>
              <w:t>поддержка в актуальном состоянии всех справочников;</w:t>
            </w:r>
          </w:p>
          <w:p w14:paraId="054A82B8" w14:textId="77777777" w:rsidR="005C7D93" w:rsidRPr="00FA4BBC" w:rsidRDefault="00F8573C" w:rsidP="007D6B67">
            <w:pPr>
              <w:numPr>
                <w:ilvl w:val="0"/>
                <w:numId w:val="148"/>
              </w:numPr>
              <w:tabs>
                <w:tab w:val="left" w:pos="851"/>
              </w:tabs>
              <w:spacing w:after="100" w:afterAutospacing="1"/>
              <w:ind w:left="0" w:firstLine="487"/>
              <w:contextualSpacing/>
              <w:jc w:val="both"/>
              <w:rPr>
                <w:rFonts w:eastAsia="Calibri"/>
                <w:sz w:val="20"/>
                <w:szCs w:val="20"/>
              </w:rPr>
            </w:pPr>
            <w:r w:rsidRPr="00FA4BBC">
              <w:rPr>
                <w:rFonts w:eastAsia="Calibri"/>
                <w:sz w:val="20"/>
                <w:szCs w:val="20"/>
              </w:rPr>
              <w:t xml:space="preserve">формирование базы данных заявителей; </w:t>
            </w:r>
          </w:p>
          <w:p w14:paraId="168579A7" w14:textId="77777777" w:rsidR="005C7D93" w:rsidRPr="00FA4BBC" w:rsidRDefault="00F8573C" w:rsidP="007D6B67">
            <w:pPr>
              <w:numPr>
                <w:ilvl w:val="0"/>
                <w:numId w:val="148"/>
              </w:numPr>
              <w:tabs>
                <w:tab w:val="left" w:pos="851"/>
              </w:tabs>
              <w:spacing w:after="100" w:afterAutospacing="1"/>
              <w:ind w:left="0" w:firstLine="487"/>
              <w:contextualSpacing/>
              <w:jc w:val="both"/>
              <w:rPr>
                <w:rFonts w:eastAsia="Calibri"/>
                <w:sz w:val="20"/>
                <w:szCs w:val="20"/>
              </w:rPr>
            </w:pPr>
            <w:r w:rsidRPr="00FA4BBC">
              <w:rPr>
                <w:rFonts w:eastAsia="Calibri"/>
                <w:sz w:val="20"/>
                <w:szCs w:val="20"/>
              </w:rPr>
              <w:t xml:space="preserve">хранение электронных копий принятых документов; </w:t>
            </w:r>
          </w:p>
          <w:p w14:paraId="1998C6F9" w14:textId="77777777" w:rsidR="005C7D93" w:rsidRPr="00FA4BBC" w:rsidRDefault="00F8573C" w:rsidP="007D6B67">
            <w:pPr>
              <w:numPr>
                <w:ilvl w:val="0"/>
                <w:numId w:val="148"/>
              </w:numPr>
              <w:tabs>
                <w:tab w:val="left" w:pos="851"/>
              </w:tabs>
              <w:spacing w:after="100" w:afterAutospacing="1"/>
              <w:ind w:left="0" w:firstLine="487"/>
              <w:contextualSpacing/>
              <w:jc w:val="both"/>
              <w:rPr>
                <w:rFonts w:eastAsia="Calibri"/>
                <w:sz w:val="20"/>
                <w:szCs w:val="20"/>
              </w:rPr>
            </w:pPr>
            <w:r w:rsidRPr="00FA4BBC">
              <w:rPr>
                <w:rFonts w:eastAsia="Calibri"/>
                <w:sz w:val="20"/>
                <w:szCs w:val="20"/>
              </w:rPr>
              <w:t>печать документов: заявления, расписки в получении документов и т.д.;</w:t>
            </w:r>
          </w:p>
          <w:p w14:paraId="151606FE" w14:textId="77777777" w:rsidR="005C7D93" w:rsidRPr="00FA4BBC" w:rsidRDefault="00F8573C" w:rsidP="007D6B67">
            <w:pPr>
              <w:numPr>
                <w:ilvl w:val="0"/>
                <w:numId w:val="148"/>
              </w:numPr>
              <w:tabs>
                <w:tab w:val="left" w:pos="851"/>
              </w:tabs>
              <w:spacing w:after="100" w:afterAutospacing="1"/>
              <w:ind w:left="0" w:firstLine="487"/>
              <w:contextualSpacing/>
              <w:jc w:val="both"/>
              <w:rPr>
                <w:rFonts w:eastAsia="Calibri"/>
                <w:sz w:val="20"/>
                <w:szCs w:val="20"/>
              </w:rPr>
            </w:pPr>
            <w:r w:rsidRPr="00FA4BBC">
              <w:rPr>
                <w:rFonts w:eastAsia="Calibri"/>
                <w:sz w:val="20"/>
                <w:szCs w:val="20"/>
              </w:rPr>
              <w:t>автоматическая передача дел внутри МФЦ при переводе заявления из одного статуса в другой в соответствии с бизнес-процессом;</w:t>
            </w:r>
          </w:p>
          <w:p w14:paraId="0916EB29" w14:textId="77777777" w:rsidR="005C7D93" w:rsidRPr="00FA4BBC" w:rsidRDefault="00F8573C" w:rsidP="007D6B67">
            <w:pPr>
              <w:numPr>
                <w:ilvl w:val="0"/>
                <w:numId w:val="148"/>
              </w:numPr>
              <w:tabs>
                <w:tab w:val="left" w:pos="851"/>
              </w:tabs>
              <w:spacing w:after="100" w:afterAutospacing="1"/>
              <w:ind w:left="0" w:firstLine="487"/>
              <w:contextualSpacing/>
              <w:jc w:val="both"/>
              <w:rPr>
                <w:rFonts w:eastAsia="Calibri"/>
                <w:sz w:val="20"/>
                <w:szCs w:val="20"/>
              </w:rPr>
            </w:pPr>
            <w:r w:rsidRPr="00FA4BBC">
              <w:rPr>
                <w:rFonts w:eastAsia="Calibri"/>
                <w:sz w:val="20"/>
                <w:szCs w:val="20"/>
              </w:rPr>
              <w:t xml:space="preserve">электронная отправка заявлений в ВИС через СМЭВ; </w:t>
            </w:r>
          </w:p>
          <w:p w14:paraId="4F482FCD" w14:textId="77777777" w:rsidR="005C7D93" w:rsidRPr="00FA4BBC" w:rsidRDefault="00F8573C" w:rsidP="007D6B67">
            <w:pPr>
              <w:numPr>
                <w:ilvl w:val="0"/>
                <w:numId w:val="148"/>
              </w:numPr>
              <w:tabs>
                <w:tab w:val="left" w:pos="851"/>
              </w:tabs>
              <w:spacing w:after="100" w:afterAutospacing="1"/>
              <w:ind w:left="0" w:firstLine="487"/>
              <w:contextualSpacing/>
              <w:jc w:val="both"/>
              <w:rPr>
                <w:rFonts w:eastAsia="Calibri"/>
                <w:sz w:val="20"/>
                <w:szCs w:val="20"/>
              </w:rPr>
            </w:pPr>
            <w:r w:rsidRPr="00FA4BBC">
              <w:rPr>
                <w:rFonts w:eastAsia="Calibri"/>
                <w:sz w:val="20"/>
                <w:szCs w:val="20"/>
              </w:rPr>
              <w:t xml:space="preserve">получение в автоматическом режиме информации от </w:t>
            </w:r>
            <w:proofErr w:type="spellStart"/>
            <w:r w:rsidRPr="00FA4BBC">
              <w:rPr>
                <w:rFonts w:eastAsia="Calibri"/>
                <w:sz w:val="20"/>
                <w:szCs w:val="20"/>
              </w:rPr>
              <w:t>Cервиса</w:t>
            </w:r>
            <w:proofErr w:type="spellEnd"/>
            <w:r w:rsidRPr="00FA4BBC">
              <w:rPr>
                <w:rFonts w:eastAsia="Calibri"/>
                <w:sz w:val="20"/>
                <w:szCs w:val="20"/>
              </w:rPr>
              <w:t xml:space="preserve"> обработки событий электронного заявления СМЭВ (</w:t>
            </w:r>
            <w:proofErr w:type="spellStart"/>
            <w:r w:rsidRPr="00FA4BBC">
              <w:rPr>
                <w:rFonts w:eastAsia="Calibri"/>
                <w:sz w:val="20"/>
                <w:szCs w:val="20"/>
              </w:rPr>
              <w:t>EventService</w:t>
            </w:r>
            <w:proofErr w:type="spellEnd"/>
            <w:r w:rsidRPr="00FA4BBC">
              <w:rPr>
                <w:rFonts w:eastAsia="Calibri"/>
                <w:sz w:val="20"/>
                <w:szCs w:val="20"/>
              </w:rPr>
              <w:t xml:space="preserve"> v.2.5);</w:t>
            </w:r>
          </w:p>
          <w:p w14:paraId="1F5EB63F" w14:textId="77777777" w:rsidR="005C7D93" w:rsidRPr="00FA4BBC" w:rsidRDefault="00F8573C" w:rsidP="007D6B67">
            <w:pPr>
              <w:numPr>
                <w:ilvl w:val="0"/>
                <w:numId w:val="148"/>
              </w:numPr>
              <w:tabs>
                <w:tab w:val="left" w:pos="851"/>
              </w:tabs>
              <w:spacing w:after="100" w:afterAutospacing="1"/>
              <w:ind w:left="0" w:firstLine="487"/>
              <w:contextualSpacing/>
              <w:jc w:val="both"/>
              <w:rPr>
                <w:rFonts w:eastAsia="Calibri"/>
                <w:sz w:val="20"/>
                <w:szCs w:val="20"/>
              </w:rPr>
            </w:pPr>
            <w:r w:rsidRPr="00FA4BBC">
              <w:rPr>
                <w:rFonts w:eastAsia="Calibri"/>
                <w:sz w:val="20"/>
                <w:szCs w:val="20"/>
              </w:rPr>
              <w:t>передача определенных дел в другой филиал единой сети МФЦ;</w:t>
            </w:r>
          </w:p>
          <w:p w14:paraId="0F826283" w14:textId="77777777" w:rsidR="005C7D93" w:rsidRPr="00FA4BBC" w:rsidRDefault="00F8573C" w:rsidP="007D6B67">
            <w:pPr>
              <w:numPr>
                <w:ilvl w:val="0"/>
                <w:numId w:val="148"/>
              </w:numPr>
              <w:tabs>
                <w:tab w:val="left" w:pos="851"/>
              </w:tabs>
              <w:spacing w:after="100" w:afterAutospacing="1"/>
              <w:ind w:left="0" w:firstLine="487"/>
              <w:contextualSpacing/>
              <w:jc w:val="both"/>
              <w:rPr>
                <w:rFonts w:eastAsia="Calibri"/>
                <w:sz w:val="20"/>
                <w:szCs w:val="20"/>
              </w:rPr>
            </w:pPr>
            <w:r w:rsidRPr="00FA4BBC">
              <w:rPr>
                <w:rFonts w:eastAsia="Calibri"/>
                <w:sz w:val="20"/>
                <w:szCs w:val="20"/>
              </w:rPr>
              <w:t>фиксация длительности и результата приема посетителя;</w:t>
            </w:r>
          </w:p>
          <w:p w14:paraId="1809E3FB" w14:textId="77777777" w:rsidR="005C7D93" w:rsidRPr="00FA4BBC" w:rsidRDefault="00F8573C" w:rsidP="007D6B67">
            <w:pPr>
              <w:numPr>
                <w:ilvl w:val="0"/>
                <w:numId w:val="148"/>
              </w:numPr>
              <w:tabs>
                <w:tab w:val="left" w:pos="851"/>
              </w:tabs>
              <w:spacing w:after="100" w:afterAutospacing="1"/>
              <w:ind w:left="0" w:firstLine="487"/>
              <w:contextualSpacing/>
              <w:jc w:val="both"/>
              <w:rPr>
                <w:rFonts w:eastAsia="Calibri"/>
                <w:sz w:val="20"/>
                <w:szCs w:val="20"/>
              </w:rPr>
            </w:pPr>
            <w:r w:rsidRPr="00FA4BBC">
              <w:rPr>
                <w:rFonts w:eastAsia="Calibri"/>
                <w:sz w:val="20"/>
                <w:szCs w:val="20"/>
              </w:rPr>
              <w:t>протоколирование всех изменений в журнале действий операторов;</w:t>
            </w:r>
          </w:p>
          <w:p w14:paraId="4E7BC3FD" w14:textId="77777777" w:rsidR="005C7D93" w:rsidRPr="00FA4BBC" w:rsidRDefault="00F8573C" w:rsidP="007D6B67">
            <w:pPr>
              <w:numPr>
                <w:ilvl w:val="0"/>
                <w:numId w:val="148"/>
              </w:numPr>
              <w:tabs>
                <w:tab w:val="left" w:pos="851"/>
              </w:tabs>
              <w:spacing w:after="100" w:afterAutospacing="1"/>
              <w:ind w:left="0" w:firstLine="487"/>
              <w:contextualSpacing/>
              <w:jc w:val="both"/>
              <w:rPr>
                <w:rFonts w:eastAsia="Calibri"/>
                <w:sz w:val="20"/>
                <w:szCs w:val="20"/>
              </w:rPr>
            </w:pPr>
            <w:r w:rsidRPr="00FA4BBC">
              <w:rPr>
                <w:rFonts w:eastAsia="Calibri"/>
                <w:sz w:val="20"/>
                <w:szCs w:val="20"/>
              </w:rPr>
              <w:t xml:space="preserve"> функционал сервиса формирования </w:t>
            </w:r>
            <w:proofErr w:type="spellStart"/>
            <w:r w:rsidRPr="00FA4BBC">
              <w:rPr>
                <w:rFonts w:eastAsia="Calibri"/>
                <w:sz w:val="20"/>
                <w:szCs w:val="20"/>
              </w:rPr>
              <w:t>штрихкодов</w:t>
            </w:r>
            <w:proofErr w:type="spellEnd"/>
            <w:r w:rsidRPr="00FA4BBC">
              <w:rPr>
                <w:rFonts w:eastAsia="Calibri"/>
                <w:sz w:val="20"/>
                <w:szCs w:val="20"/>
              </w:rPr>
              <w:t xml:space="preserve">, который должен обеспечивать возможность формирования </w:t>
            </w:r>
            <w:proofErr w:type="spellStart"/>
            <w:r w:rsidRPr="00FA4BBC">
              <w:rPr>
                <w:rFonts w:eastAsia="Calibri"/>
                <w:sz w:val="20"/>
                <w:szCs w:val="20"/>
              </w:rPr>
              <w:t>штрихкода</w:t>
            </w:r>
            <w:proofErr w:type="spellEnd"/>
            <w:r w:rsidRPr="00FA4BBC">
              <w:rPr>
                <w:rFonts w:eastAsia="Calibri"/>
                <w:sz w:val="20"/>
                <w:szCs w:val="20"/>
              </w:rPr>
              <w:t xml:space="preserve"> по следующим стандартам: 1D: </w:t>
            </w:r>
            <w:proofErr w:type="spellStart"/>
            <w:r w:rsidRPr="00FA4BBC">
              <w:rPr>
                <w:rFonts w:eastAsia="Calibri"/>
                <w:sz w:val="20"/>
                <w:szCs w:val="20"/>
              </w:rPr>
              <w:t>Code</w:t>
            </w:r>
            <w:proofErr w:type="spellEnd"/>
            <w:r w:rsidRPr="00FA4BBC">
              <w:rPr>
                <w:rFonts w:eastAsia="Calibri"/>
                <w:sz w:val="20"/>
                <w:szCs w:val="20"/>
              </w:rPr>
              <w:t xml:space="preserve"> 128; 2D: QR </w:t>
            </w:r>
            <w:proofErr w:type="spellStart"/>
            <w:r w:rsidRPr="00FA4BBC">
              <w:rPr>
                <w:rFonts w:eastAsia="Calibri"/>
                <w:sz w:val="20"/>
                <w:szCs w:val="20"/>
              </w:rPr>
              <w:t>Code</w:t>
            </w:r>
            <w:proofErr w:type="spellEnd"/>
            <w:r w:rsidRPr="00FA4BBC">
              <w:rPr>
                <w:rFonts w:eastAsia="Calibri"/>
                <w:sz w:val="20"/>
                <w:szCs w:val="20"/>
              </w:rPr>
              <w:t xml:space="preserve">; 2D: </w:t>
            </w:r>
            <w:proofErr w:type="spellStart"/>
            <w:r w:rsidRPr="00FA4BBC">
              <w:rPr>
                <w:rFonts w:eastAsia="Calibri"/>
                <w:sz w:val="20"/>
                <w:szCs w:val="20"/>
              </w:rPr>
              <w:t>Data</w:t>
            </w:r>
            <w:proofErr w:type="spellEnd"/>
            <w:r w:rsidRPr="00FA4BBC">
              <w:rPr>
                <w:rFonts w:eastAsia="Calibri"/>
                <w:sz w:val="20"/>
                <w:szCs w:val="20"/>
              </w:rPr>
              <w:t xml:space="preserve"> </w:t>
            </w:r>
            <w:proofErr w:type="spellStart"/>
            <w:r w:rsidRPr="00FA4BBC">
              <w:rPr>
                <w:rFonts w:eastAsia="Calibri"/>
                <w:sz w:val="20"/>
                <w:szCs w:val="20"/>
              </w:rPr>
              <w:t>Matrix</w:t>
            </w:r>
            <w:proofErr w:type="spellEnd"/>
            <w:r w:rsidRPr="00FA4BBC">
              <w:rPr>
                <w:rFonts w:eastAsia="Calibri"/>
                <w:sz w:val="20"/>
                <w:szCs w:val="20"/>
              </w:rPr>
              <w:t>; 2D: PDF 417.</w:t>
            </w:r>
          </w:p>
        </w:tc>
      </w:tr>
      <w:tr w:rsidR="005C7D93" w:rsidRPr="00FA4BBC" w14:paraId="46D0B7EB" w14:textId="77777777">
        <w:tc>
          <w:tcPr>
            <w:tcW w:w="567" w:type="dxa"/>
            <w:tcBorders>
              <w:top w:val="single" w:sz="4" w:space="0" w:color="000000"/>
              <w:left w:val="single" w:sz="4" w:space="0" w:color="000000"/>
              <w:bottom w:val="single" w:sz="4" w:space="0" w:color="000000"/>
              <w:right w:val="single" w:sz="4" w:space="0" w:color="000000"/>
            </w:tcBorders>
          </w:tcPr>
          <w:p w14:paraId="0008D0ED" w14:textId="77777777" w:rsidR="005C7D93" w:rsidRPr="00FA4BBC" w:rsidRDefault="005C7D93" w:rsidP="00F8573C">
            <w:pPr>
              <w:numPr>
                <w:ilvl w:val="0"/>
                <w:numId w:val="122"/>
              </w:numPr>
              <w:spacing w:after="200" w:line="276" w:lineRule="auto"/>
              <w:ind w:left="313"/>
              <w:contextualSpacing/>
              <w:jc w:val="both"/>
              <w:rPr>
                <w:rFonts w:eastAsia="Calibri"/>
                <w:sz w:val="20"/>
                <w:szCs w:val="22"/>
                <w:lang w:eastAsia="en-US"/>
              </w:rPr>
            </w:pPr>
          </w:p>
        </w:tc>
        <w:tc>
          <w:tcPr>
            <w:tcW w:w="1560" w:type="dxa"/>
            <w:tcBorders>
              <w:top w:val="single" w:sz="4" w:space="0" w:color="000000"/>
              <w:left w:val="single" w:sz="4" w:space="0" w:color="000000"/>
              <w:bottom w:val="single" w:sz="4" w:space="0" w:color="000000"/>
              <w:right w:val="single" w:sz="4" w:space="0" w:color="000000"/>
            </w:tcBorders>
          </w:tcPr>
          <w:p w14:paraId="6D43CFF7" w14:textId="77777777" w:rsidR="005C7D93" w:rsidRPr="00FA4BBC" w:rsidRDefault="00F8573C">
            <w:pPr>
              <w:contextualSpacing/>
              <w:jc w:val="center"/>
              <w:rPr>
                <w:rFonts w:eastAsia="Calibri"/>
                <w:sz w:val="20"/>
                <w:szCs w:val="22"/>
                <w:lang w:eastAsia="en-US"/>
              </w:rPr>
            </w:pPr>
            <w:r w:rsidRPr="00FA4BBC">
              <w:rPr>
                <w:rFonts w:eastAsia="Calibri"/>
                <w:sz w:val="20"/>
                <w:szCs w:val="22"/>
                <w:lang w:eastAsia="en-US"/>
              </w:rPr>
              <w:t>Модуль межведомственного взаимодействия</w:t>
            </w:r>
          </w:p>
        </w:tc>
        <w:tc>
          <w:tcPr>
            <w:tcW w:w="7796" w:type="dxa"/>
            <w:tcBorders>
              <w:top w:val="single" w:sz="4" w:space="0" w:color="000000"/>
              <w:left w:val="single" w:sz="4" w:space="0" w:color="000000"/>
              <w:bottom w:val="single" w:sz="4" w:space="0" w:color="000000"/>
              <w:right w:val="single" w:sz="4" w:space="0" w:color="000000"/>
            </w:tcBorders>
          </w:tcPr>
          <w:p w14:paraId="5D8E1597" w14:textId="77777777" w:rsidR="005C7D93" w:rsidRPr="00FA4BBC" w:rsidRDefault="00F8573C" w:rsidP="007D6B67">
            <w:pPr>
              <w:ind w:firstLine="487"/>
              <w:jc w:val="both"/>
              <w:rPr>
                <w:rFonts w:eastAsia="Calibri"/>
                <w:sz w:val="20"/>
                <w:szCs w:val="20"/>
              </w:rPr>
            </w:pPr>
            <w:r w:rsidRPr="00FA4BBC">
              <w:rPr>
                <w:rFonts w:eastAsia="Calibri"/>
                <w:sz w:val="20"/>
                <w:szCs w:val="20"/>
              </w:rPr>
              <w:t>Обеспечивает возможность отправки межведомственных запросов в ФОИВ в рамках оказания услуг. Реализован весь набор адаптеров Ф-сведений, доступных в продуктивном контуре СМЭВ и зарегистрированных на техническом портале СМЭВ (smev.gosulugi.ru).</w:t>
            </w:r>
          </w:p>
          <w:p w14:paraId="2EDF27D6" w14:textId="77777777" w:rsidR="005C7D93" w:rsidRPr="00FA4BBC" w:rsidRDefault="00F8573C" w:rsidP="007D6B67">
            <w:pPr>
              <w:ind w:firstLine="487"/>
              <w:jc w:val="both"/>
              <w:rPr>
                <w:rFonts w:eastAsia="Calibri"/>
                <w:sz w:val="20"/>
                <w:szCs w:val="20"/>
              </w:rPr>
            </w:pPr>
            <w:r w:rsidRPr="00FA4BBC">
              <w:rPr>
                <w:rFonts w:eastAsia="Calibri"/>
                <w:sz w:val="20"/>
                <w:szCs w:val="20"/>
              </w:rPr>
              <w:t>Для ведомств, не имеющих интегрированную информационную систему, предоставляется доступ к специализированному интерфейсу, поддерживающий возможность передачи данных.</w:t>
            </w:r>
          </w:p>
          <w:p w14:paraId="4207F863" w14:textId="77777777" w:rsidR="005C7D93" w:rsidRPr="00FA4BBC" w:rsidRDefault="00F8573C" w:rsidP="007D6B67">
            <w:pPr>
              <w:ind w:firstLine="487"/>
              <w:jc w:val="both"/>
              <w:rPr>
                <w:rFonts w:eastAsia="Calibri"/>
                <w:sz w:val="20"/>
                <w:szCs w:val="20"/>
              </w:rPr>
            </w:pPr>
            <w:r w:rsidRPr="00FA4BBC">
              <w:rPr>
                <w:rFonts w:eastAsia="Calibri"/>
                <w:sz w:val="20"/>
                <w:szCs w:val="20"/>
              </w:rPr>
              <w:t>Весь информационный обмен в электронном виде, осуществляется через СМЭВ с использованием Электронной подписи.</w:t>
            </w:r>
          </w:p>
        </w:tc>
      </w:tr>
      <w:tr w:rsidR="005C7D93" w:rsidRPr="00FA4BBC" w14:paraId="42D38705" w14:textId="77777777">
        <w:tc>
          <w:tcPr>
            <w:tcW w:w="567" w:type="dxa"/>
            <w:tcBorders>
              <w:top w:val="single" w:sz="4" w:space="0" w:color="000000"/>
              <w:left w:val="single" w:sz="4" w:space="0" w:color="000000"/>
              <w:bottom w:val="single" w:sz="4" w:space="0" w:color="000000"/>
              <w:right w:val="single" w:sz="4" w:space="0" w:color="000000"/>
            </w:tcBorders>
          </w:tcPr>
          <w:p w14:paraId="502C96ED" w14:textId="77777777" w:rsidR="005C7D93" w:rsidRPr="00FA4BBC" w:rsidRDefault="005C7D93" w:rsidP="00F8573C">
            <w:pPr>
              <w:numPr>
                <w:ilvl w:val="0"/>
                <w:numId w:val="122"/>
              </w:numPr>
              <w:spacing w:after="200" w:line="276" w:lineRule="auto"/>
              <w:ind w:left="313"/>
              <w:contextualSpacing/>
              <w:jc w:val="both"/>
              <w:rPr>
                <w:rFonts w:eastAsia="Calibri"/>
                <w:sz w:val="20"/>
                <w:szCs w:val="22"/>
                <w:lang w:eastAsia="en-US"/>
              </w:rPr>
            </w:pPr>
          </w:p>
        </w:tc>
        <w:tc>
          <w:tcPr>
            <w:tcW w:w="1560" w:type="dxa"/>
            <w:tcBorders>
              <w:top w:val="single" w:sz="4" w:space="0" w:color="000000"/>
              <w:left w:val="single" w:sz="4" w:space="0" w:color="000000"/>
              <w:bottom w:val="single" w:sz="4" w:space="0" w:color="000000"/>
              <w:right w:val="single" w:sz="4" w:space="0" w:color="000000"/>
            </w:tcBorders>
          </w:tcPr>
          <w:p w14:paraId="59A6D2CB" w14:textId="77777777" w:rsidR="005C7D93" w:rsidRPr="00FA4BBC" w:rsidRDefault="00F8573C">
            <w:pPr>
              <w:contextualSpacing/>
              <w:jc w:val="center"/>
              <w:rPr>
                <w:rFonts w:eastAsia="Calibri"/>
                <w:sz w:val="20"/>
                <w:szCs w:val="22"/>
                <w:lang w:eastAsia="en-US"/>
              </w:rPr>
            </w:pPr>
            <w:r w:rsidRPr="00FA4BBC">
              <w:rPr>
                <w:rFonts w:eastAsia="Calibri"/>
                <w:sz w:val="20"/>
                <w:szCs w:val="22"/>
                <w:lang w:eastAsia="en-US"/>
              </w:rPr>
              <w:t>Система отчетности</w:t>
            </w:r>
          </w:p>
        </w:tc>
        <w:tc>
          <w:tcPr>
            <w:tcW w:w="7796" w:type="dxa"/>
            <w:tcBorders>
              <w:top w:val="single" w:sz="4" w:space="0" w:color="000000"/>
              <w:left w:val="single" w:sz="4" w:space="0" w:color="000000"/>
              <w:bottom w:val="single" w:sz="4" w:space="0" w:color="000000"/>
              <w:right w:val="single" w:sz="4" w:space="0" w:color="000000"/>
            </w:tcBorders>
          </w:tcPr>
          <w:p w14:paraId="6FF1A7A2" w14:textId="77777777" w:rsidR="005C7D93" w:rsidRPr="00FA4BBC" w:rsidRDefault="00F8573C" w:rsidP="007D6B67">
            <w:pPr>
              <w:ind w:firstLine="487"/>
              <w:jc w:val="both"/>
              <w:rPr>
                <w:rFonts w:eastAsia="Calibri"/>
                <w:sz w:val="20"/>
                <w:szCs w:val="20"/>
              </w:rPr>
            </w:pPr>
            <w:r w:rsidRPr="00FA4BBC">
              <w:rPr>
                <w:rFonts w:eastAsia="Calibri"/>
                <w:sz w:val="20"/>
                <w:szCs w:val="20"/>
              </w:rPr>
              <w:t>Система отчетности позволяет получить всестороннюю информацию о деятельности сети МФЦ в различных разрезах:</w:t>
            </w:r>
          </w:p>
          <w:p w14:paraId="24B8F5A7" w14:textId="77777777" w:rsidR="005C7D93" w:rsidRPr="00FA4BBC" w:rsidRDefault="00F8573C" w:rsidP="007D6B67">
            <w:pPr>
              <w:numPr>
                <w:ilvl w:val="0"/>
                <w:numId w:val="149"/>
              </w:numPr>
              <w:tabs>
                <w:tab w:val="left" w:pos="851"/>
              </w:tabs>
              <w:spacing w:after="200" w:line="276" w:lineRule="auto"/>
              <w:ind w:left="0" w:firstLine="487"/>
              <w:contextualSpacing/>
              <w:jc w:val="both"/>
              <w:rPr>
                <w:rFonts w:eastAsia="Calibri"/>
                <w:sz w:val="20"/>
                <w:szCs w:val="20"/>
              </w:rPr>
            </w:pPr>
            <w:r w:rsidRPr="00FA4BBC">
              <w:rPr>
                <w:rFonts w:eastAsia="Calibri"/>
                <w:sz w:val="20"/>
                <w:szCs w:val="20"/>
              </w:rPr>
              <w:t>количество предоставленных услуг и оказанных консультаций за определенный период;</w:t>
            </w:r>
          </w:p>
          <w:p w14:paraId="66B4CE9F" w14:textId="77777777" w:rsidR="005C7D93" w:rsidRPr="00FA4BBC" w:rsidRDefault="00F8573C" w:rsidP="007D6B67">
            <w:pPr>
              <w:numPr>
                <w:ilvl w:val="0"/>
                <w:numId w:val="149"/>
              </w:numPr>
              <w:tabs>
                <w:tab w:val="left" w:pos="851"/>
              </w:tabs>
              <w:spacing w:after="200" w:line="276" w:lineRule="auto"/>
              <w:ind w:left="0" w:firstLine="487"/>
              <w:contextualSpacing/>
              <w:jc w:val="both"/>
              <w:rPr>
                <w:rFonts w:eastAsia="Calibri"/>
                <w:sz w:val="20"/>
                <w:szCs w:val="20"/>
              </w:rPr>
            </w:pPr>
            <w:r w:rsidRPr="00FA4BBC">
              <w:rPr>
                <w:rFonts w:eastAsia="Calibri"/>
                <w:sz w:val="20"/>
                <w:szCs w:val="20"/>
              </w:rPr>
              <w:t>среднее время приема и ожидания в очереди;</w:t>
            </w:r>
          </w:p>
          <w:p w14:paraId="4167AA7D" w14:textId="77777777" w:rsidR="005C7D93" w:rsidRPr="00FA4BBC" w:rsidRDefault="00F8573C" w:rsidP="007D6B67">
            <w:pPr>
              <w:numPr>
                <w:ilvl w:val="0"/>
                <w:numId w:val="149"/>
              </w:numPr>
              <w:tabs>
                <w:tab w:val="left" w:pos="851"/>
              </w:tabs>
              <w:spacing w:after="200" w:line="276" w:lineRule="auto"/>
              <w:ind w:left="0" w:firstLine="487"/>
              <w:contextualSpacing/>
              <w:jc w:val="both"/>
              <w:rPr>
                <w:rFonts w:eastAsia="Calibri"/>
                <w:sz w:val="20"/>
                <w:szCs w:val="20"/>
              </w:rPr>
            </w:pPr>
            <w:r w:rsidRPr="00FA4BBC">
              <w:rPr>
                <w:rFonts w:eastAsia="Calibri"/>
                <w:sz w:val="20"/>
                <w:szCs w:val="20"/>
              </w:rPr>
              <w:t>производительность операторов (среднее количество заявлений, принятых сотрудником за определенное время);</w:t>
            </w:r>
          </w:p>
          <w:p w14:paraId="4104597F" w14:textId="77777777" w:rsidR="005C7D93" w:rsidRPr="00FA4BBC" w:rsidRDefault="00F8573C" w:rsidP="007D6B67">
            <w:pPr>
              <w:numPr>
                <w:ilvl w:val="0"/>
                <w:numId w:val="149"/>
              </w:numPr>
              <w:tabs>
                <w:tab w:val="left" w:pos="851"/>
              </w:tabs>
              <w:spacing w:after="200" w:line="276" w:lineRule="auto"/>
              <w:ind w:left="0" w:firstLine="487"/>
              <w:contextualSpacing/>
              <w:jc w:val="both"/>
              <w:rPr>
                <w:rFonts w:eastAsia="Calibri"/>
                <w:sz w:val="20"/>
                <w:szCs w:val="20"/>
              </w:rPr>
            </w:pPr>
            <w:r w:rsidRPr="00FA4BBC">
              <w:rPr>
                <w:rFonts w:eastAsia="Calibri"/>
                <w:sz w:val="20"/>
                <w:szCs w:val="20"/>
              </w:rPr>
              <w:t>процент исполнения заявлений (соотношение предоставленных услуг и принятых заявлений);</w:t>
            </w:r>
          </w:p>
          <w:p w14:paraId="5EEA400A" w14:textId="77777777" w:rsidR="005C7D93" w:rsidRPr="00FA4BBC" w:rsidRDefault="00F8573C" w:rsidP="007D6B67">
            <w:pPr>
              <w:numPr>
                <w:ilvl w:val="0"/>
                <w:numId w:val="149"/>
              </w:numPr>
              <w:tabs>
                <w:tab w:val="left" w:pos="851"/>
              </w:tabs>
              <w:spacing w:after="200" w:line="276" w:lineRule="auto"/>
              <w:ind w:left="0" w:firstLine="487"/>
              <w:contextualSpacing/>
              <w:jc w:val="both"/>
              <w:rPr>
                <w:rFonts w:eastAsia="Calibri"/>
                <w:sz w:val="20"/>
                <w:szCs w:val="20"/>
              </w:rPr>
            </w:pPr>
            <w:r w:rsidRPr="00FA4BBC">
              <w:rPr>
                <w:rFonts w:eastAsia="Calibri"/>
                <w:sz w:val="20"/>
                <w:szCs w:val="20"/>
              </w:rPr>
              <w:t>информация об удовлетворенности посетителей процессом обслуживания того или иного оператора;</w:t>
            </w:r>
          </w:p>
          <w:p w14:paraId="5BA7B6D8" w14:textId="77777777" w:rsidR="005C7D93" w:rsidRPr="00FA4BBC" w:rsidRDefault="00F8573C" w:rsidP="007D6B67">
            <w:pPr>
              <w:numPr>
                <w:ilvl w:val="0"/>
                <w:numId w:val="149"/>
              </w:numPr>
              <w:tabs>
                <w:tab w:val="left" w:pos="851"/>
              </w:tabs>
              <w:spacing w:after="200" w:line="276" w:lineRule="auto"/>
              <w:ind w:left="0" w:firstLine="487"/>
              <w:contextualSpacing/>
              <w:jc w:val="both"/>
              <w:rPr>
                <w:rFonts w:eastAsia="Calibri"/>
                <w:sz w:val="20"/>
                <w:szCs w:val="20"/>
              </w:rPr>
            </w:pPr>
            <w:r w:rsidRPr="00FA4BBC">
              <w:rPr>
                <w:rFonts w:eastAsia="Calibri"/>
                <w:sz w:val="20"/>
                <w:szCs w:val="20"/>
              </w:rPr>
              <w:t>другие.</w:t>
            </w:r>
          </w:p>
          <w:p w14:paraId="4C1E55EF" w14:textId="77777777" w:rsidR="005C7D93" w:rsidRPr="00FA4BBC" w:rsidRDefault="00F8573C" w:rsidP="007D6B67">
            <w:pPr>
              <w:ind w:firstLine="487"/>
              <w:contextualSpacing/>
              <w:jc w:val="both"/>
              <w:rPr>
                <w:rFonts w:eastAsia="Calibri"/>
                <w:sz w:val="20"/>
                <w:szCs w:val="20"/>
                <w:lang w:eastAsia="en-US"/>
              </w:rPr>
            </w:pPr>
            <w:r w:rsidRPr="00FA4BBC">
              <w:rPr>
                <w:rFonts w:eastAsia="Calibri"/>
                <w:sz w:val="20"/>
                <w:szCs w:val="20"/>
                <w:lang w:eastAsia="en-US"/>
              </w:rPr>
              <w:t>Поддерживаются различные виды визуального отображения отчетности: в табличной форме, диаграммы, гистограммы, а также в сводном и детализированном формате</w:t>
            </w:r>
          </w:p>
        </w:tc>
      </w:tr>
      <w:tr w:rsidR="005C7D93" w:rsidRPr="00FA4BBC" w14:paraId="6B823924" w14:textId="77777777">
        <w:tc>
          <w:tcPr>
            <w:tcW w:w="567" w:type="dxa"/>
            <w:tcBorders>
              <w:top w:val="single" w:sz="4" w:space="0" w:color="000000"/>
              <w:left w:val="single" w:sz="4" w:space="0" w:color="000000"/>
              <w:bottom w:val="single" w:sz="4" w:space="0" w:color="000000"/>
              <w:right w:val="single" w:sz="4" w:space="0" w:color="000000"/>
            </w:tcBorders>
          </w:tcPr>
          <w:p w14:paraId="47EF9273" w14:textId="77777777" w:rsidR="005C7D93" w:rsidRPr="00FA4BBC" w:rsidRDefault="005C7D93" w:rsidP="00F8573C">
            <w:pPr>
              <w:numPr>
                <w:ilvl w:val="0"/>
                <w:numId w:val="122"/>
              </w:numPr>
              <w:spacing w:after="200" w:line="276" w:lineRule="auto"/>
              <w:ind w:left="313"/>
              <w:contextualSpacing/>
              <w:jc w:val="both"/>
              <w:rPr>
                <w:rFonts w:eastAsia="Calibri"/>
                <w:sz w:val="20"/>
                <w:szCs w:val="22"/>
                <w:lang w:eastAsia="en-US"/>
              </w:rPr>
            </w:pPr>
          </w:p>
        </w:tc>
        <w:tc>
          <w:tcPr>
            <w:tcW w:w="1560" w:type="dxa"/>
            <w:tcBorders>
              <w:top w:val="single" w:sz="4" w:space="0" w:color="000000"/>
              <w:left w:val="single" w:sz="4" w:space="0" w:color="000000"/>
              <w:bottom w:val="single" w:sz="4" w:space="0" w:color="000000"/>
              <w:right w:val="single" w:sz="4" w:space="0" w:color="000000"/>
            </w:tcBorders>
          </w:tcPr>
          <w:p w14:paraId="4CD21221" w14:textId="77777777" w:rsidR="005C7D93" w:rsidRPr="00FA4BBC" w:rsidRDefault="00F8573C">
            <w:pPr>
              <w:contextualSpacing/>
              <w:jc w:val="center"/>
              <w:rPr>
                <w:rFonts w:eastAsia="Calibri"/>
                <w:sz w:val="20"/>
                <w:szCs w:val="22"/>
                <w:lang w:eastAsia="en-US"/>
              </w:rPr>
            </w:pPr>
            <w:r w:rsidRPr="00FA4BBC">
              <w:rPr>
                <w:rFonts w:eastAsia="Calibri"/>
                <w:sz w:val="20"/>
                <w:szCs w:val="22"/>
                <w:lang w:eastAsia="en-US"/>
              </w:rPr>
              <w:t>Экспертная система</w:t>
            </w:r>
          </w:p>
        </w:tc>
        <w:tc>
          <w:tcPr>
            <w:tcW w:w="7796" w:type="dxa"/>
            <w:tcBorders>
              <w:top w:val="single" w:sz="4" w:space="0" w:color="000000"/>
              <w:left w:val="single" w:sz="4" w:space="0" w:color="000000"/>
              <w:bottom w:val="single" w:sz="4" w:space="0" w:color="000000"/>
              <w:right w:val="single" w:sz="4" w:space="0" w:color="000000"/>
            </w:tcBorders>
          </w:tcPr>
          <w:p w14:paraId="320E595A" w14:textId="77777777" w:rsidR="005C7D93" w:rsidRPr="00FA4BBC" w:rsidRDefault="00F8573C" w:rsidP="007D6B67">
            <w:pPr>
              <w:ind w:firstLine="487"/>
              <w:jc w:val="both"/>
              <w:rPr>
                <w:rFonts w:eastAsia="Calibri"/>
                <w:sz w:val="20"/>
                <w:szCs w:val="20"/>
              </w:rPr>
            </w:pPr>
            <w:r w:rsidRPr="00FA4BBC">
              <w:rPr>
                <w:rFonts w:eastAsia="Calibri"/>
                <w:sz w:val="20"/>
                <w:szCs w:val="20"/>
              </w:rPr>
              <w:t>Экспертная система содержит всю необходимую для предоставления государственных и муниципальных услуг информацию. Она позволяет сократить время консультирования заявителей посредством быстрого поиска информации, выдачи информации в удобной для восприятия форме. Экспертной системой пользуются все пользователи Системы.</w:t>
            </w:r>
          </w:p>
          <w:p w14:paraId="6B86919B" w14:textId="77777777" w:rsidR="005C7D93" w:rsidRPr="00FA4BBC" w:rsidRDefault="00F8573C" w:rsidP="007D6B67">
            <w:pPr>
              <w:ind w:firstLine="487"/>
              <w:jc w:val="both"/>
              <w:rPr>
                <w:rFonts w:eastAsia="Calibri"/>
                <w:sz w:val="20"/>
                <w:szCs w:val="20"/>
              </w:rPr>
            </w:pPr>
            <w:r w:rsidRPr="00FA4BBC">
              <w:rPr>
                <w:rFonts w:eastAsia="Calibri"/>
                <w:sz w:val="20"/>
                <w:szCs w:val="20"/>
              </w:rPr>
              <w:t>Система позволяет по выбранным атрибутам находить услуги, которые может получить заявитель, а также определить список документов необходимых для получения той или иной услуги.</w:t>
            </w:r>
          </w:p>
          <w:p w14:paraId="248CE531" w14:textId="77777777" w:rsidR="005C7D93" w:rsidRPr="00FA4BBC" w:rsidRDefault="00F8573C" w:rsidP="007D6B67">
            <w:pPr>
              <w:ind w:firstLine="487"/>
              <w:jc w:val="both"/>
              <w:rPr>
                <w:rFonts w:eastAsia="Calibri"/>
                <w:sz w:val="20"/>
                <w:szCs w:val="20"/>
              </w:rPr>
            </w:pPr>
            <w:r w:rsidRPr="00FA4BBC">
              <w:rPr>
                <w:rFonts w:eastAsia="Calibri"/>
                <w:sz w:val="20"/>
                <w:szCs w:val="20"/>
              </w:rPr>
              <w:t>Система имеет возможность настройки списка атрибутов и их возможных значений. В качестве атрибутов поиска могут выступать возраст заявителя, определенные жизненные ситуации, ориентировочный уровень дохода и т.д.</w:t>
            </w:r>
          </w:p>
          <w:p w14:paraId="4C414245" w14:textId="77777777" w:rsidR="005C7D93" w:rsidRPr="00FA4BBC" w:rsidRDefault="00F8573C" w:rsidP="007D6B67">
            <w:pPr>
              <w:ind w:firstLine="487"/>
              <w:jc w:val="both"/>
              <w:rPr>
                <w:rFonts w:eastAsia="Calibri"/>
                <w:b/>
                <w:i/>
                <w:sz w:val="20"/>
                <w:szCs w:val="20"/>
              </w:rPr>
            </w:pPr>
            <w:r w:rsidRPr="00FA4BBC">
              <w:rPr>
                <w:rFonts w:eastAsia="Calibri"/>
                <w:b/>
                <w:i/>
                <w:sz w:val="20"/>
                <w:szCs w:val="20"/>
              </w:rPr>
              <w:t>Хранилище данных о заявителях</w:t>
            </w:r>
          </w:p>
          <w:p w14:paraId="7E98371E" w14:textId="77777777" w:rsidR="005C7D93" w:rsidRPr="00FA4BBC" w:rsidRDefault="00F8573C" w:rsidP="007D6B67">
            <w:pPr>
              <w:ind w:firstLine="487"/>
              <w:jc w:val="both"/>
              <w:rPr>
                <w:rFonts w:eastAsia="Calibri"/>
                <w:sz w:val="20"/>
                <w:szCs w:val="20"/>
              </w:rPr>
            </w:pPr>
            <w:r w:rsidRPr="00FA4BBC">
              <w:rPr>
                <w:rFonts w:eastAsia="Calibri"/>
                <w:sz w:val="20"/>
                <w:szCs w:val="20"/>
              </w:rPr>
              <w:t xml:space="preserve">Основной целью данного модуля является обеспечение централизованного хранения данных о заявителях и возможность предоставления этих данных ВИС, участвующим в электронном взаимодействии. </w:t>
            </w:r>
          </w:p>
          <w:p w14:paraId="308762E0" w14:textId="77777777" w:rsidR="005C7D93" w:rsidRPr="00FA4BBC" w:rsidRDefault="00F8573C" w:rsidP="007D6B67">
            <w:pPr>
              <w:ind w:firstLine="487"/>
              <w:jc w:val="both"/>
              <w:rPr>
                <w:rFonts w:eastAsia="Calibri"/>
                <w:sz w:val="20"/>
                <w:szCs w:val="20"/>
              </w:rPr>
            </w:pPr>
            <w:r w:rsidRPr="00FA4BBC">
              <w:rPr>
                <w:rFonts w:eastAsia="Calibri"/>
                <w:sz w:val="20"/>
                <w:szCs w:val="20"/>
              </w:rPr>
              <w:t xml:space="preserve">Хранилище данных предназначено для хранения копий документов заявителей, предоставленных во время приема в МФЦ, при передаче заявления в орган власти в электронном виде, копия документа не пересылается, пересылается ссылка на ресурс в </w:t>
            </w:r>
            <w:r w:rsidRPr="00FA4BBC">
              <w:rPr>
                <w:rFonts w:eastAsia="Calibri"/>
                <w:sz w:val="20"/>
                <w:szCs w:val="20"/>
              </w:rPr>
              <w:lastRenderedPageBreak/>
              <w:t xml:space="preserve">хранилище данных. Предусмотрена возможность хранения определенных отдельных данных заявителя в различных форматах (текст, число, дата). </w:t>
            </w:r>
          </w:p>
          <w:p w14:paraId="54E8F148" w14:textId="77777777" w:rsidR="005C7D93" w:rsidRPr="00FA4BBC" w:rsidRDefault="00F8573C" w:rsidP="007D6B67">
            <w:pPr>
              <w:ind w:firstLine="487"/>
              <w:jc w:val="both"/>
              <w:rPr>
                <w:rFonts w:eastAsia="Calibri"/>
                <w:sz w:val="20"/>
                <w:szCs w:val="20"/>
              </w:rPr>
            </w:pPr>
            <w:r w:rsidRPr="00FA4BBC">
              <w:rPr>
                <w:rFonts w:eastAsia="Calibri"/>
                <w:sz w:val="20"/>
                <w:szCs w:val="20"/>
              </w:rPr>
              <w:t>Хранилище данных представляет собой отдельный модуль, представляющий API для взаимодействия с другими ВИС. Доступ ВИС в хранилище жестко регламентирован и соответствует всем правилам безопасности. Данные выдаются только в соответствии с правами, и только в объеме, требуемом для оказания услуги заявителю.</w:t>
            </w:r>
          </w:p>
          <w:p w14:paraId="077D430F" w14:textId="77777777" w:rsidR="005C7D93" w:rsidRPr="00FA4BBC" w:rsidRDefault="00F8573C" w:rsidP="007D6B67">
            <w:pPr>
              <w:ind w:firstLine="487"/>
              <w:jc w:val="both"/>
              <w:rPr>
                <w:rFonts w:eastAsia="Calibri"/>
                <w:sz w:val="20"/>
                <w:szCs w:val="20"/>
              </w:rPr>
            </w:pPr>
            <w:r w:rsidRPr="00FA4BBC">
              <w:rPr>
                <w:rFonts w:eastAsia="Calibri"/>
                <w:sz w:val="20"/>
                <w:szCs w:val="20"/>
              </w:rPr>
              <w:t xml:space="preserve">Все данные хранятся в зашифрованном виде, и идентифицируются только через специально сгенерированный ключ. Данные могут быть предоставлены только по одному заявителю/документу. Количество запросов в хранилище за определенный промежуток времени от одной ВИС лимитируется администратором Системы. Все эти меры позволяют полностью исключить возможность злонамеренного скачивания базы данных. </w:t>
            </w:r>
          </w:p>
        </w:tc>
      </w:tr>
      <w:tr w:rsidR="005C7D93" w:rsidRPr="00FA4BBC" w14:paraId="35A66F41" w14:textId="77777777">
        <w:tc>
          <w:tcPr>
            <w:tcW w:w="567" w:type="dxa"/>
            <w:tcBorders>
              <w:top w:val="single" w:sz="4" w:space="0" w:color="000000"/>
              <w:left w:val="single" w:sz="4" w:space="0" w:color="000000"/>
              <w:bottom w:val="single" w:sz="4" w:space="0" w:color="000000"/>
              <w:right w:val="single" w:sz="4" w:space="0" w:color="000000"/>
            </w:tcBorders>
          </w:tcPr>
          <w:p w14:paraId="7DD6F7BC" w14:textId="77777777" w:rsidR="005C7D93" w:rsidRPr="00FA4BBC" w:rsidRDefault="005C7D93" w:rsidP="00F8573C">
            <w:pPr>
              <w:numPr>
                <w:ilvl w:val="0"/>
                <w:numId w:val="122"/>
              </w:numPr>
              <w:spacing w:after="200" w:line="276" w:lineRule="auto"/>
              <w:ind w:left="313"/>
              <w:contextualSpacing/>
              <w:jc w:val="both"/>
              <w:rPr>
                <w:rFonts w:eastAsia="Calibri"/>
                <w:sz w:val="20"/>
                <w:szCs w:val="22"/>
                <w:lang w:eastAsia="en-US"/>
              </w:rPr>
            </w:pPr>
          </w:p>
        </w:tc>
        <w:tc>
          <w:tcPr>
            <w:tcW w:w="1560" w:type="dxa"/>
            <w:tcBorders>
              <w:top w:val="single" w:sz="4" w:space="0" w:color="000000"/>
              <w:left w:val="single" w:sz="4" w:space="0" w:color="000000"/>
              <w:bottom w:val="single" w:sz="4" w:space="0" w:color="000000"/>
              <w:right w:val="single" w:sz="4" w:space="0" w:color="000000"/>
            </w:tcBorders>
          </w:tcPr>
          <w:p w14:paraId="3AEAE999" w14:textId="77777777" w:rsidR="005C7D93" w:rsidRPr="00FA4BBC" w:rsidRDefault="00F8573C">
            <w:pPr>
              <w:contextualSpacing/>
              <w:jc w:val="center"/>
              <w:rPr>
                <w:rFonts w:eastAsia="Calibri"/>
                <w:sz w:val="20"/>
                <w:szCs w:val="22"/>
                <w:lang w:eastAsia="en-US"/>
              </w:rPr>
            </w:pPr>
            <w:r w:rsidRPr="00FA4BBC">
              <w:rPr>
                <w:rFonts w:eastAsia="Calibri"/>
                <w:sz w:val="20"/>
                <w:szCs w:val="22"/>
                <w:lang w:eastAsia="en-US"/>
              </w:rPr>
              <w:t>Хранилище данных о заявителях</w:t>
            </w:r>
          </w:p>
        </w:tc>
        <w:tc>
          <w:tcPr>
            <w:tcW w:w="7796" w:type="dxa"/>
            <w:tcBorders>
              <w:top w:val="single" w:sz="4" w:space="0" w:color="000000"/>
              <w:left w:val="single" w:sz="4" w:space="0" w:color="000000"/>
              <w:bottom w:val="single" w:sz="4" w:space="0" w:color="000000"/>
              <w:right w:val="single" w:sz="4" w:space="0" w:color="000000"/>
            </w:tcBorders>
          </w:tcPr>
          <w:p w14:paraId="611067A0" w14:textId="77777777" w:rsidR="005C7D93" w:rsidRPr="00FA4BBC" w:rsidRDefault="00F8573C" w:rsidP="007D6B67">
            <w:pPr>
              <w:ind w:firstLine="487"/>
              <w:jc w:val="both"/>
              <w:rPr>
                <w:rFonts w:eastAsia="Calibri"/>
                <w:sz w:val="20"/>
                <w:szCs w:val="20"/>
              </w:rPr>
            </w:pPr>
            <w:r w:rsidRPr="00FA4BBC">
              <w:rPr>
                <w:rFonts w:eastAsia="Calibri"/>
                <w:sz w:val="20"/>
                <w:szCs w:val="20"/>
              </w:rPr>
              <w:t xml:space="preserve">Основной целью данного модуля является обеспечение централизованного хранения данных о заявителях и возможность предоставления этих данных ВИС, участвующим в электронном взаимодействии. </w:t>
            </w:r>
          </w:p>
          <w:p w14:paraId="4D64452F" w14:textId="77777777" w:rsidR="005C7D93" w:rsidRPr="00FA4BBC" w:rsidRDefault="00F8573C" w:rsidP="007D6B67">
            <w:pPr>
              <w:ind w:firstLine="487"/>
              <w:jc w:val="both"/>
              <w:rPr>
                <w:rFonts w:eastAsia="Calibri"/>
                <w:sz w:val="20"/>
                <w:szCs w:val="20"/>
              </w:rPr>
            </w:pPr>
            <w:r w:rsidRPr="00FA4BBC">
              <w:rPr>
                <w:rFonts w:eastAsia="Calibri"/>
                <w:sz w:val="20"/>
                <w:szCs w:val="20"/>
              </w:rPr>
              <w:t xml:space="preserve">Хранилище данных предназначено для хранения копий документов заявителей, предоставленных во время приема в МФЦ, при передаче заявления в орган власти в электронном виде, копия документа не пересылается, пересылается ссылка на ресурс в хранилище данных. Предусмотрена возможность хранения определенных отдельных данных заявителя в различных форматах (текст, число, дата). </w:t>
            </w:r>
          </w:p>
          <w:p w14:paraId="1ABEF0AC" w14:textId="77777777" w:rsidR="005C7D93" w:rsidRPr="00FA4BBC" w:rsidRDefault="00F8573C" w:rsidP="007D6B67">
            <w:pPr>
              <w:ind w:firstLine="487"/>
              <w:jc w:val="both"/>
              <w:rPr>
                <w:rFonts w:eastAsia="Calibri"/>
                <w:sz w:val="20"/>
                <w:szCs w:val="20"/>
              </w:rPr>
            </w:pPr>
            <w:r w:rsidRPr="00FA4BBC">
              <w:rPr>
                <w:rFonts w:eastAsia="Calibri"/>
                <w:sz w:val="20"/>
                <w:szCs w:val="20"/>
              </w:rPr>
              <w:t>Хранилище данных представляет собой отдельный модуль, представляющий API для взаимодействия с другими ВИС. Доступ ВИС в хранилище жестко регламентирован и соответствует всем правилам безопасности. Данные выдаются только в соответствии с правами, и только в объеме, требуемом для оказания услуги заявителю.</w:t>
            </w:r>
          </w:p>
          <w:p w14:paraId="2A23ACBC" w14:textId="77777777" w:rsidR="005C7D93" w:rsidRPr="00FA4BBC" w:rsidRDefault="00F8573C" w:rsidP="007D6B67">
            <w:pPr>
              <w:ind w:firstLine="487"/>
              <w:jc w:val="both"/>
              <w:rPr>
                <w:rFonts w:eastAsia="Calibri"/>
                <w:sz w:val="20"/>
                <w:szCs w:val="20"/>
              </w:rPr>
            </w:pPr>
            <w:r w:rsidRPr="00FA4BBC">
              <w:rPr>
                <w:rFonts w:eastAsia="Calibri"/>
                <w:sz w:val="20"/>
                <w:szCs w:val="20"/>
              </w:rPr>
              <w:t xml:space="preserve">Все данные хранятся в зашифрованном виде, и идентифицируются только через специально сгенерированный ключ. Данные могут быть предоставлены только по одному заявителю/документу. Количество запросов в хранилище за определенный промежуток времени от одной ВИС лимитируется администратором Системы. Все эти меры позволяют полностью исключить возможность злонамеренного скачивания базы данных. </w:t>
            </w:r>
          </w:p>
        </w:tc>
      </w:tr>
      <w:tr w:rsidR="005C7D93" w:rsidRPr="00FA4BBC" w14:paraId="6BD385A8" w14:textId="77777777">
        <w:tc>
          <w:tcPr>
            <w:tcW w:w="567" w:type="dxa"/>
            <w:tcBorders>
              <w:top w:val="single" w:sz="4" w:space="0" w:color="000000"/>
              <w:left w:val="single" w:sz="4" w:space="0" w:color="000000"/>
              <w:bottom w:val="single" w:sz="4" w:space="0" w:color="000000"/>
              <w:right w:val="single" w:sz="4" w:space="0" w:color="000000"/>
            </w:tcBorders>
          </w:tcPr>
          <w:p w14:paraId="4D06EAFA" w14:textId="77777777" w:rsidR="005C7D93" w:rsidRPr="00FA4BBC" w:rsidRDefault="005C7D93" w:rsidP="00F8573C">
            <w:pPr>
              <w:numPr>
                <w:ilvl w:val="0"/>
                <w:numId w:val="122"/>
              </w:numPr>
              <w:spacing w:after="200" w:line="276" w:lineRule="auto"/>
              <w:ind w:left="313"/>
              <w:contextualSpacing/>
              <w:jc w:val="both"/>
              <w:rPr>
                <w:rFonts w:eastAsia="Calibri"/>
                <w:sz w:val="20"/>
                <w:szCs w:val="22"/>
                <w:lang w:eastAsia="en-US"/>
              </w:rPr>
            </w:pPr>
          </w:p>
        </w:tc>
        <w:tc>
          <w:tcPr>
            <w:tcW w:w="1560" w:type="dxa"/>
            <w:tcBorders>
              <w:top w:val="single" w:sz="4" w:space="0" w:color="000000"/>
              <w:left w:val="single" w:sz="4" w:space="0" w:color="000000"/>
              <w:bottom w:val="single" w:sz="4" w:space="0" w:color="000000"/>
              <w:right w:val="single" w:sz="4" w:space="0" w:color="000000"/>
            </w:tcBorders>
          </w:tcPr>
          <w:p w14:paraId="1D7154E9" w14:textId="77777777" w:rsidR="005C7D93" w:rsidRPr="00FA4BBC" w:rsidRDefault="00F8573C">
            <w:pPr>
              <w:contextualSpacing/>
              <w:jc w:val="center"/>
              <w:rPr>
                <w:rFonts w:eastAsia="Calibri"/>
                <w:sz w:val="20"/>
                <w:szCs w:val="22"/>
                <w:lang w:eastAsia="en-US"/>
              </w:rPr>
            </w:pPr>
            <w:r w:rsidRPr="00FA4BBC">
              <w:rPr>
                <w:rFonts w:eastAsia="Calibri"/>
                <w:sz w:val="20"/>
                <w:szCs w:val="22"/>
                <w:lang w:eastAsia="en-US"/>
              </w:rPr>
              <w:t>Редактор форм</w:t>
            </w:r>
          </w:p>
        </w:tc>
        <w:tc>
          <w:tcPr>
            <w:tcW w:w="7796" w:type="dxa"/>
            <w:tcBorders>
              <w:top w:val="single" w:sz="4" w:space="0" w:color="000000"/>
              <w:left w:val="single" w:sz="4" w:space="0" w:color="000000"/>
              <w:bottom w:val="single" w:sz="4" w:space="0" w:color="000000"/>
              <w:right w:val="single" w:sz="4" w:space="0" w:color="000000"/>
            </w:tcBorders>
          </w:tcPr>
          <w:p w14:paraId="1FD32B30" w14:textId="77777777" w:rsidR="005C7D93" w:rsidRPr="00FA4BBC" w:rsidRDefault="00F8573C" w:rsidP="007D6B67">
            <w:pPr>
              <w:ind w:firstLine="487"/>
              <w:jc w:val="both"/>
              <w:rPr>
                <w:rFonts w:eastAsia="Calibri"/>
                <w:sz w:val="20"/>
                <w:szCs w:val="20"/>
              </w:rPr>
            </w:pPr>
            <w:r w:rsidRPr="00FA4BBC">
              <w:rPr>
                <w:rFonts w:eastAsia="Calibri"/>
                <w:sz w:val="20"/>
                <w:szCs w:val="20"/>
              </w:rPr>
              <w:t>Модуль «Редактор форм» реализован непосредственно в интерфейсе АИС МФЦ, без установки дополнительного программного обеспечения. В интерфейсе пользователя отображаются все заведенные ранее формы услуг, с возможностью фильтрации по ведомству, типам заявителя, названию услуги.  Доступны действия по созданию новой формы услуги, а также новой формы услуги на основании ранее заведенной.</w:t>
            </w:r>
          </w:p>
          <w:p w14:paraId="032CA14A" w14:textId="77777777" w:rsidR="005C7D93" w:rsidRPr="00FA4BBC" w:rsidRDefault="00F8573C" w:rsidP="007D6B67">
            <w:pPr>
              <w:ind w:firstLine="487"/>
              <w:jc w:val="both"/>
              <w:rPr>
                <w:rFonts w:eastAsia="Calibri"/>
                <w:sz w:val="20"/>
                <w:szCs w:val="20"/>
              </w:rPr>
            </w:pPr>
            <w:r w:rsidRPr="00FA4BBC">
              <w:rPr>
                <w:rFonts w:eastAsia="Calibri"/>
                <w:sz w:val="20"/>
                <w:szCs w:val="20"/>
              </w:rPr>
              <w:t xml:space="preserve">Также обеспечена возможность вставки специализированных комплексных полей, используемых в AИС МФЦ, например, </w:t>
            </w:r>
            <w:proofErr w:type="spellStart"/>
            <w:r w:rsidRPr="00FA4BBC">
              <w:rPr>
                <w:rFonts w:eastAsia="Calibri"/>
                <w:sz w:val="20"/>
                <w:szCs w:val="20"/>
              </w:rPr>
              <w:t>автозаполняемое</w:t>
            </w:r>
            <w:proofErr w:type="spellEnd"/>
            <w:r w:rsidRPr="00FA4BBC">
              <w:rPr>
                <w:rFonts w:eastAsia="Calibri"/>
                <w:sz w:val="20"/>
                <w:szCs w:val="20"/>
              </w:rPr>
              <w:t xml:space="preserve"> поле ввода адреса с возможностью выбора из справочника КЛАДР/ФИАС или ввода вручную с </w:t>
            </w:r>
            <w:proofErr w:type="spellStart"/>
            <w:r w:rsidRPr="00FA4BBC">
              <w:rPr>
                <w:rFonts w:eastAsia="Calibri"/>
                <w:sz w:val="20"/>
                <w:szCs w:val="20"/>
              </w:rPr>
              <w:t>автодополнением</w:t>
            </w:r>
            <w:proofErr w:type="spellEnd"/>
            <w:r w:rsidRPr="00FA4BBC">
              <w:rPr>
                <w:rFonts w:eastAsia="Calibri"/>
                <w:sz w:val="20"/>
                <w:szCs w:val="20"/>
              </w:rPr>
              <w:t xml:space="preserve"> адреса. </w:t>
            </w:r>
          </w:p>
          <w:p w14:paraId="623446FB" w14:textId="77777777" w:rsidR="005C7D93" w:rsidRPr="00FA4BBC" w:rsidRDefault="00F8573C" w:rsidP="007D6B67">
            <w:pPr>
              <w:ind w:firstLine="487"/>
              <w:jc w:val="both"/>
              <w:rPr>
                <w:rFonts w:eastAsia="Calibri"/>
                <w:sz w:val="20"/>
                <w:szCs w:val="20"/>
              </w:rPr>
            </w:pPr>
            <w:r w:rsidRPr="00FA4BBC">
              <w:rPr>
                <w:rFonts w:eastAsia="Calibri"/>
                <w:sz w:val="20"/>
                <w:szCs w:val="20"/>
              </w:rPr>
              <w:t>Модуль «Редактор форм» включает встроенный редактор печатных форм. После создания услуги, на основании определенных полей имеется возможность автоматического формирования печатной формы заявления. Сформированная форма содержит все поля услуги. Все поля располагаются на печатной форме. Автоматически сгенерированная печатная форма заявления может быть изменена путем редактирования шаблона во встроенном WYSIWYG-редакторе с подстановкой переменных на основе всех добавленных полей в редакторе.</w:t>
            </w:r>
          </w:p>
          <w:p w14:paraId="0A9406BF" w14:textId="77777777" w:rsidR="005C7D93" w:rsidRPr="00FA4BBC" w:rsidRDefault="00F8573C" w:rsidP="007D6B67">
            <w:pPr>
              <w:ind w:firstLine="487"/>
              <w:jc w:val="both"/>
              <w:rPr>
                <w:rFonts w:eastAsia="Calibri"/>
                <w:sz w:val="20"/>
                <w:szCs w:val="20"/>
              </w:rPr>
            </w:pPr>
            <w:r w:rsidRPr="00FA4BBC">
              <w:rPr>
                <w:rFonts w:eastAsia="Calibri"/>
                <w:sz w:val="20"/>
                <w:szCs w:val="20"/>
              </w:rPr>
              <w:t xml:space="preserve">В Системе имеется возможность задания шаблонов печатных форм в формате </w:t>
            </w:r>
            <w:proofErr w:type="spellStart"/>
            <w:r w:rsidRPr="00FA4BBC">
              <w:rPr>
                <w:rFonts w:eastAsia="Calibri"/>
                <w:sz w:val="20"/>
                <w:szCs w:val="20"/>
              </w:rPr>
              <w:t>pdf</w:t>
            </w:r>
            <w:proofErr w:type="spellEnd"/>
            <w:r w:rsidRPr="00FA4BBC">
              <w:rPr>
                <w:rFonts w:eastAsia="Calibri"/>
                <w:sz w:val="20"/>
                <w:szCs w:val="20"/>
              </w:rPr>
              <w:t xml:space="preserve"> или MS </w:t>
            </w:r>
            <w:proofErr w:type="spellStart"/>
            <w:r w:rsidRPr="00FA4BBC">
              <w:rPr>
                <w:rFonts w:eastAsia="Calibri"/>
                <w:sz w:val="20"/>
                <w:szCs w:val="20"/>
              </w:rPr>
              <w:t>Excel</w:t>
            </w:r>
            <w:proofErr w:type="spellEnd"/>
            <w:r w:rsidRPr="00FA4BBC">
              <w:rPr>
                <w:rFonts w:eastAsia="Calibri"/>
                <w:sz w:val="20"/>
                <w:szCs w:val="20"/>
              </w:rPr>
              <w:t xml:space="preserve"> для последующего формирования печатных форм заявлений в соответствии с настроенным шаблоном. При создании заявления и указания шаблона печати существует возможность установить соответствие формулы в шаблоне печати и имени поля формы заявления.</w:t>
            </w:r>
          </w:p>
        </w:tc>
      </w:tr>
      <w:tr w:rsidR="005C7D93" w:rsidRPr="00FA4BBC" w14:paraId="59396274" w14:textId="77777777">
        <w:tc>
          <w:tcPr>
            <w:tcW w:w="567" w:type="dxa"/>
            <w:tcBorders>
              <w:top w:val="single" w:sz="4" w:space="0" w:color="000000"/>
              <w:left w:val="single" w:sz="4" w:space="0" w:color="000000"/>
              <w:bottom w:val="single" w:sz="4" w:space="0" w:color="000000"/>
              <w:right w:val="single" w:sz="4" w:space="0" w:color="000000"/>
            </w:tcBorders>
          </w:tcPr>
          <w:p w14:paraId="2CBB67AF" w14:textId="77777777" w:rsidR="005C7D93" w:rsidRPr="00FA4BBC" w:rsidRDefault="005C7D93" w:rsidP="00F8573C">
            <w:pPr>
              <w:numPr>
                <w:ilvl w:val="0"/>
                <w:numId w:val="122"/>
              </w:numPr>
              <w:spacing w:after="200" w:line="276" w:lineRule="auto"/>
              <w:ind w:left="313"/>
              <w:contextualSpacing/>
              <w:jc w:val="both"/>
              <w:rPr>
                <w:rFonts w:eastAsia="Calibri"/>
                <w:sz w:val="20"/>
                <w:szCs w:val="22"/>
                <w:lang w:eastAsia="en-US"/>
              </w:rPr>
            </w:pPr>
          </w:p>
        </w:tc>
        <w:tc>
          <w:tcPr>
            <w:tcW w:w="1560" w:type="dxa"/>
            <w:tcBorders>
              <w:top w:val="single" w:sz="4" w:space="0" w:color="000000"/>
              <w:left w:val="single" w:sz="4" w:space="0" w:color="000000"/>
              <w:bottom w:val="single" w:sz="4" w:space="0" w:color="000000"/>
              <w:right w:val="single" w:sz="4" w:space="0" w:color="000000"/>
            </w:tcBorders>
          </w:tcPr>
          <w:p w14:paraId="2C855C8C" w14:textId="77777777" w:rsidR="005C7D93" w:rsidRPr="00FA4BBC" w:rsidRDefault="00F8573C">
            <w:pPr>
              <w:contextualSpacing/>
              <w:jc w:val="center"/>
              <w:rPr>
                <w:rFonts w:eastAsia="Calibri"/>
                <w:sz w:val="20"/>
                <w:szCs w:val="22"/>
                <w:lang w:eastAsia="en-US"/>
              </w:rPr>
            </w:pPr>
            <w:r w:rsidRPr="00FA4BBC">
              <w:rPr>
                <w:rFonts w:eastAsia="Calibri"/>
                <w:sz w:val="20"/>
                <w:szCs w:val="22"/>
                <w:lang w:eastAsia="en-US"/>
              </w:rPr>
              <w:t>Модуль администрирования</w:t>
            </w:r>
          </w:p>
        </w:tc>
        <w:tc>
          <w:tcPr>
            <w:tcW w:w="7796" w:type="dxa"/>
            <w:tcBorders>
              <w:top w:val="single" w:sz="4" w:space="0" w:color="000000"/>
              <w:left w:val="single" w:sz="4" w:space="0" w:color="000000"/>
              <w:bottom w:val="single" w:sz="4" w:space="0" w:color="000000"/>
              <w:right w:val="single" w:sz="4" w:space="0" w:color="000000"/>
            </w:tcBorders>
          </w:tcPr>
          <w:p w14:paraId="133C34A3" w14:textId="77777777" w:rsidR="005C7D93" w:rsidRPr="00FA4BBC" w:rsidRDefault="00F8573C" w:rsidP="007D6B67">
            <w:pPr>
              <w:ind w:firstLine="487"/>
              <w:jc w:val="both"/>
              <w:rPr>
                <w:rFonts w:eastAsia="Calibri"/>
                <w:sz w:val="20"/>
                <w:szCs w:val="20"/>
              </w:rPr>
            </w:pPr>
            <w:r w:rsidRPr="00FA4BBC">
              <w:rPr>
                <w:rFonts w:eastAsia="Calibri"/>
                <w:sz w:val="20"/>
                <w:szCs w:val="20"/>
              </w:rPr>
              <w:t>В Системе реализован модуль администрирования, позволяющий:</w:t>
            </w:r>
          </w:p>
          <w:p w14:paraId="07BC1986" w14:textId="77777777" w:rsidR="005C7D93" w:rsidRPr="00FA4BBC" w:rsidRDefault="00F8573C" w:rsidP="007D6B67">
            <w:pPr>
              <w:numPr>
                <w:ilvl w:val="0"/>
                <w:numId w:val="150"/>
              </w:numPr>
              <w:spacing w:after="200" w:line="276" w:lineRule="auto"/>
              <w:ind w:left="0" w:firstLine="487"/>
              <w:contextualSpacing/>
              <w:jc w:val="both"/>
              <w:rPr>
                <w:rFonts w:eastAsia="Calibri"/>
                <w:sz w:val="20"/>
                <w:szCs w:val="20"/>
              </w:rPr>
            </w:pPr>
            <w:r w:rsidRPr="00FA4BBC">
              <w:rPr>
                <w:rFonts w:eastAsia="Calibri"/>
                <w:sz w:val="20"/>
                <w:szCs w:val="20"/>
              </w:rPr>
              <w:t>создавать новых пользователей Системы, назначать роли, устанавливать пароли для входа, контактную информацию и т.п.;</w:t>
            </w:r>
          </w:p>
          <w:p w14:paraId="562BE805" w14:textId="77777777" w:rsidR="005C7D93" w:rsidRPr="00FA4BBC" w:rsidRDefault="00F8573C" w:rsidP="007D6B67">
            <w:pPr>
              <w:numPr>
                <w:ilvl w:val="0"/>
                <w:numId w:val="150"/>
              </w:numPr>
              <w:spacing w:after="200" w:line="276" w:lineRule="auto"/>
              <w:ind w:left="0" w:firstLine="487"/>
              <w:contextualSpacing/>
              <w:jc w:val="both"/>
              <w:rPr>
                <w:rFonts w:eastAsia="Calibri"/>
                <w:sz w:val="20"/>
                <w:szCs w:val="20"/>
              </w:rPr>
            </w:pPr>
            <w:r w:rsidRPr="00FA4BBC">
              <w:rPr>
                <w:rFonts w:eastAsia="Calibri"/>
                <w:sz w:val="20"/>
                <w:szCs w:val="20"/>
              </w:rPr>
              <w:t>создавать филиальную структуру МФЦ. Добавлять/изменять основные характеристики филиалов МФЦ: адрес, телефон, ФИО директора и т.п.;</w:t>
            </w:r>
          </w:p>
          <w:p w14:paraId="6D70E673" w14:textId="77777777" w:rsidR="005C7D93" w:rsidRPr="00FA4BBC" w:rsidRDefault="00F8573C" w:rsidP="007D6B67">
            <w:pPr>
              <w:numPr>
                <w:ilvl w:val="0"/>
                <w:numId w:val="150"/>
              </w:numPr>
              <w:spacing w:after="200" w:line="276" w:lineRule="auto"/>
              <w:ind w:left="0" w:firstLine="487"/>
              <w:contextualSpacing/>
              <w:jc w:val="both"/>
              <w:rPr>
                <w:rFonts w:eastAsia="Calibri"/>
                <w:sz w:val="20"/>
                <w:szCs w:val="20"/>
              </w:rPr>
            </w:pPr>
            <w:r w:rsidRPr="00FA4BBC">
              <w:rPr>
                <w:rFonts w:eastAsia="Calibri"/>
                <w:sz w:val="20"/>
                <w:szCs w:val="20"/>
              </w:rPr>
              <w:t>просматривать справочник ведомств, автоматически заполняемый данными с ЕПГУ, с возможностью добавления «собственных» ведомств, с которыми у МФЦ заключен договор, но они не выведены на ЕПГУ;</w:t>
            </w:r>
          </w:p>
          <w:p w14:paraId="1F45B36E" w14:textId="77777777" w:rsidR="005C7D93" w:rsidRPr="00FA4BBC" w:rsidRDefault="00F8573C" w:rsidP="007D6B67">
            <w:pPr>
              <w:numPr>
                <w:ilvl w:val="0"/>
                <w:numId w:val="150"/>
              </w:numPr>
              <w:spacing w:after="200" w:line="276" w:lineRule="auto"/>
              <w:ind w:left="0" w:firstLine="487"/>
              <w:contextualSpacing/>
              <w:jc w:val="both"/>
              <w:rPr>
                <w:rFonts w:eastAsia="Calibri"/>
                <w:sz w:val="20"/>
                <w:szCs w:val="20"/>
              </w:rPr>
            </w:pPr>
            <w:r w:rsidRPr="00FA4BBC">
              <w:rPr>
                <w:rFonts w:eastAsia="Calibri"/>
                <w:sz w:val="20"/>
                <w:szCs w:val="20"/>
              </w:rPr>
              <w:t xml:space="preserve">администрировать электронные услуги, в том числе указывать: код и специальное название услуги, редактировать шаблон печати заявления, назначать </w:t>
            </w:r>
            <w:r w:rsidRPr="00FA4BBC">
              <w:rPr>
                <w:rFonts w:eastAsia="Calibri"/>
                <w:sz w:val="20"/>
                <w:szCs w:val="20"/>
              </w:rPr>
              <w:lastRenderedPageBreak/>
              <w:t>межведомственные запросы, устанавливать срок исполнения в днях (с учетом и без учета выходных и праздничных дней), добавлять расширенное описание по услуге;</w:t>
            </w:r>
          </w:p>
          <w:p w14:paraId="50013AEF" w14:textId="77777777" w:rsidR="005C7D93" w:rsidRPr="00FA4BBC" w:rsidRDefault="00F8573C" w:rsidP="007D6B67">
            <w:pPr>
              <w:numPr>
                <w:ilvl w:val="0"/>
                <w:numId w:val="150"/>
              </w:numPr>
              <w:spacing w:after="200" w:line="276" w:lineRule="auto"/>
              <w:ind w:left="0" w:firstLine="487"/>
              <w:contextualSpacing/>
              <w:jc w:val="both"/>
              <w:rPr>
                <w:rFonts w:eastAsia="Calibri"/>
                <w:sz w:val="20"/>
                <w:szCs w:val="20"/>
              </w:rPr>
            </w:pPr>
            <w:r w:rsidRPr="00FA4BBC">
              <w:rPr>
                <w:rFonts w:eastAsia="Calibri"/>
                <w:sz w:val="20"/>
                <w:szCs w:val="20"/>
              </w:rPr>
              <w:t>добавлять альтернативные классификаторы услуг, которые могут быть использованы как классификаторы услуг для филиалов;</w:t>
            </w:r>
          </w:p>
          <w:p w14:paraId="5A3EB099" w14:textId="77777777" w:rsidR="005C7D93" w:rsidRPr="00FA4BBC" w:rsidRDefault="00F8573C" w:rsidP="007D6B67">
            <w:pPr>
              <w:numPr>
                <w:ilvl w:val="0"/>
                <w:numId w:val="150"/>
              </w:numPr>
              <w:spacing w:after="200" w:line="276" w:lineRule="auto"/>
              <w:ind w:left="0" w:firstLine="487"/>
              <w:contextualSpacing/>
              <w:jc w:val="both"/>
              <w:rPr>
                <w:rFonts w:eastAsia="Calibri"/>
                <w:sz w:val="20"/>
                <w:szCs w:val="20"/>
              </w:rPr>
            </w:pPr>
            <w:r w:rsidRPr="00FA4BBC">
              <w:rPr>
                <w:rFonts w:eastAsia="Calibri"/>
                <w:sz w:val="20"/>
                <w:szCs w:val="20"/>
              </w:rPr>
              <w:t>настраивать дополнительные печатные формы, которые могут назначаться на услугу и будут распечатываться при создании заявления. Такими дополнительными печатными формами могут быть: список необходимых документов, контактная информация, условия предоставления услуги, согласие на обработку персональных данных, расписка, расписка в получении результата и т.п.;</w:t>
            </w:r>
          </w:p>
          <w:p w14:paraId="3209CC41" w14:textId="77777777" w:rsidR="005C7D93" w:rsidRPr="00FA4BBC" w:rsidRDefault="00F8573C" w:rsidP="007D6B67">
            <w:pPr>
              <w:numPr>
                <w:ilvl w:val="0"/>
                <w:numId w:val="150"/>
              </w:numPr>
              <w:spacing w:after="200" w:line="276" w:lineRule="auto"/>
              <w:ind w:left="0" w:firstLine="487"/>
              <w:contextualSpacing/>
              <w:jc w:val="both"/>
              <w:rPr>
                <w:rFonts w:eastAsia="Calibri"/>
                <w:sz w:val="20"/>
                <w:szCs w:val="20"/>
              </w:rPr>
            </w:pPr>
            <w:r w:rsidRPr="00FA4BBC">
              <w:rPr>
                <w:rFonts w:eastAsia="Calibri"/>
                <w:sz w:val="20"/>
                <w:szCs w:val="20"/>
              </w:rPr>
              <w:t>настраивать адреса доставки заявлений, в том числе добавлять новые именованные адреса для отправки заявлений в электронном виде для последующего назначения на услугу;</w:t>
            </w:r>
          </w:p>
          <w:p w14:paraId="3CED97F4" w14:textId="77777777" w:rsidR="005C7D93" w:rsidRPr="00FA4BBC" w:rsidRDefault="00F8573C" w:rsidP="007D6B67">
            <w:pPr>
              <w:numPr>
                <w:ilvl w:val="0"/>
                <w:numId w:val="150"/>
              </w:numPr>
              <w:spacing w:after="200" w:line="276" w:lineRule="auto"/>
              <w:ind w:left="0" w:firstLine="487"/>
              <w:contextualSpacing/>
              <w:jc w:val="both"/>
              <w:rPr>
                <w:rFonts w:eastAsia="Calibri"/>
                <w:sz w:val="20"/>
                <w:szCs w:val="20"/>
              </w:rPr>
            </w:pPr>
            <w:r w:rsidRPr="00FA4BBC">
              <w:rPr>
                <w:rFonts w:eastAsia="Calibri"/>
                <w:sz w:val="20"/>
                <w:szCs w:val="20"/>
              </w:rPr>
              <w:t>просматривать очередь доставки заявлений;</w:t>
            </w:r>
          </w:p>
          <w:p w14:paraId="01EB4A47" w14:textId="77777777" w:rsidR="005C7D93" w:rsidRPr="00FA4BBC" w:rsidRDefault="00F8573C" w:rsidP="007D6B67">
            <w:pPr>
              <w:numPr>
                <w:ilvl w:val="0"/>
                <w:numId w:val="150"/>
              </w:numPr>
              <w:spacing w:after="200" w:line="276" w:lineRule="auto"/>
              <w:ind w:left="0" w:firstLine="487"/>
              <w:contextualSpacing/>
              <w:jc w:val="both"/>
              <w:rPr>
                <w:rFonts w:eastAsia="Calibri"/>
                <w:sz w:val="20"/>
                <w:szCs w:val="20"/>
              </w:rPr>
            </w:pPr>
            <w:r w:rsidRPr="00FA4BBC">
              <w:rPr>
                <w:rFonts w:eastAsia="Calibri"/>
                <w:sz w:val="20"/>
                <w:szCs w:val="20"/>
              </w:rPr>
              <w:t>просматривать список доступных адаптеров (список межведомственных запросов, доступных для выполнения в Системе);</w:t>
            </w:r>
          </w:p>
          <w:p w14:paraId="3A8D4914" w14:textId="77777777" w:rsidR="005C7D93" w:rsidRPr="00FA4BBC" w:rsidRDefault="00F8573C" w:rsidP="007D6B67">
            <w:pPr>
              <w:numPr>
                <w:ilvl w:val="0"/>
                <w:numId w:val="150"/>
              </w:numPr>
              <w:spacing w:after="200" w:line="276" w:lineRule="auto"/>
              <w:ind w:left="0" w:firstLine="487"/>
              <w:contextualSpacing/>
              <w:jc w:val="both"/>
              <w:rPr>
                <w:rFonts w:eastAsia="Calibri"/>
                <w:sz w:val="20"/>
                <w:szCs w:val="20"/>
              </w:rPr>
            </w:pPr>
            <w:r w:rsidRPr="00FA4BBC">
              <w:rPr>
                <w:rFonts w:eastAsia="Calibri"/>
                <w:sz w:val="20"/>
                <w:szCs w:val="20"/>
              </w:rPr>
              <w:t xml:space="preserve">осуществлять импорт заявителей из файла формата </w:t>
            </w:r>
            <w:proofErr w:type="spellStart"/>
            <w:r w:rsidRPr="00FA4BBC">
              <w:rPr>
                <w:rFonts w:eastAsia="Calibri"/>
                <w:sz w:val="20"/>
                <w:szCs w:val="20"/>
              </w:rPr>
              <w:t>csv</w:t>
            </w:r>
            <w:proofErr w:type="spellEnd"/>
            <w:r w:rsidRPr="00FA4BBC">
              <w:rPr>
                <w:rFonts w:eastAsia="Calibri"/>
                <w:sz w:val="20"/>
                <w:szCs w:val="20"/>
              </w:rPr>
              <w:t xml:space="preserve">. </w:t>
            </w:r>
          </w:p>
        </w:tc>
      </w:tr>
      <w:tr w:rsidR="005C7D93" w:rsidRPr="00FA4BBC" w14:paraId="5ADBF977" w14:textId="77777777">
        <w:tc>
          <w:tcPr>
            <w:tcW w:w="567" w:type="dxa"/>
            <w:tcBorders>
              <w:top w:val="single" w:sz="4" w:space="0" w:color="000000"/>
              <w:left w:val="single" w:sz="4" w:space="0" w:color="000000"/>
              <w:bottom w:val="single" w:sz="4" w:space="0" w:color="000000"/>
              <w:right w:val="single" w:sz="4" w:space="0" w:color="000000"/>
            </w:tcBorders>
          </w:tcPr>
          <w:p w14:paraId="0982D2FC" w14:textId="77777777" w:rsidR="005C7D93" w:rsidRPr="00FA4BBC" w:rsidRDefault="005C7D93" w:rsidP="00F8573C">
            <w:pPr>
              <w:numPr>
                <w:ilvl w:val="0"/>
                <w:numId w:val="122"/>
              </w:numPr>
              <w:spacing w:after="200" w:line="276" w:lineRule="auto"/>
              <w:ind w:left="313"/>
              <w:contextualSpacing/>
              <w:jc w:val="both"/>
              <w:rPr>
                <w:rFonts w:eastAsia="Calibri"/>
                <w:sz w:val="20"/>
                <w:szCs w:val="22"/>
                <w:lang w:eastAsia="en-US"/>
              </w:rPr>
            </w:pPr>
          </w:p>
        </w:tc>
        <w:tc>
          <w:tcPr>
            <w:tcW w:w="1560" w:type="dxa"/>
            <w:tcBorders>
              <w:top w:val="single" w:sz="4" w:space="0" w:color="000000"/>
              <w:left w:val="single" w:sz="4" w:space="0" w:color="000000"/>
              <w:bottom w:val="single" w:sz="4" w:space="0" w:color="000000"/>
              <w:right w:val="single" w:sz="4" w:space="0" w:color="000000"/>
            </w:tcBorders>
          </w:tcPr>
          <w:p w14:paraId="7AE4D506" w14:textId="77777777" w:rsidR="005C7D93" w:rsidRPr="00FA4BBC" w:rsidRDefault="00F8573C">
            <w:pPr>
              <w:contextualSpacing/>
              <w:jc w:val="center"/>
              <w:rPr>
                <w:rFonts w:eastAsia="Calibri"/>
                <w:sz w:val="20"/>
                <w:szCs w:val="22"/>
                <w:lang w:eastAsia="en-US"/>
              </w:rPr>
            </w:pPr>
            <w:r w:rsidRPr="00FA4BBC">
              <w:rPr>
                <w:rFonts w:eastAsia="Calibri"/>
                <w:sz w:val="20"/>
                <w:szCs w:val="22"/>
                <w:lang w:eastAsia="en-US"/>
              </w:rPr>
              <w:t>Модуль сканирования документов</w:t>
            </w:r>
          </w:p>
        </w:tc>
        <w:tc>
          <w:tcPr>
            <w:tcW w:w="7796" w:type="dxa"/>
            <w:tcBorders>
              <w:top w:val="single" w:sz="4" w:space="0" w:color="000000"/>
              <w:left w:val="single" w:sz="4" w:space="0" w:color="000000"/>
              <w:bottom w:val="single" w:sz="4" w:space="0" w:color="000000"/>
              <w:right w:val="single" w:sz="4" w:space="0" w:color="000000"/>
            </w:tcBorders>
          </w:tcPr>
          <w:p w14:paraId="37CD5253" w14:textId="77777777" w:rsidR="005C7D93" w:rsidRPr="00FA4BBC" w:rsidRDefault="00F8573C" w:rsidP="007D6B67">
            <w:pPr>
              <w:ind w:firstLine="487"/>
              <w:jc w:val="both"/>
              <w:rPr>
                <w:rFonts w:eastAsia="Calibri"/>
                <w:sz w:val="20"/>
                <w:szCs w:val="20"/>
              </w:rPr>
            </w:pPr>
            <w:r w:rsidRPr="00FA4BBC">
              <w:rPr>
                <w:rFonts w:eastAsia="Calibri"/>
                <w:sz w:val="20"/>
                <w:szCs w:val="20"/>
              </w:rPr>
              <w:t>Модуль сканирования документов позволяет оператору осуществлять сканирование предоставленных документов непосредственно в процессе редактирования заявления, не переключаясь в специализированное программное обеспечение и не покидая основного окна заполнения заявления.</w:t>
            </w:r>
          </w:p>
        </w:tc>
      </w:tr>
      <w:tr w:rsidR="005C7D93" w:rsidRPr="00FA4BBC" w14:paraId="14452397" w14:textId="77777777">
        <w:tc>
          <w:tcPr>
            <w:tcW w:w="567" w:type="dxa"/>
            <w:tcBorders>
              <w:top w:val="single" w:sz="4" w:space="0" w:color="000000"/>
              <w:left w:val="single" w:sz="4" w:space="0" w:color="000000"/>
              <w:bottom w:val="single" w:sz="4" w:space="0" w:color="000000"/>
              <w:right w:val="single" w:sz="4" w:space="0" w:color="000000"/>
            </w:tcBorders>
          </w:tcPr>
          <w:p w14:paraId="43FE36BA" w14:textId="77777777" w:rsidR="005C7D93" w:rsidRPr="00FA4BBC" w:rsidRDefault="005C7D93" w:rsidP="00F8573C">
            <w:pPr>
              <w:numPr>
                <w:ilvl w:val="0"/>
                <w:numId w:val="122"/>
              </w:numPr>
              <w:spacing w:after="200" w:line="276" w:lineRule="auto"/>
              <w:ind w:left="313"/>
              <w:contextualSpacing/>
              <w:jc w:val="both"/>
              <w:rPr>
                <w:rFonts w:eastAsia="Calibri"/>
                <w:sz w:val="20"/>
                <w:szCs w:val="22"/>
                <w:lang w:eastAsia="en-US"/>
              </w:rPr>
            </w:pPr>
          </w:p>
        </w:tc>
        <w:tc>
          <w:tcPr>
            <w:tcW w:w="1560" w:type="dxa"/>
            <w:tcBorders>
              <w:top w:val="single" w:sz="4" w:space="0" w:color="000000"/>
              <w:left w:val="single" w:sz="4" w:space="0" w:color="000000"/>
              <w:bottom w:val="single" w:sz="4" w:space="0" w:color="000000"/>
              <w:right w:val="single" w:sz="4" w:space="0" w:color="000000"/>
            </w:tcBorders>
          </w:tcPr>
          <w:p w14:paraId="0A865803" w14:textId="77777777" w:rsidR="005C7D93" w:rsidRPr="00FA4BBC" w:rsidRDefault="00F8573C">
            <w:pPr>
              <w:contextualSpacing/>
              <w:jc w:val="center"/>
              <w:rPr>
                <w:rFonts w:eastAsia="Calibri"/>
                <w:sz w:val="20"/>
                <w:szCs w:val="22"/>
                <w:lang w:eastAsia="en-US"/>
              </w:rPr>
            </w:pPr>
            <w:r w:rsidRPr="00FA4BBC">
              <w:rPr>
                <w:rFonts w:eastAsia="Calibri"/>
                <w:sz w:val="20"/>
                <w:szCs w:val="22"/>
                <w:lang w:eastAsia="en-US"/>
              </w:rPr>
              <w:t>Модуль поисковой системы</w:t>
            </w:r>
          </w:p>
        </w:tc>
        <w:tc>
          <w:tcPr>
            <w:tcW w:w="7796" w:type="dxa"/>
            <w:tcBorders>
              <w:top w:val="single" w:sz="4" w:space="0" w:color="000000"/>
              <w:left w:val="single" w:sz="4" w:space="0" w:color="000000"/>
              <w:bottom w:val="single" w:sz="4" w:space="0" w:color="000000"/>
              <w:right w:val="single" w:sz="4" w:space="0" w:color="000000"/>
            </w:tcBorders>
          </w:tcPr>
          <w:p w14:paraId="5EEB27C8" w14:textId="77777777" w:rsidR="005C7D93" w:rsidRPr="00FA4BBC" w:rsidRDefault="00F8573C" w:rsidP="007D6B67">
            <w:pPr>
              <w:ind w:firstLine="487"/>
              <w:jc w:val="both"/>
              <w:rPr>
                <w:rFonts w:eastAsia="Calibri"/>
                <w:sz w:val="20"/>
                <w:szCs w:val="20"/>
              </w:rPr>
            </w:pPr>
            <w:r w:rsidRPr="00FA4BBC">
              <w:rPr>
                <w:rFonts w:eastAsia="Calibri"/>
                <w:sz w:val="20"/>
                <w:szCs w:val="20"/>
              </w:rPr>
              <w:t>Модуль обеспечивает полнотекстовый поиск с возможностью:</w:t>
            </w:r>
          </w:p>
          <w:p w14:paraId="7E620270" w14:textId="77777777" w:rsidR="005C7D93" w:rsidRPr="00FA4BBC" w:rsidRDefault="00F8573C" w:rsidP="007D6B67">
            <w:pPr>
              <w:ind w:firstLine="487"/>
              <w:jc w:val="both"/>
              <w:rPr>
                <w:rFonts w:eastAsia="Calibri"/>
                <w:sz w:val="20"/>
                <w:szCs w:val="20"/>
              </w:rPr>
            </w:pPr>
            <w:r w:rsidRPr="00FA4BBC">
              <w:rPr>
                <w:rFonts w:eastAsia="Calibri"/>
                <w:sz w:val="20"/>
                <w:szCs w:val="20"/>
              </w:rPr>
              <w:t>‒</w:t>
            </w:r>
            <w:r w:rsidRPr="00FA4BBC">
              <w:rPr>
                <w:rFonts w:eastAsia="Calibri"/>
                <w:sz w:val="20"/>
                <w:szCs w:val="20"/>
              </w:rPr>
              <w:tab/>
              <w:t>ранжированного поиска — релевантные результаты показываются первыми (первыми выдаются наиболее полно совпадающие с искомой фразой, далее идут менее совпадающие);</w:t>
            </w:r>
          </w:p>
          <w:p w14:paraId="11047A47" w14:textId="77777777" w:rsidR="005C7D93" w:rsidRPr="00FA4BBC" w:rsidRDefault="00F8573C" w:rsidP="007D6B67">
            <w:pPr>
              <w:ind w:firstLine="487"/>
              <w:jc w:val="both"/>
              <w:rPr>
                <w:rFonts w:eastAsia="Calibri"/>
                <w:sz w:val="20"/>
                <w:szCs w:val="20"/>
              </w:rPr>
            </w:pPr>
            <w:r w:rsidRPr="00FA4BBC">
              <w:rPr>
                <w:rFonts w:eastAsia="Calibri"/>
                <w:sz w:val="20"/>
                <w:szCs w:val="20"/>
              </w:rPr>
              <w:t>‒</w:t>
            </w:r>
            <w:r w:rsidRPr="00FA4BBC">
              <w:rPr>
                <w:rFonts w:eastAsia="Calibri"/>
                <w:sz w:val="20"/>
                <w:szCs w:val="20"/>
              </w:rPr>
              <w:tab/>
              <w:t>множества типов запросов: запрос фразы, запросы по неполному слову;</w:t>
            </w:r>
          </w:p>
          <w:p w14:paraId="73D3A55F" w14:textId="77777777" w:rsidR="005C7D93" w:rsidRPr="00FA4BBC" w:rsidRDefault="00F8573C" w:rsidP="007D6B67">
            <w:pPr>
              <w:ind w:firstLine="487"/>
              <w:jc w:val="both"/>
              <w:rPr>
                <w:rFonts w:eastAsia="Calibri"/>
                <w:sz w:val="20"/>
                <w:szCs w:val="20"/>
              </w:rPr>
            </w:pPr>
            <w:r w:rsidRPr="00FA4BBC">
              <w:rPr>
                <w:rFonts w:eastAsia="Calibri"/>
                <w:sz w:val="20"/>
                <w:szCs w:val="20"/>
              </w:rPr>
              <w:t>‒</w:t>
            </w:r>
            <w:r w:rsidRPr="00FA4BBC">
              <w:rPr>
                <w:rFonts w:eastAsia="Calibri"/>
                <w:sz w:val="20"/>
                <w:szCs w:val="20"/>
              </w:rPr>
              <w:tab/>
              <w:t>поиска, основанного на «полях»;</w:t>
            </w:r>
          </w:p>
          <w:p w14:paraId="197C1477" w14:textId="77777777" w:rsidR="005C7D93" w:rsidRPr="00FA4BBC" w:rsidRDefault="00F8573C" w:rsidP="007D6B67">
            <w:pPr>
              <w:ind w:firstLine="487"/>
              <w:jc w:val="both"/>
              <w:rPr>
                <w:rFonts w:eastAsia="Calibri"/>
                <w:sz w:val="20"/>
                <w:szCs w:val="20"/>
              </w:rPr>
            </w:pPr>
            <w:r w:rsidRPr="00FA4BBC">
              <w:rPr>
                <w:rFonts w:eastAsia="Calibri"/>
                <w:sz w:val="20"/>
                <w:szCs w:val="20"/>
              </w:rPr>
              <w:t>‒</w:t>
            </w:r>
            <w:r w:rsidRPr="00FA4BBC">
              <w:rPr>
                <w:rFonts w:eastAsia="Calibri"/>
                <w:sz w:val="20"/>
                <w:szCs w:val="20"/>
              </w:rPr>
              <w:tab/>
              <w:t>сортировки по различным «полям»;</w:t>
            </w:r>
          </w:p>
          <w:p w14:paraId="4829E2E3" w14:textId="77777777" w:rsidR="005C7D93" w:rsidRPr="00FA4BBC" w:rsidRDefault="00F8573C" w:rsidP="007D6B67">
            <w:pPr>
              <w:ind w:firstLine="487"/>
              <w:jc w:val="both"/>
              <w:rPr>
                <w:rFonts w:eastAsia="Calibri"/>
                <w:sz w:val="20"/>
                <w:szCs w:val="20"/>
              </w:rPr>
            </w:pPr>
            <w:r w:rsidRPr="00FA4BBC">
              <w:rPr>
                <w:rFonts w:eastAsia="Calibri"/>
                <w:sz w:val="20"/>
                <w:szCs w:val="20"/>
              </w:rPr>
              <w:t>‒</w:t>
            </w:r>
            <w:r w:rsidRPr="00FA4BBC">
              <w:rPr>
                <w:rFonts w:eastAsia="Calibri"/>
                <w:sz w:val="20"/>
                <w:szCs w:val="20"/>
              </w:rPr>
              <w:tab/>
              <w:t>поиск по нескольким словам. Например, фамилия имя отчество.</w:t>
            </w:r>
          </w:p>
          <w:p w14:paraId="09F1E726" w14:textId="77777777" w:rsidR="005C7D93" w:rsidRPr="00FA4BBC" w:rsidRDefault="00F8573C" w:rsidP="007D6B67">
            <w:pPr>
              <w:ind w:firstLine="487"/>
              <w:jc w:val="both"/>
              <w:rPr>
                <w:rFonts w:eastAsia="Calibri"/>
                <w:sz w:val="20"/>
                <w:szCs w:val="20"/>
              </w:rPr>
            </w:pPr>
            <w:r w:rsidRPr="00FA4BBC">
              <w:rPr>
                <w:rFonts w:eastAsia="Calibri"/>
                <w:sz w:val="20"/>
                <w:szCs w:val="20"/>
              </w:rPr>
              <w:t>‒</w:t>
            </w:r>
            <w:r w:rsidRPr="00FA4BBC">
              <w:rPr>
                <w:rFonts w:eastAsia="Calibri"/>
                <w:sz w:val="20"/>
                <w:szCs w:val="20"/>
              </w:rPr>
              <w:tab/>
              <w:t>агрегации данных;</w:t>
            </w:r>
          </w:p>
          <w:p w14:paraId="203D57A0" w14:textId="77777777" w:rsidR="005C7D93" w:rsidRPr="00FA4BBC" w:rsidRDefault="00F8573C" w:rsidP="007D6B67">
            <w:pPr>
              <w:ind w:firstLine="487"/>
              <w:jc w:val="both"/>
              <w:rPr>
                <w:rFonts w:eastAsia="Calibri"/>
                <w:sz w:val="20"/>
                <w:szCs w:val="20"/>
              </w:rPr>
            </w:pPr>
            <w:r w:rsidRPr="00FA4BBC">
              <w:rPr>
                <w:rFonts w:eastAsia="Calibri"/>
                <w:sz w:val="20"/>
                <w:szCs w:val="20"/>
              </w:rPr>
              <w:t>‒</w:t>
            </w:r>
            <w:r w:rsidRPr="00FA4BBC">
              <w:rPr>
                <w:rFonts w:eastAsia="Calibri"/>
                <w:sz w:val="20"/>
                <w:szCs w:val="20"/>
              </w:rPr>
              <w:tab/>
              <w:t>выдавать поисковые подсказки при вводе поисковой фразы.</w:t>
            </w:r>
          </w:p>
          <w:p w14:paraId="6C575F27" w14:textId="77777777" w:rsidR="005C7D93" w:rsidRPr="00FA4BBC" w:rsidRDefault="00F8573C" w:rsidP="007D6B67">
            <w:pPr>
              <w:ind w:firstLine="487"/>
              <w:jc w:val="both"/>
              <w:rPr>
                <w:rFonts w:eastAsia="Calibri"/>
                <w:sz w:val="20"/>
                <w:szCs w:val="20"/>
              </w:rPr>
            </w:pPr>
            <w:r w:rsidRPr="00FA4BBC">
              <w:rPr>
                <w:rFonts w:eastAsia="Calibri"/>
                <w:sz w:val="20"/>
                <w:szCs w:val="20"/>
              </w:rPr>
              <w:t>Искомая фраза, вне зависимости от типа искомого значения (номер паспорта, ФИО заявителя или название услуги) обязательно должна вводиться только в одно поле поиска на странице. Не должно быть деления на несколько полей: фамилия, имя, отчество, номер паспорта и т.п.</w:t>
            </w:r>
          </w:p>
          <w:p w14:paraId="6EEA46B0" w14:textId="77777777" w:rsidR="005C7D93" w:rsidRPr="00FA4BBC" w:rsidRDefault="00F8573C" w:rsidP="007D6B67">
            <w:pPr>
              <w:ind w:firstLine="487"/>
              <w:jc w:val="both"/>
              <w:rPr>
                <w:rFonts w:eastAsia="Calibri"/>
                <w:sz w:val="20"/>
                <w:szCs w:val="20"/>
              </w:rPr>
            </w:pPr>
            <w:r w:rsidRPr="00FA4BBC">
              <w:rPr>
                <w:rFonts w:eastAsia="Calibri"/>
                <w:sz w:val="20"/>
                <w:szCs w:val="20"/>
              </w:rPr>
              <w:t>Поиск в списке услуг или в списке заявлений также должен учитывать данные, введенные в базе знаний по услуге. Т.е. любое слово или фраза, введенная в базу знаний, индексируется для поиска аналогично основным поисковым данным.</w:t>
            </w:r>
          </w:p>
          <w:p w14:paraId="2CA6C0F4" w14:textId="77777777" w:rsidR="005C7D93" w:rsidRPr="00FA4BBC" w:rsidRDefault="00F8573C" w:rsidP="007D6B67">
            <w:pPr>
              <w:ind w:firstLine="487"/>
              <w:jc w:val="both"/>
              <w:rPr>
                <w:rFonts w:eastAsia="Calibri"/>
                <w:sz w:val="20"/>
                <w:szCs w:val="20"/>
              </w:rPr>
            </w:pPr>
            <w:r w:rsidRPr="00FA4BBC">
              <w:rPr>
                <w:rFonts w:eastAsia="Calibri"/>
                <w:sz w:val="20"/>
                <w:szCs w:val="20"/>
              </w:rPr>
              <w:t>Также для ускорения поиска искомых значений во всех табличных формах АИС МФЦ реализована функция «быстрого фильтра». Выделив необходимое значение в любом из полей таблицы, можно выполнить функцию «фильтр по таблице». Таким образом в списке окажутся только те записи, у которых значение в поле идентично выбранному.</w:t>
            </w:r>
          </w:p>
        </w:tc>
      </w:tr>
      <w:tr w:rsidR="005C7D93" w:rsidRPr="00FA4BBC" w14:paraId="258648EB" w14:textId="77777777">
        <w:tc>
          <w:tcPr>
            <w:tcW w:w="567" w:type="dxa"/>
            <w:tcBorders>
              <w:top w:val="single" w:sz="4" w:space="0" w:color="000000"/>
              <w:left w:val="single" w:sz="4" w:space="0" w:color="000000"/>
              <w:bottom w:val="single" w:sz="4" w:space="0" w:color="000000"/>
              <w:right w:val="single" w:sz="4" w:space="0" w:color="000000"/>
            </w:tcBorders>
          </w:tcPr>
          <w:p w14:paraId="3B730E41" w14:textId="77777777" w:rsidR="005C7D93" w:rsidRPr="00FA4BBC" w:rsidRDefault="005C7D93" w:rsidP="00F8573C">
            <w:pPr>
              <w:numPr>
                <w:ilvl w:val="0"/>
                <w:numId w:val="122"/>
              </w:numPr>
              <w:spacing w:after="200" w:line="276" w:lineRule="auto"/>
              <w:ind w:left="313"/>
              <w:contextualSpacing/>
              <w:jc w:val="both"/>
              <w:rPr>
                <w:rFonts w:eastAsia="Calibri"/>
                <w:sz w:val="20"/>
                <w:szCs w:val="22"/>
                <w:lang w:eastAsia="en-US"/>
              </w:rPr>
            </w:pPr>
          </w:p>
        </w:tc>
        <w:tc>
          <w:tcPr>
            <w:tcW w:w="1560" w:type="dxa"/>
            <w:tcBorders>
              <w:top w:val="single" w:sz="4" w:space="0" w:color="000000"/>
              <w:left w:val="single" w:sz="4" w:space="0" w:color="000000"/>
              <w:bottom w:val="single" w:sz="4" w:space="0" w:color="000000"/>
              <w:right w:val="single" w:sz="4" w:space="0" w:color="000000"/>
            </w:tcBorders>
          </w:tcPr>
          <w:p w14:paraId="47F6A882" w14:textId="77777777" w:rsidR="005C7D93" w:rsidRPr="00FA4BBC" w:rsidRDefault="00267834">
            <w:pPr>
              <w:contextualSpacing/>
              <w:jc w:val="center"/>
              <w:rPr>
                <w:rFonts w:eastAsia="Calibri"/>
                <w:sz w:val="20"/>
                <w:szCs w:val="22"/>
                <w:lang w:eastAsia="en-US"/>
              </w:rPr>
            </w:pPr>
            <w:r w:rsidRPr="00FA4BBC">
              <w:rPr>
                <w:rFonts w:eastAsia="Calibri"/>
                <w:sz w:val="20"/>
                <w:szCs w:val="22"/>
                <w:lang w:eastAsia="en-US"/>
              </w:rPr>
              <w:t>Э</w:t>
            </w:r>
            <w:r w:rsidR="00F8573C" w:rsidRPr="00FA4BBC">
              <w:rPr>
                <w:rFonts w:eastAsia="Calibri"/>
                <w:sz w:val="20"/>
                <w:szCs w:val="22"/>
                <w:lang w:eastAsia="en-US"/>
              </w:rPr>
              <w:t>лектронн</w:t>
            </w:r>
            <w:r w:rsidRPr="00FA4BBC">
              <w:rPr>
                <w:rFonts w:eastAsia="Calibri"/>
                <w:sz w:val="20"/>
                <w:szCs w:val="22"/>
                <w:lang w:eastAsia="en-US"/>
              </w:rPr>
              <w:t>ая</w:t>
            </w:r>
            <w:r w:rsidR="00F8573C" w:rsidRPr="00FA4BBC">
              <w:rPr>
                <w:rFonts w:eastAsia="Calibri"/>
                <w:sz w:val="20"/>
                <w:szCs w:val="22"/>
                <w:lang w:eastAsia="en-US"/>
              </w:rPr>
              <w:t xml:space="preserve"> очередь (ЭО)</w:t>
            </w:r>
          </w:p>
        </w:tc>
        <w:tc>
          <w:tcPr>
            <w:tcW w:w="7796" w:type="dxa"/>
            <w:tcBorders>
              <w:top w:val="single" w:sz="4" w:space="0" w:color="000000"/>
              <w:left w:val="single" w:sz="4" w:space="0" w:color="000000"/>
              <w:bottom w:val="single" w:sz="4" w:space="0" w:color="000000"/>
              <w:right w:val="single" w:sz="4" w:space="0" w:color="000000"/>
            </w:tcBorders>
          </w:tcPr>
          <w:p w14:paraId="5CAB5559" w14:textId="77777777" w:rsidR="005C7D93" w:rsidRPr="00FA4BBC" w:rsidRDefault="00F8573C" w:rsidP="007D6B67">
            <w:pPr>
              <w:ind w:firstLine="487"/>
              <w:jc w:val="both"/>
              <w:rPr>
                <w:rFonts w:eastAsia="Calibri"/>
                <w:sz w:val="20"/>
                <w:szCs w:val="20"/>
              </w:rPr>
            </w:pPr>
            <w:r w:rsidRPr="00FA4BBC">
              <w:rPr>
                <w:rFonts w:eastAsia="Calibri"/>
                <w:sz w:val="20"/>
                <w:szCs w:val="20"/>
              </w:rPr>
              <w:t>СУЭО имеет следующий основной функционал:</w:t>
            </w:r>
          </w:p>
          <w:p w14:paraId="33F6142B" w14:textId="77777777" w:rsidR="005C7D93" w:rsidRPr="00FA4BBC" w:rsidRDefault="00F8573C" w:rsidP="007D6B67">
            <w:pPr>
              <w:widowControl w:val="0"/>
              <w:numPr>
                <w:ilvl w:val="0"/>
                <w:numId w:val="151"/>
              </w:numPr>
              <w:spacing w:after="200" w:line="276" w:lineRule="auto"/>
              <w:ind w:left="0" w:firstLine="487"/>
              <w:contextualSpacing/>
              <w:jc w:val="both"/>
              <w:rPr>
                <w:rFonts w:eastAsia="Calibri"/>
                <w:sz w:val="20"/>
                <w:szCs w:val="20"/>
              </w:rPr>
            </w:pPr>
            <w:r w:rsidRPr="00FA4BBC">
              <w:rPr>
                <w:rFonts w:eastAsia="Calibri"/>
                <w:sz w:val="20"/>
                <w:szCs w:val="20"/>
              </w:rPr>
              <w:t>регистрация заявителя в очереди;</w:t>
            </w:r>
          </w:p>
          <w:p w14:paraId="0270917D" w14:textId="77777777" w:rsidR="005C7D93" w:rsidRPr="00FA4BBC" w:rsidRDefault="00F8573C" w:rsidP="007D6B67">
            <w:pPr>
              <w:widowControl w:val="0"/>
              <w:numPr>
                <w:ilvl w:val="0"/>
                <w:numId w:val="151"/>
              </w:numPr>
              <w:spacing w:after="200" w:line="276" w:lineRule="auto"/>
              <w:ind w:left="0" w:firstLine="487"/>
              <w:contextualSpacing/>
              <w:jc w:val="both"/>
              <w:rPr>
                <w:rFonts w:eastAsia="Calibri"/>
                <w:sz w:val="20"/>
                <w:szCs w:val="20"/>
              </w:rPr>
            </w:pPr>
            <w:r w:rsidRPr="00FA4BBC">
              <w:rPr>
                <w:rFonts w:eastAsia="Calibri"/>
                <w:sz w:val="20"/>
                <w:szCs w:val="20"/>
              </w:rPr>
              <w:t>учет заявителей в очереди, управление отдельными очередями в зависимости от видов услуг;</w:t>
            </w:r>
          </w:p>
          <w:p w14:paraId="338A100C" w14:textId="77777777" w:rsidR="005C7D93" w:rsidRPr="00FA4BBC" w:rsidRDefault="00F8573C" w:rsidP="007D6B67">
            <w:pPr>
              <w:widowControl w:val="0"/>
              <w:numPr>
                <w:ilvl w:val="0"/>
                <w:numId w:val="151"/>
              </w:numPr>
              <w:spacing w:after="200" w:line="276" w:lineRule="auto"/>
              <w:ind w:left="0" w:firstLine="487"/>
              <w:contextualSpacing/>
              <w:jc w:val="both"/>
              <w:rPr>
                <w:rFonts w:eastAsia="Calibri"/>
                <w:sz w:val="20"/>
                <w:szCs w:val="20"/>
              </w:rPr>
            </w:pPr>
            <w:r w:rsidRPr="00FA4BBC">
              <w:rPr>
                <w:rFonts w:eastAsia="Calibri"/>
                <w:sz w:val="20"/>
                <w:szCs w:val="20"/>
              </w:rPr>
              <w:t>отображения статуса очереди, количества заявителей в очереди;</w:t>
            </w:r>
          </w:p>
          <w:p w14:paraId="52967992" w14:textId="77777777" w:rsidR="005C7D93" w:rsidRPr="00FA4BBC" w:rsidRDefault="00F8573C" w:rsidP="007D6B67">
            <w:pPr>
              <w:widowControl w:val="0"/>
              <w:numPr>
                <w:ilvl w:val="0"/>
                <w:numId w:val="151"/>
              </w:numPr>
              <w:spacing w:after="200" w:line="276" w:lineRule="auto"/>
              <w:ind w:left="0" w:firstLine="487"/>
              <w:contextualSpacing/>
              <w:jc w:val="both"/>
              <w:rPr>
                <w:rFonts w:eastAsia="Calibri"/>
                <w:sz w:val="20"/>
                <w:szCs w:val="20"/>
              </w:rPr>
            </w:pPr>
            <w:r w:rsidRPr="00FA4BBC">
              <w:rPr>
                <w:rFonts w:eastAsia="Calibri"/>
                <w:sz w:val="20"/>
                <w:szCs w:val="20"/>
              </w:rPr>
              <w:t>возможность изменения приоритета в очереди у заявителя администратором зала;</w:t>
            </w:r>
          </w:p>
          <w:p w14:paraId="71C2C561" w14:textId="77777777" w:rsidR="005C7D93" w:rsidRPr="00FA4BBC" w:rsidRDefault="00F8573C" w:rsidP="007D6B67">
            <w:pPr>
              <w:widowControl w:val="0"/>
              <w:numPr>
                <w:ilvl w:val="0"/>
                <w:numId w:val="151"/>
              </w:numPr>
              <w:spacing w:after="200" w:line="276" w:lineRule="auto"/>
              <w:ind w:left="0" w:firstLine="487"/>
              <w:contextualSpacing/>
              <w:jc w:val="both"/>
              <w:rPr>
                <w:rFonts w:eastAsia="Calibri"/>
                <w:sz w:val="20"/>
                <w:szCs w:val="20"/>
              </w:rPr>
            </w:pPr>
            <w:r w:rsidRPr="00FA4BBC">
              <w:rPr>
                <w:rFonts w:eastAsia="Calibri"/>
                <w:sz w:val="20"/>
                <w:szCs w:val="20"/>
              </w:rPr>
              <w:t>возможность перенаправления заявителя в очередь на обслуживание к следующему оператору многофункционального центра;</w:t>
            </w:r>
          </w:p>
          <w:p w14:paraId="581B174B" w14:textId="77777777" w:rsidR="005C7D93" w:rsidRPr="00FA4BBC" w:rsidRDefault="005C7D93" w:rsidP="007D6B67">
            <w:pPr>
              <w:ind w:firstLine="487"/>
              <w:jc w:val="both"/>
              <w:rPr>
                <w:rFonts w:eastAsia="Calibri"/>
                <w:sz w:val="20"/>
                <w:szCs w:val="20"/>
              </w:rPr>
            </w:pPr>
          </w:p>
          <w:p w14:paraId="2259783B" w14:textId="77777777" w:rsidR="005C7D93" w:rsidRPr="00FA4BBC" w:rsidRDefault="00F8573C" w:rsidP="007D6B67">
            <w:pPr>
              <w:ind w:firstLine="487"/>
              <w:jc w:val="both"/>
              <w:rPr>
                <w:rFonts w:eastAsia="Calibri"/>
                <w:sz w:val="20"/>
                <w:szCs w:val="20"/>
              </w:rPr>
            </w:pPr>
            <w:r w:rsidRPr="00FA4BBC">
              <w:rPr>
                <w:rFonts w:eastAsia="Calibri"/>
                <w:sz w:val="20"/>
                <w:szCs w:val="20"/>
              </w:rPr>
              <w:t xml:space="preserve">Интеграция с СУЭО реализована во всех филиалах и обособленных территориальных подразделениях СОГБУ МФЦ в соответствии с требованиями </w:t>
            </w:r>
            <w:proofErr w:type="spellStart"/>
            <w:r w:rsidRPr="00FA4BBC">
              <w:rPr>
                <w:rFonts w:eastAsia="Calibri"/>
                <w:sz w:val="20"/>
                <w:szCs w:val="20"/>
              </w:rPr>
              <w:t>брендбука</w:t>
            </w:r>
            <w:proofErr w:type="spellEnd"/>
            <w:r w:rsidRPr="00FA4BBC">
              <w:rPr>
                <w:rFonts w:eastAsia="Calibri"/>
                <w:sz w:val="20"/>
                <w:szCs w:val="20"/>
              </w:rPr>
              <w:t xml:space="preserve"> «Мои Документы».</w:t>
            </w:r>
          </w:p>
          <w:p w14:paraId="5D663D0F" w14:textId="77777777" w:rsidR="005C7D93" w:rsidRPr="00FA4BBC" w:rsidRDefault="00F8573C" w:rsidP="007D6B67">
            <w:pPr>
              <w:ind w:firstLine="487"/>
              <w:jc w:val="both"/>
              <w:rPr>
                <w:rFonts w:eastAsia="Calibri"/>
                <w:sz w:val="20"/>
                <w:szCs w:val="20"/>
              </w:rPr>
            </w:pPr>
            <w:r w:rsidRPr="00FA4BBC">
              <w:rPr>
                <w:rFonts w:eastAsia="Calibri"/>
                <w:sz w:val="20"/>
                <w:szCs w:val="20"/>
              </w:rPr>
              <w:t>В Системе также реализована предварительная запись через Интернет в виде программного модуля, расположенного на портале МФЦ и обладает следующими функциями:</w:t>
            </w:r>
          </w:p>
          <w:p w14:paraId="3641492F" w14:textId="77777777" w:rsidR="005C7D93" w:rsidRPr="00FA4BBC" w:rsidRDefault="00F8573C" w:rsidP="007D6B67">
            <w:pPr>
              <w:numPr>
                <w:ilvl w:val="0"/>
                <w:numId w:val="152"/>
              </w:numPr>
              <w:spacing w:after="200" w:line="276" w:lineRule="auto"/>
              <w:ind w:left="0" w:firstLine="487"/>
              <w:jc w:val="both"/>
              <w:rPr>
                <w:rFonts w:eastAsia="Calibri"/>
                <w:sz w:val="20"/>
                <w:szCs w:val="20"/>
              </w:rPr>
            </w:pPr>
            <w:r w:rsidRPr="00FA4BBC">
              <w:rPr>
                <w:rFonts w:eastAsia="Calibri"/>
                <w:sz w:val="20"/>
                <w:szCs w:val="20"/>
              </w:rPr>
              <w:lastRenderedPageBreak/>
              <w:t>При записи через Интернет заявитель должен указать услугу, дату/время предполагаемого посещения;</w:t>
            </w:r>
          </w:p>
          <w:p w14:paraId="01A156A9" w14:textId="77777777" w:rsidR="005C7D93" w:rsidRPr="00FA4BBC" w:rsidRDefault="00F8573C" w:rsidP="007D6B67">
            <w:pPr>
              <w:numPr>
                <w:ilvl w:val="0"/>
                <w:numId w:val="152"/>
              </w:numPr>
              <w:spacing w:after="200" w:line="276" w:lineRule="auto"/>
              <w:ind w:left="0" w:firstLine="487"/>
              <w:jc w:val="both"/>
              <w:rPr>
                <w:rFonts w:eastAsia="Calibri"/>
                <w:sz w:val="20"/>
                <w:szCs w:val="20"/>
              </w:rPr>
            </w:pPr>
            <w:r w:rsidRPr="00FA4BBC">
              <w:rPr>
                <w:rFonts w:eastAsia="Calibri"/>
                <w:sz w:val="20"/>
                <w:szCs w:val="20"/>
              </w:rPr>
              <w:t>Предварительная запись учитывает перерывы в работе организации и не должна позволять клиентам записаться на время перерыва.</w:t>
            </w:r>
          </w:p>
        </w:tc>
      </w:tr>
      <w:tr w:rsidR="005C7D93" w:rsidRPr="00FA4BBC" w14:paraId="784EFD39" w14:textId="77777777">
        <w:tc>
          <w:tcPr>
            <w:tcW w:w="567" w:type="dxa"/>
            <w:tcBorders>
              <w:top w:val="single" w:sz="4" w:space="0" w:color="000000"/>
              <w:left w:val="single" w:sz="4" w:space="0" w:color="000000"/>
              <w:bottom w:val="single" w:sz="4" w:space="0" w:color="000000"/>
              <w:right w:val="single" w:sz="4" w:space="0" w:color="000000"/>
            </w:tcBorders>
          </w:tcPr>
          <w:p w14:paraId="2BA829B4" w14:textId="77777777" w:rsidR="005C7D93" w:rsidRPr="00FA4BBC" w:rsidRDefault="005C7D93" w:rsidP="00F8573C">
            <w:pPr>
              <w:numPr>
                <w:ilvl w:val="0"/>
                <w:numId w:val="122"/>
              </w:numPr>
              <w:spacing w:after="200" w:line="276" w:lineRule="auto"/>
              <w:ind w:left="313"/>
              <w:contextualSpacing/>
              <w:jc w:val="both"/>
              <w:rPr>
                <w:rFonts w:eastAsia="Calibri"/>
                <w:sz w:val="20"/>
                <w:szCs w:val="22"/>
                <w:lang w:eastAsia="en-US"/>
              </w:rPr>
            </w:pPr>
          </w:p>
        </w:tc>
        <w:tc>
          <w:tcPr>
            <w:tcW w:w="1560" w:type="dxa"/>
            <w:tcBorders>
              <w:top w:val="single" w:sz="4" w:space="0" w:color="000000"/>
              <w:left w:val="single" w:sz="4" w:space="0" w:color="000000"/>
              <w:bottom w:val="single" w:sz="4" w:space="0" w:color="000000"/>
              <w:right w:val="single" w:sz="4" w:space="0" w:color="000000"/>
            </w:tcBorders>
          </w:tcPr>
          <w:p w14:paraId="6D54A48F" w14:textId="77777777" w:rsidR="005C7D93" w:rsidRPr="00FA4BBC" w:rsidRDefault="00F8573C">
            <w:pPr>
              <w:contextualSpacing/>
              <w:jc w:val="center"/>
              <w:rPr>
                <w:rFonts w:eastAsia="Calibri"/>
                <w:sz w:val="20"/>
                <w:szCs w:val="22"/>
                <w:lang w:eastAsia="en-US"/>
              </w:rPr>
            </w:pPr>
            <w:r w:rsidRPr="00FA4BBC">
              <w:rPr>
                <w:rFonts w:eastAsia="Calibri"/>
                <w:sz w:val="20"/>
                <w:szCs w:val="22"/>
                <w:lang w:eastAsia="en-US"/>
              </w:rPr>
              <w:t>Модуль автоматической отправки SMS-уведомлений</w:t>
            </w:r>
          </w:p>
        </w:tc>
        <w:tc>
          <w:tcPr>
            <w:tcW w:w="7796" w:type="dxa"/>
            <w:tcBorders>
              <w:top w:val="single" w:sz="4" w:space="0" w:color="000000"/>
              <w:left w:val="single" w:sz="4" w:space="0" w:color="000000"/>
              <w:bottom w:val="single" w:sz="4" w:space="0" w:color="000000"/>
              <w:right w:val="single" w:sz="4" w:space="0" w:color="000000"/>
            </w:tcBorders>
          </w:tcPr>
          <w:p w14:paraId="6339F30D" w14:textId="77777777" w:rsidR="005C7D93" w:rsidRPr="00FA4BBC" w:rsidRDefault="00F8573C" w:rsidP="007D6B67">
            <w:pPr>
              <w:ind w:firstLine="487"/>
              <w:jc w:val="both"/>
              <w:rPr>
                <w:rFonts w:eastAsia="Calibri"/>
                <w:sz w:val="20"/>
                <w:szCs w:val="20"/>
              </w:rPr>
            </w:pPr>
            <w:r w:rsidRPr="00FA4BBC">
              <w:rPr>
                <w:rFonts w:eastAsia="Calibri"/>
                <w:sz w:val="20"/>
                <w:szCs w:val="20"/>
              </w:rPr>
              <w:t xml:space="preserve">В АИС МФЦ реализован модуль для автоматической отправки </w:t>
            </w:r>
            <w:r w:rsidRPr="00FA4BBC">
              <w:rPr>
                <w:rFonts w:eastAsia="Calibri"/>
                <w:sz w:val="20"/>
                <w:szCs w:val="20"/>
                <w:lang w:val="en-US"/>
              </w:rPr>
              <w:t>SMS</w:t>
            </w:r>
            <w:r w:rsidRPr="00FA4BBC">
              <w:rPr>
                <w:rFonts w:eastAsia="Calibri"/>
                <w:sz w:val="20"/>
                <w:szCs w:val="20"/>
              </w:rPr>
              <w:t xml:space="preserve">-оповещений. </w:t>
            </w:r>
          </w:p>
          <w:p w14:paraId="412E2DF0" w14:textId="77777777" w:rsidR="005C7D93" w:rsidRPr="00FA4BBC" w:rsidRDefault="00F8573C" w:rsidP="007D6B67">
            <w:pPr>
              <w:ind w:firstLine="487"/>
              <w:jc w:val="both"/>
              <w:rPr>
                <w:rFonts w:eastAsia="Calibri"/>
                <w:sz w:val="20"/>
                <w:szCs w:val="20"/>
              </w:rPr>
            </w:pPr>
            <w:r w:rsidRPr="00FA4BBC">
              <w:rPr>
                <w:rFonts w:eastAsia="Calibri"/>
                <w:sz w:val="20"/>
                <w:szCs w:val="20"/>
              </w:rPr>
              <w:t xml:space="preserve">Текст SMS-уведомления формируется динамически согласно шаблонам, настраиваемых пользователем с ролью «Администратор». </w:t>
            </w:r>
          </w:p>
          <w:p w14:paraId="23A51F77" w14:textId="77777777" w:rsidR="005C7D93" w:rsidRPr="00FA4BBC" w:rsidRDefault="00F8573C" w:rsidP="007D6B67">
            <w:pPr>
              <w:ind w:firstLine="487"/>
              <w:jc w:val="both"/>
              <w:rPr>
                <w:rFonts w:eastAsia="Calibri"/>
                <w:sz w:val="20"/>
                <w:szCs w:val="20"/>
              </w:rPr>
            </w:pPr>
            <w:r w:rsidRPr="00FA4BBC">
              <w:rPr>
                <w:rFonts w:eastAsia="Calibri"/>
                <w:sz w:val="20"/>
                <w:szCs w:val="20"/>
              </w:rPr>
              <w:t xml:space="preserve">При отправке автоматического </w:t>
            </w:r>
            <w:r w:rsidRPr="00FA4BBC">
              <w:rPr>
                <w:rFonts w:eastAsia="Calibri"/>
                <w:sz w:val="20"/>
                <w:szCs w:val="20"/>
                <w:lang w:val="en-US"/>
              </w:rPr>
              <w:t>SMS</w:t>
            </w:r>
            <w:r w:rsidRPr="00FA4BBC">
              <w:rPr>
                <w:rFonts w:eastAsia="Calibri"/>
                <w:sz w:val="20"/>
                <w:szCs w:val="20"/>
              </w:rPr>
              <w:t>-оповещения в комментарий к заявлению добавляется и отображается в истории следующая информация:</w:t>
            </w:r>
          </w:p>
          <w:p w14:paraId="10B4D274" w14:textId="77777777" w:rsidR="005C7D93" w:rsidRPr="00FA4BBC" w:rsidRDefault="00F8573C" w:rsidP="007D6B67">
            <w:pPr>
              <w:ind w:firstLine="487"/>
              <w:jc w:val="both"/>
              <w:rPr>
                <w:rFonts w:eastAsia="Calibri"/>
                <w:sz w:val="20"/>
                <w:szCs w:val="20"/>
              </w:rPr>
            </w:pPr>
            <w:r w:rsidRPr="00FA4BBC">
              <w:rPr>
                <w:rFonts w:eastAsia="Calibri"/>
                <w:sz w:val="20"/>
                <w:szCs w:val="20"/>
              </w:rPr>
              <w:t>•</w:t>
            </w:r>
            <w:r w:rsidRPr="00FA4BBC">
              <w:rPr>
                <w:rFonts w:eastAsia="Calibri"/>
                <w:sz w:val="20"/>
                <w:szCs w:val="20"/>
              </w:rPr>
              <w:tab/>
              <w:t>текст отправленного SMS сообщения;</w:t>
            </w:r>
          </w:p>
          <w:p w14:paraId="03FA64CA" w14:textId="77777777" w:rsidR="005C7D93" w:rsidRPr="00FA4BBC" w:rsidRDefault="00F8573C" w:rsidP="007D6B67">
            <w:pPr>
              <w:ind w:firstLine="487"/>
              <w:jc w:val="both"/>
              <w:rPr>
                <w:rFonts w:eastAsia="Calibri"/>
                <w:sz w:val="20"/>
                <w:szCs w:val="20"/>
              </w:rPr>
            </w:pPr>
            <w:r w:rsidRPr="00FA4BBC">
              <w:rPr>
                <w:rFonts w:eastAsia="Calibri"/>
                <w:sz w:val="20"/>
                <w:szCs w:val="20"/>
              </w:rPr>
              <w:t>•</w:t>
            </w:r>
            <w:r w:rsidRPr="00FA4BBC">
              <w:rPr>
                <w:rFonts w:eastAsia="Calibri"/>
                <w:sz w:val="20"/>
                <w:szCs w:val="20"/>
              </w:rPr>
              <w:tab/>
              <w:t>статус доставки сообщения;</w:t>
            </w:r>
          </w:p>
          <w:p w14:paraId="37F95926" w14:textId="77777777" w:rsidR="005C7D93" w:rsidRPr="00FA4BBC" w:rsidRDefault="00F8573C" w:rsidP="007D6B67">
            <w:pPr>
              <w:ind w:firstLine="487"/>
              <w:jc w:val="both"/>
              <w:rPr>
                <w:rFonts w:eastAsia="Calibri"/>
                <w:sz w:val="20"/>
                <w:szCs w:val="20"/>
              </w:rPr>
            </w:pPr>
            <w:r w:rsidRPr="00FA4BBC">
              <w:rPr>
                <w:rFonts w:eastAsia="Calibri"/>
                <w:sz w:val="20"/>
                <w:szCs w:val="20"/>
              </w:rPr>
              <w:t>•</w:t>
            </w:r>
            <w:r w:rsidRPr="00FA4BBC">
              <w:rPr>
                <w:rFonts w:eastAsia="Calibri"/>
                <w:sz w:val="20"/>
                <w:szCs w:val="20"/>
              </w:rPr>
              <w:tab/>
              <w:t>текст ошибки, если при отправке сообщения возникла ошибка.</w:t>
            </w:r>
          </w:p>
          <w:p w14:paraId="73DDD062" w14:textId="77777777" w:rsidR="005C7D93" w:rsidRPr="00FA4BBC" w:rsidRDefault="00F8573C" w:rsidP="007D6B67">
            <w:pPr>
              <w:ind w:firstLine="487"/>
              <w:jc w:val="both"/>
              <w:rPr>
                <w:rFonts w:eastAsia="Calibri"/>
                <w:sz w:val="20"/>
                <w:szCs w:val="20"/>
              </w:rPr>
            </w:pPr>
            <w:r w:rsidRPr="00FA4BBC">
              <w:rPr>
                <w:rFonts w:eastAsia="Calibri"/>
                <w:sz w:val="20"/>
                <w:szCs w:val="20"/>
              </w:rPr>
              <w:t>Автоматическая отправка SMS-оповещений должна происходит строго в заданное время. В случае, если система пытается отправить SMS-оповещение в запрещенное для отправки время, SMS-оповещение помещается в очередь и ожидает разрешенного на отправку время.</w:t>
            </w:r>
          </w:p>
          <w:p w14:paraId="1F9027AE" w14:textId="77777777" w:rsidR="005C7D93" w:rsidRPr="00FA4BBC" w:rsidRDefault="00F8573C" w:rsidP="007D6B67">
            <w:pPr>
              <w:ind w:firstLine="487"/>
              <w:jc w:val="both"/>
              <w:rPr>
                <w:rFonts w:eastAsia="Calibri"/>
                <w:sz w:val="20"/>
                <w:szCs w:val="20"/>
              </w:rPr>
            </w:pPr>
            <w:r w:rsidRPr="00FA4BBC">
              <w:rPr>
                <w:rFonts w:eastAsia="Calibri"/>
                <w:sz w:val="20"/>
                <w:szCs w:val="20"/>
              </w:rPr>
              <w:t xml:space="preserve">В АИС МФЦ реализован функционал отправки </w:t>
            </w:r>
            <w:r w:rsidRPr="00FA4BBC">
              <w:rPr>
                <w:rFonts w:eastAsia="Calibri"/>
                <w:sz w:val="20"/>
                <w:szCs w:val="20"/>
                <w:lang w:val="en-US"/>
              </w:rPr>
              <w:t>SMS</w:t>
            </w:r>
            <w:r w:rsidRPr="00FA4BBC">
              <w:rPr>
                <w:rFonts w:eastAsia="Calibri"/>
                <w:sz w:val="20"/>
                <w:szCs w:val="20"/>
              </w:rPr>
              <w:t>-оповещения в ручном режиме и по шаблонам.</w:t>
            </w:r>
          </w:p>
        </w:tc>
      </w:tr>
      <w:tr w:rsidR="005C7D93" w:rsidRPr="00FA4BBC" w14:paraId="5FFADD0D" w14:textId="77777777">
        <w:tc>
          <w:tcPr>
            <w:tcW w:w="567" w:type="dxa"/>
            <w:tcBorders>
              <w:top w:val="single" w:sz="4" w:space="0" w:color="000000"/>
              <w:left w:val="single" w:sz="4" w:space="0" w:color="000000"/>
              <w:bottom w:val="single" w:sz="4" w:space="0" w:color="000000"/>
              <w:right w:val="single" w:sz="4" w:space="0" w:color="000000"/>
            </w:tcBorders>
          </w:tcPr>
          <w:p w14:paraId="09556AB2" w14:textId="77777777" w:rsidR="005C7D93" w:rsidRPr="00FA4BBC" w:rsidRDefault="005C7D93" w:rsidP="00F8573C">
            <w:pPr>
              <w:numPr>
                <w:ilvl w:val="0"/>
                <w:numId w:val="122"/>
              </w:numPr>
              <w:spacing w:after="200" w:line="276" w:lineRule="auto"/>
              <w:ind w:left="313"/>
              <w:contextualSpacing/>
              <w:jc w:val="both"/>
              <w:rPr>
                <w:rFonts w:eastAsia="Calibri"/>
                <w:sz w:val="20"/>
                <w:szCs w:val="22"/>
                <w:lang w:eastAsia="en-US"/>
              </w:rPr>
            </w:pPr>
          </w:p>
        </w:tc>
        <w:tc>
          <w:tcPr>
            <w:tcW w:w="1560" w:type="dxa"/>
            <w:tcBorders>
              <w:top w:val="single" w:sz="4" w:space="0" w:color="000000"/>
              <w:left w:val="single" w:sz="4" w:space="0" w:color="000000"/>
              <w:bottom w:val="single" w:sz="4" w:space="0" w:color="000000"/>
              <w:right w:val="single" w:sz="4" w:space="0" w:color="000000"/>
            </w:tcBorders>
          </w:tcPr>
          <w:p w14:paraId="2CEAF33A" w14:textId="77777777" w:rsidR="005C7D93" w:rsidRPr="00FA4BBC" w:rsidRDefault="00F8573C">
            <w:pPr>
              <w:contextualSpacing/>
              <w:jc w:val="center"/>
              <w:rPr>
                <w:rFonts w:eastAsia="Calibri"/>
                <w:sz w:val="20"/>
                <w:szCs w:val="22"/>
                <w:lang w:eastAsia="en-US"/>
              </w:rPr>
            </w:pPr>
            <w:r w:rsidRPr="00FA4BBC">
              <w:rPr>
                <w:rFonts w:eastAsia="Calibri"/>
                <w:sz w:val="20"/>
                <w:szCs w:val="22"/>
                <w:lang w:eastAsia="en-US"/>
              </w:rPr>
              <w:t>Модуль Портал МФЦ</w:t>
            </w:r>
          </w:p>
        </w:tc>
        <w:tc>
          <w:tcPr>
            <w:tcW w:w="7796" w:type="dxa"/>
            <w:tcBorders>
              <w:top w:val="single" w:sz="4" w:space="0" w:color="000000"/>
              <w:left w:val="single" w:sz="4" w:space="0" w:color="000000"/>
              <w:bottom w:val="single" w:sz="4" w:space="0" w:color="000000"/>
              <w:right w:val="single" w:sz="4" w:space="0" w:color="000000"/>
            </w:tcBorders>
          </w:tcPr>
          <w:p w14:paraId="4C81B343" w14:textId="77777777" w:rsidR="005C7D93" w:rsidRPr="00FA4BBC" w:rsidRDefault="00F8573C" w:rsidP="007D6B67">
            <w:pPr>
              <w:ind w:firstLine="487"/>
              <w:jc w:val="both"/>
              <w:rPr>
                <w:rFonts w:eastAsia="Calibri"/>
                <w:sz w:val="20"/>
                <w:szCs w:val="20"/>
              </w:rPr>
            </w:pPr>
            <w:r w:rsidRPr="00FA4BBC">
              <w:rPr>
                <w:rFonts w:eastAsia="Calibri"/>
                <w:sz w:val="20"/>
                <w:szCs w:val="20"/>
              </w:rPr>
              <w:t xml:space="preserve">В Системе реализован портал МФЦ с функциями интеграции по услугам, филиалам, с функционалом проверки статусов принятых заявлений. Портал МФЦ реализован в соответствии с требованиями </w:t>
            </w:r>
            <w:proofErr w:type="spellStart"/>
            <w:r w:rsidRPr="00FA4BBC">
              <w:rPr>
                <w:rFonts w:eastAsia="Calibri"/>
                <w:sz w:val="20"/>
                <w:szCs w:val="20"/>
              </w:rPr>
              <w:t>брендбука</w:t>
            </w:r>
            <w:proofErr w:type="spellEnd"/>
            <w:r w:rsidRPr="00FA4BBC">
              <w:rPr>
                <w:rFonts w:eastAsia="Calibri"/>
                <w:sz w:val="20"/>
                <w:szCs w:val="20"/>
              </w:rPr>
              <w:t xml:space="preserve"> «Мои Документы».</w:t>
            </w:r>
          </w:p>
          <w:p w14:paraId="26C6FE36" w14:textId="77777777" w:rsidR="005C7D93" w:rsidRPr="00FA4BBC" w:rsidRDefault="00F8573C" w:rsidP="007D6B67">
            <w:pPr>
              <w:ind w:firstLine="487"/>
              <w:jc w:val="both"/>
              <w:rPr>
                <w:rFonts w:eastAsia="Calibri"/>
                <w:sz w:val="20"/>
                <w:szCs w:val="20"/>
              </w:rPr>
            </w:pPr>
            <w:r w:rsidRPr="00FA4BBC">
              <w:rPr>
                <w:rFonts w:eastAsia="Calibri"/>
                <w:sz w:val="20"/>
                <w:szCs w:val="20"/>
              </w:rPr>
              <w:t>Основным доменом Портала является мфц67.рф.</w:t>
            </w:r>
          </w:p>
          <w:p w14:paraId="3B133489" w14:textId="77777777" w:rsidR="005C7D93" w:rsidRPr="00FA4BBC" w:rsidRDefault="00F8573C" w:rsidP="007D6B67">
            <w:pPr>
              <w:ind w:firstLine="487"/>
              <w:jc w:val="both"/>
              <w:rPr>
                <w:rFonts w:eastAsia="Calibri"/>
                <w:sz w:val="20"/>
                <w:szCs w:val="20"/>
              </w:rPr>
            </w:pPr>
            <w:r w:rsidRPr="00FA4BBC">
              <w:rPr>
                <w:rFonts w:eastAsia="Calibri"/>
                <w:sz w:val="20"/>
                <w:szCs w:val="20"/>
              </w:rPr>
              <w:t>Интеграция Портала МФЦ и АИС МФЦ реализует импорт следующих данных:</w:t>
            </w:r>
          </w:p>
          <w:p w14:paraId="6AD33A38" w14:textId="77777777" w:rsidR="005C7D93" w:rsidRPr="00FA4BBC" w:rsidRDefault="00F8573C" w:rsidP="007D6B67">
            <w:pPr>
              <w:numPr>
                <w:ilvl w:val="0"/>
                <w:numId w:val="152"/>
              </w:numPr>
              <w:spacing w:after="200" w:line="276" w:lineRule="auto"/>
              <w:ind w:left="0" w:firstLine="487"/>
              <w:contextualSpacing/>
              <w:jc w:val="both"/>
              <w:rPr>
                <w:rFonts w:eastAsia="Calibri"/>
                <w:sz w:val="20"/>
                <w:szCs w:val="20"/>
              </w:rPr>
            </w:pPr>
            <w:r w:rsidRPr="00FA4BBC">
              <w:rPr>
                <w:rFonts w:eastAsia="Calibri"/>
                <w:sz w:val="20"/>
                <w:szCs w:val="20"/>
              </w:rPr>
              <w:t>Филиалы МФЦ</w:t>
            </w:r>
          </w:p>
          <w:p w14:paraId="446D5700" w14:textId="77777777" w:rsidR="005C7D93" w:rsidRPr="00FA4BBC" w:rsidRDefault="00F8573C" w:rsidP="007D6B67">
            <w:pPr>
              <w:numPr>
                <w:ilvl w:val="0"/>
                <w:numId w:val="152"/>
              </w:numPr>
              <w:spacing w:after="200" w:line="276" w:lineRule="auto"/>
              <w:ind w:left="0" w:firstLine="487"/>
              <w:contextualSpacing/>
              <w:jc w:val="both"/>
              <w:rPr>
                <w:rFonts w:eastAsia="Calibri"/>
                <w:sz w:val="20"/>
                <w:szCs w:val="20"/>
              </w:rPr>
            </w:pPr>
            <w:r w:rsidRPr="00FA4BBC">
              <w:rPr>
                <w:rFonts w:eastAsia="Calibri"/>
                <w:sz w:val="20"/>
                <w:szCs w:val="20"/>
              </w:rPr>
              <w:t>Типы заявителей</w:t>
            </w:r>
          </w:p>
          <w:p w14:paraId="31AF8121" w14:textId="77777777" w:rsidR="005C7D93" w:rsidRPr="00FA4BBC" w:rsidRDefault="00F8573C" w:rsidP="007D6B67">
            <w:pPr>
              <w:numPr>
                <w:ilvl w:val="0"/>
                <w:numId w:val="152"/>
              </w:numPr>
              <w:spacing w:after="200" w:line="276" w:lineRule="auto"/>
              <w:ind w:left="0" w:firstLine="487"/>
              <w:contextualSpacing/>
              <w:jc w:val="both"/>
              <w:rPr>
                <w:rFonts w:eastAsia="Calibri"/>
                <w:sz w:val="20"/>
                <w:szCs w:val="20"/>
              </w:rPr>
            </w:pPr>
            <w:r w:rsidRPr="00FA4BBC">
              <w:rPr>
                <w:rFonts w:eastAsia="Calibri"/>
                <w:sz w:val="20"/>
                <w:szCs w:val="20"/>
              </w:rPr>
              <w:t>Категории услуг</w:t>
            </w:r>
          </w:p>
          <w:p w14:paraId="34F99892" w14:textId="77777777" w:rsidR="005C7D93" w:rsidRPr="00FA4BBC" w:rsidRDefault="00F8573C" w:rsidP="007D6B67">
            <w:pPr>
              <w:numPr>
                <w:ilvl w:val="0"/>
                <w:numId w:val="152"/>
              </w:numPr>
              <w:spacing w:after="200" w:line="276" w:lineRule="auto"/>
              <w:ind w:left="0" w:firstLine="487"/>
              <w:contextualSpacing/>
              <w:jc w:val="both"/>
              <w:rPr>
                <w:rFonts w:eastAsia="Calibri"/>
                <w:sz w:val="20"/>
                <w:szCs w:val="20"/>
              </w:rPr>
            </w:pPr>
            <w:r w:rsidRPr="00FA4BBC">
              <w:rPr>
                <w:rFonts w:eastAsia="Calibri"/>
                <w:sz w:val="20"/>
                <w:szCs w:val="20"/>
              </w:rPr>
              <w:t>Услуги и их характеристики</w:t>
            </w:r>
          </w:p>
          <w:p w14:paraId="665EDAC0" w14:textId="77777777" w:rsidR="005C7D93" w:rsidRPr="00FA4BBC" w:rsidRDefault="00F8573C" w:rsidP="007D6B67">
            <w:pPr>
              <w:numPr>
                <w:ilvl w:val="0"/>
                <w:numId w:val="152"/>
              </w:numPr>
              <w:spacing w:after="200" w:line="276" w:lineRule="auto"/>
              <w:ind w:left="0" w:firstLine="487"/>
              <w:contextualSpacing/>
              <w:jc w:val="both"/>
              <w:rPr>
                <w:rFonts w:eastAsia="Calibri"/>
                <w:sz w:val="20"/>
                <w:szCs w:val="20"/>
              </w:rPr>
            </w:pPr>
            <w:r w:rsidRPr="00FA4BBC">
              <w:rPr>
                <w:rFonts w:eastAsia="Calibri"/>
                <w:sz w:val="20"/>
                <w:szCs w:val="20"/>
              </w:rPr>
              <w:t>Файлы, прикрепленные к описанию услуги</w:t>
            </w:r>
          </w:p>
        </w:tc>
      </w:tr>
      <w:tr w:rsidR="005C7D93" w:rsidRPr="00FA4BBC" w14:paraId="3B75D45D" w14:textId="77777777">
        <w:tc>
          <w:tcPr>
            <w:tcW w:w="567" w:type="dxa"/>
            <w:tcBorders>
              <w:top w:val="single" w:sz="4" w:space="0" w:color="000000"/>
              <w:left w:val="single" w:sz="4" w:space="0" w:color="000000"/>
              <w:bottom w:val="single" w:sz="4" w:space="0" w:color="000000"/>
              <w:right w:val="single" w:sz="4" w:space="0" w:color="000000"/>
            </w:tcBorders>
          </w:tcPr>
          <w:p w14:paraId="35FF2BBE" w14:textId="77777777" w:rsidR="005C7D93" w:rsidRPr="00FA4BBC" w:rsidRDefault="005C7D93" w:rsidP="00F8573C">
            <w:pPr>
              <w:numPr>
                <w:ilvl w:val="0"/>
                <w:numId w:val="122"/>
              </w:numPr>
              <w:spacing w:after="200" w:line="276" w:lineRule="auto"/>
              <w:ind w:left="313"/>
              <w:contextualSpacing/>
              <w:jc w:val="both"/>
              <w:rPr>
                <w:rFonts w:eastAsia="Calibri"/>
                <w:sz w:val="20"/>
                <w:szCs w:val="22"/>
                <w:lang w:eastAsia="en-US"/>
              </w:rPr>
            </w:pPr>
          </w:p>
        </w:tc>
        <w:tc>
          <w:tcPr>
            <w:tcW w:w="1560" w:type="dxa"/>
            <w:tcBorders>
              <w:top w:val="single" w:sz="4" w:space="0" w:color="000000"/>
              <w:left w:val="single" w:sz="4" w:space="0" w:color="000000"/>
              <w:bottom w:val="single" w:sz="4" w:space="0" w:color="000000"/>
              <w:right w:val="single" w:sz="4" w:space="0" w:color="000000"/>
            </w:tcBorders>
          </w:tcPr>
          <w:p w14:paraId="193DE0B5" w14:textId="77777777" w:rsidR="005C7D93" w:rsidRPr="00FA4BBC" w:rsidRDefault="00F8573C">
            <w:pPr>
              <w:contextualSpacing/>
              <w:jc w:val="center"/>
              <w:rPr>
                <w:rFonts w:eastAsia="Calibri"/>
                <w:sz w:val="20"/>
                <w:szCs w:val="22"/>
                <w:lang w:eastAsia="en-US"/>
              </w:rPr>
            </w:pPr>
            <w:r w:rsidRPr="00FA4BBC">
              <w:rPr>
                <w:rFonts w:eastAsia="Calibri"/>
                <w:sz w:val="20"/>
                <w:szCs w:val="22"/>
                <w:lang w:eastAsia="en-US"/>
              </w:rPr>
              <w:t>Модуль «Контакт-центр»</w:t>
            </w:r>
          </w:p>
        </w:tc>
        <w:tc>
          <w:tcPr>
            <w:tcW w:w="7796" w:type="dxa"/>
            <w:tcBorders>
              <w:top w:val="single" w:sz="4" w:space="0" w:color="000000"/>
              <w:left w:val="single" w:sz="4" w:space="0" w:color="000000"/>
              <w:bottom w:val="single" w:sz="4" w:space="0" w:color="000000"/>
              <w:right w:val="single" w:sz="4" w:space="0" w:color="000000"/>
            </w:tcBorders>
          </w:tcPr>
          <w:p w14:paraId="75E23A92" w14:textId="77777777" w:rsidR="005C7D93" w:rsidRPr="00FA4BBC" w:rsidRDefault="00F8573C" w:rsidP="007D6B67">
            <w:pPr>
              <w:ind w:firstLine="487"/>
              <w:jc w:val="both"/>
              <w:rPr>
                <w:rFonts w:eastAsia="Calibri"/>
                <w:sz w:val="20"/>
                <w:szCs w:val="20"/>
              </w:rPr>
            </w:pPr>
            <w:r w:rsidRPr="00FA4BBC">
              <w:rPr>
                <w:rFonts w:eastAsia="Calibri"/>
                <w:sz w:val="20"/>
                <w:szCs w:val="20"/>
              </w:rPr>
              <w:t>В Системе реализован модуль «контакт-центра», обладающий следующими функциями:</w:t>
            </w:r>
          </w:p>
          <w:p w14:paraId="02EDE370" w14:textId="77777777" w:rsidR="005C7D93" w:rsidRPr="00FA4BBC" w:rsidRDefault="00F8573C" w:rsidP="007D6B67">
            <w:pPr>
              <w:numPr>
                <w:ilvl w:val="0"/>
                <w:numId w:val="153"/>
              </w:numPr>
              <w:spacing w:after="200"/>
              <w:ind w:left="0" w:firstLine="487"/>
              <w:contextualSpacing/>
              <w:jc w:val="both"/>
              <w:rPr>
                <w:rFonts w:eastAsia="Calibri"/>
                <w:sz w:val="20"/>
                <w:szCs w:val="20"/>
              </w:rPr>
            </w:pPr>
            <w:r w:rsidRPr="00FA4BBC">
              <w:rPr>
                <w:rFonts w:eastAsia="Calibri"/>
                <w:sz w:val="20"/>
                <w:szCs w:val="20"/>
              </w:rPr>
              <w:t xml:space="preserve">ПО Модуля функционирует на предоставляемом аппаратном комплексе заказчика под управлением операционной системы </w:t>
            </w:r>
            <w:proofErr w:type="spellStart"/>
            <w:r w:rsidRPr="00FA4BBC">
              <w:rPr>
                <w:rFonts w:eastAsia="Calibri"/>
                <w:sz w:val="20"/>
                <w:szCs w:val="20"/>
                <w:lang w:val="en-US"/>
              </w:rPr>
              <w:t>CentOs</w:t>
            </w:r>
            <w:proofErr w:type="spellEnd"/>
            <w:r w:rsidRPr="00FA4BBC">
              <w:rPr>
                <w:rFonts w:eastAsia="Calibri"/>
                <w:sz w:val="20"/>
                <w:szCs w:val="20"/>
              </w:rPr>
              <w:t xml:space="preserve"> 6.5 </w:t>
            </w:r>
            <w:r w:rsidRPr="00FA4BBC">
              <w:rPr>
                <w:rFonts w:eastAsia="Calibri"/>
                <w:sz w:val="20"/>
                <w:szCs w:val="20"/>
                <w:lang w:val="en-US"/>
              </w:rPr>
              <w:t>minimal</w:t>
            </w:r>
            <w:r w:rsidRPr="00FA4BBC">
              <w:rPr>
                <w:rFonts w:eastAsia="Calibri"/>
                <w:sz w:val="20"/>
                <w:szCs w:val="20"/>
              </w:rPr>
              <w:t>;</w:t>
            </w:r>
          </w:p>
          <w:p w14:paraId="7B3ADE7B" w14:textId="77777777" w:rsidR="005C7D93" w:rsidRPr="00FA4BBC" w:rsidRDefault="00F8573C" w:rsidP="007D6B67">
            <w:pPr>
              <w:numPr>
                <w:ilvl w:val="0"/>
                <w:numId w:val="153"/>
              </w:numPr>
              <w:spacing w:after="200"/>
              <w:ind w:left="0" w:firstLine="487"/>
              <w:contextualSpacing/>
              <w:jc w:val="both"/>
              <w:rPr>
                <w:rFonts w:eastAsia="Calibri"/>
                <w:sz w:val="20"/>
                <w:szCs w:val="20"/>
              </w:rPr>
            </w:pPr>
            <w:r w:rsidRPr="00FA4BBC">
              <w:rPr>
                <w:rFonts w:eastAsia="Calibri"/>
                <w:sz w:val="20"/>
                <w:szCs w:val="20"/>
              </w:rPr>
              <w:t>Максимальное количество городских и внутренних линий не ограниченно лицензиями ПО;</w:t>
            </w:r>
          </w:p>
          <w:p w14:paraId="1C7607A1" w14:textId="77777777" w:rsidR="005C7D93" w:rsidRPr="00FA4BBC" w:rsidRDefault="00F8573C" w:rsidP="007D6B67">
            <w:pPr>
              <w:numPr>
                <w:ilvl w:val="0"/>
                <w:numId w:val="153"/>
              </w:numPr>
              <w:spacing w:after="200"/>
              <w:ind w:left="0" w:firstLine="487"/>
              <w:contextualSpacing/>
              <w:jc w:val="both"/>
              <w:rPr>
                <w:rFonts w:eastAsia="Calibri"/>
                <w:sz w:val="20"/>
                <w:szCs w:val="20"/>
              </w:rPr>
            </w:pPr>
            <w:r w:rsidRPr="00FA4BBC">
              <w:rPr>
                <w:rFonts w:eastAsia="Calibri"/>
                <w:sz w:val="20"/>
                <w:szCs w:val="20"/>
              </w:rPr>
              <w:t>Организация автоматического распределения телефонных вызовов по операторам в соответствии с заданными правилами обслуживания вызовов;</w:t>
            </w:r>
          </w:p>
          <w:p w14:paraId="770F681A" w14:textId="77777777" w:rsidR="005C7D93" w:rsidRPr="00FA4BBC" w:rsidRDefault="00F8573C" w:rsidP="007D6B67">
            <w:pPr>
              <w:numPr>
                <w:ilvl w:val="0"/>
                <w:numId w:val="153"/>
              </w:numPr>
              <w:spacing w:after="200"/>
              <w:ind w:left="0" w:firstLine="487"/>
              <w:contextualSpacing/>
              <w:jc w:val="both"/>
              <w:rPr>
                <w:rFonts w:eastAsia="Calibri"/>
                <w:sz w:val="20"/>
                <w:szCs w:val="20"/>
              </w:rPr>
            </w:pPr>
            <w:r w:rsidRPr="00FA4BBC">
              <w:rPr>
                <w:rFonts w:eastAsia="Calibri"/>
                <w:sz w:val="20"/>
                <w:szCs w:val="20"/>
              </w:rPr>
              <w:t>Оптимизация распределения телефонной нагрузки между операторами МФЦ и повышение оперативности при работе с абонентами;</w:t>
            </w:r>
          </w:p>
          <w:p w14:paraId="2519ABA0" w14:textId="77777777" w:rsidR="005C7D93" w:rsidRPr="00FA4BBC" w:rsidRDefault="00F8573C" w:rsidP="007D6B67">
            <w:pPr>
              <w:numPr>
                <w:ilvl w:val="0"/>
                <w:numId w:val="153"/>
              </w:numPr>
              <w:spacing w:after="200"/>
              <w:ind w:left="0" w:firstLine="487"/>
              <w:contextualSpacing/>
              <w:jc w:val="both"/>
              <w:rPr>
                <w:rFonts w:eastAsia="Calibri"/>
                <w:sz w:val="20"/>
                <w:szCs w:val="20"/>
              </w:rPr>
            </w:pPr>
            <w:r w:rsidRPr="00FA4BBC">
              <w:rPr>
                <w:rFonts w:eastAsia="Calibri"/>
                <w:sz w:val="20"/>
                <w:szCs w:val="20"/>
              </w:rPr>
              <w:t>Определение номера звонящего и высвечивание номера входящего звонка на мониторе оператора.</w:t>
            </w:r>
          </w:p>
          <w:p w14:paraId="64D9EE77" w14:textId="77777777" w:rsidR="005C7D93" w:rsidRPr="00FA4BBC" w:rsidRDefault="00F8573C" w:rsidP="007D6B67">
            <w:pPr>
              <w:numPr>
                <w:ilvl w:val="0"/>
                <w:numId w:val="153"/>
              </w:numPr>
              <w:spacing w:after="200"/>
              <w:ind w:left="0" w:firstLine="487"/>
              <w:contextualSpacing/>
              <w:jc w:val="both"/>
              <w:rPr>
                <w:rFonts w:eastAsia="Calibri"/>
                <w:sz w:val="20"/>
                <w:szCs w:val="20"/>
              </w:rPr>
            </w:pPr>
            <w:r w:rsidRPr="00FA4BBC">
              <w:rPr>
                <w:rFonts w:eastAsia="Calibri"/>
                <w:sz w:val="20"/>
                <w:szCs w:val="20"/>
              </w:rPr>
              <w:t>IVR (Интеллектуальное голосовое меню) с возможностью перенаправления вызовов по алгоритмам, реализованным в соответствии с поставленными задачи или бизнес процессами организации;</w:t>
            </w:r>
          </w:p>
          <w:p w14:paraId="179E472A" w14:textId="77777777" w:rsidR="005C7D93" w:rsidRPr="00FA4BBC" w:rsidRDefault="00F8573C" w:rsidP="007D6B67">
            <w:pPr>
              <w:numPr>
                <w:ilvl w:val="0"/>
                <w:numId w:val="153"/>
              </w:numPr>
              <w:spacing w:after="200"/>
              <w:ind w:left="0" w:firstLine="487"/>
              <w:contextualSpacing/>
              <w:jc w:val="both"/>
              <w:rPr>
                <w:rFonts w:eastAsia="Calibri"/>
                <w:sz w:val="20"/>
                <w:szCs w:val="20"/>
              </w:rPr>
            </w:pPr>
            <w:r w:rsidRPr="00FA4BBC">
              <w:rPr>
                <w:rFonts w:eastAsia="Calibri"/>
                <w:sz w:val="20"/>
                <w:szCs w:val="20"/>
              </w:rPr>
              <w:t>Получение Супервизором информации о работе Системы в режиме реального времени для оперативного планирования работы операторов;</w:t>
            </w:r>
          </w:p>
          <w:p w14:paraId="2E1CDA5E" w14:textId="77777777" w:rsidR="005C7D93" w:rsidRPr="00FA4BBC" w:rsidRDefault="00F8573C" w:rsidP="007D6B67">
            <w:pPr>
              <w:numPr>
                <w:ilvl w:val="0"/>
                <w:numId w:val="153"/>
              </w:numPr>
              <w:spacing w:after="200"/>
              <w:ind w:left="0" w:firstLine="487"/>
              <w:contextualSpacing/>
              <w:jc w:val="both"/>
              <w:rPr>
                <w:rFonts w:eastAsia="Calibri"/>
                <w:sz w:val="20"/>
                <w:szCs w:val="20"/>
              </w:rPr>
            </w:pPr>
            <w:r w:rsidRPr="00FA4BBC">
              <w:rPr>
                <w:rFonts w:eastAsia="Calibri"/>
                <w:sz w:val="20"/>
                <w:szCs w:val="20"/>
              </w:rPr>
              <w:t xml:space="preserve">Получение статистических отчетов, с возможностью сохранения отчетов в одном или нескольких форматах: </w:t>
            </w:r>
            <w:r w:rsidRPr="00FA4BBC">
              <w:rPr>
                <w:rFonts w:eastAsia="Calibri"/>
                <w:sz w:val="20"/>
                <w:szCs w:val="20"/>
                <w:lang w:val="en-US"/>
              </w:rPr>
              <w:t>PDF</w:t>
            </w:r>
            <w:r w:rsidRPr="00FA4BBC">
              <w:rPr>
                <w:rFonts w:eastAsia="Calibri"/>
                <w:sz w:val="20"/>
                <w:szCs w:val="20"/>
              </w:rPr>
              <w:t xml:space="preserve">, </w:t>
            </w:r>
            <w:r w:rsidRPr="00FA4BBC">
              <w:rPr>
                <w:rFonts w:eastAsia="Calibri"/>
                <w:sz w:val="20"/>
                <w:szCs w:val="20"/>
                <w:lang w:val="en-US"/>
              </w:rPr>
              <w:t>DOC</w:t>
            </w:r>
            <w:r w:rsidRPr="00FA4BBC">
              <w:rPr>
                <w:rFonts w:eastAsia="Calibri"/>
                <w:sz w:val="20"/>
                <w:szCs w:val="20"/>
              </w:rPr>
              <w:t xml:space="preserve">, </w:t>
            </w:r>
            <w:r w:rsidRPr="00FA4BBC">
              <w:rPr>
                <w:rFonts w:eastAsia="Calibri"/>
                <w:sz w:val="20"/>
                <w:szCs w:val="20"/>
                <w:lang w:val="en-US"/>
              </w:rPr>
              <w:t>DOCX</w:t>
            </w:r>
            <w:r w:rsidRPr="00FA4BBC">
              <w:rPr>
                <w:rFonts w:eastAsia="Calibri"/>
                <w:sz w:val="20"/>
                <w:szCs w:val="20"/>
              </w:rPr>
              <w:t xml:space="preserve">, </w:t>
            </w:r>
            <w:r w:rsidRPr="00FA4BBC">
              <w:rPr>
                <w:rFonts w:eastAsia="Calibri"/>
                <w:sz w:val="20"/>
                <w:szCs w:val="20"/>
                <w:lang w:val="en-US"/>
              </w:rPr>
              <w:t>CSV</w:t>
            </w:r>
            <w:r w:rsidRPr="00FA4BBC">
              <w:rPr>
                <w:rFonts w:eastAsia="Calibri"/>
                <w:sz w:val="20"/>
                <w:szCs w:val="20"/>
              </w:rPr>
              <w:t xml:space="preserve">, </w:t>
            </w:r>
            <w:r w:rsidRPr="00FA4BBC">
              <w:rPr>
                <w:rFonts w:eastAsia="Calibri"/>
                <w:sz w:val="20"/>
                <w:szCs w:val="20"/>
                <w:lang w:val="en-US"/>
              </w:rPr>
              <w:t>XLSX</w:t>
            </w:r>
            <w:r w:rsidRPr="00FA4BBC">
              <w:rPr>
                <w:rFonts w:eastAsia="Calibri"/>
                <w:color w:val="FF0000"/>
                <w:sz w:val="20"/>
                <w:szCs w:val="20"/>
              </w:rPr>
              <w:t xml:space="preserve"> </w:t>
            </w:r>
            <w:r w:rsidRPr="00FA4BBC">
              <w:rPr>
                <w:rFonts w:eastAsia="Calibri"/>
                <w:sz w:val="20"/>
                <w:szCs w:val="20"/>
              </w:rPr>
              <w:t>для анализа работы модуля;</w:t>
            </w:r>
          </w:p>
          <w:p w14:paraId="23F22643" w14:textId="77777777" w:rsidR="005C7D93" w:rsidRPr="00FA4BBC" w:rsidRDefault="00F8573C" w:rsidP="007D6B67">
            <w:pPr>
              <w:numPr>
                <w:ilvl w:val="0"/>
                <w:numId w:val="153"/>
              </w:numPr>
              <w:spacing w:after="200"/>
              <w:ind w:left="0" w:firstLine="487"/>
              <w:contextualSpacing/>
              <w:jc w:val="both"/>
              <w:rPr>
                <w:rFonts w:eastAsia="Calibri"/>
                <w:sz w:val="20"/>
                <w:szCs w:val="20"/>
              </w:rPr>
            </w:pPr>
            <w:r w:rsidRPr="00FA4BBC">
              <w:rPr>
                <w:rFonts w:eastAsia="Calibri"/>
                <w:sz w:val="20"/>
                <w:szCs w:val="20"/>
              </w:rPr>
              <w:t>Система звукозаписи, постоянно записывающая в реальном времени телефонные вызовы всех Пользователей Системы для контроля качества телефонного обслуживания и работы каждого оператора, решения конфликтных ситуаций, проведения обучения новых сотрудников;</w:t>
            </w:r>
          </w:p>
          <w:p w14:paraId="1BB29137" w14:textId="77777777" w:rsidR="005C7D93" w:rsidRPr="00FA4BBC" w:rsidRDefault="00F8573C" w:rsidP="007D6B67">
            <w:pPr>
              <w:numPr>
                <w:ilvl w:val="0"/>
                <w:numId w:val="153"/>
              </w:numPr>
              <w:spacing w:after="200"/>
              <w:ind w:left="0" w:firstLine="487"/>
              <w:contextualSpacing/>
              <w:jc w:val="both"/>
              <w:rPr>
                <w:rFonts w:eastAsia="Calibri"/>
                <w:sz w:val="20"/>
                <w:szCs w:val="20"/>
              </w:rPr>
            </w:pPr>
            <w:r w:rsidRPr="00FA4BBC">
              <w:rPr>
                <w:rFonts w:eastAsia="Calibri"/>
                <w:sz w:val="20"/>
                <w:szCs w:val="20"/>
              </w:rPr>
              <w:t>Система должна предоставлять возможность отслеживания производительность Системы и оповещать о всевозможных сбоях в ее работе.</w:t>
            </w:r>
          </w:p>
          <w:p w14:paraId="2C79994A" w14:textId="77777777" w:rsidR="005C7D93" w:rsidRPr="00FA4BBC" w:rsidRDefault="00F8573C" w:rsidP="007D6B67">
            <w:pPr>
              <w:numPr>
                <w:ilvl w:val="0"/>
                <w:numId w:val="153"/>
              </w:numPr>
              <w:spacing w:after="200"/>
              <w:ind w:left="0" w:firstLine="487"/>
              <w:contextualSpacing/>
              <w:jc w:val="both"/>
              <w:rPr>
                <w:rFonts w:eastAsia="Calibri"/>
                <w:sz w:val="20"/>
                <w:szCs w:val="20"/>
              </w:rPr>
            </w:pPr>
            <w:r w:rsidRPr="00FA4BBC">
              <w:rPr>
                <w:rFonts w:eastAsia="Calibri"/>
                <w:iCs/>
                <w:sz w:val="20"/>
                <w:szCs w:val="20"/>
              </w:rPr>
              <w:t xml:space="preserve">Позволять осуществлять контроль деятельности специалистов компании. </w:t>
            </w:r>
            <w:r w:rsidRPr="00FA4BBC">
              <w:rPr>
                <w:rFonts w:eastAsia="Calibri"/>
                <w:sz w:val="20"/>
                <w:szCs w:val="20"/>
              </w:rPr>
              <w:t>ПО контакт-центра должно вести статистику по учету рабочего времени операторов, длительности переговоров, загруженности каналов связи и т.п.;</w:t>
            </w:r>
          </w:p>
          <w:p w14:paraId="4FFA6919" w14:textId="77777777" w:rsidR="005C7D93" w:rsidRPr="00FA4BBC" w:rsidRDefault="00F8573C" w:rsidP="007D6B67">
            <w:pPr>
              <w:numPr>
                <w:ilvl w:val="0"/>
                <w:numId w:val="153"/>
              </w:numPr>
              <w:spacing w:after="200"/>
              <w:ind w:left="0" w:firstLine="487"/>
              <w:contextualSpacing/>
              <w:jc w:val="both"/>
              <w:rPr>
                <w:rFonts w:eastAsia="Calibri"/>
                <w:sz w:val="20"/>
                <w:szCs w:val="20"/>
              </w:rPr>
            </w:pPr>
            <w:r w:rsidRPr="00FA4BBC">
              <w:rPr>
                <w:rFonts w:eastAsia="Calibri"/>
                <w:sz w:val="20"/>
                <w:szCs w:val="20"/>
              </w:rPr>
              <w:lastRenderedPageBreak/>
              <w:t>Должна присутствовать возможность вести карточку клиента. Например, ПО определяет номер абонента и выводит на экран сотрудника карточку клиента, содержащую структурированные сведения о звонящем;</w:t>
            </w:r>
          </w:p>
          <w:p w14:paraId="549ECD48" w14:textId="77777777" w:rsidR="005C7D93" w:rsidRPr="00FA4BBC" w:rsidRDefault="00F8573C" w:rsidP="007D6B67">
            <w:pPr>
              <w:numPr>
                <w:ilvl w:val="0"/>
                <w:numId w:val="153"/>
              </w:numPr>
              <w:spacing w:after="200"/>
              <w:ind w:left="0" w:firstLine="487"/>
              <w:contextualSpacing/>
              <w:jc w:val="both"/>
              <w:rPr>
                <w:rFonts w:eastAsia="Calibri"/>
                <w:sz w:val="20"/>
                <w:szCs w:val="20"/>
              </w:rPr>
            </w:pPr>
            <w:r w:rsidRPr="00FA4BBC">
              <w:rPr>
                <w:rFonts w:eastAsia="Calibri"/>
                <w:sz w:val="20"/>
                <w:szCs w:val="20"/>
              </w:rPr>
              <w:t>Голосовая почта для возможности оставлять голосовые сообщения в момент, когда операторы не могут ответить, или клиент позвонил в нерабочее время;</w:t>
            </w:r>
          </w:p>
          <w:p w14:paraId="6B361DE4" w14:textId="77777777" w:rsidR="005C7D93" w:rsidRPr="00FA4BBC" w:rsidRDefault="00F8573C" w:rsidP="007D6B67">
            <w:pPr>
              <w:numPr>
                <w:ilvl w:val="0"/>
                <w:numId w:val="153"/>
              </w:numPr>
              <w:spacing w:after="200"/>
              <w:ind w:left="0" w:firstLine="487"/>
              <w:contextualSpacing/>
              <w:jc w:val="both"/>
              <w:rPr>
                <w:rFonts w:eastAsia="Calibri"/>
                <w:sz w:val="20"/>
                <w:szCs w:val="20"/>
              </w:rPr>
            </w:pPr>
            <w:r w:rsidRPr="00FA4BBC">
              <w:rPr>
                <w:rFonts w:eastAsia="Calibri"/>
                <w:sz w:val="20"/>
                <w:szCs w:val="20"/>
              </w:rPr>
              <w:t>Возможность заказа обратного звонка клиентом, в момент, когда операторы не могут ответить. Последующий обратный звонок осуществляется путем исходящего вызова, производимого освободившимся оператором;</w:t>
            </w:r>
          </w:p>
          <w:p w14:paraId="1625B2C2" w14:textId="77777777" w:rsidR="005C7D93" w:rsidRPr="00FA4BBC" w:rsidRDefault="00F8573C" w:rsidP="007D6B67">
            <w:pPr>
              <w:numPr>
                <w:ilvl w:val="0"/>
                <w:numId w:val="153"/>
              </w:numPr>
              <w:spacing w:after="200"/>
              <w:ind w:left="0" w:firstLine="487"/>
              <w:contextualSpacing/>
              <w:jc w:val="both"/>
              <w:rPr>
                <w:rFonts w:eastAsia="Calibri"/>
                <w:sz w:val="20"/>
                <w:szCs w:val="20"/>
              </w:rPr>
            </w:pPr>
            <w:r w:rsidRPr="00FA4BBC">
              <w:rPr>
                <w:rFonts w:eastAsia="Calibri"/>
                <w:sz w:val="20"/>
                <w:szCs w:val="20"/>
              </w:rPr>
              <w:t>История звонков ПО сохраняет основные данные обо всех входящих, исходящих и пропущенных вызовах. История звонков позволяет установить дату и время телефонного разговора, быстро перезвонить клиенту или прослушать запись диалога. Сотрудники смогут найти информацию о каждом своем звонке, восстановить забытые сведения;</w:t>
            </w:r>
          </w:p>
          <w:p w14:paraId="3F478AED" w14:textId="77777777" w:rsidR="005C7D93" w:rsidRPr="00FA4BBC" w:rsidRDefault="00F8573C" w:rsidP="007D6B67">
            <w:pPr>
              <w:numPr>
                <w:ilvl w:val="0"/>
                <w:numId w:val="153"/>
              </w:numPr>
              <w:spacing w:after="200"/>
              <w:ind w:left="0" w:firstLine="487"/>
              <w:contextualSpacing/>
              <w:jc w:val="both"/>
              <w:rPr>
                <w:rFonts w:eastAsia="Calibri"/>
                <w:sz w:val="20"/>
                <w:szCs w:val="20"/>
              </w:rPr>
            </w:pPr>
            <w:proofErr w:type="spellStart"/>
            <w:r w:rsidRPr="00FA4BBC">
              <w:rPr>
                <w:rFonts w:eastAsia="Calibri"/>
                <w:sz w:val="20"/>
                <w:szCs w:val="20"/>
              </w:rPr>
              <w:t>On-line</w:t>
            </w:r>
            <w:proofErr w:type="spellEnd"/>
            <w:r w:rsidRPr="00FA4BBC">
              <w:rPr>
                <w:rFonts w:eastAsia="Calibri"/>
                <w:sz w:val="20"/>
                <w:szCs w:val="20"/>
              </w:rPr>
              <w:t xml:space="preserve"> </w:t>
            </w:r>
            <w:proofErr w:type="spellStart"/>
            <w:r w:rsidRPr="00FA4BBC">
              <w:rPr>
                <w:rFonts w:eastAsia="Calibri"/>
                <w:sz w:val="20"/>
                <w:szCs w:val="20"/>
              </w:rPr>
              <w:t>monitoring</w:t>
            </w:r>
            <w:proofErr w:type="spellEnd"/>
            <w:r w:rsidRPr="00FA4BBC">
              <w:rPr>
                <w:rFonts w:eastAsia="Calibri"/>
                <w:sz w:val="20"/>
                <w:szCs w:val="20"/>
              </w:rPr>
              <w:t>. В режиме реального времени ПО отображает информацию о звонках и ключевых параметрах, таких как: длина очереди, время ожидания, пропущенные вызовы, доступные каналы связи;</w:t>
            </w:r>
          </w:p>
          <w:p w14:paraId="36A986C2" w14:textId="77777777" w:rsidR="005C7D93" w:rsidRPr="00FA4BBC" w:rsidRDefault="00F8573C" w:rsidP="007D6B67">
            <w:pPr>
              <w:numPr>
                <w:ilvl w:val="0"/>
                <w:numId w:val="153"/>
              </w:numPr>
              <w:spacing w:after="200"/>
              <w:ind w:left="0" w:firstLine="487"/>
              <w:contextualSpacing/>
              <w:jc w:val="both"/>
              <w:rPr>
                <w:rFonts w:eastAsia="Calibri"/>
                <w:sz w:val="20"/>
                <w:szCs w:val="20"/>
              </w:rPr>
            </w:pPr>
            <w:r w:rsidRPr="00FA4BBC">
              <w:rPr>
                <w:rFonts w:eastAsia="Calibri"/>
                <w:sz w:val="20"/>
                <w:szCs w:val="20"/>
              </w:rPr>
              <w:t xml:space="preserve">Возможность обслуживания исходящих компаний – системы автоматического </w:t>
            </w:r>
            <w:proofErr w:type="spellStart"/>
            <w:r w:rsidRPr="00FA4BBC">
              <w:rPr>
                <w:rFonts w:eastAsia="Calibri"/>
                <w:sz w:val="20"/>
                <w:szCs w:val="20"/>
              </w:rPr>
              <w:t>обзвона</w:t>
            </w:r>
            <w:proofErr w:type="spellEnd"/>
            <w:r w:rsidRPr="00FA4BBC">
              <w:rPr>
                <w:rFonts w:eastAsia="Calibri"/>
                <w:sz w:val="20"/>
                <w:szCs w:val="20"/>
              </w:rPr>
              <w:t xml:space="preserve"> клиентов операторами по заданному списку номеров телефонов. Н-р, для оповещения о готовности результатов. </w:t>
            </w:r>
          </w:p>
          <w:p w14:paraId="20A38018" w14:textId="77777777" w:rsidR="005C7D93" w:rsidRPr="00FA4BBC" w:rsidRDefault="005C7D93" w:rsidP="007D6B67">
            <w:pPr>
              <w:ind w:firstLine="487"/>
              <w:contextualSpacing/>
              <w:jc w:val="both"/>
              <w:rPr>
                <w:rFonts w:eastAsia="Calibri"/>
                <w:sz w:val="20"/>
                <w:szCs w:val="20"/>
                <w:lang w:eastAsia="en-US"/>
              </w:rPr>
            </w:pPr>
          </w:p>
        </w:tc>
      </w:tr>
      <w:tr w:rsidR="005C7D93" w:rsidRPr="00FA4BBC" w14:paraId="7A1CC8E8" w14:textId="77777777">
        <w:tc>
          <w:tcPr>
            <w:tcW w:w="567" w:type="dxa"/>
            <w:tcBorders>
              <w:top w:val="single" w:sz="4" w:space="0" w:color="000000"/>
              <w:left w:val="single" w:sz="4" w:space="0" w:color="000000"/>
              <w:bottom w:val="single" w:sz="4" w:space="0" w:color="000000"/>
              <w:right w:val="single" w:sz="4" w:space="0" w:color="000000"/>
            </w:tcBorders>
          </w:tcPr>
          <w:p w14:paraId="3260BDBE" w14:textId="77777777" w:rsidR="005C7D93" w:rsidRPr="00FA4BBC" w:rsidRDefault="005C7D93" w:rsidP="00F8573C">
            <w:pPr>
              <w:numPr>
                <w:ilvl w:val="0"/>
                <w:numId w:val="122"/>
              </w:numPr>
              <w:spacing w:after="200" w:line="276" w:lineRule="auto"/>
              <w:ind w:left="313"/>
              <w:contextualSpacing/>
              <w:jc w:val="both"/>
              <w:rPr>
                <w:rFonts w:eastAsia="Calibri"/>
                <w:sz w:val="20"/>
                <w:szCs w:val="22"/>
                <w:lang w:eastAsia="en-US"/>
              </w:rPr>
            </w:pPr>
          </w:p>
        </w:tc>
        <w:tc>
          <w:tcPr>
            <w:tcW w:w="1560" w:type="dxa"/>
            <w:tcBorders>
              <w:top w:val="single" w:sz="4" w:space="0" w:color="000000"/>
              <w:left w:val="single" w:sz="4" w:space="0" w:color="000000"/>
              <w:bottom w:val="single" w:sz="4" w:space="0" w:color="000000"/>
              <w:right w:val="single" w:sz="4" w:space="0" w:color="000000"/>
            </w:tcBorders>
          </w:tcPr>
          <w:p w14:paraId="445BE037" w14:textId="77777777" w:rsidR="005C7D93" w:rsidRPr="00FA4BBC" w:rsidRDefault="00F8573C">
            <w:pPr>
              <w:contextualSpacing/>
              <w:jc w:val="center"/>
              <w:rPr>
                <w:rFonts w:eastAsia="Calibri"/>
                <w:sz w:val="20"/>
                <w:szCs w:val="22"/>
                <w:lang w:eastAsia="en-US"/>
              </w:rPr>
            </w:pPr>
            <w:r w:rsidRPr="00FA4BBC">
              <w:rPr>
                <w:rFonts w:eastAsia="Calibri"/>
                <w:sz w:val="20"/>
                <w:szCs w:val="22"/>
                <w:lang w:eastAsia="en-US"/>
              </w:rPr>
              <w:t>Модуль бизнес анализа</w:t>
            </w:r>
          </w:p>
        </w:tc>
        <w:tc>
          <w:tcPr>
            <w:tcW w:w="7796" w:type="dxa"/>
            <w:tcBorders>
              <w:top w:val="single" w:sz="4" w:space="0" w:color="000000"/>
              <w:left w:val="single" w:sz="4" w:space="0" w:color="000000"/>
              <w:bottom w:val="single" w:sz="4" w:space="0" w:color="000000"/>
              <w:right w:val="single" w:sz="4" w:space="0" w:color="000000"/>
            </w:tcBorders>
          </w:tcPr>
          <w:p w14:paraId="13B56EAE" w14:textId="77777777" w:rsidR="005C7D93" w:rsidRPr="00FA4BBC" w:rsidRDefault="00F8573C" w:rsidP="007D6B67">
            <w:pPr>
              <w:ind w:firstLine="487"/>
              <w:jc w:val="both"/>
              <w:rPr>
                <w:rFonts w:eastAsia="Calibri"/>
                <w:sz w:val="20"/>
                <w:szCs w:val="20"/>
              </w:rPr>
            </w:pPr>
            <w:r w:rsidRPr="00FA4BBC">
              <w:rPr>
                <w:rFonts w:eastAsia="Calibri"/>
                <w:sz w:val="20"/>
                <w:szCs w:val="20"/>
              </w:rPr>
              <w:t xml:space="preserve">В системе реализован </w:t>
            </w:r>
            <w:proofErr w:type="spellStart"/>
            <w:r w:rsidRPr="00FA4BBC">
              <w:rPr>
                <w:rFonts w:eastAsia="Calibri"/>
                <w:sz w:val="20"/>
                <w:szCs w:val="20"/>
              </w:rPr>
              <w:t>модульбизнес</w:t>
            </w:r>
            <w:proofErr w:type="spellEnd"/>
            <w:r w:rsidRPr="00FA4BBC">
              <w:rPr>
                <w:rFonts w:eastAsia="Calibri"/>
                <w:sz w:val="20"/>
                <w:szCs w:val="20"/>
              </w:rPr>
              <w:t>-анализа обеспечивающий потребности МФЦ в отчетной и аналитической информации. Информация предоставляется в различных разрезах, имеет наглядный и понятный вид, а также имеет возможность быть детализированной до требуемого уровня.</w:t>
            </w:r>
          </w:p>
          <w:p w14:paraId="3263D4BD" w14:textId="77777777" w:rsidR="005C7D93" w:rsidRPr="00FA4BBC" w:rsidRDefault="00F8573C" w:rsidP="007D6B67">
            <w:pPr>
              <w:ind w:firstLine="487"/>
              <w:jc w:val="both"/>
              <w:rPr>
                <w:rFonts w:eastAsia="Calibri"/>
                <w:sz w:val="20"/>
                <w:szCs w:val="20"/>
              </w:rPr>
            </w:pPr>
            <w:r w:rsidRPr="00FA4BBC">
              <w:rPr>
                <w:rFonts w:eastAsia="Calibri"/>
                <w:sz w:val="20"/>
                <w:szCs w:val="20"/>
              </w:rPr>
              <w:t xml:space="preserve">Хранилище данных в автоматическом режиме получать первичные данные из учетных систем. (СУЭО, АИС МФЦ, контакт-центр). Процесс получения и преобразования данных (ETL-процесс) адаптирован для получения данных их различных СУБД, плоских таблиц, текстовых файлов, а также из электронных таблиц </w:t>
            </w:r>
            <w:proofErr w:type="spellStart"/>
            <w:r w:rsidRPr="00FA4BBC">
              <w:rPr>
                <w:rFonts w:eastAsia="Calibri"/>
                <w:sz w:val="20"/>
                <w:szCs w:val="20"/>
              </w:rPr>
              <w:t>Excel</w:t>
            </w:r>
            <w:proofErr w:type="spellEnd"/>
            <w:r w:rsidRPr="00FA4BBC">
              <w:rPr>
                <w:rFonts w:eastAsia="Calibri"/>
                <w:sz w:val="20"/>
                <w:szCs w:val="20"/>
              </w:rPr>
              <w:t xml:space="preserve">. </w:t>
            </w:r>
          </w:p>
          <w:p w14:paraId="3AE53419" w14:textId="77777777" w:rsidR="005C7D93" w:rsidRPr="00FA4BBC" w:rsidRDefault="00F8573C" w:rsidP="007D6B67">
            <w:pPr>
              <w:ind w:firstLine="487"/>
              <w:jc w:val="both"/>
              <w:rPr>
                <w:rFonts w:eastAsia="Calibri"/>
                <w:sz w:val="20"/>
                <w:szCs w:val="20"/>
              </w:rPr>
            </w:pPr>
            <w:r w:rsidRPr="00FA4BBC">
              <w:rPr>
                <w:rFonts w:eastAsia="Calibri"/>
                <w:sz w:val="20"/>
                <w:szCs w:val="20"/>
              </w:rPr>
              <w:t>ETL-процесс интегрирован с системой бизнес-анализа. Настройка выполнения процесса осуществляется непосредственно из интерфейса администратора системы. Периодичность запуска ETL-процесса может устанавливаться в минутах, часах, сутках, неделях и месяцах. По умолчанию - ежедневный пересчет данных по ночам.</w:t>
            </w:r>
          </w:p>
          <w:p w14:paraId="060C69F8" w14:textId="77777777" w:rsidR="005C7D93" w:rsidRPr="00FA4BBC" w:rsidRDefault="00F8573C" w:rsidP="007D6B67">
            <w:pPr>
              <w:ind w:firstLine="487"/>
              <w:jc w:val="both"/>
              <w:rPr>
                <w:rFonts w:eastAsia="Calibri"/>
                <w:sz w:val="20"/>
                <w:szCs w:val="20"/>
              </w:rPr>
            </w:pPr>
            <w:r w:rsidRPr="00FA4BBC">
              <w:rPr>
                <w:rFonts w:eastAsia="Calibri"/>
                <w:sz w:val="20"/>
                <w:szCs w:val="20"/>
              </w:rPr>
              <w:t xml:space="preserve">Структура хранилища данных построена на основе глубокого анализа данных и процессов АИС МФЦ. </w:t>
            </w:r>
          </w:p>
          <w:p w14:paraId="2549FC21" w14:textId="77777777" w:rsidR="005C7D93" w:rsidRPr="00FA4BBC" w:rsidRDefault="00F8573C" w:rsidP="007D6B67">
            <w:pPr>
              <w:ind w:firstLine="487"/>
              <w:jc w:val="both"/>
              <w:rPr>
                <w:rFonts w:eastAsia="Calibri"/>
                <w:sz w:val="20"/>
                <w:szCs w:val="20"/>
              </w:rPr>
            </w:pPr>
            <w:r w:rsidRPr="00FA4BBC">
              <w:rPr>
                <w:rFonts w:eastAsia="Calibri"/>
                <w:sz w:val="20"/>
                <w:szCs w:val="20"/>
              </w:rPr>
              <w:t>Система бизнес-анализа позволяет пользователям самостоятельно, без привлечения специалистов в области информационных технологий, формировать требуемые им отчеты в удобном и понятном графическом интерфейсе. При этом пользователь не должен обладать знаниями в области программирования или баз данных. Конструирование отчетов</w:t>
            </w:r>
          </w:p>
          <w:p w14:paraId="225A37D6" w14:textId="77777777" w:rsidR="005C7D93" w:rsidRPr="00FA4BBC" w:rsidRDefault="005C7D93" w:rsidP="007D6B67">
            <w:pPr>
              <w:ind w:firstLine="487"/>
              <w:contextualSpacing/>
              <w:jc w:val="both"/>
              <w:rPr>
                <w:rFonts w:eastAsia="Calibri"/>
                <w:sz w:val="20"/>
                <w:szCs w:val="20"/>
                <w:lang w:eastAsia="en-US"/>
              </w:rPr>
            </w:pPr>
          </w:p>
        </w:tc>
      </w:tr>
      <w:tr w:rsidR="005C7D93" w:rsidRPr="00FA4BBC" w14:paraId="18088881" w14:textId="77777777">
        <w:tc>
          <w:tcPr>
            <w:tcW w:w="567" w:type="dxa"/>
            <w:tcBorders>
              <w:top w:val="single" w:sz="4" w:space="0" w:color="000000"/>
              <w:left w:val="single" w:sz="4" w:space="0" w:color="000000"/>
              <w:bottom w:val="single" w:sz="4" w:space="0" w:color="000000"/>
              <w:right w:val="single" w:sz="4" w:space="0" w:color="000000"/>
            </w:tcBorders>
          </w:tcPr>
          <w:p w14:paraId="3D546704" w14:textId="77777777" w:rsidR="005C7D93" w:rsidRPr="00FA4BBC" w:rsidRDefault="005C7D93" w:rsidP="00F8573C">
            <w:pPr>
              <w:numPr>
                <w:ilvl w:val="0"/>
                <w:numId w:val="122"/>
              </w:numPr>
              <w:spacing w:after="200" w:line="276" w:lineRule="auto"/>
              <w:ind w:left="313"/>
              <w:contextualSpacing/>
              <w:jc w:val="both"/>
              <w:rPr>
                <w:rFonts w:eastAsia="Calibri"/>
                <w:sz w:val="20"/>
                <w:szCs w:val="22"/>
                <w:lang w:eastAsia="en-US"/>
              </w:rPr>
            </w:pPr>
          </w:p>
        </w:tc>
        <w:tc>
          <w:tcPr>
            <w:tcW w:w="1560" w:type="dxa"/>
            <w:tcBorders>
              <w:top w:val="single" w:sz="4" w:space="0" w:color="000000"/>
              <w:left w:val="single" w:sz="4" w:space="0" w:color="000000"/>
              <w:bottom w:val="single" w:sz="4" w:space="0" w:color="000000"/>
              <w:right w:val="single" w:sz="4" w:space="0" w:color="000000"/>
            </w:tcBorders>
          </w:tcPr>
          <w:p w14:paraId="6A00CC4F" w14:textId="77777777" w:rsidR="005C7D93" w:rsidRPr="00FA4BBC" w:rsidRDefault="00F8573C">
            <w:pPr>
              <w:contextualSpacing/>
              <w:jc w:val="center"/>
              <w:rPr>
                <w:rFonts w:eastAsia="Calibri"/>
                <w:sz w:val="20"/>
                <w:szCs w:val="22"/>
                <w:lang w:eastAsia="en-US"/>
              </w:rPr>
            </w:pPr>
            <w:proofErr w:type="spellStart"/>
            <w:r w:rsidRPr="00FA4BBC">
              <w:rPr>
                <w:rFonts w:eastAsia="Calibri"/>
                <w:sz w:val="20"/>
                <w:szCs w:val="22"/>
                <w:lang w:eastAsia="en-US"/>
              </w:rPr>
              <w:t>Offline</w:t>
            </w:r>
            <w:proofErr w:type="spellEnd"/>
            <w:r w:rsidRPr="00FA4BBC">
              <w:rPr>
                <w:rFonts w:eastAsia="Calibri"/>
                <w:sz w:val="20"/>
                <w:szCs w:val="22"/>
                <w:lang w:eastAsia="en-US"/>
              </w:rPr>
              <w:t>-модуль</w:t>
            </w:r>
          </w:p>
        </w:tc>
        <w:tc>
          <w:tcPr>
            <w:tcW w:w="7796" w:type="dxa"/>
            <w:tcBorders>
              <w:top w:val="single" w:sz="4" w:space="0" w:color="000000"/>
              <w:left w:val="single" w:sz="4" w:space="0" w:color="000000"/>
              <w:bottom w:val="single" w:sz="4" w:space="0" w:color="000000"/>
              <w:right w:val="single" w:sz="4" w:space="0" w:color="000000"/>
            </w:tcBorders>
          </w:tcPr>
          <w:p w14:paraId="3BAAD3F5" w14:textId="77777777" w:rsidR="005C7D93" w:rsidRPr="00FA4BBC" w:rsidRDefault="00F8573C" w:rsidP="007D6B67">
            <w:pPr>
              <w:ind w:firstLine="487"/>
              <w:jc w:val="both"/>
              <w:rPr>
                <w:rFonts w:eastAsia="Calibri"/>
                <w:sz w:val="20"/>
                <w:szCs w:val="20"/>
              </w:rPr>
            </w:pPr>
            <w:r w:rsidRPr="00FA4BBC">
              <w:rPr>
                <w:rFonts w:eastAsia="Calibri"/>
                <w:sz w:val="20"/>
                <w:szCs w:val="20"/>
              </w:rPr>
              <w:t>В Системе реализован модуль, позволяющий оказывать услуги в удаленных районах в условиях нестабильной связи, в том числе при отсутствии сети интернет.</w:t>
            </w:r>
          </w:p>
          <w:p w14:paraId="23922F01" w14:textId="77777777" w:rsidR="005C7D93" w:rsidRPr="00FA4BBC" w:rsidRDefault="00F8573C" w:rsidP="007D6B67">
            <w:pPr>
              <w:ind w:firstLine="487"/>
              <w:jc w:val="both"/>
              <w:rPr>
                <w:rFonts w:eastAsia="Calibri"/>
                <w:sz w:val="20"/>
                <w:szCs w:val="20"/>
              </w:rPr>
            </w:pPr>
            <w:r w:rsidRPr="00FA4BBC">
              <w:rPr>
                <w:rFonts w:eastAsia="Calibri"/>
                <w:sz w:val="20"/>
                <w:szCs w:val="20"/>
              </w:rPr>
              <w:t xml:space="preserve">Все формы заявлений и справочные данные хранятся в локальном хранилище. Обновление форм заявлений и справочников происходит при наличии доступа до центрального сервера. </w:t>
            </w:r>
          </w:p>
          <w:p w14:paraId="3A21FA67" w14:textId="77777777" w:rsidR="005C7D93" w:rsidRPr="00FA4BBC" w:rsidRDefault="00F8573C" w:rsidP="007D6B67">
            <w:pPr>
              <w:ind w:firstLine="487"/>
              <w:jc w:val="both"/>
              <w:rPr>
                <w:rFonts w:eastAsia="Calibri"/>
                <w:sz w:val="20"/>
                <w:szCs w:val="20"/>
              </w:rPr>
            </w:pPr>
            <w:r w:rsidRPr="00FA4BBC">
              <w:rPr>
                <w:rFonts w:eastAsia="Calibri"/>
                <w:sz w:val="20"/>
                <w:szCs w:val="20"/>
              </w:rPr>
              <w:t>Обмен данными с центральной системой происходит в двух направлениях:</w:t>
            </w:r>
          </w:p>
          <w:p w14:paraId="44900E5F" w14:textId="77777777" w:rsidR="005C7D93" w:rsidRPr="00FA4BBC" w:rsidRDefault="00F8573C" w:rsidP="007D6B67">
            <w:pPr>
              <w:ind w:firstLine="487"/>
              <w:jc w:val="both"/>
              <w:rPr>
                <w:rFonts w:eastAsia="Calibri"/>
                <w:sz w:val="20"/>
                <w:szCs w:val="20"/>
              </w:rPr>
            </w:pPr>
            <w:r w:rsidRPr="00FA4BBC">
              <w:rPr>
                <w:rFonts w:eastAsia="Calibri"/>
                <w:sz w:val="20"/>
                <w:szCs w:val="20"/>
              </w:rPr>
              <w:t xml:space="preserve">Обновление справочных данных и форм заявлений в локальном хранилище </w:t>
            </w:r>
            <w:proofErr w:type="spellStart"/>
            <w:r w:rsidRPr="00FA4BBC">
              <w:rPr>
                <w:rFonts w:eastAsia="Calibri"/>
                <w:sz w:val="20"/>
                <w:szCs w:val="20"/>
              </w:rPr>
              <w:t>Offline</w:t>
            </w:r>
            <w:proofErr w:type="spellEnd"/>
            <w:r w:rsidRPr="00FA4BBC">
              <w:rPr>
                <w:rFonts w:eastAsia="Calibri"/>
                <w:sz w:val="20"/>
                <w:szCs w:val="20"/>
              </w:rPr>
              <w:t>–модуля. Процесс выполняется по запросу пользователя в условиях наличия связи до центральной системы.</w:t>
            </w:r>
          </w:p>
          <w:p w14:paraId="65841AE4" w14:textId="77777777" w:rsidR="005C7D93" w:rsidRPr="00FA4BBC" w:rsidRDefault="00F8573C" w:rsidP="007D6B67">
            <w:pPr>
              <w:ind w:firstLine="487"/>
              <w:jc w:val="both"/>
              <w:rPr>
                <w:rFonts w:eastAsia="Calibri"/>
                <w:sz w:val="20"/>
                <w:szCs w:val="20"/>
              </w:rPr>
            </w:pPr>
            <w:r w:rsidRPr="00FA4BBC">
              <w:rPr>
                <w:rFonts w:eastAsia="Calibri"/>
                <w:sz w:val="20"/>
                <w:szCs w:val="20"/>
              </w:rPr>
              <w:t xml:space="preserve">Перенос заполненных заявлений из локального хранилища </w:t>
            </w:r>
            <w:proofErr w:type="spellStart"/>
            <w:r w:rsidRPr="00FA4BBC">
              <w:rPr>
                <w:rFonts w:eastAsia="Calibri"/>
                <w:sz w:val="20"/>
                <w:szCs w:val="20"/>
              </w:rPr>
              <w:t>Offline</w:t>
            </w:r>
            <w:proofErr w:type="spellEnd"/>
            <w:r w:rsidRPr="00FA4BBC">
              <w:rPr>
                <w:rFonts w:eastAsia="Calibri"/>
                <w:sz w:val="20"/>
                <w:szCs w:val="20"/>
              </w:rPr>
              <w:t xml:space="preserve"> – модуля в центральную систему. Процесс выполнятся по запросу пользователя в условиях наличия связи до центральной системы. При этом происходит полуавтоматическая синхронизация данных, с возможностью ручной корректировки результатов слияния.</w:t>
            </w:r>
          </w:p>
        </w:tc>
      </w:tr>
      <w:tr w:rsidR="005C7D93" w:rsidRPr="00FA4BBC" w14:paraId="28FF6ADD" w14:textId="77777777">
        <w:tc>
          <w:tcPr>
            <w:tcW w:w="567" w:type="dxa"/>
            <w:tcBorders>
              <w:top w:val="single" w:sz="4" w:space="0" w:color="000000"/>
              <w:left w:val="single" w:sz="4" w:space="0" w:color="000000"/>
              <w:bottom w:val="single" w:sz="4" w:space="0" w:color="000000"/>
              <w:right w:val="single" w:sz="4" w:space="0" w:color="000000"/>
            </w:tcBorders>
          </w:tcPr>
          <w:p w14:paraId="1A697104" w14:textId="77777777" w:rsidR="005C7D93" w:rsidRPr="00FA4BBC" w:rsidRDefault="005C7D93" w:rsidP="00F8573C">
            <w:pPr>
              <w:numPr>
                <w:ilvl w:val="0"/>
                <w:numId w:val="122"/>
              </w:numPr>
              <w:spacing w:after="200" w:line="276" w:lineRule="auto"/>
              <w:ind w:left="313"/>
              <w:contextualSpacing/>
              <w:jc w:val="both"/>
              <w:rPr>
                <w:rFonts w:eastAsia="Calibri"/>
                <w:sz w:val="20"/>
                <w:szCs w:val="22"/>
                <w:lang w:eastAsia="en-US"/>
              </w:rPr>
            </w:pPr>
          </w:p>
        </w:tc>
        <w:tc>
          <w:tcPr>
            <w:tcW w:w="1560" w:type="dxa"/>
            <w:tcBorders>
              <w:top w:val="single" w:sz="4" w:space="0" w:color="000000"/>
              <w:left w:val="single" w:sz="4" w:space="0" w:color="000000"/>
              <w:bottom w:val="single" w:sz="4" w:space="0" w:color="000000"/>
              <w:right w:val="single" w:sz="4" w:space="0" w:color="000000"/>
            </w:tcBorders>
          </w:tcPr>
          <w:p w14:paraId="5A216A1D" w14:textId="77777777" w:rsidR="005C7D93" w:rsidRPr="00FA4BBC" w:rsidRDefault="00F8573C">
            <w:pPr>
              <w:contextualSpacing/>
              <w:jc w:val="center"/>
              <w:rPr>
                <w:rFonts w:eastAsia="Calibri"/>
                <w:sz w:val="20"/>
                <w:szCs w:val="22"/>
                <w:lang w:eastAsia="en-US"/>
              </w:rPr>
            </w:pPr>
            <w:r w:rsidRPr="00FA4BBC">
              <w:rPr>
                <w:rFonts w:eastAsia="Calibri"/>
                <w:sz w:val="20"/>
                <w:szCs w:val="22"/>
                <w:lang w:eastAsia="en-US"/>
              </w:rPr>
              <w:t>Подсистема интеграции с внешними системами</w:t>
            </w:r>
          </w:p>
        </w:tc>
        <w:tc>
          <w:tcPr>
            <w:tcW w:w="7796" w:type="dxa"/>
            <w:tcBorders>
              <w:top w:val="single" w:sz="4" w:space="0" w:color="000000"/>
              <w:left w:val="single" w:sz="4" w:space="0" w:color="000000"/>
              <w:bottom w:val="single" w:sz="4" w:space="0" w:color="000000"/>
              <w:right w:val="single" w:sz="4" w:space="0" w:color="000000"/>
            </w:tcBorders>
          </w:tcPr>
          <w:p w14:paraId="4EF0B533" w14:textId="77777777" w:rsidR="005C7D93" w:rsidRPr="00FA4BBC" w:rsidRDefault="00F8573C" w:rsidP="007D6B67">
            <w:pPr>
              <w:ind w:firstLine="487"/>
              <w:jc w:val="both"/>
              <w:rPr>
                <w:rFonts w:eastAsia="Calibri"/>
                <w:b/>
                <w:i/>
                <w:sz w:val="20"/>
                <w:szCs w:val="20"/>
              </w:rPr>
            </w:pPr>
            <w:r w:rsidRPr="00FA4BBC">
              <w:rPr>
                <w:rFonts w:eastAsia="Calibri"/>
                <w:b/>
                <w:i/>
                <w:sz w:val="20"/>
                <w:szCs w:val="20"/>
              </w:rPr>
              <w:t>Интеграция через СМЭВ с системами органов, участвующих в предоставлении государственных и муниципальных услуг</w:t>
            </w:r>
          </w:p>
          <w:p w14:paraId="03643721" w14:textId="77777777" w:rsidR="005C7D93" w:rsidRPr="00FA4BBC" w:rsidRDefault="00F8573C" w:rsidP="007D6B67">
            <w:pPr>
              <w:ind w:firstLine="487"/>
              <w:jc w:val="both"/>
              <w:rPr>
                <w:rFonts w:eastAsia="Calibri"/>
                <w:sz w:val="20"/>
                <w:szCs w:val="20"/>
              </w:rPr>
            </w:pPr>
            <w:r w:rsidRPr="00FA4BBC">
              <w:rPr>
                <w:rFonts w:eastAsia="Calibri"/>
                <w:sz w:val="20"/>
                <w:szCs w:val="20"/>
              </w:rPr>
              <w:t>Система обеспечивает выполнение параллельных и последовательных запросов в ФОИВ, ИОГВ, ОМСУ и иные организации, участвующие в предоставлении государственных и муниципальных услуг, с использованием СМЭВ.</w:t>
            </w:r>
          </w:p>
          <w:p w14:paraId="36A3990C" w14:textId="77777777" w:rsidR="005C7D93" w:rsidRPr="00FA4BBC" w:rsidRDefault="00F8573C" w:rsidP="007D6B67">
            <w:pPr>
              <w:ind w:firstLine="487"/>
              <w:jc w:val="both"/>
              <w:rPr>
                <w:rFonts w:eastAsia="Calibri"/>
                <w:sz w:val="20"/>
                <w:szCs w:val="20"/>
              </w:rPr>
            </w:pPr>
            <w:r w:rsidRPr="00FA4BBC">
              <w:rPr>
                <w:rFonts w:eastAsia="Calibri"/>
                <w:sz w:val="20"/>
                <w:szCs w:val="20"/>
              </w:rPr>
              <w:t>Вызов сервисов СМЭВ, в том числе подписание ЭП-СП, осуществляется из основного пользовательского интерфейса Системы. Подписание ЭП-ОВ, осуществляется как из основного пользовательского интерфейса клиентского компонента Системы, так и автоматически на сервере Системы.</w:t>
            </w:r>
          </w:p>
          <w:p w14:paraId="3D3333B5" w14:textId="77777777" w:rsidR="005C7D93" w:rsidRPr="00FA4BBC" w:rsidRDefault="00F8573C" w:rsidP="007D6B67">
            <w:pPr>
              <w:ind w:firstLine="487"/>
              <w:jc w:val="both"/>
              <w:rPr>
                <w:rFonts w:eastAsia="Calibri"/>
                <w:sz w:val="20"/>
                <w:szCs w:val="20"/>
              </w:rPr>
            </w:pPr>
            <w:r w:rsidRPr="00FA4BBC">
              <w:rPr>
                <w:rFonts w:eastAsia="Calibri"/>
                <w:sz w:val="20"/>
                <w:szCs w:val="20"/>
              </w:rPr>
              <w:lastRenderedPageBreak/>
              <w:t>Взаимодействие со СМЭВ осуществляется на основе использования в Системе для каждого сервиса (нескольких сервисов) отдельного подключаемого программного модуля.</w:t>
            </w:r>
          </w:p>
          <w:p w14:paraId="70537221" w14:textId="77777777" w:rsidR="005C7D93" w:rsidRPr="00FA4BBC" w:rsidRDefault="00F8573C" w:rsidP="007D6B67">
            <w:pPr>
              <w:ind w:firstLine="487"/>
              <w:jc w:val="both"/>
              <w:rPr>
                <w:rFonts w:eastAsia="Calibri"/>
                <w:sz w:val="20"/>
                <w:szCs w:val="20"/>
              </w:rPr>
            </w:pPr>
            <w:r w:rsidRPr="00FA4BBC">
              <w:rPr>
                <w:rFonts w:eastAsia="Calibri"/>
                <w:sz w:val="20"/>
                <w:szCs w:val="20"/>
              </w:rPr>
              <w:t>Входящие сообщения из СМЭВ подвергаются проверке в части правильности электронных подписей и действительности сертификатов.</w:t>
            </w:r>
          </w:p>
          <w:p w14:paraId="4C4E51DA" w14:textId="77777777" w:rsidR="005C7D93" w:rsidRPr="00FA4BBC" w:rsidRDefault="00F8573C" w:rsidP="007D6B67">
            <w:pPr>
              <w:ind w:firstLine="487"/>
              <w:jc w:val="both"/>
              <w:rPr>
                <w:rFonts w:eastAsia="Calibri"/>
                <w:sz w:val="20"/>
                <w:szCs w:val="20"/>
              </w:rPr>
            </w:pPr>
            <w:r w:rsidRPr="00FA4BBC">
              <w:rPr>
                <w:rFonts w:eastAsia="Calibri"/>
                <w:sz w:val="20"/>
                <w:szCs w:val="20"/>
              </w:rPr>
              <w:t>Система обеспечивает выполнение запросов на предоставление сведений, необходимых для предоставления государственных и муниципальных услуг, в том числе в асинхронном режиме. Запрос сведений осуществляется в соответствии с утвержденными форматами взаимодействия.</w:t>
            </w:r>
          </w:p>
          <w:p w14:paraId="73A6E764" w14:textId="77777777" w:rsidR="005C7D93" w:rsidRPr="00FA4BBC" w:rsidRDefault="00F8573C" w:rsidP="007D6B67">
            <w:pPr>
              <w:ind w:firstLine="487"/>
              <w:jc w:val="both"/>
              <w:rPr>
                <w:rFonts w:eastAsia="Calibri"/>
                <w:sz w:val="20"/>
                <w:szCs w:val="20"/>
              </w:rPr>
            </w:pPr>
            <w:r w:rsidRPr="00FA4BBC">
              <w:rPr>
                <w:rFonts w:eastAsia="Calibri"/>
                <w:sz w:val="20"/>
                <w:szCs w:val="20"/>
              </w:rPr>
              <w:t>Система обеспечивает передачу в электронном виде заявлений на оказание услуги в органы, предоставляющие государственные и муниципальные услуги, а также получение информации о ходе и результатах рассмотрения заявлений на предоставление государственных и муниципальных услуг. Данное взаимодействие осуществляется на основе использования форматов данных и протоколов обмена ЕПГУ.</w:t>
            </w:r>
          </w:p>
          <w:p w14:paraId="6507E74E" w14:textId="77777777" w:rsidR="005C7D93" w:rsidRPr="00FA4BBC" w:rsidRDefault="00F8573C" w:rsidP="007D6B67">
            <w:pPr>
              <w:ind w:firstLine="487"/>
              <w:jc w:val="both"/>
              <w:rPr>
                <w:rFonts w:eastAsia="Calibri"/>
                <w:b/>
                <w:i/>
                <w:sz w:val="20"/>
                <w:szCs w:val="20"/>
              </w:rPr>
            </w:pPr>
            <w:r w:rsidRPr="00FA4BBC">
              <w:rPr>
                <w:rFonts w:eastAsia="Calibri"/>
                <w:b/>
                <w:i/>
                <w:sz w:val="20"/>
                <w:szCs w:val="20"/>
              </w:rPr>
              <w:t>Интеграция с ГИС ГМП</w:t>
            </w:r>
          </w:p>
          <w:p w14:paraId="7B417E76" w14:textId="77777777" w:rsidR="005C7D93" w:rsidRPr="00FA4BBC" w:rsidRDefault="00F8573C" w:rsidP="007D6B67">
            <w:pPr>
              <w:ind w:firstLine="487"/>
              <w:jc w:val="both"/>
              <w:rPr>
                <w:rFonts w:eastAsia="Calibri"/>
                <w:sz w:val="20"/>
                <w:szCs w:val="20"/>
              </w:rPr>
            </w:pPr>
            <w:r w:rsidRPr="00FA4BBC">
              <w:rPr>
                <w:rFonts w:eastAsia="Calibri"/>
                <w:sz w:val="20"/>
                <w:szCs w:val="20"/>
              </w:rPr>
              <w:t>Получение информации об оплате услуг из ГИС ГМП осуществляется посредством направления запроса к ГИС ГМП о платежах по уникальному идентификатору плательщика или уникальному идентификатору начисления. Система отображает полученные из ГИС ГМП ответы на запросы о платежах с указанием даты платежа, суммы платежа, идентификатора плательщика, реквизитов получателя платежа и назначения платежа.</w:t>
            </w:r>
          </w:p>
          <w:p w14:paraId="1A9D80FC" w14:textId="77777777" w:rsidR="005C7D93" w:rsidRPr="00FA4BBC" w:rsidRDefault="00F8573C" w:rsidP="007D6B67">
            <w:pPr>
              <w:ind w:firstLine="487"/>
              <w:jc w:val="both"/>
              <w:rPr>
                <w:rFonts w:eastAsia="Calibri"/>
                <w:b/>
                <w:i/>
                <w:sz w:val="20"/>
                <w:szCs w:val="20"/>
              </w:rPr>
            </w:pPr>
            <w:r w:rsidRPr="00FA4BBC">
              <w:rPr>
                <w:rFonts w:eastAsia="Calibri"/>
                <w:b/>
                <w:i/>
                <w:sz w:val="20"/>
                <w:szCs w:val="20"/>
              </w:rPr>
              <w:t>Интеграция с ЕСИА</w:t>
            </w:r>
          </w:p>
          <w:p w14:paraId="276A10CD" w14:textId="77777777" w:rsidR="005C7D93" w:rsidRPr="00FA4BBC" w:rsidRDefault="00F8573C" w:rsidP="007D6B67">
            <w:pPr>
              <w:ind w:firstLine="487"/>
              <w:jc w:val="both"/>
              <w:rPr>
                <w:rFonts w:eastAsia="Calibri"/>
                <w:sz w:val="20"/>
                <w:szCs w:val="20"/>
              </w:rPr>
            </w:pPr>
            <w:r w:rsidRPr="00FA4BBC">
              <w:rPr>
                <w:rFonts w:eastAsia="Calibri"/>
                <w:sz w:val="20"/>
                <w:szCs w:val="20"/>
              </w:rPr>
              <w:t>Система обеспечивает взаимодействие с ЕСИА в части:</w:t>
            </w:r>
          </w:p>
          <w:p w14:paraId="2B13465D" w14:textId="77777777" w:rsidR="005C7D93" w:rsidRPr="00FA4BBC" w:rsidRDefault="00F8573C" w:rsidP="007D6B67">
            <w:pPr>
              <w:numPr>
                <w:ilvl w:val="0"/>
                <w:numId w:val="154"/>
              </w:numPr>
              <w:spacing w:after="200" w:line="276" w:lineRule="auto"/>
              <w:ind w:left="0" w:firstLine="487"/>
              <w:contextualSpacing/>
              <w:jc w:val="both"/>
              <w:rPr>
                <w:rFonts w:eastAsia="Calibri"/>
                <w:sz w:val="20"/>
                <w:szCs w:val="20"/>
              </w:rPr>
            </w:pPr>
            <w:r w:rsidRPr="00FA4BBC">
              <w:rPr>
                <w:rFonts w:eastAsia="Calibri"/>
                <w:sz w:val="20"/>
                <w:szCs w:val="20"/>
              </w:rPr>
              <w:t>аутентификация пользователей информационной системы без необходимости повторной регистрации на основе единых идентификационных параметров с использованием различных носителей: СНИЛС и пароль, электронная подпись;</w:t>
            </w:r>
          </w:p>
          <w:p w14:paraId="1D7F38FA" w14:textId="77777777" w:rsidR="005C7D93" w:rsidRPr="00FA4BBC" w:rsidRDefault="00F8573C" w:rsidP="007D6B67">
            <w:pPr>
              <w:numPr>
                <w:ilvl w:val="0"/>
                <w:numId w:val="154"/>
              </w:numPr>
              <w:spacing w:after="200" w:line="276" w:lineRule="auto"/>
              <w:ind w:left="0" w:firstLine="487"/>
              <w:contextualSpacing/>
              <w:jc w:val="both"/>
              <w:rPr>
                <w:rFonts w:eastAsia="Calibri"/>
                <w:sz w:val="20"/>
                <w:szCs w:val="20"/>
              </w:rPr>
            </w:pPr>
            <w:r w:rsidRPr="00FA4BBC">
              <w:rPr>
                <w:rFonts w:eastAsia="Calibri"/>
                <w:sz w:val="20"/>
                <w:szCs w:val="20"/>
              </w:rPr>
              <w:t>регистрации учетной записи заявителей в ЕСИА;</w:t>
            </w:r>
          </w:p>
          <w:p w14:paraId="34B98478" w14:textId="77777777" w:rsidR="005C7D93" w:rsidRPr="00FA4BBC" w:rsidRDefault="00F8573C" w:rsidP="007D6B67">
            <w:pPr>
              <w:numPr>
                <w:ilvl w:val="0"/>
                <w:numId w:val="154"/>
              </w:numPr>
              <w:spacing w:after="200" w:line="276" w:lineRule="auto"/>
              <w:ind w:left="0" w:firstLine="487"/>
              <w:contextualSpacing/>
              <w:jc w:val="both"/>
              <w:rPr>
                <w:rFonts w:eastAsia="Calibri"/>
                <w:sz w:val="20"/>
                <w:szCs w:val="20"/>
              </w:rPr>
            </w:pPr>
            <w:r w:rsidRPr="00FA4BBC">
              <w:rPr>
                <w:rFonts w:eastAsia="Calibri"/>
                <w:sz w:val="20"/>
                <w:szCs w:val="20"/>
              </w:rPr>
              <w:t>подтверждения учетной записи заявителей в ЕСИА;</w:t>
            </w:r>
          </w:p>
          <w:p w14:paraId="4C1BCB88" w14:textId="77777777" w:rsidR="005C7D93" w:rsidRPr="00FA4BBC" w:rsidRDefault="00F8573C" w:rsidP="007D6B67">
            <w:pPr>
              <w:numPr>
                <w:ilvl w:val="0"/>
                <w:numId w:val="154"/>
              </w:numPr>
              <w:spacing w:after="200" w:line="276" w:lineRule="auto"/>
              <w:ind w:left="0" w:firstLine="487"/>
              <w:contextualSpacing/>
              <w:jc w:val="both"/>
              <w:rPr>
                <w:rFonts w:eastAsia="Calibri"/>
                <w:sz w:val="20"/>
                <w:szCs w:val="20"/>
              </w:rPr>
            </w:pPr>
            <w:r w:rsidRPr="00FA4BBC">
              <w:rPr>
                <w:rFonts w:eastAsia="Calibri"/>
                <w:sz w:val="20"/>
                <w:szCs w:val="20"/>
              </w:rPr>
              <w:t>восстановления доступа к учетной записи заявителей в ЕСИА.</w:t>
            </w:r>
          </w:p>
          <w:p w14:paraId="615BF560" w14:textId="77777777" w:rsidR="005C7D93" w:rsidRPr="00FA4BBC" w:rsidRDefault="00F8573C" w:rsidP="007D6B67">
            <w:pPr>
              <w:ind w:firstLine="487"/>
              <w:jc w:val="both"/>
              <w:rPr>
                <w:rFonts w:eastAsia="Calibri"/>
                <w:b/>
                <w:i/>
                <w:sz w:val="20"/>
                <w:szCs w:val="20"/>
              </w:rPr>
            </w:pPr>
            <w:r w:rsidRPr="00FA4BBC">
              <w:rPr>
                <w:rFonts w:eastAsia="Calibri"/>
                <w:b/>
                <w:i/>
                <w:sz w:val="20"/>
                <w:szCs w:val="20"/>
              </w:rPr>
              <w:t>Интеграция с ЕПГУ</w:t>
            </w:r>
          </w:p>
          <w:p w14:paraId="1FE13CF8" w14:textId="77777777" w:rsidR="005C7D93" w:rsidRPr="00FA4BBC" w:rsidRDefault="00F8573C" w:rsidP="007D6B67">
            <w:pPr>
              <w:ind w:firstLine="487"/>
              <w:jc w:val="both"/>
              <w:rPr>
                <w:rFonts w:eastAsia="Calibri"/>
                <w:sz w:val="20"/>
                <w:szCs w:val="20"/>
              </w:rPr>
            </w:pPr>
            <w:r w:rsidRPr="00FA4BBC">
              <w:rPr>
                <w:rFonts w:eastAsia="Calibri"/>
                <w:sz w:val="20"/>
                <w:szCs w:val="20"/>
              </w:rPr>
              <w:t>Реализована автоматическая интеграция с ЕПГУ в части актуализации данных из Единого сводного реестра государственных и муниципальных услуг по всем услугам (региональные, федеральные, муниципальные) с возможностью корректировки данных, через интерфейс системы.</w:t>
            </w:r>
          </w:p>
          <w:p w14:paraId="1EECA873" w14:textId="77777777" w:rsidR="005C7D93" w:rsidRPr="00FA4BBC" w:rsidRDefault="00F8573C" w:rsidP="007D6B67">
            <w:pPr>
              <w:ind w:firstLine="487"/>
              <w:jc w:val="both"/>
              <w:rPr>
                <w:rFonts w:eastAsia="Calibri"/>
                <w:b/>
                <w:i/>
                <w:sz w:val="20"/>
                <w:szCs w:val="20"/>
              </w:rPr>
            </w:pPr>
            <w:r w:rsidRPr="00FA4BBC">
              <w:rPr>
                <w:rFonts w:eastAsia="Calibri"/>
                <w:b/>
                <w:i/>
                <w:sz w:val="20"/>
                <w:szCs w:val="20"/>
              </w:rPr>
              <w:t>Интеграция с ИАС МКГУ</w:t>
            </w:r>
          </w:p>
          <w:p w14:paraId="7806F9A6" w14:textId="77777777" w:rsidR="005C7D93" w:rsidRPr="00FA4BBC" w:rsidRDefault="00F8573C" w:rsidP="007D6B67">
            <w:pPr>
              <w:ind w:firstLine="487"/>
              <w:jc w:val="both"/>
              <w:rPr>
                <w:rFonts w:eastAsia="Calibri"/>
                <w:sz w:val="20"/>
                <w:szCs w:val="20"/>
              </w:rPr>
            </w:pPr>
            <w:r w:rsidRPr="00FA4BBC">
              <w:rPr>
                <w:rFonts w:eastAsia="Calibri"/>
                <w:sz w:val="20"/>
                <w:szCs w:val="20"/>
              </w:rPr>
              <w:t>В Системе обеспечена функциональная возможность сбора и передачи информации о качестве предоставления государственных (муниципальных) услуг в соответствии с Постановлением Правительства РФ от 12.12.2012 №1284 и Приказом Министерства экономического развития РФ от 22.03.2019 № 156.</w:t>
            </w:r>
          </w:p>
          <w:p w14:paraId="3EA44626" w14:textId="77777777" w:rsidR="005C7D93" w:rsidRPr="00FA4BBC" w:rsidRDefault="00F8573C" w:rsidP="007D6B67">
            <w:pPr>
              <w:ind w:firstLine="487"/>
              <w:jc w:val="both"/>
              <w:rPr>
                <w:rFonts w:eastAsia="Calibri"/>
                <w:sz w:val="20"/>
                <w:szCs w:val="20"/>
              </w:rPr>
            </w:pPr>
            <w:r w:rsidRPr="00FA4BBC">
              <w:rPr>
                <w:rFonts w:eastAsia="Calibri"/>
                <w:sz w:val="20"/>
                <w:szCs w:val="20"/>
              </w:rPr>
              <w:t>В Системе реализован пользовательский интерфейс, оптимизированный под сенсорное управление, для отображения его в планшетном устройстве, а также возможность автоматизированного SMS-опроса через операторов мобильной связи. Система предоставляет возможность передачи полученных данных – результатов оценки, в ИАС МКГУ как через СМЭВ, так и непосредственно через сеть Интернет.</w:t>
            </w:r>
          </w:p>
          <w:p w14:paraId="3F23E88F" w14:textId="77777777" w:rsidR="005C7D93" w:rsidRPr="00FA4BBC" w:rsidRDefault="00F8573C" w:rsidP="007D6B67">
            <w:pPr>
              <w:ind w:firstLine="487"/>
              <w:jc w:val="both"/>
              <w:rPr>
                <w:rFonts w:eastAsia="Calibri"/>
                <w:b/>
                <w:bCs/>
                <w:i/>
                <w:iCs/>
                <w:sz w:val="20"/>
                <w:szCs w:val="20"/>
              </w:rPr>
            </w:pPr>
            <w:r w:rsidRPr="00FA4BBC">
              <w:rPr>
                <w:rFonts w:eastAsia="Calibri"/>
                <w:b/>
                <w:bCs/>
                <w:i/>
                <w:iCs/>
                <w:sz w:val="20"/>
                <w:szCs w:val="20"/>
              </w:rPr>
              <w:t>Интеграция с ФГИС МДМ</w:t>
            </w:r>
          </w:p>
          <w:p w14:paraId="5F9D9E19" w14:textId="77777777" w:rsidR="005C7D93" w:rsidRPr="00FA4BBC" w:rsidRDefault="00F8573C" w:rsidP="007D6B67">
            <w:pPr>
              <w:ind w:firstLine="487"/>
              <w:jc w:val="both"/>
              <w:rPr>
                <w:rFonts w:eastAsia="Calibri"/>
                <w:sz w:val="20"/>
                <w:szCs w:val="20"/>
              </w:rPr>
            </w:pPr>
            <w:r w:rsidRPr="00FA4BBC">
              <w:rPr>
                <w:rFonts w:eastAsia="Calibri"/>
                <w:sz w:val="20"/>
                <w:szCs w:val="20"/>
              </w:rPr>
              <w:t>Реализована интеграция с ФГИС МДМ в части осуществления мониторинга показателей деятельности предоставления государственных и муниципальных услуг на базе многофункционального центра и повышения качества взаимодействия СОГБУ МФЦ с получателями государственных и муниципальных услуг.</w:t>
            </w:r>
          </w:p>
          <w:p w14:paraId="3CC7115B" w14:textId="77777777" w:rsidR="005C7D93" w:rsidRPr="00FA4BBC" w:rsidRDefault="00F8573C" w:rsidP="007D6B67">
            <w:pPr>
              <w:ind w:firstLine="487"/>
              <w:jc w:val="both"/>
              <w:rPr>
                <w:rFonts w:eastAsia="Calibri"/>
                <w:b/>
                <w:bCs/>
                <w:i/>
                <w:iCs/>
                <w:sz w:val="20"/>
                <w:szCs w:val="20"/>
              </w:rPr>
            </w:pPr>
            <w:r w:rsidRPr="00FA4BBC">
              <w:rPr>
                <w:rFonts w:eastAsia="Calibri"/>
                <w:b/>
                <w:bCs/>
                <w:i/>
                <w:iCs/>
                <w:sz w:val="20"/>
                <w:szCs w:val="20"/>
              </w:rPr>
              <w:t>Интеграция с АИС РСО</w:t>
            </w:r>
          </w:p>
          <w:p w14:paraId="3BF19598" w14:textId="77777777" w:rsidR="005C7D93" w:rsidRPr="00FA4BBC" w:rsidRDefault="00F8573C" w:rsidP="007D6B67">
            <w:pPr>
              <w:ind w:firstLine="487"/>
              <w:jc w:val="both"/>
              <w:rPr>
                <w:rFonts w:eastAsia="Calibri"/>
                <w:sz w:val="20"/>
                <w:szCs w:val="20"/>
              </w:rPr>
            </w:pPr>
            <w:r w:rsidRPr="00FA4BBC">
              <w:rPr>
                <w:rFonts w:eastAsia="Calibri"/>
                <w:sz w:val="20"/>
                <w:szCs w:val="20"/>
              </w:rPr>
              <w:t>Реализована интеграция с Автоматизированной информационной системой «Региональное социальное обеспечение» посредством электронного сервиса СМЭВ 3.0 в части передачи из АИС «МФЦ» электронных заявлений и передачи в АИС МФЦ результирующего статуса предоставления услуги.</w:t>
            </w:r>
          </w:p>
          <w:p w14:paraId="3E04B146" w14:textId="77777777" w:rsidR="005C7D93" w:rsidRPr="00FA4BBC" w:rsidRDefault="00F8573C" w:rsidP="007D6B67">
            <w:pPr>
              <w:ind w:firstLine="487"/>
              <w:jc w:val="both"/>
              <w:rPr>
                <w:rFonts w:eastAsia="Calibri"/>
                <w:b/>
                <w:bCs/>
                <w:i/>
                <w:iCs/>
                <w:sz w:val="20"/>
                <w:szCs w:val="20"/>
              </w:rPr>
            </w:pPr>
            <w:r w:rsidRPr="00FA4BBC">
              <w:rPr>
                <w:rFonts w:eastAsia="Calibri"/>
                <w:b/>
                <w:bCs/>
                <w:i/>
                <w:iCs/>
                <w:sz w:val="20"/>
                <w:szCs w:val="20"/>
              </w:rPr>
              <w:t xml:space="preserve">Интеграция с МФЦ с платформой MAX. </w:t>
            </w:r>
          </w:p>
          <w:p w14:paraId="5511A817" w14:textId="77777777" w:rsidR="005C7D93" w:rsidRPr="00FA4BBC" w:rsidRDefault="00F8573C" w:rsidP="007D6B67">
            <w:pPr>
              <w:ind w:firstLine="487"/>
              <w:jc w:val="both"/>
              <w:rPr>
                <w:rFonts w:eastAsia="Calibri"/>
                <w:sz w:val="20"/>
                <w:szCs w:val="20"/>
              </w:rPr>
            </w:pPr>
            <w:r w:rsidRPr="00FA4BBC">
              <w:rPr>
                <w:rFonts w:eastAsia="Calibri"/>
                <w:sz w:val="20"/>
                <w:szCs w:val="20"/>
              </w:rPr>
              <w:t>Должна быть предусмотрена обработка следующих событий:</w:t>
            </w:r>
          </w:p>
          <w:p w14:paraId="216A5625" w14:textId="77777777" w:rsidR="005C7D93" w:rsidRPr="00FA4BBC" w:rsidRDefault="00F8573C" w:rsidP="007D6B67">
            <w:pPr>
              <w:ind w:firstLine="487"/>
              <w:jc w:val="both"/>
              <w:rPr>
                <w:rFonts w:eastAsia="Calibri"/>
                <w:sz w:val="20"/>
                <w:szCs w:val="20"/>
              </w:rPr>
            </w:pPr>
            <w:r w:rsidRPr="00FA4BBC">
              <w:rPr>
                <w:rFonts w:eastAsia="Calibri"/>
                <w:sz w:val="20"/>
                <w:szCs w:val="20"/>
              </w:rPr>
              <w:t>- предварительная запись на прием в МФЦ и отмена записи на платформе MAX;</w:t>
            </w:r>
          </w:p>
          <w:p w14:paraId="0777907A" w14:textId="77777777" w:rsidR="005C7D93" w:rsidRPr="00FA4BBC" w:rsidRDefault="00F8573C" w:rsidP="007D6B67">
            <w:pPr>
              <w:ind w:firstLine="487"/>
              <w:jc w:val="both"/>
              <w:rPr>
                <w:rFonts w:eastAsia="Calibri"/>
                <w:sz w:val="20"/>
                <w:szCs w:val="20"/>
              </w:rPr>
            </w:pPr>
            <w:r w:rsidRPr="00FA4BBC">
              <w:rPr>
                <w:rFonts w:eastAsia="Calibri"/>
                <w:sz w:val="20"/>
                <w:szCs w:val="20"/>
              </w:rPr>
              <w:t>- информирование об адресе и графике работ отделений МФЦ на платформе MAX;</w:t>
            </w:r>
          </w:p>
          <w:p w14:paraId="10EE534B" w14:textId="77777777" w:rsidR="005C7D93" w:rsidRPr="00FA4BBC" w:rsidRDefault="00F8573C" w:rsidP="007D6B67">
            <w:pPr>
              <w:ind w:firstLine="487"/>
              <w:jc w:val="both"/>
              <w:rPr>
                <w:rFonts w:eastAsia="Calibri"/>
                <w:sz w:val="20"/>
                <w:szCs w:val="20"/>
              </w:rPr>
            </w:pPr>
            <w:r w:rsidRPr="00FA4BBC">
              <w:rPr>
                <w:rFonts w:eastAsia="Calibri"/>
                <w:sz w:val="20"/>
                <w:szCs w:val="20"/>
              </w:rPr>
              <w:t>- проверка статуса, поданного в МФЦ заявления на платформе MAX;</w:t>
            </w:r>
          </w:p>
          <w:p w14:paraId="21FE15DA" w14:textId="77777777" w:rsidR="005C7D93" w:rsidRPr="00FA4BBC" w:rsidRDefault="00F8573C" w:rsidP="007D6B67">
            <w:pPr>
              <w:ind w:firstLine="487"/>
              <w:jc w:val="both"/>
              <w:rPr>
                <w:rFonts w:eastAsia="Calibri"/>
                <w:sz w:val="20"/>
                <w:szCs w:val="20"/>
              </w:rPr>
            </w:pPr>
            <w:r w:rsidRPr="00FA4BBC">
              <w:rPr>
                <w:rFonts w:eastAsia="Calibri"/>
                <w:sz w:val="20"/>
                <w:szCs w:val="20"/>
              </w:rPr>
              <w:t>- получение уведомлений от МФЦ в платформе MAX;</w:t>
            </w:r>
          </w:p>
          <w:p w14:paraId="2B99091D" w14:textId="77777777" w:rsidR="005C7D93" w:rsidRPr="00FA4BBC" w:rsidRDefault="00F8573C" w:rsidP="007D6B67">
            <w:pPr>
              <w:ind w:firstLine="487"/>
              <w:jc w:val="both"/>
              <w:rPr>
                <w:rFonts w:eastAsia="Calibri"/>
                <w:sz w:val="20"/>
                <w:szCs w:val="20"/>
                <w:shd w:val="clear" w:color="auto" w:fill="FFFFFF"/>
              </w:rPr>
            </w:pPr>
            <w:r w:rsidRPr="00FA4BBC">
              <w:rPr>
                <w:rFonts w:eastAsia="Calibri"/>
                <w:sz w:val="20"/>
                <w:szCs w:val="20"/>
              </w:rPr>
              <w:t xml:space="preserve">- сбор обратной связи по оценке качества </w:t>
            </w:r>
            <w:proofErr w:type="spellStart"/>
            <w:r w:rsidRPr="00FA4BBC">
              <w:rPr>
                <w:rFonts w:eastAsia="Calibri"/>
                <w:sz w:val="20"/>
                <w:szCs w:val="20"/>
              </w:rPr>
              <w:t>госуслуг</w:t>
            </w:r>
            <w:proofErr w:type="spellEnd"/>
            <w:r w:rsidRPr="00FA4BBC">
              <w:rPr>
                <w:rFonts w:eastAsia="Calibri"/>
                <w:sz w:val="20"/>
                <w:szCs w:val="20"/>
              </w:rPr>
              <w:t xml:space="preserve"> от заявителей (</w:t>
            </w:r>
            <w:proofErr w:type="spellStart"/>
            <w:r w:rsidRPr="00FA4BBC">
              <w:rPr>
                <w:rFonts w:eastAsia="Calibri"/>
                <w:sz w:val="20"/>
                <w:szCs w:val="20"/>
              </w:rPr>
              <w:t>Вашконтроль</w:t>
            </w:r>
            <w:proofErr w:type="spellEnd"/>
            <w:r w:rsidRPr="00FA4BBC">
              <w:rPr>
                <w:rFonts w:eastAsia="Calibri"/>
                <w:sz w:val="20"/>
                <w:szCs w:val="20"/>
              </w:rPr>
              <w:t>).</w:t>
            </w:r>
          </w:p>
        </w:tc>
      </w:tr>
      <w:tr w:rsidR="005C7D93" w:rsidRPr="00FA4BBC" w14:paraId="36125381" w14:textId="77777777">
        <w:tc>
          <w:tcPr>
            <w:tcW w:w="567" w:type="dxa"/>
            <w:tcBorders>
              <w:top w:val="single" w:sz="4" w:space="0" w:color="000000"/>
              <w:left w:val="single" w:sz="4" w:space="0" w:color="000000"/>
              <w:bottom w:val="single" w:sz="4" w:space="0" w:color="000000"/>
              <w:right w:val="single" w:sz="4" w:space="0" w:color="000000"/>
            </w:tcBorders>
          </w:tcPr>
          <w:p w14:paraId="69B36524" w14:textId="77777777" w:rsidR="005C7D93" w:rsidRPr="00FA4BBC" w:rsidRDefault="005C7D93" w:rsidP="00F8573C">
            <w:pPr>
              <w:numPr>
                <w:ilvl w:val="0"/>
                <w:numId w:val="122"/>
              </w:numPr>
              <w:spacing w:after="200" w:line="276" w:lineRule="auto"/>
              <w:ind w:left="313"/>
              <w:contextualSpacing/>
              <w:jc w:val="both"/>
              <w:rPr>
                <w:rFonts w:eastAsia="Calibri"/>
                <w:sz w:val="20"/>
                <w:szCs w:val="22"/>
                <w:lang w:eastAsia="en-US"/>
              </w:rPr>
            </w:pPr>
          </w:p>
        </w:tc>
        <w:tc>
          <w:tcPr>
            <w:tcW w:w="1560" w:type="dxa"/>
            <w:tcBorders>
              <w:top w:val="single" w:sz="4" w:space="0" w:color="000000"/>
              <w:left w:val="single" w:sz="4" w:space="0" w:color="000000"/>
              <w:bottom w:val="single" w:sz="4" w:space="0" w:color="000000"/>
              <w:right w:val="single" w:sz="4" w:space="0" w:color="000000"/>
            </w:tcBorders>
          </w:tcPr>
          <w:p w14:paraId="223C1383" w14:textId="77777777" w:rsidR="005C7D93" w:rsidRPr="00FA4BBC" w:rsidRDefault="00F8573C">
            <w:pPr>
              <w:contextualSpacing/>
              <w:jc w:val="center"/>
              <w:rPr>
                <w:rFonts w:eastAsia="Calibri"/>
                <w:sz w:val="20"/>
                <w:szCs w:val="22"/>
                <w:lang w:eastAsia="en-US"/>
              </w:rPr>
            </w:pPr>
            <w:r w:rsidRPr="00FA4BBC">
              <w:rPr>
                <w:rFonts w:eastAsia="Calibri"/>
                <w:sz w:val="20"/>
                <w:szCs w:val="22"/>
                <w:lang w:eastAsia="en-US"/>
              </w:rPr>
              <w:t>Перечень форм заявлений государственных и муниципальных услуг</w:t>
            </w:r>
          </w:p>
        </w:tc>
        <w:tc>
          <w:tcPr>
            <w:tcW w:w="7796" w:type="dxa"/>
            <w:tcBorders>
              <w:top w:val="single" w:sz="4" w:space="0" w:color="000000"/>
              <w:left w:val="single" w:sz="4" w:space="0" w:color="000000"/>
              <w:bottom w:val="single" w:sz="4" w:space="0" w:color="000000"/>
              <w:right w:val="single" w:sz="4" w:space="0" w:color="000000"/>
            </w:tcBorders>
          </w:tcPr>
          <w:p w14:paraId="75C53E9C" w14:textId="77777777" w:rsidR="005C7D93" w:rsidRPr="00FA4BBC" w:rsidRDefault="00F8573C" w:rsidP="007D6B67">
            <w:pPr>
              <w:ind w:firstLine="487"/>
              <w:jc w:val="both"/>
              <w:rPr>
                <w:rFonts w:eastAsia="Calibri"/>
                <w:sz w:val="20"/>
                <w:szCs w:val="20"/>
              </w:rPr>
            </w:pPr>
            <w:r w:rsidRPr="00FA4BBC">
              <w:rPr>
                <w:rFonts w:eastAsia="Calibri"/>
                <w:sz w:val="20"/>
                <w:szCs w:val="20"/>
              </w:rPr>
              <w:t>В Системе реализованы электронные формы полного перечня государственных и муниципальных услуг, указанных в Постановлении Правительства РФ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2AFFE574" w14:textId="77777777" w:rsidR="005C7D93" w:rsidRPr="00FA4BBC" w:rsidRDefault="00F8573C" w:rsidP="007D6B67">
            <w:pPr>
              <w:ind w:firstLine="487"/>
              <w:jc w:val="both"/>
              <w:rPr>
                <w:rFonts w:eastAsia="Calibri"/>
                <w:sz w:val="20"/>
                <w:szCs w:val="20"/>
              </w:rPr>
            </w:pPr>
            <w:r w:rsidRPr="00FA4BBC">
              <w:rPr>
                <w:rFonts w:eastAsia="Calibri"/>
                <w:sz w:val="20"/>
                <w:szCs w:val="20"/>
              </w:rPr>
              <w:t xml:space="preserve">В Системе реализованы электронные формы полного перечня государственных и муниципальных услуг, оказываемые в СОГБУ МФЦ в соответствии с заключенным соглашениями. </w:t>
            </w:r>
          </w:p>
        </w:tc>
      </w:tr>
      <w:tr w:rsidR="005C7D93" w:rsidRPr="00FA4BBC" w14:paraId="5F894C44" w14:textId="77777777">
        <w:tc>
          <w:tcPr>
            <w:tcW w:w="567" w:type="dxa"/>
            <w:tcBorders>
              <w:top w:val="single" w:sz="4" w:space="0" w:color="000000"/>
              <w:left w:val="single" w:sz="4" w:space="0" w:color="000000"/>
              <w:bottom w:val="single" w:sz="4" w:space="0" w:color="000000"/>
              <w:right w:val="single" w:sz="4" w:space="0" w:color="000000"/>
            </w:tcBorders>
          </w:tcPr>
          <w:p w14:paraId="781A56D3" w14:textId="77777777" w:rsidR="005C7D93" w:rsidRPr="00FA4BBC" w:rsidRDefault="005C7D93" w:rsidP="00F8573C">
            <w:pPr>
              <w:numPr>
                <w:ilvl w:val="0"/>
                <w:numId w:val="122"/>
              </w:numPr>
              <w:spacing w:after="200" w:line="276" w:lineRule="auto"/>
              <w:ind w:left="313"/>
              <w:contextualSpacing/>
              <w:jc w:val="both"/>
              <w:rPr>
                <w:rFonts w:eastAsia="Calibri"/>
                <w:sz w:val="20"/>
                <w:szCs w:val="22"/>
                <w:lang w:eastAsia="en-US"/>
              </w:rPr>
            </w:pPr>
          </w:p>
        </w:tc>
        <w:tc>
          <w:tcPr>
            <w:tcW w:w="1560" w:type="dxa"/>
            <w:tcBorders>
              <w:top w:val="single" w:sz="4" w:space="0" w:color="000000"/>
              <w:left w:val="single" w:sz="4" w:space="0" w:color="000000"/>
              <w:bottom w:val="single" w:sz="4" w:space="0" w:color="000000"/>
              <w:right w:val="single" w:sz="4" w:space="0" w:color="000000"/>
            </w:tcBorders>
          </w:tcPr>
          <w:p w14:paraId="2581CA20" w14:textId="77777777" w:rsidR="005C7D93" w:rsidRPr="00FA4BBC" w:rsidRDefault="00F8573C">
            <w:pPr>
              <w:contextualSpacing/>
              <w:jc w:val="center"/>
              <w:rPr>
                <w:rFonts w:eastAsia="Calibri"/>
                <w:sz w:val="20"/>
                <w:szCs w:val="22"/>
                <w:lang w:eastAsia="en-US"/>
              </w:rPr>
            </w:pPr>
            <w:r w:rsidRPr="00FA4BBC">
              <w:rPr>
                <w:rFonts w:eastAsia="Calibri"/>
                <w:sz w:val="20"/>
                <w:szCs w:val="22"/>
                <w:lang w:eastAsia="en-US"/>
              </w:rPr>
              <w:t>Модуль «Опросы»</w:t>
            </w:r>
          </w:p>
        </w:tc>
        <w:tc>
          <w:tcPr>
            <w:tcW w:w="7796" w:type="dxa"/>
            <w:tcBorders>
              <w:top w:val="single" w:sz="4" w:space="0" w:color="000000"/>
              <w:left w:val="single" w:sz="4" w:space="0" w:color="000000"/>
              <w:bottom w:val="single" w:sz="4" w:space="0" w:color="000000"/>
              <w:right w:val="single" w:sz="4" w:space="0" w:color="000000"/>
            </w:tcBorders>
          </w:tcPr>
          <w:p w14:paraId="7F33EFA2" w14:textId="77777777" w:rsidR="005C7D93" w:rsidRPr="00FA4BBC" w:rsidRDefault="00F8573C" w:rsidP="007D6B67">
            <w:pPr>
              <w:ind w:firstLine="487"/>
              <w:jc w:val="both"/>
              <w:rPr>
                <w:rFonts w:eastAsia="Calibri"/>
                <w:sz w:val="20"/>
                <w:szCs w:val="20"/>
              </w:rPr>
            </w:pPr>
            <w:r w:rsidRPr="00FA4BBC">
              <w:rPr>
                <w:rFonts w:eastAsia="Calibri"/>
                <w:sz w:val="20"/>
                <w:szCs w:val="20"/>
              </w:rPr>
              <w:t xml:space="preserve">Модуль «Опросы» (далее – Модуль) предназначен для сбора статистических данных у авторизованных и неавторизованных пользователей портала МФЦ посредством проведения </w:t>
            </w:r>
            <w:proofErr w:type="spellStart"/>
            <w:r w:rsidRPr="00FA4BBC">
              <w:rPr>
                <w:rFonts w:eastAsia="Calibri"/>
                <w:sz w:val="20"/>
                <w:szCs w:val="20"/>
              </w:rPr>
              <w:t>анкетирований</w:t>
            </w:r>
            <w:proofErr w:type="spellEnd"/>
            <w:r w:rsidRPr="00FA4BBC">
              <w:rPr>
                <w:rFonts w:eastAsia="Calibri"/>
                <w:sz w:val="20"/>
                <w:szCs w:val="20"/>
              </w:rPr>
              <w:t>, опросов, голосований.</w:t>
            </w:r>
          </w:p>
          <w:p w14:paraId="067D1B08" w14:textId="77777777" w:rsidR="005C7D93" w:rsidRPr="00FA4BBC" w:rsidRDefault="00F8573C" w:rsidP="007D6B67">
            <w:pPr>
              <w:ind w:firstLine="487"/>
              <w:jc w:val="both"/>
              <w:rPr>
                <w:rFonts w:eastAsia="Calibri"/>
                <w:sz w:val="20"/>
                <w:szCs w:val="20"/>
              </w:rPr>
            </w:pPr>
            <w:r w:rsidRPr="00FA4BBC">
              <w:rPr>
                <w:rFonts w:eastAsia="Calibri"/>
                <w:sz w:val="20"/>
                <w:szCs w:val="20"/>
              </w:rPr>
              <w:t>В модуле реализовано 2 ролевые модели – Администратор и Пользователь.</w:t>
            </w:r>
          </w:p>
          <w:p w14:paraId="0882BB15" w14:textId="77777777" w:rsidR="005C7D93" w:rsidRPr="00FA4BBC" w:rsidRDefault="00F8573C" w:rsidP="007D6B67">
            <w:pPr>
              <w:ind w:firstLine="487"/>
              <w:jc w:val="both"/>
              <w:rPr>
                <w:rFonts w:eastAsia="Calibri"/>
                <w:sz w:val="20"/>
                <w:szCs w:val="20"/>
              </w:rPr>
            </w:pPr>
            <w:r w:rsidRPr="00FA4BBC">
              <w:rPr>
                <w:rFonts w:eastAsia="Calibri"/>
                <w:sz w:val="20"/>
                <w:szCs w:val="20"/>
              </w:rPr>
              <w:t>Под ролью «Администратор» реализован следующий функционал:</w:t>
            </w:r>
          </w:p>
          <w:p w14:paraId="1A4FB872" w14:textId="77777777" w:rsidR="005C7D93" w:rsidRPr="00FA4BBC" w:rsidRDefault="00F8573C" w:rsidP="007D6B67">
            <w:pPr>
              <w:numPr>
                <w:ilvl w:val="0"/>
                <w:numId w:val="156"/>
              </w:numPr>
              <w:tabs>
                <w:tab w:val="left" w:pos="1276"/>
              </w:tabs>
              <w:spacing w:after="200" w:line="276" w:lineRule="auto"/>
              <w:ind w:left="0" w:firstLine="487"/>
              <w:contextualSpacing/>
              <w:jc w:val="both"/>
              <w:rPr>
                <w:rFonts w:eastAsia="Calibri"/>
                <w:sz w:val="20"/>
                <w:szCs w:val="20"/>
                <w:lang w:eastAsia="en-US"/>
              </w:rPr>
            </w:pPr>
            <w:r w:rsidRPr="00FA4BBC">
              <w:rPr>
                <w:rFonts w:eastAsia="Calibri"/>
                <w:sz w:val="20"/>
                <w:szCs w:val="20"/>
                <w:lang w:eastAsia="en-US"/>
              </w:rPr>
              <w:t>составление анкет, опросов, голосований;</w:t>
            </w:r>
          </w:p>
          <w:p w14:paraId="7F63C082" w14:textId="77777777" w:rsidR="005C7D93" w:rsidRPr="00FA4BBC" w:rsidRDefault="00F8573C" w:rsidP="007D6B67">
            <w:pPr>
              <w:numPr>
                <w:ilvl w:val="0"/>
                <w:numId w:val="156"/>
              </w:numPr>
              <w:tabs>
                <w:tab w:val="left" w:pos="1276"/>
              </w:tabs>
              <w:spacing w:after="200" w:line="276" w:lineRule="auto"/>
              <w:ind w:left="0" w:firstLine="487"/>
              <w:contextualSpacing/>
              <w:jc w:val="both"/>
              <w:rPr>
                <w:rFonts w:eastAsia="Calibri"/>
                <w:sz w:val="20"/>
                <w:szCs w:val="20"/>
                <w:lang w:eastAsia="en-US"/>
              </w:rPr>
            </w:pPr>
            <w:r w:rsidRPr="00FA4BBC">
              <w:rPr>
                <w:rFonts w:eastAsia="Calibri"/>
                <w:sz w:val="20"/>
                <w:szCs w:val="20"/>
                <w:lang w:eastAsia="en-US"/>
              </w:rPr>
              <w:t>модерирование анкет, опросов, голосований;</w:t>
            </w:r>
          </w:p>
          <w:p w14:paraId="30DD25ED" w14:textId="77777777" w:rsidR="005C7D93" w:rsidRPr="00FA4BBC" w:rsidRDefault="00F8573C" w:rsidP="007D6B67">
            <w:pPr>
              <w:numPr>
                <w:ilvl w:val="0"/>
                <w:numId w:val="156"/>
              </w:numPr>
              <w:tabs>
                <w:tab w:val="left" w:pos="1276"/>
              </w:tabs>
              <w:spacing w:after="200" w:line="276" w:lineRule="auto"/>
              <w:ind w:left="0" w:firstLine="487"/>
              <w:contextualSpacing/>
              <w:jc w:val="both"/>
              <w:rPr>
                <w:rFonts w:eastAsia="Calibri"/>
                <w:sz w:val="20"/>
                <w:szCs w:val="20"/>
                <w:lang w:eastAsia="en-US"/>
              </w:rPr>
            </w:pPr>
            <w:r w:rsidRPr="00FA4BBC">
              <w:rPr>
                <w:rFonts w:eastAsia="Calibri"/>
                <w:sz w:val="20"/>
                <w:szCs w:val="20"/>
                <w:lang w:eastAsia="en-US"/>
              </w:rPr>
              <w:t xml:space="preserve">просмотр результатов </w:t>
            </w:r>
            <w:proofErr w:type="spellStart"/>
            <w:r w:rsidRPr="00FA4BBC">
              <w:rPr>
                <w:rFonts w:eastAsia="Calibri"/>
                <w:sz w:val="20"/>
                <w:szCs w:val="20"/>
                <w:lang w:eastAsia="en-US"/>
              </w:rPr>
              <w:t>анкетирований</w:t>
            </w:r>
            <w:proofErr w:type="spellEnd"/>
            <w:r w:rsidRPr="00FA4BBC">
              <w:rPr>
                <w:rFonts w:eastAsia="Calibri"/>
                <w:sz w:val="20"/>
                <w:szCs w:val="20"/>
                <w:lang w:eastAsia="en-US"/>
              </w:rPr>
              <w:t>, опросов, голосований;</w:t>
            </w:r>
          </w:p>
          <w:p w14:paraId="2F04C1C0" w14:textId="77777777" w:rsidR="005C7D93" w:rsidRPr="00FA4BBC" w:rsidRDefault="00F8573C" w:rsidP="007D6B67">
            <w:pPr>
              <w:numPr>
                <w:ilvl w:val="0"/>
                <w:numId w:val="156"/>
              </w:numPr>
              <w:tabs>
                <w:tab w:val="left" w:pos="1276"/>
              </w:tabs>
              <w:spacing w:after="200" w:line="276" w:lineRule="auto"/>
              <w:ind w:left="0" w:firstLine="487"/>
              <w:contextualSpacing/>
              <w:jc w:val="both"/>
              <w:rPr>
                <w:rFonts w:eastAsia="Calibri"/>
                <w:sz w:val="20"/>
                <w:szCs w:val="20"/>
                <w:lang w:eastAsia="en-US"/>
              </w:rPr>
            </w:pPr>
            <w:r w:rsidRPr="00FA4BBC">
              <w:rPr>
                <w:rFonts w:eastAsia="Calibri"/>
                <w:sz w:val="20"/>
                <w:szCs w:val="20"/>
                <w:lang w:eastAsia="en-US"/>
              </w:rPr>
              <w:t>настройка доступа к опросам, возможность ограничения возможности повторного прохождения пользователем опроса;</w:t>
            </w:r>
          </w:p>
          <w:p w14:paraId="6489B59E" w14:textId="77777777" w:rsidR="005C7D93" w:rsidRPr="00FA4BBC" w:rsidRDefault="00F8573C" w:rsidP="007D6B67">
            <w:pPr>
              <w:numPr>
                <w:ilvl w:val="0"/>
                <w:numId w:val="156"/>
              </w:numPr>
              <w:tabs>
                <w:tab w:val="left" w:pos="1276"/>
              </w:tabs>
              <w:spacing w:after="200" w:line="276" w:lineRule="auto"/>
              <w:ind w:left="0" w:firstLine="487"/>
              <w:contextualSpacing/>
              <w:jc w:val="both"/>
              <w:rPr>
                <w:rFonts w:eastAsia="Calibri"/>
                <w:sz w:val="20"/>
                <w:szCs w:val="20"/>
                <w:lang w:eastAsia="en-US"/>
              </w:rPr>
            </w:pPr>
            <w:r w:rsidRPr="00FA4BBC">
              <w:rPr>
                <w:rFonts w:eastAsia="Calibri"/>
                <w:sz w:val="20"/>
                <w:szCs w:val="20"/>
                <w:lang w:eastAsia="en-US"/>
              </w:rPr>
              <w:t>осуществление настройки для опросов, содержащих персональные данные пользователя, использование соглашения о персональных данных согласно 152-ФЗ (информационный текст и ссылка на ФЗ);</w:t>
            </w:r>
          </w:p>
          <w:p w14:paraId="12096A8F" w14:textId="77777777" w:rsidR="005C7D93" w:rsidRPr="00FA4BBC" w:rsidRDefault="00F8573C" w:rsidP="007D6B67">
            <w:pPr>
              <w:numPr>
                <w:ilvl w:val="0"/>
                <w:numId w:val="156"/>
              </w:numPr>
              <w:tabs>
                <w:tab w:val="left" w:pos="1276"/>
              </w:tabs>
              <w:spacing w:after="200" w:line="276" w:lineRule="auto"/>
              <w:ind w:left="0" w:firstLine="487"/>
              <w:contextualSpacing/>
              <w:jc w:val="both"/>
              <w:rPr>
                <w:rFonts w:eastAsia="Calibri"/>
                <w:sz w:val="20"/>
                <w:szCs w:val="20"/>
                <w:lang w:eastAsia="en-US"/>
              </w:rPr>
            </w:pPr>
            <w:r w:rsidRPr="00FA4BBC">
              <w:rPr>
                <w:rFonts w:eastAsia="Calibri"/>
                <w:sz w:val="20"/>
                <w:szCs w:val="20"/>
                <w:lang w:eastAsia="en-US"/>
              </w:rPr>
              <w:t>ограничение периода проведения (действия) опроса;</w:t>
            </w:r>
          </w:p>
          <w:p w14:paraId="0E49A29B" w14:textId="77777777" w:rsidR="005C7D93" w:rsidRPr="00FA4BBC" w:rsidRDefault="00F8573C" w:rsidP="007D6B67">
            <w:pPr>
              <w:numPr>
                <w:ilvl w:val="0"/>
                <w:numId w:val="156"/>
              </w:numPr>
              <w:tabs>
                <w:tab w:val="left" w:pos="1276"/>
              </w:tabs>
              <w:spacing w:after="200" w:line="276" w:lineRule="auto"/>
              <w:ind w:left="0" w:firstLine="487"/>
              <w:contextualSpacing/>
              <w:jc w:val="both"/>
              <w:rPr>
                <w:rFonts w:eastAsia="Calibri"/>
                <w:sz w:val="20"/>
                <w:szCs w:val="20"/>
                <w:lang w:eastAsia="en-US"/>
              </w:rPr>
            </w:pPr>
            <w:r w:rsidRPr="00FA4BBC">
              <w:rPr>
                <w:rFonts w:eastAsia="Calibri"/>
                <w:sz w:val="20"/>
                <w:szCs w:val="20"/>
                <w:lang w:eastAsia="en-US"/>
              </w:rPr>
              <w:t>определение доступности общих результатов опроса или голосования пользователям – никогда, после участия или всегда;</w:t>
            </w:r>
          </w:p>
          <w:p w14:paraId="39EFBFB1" w14:textId="77777777" w:rsidR="005C7D93" w:rsidRPr="00FA4BBC" w:rsidRDefault="00F8573C" w:rsidP="007D6B67">
            <w:pPr>
              <w:numPr>
                <w:ilvl w:val="0"/>
                <w:numId w:val="156"/>
              </w:numPr>
              <w:tabs>
                <w:tab w:val="left" w:pos="1276"/>
              </w:tabs>
              <w:spacing w:after="200" w:line="276" w:lineRule="auto"/>
              <w:ind w:left="0" w:firstLine="487"/>
              <w:contextualSpacing/>
              <w:jc w:val="both"/>
              <w:rPr>
                <w:rFonts w:eastAsia="Calibri"/>
                <w:sz w:val="20"/>
                <w:szCs w:val="20"/>
                <w:lang w:eastAsia="en-US"/>
              </w:rPr>
            </w:pPr>
            <w:r w:rsidRPr="00FA4BBC">
              <w:rPr>
                <w:rFonts w:eastAsia="Calibri"/>
                <w:sz w:val="20"/>
                <w:szCs w:val="20"/>
                <w:lang w:eastAsia="en-US"/>
              </w:rPr>
              <w:t xml:space="preserve">построение отчетности по результатам опроса и выгрузка в файл формата </w:t>
            </w:r>
            <w:proofErr w:type="spellStart"/>
            <w:r w:rsidRPr="00FA4BBC">
              <w:rPr>
                <w:rFonts w:eastAsia="Calibri"/>
                <w:sz w:val="20"/>
                <w:szCs w:val="20"/>
                <w:lang w:eastAsia="en-US"/>
              </w:rPr>
              <w:t>xlsx</w:t>
            </w:r>
            <w:proofErr w:type="spellEnd"/>
            <w:r w:rsidRPr="00FA4BBC">
              <w:rPr>
                <w:rFonts w:eastAsia="Calibri"/>
                <w:sz w:val="20"/>
                <w:szCs w:val="20"/>
                <w:lang w:eastAsia="en-US"/>
              </w:rPr>
              <w:t xml:space="preserve"> или </w:t>
            </w:r>
            <w:proofErr w:type="spellStart"/>
            <w:r w:rsidRPr="00FA4BBC">
              <w:rPr>
                <w:rFonts w:eastAsia="Calibri"/>
                <w:sz w:val="20"/>
                <w:szCs w:val="20"/>
                <w:lang w:eastAsia="en-US"/>
              </w:rPr>
              <w:t>csv</w:t>
            </w:r>
            <w:proofErr w:type="spellEnd"/>
            <w:r w:rsidRPr="00FA4BBC">
              <w:rPr>
                <w:rFonts w:eastAsia="Calibri"/>
                <w:sz w:val="20"/>
                <w:szCs w:val="20"/>
                <w:lang w:eastAsia="en-US"/>
              </w:rPr>
              <w:t>.</w:t>
            </w:r>
          </w:p>
          <w:p w14:paraId="3D99C9A9" w14:textId="77777777" w:rsidR="005C7D93" w:rsidRPr="00FA4BBC" w:rsidRDefault="00F8573C" w:rsidP="007D6B67">
            <w:pPr>
              <w:ind w:firstLine="487"/>
              <w:jc w:val="both"/>
              <w:rPr>
                <w:rFonts w:eastAsia="Calibri"/>
                <w:sz w:val="20"/>
                <w:szCs w:val="20"/>
              </w:rPr>
            </w:pPr>
            <w:r w:rsidRPr="00FA4BBC">
              <w:rPr>
                <w:rFonts w:eastAsia="Calibri"/>
                <w:sz w:val="20"/>
                <w:szCs w:val="20"/>
              </w:rPr>
              <w:t>Под ролью «Пользователь» реализован следующий функционал:</w:t>
            </w:r>
          </w:p>
          <w:p w14:paraId="4FDA227F" w14:textId="77777777" w:rsidR="005C7D93" w:rsidRPr="00FA4BBC" w:rsidRDefault="00F8573C" w:rsidP="007D6B67">
            <w:pPr>
              <w:numPr>
                <w:ilvl w:val="0"/>
                <w:numId w:val="156"/>
              </w:numPr>
              <w:tabs>
                <w:tab w:val="left" w:pos="1276"/>
              </w:tabs>
              <w:spacing w:after="200" w:line="276" w:lineRule="auto"/>
              <w:ind w:left="0" w:firstLine="487"/>
              <w:contextualSpacing/>
              <w:jc w:val="both"/>
              <w:rPr>
                <w:rFonts w:eastAsia="Calibri"/>
                <w:sz w:val="20"/>
                <w:szCs w:val="20"/>
                <w:lang w:eastAsia="en-US"/>
              </w:rPr>
            </w:pPr>
            <w:r w:rsidRPr="00FA4BBC">
              <w:rPr>
                <w:rFonts w:eastAsia="Calibri"/>
                <w:sz w:val="20"/>
                <w:szCs w:val="20"/>
                <w:lang w:eastAsia="en-US"/>
              </w:rPr>
              <w:t xml:space="preserve">прохождение </w:t>
            </w:r>
            <w:proofErr w:type="spellStart"/>
            <w:r w:rsidRPr="00FA4BBC">
              <w:rPr>
                <w:rFonts w:eastAsia="Calibri"/>
                <w:sz w:val="20"/>
                <w:szCs w:val="20"/>
                <w:lang w:eastAsia="en-US"/>
              </w:rPr>
              <w:t>анкетирований</w:t>
            </w:r>
            <w:proofErr w:type="spellEnd"/>
            <w:r w:rsidRPr="00FA4BBC">
              <w:rPr>
                <w:rFonts w:eastAsia="Calibri"/>
                <w:sz w:val="20"/>
                <w:szCs w:val="20"/>
                <w:lang w:eastAsia="en-US"/>
              </w:rPr>
              <w:t>, опросов, голосований;</w:t>
            </w:r>
          </w:p>
          <w:p w14:paraId="7E6A54A0" w14:textId="77777777" w:rsidR="005C7D93" w:rsidRPr="00FA4BBC" w:rsidRDefault="00F8573C" w:rsidP="007D6B67">
            <w:pPr>
              <w:numPr>
                <w:ilvl w:val="0"/>
                <w:numId w:val="156"/>
              </w:numPr>
              <w:tabs>
                <w:tab w:val="left" w:pos="1276"/>
              </w:tabs>
              <w:spacing w:after="200" w:line="276" w:lineRule="auto"/>
              <w:ind w:left="0" w:firstLine="487"/>
              <w:contextualSpacing/>
              <w:jc w:val="both"/>
              <w:rPr>
                <w:rFonts w:eastAsia="Calibri"/>
                <w:sz w:val="20"/>
                <w:szCs w:val="20"/>
                <w:lang w:eastAsia="en-US"/>
              </w:rPr>
            </w:pPr>
            <w:r w:rsidRPr="00FA4BBC">
              <w:rPr>
                <w:rFonts w:eastAsia="Calibri"/>
                <w:sz w:val="20"/>
                <w:szCs w:val="20"/>
                <w:lang w:eastAsia="en-US"/>
              </w:rPr>
              <w:t xml:space="preserve">просмотр результатов </w:t>
            </w:r>
            <w:proofErr w:type="spellStart"/>
            <w:r w:rsidRPr="00FA4BBC">
              <w:rPr>
                <w:rFonts w:eastAsia="Calibri"/>
                <w:sz w:val="20"/>
                <w:szCs w:val="20"/>
                <w:lang w:eastAsia="en-US"/>
              </w:rPr>
              <w:t>анкетирований</w:t>
            </w:r>
            <w:proofErr w:type="spellEnd"/>
            <w:r w:rsidRPr="00FA4BBC">
              <w:rPr>
                <w:rFonts w:eastAsia="Calibri"/>
                <w:sz w:val="20"/>
                <w:szCs w:val="20"/>
                <w:lang w:eastAsia="en-US"/>
              </w:rPr>
              <w:t>, опросов, голосований (в случае предоставления данной возможности Администратором).</w:t>
            </w:r>
          </w:p>
          <w:p w14:paraId="503D6CF1" w14:textId="77777777" w:rsidR="005C7D93" w:rsidRPr="00FA4BBC" w:rsidRDefault="00F8573C" w:rsidP="007D6B67">
            <w:pPr>
              <w:ind w:firstLine="487"/>
              <w:jc w:val="both"/>
              <w:rPr>
                <w:rFonts w:eastAsia="Calibri"/>
                <w:sz w:val="20"/>
                <w:szCs w:val="20"/>
              </w:rPr>
            </w:pPr>
            <w:r w:rsidRPr="00FA4BBC">
              <w:rPr>
                <w:rFonts w:eastAsia="Calibri"/>
                <w:sz w:val="20"/>
                <w:szCs w:val="20"/>
              </w:rPr>
              <w:t xml:space="preserve">Обеспечено сохранение истории осуществленных опросов, голосований и </w:t>
            </w:r>
            <w:proofErr w:type="spellStart"/>
            <w:r w:rsidRPr="00FA4BBC">
              <w:rPr>
                <w:rFonts w:eastAsia="Calibri"/>
                <w:sz w:val="20"/>
                <w:szCs w:val="20"/>
              </w:rPr>
              <w:t>анкетирований</w:t>
            </w:r>
            <w:proofErr w:type="spellEnd"/>
            <w:r w:rsidRPr="00FA4BBC">
              <w:rPr>
                <w:rFonts w:eastAsia="Calibri"/>
                <w:sz w:val="20"/>
                <w:szCs w:val="20"/>
              </w:rPr>
              <w:t>. Срок хранения – 3 (три) месяца</w:t>
            </w:r>
          </w:p>
        </w:tc>
      </w:tr>
    </w:tbl>
    <w:p w14:paraId="313FAA11" w14:textId="77777777" w:rsidR="005C7D93" w:rsidRPr="00FA4BBC" w:rsidRDefault="005C7D93">
      <w:pPr>
        <w:tabs>
          <w:tab w:val="left" w:pos="851"/>
        </w:tabs>
        <w:ind w:left="426"/>
        <w:contextualSpacing/>
        <w:jc w:val="both"/>
        <w:rPr>
          <w:rFonts w:eastAsia="Calibri"/>
          <w:lang w:eastAsia="en-US" w:bidi="en-US"/>
        </w:rPr>
      </w:pPr>
    </w:p>
    <w:p w14:paraId="726C0E16" w14:textId="77777777" w:rsidR="005C7D93" w:rsidRPr="00FA4BBC" w:rsidRDefault="00F8573C" w:rsidP="00F8573C">
      <w:pPr>
        <w:keepNext/>
        <w:numPr>
          <w:ilvl w:val="1"/>
          <w:numId w:val="155"/>
        </w:numPr>
        <w:tabs>
          <w:tab w:val="left" w:pos="0"/>
          <w:tab w:val="left" w:pos="851"/>
        </w:tabs>
        <w:spacing w:after="200" w:line="276" w:lineRule="auto"/>
        <w:ind w:left="426"/>
        <w:contextualSpacing/>
        <w:jc w:val="both"/>
        <w:outlineLvl w:val="0"/>
        <w:rPr>
          <w:rFonts w:eastAsia="Calibri"/>
          <w:b/>
          <w:caps/>
          <w:lang w:eastAsia="en-US"/>
        </w:rPr>
      </w:pPr>
      <w:r w:rsidRPr="00FA4BBC">
        <w:rPr>
          <w:rFonts w:eastAsia="Calibri"/>
          <w:b/>
          <w:caps/>
          <w:lang w:eastAsia="en-US"/>
        </w:rPr>
        <w:t xml:space="preserve">Краткая характеристика </w:t>
      </w:r>
      <w:r w:rsidR="00267834" w:rsidRPr="00FA4BBC">
        <w:rPr>
          <w:rFonts w:eastAsia="Calibri"/>
          <w:b/>
          <w:caps/>
          <w:lang w:eastAsia="en-US"/>
        </w:rPr>
        <w:t>ЭО</w:t>
      </w:r>
    </w:p>
    <w:p w14:paraId="36655FDF" w14:textId="77777777" w:rsidR="00267834" w:rsidRPr="00FA4BBC" w:rsidRDefault="00267834" w:rsidP="00267834">
      <w:pPr>
        <w:keepNext/>
        <w:numPr>
          <w:ilvl w:val="1"/>
          <w:numId w:val="0"/>
        </w:numPr>
        <w:tabs>
          <w:tab w:val="left" w:pos="0"/>
        </w:tabs>
        <w:spacing w:before="120" w:after="120"/>
        <w:ind w:firstLine="567"/>
        <w:contextualSpacing/>
        <w:jc w:val="both"/>
        <w:outlineLvl w:val="0"/>
      </w:pPr>
      <w:r w:rsidRPr="00FA4BBC">
        <w:t>Электронная очередь «ФЕНИКС» — клиент-серверное веб-приложение, что позволяет использовать мобильные устройства для запуска клиентских приложений.</w:t>
      </w:r>
    </w:p>
    <w:p w14:paraId="6A1BCDD8" w14:textId="77777777" w:rsidR="00267834" w:rsidRPr="00FA4BBC" w:rsidRDefault="00267834" w:rsidP="00267834">
      <w:pPr>
        <w:keepNext/>
        <w:numPr>
          <w:ilvl w:val="1"/>
          <w:numId w:val="0"/>
        </w:numPr>
        <w:tabs>
          <w:tab w:val="left" w:pos="0"/>
        </w:tabs>
        <w:spacing w:before="120" w:after="120"/>
        <w:ind w:firstLine="567"/>
        <w:contextualSpacing/>
        <w:jc w:val="both"/>
        <w:outlineLvl w:val="0"/>
      </w:pPr>
      <w:r w:rsidRPr="00FA4BBC">
        <w:t>Система, имеющая широкие функциональные возможности, позволяет структурировать работу с клиентами, обладает инструментами для контроля работы персонала по нагрузке.</w:t>
      </w:r>
    </w:p>
    <w:p w14:paraId="47B4BD85" w14:textId="77777777" w:rsidR="00267834" w:rsidRPr="00FA4BBC" w:rsidRDefault="00267834" w:rsidP="00267834">
      <w:pPr>
        <w:keepNext/>
        <w:numPr>
          <w:ilvl w:val="1"/>
          <w:numId w:val="0"/>
        </w:numPr>
        <w:tabs>
          <w:tab w:val="left" w:pos="0"/>
        </w:tabs>
        <w:spacing w:before="120" w:after="120"/>
        <w:ind w:firstLine="567"/>
        <w:contextualSpacing/>
        <w:jc w:val="both"/>
        <w:outlineLvl w:val="0"/>
      </w:pPr>
      <w:r w:rsidRPr="00FA4BBC">
        <w:t>Перечень концептуальных возможностей:</w:t>
      </w:r>
    </w:p>
    <w:p w14:paraId="7BD7804A" w14:textId="77777777" w:rsidR="00267834" w:rsidRPr="00FA4BBC" w:rsidRDefault="00267834" w:rsidP="00267834">
      <w:pPr>
        <w:keepNext/>
        <w:numPr>
          <w:ilvl w:val="1"/>
          <w:numId w:val="0"/>
        </w:numPr>
        <w:tabs>
          <w:tab w:val="left" w:pos="0"/>
        </w:tabs>
        <w:spacing w:before="120" w:after="120"/>
        <w:ind w:firstLine="567"/>
        <w:contextualSpacing/>
        <w:jc w:val="both"/>
        <w:outlineLvl w:val="0"/>
      </w:pPr>
      <w:r w:rsidRPr="00FA4BBC">
        <w:t>Единое «дерево» услуг с возможностью последующего наполнения филиалов необходимыми услугами из общего «дерева»;</w:t>
      </w:r>
    </w:p>
    <w:p w14:paraId="15618315" w14:textId="77777777" w:rsidR="00267834" w:rsidRPr="00FA4BBC" w:rsidRDefault="00267834" w:rsidP="00267834">
      <w:pPr>
        <w:keepNext/>
        <w:numPr>
          <w:ilvl w:val="1"/>
          <w:numId w:val="0"/>
        </w:numPr>
        <w:tabs>
          <w:tab w:val="left" w:pos="0"/>
        </w:tabs>
        <w:spacing w:before="120" w:after="120"/>
        <w:ind w:firstLine="567"/>
        <w:contextualSpacing/>
        <w:jc w:val="both"/>
        <w:outlineLvl w:val="0"/>
      </w:pPr>
      <w:r w:rsidRPr="00FA4BBC">
        <w:t>Гибкая настройка режима работы операторов с возможностью изменения окна приема в течении дня;</w:t>
      </w:r>
    </w:p>
    <w:p w14:paraId="58EE7B31" w14:textId="77777777" w:rsidR="00267834" w:rsidRPr="00FA4BBC" w:rsidRDefault="00267834" w:rsidP="00267834">
      <w:pPr>
        <w:keepNext/>
        <w:numPr>
          <w:ilvl w:val="1"/>
          <w:numId w:val="0"/>
        </w:numPr>
        <w:tabs>
          <w:tab w:val="left" w:pos="0"/>
        </w:tabs>
        <w:spacing w:before="120" w:after="120"/>
        <w:ind w:firstLine="567"/>
        <w:contextualSpacing/>
        <w:jc w:val="both"/>
        <w:outlineLvl w:val="0"/>
      </w:pPr>
      <w:r w:rsidRPr="00FA4BBC">
        <w:t>Возможность настройки компетенций оператора/окна;</w:t>
      </w:r>
    </w:p>
    <w:p w14:paraId="4FF8FA57" w14:textId="77777777" w:rsidR="00267834" w:rsidRPr="00FA4BBC" w:rsidRDefault="00267834" w:rsidP="00267834">
      <w:pPr>
        <w:keepNext/>
        <w:numPr>
          <w:ilvl w:val="1"/>
          <w:numId w:val="0"/>
        </w:numPr>
        <w:tabs>
          <w:tab w:val="left" w:pos="0"/>
        </w:tabs>
        <w:spacing w:before="120" w:after="120"/>
        <w:ind w:firstLine="567"/>
        <w:contextualSpacing/>
        <w:jc w:val="both"/>
        <w:outlineLvl w:val="0"/>
      </w:pPr>
      <w:r w:rsidRPr="00FA4BBC">
        <w:t>Настройка приоритета вызова талонов в окна;</w:t>
      </w:r>
    </w:p>
    <w:p w14:paraId="1DA8B8E5" w14:textId="77777777" w:rsidR="00267834" w:rsidRPr="00FA4BBC" w:rsidRDefault="00267834" w:rsidP="00267834">
      <w:pPr>
        <w:keepNext/>
        <w:numPr>
          <w:ilvl w:val="1"/>
          <w:numId w:val="0"/>
        </w:numPr>
        <w:tabs>
          <w:tab w:val="left" w:pos="0"/>
        </w:tabs>
        <w:spacing w:before="120" w:after="120"/>
        <w:ind w:firstLine="567"/>
        <w:contextualSpacing/>
        <w:jc w:val="both"/>
        <w:outlineLvl w:val="0"/>
      </w:pPr>
      <w:r w:rsidRPr="00FA4BBC">
        <w:t>Редактор внешнего вида талона с визуальным отображением его внешнего вида;</w:t>
      </w:r>
    </w:p>
    <w:p w14:paraId="6CC9E222" w14:textId="77777777" w:rsidR="00267834" w:rsidRPr="00FA4BBC" w:rsidRDefault="00267834" w:rsidP="00267834">
      <w:pPr>
        <w:keepNext/>
        <w:numPr>
          <w:ilvl w:val="1"/>
          <w:numId w:val="0"/>
        </w:numPr>
        <w:tabs>
          <w:tab w:val="left" w:pos="0"/>
        </w:tabs>
        <w:spacing w:before="120" w:after="120"/>
        <w:ind w:firstLine="567"/>
        <w:contextualSpacing/>
        <w:jc w:val="both"/>
        <w:outlineLvl w:val="0"/>
      </w:pPr>
      <w:r w:rsidRPr="00FA4BBC">
        <w:t xml:space="preserve">Для регистрации в очереди клиентами могут быть использованы терминалы самообслуживания, так же система имеет </w:t>
      </w:r>
      <w:proofErr w:type="spellStart"/>
      <w:r w:rsidRPr="00FA4BBC">
        <w:t>виджет</w:t>
      </w:r>
      <w:proofErr w:type="spellEnd"/>
      <w:r w:rsidRPr="00FA4BBC">
        <w:t>, встраиваемый в мобильные приложения и сайты</w:t>
      </w:r>
    </w:p>
    <w:p w14:paraId="17F5345B" w14:textId="77777777" w:rsidR="00267834" w:rsidRPr="00FA4BBC" w:rsidRDefault="00267834" w:rsidP="00267834">
      <w:pPr>
        <w:keepNext/>
        <w:numPr>
          <w:ilvl w:val="1"/>
          <w:numId w:val="0"/>
        </w:numPr>
        <w:tabs>
          <w:tab w:val="left" w:pos="0"/>
        </w:tabs>
        <w:spacing w:before="120" w:after="120"/>
        <w:ind w:firstLine="567"/>
        <w:contextualSpacing/>
        <w:jc w:val="both"/>
        <w:outlineLvl w:val="0"/>
      </w:pPr>
      <w:r w:rsidRPr="00FA4BBC">
        <w:t xml:space="preserve">Реализация по средствам </w:t>
      </w:r>
      <w:proofErr w:type="spellStart"/>
      <w:r w:rsidRPr="00FA4BBC">
        <w:t>вэб</w:t>
      </w:r>
      <w:proofErr w:type="spellEnd"/>
      <w:r w:rsidRPr="00FA4BBC">
        <w:t xml:space="preserve"> приложения позволяет оптимизировать затраты на дорогостоящие терминалы, мини </w:t>
      </w:r>
      <w:proofErr w:type="spellStart"/>
      <w:r w:rsidRPr="00FA4BBC">
        <w:t>пк</w:t>
      </w:r>
      <w:proofErr w:type="spellEnd"/>
      <w:r w:rsidRPr="00FA4BBC">
        <w:t xml:space="preserve"> и т.д. Все приложения Электронной очереди могут быть </w:t>
      </w:r>
      <w:r w:rsidRPr="00FA4BBC">
        <w:lastRenderedPageBreak/>
        <w:t>запущены на любом устройстве имеющие веб-браузер и подключение к сети, без установки дополнительного специализированного программного обеспечения.</w:t>
      </w:r>
    </w:p>
    <w:p w14:paraId="34E6403B" w14:textId="77777777" w:rsidR="005C7D93" w:rsidRPr="00FA4BBC" w:rsidRDefault="00267834" w:rsidP="00267834">
      <w:pPr>
        <w:keepNext/>
        <w:numPr>
          <w:ilvl w:val="1"/>
          <w:numId w:val="0"/>
        </w:numPr>
        <w:tabs>
          <w:tab w:val="left" w:pos="0"/>
        </w:tabs>
        <w:spacing w:before="120" w:after="120"/>
        <w:ind w:firstLine="567"/>
        <w:contextualSpacing/>
        <w:jc w:val="both"/>
        <w:outlineLvl w:val="0"/>
        <w:rPr>
          <w:rFonts w:eastAsia="Calibri"/>
          <w:b/>
          <w:caps/>
          <w:lang w:eastAsia="en-US"/>
        </w:rPr>
      </w:pPr>
      <w:proofErr w:type="gramStart"/>
      <w:r w:rsidRPr="00FA4BBC">
        <w:t>.</w:t>
      </w:r>
      <w:r w:rsidR="00F8573C" w:rsidRPr="00FA4BBC">
        <w:rPr>
          <w:rFonts w:eastAsia="Calibri"/>
          <w:b/>
          <w:caps/>
          <w:lang w:eastAsia="en-US"/>
        </w:rPr>
        <w:t>Программно</w:t>
      </w:r>
      <w:proofErr w:type="gramEnd"/>
      <w:r w:rsidR="00F8573C" w:rsidRPr="00FA4BBC">
        <w:rPr>
          <w:rFonts w:eastAsia="Calibri"/>
          <w:b/>
          <w:caps/>
          <w:lang w:eastAsia="en-US"/>
        </w:rPr>
        <w:t>-аппаратный комплекс АИС МФЦ</w:t>
      </w:r>
    </w:p>
    <w:p w14:paraId="003AE19E" w14:textId="77777777" w:rsidR="005C7D93" w:rsidRPr="00FA4BBC" w:rsidRDefault="00F8573C">
      <w:pPr>
        <w:ind w:firstLine="709"/>
        <w:jc w:val="both"/>
        <w:rPr>
          <w:rFonts w:eastAsia="Calibri"/>
          <w:lang w:eastAsia="en-US" w:bidi="en-US"/>
        </w:rPr>
      </w:pPr>
      <w:r w:rsidRPr="00FA4BBC">
        <w:rPr>
          <w:rFonts w:eastAsia="Calibri"/>
          <w:lang w:eastAsia="en-US" w:bidi="en-US"/>
        </w:rPr>
        <w:t xml:space="preserve">Для функционирования </w:t>
      </w:r>
      <w:r w:rsidRPr="00FA4BBC">
        <w:rPr>
          <w:rFonts w:eastAsia="Calibri"/>
          <w:lang w:eastAsia="en-US"/>
        </w:rPr>
        <w:t>АИС МФЦ</w:t>
      </w:r>
      <w:r w:rsidRPr="00FA4BBC">
        <w:rPr>
          <w:rFonts w:eastAsia="Calibri"/>
          <w:sz w:val="22"/>
          <w:szCs w:val="22"/>
          <w:lang w:eastAsia="en-US"/>
        </w:rPr>
        <w:t xml:space="preserve"> </w:t>
      </w:r>
      <w:r w:rsidRPr="00FA4BBC">
        <w:rPr>
          <w:rFonts w:eastAsia="Calibri"/>
          <w:lang w:eastAsia="en-US" w:bidi="en-US"/>
        </w:rPr>
        <w:t xml:space="preserve">используется программное обеспечение, установленное на технических средствах Заказчика. </w:t>
      </w:r>
    </w:p>
    <w:p w14:paraId="6DEE1721" w14:textId="77777777" w:rsidR="005C7D93" w:rsidRPr="00FA4BBC" w:rsidRDefault="00F8573C">
      <w:pPr>
        <w:ind w:firstLine="709"/>
        <w:jc w:val="both"/>
        <w:rPr>
          <w:rFonts w:eastAsia="Calibri"/>
          <w:lang w:eastAsia="en-US" w:bidi="en-US"/>
        </w:rPr>
      </w:pPr>
      <w:r w:rsidRPr="00FA4BBC">
        <w:rPr>
          <w:rFonts w:eastAsia="Calibri"/>
          <w:lang w:eastAsia="en-US" w:bidi="en-US"/>
        </w:rPr>
        <w:t xml:space="preserve">Аппаратное и программное обеспечение </w:t>
      </w:r>
      <w:r w:rsidRPr="00FA4BBC">
        <w:rPr>
          <w:rFonts w:eastAsia="Calibri"/>
          <w:lang w:eastAsia="en-US"/>
        </w:rPr>
        <w:t>АИС МФЦ</w:t>
      </w:r>
      <w:r w:rsidRPr="00FA4BBC">
        <w:rPr>
          <w:rFonts w:eastAsia="Calibri"/>
          <w:sz w:val="22"/>
          <w:szCs w:val="22"/>
          <w:lang w:eastAsia="en-US"/>
        </w:rPr>
        <w:t xml:space="preserve"> </w:t>
      </w:r>
      <w:r w:rsidRPr="00FA4BBC">
        <w:rPr>
          <w:rFonts w:eastAsia="Calibri"/>
          <w:lang w:eastAsia="en-US" w:bidi="en-US"/>
        </w:rPr>
        <w:t xml:space="preserve">приведено в Приложении Б. </w:t>
      </w:r>
    </w:p>
    <w:p w14:paraId="61FA37B0" w14:textId="77777777" w:rsidR="005C7D93" w:rsidRPr="00FA4BBC" w:rsidRDefault="00F8573C">
      <w:pPr>
        <w:ind w:firstLine="709"/>
        <w:jc w:val="both"/>
        <w:rPr>
          <w:rFonts w:eastAsia="Calibri"/>
          <w:lang w:eastAsia="en-US" w:bidi="en-US"/>
        </w:rPr>
      </w:pPr>
      <w:r w:rsidRPr="00FA4BBC">
        <w:rPr>
          <w:rFonts w:eastAsia="Calibri"/>
          <w:lang w:eastAsia="en-US" w:bidi="en-US"/>
        </w:rPr>
        <w:t>Доступ к техническим средствам и программному обеспечению предоставляется Заказчиком Подрядчику (Исполнителю) после направления Подрядчиком (Исполнителем) соответствующего запроса в адрес Заказчика по электронной почте в рабочем порядке.</w:t>
      </w:r>
    </w:p>
    <w:p w14:paraId="573735F9" w14:textId="77777777" w:rsidR="005C7D93" w:rsidRPr="00FA4BBC" w:rsidRDefault="00F8573C">
      <w:pPr>
        <w:ind w:firstLine="709"/>
        <w:jc w:val="both"/>
        <w:rPr>
          <w:rFonts w:eastAsia="Calibri"/>
          <w:lang w:eastAsia="en-US" w:bidi="en-US"/>
        </w:rPr>
      </w:pPr>
      <w:r w:rsidRPr="00FA4BBC">
        <w:rPr>
          <w:rFonts w:eastAsia="Calibri"/>
          <w:lang w:eastAsia="en-US" w:bidi="en-US"/>
        </w:rPr>
        <w:t xml:space="preserve">При необходимости изменения комплекса технических средств </w:t>
      </w:r>
      <w:r w:rsidRPr="00FA4BBC">
        <w:rPr>
          <w:rFonts w:eastAsia="Calibri"/>
          <w:lang w:eastAsia="en-US"/>
        </w:rPr>
        <w:t>АИС МФЦ</w:t>
      </w:r>
      <w:r w:rsidRPr="00FA4BBC">
        <w:rPr>
          <w:rFonts w:eastAsia="Calibri"/>
          <w:sz w:val="22"/>
          <w:szCs w:val="22"/>
          <w:lang w:eastAsia="en-US"/>
        </w:rPr>
        <w:t xml:space="preserve"> </w:t>
      </w:r>
      <w:r w:rsidRPr="00FA4BBC">
        <w:rPr>
          <w:rFonts w:eastAsia="Calibri"/>
          <w:lang w:eastAsia="en-US" w:bidi="en-US"/>
        </w:rPr>
        <w:t xml:space="preserve">Подрядчик (Исполнитель) должен разработать предложение по изменению размещения </w:t>
      </w:r>
      <w:r w:rsidRPr="00FA4BBC">
        <w:rPr>
          <w:rFonts w:eastAsia="Calibri"/>
          <w:lang w:eastAsia="en-US"/>
        </w:rPr>
        <w:t>АИС МФЦ</w:t>
      </w:r>
      <w:r w:rsidRPr="00FA4BBC">
        <w:rPr>
          <w:rFonts w:eastAsia="Calibri"/>
          <w:sz w:val="22"/>
          <w:szCs w:val="22"/>
          <w:lang w:eastAsia="en-US"/>
        </w:rPr>
        <w:t xml:space="preserve">, </w:t>
      </w:r>
      <w:r w:rsidRPr="00FA4BBC">
        <w:rPr>
          <w:rFonts w:eastAsia="Calibri"/>
          <w:lang w:eastAsia="en-US" w:bidi="en-US"/>
        </w:rPr>
        <w:t>исходя из заданных параметров производительности, доступности и информационной безопасности.</w:t>
      </w:r>
    </w:p>
    <w:p w14:paraId="4AA6C28C" w14:textId="77777777" w:rsidR="00027CAA" w:rsidRDefault="00F8573C" w:rsidP="00027CAA">
      <w:pPr>
        <w:ind w:firstLine="709"/>
        <w:jc w:val="both"/>
        <w:rPr>
          <w:rFonts w:eastAsia="Calibri"/>
          <w:lang w:eastAsia="en-US" w:bidi="en-US"/>
        </w:rPr>
      </w:pPr>
      <w:r w:rsidRPr="00FA4BBC">
        <w:rPr>
          <w:rFonts w:eastAsia="Calibri"/>
          <w:lang w:eastAsia="en-US" w:bidi="en-US"/>
        </w:rPr>
        <w:t xml:space="preserve">В случае необходимости увеличения требуемых мощностей Подрядчик (Исполнитель) должен предоставить Заказчику предложения по изменению аппаратного и программного обеспечения </w:t>
      </w:r>
      <w:r w:rsidRPr="00FA4BBC">
        <w:rPr>
          <w:rFonts w:eastAsia="Calibri"/>
          <w:lang w:eastAsia="en-US"/>
        </w:rPr>
        <w:t>АИС МФЦ</w:t>
      </w:r>
      <w:r w:rsidRPr="00FA4BBC">
        <w:rPr>
          <w:rFonts w:eastAsia="Calibri"/>
          <w:sz w:val="22"/>
          <w:szCs w:val="22"/>
          <w:lang w:eastAsia="en-US"/>
        </w:rPr>
        <w:t xml:space="preserve"> </w:t>
      </w:r>
      <w:r w:rsidRPr="00FA4BBC">
        <w:rPr>
          <w:rFonts w:eastAsia="Calibri"/>
          <w:lang w:eastAsia="en-US" w:bidi="en-US"/>
        </w:rPr>
        <w:t>(в соответствии с формой, предоставляемой Заказчиком (по запросу)).</w:t>
      </w:r>
    </w:p>
    <w:p w14:paraId="0F3A20C5" w14:textId="7A82598F" w:rsidR="005C7D93" w:rsidRPr="00FA4BBC" w:rsidRDefault="00F8573C" w:rsidP="00027CAA">
      <w:pPr>
        <w:ind w:firstLine="567"/>
        <w:jc w:val="both"/>
        <w:rPr>
          <w:rFonts w:eastAsia="Calibri"/>
          <w:b/>
          <w:sz w:val="28"/>
          <w:lang w:eastAsia="en-US"/>
        </w:rPr>
      </w:pPr>
      <w:r w:rsidRPr="00FA4BBC">
        <w:rPr>
          <w:rFonts w:eastAsia="Calibri"/>
          <w:b/>
          <w:sz w:val="28"/>
          <w:lang w:eastAsia="en-US"/>
        </w:rPr>
        <w:t>ТРЕБОВАНИЯ К УСЛУГАМ</w:t>
      </w:r>
    </w:p>
    <w:p w14:paraId="4407EDDF" w14:textId="77777777" w:rsidR="005C7D93" w:rsidRPr="00FA4BBC" w:rsidRDefault="00F8573C">
      <w:pPr>
        <w:keepNext/>
        <w:numPr>
          <w:ilvl w:val="1"/>
          <w:numId w:val="0"/>
        </w:numPr>
        <w:tabs>
          <w:tab w:val="left" w:pos="0"/>
        </w:tabs>
        <w:spacing w:before="120" w:after="120"/>
        <w:ind w:firstLine="567"/>
        <w:contextualSpacing/>
        <w:jc w:val="both"/>
        <w:outlineLvl w:val="0"/>
        <w:rPr>
          <w:rFonts w:eastAsia="Calibri"/>
          <w:b/>
          <w:caps/>
          <w:lang w:eastAsia="en-US"/>
        </w:rPr>
      </w:pPr>
      <w:r w:rsidRPr="00FA4BBC">
        <w:rPr>
          <w:rFonts w:eastAsia="Calibri"/>
          <w:b/>
          <w:caps/>
          <w:lang w:eastAsia="en-US"/>
        </w:rPr>
        <w:t>Требования к услугам в целом</w:t>
      </w:r>
    </w:p>
    <w:p w14:paraId="7F3D68B6" w14:textId="77777777" w:rsidR="005C7D93" w:rsidRPr="00FA4BBC" w:rsidRDefault="00F8573C">
      <w:pPr>
        <w:ind w:firstLine="709"/>
        <w:jc w:val="both"/>
        <w:rPr>
          <w:rFonts w:eastAsia="Calibri"/>
          <w:lang w:eastAsia="en-US" w:bidi="en-US"/>
        </w:rPr>
      </w:pPr>
      <w:r w:rsidRPr="00FA4BBC">
        <w:rPr>
          <w:rFonts w:eastAsia="Calibri"/>
          <w:lang w:eastAsia="en-US" w:bidi="en-US"/>
        </w:rPr>
        <w:t>При оказании услуг Подрядчик (Исполнитель) руководствуется соответствующими положениями Приказа Минэкономразвития России от 15.11.2022 № 624 «Об утверждении Требований к технологическим, программным и лингвистическим средствам обеспечения пользования официальными сайтами федеральных органов исполнительной власти и подведомственных им организаций» в части требований к технологическим, программным и лингвистическим средствам обеспечения пользования официальными сайтами федеральных органов исполнительной власти, а также положениями Федерального закона от 27.07.2006 № 149-ФЗ «Об информации, информационных технологиях и о защите информации».</w:t>
      </w:r>
    </w:p>
    <w:p w14:paraId="71E7131D" w14:textId="77777777" w:rsidR="005C7D93" w:rsidRPr="00FA4BBC" w:rsidRDefault="00F8573C">
      <w:pPr>
        <w:ind w:firstLine="709"/>
        <w:jc w:val="both"/>
        <w:rPr>
          <w:rFonts w:eastAsia="Calibri"/>
          <w:lang w:eastAsia="en-US" w:bidi="en-US"/>
        </w:rPr>
      </w:pPr>
      <w:r w:rsidRPr="00FA4BBC">
        <w:rPr>
          <w:rFonts w:eastAsia="Calibri"/>
          <w:lang w:eastAsia="en-US" w:bidi="en-US"/>
        </w:rPr>
        <w:t xml:space="preserve">В рамках оказания услуг Подрядчик (Исполнитель) обеспечивает бесперебойную работу АИС МФЦ и </w:t>
      </w:r>
      <w:r w:rsidR="00267834" w:rsidRPr="00FA4BBC">
        <w:rPr>
          <w:rFonts w:eastAsia="Calibri"/>
          <w:lang w:eastAsia="en-US" w:bidi="en-US"/>
        </w:rPr>
        <w:t>ЭО</w:t>
      </w:r>
      <w:r w:rsidRPr="00FA4BBC">
        <w:rPr>
          <w:rFonts w:eastAsia="Calibri"/>
          <w:lang w:eastAsia="en-US" w:bidi="en-US"/>
        </w:rPr>
        <w:t xml:space="preserve"> на протяжении всего периода выполнения работ в режиме, указанном в настоящем Описании объекта закупки.</w:t>
      </w:r>
    </w:p>
    <w:p w14:paraId="48D52942" w14:textId="77777777" w:rsidR="005C7D93" w:rsidRPr="00FA4BBC" w:rsidRDefault="00F8573C">
      <w:pPr>
        <w:ind w:firstLine="709"/>
        <w:jc w:val="both"/>
        <w:rPr>
          <w:rFonts w:eastAsia="Calibri"/>
          <w:lang w:eastAsia="en-US" w:bidi="en-US"/>
        </w:rPr>
      </w:pPr>
      <w:r w:rsidRPr="00FA4BBC">
        <w:rPr>
          <w:rFonts w:eastAsia="Calibri"/>
          <w:lang w:eastAsia="en-US" w:bidi="en-US"/>
        </w:rPr>
        <w:t>В целях контроля за действиями Подрядчика (Исполнителя) во время выполнения им работ по администрированию государственной информационной системы (АИС МФЦ) Подрядчик (Исполнитель) предоставляет по требованию Заказчика лог действий, содержащий:</w:t>
      </w:r>
    </w:p>
    <w:p w14:paraId="349CAE35" w14:textId="77777777" w:rsidR="005C7D93" w:rsidRPr="00FA4BBC" w:rsidRDefault="00F8573C">
      <w:pPr>
        <w:ind w:firstLine="709"/>
        <w:jc w:val="both"/>
        <w:rPr>
          <w:rFonts w:eastAsia="Calibri"/>
          <w:lang w:eastAsia="en-US" w:bidi="en-US"/>
        </w:rPr>
      </w:pPr>
      <w:r w:rsidRPr="00FA4BBC">
        <w:rPr>
          <w:rFonts w:eastAsia="Calibri"/>
          <w:lang w:eastAsia="en-US" w:bidi="en-US"/>
        </w:rPr>
        <w:t>- Дату.</w:t>
      </w:r>
    </w:p>
    <w:p w14:paraId="79D3E9F0" w14:textId="77777777" w:rsidR="005C7D93" w:rsidRPr="00FA4BBC" w:rsidRDefault="00F8573C">
      <w:pPr>
        <w:ind w:firstLine="709"/>
        <w:jc w:val="both"/>
        <w:rPr>
          <w:rFonts w:eastAsia="Calibri"/>
          <w:lang w:eastAsia="en-US" w:bidi="en-US"/>
        </w:rPr>
      </w:pPr>
      <w:r w:rsidRPr="00FA4BBC">
        <w:rPr>
          <w:rFonts w:eastAsia="Calibri"/>
          <w:lang w:eastAsia="en-US" w:bidi="en-US"/>
        </w:rPr>
        <w:t>- Время.</w:t>
      </w:r>
    </w:p>
    <w:p w14:paraId="51C28F5A" w14:textId="77777777" w:rsidR="005C7D93" w:rsidRPr="00FA4BBC" w:rsidRDefault="00F8573C">
      <w:pPr>
        <w:ind w:firstLine="709"/>
        <w:jc w:val="both"/>
        <w:rPr>
          <w:rFonts w:eastAsia="Calibri"/>
          <w:lang w:eastAsia="en-US" w:bidi="en-US"/>
        </w:rPr>
      </w:pPr>
      <w:r w:rsidRPr="00FA4BBC">
        <w:rPr>
          <w:rFonts w:eastAsia="Calibri"/>
          <w:lang w:eastAsia="en-US" w:bidi="en-US"/>
        </w:rPr>
        <w:t>- ФИО или логин (идентификатор) в системе.</w:t>
      </w:r>
    </w:p>
    <w:p w14:paraId="30025094" w14:textId="77777777" w:rsidR="005C7D93" w:rsidRPr="00FA4BBC" w:rsidRDefault="00F8573C">
      <w:pPr>
        <w:ind w:firstLine="709"/>
        <w:jc w:val="both"/>
        <w:rPr>
          <w:rFonts w:eastAsia="Calibri"/>
          <w:lang w:eastAsia="en-US" w:bidi="en-US"/>
        </w:rPr>
      </w:pPr>
      <w:r w:rsidRPr="00FA4BBC">
        <w:rPr>
          <w:rFonts w:eastAsia="Calibri"/>
          <w:lang w:eastAsia="en-US" w:bidi="en-US"/>
        </w:rPr>
        <w:t>- Производимые действия.</w:t>
      </w:r>
    </w:p>
    <w:p w14:paraId="63DA1248" w14:textId="77777777" w:rsidR="005C7D93" w:rsidRPr="00FA4BBC" w:rsidRDefault="00F8573C">
      <w:pPr>
        <w:keepNext/>
        <w:numPr>
          <w:ilvl w:val="2"/>
          <w:numId w:val="0"/>
        </w:numPr>
        <w:tabs>
          <w:tab w:val="left" w:pos="0"/>
        </w:tabs>
        <w:spacing w:before="120" w:after="120"/>
        <w:ind w:left="1571" w:hanging="720"/>
        <w:contextualSpacing/>
        <w:jc w:val="both"/>
        <w:outlineLvl w:val="0"/>
        <w:rPr>
          <w:rFonts w:eastAsia="Calibri"/>
          <w:b/>
          <w:lang w:eastAsia="en-US"/>
        </w:rPr>
      </w:pPr>
      <w:r w:rsidRPr="00FA4BBC">
        <w:rPr>
          <w:rFonts w:eastAsia="Calibri"/>
          <w:b/>
          <w:lang w:eastAsia="en-US"/>
        </w:rPr>
        <w:t>Показатели назначения работ</w:t>
      </w:r>
    </w:p>
    <w:p w14:paraId="3FFC502A" w14:textId="77777777" w:rsidR="005C7D93" w:rsidRPr="00FA4BBC" w:rsidRDefault="00F8573C">
      <w:pPr>
        <w:ind w:firstLine="709"/>
        <w:jc w:val="both"/>
        <w:rPr>
          <w:rFonts w:eastAsia="Calibri"/>
          <w:lang w:eastAsia="en-US" w:bidi="en-US"/>
        </w:rPr>
      </w:pPr>
      <w:r w:rsidRPr="00FA4BBC">
        <w:rPr>
          <w:rFonts w:eastAsia="Calibri"/>
          <w:lang w:eastAsia="en-US" w:bidi="en-US"/>
        </w:rPr>
        <w:t>Подрядчиком (Исполнителем) оказываются услуги в соответствии со следующими условиями:</w:t>
      </w:r>
    </w:p>
    <w:p w14:paraId="4D9C2656" w14:textId="77777777" w:rsidR="005C7D93" w:rsidRPr="00FA4BBC" w:rsidRDefault="00F8573C" w:rsidP="00F8573C">
      <w:pPr>
        <w:numPr>
          <w:ilvl w:val="0"/>
          <w:numId w:val="125"/>
        </w:numPr>
        <w:spacing w:after="200" w:line="276" w:lineRule="auto"/>
        <w:ind w:firstLine="709"/>
        <w:contextualSpacing/>
        <w:jc w:val="both"/>
        <w:rPr>
          <w:rFonts w:eastAsia="Calibri"/>
          <w:lang w:eastAsia="en-US"/>
        </w:rPr>
      </w:pPr>
      <w:r w:rsidRPr="00FA4BBC">
        <w:rPr>
          <w:rFonts w:eastAsia="Calibri"/>
          <w:lang w:eastAsia="en-US"/>
        </w:rPr>
        <w:t>Услуги оказываются на русском языке;</w:t>
      </w:r>
    </w:p>
    <w:p w14:paraId="7A778B3A" w14:textId="77777777" w:rsidR="005C7D93" w:rsidRPr="00FA4BBC" w:rsidRDefault="00F8573C" w:rsidP="00F8573C">
      <w:pPr>
        <w:numPr>
          <w:ilvl w:val="0"/>
          <w:numId w:val="125"/>
        </w:numPr>
        <w:spacing w:after="200" w:line="276" w:lineRule="auto"/>
        <w:ind w:firstLine="709"/>
        <w:contextualSpacing/>
        <w:jc w:val="both"/>
        <w:rPr>
          <w:rFonts w:eastAsia="Calibri"/>
          <w:lang w:eastAsia="en-US"/>
        </w:rPr>
      </w:pPr>
      <w:r w:rsidRPr="00FA4BBC">
        <w:rPr>
          <w:rFonts w:eastAsia="Calibri"/>
          <w:lang w:eastAsia="en-US"/>
        </w:rPr>
        <w:t>Сопровождаемая версия АИС МФЦ</w:t>
      </w:r>
      <w:r w:rsidRPr="00FA4BBC">
        <w:rPr>
          <w:rFonts w:eastAsia="Calibri"/>
          <w:sz w:val="22"/>
          <w:szCs w:val="22"/>
          <w:lang w:eastAsia="en-US"/>
        </w:rPr>
        <w:t xml:space="preserve"> -</w:t>
      </w:r>
      <w:r w:rsidRPr="00FA4BBC">
        <w:rPr>
          <w:rFonts w:eastAsia="Calibri"/>
          <w:lang w:eastAsia="en-US"/>
        </w:rPr>
        <w:t xml:space="preserve"> текущая версия АИС МФЦ;</w:t>
      </w:r>
    </w:p>
    <w:p w14:paraId="5725360A" w14:textId="77777777" w:rsidR="005C7D93" w:rsidRPr="00FA4BBC" w:rsidRDefault="00F8573C" w:rsidP="00F8573C">
      <w:pPr>
        <w:numPr>
          <w:ilvl w:val="0"/>
          <w:numId w:val="125"/>
        </w:numPr>
        <w:spacing w:after="200" w:line="276" w:lineRule="auto"/>
        <w:ind w:firstLine="709"/>
        <w:contextualSpacing/>
        <w:jc w:val="both"/>
        <w:rPr>
          <w:rFonts w:eastAsia="Calibri"/>
          <w:lang w:eastAsia="en-US"/>
        </w:rPr>
      </w:pPr>
      <w:r w:rsidRPr="00FA4BBC">
        <w:rPr>
          <w:rFonts w:eastAsia="Calibri"/>
          <w:lang w:eastAsia="en-US"/>
        </w:rPr>
        <w:t>Требования к функционированию и режиму сопровождения АИС МФЦ</w:t>
      </w:r>
      <w:r w:rsidRPr="00FA4BBC">
        <w:rPr>
          <w:rFonts w:eastAsia="Calibri"/>
          <w:sz w:val="22"/>
          <w:szCs w:val="22"/>
          <w:lang w:eastAsia="en-US"/>
        </w:rPr>
        <w:t xml:space="preserve"> </w:t>
      </w:r>
      <w:r w:rsidRPr="00FA4BBC">
        <w:rPr>
          <w:rFonts w:eastAsia="Calibri"/>
          <w:lang w:eastAsia="en-US"/>
        </w:rPr>
        <w:t>не определенные в настоящем документе, определяются нормативными-правовыми документами Заказчика, принятыми в установленном порядке;</w:t>
      </w:r>
    </w:p>
    <w:p w14:paraId="49971525" w14:textId="77777777" w:rsidR="005C7D93" w:rsidRPr="00FA4BBC" w:rsidRDefault="00F8573C" w:rsidP="00F8573C">
      <w:pPr>
        <w:numPr>
          <w:ilvl w:val="0"/>
          <w:numId w:val="125"/>
        </w:numPr>
        <w:spacing w:after="200" w:line="276" w:lineRule="auto"/>
        <w:ind w:firstLine="709"/>
        <w:contextualSpacing/>
        <w:jc w:val="both"/>
        <w:rPr>
          <w:rFonts w:eastAsia="Calibri"/>
          <w:lang w:eastAsia="en-US"/>
        </w:rPr>
      </w:pPr>
      <w:r w:rsidRPr="00FA4BBC">
        <w:rPr>
          <w:rFonts w:eastAsia="Calibri"/>
          <w:lang w:eastAsia="en-US"/>
        </w:rPr>
        <w:t>Требования к режимам и результатам выполненных работ приведены в Приложении В и Приложении А к настоящему Описанию объекта закупки соответственно.</w:t>
      </w:r>
    </w:p>
    <w:p w14:paraId="4412FB6A" w14:textId="77777777" w:rsidR="005C7D93" w:rsidRPr="00FA4BBC" w:rsidRDefault="00F8573C" w:rsidP="00F8573C">
      <w:pPr>
        <w:numPr>
          <w:ilvl w:val="0"/>
          <w:numId w:val="125"/>
        </w:numPr>
        <w:spacing w:after="200" w:line="276" w:lineRule="auto"/>
        <w:ind w:firstLine="709"/>
        <w:contextualSpacing/>
        <w:jc w:val="both"/>
        <w:rPr>
          <w:lang w:bidi="en-US"/>
        </w:rPr>
      </w:pPr>
      <w:r w:rsidRPr="00FA4BBC">
        <w:rPr>
          <w:lang w:bidi="en-US"/>
        </w:rPr>
        <w:t xml:space="preserve">Показатели назначения </w:t>
      </w:r>
      <w:r w:rsidRPr="00FA4BBC">
        <w:t>АИС МФЦ</w:t>
      </w:r>
      <w:r w:rsidRPr="00FA4BBC">
        <w:rPr>
          <w:sz w:val="20"/>
          <w:szCs w:val="20"/>
        </w:rPr>
        <w:t xml:space="preserve"> и </w:t>
      </w:r>
      <w:r w:rsidR="00256FD1" w:rsidRPr="00FA4BBC">
        <w:rPr>
          <w:sz w:val="20"/>
          <w:szCs w:val="20"/>
        </w:rPr>
        <w:t>ЭО</w:t>
      </w:r>
      <w:r w:rsidRPr="00FA4BBC">
        <w:rPr>
          <w:sz w:val="20"/>
          <w:szCs w:val="20"/>
        </w:rPr>
        <w:t xml:space="preserve"> </w:t>
      </w:r>
      <w:r w:rsidRPr="00FA4BBC">
        <w:rPr>
          <w:lang w:bidi="en-US"/>
        </w:rPr>
        <w:t>приведены в разделе 3.2 настоящего документа.</w:t>
      </w:r>
    </w:p>
    <w:p w14:paraId="2743FC95" w14:textId="77777777" w:rsidR="005C7D93" w:rsidRPr="00FA4BBC" w:rsidRDefault="00F8573C">
      <w:pPr>
        <w:keepNext/>
        <w:numPr>
          <w:ilvl w:val="2"/>
          <w:numId w:val="0"/>
        </w:numPr>
        <w:tabs>
          <w:tab w:val="left" w:pos="0"/>
        </w:tabs>
        <w:spacing w:before="120" w:after="120"/>
        <w:ind w:left="1571" w:hanging="720"/>
        <w:contextualSpacing/>
        <w:jc w:val="both"/>
        <w:outlineLvl w:val="0"/>
        <w:rPr>
          <w:rFonts w:eastAsia="Calibri"/>
          <w:b/>
          <w:lang w:eastAsia="en-US"/>
        </w:rPr>
      </w:pPr>
      <w:r w:rsidRPr="00FA4BBC">
        <w:rPr>
          <w:rFonts w:eastAsia="Calibri"/>
          <w:b/>
          <w:lang w:eastAsia="en-US"/>
        </w:rPr>
        <w:lastRenderedPageBreak/>
        <w:t>Требования к порядку и режиму оказания услуг</w:t>
      </w:r>
    </w:p>
    <w:p w14:paraId="763DA942" w14:textId="77777777" w:rsidR="005C7D93" w:rsidRPr="00FA4BBC" w:rsidRDefault="00F8573C">
      <w:pPr>
        <w:ind w:firstLine="709"/>
        <w:jc w:val="both"/>
        <w:rPr>
          <w:rFonts w:eastAsia="Calibri"/>
          <w:lang w:eastAsia="en-US" w:bidi="en-US"/>
        </w:rPr>
      </w:pPr>
      <w:r w:rsidRPr="00FA4BBC">
        <w:rPr>
          <w:rFonts w:eastAsia="Calibri"/>
          <w:lang w:eastAsia="en-US" w:bidi="en-US"/>
        </w:rPr>
        <w:t>Услуги оказываются в соответствии с порядком и требованиями, приведенными в настоящем Описании объекта закупки.</w:t>
      </w:r>
    </w:p>
    <w:p w14:paraId="36932D9B" w14:textId="77777777" w:rsidR="005C7D93" w:rsidRPr="00FA4BBC" w:rsidRDefault="00F8573C">
      <w:pPr>
        <w:ind w:firstLine="709"/>
        <w:jc w:val="both"/>
        <w:rPr>
          <w:rFonts w:eastAsia="Calibri"/>
          <w:lang w:eastAsia="en-US" w:bidi="en-US"/>
        </w:rPr>
      </w:pPr>
      <w:r w:rsidRPr="00FA4BBC">
        <w:rPr>
          <w:rFonts w:eastAsia="Calibri"/>
          <w:lang w:eastAsia="en-US" w:bidi="en-US"/>
        </w:rPr>
        <w:t xml:space="preserve">В целях недопущения остановки работы </w:t>
      </w:r>
      <w:r w:rsidRPr="00FA4BBC">
        <w:rPr>
          <w:rFonts w:eastAsia="Calibri"/>
          <w:lang w:eastAsia="en-US"/>
        </w:rPr>
        <w:t>АИС МФЦ</w:t>
      </w:r>
      <w:r w:rsidRPr="00FA4BBC">
        <w:rPr>
          <w:rFonts w:eastAsia="Calibri"/>
          <w:sz w:val="22"/>
          <w:szCs w:val="22"/>
          <w:lang w:eastAsia="en-US"/>
        </w:rPr>
        <w:t xml:space="preserve"> </w:t>
      </w:r>
      <w:r w:rsidRPr="00FA4BBC">
        <w:rPr>
          <w:rFonts w:eastAsia="Calibri"/>
          <w:lang w:eastAsia="en-US" w:bidi="en-US"/>
        </w:rPr>
        <w:t>в период интенсивной работы с ней Пользователей по согласованию Сторон отдельные услуги могут оказываться в соответствии со специальным графиком (в нерабочее время Заказчика).</w:t>
      </w:r>
    </w:p>
    <w:p w14:paraId="47496B0D" w14:textId="77777777" w:rsidR="005C7D93" w:rsidRPr="00FA4BBC" w:rsidRDefault="00F8573C">
      <w:pPr>
        <w:ind w:firstLine="709"/>
        <w:jc w:val="both"/>
        <w:rPr>
          <w:rFonts w:eastAsia="Calibri"/>
          <w:lang w:eastAsia="en-US" w:bidi="en-US"/>
        </w:rPr>
      </w:pPr>
      <w:r w:rsidRPr="00FA4BBC">
        <w:rPr>
          <w:rFonts w:eastAsia="Calibri"/>
          <w:lang w:eastAsia="en-US" w:bidi="en-US"/>
        </w:rPr>
        <w:t xml:space="preserve">Проведение любых работ специалистами Подрядчика (Исполнителя) должно быть согласовано с Заказчиком, зафиксировано в </w:t>
      </w:r>
      <w:proofErr w:type="spellStart"/>
      <w:r w:rsidRPr="00FA4BBC">
        <w:rPr>
          <w:rFonts w:eastAsia="Calibri"/>
          <w:lang w:val="en-US" w:eastAsia="en-US" w:bidi="en-US"/>
        </w:rPr>
        <w:t>ServiceDesk</w:t>
      </w:r>
      <w:proofErr w:type="spellEnd"/>
      <w:r w:rsidRPr="00FA4BBC">
        <w:rPr>
          <w:rFonts w:eastAsia="Calibri"/>
          <w:lang w:eastAsia="en-US" w:bidi="en-US"/>
        </w:rPr>
        <w:t xml:space="preserve"> Подрядчика (Исполнителя) и должно сопровождаться обязательным информированием специалистов Сторон в соответствии с пунктом 4.1.4. настоящего Описания объекта закупки.</w:t>
      </w:r>
    </w:p>
    <w:p w14:paraId="669CA018" w14:textId="77777777" w:rsidR="005C7D93" w:rsidRPr="00FA4BBC" w:rsidRDefault="00F8573C">
      <w:pPr>
        <w:keepNext/>
        <w:numPr>
          <w:ilvl w:val="2"/>
          <w:numId w:val="0"/>
        </w:numPr>
        <w:tabs>
          <w:tab w:val="left" w:pos="9498"/>
        </w:tabs>
        <w:spacing w:before="120" w:after="120"/>
        <w:ind w:left="1571" w:hanging="720"/>
        <w:contextualSpacing/>
        <w:outlineLvl w:val="0"/>
        <w:rPr>
          <w:rFonts w:eastAsia="Calibri"/>
          <w:b/>
          <w:lang w:eastAsia="en-US"/>
        </w:rPr>
      </w:pPr>
      <w:r w:rsidRPr="00FA4BBC">
        <w:rPr>
          <w:rFonts w:eastAsia="Calibri"/>
          <w:b/>
          <w:lang w:eastAsia="en-US"/>
        </w:rPr>
        <w:t>Требования к защите информации от несанкционированного доступа</w:t>
      </w:r>
    </w:p>
    <w:p w14:paraId="21B6B8C6" w14:textId="77777777" w:rsidR="005C7D93" w:rsidRPr="00FA4BBC" w:rsidRDefault="00F8573C">
      <w:pPr>
        <w:ind w:firstLine="709"/>
        <w:jc w:val="both"/>
        <w:rPr>
          <w:rFonts w:eastAsia="Calibri"/>
          <w:lang w:eastAsia="en-US" w:bidi="en-US"/>
        </w:rPr>
      </w:pPr>
      <w:r w:rsidRPr="00FA4BBC">
        <w:rPr>
          <w:rFonts w:eastAsia="Calibri"/>
          <w:lang w:eastAsia="en-US" w:bidi="en-US"/>
        </w:rPr>
        <w:t>После заключения контракта Подрядчик (Исполнитель) обязан получить необходимые атрибуты доступа. Атрибуты доступа предоставляются Заказчиком после получения соответствующего запроса от Подрядчика (Исполнителя) в рабочем порядке по электронной почте. После принятия атрибутов доступа Подрядчик (Исполнитель) в течение 1 (одного) рабочего дня обязан произвести изменение атрибутов доступа.</w:t>
      </w:r>
    </w:p>
    <w:p w14:paraId="79DB47A9" w14:textId="77777777" w:rsidR="005C7D93" w:rsidRPr="00FA4BBC" w:rsidRDefault="00F8573C">
      <w:pPr>
        <w:ind w:firstLine="709"/>
        <w:jc w:val="both"/>
        <w:rPr>
          <w:rFonts w:eastAsia="Calibri"/>
          <w:lang w:eastAsia="en-US" w:bidi="en-US"/>
        </w:rPr>
      </w:pPr>
      <w:r w:rsidRPr="00FA4BBC">
        <w:rPr>
          <w:rFonts w:eastAsia="Calibri"/>
          <w:lang w:eastAsia="en-US" w:bidi="en-US"/>
        </w:rPr>
        <w:t xml:space="preserve">Применяемые меры обеспечения информационной безопасности должны обеспечивать минимизацию рисков, связанных с возможным нарушением конфиденциальности, целостности и доступности информации, содержащейся в </w:t>
      </w:r>
      <w:r w:rsidRPr="00FA4BBC">
        <w:rPr>
          <w:rFonts w:eastAsia="Calibri"/>
          <w:lang w:eastAsia="en-US"/>
        </w:rPr>
        <w:t>АИС МФЦ</w:t>
      </w:r>
      <w:r w:rsidRPr="00FA4BBC">
        <w:rPr>
          <w:rFonts w:eastAsia="Calibri"/>
          <w:sz w:val="22"/>
          <w:szCs w:val="22"/>
          <w:lang w:eastAsia="en-US"/>
        </w:rPr>
        <w:t xml:space="preserve">. </w:t>
      </w:r>
      <w:r w:rsidRPr="00FA4BBC">
        <w:rPr>
          <w:rFonts w:eastAsia="Calibri"/>
          <w:lang w:eastAsia="en-US" w:bidi="en-US"/>
        </w:rPr>
        <w:t>Они включают практические правила управления безопасностью (организационно–административные, программные, физические меры защиты).</w:t>
      </w:r>
    </w:p>
    <w:p w14:paraId="6C592663" w14:textId="77777777" w:rsidR="005C7D93" w:rsidRPr="00FA4BBC" w:rsidRDefault="00F8573C">
      <w:pPr>
        <w:ind w:firstLine="709"/>
        <w:contextualSpacing/>
        <w:jc w:val="both"/>
        <w:rPr>
          <w:rFonts w:eastAsia="Calibri"/>
          <w:lang w:eastAsia="en-US" w:bidi="en-US"/>
        </w:rPr>
      </w:pPr>
      <w:r w:rsidRPr="00FA4BBC">
        <w:rPr>
          <w:rFonts w:eastAsia="Calibri"/>
          <w:lang w:eastAsia="en-US" w:bidi="en-US"/>
        </w:rPr>
        <w:t>Информация, предоставляемая Подрядчику (Исполнителю) с целью оказания услуг, является конфиденциальной и не должна передаваться третьим лицам без письменного разрешения Заказчика и не иначе как для обеспечения качества выполняемых работ.</w:t>
      </w:r>
    </w:p>
    <w:p w14:paraId="332297E1" w14:textId="77777777" w:rsidR="005C7D93" w:rsidRPr="00FA4BBC" w:rsidRDefault="00F8573C" w:rsidP="00F8573C">
      <w:pPr>
        <w:keepNext/>
        <w:numPr>
          <w:ilvl w:val="3"/>
          <w:numId w:val="126"/>
        </w:numPr>
        <w:tabs>
          <w:tab w:val="left" w:pos="0"/>
        </w:tabs>
        <w:spacing w:before="120" w:after="120" w:line="276" w:lineRule="auto"/>
        <w:contextualSpacing/>
        <w:jc w:val="both"/>
        <w:outlineLvl w:val="0"/>
        <w:rPr>
          <w:rFonts w:eastAsia="Calibri"/>
          <w:b/>
          <w:lang w:eastAsia="en-US"/>
        </w:rPr>
      </w:pPr>
      <w:r w:rsidRPr="00FA4BBC">
        <w:rPr>
          <w:rFonts w:eastAsia="Calibri"/>
          <w:b/>
          <w:lang w:eastAsia="en-US"/>
        </w:rPr>
        <w:t>Требования к защите информации от несанкционированного доступа</w:t>
      </w:r>
    </w:p>
    <w:p w14:paraId="51296C94" w14:textId="77777777" w:rsidR="005C7D93" w:rsidRPr="00FA4BBC" w:rsidRDefault="00F8573C">
      <w:pPr>
        <w:ind w:firstLine="709"/>
        <w:jc w:val="both"/>
        <w:rPr>
          <w:rFonts w:eastAsia="Calibri"/>
          <w:lang w:eastAsia="en-US" w:bidi="en-US"/>
        </w:rPr>
      </w:pPr>
      <w:r w:rsidRPr="00FA4BBC">
        <w:rPr>
          <w:rFonts w:eastAsia="Calibri"/>
          <w:lang w:eastAsia="en-US" w:bidi="en-US"/>
        </w:rPr>
        <w:t>Подрядчик (Исполнитель) осуществляет управление доступом к ППО путем разграничения прав доступа и ведения реестра пользователей, обладающих правами. Доступ к АИС МФЦ должен быть персонализирован (конкретный логин соответствует конкретному пользователю АИС МФЦ).</w:t>
      </w:r>
    </w:p>
    <w:p w14:paraId="3D373B70" w14:textId="77777777" w:rsidR="005C7D93" w:rsidRPr="00FA4BBC" w:rsidRDefault="00F8573C">
      <w:pPr>
        <w:ind w:firstLine="709"/>
        <w:jc w:val="both"/>
        <w:rPr>
          <w:rFonts w:eastAsia="Calibri"/>
          <w:lang w:eastAsia="en-US" w:bidi="en-US"/>
        </w:rPr>
      </w:pPr>
      <w:r w:rsidRPr="00FA4BBC">
        <w:rPr>
          <w:rFonts w:eastAsia="Calibri"/>
          <w:lang w:eastAsia="en-US" w:bidi="en-US"/>
        </w:rPr>
        <w:t xml:space="preserve">Выдача и изъятие прав и атрибутов доступа к АИС МФЦ пользователям осуществляется Заказчиком или Подрядчиком (Исполнителем) на основании запроса Заказчика и сопровождаться соответствующей записью в </w:t>
      </w:r>
      <w:proofErr w:type="spellStart"/>
      <w:r w:rsidRPr="00FA4BBC">
        <w:rPr>
          <w:rFonts w:eastAsia="Calibri"/>
          <w:lang w:eastAsia="en-US" w:bidi="en-US"/>
        </w:rPr>
        <w:t>ServiceDesk</w:t>
      </w:r>
      <w:proofErr w:type="spellEnd"/>
      <w:r w:rsidRPr="00FA4BBC">
        <w:rPr>
          <w:rFonts w:eastAsia="Calibri"/>
          <w:lang w:eastAsia="en-US" w:bidi="en-US"/>
        </w:rPr>
        <w:t xml:space="preserve"> Подрядчика (Исполнителя).</w:t>
      </w:r>
    </w:p>
    <w:p w14:paraId="0AF01115" w14:textId="6ABCFF6C" w:rsidR="005C7D93" w:rsidRPr="00FA4BBC" w:rsidRDefault="00F8573C">
      <w:pPr>
        <w:ind w:firstLine="709"/>
        <w:jc w:val="both"/>
        <w:rPr>
          <w:rFonts w:eastAsia="Calibri"/>
          <w:lang w:eastAsia="en-US" w:bidi="en-US"/>
        </w:rPr>
      </w:pPr>
      <w:r w:rsidRPr="00FA4BBC">
        <w:rPr>
          <w:rFonts w:eastAsia="Calibri"/>
          <w:lang w:eastAsia="en-US" w:bidi="en-US"/>
        </w:rPr>
        <w:t xml:space="preserve">Подрядчик (Исполнитель) обеспечивает возможность сохранности учетных записей пользователей, в </w:t>
      </w:r>
      <w:proofErr w:type="spellStart"/>
      <w:r w:rsidRPr="00FA4BBC">
        <w:rPr>
          <w:rFonts w:eastAsia="Calibri"/>
          <w:lang w:eastAsia="en-US" w:bidi="en-US"/>
        </w:rPr>
        <w:t>т.ч</w:t>
      </w:r>
      <w:proofErr w:type="spellEnd"/>
      <w:r w:rsidRPr="00FA4BBC">
        <w:rPr>
          <w:rFonts w:eastAsia="Calibri"/>
          <w:lang w:eastAsia="en-US" w:bidi="en-US"/>
        </w:rPr>
        <w:t>. заблокированных.</w:t>
      </w:r>
    </w:p>
    <w:p w14:paraId="36CBFA7E" w14:textId="77777777" w:rsidR="005C7D93" w:rsidRPr="00FA4BBC" w:rsidRDefault="00F8573C">
      <w:pPr>
        <w:keepNext/>
        <w:numPr>
          <w:ilvl w:val="2"/>
          <w:numId w:val="0"/>
        </w:numPr>
        <w:tabs>
          <w:tab w:val="left" w:pos="0"/>
        </w:tabs>
        <w:spacing w:before="120" w:after="120"/>
        <w:ind w:left="1571" w:hanging="720"/>
        <w:contextualSpacing/>
        <w:jc w:val="both"/>
        <w:outlineLvl w:val="0"/>
        <w:rPr>
          <w:rFonts w:eastAsia="Calibri"/>
          <w:b/>
          <w:lang w:eastAsia="en-US"/>
        </w:rPr>
      </w:pPr>
      <w:r w:rsidRPr="00FA4BBC">
        <w:rPr>
          <w:rFonts w:eastAsia="Calibri"/>
          <w:b/>
          <w:lang w:eastAsia="en-US"/>
        </w:rPr>
        <w:t>Требования к информационному сопровождению оказываемых услуг</w:t>
      </w:r>
    </w:p>
    <w:p w14:paraId="4A557F87" w14:textId="77777777" w:rsidR="005C7D93" w:rsidRPr="00FA4BBC" w:rsidRDefault="00F8573C">
      <w:pPr>
        <w:ind w:firstLine="709"/>
        <w:contextualSpacing/>
        <w:jc w:val="both"/>
        <w:rPr>
          <w:rFonts w:eastAsia="Calibri"/>
          <w:lang w:eastAsia="en-US" w:bidi="en-US"/>
        </w:rPr>
      </w:pPr>
      <w:r w:rsidRPr="00FA4BBC">
        <w:rPr>
          <w:rFonts w:eastAsia="Calibri"/>
          <w:lang w:eastAsia="en-US" w:bidi="en-US"/>
        </w:rPr>
        <w:t xml:space="preserve">Основным способом информационного взаимодействия между Сторонами является электронная почта и </w:t>
      </w:r>
      <w:proofErr w:type="spellStart"/>
      <w:r w:rsidRPr="00FA4BBC">
        <w:rPr>
          <w:rFonts w:eastAsia="Calibri"/>
          <w:lang w:eastAsia="en-US" w:bidi="en-US"/>
        </w:rPr>
        <w:t>ServiceDesk</w:t>
      </w:r>
      <w:proofErr w:type="spellEnd"/>
      <w:r w:rsidRPr="00FA4BBC">
        <w:rPr>
          <w:rFonts w:eastAsia="Calibri"/>
          <w:lang w:eastAsia="en-US" w:bidi="en-US"/>
        </w:rPr>
        <w:t xml:space="preserve"> Подрядчика (Исполнителя). Конфиденциальная информация в рамках выполнения работ должна передаваться между ответственными со стороны Заказчика и Подрядчика (Исполнителя) только по защищенным каналам связи.</w:t>
      </w:r>
    </w:p>
    <w:p w14:paraId="4D0A2A05" w14:textId="77777777" w:rsidR="005C7D93" w:rsidRPr="00FA4BBC" w:rsidRDefault="00F8573C">
      <w:pPr>
        <w:ind w:firstLine="709"/>
        <w:jc w:val="both"/>
        <w:rPr>
          <w:rFonts w:eastAsia="Calibri"/>
          <w:lang w:eastAsia="en-US" w:bidi="en-US"/>
        </w:rPr>
      </w:pPr>
      <w:r w:rsidRPr="00FA4BBC">
        <w:rPr>
          <w:rFonts w:eastAsia="Calibri"/>
          <w:lang w:eastAsia="en-US" w:bidi="en-US"/>
        </w:rPr>
        <w:t xml:space="preserve">При выполнении работ Подрядчик (Исполнитель) обязан обеспечить информирование представителей Заказчика и специалистов смежных систем (при необходимости) о подготовке, ходе проведения и успешности проведения работ в соответствии с планом (или отклонении от согласованного плана), их результатах, при каждом переходе к следующему шагу и/или возвращению к предыдущему состоянию, путем направления первоначального плана с указанием статуса работ (начато выполнение, в работе, завершена, успешно/неуспешно) в соответствии с порядком, описанном в настоящем Описании объекта закупки. Информирование осуществляется Подрядчиком (Исполнителем) в режиме </w:t>
      </w:r>
      <w:proofErr w:type="spellStart"/>
      <w:r w:rsidRPr="00FA4BBC">
        <w:rPr>
          <w:rFonts w:eastAsia="Calibri"/>
          <w:lang w:eastAsia="en-US" w:bidi="en-US"/>
        </w:rPr>
        <w:t>on-line</w:t>
      </w:r>
      <w:proofErr w:type="spellEnd"/>
      <w:r w:rsidRPr="00FA4BBC">
        <w:rPr>
          <w:rFonts w:eastAsia="Calibri"/>
          <w:lang w:eastAsia="en-US" w:bidi="en-US"/>
        </w:rPr>
        <w:t xml:space="preserve"> с помощью электронной почты и </w:t>
      </w:r>
      <w:proofErr w:type="spellStart"/>
      <w:r w:rsidRPr="00FA4BBC">
        <w:rPr>
          <w:rFonts w:eastAsia="Calibri"/>
          <w:lang w:eastAsia="en-US" w:bidi="en-US"/>
        </w:rPr>
        <w:t>ServiceDesk</w:t>
      </w:r>
      <w:proofErr w:type="spellEnd"/>
      <w:r w:rsidRPr="00FA4BBC">
        <w:rPr>
          <w:rFonts w:eastAsia="Calibri"/>
          <w:lang w:eastAsia="en-US" w:bidi="en-US"/>
        </w:rPr>
        <w:t xml:space="preserve"> Подрядчика (Исполнителя). </w:t>
      </w:r>
    </w:p>
    <w:p w14:paraId="19FAE2B4" w14:textId="77777777" w:rsidR="005C7D93" w:rsidRPr="00FA4BBC" w:rsidRDefault="00F8573C">
      <w:pPr>
        <w:ind w:firstLine="709"/>
        <w:jc w:val="both"/>
        <w:rPr>
          <w:rFonts w:eastAsia="Calibri"/>
          <w:lang w:eastAsia="en-US" w:bidi="en-US"/>
        </w:rPr>
      </w:pPr>
      <w:r w:rsidRPr="00FA4BBC">
        <w:rPr>
          <w:rFonts w:eastAsia="Calibri"/>
          <w:lang w:eastAsia="en-US" w:bidi="en-US"/>
        </w:rPr>
        <w:t xml:space="preserve">В случае обнаружения Подрядчиком (Исполнителем) сбоев в работе АИС МФЦ и </w:t>
      </w:r>
      <w:r w:rsidR="00256FD1" w:rsidRPr="00FA4BBC">
        <w:rPr>
          <w:rFonts w:eastAsia="Calibri"/>
          <w:lang w:eastAsia="en-US" w:bidi="en-US"/>
        </w:rPr>
        <w:t>ЭО</w:t>
      </w:r>
      <w:r w:rsidRPr="00FA4BBC">
        <w:rPr>
          <w:rFonts w:eastAsia="Calibri"/>
          <w:lang w:eastAsia="en-US" w:bidi="en-US"/>
        </w:rPr>
        <w:t xml:space="preserve"> он должен оповестить о произошедшем ответственных лиц со стороны Заказчика сразу после обнаружения сбоя, зарегистрировать событие/сбой </w:t>
      </w:r>
      <w:proofErr w:type="spellStart"/>
      <w:r w:rsidRPr="00FA4BBC">
        <w:rPr>
          <w:rFonts w:eastAsia="Calibri"/>
          <w:lang w:eastAsia="en-US" w:bidi="en-US"/>
        </w:rPr>
        <w:t>ServiceDesk</w:t>
      </w:r>
      <w:proofErr w:type="spellEnd"/>
      <w:r w:rsidRPr="00FA4BBC">
        <w:rPr>
          <w:rFonts w:eastAsia="Calibri"/>
          <w:lang w:eastAsia="en-US" w:bidi="en-US"/>
        </w:rPr>
        <w:t xml:space="preserve"> Подрядчика (Исполнителя) в случае, если данный сбой еще не зарегистрирован сотрудниками Заказчика.</w:t>
      </w:r>
    </w:p>
    <w:p w14:paraId="48D7C18C" w14:textId="77777777" w:rsidR="005C7D93" w:rsidRPr="00FA4BBC" w:rsidRDefault="00F8573C">
      <w:pPr>
        <w:keepNext/>
        <w:numPr>
          <w:ilvl w:val="1"/>
          <w:numId w:val="0"/>
        </w:numPr>
        <w:tabs>
          <w:tab w:val="left" w:pos="0"/>
        </w:tabs>
        <w:spacing w:before="120" w:after="120"/>
        <w:ind w:firstLine="567"/>
        <w:contextualSpacing/>
        <w:jc w:val="both"/>
        <w:outlineLvl w:val="0"/>
        <w:rPr>
          <w:rFonts w:eastAsia="Calibri"/>
          <w:b/>
          <w:caps/>
          <w:lang w:eastAsia="en-US"/>
        </w:rPr>
      </w:pPr>
      <w:r w:rsidRPr="00FA4BBC">
        <w:rPr>
          <w:rFonts w:eastAsia="Calibri"/>
          <w:b/>
          <w:caps/>
          <w:lang w:eastAsia="en-US"/>
        </w:rPr>
        <w:lastRenderedPageBreak/>
        <w:t>Требования к составу и содержанию услуг</w:t>
      </w:r>
    </w:p>
    <w:p w14:paraId="1828ED81" w14:textId="77777777" w:rsidR="005C7D93" w:rsidRPr="00FA4BBC" w:rsidRDefault="00F8573C">
      <w:pPr>
        <w:keepNext/>
        <w:numPr>
          <w:ilvl w:val="2"/>
          <w:numId w:val="0"/>
        </w:numPr>
        <w:tabs>
          <w:tab w:val="left" w:pos="0"/>
        </w:tabs>
        <w:spacing w:before="120" w:after="120"/>
        <w:ind w:left="1571" w:hanging="720"/>
        <w:contextualSpacing/>
        <w:jc w:val="both"/>
        <w:outlineLvl w:val="0"/>
        <w:rPr>
          <w:rFonts w:eastAsia="Calibri"/>
          <w:b/>
          <w:lang w:eastAsia="en-US"/>
        </w:rPr>
      </w:pPr>
      <w:r w:rsidRPr="00FA4BBC">
        <w:rPr>
          <w:rFonts w:eastAsia="Calibri"/>
          <w:b/>
          <w:lang w:eastAsia="en-US"/>
        </w:rPr>
        <w:t>Комплексы работ</w:t>
      </w:r>
    </w:p>
    <w:p w14:paraId="752C38F0" w14:textId="77777777" w:rsidR="005C7D93" w:rsidRPr="00FA4BBC" w:rsidRDefault="00F8573C">
      <w:pPr>
        <w:ind w:firstLine="709"/>
        <w:contextualSpacing/>
        <w:jc w:val="both"/>
        <w:rPr>
          <w:rFonts w:eastAsia="Calibri"/>
          <w:lang w:eastAsia="en-US"/>
        </w:rPr>
      </w:pPr>
      <w:r w:rsidRPr="00FA4BBC">
        <w:rPr>
          <w:rFonts w:eastAsia="Calibri"/>
          <w:lang w:eastAsia="en-US" w:bidi="en-US"/>
        </w:rPr>
        <w:t>Подрядчик (Исполнитель) вправе по своей инициативе, своими силами, за свой счет и под свою ответственность осуществлять дополнительные действия и мероприятия, направленные на более полную реализацию целевого предназначения работ, не налагая при этом никаких дополнительных (не предусмотренных Контрактом и настоящими Требованиями) обязательств и ответственности на Заказчика в отношении как Подрядчика (Исполнителя), так и третьих лиц. В противном случае такие действия и мероприятия должны быть заранее письменно согласованы Сторонами.</w:t>
      </w:r>
    </w:p>
    <w:p w14:paraId="3C914F8A" w14:textId="77777777" w:rsidR="005C7D93" w:rsidRPr="00FA4BBC" w:rsidRDefault="00F8573C">
      <w:pPr>
        <w:keepNext/>
        <w:numPr>
          <w:ilvl w:val="2"/>
          <w:numId w:val="0"/>
        </w:numPr>
        <w:tabs>
          <w:tab w:val="left" w:pos="9498"/>
        </w:tabs>
        <w:spacing w:before="30" w:after="200"/>
        <w:ind w:left="1571" w:hanging="720"/>
        <w:contextualSpacing/>
        <w:outlineLvl w:val="0"/>
        <w:rPr>
          <w:rFonts w:eastAsia="Calibri"/>
          <w:b/>
          <w:lang w:eastAsia="en-US"/>
        </w:rPr>
      </w:pPr>
      <w:r w:rsidRPr="00FA4BBC">
        <w:rPr>
          <w:rFonts w:eastAsia="Calibri"/>
          <w:b/>
          <w:lang w:eastAsia="en-US"/>
        </w:rPr>
        <w:t xml:space="preserve">Требования к подготовительным мероприятиям для начала оказания услуг </w:t>
      </w:r>
      <w:r w:rsidRPr="00FA4BBC">
        <w:rPr>
          <w:rFonts w:eastAsia="Calibri"/>
          <w:b/>
          <w:lang w:eastAsia="en-US" w:bidi="en-US"/>
        </w:rPr>
        <w:t>Подрядчиком (Исполнителем)</w:t>
      </w:r>
    </w:p>
    <w:p w14:paraId="2DA540D1" w14:textId="77777777" w:rsidR="005C7D93" w:rsidRPr="00FA4BBC" w:rsidRDefault="00F8573C">
      <w:pPr>
        <w:ind w:firstLine="709"/>
        <w:jc w:val="both"/>
        <w:rPr>
          <w:rFonts w:eastAsia="Calibri"/>
          <w:lang w:eastAsia="en-US" w:bidi="en-US"/>
        </w:rPr>
      </w:pPr>
      <w:r w:rsidRPr="00FA4BBC">
        <w:rPr>
          <w:rFonts w:eastAsia="Calibri"/>
          <w:lang w:eastAsia="en-US" w:bidi="en-US"/>
        </w:rPr>
        <w:t xml:space="preserve">Подрядчиком (Исполнителем) проводятся организационно-штатные и подготовительные мероприятия (в </w:t>
      </w:r>
      <w:proofErr w:type="spellStart"/>
      <w:r w:rsidRPr="00FA4BBC">
        <w:rPr>
          <w:rFonts w:eastAsia="Calibri"/>
          <w:lang w:eastAsia="en-US" w:bidi="en-US"/>
        </w:rPr>
        <w:t>т.ч</w:t>
      </w:r>
      <w:proofErr w:type="spellEnd"/>
      <w:r w:rsidRPr="00FA4BBC">
        <w:rPr>
          <w:rFonts w:eastAsia="Calibri"/>
          <w:lang w:eastAsia="en-US" w:bidi="en-US"/>
        </w:rPr>
        <w:t xml:space="preserve">. технические), по результатам проверки которых осуществляется приемка </w:t>
      </w:r>
      <w:r w:rsidRPr="00FA4BBC">
        <w:rPr>
          <w:rFonts w:eastAsia="Calibri"/>
          <w:lang w:eastAsia="en-US"/>
        </w:rPr>
        <w:t xml:space="preserve">АИС МФЦ и </w:t>
      </w:r>
      <w:r w:rsidR="00267834" w:rsidRPr="00FA4BBC">
        <w:rPr>
          <w:rFonts w:eastAsia="Calibri"/>
          <w:lang w:eastAsia="en-US"/>
        </w:rPr>
        <w:t>ЭО</w:t>
      </w:r>
      <w:r w:rsidRPr="00FA4BBC">
        <w:rPr>
          <w:rFonts w:eastAsia="Calibri"/>
          <w:lang w:eastAsia="en-US" w:bidi="en-US"/>
        </w:rPr>
        <w:t xml:space="preserve">, о чем Подрядчиком (Исполнителем) и Заказчиком подписывается документ о приемке (Акт приемки </w:t>
      </w:r>
      <w:r w:rsidRPr="00FA4BBC">
        <w:rPr>
          <w:rFonts w:eastAsia="Calibri"/>
          <w:lang w:eastAsia="en-US"/>
        </w:rPr>
        <w:t xml:space="preserve">АИС МФЦ и </w:t>
      </w:r>
      <w:r w:rsidR="00267834" w:rsidRPr="00FA4BBC">
        <w:rPr>
          <w:rFonts w:eastAsia="Calibri"/>
          <w:lang w:eastAsia="en-US"/>
        </w:rPr>
        <w:t>ЭО</w:t>
      </w:r>
      <w:r w:rsidRPr="00FA4BBC">
        <w:rPr>
          <w:rFonts w:eastAsia="Calibri"/>
          <w:lang w:eastAsia="en-US" w:bidi="en-US"/>
        </w:rPr>
        <w:t>).</w:t>
      </w:r>
    </w:p>
    <w:p w14:paraId="37B46A0B" w14:textId="77777777" w:rsidR="005C7D93" w:rsidRPr="00FA4BBC" w:rsidRDefault="005C7D93">
      <w:pPr>
        <w:ind w:firstLine="567"/>
        <w:jc w:val="both"/>
        <w:rPr>
          <w:rFonts w:eastAsia="Calibri"/>
          <w:lang w:eastAsia="en-US" w:bidi="en-US"/>
        </w:rPr>
      </w:pPr>
    </w:p>
    <w:p w14:paraId="1F54F2DA" w14:textId="77777777" w:rsidR="005C7D93" w:rsidRPr="00FA4BBC" w:rsidRDefault="00F8573C">
      <w:pPr>
        <w:ind w:firstLine="567"/>
        <w:jc w:val="both"/>
        <w:rPr>
          <w:rFonts w:eastAsia="Calibri"/>
          <w:b/>
          <w:u w:val="single"/>
          <w:lang w:eastAsia="en-US"/>
        </w:rPr>
      </w:pPr>
      <w:r w:rsidRPr="00FA4BBC">
        <w:rPr>
          <w:rFonts w:eastAsia="Calibri"/>
          <w:b/>
          <w:u w:val="single"/>
          <w:lang w:eastAsia="en-US"/>
        </w:rPr>
        <w:t>Для начала оказания услуг Подрядчик (Исполнитель) должен:</w:t>
      </w:r>
    </w:p>
    <w:p w14:paraId="18F55A48" w14:textId="77777777" w:rsidR="005C7D93" w:rsidRPr="00FA4BBC" w:rsidRDefault="00F8573C" w:rsidP="00F8573C">
      <w:pPr>
        <w:numPr>
          <w:ilvl w:val="0"/>
          <w:numId w:val="136"/>
        </w:numPr>
        <w:tabs>
          <w:tab w:val="left" w:pos="851"/>
        </w:tabs>
        <w:spacing w:after="200" w:line="276" w:lineRule="auto"/>
        <w:ind w:left="0" w:firstLine="567"/>
        <w:jc w:val="both"/>
        <w:rPr>
          <w:rFonts w:eastAsia="Calibri"/>
          <w:lang w:eastAsia="en-US"/>
        </w:rPr>
      </w:pPr>
      <w:r w:rsidRPr="00FA4BBC">
        <w:rPr>
          <w:rFonts w:eastAsia="Calibri"/>
          <w:lang w:eastAsia="en-US"/>
        </w:rPr>
        <w:t>Определить ответственных лиц, уполномоченных в структуре Подрядчика (Исполнителя) принимать решения оперативного характера о порядке и способе выполнения работ и несущих персональную ответственность за качество и полноту выполнения работ в целом. Подрядчик (Исполнитель) и Заказчик подписывают документ – Перечень уполномоченных специалистов. В отношении уполномоченных специалистов, заявленных в Перечне, осуществляется передача прав и уровней доступа с персональной выдачей им логинов и паролей.</w:t>
      </w:r>
    </w:p>
    <w:p w14:paraId="179541C4" w14:textId="77777777" w:rsidR="005C7D93" w:rsidRPr="00FA4BBC" w:rsidRDefault="00F8573C" w:rsidP="00F8573C">
      <w:pPr>
        <w:numPr>
          <w:ilvl w:val="0"/>
          <w:numId w:val="136"/>
        </w:numPr>
        <w:tabs>
          <w:tab w:val="left" w:pos="851"/>
        </w:tabs>
        <w:spacing w:after="200" w:line="276" w:lineRule="auto"/>
        <w:ind w:left="0" w:firstLine="567"/>
        <w:jc w:val="both"/>
        <w:rPr>
          <w:rFonts w:eastAsia="Calibri"/>
          <w:lang w:eastAsia="en-US"/>
        </w:rPr>
      </w:pPr>
      <w:r w:rsidRPr="00FA4BBC">
        <w:rPr>
          <w:rFonts w:eastAsia="Calibri"/>
          <w:lang w:eastAsia="en-US" w:bidi="en-US"/>
        </w:rPr>
        <w:t xml:space="preserve">Провести приёмку </w:t>
      </w:r>
      <w:r w:rsidRPr="00FA4BBC">
        <w:rPr>
          <w:rFonts w:eastAsia="Calibri"/>
          <w:lang w:eastAsia="en-US"/>
        </w:rPr>
        <w:t xml:space="preserve">АИС МФЦ и </w:t>
      </w:r>
      <w:r w:rsidR="00F41CEA" w:rsidRPr="00FA4BBC">
        <w:rPr>
          <w:rFonts w:eastAsia="Calibri"/>
          <w:lang w:eastAsia="en-US"/>
        </w:rPr>
        <w:t>ЭО</w:t>
      </w:r>
      <w:r w:rsidRPr="00FA4BBC">
        <w:rPr>
          <w:rFonts w:eastAsia="Calibri"/>
          <w:lang w:eastAsia="en-US"/>
        </w:rPr>
        <w:t xml:space="preserve"> </w:t>
      </w:r>
      <w:r w:rsidRPr="00FA4BBC">
        <w:rPr>
          <w:rFonts w:eastAsia="Calibri"/>
          <w:lang w:eastAsia="en-US" w:bidi="en-US"/>
        </w:rPr>
        <w:t xml:space="preserve">на модернизацию. </w:t>
      </w:r>
    </w:p>
    <w:p w14:paraId="5408CC3A" w14:textId="77777777" w:rsidR="005C7D93" w:rsidRPr="00FA4BBC" w:rsidRDefault="00F8573C" w:rsidP="00F8573C">
      <w:pPr>
        <w:numPr>
          <w:ilvl w:val="0"/>
          <w:numId w:val="136"/>
        </w:numPr>
        <w:tabs>
          <w:tab w:val="left" w:pos="851"/>
        </w:tabs>
        <w:spacing w:after="200" w:line="276" w:lineRule="auto"/>
        <w:ind w:left="0" w:firstLine="567"/>
        <w:jc w:val="both"/>
        <w:rPr>
          <w:rFonts w:eastAsia="Calibri"/>
          <w:lang w:eastAsia="en-US" w:bidi="en-US"/>
        </w:rPr>
      </w:pPr>
      <w:r w:rsidRPr="00FA4BBC">
        <w:rPr>
          <w:rFonts w:eastAsia="Calibri"/>
          <w:lang w:eastAsia="en-US" w:bidi="en-US"/>
        </w:rPr>
        <w:t>Подготовить форму детализированного отчета о выполненных работах.</w:t>
      </w:r>
    </w:p>
    <w:p w14:paraId="708FA69B" w14:textId="77777777" w:rsidR="005C7D93" w:rsidRPr="00FA4BBC" w:rsidRDefault="00F8573C" w:rsidP="00F8573C">
      <w:pPr>
        <w:numPr>
          <w:ilvl w:val="0"/>
          <w:numId w:val="136"/>
        </w:numPr>
        <w:tabs>
          <w:tab w:val="left" w:pos="851"/>
        </w:tabs>
        <w:spacing w:after="200" w:line="276" w:lineRule="auto"/>
        <w:ind w:left="0" w:firstLine="567"/>
        <w:jc w:val="both"/>
        <w:rPr>
          <w:rFonts w:eastAsia="Calibri"/>
          <w:lang w:eastAsia="en-US" w:bidi="en-US"/>
        </w:rPr>
      </w:pPr>
      <w:r w:rsidRPr="00FA4BBC">
        <w:rPr>
          <w:rFonts w:eastAsia="Calibri"/>
          <w:lang w:eastAsia="en-US" w:bidi="en-US"/>
        </w:rPr>
        <w:t>Организовать и обеспечить удаленное подключение к аппаратному комплексу по защищенным каналам связи в соответствии с разделом 8 Постановления Администрации Смоленской области от 20.07.2015 № 424.</w:t>
      </w:r>
    </w:p>
    <w:p w14:paraId="51F78AD5" w14:textId="77777777" w:rsidR="005C7D93" w:rsidRPr="00FA4BBC" w:rsidRDefault="00F8573C" w:rsidP="00F8573C">
      <w:pPr>
        <w:numPr>
          <w:ilvl w:val="0"/>
          <w:numId w:val="136"/>
        </w:numPr>
        <w:tabs>
          <w:tab w:val="left" w:pos="851"/>
        </w:tabs>
        <w:spacing w:after="200" w:line="276" w:lineRule="auto"/>
        <w:ind w:left="0" w:firstLine="567"/>
        <w:jc w:val="both"/>
        <w:rPr>
          <w:rFonts w:eastAsia="Calibri"/>
          <w:lang w:eastAsia="en-US" w:bidi="en-US"/>
        </w:rPr>
      </w:pPr>
      <w:r w:rsidRPr="00FA4BBC">
        <w:rPr>
          <w:rFonts w:eastAsia="Calibri"/>
          <w:lang w:eastAsia="en-US" w:bidi="en-US"/>
        </w:rPr>
        <w:t xml:space="preserve">Подготовить контактную информацию службы Технической поддержки по приему и регистрации всех видов обращения. </w:t>
      </w:r>
      <w:r w:rsidRPr="00FA4BBC">
        <w:rPr>
          <w:rFonts w:eastAsia="Calibri"/>
          <w:lang w:eastAsia="en-US"/>
        </w:rPr>
        <w:t>Подрядчик (Исполнитель) и Заказчик подписывают документ – Контактная информация службы Технической поддержки Подрядчика (Исполнителя).</w:t>
      </w:r>
    </w:p>
    <w:p w14:paraId="2095F768" w14:textId="77777777" w:rsidR="005C7D93" w:rsidRPr="00FA4BBC" w:rsidRDefault="00F8573C" w:rsidP="00F8573C">
      <w:pPr>
        <w:numPr>
          <w:ilvl w:val="0"/>
          <w:numId w:val="136"/>
        </w:numPr>
        <w:tabs>
          <w:tab w:val="left" w:pos="851"/>
        </w:tabs>
        <w:spacing w:after="200" w:line="276" w:lineRule="auto"/>
        <w:ind w:left="0" w:firstLine="567"/>
        <w:jc w:val="both"/>
        <w:rPr>
          <w:rFonts w:eastAsia="Calibri"/>
          <w:lang w:eastAsia="en-US" w:bidi="en-US"/>
        </w:rPr>
      </w:pPr>
      <w:r w:rsidRPr="00FA4BBC">
        <w:rPr>
          <w:rFonts w:eastAsia="Calibri"/>
          <w:lang w:eastAsia="en-US" w:bidi="en-US"/>
        </w:rPr>
        <w:t xml:space="preserve">Подготовить инструкцию по работе в </w:t>
      </w:r>
      <w:proofErr w:type="spellStart"/>
      <w:r w:rsidRPr="00FA4BBC">
        <w:rPr>
          <w:rFonts w:eastAsia="Calibri"/>
          <w:lang w:val="en-US" w:eastAsia="en-US" w:bidi="en-US"/>
        </w:rPr>
        <w:t>ServiceDesk</w:t>
      </w:r>
      <w:proofErr w:type="spellEnd"/>
      <w:r w:rsidRPr="00FA4BBC">
        <w:rPr>
          <w:rFonts w:eastAsia="Calibri"/>
          <w:lang w:eastAsia="en-US" w:bidi="en-US"/>
        </w:rPr>
        <w:t xml:space="preserve"> сотрудникам Заказчика.</w:t>
      </w:r>
    </w:p>
    <w:p w14:paraId="34410515" w14:textId="77777777" w:rsidR="005C7D93" w:rsidRPr="00FA4BBC" w:rsidRDefault="00F8573C" w:rsidP="00F8573C">
      <w:pPr>
        <w:keepNext/>
        <w:numPr>
          <w:ilvl w:val="4"/>
          <w:numId w:val="9"/>
        </w:numPr>
        <w:tabs>
          <w:tab w:val="left" w:pos="0"/>
        </w:tabs>
        <w:spacing w:before="120" w:after="120" w:line="276" w:lineRule="auto"/>
        <w:contextualSpacing/>
        <w:jc w:val="both"/>
        <w:outlineLvl w:val="0"/>
        <w:rPr>
          <w:rFonts w:eastAsia="Calibri"/>
          <w:b/>
          <w:lang w:eastAsia="en-US"/>
        </w:rPr>
      </w:pPr>
      <w:r w:rsidRPr="00FA4BBC">
        <w:rPr>
          <w:rFonts w:eastAsia="Calibri"/>
          <w:b/>
          <w:lang w:eastAsia="en-US"/>
        </w:rPr>
        <w:t>Актуализация документации</w:t>
      </w:r>
    </w:p>
    <w:p w14:paraId="3D6CC83A" w14:textId="77777777" w:rsidR="005C7D93" w:rsidRPr="00FA4BBC" w:rsidRDefault="00F8573C">
      <w:pPr>
        <w:ind w:firstLine="709"/>
        <w:jc w:val="both"/>
        <w:rPr>
          <w:rFonts w:eastAsia="Calibri"/>
          <w:lang w:eastAsia="en-US"/>
        </w:rPr>
      </w:pPr>
      <w:r w:rsidRPr="00FA4BBC">
        <w:rPr>
          <w:rFonts w:eastAsia="Calibri"/>
          <w:lang w:eastAsia="en-US"/>
        </w:rPr>
        <w:t>Подрядчик (Исполнитель) производит изучение, корректировку и актуализацию следующего комплекта существующей документации АИС МФЦ:</w:t>
      </w:r>
    </w:p>
    <w:p w14:paraId="114A2B7F" w14:textId="77777777" w:rsidR="005C7D93" w:rsidRPr="00FA4BBC" w:rsidRDefault="00F8573C" w:rsidP="00F8573C">
      <w:pPr>
        <w:numPr>
          <w:ilvl w:val="0"/>
          <w:numId w:val="137"/>
        </w:numPr>
        <w:tabs>
          <w:tab w:val="left" w:pos="360"/>
        </w:tabs>
        <w:spacing w:after="200" w:line="276" w:lineRule="auto"/>
        <w:ind w:firstLine="709"/>
        <w:contextualSpacing/>
        <w:jc w:val="both"/>
        <w:rPr>
          <w:rFonts w:eastAsia="Calibri"/>
          <w:lang w:eastAsia="en-US"/>
        </w:rPr>
      </w:pPr>
      <w:r w:rsidRPr="00FA4BBC">
        <w:rPr>
          <w:rFonts w:eastAsia="Calibri"/>
          <w:lang w:eastAsia="en-US"/>
        </w:rPr>
        <w:t>Руководство пользователя (Аудитор, Обработчик, Оператор, сотрудник Контакт-Центра);</w:t>
      </w:r>
    </w:p>
    <w:p w14:paraId="6573531E" w14:textId="77777777" w:rsidR="005C7D93" w:rsidRPr="00FA4BBC" w:rsidRDefault="00F8573C" w:rsidP="00F8573C">
      <w:pPr>
        <w:numPr>
          <w:ilvl w:val="0"/>
          <w:numId w:val="137"/>
        </w:numPr>
        <w:tabs>
          <w:tab w:val="left" w:pos="360"/>
        </w:tabs>
        <w:spacing w:after="200" w:line="276" w:lineRule="auto"/>
        <w:ind w:firstLine="709"/>
        <w:contextualSpacing/>
        <w:jc w:val="both"/>
        <w:rPr>
          <w:rFonts w:eastAsia="Calibri"/>
          <w:lang w:eastAsia="en-US"/>
        </w:rPr>
      </w:pPr>
      <w:r w:rsidRPr="00FA4BBC">
        <w:rPr>
          <w:rFonts w:eastAsia="Calibri"/>
          <w:lang w:eastAsia="en-US"/>
        </w:rPr>
        <w:t>Руководство администратора.</w:t>
      </w:r>
    </w:p>
    <w:p w14:paraId="144897A4" w14:textId="77777777" w:rsidR="005C7D93" w:rsidRPr="00FA4BBC" w:rsidRDefault="00F8573C">
      <w:pPr>
        <w:ind w:firstLine="709"/>
        <w:jc w:val="both"/>
        <w:rPr>
          <w:rFonts w:eastAsia="Calibri"/>
          <w:lang w:eastAsia="en-US"/>
        </w:rPr>
      </w:pPr>
      <w:r w:rsidRPr="00FA4BBC">
        <w:rPr>
          <w:rFonts w:eastAsia="Calibri"/>
          <w:lang w:eastAsia="en-US"/>
        </w:rPr>
        <w:t>Актуальная версия документации должна быть согласована с Заказчиком и учитывать особенности настоящего Описания объекта закупки.</w:t>
      </w:r>
    </w:p>
    <w:p w14:paraId="3FEE3E14" w14:textId="77777777" w:rsidR="005C7D93" w:rsidRPr="00FA4BBC" w:rsidRDefault="00F8573C" w:rsidP="00F8573C">
      <w:pPr>
        <w:keepNext/>
        <w:numPr>
          <w:ilvl w:val="4"/>
          <w:numId w:val="9"/>
        </w:numPr>
        <w:tabs>
          <w:tab w:val="left" w:pos="0"/>
        </w:tabs>
        <w:spacing w:before="120" w:after="120" w:line="276" w:lineRule="auto"/>
        <w:contextualSpacing/>
        <w:jc w:val="both"/>
        <w:outlineLvl w:val="0"/>
        <w:rPr>
          <w:rFonts w:eastAsia="Calibri"/>
          <w:b/>
          <w:lang w:eastAsia="en-US"/>
        </w:rPr>
      </w:pPr>
      <w:r w:rsidRPr="00FA4BBC">
        <w:rPr>
          <w:rFonts w:eastAsia="Calibri"/>
          <w:b/>
          <w:lang w:eastAsia="en-US"/>
        </w:rPr>
        <w:lastRenderedPageBreak/>
        <w:t>Требования к удаленному подключению</w:t>
      </w:r>
    </w:p>
    <w:p w14:paraId="31D05464" w14:textId="77777777" w:rsidR="005C7D93" w:rsidRPr="00FA4BBC" w:rsidRDefault="00F8573C">
      <w:pPr>
        <w:ind w:firstLine="709"/>
        <w:contextualSpacing/>
        <w:jc w:val="both"/>
        <w:rPr>
          <w:rFonts w:eastAsia="Calibri"/>
          <w:lang w:eastAsia="en-US"/>
        </w:rPr>
      </w:pPr>
      <w:r w:rsidRPr="00FA4BBC">
        <w:rPr>
          <w:rFonts w:eastAsia="Calibri"/>
          <w:lang w:eastAsia="en-US" w:bidi="en-US"/>
        </w:rPr>
        <w:t xml:space="preserve">Подрядчик (Исполнитель) </w:t>
      </w:r>
      <w:r w:rsidRPr="00FA4BBC">
        <w:rPr>
          <w:rFonts w:eastAsia="Calibri"/>
          <w:lang w:eastAsia="en-US"/>
        </w:rPr>
        <w:t xml:space="preserve">организует и обеспечивает удаленное подключение к аппаратному комплексу, на котором развернута информационная система, в соответствии с разделом 8 Постановления Администрации Смоленской области от 20.07.2015 № 424. В случае несоблюдения </w:t>
      </w:r>
      <w:r w:rsidRPr="00FA4BBC">
        <w:rPr>
          <w:rFonts w:eastAsia="Calibri"/>
          <w:lang w:eastAsia="en-US" w:bidi="en-US"/>
        </w:rPr>
        <w:t xml:space="preserve">Подрядчиком (Исполнителем) </w:t>
      </w:r>
      <w:r w:rsidRPr="00FA4BBC">
        <w:rPr>
          <w:rFonts w:eastAsia="Calibri"/>
          <w:lang w:eastAsia="en-US"/>
        </w:rPr>
        <w:t xml:space="preserve">требований Постановления Администрации Смоленской области от 20.07.2015 № 424 по подключению к аппаратному комплексу, на котором развернута информационная система, считать </w:t>
      </w:r>
      <w:r w:rsidRPr="00FA4BBC">
        <w:rPr>
          <w:rFonts w:eastAsia="Calibri"/>
          <w:lang w:eastAsia="en-US" w:bidi="en-US"/>
        </w:rPr>
        <w:t xml:space="preserve">Подрядчика (Исполнителя) </w:t>
      </w:r>
      <w:r w:rsidRPr="00FA4BBC">
        <w:rPr>
          <w:rFonts w:eastAsia="Calibri"/>
          <w:lang w:eastAsia="en-US"/>
        </w:rPr>
        <w:t>уклоняющимся от исполнения Контракта, в данном случае Контракт подлежит расторжению в одностороннем порядке со стороны Заказчика.</w:t>
      </w:r>
    </w:p>
    <w:p w14:paraId="204252FA" w14:textId="77777777" w:rsidR="005C7D93" w:rsidRPr="00FA4BBC" w:rsidRDefault="00F8573C" w:rsidP="00F8573C">
      <w:pPr>
        <w:keepNext/>
        <w:numPr>
          <w:ilvl w:val="4"/>
          <w:numId w:val="9"/>
        </w:numPr>
        <w:tabs>
          <w:tab w:val="left" w:pos="0"/>
        </w:tabs>
        <w:spacing w:before="120" w:after="120" w:line="276" w:lineRule="auto"/>
        <w:contextualSpacing/>
        <w:jc w:val="both"/>
        <w:outlineLvl w:val="0"/>
        <w:rPr>
          <w:rFonts w:eastAsia="Calibri"/>
          <w:b/>
          <w:lang w:eastAsia="en-US"/>
        </w:rPr>
      </w:pPr>
      <w:r w:rsidRPr="00FA4BBC">
        <w:rPr>
          <w:rFonts w:eastAsia="Calibri"/>
          <w:b/>
          <w:lang w:eastAsia="en-US"/>
        </w:rPr>
        <w:t>Требования к созданию резервных копий</w:t>
      </w:r>
    </w:p>
    <w:p w14:paraId="2B7601B6" w14:textId="77777777" w:rsidR="005C7D93" w:rsidRPr="00FA4BBC" w:rsidRDefault="00F8573C">
      <w:pPr>
        <w:ind w:firstLine="709"/>
        <w:contextualSpacing/>
        <w:jc w:val="both"/>
        <w:rPr>
          <w:rFonts w:eastAsia="Calibri"/>
          <w:lang w:eastAsia="en-US"/>
        </w:rPr>
      </w:pPr>
      <w:r w:rsidRPr="00FA4BBC">
        <w:rPr>
          <w:rFonts w:eastAsia="Calibri"/>
          <w:lang w:eastAsia="en-US" w:bidi="en-US"/>
        </w:rPr>
        <w:t xml:space="preserve">Подрядчик (Исполнитель) </w:t>
      </w:r>
      <w:r w:rsidRPr="00FA4BBC">
        <w:rPr>
          <w:rFonts w:eastAsia="Calibri"/>
          <w:lang w:eastAsia="en-US"/>
        </w:rPr>
        <w:t>обеспечивает резервное копирование продуктивного контура Системы с учетом имеющихся носителей у Заказчика.</w:t>
      </w:r>
    </w:p>
    <w:p w14:paraId="692C6221" w14:textId="77777777" w:rsidR="005C7D93" w:rsidRPr="00FA4BBC" w:rsidRDefault="00F8573C">
      <w:pPr>
        <w:ind w:firstLine="709"/>
        <w:contextualSpacing/>
        <w:jc w:val="both"/>
        <w:rPr>
          <w:rFonts w:eastAsia="Calibri"/>
          <w:lang w:eastAsia="en-US"/>
        </w:rPr>
      </w:pPr>
      <w:r w:rsidRPr="00FA4BBC">
        <w:rPr>
          <w:rFonts w:eastAsia="Calibri"/>
          <w:lang w:eastAsia="en-US"/>
        </w:rPr>
        <w:t>Резервное копирование должно производиться ежедневно с 00:00 по 06:00 по местному времени Заказчика.</w:t>
      </w:r>
    </w:p>
    <w:p w14:paraId="66BD82F9" w14:textId="77777777" w:rsidR="005C7D93" w:rsidRPr="00FA4BBC" w:rsidRDefault="00F8573C" w:rsidP="00F8573C">
      <w:pPr>
        <w:keepNext/>
        <w:numPr>
          <w:ilvl w:val="4"/>
          <w:numId w:val="9"/>
        </w:numPr>
        <w:tabs>
          <w:tab w:val="left" w:pos="0"/>
        </w:tabs>
        <w:spacing w:before="120" w:after="120" w:line="276" w:lineRule="auto"/>
        <w:contextualSpacing/>
        <w:jc w:val="both"/>
        <w:outlineLvl w:val="0"/>
        <w:rPr>
          <w:rFonts w:eastAsia="Calibri"/>
          <w:b/>
          <w:lang w:eastAsia="en-US"/>
        </w:rPr>
      </w:pPr>
      <w:r w:rsidRPr="00FA4BBC">
        <w:rPr>
          <w:rFonts w:eastAsia="Calibri"/>
          <w:b/>
          <w:lang w:eastAsia="en-US"/>
        </w:rPr>
        <w:t xml:space="preserve">Требования к контактной информации службы Технической поддержки </w:t>
      </w:r>
      <w:r w:rsidRPr="00FA4BBC">
        <w:rPr>
          <w:rFonts w:eastAsia="Calibri"/>
          <w:b/>
          <w:lang w:eastAsia="en-US" w:bidi="en-US"/>
        </w:rPr>
        <w:t>Подрядчика (Исполнителя)</w:t>
      </w:r>
    </w:p>
    <w:p w14:paraId="0F567562" w14:textId="77777777" w:rsidR="005C7D93" w:rsidRPr="00FA4BBC" w:rsidRDefault="00F8573C">
      <w:pPr>
        <w:ind w:firstLine="709"/>
        <w:contextualSpacing/>
        <w:jc w:val="both"/>
        <w:rPr>
          <w:rFonts w:eastAsia="Calibri"/>
          <w:lang w:eastAsia="en-US"/>
        </w:rPr>
      </w:pPr>
      <w:r w:rsidRPr="00FA4BBC">
        <w:rPr>
          <w:rFonts w:eastAsia="Calibri"/>
          <w:lang w:eastAsia="en-US" w:bidi="en-US"/>
        </w:rPr>
        <w:t xml:space="preserve">Подрядчик (Исполнитель) </w:t>
      </w:r>
      <w:r w:rsidRPr="00FA4BBC">
        <w:rPr>
          <w:rFonts w:eastAsia="Calibri"/>
          <w:lang w:eastAsia="en-US"/>
        </w:rPr>
        <w:t>организует и передает Заказчику контактную информацию службы Технической поддержки Исполнителя по приему всех видов обращений пользователей Системы согласно форме, указанной в приложении Д к настоящему Описанию объекта закупки.</w:t>
      </w:r>
    </w:p>
    <w:p w14:paraId="02E1EBCD"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 Взаимодействие службы технической поддержки </w:t>
      </w:r>
      <w:r w:rsidRPr="00FA4BBC">
        <w:rPr>
          <w:rFonts w:eastAsia="Calibri"/>
          <w:lang w:eastAsia="en-US" w:bidi="en-US"/>
        </w:rPr>
        <w:t xml:space="preserve">Подрядчика (Исполнителя) </w:t>
      </w:r>
      <w:r w:rsidRPr="00FA4BBC">
        <w:rPr>
          <w:rFonts w:eastAsia="Calibri"/>
          <w:lang w:eastAsia="en-US"/>
        </w:rPr>
        <w:t xml:space="preserve">с пользователями осуществляется через электронную почту, </w:t>
      </w:r>
      <w:r w:rsidR="009237D8" w:rsidRPr="00FA4BBC">
        <w:rPr>
          <w:rFonts w:eastAsia="Calibri"/>
          <w:lang w:eastAsia="en-US"/>
        </w:rPr>
        <w:t>мессенджер Макс</w:t>
      </w:r>
      <w:r w:rsidRPr="00FA4BBC">
        <w:rPr>
          <w:rFonts w:eastAsia="Calibri"/>
          <w:lang w:eastAsia="en-US"/>
        </w:rPr>
        <w:t xml:space="preserve"> и </w:t>
      </w:r>
      <w:proofErr w:type="spellStart"/>
      <w:r w:rsidRPr="00FA4BBC">
        <w:rPr>
          <w:rFonts w:eastAsia="Calibri"/>
          <w:lang w:val="en-US" w:eastAsia="en-US"/>
        </w:rPr>
        <w:t>ServiceDesk</w:t>
      </w:r>
      <w:proofErr w:type="spellEnd"/>
      <w:r w:rsidRPr="00FA4BBC">
        <w:rPr>
          <w:rFonts w:eastAsia="Calibri"/>
          <w:lang w:eastAsia="en-US"/>
        </w:rPr>
        <w:t xml:space="preserve"> </w:t>
      </w:r>
      <w:r w:rsidRPr="00FA4BBC">
        <w:rPr>
          <w:rFonts w:eastAsia="Calibri"/>
          <w:lang w:eastAsia="en-US" w:bidi="en-US"/>
        </w:rPr>
        <w:t>Подрядчика (Исполнителя)</w:t>
      </w:r>
      <w:r w:rsidRPr="00FA4BBC">
        <w:rPr>
          <w:rFonts w:eastAsia="Calibri"/>
          <w:lang w:eastAsia="en-US"/>
        </w:rPr>
        <w:t>.</w:t>
      </w:r>
    </w:p>
    <w:p w14:paraId="301FB79E"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Письменные обращения от пользователей принимаются по электронной почте ТП </w:t>
      </w:r>
      <w:r w:rsidRPr="00FA4BBC">
        <w:rPr>
          <w:rFonts w:eastAsia="Calibri"/>
          <w:lang w:eastAsia="en-US" w:bidi="en-US"/>
        </w:rPr>
        <w:t>Подрядчика (Исполнителя)</w:t>
      </w:r>
      <w:r w:rsidRPr="00FA4BBC">
        <w:rPr>
          <w:rFonts w:eastAsia="Calibri"/>
          <w:lang w:eastAsia="en-US"/>
        </w:rPr>
        <w:t xml:space="preserve">. </w:t>
      </w:r>
    </w:p>
    <w:p w14:paraId="4BD3FF51" w14:textId="77777777" w:rsidR="005C7D93" w:rsidRPr="00FA4BBC" w:rsidRDefault="00F8573C">
      <w:pPr>
        <w:ind w:firstLine="709"/>
        <w:contextualSpacing/>
        <w:jc w:val="both"/>
        <w:rPr>
          <w:rFonts w:eastAsia="Calibri"/>
          <w:lang w:eastAsia="en-US"/>
        </w:rPr>
      </w:pPr>
      <w:r w:rsidRPr="00FA4BBC">
        <w:rPr>
          <w:rFonts w:eastAsia="Calibri"/>
          <w:lang w:eastAsia="en-US"/>
        </w:rPr>
        <w:t>Контактные данные ТП Подрядчика (Исполнителя) на время исполнения Контракта не могут быть изменены без письменного согласия Заказчика.</w:t>
      </w:r>
    </w:p>
    <w:p w14:paraId="1EF6ABE2" w14:textId="6D20B815" w:rsidR="005C7D93" w:rsidRPr="00FA4BBC" w:rsidRDefault="00F8573C">
      <w:pPr>
        <w:keepNext/>
        <w:numPr>
          <w:ilvl w:val="2"/>
          <w:numId w:val="0"/>
        </w:numPr>
        <w:tabs>
          <w:tab w:val="left" w:pos="0"/>
        </w:tabs>
        <w:spacing w:before="120" w:after="120"/>
        <w:ind w:left="1571" w:hanging="720"/>
        <w:contextualSpacing/>
        <w:jc w:val="both"/>
        <w:outlineLvl w:val="0"/>
        <w:rPr>
          <w:rFonts w:eastAsia="Calibri"/>
          <w:b/>
          <w:lang w:eastAsia="en-US"/>
        </w:rPr>
      </w:pPr>
      <w:r w:rsidRPr="00FA4BBC">
        <w:rPr>
          <w:rFonts w:eastAsia="Calibri"/>
          <w:b/>
          <w:lang w:eastAsia="en-US"/>
        </w:rPr>
        <w:t xml:space="preserve">Требования к услугам </w:t>
      </w:r>
    </w:p>
    <w:p w14:paraId="782CAE54" w14:textId="77777777" w:rsidR="005C7D93" w:rsidRPr="00FA4BBC" w:rsidRDefault="00F8573C">
      <w:pPr>
        <w:ind w:firstLine="709"/>
        <w:jc w:val="both"/>
        <w:rPr>
          <w:rFonts w:eastAsia="Cambria"/>
          <w:lang w:eastAsia="en-US"/>
        </w:rPr>
      </w:pPr>
      <w:r w:rsidRPr="00FA4BBC">
        <w:rPr>
          <w:rFonts w:eastAsia="Cambria"/>
          <w:lang w:eastAsia="en-US"/>
        </w:rPr>
        <w:t xml:space="preserve">Модернизация (сервисное сопровождение) АИС МФЦ и </w:t>
      </w:r>
      <w:r w:rsidR="00F41CEA" w:rsidRPr="00FA4BBC">
        <w:rPr>
          <w:rFonts w:eastAsia="Cambria"/>
          <w:lang w:eastAsia="en-US"/>
        </w:rPr>
        <w:t>ЭО</w:t>
      </w:r>
      <w:r w:rsidRPr="00FA4BBC">
        <w:rPr>
          <w:rFonts w:eastAsia="Cambria"/>
          <w:lang w:eastAsia="en-US"/>
        </w:rPr>
        <w:t xml:space="preserve"> предполагает процесс выполнения Подрядчиком (Исполнителем) работ по обеспечению работоспособности существующего установленного на серверах Заказчика программного обеспечения текущей версии АИС МФЦ, а также новых возможностей АИС МФЦ, вводимых в эксплуатацию в течение срока оказания услуг.</w:t>
      </w:r>
    </w:p>
    <w:p w14:paraId="6528B351" w14:textId="77777777" w:rsidR="005C7D93" w:rsidRPr="00FA4BBC" w:rsidRDefault="00F8573C" w:rsidP="00F8573C">
      <w:pPr>
        <w:keepNext/>
        <w:numPr>
          <w:ilvl w:val="3"/>
          <w:numId w:val="9"/>
        </w:numPr>
        <w:tabs>
          <w:tab w:val="left" w:pos="0"/>
        </w:tabs>
        <w:spacing w:before="120" w:after="120" w:line="276" w:lineRule="auto"/>
        <w:contextualSpacing/>
        <w:jc w:val="both"/>
        <w:outlineLvl w:val="0"/>
        <w:rPr>
          <w:rFonts w:eastAsia="Calibri"/>
          <w:b/>
          <w:lang w:eastAsia="en-US"/>
        </w:rPr>
      </w:pPr>
      <w:r w:rsidRPr="00FA4BBC">
        <w:rPr>
          <w:rFonts w:eastAsia="Calibri"/>
          <w:b/>
          <w:lang w:eastAsia="en-US"/>
        </w:rPr>
        <w:t>Требования к услугам прикладного администрирования</w:t>
      </w:r>
    </w:p>
    <w:p w14:paraId="65740C5B" w14:textId="77777777" w:rsidR="005C7D93" w:rsidRPr="00FA4BBC" w:rsidRDefault="00F8573C" w:rsidP="00F8573C">
      <w:pPr>
        <w:keepNext/>
        <w:numPr>
          <w:ilvl w:val="4"/>
          <w:numId w:val="9"/>
        </w:numPr>
        <w:tabs>
          <w:tab w:val="left" w:pos="0"/>
        </w:tabs>
        <w:spacing w:before="120" w:after="120" w:line="276" w:lineRule="auto"/>
        <w:contextualSpacing/>
        <w:jc w:val="both"/>
        <w:outlineLvl w:val="0"/>
        <w:rPr>
          <w:rFonts w:eastAsia="Calibri"/>
          <w:b/>
          <w:lang w:eastAsia="en-US"/>
        </w:rPr>
      </w:pPr>
      <w:r w:rsidRPr="00FA4BBC">
        <w:rPr>
          <w:rFonts w:eastAsia="Calibri"/>
          <w:b/>
          <w:lang w:eastAsia="en-US"/>
        </w:rPr>
        <w:t>Требования к управлению инцидентами</w:t>
      </w:r>
    </w:p>
    <w:p w14:paraId="300AE869" w14:textId="77777777" w:rsidR="005C7D93" w:rsidRPr="00FA4BBC" w:rsidRDefault="00F8573C">
      <w:pPr>
        <w:ind w:firstLine="709"/>
        <w:jc w:val="both"/>
        <w:rPr>
          <w:rFonts w:eastAsia="Calibri"/>
          <w:lang w:eastAsia="en-US"/>
        </w:rPr>
      </w:pPr>
      <w:r w:rsidRPr="00FA4BBC">
        <w:rPr>
          <w:rFonts w:eastAsia="Calibri"/>
          <w:lang w:eastAsia="en-US"/>
        </w:rPr>
        <w:t>Услуга по управлению инцидентами включает в себя регистрацию, классификацию, анализ и разрешение инцидентов в соответствии с параметрами и критериями, приведенными в настоящем документе. Услуга оказывается в соответствии с требованиями Порядка предоставления услуг.</w:t>
      </w:r>
    </w:p>
    <w:p w14:paraId="2D82C675" w14:textId="77777777" w:rsidR="005C7D93" w:rsidRPr="00FA4BBC" w:rsidRDefault="00F8573C">
      <w:pPr>
        <w:ind w:firstLine="709"/>
        <w:jc w:val="both"/>
        <w:rPr>
          <w:rFonts w:eastAsia="Calibri"/>
          <w:lang w:eastAsia="en-US"/>
        </w:rPr>
      </w:pPr>
      <w:r w:rsidRPr="00FA4BBC">
        <w:rPr>
          <w:rFonts w:eastAsia="Calibri"/>
          <w:lang w:eastAsia="en-US"/>
        </w:rPr>
        <w:t xml:space="preserve">Подрядчик (Исполнитель) приступает к обработке и решению инцидента после направления инцидента в ТП Подрядчика (Исполнителя). Исключением являются инциденты, выявленные Подрядчиком (Исполнителем) раньше Заказчика (не зарегистрированные в </w:t>
      </w:r>
      <w:proofErr w:type="spellStart"/>
      <w:r w:rsidRPr="00FA4BBC">
        <w:rPr>
          <w:rFonts w:eastAsia="Calibri"/>
          <w:lang w:val="en-US" w:eastAsia="en-US"/>
        </w:rPr>
        <w:t>ServiceDesk</w:t>
      </w:r>
      <w:proofErr w:type="spellEnd"/>
      <w:r w:rsidRPr="00FA4BBC">
        <w:rPr>
          <w:rFonts w:eastAsia="Calibri"/>
          <w:lang w:eastAsia="en-US"/>
        </w:rPr>
        <w:t xml:space="preserve"> Подрядчика (Исполнителя) на момент выявления Подрядчиком (Исполнителем). Такие инциденты регистрируются Подрядчиком (Исполнителем) самостоятельно.</w:t>
      </w:r>
    </w:p>
    <w:p w14:paraId="0D0446D5" w14:textId="77777777" w:rsidR="005C7D93" w:rsidRPr="00FA4BBC" w:rsidRDefault="00F8573C">
      <w:pPr>
        <w:ind w:firstLine="709"/>
        <w:jc w:val="both"/>
        <w:rPr>
          <w:rFonts w:eastAsia="Calibri"/>
          <w:lang w:eastAsia="en-US"/>
        </w:rPr>
      </w:pPr>
      <w:r w:rsidRPr="00FA4BBC">
        <w:rPr>
          <w:rFonts w:eastAsia="Calibri"/>
          <w:lang w:eastAsia="en-US"/>
        </w:rPr>
        <w:t>Обработка запроса на разрешение инцидента происходит в соответствии с требованиями настоящего Описания объекта закупки.</w:t>
      </w:r>
    </w:p>
    <w:p w14:paraId="781E0210" w14:textId="77777777" w:rsidR="005C7D93" w:rsidRPr="00FA4BBC" w:rsidRDefault="00F8573C" w:rsidP="00F8573C">
      <w:pPr>
        <w:keepNext/>
        <w:numPr>
          <w:ilvl w:val="4"/>
          <w:numId w:val="9"/>
        </w:numPr>
        <w:tabs>
          <w:tab w:val="left" w:pos="0"/>
        </w:tabs>
        <w:spacing w:before="120" w:after="120" w:line="276" w:lineRule="auto"/>
        <w:contextualSpacing/>
        <w:jc w:val="both"/>
        <w:outlineLvl w:val="0"/>
        <w:rPr>
          <w:rFonts w:eastAsia="Calibri"/>
          <w:b/>
          <w:lang w:eastAsia="en-US"/>
        </w:rPr>
      </w:pPr>
      <w:r w:rsidRPr="00FA4BBC">
        <w:rPr>
          <w:rFonts w:eastAsia="Calibri"/>
          <w:b/>
          <w:lang w:eastAsia="en-US"/>
        </w:rPr>
        <w:t>Требования к эксплуатационному сервису</w:t>
      </w:r>
    </w:p>
    <w:p w14:paraId="324211DB"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В процессе выполнения работ </w:t>
      </w:r>
      <w:r w:rsidRPr="00FA4BBC">
        <w:rPr>
          <w:rFonts w:eastAsia="Calibri"/>
          <w:lang w:eastAsia="en-US" w:bidi="en-US"/>
        </w:rPr>
        <w:t xml:space="preserve">Подрядчик (Исполнитель) </w:t>
      </w:r>
      <w:r w:rsidRPr="00FA4BBC">
        <w:rPr>
          <w:rFonts w:eastAsia="Calibri"/>
          <w:lang w:eastAsia="en-US"/>
        </w:rPr>
        <w:t>обеспечивает эксплуатационный сервис, включающий в себя:</w:t>
      </w:r>
    </w:p>
    <w:p w14:paraId="2BB3C3B8" w14:textId="77777777" w:rsidR="005C7D93" w:rsidRPr="00FA4BBC" w:rsidRDefault="00F8573C" w:rsidP="00F8573C">
      <w:pPr>
        <w:numPr>
          <w:ilvl w:val="0"/>
          <w:numId w:val="142"/>
        </w:numPr>
        <w:spacing w:after="200" w:line="276" w:lineRule="auto"/>
        <w:ind w:left="0" w:firstLine="709"/>
        <w:contextualSpacing/>
        <w:jc w:val="both"/>
        <w:rPr>
          <w:rFonts w:eastAsia="Calibri"/>
          <w:lang w:eastAsia="en-US"/>
        </w:rPr>
      </w:pPr>
      <w:r w:rsidRPr="00FA4BBC">
        <w:rPr>
          <w:rFonts w:eastAsia="Cambria"/>
          <w:szCs w:val="22"/>
          <w:lang w:eastAsia="en-US"/>
        </w:rPr>
        <w:t>Администрирование операционных систем и системного ПО серверов, входящих в состав объекта сопровождения, указанных в Приложении Б.</w:t>
      </w:r>
    </w:p>
    <w:p w14:paraId="2A68366C" w14:textId="77777777" w:rsidR="005C7D93" w:rsidRPr="00FA4BBC" w:rsidRDefault="00F8573C" w:rsidP="00F8573C">
      <w:pPr>
        <w:numPr>
          <w:ilvl w:val="0"/>
          <w:numId w:val="142"/>
        </w:numPr>
        <w:spacing w:after="200" w:line="276" w:lineRule="auto"/>
        <w:ind w:left="0" w:firstLine="709"/>
        <w:contextualSpacing/>
        <w:jc w:val="both"/>
      </w:pPr>
      <w:r w:rsidRPr="00FA4BBC">
        <w:lastRenderedPageBreak/>
        <w:t>Резервирование продуктивного контура АИС МФЦ. Процедура резервного копирования продуктивного контура АИС МФЦ производится в нерабочее время, во избежание получения не консистентных резервных копий. Работоспособность продуктивного контура должна быть восстановлена не позднее, чем за 2 часа до начала рабочего дня. Создание и хранение резервных копий БД и конфигурационных файлов производится по следующей схеме:</w:t>
      </w:r>
    </w:p>
    <w:p w14:paraId="7AFC9922" w14:textId="77777777" w:rsidR="005C7D93" w:rsidRPr="00FA4BBC" w:rsidRDefault="00F8573C" w:rsidP="00F8573C">
      <w:pPr>
        <w:numPr>
          <w:ilvl w:val="1"/>
          <w:numId w:val="142"/>
        </w:numPr>
        <w:spacing w:after="200" w:line="276" w:lineRule="auto"/>
        <w:ind w:left="0" w:firstLine="709"/>
        <w:contextualSpacing/>
        <w:jc w:val="both"/>
      </w:pPr>
      <w:r w:rsidRPr="00FA4BBC">
        <w:rPr>
          <w:rFonts w:eastAsia="Cambria"/>
        </w:rPr>
        <w:t>Резервная копия, сделанная по окончанию последнего дня недели, является Еженедельной, и в этот день Ежедневная копия не делается;</w:t>
      </w:r>
    </w:p>
    <w:p w14:paraId="478BADA1" w14:textId="77777777" w:rsidR="005C7D93" w:rsidRPr="00FA4BBC" w:rsidRDefault="00F8573C" w:rsidP="00F8573C">
      <w:pPr>
        <w:numPr>
          <w:ilvl w:val="1"/>
          <w:numId w:val="142"/>
        </w:numPr>
        <w:spacing w:after="200" w:line="276" w:lineRule="auto"/>
        <w:ind w:left="0" w:firstLine="709"/>
        <w:contextualSpacing/>
        <w:jc w:val="both"/>
      </w:pPr>
      <w:r w:rsidRPr="00FA4BBC">
        <w:t>Резервная копия, сделанная по окончанию последнего дня месяца, является Ежемесячной, и в этот день Еженедельная копия не делается.</w:t>
      </w:r>
    </w:p>
    <w:p w14:paraId="5490D221" w14:textId="77777777" w:rsidR="005C7D93" w:rsidRPr="00FA4BBC" w:rsidRDefault="00F8573C" w:rsidP="00F8573C">
      <w:pPr>
        <w:numPr>
          <w:ilvl w:val="1"/>
          <w:numId w:val="142"/>
        </w:numPr>
        <w:spacing w:after="200" w:line="276" w:lineRule="auto"/>
        <w:ind w:left="0" w:firstLine="709"/>
        <w:contextualSpacing/>
        <w:jc w:val="both"/>
      </w:pPr>
      <w:r w:rsidRPr="00FA4BBC">
        <w:t xml:space="preserve">Ежедневные копии хранятся в трех дней. Копии старше трех дней на носителе стираются и носитель используется повторно. </w:t>
      </w:r>
    </w:p>
    <w:p w14:paraId="52DA1141" w14:textId="77777777" w:rsidR="005C7D93" w:rsidRPr="00FA4BBC" w:rsidRDefault="00F8573C" w:rsidP="00F8573C">
      <w:pPr>
        <w:numPr>
          <w:ilvl w:val="1"/>
          <w:numId w:val="142"/>
        </w:numPr>
        <w:spacing w:after="200" w:line="276" w:lineRule="auto"/>
        <w:ind w:left="0" w:firstLine="709"/>
        <w:contextualSpacing/>
        <w:jc w:val="both"/>
      </w:pPr>
      <w:r w:rsidRPr="00FA4BBC">
        <w:t>Еженедельные копии хранятся в течение одного месяца. Копии старше одного месяца на носителе стираются и носитель используется повторно.</w:t>
      </w:r>
    </w:p>
    <w:p w14:paraId="12D4DF94" w14:textId="77777777" w:rsidR="005C7D93" w:rsidRPr="00FA4BBC" w:rsidRDefault="00F8573C" w:rsidP="00F8573C">
      <w:pPr>
        <w:numPr>
          <w:ilvl w:val="1"/>
          <w:numId w:val="142"/>
        </w:numPr>
        <w:spacing w:after="200" w:line="276" w:lineRule="auto"/>
        <w:ind w:left="0" w:firstLine="709"/>
        <w:contextualSpacing/>
        <w:jc w:val="both"/>
      </w:pPr>
      <w:r w:rsidRPr="00FA4BBC">
        <w:t>Ежемесячные копии хранятся в течение одного года. Копии старше одного года на носителе стираются и носитель используется повторно.</w:t>
      </w:r>
    </w:p>
    <w:p w14:paraId="0B91F900" w14:textId="77777777" w:rsidR="005C7D93" w:rsidRPr="00FA4BBC" w:rsidRDefault="00F8573C" w:rsidP="00F8573C">
      <w:pPr>
        <w:numPr>
          <w:ilvl w:val="3"/>
          <w:numId w:val="142"/>
        </w:numPr>
        <w:spacing w:after="200" w:line="276" w:lineRule="auto"/>
        <w:ind w:left="0" w:firstLine="709"/>
        <w:contextualSpacing/>
        <w:jc w:val="both"/>
        <w:rPr>
          <w:rFonts w:eastAsia="Cambria"/>
          <w:lang w:eastAsia="en-US"/>
        </w:rPr>
      </w:pPr>
      <w:r w:rsidRPr="00FA4BBC">
        <w:rPr>
          <w:rFonts w:eastAsia="Cambria"/>
          <w:lang w:eastAsia="en-US"/>
        </w:rPr>
        <w:t xml:space="preserve">Решение всех инцидентов, связанных с резервным копированием, должны фиксироваться в службе технической поддержки Подрядчика (Исполнителя). </w:t>
      </w:r>
    </w:p>
    <w:p w14:paraId="7A0A2C5E" w14:textId="77777777" w:rsidR="005C7D93" w:rsidRPr="00FA4BBC" w:rsidRDefault="00F8573C" w:rsidP="00F8573C">
      <w:pPr>
        <w:numPr>
          <w:ilvl w:val="3"/>
          <w:numId w:val="142"/>
        </w:numPr>
        <w:spacing w:after="200" w:line="276" w:lineRule="auto"/>
        <w:ind w:left="0" w:firstLine="709"/>
        <w:contextualSpacing/>
        <w:jc w:val="both"/>
        <w:rPr>
          <w:rFonts w:eastAsia="Cambria"/>
          <w:lang w:eastAsia="en-US"/>
        </w:rPr>
      </w:pPr>
      <w:r w:rsidRPr="00FA4BBC">
        <w:rPr>
          <w:rFonts w:eastAsia="Cambria"/>
          <w:lang w:eastAsia="en-US"/>
        </w:rPr>
        <w:t>Проведение регламентных и профилактических работ для обеспечения бесперебойного функционирования системы АИС МФЦ и возможности ее использования сотрудниками Заказчика;</w:t>
      </w:r>
    </w:p>
    <w:p w14:paraId="73551B44" w14:textId="77777777" w:rsidR="005C7D93" w:rsidRPr="00FA4BBC" w:rsidRDefault="00F8573C" w:rsidP="00F8573C">
      <w:pPr>
        <w:numPr>
          <w:ilvl w:val="3"/>
          <w:numId w:val="142"/>
        </w:numPr>
        <w:spacing w:after="200" w:line="276" w:lineRule="auto"/>
        <w:ind w:left="0" w:firstLine="709"/>
        <w:contextualSpacing/>
        <w:jc w:val="both"/>
        <w:rPr>
          <w:rFonts w:eastAsia="Cambria"/>
          <w:lang w:eastAsia="en-US"/>
        </w:rPr>
      </w:pPr>
      <w:r w:rsidRPr="00FA4BBC">
        <w:rPr>
          <w:rFonts w:eastAsia="Cambria"/>
          <w:lang w:eastAsia="en-US"/>
        </w:rPr>
        <w:t xml:space="preserve">Регистрация заявок в системе технической поддержки Подрядчика (Исполнителя), с предоставлением Заказчику номера и времени фиксации заявки. </w:t>
      </w:r>
    </w:p>
    <w:p w14:paraId="2303E921" w14:textId="77777777" w:rsidR="005C7D93" w:rsidRPr="00FA4BBC" w:rsidRDefault="00F8573C" w:rsidP="00F8573C">
      <w:pPr>
        <w:numPr>
          <w:ilvl w:val="3"/>
          <w:numId w:val="142"/>
        </w:numPr>
        <w:spacing w:after="200" w:line="276" w:lineRule="auto"/>
        <w:ind w:left="0" w:firstLine="709"/>
        <w:contextualSpacing/>
        <w:jc w:val="both"/>
        <w:rPr>
          <w:rFonts w:eastAsia="Cambria"/>
          <w:lang w:eastAsia="en-US"/>
        </w:rPr>
      </w:pPr>
      <w:r w:rsidRPr="00FA4BBC">
        <w:rPr>
          <w:rFonts w:eastAsia="Cambria"/>
          <w:lang w:eastAsia="en-US"/>
        </w:rPr>
        <w:t xml:space="preserve">Устранение неисправностей и восстановление работоспособности системы АИС МФЦ после сбоев и отказов, а также устранение ошибок в программном коде Системы и </w:t>
      </w:r>
      <w:r w:rsidR="009237D8" w:rsidRPr="00FA4BBC">
        <w:rPr>
          <w:rFonts w:eastAsia="Cambria"/>
          <w:lang w:eastAsia="en-US"/>
        </w:rPr>
        <w:t>ЭО</w:t>
      </w:r>
      <w:r w:rsidRPr="00FA4BBC">
        <w:rPr>
          <w:rFonts w:eastAsia="Cambria"/>
          <w:lang w:eastAsia="en-US"/>
        </w:rPr>
        <w:t>, находящихся на гарантийном обслуживании;</w:t>
      </w:r>
    </w:p>
    <w:p w14:paraId="68136057" w14:textId="77777777" w:rsidR="005C7D93" w:rsidRPr="00FA4BBC" w:rsidRDefault="00F8573C" w:rsidP="00F8573C">
      <w:pPr>
        <w:numPr>
          <w:ilvl w:val="3"/>
          <w:numId w:val="142"/>
        </w:numPr>
        <w:spacing w:after="200" w:line="276" w:lineRule="auto"/>
        <w:ind w:left="0" w:firstLine="709"/>
        <w:contextualSpacing/>
        <w:jc w:val="both"/>
        <w:rPr>
          <w:rFonts w:eastAsia="Cambria"/>
          <w:lang w:eastAsia="en-US"/>
        </w:rPr>
      </w:pPr>
      <w:r w:rsidRPr="00FA4BBC">
        <w:rPr>
          <w:rFonts w:eastAsia="Cambria"/>
          <w:lang w:eastAsia="en-US"/>
        </w:rPr>
        <w:t>Принятие мер по предотвращению повторного возникновения сбоев;</w:t>
      </w:r>
    </w:p>
    <w:p w14:paraId="4A63E324" w14:textId="77777777" w:rsidR="005C7D93" w:rsidRPr="00FA4BBC" w:rsidRDefault="00F8573C" w:rsidP="00F8573C">
      <w:pPr>
        <w:numPr>
          <w:ilvl w:val="3"/>
          <w:numId w:val="142"/>
        </w:numPr>
        <w:spacing w:after="200" w:line="276" w:lineRule="auto"/>
        <w:ind w:left="0" w:firstLine="709"/>
        <w:contextualSpacing/>
        <w:jc w:val="both"/>
        <w:rPr>
          <w:rFonts w:eastAsia="Cambria"/>
          <w:lang w:eastAsia="en-US"/>
        </w:rPr>
      </w:pPr>
      <w:r w:rsidRPr="00FA4BBC">
        <w:rPr>
          <w:rFonts w:eastAsia="Cambria"/>
          <w:lang w:eastAsia="en-US"/>
        </w:rPr>
        <w:t>Поддержка работоспособности системы выгрузки информации из базы знаний.</w:t>
      </w:r>
    </w:p>
    <w:p w14:paraId="750DA761" w14:textId="77777777" w:rsidR="005C7D93" w:rsidRPr="00FA4BBC" w:rsidRDefault="00F8573C" w:rsidP="00F8573C">
      <w:pPr>
        <w:numPr>
          <w:ilvl w:val="3"/>
          <w:numId w:val="142"/>
        </w:numPr>
        <w:spacing w:after="200" w:line="276" w:lineRule="auto"/>
        <w:ind w:left="0" w:firstLine="709"/>
        <w:contextualSpacing/>
        <w:jc w:val="both"/>
        <w:rPr>
          <w:rFonts w:eastAsia="Cambria"/>
          <w:lang w:eastAsia="en-US"/>
        </w:rPr>
      </w:pPr>
      <w:r w:rsidRPr="00FA4BBC">
        <w:rPr>
          <w:rFonts w:eastAsia="Cambria"/>
          <w:lang w:eastAsia="en-US"/>
        </w:rPr>
        <w:t>Обеспечение работоспособности системы передачи номеров телефонов в ИАС МКГУ;</w:t>
      </w:r>
    </w:p>
    <w:p w14:paraId="27DB2322" w14:textId="77777777" w:rsidR="005C7D93" w:rsidRPr="00FA4BBC" w:rsidRDefault="00F8573C" w:rsidP="00F8573C">
      <w:pPr>
        <w:numPr>
          <w:ilvl w:val="3"/>
          <w:numId w:val="142"/>
        </w:numPr>
        <w:spacing w:after="200" w:line="276" w:lineRule="auto"/>
        <w:ind w:left="0" w:firstLine="709"/>
        <w:contextualSpacing/>
        <w:jc w:val="both"/>
        <w:rPr>
          <w:rFonts w:eastAsia="Cambria"/>
          <w:color w:val="00B050"/>
          <w:lang w:eastAsia="en-US"/>
        </w:rPr>
      </w:pPr>
      <w:r w:rsidRPr="00FA4BBC">
        <w:rPr>
          <w:rFonts w:eastAsia="Cambria"/>
          <w:lang w:eastAsia="en-US"/>
        </w:rPr>
        <w:t>Обеспечение работоспособности модуля взаимодействия с ВИС;</w:t>
      </w:r>
    </w:p>
    <w:p w14:paraId="1CDFA299" w14:textId="77777777" w:rsidR="005C7D93" w:rsidRPr="00FA4BBC" w:rsidRDefault="00F8573C" w:rsidP="00F8573C">
      <w:pPr>
        <w:numPr>
          <w:ilvl w:val="3"/>
          <w:numId w:val="142"/>
        </w:numPr>
        <w:spacing w:after="200" w:line="276" w:lineRule="auto"/>
        <w:ind w:left="0" w:firstLine="709"/>
        <w:contextualSpacing/>
        <w:jc w:val="both"/>
        <w:rPr>
          <w:rFonts w:eastAsia="Cambria"/>
          <w:lang w:eastAsia="en-US"/>
        </w:rPr>
      </w:pPr>
      <w:r w:rsidRPr="00FA4BBC">
        <w:rPr>
          <w:rFonts w:eastAsia="Cambria"/>
          <w:lang w:eastAsia="en-US"/>
        </w:rPr>
        <w:t>Обеспечение целостности данных в БД АИС МФЦ. В базе данных не должно присутствовать ссылок на пустые элементы (исключение составляют ссылки на удаленные файлы из Файлового хранилища);</w:t>
      </w:r>
    </w:p>
    <w:p w14:paraId="4A6D99DA" w14:textId="77777777" w:rsidR="005C7D93" w:rsidRPr="00FA4BBC" w:rsidRDefault="00F8573C" w:rsidP="00F8573C">
      <w:pPr>
        <w:numPr>
          <w:ilvl w:val="3"/>
          <w:numId w:val="142"/>
        </w:numPr>
        <w:spacing w:after="200" w:line="276" w:lineRule="auto"/>
        <w:ind w:left="0" w:firstLine="709"/>
        <w:contextualSpacing/>
        <w:jc w:val="both"/>
        <w:rPr>
          <w:rFonts w:eastAsia="Cambria"/>
          <w:lang w:eastAsia="en-US"/>
        </w:rPr>
      </w:pPr>
      <w:r w:rsidRPr="00FA4BBC">
        <w:rPr>
          <w:rFonts w:eastAsia="Cambria"/>
          <w:lang w:eastAsia="en-US"/>
        </w:rPr>
        <w:t>Обеспечение автоматического корректного запуска АИС МФЦ после сбоев по электропитанию, а также корректный запуск всего сервисного ПО и автоматическое монтирование всех разделов дисков. Для корректного автоматического запуска АИС МФЦ, Заказчик гарантирует необходимую последовательность запуска, а именно вначале запускается сервер БД и SOLR, а только после этого сервер приложений. Так же Заказчик гарантирует готовность всех сетевых ресурсов необходимых для работы АИС МФЦ.</w:t>
      </w:r>
    </w:p>
    <w:p w14:paraId="69B42AF7" w14:textId="77777777" w:rsidR="005C7D93" w:rsidRPr="00FA4BBC" w:rsidRDefault="00F8573C" w:rsidP="00F8573C">
      <w:pPr>
        <w:keepNext/>
        <w:numPr>
          <w:ilvl w:val="4"/>
          <w:numId w:val="9"/>
        </w:numPr>
        <w:tabs>
          <w:tab w:val="left" w:pos="0"/>
        </w:tabs>
        <w:spacing w:before="120" w:after="120" w:line="276" w:lineRule="auto"/>
        <w:contextualSpacing/>
        <w:jc w:val="both"/>
        <w:outlineLvl w:val="0"/>
        <w:rPr>
          <w:rFonts w:eastAsia="Calibri"/>
          <w:b/>
          <w:color w:val="000000"/>
          <w:lang w:eastAsia="en-US"/>
        </w:rPr>
      </w:pPr>
      <w:r w:rsidRPr="00FA4BBC">
        <w:rPr>
          <w:rFonts w:eastAsia="Calibri"/>
          <w:b/>
          <w:color w:val="000000"/>
          <w:lang w:eastAsia="en-US"/>
        </w:rPr>
        <w:t xml:space="preserve">Требования к мониторингу АИС МФЦ и </w:t>
      </w:r>
      <w:r w:rsidR="009237D8" w:rsidRPr="00FA4BBC">
        <w:rPr>
          <w:rFonts w:eastAsia="Calibri"/>
          <w:b/>
          <w:color w:val="000000"/>
          <w:lang w:eastAsia="en-US"/>
        </w:rPr>
        <w:t>ЭО</w:t>
      </w:r>
    </w:p>
    <w:p w14:paraId="3FE13FB7" w14:textId="77777777" w:rsidR="005C7D93" w:rsidRPr="00FA4BBC" w:rsidRDefault="00F8573C">
      <w:pPr>
        <w:ind w:firstLine="284"/>
        <w:contextualSpacing/>
        <w:jc w:val="both"/>
        <w:rPr>
          <w:rFonts w:eastAsia="Calibri"/>
          <w:lang w:eastAsia="en-US"/>
        </w:rPr>
      </w:pPr>
      <w:r w:rsidRPr="00FA4BBC">
        <w:rPr>
          <w:rFonts w:eastAsia="Calibri"/>
          <w:lang w:eastAsia="en-US"/>
        </w:rPr>
        <w:t xml:space="preserve">В процессе оказания услуг Подрядчик (Исполнитель) обеспечивает мониторинг АИС МФЦ и </w:t>
      </w:r>
      <w:r w:rsidR="009237D8" w:rsidRPr="00FA4BBC">
        <w:rPr>
          <w:rFonts w:eastAsia="Calibri"/>
          <w:lang w:eastAsia="en-US"/>
        </w:rPr>
        <w:t>ЭО</w:t>
      </w:r>
      <w:r w:rsidRPr="00FA4BBC">
        <w:rPr>
          <w:rFonts w:eastAsia="Calibri"/>
          <w:lang w:eastAsia="en-US"/>
        </w:rPr>
        <w:t>:</w:t>
      </w:r>
    </w:p>
    <w:p w14:paraId="3F561E3B" w14:textId="77777777" w:rsidR="005C7D93" w:rsidRPr="00FA4BBC" w:rsidRDefault="00F8573C" w:rsidP="00F8573C">
      <w:pPr>
        <w:numPr>
          <w:ilvl w:val="3"/>
          <w:numId w:val="143"/>
        </w:numPr>
        <w:spacing w:after="200" w:line="276" w:lineRule="auto"/>
        <w:ind w:left="0" w:firstLine="567"/>
        <w:contextualSpacing/>
        <w:jc w:val="both"/>
        <w:rPr>
          <w:rFonts w:eastAsia="Cambria"/>
          <w:lang w:eastAsia="en-US"/>
        </w:rPr>
      </w:pPr>
      <w:r w:rsidRPr="00FA4BBC">
        <w:rPr>
          <w:rFonts w:eastAsia="Cambria"/>
          <w:lang w:eastAsia="en-US"/>
        </w:rPr>
        <w:t>Мониторинг работы АИС МФЦ</w:t>
      </w:r>
      <w:r w:rsidR="009237D8" w:rsidRPr="00FA4BBC">
        <w:rPr>
          <w:rFonts w:eastAsia="Cambria"/>
          <w:lang w:eastAsia="en-US"/>
        </w:rPr>
        <w:t xml:space="preserve"> и ЭО</w:t>
      </w:r>
      <w:r w:rsidRPr="00FA4BBC">
        <w:rPr>
          <w:rFonts w:eastAsia="Cambria"/>
          <w:lang w:eastAsia="en-US"/>
        </w:rPr>
        <w:t xml:space="preserve"> должен осуществляться при помощи системы мониторинга Подрядчика (Исполнителя). Выбор решения, настройку и эксплуатацию системы мониторинга осуществляет Подрядчик (Исполнитель).</w:t>
      </w:r>
    </w:p>
    <w:p w14:paraId="65D29399" w14:textId="77777777" w:rsidR="005C7D93" w:rsidRPr="00FA4BBC" w:rsidRDefault="00F8573C" w:rsidP="00F8573C">
      <w:pPr>
        <w:numPr>
          <w:ilvl w:val="3"/>
          <w:numId w:val="143"/>
        </w:numPr>
        <w:spacing w:after="200" w:line="276" w:lineRule="auto"/>
        <w:ind w:left="0" w:firstLine="567"/>
        <w:contextualSpacing/>
        <w:jc w:val="both"/>
        <w:rPr>
          <w:rFonts w:eastAsia="Cambria"/>
          <w:lang w:eastAsia="en-US"/>
        </w:rPr>
      </w:pPr>
      <w:r w:rsidRPr="00FA4BBC">
        <w:rPr>
          <w:rFonts w:eastAsia="Cambria"/>
          <w:lang w:eastAsia="en-US"/>
        </w:rPr>
        <w:lastRenderedPageBreak/>
        <w:t>Подрядчик (Исполнитель) предоставляет Заказчику необходимые права доступа для мониторинга параметров работоспособности АИС МФЦ</w:t>
      </w:r>
      <w:r w:rsidR="009237D8" w:rsidRPr="00FA4BBC">
        <w:rPr>
          <w:rFonts w:eastAsia="Cambria"/>
          <w:lang w:eastAsia="en-US"/>
        </w:rPr>
        <w:t xml:space="preserve"> и ЭО</w:t>
      </w:r>
      <w:r w:rsidRPr="00FA4BBC">
        <w:rPr>
          <w:rFonts w:eastAsia="Cambria"/>
          <w:lang w:eastAsia="en-US"/>
        </w:rPr>
        <w:t xml:space="preserve">. </w:t>
      </w:r>
    </w:p>
    <w:p w14:paraId="5A755070" w14:textId="77777777" w:rsidR="005C7D93" w:rsidRPr="00FA4BBC" w:rsidRDefault="00F8573C" w:rsidP="00F8573C">
      <w:pPr>
        <w:numPr>
          <w:ilvl w:val="3"/>
          <w:numId w:val="143"/>
        </w:numPr>
        <w:spacing w:after="200" w:line="276" w:lineRule="auto"/>
        <w:ind w:left="0" w:firstLine="567"/>
        <w:contextualSpacing/>
        <w:jc w:val="both"/>
        <w:rPr>
          <w:rFonts w:eastAsia="Cambria"/>
          <w:lang w:eastAsia="en-US"/>
        </w:rPr>
      </w:pPr>
      <w:r w:rsidRPr="00FA4BBC">
        <w:rPr>
          <w:rFonts w:eastAsia="Cambria"/>
          <w:lang w:eastAsia="en-US"/>
        </w:rPr>
        <w:t>Подрядчик (Исполнитель) должен отслеживать состояние и изменение параметров функционирования АИС МФЦ</w:t>
      </w:r>
      <w:r w:rsidR="009237D8" w:rsidRPr="00FA4BBC">
        <w:rPr>
          <w:rFonts w:eastAsia="Cambria"/>
          <w:lang w:eastAsia="en-US"/>
        </w:rPr>
        <w:t xml:space="preserve"> и ЭО</w:t>
      </w:r>
      <w:r w:rsidRPr="00FA4BBC">
        <w:rPr>
          <w:rFonts w:eastAsia="Cambria"/>
          <w:lang w:eastAsia="en-US"/>
        </w:rPr>
        <w:t>, определять работоспособность, доступность и режим функционирования компонентов Системы.</w:t>
      </w:r>
    </w:p>
    <w:p w14:paraId="619BBC31" w14:textId="77777777" w:rsidR="005C7D93" w:rsidRPr="00FA4BBC" w:rsidRDefault="00F8573C" w:rsidP="00F8573C">
      <w:pPr>
        <w:numPr>
          <w:ilvl w:val="3"/>
          <w:numId w:val="143"/>
        </w:numPr>
        <w:spacing w:after="200" w:line="276" w:lineRule="auto"/>
        <w:ind w:left="0" w:firstLine="567"/>
        <w:contextualSpacing/>
        <w:jc w:val="both"/>
        <w:rPr>
          <w:rFonts w:eastAsia="Cambria"/>
          <w:lang w:eastAsia="en-US"/>
        </w:rPr>
      </w:pPr>
      <w:r w:rsidRPr="00FA4BBC">
        <w:rPr>
          <w:rFonts w:eastAsia="Cambria"/>
          <w:lang w:eastAsia="en-US"/>
        </w:rPr>
        <w:t>Подрядчик (Исполнитель) должен информировать Заказчика о критических режимах работы вычислительной инфраструктуры АИС МФЦ</w:t>
      </w:r>
      <w:r w:rsidR="009237D8" w:rsidRPr="00FA4BBC">
        <w:rPr>
          <w:rFonts w:eastAsia="Cambria"/>
          <w:lang w:eastAsia="en-US"/>
        </w:rPr>
        <w:t xml:space="preserve"> и ЭО</w:t>
      </w:r>
      <w:r w:rsidRPr="00FA4BBC">
        <w:rPr>
          <w:rFonts w:eastAsia="Cambria"/>
          <w:lang w:eastAsia="en-US"/>
        </w:rPr>
        <w:t>, выдавать рекомендации по снижению рисков сбоев работы, находящихся в компетенции сотрудников СОГБУ МФЦ.</w:t>
      </w:r>
    </w:p>
    <w:p w14:paraId="2E8F8608" w14:textId="77777777" w:rsidR="005C7D93" w:rsidRPr="00FA4BBC" w:rsidRDefault="00F8573C" w:rsidP="00F8573C">
      <w:pPr>
        <w:keepNext/>
        <w:numPr>
          <w:ilvl w:val="3"/>
          <w:numId w:val="9"/>
        </w:numPr>
        <w:tabs>
          <w:tab w:val="left" w:pos="0"/>
        </w:tabs>
        <w:spacing w:before="120" w:after="120" w:line="276" w:lineRule="auto"/>
        <w:ind w:left="1701" w:hanging="850"/>
        <w:contextualSpacing/>
        <w:jc w:val="both"/>
        <w:outlineLvl w:val="0"/>
        <w:rPr>
          <w:rFonts w:eastAsia="Calibri"/>
          <w:b/>
          <w:lang w:eastAsia="en-US"/>
        </w:rPr>
      </w:pPr>
      <w:r w:rsidRPr="00FA4BBC">
        <w:rPr>
          <w:rFonts w:eastAsia="Calibri"/>
          <w:b/>
          <w:lang w:eastAsia="en-US"/>
        </w:rPr>
        <w:t>Требования к услугам адаптированного и корректирующего сопровождения</w:t>
      </w:r>
    </w:p>
    <w:p w14:paraId="5315BFC4" w14:textId="77777777" w:rsidR="005C7D93" w:rsidRPr="00FA4BBC" w:rsidRDefault="00F8573C" w:rsidP="00F8573C">
      <w:pPr>
        <w:keepNext/>
        <w:numPr>
          <w:ilvl w:val="4"/>
          <w:numId w:val="9"/>
        </w:numPr>
        <w:tabs>
          <w:tab w:val="left" w:pos="0"/>
        </w:tabs>
        <w:spacing w:before="120" w:after="120" w:line="276" w:lineRule="auto"/>
        <w:contextualSpacing/>
        <w:jc w:val="both"/>
        <w:outlineLvl w:val="0"/>
        <w:rPr>
          <w:rFonts w:eastAsia="Calibri"/>
          <w:b/>
          <w:lang w:eastAsia="en-US"/>
        </w:rPr>
      </w:pPr>
      <w:r w:rsidRPr="00FA4BBC">
        <w:rPr>
          <w:rFonts w:eastAsia="Calibri"/>
          <w:b/>
          <w:lang w:eastAsia="en-US"/>
        </w:rPr>
        <w:t>Требования к актуализации межведомственного взаимодействия</w:t>
      </w:r>
    </w:p>
    <w:p w14:paraId="046A9A66" w14:textId="77777777" w:rsidR="005C7D93" w:rsidRPr="00FA4BBC" w:rsidRDefault="00F8573C">
      <w:pPr>
        <w:ind w:firstLine="709"/>
        <w:contextualSpacing/>
        <w:jc w:val="both"/>
        <w:rPr>
          <w:rFonts w:eastAsia="Calibri"/>
          <w:lang w:eastAsia="en-US"/>
        </w:rPr>
      </w:pPr>
      <w:r w:rsidRPr="00FA4BBC">
        <w:rPr>
          <w:rFonts w:eastAsia="Calibri"/>
          <w:lang w:eastAsia="en-US"/>
        </w:rPr>
        <w:t>В процессе оказания услуг Подрядчик (Исполнитель) обеспечивает актуализацию межведомственного взаимодействия, включающую в себя:</w:t>
      </w:r>
    </w:p>
    <w:p w14:paraId="08B1E684" w14:textId="77777777" w:rsidR="005C7D93" w:rsidRPr="00FA4BBC" w:rsidRDefault="00F8573C" w:rsidP="00F8573C">
      <w:pPr>
        <w:numPr>
          <w:ilvl w:val="3"/>
          <w:numId w:val="144"/>
        </w:numPr>
        <w:spacing w:after="200" w:line="276" w:lineRule="auto"/>
        <w:ind w:firstLine="709"/>
        <w:contextualSpacing/>
        <w:jc w:val="both"/>
        <w:rPr>
          <w:rFonts w:eastAsia="Cambria"/>
          <w:lang w:eastAsia="en-US"/>
        </w:rPr>
      </w:pPr>
      <w:r w:rsidRPr="00FA4BBC">
        <w:rPr>
          <w:rFonts w:eastAsia="Cambria"/>
          <w:lang w:eastAsia="en-US"/>
        </w:rPr>
        <w:t>Поддержание работоспособности (актуализация) адаптеров сервисов межведомственного электронного взаимодействия, использующихся в АИС МФЦ в случае изменений форматов взаимодействия со стороны сервисов.</w:t>
      </w:r>
    </w:p>
    <w:p w14:paraId="2BE516EB" w14:textId="77777777" w:rsidR="005C7D93" w:rsidRPr="00FA4BBC" w:rsidRDefault="00F8573C" w:rsidP="00F8573C">
      <w:pPr>
        <w:numPr>
          <w:ilvl w:val="3"/>
          <w:numId w:val="144"/>
        </w:numPr>
        <w:spacing w:after="200" w:line="276" w:lineRule="auto"/>
        <w:ind w:firstLine="709"/>
        <w:contextualSpacing/>
        <w:jc w:val="both"/>
        <w:rPr>
          <w:rFonts w:eastAsia="Cambria"/>
          <w:lang w:eastAsia="en-US"/>
        </w:rPr>
      </w:pPr>
      <w:r w:rsidRPr="00FA4BBC">
        <w:rPr>
          <w:rFonts w:eastAsia="Cambria"/>
          <w:lang w:eastAsia="en-US"/>
        </w:rPr>
        <w:t>Разработка новых адаптеров межведомственного электронного взаимодействия для подключения ко вновь разработанным и опубликованным в продуктивном СМЭВ (СМЭВ 3) сервисам, необходимых для предоставления государственных услуг и функционирования СОГБУ МФЦ.</w:t>
      </w:r>
    </w:p>
    <w:p w14:paraId="0EACFB5C" w14:textId="77777777" w:rsidR="005C7D93" w:rsidRPr="00FA4BBC" w:rsidRDefault="00F8573C" w:rsidP="00F8573C">
      <w:pPr>
        <w:numPr>
          <w:ilvl w:val="3"/>
          <w:numId w:val="144"/>
        </w:numPr>
        <w:spacing w:after="200" w:line="276" w:lineRule="auto"/>
        <w:ind w:firstLine="709"/>
        <w:contextualSpacing/>
        <w:jc w:val="both"/>
        <w:rPr>
          <w:rFonts w:eastAsia="Cambria"/>
          <w:lang w:eastAsia="en-US"/>
        </w:rPr>
      </w:pPr>
      <w:r w:rsidRPr="00FA4BBC">
        <w:rPr>
          <w:rFonts w:eastAsia="Cambria"/>
          <w:lang w:eastAsia="en-US"/>
        </w:rPr>
        <w:t>Актуализация существующих и разработка новых адаптеров межведомственного взаимодействия производится в течение времени, выделенного Министерством связи и массовых коммуникаций Российской федерации под регион для тестирования и ввод в промышленную эксплуатацию соответствующего сервиса межведомственного взаимодействия.</w:t>
      </w:r>
    </w:p>
    <w:p w14:paraId="1D339E90" w14:textId="77777777" w:rsidR="005C7D93" w:rsidRPr="00FA4BBC" w:rsidRDefault="00F8573C" w:rsidP="00F8573C">
      <w:pPr>
        <w:numPr>
          <w:ilvl w:val="3"/>
          <w:numId w:val="144"/>
        </w:numPr>
        <w:spacing w:after="200" w:line="276" w:lineRule="auto"/>
        <w:ind w:firstLine="709"/>
        <w:contextualSpacing/>
        <w:jc w:val="both"/>
        <w:rPr>
          <w:rFonts w:eastAsia="Cambria"/>
          <w:lang w:eastAsia="en-US"/>
        </w:rPr>
      </w:pPr>
      <w:r w:rsidRPr="00FA4BBC">
        <w:rPr>
          <w:rFonts w:eastAsia="Cambria"/>
          <w:lang w:eastAsia="en-US"/>
        </w:rPr>
        <w:t>Актуализация существующих и разработка новых адаптеров осуществляется для обеспечения электронного взаимодействия с федеральными органами исполнительной власти и органами государственных внебюджетных фондов в соответствии с перечнями услуг, утвержденными постановлением Правительства Российской Федерации от 27 сентября 2011 г. № 797.</w:t>
      </w:r>
    </w:p>
    <w:p w14:paraId="6056BF3F" w14:textId="77777777" w:rsidR="005C7D93" w:rsidRPr="00FA4BBC" w:rsidRDefault="00F8573C" w:rsidP="00F8573C">
      <w:pPr>
        <w:keepNext/>
        <w:numPr>
          <w:ilvl w:val="4"/>
          <w:numId w:val="9"/>
        </w:numPr>
        <w:tabs>
          <w:tab w:val="left" w:pos="0"/>
        </w:tabs>
        <w:spacing w:before="120" w:after="120" w:line="276" w:lineRule="auto"/>
        <w:ind w:left="1843" w:hanging="992"/>
        <w:contextualSpacing/>
        <w:jc w:val="both"/>
        <w:outlineLvl w:val="0"/>
        <w:rPr>
          <w:rFonts w:eastAsia="Calibri"/>
          <w:b/>
          <w:lang w:eastAsia="en-US"/>
        </w:rPr>
      </w:pPr>
      <w:r w:rsidRPr="00FA4BBC">
        <w:rPr>
          <w:rFonts w:eastAsia="Calibri"/>
          <w:b/>
          <w:lang w:eastAsia="en-US"/>
        </w:rPr>
        <w:t>Требования к обновлению и актуализации функциональности АИС МФЦ</w:t>
      </w:r>
    </w:p>
    <w:p w14:paraId="7AF3B1EB" w14:textId="77777777" w:rsidR="005C7D93" w:rsidRPr="00FA4BBC" w:rsidRDefault="00F8573C">
      <w:pPr>
        <w:ind w:firstLine="709"/>
        <w:contextualSpacing/>
        <w:jc w:val="both"/>
        <w:rPr>
          <w:rFonts w:eastAsia="Calibri"/>
          <w:lang w:eastAsia="en-US"/>
        </w:rPr>
      </w:pPr>
      <w:r w:rsidRPr="00FA4BBC">
        <w:rPr>
          <w:rFonts w:eastAsia="Calibri"/>
          <w:lang w:eastAsia="en-US"/>
        </w:rPr>
        <w:t>В процессе оказания услуг Подрядчик (Исполнитель) обеспечивает обновление и актуализацию АИС МФЦ:</w:t>
      </w:r>
    </w:p>
    <w:p w14:paraId="71FD82FF" w14:textId="77777777" w:rsidR="005C7D93" w:rsidRPr="00FA4BBC" w:rsidRDefault="00F8573C">
      <w:pPr>
        <w:ind w:firstLine="709"/>
        <w:jc w:val="both"/>
        <w:rPr>
          <w:rFonts w:eastAsia="Cambria"/>
          <w:lang w:eastAsia="en-US"/>
        </w:rPr>
      </w:pPr>
      <w:bookmarkStart w:id="9" w:name="_Hlk168062663"/>
      <w:r w:rsidRPr="00FA4BBC">
        <w:rPr>
          <w:rFonts w:eastAsia="Cambria"/>
          <w:lang w:eastAsia="en-US"/>
        </w:rPr>
        <w:t>В течение срока оказания услуг (раздел 6 настоящего Описания объекта закупки) Подрядчик (Исполнитель) обеспечивает подготовку, тестирование и установку обновлений Системы для приведения её в соответствие с новыми требованиями федерального законодательства, в части функционирования АИС МФЦ, а также принимает к сопровождению изменённый в рамках таких доработок функционал</w:t>
      </w:r>
      <w:bookmarkEnd w:id="9"/>
      <w:r w:rsidRPr="00FA4BBC">
        <w:rPr>
          <w:rFonts w:eastAsia="Cambria"/>
          <w:lang w:eastAsia="en-US"/>
        </w:rPr>
        <w:t>. Если Подрядчик (Исполнитель) не является разработчиком системы и не имеет технической возможности для внесения необходимых изменений в программный код, тогда он самостоятельно заключает Договор на доработку АИС МФЦ с разработчиком Системы, либо с компанией, имеющей право на внесение изменений в программный код АИС МФЦ.</w:t>
      </w:r>
    </w:p>
    <w:p w14:paraId="25976FF1" w14:textId="77777777" w:rsidR="005C7D93" w:rsidRPr="00FA4BBC" w:rsidRDefault="00F8573C">
      <w:pPr>
        <w:ind w:firstLine="709"/>
        <w:jc w:val="both"/>
        <w:rPr>
          <w:rFonts w:eastAsia="Cambria"/>
          <w:lang w:eastAsia="en-US"/>
        </w:rPr>
      </w:pPr>
      <w:r w:rsidRPr="00FA4BBC">
        <w:rPr>
          <w:rFonts w:eastAsia="Cambria"/>
          <w:lang w:eastAsia="en-US"/>
        </w:rPr>
        <w:t xml:space="preserve">Срок и порядок установки обновлений на продуктивный сервер Заказчика отдельно согласовывается с Подрядчиком (Исполнителем). </w:t>
      </w:r>
    </w:p>
    <w:p w14:paraId="3DAE3B68" w14:textId="77777777" w:rsidR="005C7D93" w:rsidRPr="00FA4BBC" w:rsidRDefault="00F8573C">
      <w:pPr>
        <w:ind w:firstLine="709"/>
        <w:jc w:val="both"/>
        <w:rPr>
          <w:rFonts w:eastAsia="Cambria"/>
          <w:lang w:eastAsia="en-US"/>
        </w:rPr>
      </w:pPr>
      <w:r w:rsidRPr="00FA4BBC">
        <w:rPr>
          <w:rFonts w:eastAsia="Cambria"/>
          <w:lang w:eastAsia="en-US"/>
        </w:rPr>
        <w:t>Обновлённый функционал Системы принимается Исполнителем на модернизацию (сервисное сопровождение) только после установки обновлений на продуктивный сервер АИС МФЦ.</w:t>
      </w:r>
    </w:p>
    <w:p w14:paraId="6029C9DD" w14:textId="77777777" w:rsidR="005C7D93" w:rsidRPr="00FA4BBC" w:rsidRDefault="00F8573C" w:rsidP="00F8573C">
      <w:pPr>
        <w:numPr>
          <w:ilvl w:val="3"/>
          <w:numId w:val="145"/>
        </w:numPr>
        <w:spacing w:after="200" w:line="276" w:lineRule="auto"/>
        <w:ind w:firstLine="709"/>
        <w:contextualSpacing/>
        <w:jc w:val="both"/>
        <w:rPr>
          <w:rFonts w:eastAsia="Cambria"/>
          <w:lang w:eastAsia="en-US"/>
        </w:rPr>
      </w:pPr>
      <w:r w:rsidRPr="00FA4BBC">
        <w:rPr>
          <w:rFonts w:eastAsia="Cambria"/>
          <w:lang w:eastAsia="en-US"/>
        </w:rPr>
        <w:lastRenderedPageBreak/>
        <w:t xml:space="preserve">В рамках выполняемых работ Подрядчик (Исполнитель) должен производить инсталляцию новых версий АИС МФЦ посредством процедуры обновления существующей АИС МФЦ Заказчика. </w:t>
      </w:r>
    </w:p>
    <w:p w14:paraId="3E320F42" w14:textId="77777777" w:rsidR="005C7D93" w:rsidRPr="00FA4BBC" w:rsidRDefault="00F8573C" w:rsidP="00F8573C">
      <w:pPr>
        <w:numPr>
          <w:ilvl w:val="3"/>
          <w:numId w:val="145"/>
        </w:numPr>
        <w:spacing w:after="200" w:line="276" w:lineRule="auto"/>
        <w:ind w:firstLine="709"/>
        <w:contextualSpacing/>
        <w:jc w:val="both"/>
        <w:rPr>
          <w:rFonts w:eastAsia="Cambria"/>
          <w:lang w:eastAsia="en-US"/>
        </w:rPr>
      </w:pPr>
      <w:r w:rsidRPr="00FA4BBC">
        <w:rPr>
          <w:rFonts w:eastAsia="Cambria"/>
          <w:lang w:eastAsia="en-US"/>
        </w:rPr>
        <w:t>Не допускается замена системы в целом, а также любых ее блоков. Изменения системы не должны приводить к перерывам в работе системы и не должны требовать переобучения персонала. Также должны быть сохранены все данные, введенные в АИС МФЦ, в том числе: справочная информация, услуги, настроенные в АИС МФЦ, персональные данные заявителей, заявления граждан на получение государственных и муниципальных услуг, история поданных заявлений.</w:t>
      </w:r>
    </w:p>
    <w:p w14:paraId="21802701" w14:textId="77777777" w:rsidR="005C7D93" w:rsidRPr="00FA4BBC" w:rsidRDefault="00F8573C" w:rsidP="00F8573C">
      <w:pPr>
        <w:numPr>
          <w:ilvl w:val="3"/>
          <w:numId w:val="145"/>
        </w:numPr>
        <w:spacing w:after="200" w:line="276" w:lineRule="auto"/>
        <w:ind w:firstLine="709"/>
        <w:contextualSpacing/>
        <w:jc w:val="both"/>
        <w:rPr>
          <w:rFonts w:eastAsia="Cambria"/>
          <w:lang w:eastAsia="en-US"/>
        </w:rPr>
      </w:pPr>
      <w:r w:rsidRPr="00FA4BBC">
        <w:rPr>
          <w:rFonts w:eastAsia="Cambria"/>
          <w:lang w:eastAsia="en-US"/>
        </w:rPr>
        <w:t>При выполнении обновления АИС МФЦ Подрядчик (Исполнитель) ведет историю изменений версий АИС МФЦ. В истории изменений должна присутствовать информация о новых версиях, которые будут выведены на продуктивную среду с момента подписания контракта.</w:t>
      </w:r>
    </w:p>
    <w:p w14:paraId="4C65048A" w14:textId="77777777" w:rsidR="005C7D93" w:rsidRPr="00FA4BBC" w:rsidRDefault="00F8573C" w:rsidP="00F8573C">
      <w:pPr>
        <w:keepNext/>
        <w:numPr>
          <w:ilvl w:val="4"/>
          <w:numId w:val="9"/>
        </w:numPr>
        <w:tabs>
          <w:tab w:val="left" w:pos="0"/>
        </w:tabs>
        <w:spacing w:before="120" w:after="120" w:line="276" w:lineRule="auto"/>
        <w:contextualSpacing/>
        <w:jc w:val="both"/>
        <w:outlineLvl w:val="0"/>
        <w:rPr>
          <w:rFonts w:eastAsia="Calibri"/>
          <w:b/>
          <w:lang w:eastAsia="en-US"/>
        </w:rPr>
      </w:pPr>
      <w:r w:rsidRPr="00FA4BBC">
        <w:rPr>
          <w:rFonts w:eastAsia="Calibri"/>
          <w:b/>
          <w:lang w:eastAsia="en-US"/>
        </w:rPr>
        <w:t>Требования к актуализации содержания и состава государственных услуг, предоставляемых в АИС МФЦ</w:t>
      </w:r>
    </w:p>
    <w:p w14:paraId="5A6BFE4B" w14:textId="77777777" w:rsidR="005C7D93" w:rsidRPr="00FA4BBC" w:rsidRDefault="00F8573C">
      <w:pPr>
        <w:ind w:firstLine="709"/>
        <w:contextualSpacing/>
        <w:jc w:val="both"/>
        <w:rPr>
          <w:rFonts w:eastAsia="Calibri"/>
          <w:lang w:eastAsia="en-US"/>
        </w:rPr>
      </w:pPr>
      <w:r w:rsidRPr="00FA4BBC">
        <w:rPr>
          <w:rFonts w:eastAsia="Calibri"/>
          <w:lang w:eastAsia="en-US"/>
        </w:rPr>
        <w:t>В процессе оказания услуг Подрядчик (Исполнитель) обеспечивает актуализацию содержания и состава государственных услуг, предоставляемых в АИС МФЦ:</w:t>
      </w:r>
    </w:p>
    <w:p w14:paraId="7C076D1E" w14:textId="77777777" w:rsidR="005C7D93" w:rsidRPr="00FA4BBC" w:rsidRDefault="00F8573C" w:rsidP="00F8573C">
      <w:pPr>
        <w:numPr>
          <w:ilvl w:val="3"/>
          <w:numId w:val="145"/>
        </w:numPr>
        <w:spacing w:after="200" w:line="276" w:lineRule="auto"/>
        <w:ind w:firstLine="709"/>
        <w:contextualSpacing/>
        <w:jc w:val="both"/>
        <w:rPr>
          <w:rFonts w:eastAsia="Cambria"/>
          <w:lang w:eastAsia="en-US"/>
        </w:rPr>
      </w:pPr>
      <w:r w:rsidRPr="00FA4BBC">
        <w:rPr>
          <w:rFonts w:eastAsia="Cambria"/>
          <w:lang w:eastAsia="en-US"/>
        </w:rPr>
        <w:t>Доработка форм заявлений, уже реализованных в Системе, в соответствии с изменениями регламентов оказания услуг.</w:t>
      </w:r>
    </w:p>
    <w:p w14:paraId="43F20AFD" w14:textId="77777777" w:rsidR="005C7D93" w:rsidRPr="00FA4BBC" w:rsidRDefault="00F8573C" w:rsidP="00F8573C">
      <w:pPr>
        <w:numPr>
          <w:ilvl w:val="3"/>
          <w:numId w:val="145"/>
        </w:numPr>
        <w:spacing w:after="200" w:line="276" w:lineRule="auto"/>
        <w:ind w:firstLine="709"/>
        <w:contextualSpacing/>
        <w:jc w:val="both"/>
        <w:rPr>
          <w:rFonts w:eastAsia="Cambria"/>
          <w:lang w:eastAsia="en-US"/>
        </w:rPr>
      </w:pPr>
      <w:r w:rsidRPr="00FA4BBC">
        <w:rPr>
          <w:rFonts w:eastAsia="Cambria"/>
          <w:lang w:eastAsia="en-US"/>
        </w:rPr>
        <w:t xml:space="preserve">Доработка шаблонов печати заявлений в соответствии с изменениями регламентов оказания услуг. </w:t>
      </w:r>
    </w:p>
    <w:p w14:paraId="379C65C0" w14:textId="77777777" w:rsidR="005C7D93" w:rsidRPr="00FA4BBC" w:rsidRDefault="00F8573C" w:rsidP="00F8573C">
      <w:pPr>
        <w:numPr>
          <w:ilvl w:val="3"/>
          <w:numId w:val="145"/>
        </w:numPr>
        <w:spacing w:after="200" w:line="276" w:lineRule="auto"/>
        <w:ind w:firstLine="709"/>
        <w:contextualSpacing/>
        <w:jc w:val="both"/>
        <w:rPr>
          <w:rFonts w:eastAsia="Cambria"/>
          <w:lang w:eastAsia="en-US"/>
        </w:rPr>
      </w:pPr>
      <w:r w:rsidRPr="00FA4BBC">
        <w:rPr>
          <w:rFonts w:eastAsia="Cambria"/>
          <w:lang w:eastAsia="en-US"/>
        </w:rPr>
        <w:t>Добавление межведомственных запросов, реализованных в Системе, необходимых для оказания услуг.</w:t>
      </w:r>
    </w:p>
    <w:p w14:paraId="05F8486D" w14:textId="77777777" w:rsidR="005C7D93" w:rsidRPr="00FA4BBC" w:rsidRDefault="00F8573C" w:rsidP="00F8573C">
      <w:pPr>
        <w:numPr>
          <w:ilvl w:val="3"/>
          <w:numId w:val="145"/>
        </w:numPr>
        <w:spacing w:after="200" w:line="276" w:lineRule="auto"/>
        <w:ind w:firstLine="709"/>
        <w:contextualSpacing/>
        <w:jc w:val="both"/>
        <w:rPr>
          <w:rFonts w:eastAsia="Cambria"/>
          <w:lang w:eastAsia="en-US"/>
        </w:rPr>
      </w:pPr>
      <w:r w:rsidRPr="00FA4BBC">
        <w:rPr>
          <w:rFonts w:eastAsia="Cambria"/>
          <w:lang w:eastAsia="en-US"/>
        </w:rPr>
        <w:t>Вывод новых форм заявлений, печатных форм по мере начала оказания СОГБУ МФЦ соответствующих услуг.</w:t>
      </w:r>
    </w:p>
    <w:p w14:paraId="20FF30A0" w14:textId="77777777" w:rsidR="005C7D93" w:rsidRPr="00FA4BBC" w:rsidRDefault="00F8573C" w:rsidP="00F8573C">
      <w:pPr>
        <w:numPr>
          <w:ilvl w:val="3"/>
          <w:numId w:val="145"/>
        </w:numPr>
        <w:spacing w:after="200" w:line="276" w:lineRule="auto"/>
        <w:ind w:firstLine="709"/>
        <w:contextualSpacing/>
        <w:jc w:val="both"/>
        <w:rPr>
          <w:rFonts w:eastAsia="Cambria"/>
          <w:lang w:eastAsia="en-US"/>
        </w:rPr>
      </w:pPr>
      <w:r w:rsidRPr="00FA4BBC">
        <w:rPr>
          <w:rFonts w:eastAsia="Cambria"/>
          <w:lang w:eastAsia="en-US"/>
        </w:rPr>
        <w:t xml:space="preserve">В случае изменений в Постановлении Правительства РФ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Исполнитель разрабатывает и внедряет в Систему новые электронные формы заявлений на государственные и муниципальные услуги, настраивает их интеграцию с ВИС. Данные работы выполняются при наличии технической возможности со стороны интегрируемых ВИС. </w:t>
      </w:r>
    </w:p>
    <w:p w14:paraId="78F93859" w14:textId="77777777" w:rsidR="005C7D93" w:rsidRPr="00FA4BBC" w:rsidRDefault="00F8573C" w:rsidP="00F8573C">
      <w:pPr>
        <w:numPr>
          <w:ilvl w:val="3"/>
          <w:numId w:val="145"/>
        </w:numPr>
        <w:spacing w:after="200" w:line="276" w:lineRule="auto"/>
        <w:ind w:firstLine="709"/>
        <w:contextualSpacing/>
        <w:jc w:val="both"/>
        <w:rPr>
          <w:rFonts w:eastAsia="Cambria"/>
          <w:lang w:eastAsia="en-US"/>
        </w:rPr>
      </w:pPr>
      <w:r w:rsidRPr="00FA4BBC">
        <w:rPr>
          <w:rFonts w:eastAsia="Cambria"/>
          <w:lang w:eastAsia="en-US"/>
        </w:rPr>
        <w:t>Сроки выполнения работ по актуализации содержания и состава услуг зависят от степени сложности услуги, не регламентируются в рамках настоящего Описания объекта закупки и согласовываются с Заказчиком отдельно при обработке соответствующего обращения.</w:t>
      </w:r>
    </w:p>
    <w:p w14:paraId="0BF3A074" w14:textId="77777777" w:rsidR="005C7D93" w:rsidRPr="00FA4BBC" w:rsidRDefault="00F8573C" w:rsidP="00F8573C">
      <w:pPr>
        <w:keepNext/>
        <w:numPr>
          <w:ilvl w:val="3"/>
          <w:numId w:val="9"/>
        </w:numPr>
        <w:tabs>
          <w:tab w:val="left" w:pos="0"/>
        </w:tabs>
        <w:spacing w:before="120" w:after="120" w:line="276" w:lineRule="auto"/>
        <w:ind w:left="1843" w:hanging="862"/>
        <w:contextualSpacing/>
        <w:jc w:val="both"/>
        <w:outlineLvl w:val="0"/>
        <w:rPr>
          <w:rFonts w:eastAsia="Calibri"/>
          <w:b/>
          <w:lang w:eastAsia="en-US"/>
        </w:rPr>
      </w:pPr>
      <w:r w:rsidRPr="00FA4BBC">
        <w:rPr>
          <w:rFonts w:eastAsia="Calibri"/>
          <w:b/>
          <w:lang w:eastAsia="en-US"/>
        </w:rPr>
        <w:t>Требования к консультационной поддержке пользователей АИС МФЦ</w:t>
      </w:r>
    </w:p>
    <w:p w14:paraId="1C5F27D5" w14:textId="77777777" w:rsidR="005C7D93" w:rsidRPr="00FA4BBC" w:rsidRDefault="00F8573C">
      <w:pPr>
        <w:ind w:firstLine="709"/>
        <w:contextualSpacing/>
        <w:jc w:val="both"/>
        <w:rPr>
          <w:rFonts w:eastAsia="Calibri"/>
          <w:lang w:eastAsia="en-US"/>
        </w:rPr>
      </w:pPr>
      <w:r w:rsidRPr="00FA4BBC">
        <w:rPr>
          <w:rFonts w:eastAsia="Calibri"/>
          <w:lang w:eastAsia="en-US"/>
        </w:rPr>
        <w:t>В процессе оказания услуг Подрядчик (Исполнитель) обеспечивает консультационную поддержку пользователей АИС МФЦ:</w:t>
      </w:r>
    </w:p>
    <w:p w14:paraId="0987D7DF" w14:textId="77777777" w:rsidR="005C7D93" w:rsidRPr="00FA4BBC" w:rsidRDefault="00F8573C" w:rsidP="00F8573C">
      <w:pPr>
        <w:numPr>
          <w:ilvl w:val="3"/>
          <w:numId w:val="145"/>
        </w:numPr>
        <w:spacing w:after="200" w:line="276" w:lineRule="auto"/>
        <w:ind w:firstLine="709"/>
        <w:contextualSpacing/>
        <w:jc w:val="both"/>
        <w:rPr>
          <w:rFonts w:eastAsia="Cambria"/>
          <w:lang w:eastAsia="en-US"/>
        </w:rPr>
      </w:pPr>
      <w:r w:rsidRPr="00FA4BBC">
        <w:rPr>
          <w:rFonts w:eastAsia="Cambria"/>
          <w:lang w:eastAsia="en-US"/>
        </w:rPr>
        <w:t>Подрядчик (Исполнитель) должен предоставлять консультационную поддержку, в том числе:</w:t>
      </w:r>
    </w:p>
    <w:p w14:paraId="3B71300C" w14:textId="77777777" w:rsidR="005C7D93" w:rsidRPr="00FA4BBC" w:rsidRDefault="00F8573C" w:rsidP="00F8573C">
      <w:pPr>
        <w:numPr>
          <w:ilvl w:val="4"/>
          <w:numId w:val="146"/>
        </w:numPr>
        <w:spacing w:after="200" w:line="276" w:lineRule="auto"/>
        <w:ind w:firstLine="709"/>
        <w:contextualSpacing/>
        <w:jc w:val="both"/>
        <w:rPr>
          <w:rFonts w:eastAsia="Cambria"/>
          <w:lang w:eastAsia="en-US"/>
        </w:rPr>
      </w:pPr>
      <w:r w:rsidRPr="00FA4BBC">
        <w:rPr>
          <w:rFonts w:eastAsia="Cambria"/>
          <w:lang w:eastAsia="en-US"/>
        </w:rPr>
        <w:t>обеспечить консультирование непосредственных пользователей АИС МФЦ - сотрудников МФЦ.</w:t>
      </w:r>
    </w:p>
    <w:p w14:paraId="004D1262" w14:textId="77777777" w:rsidR="005C7D93" w:rsidRPr="00FA4BBC" w:rsidRDefault="00F8573C" w:rsidP="00F8573C">
      <w:pPr>
        <w:numPr>
          <w:ilvl w:val="3"/>
          <w:numId w:val="145"/>
        </w:numPr>
        <w:spacing w:after="200" w:line="276" w:lineRule="auto"/>
        <w:ind w:firstLine="709"/>
        <w:contextualSpacing/>
        <w:jc w:val="both"/>
        <w:rPr>
          <w:rFonts w:eastAsia="Cambria"/>
          <w:lang w:eastAsia="en-US"/>
        </w:rPr>
      </w:pPr>
      <w:r w:rsidRPr="00FA4BBC">
        <w:rPr>
          <w:rFonts w:eastAsia="Cambria"/>
          <w:lang w:eastAsia="en-US"/>
        </w:rPr>
        <w:lastRenderedPageBreak/>
        <w:t>Подрядчик (Исполнитель) должен обеспечить проведение внеплановых обучающих мероприятий пользователей АИС МФЦ после установки обновлений АИС, расширяющих и модернизирующих функционал и технические возможности АИС МФЦ.</w:t>
      </w:r>
    </w:p>
    <w:p w14:paraId="27C6DACC" w14:textId="77777777" w:rsidR="005C7D93" w:rsidRPr="00FA4BBC" w:rsidRDefault="00F8573C" w:rsidP="00F8573C">
      <w:pPr>
        <w:numPr>
          <w:ilvl w:val="3"/>
          <w:numId w:val="145"/>
        </w:numPr>
        <w:spacing w:after="200" w:line="276" w:lineRule="auto"/>
        <w:ind w:firstLine="709"/>
        <w:contextualSpacing/>
        <w:jc w:val="both"/>
        <w:rPr>
          <w:rFonts w:eastAsia="Cambria"/>
          <w:lang w:eastAsia="en-US"/>
        </w:rPr>
      </w:pPr>
      <w:r w:rsidRPr="00FA4BBC">
        <w:rPr>
          <w:rFonts w:eastAsia="Cambria"/>
          <w:lang w:eastAsia="en-US"/>
        </w:rPr>
        <w:t>Подрядчик (Исполнитель) должен обеспечить проведение плановых обучающих мероприятий пользователей АИС МФЦ, направленных на повышение квалификации сотрудников СОГБУ МФЦ.</w:t>
      </w:r>
    </w:p>
    <w:p w14:paraId="12C4897F" w14:textId="77777777" w:rsidR="005C7D93" w:rsidRPr="00FA4BBC" w:rsidRDefault="00F8573C" w:rsidP="00F8573C">
      <w:pPr>
        <w:numPr>
          <w:ilvl w:val="4"/>
          <w:numId w:val="147"/>
        </w:numPr>
        <w:spacing w:after="200" w:line="276" w:lineRule="auto"/>
        <w:ind w:firstLine="709"/>
        <w:contextualSpacing/>
        <w:jc w:val="both"/>
        <w:rPr>
          <w:rFonts w:eastAsia="Cambria"/>
          <w:lang w:eastAsia="en-US"/>
        </w:rPr>
      </w:pPr>
      <w:r w:rsidRPr="00FA4BBC">
        <w:rPr>
          <w:rFonts w:eastAsia="Cambria"/>
          <w:lang w:eastAsia="en-US"/>
        </w:rPr>
        <w:t>Обучающие мероприятия проводятся по требованию Заказчика в объеме не более 1-го мероприятия в течение 3-х месяцев.</w:t>
      </w:r>
    </w:p>
    <w:p w14:paraId="18DB96A5" w14:textId="77777777" w:rsidR="005C7D93" w:rsidRPr="00FA4BBC" w:rsidRDefault="00F8573C" w:rsidP="00F8573C">
      <w:pPr>
        <w:numPr>
          <w:ilvl w:val="4"/>
          <w:numId w:val="147"/>
        </w:numPr>
        <w:spacing w:after="200" w:line="276" w:lineRule="auto"/>
        <w:ind w:firstLine="709"/>
        <w:contextualSpacing/>
        <w:jc w:val="both"/>
        <w:rPr>
          <w:rFonts w:eastAsia="Cambria"/>
          <w:lang w:eastAsia="en-US"/>
        </w:rPr>
      </w:pPr>
      <w:r w:rsidRPr="00FA4BBC">
        <w:rPr>
          <w:rFonts w:eastAsia="Cambria"/>
          <w:lang w:eastAsia="en-US"/>
        </w:rPr>
        <w:t>Заказчик обеспечивает все организационные и технические меры для участия сотрудников СОГБУ МФЦ в обучающем мероприятии.</w:t>
      </w:r>
    </w:p>
    <w:p w14:paraId="3B2EF2B0" w14:textId="77777777" w:rsidR="005C7D93" w:rsidRPr="00FA4BBC" w:rsidRDefault="00F8573C" w:rsidP="00F8573C">
      <w:pPr>
        <w:numPr>
          <w:ilvl w:val="3"/>
          <w:numId w:val="145"/>
        </w:numPr>
        <w:spacing w:after="200" w:line="276" w:lineRule="auto"/>
        <w:ind w:firstLine="709"/>
        <w:contextualSpacing/>
        <w:jc w:val="both"/>
        <w:rPr>
          <w:rFonts w:eastAsia="Cambria"/>
          <w:lang w:eastAsia="en-US"/>
        </w:rPr>
      </w:pPr>
      <w:r w:rsidRPr="00FA4BBC">
        <w:rPr>
          <w:rFonts w:eastAsia="Cambria"/>
          <w:lang w:eastAsia="en-US"/>
        </w:rPr>
        <w:t>Сроки выполнения работ по обучению не регламентируются в рамках настоящего Описания объекта закупки и согласовываются с Заказчиком отдельно при обработке соответствующего обращения.</w:t>
      </w:r>
    </w:p>
    <w:p w14:paraId="13210D00" w14:textId="77777777" w:rsidR="005C7D93" w:rsidRPr="00FA4BBC" w:rsidRDefault="00F8573C" w:rsidP="00F8573C">
      <w:pPr>
        <w:keepNext/>
        <w:numPr>
          <w:ilvl w:val="3"/>
          <w:numId w:val="9"/>
        </w:numPr>
        <w:tabs>
          <w:tab w:val="left" w:pos="0"/>
        </w:tabs>
        <w:spacing w:before="120" w:after="120" w:line="276" w:lineRule="auto"/>
        <w:contextualSpacing/>
        <w:jc w:val="both"/>
        <w:outlineLvl w:val="0"/>
        <w:rPr>
          <w:rFonts w:eastAsia="Calibri"/>
          <w:b/>
          <w:lang w:eastAsia="en-US"/>
        </w:rPr>
      </w:pPr>
      <w:r w:rsidRPr="00FA4BBC">
        <w:rPr>
          <w:rFonts w:eastAsia="Calibri"/>
          <w:b/>
          <w:lang w:eastAsia="en-US"/>
        </w:rPr>
        <w:t>Порядок оказания услуг</w:t>
      </w:r>
    </w:p>
    <w:p w14:paraId="75FC8247" w14:textId="77777777" w:rsidR="005C7D93" w:rsidRPr="00FA4BBC" w:rsidRDefault="00F8573C" w:rsidP="00F8573C">
      <w:pPr>
        <w:keepNext/>
        <w:numPr>
          <w:ilvl w:val="4"/>
          <w:numId w:val="9"/>
        </w:numPr>
        <w:tabs>
          <w:tab w:val="left" w:pos="0"/>
        </w:tabs>
        <w:spacing w:before="120" w:after="120" w:line="276" w:lineRule="auto"/>
        <w:contextualSpacing/>
        <w:jc w:val="both"/>
        <w:outlineLvl w:val="0"/>
        <w:rPr>
          <w:rFonts w:eastAsia="Calibri"/>
          <w:b/>
          <w:lang w:eastAsia="en-US"/>
        </w:rPr>
      </w:pPr>
      <w:r w:rsidRPr="00FA4BBC">
        <w:rPr>
          <w:rFonts w:eastAsia="Calibri"/>
          <w:b/>
          <w:lang w:eastAsia="en-US"/>
        </w:rPr>
        <w:t xml:space="preserve">Требования к Режиму работы </w:t>
      </w:r>
      <w:r w:rsidRPr="00FA4BBC">
        <w:rPr>
          <w:rFonts w:eastAsia="Calibri"/>
          <w:b/>
          <w:lang w:eastAsia="en-US" w:bidi="en-US"/>
        </w:rPr>
        <w:t>Подрядчика (Исполнителя)</w:t>
      </w:r>
    </w:p>
    <w:p w14:paraId="731ED05B"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Режим работы сотрудников ТП </w:t>
      </w:r>
      <w:r w:rsidRPr="00FA4BBC">
        <w:rPr>
          <w:rFonts w:eastAsia="Calibri"/>
          <w:lang w:eastAsia="en-US" w:bidi="en-US"/>
        </w:rPr>
        <w:t xml:space="preserve">Подрядчика (Исполнителя) </w:t>
      </w:r>
      <w:r w:rsidRPr="00FA4BBC">
        <w:rPr>
          <w:rFonts w:eastAsia="Calibri"/>
          <w:lang w:eastAsia="en-US"/>
        </w:rPr>
        <w:t xml:space="preserve">с понедельника по пятницу с 09:00 до 18:00 </w:t>
      </w:r>
      <w:r w:rsidRPr="00FA4BBC">
        <w:rPr>
          <w:rFonts w:eastAsia="Calibri"/>
          <w:lang w:eastAsia="ar-SA"/>
        </w:rPr>
        <w:t>по московскому времени за исключением аварийных ситуаций или возникновения критических ошибок (Тип обращения – Инцидент, приоритет - критический), в этом случае оказание Услуг производится с 8 часов 00 минут до 20 часов 00 минут по рабочим дням и в субботу с 9 часов 00 минут до 18 часов 00 минут. Под рабочими днями в рамках настоящего Описания объекта закупки понимается период с понедельника по пятницу (за исключением праздничных дней с учетом переносов). Режим работы может быть изменен согласно производственного календаря РФ (праздничные и выходные дни, а также сокращенные рабочие дни).</w:t>
      </w:r>
    </w:p>
    <w:p w14:paraId="002C28ED" w14:textId="77777777" w:rsidR="005C7D93" w:rsidRPr="00FA4BBC" w:rsidRDefault="00F8573C" w:rsidP="00F8573C">
      <w:pPr>
        <w:keepNext/>
        <w:numPr>
          <w:ilvl w:val="4"/>
          <w:numId w:val="9"/>
        </w:numPr>
        <w:tabs>
          <w:tab w:val="left" w:pos="0"/>
        </w:tabs>
        <w:spacing w:before="120" w:after="120" w:line="276" w:lineRule="auto"/>
        <w:contextualSpacing/>
        <w:jc w:val="both"/>
        <w:outlineLvl w:val="0"/>
        <w:rPr>
          <w:rFonts w:eastAsia="Calibri"/>
          <w:b/>
          <w:lang w:eastAsia="en-US"/>
        </w:rPr>
      </w:pPr>
      <w:r w:rsidRPr="00FA4BBC">
        <w:rPr>
          <w:rFonts w:eastAsia="Calibri"/>
          <w:b/>
          <w:lang w:eastAsia="en-US"/>
        </w:rPr>
        <w:t>Общие требования к порядку сопровождения системы</w:t>
      </w:r>
    </w:p>
    <w:p w14:paraId="392AB4EF"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Все услуги оказываются </w:t>
      </w:r>
      <w:r w:rsidRPr="00FA4BBC">
        <w:rPr>
          <w:rFonts w:eastAsia="Calibri"/>
          <w:lang w:eastAsia="en-US" w:bidi="en-US"/>
        </w:rPr>
        <w:t xml:space="preserve">Подрядчиком (Исполнителем) </w:t>
      </w:r>
      <w:r w:rsidRPr="00FA4BBC">
        <w:rPr>
          <w:rFonts w:eastAsia="Calibri"/>
          <w:lang w:eastAsia="en-US"/>
        </w:rPr>
        <w:t xml:space="preserve">на русском языке. </w:t>
      </w:r>
    </w:p>
    <w:p w14:paraId="366C0E71"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Конфиденциальная информация в рамках оказания услуг должна передаваться между ответственными со стороны Заказчика и </w:t>
      </w:r>
      <w:r w:rsidRPr="00FA4BBC">
        <w:rPr>
          <w:rFonts w:eastAsia="Calibri"/>
          <w:lang w:eastAsia="en-US" w:bidi="en-US"/>
        </w:rPr>
        <w:t xml:space="preserve">Подрядчика (Исполнителя) </w:t>
      </w:r>
      <w:r w:rsidRPr="00FA4BBC">
        <w:rPr>
          <w:rFonts w:eastAsia="Calibri"/>
          <w:lang w:eastAsia="en-US"/>
        </w:rPr>
        <w:t>только по защищенным каналам связи.</w:t>
      </w:r>
    </w:p>
    <w:p w14:paraId="6A72D034"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Если в текущем Описании объекта закупки не указано время оказания услуг, услуги проводятся в рабочее местное время Заказчика. </w:t>
      </w:r>
    </w:p>
    <w:p w14:paraId="51AA3BD9"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В службу Технической поддержки </w:t>
      </w:r>
      <w:r w:rsidRPr="00FA4BBC">
        <w:rPr>
          <w:rFonts w:eastAsia="Calibri"/>
          <w:lang w:eastAsia="en-US" w:bidi="en-US"/>
        </w:rPr>
        <w:t xml:space="preserve">Подрядчика (Исполнителя) </w:t>
      </w:r>
      <w:r w:rsidRPr="00FA4BBC">
        <w:rPr>
          <w:rFonts w:eastAsia="Calibri"/>
          <w:lang w:eastAsia="en-US"/>
        </w:rPr>
        <w:t>могут обратиться:</w:t>
      </w:r>
    </w:p>
    <w:p w14:paraId="0AC6CF53"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Пользователи АИС МФЦ;</w:t>
      </w:r>
    </w:p>
    <w:p w14:paraId="080C4E51"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Представители Заказчика.</w:t>
      </w:r>
    </w:p>
    <w:p w14:paraId="5B251E84" w14:textId="77777777" w:rsidR="005C7D93" w:rsidRPr="00FA4BBC" w:rsidRDefault="00F8573C" w:rsidP="00F8573C">
      <w:pPr>
        <w:keepNext/>
        <w:numPr>
          <w:ilvl w:val="4"/>
          <w:numId w:val="9"/>
        </w:numPr>
        <w:tabs>
          <w:tab w:val="left" w:pos="0"/>
        </w:tabs>
        <w:spacing w:before="120" w:after="120" w:line="276" w:lineRule="auto"/>
        <w:contextualSpacing/>
        <w:jc w:val="both"/>
        <w:outlineLvl w:val="0"/>
        <w:rPr>
          <w:rFonts w:eastAsia="Calibri"/>
          <w:b/>
          <w:lang w:eastAsia="en-US"/>
        </w:rPr>
      </w:pPr>
      <w:r w:rsidRPr="00FA4BBC">
        <w:rPr>
          <w:rFonts w:eastAsia="Calibri"/>
          <w:b/>
          <w:lang w:eastAsia="en-US"/>
        </w:rPr>
        <w:t>Требования к режиму функционирования системы</w:t>
      </w:r>
    </w:p>
    <w:p w14:paraId="3A10846C"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В рамках оказания услуг Подрядчик (Исполнитель) обеспечивает доступность АИС МФЦ с 7:30 до 20:30 (местное время), кроме того, </w:t>
      </w:r>
      <w:r w:rsidRPr="00FA4BBC">
        <w:rPr>
          <w:rFonts w:eastAsia="Calibri"/>
          <w:lang w:eastAsia="en-US" w:bidi="en-US"/>
        </w:rPr>
        <w:t xml:space="preserve">Подрядчик (Исполнитель) </w:t>
      </w:r>
      <w:r w:rsidRPr="00FA4BBC">
        <w:rPr>
          <w:rFonts w:eastAsia="Calibri"/>
          <w:lang w:eastAsia="en-US"/>
        </w:rPr>
        <w:t>обеспечивает:</w:t>
      </w:r>
    </w:p>
    <w:p w14:paraId="26B4EE3D" w14:textId="77777777" w:rsidR="005C7D93" w:rsidRPr="00FA4BBC" w:rsidRDefault="00F8573C" w:rsidP="00F8573C">
      <w:pPr>
        <w:numPr>
          <w:ilvl w:val="0"/>
          <w:numId w:val="127"/>
        </w:numPr>
        <w:spacing w:after="200" w:line="276" w:lineRule="auto"/>
        <w:ind w:firstLine="709"/>
        <w:contextualSpacing/>
        <w:jc w:val="both"/>
        <w:rPr>
          <w:rFonts w:eastAsia="Calibri"/>
          <w:color w:val="000000"/>
          <w:lang w:eastAsia="en-US"/>
        </w:rPr>
      </w:pPr>
      <w:r w:rsidRPr="00FA4BBC">
        <w:rPr>
          <w:rFonts w:eastAsia="Calibri"/>
          <w:color w:val="000000"/>
          <w:lang w:eastAsia="en-US"/>
        </w:rPr>
        <w:t>регистрацию инцидентов согласно режиму оказания услуг (Таблица 3). Регистрация инцидентов производится согласно правилам, описанным в п. 3.6.4 настоящего Описания объекта закупки;</w:t>
      </w:r>
    </w:p>
    <w:p w14:paraId="06246D2F" w14:textId="77777777" w:rsidR="005C7D93" w:rsidRPr="00FA4BBC" w:rsidRDefault="00F8573C" w:rsidP="00F8573C">
      <w:pPr>
        <w:numPr>
          <w:ilvl w:val="0"/>
          <w:numId w:val="127"/>
        </w:numPr>
        <w:spacing w:after="200" w:line="276" w:lineRule="auto"/>
        <w:ind w:firstLine="709"/>
        <w:contextualSpacing/>
        <w:jc w:val="both"/>
        <w:rPr>
          <w:rFonts w:eastAsia="Calibri"/>
          <w:color w:val="000000"/>
          <w:lang w:eastAsia="en-US"/>
        </w:rPr>
      </w:pPr>
      <w:r w:rsidRPr="00FA4BBC">
        <w:rPr>
          <w:rFonts w:eastAsia="Calibri"/>
          <w:color w:val="000000"/>
          <w:lang w:eastAsia="en-US"/>
        </w:rPr>
        <w:t xml:space="preserve">проведение планово-профилактических работ по поддержанию АИС МФЦ в актуальном рабочем состоянии. </w:t>
      </w:r>
    </w:p>
    <w:p w14:paraId="3E7D6171"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При выполнении работ по сопровождению Системы используется </w:t>
      </w:r>
      <w:r w:rsidRPr="00FA4BBC">
        <w:rPr>
          <w:rFonts w:eastAsia="Calibri"/>
          <w:lang w:val="en-US" w:eastAsia="en-US"/>
        </w:rPr>
        <w:t>SLA</w:t>
      </w:r>
      <w:r w:rsidRPr="00FA4BBC">
        <w:rPr>
          <w:rFonts w:eastAsia="Calibri"/>
          <w:lang w:eastAsia="en-US"/>
        </w:rPr>
        <w:t xml:space="preserve"> (параметры указаны в Приложении Б).</w:t>
      </w:r>
    </w:p>
    <w:p w14:paraId="6B0FFCD2" w14:textId="77777777" w:rsidR="005C7D93" w:rsidRPr="00FA4BBC" w:rsidRDefault="00F8573C">
      <w:pPr>
        <w:keepNext/>
        <w:ind w:firstLine="720"/>
        <w:outlineLvl w:val="0"/>
        <w:rPr>
          <w:b/>
          <w:bCs/>
          <w:sz w:val="22"/>
          <w:szCs w:val="22"/>
          <w:lang w:eastAsia="en-US"/>
        </w:rPr>
      </w:pPr>
      <w:r w:rsidRPr="00FA4BBC">
        <w:rPr>
          <w:b/>
          <w:bCs/>
          <w:sz w:val="22"/>
          <w:szCs w:val="22"/>
          <w:lang w:eastAsia="en-US"/>
        </w:rPr>
        <w:lastRenderedPageBreak/>
        <w:t>Таблица 3. Режим оказания услуг</w:t>
      </w:r>
    </w:p>
    <w:tbl>
      <w:tblPr>
        <w:tblW w:w="9933" w:type="dxa"/>
        <w:tblInd w:w="98" w:type="dxa"/>
        <w:tblLook w:val="04A0" w:firstRow="1" w:lastRow="0" w:firstColumn="1" w:lastColumn="0" w:noHBand="0" w:noVBand="1"/>
      </w:tblPr>
      <w:tblGrid>
        <w:gridCol w:w="5567"/>
        <w:gridCol w:w="4366"/>
      </w:tblGrid>
      <w:tr w:rsidR="005C7D93" w:rsidRPr="00FA4BBC" w14:paraId="6DF47063" w14:textId="77777777">
        <w:trPr>
          <w:trHeight w:val="300"/>
        </w:trPr>
        <w:tc>
          <w:tcPr>
            <w:tcW w:w="5567" w:type="dxa"/>
            <w:tcBorders>
              <w:top w:val="single" w:sz="4" w:space="0" w:color="auto"/>
              <w:left w:val="single" w:sz="4" w:space="0" w:color="auto"/>
              <w:bottom w:val="single" w:sz="4" w:space="0" w:color="auto"/>
              <w:right w:val="single" w:sz="4" w:space="0" w:color="auto"/>
            </w:tcBorders>
            <w:noWrap/>
            <w:vAlign w:val="center"/>
          </w:tcPr>
          <w:p w14:paraId="5F62FD26" w14:textId="77777777" w:rsidR="005C7D93" w:rsidRPr="00FA4BBC" w:rsidRDefault="00F8573C">
            <w:pPr>
              <w:rPr>
                <w:rFonts w:eastAsia="Calibri"/>
                <w:lang w:eastAsia="en-US"/>
              </w:rPr>
            </w:pPr>
            <w:r w:rsidRPr="00FA4BBC">
              <w:rPr>
                <w:rFonts w:eastAsia="Calibri"/>
                <w:lang w:eastAsia="en-US"/>
              </w:rPr>
              <w:t>с 09:00 до 18:00 с понедельника по пятницу включительно (за исключением праздничных дней с учетом переносов)</w:t>
            </w:r>
          </w:p>
        </w:tc>
        <w:tc>
          <w:tcPr>
            <w:tcW w:w="4366" w:type="dxa"/>
            <w:tcBorders>
              <w:top w:val="single" w:sz="4" w:space="0" w:color="auto"/>
              <w:left w:val="single" w:sz="4" w:space="0" w:color="auto"/>
              <w:bottom w:val="single" w:sz="4" w:space="0" w:color="auto"/>
              <w:right w:val="single" w:sz="4" w:space="0" w:color="auto"/>
            </w:tcBorders>
            <w:noWrap/>
          </w:tcPr>
          <w:p w14:paraId="73967431" w14:textId="77777777" w:rsidR="005C7D93" w:rsidRPr="00FA4BBC" w:rsidRDefault="00F8573C">
            <w:pPr>
              <w:rPr>
                <w:rFonts w:eastAsia="Calibri"/>
                <w:lang w:eastAsia="en-US"/>
              </w:rPr>
            </w:pPr>
            <w:r w:rsidRPr="00FA4BBC">
              <w:rPr>
                <w:rFonts w:eastAsia="Calibri"/>
                <w:lang w:eastAsia="en-US"/>
              </w:rPr>
              <w:t>Прием Обращений и консультирование пользователей по телефону</w:t>
            </w:r>
          </w:p>
        </w:tc>
      </w:tr>
      <w:tr w:rsidR="005C7D93" w:rsidRPr="00FA4BBC" w14:paraId="3E75C010" w14:textId="77777777">
        <w:trPr>
          <w:trHeight w:val="300"/>
        </w:trPr>
        <w:tc>
          <w:tcPr>
            <w:tcW w:w="5567" w:type="dxa"/>
            <w:tcBorders>
              <w:top w:val="single" w:sz="4" w:space="0" w:color="auto"/>
              <w:left w:val="single" w:sz="4" w:space="0" w:color="auto"/>
              <w:bottom w:val="single" w:sz="4" w:space="0" w:color="auto"/>
              <w:right w:val="single" w:sz="4" w:space="0" w:color="auto"/>
            </w:tcBorders>
            <w:noWrap/>
            <w:vAlign w:val="center"/>
          </w:tcPr>
          <w:p w14:paraId="55887814" w14:textId="77777777" w:rsidR="005C7D93" w:rsidRPr="00FA4BBC" w:rsidRDefault="00F8573C">
            <w:pPr>
              <w:rPr>
                <w:rFonts w:eastAsia="Calibri"/>
                <w:lang w:eastAsia="en-US"/>
              </w:rPr>
            </w:pPr>
            <w:r w:rsidRPr="00FA4BBC">
              <w:rPr>
                <w:rFonts w:eastAsia="Calibri"/>
                <w:lang w:eastAsia="en-US"/>
              </w:rPr>
              <w:t>с 09:00 до 18:00 с понедельника по пятницу включительно (за исключением праздничных дней с учетом переносов)</w:t>
            </w:r>
          </w:p>
        </w:tc>
        <w:tc>
          <w:tcPr>
            <w:tcW w:w="4366" w:type="dxa"/>
            <w:tcBorders>
              <w:top w:val="single" w:sz="4" w:space="0" w:color="auto"/>
              <w:left w:val="single" w:sz="4" w:space="0" w:color="auto"/>
              <w:bottom w:val="single" w:sz="4" w:space="0" w:color="auto"/>
              <w:right w:val="single" w:sz="4" w:space="0" w:color="auto"/>
            </w:tcBorders>
            <w:noWrap/>
          </w:tcPr>
          <w:p w14:paraId="6F7389AE" w14:textId="77777777" w:rsidR="005C7D93" w:rsidRPr="00FA4BBC" w:rsidRDefault="00F8573C">
            <w:pPr>
              <w:rPr>
                <w:rFonts w:eastAsia="Calibri"/>
                <w:lang w:eastAsia="en-US"/>
              </w:rPr>
            </w:pPr>
            <w:r w:rsidRPr="00FA4BBC">
              <w:rPr>
                <w:rFonts w:eastAsia="Calibri"/>
                <w:lang w:eastAsia="en-US"/>
              </w:rPr>
              <w:t>Обработка инцидентов (Запросов на обслуживание)</w:t>
            </w:r>
          </w:p>
        </w:tc>
      </w:tr>
      <w:tr w:rsidR="005C7D93" w:rsidRPr="00FA4BBC" w14:paraId="2396478E" w14:textId="77777777">
        <w:trPr>
          <w:trHeight w:val="300"/>
        </w:trPr>
        <w:tc>
          <w:tcPr>
            <w:tcW w:w="5567" w:type="dxa"/>
            <w:tcBorders>
              <w:top w:val="single" w:sz="4" w:space="0" w:color="auto"/>
              <w:left w:val="single" w:sz="4" w:space="0" w:color="auto"/>
              <w:bottom w:val="single" w:sz="4" w:space="0" w:color="auto"/>
              <w:right w:val="single" w:sz="4" w:space="0" w:color="auto"/>
            </w:tcBorders>
            <w:noWrap/>
            <w:vAlign w:val="center"/>
          </w:tcPr>
          <w:p w14:paraId="4655F65C" w14:textId="77777777" w:rsidR="005C7D93" w:rsidRPr="00FA4BBC" w:rsidRDefault="00F8573C">
            <w:pPr>
              <w:rPr>
                <w:rFonts w:eastAsia="Calibri"/>
                <w:lang w:eastAsia="en-US"/>
              </w:rPr>
            </w:pPr>
            <w:r w:rsidRPr="00FA4BBC">
              <w:rPr>
                <w:rFonts w:eastAsia="Calibri"/>
                <w:lang w:eastAsia="en-US"/>
              </w:rPr>
              <w:t>Круглосуточно, 7 дней в неделю</w:t>
            </w:r>
          </w:p>
        </w:tc>
        <w:tc>
          <w:tcPr>
            <w:tcW w:w="4366" w:type="dxa"/>
            <w:tcBorders>
              <w:top w:val="single" w:sz="4" w:space="0" w:color="auto"/>
              <w:left w:val="single" w:sz="4" w:space="0" w:color="auto"/>
              <w:bottom w:val="single" w:sz="4" w:space="0" w:color="auto"/>
              <w:right w:val="single" w:sz="4" w:space="0" w:color="auto"/>
            </w:tcBorders>
            <w:noWrap/>
          </w:tcPr>
          <w:p w14:paraId="6AD90B60" w14:textId="77777777" w:rsidR="005C7D93" w:rsidRPr="00FA4BBC" w:rsidRDefault="00F8573C">
            <w:pPr>
              <w:rPr>
                <w:rFonts w:eastAsia="Calibri"/>
                <w:lang w:eastAsia="en-US"/>
              </w:rPr>
            </w:pPr>
            <w:r w:rsidRPr="00FA4BBC">
              <w:rPr>
                <w:rFonts w:eastAsia="Calibri"/>
                <w:lang w:eastAsia="en-US"/>
              </w:rPr>
              <w:t xml:space="preserve">Прием и регистрация Обращений, поступивших по электронной почте или </w:t>
            </w:r>
            <w:proofErr w:type="spellStart"/>
            <w:r w:rsidRPr="00FA4BBC">
              <w:rPr>
                <w:rFonts w:eastAsia="Calibri"/>
                <w:lang w:val="en-US" w:eastAsia="en-US"/>
              </w:rPr>
              <w:t>ServiceDesk</w:t>
            </w:r>
            <w:proofErr w:type="spellEnd"/>
          </w:p>
        </w:tc>
      </w:tr>
    </w:tbl>
    <w:p w14:paraId="5743D8CB" w14:textId="77777777" w:rsidR="005C7D93" w:rsidRPr="00FA4BBC" w:rsidRDefault="00F8573C">
      <w:pPr>
        <w:spacing w:after="120"/>
        <w:ind w:firstLine="709"/>
        <w:contextualSpacing/>
        <w:jc w:val="both"/>
        <w:rPr>
          <w:rFonts w:eastAsia="Calibri"/>
        </w:rPr>
      </w:pPr>
      <w:r w:rsidRPr="00FA4BBC">
        <w:rPr>
          <w:rFonts w:eastAsia="Calibri"/>
          <w:lang w:eastAsia="en-US"/>
        </w:rPr>
        <w:t xml:space="preserve">* Реагированием на Обращения с Приоритетом 1 (Критический) считается получение сообщения Руководителем проекта по каналу связи, указанному в Контактной информации службы технической поддержки. Регистрация запроса на Обращение в </w:t>
      </w:r>
      <w:proofErr w:type="spellStart"/>
      <w:r w:rsidRPr="00FA4BBC">
        <w:rPr>
          <w:rFonts w:eastAsia="Calibri"/>
          <w:lang w:eastAsia="en-US"/>
        </w:rPr>
        <w:t>ServiceDesk</w:t>
      </w:r>
      <w:proofErr w:type="spellEnd"/>
      <w:r w:rsidRPr="00FA4BBC">
        <w:rPr>
          <w:rFonts w:eastAsia="Calibri"/>
          <w:lang w:eastAsia="en-US"/>
        </w:rPr>
        <w:t xml:space="preserve"> Подрядчика (Исполнителя) должна быть выполнена в течение 1 (одного) часа с 09-00 до 18-00. В случае возникновения Инцидента с Приоритетом 1 (Критический) ответственный сотрудник со стороны Подрядчика (Исполнителя), указанный в Приложении Г, в течение первого часа обработки Обращения приступает к расследованию причин возникновения инцидента. Работы по расследованию и устранению инцидента выполняются удалённо с использованием защищённого канала связи и удалённого доступа к серверам Системы, предоставляемых Заказчиком в соответствии с настоящим Описанием объекта закупки. Подрядчик (Исполнитель) обеспечивает информирование ответственного лица со стороны Заказчика о ходе работ по телефону или электронной почте не реже одного раза в час с момента принятия Обращения в работу до момента восстановления работоспособности Системы.</w:t>
      </w:r>
    </w:p>
    <w:p w14:paraId="60E0C527" w14:textId="77777777" w:rsidR="005C7D93" w:rsidRPr="00FA4BBC" w:rsidRDefault="00F8573C">
      <w:pPr>
        <w:spacing w:after="120"/>
        <w:ind w:firstLine="709"/>
        <w:contextualSpacing/>
        <w:jc w:val="both"/>
        <w:rPr>
          <w:rFonts w:eastAsia="Calibri"/>
        </w:rPr>
      </w:pPr>
      <w:r w:rsidRPr="00FA4BBC">
        <w:rPr>
          <w:rFonts w:eastAsia="Calibri"/>
          <w:lang w:eastAsia="en-US"/>
        </w:rPr>
        <w:t>Расследование причин возникновения инцидента должно проходить параллельно с решением инцидента. Сроки решения инцидента устанавливаются в соответствии с SLA (Приложение Б). В течение 3 (трёх) рабочих дней после устранения инцидента ответственное лицо со стороны Подрядчика (Исполнителя) предоставляет Заказчику отчёт об инциденте, а также рекомендации по дальнейшей работе и предотвращению возникновения аварийных ситуаций.</w:t>
      </w:r>
    </w:p>
    <w:p w14:paraId="29F8481B" w14:textId="77777777" w:rsidR="005C7D93" w:rsidRPr="00FA4BBC" w:rsidRDefault="00F8573C">
      <w:pPr>
        <w:spacing w:after="120"/>
        <w:ind w:firstLine="709"/>
        <w:contextualSpacing/>
        <w:jc w:val="both"/>
        <w:rPr>
          <w:rFonts w:eastAsia="Calibri"/>
        </w:rPr>
      </w:pPr>
      <w:r w:rsidRPr="00FA4BBC">
        <w:rPr>
          <w:rFonts w:eastAsia="Calibri"/>
          <w:lang w:eastAsia="en-US"/>
        </w:rPr>
        <w:t>В случае, если для устранения неисправности любого приоритета необходимо исправление программного кода и обновление Системы, срок решения Обращения может быть увеличен по согласованию с Заказчиком. Запрос на согласование увеличения срока выполнения задачи направляется Подрядчиком (Исполнителем) в течение 3 (трёх) рабочих дней после перевода Обращения в статус «В работе группы разработки» (Таблица 8) с указанием ориентировочной даты релиза и параллельной оценки соблюдения сроков выполнения задачи. Подрядчик (Исполнитель) направляет на электронную почту ответственного лица со стороны Заказчика запрос на увеличение срока выполнения задачи с указанием ориентировочной даты релиза.</w:t>
      </w:r>
    </w:p>
    <w:p w14:paraId="34F2EC9B" w14:textId="77777777" w:rsidR="005C7D93" w:rsidRPr="00FA4BBC" w:rsidRDefault="00F8573C">
      <w:pPr>
        <w:spacing w:after="120"/>
        <w:ind w:firstLine="709"/>
        <w:contextualSpacing/>
        <w:jc w:val="both"/>
        <w:rPr>
          <w:rFonts w:eastAsia="Calibri"/>
          <w:lang w:eastAsia="en-US"/>
        </w:rPr>
      </w:pPr>
      <w:r w:rsidRPr="00FA4BBC">
        <w:rPr>
          <w:rFonts w:eastAsia="Calibri"/>
          <w:lang w:eastAsia="en-US"/>
        </w:rPr>
        <w:t xml:space="preserve">В случае, если </w:t>
      </w:r>
      <w:r w:rsidRPr="00FA4BBC">
        <w:rPr>
          <w:rFonts w:eastAsia="Calibri"/>
          <w:lang w:eastAsia="en-US" w:bidi="en-US"/>
        </w:rPr>
        <w:t xml:space="preserve">Подрядчику (Исполнителю) </w:t>
      </w:r>
      <w:r w:rsidRPr="00FA4BBC">
        <w:rPr>
          <w:rFonts w:eastAsia="Calibri"/>
          <w:lang w:eastAsia="en-US"/>
        </w:rPr>
        <w:t xml:space="preserve">от ответственного лица со стороны Заказчика в течение 3 (трех) рабочих дней не поступил ответ на запрос на увеличение сроков выполнения задачи, </w:t>
      </w:r>
      <w:r w:rsidRPr="00FA4BBC">
        <w:rPr>
          <w:rFonts w:eastAsia="Calibri"/>
          <w:lang w:eastAsia="en-US" w:bidi="en-US"/>
        </w:rPr>
        <w:t xml:space="preserve">Подрядчик (Исполнитель) </w:t>
      </w:r>
      <w:r w:rsidRPr="00FA4BBC">
        <w:rPr>
          <w:rFonts w:eastAsia="Calibri"/>
          <w:lang w:eastAsia="en-US"/>
        </w:rPr>
        <w:t xml:space="preserve">в течение одного дня отправляет повторно запрос на увеличение сроков выполнения задачи ответственному лицу со стороны Заказчика. Новый срок выполнения работ вступает в силу только после согласования с Заказчиком и указывается в </w:t>
      </w:r>
      <w:proofErr w:type="spellStart"/>
      <w:r w:rsidRPr="00FA4BBC">
        <w:rPr>
          <w:rFonts w:eastAsia="Calibri"/>
          <w:lang w:eastAsia="en-US"/>
        </w:rPr>
        <w:t>ServiceDesk</w:t>
      </w:r>
      <w:proofErr w:type="spellEnd"/>
      <w:r w:rsidRPr="00FA4BBC">
        <w:rPr>
          <w:rFonts w:eastAsia="Calibri"/>
          <w:lang w:eastAsia="en-US"/>
        </w:rPr>
        <w:t xml:space="preserve"> </w:t>
      </w:r>
      <w:r w:rsidRPr="00FA4BBC">
        <w:rPr>
          <w:rFonts w:eastAsia="Calibri"/>
          <w:lang w:eastAsia="en-US" w:bidi="en-US"/>
        </w:rPr>
        <w:t>Подрядчика (Исполнителя)</w:t>
      </w:r>
      <w:r w:rsidRPr="00FA4BBC">
        <w:rPr>
          <w:rFonts w:eastAsia="Calibri"/>
          <w:lang w:eastAsia="en-US"/>
        </w:rPr>
        <w:t>.</w:t>
      </w:r>
    </w:p>
    <w:p w14:paraId="666BC402" w14:textId="77777777" w:rsidR="005C7D93" w:rsidRPr="00FA4BBC" w:rsidRDefault="00F8573C">
      <w:pPr>
        <w:spacing w:after="120"/>
        <w:ind w:firstLine="709"/>
        <w:contextualSpacing/>
        <w:jc w:val="both"/>
        <w:rPr>
          <w:rFonts w:eastAsia="Calibri"/>
          <w:lang w:eastAsia="en-US"/>
        </w:rPr>
      </w:pPr>
      <w:r w:rsidRPr="00FA4BBC">
        <w:rPr>
          <w:rFonts w:eastAsia="Calibri"/>
          <w:lang w:eastAsia="en-US"/>
        </w:rPr>
        <w:t xml:space="preserve"> В случае, если </w:t>
      </w:r>
      <w:r w:rsidRPr="00FA4BBC">
        <w:rPr>
          <w:rFonts w:eastAsia="Calibri"/>
          <w:lang w:eastAsia="en-US" w:bidi="en-US"/>
        </w:rPr>
        <w:t xml:space="preserve">Подрядчику (Исполнителю) </w:t>
      </w:r>
      <w:r w:rsidRPr="00FA4BBC">
        <w:rPr>
          <w:rFonts w:eastAsia="Calibri"/>
          <w:lang w:eastAsia="en-US"/>
        </w:rPr>
        <w:t xml:space="preserve">от ответственного лица со стороны Заказчика в течение 3 (трех) рабочих дней не поступил ответ на повторный запрос на увеличение сроков выполнения задачи, сроки выполнения задачи автоматически считаются согласованными на срок в 10 (десять) рабочих дней. Новый срок выполнения работ вступает в силу только после автоматического согласования и указывается в </w:t>
      </w:r>
      <w:proofErr w:type="spellStart"/>
      <w:r w:rsidRPr="00FA4BBC">
        <w:rPr>
          <w:rFonts w:eastAsia="Calibri"/>
          <w:lang w:eastAsia="en-US"/>
        </w:rPr>
        <w:t>ServiceDesk</w:t>
      </w:r>
      <w:proofErr w:type="spellEnd"/>
      <w:r w:rsidRPr="00FA4BBC">
        <w:rPr>
          <w:rFonts w:eastAsia="Calibri"/>
          <w:lang w:eastAsia="en-US"/>
        </w:rPr>
        <w:t xml:space="preserve"> </w:t>
      </w:r>
      <w:r w:rsidRPr="00FA4BBC">
        <w:rPr>
          <w:rFonts w:eastAsia="Calibri"/>
          <w:lang w:eastAsia="en-US" w:bidi="en-US"/>
        </w:rPr>
        <w:t>Подрядчика (Исполнителя)</w:t>
      </w:r>
      <w:r w:rsidRPr="00FA4BBC">
        <w:rPr>
          <w:rFonts w:eastAsia="Calibri"/>
          <w:lang w:eastAsia="en-US"/>
        </w:rPr>
        <w:t>.</w:t>
      </w:r>
    </w:p>
    <w:p w14:paraId="4F4B686D" w14:textId="77777777" w:rsidR="005C7D93" w:rsidRPr="00FA4BBC" w:rsidRDefault="00F8573C">
      <w:pPr>
        <w:spacing w:after="120"/>
        <w:ind w:firstLine="709"/>
        <w:contextualSpacing/>
        <w:jc w:val="both"/>
        <w:rPr>
          <w:rFonts w:eastAsia="Calibri"/>
          <w:lang w:eastAsia="en-US"/>
        </w:rPr>
      </w:pPr>
      <w:r w:rsidRPr="00FA4BBC">
        <w:rPr>
          <w:rFonts w:eastAsia="Calibri"/>
          <w:lang w:eastAsia="en-US"/>
        </w:rPr>
        <w:t xml:space="preserve">Для обеспечения информационного взаимодействия Заказчик и </w:t>
      </w:r>
      <w:r w:rsidRPr="00FA4BBC">
        <w:rPr>
          <w:rFonts w:eastAsia="Calibri"/>
          <w:lang w:eastAsia="en-US" w:bidi="en-US"/>
        </w:rPr>
        <w:t xml:space="preserve">Подрядчик (Исполнитель) </w:t>
      </w:r>
      <w:r w:rsidRPr="00FA4BBC">
        <w:rPr>
          <w:rFonts w:eastAsia="Calibri"/>
          <w:lang w:eastAsia="en-US"/>
        </w:rPr>
        <w:t xml:space="preserve">каждый со своей стороны определяют ответственных лиц, уполномоченных принимать решения оперативного характера о порядке и способе выполнения работ в рамках сопровождения, и </w:t>
      </w:r>
      <w:r w:rsidRPr="00FA4BBC">
        <w:rPr>
          <w:rFonts w:eastAsia="Calibri"/>
          <w:lang w:eastAsia="en-US"/>
        </w:rPr>
        <w:lastRenderedPageBreak/>
        <w:t xml:space="preserve">несущих в организациях Заказчика и </w:t>
      </w:r>
      <w:r w:rsidRPr="00FA4BBC">
        <w:rPr>
          <w:rFonts w:eastAsia="Calibri"/>
          <w:lang w:eastAsia="en-US" w:bidi="en-US"/>
        </w:rPr>
        <w:t>Подрядчика (Исполнителя)</w:t>
      </w:r>
      <w:r w:rsidRPr="00FA4BBC">
        <w:rPr>
          <w:rFonts w:eastAsia="Calibri"/>
          <w:lang w:eastAsia="en-US"/>
        </w:rPr>
        <w:t xml:space="preserve"> персональную ответственность за их качество и полноту в целом. Ответственное лицо со стороны </w:t>
      </w:r>
      <w:r w:rsidRPr="00FA4BBC">
        <w:rPr>
          <w:rFonts w:eastAsia="Calibri"/>
          <w:lang w:eastAsia="en-US" w:bidi="en-US"/>
        </w:rPr>
        <w:t>Подрядчика (Исполнителя)</w:t>
      </w:r>
      <w:r w:rsidRPr="00FA4BBC">
        <w:rPr>
          <w:rFonts w:eastAsia="Calibri"/>
          <w:lang w:eastAsia="en-US"/>
        </w:rPr>
        <w:t xml:space="preserve"> должно быть гражданином Российской Федерации. </w:t>
      </w:r>
    </w:p>
    <w:p w14:paraId="1AF2066D" w14:textId="77777777" w:rsidR="005C7D93" w:rsidRPr="00FA4BBC" w:rsidRDefault="00F8573C">
      <w:pPr>
        <w:spacing w:after="120"/>
        <w:ind w:firstLine="709"/>
        <w:contextualSpacing/>
        <w:jc w:val="both"/>
        <w:rPr>
          <w:rFonts w:eastAsia="Calibri"/>
          <w:lang w:eastAsia="en-US"/>
        </w:rPr>
      </w:pPr>
      <w:r w:rsidRPr="00FA4BBC">
        <w:rPr>
          <w:rFonts w:eastAsia="Calibri"/>
          <w:lang w:eastAsia="en-US"/>
        </w:rPr>
        <w:t xml:space="preserve">Перечень уполномоченных специалистов, обеспечивающих сопровождение Системы, </w:t>
      </w:r>
      <w:r w:rsidRPr="00FA4BBC">
        <w:rPr>
          <w:rFonts w:eastAsia="Calibri"/>
          <w:lang w:eastAsia="en-US" w:bidi="en-US"/>
        </w:rPr>
        <w:t xml:space="preserve">Подрядчик (Исполнитель) </w:t>
      </w:r>
      <w:r w:rsidRPr="00FA4BBC">
        <w:rPr>
          <w:rFonts w:eastAsia="Calibri"/>
          <w:lang w:eastAsia="en-US"/>
        </w:rPr>
        <w:t xml:space="preserve">представляет согласно форме (Приложение В). Количество уполномоченных специалистов, обеспечивающих сопровождение Системы, должно быть более 10 (десяти). </w:t>
      </w:r>
    </w:p>
    <w:p w14:paraId="51ED3B7E" w14:textId="77777777" w:rsidR="005C7D93" w:rsidRPr="00FA4BBC" w:rsidRDefault="00F8573C" w:rsidP="00F8573C">
      <w:pPr>
        <w:keepNext/>
        <w:numPr>
          <w:ilvl w:val="3"/>
          <w:numId w:val="9"/>
        </w:numPr>
        <w:tabs>
          <w:tab w:val="left" w:pos="0"/>
        </w:tabs>
        <w:spacing w:before="120" w:after="120" w:line="276" w:lineRule="auto"/>
        <w:contextualSpacing/>
        <w:jc w:val="both"/>
        <w:outlineLvl w:val="0"/>
        <w:rPr>
          <w:rFonts w:eastAsia="Calibri"/>
          <w:b/>
          <w:lang w:eastAsia="en-US"/>
        </w:rPr>
      </w:pPr>
      <w:r w:rsidRPr="00FA4BBC">
        <w:rPr>
          <w:rFonts w:eastAsia="Calibri"/>
          <w:b/>
          <w:lang w:eastAsia="en-US"/>
        </w:rPr>
        <w:t>Требования к порядку обращения в службу поддержки</w:t>
      </w:r>
    </w:p>
    <w:p w14:paraId="15103DF2"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В случаях неработоспособности </w:t>
      </w:r>
      <w:r w:rsidRPr="00FA4BBC">
        <w:rPr>
          <w:rFonts w:eastAsia="Arial Unicode MS"/>
          <w:lang w:eastAsia="en-US" w:bidi="en-US"/>
        </w:rPr>
        <w:t xml:space="preserve">АИС МФЦ </w:t>
      </w:r>
      <w:r w:rsidRPr="00FA4BBC">
        <w:rPr>
          <w:rFonts w:eastAsia="Calibri"/>
          <w:lang w:eastAsia="en-US"/>
        </w:rPr>
        <w:t>Заказчик должен своими силами провести первоначальную диагностику и убедиться, что причина неработоспособности выходит за рамки ответственности Заказчика.</w:t>
      </w:r>
    </w:p>
    <w:p w14:paraId="2B253958"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Все Обращения в ТП </w:t>
      </w:r>
      <w:r w:rsidRPr="00FA4BBC">
        <w:rPr>
          <w:rFonts w:eastAsia="Calibri"/>
          <w:lang w:eastAsia="en-US" w:bidi="en-US"/>
        </w:rPr>
        <w:t xml:space="preserve">Подрядчика (Исполнителя) </w:t>
      </w:r>
      <w:r w:rsidRPr="00FA4BBC">
        <w:rPr>
          <w:rFonts w:eastAsia="Calibri"/>
          <w:lang w:eastAsia="en-US"/>
        </w:rPr>
        <w:t xml:space="preserve">принимаются по каналам связи, предусмотренным в (Таблица 7). Далее Обращения регистрируются и обрабатываются в </w:t>
      </w:r>
      <w:proofErr w:type="spellStart"/>
      <w:r w:rsidRPr="00FA4BBC">
        <w:rPr>
          <w:rFonts w:eastAsia="Calibri"/>
          <w:lang w:eastAsia="en-US"/>
        </w:rPr>
        <w:t>ServiceDesk</w:t>
      </w:r>
      <w:proofErr w:type="spellEnd"/>
      <w:r w:rsidRPr="00FA4BBC">
        <w:rPr>
          <w:rFonts w:eastAsia="Calibri"/>
          <w:lang w:eastAsia="en-US"/>
        </w:rPr>
        <w:t xml:space="preserve"> </w:t>
      </w:r>
      <w:r w:rsidRPr="00FA4BBC">
        <w:rPr>
          <w:rFonts w:eastAsia="Calibri"/>
          <w:lang w:eastAsia="en-US" w:bidi="en-US"/>
        </w:rPr>
        <w:t>Подрядчика (Исполнителя)</w:t>
      </w:r>
      <w:r w:rsidRPr="00FA4BBC">
        <w:rPr>
          <w:rFonts w:eastAsia="Calibri"/>
          <w:lang w:eastAsia="en-US"/>
        </w:rPr>
        <w:t xml:space="preserve">. </w:t>
      </w:r>
    </w:p>
    <w:p w14:paraId="4E15A2EF"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Регистрация Обращений производится согласно режиму, указанного в Таблице 6 текущего Описания объекта закупки. Все Обращения регистрируются в </w:t>
      </w:r>
      <w:proofErr w:type="spellStart"/>
      <w:r w:rsidRPr="00FA4BBC">
        <w:rPr>
          <w:rFonts w:eastAsia="Calibri"/>
          <w:lang w:eastAsia="en-US"/>
        </w:rPr>
        <w:t>ServiceDesk</w:t>
      </w:r>
      <w:proofErr w:type="spellEnd"/>
      <w:r w:rsidRPr="00FA4BBC">
        <w:rPr>
          <w:rFonts w:eastAsia="Calibri"/>
          <w:lang w:eastAsia="en-US"/>
        </w:rPr>
        <w:t xml:space="preserve"> </w:t>
      </w:r>
      <w:r w:rsidRPr="00FA4BBC">
        <w:rPr>
          <w:rFonts w:eastAsia="Calibri"/>
          <w:lang w:eastAsia="en-US" w:bidi="en-US"/>
        </w:rPr>
        <w:t xml:space="preserve">Подрядчика (Исполнителя) </w:t>
      </w:r>
      <w:r w:rsidRPr="00FA4BBC">
        <w:rPr>
          <w:rFonts w:eastAsia="Calibri"/>
          <w:lang w:eastAsia="en-US"/>
        </w:rPr>
        <w:t xml:space="preserve">специалистами или Координатором со стороны </w:t>
      </w:r>
      <w:r w:rsidRPr="00FA4BBC">
        <w:rPr>
          <w:rFonts w:eastAsia="Calibri"/>
          <w:lang w:eastAsia="en-US" w:bidi="en-US"/>
        </w:rPr>
        <w:t>Подрядчика (Исполнителя)</w:t>
      </w:r>
      <w:r w:rsidRPr="00FA4BBC">
        <w:rPr>
          <w:rFonts w:eastAsia="Calibri"/>
          <w:lang w:eastAsia="en-US"/>
        </w:rPr>
        <w:t>.</w:t>
      </w:r>
    </w:p>
    <w:p w14:paraId="2F188CFB"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В случае возникновения Обращения с приоритетом 1 (первый) в нерабочее время сотрудников ТП </w:t>
      </w:r>
      <w:r w:rsidRPr="00FA4BBC">
        <w:rPr>
          <w:rFonts w:eastAsia="Calibri"/>
          <w:lang w:eastAsia="en-US" w:bidi="en-US"/>
        </w:rPr>
        <w:t xml:space="preserve">Подрядчика (Исполнителя) </w:t>
      </w:r>
      <w:r w:rsidRPr="00FA4BBC">
        <w:rPr>
          <w:rFonts w:eastAsia="Calibri"/>
          <w:lang w:eastAsia="en-US"/>
        </w:rPr>
        <w:t xml:space="preserve">Обращение дублируется по экстренному каналу связи Руководителю проекта (Приложение Г), который предпринимает необходимые экстренные меры по исполнению Обращения и организует выполнение Обращения и внесение результатов его исполнения в </w:t>
      </w:r>
      <w:proofErr w:type="spellStart"/>
      <w:r w:rsidRPr="00FA4BBC">
        <w:rPr>
          <w:rFonts w:eastAsia="Calibri"/>
          <w:lang w:eastAsia="en-US"/>
        </w:rPr>
        <w:t>ServiceDesk</w:t>
      </w:r>
      <w:proofErr w:type="spellEnd"/>
      <w:r w:rsidRPr="00FA4BBC">
        <w:rPr>
          <w:rFonts w:eastAsia="Calibri"/>
          <w:lang w:eastAsia="en-US"/>
        </w:rPr>
        <w:t xml:space="preserve"> </w:t>
      </w:r>
      <w:r w:rsidRPr="00FA4BBC">
        <w:rPr>
          <w:rFonts w:eastAsia="Calibri"/>
          <w:lang w:eastAsia="en-US" w:bidi="en-US"/>
        </w:rPr>
        <w:t>Подрядчика (Исполнителя)</w:t>
      </w:r>
      <w:r w:rsidRPr="00FA4BBC">
        <w:rPr>
          <w:rFonts w:eastAsia="Calibri"/>
          <w:lang w:eastAsia="en-US"/>
        </w:rPr>
        <w:t>.</w:t>
      </w:r>
    </w:p>
    <w:p w14:paraId="5BE55113"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Для оповещения о неработоспособности системы и получения консультаций по техническим и методическим вопросам Заказчик должен иметь возможность направить заявку </w:t>
      </w:r>
      <w:r w:rsidRPr="00FA4BBC">
        <w:rPr>
          <w:rFonts w:eastAsia="Calibri"/>
          <w:lang w:eastAsia="en-US" w:bidi="en-US"/>
        </w:rPr>
        <w:t xml:space="preserve">Подрядчику (Исполнителю) </w:t>
      </w:r>
      <w:r w:rsidRPr="00FA4BBC">
        <w:rPr>
          <w:rFonts w:eastAsia="Calibri"/>
          <w:lang w:eastAsia="en-US"/>
        </w:rPr>
        <w:t xml:space="preserve">с результатами первичной диагностики и подтверждением отсутствия проблем с оборудованием, и каналами связи. </w:t>
      </w:r>
    </w:p>
    <w:p w14:paraId="07642238" w14:textId="77777777" w:rsidR="005C7D93" w:rsidRPr="00FA4BBC" w:rsidRDefault="00F8573C">
      <w:pPr>
        <w:ind w:firstLine="709"/>
        <w:contextualSpacing/>
        <w:jc w:val="both"/>
        <w:rPr>
          <w:rFonts w:eastAsia="Calibri"/>
          <w:lang w:eastAsia="en-US"/>
        </w:rPr>
      </w:pPr>
      <w:r w:rsidRPr="00FA4BBC">
        <w:rPr>
          <w:rFonts w:eastAsia="Calibri"/>
          <w:lang w:eastAsia="en-US"/>
        </w:rPr>
        <w:t>В заявке должны быть указаны следующие реквизиты:</w:t>
      </w:r>
    </w:p>
    <w:p w14:paraId="2781696E"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ФИО инициатора Обращения, направившего уведомление об инциденте;</w:t>
      </w:r>
    </w:p>
    <w:p w14:paraId="2AB66572"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организация (наименование учреждения, в котором работает пользователь);</w:t>
      </w:r>
    </w:p>
    <w:p w14:paraId="325EA101"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контактные сведения инициатора Обращения (включая адрес электронной почты);</w:t>
      </w:r>
    </w:p>
    <w:p w14:paraId="73536DFD"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краткое описание Обращения;</w:t>
      </w:r>
    </w:p>
    <w:p w14:paraId="62AF7FD0"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приоритет исполнения (приоритет определяется согласно матрице «Критичность - Степень влияния - Приоритет» (Таблица 4), при этом для определения уровня критичности Инцидентов используется Таблица 5, а для определения степени влияния Инцидентов используется Таблица 6 и устанавливается Координатором или ответственным со стороны Заказчика;</w:t>
      </w:r>
    </w:p>
    <w:p w14:paraId="01C746FA" w14:textId="77777777" w:rsidR="005C7D93" w:rsidRPr="00FA4BBC" w:rsidRDefault="00F8573C">
      <w:pPr>
        <w:ind w:firstLine="709"/>
        <w:contextualSpacing/>
        <w:jc w:val="both"/>
        <w:rPr>
          <w:rFonts w:eastAsia="Calibri"/>
          <w:lang w:eastAsia="en-US"/>
        </w:rPr>
      </w:pPr>
      <w:r w:rsidRPr="00FA4BBC">
        <w:rPr>
          <w:rFonts w:eastAsia="Calibri"/>
          <w:lang w:eastAsia="en-US"/>
        </w:rPr>
        <w:t>При регистрации письменной заявки пользователю в течение 5 (пяти) минут должно быть направлено ответное сообщение о текущем статусе заявки, а также ее номер.</w:t>
      </w:r>
    </w:p>
    <w:p w14:paraId="54FA9453" w14:textId="77777777" w:rsidR="005C7D93" w:rsidRPr="00FA4BBC" w:rsidRDefault="00F8573C">
      <w:pPr>
        <w:ind w:firstLine="709"/>
        <w:contextualSpacing/>
        <w:jc w:val="both"/>
        <w:rPr>
          <w:rFonts w:eastAsia="Calibri"/>
          <w:lang w:eastAsia="en-US"/>
        </w:rPr>
      </w:pPr>
      <w:r w:rsidRPr="00FA4BBC">
        <w:rPr>
          <w:rFonts w:eastAsia="Calibri"/>
          <w:lang w:eastAsia="en-US"/>
        </w:rPr>
        <w:t>При поступлении заявки по телефону номер Обращения сообщается пользователю до окончания телефонного разговора.</w:t>
      </w:r>
    </w:p>
    <w:p w14:paraId="2C191424" w14:textId="77777777" w:rsidR="005C7D93" w:rsidRPr="00FA4BBC" w:rsidRDefault="00F8573C">
      <w:pPr>
        <w:keepNext/>
        <w:spacing w:before="120" w:after="60"/>
        <w:ind w:firstLine="720"/>
        <w:outlineLvl w:val="0"/>
        <w:rPr>
          <w:b/>
          <w:bCs/>
          <w:sz w:val="22"/>
          <w:szCs w:val="22"/>
          <w:lang w:eastAsia="en-US"/>
        </w:rPr>
      </w:pPr>
      <w:r w:rsidRPr="00FA4BBC">
        <w:rPr>
          <w:b/>
          <w:bCs/>
          <w:sz w:val="22"/>
          <w:szCs w:val="22"/>
          <w:lang w:eastAsia="en-US"/>
        </w:rPr>
        <w:t>Таблица 4. Приоритеты Инцидентов</w:t>
      </w:r>
    </w:p>
    <w:tbl>
      <w:tblPr>
        <w:tblW w:w="9937"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1"/>
        <w:gridCol w:w="2029"/>
        <w:gridCol w:w="1843"/>
        <w:gridCol w:w="1985"/>
        <w:gridCol w:w="2239"/>
      </w:tblGrid>
      <w:tr w:rsidR="005C7D93" w:rsidRPr="00FA4BBC" w14:paraId="41E1A5FF" w14:textId="77777777">
        <w:trPr>
          <w:cantSplit/>
          <w:trHeight w:val="300"/>
          <w:tblHeader/>
        </w:trPr>
        <w:tc>
          <w:tcPr>
            <w:tcW w:w="1841" w:type="dxa"/>
            <w:tcBorders>
              <w:top w:val="single" w:sz="4" w:space="0" w:color="auto"/>
              <w:left w:val="single" w:sz="4" w:space="0" w:color="auto"/>
              <w:bottom w:val="single" w:sz="4" w:space="0" w:color="auto"/>
              <w:right w:val="single" w:sz="4" w:space="0" w:color="auto"/>
            </w:tcBorders>
            <w:shd w:val="clear" w:color="auto" w:fill="D9D9D9"/>
            <w:vAlign w:val="center"/>
          </w:tcPr>
          <w:p w14:paraId="59266758" w14:textId="77777777" w:rsidR="005C7D93" w:rsidRPr="00FA4BBC" w:rsidRDefault="005C7D93">
            <w:pPr>
              <w:keepLines/>
              <w:ind w:left="-51" w:right="-41"/>
              <w:jc w:val="both"/>
              <w:rPr>
                <w:b/>
                <w:lang w:eastAsia="ar-SA"/>
              </w:rPr>
            </w:pPr>
          </w:p>
        </w:tc>
        <w:tc>
          <w:tcPr>
            <w:tcW w:w="2029"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315772A3" w14:textId="77777777" w:rsidR="005C7D93" w:rsidRPr="00FA4BBC" w:rsidRDefault="00F8573C">
            <w:pPr>
              <w:keepLines/>
              <w:ind w:left="-51" w:right="-41"/>
              <w:jc w:val="both"/>
              <w:rPr>
                <w:b/>
                <w:lang w:eastAsia="ar-SA"/>
              </w:rPr>
            </w:pPr>
            <w:r w:rsidRPr="00FA4BBC">
              <w:rPr>
                <w:b/>
                <w:lang w:eastAsia="ar-SA"/>
              </w:rPr>
              <w:t>Критичность 4</w:t>
            </w: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02D59EA0" w14:textId="77777777" w:rsidR="005C7D93" w:rsidRPr="00FA4BBC" w:rsidRDefault="00F8573C">
            <w:pPr>
              <w:keepLines/>
              <w:ind w:left="-51" w:right="-41"/>
              <w:jc w:val="both"/>
              <w:rPr>
                <w:b/>
                <w:lang w:eastAsia="ar-SA"/>
              </w:rPr>
            </w:pPr>
            <w:r w:rsidRPr="00FA4BBC">
              <w:rPr>
                <w:b/>
                <w:lang w:eastAsia="ar-SA"/>
              </w:rPr>
              <w:t>Критичность 3</w:t>
            </w:r>
          </w:p>
        </w:tc>
        <w:tc>
          <w:tcPr>
            <w:tcW w:w="1985" w:type="dxa"/>
            <w:tcBorders>
              <w:top w:val="single" w:sz="4" w:space="0" w:color="auto"/>
              <w:left w:val="single" w:sz="4" w:space="0" w:color="auto"/>
              <w:bottom w:val="single" w:sz="4" w:space="0" w:color="auto"/>
              <w:right w:val="single" w:sz="4" w:space="0" w:color="auto"/>
            </w:tcBorders>
            <w:shd w:val="clear" w:color="auto" w:fill="D9D9D9"/>
          </w:tcPr>
          <w:p w14:paraId="58331792" w14:textId="77777777" w:rsidR="005C7D93" w:rsidRPr="00FA4BBC" w:rsidRDefault="00F8573C">
            <w:pPr>
              <w:keepLines/>
              <w:ind w:left="-51" w:right="-41"/>
              <w:jc w:val="both"/>
              <w:rPr>
                <w:b/>
                <w:lang w:eastAsia="ar-SA"/>
              </w:rPr>
            </w:pPr>
            <w:r w:rsidRPr="00FA4BBC">
              <w:rPr>
                <w:b/>
                <w:lang w:eastAsia="ar-SA"/>
              </w:rPr>
              <w:t>Критичность 2</w:t>
            </w:r>
          </w:p>
        </w:tc>
        <w:tc>
          <w:tcPr>
            <w:tcW w:w="2239" w:type="dxa"/>
            <w:tcBorders>
              <w:top w:val="single" w:sz="4" w:space="0" w:color="auto"/>
              <w:left w:val="single" w:sz="4" w:space="0" w:color="auto"/>
              <w:bottom w:val="single" w:sz="4" w:space="0" w:color="auto"/>
              <w:right w:val="single" w:sz="4" w:space="0" w:color="auto"/>
            </w:tcBorders>
            <w:shd w:val="clear" w:color="auto" w:fill="D9D9D9"/>
          </w:tcPr>
          <w:p w14:paraId="3B1C25C4" w14:textId="77777777" w:rsidR="005C7D93" w:rsidRPr="00FA4BBC" w:rsidRDefault="00F8573C">
            <w:pPr>
              <w:keepLines/>
              <w:ind w:left="-51" w:right="-41"/>
              <w:jc w:val="both"/>
              <w:rPr>
                <w:b/>
                <w:lang w:eastAsia="ar-SA"/>
              </w:rPr>
            </w:pPr>
            <w:r w:rsidRPr="00FA4BBC">
              <w:rPr>
                <w:b/>
                <w:lang w:eastAsia="ar-SA"/>
              </w:rPr>
              <w:t>Критичность 1</w:t>
            </w:r>
          </w:p>
        </w:tc>
      </w:tr>
      <w:tr w:rsidR="005C7D93" w:rsidRPr="00FA4BBC" w14:paraId="76E8DEC2" w14:textId="77777777">
        <w:trPr>
          <w:trHeight w:val="300"/>
        </w:trPr>
        <w:tc>
          <w:tcPr>
            <w:tcW w:w="1841" w:type="dxa"/>
            <w:tcBorders>
              <w:top w:val="single" w:sz="4" w:space="0" w:color="auto"/>
              <w:left w:val="single" w:sz="4" w:space="0" w:color="auto"/>
              <w:bottom w:val="single" w:sz="4" w:space="0" w:color="auto"/>
              <w:right w:val="single" w:sz="4" w:space="0" w:color="auto"/>
            </w:tcBorders>
            <w:shd w:val="clear" w:color="auto" w:fill="D9D9D9"/>
          </w:tcPr>
          <w:p w14:paraId="08AA00A8" w14:textId="77777777" w:rsidR="005C7D93" w:rsidRPr="00FA4BBC" w:rsidRDefault="00F8573C">
            <w:pPr>
              <w:keepLines/>
              <w:ind w:left="-51" w:right="-41"/>
              <w:jc w:val="both"/>
              <w:rPr>
                <w:b/>
                <w:lang w:eastAsia="ar-SA"/>
              </w:rPr>
            </w:pPr>
            <w:r w:rsidRPr="00FA4BBC">
              <w:rPr>
                <w:b/>
                <w:lang w:eastAsia="ar-SA"/>
              </w:rPr>
              <w:t>Степень влияния 1</w:t>
            </w:r>
          </w:p>
        </w:tc>
        <w:tc>
          <w:tcPr>
            <w:tcW w:w="2029" w:type="dxa"/>
            <w:tcBorders>
              <w:top w:val="single" w:sz="4" w:space="0" w:color="auto"/>
              <w:left w:val="single" w:sz="4" w:space="0" w:color="auto"/>
              <w:bottom w:val="single" w:sz="4" w:space="0" w:color="auto"/>
              <w:right w:val="single" w:sz="4" w:space="0" w:color="auto"/>
            </w:tcBorders>
            <w:shd w:val="clear" w:color="auto" w:fill="FFFFFF"/>
            <w:noWrap/>
          </w:tcPr>
          <w:p w14:paraId="7CE7D869" w14:textId="77777777" w:rsidR="005C7D93" w:rsidRPr="00FA4BBC" w:rsidRDefault="00F8573C">
            <w:pPr>
              <w:keepLines/>
              <w:ind w:left="-51" w:right="-41"/>
              <w:jc w:val="both"/>
              <w:rPr>
                <w:lang w:eastAsia="ar-SA"/>
              </w:rPr>
            </w:pPr>
            <w:r w:rsidRPr="00FA4BBC">
              <w:rPr>
                <w:lang w:eastAsia="ar-SA"/>
              </w:rPr>
              <w:t>Приоритет 4</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65663ADD" w14:textId="77777777" w:rsidR="005C7D93" w:rsidRPr="00FA4BBC" w:rsidRDefault="00F8573C">
            <w:pPr>
              <w:keepLines/>
              <w:ind w:left="-51" w:right="-41"/>
              <w:jc w:val="both"/>
              <w:rPr>
                <w:lang w:eastAsia="ar-SA"/>
              </w:rPr>
            </w:pPr>
            <w:r w:rsidRPr="00FA4BBC">
              <w:rPr>
                <w:lang w:eastAsia="ar-SA"/>
              </w:rPr>
              <w:t>Приоритет 4</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DED20E8" w14:textId="77777777" w:rsidR="005C7D93" w:rsidRPr="00FA4BBC" w:rsidRDefault="00F8573C">
            <w:pPr>
              <w:keepLines/>
              <w:ind w:left="-51" w:right="-41"/>
              <w:jc w:val="both"/>
              <w:rPr>
                <w:lang w:eastAsia="ar-SA"/>
              </w:rPr>
            </w:pPr>
            <w:r w:rsidRPr="00FA4BBC">
              <w:rPr>
                <w:lang w:eastAsia="ar-SA"/>
              </w:rPr>
              <w:t>Приоритет 3</w:t>
            </w:r>
          </w:p>
        </w:tc>
        <w:tc>
          <w:tcPr>
            <w:tcW w:w="2239" w:type="dxa"/>
            <w:tcBorders>
              <w:top w:val="single" w:sz="4" w:space="0" w:color="auto"/>
              <w:left w:val="single" w:sz="4" w:space="0" w:color="auto"/>
              <w:bottom w:val="single" w:sz="4" w:space="0" w:color="auto"/>
              <w:right w:val="single" w:sz="4" w:space="0" w:color="auto"/>
            </w:tcBorders>
            <w:shd w:val="clear" w:color="auto" w:fill="FFFFFF"/>
          </w:tcPr>
          <w:p w14:paraId="2D1417FC" w14:textId="77777777" w:rsidR="005C7D93" w:rsidRPr="00FA4BBC" w:rsidRDefault="00F8573C">
            <w:pPr>
              <w:keepLines/>
              <w:ind w:left="-51" w:right="-41"/>
              <w:jc w:val="both"/>
              <w:rPr>
                <w:lang w:eastAsia="ar-SA"/>
              </w:rPr>
            </w:pPr>
            <w:r w:rsidRPr="00FA4BBC">
              <w:rPr>
                <w:lang w:eastAsia="ar-SA"/>
              </w:rPr>
              <w:t>Приоритет 3</w:t>
            </w:r>
          </w:p>
        </w:tc>
      </w:tr>
      <w:tr w:rsidR="005C7D93" w:rsidRPr="00FA4BBC" w14:paraId="141A0518" w14:textId="77777777">
        <w:trPr>
          <w:trHeight w:val="300"/>
        </w:trPr>
        <w:tc>
          <w:tcPr>
            <w:tcW w:w="1841" w:type="dxa"/>
            <w:tcBorders>
              <w:top w:val="single" w:sz="4" w:space="0" w:color="auto"/>
              <w:left w:val="single" w:sz="4" w:space="0" w:color="auto"/>
              <w:bottom w:val="single" w:sz="4" w:space="0" w:color="auto"/>
              <w:right w:val="single" w:sz="4" w:space="0" w:color="auto"/>
            </w:tcBorders>
            <w:shd w:val="clear" w:color="auto" w:fill="D9D9D9"/>
          </w:tcPr>
          <w:p w14:paraId="5EB6ABDD" w14:textId="77777777" w:rsidR="005C7D93" w:rsidRPr="00FA4BBC" w:rsidRDefault="00F8573C">
            <w:pPr>
              <w:keepLines/>
              <w:ind w:left="-51" w:right="-41"/>
              <w:jc w:val="both"/>
              <w:rPr>
                <w:b/>
                <w:lang w:eastAsia="ar-SA"/>
              </w:rPr>
            </w:pPr>
            <w:r w:rsidRPr="00FA4BBC">
              <w:rPr>
                <w:b/>
                <w:lang w:eastAsia="ar-SA"/>
              </w:rPr>
              <w:t>Степень влияния 2</w:t>
            </w:r>
          </w:p>
        </w:tc>
        <w:tc>
          <w:tcPr>
            <w:tcW w:w="2029" w:type="dxa"/>
            <w:tcBorders>
              <w:top w:val="single" w:sz="4" w:space="0" w:color="auto"/>
              <w:left w:val="single" w:sz="4" w:space="0" w:color="auto"/>
              <w:bottom w:val="single" w:sz="4" w:space="0" w:color="auto"/>
              <w:right w:val="single" w:sz="4" w:space="0" w:color="auto"/>
            </w:tcBorders>
            <w:shd w:val="clear" w:color="auto" w:fill="FFFFFF"/>
            <w:noWrap/>
          </w:tcPr>
          <w:p w14:paraId="20EC3300" w14:textId="77777777" w:rsidR="005C7D93" w:rsidRPr="00FA4BBC" w:rsidRDefault="00F8573C">
            <w:pPr>
              <w:keepLines/>
              <w:ind w:left="-51" w:right="-41"/>
              <w:jc w:val="both"/>
              <w:rPr>
                <w:lang w:eastAsia="ar-SA"/>
              </w:rPr>
            </w:pPr>
            <w:r w:rsidRPr="00FA4BBC">
              <w:rPr>
                <w:lang w:eastAsia="ar-SA"/>
              </w:rPr>
              <w:t>Приоритет 4</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206D4831" w14:textId="77777777" w:rsidR="005C7D93" w:rsidRPr="00FA4BBC" w:rsidRDefault="00F8573C">
            <w:pPr>
              <w:keepLines/>
              <w:ind w:left="-51" w:right="-41"/>
              <w:jc w:val="both"/>
              <w:rPr>
                <w:lang w:eastAsia="ar-SA"/>
              </w:rPr>
            </w:pPr>
            <w:r w:rsidRPr="00FA4BBC">
              <w:rPr>
                <w:lang w:eastAsia="ar-SA"/>
              </w:rPr>
              <w:t>Приоритет 4</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B773454" w14:textId="77777777" w:rsidR="005C7D93" w:rsidRPr="00FA4BBC" w:rsidRDefault="00F8573C">
            <w:pPr>
              <w:keepLines/>
              <w:ind w:left="-51" w:right="-41"/>
              <w:jc w:val="both"/>
              <w:rPr>
                <w:lang w:eastAsia="ar-SA"/>
              </w:rPr>
            </w:pPr>
            <w:r w:rsidRPr="00FA4BBC">
              <w:rPr>
                <w:lang w:eastAsia="ar-SA"/>
              </w:rPr>
              <w:t>Приоритет 3</w:t>
            </w:r>
          </w:p>
        </w:tc>
        <w:tc>
          <w:tcPr>
            <w:tcW w:w="2239" w:type="dxa"/>
            <w:tcBorders>
              <w:top w:val="single" w:sz="4" w:space="0" w:color="auto"/>
              <w:left w:val="single" w:sz="4" w:space="0" w:color="auto"/>
              <w:bottom w:val="single" w:sz="4" w:space="0" w:color="auto"/>
              <w:right w:val="single" w:sz="4" w:space="0" w:color="auto"/>
            </w:tcBorders>
            <w:shd w:val="clear" w:color="auto" w:fill="FFFFFF"/>
          </w:tcPr>
          <w:p w14:paraId="471F3AA7" w14:textId="77777777" w:rsidR="005C7D93" w:rsidRPr="00FA4BBC" w:rsidRDefault="00F8573C">
            <w:pPr>
              <w:keepLines/>
              <w:ind w:left="-51" w:right="-41"/>
              <w:jc w:val="both"/>
              <w:rPr>
                <w:lang w:eastAsia="ar-SA"/>
              </w:rPr>
            </w:pPr>
            <w:r w:rsidRPr="00FA4BBC">
              <w:rPr>
                <w:lang w:eastAsia="ar-SA"/>
              </w:rPr>
              <w:t>Приоритет 2</w:t>
            </w:r>
          </w:p>
        </w:tc>
      </w:tr>
      <w:tr w:rsidR="005C7D93" w:rsidRPr="00FA4BBC" w14:paraId="09097D40" w14:textId="77777777">
        <w:trPr>
          <w:trHeight w:val="300"/>
        </w:trPr>
        <w:tc>
          <w:tcPr>
            <w:tcW w:w="1841" w:type="dxa"/>
            <w:tcBorders>
              <w:top w:val="single" w:sz="4" w:space="0" w:color="auto"/>
              <w:left w:val="single" w:sz="4" w:space="0" w:color="auto"/>
              <w:bottom w:val="single" w:sz="4" w:space="0" w:color="auto"/>
              <w:right w:val="single" w:sz="4" w:space="0" w:color="auto"/>
            </w:tcBorders>
            <w:shd w:val="clear" w:color="auto" w:fill="D9D9D9"/>
          </w:tcPr>
          <w:p w14:paraId="454216D3" w14:textId="77777777" w:rsidR="005C7D93" w:rsidRPr="00FA4BBC" w:rsidRDefault="00F8573C">
            <w:pPr>
              <w:keepLines/>
              <w:ind w:left="-51" w:right="-41"/>
              <w:jc w:val="both"/>
              <w:rPr>
                <w:b/>
                <w:lang w:eastAsia="ar-SA"/>
              </w:rPr>
            </w:pPr>
            <w:r w:rsidRPr="00FA4BBC">
              <w:rPr>
                <w:b/>
                <w:lang w:eastAsia="ar-SA"/>
              </w:rPr>
              <w:t>Степень влияния 3</w:t>
            </w:r>
          </w:p>
        </w:tc>
        <w:tc>
          <w:tcPr>
            <w:tcW w:w="2029" w:type="dxa"/>
            <w:tcBorders>
              <w:top w:val="single" w:sz="4" w:space="0" w:color="auto"/>
              <w:left w:val="single" w:sz="4" w:space="0" w:color="auto"/>
              <w:bottom w:val="single" w:sz="4" w:space="0" w:color="auto"/>
              <w:right w:val="single" w:sz="4" w:space="0" w:color="auto"/>
            </w:tcBorders>
            <w:shd w:val="clear" w:color="auto" w:fill="FFFFFF"/>
            <w:noWrap/>
          </w:tcPr>
          <w:p w14:paraId="137283D5" w14:textId="77777777" w:rsidR="005C7D93" w:rsidRPr="00FA4BBC" w:rsidRDefault="00F8573C">
            <w:pPr>
              <w:keepLines/>
              <w:ind w:left="-51" w:right="-41"/>
              <w:jc w:val="both"/>
              <w:rPr>
                <w:lang w:eastAsia="ar-SA"/>
              </w:rPr>
            </w:pPr>
            <w:r w:rsidRPr="00FA4BBC">
              <w:rPr>
                <w:lang w:eastAsia="ar-SA"/>
              </w:rPr>
              <w:t>Приоритет 4</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2B383A6D" w14:textId="77777777" w:rsidR="005C7D93" w:rsidRPr="00FA4BBC" w:rsidRDefault="00F8573C">
            <w:pPr>
              <w:keepLines/>
              <w:ind w:left="-51" w:right="-41"/>
              <w:jc w:val="both"/>
              <w:rPr>
                <w:lang w:eastAsia="ar-SA"/>
              </w:rPr>
            </w:pPr>
            <w:r w:rsidRPr="00FA4BBC">
              <w:rPr>
                <w:lang w:eastAsia="ar-SA"/>
              </w:rPr>
              <w:t>Приоритет 3</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7263C58" w14:textId="77777777" w:rsidR="005C7D93" w:rsidRPr="00FA4BBC" w:rsidRDefault="00F8573C">
            <w:pPr>
              <w:keepLines/>
              <w:ind w:left="-51" w:right="-41"/>
              <w:jc w:val="both"/>
              <w:rPr>
                <w:lang w:eastAsia="ar-SA"/>
              </w:rPr>
            </w:pPr>
            <w:r w:rsidRPr="00FA4BBC">
              <w:rPr>
                <w:lang w:eastAsia="ar-SA"/>
              </w:rPr>
              <w:t>Приоритет 2</w:t>
            </w:r>
          </w:p>
        </w:tc>
        <w:tc>
          <w:tcPr>
            <w:tcW w:w="2239" w:type="dxa"/>
            <w:tcBorders>
              <w:top w:val="single" w:sz="4" w:space="0" w:color="auto"/>
              <w:left w:val="single" w:sz="4" w:space="0" w:color="auto"/>
              <w:bottom w:val="single" w:sz="4" w:space="0" w:color="auto"/>
              <w:right w:val="single" w:sz="4" w:space="0" w:color="auto"/>
            </w:tcBorders>
            <w:shd w:val="clear" w:color="auto" w:fill="FFFFFF"/>
          </w:tcPr>
          <w:p w14:paraId="00E5C028" w14:textId="77777777" w:rsidR="005C7D93" w:rsidRPr="00FA4BBC" w:rsidRDefault="00F8573C">
            <w:pPr>
              <w:keepLines/>
              <w:ind w:left="-51" w:right="-41"/>
              <w:jc w:val="both"/>
              <w:rPr>
                <w:lang w:eastAsia="ar-SA"/>
              </w:rPr>
            </w:pPr>
            <w:r w:rsidRPr="00FA4BBC">
              <w:rPr>
                <w:lang w:eastAsia="ar-SA"/>
              </w:rPr>
              <w:t>Приоритет 2</w:t>
            </w:r>
          </w:p>
        </w:tc>
      </w:tr>
      <w:tr w:rsidR="005C7D93" w:rsidRPr="00FA4BBC" w14:paraId="66AAACDA" w14:textId="77777777">
        <w:trPr>
          <w:trHeight w:val="54"/>
        </w:trPr>
        <w:tc>
          <w:tcPr>
            <w:tcW w:w="1841" w:type="dxa"/>
            <w:tcBorders>
              <w:top w:val="single" w:sz="4" w:space="0" w:color="auto"/>
              <w:left w:val="single" w:sz="4" w:space="0" w:color="auto"/>
              <w:bottom w:val="single" w:sz="4" w:space="0" w:color="auto"/>
              <w:right w:val="single" w:sz="4" w:space="0" w:color="auto"/>
            </w:tcBorders>
            <w:shd w:val="clear" w:color="auto" w:fill="D9D9D9"/>
          </w:tcPr>
          <w:p w14:paraId="4C16B500" w14:textId="77777777" w:rsidR="005C7D93" w:rsidRPr="00FA4BBC" w:rsidRDefault="00F8573C">
            <w:pPr>
              <w:keepLines/>
              <w:ind w:left="-51" w:right="-41"/>
              <w:jc w:val="both"/>
              <w:rPr>
                <w:b/>
                <w:lang w:eastAsia="ar-SA"/>
              </w:rPr>
            </w:pPr>
            <w:r w:rsidRPr="00FA4BBC">
              <w:rPr>
                <w:b/>
                <w:lang w:eastAsia="ar-SA"/>
              </w:rPr>
              <w:t>Степень влияния 4</w:t>
            </w:r>
          </w:p>
        </w:tc>
        <w:tc>
          <w:tcPr>
            <w:tcW w:w="2029" w:type="dxa"/>
            <w:tcBorders>
              <w:top w:val="single" w:sz="4" w:space="0" w:color="auto"/>
              <w:left w:val="single" w:sz="4" w:space="0" w:color="auto"/>
              <w:bottom w:val="single" w:sz="4" w:space="0" w:color="auto"/>
              <w:right w:val="single" w:sz="4" w:space="0" w:color="auto"/>
            </w:tcBorders>
            <w:shd w:val="clear" w:color="auto" w:fill="FFFFFF"/>
            <w:noWrap/>
          </w:tcPr>
          <w:p w14:paraId="1E2AA18C" w14:textId="77777777" w:rsidR="005C7D93" w:rsidRPr="00FA4BBC" w:rsidRDefault="00F8573C">
            <w:pPr>
              <w:keepLines/>
              <w:ind w:left="-51" w:right="-41"/>
              <w:jc w:val="both"/>
              <w:rPr>
                <w:lang w:eastAsia="ar-SA"/>
              </w:rPr>
            </w:pPr>
            <w:r w:rsidRPr="00FA4BBC">
              <w:rPr>
                <w:lang w:eastAsia="ar-SA"/>
              </w:rPr>
              <w:t>Приоритет 4</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6484403D" w14:textId="77777777" w:rsidR="005C7D93" w:rsidRPr="00FA4BBC" w:rsidRDefault="00F8573C">
            <w:pPr>
              <w:keepLines/>
              <w:ind w:left="-51" w:right="-41"/>
              <w:jc w:val="both"/>
              <w:rPr>
                <w:lang w:eastAsia="ar-SA"/>
              </w:rPr>
            </w:pPr>
            <w:r w:rsidRPr="00FA4BBC">
              <w:rPr>
                <w:lang w:eastAsia="ar-SA"/>
              </w:rPr>
              <w:t>Приоритет 3</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0A14FD5" w14:textId="77777777" w:rsidR="005C7D93" w:rsidRPr="00FA4BBC" w:rsidRDefault="00F8573C">
            <w:pPr>
              <w:keepLines/>
              <w:ind w:left="-51" w:right="-41"/>
              <w:jc w:val="both"/>
              <w:rPr>
                <w:lang w:eastAsia="ar-SA"/>
              </w:rPr>
            </w:pPr>
            <w:r w:rsidRPr="00FA4BBC">
              <w:rPr>
                <w:lang w:eastAsia="ar-SA"/>
              </w:rPr>
              <w:t>Приоритет 2</w:t>
            </w:r>
          </w:p>
        </w:tc>
        <w:tc>
          <w:tcPr>
            <w:tcW w:w="2239" w:type="dxa"/>
            <w:tcBorders>
              <w:top w:val="single" w:sz="4" w:space="0" w:color="auto"/>
              <w:left w:val="single" w:sz="4" w:space="0" w:color="auto"/>
              <w:bottom w:val="single" w:sz="4" w:space="0" w:color="auto"/>
              <w:right w:val="single" w:sz="4" w:space="0" w:color="auto"/>
            </w:tcBorders>
            <w:shd w:val="clear" w:color="auto" w:fill="FFFFFF"/>
          </w:tcPr>
          <w:p w14:paraId="078078E5" w14:textId="77777777" w:rsidR="005C7D93" w:rsidRPr="00FA4BBC" w:rsidRDefault="00F8573C">
            <w:pPr>
              <w:keepLines/>
              <w:ind w:left="-51" w:right="-41"/>
              <w:jc w:val="both"/>
              <w:rPr>
                <w:lang w:eastAsia="ar-SA"/>
              </w:rPr>
            </w:pPr>
            <w:r w:rsidRPr="00FA4BBC">
              <w:rPr>
                <w:lang w:eastAsia="ar-SA"/>
              </w:rPr>
              <w:t>Приоритет 1</w:t>
            </w:r>
          </w:p>
        </w:tc>
      </w:tr>
    </w:tbl>
    <w:p w14:paraId="3CB601DC" w14:textId="77777777" w:rsidR="005C7D93" w:rsidRPr="00FA4BBC" w:rsidRDefault="00F8573C">
      <w:pPr>
        <w:keepNext/>
        <w:spacing w:before="120" w:after="60"/>
        <w:ind w:firstLine="720"/>
        <w:outlineLvl w:val="0"/>
        <w:rPr>
          <w:b/>
          <w:bCs/>
          <w:sz w:val="22"/>
          <w:szCs w:val="22"/>
          <w:lang w:eastAsia="en-US"/>
        </w:rPr>
      </w:pPr>
      <w:r w:rsidRPr="00FA4BBC">
        <w:rPr>
          <w:b/>
          <w:bCs/>
          <w:sz w:val="22"/>
          <w:szCs w:val="22"/>
          <w:lang w:eastAsia="en-US"/>
        </w:rPr>
        <w:lastRenderedPageBreak/>
        <w:t>Таблица 5. Уровень критичности Инцидентов</w:t>
      </w:r>
    </w:p>
    <w:tbl>
      <w:tblPr>
        <w:tblW w:w="9937"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86"/>
        <w:gridCol w:w="8051"/>
      </w:tblGrid>
      <w:tr w:rsidR="005C7D93" w:rsidRPr="00FA4BBC" w14:paraId="213CBB02" w14:textId="77777777">
        <w:trPr>
          <w:trHeight w:val="300"/>
          <w:tblHeader/>
        </w:trPr>
        <w:tc>
          <w:tcPr>
            <w:tcW w:w="1886" w:type="dxa"/>
            <w:tcBorders>
              <w:top w:val="single" w:sz="4" w:space="0" w:color="auto"/>
              <w:left w:val="single" w:sz="4" w:space="0" w:color="auto"/>
              <w:bottom w:val="single" w:sz="4" w:space="0" w:color="auto"/>
              <w:right w:val="single" w:sz="4" w:space="0" w:color="auto"/>
            </w:tcBorders>
            <w:shd w:val="clear" w:color="auto" w:fill="D9D9D9"/>
            <w:vAlign w:val="center"/>
          </w:tcPr>
          <w:p w14:paraId="2D722685" w14:textId="77777777" w:rsidR="005C7D93" w:rsidRPr="00FA4BBC" w:rsidRDefault="00F8573C">
            <w:pPr>
              <w:rPr>
                <w:rFonts w:eastAsia="Calibri"/>
                <w:b/>
                <w:lang w:eastAsia="en-US"/>
              </w:rPr>
            </w:pPr>
            <w:r w:rsidRPr="00FA4BBC">
              <w:rPr>
                <w:rFonts w:eastAsia="Calibri"/>
                <w:b/>
                <w:lang w:eastAsia="en-US"/>
              </w:rPr>
              <w:t>Критичность</w:t>
            </w:r>
          </w:p>
        </w:tc>
        <w:tc>
          <w:tcPr>
            <w:tcW w:w="8051"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0F3C8EBE" w14:textId="77777777" w:rsidR="005C7D93" w:rsidRPr="00FA4BBC" w:rsidRDefault="00F8573C">
            <w:pPr>
              <w:rPr>
                <w:rFonts w:eastAsia="Calibri"/>
                <w:b/>
                <w:lang w:eastAsia="en-US"/>
              </w:rPr>
            </w:pPr>
            <w:r w:rsidRPr="00FA4BBC">
              <w:rPr>
                <w:rFonts w:eastAsia="Calibri"/>
                <w:b/>
                <w:lang w:eastAsia="en-US"/>
              </w:rPr>
              <w:t>Описание</w:t>
            </w:r>
          </w:p>
        </w:tc>
      </w:tr>
      <w:tr w:rsidR="005C7D93" w:rsidRPr="00FA4BBC" w14:paraId="7A01B3D2" w14:textId="77777777">
        <w:trPr>
          <w:trHeight w:val="300"/>
        </w:trPr>
        <w:tc>
          <w:tcPr>
            <w:tcW w:w="1886" w:type="dxa"/>
            <w:tcBorders>
              <w:top w:val="single" w:sz="4" w:space="0" w:color="auto"/>
              <w:left w:val="single" w:sz="4" w:space="0" w:color="auto"/>
              <w:bottom w:val="single" w:sz="4" w:space="0" w:color="auto"/>
              <w:right w:val="single" w:sz="4" w:space="0" w:color="auto"/>
            </w:tcBorders>
            <w:vAlign w:val="center"/>
          </w:tcPr>
          <w:p w14:paraId="31DF071B" w14:textId="77777777" w:rsidR="005C7D93" w:rsidRPr="00FA4BBC" w:rsidRDefault="00F8573C">
            <w:pPr>
              <w:keepLines/>
              <w:ind w:left="-51" w:right="-41"/>
              <w:jc w:val="both"/>
              <w:rPr>
                <w:b/>
                <w:lang w:eastAsia="ar-SA"/>
              </w:rPr>
            </w:pPr>
            <w:r w:rsidRPr="00FA4BBC">
              <w:rPr>
                <w:b/>
                <w:lang w:eastAsia="ar-SA"/>
              </w:rPr>
              <w:t>1 Критический)</w:t>
            </w:r>
          </w:p>
        </w:tc>
        <w:tc>
          <w:tcPr>
            <w:tcW w:w="8051" w:type="dxa"/>
            <w:tcBorders>
              <w:top w:val="single" w:sz="4" w:space="0" w:color="auto"/>
              <w:left w:val="single" w:sz="4" w:space="0" w:color="auto"/>
              <w:bottom w:val="single" w:sz="4" w:space="0" w:color="auto"/>
              <w:right w:val="single" w:sz="4" w:space="0" w:color="auto"/>
            </w:tcBorders>
            <w:noWrap/>
            <w:vAlign w:val="center"/>
          </w:tcPr>
          <w:p w14:paraId="5420664E" w14:textId="77777777" w:rsidR="005C7D93" w:rsidRPr="00FA4BBC" w:rsidRDefault="00F8573C">
            <w:pPr>
              <w:keepLines/>
              <w:ind w:left="-51" w:right="-41"/>
              <w:rPr>
                <w:lang w:eastAsia="ar-SA"/>
              </w:rPr>
            </w:pPr>
            <w:r w:rsidRPr="00FA4BBC">
              <w:rPr>
                <w:lang w:eastAsia="ar-SA"/>
              </w:rPr>
              <w:t>Инцидент, приводящий к полной недоступности (недоступности для пользователей) Системы. Восстановление доступности невозможно без исправления данного инцидента.</w:t>
            </w:r>
          </w:p>
        </w:tc>
      </w:tr>
      <w:tr w:rsidR="005C7D93" w:rsidRPr="00FA4BBC" w14:paraId="4131D72C" w14:textId="77777777">
        <w:trPr>
          <w:trHeight w:val="300"/>
        </w:trPr>
        <w:tc>
          <w:tcPr>
            <w:tcW w:w="1886" w:type="dxa"/>
            <w:tcBorders>
              <w:top w:val="single" w:sz="4" w:space="0" w:color="auto"/>
              <w:left w:val="single" w:sz="4" w:space="0" w:color="auto"/>
              <w:bottom w:val="single" w:sz="4" w:space="0" w:color="auto"/>
              <w:right w:val="single" w:sz="4" w:space="0" w:color="auto"/>
            </w:tcBorders>
            <w:vAlign w:val="center"/>
          </w:tcPr>
          <w:p w14:paraId="2E5C784D" w14:textId="77777777" w:rsidR="005C7D93" w:rsidRPr="00FA4BBC" w:rsidRDefault="00F8573C">
            <w:pPr>
              <w:keepLines/>
              <w:ind w:left="-51" w:right="-41"/>
              <w:jc w:val="both"/>
              <w:rPr>
                <w:b/>
                <w:lang w:eastAsia="ar-SA"/>
              </w:rPr>
            </w:pPr>
            <w:r w:rsidRPr="00FA4BBC">
              <w:rPr>
                <w:b/>
                <w:lang w:eastAsia="ar-SA"/>
              </w:rPr>
              <w:t>2 (Высокий)</w:t>
            </w:r>
          </w:p>
        </w:tc>
        <w:tc>
          <w:tcPr>
            <w:tcW w:w="8051" w:type="dxa"/>
            <w:tcBorders>
              <w:top w:val="single" w:sz="4" w:space="0" w:color="auto"/>
              <w:left w:val="single" w:sz="4" w:space="0" w:color="auto"/>
              <w:bottom w:val="single" w:sz="4" w:space="0" w:color="auto"/>
              <w:right w:val="single" w:sz="4" w:space="0" w:color="auto"/>
            </w:tcBorders>
            <w:noWrap/>
            <w:vAlign w:val="center"/>
          </w:tcPr>
          <w:p w14:paraId="2C7FE2F0" w14:textId="77777777" w:rsidR="005C7D93" w:rsidRPr="00FA4BBC" w:rsidRDefault="00F8573C">
            <w:pPr>
              <w:keepLines/>
              <w:ind w:left="-51" w:right="-41"/>
              <w:rPr>
                <w:lang w:eastAsia="ar-SA"/>
              </w:rPr>
            </w:pPr>
            <w:r w:rsidRPr="00FA4BBC">
              <w:rPr>
                <w:lang w:eastAsia="ar-SA"/>
              </w:rPr>
              <w:t>Инцидент, приводящий к неработоспособности одной из ключевых функций Системы. Альтернативный способ использования функции отсутствует.</w:t>
            </w:r>
          </w:p>
        </w:tc>
      </w:tr>
      <w:tr w:rsidR="005C7D93" w:rsidRPr="00FA4BBC" w14:paraId="1F860FA2" w14:textId="77777777">
        <w:trPr>
          <w:trHeight w:val="300"/>
        </w:trPr>
        <w:tc>
          <w:tcPr>
            <w:tcW w:w="1886" w:type="dxa"/>
            <w:tcBorders>
              <w:top w:val="single" w:sz="4" w:space="0" w:color="auto"/>
              <w:left w:val="single" w:sz="4" w:space="0" w:color="auto"/>
              <w:bottom w:val="single" w:sz="4" w:space="0" w:color="auto"/>
              <w:right w:val="single" w:sz="4" w:space="0" w:color="auto"/>
            </w:tcBorders>
            <w:vAlign w:val="center"/>
          </w:tcPr>
          <w:p w14:paraId="30187F7D" w14:textId="77777777" w:rsidR="005C7D93" w:rsidRPr="00FA4BBC" w:rsidRDefault="00F8573C">
            <w:pPr>
              <w:keepLines/>
              <w:ind w:left="-51" w:right="-41"/>
              <w:jc w:val="both"/>
              <w:rPr>
                <w:b/>
                <w:lang w:eastAsia="ar-SA"/>
              </w:rPr>
            </w:pPr>
            <w:r w:rsidRPr="00FA4BBC">
              <w:rPr>
                <w:b/>
                <w:lang w:eastAsia="ar-SA"/>
              </w:rPr>
              <w:t>3 (Средний)</w:t>
            </w:r>
          </w:p>
        </w:tc>
        <w:tc>
          <w:tcPr>
            <w:tcW w:w="8051" w:type="dxa"/>
            <w:tcBorders>
              <w:top w:val="single" w:sz="4" w:space="0" w:color="auto"/>
              <w:left w:val="single" w:sz="4" w:space="0" w:color="auto"/>
              <w:bottom w:val="single" w:sz="4" w:space="0" w:color="auto"/>
              <w:right w:val="single" w:sz="4" w:space="0" w:color="auto"/>
            </w:tcBorders>
            <w:noWrap/>
            <w:vAlign w:val="center"/>
          </w:tcPr>
          <w:p w14:paraId="36DFA358" w14:textId="77777777" w:rsidR="005C7D93" w:rsidRPr="00FA4BBC" w:rsidRDefault="00F8573C">
            <w:pPr>
              <w:keepLines/>
              <w:ind w:left="-51" w:right="-41"/>
              <w:rPr>
                <w:lang w:eastAsia="ar-SA"/>
              </w:rPr>
            </w:pPr>
            <w:r w:rsidRPr="00FA4BBC">
              <w:rPr>
                <w:lang w:eastAsia="ar-SA"/>
              </w:rPr>
              <w:t>Инцидент, приводящий к неработоспособности одной из ключевых функций Системы, при котором присутствует альтернативный способ выполнения.</w:t>
            </w:r>
          </w:p>
          <w:p w14:paraId="3C8A4501" w14:textId="77777777" w:rsidR="005C7D93" w:rsidRPr="00FA4BBC" w:rsidRDefault="00F8573C">
            <w:pPr>
              <w:keepLines/>
              <w:ind w:left="-51" w:right="-41"/>
              <w:rPr>
                <w:lang w:eastAsia="ar-SA"/>
              </w:rPr>
            </w:pPr>
            <w:r w:rsidRPr="00FA4BBC">
              <w:rPr>
                <w:lang w:eastAsia="ar-SA"/>
              </w:rPr>
              <w:t>Также к данному уровню критичности относятся Инциденты, приводящие к неработоспособности одной из не ключевых функций Системы, при котором отсутствует альтернативный способ выполнения функции.</w:t>
            </w:r>
          </w:p>
        </w:tc>
      </w:tr>
      <w:tr w:rsidR="005C7D93" w:rsidRPr="00FA4BBC" w14:paraId="09D59D5C" w14:textId="77777777">
        <w:trPr>
          <w:trHeight w:val="300"/>
        </w:trPr>
        <w:tc>
          <w:tcPr>
            <w:tcW w:w="1886" w:type="dxa"/>
            <w:tcBorders>
              <w:top w:val="single" w:sz="4" w:space="0" w:color="auto"/>
              <w:left w:val="single" w:sz="4" w:space="0" w:color="auto"/>
              <w:bottom w:val="single" w:sz="4" w:space="0" w:color="auto"/>
              <w:right w:val="single" w:sz="4" w:space="0" w:color="auto"/>
            </w:tcBorders>
            <w:vAlign w:val="center"/>
          </w:tcPr>
          <w:p w14:paraId="75126C47" w14:textId="77777777" w:rsidR="005C7D93" w:rsidRPr="00FA4BBC" w:rsidRDefault="00F8573C">
            <w:pPr>
              <w:keepLines/>
              <w:ind w:left="-51" w:right="-41"/>
              <w:jc w:val="both"/>
              <w:rPr>
                <w:b/>
                <w:lang w:eastAsia="ar-SA"/>
              </w:rPr>
            </w:pPr>
            <w:r w:rsidRPr="00FA4BBC">
              <w:rPr>
                <w:b/>
                <w:lang w:eastAsia="ar-SA"/>
              </w:rPr>
              <w:t>4 (Низкий)</w:t>
            </w:r>
          </w:p>
        </w:tc>
        <w:tc>
          <w:tcPr>
            <w:tcW w:w="8051" w:type="dxa"/>
            <w:tcBorders>
              <w:top w:val="single" w:sz="4" w:space="0" w:color="auto"/>
              <w:left w:val="single" w:sz="4" w:space="0" w:color="auto"/>
              <w:bottom w:val="single" w:sz="4" w:space="0" w:color="auto"/>
              <w:right w:val="single" w:sz="4" w:space="0" w:color="auto"/>
            </w:tcBorders>
            <w:noWrap/>
            <w:vAlign w:val="center"/>
          </w:tcPr>
          <w:p w14:paraId="5ED0C2FF" w14:textId="77777777" w:rsidR="005C7D93" w:rsidRPr="00FA4BBC" w:rsidRDefault="00F8573C">
            <w:pPr>
              <w:keepLines/>
              <w:ind w:left="-51" w:right="-41"/>
              <w:rPr>
                <w:lang w:eastAsia="ar-SA"/>
              </w:rPr>
            </w:pPr>
            <w:r w:rsidRPr="00FA4BBC">
              <w:rPr>
                <w:lang w:eastAsia="ar-SA"/>
              </w:rPr>
              <w:t>Инцидент, не нарушающий функционирование Системы, но создающий неудобства в работе, или требующий выполнения дополнительных мероприятий.</w:t>
            </w:r>
          </w:p>
        </w:tc>
      </w:tr>
    </w:tbl>
    <w:p w14:paraId="63029B66" w14:textId="77777777" w:rsidR="005C7D93" w:rsidRPr="00FA4BBC" w:rsidRDefault="00F8573C">
      <w:pPr>
        <w:keepNext/>
        <w:spacing w:before="120" w:after="60"/>
        <w:ind w:firstLine="720"/>
        <w:outlineLvl w:val="0"/>
        <w:rPr>
          <w:b/>
          <w:bCs/>
          <w:sz w:val="22"/>
          <w:szCs w:val="22"/>
          <w:lang w:eastAsia="en-US"/>
        </w:rPr>
      </w:pPr>
      <w:r w:rsidRPr="00FA4BBC">
        <w:rPr>
          <w:b/>
          <w:bCs/>
          <w:sz w:val="22"/>
          <w:szCs w:val="22"/>
          <w:lang w:eastAsia="en-US"/>
        </w:rPr>
        <w:t>Таблица 6. Степень влияния Инцидентов</w:t>
      </w:r>
    </w:p>
    <w:tbl>
      <w:tblPr>
        <w:tblW w:w="9937"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19"/>
        <w:gridCol w:w="8618"/>
      </w:tblGrid>
      <w:tr w:rsidR="005C7D93" w:rsidRPr="00FA4BBC" w14:paraId="14F5734A" w14:textId="77777777">
        <w:trPr>
          <w:trHeight w:val="300"/>
          <w:tblHeader/>
        </w:trPr>
        <w:tc>
          <w:tcPr>
            <w:tcW w:w="1319" w:type="dxa"/>
            <w:tcBorders>
              <w:top w:val="single" w:sz="4" w:space="0" w:color="auto"/>
              <w:left w:val="single" w:sz="4" w:space="0" w:color="auto"/>
              <w:bottom w:val="single" w:sz="4" w:space="0" w:color="auto"/>
              <w:right w:val="single" w:sz="4" w:space="0" w:color="auto"/>
            </w:tcBorders>
            <w:shd w:val="clear" w:color="auto" w:fill="D9D9D9"/>
            <w:vAlign w:val="center"/>
          </w:tcPr>
          <w:p w14:paraId="7610951B" w14:textId="77777777" w:rsidR="005C7D93" w:rsidRPr="00FA4BBC" w:rsidRDefault="00F8573C">
            <w:pPr>
              <w:rPr>
                <w:rFonts w:eastAsia="Calibri"/>
                <w:b/>
                <w:lang w:eastAsia="en-US"/>
              </w:rPr>
            </w:pPr>
            <w:r w:rsidRPr="00FA4BBC">
              <w:rPr>
                <w:rFonts w:eastAsia="Calibri"/>
                <w:b/>
                <w:lang w:eastAsia="en-US"/>
              </w:rPr>
              <w:t>Степень влияния</w:t>
            </w:r>
          </w:p>
        </w:tc>
        <w:tc>
          <w:tcPr>
            <w:tcW w:w="8618"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75353314" w14:textId="77777777" w:rsidR="005C7D93" w:rsidRPr="00FA4BBC" w:rsidRDefault="00F8573C">
            <w:pPr>
              <w:rPr>
                <w:rFonts w:eastAsia="Calibri"/>
                <w:b/>
                <w:lang w:eastAsia="en-US"/>
              </w:rPr>
            </w:pPr>
            <w:r w:rsidRPr="00FA4BBC">
              <w:rPr>
                <w:rFonts w:eastAsia="Calibri"/>
                <w:b/>
                <w:lang w:eastAsia="en-US"/>
              </w:rPr>
              <w:t xml:space="preserve">Масштаб </w:t>
            </w:r>
            <w:proofErr w:type="gramStart"/>
            <w:r w:rsidRPr="00FA4BBC">
              <w:rPr>
                <w:rFonts w:eastAsia="Calibri"/>
                <w:b/>
                <w:lang w:eastAsia="en-US"/>
              </w:rPr>
              <w:t>Инцидента</w:t>
            </w:r>
            <w:r w:rsidRPr="00FA4BBC">
              <w:rPr>
                <w:rFonts w:eastAsia="Calibri"/>
                <w:b/>
                <w:lang w:eastAsia="en-US"/>
              </w:rPr>
              <w:br w:type="textWrapping" w:clear="all"/>
              <w:t>(</w:t>
            </w:r>
            <w:proofErr w:type="gramEnd"/>
            <w:r w:rsidRPr="00FA4BBC">
              <w:rPr>
                <w:rFonts w:eastAsia="Calibri"/>
                <w:b/>
                <w:lang w:eastAsia="en-US"/>
              </w:rPr>
              <w:t>Количество пользователей Системы, которых затронул Инцидент)</w:t>
            </w:r>
          </w:p>
        </w:tc>
      </w:tr>
      <w:tr w:rsidR="005C7D93" w:rsidRPr="00FA4BBC" w14:paraId="26E4D1EE" w14:textId="77777777">
        <w:trPr>
          <w:trHeight w:val="300"/>
        </w:trPr>
        <w:tc>
          <w:tcPr>
            <w:tcW w:w="1319" w:type="dxa"/>
            <w:tcBorders>
              <w:top w:val="single" w:sz="4" w:space="0" w:color="auto"/>
              <w:left w:val="single" w:sz="4" w:space="0" w:color="auto"/>
              <w:bottom w:val="single" w:sz="4" w:space="0" w:color="auto"/>
              <w:right w:val="single" w:sz="4" w:space="0" w:color="auto"/>
            </w:tcBorders>
            <w:vAlign w:val="center"/>
          </w:tcPr>
          <w:p w14:paraId="27549C73" w14:textId="77777777" w:rsidR="005C7D93" w:rsidRPr="00FA4BBC" w:rsidRDefault="00F8573C">
            <w:pPr>
              <w:keepLines/>
              <w:ind w:left="-51" w:right="-41"/>
              <w:jc w:val="both"/>
              <w:rPr>
                <w:lang w:eastAsia="ar-SA"/>
              </w:rPr>
            </w:pPr>
            <w:r w:rsidRPr="00FA4BBC">
              <w:rPr>
                <w:lang w:eastAsia="ar-SA"/>
              </w:rPr>
              <w:t>1</w:t>
            </w:r>
          </w:p>
        </w:tc>
        <w:tc>
          <w:tcPr>
            <w:tcW w:w="8618" w:type="dxa"/>
            <w:tcBorders>
              <w:top w:val="single" w:sz="4" w:space="0" w:color="auto"/>
              <w:left w:val="single" w:sz="4" w:space="0" w:color="auto"/>
              <w:bottom w:val="single" w:sz="4" w:space="0" w:color="auto"/>
              <w:right w:val="single" w:sz="4" w:space="0" w:color="auto"/>
            </w:tcBorders>
            <w:noWrap/>
          </w:tcPr>
          <w:p w14:paraId="7402B4F3" w14:textId="77777777" w:rsidR="005C7D93" w:rsidRPr="00FA4BBC" w:rsidRDefault="00F8573C">
            <w:pPr>
              <w:keepLines/>
              <w:ind w:left="-51" w:right="-41"/>
              <w:rPr>
                <w:lang w:eastAsia="ar-SA"/>
              </w:rPr>
            </w:pPr>
            <w:r w:rsidRPr="00FA4BBC">
              <w:rPr>
                <w:lang w:eastAsia="ar-SA"/>
              </w:rPr>
              <w:t>1-5 пользователей</w:t>
            </w:r>
          </w:p>
        </w:tc>
      </w:tr>
      <w:tr w:rsidR="005C7D93" w:rsidRPr="00FA4BBC" w14:paraId="53532F38" w14:textId="77777777">
        <w:trPr>
          <w:trHeight w:val="300"/>
        </w:trPr>
        <w:tc>
          <w:tcPr>
            <w:tcW w:w="1319" w:type="dxa"/>
            <w:tcBorders>
              <w:top w:val="single" w:sz="4" w:space="0" w:color="auto"/>
              <w:left w:val="single" w:sz="4" w:space="0" w:color="auto"/>
              <w:bottom w:val="single" w:sz="4" w:space="0" w:color="auto"/>
              <w:right w:val="single" w:sz="4" w:space="0" w:color="auto"/>
            </w:tcBorders>
            <w:vAlign w:val="center"/>
          </w:tcPr>
          <w:p w14:paraId="3356507C" w14:textId="77777777" w:rsidR="005C7D93" w:rsidRPr="00FA4BBC" w:rsidRDefault="00F8573C">
            <w:pPr>
              <w:keepLines/>
              <w:ind w:left="-51" w:right="-41"/>
              <w:jc w:val="both"/>
              <w:rPr>
                <w:lang w:eastAsia="ar-SA"/>
              </w:rPr>
            </w:pPr>
            <w:r w:rsidRPr="00FA4BBC">
              <w:rPr>
                <w:lang w:eastAsia="ar-SA"/>
              </w:rPr>
              <w:t>2</w:t>
            </w:r>
          </w:p>
        </w:tc>
        <w:tc>
          <w:tcPr>
            <w:tcW w:w="8618" w:type="dxa"/>
            <w:tcBorders>
              <w:top w:val="single" w:sz="4" w:space="0" w:color="auto"/>
              <w:left w:val="single" w:sz="4" w:space="0" w:color="auto"/>
              <w:bottom w:val="single" w:sz="4" w:space="0" w:color="auto"/>
              <w:right w:val="single" w:sz="4" w:space="0" w:color="auto"/>
            </w:tcBorders>
            <w:noWrap/>
            <w:vAlign w:val="center"/>
          </w:tcPr>
          <w:p w14:paraId="115A614B" w14:textId="77777777" w:rsidR="005C7D93" w:rsidRPr="00FA4BBC" w:rsidRDefault="00F8573C">
            <w:pPr>
              <w:keepLines/>
              <w:ind w:left="-51" w:right="-41"/>
              <w:rPr>
                <w:lang w:eastAsia="ar-SA"/>
              </w:rPr>
            </w:pPr>
            <w:r w:rsidRPr="00FA4BBC">
              <w:rPr>
                <w:lang w:eastAsia="ar-SA"/>
              </w:rPr>
              <w:t xml:space="preserve">Более 5 пользователей или 1 </w:t>
            </w:r>
            <w:r w:rsidRPr="00FA4BBC">
              <w:rPr>
                <w:color w:val="000000"/>
                <w:lang w:eastAsia="ar-SA"/>
              </w:rPr>
              <w:t>МФЦ</w:t>
            </w:r>
            <w:r w:rsidRPr="00FA4BBC">
              <w:rPr>
                <w:lang w:eastAsia="ar-SA"/>
              </w:rPr>
              <w:t>, если в МФЦ менее 5 пользователей</w:t>
            </w:r>
          </w:p>
        </w:tc>
      </w:tr>
      <w:tr w:rsidR="005C7D93" w:rsidRPr="00FA4BBC" w14:paraId="0FF6EC46" w14:textId="77777777">
        <w:trPr>
          <w:trHeight w:val="300"/>
        </w:trPr>
        <w:tc>
          <w:tcPr>
            <w:tcW w:w="1319" w:type="dxa"/>
            <w:tcBorders>
              <w:top w:val="single" w:sz="4" w:space="0" w:color="auto"/>
              <w:left w:val="single" w:sz="4" w:space="0" w:color="auto"/>
              <w:bottom w:val="single" w:sz="4" w:space="0" w:color="auto"/>
              <w:right w:val="single" w:sz="4" w:space="0" w:color="auto"/>
            </w:tcBorders>
            <w:vAlign w:val="center"/>
          </w:tcPr>
          <w:p w14:paraId="3947614B" w14:textId="77777777" w:rsidR="005C7D93" w:rsidRPr="00FA4BBC" w:rsidRDefault="00F8573C">
            <w:pPr>
              <w:keepLines/>
              <w:ind w:left="-51" w:right="-41"/>
              <w:jc w:val="both"/>
              <w:rPr>
                <w:lang w:eastAsia="ar-SA"/>
              </w:rPr>
            </w:pPr>
            <w:r w:rsidRPr="00FA4BBC">
              <w:rPr>
                <w:lang w:eastAsia="ar-SA"/>
              </w:rPr>
              <w:t>3</w:t>
            </w:r>
          </w:p>
        </w:tc>
        <w:tc>
          <w:tcPr>
            <w:tcW w:w="8618" w:type="dxa"/>
            <w:tcBorders>
              <w:top w:val="single" w:sz="4" w:space="0" w:color="auto"/>
              <w:left w:val="single" w:sz="4" w:space="0" w:color="auto"/>
              <w:bottom w:val="single" w:sz="4" w:space="0" w:color="auto"/>
              <w:right w:val="single" w:sz="4" w:space="0" w:color="auto"/>
            </w:tcBorders>
            <w:noWrap/>
            <w:vAlign w:val="center"/>
          </w:tcPr>
          <w:p w14:paraId="026C4DF2" w14:textId="77777777" w:rsidR="005C7D93" w:rsidRPr="00FA4BBC" w:rsidRDefault="00F8573C">
            <w:pPr>
              <w:keepLines/>
              <w:ind w:left="-51" w:right="-41"/>
              <w:rPr>
                <w:lang w:eastAsia="ar-SA"/>
              </w:rPr>
            </w:pPr>
            <w:r w:rsidRPr="00FA4BBC">
              <w:rPr>
                <w:lang w:eastAsia="ar-SA"/>
              </w:rPr>
              <w:t xml:space="preserve">От 2 до 4 включительно </w:t>
            </w:r>
            <w:r w:rsidRPr="00FA4BBC">
              <w:rPr>
                <w:color w:val="000000"/>
                <w:lang w:eastAsia="ar-SA"/>
              </w:rPr>
              <w:t>МФЦ</w:t>
            </w:r>
          </w:p>
        </w:tc>
      </w:tr>
      <w:tr w:rsidR="005C7D93" w:rsidRPr="00FA4BBC" w14:paraId="32474AB3" w14:textId="77777777">
        <w:trPr>
          <w:trHeight w:val="300"/>
        </w:trPr>
        <w:tc>
          <w:tcPr>
            <w:tcW w:w="1319" w:type="dxa"/>
            <w:tcBorders>
              <w:top w:val="single" w:sz="4" w:space="0" w:color="auto"/>
              <w:left w:val="single" w:sz="4" w:space="0" w:color="auto"/>
              <w:bottom w:val="single" w:sz="4" w:space="0" w:color="auto"/>
              <w:right w:val="single" w:sz="4" w:space="0" w:color="auto"/>
            </w:tcBorders>
            <w:vAlign w:val="center"/>
          </w:tcPr>
          <w:p w14:paraId="0ED2E51E" w14:textId="77777777" w:rsidR="005C7D93" w:rsidRPr="00FA4BBC" w:rsidRDefault="00F8573C">
            <w:pPr>
              <w:keepLines/>
              <w:ind w:left="-51" w:right="-41"/>
              <w:jc w:val="both"/>
              <w:rPr>
                <w:lang w:eastAsia="ar-SA"/>
              </w:rPr>
            </w:pPr>
            <w:r w:rsidRPr="00FA4BBC">
              <w:rPr>
                <w:lang w:eastAsia="ar-SA"/>
              </w:rPr>
              <w:t>4</w:t>
            </w:r>
          </w:p>
        </w:tc>
        <w:tc>
          <w:tcPr>
            <w:tcW w:w="8618" w:type="dxa"/>
            <w:tcBorders>
              <w:top w:val="single" w:sz="4" w:space="0" w:color="auto"/>
              <w:left w:val="single" w:sz="4" w:space="0" w:color="auto"/>
              <w:bottom w:val="single" w:sz="4" w:space="0" w:color="auto"/>
              <w:right w:val="single" w:sz="4" w:space="0" w:color="auto"/>
            </w:tcBorders>
            <w:noWrap/>
          </w:tcPr>
          <w:p w14:paraId="4BAC7668" w14:textId="77777777" w:rsidR="005C7D93" w:rsidRPr="00FA4BBC" w:rsidRDefault="00F8573C">
            <w:pPr>
              <w:keepLines/>
              <w:ind w:left="-51" w:right="-41"/>
              <w:rPr>
                <w:lang w:eastAsia="ar-SA"/>
              </w:rPr>
            </w:pPr>
            <w:r w:rsidRPr="00FA4BBC">
              <w:rPr>
                <w:lang w:eastAsia="ar-SA"/>
              </w:rPr>
              <w:t xml:space="preserve">5 и более </w:t>
            </w:r>
            <w:r w:rsidRPr="00FA4BBC">
              <w:rPr>
                <w:color w:val="000000"/>
                <w:lang w:eastAsia="ar-SA"/>
              </w:rPr>
              <w:t>МФЦ</w:t>
            </w:r>
          </w:p>
        </w:tc>
      </w:tr>
    </w:tbl>
    <w:p w14:paraId="74098379" w14:textId="77777777" w:rsidR="005C7D93" w:rsidRPr="00FA4BBC" w:rsidRDefault="00F8573C" w:rsidP="00F8573C">
      <w:pPr>
        <w:keepNext/>
        <w:numPr>
          <w:ilvl w:val="4"/>
          <w:numId w:val="9"/>
        </w:numPr>
        <w:tabs>
          <w:tab w:val="left" w:pos="0"/>
        </w:tabs>
        <w:spacing w:before="120" w:after="120" w:line="276" w:lineRule="auto"/>
        <w:contextualSpacing/>
        <w:jc w:val="both"/>
        <w:outlineLvl w:val="0"/>
        <w:rPr>
          <w:rFonts w:eastAsia="Calibri"/>
          <w:b/>
          <w:lang w:eastAsia="en-US"/>
        </w:rPr>
      </w:pPr>
      <w:r w:rsidRPr="00FA4BBC">
        <w:rPr>
          <w:rFonts w:eastAsia="Calibri"/>
          <w:b/>
          <w:lang w:eastAsia="en-US"/>
        </w:rPr>
        <w:t>Классификация обращений</w:t>
      </w:r>
    </w:p>
    <w:p w14:paraId="2C05BFFB"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Все заявки, зарегистрированные в системе </w:t>
      </w:r>
      <w:proofErr w:type="spellStart"/>
      <w:r w:rsidRPr="00FA4BBC">
        <w:rPr>
          <w:rFonts w:eastAsia="Calibri"/>
          <w:lang w:eastAsia="en-US"/>
        </w:rPr>
        <w:t>ServiceDesk</w:t>
      </w:r>
      <w:proofErr w:type="spellEnd"/>
      <w:r w:rsidRPr="00FA4BBC">
        <w:rPr>
          <w:rFonts w:eastAsia="Calibri"/>
          <w:lang w:eastAsia="en-US"/>
        </w:rPr>
        <w:t xml:space="preserve"> Подрядчика (Исполнителя), разделяются на следующие виды:</w:t>
      </w:r>
    </w:p>
    <w:p w14:paraId="73A2BFF2" w14:textId="77777777" w:rsidR="005C7D93" w:rsidRPr="00FA4BBC" w:rsidRDefault="00F8573C" w:rsidP="00F8573C">
      <w:pPr>
        <w:numPr>
          <w:ilvl w:val="0"/>
          <w:numId w:val="128"/>
        </w:numPr>
        <w:spacing w:after="200" w:line="276" w:lineRule="auto"/>
        <w:ind w:firstLine="709"/>
        <w:contextualSpacing/>
        <w:jc w:val="both"/>
        <w:rPr>
          <w:rFonts w:eastAsia="Calibri"/>
          <w:color w:val="000000"/>
          <w:lang w:eastAsia="en-US"/>
        </w:rPr>
      </w:pPr>
      <w:r w:rsidRPr="00FA4BBC">
        <w:rPr>
          <w:rFonts w:eastAsia="Calibri"/>
          <w:b/>
          <w:color w:val="000000"/>
          <w:lang w:eastAsia="en-US"/>
        </w:rPr>
        <w:t>Консультация</w:t>
      </w:r>
      <w:r w:rsidRPr="00FA4BBC">
        <w:rPr>
          <w:rFonts w:eastAsia="Calibri"/>
          <w:color w:val="000000"/>
          <w:lang w:eastAsia="en-US"/>
        </w:rPr>
        <w:t xml:space="preserve"> — вопрос со стороны Заказчика или пользователя Системы по эксплуатации Системы, требующий пояснения или уточнения порядка работы с Системой: проведение разъяснений по алгоритму работы с Системой, требуемых настроек программного обеспечения и технологии обработки данных в Системе, предоставление информации о статусе зарегистрированных заявок пользователя, предоставление документов — Руководство пользователя для ролей: Администратор, Аудитор, Обработчик, Оператор, сотрудник Контакт-Центра; </w:t>
      </w:r>
    </w:p>
    <w:p w14:paraId="45AA96DB" w14:textId="77777777" w:rsidR="005C7D93" w:rsidRPr="00FA4BBC" w:rsidRDefault="00F8573C" w:rsidP="00F8573C">
      <w:pPr>
        <w:numPr>
          <w:ilvl w:val="0"/>
          <w:numId w:val="128"/>
        </w:numPr>
        <w:spacing w:after="200" w:line="276" w:lineRule="auto"/>
        <w:ind w:firstLine="709"/>
        <w:contextualSpacing/>
        <w:jc w:val="both"/>
        <w:rPr>
          <w:rFonts w:eastAsia="Calibri"/>
          <w:color w:val="000000"/>
        </w:rPr>
      </w:pPr>
      <w:r w:rsidRPr="00FA4BBC">
        <w:rPr>
          <w:rFonts w:eastAsia="Calibri"/>
          <w:b/>
          <w:color w:val="000000"/>
          <w:lang w:eastAsia="en-US"/>
        </w:rPr>
        <w:t>Инцидент</w:t>
      </w:r>
      <w:r w:rsidRPr="00FA4BBC">
        <w:rPr>
          <w:rFonts w:eastAsia="Calibri"/>
          <w:color w:val="000000"/>
          <w:lang w:eastAsia="en-US"/>
        </w:rPr>
        <w:t xml:space="preserve"> — потеря работоспособности имеющегося функционала Системы при сохранении прежних требований, в том числе ошибка в работе Системы, прикладного программного обеспечения или сетевого и серверного оборудования, связанная с неработоспособностью Системы, сети или некорректными настройками автоматизированного рабочего места пользователя. Признаки инцидента и перечень ситуаций, не классифицируемых как инцидент, приведены в требованиях к порядку устранения неисправностей системы настоящего Описания объекта закупки;</w:t>
      </w:r>
    </w:p>
    <w:p w14:paraId="3C6A37C9" w14:textId="77777777" w:rsidR="005C7D93" w:rsidRPr="00FA4BBC" w:rsidRDefault="00F8573C" w:rsidP="00F8573C">
      <w:pPr>
        <w:numPr>
          <w:ilvl w:val="0"/>
          <w:numId w:val="128"/>
        </w:numPr>
        <w:spacing w:after="200" w:line="276" w:lineRule="auto"/>
        <w:ind w:firstLine="709"/>
        <w:contextualSpacing/>
        <w:jc w:val="both"/>
        <w:rPr>
          <w:rFonts w:eastAsia="Calibri"/>
          <w:color w:val="000000"/>
        </w:rPr>
      </w:pPr>
      <w:r w:rsidRPr="00FA4BBC">
        <w:rPr>
          <w:rFonts w:eastAsia="Calibri"/>
          <w:b/>
          <w:color w:val="000000"/>
          <w:lang w:eastAsia="en-US"/>
        </w:rPr>
        <w:t>Запрос на обслуживание</w:t>
      </w:r>
      <w:r w:rsidRPr="00FA4BBC">
        <w:rPr>
          <w:rFonts w:eastAsia="Calibri"/>
          <w:color w:val="000000"/>
          <w:lang w:eastAsia="en-US"/>
        </w:rPr>
        <w:t xml:space="preserve"> –  перечень работ по настройке Системы, не требующих внесения изменений в программный код: корректировка справочников Системы, назначение/изменение реквизитов доступа, изменение ролей, отмена прав доступа пользователя к Системе, подключение межведомственного запроса при наличии доступа и разработанного адаптера в АИС МФЦ, вывод файлов печатных форм на продуктивный сервер АИС МФЦ, помощь в настройке текущего функционала Системы, разработка и настройка услуг в АИС МФЦ, </w:t>
      </w:r>
      <w:r w:rsidRPr="00FA4BBC">
        <w:rPr>
          <w:rFonts w:eastAsia="Calibri"/>
          <w:color w:val="000000"/>
          <w:lang w:eastAsia="en-US"/>
        </w:rPr>
        <w:lastRenderedPageBreak/>
        <w:t>создание/изменение печатных форм (для муниципальных, региональных и федеральных услуг);</w:t>
      </w:r>
    </w:p>
    <w:p w14:paraId="51EAE6E5" w14:textId="77777777" w:rsidR="005C7D93" w:rsidRPr="00FA4BBC" w:rsidRDefault="00F8573C" w:rsidP="00F8573C">
      <w:pPr>
        <w:numPr>
          <w:ilvl w:val="0"/>
          <w:numId w:val="128"/>
        </w:numPr>
        <w:spacing w:after="200" w:line="276" w:lineRule="auto"/>
        <w:ind w:firstLine="709"/>
        <w:contextualSpacing/>
        <w:jc w:val="both"/>
      </w:pPr>
      <w:r w:rsidRPr="00FA4BBC">
        <w:rPr>
          <w:rFonts w:eastAsia="Calibri"/>
          <w:b/>
          <w:color w:val="000000"/>
          <w:lang w:eastAsia="en-US"/>
        </w:rPr>
        <w:t xml:space="preserve">Запрос на изменение </w:t>
      </w:r>
      <w:r w:rsidRPr="00FA4BBC">
        <w:rPr>
          <w:rFonts w:eastAsia="Calibri"/>
          <w:color w:val="000000"/>
          <w:lang w:eastAsia="en-US"/>
        </w:rPr>
        <w:t>— запрос на внесение изменений в работу Системы, требующий доработки программного кода. К данному типу относятся Обращения о внесении изменений в связи с изменением нормативных правовых актов, на основании которых была разработана Система согласно Контракту, и на основании требований федерального законодательства к информационным системам обеспечения деятельности многофункциональных центров по предоставлению государственных и муниципальных услуг населению, а также Обращения о внесении изменений по инициативе Заказчика в пределах объёма работ, предусмотренного Контрактом. Порядок обработки Обращений данного типа установлен требованиями к порядку обработки и закрытию запросов на изменение настоящего Описания объекта закупки.</w:t>
      </w:r>
    </w:p>
    <w:p w14:paraId="3BA8C6F8"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Запросы на обслуживание производятся обращением </w:t>
      </w:r>
      <w:bookmarkStart w:id="10" w:name="_Hlk168063202"/>
      <w:proofErr w:type="spellStart"/>
      <w:r w:rsidRPr="00FA4BBC">
        <w:rPr>
          <w:rFonts w:eastAsia="Calibri"/>
          <w:lang w:val="en-US" w:eastAsia="en-US"/>
        </w:rPr>
        <w:t>ServiceDesk</w:t>
      </w:r>
      <w:bookmarkEnd w:id="10"/>
      <w:proofErr w:type="spellEnd"/>
      <w:r w:rsidRPr="00FA4BBC">
        <w:rPr>
          <w:rFonts w:eastAsia="Calibri"/>
          <w:lang w:eastAsia="en-US"/>
        </w:rPr>
        <w:t xml:space="preserve"> </w:t>
      </w:r>
      <w:r w:rsidRPr="00FA4BBC">
        <w:rPr>
          <w:rFonts w:eastAsia="Calibri"/>
          <w:lang w:eastAsia="en-US" w:bidi="en-US"/>
        </w:rPr>
        <w:t>Подрядчика (Исполнителя)</w:t>
      </w:r>
      <w:r w:rsidRPr="00FA4BBC">
        <w:rPr>
          <w:rFonts w:eastAsia="Calibri"/>
          <w:lang w:eastAsia="en-US"/>
        </w:rPr>
        <w:t>. В обращении должны быть указаны реквизиты согласно требованиям к порядку обращения в службу поддержки настоящего Описания объекта закупки.</w:t>
      </w:r>
    </w:p>
    <w:p w14:paraId="54E5E186" w14:textId="77777777" w:rsidR="005C7D93" w:rsidRPr="00FA4BBC" w:rsidRDefault="00F8573C">
      <w:pPr>
        <w:ind w:firstLine="709"/>
        <w:contextualSpacing/>
        <w:jc w:val="both"/>
        <w:rPr>
          <w:rFonts w:eastAsia="Calibri"/>
          <w:lang w:eastAsia="en-US"/>
        </w:rPr>
      </w:pPr>
      <w:r w:rsidRPr="00FA4BBC">
        <w:rPr>
          <w:rFonts w:eastAsia="Calibri"/>
          <w:lang w:eastAsia="en-US"/>
        </w:rPr>
        <w:t>В одном Обращении может содержаться только проблема одного типа и одной темы. Перечень тем Обращений, принимаемых к рассмотрению службой технической поддержки Подрядчика (Исполнителя), приведён в Таблице 7.1. Обращение, которое не попадает ни под один из вопросов, перечисленных в Таблице 7.1, принимается к рассмотрению на усмотрение Подрядчика (Исполнителя). Перечень вопросов, не принимаемых к рассмотрению службой технической поддержки, приведён в Таблице 7.2.</w:t>
      </w:r>
    </w:p>
    <w:p w14:paraId="1209ABD2" w14:textId="77777777" w:rsidR="005C7D93" w:rsidRPr="00FA4BBC" w:rsidRDefault="00F8573C">
      <w:pPr>
        <w:ind w:firstLine="709"/>
        <w:contextualSpacing/>
        <w:jc w:val="both"/>
        <w:rPr>
          <w:rFonts w:eastAsia="Calibri"/>
        </w:rPr>
      </w:pPr>
      <w:r w:rsidRPr="00FA4BBC">
        <w:rPr>
          <w:rFonts w:eastAsia="Calibri"/>
          <w:lang w:eastAsia="en-US"/>
        </w:rPr>
        <w:t>В процессе работы с Обращением тип Обращения может быть изменён Подрядчиком (Исполнителем) по согласованию с Заказчиком в соответствии с тематикой Обращения (Таблица 7.1). С момента изменения типа Обращения к нему применяются временные параметры SLA, установленные для нового типа. Подрядчик (Исполнитель) имеет право объединения заявок по согласованию с Заказчиком.</w:t>
      </w:r>
    </w:p>
    <w:p w14:paraId="18115E79" w14:textId="77777777" w:rsidR="005C7D93" w:rsidRPr="00FA4BBC" w:rsidRDefault="00F8573C">
      <w:pPr>
        <w:keepNext/>
        <w:spacing w:before="120" w:after="60"/>
        <w:ind w:firstLine="720"/>
        <w:outlineLvl w:val="0"/>
        <w:rPr>
          <w:b/>
          <w:bCs/>
          <w:sz w:val="22"/>
          <w:szCs w:val="22"/>
          <w:lang w:eastAsia="en-US"/>
        </w:rPr>
      </w:pPr>
      <w:r w:rsidRPr="00FA4BBC">
        <w:rPr>
          <w:b/>
          <w:bCs/>
          <w:sz w:val="22"/>
          <w:szCs w:val="22"/>
          <w:lang w:eastAsia="en-US"/>
        </w:rPr>
        <w:t>Таблица 7. Классификация обращений</w:t>
      </w:r>
    </w:p>
    <w:tbl>
      <w:tblPr>
        <w:tblW w:w="1003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08"/>
      </w:tblGrid>
      <w:tr w:rsidR="005C7D93" w:rsidRPr="00FA4BBC" w14:paraId="03DF36C3" w14:textId="77777777">
        <w:tc>
          <w:tcPr>
            <w:tcW w:w="3828" w:type="dxa"/>
            <w:tcBorders>
              <w:top w:val="single" w:sz="4" w:space="0" w:color="auto"/>
              <w:left w:val="single" w:sz="4" w:space="0" w:color="auto"/>
              <w:bottom w:val="single" w:sz="4" w:space="0" w:color="auto"/>
              <w:right w:val="single" w:sz="4" w:space="0" w:color="auto"/>
            </w:tcBorders>
            <w:shd w:val="clear" w:color="auto" w:fill="D9D9D9"/>
            <w:vAlign w:val="center"/>
          </w:tcPr>
          <w:p w14:paraId="6D6210DC" w14:textId="77777777" w:rsidR="005C7D93" w:rsidRPr="00FA4BBC" w:rsidRDefault="00F8573C">
            <w:pPr>
              <w:spacing w:after="200"/>
              <w:rPr>
                <w:rFonts w:eastAsia="Calibri"/>
              </w:rPr>
            </w:pPr>
            <w:r w:rsidRPr="00FA4BBC">
              <w:rPr>
                <w:rFonts w:eastAsia="Calibri"/>
              </w:rPr>
              <w:t>Тип обращения</w:t>
            </w:r>
          </w:p>
        </w:tc>
        <w:tc>
          <w:tcPr>
            <w:tcW w:w="6208" w:type="dxa"/>
            <w:tcBorders>
              <w:top w:val="single" w:sz="4" w:space="0" w:color="auto"/>
              <w:left w:val="single" w:sz="4" w:space="0" w:color="auto"/>
              <w:bottom w:val="single" w:sz="4" w:space="0" w:color="auto"/>
              <w:right w:val="single" w:sz="4" w:space="0" w:color="auto"/>
            </w:tcBorders>
            <w:shd w:val="clear" w:color="auto" w:fill="D9D9D9"/>
            <w:vAlign w:val="center"/>
          </w:tcPr>
          <w:p w14:paraId="662DBE02" w14:textId="77777777" w:rsidR="005C7D93" w:rsidRPr="00FA4BBC" w:rsidRDefault="00F8573C">
            <w:pPr>
              <w:spacing w:after="200"/>
              <w:rPr>
                <w:rFonts w:eastAsia="Calibri"/>
              </w:rPr>
            </w:pPr>
            <w:r w:rsidRPr="00FA4BBC">
              <w:rPr>
                <w:rFonts w:eastAsia="Calibri"/>
              </w:rPr>
              <w:t>Способ обращения</w:t>
            </w:r>
          </w:p>
        </w:tc>
      </w:tr>
      <w:tr w:rsidR="005C7D93" w:rsidRPr="00FA4BBC" w14:paraId="0C67FE03" w14:textId="77777777">
        <w:tc>
          <w:tcPr>
            <w:tcW w:w="3828" w:type="dxa"/>
            <w:vMerge w:val="restart"/>
            <w:tcBorders>
              <w:top w:val="single" w:sz="4" w:space="0" w:color="auto"/>
              <w:left w:val="single" w:sz="4" w:space="0" w:color="auto"/>
              <w:bottom w:val="single" w:sz="4" w:space="0" w:color="auto"/>
              <w:right w:val="single" w:sz="4" w:space="0" w:color="auto"/>
            </w:tcBorders>
            <w:vAlign w:val="center"/>
          </w:tcPr>
          <w:p w14:paraId="254476C3" w14:textId="77777777" w:rsidR="005C7D93" w:rsidRPr="00FA4BBC" w:rsidRDefault="00F8573C">
            <w:pPr>
              <w:spacing w:after="200"/>
              <w:rPr>
                <w:rFonts w:eastAsia="Calibri"/>
              </w:rPr>
            </w:pPr>
            <w:r w:rsidRPr="00FA4BBC">
              <w:rPr>
                <w:rFonts w:eastAsia="Calibri"/>
              </w:rPr>
              <w:t>Консультация</w:t>
            </w:r>
          </w:p>
        </w:tc>
        <w:tc>
          <w:tcPr>
            <w:tcW w:w="6208" w:type="dxa"/>
            <w:tcBorders>
              <w:top w:val="single" w:sz="4" w:space="0" w:color="auto"/>
              <w:left w:val="single" w:sz="4" w:space="0" w:color="auto"/>
              <w:bottom w:val="single" w:sz="4" w:space="0" w:color="auto"/>
              <w:right w:val="single" w:sz="4" w:space="0" w:color="auto"/>
            </w:tcBorders>
            <w:vAlign w:val="center"/>
          </w:tcPr>
          <w:p w14:paraId="4E8CD8DA" w14:textId="77777777" w:rsidR="005C7D93" w:rsidRPr="00FA4BBC" w:rsidRDefault="00F8573C">
            <w:pPr>
              <w:spacing w:after="200"/>
              <w:rPr>
                <w:rFonts w:eastAsia="Calibri"/>
              </w:rPr>
            </w:pPr>
            <w:r w:rsidRPr="00FA4BBC">
              <w:rPr>
                <w:rFonts w:eastAsia="Calibri"/>
              </w:rPr>
              <w:t>Телефон</w:t>
            </w:r>
          </w:p>
        </w:tc>
      </w:tr>
      <w:tr w:rsidR="005C7D93" w:rsidRPr="00FA4BBC" w14:paraId="772F4769" w14:textId="77777777">
        <w:tc>
          <w:tcPr>
            <w:tcW w:w="3828" w:type="dxa"/>
            <w:vMerge/>
            <w:tcBorders>
              <w:top w:val="single" w:sz="4" w:space="0" w:color="auto"/>
              <w:left w:val="single" w:sz="4" w:space="0" w:color="auto"/>
              <w:bottom w:val="single" w:sz="4" w:space="0" w:color="auto"/>
              <w:right w:val="single" w:sz="4" w:space="0" w:color="auto"/>
            </w:tcBorders>
            <w:vAlign w:val="center"/>
          </w:tcPr>
          <w:p w14:paraId="0C887243" w14:textId="77777777" w:rsidR="005C7D93" w:rsidRPr="00FA4BBC" w:rsidRDefault="005C7D93">
            <w:pPr>
              <w:spacing w:after="200"/>
              <w:rPr>
                <w:rFonts w:eastAsia="Calibri"/>
              </w:rPr>
            </w:pPr>
          </w:p>
        </w:tc>
        <w:tc>
          <w:tcPr>
            <w:tcW w:w="6208" w:type="dxa"/>
            <w:tcBorders>
              <w:top w:val="single" w:sz="4" w:space="0" w:color="auto"/>
              <w:left w:val="single" w:sz="4" w:space="0" w:color="auto"/>
              <w:bottom w:val="single" w:sz="4" w:space="0" w:color="auto"/>
              <w:right w:val="single" w:sz="4" w:space="0" w:color="auto"/>
            </w:tcBorders>
            <w:vAlign w:val="center"/>
          </w:tcPr>
          <w:p w14:paraId="69943E84" w14:textId="77777777" w:rsidR="005C7D93" w:rsidRPr="00FA4BBC" w:rsidRDefault="00F8573C">
            <w:pPr>
              <w:spacing w:after="200"/>
              <w:rPr>
                <w:rFonts w:eastAsia="Calibri"/>
              </w:rPr>
            </w:pPr>
            <w:r w:rsidRPr="00FA4BBC">
              <w:rPr>
                <w:rFonts w:eastAsia="Calibri"/>
              </w:rPr>
              <w:t>Электронная почта</w:t>
            </w:r>
          </w:p>
        </w:tc>
      </w:tr>
      <w:tr w:rsidR="005C7D93" w:rsidRPr="00FA4BBC" w14:paraId="414CD035" w14:textId="77777777">
        <w:tc>
          <w:tcPr>
            <w:tcW w:w="3828" w:type="dxa"/>
            <w:vMerge/>
            <w:tcBorders>
              <w:top w:val="single" w:sz="4" w:space="0" w:color="auto"/>
              <w:left w:val="single" w:sz="4" w:space="0" w:color="auto"/>
              <w:bottom w:val="single" w:sz="4" w:space="0" w:color="auto"/>
              <w:right w:val="single" w:sz="4" w:space="0" w:color="auto"/>
            </w:tcBorders>
            <w:vAlign w:val="center"/>
          </w:tcPr>
          <w:p w14:paraId="6BD371D7" w14:textId="77777777" w:rsidR="005C7D93" w:rsidRPr="00FA4BBC" w:rsidRDefault="005C7D93">
            <w:pPr>
              <w:spacing w:after="200"/>
              <w:rPr>
                <w:rFonts w:eastAsia="Calibri"/>
              </w:rPr>
            </w:pPr>
          </w:p>
        </w:tc>
        <w:tc>
          <w:tcPr>
            <w:tcW w:w="6208" w:type="dxa"/>
            <w:tcBorders>
              <w:top w:val="single" w:sz="4" w:space="0" w:color="auto"/>
              <w:left w:val="single" w:sz="4" w:space="0" w:color="auto"/>
              <w:bottom w:val="single" w:sz="4" w:space="0" w:color="auto"/>
              <w:right w:val="single" w:sz="4" w:space="0" w:color="auto"/>
            </w:tcBorders>
            <w:vAlign w:val="center"/>
          </w:tcPr>
          <w:p w14:paraId="29C3381F" w14:textId="77777777" w:rsidR="005C7D93" w:rsidRPr="00FA4BBC" w:rsidRDefault="00F8573C">
            <w:pPr>
              <w:spacing w:after="200"/>
              <w:rPr>
                <w:rFonts w:eastAsia="Calibri"/>
              </w:rPr>
            </w:pPr>
            <w:proofErr w:type="spellStart"/>
            <w:r w:rsidRPr="00FA4BBC">
              <w:rPr>
                <w:rFonts w:eastAsia="Calibri"/>
                <w:lang w:val="en-US"/>
              </w:rPr>
              <w:t>ServiceDesk</w:t>
            </w:r>
            <w:proofErr w:type="spellEnd"/>
          </w:p>
        </w:tc>
      </w:tr>
      <w:tr w:rsidR="005C7D93" w:rsidRPr="00FA4BBC" w14:paraId="77BAEC73" w14:textId="77777777">
        <w:tc>
          <w:tcPr>
            <w:tcW w:w="3828" w:type="dxa"/>
            <w:vMerge w:val="restart"/>
            <w:tcBorders>
              <w:top w:val="single" w:sz="4" w:space="0" w:color="auto"/>
              <w:left w:val="single" w:sz="4" w:space="0" w:color="auto"/>
              <w:bottom w:val="single" w:sz="4" w:space="0" w:color="auto"/>
              <w:right w:val="single" w:sz="4" w:space="0" w:color="auto"/>
            </w:tcBorders>
            <w:vAlign w:val="center"/>
          </w:tcPr>
          <w:p w14:paraId="3ADC5E04" w14:textId="77777777" w:rsidR="005C7D93" w:rsidRPr="00FA4BBC" w:rsidRDefault="00F8573C">
            <w:pPr>
              <w:spacing w:after="200"/>
              <w:rPr>
                <w:rFonts w:eastAsia="Calibri"/>
              </w:rPr>
            </w:pPr>
            <w:r w:rsidRPr="00FA4BBC">
              <w:rPr>
                <w:rFonts w:eastAsia="Calibri"/>
              </w:rPr>
              <w:t>Инцидент</w:t>
            </w:r>
          </w:p>
        </w:tc>
        <w:tc>
          <w:tcPr>
            <w:tcW w:w="6208" w:type="dxa"/>
            <w:tcBorders>
              <w:top w:val="single" w:sz="4" w:space="0" w:color="auto"/>
              <w:left w:val="single" w:sz="4" w:space="0" w:color="auto"/>
              <w:bottom w:val="single" w:sz="4" w:space="0" w:color="auto"/>
              <w:right w:val="single" w:sz="4" w:space="0" w:color="auto"/>
            </w:tcBorders>
            <w:vAlign w:val="center"/>
          </w:tcPr>
          <w:p w14:paraId="330F9459" w14:textId="77777777" w:rsidR="005C7D93" w:rsidRPr="00FA4BBC" w:rsidRDefault="00F8573C">
            <w:pPr>
              <w:spacing w:after="200"/>
              <w:rPr>
                <w:rFonts w:eastAsia="Calibri"/>
              </w:rPr>
            </w:pPr>
            <w:r w:rsidRPr="00FA4BBC">
              <w:rPr>
                <w:rFonts w:eastAsia="Calibri"/>
              </w:rPr>
              <w:t>Телефон</w:t>
            </w:r>
          </w:p>
        </w:tc>
      </w:tr>
      <w:tr w:rsidR="005C7D93" w:rsidRPr="00FA4BBC" w14:paraId="3828FB72" w14:textId="77777777">
        <w:tc>
          <w:tcPr>
            <w:tcW w:w="3828" w:type="dxa"/>
            <w:vMerge/>
            <w:tcBorders>
              <w:top w:val="single" w:sz="4" w:space="0" w:color="auto"/>
              <w:left w:val="single" w:sz="4" w:space="0" w:color="auto"/>
              <w:bottom w:val="single" w:sz="4" w:space="0" w:color="auto"/>
              <w:right w:val="single" w:sz="4" w:space="0" w:color="auto"/>
            </w:tcBorders>
            <w:vAlign w:val="center"/>
          </w:tcPr>
          <w:p w14:paraId="590DFAFA" w14:textId="77777777" w:rsidR="005C7D93" w:rsidRPr="00FA4BBC" w:rsidRDefault="005C7D93">
            <w:pPr>
              <w:spacing w:after="200"/>
              <w:rPr>
                <w:rFonts w:eastAsia="Calibri"/>
              </w:rPr>
            </w:pPr>
          </w:p>
        </w:tc>
        <w:tc>
          <w:tcPr>
            <w:tcW w:w="6208" w:type="dxa"/>
            <w:tcBorders>
              <w:top w:val="single" w:sz="4" w:space="0" w:color="auto"/>
              <w:left w:val="single" w:sz="4" w:space="0" w:color="auto"/>
              <w:bottom w:val="single" w:sz="4" w:space="0" w:color="auto"/>
              <w:right w:val="single" w:sz="4" w:space="0" w:color="auto"/>
            </w:tcBorders>
            <w:vAlign w:val="center"/>
          </w:tcPr>
          <w:p w14:paraId="086224C3" w14:textId="77777777" w:rsidR="005C7D93" w:rsidRPr="00FA4BBC" w:rsidRDefault="00F8573C">
            <w:pPr>
              <w:spacing w:after="200"/>
              <w:rPr>
                <w:rFonts w:eastAsia="Calibri"/>
              </w:rPr>
            </w:pPr>
            <w:r w:rsidRPr="00FA4BBC">
              <w:rPr>
                <w:rFonts w:eastAsia="Calibri"/>
              </w:rPr>
              <w:t>Электронная почта</w:t>
            </w:r>
          </w:p>
        </w:tc>
      </w:tr>
      <w:tr w:rsidR="005C7D93" w:rsidRPr="00FA4BBC" w14:paraId="2F9C2801" w14:textId="77777777">
        <w:tc>
          <w:tcPr>
            <w:tcW w:w="3828" w:type="dxa"/>
            <w:vMerge/>
            <w:tcBorders>
              <w:top w:val="single" w:sz="4" w:space="0" w:color="auto"/>
              <w:left w:val="single" w:sz="4" w:space="0" w:color="auto"/>
              <w:bottom w:val="single" w:sz="4" w:space="0" w:color="auto"/>
              <w:right w:val="single" w:sz="4" w:space="0" w:color="auto"/>
            </w:tcBorders>
            <w:vAlign w:val="center"/>
          </w:tcPr>
          <w:p w14:paraId="17431D82" w14:textId="77777777" w:rsidR="005C7D93" w:rsidRPr="00FA4BBC" w:rsidRDefault="005C7D93">
            <w:pPr>
              <w:spacing w:after="200"/>
              <w:rPr>
                <w:rFonts w:eastAsia="Calibri"/>
              </w:rPr>
            </w:pPr>
          </w:p>
        </w:tc>
        <w:tc>
          <w:tcPr>
            <w:tcW w:w="6208" w:type="dxa"/>
            <w:tcBorders>
              <w:top w:val="single" w:sz="4" w:space="0" w:color="auto"/>
              <w:left w:val="single" w:sz="4" w:space="0" w:color="auto"/>
              <w:bottom w:val="single" w:sz="4" w:space="0" w:color="auto"/>
              <w:right w:val="single" w:sz="4" w:space="0" w:color="auto"/>
            </w:tcBorders>
            <w:vAlign w:val="center"/>
          </w:tcPr>
          <w:p w14:paraId="04CFB695" w14:textId="77777777" w:rsidR="005C7D93" w:rsidRPr="00FA4BBC" w:rsidRDefault="00F8573C">
            <w:pPr>
              <w:spacing w:after="200"/>
              <w:rPr>
                <w:rFonts w:eastAsia="Calibri"/>
              </w:rPr>
            </w:pPr>
            <w:proofErr w:type="spellStart"/>
            <w:r w:rsidRPr="00FA4BBC">
              <w:rPr>
                <w:rFonts w:eastAsia="Calibri"/>
                <w:lang w:val="en-US"/>
              </w:rPr>
              <w:t>ServiceDesk</w:t>
            </w:r>
            <w:proofErr w:type="spellEnd"/>
          </w:p>
        </w:tc>
      </w:tr>
      <w:tr w:rsidR="005C7D93" w:rsidRPr="00FA4BBC" w14:paraId="6DE6161D" w14:textId="77777777">
        <w:tc>
          <w:tcPr>
            <w:tcW w:w="3828" w:type="dxa"/>
            <w:vMerge w:val="restart"/>
            <w:tcBorders>
              <w:top w:val="single" w:sz="4" w:space="0" w:color="auto"/>
              <w:left w:val="single" w:sz="4" w:space="0" w:color="auto"/>
              <w:bottom w:val="single" w:sz="4" w:space="0" w:color="auto"/>
              <w:right w:val="single" w:sz="4" w:space="0" w:color="auto"/>
            </w:tcBorders>
            <w:vAlign w:val="center"/>
          </w:tcPr>
          <w:p w14:paraId="14B778D8" w14:textId="77777777" w:rsidR="005C7D93" w:rsidRPr="00FA4BBC" w:rsidRDefault="00F8573C">
            <w:pPr>
              <w:spacing w:after="200"/>
              <w:rPr>
                <w:rFonts w:eastAsia="Calibri"/>
              </w:rPr>
            </w:pPr>
            <w:r w:rsidRPr="00FA4BBC">
              <w:rPr>
                <w:rFonts w:eastAsia="Calibri"/>
              </w:rPr>
              <w:t>Запрос на обслуживание</w:t>
            </w:r>
          </w:p>
        </w:tc>
        <w:tc>
          <w:tcPr>
            <w:tcW w:w="6208" w:type="dxa"/>
            <w:tcBorders>
              <w:top w:val="single" w:sz="4" w:space="0" w:color="auto"/>
              <w:left w:val="single" w:sz="4" w:space="0" w:color="auto"/>
              <w:bottom w:val="single" w:sz="4" w:space="0" w:color="auto"/>
              <w:right w:val="single" w:sz="4" w:space="0" w:color="auto"/>
            </w:tcBorders>
            <w:vAlign w:val="center"/>
          </w:tcPr>
          <w:p w14:paraId="5DA3BF13" w14:textId="77777777" w:rsidR="005C7D93" w:rsidRPr="00FA4BBC" w:rsidRDefault="00F8573C">
            <w:pPr>
              <w:spacing w:after="200"/>
              <w:rPr>
                <w:rFonts w:eastAsia="Calibri"/>
              </w:rPr>
            </w:pPr>
            <w:r w:rsidRPr="00FA4BBC">
              <w:rPr>
                <w:rFonts w:eastAsia="Calibri"/>
              </w:rPr>
              <w:t>Электронная почта</w:t>
            </w:r>
          </w:p>
        </w:tc>
      </w:tr>
      <w:tr w:rsidR="005C7D93" w:rsidRPr="00FA4BBC" w14:paraId="20C28933" w14:textId="77777777">
        <w:tc>
          <w:tcPr>
            <w:tcW w:w="3828" w:type="dxa"/>
            <w:vMerge/>
            <w:tcBorders>
              <w:top w:val="single" w:sz="4" w:space="0" w:color="auto"/>
              <w:left w:val="single" w:sz="4" w:space="0" w:color="auto"/>
              <w:bottom w:val="single" w:sz="4" w:space="0" w:color="auto"/>
              <w:right w:val="single" w:sz="4" w:space="0" w:color="auto"/>
            </w:tcBorders>
            <w:vAlign w:val="center"/>
          </w:tcPr>
          <w:p w14:paraId="2EEB4B0D" w14:textId="77777777" w:rsidR="005C7D93" w:rsidRPr="00FA4BBC" w:rsidRDefault="005C7D93">
            <w:pPr>
              <w:spacing w:after="200"/>
              <w:rPr>
                <w:rFonts w:eastAsia="Calibri"/>
              </w:rPr>
            </w:pPr>
          </w:p>
        </w:tc>
        <w:tc>
          <w:tcPr>
            <w:tcW w:w="6208" w:type="dxa"/>
            <w:tcBorders>
              <w:top w:val="single" w:sz="4" w:space="0" w:color="auto"/>
              <w:left w:val="single" w:sz="4" w:space="0" w:color="auto"/>
              <w:bottom w:val="single" w:sz="4" w:space="0" w:color="auto"/>
              <w:right w:val="single" w:sz="4" w:space="0" w:color="auto"/>
            </w:tcBorders>
            <w:vAlign w:val="center"/>
          </w:tcPr>
          <w:p w14:paraId="13AAF696" w14:textId="77777777" w:rsidR="005C7D93" w:rsidRPr="00FA4BBC" w:rsidRDefault="00F8573C">
            <w:pPr>
              <w:spacing w:after="200"/>
              <w:rPr>
                <w:rFonts w:eastAsia="Calibri"/>
              </w:rPr>
            </w:pPr>
            <w:proofErr w:type="spellStart"/>
            <w:r w:rsidRPr="00FA4BBC">
              <w:rPr>
                <w:rFonts w:eastAsia="Calibri"/>
                <w:lang w:val="en-US"/>
              </w:rPr>
              <w:t>ServiceDesk</w:t>
            </w:r>
            <w:proofErr w:type="spellEnd"/>
          </w:p>
        </w:tc>
      </w:tr>
      <w:tr w:rsidR="005C7D93" w:rsidRPr="00FA4BBC" w14:paraId="7AB41FF0" w14:textId="77777777">
        <w:tc>
          <w:tcPr>
            <w:tcW w:w="3828" w:type="dxa"/>
            <w:vMerge w:val="restart"/>
            <w:tcBorders>
              <w:top w:val="single" w:sz="4" w:space="0" w:color="auto"/>
              <w:left w:val="single" w:sz="4" w:space="0" w:color="auto"/>
              <w:bottom w:val="single" w:sz="4" w:space="0" w:color="auto"/>
              <w:right w:val="single" w:sz="4" w:space="0" w:color="auto"/>
            </w:tcBorders>
            <w:vAlign w:val="center"/>
          </w:tcPr>
          <w:p w14:paraId="62161F8D" w14:textId="77777777" w:rsidR="005C7D93" w:rsidRPr="00FA4BBC" w:rsidRDefault="00F8573C">
            <w:pPr>
              <w:spacing w:after="200"/>
              <w:rPr>
                <w:rFonts w:eastAsia="Calibri"/>
              </w:rPr>
            </w:pPr>
            <w:r w:rsidRPr="00FA4BBC">
              <w:rPr>
                <w:rFonts w:eastAsia="Calibri"/>
              </w:rPr>
              <w:t>Запрос на изменение</w:t>
            </w:r>
          </w:p>
        </w:tc>
        <w:tc>
          <w:tcPr>
            <w:tcW w:w="6208" w:type="dxa"/>
            <w:tcBorders>
              <w:top w:val="single" w:sz="4" w:space="0" w:color="auto"/>
              <w:left w:val="single" w:sz="4" w:space="0" w:color="auto"/>
              <w:bottom w:val="single" w:sz="4" w:space="0" w:color="auto"/>
              <w:right w:val="single" w:sz="4" w:space="0" w:color="auto"/>
            </w:tcBorders>
            <w:vAlign w:val="center"/>
          </w:tcPr>
          <w:p w14:paraId="05C53CA4" w14:textId="77777777" w:rsidR="005C7D93" w:rsidRPr="00FA4BBC" w:rsidRDefault="00F8573C">
            <w:pPr>
              <w:spacing w:after="200"/>
              <w:rPr>
                <w:rFonts w:eastAsia="Calibri"/>
              </w:rPr>
            </w:pPr>
            <w:r w:rsidRPr="00FA4BBC">
              <w:rPr>
                <w:rFonts w:eastAsia="Calibri"/>
              </w:rPr>
              <w:t>Электронная почта</w:t>
            </w:r>
          </w:p>
        </w:tc>
      </w:tr>
      <w:tr w:rsidR="005C7D93" w:rsidRPr="00FA4BBC" w14:paraId="7E6A2D90" w14:textId="77777777">
        <w:tc>
          <w:tcPr>
            <w:tcW w:w="3828" w:type="dxa"/>
            <w:vMerge/>
            <w:tcBorders>
              <w:top w:val="single" w:sz="4" w:space="0" w:color="auto"/>
              <w:left w:val="single" w:sz="4" w:space="0" w:color="auto"/>
              <w:bottom w:val="single" w:sz="4" w:space="0" w:color="auto"/>
              <w:right w:val="single" w:sz="4" w:space="0" w:color="auto"/>
            </w:tcBorders>
            <w:vAlign w:val="center"/>
          </w:tcPr>
          <w:p w14:paraId="6B3A3B83" w14:textId="77777777" w:rsidR="005C7D93" w:rsidRPr="00FA4BBC" w:rsidRDefault="005C7D93">
            <w:pPr>
              <w:spacing w:after="200"/>
              <w:rPr>
                <w:rFonts w:eastAsia="Calibri"/>
              </w:rPr>
            </w:pPr>
          </w:p>
        </w:tc>
        <w:tc>
          <w:tcPr>
            <w:tcW w:w="6208" w:type="dxa"/>
            <w:tcBorders>
              <w:top w:val="single" w:sz="4" w:space="0" w:color="auto"/>
              <w:left w:val="single" w:sz="4" w:space="0" w:color="auto"/>
              <w:bottom w:val="single" w:sz="4" w:space="0" w:color="auto"/>
              <w:right w:val="single" w:sz="4" w:space="0" w:color="auto"/>
            </w:tcBorders>
            <w:vAlign w:val="center"/>
          </w:tcPr>
          <w:p w14:paraId="3409FE36" w14:textId="77777777" w:rsidR="005C7D93" w:rsidRPr="00FA4BBC" w:rsidRDefault="00F8573C">
            <w:pPr>
              <w:spacing w:after="200"/>
              <w:rPr>
                <w:rFonts w:eastAsia="Calibri"/>
              </w:rPr>
            </w:pPr>
            <w:proofErr w:type="spellStart"/>
            <w:r w:rsidRPr="00FA4BBC">
              <w:rPr>
                <w:rFonts w:eastAsia="Calibri"/>
                <w:lang w:val="en-US"/>
              </w:rPr>
              <w:t>ServiceDesk</w:t>
            </w:r>
            <w:proofErr w:type="spellEnd"/>
          </w:p>
        </w:tc>
      </w:tr>
    </w:tbl>
    <w:p w14:paraId="4A62E63F" w14:textId="77777777" w:rsidR="005C7D93" w:rsidRPr="00FA4BBC" w:rsidRDefault="005C7D93">
      <w:pPr>
        <w:keepNext/>
        <w:tabs>
          <w:tab w:val="left" w:pos="9498"/>
        </w:tabs>
        <w:spacing w:before="30" w:after="200"/>
        <w:contextualSpacing/>
        <w:outlineLvl w:val="0"/>
        <w:rPr>
          <w:rFonts w:eastAsia="Calibri"/>
          <w:b/>
          <w:bCs/>
          <w:lang w:eastAsia="en-US"/>
        </w:rPr>
      </w:pPr>
    </w:p>
    <w:p w14:paraId="4F27DF52" w14:textId="77777777" w:rsidR="005C7D93" w:rsidRPr="00FA4BBC" w:rsidRDefault="00F8573C">
      <w:pPr>
        <w:keepNext/>
        <w:spacing w:before="120" w:after="60"/>
        <w:outlineLvl w:val="0"/>
        <w:rPr>
          <w:b/>
          <w:bCs/>
          <w:sz w:val="22"/>
          <w:szCs w:val="22"/>
          <w:lang w:eastAsia="en-US"/>
        </w:rPr>
      </w:pPr>
      <w:r w:rsidRPr="00FA4BBC">
        <w:rPr>
          <w:b/>
          <w:bCs/>
          <w:sz w:val="22"/>
          <w:szCs w:val="22"/>
          <w:lang w:eastAsia="en-US"/>
        </w:rPr>
        <w:t>Таблица 7.</w:t>
      </w:r>
      <w:r w:rsidRPr="00FA4BBC">
        <w:rPr>
          <w:b/>
          <w:bCs/>
          <w:sz w:val="22"/>
          <w:szCs w:val="22"/>
        </w:rPr>
        <w:t>1.</w:t>
      </w:r>
      <w:r w:rsidRPr="00FA4BBC">
        <w:rPr>
          <w:b/>
          <w:bCs/>
          <w:sz w:val="22"/>
          <w:szCs w:val="22"/>
          <w:lang w:eastAsia="en-US"/>
        </w:rPr>
        <w:t xml:space="preserve"> Перечень тем обращений, принимаемых к рассмотрению службой технической поддержки</w:t>
      </w:r>
    </w:p>
    <w:tbl>
      <w:tblPr>
        <w:tblW w:w="1003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08"/>
      </w:tblGrid>
      <w:tr w:rsidR="005C7D93" w:rsidRPr="00FA4BBC" w14:paraId="7ECF5913" w14:textId="77777777">
        <w:tc>
          <w:tcPr>
            <w:tcW w:w="3828" w:type="dxa"/>
            <w:tcBorders>
              <w:top w:val="single" w:sz="4" w:space="0" w:color="000000"/>
              <w:left w:val="single" w:sz="4" w:space="0" w:color="000000"/>
              <w:bottom w:val="single" w:sz="4" w:space="0" w:color="000000"/>
              <w:right w:val="single" w:sz="4" w:space="0" w:color="000000"/>
            </w:tcBorders>
            <w:shd w:val="clear" w:color="FFFFFF" w:fill="D9D9D9"/>
            <w:vAlign w:val="center"/>
          </w:tcPr>
          <w:p w14:paraId="47AF1DDD" w14:textId="77777777" w:rsidR="005C7D93" w:rsidRPr="00FA4BBC" w:rsidRDefault="00F8573C">
            <w:pPr>
              <w:spacing w:after="200"/>
            </w:pPr>
            <w:r w:rsidRPr="00FA4BBC">
              <w:rPr>
                <w:rFonts w:eastAsia="Calibri"/>
              </w:rPr>
              <w:t>Тип обращения</w:t>
            </w:r>
          </w:p>
        </w:tc>
        <w:tc>
          <w:tcPr>
            <w:tcW w:w="6208" w:type="dxa"/>
            <w:tcBorders>
              <w:top w:val="single" w:sz="4" w:space="0" w:color="000000"/>
              <w:left w:val="single" w:sz="4" w:space="0" w:color="000000"/>
              <w:bottom w:val="single" w:sz="4" w:space="0" w:color="000000"/>
              <w:right w:val="single" w:sz="4" w:space="0" w:color="000000"/>
            </w:tcBorders>
            <w:shd w:val="clear" w:color="FFFFFF" w:fill="D9D9D9"/>
            <w:vAlign w:val="center"/>
          </w:tcPr>
          <w:p w14:paraId="24196F4B" w14:textId="77777777" w:rsidR="005C7D93" w:rsidRPr="00FA4BBC" w:rsidRDefault="00F8573C">
            <w:pPr>
              <w:spacing w:after="200"/>
            </w:pPr>
            <w:r w:rsidRPr="00FA4BBC">
              <w:rPr>
                <w:rFonts w:eastAsia="Calibri"/>
              </w:rPr>
              <w:t>Тема обращения</w:t>
            </w:r>
          </w:p>
        </w:tc>
      </w:tr>
      <w:tr w:rsidR="005C7D93" w:rsidRPr="00FA4BBC" w14:paraId="06C315A9" w14:textId="77777777">
        <w:tc>
          <w:tcPr>
            <w:tcW w:w="3828" w:type="dxa"/>
            <w:vMerge w:val="restart"/>
            <w:tcBorders>
              <w:top w:val="single" w:sz="4" w:space="0" w:color="000000"/>
              <w:left w:val="single" w:sz="4" w:space="0" w:color="000000"/>
              <w:bottom w:val="single" w:sz="4" w:space="0" w:color="000000"/>
              <w:right w:val="single" w:sz="4" w:space="0" w:color="000000"/>
            </w:tcBorders>
            <w:vAlign w:val="center"/>
          </w:tcPr>
          <w:p w14:paraId="73991D05" w14:textId="77777777" w:rsidR="005C7D93" w:rsidRPr="00FA4BBC" w:rsidRDefault="00F8573C">
            <w:pPr>
              <w:spacing w:after="200"/>
            </w:pPr>
            <w:r w:rsidRPr="00FA4BBC">
              <w:rPr>
                <w:rFonts w:eastAsia="Calibri"/>
              </w:rPr>
              <w:t>Консультация</w:t>
            </w:r>
          </w:p>
          <w:p w14:paraId="53FB310A" w14:textId="77777777" w:rsidR="005C7D93" w:rsidRPr="00FA4BBC" w:rsidRDefault="005C7D93">
            <w:pPr>
              <w:spacing w:after="200"/>
            </w:pPr>
          </w:p>
        </w:tc>
        <w:tc>
          <w:tcPr>
            <w:tcW w:w="6208" w:type="dxa"/>
            <w:tcBorders>
              <w:top w:val="single" w:sz="4" w:space="0" w:color="000000"/>
              <w:left w:val="single" w:sz="4" w:space="0" w:color="000000"/>
              <w:bottom w:val="single" w:sz="4" w:space="0" w:color="000000"/>
              <w:right w:val="single" w:sz="4" w:space="0" w:color="000000"/>
            </w:tcBorders>
            <w:vAlign w:val="center"/>
          </w:tcPr>
          <w:p w14:paraId="66953FF2" w14:textId="77777777" w:rsidR="005C7D93" w:rsidRPr="00FA4BBC" w:rsidRDefault="00F8573C">
            <w:pPr>
              <w:spacing w:after="200"/>
            </w:pPr>
            <w:r w:rsidRPr="00FA4BBC">
              <w:rPr>
                <w:rFonts w:eastAsia="Calibri"/>
              </w:rPr>
              <w:t>Предоставление информации по работе бизнес-процесса оказания услуг в АИС МФЦ</w:t>
            </w:r>
          </w:p>
        </w:tc>
      </w:tr>
      <w:tr w:rsidR="005C7D93" w:rsidRPr="00FA4BBC" w14:paraId="13D16FF2" w14:textId="77777777">
        <w:tc>
          <w:tcPr>
            <w:tcW w:w="3828" w:type="dxa"/>
            <w:vMerge/>
            <w:tcBorders>
              <w:top w:val="single" w:sz="4" w:space="0" w:color="000000"/>
              <w:left w:val="single" w:sz="4" w:space="0" w:color="000000"/>
              <w:bottom w:val="single" w:sz="4" w:space="0" w:color="000000"/>
              <w:right w:val="single" w:sz="4" w:space="0" w:color="000000"/>
            </w:tcBorders>
            <w:vAlign w:val="center"/>
          </w:tcPr>
          <w:p w14:paraId="0522B9B5" w14:textId="77777777" w:rsidR="005C7D93" w:rsidRPr="00FA4BBC" w:rsidRDefault="005C7D93">
            <w:pPr>
              <w:spacing w:after="200"/>
              <w:rPr>
                <w:rFonts w:eastAsia="Calibri"/>
              </w:rPr>
            </w:pPr>
          </w:p>
        </w:tc>
        <w:tc>
          <w:tcPr>
            <w:tcW w:w="6208" w:type="dxa"/>
            <w:tcBorders>
              <w:top w:val="single" w:sz="4" w:space="0" w:color="000000"/>
              <w:left w:val="single" w:sz="4" w:space="0" w:color="000000"/>
              <w:bottom w:val="single" w:sz="4" w:space="0" w:color="000000"/>
              <w:right w:val="single" w:sz="4" w:space="0" w:color="000000"/>
            </w:tcBorders>
            <w:vAlign w:val="center"/>
          </w:tcPr>
          <w:p w14:paraId="203B08E8" w14:textId="77777777" w:rsidR="005C7D93" w:rsidRPr="00FA4BBC" w:rsidRDefault="00F8573C">
            <w:pPr>
              <w:spacing w:after="200"/>
            </w:pPr>
            <w:r w:rsidRPr="00FA4BBC">
              <w:rPr>
                <w:rFonts w:eastAsia="Calibri"/>
              </w:rPr>
              <w:t>Консультирование по созданию и редактированию услуг</w:t>
            </w:r>
          </w:p>
        </w:tc>
      </w:tr>
      <w:tr w:rsidR="005C7D93" w:rsidRPr="00FA4BBC" w14:paraId="195D5630" w14:textId="77777777">
        <w:tc>
          <w:tcPr>
            <w:tcW w:w="3828" w:type="dxa"/>
            <w:vMerge/>
            <w:tcBorders>
              <w:top w:val="single" w:sz="4" w:space="0" w:color="000000"/>
              <w:left w:val="single" w:sz="4" w:space="0" w:color="000000"/>
              <w:bottom w:val="single" w:sz="4" w:space="0" w:color="000000"/>
              <w:right w:val="single" w:sz="4" w:space="0" w:color="000000"/>
            </w:tcBorders>
            <w:vAlign w:val="center"/>
          </w:tcPr>
          <w:p w14:paraId="64C04B36" w14:textId="77777777" w:rsidR="005C7D93" w:rsidRPr="00FA4BBC" w:rsidRDefault="005C7D93">
            <w:pPr>
              <w:spacing w:after="200"/>
              <w:rPr>
                <w:rFonts w:eastAsia="Calibri"/>
              </w:rPr>
            </w:pPr>
          </w:p>
        </w:tc>
        <w:tc>
          <w:tcPr>
            <w:tcW w:w="6208" w:type="dxa"/>
            <w:tcBorders>
              <w:top w:val="single" w:sz="4" w:space="0" w:color="000000"/>
              <w:left w:val="single" w:sz="4" w:space="0" w:color="000000"/>
              <w:bottom w:val="single" w:sz="4" w:space="0" w:color="000000"/>
              <w:right w:val="single" w:sz="4" w:space="0" w:color="000000"/>
            </w:tcBorders>
            <w:vAlign w:val="center"/>
          </w:tcPr>
          <w:p w14:paraId="40124E94" w14:textId="77777777" w:rsidR="005C7D93" w:rsidRPr="00FA4BBC" w:rsidRDefault="00F8573C">
            <w:pPr>
              <w:spacing w:after="200"/>
            </w:pPr>
            <w:r w:rsidRPr="00FA4BBC">
              <w:rPr>
                <w:rFonts w:eastAsia="Calibri"/>
              </w:rPr>
              <w:t>Предоставление информации по механизму сбора и формирования статистических отчётов в АИС МФЦ</w:t>
            </w:r>
          </w:p>
        </w:tc>
      </w:tr>
      <w:tr w:rsidR="005C7D93" w:rsidRPr="00FA4BBC" w14:paraId="6A5F238D" w14:textId="77777777">
        <w:trPr>
          <w:trHeight w:val="276"/>
        </w:trPr>
        <w:tc>
          <w:tcPr>
            <w:tcW w:w="3828" w:type="dxa"/>
            <w:vMerge/>
            <w:tcBorders>
              <w:top w:val="single" w:sz="4" w:space="0" w:color="000000"/>
              <w:left w:val="single" w:sz="4" w:space="0" w:color="000000"/>
              <w:bottom w:val="single" w:sz="4" w:space="0" w:color="000000"/>
              <w:right w:val="single" w:sz="4" w:space="0" w:color="000000"/>
            </w:tcBorders>
            <w:vAlign w:val="center"/>
          </w:tcPr>
          <w:p w14:paraId="2CC041C9" w14:textId="77777777" w:rsidR="005C7D93" w:rsidRPr="00FA4BBC" w:rsidRDefault="005C7D93"/>
        </w:tc>
        <w:tc>
          <w:tcPr>
            <w:tcW w:w="6208" w:type="dxa"/>
            <w:tcBorders>
              <w:top w:val="single" w:sz="4" w:space="0" w:color="000000"/>
              <w:left w:val="single" w:sz="4" w:space="0" w:color="000000"/>
              <w:bottom w:val="single" w:sz="4" w:space="0" w:color="000000"/>
              <w:right w:val="single" w:sz="4" w:space="0" w:color="000000"/>
            </w:tcBorders>
            <w:vAlign w:val="center"/>
          </w:tcPr>
          <w:p w14:paraId="66A88765" w14:textId="77777777" w:rsidR="005C7D93" w:rsidRPr="00FA4BBC" w:rsidRDefault="00F8573C">
            <w:pPr>
              <w:spacing w:after="200"/>
            </w:pPr>
            <w:r w:rsidRPr="00FA4BBC">
              <w:rPr>
                <w:rFonts w:eastAsia="Calibri"/>
              </w:rPr>
              <w:t>Предоставление документов — Руководство пользователя для ролей: Администратор, Аудитор, Обработчик, Оператор, сотрудник Контакт-Центра</w:t>
            </w:r>
          </w:p>
        </w:tc>
      </w:tr>
      <w:tr w:rsidR="005C7D93" w:rsidRPr="00FA4BBC" w14:paraId="0E7FCD18" w14:textId="77777777">
        <w:trPr>
          <w:trHeight w:val="858"/>
        </w:trPr>
        <w:tc>
          <w:tcPr>
            <w:tcW w:w="3828" w:type="dxa"/>
            <w:vMerge w:val="restart"/>
            <w:tcBorders>
              <w:top w:val="single" w:sz="4" w:space="0" w:color="000000"/>
              <w:left w:val="single" w:sz="4" w:space="0" w:color="000000"/>
              <w:bottom w:val="single" w:sz="4" w:space="0" w:color="000000"/>
              <w:right w:val="single" w:sz="4" w:space="0" w:color="000000"/>
            </w:tcBorders>
            <w:vAlign w:val="center"/>
          </w:tcPr>
          <w:p w14:paraId="5EE3CDB5" w14:textId="77777777" w:rsidR="005C7D93" w:rsidRPr="00FA4BBC" w:rsidRDefault="00F8573C">
            <w:pPr>
              <w:spacing w:after="200"/>
            </w:pPr>
            <w:r w:rsidRPr="00FA4BBC">
              <w:rPr>
                <w:rFonts w:eastAsia="Calibri"/>
              </w:rPr>
              <w:t>Инцидент</w:t>
            </w:r>
          </w:p>
        </w:tc>
        <w:tc>
          <w:tcPr>
            <w:tcW w:w="6208" w:type="dxa"/>
            <w:tcBorders>
              <w:top w:val="single" w:sz="4" w:space="0" w:color="000000"/>
              <w:left w:val="single" w:sz="4" w:space="0" w:color="000000"/>
              <w:bottom w:val="single" w:sz="4" w:space="0" w:color="000000"/>
              <w:right w:val="single" w:sz="4" w:space="0" w:color="000000"/>
            </w:tcBorders>
            <w:vAlign w:val="center"/>
          </w:tcPr>
          <w:p w14:paraId="645791C3" w14:textId="77777777" w:rsidR="005C7D93" w:rsidRPr="00FA4BBC" w:rsidRDefault="00F8573C">
            <w:r w:rsidRPr="00FA4BBC">
              <w:rPr>
                <w:rFonts w:eastAsia="Calibri"/>
              </w:rPr>
              <w:t>Ошибка при формировании/сохранении/обработке/отправке заявления/пакета заявлений</w:t>
            </w:r>
          </w:p>
        </w:tc>
      </w:tr>
      <w:tr w:rsidR="005C7D93" w:rsidRPr="00FA4BBC" w14:paraId="5F31FE4B" w14:textId="77777777">
        <w:tc>
          <w:tcPr>
            <w:tcW w:w="3828" w:type="dxa"/>
            <w:vMerge/>
            <w:tcBorders>
              <w:top w:val="single" w:sz="4" w:space="0" w:color="000000"/>
              <w:left w:val="single" w:sz="4" w:space="0" w:color="000000"/>
              <w:bottom w:val="single" w:sz="4" w:space="0" w:color="000000"/>
              <w:right w:val="single" w:sz="4" w:space="0" w:color="000000"/>
            </w:tcBorders>
            <w:vAlign w:val="center"/>
          </w:tcPr>
          <w:p w14:paraId="57EBD0BB" w14:textId="77777777" w:rsidR="005C7D93" w:rsidRPr="00FA4BBC" w:rsidRDefault="005C7D93"/>
        </w:tc>
        <w:tc>
          <w:tcPr>
            <w:tcW w:w="6208" w:type="dxa"/>
            <w:tcBorders>
              <w:top w:val="single" w:sz="4" w:space="0" w:color="000000"/>
              <w:left w:val="single" w:sz="4" w:space="0" w:color="000000"/>
              <w:bottom w:val="single" w:sz="4" w:space="0" w:color="000000"/>
              <w:right w:val="single" w:sz="4" w:space="0" w:color="000000"/>
            </w:tcBorders>
            <w:vAlign w:val="center"/>
          </w:tcPr>
          <w:p w14:paraId="0CB38CEC" w14:textId="77777777" w:rsidR="005C7D93" w:rsidRPr="00FA4BBC" w:rsidRDefault="00F8573C">
            <w:r w:rsidRPr="00FA4BBC">
              <w:rPr>
                <w:rFonts w:eastAsia="Calibri"/>
              </w:rPr>
              <w:t>Ошибка при формировании/сохранении карточки заявителя</w:t>
            </w:r>
          </w:p>
        </w:tc>
      </w:tr>
      <w:tr w:rsidR="005C7D93" w:rsidRPr="00FA4BBC" w14:paraId="2EF27BE3" w14:textId="77777777">
        <w:tc>
          <w:tcPr>
            <w:tcW w:w="3828" w:type="dxa"/>
            <w:vMerge/>
            <w:tcBorders>
              <w:top w:val="single" w:sz="4" w:space="0" w:color="000000"/>
              <w:left w:val="single" w:sz="4" w:space="0" w:color="000000"/>
              <w:bottom w:val="single" w:sz="4" w:space="0" w:color="000000"/>
              <w:right w:val="single" w:sz="4" w:space="0" w:color="000000"/>
            </w:tcBorders>
            <w:vAlign w:val="center"/>
          </w:tcPr>
          <w:p w14:paraId="1BF564CE" w14:textId="77777777" w:rsidR="005C7D93" w:rsidRPr="00FA4BBC" w:rsidRDefault="005C7D93">
            <w:pPr>
              <w:spacing w:after="200"/>
              <w:rPr>
                <w:rFonts w:eastAsia="Calibri"/>
              </w:rPr>
            </w:pPr>
          </w:p>
        </w:tc>
        <w:tc>
          <w:tcPr>
            <w:tcW w:w="6208" w:type="dxa"/>
            <w:tcBorders>
              <w:top w:val="single" w:sz="4" w:space="0" w:color="000000"/>
              <w:left w:val="single" w:sz="4" w:space="0" w:color="000000"/>
              <w:bottom w:val="single" w:sz="4" w:space="0" w:color="000000"/>
              <w:right w:val="single" w:sz="4" w:space="0" w:color="000000"/>
            </w:tcBorders>
            <w:vAlign w:val="center"/>
          </w:tcPr>
          <w:p w14:paraId="3028F958" w14:textId="77777777" w:rsidR="005C7D93" w:rsidRPr="00FA4BBC" w:rsidRDefault="00F8573C">
            <w:r w:rsidRPr="00FA4BBC">
              <w:rPr>
                <w:rFonts w:eastAsia="Calibri"/>
              </w:rPr>
              <w:t>Ошибка при формировании отчётов</w:t>
            </w:r>
          </w:p>
        </w:tc>
      </w:tr>
      <w:tr w:rsidR="005C7D93" w:rsidRPr="00FA4BBC" w14:paraId="6BF835BC" w14:textId="77777777">
        <w:tc>
          <w:tcPr>
            <w:tcW w:w="3828" w:type="dxa"/>
            <w:vMerge/>
            <w:tcBorders>
              <w:top w:val="single" w:sz="4" w:space="0" w:color="000000"/>
              <w:left w:val="single" w:sz="4" w:space="0" w:color="000000"/>
              <w:bottom w:val="single" w:sz="4" w:space="0" w:color="000000"/>
              <w:right w:val="single" w:sz="4" w:space="0" w:color="000000"/>
            </w:tcBorders>
            <w:vAlign w:val="center"/>
          </w:tcPr>
          <w:p w14:paraId="278781EB" w14:textId="77777777" w:rsidR="005C7D93" w:rsidRPr="00FA4BBC" w:rsidRDefault="005C7D93"/>
        </w:tc>
        <w:tc>
          <w:tcPr>
            <w:tcW w:w="6208" w:type="dxa"/>
            <w:tcBorders>
              <w:top w:val="single" w:sz="4" w:space="0" w:color="000000"/>
              <w:left w:val="single" w:sz="4" w:space="0" w:color="000000"/>
              <w:bottom w:val="single" w:sz="4" w:space="0" w:color="000000"/>
              <w:right w:val="single" w:sz="4" w:space="0" w:color="000000"/>
            </w:tcBorders>
            <w:vAlign w:val="center"/>
          </w:tcPr>
          <w:p w14:paraId="148FCEAB" w14:textId="77777777" w:rsidR="005C7D93" w:rsidRPr="00FA4BBC" w:rsidRDefault="00F8573C">
            <w:r w:rsidRPr="00FA4BBC">
              <w:rPr>
                <w:rFonts w:eastAsia="Calibri"/>
              </w:rPr>
              <w:t xml:space="preserve">Ошибки, связанные с </w:t>
            </w:r>
            <w:proofErr w:type="spellStart"/>
            <w:r w:rsidRPr="00FA4BBC">
              <w:rPr>
                <w:rFonts w:eastAsia="Calibri"/>
              </w:rPr>
              <w:t>журналированием</w:t>
            </w:r>
            <w:proofErr w:type="spellEnd"/>
            <w:r w:rsidRPr="00FA4BBC">
              <w:rPr>
                <w:rFonts w:eastAsia="Calibri"/>
              </w:rPr>
              <w:t xml:space="preserve"> действий пользователей и просмотром журнала действий</w:t>
            </w:r>
          </w:p>
        </w:tc>
      </w:tr>
      <w:tr w:rsidR="005C7D93" w:rsidRPr="00FA4BBC" w14:paraId="5DEB546F" w14:textId="77777777">
        <w:tc>
          <w:tcPr>
            <w:tcW w:w="3828" w:type="dxa"/>
            <w:vMerge/>
            <w:tcBorders>
              <w:top w:val="single" w:sz="4" w:space="0" w:color="000000"/>
              <w:left w:val="single" w:sz="4" w:space="0" w:color="000000"/>
              <w:bottom w:val="single" w:sz="4" w:space="0" w:color="000000"/>
              <w:right w:val="single" w:sz="4" w:space="0" w:color="000000"/>
            </w:tcBorders>
            <w:vAlign w:val="center"/>
          </w:tcPr>
          <w:p w14:paraId="2C324F4E" w14:textId="77777777" w:rsidR="005C7D93" w:rsidRPr="00FA4BBC" w:rsidRDefault="005C7D93">
            <w:pPr>
              <w:spacing w:after="200"/>
              <w:rPr>
                <w:rFonts w:eastAsia="Calibri"/>
              </w:rPr>
            </w:pPr>
          </w:p>
        </w:tc>
        <w:tc>
          <w:tcPr>
            <w:tcW w:w="6208" w:type="dxa"/>
            <w:tcBorders>
              <w:top w:val="single" w:sz="4" w:space="0" w:color="000000"/>
              <w:left w:val="single" w:sz="4" w:space="0" w:color="000000"/>
              <w:bottom w:val="single" w:sz="4" w:space="0" w:color="000000"/>
              <w:right w:val="single" w:sz="4" w:space="0" w:color="000000"/>
            </w:tcBorders>
            <w:vAlign w:val="center"/>
          </w:tcPr>
          <w:p w14:paraId="21192D4B" w14:textId="77777777" w:rsidR="005C7D93" w:rsidRPr="00FA4BBC" w:rsidRDefault="00F8573C">
            <w:r w:rsidRPr="00FA4BBC">
              <w:rPr>
                <w:rFonts w:eastAsia="Calibri"/>
              </w:rPr>
              <w:t>Ошибки, связанные с процессом аутентификации и авторизации пользователей АИС МФЦ</w:t>
            </w:r>
          </w:p>
        </w:tc>
      </w:tr>
      <w:tr w:rsidR="005C7D93" w:rsidRPr="00FA4BBC" w14:paraId="447A0136" w14:textId="77777777">
        <w:trPr>
          <w:trHeight w:val="276"/>
        </w:trPr>
        <w:tc>
          <w:tcPr>
            <w:tcW w:w="3828" w:type="dxa"/>
            <w:vMerge/>
            <w:tcBorders>
              <w:top w:val="single" w:sz="4" w:space="0" w:color="000000"/>
              <w:left w:val="single" w:sz="4" w:space="0" w:color="000000"/>
              <w:bottom w:val="single" w:sz="4" w:space="0" w:color="000000"/>
              <w:right w:val="single" w:sz="4" w:space="0" w:color="000000"/>
            </w:tcBorders>
            <w:vAlign w:val="center"/>
          </w:tcPr>
          <w:p w14:paraId="28131D63" w14:textId="77777777" w:rsidR="005C7D93" w:rsidRPr="00FA4BBC" w:rsidRDefault="005C7D93"/>
        </w:tc>
        <w:tc>
          <w:tcPr>
            <w:tcW w:w="6208" w:type="dxa"/>
            <w:tcBorders>
              <w:top w:val="single" w:sz="4" w:space="0" w:color="000000"/>
              <w:left w:val="single" w:sz="4" w:space="0" w:color="000000"/>
              <w:bottom w:val="single" w:sz="4" w:space="0" w:color="000000"/>
              <w:right w:val="single" w:sz="4" w:space="0" w:color="000000"/>
            </w:tcBorders>
            <w:vAlign w:val="center"/>
          </w:tcPr>
          <w:p w14:paraId="005B2A7F" w14:textId="77777777" w:rsidR="005C7D93" w:rsidRPr="00FA4BBC" w:rsidRDefault="00F8573C">
            <w:r w:rsidRPr="00FA4BBC">
              <w:rPr>
                <w:rFonts w:eastAsia="Calibri"/>
              </w:rPr>
              <w:t>Ошибка при отправке межведомственных запросов, в том числе при получении статуса обработки запросов и ответа от стороны, принимающей запросы</w:t>
            </w:r>
          </w:p>
        </w:tc>
      </w:tr>
      <w:tr w:rsidR="005C7D93" w:rsidRPr="00FA4BBC" w14:paraId="7F8FC891" w14:textId="77777777">
        <w:trPr>
          <w:trHeight w:val="276"/>
        </w:trPr>
        <w:tc>
          <w:tcPr>
            <w:tcW w:w="3828" w:type="dxa"/>
            <w:vMerge/>
            <w:tcBorders>
              <w:top w:val="single" w:sz="4" w:space="0" w:color="000000"/>
              <w:left w:val="single" w:sz="4" w:space="0" w:color="000000"/>
              <w:bottom w:val="single" w:sz="4" w:space="0" w:color="000000"/>
              <w:right w:val="single" w:sz="4" w:space="0" w:color="000000"/>
            </w:tcBorders>
            <w:vAlign w:val="center"/>
          </w:tcPr>
          <w:p w14:paraId="178D3B81" w14:textId="77777777" w:rsidR="005C7D93" w:rsidRPr="00FA4BBC" w:rsidRDefault="005C7D93"/>
        </w:tc>
        <w:tc>
          <w:tcPr>
            <w:tcW w:w="6208" w:type="dxa"/>
            <w:tcBorders>
              <w:top w:val="single" w:sz="4" w:space="0" w:color="000000"/>
              <w:left w:val="single" w:sz="4" w:space="0" w:color="000000"/>
              <w:bottom w:val="single" w:sz="4" w:space="0" w:color="000000"/>
              <w:right w:val="single" w:sz="4" w:space="0" w:color="000000"/>
            </w:tcBorders>
            <w:vAlign w:val="center"/>
          </w:tcPr>
          <w:p w14:paraId="20307F49" w14:textId="77777777" w:rsidR="005C7D93" w:rsidRPr="00FA4BBC" w:rsidRDefault="00F8573C">
            <w:r w:rsidRPr="00FA4BBC">
              <w:rPr>
                <w:rFonts w:eastAsia="Calibri"/>
              </w:rPr>
              <w:t>Ошибка при поиске/фильтрации/сортировке заявлений/пакетов заявлений/заявителей</w:t>
            </w:r>
          </w:p>
        </w:tc>
      </w:tr>
      <w:tr w:rsidR="005C7D93" w:rsidRPr="00FA4BBC" w14:paraId="64E5CAB5" w14:textId="77777777">
        <w:trPr>
          <w:trHeight w:val="276"/>
        </w:trPr>
        <w:tc>
          <w:tcPr>
            <w:tcW w:w="3828" w:type="dxa"/>
            <w:vMerge/>
            <w:tcBorders>
              <w:top w:val="single" w:sz="4" w:space="0" w:color="000000"/>
              <w:left w:val="single" w:sz="4" w:space="0" w:color="000000"/>
              <w:bottom w:val="single" w:sz="4" w:space="0" w:color="000000"/>
              <w:right w:val="single" w:sz="4" w:space="0" w:color="000000"/>
            </w:tcBorders>
            <w:vAlign w:val="center"/>
          </w:tcPr>
          <w:p w14:paraId="4A0E5398" w14:textId="77777777" w:rsidR="005C7D93" w:rsidRPr="00FA4BBC" w:rsidRDefault="005C7D93"/>
        </w:tc>
        <w:tc>
          <w:tcPr>
            <w:tcW w:w="6208" w:type="dxa"/>
            <w:tcBorders>
              <w:top w:val="single" w:sz="4" w:space="0" w:color="000000"/>
              <w:left w:val="single" w:sz="4" w:space="0" w:color="000000"/>
              <w:bottom w:val="single" w:sz="4" w:space="0" w:color="000000"/>
              <w:right w:val="single" w:sz="4" w:space="0" w:color="000000"/>
            </w:tcBorders>
            <w:vAlign w:val="center"/>
          </w:tcPr>
          <w:p w14:paraId="22A9BDDF" w14:textId="77777777" w:rsidR="005C7D93" w:rsidRPr="00FA4BBC" w:rsidRDefault="00F8573C">
            <w:r w:rsidRPr="00FA4BBC">
              <w:rPr>
                <w:rFonts w:eastAsia="Calibri"/>
              </w:rPr>
              <w:t>Ошибка при формировании/печати печатных форм заявлений или пакетов заявлений</w:t>
            </w:r>
          </w:p>
        </w:tc>
      </w:tr>
      <w:tr w:rsidR="005C7D93" w:rsidRPr="00FA4BBC" w14:paraId="285C41C3" w14:textId="77777777">
        <w:trPr>
          <w:trHeight w:val="276"/>
        </w:trPr>
        <w:tc>
          <w:tcPr>
            <w:tcW w:w="3828" w:type="dxa"/>
            <w:vMerge/>
            <w:tcBorders>
              <w:top w:val="single" w:sz="4" w:space="0" w:color="000000"/>
              <w:left w:val="single" w:sz="4" w:space="0" w:color="000000"/>
              <w:bottom w:val="single" w:sz="4" w:space="0" w:color="000000"/>
              <w:right w:val="single" w:sz="4" w:space="0" w:color="000000"/>
            </w:tcBorders>
            <w:vAlign w:val="center"/>
          </w:tcPr>
          <w:p w14:paraId="5E9E7285" w14:textId="77777777" w:rsidR="005C7D93" w:rsidRPr="00FA4BBC" w:rsidRDefault="005C7D93"/>
        </w:tc>
        <w:tc>
          <w:tcPr>
            <w:tcW w:w="6208" w:type="dxa"/>
            <w:tcBorders>
              <w:top w:val="single" w:sz="4" w:space="0" w:color="000000"/>
              <w:left w:val="single" w:sz="4" w:space="0" w:color="000000"/>
              <w:bottom w:val="single" w:sz="4" w:space="0" w:color="000000"/>
              <w:right w:val="single" w:sz="4" w:space="0" w:color="000000"/>
            </w:tcBorders>
            <w:vAlign w:val="center"/>
          </w:tcPr>
          <w:p w14:paraId="7F9C4050" w14:textId="77777777" w:rsidR="005C7D93" w:rsidRPr="00FA4BBC" w:rsidRDefault="00F8573C">
            <w:r w:rsidRPr="00FA4BBC">
              <w:rPr>
                <w:rFonts w:eastAsia="Calibri"/>
              </w:rPr>
              <w:t>Ошибка при отправке уведомлений, в том числе в процессе получения статусов от СМС-провайдера или несоответствия текста сообщения</w:t>
            </w:r>
          </w:p>
        </w:tc>
      </w:tr>
      <w:tr w:rsidR="005C7D93" w:rsidRPr="00FA4BBC" w14:paraId="130CC423" w14:textId="77777777">
        <w:trPr>
          <w:trHeight w:val="276"/>
        </w:trPr>
        <w:tc>
          <w:tcPr>
            <w:tcW w:w="3828" w:type="dxa"/>
            <w:vMerge/>
            <w:tcBorders>
              <w:top w:val="single" w:sz="4" w:space="0" w:color="000000"/>
              <w:left w:val="single" w:sz="4" w:space="0" w:color="000000"/>
              <w:bottom w:val="single" w:sz="4" w:space="0" w:color="000000"/>
              <w:right w:val="single" w:sz="4" w:space="0" w:color="000000"/>
            </w:tcBorders>
            <w:vAlign w:val="center"/>
          </w:tcPr>
          <w:p w14:paraId="7653A3B0" w14:textId="77777777" w:rsidR="005C7D93" w:rsidRPr="00FA4BBC" w:rsidRDefault="005C7D93"/>
        </w:tc>
        <w:tc>
          <w:tcPr>
            <w:tcW w:w="6208" w:type="dxa"/>
            <w:tcBorders>
              <w:top w:val="single" w:sz="4" w:space="0" w:color="000000"/>
              <w:left w:val="single" w:sz="4" w:space="0" w:color="000000"/>
              <w:bottom w:val="single" w:sz="4" w:space="0" w:color="000000"/>
              <w:right w:val="single" w:sz="4" w:space="0" w:color="000000"/>
            </w:tcBorders>
            <w:vAlign w:val="center"/>
          </w:tcPr>
          <w:p w14:paraId="01BB8C94" w14:textId="77777777" w:rsidR="005C7D93" w:rsidRPr="00FA4BBC" w:rsidRDefault="00F8573C">
            <w:r w:rsidRPr="00FA4BBC">
              <w:rPr>
                <w:rFonts w:eastAsia="Calibri"/>
              </w:rPr>
              <w:t>Ошибка при взаимодействии АИС МФЦ с ИАС МКГУ или ФГИС МДМ; ошибка по операциям ЕСИА</w:t>
            </w:r>
          </w:p>
        </w:tc>
      </w:tr>
      <w:tr w:rsidR="005C7D93" w:rsidRPr="00FA4BBC" w14:paraId="3E3EA8C3" w14:textId="77777777">
        <w:trPr>
          <w:trHeight w:val="276"/>
        </w:trPr>
        <w:tc>
          <w:tcPr>
            <w:tcW w:w="3828" w:type="dxa"/>
            <w:vMerge/>
            <w:tcBorders>
              <w:top w:val="single" w:sz="4" w:space="0" w:color="000000"/>
              <w:left w:val="single" w:sz="4" w:space="0" w:color="000000"/>
              <w:bottom w:val="single" w:sz="4" w:space="0" w:color="000000"/>
              <w:right w:val="single" w:sz="4" w:space="0" w:color="000000"/>
            </w:tcBorders>
            <w:vAlign w:val="center"/>
          </w:tcPr>
          <w:p w14:paraId="6BCD394C" w14:textId="77777777" w:rsidR="005C7D93" w:rsidRPr="00FA4BBC" w:rsidRDefault="005C7D93"/>
        </w:tc>
        <w:tc>
          <w:tcPr>
            <w:tcW w:w="6208" w:type="dxa"/>
            <w:tcBorders>
              <w:top w:val="single" w:sz="4" w:space="0" w:color="000000"/>
              <w:left w:val="single" w:sz="4" w:space="0" w:color="000000"/>
              <w:bottom w:val="single" w:sz="4" w:space="0" w:color="000000"/>
              <w:right w:val="single" w:sz="4" w:space="0" w:color="000000"/>
            </w:tcBorders>
            <w:vAlign w:val="center"/>
          </w:tcPr>
          <w:p w14:paraId="3B1C0D80" w14:textId="77777777" w:rsidR="005C7D93" w:rsidRPr="00FA4BBC" w:rsidRDefault="00F8573C">
            <w:r w:rsidRPr="00FA4BBC">
              <w:rPr>
                <w:rFonts w:eastAsia="Calibri"/>
              </w:rPr>
              <w:t>Ошибка при использовании апплетов сканирования/подписания электронной подписью</w:t>
            </w:r>
          </w:p>
        </w:tc>
      </w:tr>
      <w:tr w:rsidR="005C7D93" w:rsidRPr="00FA4BBC" w14:paraId="496137CB" w14:textId="77777777">
        <w:trPr>
          <w:trHeight w:val="276"/>
        </w:trPr>
        <w:tc>
          <w:tcPr>
            <w:tcW w:w="3828" w:type="dxa"/>
            <w:vMerge/>
            <w:tcBorders>
              <w:top w:val="single" w:sz="4" w:space="0" w:color="000000"/>
              <w:left w:val="single" w:sz="4" w:space="0" w:color="000000"/>
              <w:bottom w:val="single" w:sz="4" w:space="0" w:color="000000"/>
              <w:right w:val="single" w:sz="4" w:space="0" w:color="000000"/>
            </w:tcBorders>
            <w:vAlign w:val="center"/>
          </w:tcPr>
          <w:p w14:paraId="04DD22B3" w14:textId="77777777" w:rsidR="005C7D93" w:rsidRPr="00FA4BBC" w:rsidRDefault="005C7D93"/>
        </w:tc>
        <w:tc>
          <w:tcPr>
            <w:tcW w:w="6208" w:type="dxa"/>
            <w:tcBorders>
              <w:top w:val="single" w:sz="4" w:space="0" w:color="000000"/>
              <w:left w:val="single" w:sz="4" w:space="0" w:color="000000"/>
              <w:bottom w:val="single" w:sz="4" w:space="0" w:color="000000"/>
              <w:right w:val="single" w:sz="4" w:space="0" w:color="000000"/>
            </w:tcBorders>
            <w:vAlign w:val="center"/>
          </w:tcPr>
          <w:p w14:paraId="3288E90C" w14:textId="77777777" w:rsidR="005C7D93" w:rsidRPr="00FA4BBC" w:rsidRDefault="00F8573C">
            <w:r w:rsidRPr="00FA4BBC">
              <w:rPr>
                <w:rFonts w:eastAsia="Calibri"/>
              </w:rPr>
              <w:t>Ошибка при загрузке/скачивании электронных документов, приложенных к заявкам или размещённых в Базе знаний; ошибка при просмотре/редактировании Базы знаний</w:t>
            </w:r>
          </w:p>
        </w:tc>
      </w:tr>
      <w:tr w:rsidR="005C7D93" w:rsidRPr="00FA4BBC" w14:paraId="50A76714" w14:textId="77777777">
        <w:trPr>
          <w:trHeight w:val="276"/>
        </w:trPr>
        <w:tc>
          <w:tcPr>
            <w:tcW w:w="3828" w:type="dxa"/>
            <w:vMerge/>
            <w:tcBorders>
              <w:top w:val="single" w:sz="4" w:space="0" w:color="000000"/>
              <w:left w:val="single" w:sz="4" w:space="0" w:color="000000"/>
              <w:bottom w:val="single" w:sz="4" w:space="0" w:color="000000"/>
              <w:right w:val="single" w:sz="4" w:space="0" w:color="000000"/>
            </w:tcBorders>
            <w:vAlign w:val="center"/>
          </w:tcPr>
          <w:p w14:paraId="31A636B2" w14:textId="77777777" w:rsidR="005C7D93" w:rsidRPr="00FA4BBC" w:rsidRDefault="005C7D93"/>
        </w:tc>
        <w:tc>
          <w:tcPr>
            <w:tcW w:w="6208" w:type="dxa"/>
            <w:tcBorders>
              <w:top w:val="single" w:sz="4" w:space="0" w:color="000000"/>
              <w:left w:val="single" w:sz="4" w:space="0" w:color="000000"/>
              <w:bottom w:val="single" w:sz="4" w:space="0" w:color="000000"/>
              <w:right w:val="single" w:sz="4" w:space="0" w:color="000000"/>
            </w:tcBorders>
            <w:vAlign w:val="center"/>
          </w:tcPr>
          <w:p w14:paraId="508D1D3C" w14:textId="77777777" w:rsidR="005C7D93" w:rsidRPr="00FA4BBC" w:rsidRDefault="00F8573C">
            <w:r w:rsidRPr="00FA4BBC">
              <w:rPr>
                <w:rFonts w:eastAsia="Calibri"/>
              </w:rPr>
              <w:t>Ошибки при проведении оплаты с использованием модуля платежей; ошибки при работе модуля электронной очереди; ошибки при работе чат-ботов</w:t>
            </w:r>
          </w:p>
        </w:tc>
      </w:tr>
      <w:tr w:rsidR="00256FD1" w:rsidRPr="00FA4BBC" w14:paraId="0FDC5674" w14:textId="77777777">
        <w:trPr>
          <w:gridAfter w:val="1"/>
          <w:wAfter w:w="6208" w:type="dxa"/>
          <w:trHeight w:val="276"/>
        </w:trPr>
        <w:tc>
          <w:tcPr>
            <w:tcW w:w="3828" w:type="dxa"/>
            <w:vMerge/>
            <w:tcBorders>
              <w:top w:val="single" w:sz="4" w:space="0" w:color="000000"/>
              <w:left w:val="single" w:sz="4" w:space="0" w:color="000000"/>
              <w:bottom w:val="single" w:sz="4" w:space="0" w:color="000000"/>
              <w:right w:val="single" w:sz="4" w:space="0" w:color="000000"/>
            </w:tcBorders>
            <w:vAlign w:val="center"/>
          </w:tcPr>
          <w:p w14:paraId="412A53C4" w14:textId="77777777" w:rsidR="00256FD1" w:rsidRPr="00FA4BBC" w:rsidRDefault="00256FD1"/>
        </w:tc>
      </w:tr>
      <w:tr w:rsidR="005C7D93" w:rsidRPr="00FA4BBC" w14:paraId="576C99DC" w14:textId="77777777">
        <w:trPr>
          <w:trHeight w:val="276"/>
        </w:trPr>
        <w:tc>
          <w:tcPr>
            <w:tcW w:w="3828" w:type="dxa"/>
            <w:vMerge/>
            <w:tcBorders>
              <w:top w:val="single" w:sz="4" w:space="0" w:color="000000"/>
              <w:left w:val="single" w:sz="4" w:space="0" w:color="000000"/>
              <w:bottom w:val="single" w:sz="4" w:space="0" w:color="000000"/>
              <w:right w:val="single" w:sz="4" w:space="0" w:color="000000"/>
            </w:tcBorders>
            <w:vAlign w:val="center"/>
          </w:tcPr>
          <w:p w14:paraId="12ED683A" w14:textId="77777777" w:rsidR="005C7D93" w:rsidRPr="00FA4BBC" w:rsidRDefault="005C7D93"/>
        </w:tc>
        <w:tc>
          <w:tcPr>
            <w:tcW w:w="6208" w:type="dxa"/>
            <w:tcBorders>
              <w:top w:val="single" w:sz="4" w:space="0" w:color="000000"/>
              <w:left w:val="single" w:sz="4" w:space="0" w:color="000000"/>
              <w:bottom w:val="single" w:sz="4" w:space="0" w:color="000000"/>
              <w:right w:val="single" w:sz="4" w:space="0" w:color="000000"/>
            </w:tcBorders>
            <w:vAlign w:val="center"/>
          </w:tcPr>
          <w:p w14:paraId="38C42282" w14:textId="77777777" w:rsidR="005C7D93" w:rsidRPr="00FA4BBC" w:rsidRDefault="00F8573C">
            <w:r w:rsidRPr="00FA4BBC">
              <w:rPr>
                <w:rFonts w:eastAsia="Calibri"/>
              </w:rPr>
              <w:t>Инцидент, связанный с наличием и целостностью резервных копий модулей Системы</w:t>
            </w:r>
          </w:p>
        </w:tc>
      </w:tr>
      <w:tr w:rsidR="005C7D93" w:rsidRPr="00FA4BBC" w14:paraId="65B845B2" w14:textId="77777777">
        <w:trPr>
          <w:trHeight w:val="293"/>
        </w:trPr>
        <w:tc>
          <w:tcPr>
            <w:tcW w:w="3828" w:type="dxa"/>
            <w:vMerge w:val="restart"/>
            <w:tcBorders>
              <w:top w:val="single" w:sz="4" w:space="0" w:color="000000"/>
              <w:left w:val="single" w:sz="4" w:space="0" w:color="000000"/>
              <w:bottom w:val="single" w:sz="4" w:space="0" w:color="000000"/>
              <w:right w:val="single" w:sz="4" w:space="0" w:color="000000"/>
            </w:tcBorders>
            <w:vAlign w:val="center"/>
          </w:tcPr>
          <w:p w14:paraId="7C577572" w14:textId="77777777" w:rsidR="005C7D93" w:rsidRPr="00FA4BBC" w:rsidRDefault="00F8573C">
            <w:r w:rsidRPr="00FA4BBC">
              <w:rPr>
                <w:rFonts w:eastAsia="Calibri"/>
              </w:rPr>
              <w:lastRenderedPageBreak/>
              <w:t>Запрос на обслуживание</w:t>
            </w:r>
          </w:p>
        </w:tc>
        <w:tc>
          <w:tcPr>
            <w:tcW w:w="6208" w:type="dxa"/>
            <w:tcBorders>
              <w:top w:val="single" w:sz="4" w:space="0" w:color="000000"/>
              <w:left w:val="single" w:sz="4" w:space="0" w:color="000000"/>
              <w:bottom w:val="single" w:sz="4" w:space="0" w:color="000000"/>
              <w:right w:val="single" w:sz="4" w:space="0" w:color="000000"/>
            </w:tcBorders>
            <w:vAlign w:val="center"/>
          </w:tcPr>
          <w:p w14:paraId="42417F2A" w14:textId="77777777" w:rsidR="005C7D93" w:rsidRPr="00FA4BBC" w:rsidRDefault="00F8573C">
            <w:pPr>
              <w:rPr>
                <w:sz w:val="36"/>
                <w:szCs w:val="36"/>
              </w:rPr>
            </w:pPr>
            <w:r w:rsidRPr="00FA4BBC">
              <w:rPr>
                <w:rFonts w:eastAsia="Calibri"/>
                <w:szCs w:val="36"/>
              </w:rPr>
              <w:t>Подключение межведомственного запроса при наличии доступа и разработанного адаптера в АИС МФЦ</w:t>
            </w:r>
          </w:p>
        </w:tc>
      </w:tr>
      <w:tr w:rsidR="005C7D93" w:rsidRPr="00FA4BBC" w14:paraId="7A2B2599" w14:textId="77777777">
        <w:trPr>
          <w:trHeight w:val="276"/>
        </w:trPr>
        <w:tc>
          <w:tcPr>
            <w:tcW w:w="3828" w:type="dxa"/>
            <w:vMerge/>
            <w:tcBorders>
              <w:top w:val="single" w:sz="4" w:space="0" w:color="000000"/>
              <w:left w:val="single" w:sz="4" w:space="0" w:color="000000"/>
              <w:bottom w:val="single" w:sz="4" w:space="0" w:color="000000"/>
              <w:right w:val="single" w:sz="4" w:space="0" w:color="000000"/>
            </w:tcBorders>
            <w:vAlign w:val="center"/>
          </w:tcPr>
          <w:p w14:paraId="6956BCE4" w14:textId="77777777" w:rsidR="005C7D93" w:rsidRPr="00FA4BBC" w:rsidRDefault="005C7D93"/>
        </w:tc>
        <w:tc>
          <w:tcPr>
            <w:tcW w:w="6208" w:type="dxa"/>
            <w:tcBorders>
              <w:top w:val="single" w:sz="4" w:space="0" w:color="000000"/>
              <w:left w:val="single" w:sz="4" w:space="0" w:color="000000"/>
              <w:bottom w:val="single" w:sz="4" w:space="0" w:color="000000"/>
              <w:right w:val="single" w:sz="4" w:space="0" w:color="000000"/>
            </w:tcBorders>
            <w:vAlign w:val="center"/>
          </w:tcPr>
          <w:p w14:paraId="3F996100" w14:textId="77777777" w:rsidR="005C7D93" w:rsidRPr="00FA4BBC" w:rsidRDefault="00F8573C">
            <w:pPr>
              <w:rPr>
                <w:sz w:val="36"/>
                <w:szCs w:val="36"/>
              </w:rPr>
            </w:pPr>
            <w:r w:rsidRPr="00FA4BBC">
              <w:rPr>
                <w:rFonts w:eastAsia="Calibri"/>
                <w:szCs w:val="36"/>
              </w:rPr>
              <w:t>Вывод файлов печатных форм на продуктивный сервер АИС МФЦ; размещение на сервере АИС МФЦ файлов печатных форм, в том числе графических изображений</w:t>
            </w:r>
          </w:p>
        </w:tc>
      </w:tr>
      <w:tr w:rsidR="005C7D93" w:rsidRPr="00FA4BBC" w14:paraId="53CE3D9D" w14:textId="77777777">
        <w:trPr>
          <w:trHeight w:val="276"/>
        </w:trPr>
        <w:tc>
          <w:tcPr>
            <w:tcW w:w="3828" w:type="dxa"/>
            <w:vMerge/>
            <w:tcBorders>
              <w:top w:val="single" w:sz="4" w:space="0" w:color="000000"/>
              <w:left w:val="single" w:sz="4" w:space="0" w:color="000000"/>
              <w:bottom w:val="single" w:sz="4" w:space="0" w:color="000000"/>
              <w:right w:val="single" w:sz="4" w:space="0" w:color="000000"/>
            </w:tcBorders>
            <w:vAlign w:val="center"/>
          </w:tcPr>
          <w:p w14:paraId="644E4E4C" w14:textId="77777777" w:rsidR="005C7D93" w:rsidRPr="00FA4BBC" w:rsidRDefault="005C7D93"/>
        </w:tc>
        <w:tc>
          <w:tcPr>
            <w:tcW w:w="6208" w:type="dxa"/>
            <w:tcBorders>
              <w:top w:val="single" w:sz="4" w:space="0" w:color="000000"/>
              <w:left w:val="single" w:sz="4" w:space="0" w:color="000000"/>
              <w:bottom w:val="single" w:sz="4" w:space="0" w:color="000000"/>
              <w:right w:val="single" w:sz="4" w:space="0" w:color="000000"/>
            </w:tcBorders>
            <w:vAlign w:val="center"/>
          </w:tcPr>
          <w:p w14:paraId="2B1EB338" w14:textId="77777777" w:rsidR="005C7D93" w:rsidRPr="00FA4BBC" w:rsidRDefault="00F8573C">
            <w:pPr>
              <w:rPr>
                <w:sz w:val="36"/>
                <w:szCs w:val="36"/>
              </w:rPr>
            </w:pPr>
            <w:r w:rsidRPr="00FA4BBC">
              <w:rPr>
                <w:rFonts w:eastAsia="Calibri"/>
                <w:szCs w:val="36"/>
              </w:rPr>
              <w:t>Помощь в настройке текущего функционала Системы; помощь в настройке услуг</w:t>
            </w:r>
          </w:p>
        </w:tc>
      </w:tr>
      <w:tr w:rsidR="005C7D93" w:rsidRPr="00FA4BBC" w14:paraId="0BE2A90B" w14:textId="77777777">
        <w:trPr>
          <w:trHeight w:val="276"/>
        </w:trPr>
        <w:tc>
          <w:tcPr>
            <w:tcW w:w="3828" w:type="dxa"/>
            <w:vMerge/>
            <w:tcBorders>
              <w:top w:val="single" w:sz="4" w:space="0" w:color="000000"/>
              <w:left w:val="single" w:sz="4" w:space="0" w:color="000000"/>
              <w:bottom w:val="single" w:sz="4" w:space="0" w:color="000000"/>
              <w:right w:val="single" w:sz="4" w:space="0" w:color="000000"/>
            </w:tcBorders>
            <w:vAlign w:val="center"/>
          </w:tcPr>
          <w:p w14:paraId="2A1E9ACF" w14:textId="77777777" w:rsidR="005C7D93" w:rsidRPr="00FA4BBC" w:rsidRDefault="005C7D93"/>
        </w:tc>
        <w:tc>
          <w:tcPr>
            <w:tcW w:w="6208" w:type="dxa"/>
            <w:tcBorders>
              <w:top w:val="single" w:sz="4" w:space="0" w:color="000000"/>
              <w:left w:val="single" w:sz="4" w:space="0" w:color="000000"/>
              <w:bottom w:val="single" w:sz="4" w:space="0" w:color="000000"/>
              <w:right w:val="single" w:sz="4" w:space="0" w:color="000000"/>
            </w:tcBorders>
            <w:vAlign w:val="center"/>
          </w:tcPr>
          <w:p w14:paraId="7325CAD1" w14:textId="77777777" w:rsidR="005C7D93" w:rsidRPr="00FA4BBC" w:rsidRDefault="00F8573C">
            <w:pPr>
              <w:rPr>
                <w:sz w:val="36"/>
                <w:szCs w:val="36"/>
              </w:rPr>
            </w:pPr>
            <w:r w:rsidRPr="00FA4BBC">
              <w:rPr>
                <w:rFonts w:eastAsia="Calibri"/>
                <w:szCs w:val="36"/>
              </w:rPr>
              <w:t>Создание/изменение печатных форм (для муниципальных, региональных и федеральных услуг)</w:t>
            </w:r>
          </w:p>
        </w:tc>
      </w:tr>
      <w:tr w:rsidR="005C7D93" w:rsidRPr="00FA4BBC" w14:paraId="37AF9420" w14:textId="77777777">
        <w:trPr>
          <w:trHeight w:val="276"/>
        </w:trPr>
        <w:tc>
          <w:tcPr>
            <w:tcW w:w="3828" w:type="dxa"/>
            <w:vMerge/>
            <w:tcBorders>
              <w:top w:val="single" w:sz="4" w:space="0" w:color="000000"/>
              <w:left w:val="single" w:sz="4" w:space="0" w:color="000000"/>
              <w:bottom w:val="single" w:sz="4" w:space="0" w:color="000000"/>
              <w:right w:val="single" w:sz="4" w:space="0" w:color="000000"/>
            </w:tcBorders>
            <w:vAlign w:val="center"/>
          </w:tcPr>
          <w:p w14:paraId="117BBAE1" w14:textId="77777777" w:rsidR="005C7D93" w:rsidRPr="00FA4BBC" w:rsidRDefault="005C7D93"/>
        </w:tc>
        <w:tc>
          <w:tcPr>
            <w:tcW w:w="6208" w:type="dxa"/>
            <w:tcBorders>
              <w:top w:val="single" w:sz="4" w:space="0" w:color="000000"/>
              <w:left w:val="single" w:sz="4" w:space="0" w:color="000000"/>
              <w:bottom w:val="single" w:sz="4" w:space="0" w:color="000000"/>
              <w:right w:val="single" w:sz="4" w:space="0" w:color="000000"/>
            </w:tcBorders>
            <w:vAlign w:val="center"/>
          </w:tcPr>
          <w:p w14:paraId="52BCFFD6" w14:textId="77777777" w:rsidR="005C7D93" w:rsidRPr="00FA4BBC" w:rsidRDefault="00F8573C">
            <w:pPr>
              <w:rPr>
                <w:sz w:val="36"/>
                <w:szCs w:val="36"/>
              </w:rPr>
            </w:pPr>
            <w:r w:rsidRPr="00FA4BBC">
              <w:rPr>
                <w:rFonts w:eastAsia="Calibri"/>
                <w:szCs w:val="36"/>
              </w:rPr>
              <w:t>Назначение/изменение реквизитов доступа, изменение ролей, отмена прав доступа пользователя к Системе; корректировка справочников Системы</w:t>
            </w:r>
          </w:p>
        </w:tc>
      </w:tr>
      <w:tr w:rsidR="005C7D93" w:rsidRPr="00FA4BBC" w14:paraId="08DD9B85" w14:textId="77777777">
        <w:trPr>
          <w:trHeight w:val="293"/>
        </w:trPr>
        <w:tc>
          <w:tcPr>
            <w:tcW w:w="3828" w:type="dxa"/>
            <w:vMerge w:val="restart"/>
            <w:tcBorders>
              <w:top w:val="single" w:sz="4" w:space="0" w:color="000000"/>
              <w:left w:val="single" w:sz="4" w:space="0" w:color="000000"/>
              <w:bottom w:val="single" w:sz="4" w:space="0" w:color="000000"/>
              <w:right w:val="single" w:sz="4" w:space="0" w:color="000000"/>
            </w:tcBorders>
            <w:vAlign w:val="center"/>
          </w:tcPr>
          <w:p w14:paraId="65D2723B" w14:textId="77777777" w:rsidR="005C7D93" w:rsidRPr="00FA4BBC" w:rsidRDefault="00F8573C">
            <w:r w:rsidRPr="00FA4BBC">
              <w:rPr>
                <w:rFonts w:eastAsia="Calibri"/>
              </w:rPr>
              <w:t>Запрос на изменение</w:t>
            </w:r>
          </w:p>
        </w:tc>
        <w:tc>
          <w:tcPr>
            <w:tcW w:w="6208" w:type="dxa"/>
            <w:tcBorders>
              <w:top w:val="single" w:sz="4" w:space="0" w:color="000000"/>
              <w:left w:val="single" w:sz="4" w:space="0" w:color="000000"/>
              <w:bottom w:val="single" w:sz="4" w:space="0" w:color="000000"/>
              <w:right w:val="single" w:sz="4" w:space="0" w:color="000000"/>
            </w:tcBorders>
            <w:vAlign w:val="center"/>
          </w:tcPr>
          <w:p w14:paraId="55751CC5" w14:textId="77777777" w:rsidR="005C7D93" w:rsidRPr="00FA4BBC" w:rsidRDefault="00F8573C">
            <w:pPr>
              <w:rPr>
                <w:sz w:val="40"/>
                <w:szCs w:val="40"/>
              </w:rPr>
            </w:pPr>
            <w:r w:rsidRPr="00FA4BBC">
              <w:rPr>
                <w:rFonts w:eastAsia="Calibri"/>
                <w:szCs w:val="40"/>
              </w:rPr>
              <w:t>Требуется внесение изменений в Систему в соответствии с требованиями федеральных нормативных правовых актов</w:t>
            </w:r>
          </w:p>
        </w:tc>
      </w:tr>
      <w:tr w:rsidR="005C7D93" w:rsidRPr="00FA4BBC" w14:paraId="2339903A" w14:textId="77777777">
        <w:trPr>
          <w:trHeight w:val="276"/>
        </w:trPr>
        <w:tc>
          <w:tcPr>
            <w:tcW w:w="3828" w:type="dxa"/>
            <w:vMerge/>
            <w:tcBorders>
              <w:top w:val="single" w:sz="4" w:space="0" w:color="000000"/>
              <w:left w:val="single" w:sz="4" w:space="0" w:color="000000"/>
              <w:bottom w:val="single" w:sz="4" w:space="0" w:color="000000"/>
              <w:right w:val="single" w:sz="4" w:space="0" w:color="000000"/>
            </w:tcBorders>
            <w:vAlign w:val="center"/>
          </w:tcPr>
          <w:p w14:paraId="38A3EAA6" w14:textId="77777777" w:rsidR="005C7D93" w:rsidRPr="00FA4BBC" w:rsidRDefault="005C7D93"/>
        </w:tc>
        <w:tc>
          <w:tcPr>
            <w:tcW w:w="6208" w:type="dxa"/>
            <w:tcBorders>
              <w:top w:val="single" w:sz="4" w:space="0" w:color="000000"/>
              <w:left w:val="single" w:sz="4" w:space="0" w:color="000000"/>
              <w:bottom w:val="single" w:sz="4" w:space="0" w:color="000000"/>
              <w:right w:val="single" w:sz="4" w:space="0" w:color="000000"/>
            </w:tcBorders>
            <w:vAlign w:val="center"/>
          </w:tcPr>
          <w:p w14:paraId="036DB807" w14:textId="77777777" w:rsidR="005C7D93" w:rsidRPr="00FA4BBC" w:rsidRDefault="00F8573C">
            <w:pPr>
              <w:rPr>
                <w:sz w:val="40"/>
                <w:szCs w:val="40"/>
              </w:rPr>
            </w:pPr>
            <w:r w:rsidRPr="00FA4BBC">
              <w:rPr>
                <w:rFonts w:eastAsia="Calibri"/>
                <w:szCs w:val="40"/>
              </w:rPr>
              <w:t>Требуется внесение изменений в Систему в соответствии с требованиями Заказчика в пределах объёма работ, предусмотренного Контрактом</w:t>
            </w:r>
          </w:p>
        </w:tc>
      </w:tr>
    </w:tbl>
    <w:p w14:paraId="725ED6EF" w14:textId="77777777" w:rsidR="005C7D93" w:rsidRPr="00FA4BBC" w:rsidRDefault="005C7D93">
      <w:pPr>
        <w:keepNext/>
        <w:tabs>
          <w:tab w:val="left" w:pos="9498"/>
        </w:tabs>
        <w:spacing w:before="30" w:after="200"/>
        <w:contextualSpacing/>
        <w:outlineLvl w:val="0"/>
        <w:rPr>
          <w:rFonts w:eastAsia="Calibri"/>
          <w:b/>
          <w:bCs/>
          <w:lang w:eastAsia="en-US"/>
        </w:rPr>
      </w:pPr>
    </w:p>
    <w:p w14:paraId="3B68952C" w14:textId="77777777" w:rsidR="005C7D93" w:rsidRPr="00FA4BBC" w:rsidRDefault="00F8573C">
      <w:pPr>
        <w:keepNext/>
        <w:spacing w:before="120" w:after="60"/>
        <w:outlineLvl w:val="0"/>
        <w:rPr>
          <w:b/>
          <w:bCs/>
          <w:sz w:val="22"/>
          <w:szCs w:val="22"/>
          <w:lang w:eastAsia="en-US"/>
        </w:rPr>
      </w:pPr>
      <w:r w:rsidRPr="00FA4BBC">
        <w:rPr>
          <w:b/>
          <w:bCs/>
          <w:sz w:val="22"/>
          <w:szCs w:val="22"/>
          <w:lang w:eastAsia="en-US"/>
        </w:rPr>
        <w:t>Таблица 7.</w:t>
      </w:r>
      <w:r w:rsidRPr="00FA4BBC">
        <w:rPr>
          <w:b/>
          <w:bCs/>
          <w:sz w:val="22"/>
          <w:szCs w:val="22"/>
        </w:rPr>
        <w:t>2.</w:t>
      </w:r>
      <w:r w:rsidRPr="00FA4BBC">
        <w:rPr>
          <w:b/>
          <w:bCs/>
          <w:sz w:val="22"/>
          <w:szCs w:val="22"/>
          <w:lang w:eastAsia="en-US"/>
        </w:rPr>
        <w:t xml:space="preserve"> Перечень вопросов, не принимаемых к рассмотрению службой технической поддержки</w:t>
      </w:r>
    </w:p>
    <w:tbl>
      <w:tblPr>
        <w:tblW w:w="1003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3"/>
        <w:gridCol w:w="4963"/>
      </w:tblGrid>
      <w:tr w:rsidR="005C7D93" w:rsidRPr="00FA4BBC" w14:paraId="62729941" w14:textId="77777777">
        <w:tc>
          <w:tcPr>
            <w:tcW w:w="5073" w:type="dxa"/>
            <w:tcBorders>
              <w:top w:val="single" w:sz="4" w:space="0" w:color="000000"/>
              <w:left w:val="single" w:sz="4" w:space="0" w:color="000000"/>
              <w:bottom w:val="single" w:sz="4" w:space="0" w:color="000000"/>
              <w:right w:val="single" w:sz="4" w:space="0" w:color="000000"/>
            </w:tcBorders>
            <w:shd w:val="clear" w:color="FFFFFF" w:fill="D9D9D9"/>
            <w:vAlign w:val="center"/>
          </w:tcPr>
          <w:p w14:paraId="362F86B0" w14:textId="77777777" w:rsidR="005C7D93" w:rsidRPr="00FA4BBC" w:rsidRDefault="00F8573C">
            <w:pPr>
              <w:spacing w:after="200"/>
              <w:rPr>
                <w:rFonts w:eastAsia="Calibri"/>
              </w:rPr>
            </w:pPr>
            <w:r w:rsidRPr="00FA4BBC">
              <w:rPr>
                <w:rFonts w:eastAsia="Calibri"/>
              </w:rPr>
              <w:t>Тема обращения</w:t>
            </w:r>
          </w:p>
        </w:tc>
        <w:tc>
          <w:tcPr>
            <w:tcW w:w="4963" w:type="dxa"/>
            <w:tcBorders>
              <w:top w:val="single" w:sz="4" w:space="0" w:color="000000"/>
              <w:left w:val="single" w:sz="4" w:space="0" w:color="000000"/>
              <w:bottom w:val="single" w:sz="4" w:space="0" w:color="000000"/>
              <w:right w:val="single" w:sz="4" w:space="0" w:color="000000"/>
            </w:tcBorders>
            <w:shd w:val="clear" w:color="FFFFFF" w:fill="D9D9D9"/>
            <w:vAlign w:val="center"/>
          </w:tcPr>
          <w:p w14:paraId="584ECF46" w14:textId="77777777" w:rsidR="005C7D93" w:rsidRPr="00FA4BBC" w:rsidRDefault="00F8573C">
            <w:pPr>
              <w:spacing w:after="200"/>
              <w:rPr>
                <w:rFonts w:eastAsia="Calibri"/>
              </w:rPr>
            </w:pPr>
            <w:r w:rsidRPr="00FA4BBC">
              <w:rPr>
                <w:rFonts w:eastAsia="Calibri"/>
              </w:rPr>
              <w:t>Обоснование</w:t>
            </w:r>
          </w:p>
        </w:tc>
      </w:tr>
      <w:tr w:rsidR="005C7D93" w:rsidRPr="00FA4BBC" w14:paraId="04ED7F81" w14:textId="77777777">
        <w:trPr>
          <w:trHeight w:val="1509"/>
        </w:trPr>
        <w:tc>
          <w:tcPr>
            <w:tcW w:w="5073" w:type="dxa"/>
            <w:vMerge w:val="restart"/>
            <w:tcBorders>
              <w:top w:val="single" w:sz="4" w:space="0" w:color="000000"/>
              <w:left w:val="single" w:sz="4" w:space="0" w:color="000000"/>
              <w:bottom w:val="single" w:sz="4" w:space="0" w:color="000000"/>
              <w:right w:val="single" w:sz="4" w:space="0" w:color="000000"/>
            </w:tcBorders>
            <w:vAlign w:val="center"/>
          </w:tcPr>
          <w:p w14:paraId="616E30DF" w14:textId="77777777" w:rsidR="005C7D93" w:rsidRPr="00FA4BBC" w:rsidRDefault="00F8573C">
            <w:pPr>
              <w:spacing w:after="200"/>
            </w:pPr>
            <w:r w:rsidRPr="00FA4BBC">
              <w:rPr>
                <w:rFonts w:eastAsia="Calibri"/>
              </w:rPr>
              <w:t>Обращения по вопросам, выходящим за рамки функционала Системы, отражённого в документации</w:t>
            </w:r>
          </w:p>
        </w:tc>
        <w:tc>
          <w:tcPr>
            <w:tcW w:w="4963" w:type="dxa"/>
            <w:tcBorders>
              <w:top w:val="single" w:sz="4" w:space="0" w:color="000000"/>
              <w:left w:val="single" w:sz="4" w:space="0" w:color="000000"/>
              <w:bottom w:val="single" w:sz="4" w:space="0" w:color="000000"/>
              <w:right w:val="single" w:sz="4" w:space="0" w:color="000000"/>
            </w:tcBorders>
            <w:vAlign w:val="center"/>
          </w:tcPr>
          <w:p w14:paraId="5B55C82E" w14:textId="77777777" w:rsidR="005C7D93" w:rsidRPr="00FA4BBC" w:rsidRDefault="00F8573C">
            <w:pPr>
              <w:spacing w:after="200"/>
            </w:pPr>
            <w:r w:rsidRPr="00FA4BBC">
              <w:rPr>
                <w:rFonts w:eastAsia="Calibri"/>
              </w:rPr>
              <w:t>Подрядчик (Исполнитель) не может гарантировать работоспособность такого функционала</w:t>
            </w:r>
          </w:p>
        </w:tc>
      </w:tr>
      <w:tr w:rsidR="005C7D93" w:rsidRPr="00FA4BBC" w14:paraId="5369B7E0" w14:textId="77777777">
        <w:trPr>
          <w:trHeight w:val="1509"/>
        </w:trPr>
        <w:tc>
          <w:tcPr>
            <w:tcW w:w="5073" w:type="dxa"/>
            <w:vMerge w:val="restart"/>
            <w:tcBorders>
              <w:top w:val="single" w:sz="4" w:space="0" w:color="000000"/>
              <w:left w:val="single" w:sz="4" w:space="0" w:color="000000"/>
              <w:bottom w:val="single" w:sz="4" w:space="0" w:color="000000"/>
              <w:right w:val="single" w:sz="4" w:space="0" w:color="000000"/>
            </w:tcBorders>
            <w:vAlign w:val="center"/>
          </w:tcPr>
          <w:p w14:paraId="264135D5" w14:textId="77777777" w:rsidR="005C7D93" w:rsidRPr="00FA4BBC" w:rsidRDefault="00F8573C">
            <w:pPr>
              <w:spacing w:after="200"/>
            </w:pPr>
            <w:r w:rsidRPr="00FA4BBC">
              <w:rPr>
                <w:rFonts w:eastAsia="Calibri"/>
              </w:rPr>
              <w:t>Доработка функционала Системы в связи с изменениями требований Заказчика, превышающая объём работ, предусмотренный Контрактом</w:t>
            </w:r>
          </w:p>
        </w:tc>
        <w:tc>
          <w:tcPr>
            <w:tcW w:w="4963" w:type="dxa"/>
            <w:tcBorders>
              <w:top w:val="single" w:sz="4" w:space="0" w:color="000000"/>
              <w:left w:val="single" w:sz="4" w:space="0" w:color="000000"/>
              <w:bottom w:val="single" w:sz="4" w:space="0" w:color="000000"/>
              <w:right w:val="single" w:sz="4" w:space="0" w:color="000000"/>
            </w:tcBorders>
            <w:vAlign w:val="center"/>
          </w:tcPr>
          <w:p w14:paraId="2EBAE82C" w14:textId="77777777" w:rsidR="005C7D93" w:rsidRPr="00FA4BBC" w:rsidRDefault="00F8573C">
            <w:pPr>
              <w:spacing w:after="200"/>
            </w:pPr>
            <w:r w:rsidRPr="00FA4BBC">
              <w:rPr>
                <w:rFonts w:eastAsia="Calibri"/>
              </w:rPr>
              <w:t xml:space="preserve">Цикл разработки может занимать длительный срок, выходящий за рамки обязательств по исполнению </w:t>
            </w:r>
            <w:proofErr w:type="spellStart"/>
            <w:r w:rsidRPr="00FA4BBC">
              <w:rPr>
                <w:rFonts w:eastAsia="Calibri"/>
                <w:lang w:val="en-US"/>
              </w:rPr>
              <w:t>Обращений</w:t>
            </w:r>
            <w:proofErr w:type="spellEnd"/>
            <w:r w:rsidRPr="00FA4BBC">
              <w:rPr>
                <w:rFonts w:eastAsia="Calibri"/>
                <w:lang w:val="en-US"/>
              </w:rPr>
              <w:t xml:space="preserve">, </w:t>
            </w:r>
            <w:proofErr w:type="spellStart"/>
            <w:r w:rsidRPr="00FA4BBC">
              <w:rPr>
                <w:rFonts w:eastAsia="Calibri"/>
                <w:lang w:val="en-US"/>
              </w:rPr>
              <w:t>установленных</w:t>
            </w:r>
            <w:proofErr w:type="spellEnd"/>
            <w:r w:rsidRPr="00FA4BBC">
              <w:rPr>
                <w:rFonts w:eastAsia="Calibri"/>
                <w:lang w:val="en-US"/>
              </w:rPr>
              <w:t xml:space="preserve"> </w:t>
            </w:r>
            <w:proofErr w:type="spellStart"/>
            <w:r w:rsidRPr="00FA4BBC">
              <w:rPr>
                <w:rFonts w:eastAsia="Calibri"/>
                <w:lang w:val="en-US"/>
              </w:rPr>
              <w:t>настоящим</w:t>
            </w:r>
            <w:proofErr w:type="spellEnd"/>
            <w:r w:rsidRPr="00FA4BBC">
              <w:rPr>
                <w:rFonts w:eastAsia="Calibri"/>
                <w:lang w:val="en-US"/>
              </w:rPr>
              <w:t xml:space="preserve"> </w:t>
            </w:r>
            <w:proofErr w:type="spellStart"/>
            <w:r w:rsidRPr="00FA4BBC">
              <w:rPr>
                <w:rFonts w:eastAsia="Calibri"/>
                <w:lang w:val="en-US"/>
              </w:rPr>
              <w:t>Описанием</w:t>
            </w:r>
            <w:proofErr w:type="spellEnd"/>
            <w:r w:rsidRPr="00FA4BBC">
              <w:rPr>
                <w:rFonts w:eastAsia="Calibri"/>
                <w:lang w:val="en-US"/>
              </w:rPr>
              <w:t xml:space="preserve"> </w:t>
            </w:r>
            <w:proofErr w:type="spellStart"/>
            <w:r w:rsidRPr="00FA4BBC">
              <w:rPr>
                <w:rFonts w:eastAsia="Calibri"/>
                <w:lang w:val="en-US"/>
              </w:rPr>
              <w:t>объекта</w:t>
            </w:r>
            <w:proofErr w:type="spellEnd"/>
            <w:r w:rsidRPr="00FA4BBC">
              <w:rPr>
                <w:rFonts w:eastAsia="Calibri"/>
                <w:lang w:val="en-US"/>
              </w:rPr>
              <w:t xml:space="preserve"> </w:t>
            </w:r>
            <w:proofErr w:type="spellStart"/>
            <w:r w:rsidRPr="00FA4BBC">
              <w:rPr>
                <w:rFonts w:eastAsia="Calibri"/>
                <w:lang w:val="en-US"/>
              </w:rPr>
              <w:t>закупки</w:t>
            </w:r>
            <w:proofErr w:type="spellEnd"/>
          </w:p>
        </w:tc>
      </w:tr>
      <w:tr w:rsidR="005C7D93" w:rsidRPr="00FA4BBC" w14:paraId="47938F73" w14:textId="77777777">
        <w:trPr>
          <w:trHeight w:val="1768"/>
        </w:trPr>
        <w:tc>
          <w:tcPr>
            <w:tcW w:w="5073" w:type="dxa"/>
            <w:vMerge w:val="restart"/>
            <w:tcBorders>
              <w:top w:val="single" w:sz="4" w:space="0" w:color="000000"/>
              <w:left w:val="single" w:sz="4" w:space="0" w:color="000000"/>
              <w:bottom w:val="single" w:sz="4" w:space="0" w:color="000000"/>
              <w:right w:val="single" w:sz="4" w:space="0" w:color="000000"/>
            </w:tcBorders>
            <w:vAlign w:val="center"/>
          </w:tcPr>
          <w:p w14:paraId="19BFE8B0" w14:textId="77777777" w:rsidR="005C7D93" w:rsidRPr="00FA4BBC" w:rsidRDefault="00F8573C">
            <w:pPr>
              <w:spacing w:after="200"/>
            </w:pPr>
            <w:r w:rsidRPr="00FA4BBC">
              <w:rPr>
                <w:rFonts w:eastAsia="Calibri"/>
              </w:rPr>
              <w:t>Обращения по вопросам, связанным с функционированием аппаратного и программного обеспечения Заказчика вне зоны ответственности Подрядчика (Исполнителя) и не имеющего отношения к функционированию Системы (локальные сети, доступ в интернет, рабочие станции, почтовые и иные серверы, подключение к СМЭВ, СЗИ, гипервизоры и т. д.)</w:t>
            </w:r>
          </w:p>
        </w:tc>
        <w:tc>
          <w:tcPr>
            <w:tcW w:w="4963" w:type="dxa"/>
            <w:tcBorders>
              <w:top w:val="single" w:sz="4" w:space="0" w:color="000000"/>
              <w:left w:val="single" w:sz="4" w:space="0" w:color="000000"/>
              <w:bottom w:val="single" w:sz="4" w:space="0" w:color="000000"/>
              <w:right w:val="single" w:sz="4" w:space="0" w:color="000000"/>
            </w:tcBorders>
            <w:vAlign w:val="center"/>
          </w:tcPr>
          <w:p w14:paraId="724E7962" w14:textId="77777777" w:rsidR="005C7D93" w:rsidRPr="00FA4BBC" w:rsidRDefault="00F8573C">
            <w:r w:rsidRPr="00FA4BBC">
              <w:rPr>
                <w:rFonts w:eastAsia="Calibri"/>
              </w:rPr>
              <w:t>Подрядчик (Исполнитель) не может гарантировать работоспособность такого оборудования и программного обеспечения</w:t>
            </w:r>
          </w:p>
        </w:tc>
      </w:tr>
      <w:tr w:rsidR="005C7D93" w:rsidRPr="00FA4BBC" w14:paraId="4331ED9E" w14:textId="77777777">
        <w:trPr>
          <w:trHeight w:val="1006"/>
        </w:trPr>
        <w:tc>
          <w:tcPr>
            <w:tcW w:w="5073" w:type="dxa"/>
            <w:vMerge w:val="restart"/>
            <w:tcBorders>
              <w:top w:val="single" w:sz="4" w:space="0" w:color="000000"/>
              <w:left w:val="single" w:sz="4" w:space="0" w:color="000000"/>
              <w:bottom w:val="single" w:sz="4" w:space="0" w:color="000000"/>
              <w:right w:val="single" w:sz="4" w:space="0" w:color="000000"/>
            </w:tcBorders>
            <w:vAlign w:val="center"/>
          </w:tcPr>
          <w:p w14:paraId="02F30985" w14:textId="77777777" w:rsidR="005C7D93" w:rsidRPr="00FA4BBC" w:rsidRDefault="00F8573C">
            <w:pPr>
              <w:spacing w:after="200"/>
            </w:pPr>
            <w:r w:rsidRPr="00FA4BBC">
              <w:rPr>
                <w:rFonts w:eastAsia="Calibri"/>
              </w:rPr>
              <w:t>Иные вопросы, находящиеся вне зоны ответственности Подрядчика (Исполнителя)</w:t>
            </w:r>
          </w:p>
        </w:tc>
        <w:tc>
          <w:tcPr>
            <w:tcW w:w="4963" w:type="dxa"/>
            <w:tcBorders>
              <w:top w:val="single" w:sz="4" w:space="0" w:color="000000"/>
              <w:left w:val="single" w:sz="4" w:space="0" w:color="000000"/>
              <w:bottom w:val="single" w:sz="4" w:space="0" w:color="000000"/>
              <w:right w:val="single" w:sz="4" w:space="0" w:color="000000"/>
            </w:tcBorders>
            <w:vAlign w:val="center"/>
          </w:tcPr>
          <w:p w14:paraId="40C0E585" w14:textId="77777777" w:rsidR="005C7D93" w:rsidRPr="00FA4BBC" w:rsidRDefault="00F8573C">
            <w:r w:rsidRPr="00FA4BBC">
              <w:rPr>
                <w:rFonts w:eastAsia="Calibri"/>
              </w:rPr>
              <w:t>Подрядчик (Исполнитель) не может гарантировать работоспособность оборудования и программных продуктов вне зоны своей ответственности</w:t>
            </w:r>
          </w:p>
        </w:tc>
      </w:tr>
    </w:tbl>
    <w:p w14:paraId="6D75B01F" w14:textId="77777777" w:rsidR="005C7D93" w:rsidRPr="00FA4BBC" w:rsidRDefault="005C7D93">
      <w:pPr>
        <w:keepNext/>
        <w:tabs>
          <w:tab w:val="left" w:pos="9498"/>
        </w:tabs>
        <w:spacing w:before="30" w:after="200"/>
        <w:contextualSpacing/>
        <w:outlineLvl w:val="0"/>
        <w:rPr>
          <w:rFonts w:eastAsia="Calibri"/>
          <w:b/>
          <w:bCs/>
          <w:lang w:eastAsia="en-US"/>
        </w:rPr>
      </w:pPr>
    </w:p>
    <w:p w14:paraId="56F27A6A" w14:textId="77777777" w:rsidR="005C7D93" w:rsidRPr="00FA4BBC" w:rsidRDefault="00F8573C" w:rsidP="00F8573C">
      <w:pPr>
        <w:keepNext/>
        <w:numPr>
          <w:ilvl w:val="4"/>
          <w:numId w:val="9"/>
        </w:numPr>
        <w:tabs>
          <w:tab w:val="left" w:pos="9498"/>
        </w:tabs>
        <w:spacing w:before="30" w:after="200" w:line="276" w:lineRule="auto"/>
        <w:contextualSpacing/>
        <w:outlineLvl w:val="0"/>
        <w:rPr>
          <w:rFonts w:eastAsia="Calibri"/>
          <w:b/>
          <w:lang w:eastAsia="en-US"/>
        </w:rPr>
      </w:pPr>
      <w:r w:rsidRPr="00FA4BBC">
        <w:rPr>
          <w:rFonts w:eastAsia="Calibri"/>
          <w:b/>
          <w:lang w:eastAsia="en-US"/>
        </w:rPr>
        <w:t xml:space="preserve">Требования к контактной информации ТП </w:t>
      </w:r>
      <w:r w:rsidRPr="00FA4BBC">
        <w:rPr>
          <w:rFonts w:eastAsia="Calibri"/>
          <w:b/>
          <w:lang w:eastAsia="en-US" w:bidi="en-US"/>
        </w:rPr>
        <w:t>Подрядчика (Исполнителя)</w:t>
      </w:r>
    </w:p>
    <w:p w14:paraId="2F4F16BD"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Взаимодействие службы технической поддержки </w:t>
      </w:r>
      <w:r w:rsidRPr="00FA4BBC">
        <w:rPr>
          <w:rFonts w:eastAsia="Calibri"/>
          <w:lang w:eastAsia="en-US" w:bidi="en-US"/>
        </w:rPr>
        <w:t xml:space="preserve">Подрядчика (Исполнителя) </w:t>
      </w:r>
      <w:r w:rsidRPr="00FA4BBC">
        <w:rPr>
          <w:rFonts w:eastAsia="Calibri"/>
          <w:lang w:eastAsia="en-US"/>
        </w:rPr>
        <w:t xml:space="preserve">с пользователями осуществляется через электронную почту, </w:t>
      </w:r>
      <w:r w:rsidR="00C3181F" w:rsidRPr="00FA4BBC">
        <w:rPr>
          <w:rFonts w:eastAsia="Calibri"/>
          <w:lang w:eastAsia="en-US"/>
        </w:rPr>
        <w:t>мессенджер Макс</w:t>
      </w:r>
      <w:r w:rsidRPr="00FA4BBC">
        <w:rPr>
          <w:rFonts w:eastAsia="Calibri"/>
          <w:lang w:eastAsia="en-US"/>
        </w:rPr>
        <w:t xml:space="preserve"> и </w:t>
      </w:r>
      <w:proofErr w:type="spellStart"/>
      <w:r w:rsidRPr="00FA4BBC">
        <w:rPr>
          <w:rFonts w:eastAsia="Calibri"/>
          <w:lang w:val="en-US" w:eastAsia="en-US"/>
        </w:rPr>
        <w:t>ServiceDesk</w:t>
      </w:r>
      <w:proofErr w:type="spellEnd"/>
      <w:r w:rsidRPr="00FA4BBC">
        <w:rPr>
          <w:rFonts w:eastAsia="Calibri"/>
          <w:lang w:eastAsia="en-US"/>
        </w:rPr>
        <w:t xml:space="preserve"> </w:t>
      </w:r>
      <w:r w:rsidRPr="00FA4BBC">
        <w:rPr>
          <w:rFonts w:eastAsia="Calibri"/>
          <w:lang w:eastAsia="en-US" w:bidi="en-US"/>
        </w:rPr>
        <w:t>Подрядчика (Исполнителя)</w:t>
      </w:r>
      <w:r w:rsidRPr="00FA4BBC">
        <w:rPr>
          <w:rFonts w:eastAsia="Calibri"/>
          <w:lang w:eastAsia="en-US"/>
        </w:rPr>
        <w:t>.</w:t>
      </w:r>
    </w:p>
    <w:p w14:paraId="08282F86"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Письменные обращения от пользователей принимаются по электронной почте ТП </w:t>
      </w:r>
      <w:r w:rsidRPr="00FA4BBC">
        <w:rPr>
          <w:rFonts w:eastAsia="Calibri"/>
          <w:lang w:eastAsia="en-US" w:bidi="en-US"/>
        </w:rPr>
        <w:t>Подрядчика (Исполнителя)</w:t>
      </w:r>
      <w:r w:rsidRPr="00FA4BBC">
        <w:rPr>
          <w:rFonts w:eastAsia="Calibri"/>
          <w:lang w:eastAsia="en-US"/>
        </w:rPr>
        <w:t xml:space="preserve">. Почтовые сервера </w:t>
      </w:r>
      <w:r w:rsidRPr="00FA4BBC">
        <w:rPr>
          <w:rFonts w:eastAsia="Calibri"/>
          <w:lang w:eastAsia="en-US" w:bidi="en-US"/>
        </w:rPr>
        <w:t xml:space="preserve">Подрядчика (Исполнителя) </w:t>
      </w:r>
      <w:r w:rsidRPr="00FA4BBC">
        <w:rPr>
          <w:rFonts w:eastAsia="Calibri"/>
          <w:lang w:eastAsia="en-US"/>
        </w:rPr>
        <w:t>должны находиться на территории РФ.</w:t>
      </w:r>
    </w:p>
    <w:p w14:paraId="08B3D983"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Контактные данные ТП </w:t>
      </w:r>
      <w:r w:rsidRPr="00FA4BBC">
        <w:rPr>
          <w:rFonts w:eastAsia="Calibri"/>
          <w:lang w:eastAsia="en-US" w:bidi="en-US"/>
        </w:rPr>
        <w:t xml:space="preserve">Подрядчика (Исполнителя) </w:t>
      </w:r>
      <w:r w:rsidRPr="00FA4BBC">
        <w:rPr>
          <w:rFonts w:eastAsia="Calibri"/>
          <w:lang w:eastAsia="en-US"/>
        </w:rPr>
        <w:t xml:space="preserve">на время исполнения Контракта не могут быть изменены без письменного согласия Заказчика. </w:t>
      </w:r>
    </w:p>
    <w:p w14:paraId="76AC220C" w14:textId="77777777" w:rsidR="005C7D93" w:rsidRPr="00FA4BBC" w:rsidRDefault="00F8573C" w:rsidP="00F8573C">
      <w:pPr>
        <w:keepNext/>
        <w:numPr>
          <w:ilvl w:val="4"/>
          <w:numId w:val="9"/>
        </w:numPr>
        <w:tabs>
          <w:tab w:val="left" w:pos="9498"/>
        </w:tabs>
        <w:spacing w:before="120" w:after="120" w:line="276" w:lineRule="auto"/>
        <w:ind w:left="1928" w:hanging="1077"/>
        <w:contextualSpacing/>
        <w:outlineLvl w:val="0"/>
        <w:rPr>
          <w:rFonts w:eastAsia="Calibri"/>
          <w:b/>
          <w:lang w:eastAsia="en-US"/>
        </w:rPr>
      </w:pPr>
      <w:r w:rsidRPr="00FA4BBC">
        <w:rPr>
          <w:rFonts w:eastAsia="Calibri"/>
          <w:b/>
          <w:lang w:eastAsia="en-US"/>
        </w:rPr>
        <w:t xml:space="preserve">Требования к </w:t>
      </w:r>
      <w:proofErr w:type="spellStart"/>
      <w:r w:rsidRPr="00FA4BBC">
        <w:rPr>
          <w:rFonts w:eastAsia="Calibri"/>
          <w:b/>
          <w:lang w:val="en-US" w:eastAsia="en-US"/>
        </w:rPr>
        <w:t>ServiceDesk</w:t>
      </w:r>
      <w:proofErr w:type="spellEnd"/>
      <w:r w:rsidRPr="00FA4BBC">
        <w:rPr>
          <w:rFonts w:eastAsia="Calibri"/>
          <w:b/>
          <w:lang w:eastAsia="en-US"/>
        </w:rPr>
        <w:t xml:space="preserve"> </w:t>
      </w:r>
      <w:r w:rsidRPr="00FA4BBC">
        <w:rPr>
          <w:rFonts w:eastAsia="Calibri"/>
          <w:b/>
          <w:lang w:eastAsia="en-US" w:bidi="en-US"/>
        </w:rPr>
        <w:t>Подрядчика (Исполнителя)</w:t>
      </w:r>
    </w:p>
    <w:p w14:paraId="44A30DAF"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Все Обращения пользователей в ТП </w:t>
      </w:r>
      <w:r w:rsidRPr="00FA4BBC">
        <w:rPr>
          <w:rFonts w:eastAsia="Calibri"/>
          <w:lang w:eastAsia="en-US" w:bidi="en-US"/>
        </w:rPr>
        <w:t xml:space="preserve">Подрядчика (Исполнителя) </w:t>
      </w:r>
      <w:r w:rsidRPr="00FA4BBC">
        <w:rPr>
          <w:rFonts w:eastAsia="Calibri"/>
          <w:lang w:eastAsia="en-US"/>
        </w:rPr>
        <w:t xml:space="preserve">регистрируются и обрабатываются в </w:t>
      </w:r>
      <w:proofErr w:type="spellStart"/>
      <w:r w:rsidRPr="00FA4BBC">
        <w:rPr>
          <w:rFonts w:eastAsia="Calibri"/>
          <w:lang w:eastAsia="en-US"/>
        </w:rPr>
        <w:t>ServiceDesk</w:t>
      </w:r>
      <w:proofErr w:type="spellEnd"/>
      <w:r w:rsidRPr="00FA4BBC">
        <w:rPr>
          <w:rFonts w:eastAsia="Calibri"/>
          <w:lang w:eastAsia="en-US"/>
        </w:rPr>
        <w:t xml:space="preserve"> </w:t>
      </w:r>
      <w:r w:rsidRPr="00FA4BBC">
        <w:rPr>
          <w:rFonts w:eastAsia="Calibri"/>
          <w:lang w:eastAsia="en-US" w:bidi="en-US"/>
        </w:rPr>
        <w:t>Подрядчика (Исполнителя)</w:t>
      </w:r>
      <w:r w:rsidRPr="00FA4BBC">
        <w:rPr>
          <w:rFonts w:eastAsia="Calibri"/>
          <w:lang w:eastAsia="en-US"/>
        </w:rPr>
        <w:t>.</w:t>
      </w:r>
    </w:p>
    <w:p w14:paraId="3E50DEFF"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Для регистрации письменного Обращения сотрудникам Заказчика предоставляется круглосуточный доступ в </w:t>
      </w:r>
      <w:proofErr w:type="spellStart"/>
      <w:r w:rsidRPr="00FA4BBC">
        <w:rPr>
          <w:rFonts w:eastAsia="Calibri"/>
          <w:lang w:eastAsia="en-US"/>
        </w:rPr>
        <w:t>ServiceDesk</w:t>
      </w:r>
      <w:proofErr w:type="spellEnd"/>
      <w:r w:rsidRPr="00FA4BBC">
        <w:rPr>
          <w:rFonts w:eastAsia="Calibri"/>
          <w:lang w:eastAsia="en-US"/>
        </w:rPr>
        <w:t xml:space="preserve"> </w:t>
      </w:r>
      <w:r w:rsidRPr="00FA4BBC">
        <w:rPr>
          <w:rFonts w:eastAsia="Calibri"/>
          <w:lang w:eastAsia="en-US" w:bidi="en-US"/>
        </w:rPr>
        <w:t>Подрядчика (Исполнителя)</w:t>
      </w:r>
      <w:r w:rsidRPr="00FA4BBC">
        <w:rPr>
          <w:rFonts w:eastAsia="Calibri"/>
          <w:lang w:eastAsia="en-US"/>
        </w:rPr>
        <w:t xml:space="preserve">. Параметры доступа в </w:t>
      </w:r>
      <w:proofErr w:type="spellStart"/>
      <w:r w:rsidRPr="00FA4BBC">
        <w:rPr>
          <w:rFonts w:eastAsia="Calibri"/>
          <w:lang w:eastAsia="en-US"/>
        </w:rPr>
        <w:t>ServiceDesk</w:t>
      </w:r>
      <w:proofErr w:type="spellEnd"/>
      <w:r w:rsidRPr="00FA4BBC">
        <w:rPr>
          <w:rFonts w:eastAsia="Calibri"/>
          <w:lang w:eastAsia="en-US"/>
        </w:rPr>
        <w:t xml:space="preserve"> </w:t>
      </w:r>
      <w:r w:rsidRPr="00FA4BBC">
        <w:rPr>
          <w:rFonts w:eastAsia="Calibri"/>
          <w:lang w:eastAsia="en-US" w:bidi="en-US"/>
        </w:rPr>
        <w:t xml:space="preserve">Подрядчика (Исполнителя) </w:t>
      </w:r>
      <w:r w:rsidRPr="00FA4BBC">
        <w:rPr>
          <w:rFonts w:eastAsia="Calibri"/>
          <w:lang w:eastAsia="en-US"/>
        </w:rPr>
        <w:t xml:space="preserve">предоставляется ответственным лицам со стороны Заказчика по электронной почте. Доступ в </w:t>
      </w:r>
      <w:proofErr w:type="spellStart"/>
      <w:r w:rsidRPr="00FA4BBC">
        <w:rPr>
          <w:rFonts w:eastAsia="Calibri"/>
          <w:lang w:eastAsia="en-US"/>
        </w:rPr>
        <w:t>ServiceDesk</w:t>
      </w:r>
      <w:proofErr w:type="spellEnd"/>
      <w:r w:rsidRPr="00FA4BBC">
        <w:rPr>
          <w:rFonts w:eastAsia="Calibri"/>
          <w:lang w:eastAsia="en-US"/>
        </w:rPr>
        <w:t xml:space="preserve"> </w:t>
      </w:r>
      <w:r w:rsidRPr="00FA4BBC">
        <w:rPr>
          <w:rFonts w:eastAsia="Calibri"/>
          <w:lang w:eastAsia="en-US" w:bidi="en-US"/>
        </w:rPr>
        <w:t xml:space="preserve">Подрядчика (Исполнителя) </w:t>
      </w:r>
      <w:r w:rsidRPr="00FA4BBC">
        <w:rPr>
          <w:rFonts w:eastAsia="Calibri"/>
          <w:lang w:eastAsia="en-US"/>
        </w:rPr>
        <w:t>предоставляется не более 20 (двадцати) специалистам со стороны Заказчика.</w:t>
      </w:r>
    </w:p>
    <w:p w14:paraId="3F87B01B" w14:textId="77777777" w:rsidR="005C7D93" w:rsidRPr="00FA4BBC" w:rsidRDefault="00F8573C">
      <w:pPr>
        <w:ind w:firstLine="709"/>
        <w:contextualSpacing/>
        <w:jc w:val="both"/>
        <w:rPr>
          <w:rFonts w:eastAsia="Calibri"/>
          <w:lang w:eastAsia="en-US"/>
        </w:rPr>
      </w:pPr>
      <w:proofErr w:type="spellStart"/>
      <w:r w:rsidRPr="00FA4BBC">
        <w:rPr>
          <w:rFonts w:eastAsia="Calibri"/>
          <w:lang w:eastAsia="en-US"/>
        </w:rPr>
        <w:t>Датацентр</w:t>
      </w:r>
      <w:proofErr w:type="spellEnd"/>
      <w:r w:rsidRPr="00FA4BBC">
        <w:rPr>
          <w:rFonts w:eastAsia="Calibri"/>
          <w:lang w:eastAsia="en-US"/>
        </w:rPr>
        <w:t xml:space="preserve">, на котором расположен </w:t>
      </w:r>
      <w:proofErr w:type="spellStart"/>
      <w:r w:rsidRPr="00FA4BBC">
        <w:rPr>
          <w:rFonts w:eastAsia="Calibri"/>
          <w:lang w:eastAsia="en-US"/>
        </w:rPr>
        <w:t>ServiceDesk</w:t>
      </w:r>
      <w:proofErr w:type="spellEnd"/>
      <w:r w:rsidRPr="00FA4BBC">
        <w:rPr>
          <w:rFonts w:eastAsia="Calibri"/>
          <w:lang w:eastAsia="en-US"/>
        </w:rPr>
        <w:t xml:space="preserve"> </w:t>
      </w:r>
      <w:r w:rsidRPr="00FA4BBC">
        <w:rPr>
          <w:rFonts w:eastAsia="Calibri"/>
          <w:lang w:eastAsia="en-US" w:bidi="en-US"/>
        </w:rPr>
        <w:t xml:space="preserve">Подрядчика (Исполнителя) </w:t>
      </w:r>
      <w:r w:rsidRPr="00FA4BBC">
        <w:rPr>
          <w:rFonts w:eastAsia="Calibri"/>
          <w:lang w:eastAsia="en-US"/>
        </w:rPr>
        <w:t xml:space="preserve">должен соответствовать международным стандартам информационной безопасности DIN ISO/IEC 27001 и проходят ежегодную аудиторскую проверку. </w:t>
      </w:r>
      <w:proofErr w:type="spellStart"/>
      <w:r w:rsidRPr="00FA4BBC">
        <w:rPr>
          <w:rFonts w:eastAsia="Calibri"/>
          <w:lang w:eastAsia="en-US"/>
        </w:rPr>
        <w:t>Датацентр</w:t>
      </w:r>
      <w:proofErr w:type="spellEnd"/>
      <w:r w:rsidRPr="00FA4BBC">
        <w:rPr>
          <w:rFonts w:eastAsia="Calibri"/>
          <w:lang w:eastAsia="en-US"/>
        </w:rPr>
        <w:t xml:space="preserve">, на котором расположен </w:t>
      </w:r>
      <w:proofErr w:type="spellStart"/>
      <w:r w:rsidRPr="00FA4BBC">
        <w:rPr>
          <w:rFonts w:eastAsia="Calibri"/>
          <w:lang w:eastAsia="en-US"/>
        </w:rPr>
        <w:t>ServiceDesk</w:t>
      </w:r>
      <w:proofErr w:type="spellEnd"/>
      <w:r w:rsidRPr="00FA4BBC">
        <w:rPr>
          <w:rFonts w:eastAsia="Calibri"/>
          <w:lang w:eastAsia="en-US"/>
        </w:rPr>
        <w:t xml:space="preserve"> </w:t>
      </w:r>
      <w:r w:rsidRPr="00FA4BBC">
        <w:rPr>
          <w:rFonts w:eastAsia="Calibri"/>
          <w:lang w:eastAsia="en-US" w:bidi="en-US"/>
        </w:rPr>
        <w:t>Подрядчика (Исполнителя)</w:t>
      </w:r>
      <w:r w:rsidRPr="00FA4BBC">
        <w:rPr>
          <w:rFonts w:eastAsia="Calibri"/>
          <w:lang w:eastAsia="en-US"/>
        </w:rPr>
        <w:t xml:space="preserve">, должен находиться на территории РФ. Доступ к </w:t>
      </w:r>
      <w:proofErr w:type="spellStart"/>
      <w:r w:rsidRPr="00FA4BBC">
        <w:rPr>
          <w:rFonts w:eastAsia="Calibri"/>
          <w:lang w:eastAsia="en-US"/>
        </w:rPr>
        <w:t>ServiceDesk</w:t>
      </w:r>
      <w:proofErr w:type="spellEnd"/>
      <w:r w:rsidRPr="00FA4BBC">
        <w:rPr>
          <w:rFonts w:eastAsia="Calibri"/>
          <w:lang w:eastAsia="en-US"/>
        </w:rPr>
        <w:t xml:space="preserve"> Исполнителя должен быть обеспечен SSL-шифрованием. Заказчику должны быть доступны следующие функции в </w:t>
      </w:r>
      <w:proofErr w:type="spellStart"/>
      <w:r w:rsidRPr="00FA4BBC">
        <w:rPr>
          <w:rFonts w:eastAsia="Calibri"/>
          <w:lang w:eastAsia="en-US"/>
        </w:rPr>
        <w:t>ServiceDesk</w:t>
      </w:r>
      <w:proofErr w:type="spellEnd"/>
      <w:r w:rsidRPr="00FA4BBC">
        <w:rPr>
          <w:rFonts w:eastAsia="Calibri"/>
          <w:lang w:eastAsia="en-US"/>
        </w:rPr>
        <w:t xml:space="preserve"> </w:t>
      </w:r>
      <w:r w:rsidRPr="00FA4BBC">
        <w:rPr>
          <w:rFonts w:eastAsia="Calibri"/>
          <w:lang w:eastAsia="en-US" w:bidi="en-US"/>
        </w:rPr>
        <w:t>Подрядчика (Исполнителя)</w:t>
      </w:r>
      <w:r w:rsidRPr="00FA4BBC">
        <w:rPr>
          <w:rFonts w:eastAsia="Calibri"/>
          <w:lang w:eastAsia="en-US"/>
        </w:rPr>
        <w:t>:</w:t>
      </w:r>
    </w:p>
    <w:p w14:paraId="537BE2FC"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 xml:space="preserve">Постановка обращения в ТП </w:t>
      </w:r>
      <w:r w:rsidRPr="00FA4BBC">
        <w:rPr>
          <w:rFonts w:eastAsia="Calibri"/>
          <w:color w:val="000000"/>
          <w:lang w:eastAsia="en-US" w:bidi="en-US"/>
        </w:rPr>
        <w:t>Подрядчика (Исполнителя)</w:t>
      </w:r>
      <w:r w:rsidRPr="00FA4BBC">
        <w:rPr>
          <w:rFonts w:eastAsia="Calibri"/>
          <w:color w:val="000000"/>
          <w:lang w:eastAsia="en-US"/>
        </w:rPr>
        <w:t>.</w:t>
      </w:r>
    </w:p>
    <w:p w14:paraId="52BFBBF5"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Заполнение обязательных реквизитов, предусмотренных требованиям к порядку обращения в службу поддержки настоящего Описания объекта закупки.</w:t>
      </w:r>
    </w:p>
    <w:p w14:paraId="209A7AC0"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Прикрепление к Обращению неограниченного количества файлов.</w:t>
      </w:r>
    </w:p>
    <w:p w14:paraId="6163DBEF"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Добавления в Обращение чек-листов.</w:t>
      </w:r>
    </w:p>
    <w:p w14:paraId="4EF944E7"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Добавление в Обращение напоминаний.</w:t>
      </w:r>
    </w:p>
    <w:p w14:paraId="4BD52D08"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Добавление в Обращение дополнительных комментариев.</w:t>
      </w:r>
    </w:p>
    <w:p w14:paraId="4C2D60F3"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Просмотр реквизитов обращения:</w:t>
      </w:r>
    </w:p>
    <w:p w14:paraId="03ED2A57"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 xml:space="preserve">Присвоенный номер (номер записи в </w:t>
      </w:r>
      <w:proofErr w:type="spellStart"/>
      <w:r w:rsidRPr="00FA4BBC">
        <w:rPr>
          <w:rFonts w:eastAsia="Calibri"/>
          <w:color w:val="000000"/>
          <w:lang w:val="en-US" w:eastAsia="en-US"/>
        </w:rPr>
        <w:t>ServiceDesk</w:t>
      </w:r>
      <w:proofErr w:type="spellEnd"/>
      <w:r w:rsidRPr="00FA4BBC">
        <w:rPr>
          <w:rFonts w:eastAsia="Calibri"/>
          <w:color w:val="000000"/>
          <w:lang w:eastAsia="en-US"/>
        </w:rPr>
        <w:t xml:space="preserve"> </w:t>
      </w:r>
      <w:r w:rsidRPr="00FA4BBC">
        <w:rPr>
          <w:rFonts w:eastAsia="Calibri"/>
          <w:color w:val="000000"/>
          <w:lang w:eastAsia="en-US" w:bidi="en-US"/>
        </w:rPr>
        <w:t xml:space="preserve">Подрядчика (Исполнителя) </w:t>
      </w:r>
      <w:r w:rsidRPr="00FA4BBC">
        <w:rPr>
          <w:rFonts w:eastAsia="Calibri"/>
          <w:color w:val="000000"/>
          <w:lang w:eastAsia="en-US"/>
        </w:rPr>
        <w:t>– присваивается автоматически);</w:t>
      </w:r>
    </w:p>
    <w:p w14:paraId="3C7DF9D6"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Дата и время регистрации.</w:t>
      </w:r>
    </w:p>
    <w:p w14:paraId="47E6635A"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ФИО инициатора Обращения, направившего уведомление об инциденте.</w:t>
      </w:r>
    </w:p>
    <w:p w14:paraId="6C7E6103"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Организация (наименование учреждения) инициатора Обращения.</w:t>
      </w:r>
    </w:p>
    <w:p w14:paraId="475CB0D1"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контактные сведения инициатора Обращения (включая адрес электронной почты);</w:t>
      </w:r>
    </w:p>
    <w:p w14:paraId="49F81E2A"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 xml:space="preserve">способ направления Обращения в </w:t>
      </w:r>
      <w:proofErr w:type="spellStart"/>
      <w:r w:rsidRPr="00FA4BBC">
        <w:rPr>
          <w:rFonts w:eastAsia="Calibri"/>
          <w:color w:val="000000"/>
          <w:lang w:val="en-US" w:eastAsia="en-US"/>
        </w:rPr>
        <w:t>ServiceDesk</w:t>
      </w:r>
      <w:proofErr w:type="spellEnd"/>
      <w:r w:rsidRPr="00FA4BBC">
        <w:rPr>
          <w:rFonts w:eastAsia="Calibri"/>
          <w:color w:val="000000"/>
          <w:lang w:eastAsia="en-US"/>
        </w:rPr>
        <w:t xml:space="preserve"> </w:t>
      </w:r>
      <w:r w:rsidRPr="00FA4BBC">
        <w:rPr>
          <w:rFonts w:eastAsia="Calibri"/>
          <w:color w:val="000000"/>
          <w:lang w:eastAsia="en-US" w:bidi="en-US"/>
        </w:rPr>
        <w:t>Подрядчика (Исполнителя)</w:t>
      </w:r>
      <w:r w:rsidRPr="00FA4BBC">
        <w:rPr>
          <w:rFonts w:eastAsia="Calibri"/>
          <w:color w:val="000000"/>
          <w:lang w:eastAsia="en-US"/>
        </w:rPr>
        <w:t>;</w:t>
      </w:r>
    </w:p>
    <w:p w14:paraId="4EA9FBBC"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краткое описание Обращения;</w:t>
      </w:r>
    </w:p>
    <w:p w14:paraId="6A2B4A43"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приоритет исполнения (приоритет определяется согласно матрице «Критичность - Степень влияния - Приоритет» (Таблица 4), при этом для определения уровня критичности Инцидентов используется Таблица 5, а для определения степени влияния Инцидентов используется Таблица 6 и устанавливается Координатором или ответственным со стороны Заказчика;</w:t>
      </w:r>
    </w:p>
    <w:p w14:paraId="19CCECEB"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 xml:space="preserve">текущий статус Обращения (согласно правилам определения статуса; Таблица </w:t>
      </w:r>
      <w:r w:rsidRPr="00FA4BBC">
        <w:rPr>
          <w:rFonts w:eastAsia="Calibri"/>
          <w:color w:val="000000"/>
        </w:rPr>
        <w:t>8</w:t>
      </w:r>
      <w:r w:rsidRPr="00FA4BBC">
        <w:rPr>
          <w:rFonts w:eastAsia="Calibri"/>
          <w:color w:val="000000"/>
          <w:lang w:eastAsia="en-US"/>
        </w:rPr>
        <w:t>);</w:t>
      </w:r>
    </w:p>
    <w:p w14:paraId="65A9C185"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 xml:space="preserve">ФИО ответственного за исполнение Обращения сотрудника </w:t>
      </w:r>
      <w:r w:rsidRPr="00FA4BBC">
        <w:rPr>
          <w:rFonts w:eastAsia="Calibri"/>
          <w:color w:val="000000"/>
          <w:lang w:eastAsia="en-US" w:bidi="en-US"/>
        </w:rPr>
        <w:t>Подрядчика (Исполнителя)</w:t>
      </w:r>
      <w:r w:rsidRPr="00FA4BBC">
        <w:rPr>
          <w:rFonts w:eastAsia="Calibri"/>
          <w:color w:val="000000"/>
          <w:lang w:eastAsia="en-US"/>
        </w:rPr>
        <w:t>.</w:t>
      </w:r>
    </w:p>
    <w:p w14:paraId="3C71F677"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 xml:space="preserve">Ориентировочный срок решения Обращения. </w:t>
      </w:r>
    </w:p>
    <w:p w14:paraId="7B090353" w14:textId="77777777" w:rsidR="005C7D93" w:rsidRPr="00FA4BBC" w:rsidRDefault="00F8573C">
      <w:pPr>
        <w:ind w:firstLine="709"/>
        <w:contextualSpacing/>
        <w:jc w:val="both"/>
        <w:rPr>
          <w:rFonts w:eastAsia="Calibri"/>
          <w:color w:val="000000"/>
        </w:rPr>
      </w:pPr>
      <w:r w:rsidRPr="00FA4BBC">
        <w:rPr>
          <w:rFonts w:eastAsia="Calibri"/>
          <w:color w:val="000000"/>
        </w:rPr>
        <w:t>Т</w:t>
      </w:r>
      <w:r w:rsidRPr="00FA4BBC">
        <w:rPr>
          <w:rFonts w:eastAsia="Calibri"/>
          <w:color w:val="000000"/>
          <w:lang w:eastAsia="en-US" w:bidi="en-US"/>
        </w:rPr>
        <w:t>ип и тема Обращения в соответствии с Таблицей 7.1.</w:t>
      </w:r>
    </w:p>
    <w:p w14:paraId="23D18E06"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Возможность просмотра сводной информации по задачам, относящимся к текущему проекту.</w:t>
      </w:r>
    </w:p>
    <w:p w14:paraId="39425439"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Доступ ко всем обращениям по Системе.</w:t>
      </w:r>
    </w:p>
    <w:p w14:paraId="40A5D298"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lastRenderedPageBreak/>
        <w:t xml:space="preserve">Доступ к записям телефонных разговоров, по обращениям поступившим по телефону. </w:t>
      </w:r>
    </w:p>
    <w:p w14:paraId="348CDA6D"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Возможность формирования отчетов.</w:t>
      </w:r>
    </w:p>
    <w:p w14:paraId="1AA44CD6" w14:textId="77777777" w:rsidR="005C7D93" w:rsidRPr="00FA4BBC" w:rsidRDefault="00F8573C">
      <w:pPr>
        <w:shd w:val="clear" w:color="auto" w:fill="FFFFFF"/>
        <w:ind w:firstLine="709"/>
        <w:contextualSpacing/>
        <w:jc w:val="both"/>
        <w:rPr>
          <w:rFonts w:eastAsia="Calibri"/>
          <w:color w:val="000000"/>
          <w:lang w:eastAsia="en-US"/>
        </w:rPr>
      </w:pPr>
      <w:r w:rsidRPr="00FA4BBC">
        <w:rPr>
          <w:rFonts w:eastAsia="Calibri"/>
          <w:color w:val="000000"/>
          <w:lang w:eastAsia="en-US"/>
        </w:rPr>
        <w:t>Список обращений по Системе за весь период с момента подписания контракта.</w:t>
      </w:r>
    </w:p>
    <w:p w14:paraId="2C245AED"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Список открытых обращений по Системе (Обращения, не находящиеся в статусе «Закрыт»).</w:t>
      </w:r>
    </w:p>
    <w:p w14:paraId="09C0FDE2"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 xml:space="preserve">Список обращений с просроченным сроком решения (Обращения по которым нарушены требования </w:t>
      </w:r>
      <w:r w:rsidRPr="00FA4BBC">
        <w:rPr>
          <w:rFonts w:eastAsia="Calibri"/>
          <w:color w:val="000000"/>
          <w:lang w:val="en-US" w:eastAsia="en-US"/>
        </w:rPr>
        <w:t>SLA</w:t>
      </w:r>
      <w:r w:rsidRPr="00FA4BBC">
        <w:rPr>
          <w:rFonts w:eastAsia="Calibri"/>
          <w:color w:val="000000"/>
          <w:lang w:eastAsia="en-US"/>
        </w:rPr>
        <w:t>, описанные в Приложении В.</w:t>
      </w:r>
    </w:p>
    <w:p w14:paraId="4BD87B07"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В зарегистрированной заявке в </w:t>
      </w:r>
      <w:proofErr w:type="spellStart"/>
      <w:r w:rsidRPr="00FA4BBC">
        <w:rPr>
          <w:rFonts w:eastAsia="Calibri"/>
          <w:lang w:eastAsia="en-US"/>
        </w:rPr>
        <w:t>ServiceDesk</w:t>
      </w:r>
      <w:proofErr w:type="spellEnd"/>
      <w:r w:rsidRPr="00FA4BBC">
        <w:rPr>
          <w:rFonts w:eastAsia="Calibri"/>
          <w:lang w:eastAsia="en-US"/>
        </w:rPr>
        <w:t xml:space="preserve"> </w:t>
      </w:r>
      <w:r w:rsidRPr="00FA4BBC">
        <w:t xml:space="preserve">Постановления Правительства РФ от 06.08.2020 № 1193 </w:t>
      </w:r>
      <w:r w:rsidRPr="00FA4BBC">
        <w:rPr>
          <w:rFonts w:eastAsia="Calibri"/>
          <w:lang w:eastAsia="en-US"/>
        </w:rPr>
        <w:t>должны быть заполнены следующие реквизиты:</w:t>
      </w:r>
    </w:p>
    <w:p w14:paraId="4AF490A9"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 xml:space="preserve">присвоенный номер (номер записи в </w:t>
      </w:r>
      <w:proofErr w:type="spellStart"/>
      <w:r w:rsidRPr="00FA4BBC">
        <w:rPr>
          <w:rFonts w:eastAsia="Calibri"/>
          <w:color w:val="000000"/>
          <w:lang w:val="en-US" w:eastAsia="en-US"/>
        </w:rPr>
        <w:t>ServiceDesk</w:t>
      </w:r>
      <w:proofErr w:type="spellEnd"/>
      <w:r w:rsidRPr="00FA4BBC">
        <w:rPr>
          <w:rFonts w:eastAsia="Calibri"/>
          <w:color w:val="000000"/>
          <w:lang w:eastAsia="en-US"/>
        </w:rPr>
        <w:t xml:space="preserve"> </w:t>
      </w:r>
      <w:r w:rsidRPr="00FA4BBC">
        <w:rPr>
          <w:rFonts w:eastAsia="Calibri"/>
          <w:color w:val="000000"/>
          <w:lang w:eastAsia="en-US" w:bidi="en-US"/>
        </w:rPr>
        <w:t xml:space="preserve">Подрядчика (Исполнителя) </w:t>
      </w:r>
      <w:r w:rsidRPr="00FA4BBC">
        <w:rPr>
          <w:rFonts w:eastAsia="Calibri"/>
          <w:color w:val="000000"/>
          <w:lang w:eastAsia="en-US"/>
        </w:rPr>
        <w:t>– присваивается автоматически);</w:t>
      </w:r>
    </w:p>
    <w:p w14:paraId="235E8A6C"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 xml:space="preserve">дата и время регистрации (присваивается автоматически в </w:t>
      </w:r>
      <w:proofErr w:type="spellStart"/>
      <w:r w:rsidRPr="00FA4BBC">
        <w:rPr>
          <w:rFonts w:eastAsia="Calibri"/>
          <w:color w:val="000000"/>
          <w:lang w:val="en-US" w:eastAsia="en-US"/>
        </w:rPr>
        <w:t>ServiceDesk</w:t>
      </w:r>
      <w:proofErr w:type="spellEnd"/>
      <w:r w:rsidRPr="00FA4BBC">
        <w:rPr>
          <w:rFonts w:eastAsia="Calibri"/>
          <w:color w:val="000000"/>
          <w:lang w:eastAsia="en-US"/>
        </w:rPr>
        <w:t xml:space="preserve"> </w:t>
      </w:r>
      <w:r w:rsidRPr="00FA4BBC">
        <w:rPr>
          <w:rFonts w:eastAsia="Calibri"/>
          <w:color w:val="000000"/>
          <w:lang w:eastAsia="en-US" w:bidi="en-US"/>
        </w:rPr>
        <w:t>Подрядчика (Исполнителя)</w:t>
      </w:r>
      <w:r w:rsidRPr="00FA4BBC">
        <w:rPr>
          <w:rFonts w:eastAsia="Calibri"/>
          <w:color w:val="000000"/>
          <w:lang w:eastAsia="en-US"/>
        </w:rPr>
        <w:t>);</w:t>
      </w:r>
    </w:p>
    <w:p w14:paraId="7CF121B4"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ФИО инициатора Обращения, направившего уведомление об инциденте (указывается инициатором Обращения);</w:t>
      </w:r>
    </w:p>
    <w:p w14:paraId="49A6F9BD"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организация (наименование учреждения, в котором работает пользователь; указывается инициатором Обращения);</w:t>
      </w:r>
    </w:p>
    <w:p w14:paraId="25C7B189"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контактные сведения инициатора Обращения (включая адрес электронной почты; указывается инициатором Обращения);</w:t>
      </w:r>
    </w:p>
    <w:p w14:paraId="78F2A17E"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 xml:space="preserve">способ направления Обращения в </w:t>
      </w:r>
      <w:proofErr w:type="spellStart"/>
      <w:r w:rsidRPr="00FA4BBC">
        <w:rPr>
          <w:rFonts w:eastAsia="Calibri"/>
          <w:color w:val="000000"/>
          <w:lang w:val="en-US" w:eastAsia="en-US"/>
        </w:rPr>
        <w:t>ServiceDesk</w:t>
      </w:r>
      <w:proofErr w:type="spellEnd"/>
      <w:r w:rsidRPr="00FA4BBC">
        <w:rPr>
          <w:rFonts w:eastAsia="Calibri"/>
          <w:color w:val="000000"/>
          <w:lang w:eastAsia="en-US"/>
        </w:rPr>
        <w:t xml:space="preserve"> </w:t>
      </w:r>
      <w:r w:rsidRPr="00FA4BBC">
        <w:rPr>
          <w:rFonts w:eastAsia="Calibri"/>
          <w:color w:val="000000"/>
          <w:lang w:eastAsia="en-US" w:bidi="en-US"/>
        </w:rPr>
        <w:t>Подрядчика (Исполнителя)</w:t>
      </w:r>
      <w:r w:rsidRPr="00FA4BBC">
        <w:rPr>
          <w:rFonts w:eastAsia="Calibri"/>
          <w:color w:val="000000"/>
          <w:lang w:eastAsia="en-US"/>
        </w:rPr>
        <w:t xml:space="preserve"> (присваивается автоматически в </w:t>
      </w:r>
      <w:proofErr w:type="spellStart"/>
      <w:r w:rsidRPr="00FA4BBC">
        <w:rPr>
          <w:rFonts w:eastAsia="Calibri"/>
          <w:color w:val="000000"/>
          <w:lang w:val="en-US" w:eastAsia="en-US"/>
        </w:rPr>
        <w:t>ServiceDesk</w:t>
      </w:r>
      <w:proofErr w:type="spellEnd"/>
      <w:r w:rsidRPr="00FA4BBC">
        <w:rPr>
          <w:rFonts w:eastAsia="Calibri"/>
          <w:color w:val="000000"/>
          <w:lang w:eastAsia="en-US"/>
        </w:rPr>
        <w:t xml:space="preserve"> </w:t>
      </w:r>
      <w:r w:rsidRPr="00FA4BBC">
        <w:rPr>
          <w:rFonts w:eastAsia="Calibri"/>
          <w:color w:val="000000"/>
          <w:lang w:eastAsia="en-US" w:bidi="en-US"/>
        </w:rPr>
        <w:t>Подрядчика (Исполнителя)</w:t>
      </w:r>
      <w:r w:rsidRPr="00FA4BBC">
        <w:rPr>
          <w:rFonts w:eastAsia="Calibri"/>
          <w:color w:val="000000"/>
          <w:lang w:eastAsia="en-US"/>
        </w:rPr>
        <w:t>);</w:t>
      </w:r>
    </w:p>
    <w:p w14:paraId="0F2A5EFB"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краткое описание Обращения (указывается инициатором Обращения);</w:t>
      </w:r>
    </w:p>
    <w:p w14:paraId="678A6E91"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приоритет исполнения (приоритет определяется согласно матрице «Критичность - Степень влияния - Приоритет» (Таблица 4), при этом для определения уровня критичности Инцидентов используется Таблица 5, а для определения степени влияния Инцидентов используется Таблица 6 и устанавливается Координатором или ответственным со стороны;</w:t>
      </w:r>
    </w:p>
    <w:p w14:paraId="44C09109"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 xml:space="preserve">текущий статус Обращения (согласно правилам определения статуса (Таблица 8) присваивается Координатором в </w:t>
      </w:r>
      <w:proofErr w:type="spellStart"/>
      <w:r w:rsidRPr="00FA4BBC">
        <w:rPr>
          <w:rFonts w:eastAsia="Calibri"/>
          <w:color w:val="000000"/>
          <w:lang w:val="en-US" w:eastAsia="en-US"/>
        </w:rPr>
        <w:t>ServiceDesk</w:t>
      </w:r>
      <w:proofErr w:type="spellEnd"/>
      <w:r w:rsidRPr="00FA4BBC">
        <w:rPr>
          <w:rFonts w:eastAsia="Calibri"/>
          <w:color w:val="000000"/>
          <w:lang w:eastAsia="en-US"/>
        </w:rPr>
        <w:t xml:space="preserve"> </w:t>
      </w:r>
      <w:r w:rsidRPr="00FA4BBC">
        <w:rPr>
          <w:rFonts w:eastAsia="Calibri"/>
          <w:color w:val="000000"/>
          <w:lang w:eastAsia="en-US" w:bidi="en-US"/>
        </w:rPr>
        <w:t>Подрядчика (Исполнителя)</w:t>
      </w:r>
      <w:r w:rsidRPr="00FA4BBC">
        <w:rPr>
          <w:rFonts w:eastAsia="Calibri"/>
          <w:color w:val="000000"/>
          <w:lang w:eastAsia="en-US"/>
        </w:rPr>
        <w:t>);</w:t>
      </w:r>
    </w:p>
    <w:p w14:paraId="2A88D060" w14:textId="77777777" w:rsidR="005C7D93" w:rsidRPr="00FA4BBC" w:rsidRDefault="00F8573C">
      <w:pPr>
        <w:ind w:firstLine="709"/>
        <w:contextualSpacing/>
        <w:jc w:val="both"/>
        <w:rPr>
          <w:rFonts w:eastAsia="Calibri"/>
          <w:color w:val="000000"/>
          <w:lang w:eastAsia="en-US"/>
        </w:rPr>
      </w:pPr>
      <w:r w:rsidRPr="00FA4BBC">
        <w:rPr>
          <w:rFonts w:eastAsia="Calibri"/>
          <w:color w:val="000000"/>
          <w:lang w:eastAsia="en-US"/>
        </w:rPr>
        <w:t xml:space="preserve">ФИО ответственного за исполнение Обращения сотрудника </w:t>
      </w:r>
      <w:r w:rsidRPr="00FA4BBC">
        <w:rPr>
          <w:rFonts w:eastAsia="Calibri"/>
          <w:color w:val="000000"/>
          <w:lang w:eastAsia="en-US" w:bidi="en-US"/>
        </w:rPr>
        <w:t>Подрядчика (Исполнителя)</w:t>
      </w:r>
      <w:r w:rsidRPr="00FA4BBC">
        <w:rPr>
          <w:rFonts w:eastAsia="Calibri"/>
          <w:color w:val="000000"/>
          <w:lang w:eastAsia="en-US"/>
        </w:rPr>
        <w:t xml:space="preserve"> (присваивается Координатором в </w:t>
      </w:r>
      <w:proofErr w:type="spellStart"/>
      <w:r w:rsidRPr="00FA4BBC">
        <w:rPr>
          <w:rFonts w:eastAsia="Calibri"/>
          <w:color w:val="000000"/>
          <w:lang w:val="en-US" w:eastAsia="en-US"/>
        </w:rPr>
        <w:t>ServiceDesk</w:t>
      </w:r>
      <w:proofErr w:type="spellEnd"/>
      <w:r w:rsidRPr="00FA4BBC">
        <w:rPr>
          <w:rFonts w:eastAsia="Calibri"/>
          <w:color w:val="000000"/>
          <w:lang w:eastAsia="en-US"/>
        </w:rPr>
        <w:t xml:space="preserve"> Исполнителя из списка в Приложение В). </w:t>
      </w:r>
    </w:p>
    <w:p w14:paraId="5DAEBF00"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резолюция Обращения (выбирается ответственным сотрудником Подрядчика (Исполнителя) из справочника резолюций (Таблица 8.1) при переводе Обращения в статус «Закрыт» и отражается в </w:t>
      </w:r>
      <w:proofErr w:type="spellStart"/>
      <w:r w:rsidRPr="00FA4BBC">
        <w:rPr>
          <w:rFonts w:eastAsia="Calibri"/>
          <w:lang w:eastAsia="en-US"/>
        </w:rPr>
        <w:t>ServiceDesk</w:t>
      </w:r>
      <w:proofErr w:type="spellEnd"/>
      <w:r w:rsidRPr="00FA4BBC">
        <w:rPr>
          <w:rFonts w:eastAsia="Calibri"/>
          <w:lang w:eastAsia="en-US"/>
        </w:rPr>
        <w:t xml:space="preserve"> Подрядчика (Исполнителя). Для резолюции «Дубль» дополнительно указывается номер ранее зарегистрированного Обращения; для резолюций «Вне зоны влияния Подрядчика (Исполнителя)» и «Не выполняется в рамках Контракта» указывается причина).</w:t>
      </w:r>
    </w:p>
    <w:p w14:paraId="13E251D2" w14:textId="77777777" w:rsidR="005C7D93" w:rsidRPr="00FA4BBC" w:rsidRDefault="00F8573C">
      <w:pPr>
        <w:ind w:firstLine="709"/>
        <w:contextualSpacing/>
        <w:jc w:val="both"/>
        <w:rPr>
          <w:rFonts w:eastAsia="Calibri"/>
        </w:rPr>
      </w:pPr>
      <w:r w:rsidRPr="00FA4BBC">
        <w:rPr>
          <w:rFonts w:eastAsia="Calibri"/>
          <w:lang w:eastAsia="en-US"/>
        </w:rPr>
        <w:t xml:space="preserve">При изменении статуса Обращения в </w:t>
      </w:r>
      <w:proofErr w:type="spellStart"/>
      <w:r w:rsidRPr="00FA4BBC">
        <w:rPr>
          <w:rFonts w:eastAsia="Calibri"/>
          <w:lang w:eastAsia="en-US"/>
        </w:rPr>
        <w:t>ServiceDesk</w:t>
      </w:r>
      <w:proofErr w:type="spellEnd"/>
      <w:r w:rsidRPr="00FA4BBC">
        <w:rPr>
          <w:rFonts w:eastAsia="Calibri"/>
          <w:lang w:eastAsia="en-US"/>
        </w:rPr>
        <w:t xml:space="preserve"> Подрядчика (Исполнителя), а также при указании резолюции Инициатору Обращения должно автоматически отправляться уведомление по каналу связи, предоставленному пользователем, с указанием нового статуса, резолюции (при наличии) и времени изменения.</w:t>
      </w:r>
    </w:p>
    <w:p w14:paraId="6C69B190" w14:textId="77777777" w:rsidR="005C7D93" w:rsidRPr="00FA4BBC" w:rsidRDefault="00F8573C" w:rsidP="00F8573C">
      <w:pPr>
        <w:keepNext/>
        <w:numPr>
          <w:ilvl w:val="4"/>
          <w:numId w:val="9"/>
        </w:numPr>
        <w:tabs>
          <w:tab w:val="left" w:pos="0"/>
        </w:tabs>
        <w:spacing w:before="120" w:after="120" w:line="276" w:lineRule="auto"/>
        <w:contextualSpacing/>
        <w:outlineLvl w:val="0"/>
        <w:rPr>
          <w:rFonts w:eastAsia="Calibri"/>
          <w:b/>
          <w:lang w:eastAsia="en-US"/>
        </w:rPr>
      </w:pPr>
      <w:r w:rsidRPr="00FA4BBC">
        <w:rPr>
          <w:rFonts w:eastAsia="Calibri"/>
          <w:b/>
          <w:lang w:eastAsia="en-US"/>
        </w:rPr>
        <w:t>Требования к порядку обработки и закрытия Обращений и Инцидентов</w:t>
      </w:r>
    </w:p>
    <w:p w14:paraId="2DCDDE12"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Процесс обработки Обращений Пользователей Системы сотрудниками </w:t>
      </w:r>
      <w:r w:rsidRPr="00FA4BBC">
        <w:rPr>
          <w:rFonts w:eastAsia="Calibri"/>
          <w:lang w:eastAsia="en-US" w:bidi="en-US"/>
        </w:rPr>
        <w:t xml:space="preserve">Подрядчика (Исполнителя) </w:t>
      </w:r>
      <w:r w:rsidRPr="00FA4BBC">
        <w:rPr>
          <w:rFonts w:eastAsia="Calibri"/>
          <w:lang w:eastAsia="en-US"/>
        </w:rPr>
        <w:t>включает в себя:</w:t>
      </w:r>
    </w:p>
    <w:p w14:paraId="4DCD1CA6" w14:textId="77777777" w:rsidR="005C7D93" w:rsidRPr="00FA4BBC" w:rsidRDefault="00F8573C" w:rsidP="00F8573C">
      <w:pPr>
        <w:numPr>
          <w:ilvl w:val="0"/>
          <w:numId w:val="129"/>
        </w:numPr>
        <w:spacing w:after="200" w:line="276" w:lineRule="auto"/>
        <w:ind w:firstLine="709"/>
        <w:contextualSpacing/>
        <w:jc w:val="both"/>
        <w:rPr>
          <w:rFonts w:eastAsia="Calibri"/>
          <w:color w:val="000000"/>
          <w:lang w:eastAsia="en-US"/>
        </w:rPr>
      </w:pPr>
      <w:r w:rsidRPr="00FA4BBC">
        <w:rPr>
          <w:rFonts w:eastAsia="Calibri"/>
          <w:color w:val="000000"/>
          <w:lang w:eastAsia="en-US"/>
        </w:rPr>
        <w:t xml:space="preserve">анализ предметной области Обращения, классификацию и предварительное рассмотрение Обращения, внесение в </w:t>
      </w:r>
      <w:proofErr w:type="spellStart"/>
      <w:r w:rsidRPr="00FA4BBC">
        <w:rPr>
          <w:rFonts w:eastAsia="Calibri"/>
          <w:color w:val="000000"/>
          <w:lang w:val="en-US" w:eastAsia="en-US"/>
        </w:rPr>
        <w:t>ServiceDesk</w:t>
      </w:r>
      <w:proofErr w:type="spellEnd"/>
      <w:r w:rsidRPr="00FA4BBC">
        <w:rPr>
          <w:rFonts w:eastAsia="Calibri"/>
          <w:color w:val="000000"/>
          <w:lang w:eastAsia="en-US"/>
        </w:rPr>
        <w:t xml:space="preserve"> </w:t>
      </w:r>
      <w:r w:rsidRPr="00FA4BBC">
        <w:rPr>
          <w:rFonts w:eastAsia="Calibri"/>
          <w:color w:val="000000"/>
          <w:lang w:eastAsia="en-US" w:bidi="en-US"/>
        </w:rPr>
        <w:t xml:space="preserve">Подрядчика (Исполнителя) </w:t>
      </w:r>
      <w:r w:rsidRPr="00FA4BBC">
        <w:rPr>
          <w:rFonts w:eastAsia="Calibri"/>
          <w:color w:val="000000"/>
          <w:lang w:eastAsia="en-US"/>
        </w:rPr>
        <w:t>отметки о рассмотрении Обращения при этом должны соблюдаться сроки реагирования на Обращение (Приложение Б);</w:t>
      </w:r>
    </w:p>
    <w:p w14:paraId="50D0EA6A" w14:textId="77777777" w:rsidR="005C7D93" w:rsidRPr="00FA4BBC" w:rsidRDefault="00F8573C" w:rsidP="00F8573C">
      <w:pPr>
        <w:numPr>
          <w:ilvl w:val="0"/>
          <w:numId w:val="129"/>
        </w:numPr>
        <w:spacing w:after="200" w:line="276" w:lineRule="auto"/>
        <w:ind w:firstLine="709"/>
        <w:contextualSpacing/>
        <w:jc w:val="both"/>
        <w:rPr>
          <w:rFonts w:eastAsia="Calibri"/>
          <w:color w:val="000000"/>
          <w:lang w:val="en-US" w:eastAsia="en-US"/>
        </w:rPr>
      </w:pPr>
      <w:r w:rsidRPr="00FA4BBC">
        <w:rPr>
          <w:rFonts w:eastAsia="Calibri"/>
          <w:color w:val="000000"/>
          <w:lang w:eastAsia="en-US"/>
        </w:rPr>
        <w:t xml:space="preserve">при необходимости, отправку средствами </w:t>
      </w:r>
      <w:proofErr w:type="spellStart"/>
      <w:r w:rsidRPr="00FA4BBC">
        <w:rPr>
          <w:rFonts w:eastAsia="Calibri"/>
          <w:color w:val="000000"/>
          <w:lang w:val="en-US" w:eastAsia="en-US"/>
        </w:rPr>
        <w:t>ServiceDesk</w:t>
      </w:r>
      <w:proofErr w:type="spellEnd"/>
      <w:r w:rsidRPr="00FA4BBC">
        <w:rPr>
          <w:rFonts w:eastAsia="Calibri"/>
          <w:color w:val="000000"/>
          <w:lang w:eastAsia="en-US"/>
        </w:rPr>
        <w:t xml:space="preserve"> </w:t>
      </w:r>
      <w:r w:rsidRPr="00FA4BBC">
        <w:rPr>
          <w:rFonts w:eastAsia="Calibri"/>
          <w:color w:val="000000"/>
          <w:lang w:eastAsia="en-US" w:bidi="en-US"/>
        </w:rPr>
        <w:t xml:space="preserve">Подрядчика (Исполнителя) </w:t>
      </w:r>
      <w:r w:rsidRPr="00FA4BBC">
        <w:rPr>
          <w:rFonts w:eastAsia="Calibri"/>
          <w:color w:val="000000"/>
          <w:lang w:eastAsia="en-US"/>
        </w:rPr>
        <w:t xml:space="preserve">запроса Пользователю </w:t>
      </w:r>
      <w:proofErr w:type="spellStart"/>
      <w:r w:rsidRPr="00FA4BBC">
        <w:rPr>
          <w:rFonts w:eastAsia="Calibri"/>
          <w:color w:val="000000"/>
          <w:lang w:val="en-US" w:eastAsia="en-US"/>
        </w:rPr>
        <w:t>Обращения</w:t>
      </w:r>
      <w:proofErr w:type="spellEnd"/>
      <w:r w:rsidRPr="00FA4BBC">
        <w:rPr>
          <w:rFonts w:eastAsia="Calibri"/>
          <w:color w:val="000000"/>
          <w:lang w:val="en-US" w:eastAsia="en-US"/>
        </w:rPr>
        <w:t xml:space="preserve"> для </w:t>
      </w:r>
      <w:proofErr w:type="spellStart"/>
      <w:r w:rsidRPr="00FA4BBC">
        <w:rPr>
          <w:rFonts w:eastAsia="Calibri"/>
          <w:color w:val="000000"/>
          <w:lang w:val="en-US" w:eastAsia="en-US"/>
        </w:rPr>
        <w:t>получения</w:t>
      </w:r>
      <w:proofErr w:type="spellEnd"/>
      <w:r w:rsidRPr="00FA4BBC">
        <w:rPr>
          <w:rFonts w:eastAsia="Calibri"/>
          <w:color w:val="000000"/>
          <w:lang w:val="en-US" w:eastAsia="en-US"/>
        </w:rPr>
        <w:t xml:space="preserve"> </w:t>
      </w:r>
      <w:proofErr w:type="spellStart"/>
      <w:r w:rsidRPr="00FA4BBC">
        <w:rPr>
          <w:rFonts w:eastAsia="Calibri"/>
          <w:color w:val="000000"/>
          <w:lang w:val="en-US" w:eastAsia="en-US"/>
        </w:rPr>
        <w:t>дополнительной</w:t>
      </w:r>
      <w:proofErr w:type="spellEnd"/>
      <w:r w:rsidRPr="00FA4BBC">
        <w:rPr>
          <w:rFonts w:eastAsia="Calibri"/>
          <w:color w:val="000000"/>
          <w:lang w:val="en-US" w:eastAsia="en-US"/>
        </w:rPr>
        <w:t xml:space="preserve"> </w:t>
      </w:r>
      <w:proofErr w:type="spellStart"/>
      <w:r w:rsidRPr="00FA4BBC">
        <w:rPr>
          <w:rFonts w:eastAsia="Calibri"/>
          <w:color w:val="000000"/>
          <w:lang w:val="en-US" w:eastAsia="en-US"/>
        </w:rPr>
        <w:t>информации</w:t>
      </w:r>
      <w:proofErr w:type="spellEnd"/>
      <w:r w:rsidRPr="00FA4BBC">
        <w:rPr>
          <w:rFonts w:eastAsia="Calibri"/>
          <w:color w:val="000000"/>
          <w:lang w:val="en-US" w:eastAsia="en-US"/>
        </w:rPr>
        <w:t>;</w:t>
      </w:r>
    </w:p>
    <w:p w14:paraId="79BDC3BD" w14:textId="77777777" w:rsidR="005C7D93" w:rsidRPr="00FA4BBC" w:rsidRDefault="00F8573C" w:rsidP="00F8573C">
      <w:pPr>
        <w:numPr>
          <w:ilvl w:val="0"/>
          <w:numId w:val="129"/>
        </w:numPr>
        <w:spacing w:after="200" w:line="276" w:lineRule="auto"/>
        <w:ind w:firstLine="709"/>
        <w:contextualSpacing/>
        <w:jc w:val="both"/>
        <w:rPr>
          <w:rFonts w:eastAsia="Calibri"/>
          <w:color w:val="000000"/>
          <w:lang w:eastAsia="en-US"/>
        </w:rPr>
      </w:pPr>
      <w:r w:rsidRPr="00FA4BBC">
        <w:rPr>
          <w:rFonts w:eastAsia="Calibri"/>
          <w:color w:val="000000"/>
          <w:lang w:eastAsia="en-US"/>
        </w:rPr>
        <w:lastRenderedPageBreak/>
        <w:t xml:space="preserve">решение Обращения в рамках компетенции ТП </w:t>
      </w:r>
      <w:r w:rsidRPr="00FA4BBC">
        <w:rPr>
          <w:rFonts w:eastAsia="Calibri"/>
          <w:color w:val="000000"/>
          <w:lang w:eastAsia="en-US" w:bidi="en-US"/>
        </w:rPr>
        <w:t xml:space="preserve">Подрядчика (Исполнителя) </w:t>
      </w:r>
      <w:r w:rsidRPr="00FA4BBC">
        <w:rPr>
          <w:rFonts w:eastAsia="Calibri"/>
          <w:color w:val="000000"/>
          <w:lang w:eastAsia="en-US"/>
        </w:rPr>
        <w:t>в соответствии со сроками (Приложение Б);</w:t>
      </w:r>
    </w:p>
    <w:p w14:paraId="000B24B2" w14:textId="77777777" w:rsidR="005C7D93" w:rsidRPr="00FA4BBC" w:rsidRDefault="00F8573C" w:rsidP="00F8573C">
      <w:pPr>
        <w:numPr>
          <w:ilvl w:val="0"/>
          <w:numId w:val="129"/>
        </w:numPr>
        <w:spacing w:after="200" w:line="276" w:lineRule="auto"/>
        <w:ind w:firstLine="709"/>
        <w:contextualSpacing/>
        <w:jc w:val="both"/>
        <w:rPr>
          <w:rFonts w:eastAsia="Calibri"/>
          <w:color w:val="000000"/>
          <w:lang w:eastAsia="en-US"/>
        </w:rPr>
      </w:pPr>
      <w:r w:rsidRPr="00FA4BBC">
        <w:rPr>
          <w:rFonts w:eastAsia="Calibri"/>
          <w:color w:val="000000"/>
          <w:lang w:eastAsia="en-US"/>
        </w:rPr>
        <w:t xml:space="preserve">регистрацию всех действий по обработке Обращения в </w:t>
      </w:r>
      <w:proofErr w:type="spellStart"/>
      <w:r w:rsidRPr="00FA4BBC">
        <w:rPr>
          <w:rFonts w:eastAsia="Calibri"/>
          <w:color w:val="000000"/>
          <w:lang w:val="en-US" w:eastAsia="en-US"/>
        </w:rPr>
        <w:t>ServiceDesk</w:t>
      </w:r>
      <w:proofErr w:type="spellEnd"/>
      <w:r w:rsidRPr="00FA4BBC">
        <w:rPr>
          <w:rFonts w:eastAsia="Calibri"/>
          <w:color w:val="000000"/>
          <w:lang w:eastAsia="en-US"/>
        </w:rPr>
        <w:t xml:space="preserve"> </w:t>
      </w:r>
      <w:r w:rsidRPr="00FA4BBC">
        <w:rPr>
          <w:rFonts w:eastAsia="Calibri"/>
          <w:color w:val="000000"/>
          <w:lang w:eastAsia="en-US" w:bidi="en-US"/>
        </w:rPr>
        <w:t>Подрядчика (Исполнителя)</w:t>
      </w:r>
      <w:r w:rsidRPr="00FA4BBC">
        <w:rPr>
          <w:rFonts w:eastAsia="Calibri"/>
          <w:color w:val="000000"/>
          <w:lang w:eastAsia="en-US"/>
        </w:rPr>
        <w:t>;</w:t>
      </w:r>
    </w:p>
    <w:p w14:paraId="468B7E08" w14:textId="77777777" w:rsidR="005C7D93" w:rsidRPr="00FA4BBC" w:rsidRDefault="00F8573C" w:rsidP="00F8573C">
      <w:pPr>
        <w:numPr>
          <w:ilvl w:val="0"/>
          <w:numId w:val="129"/>
        </w:numPr>
        <w:spacing w:after="200" w:line="276" w:lineRule="auto"/>
        <w:ind w:firstLine="709"/>
        <w:contextualSpacing/>
        <w:jc w:val="both"/>
        <w:rPr>
          <w:rFonts w:eastAsia="Calibri"/>
          <w:color w:val="000000"/>
          <w:lang w:eastAsia="en-US"/>
        </w:rPr>
      </w:pPr>
      <w:r w:rsidRPr="00FA4BBC">
        <w:rPr>
          <w:rFonts w:eastAsia="Calibri"/>
          <w:color w:val="000000"/>
          <w:lang w:eastAsia="en-US"/>
        </w:rPr>
        <w:t xml:space="preserve">контроль оформления в </w:t>
      </w:r>
      <w:proofErr w:type="spellStart"/>
      <w:r w:rsidRPr="00FA4BBC">
        <w:rPr>
          <w:rFonts w:eastAsia="Calibri"/>
          <w:color w:val="000000"/>
          <w:lang w:val="en-US" w:eastAsia="en-US"/>
        </w:rPr>
        <w:t>ServiceDesk</w:t>
      </w:r>
      <w:proofErr w:type="spellEnd"/>
      <w:r w:rsidRPr="00FA4BBC">
        <w:rPr>
          <w:rFonts w:eastAsia="Calibri"/>
          <w:color w:val="000000"/>
          <w:lang w:eastAsia="en-US"/>
        </w:rPr>
        <w:t xml:space="preserve"> </w:t>
      </w:r>
      <w:r w:rsidRPr="00FA4BBC">
        <w:rPr>
          <w:rFonts w:eastAsia="Calibri"/>
          <w:color w:val="000000"/>
          <w:lang w:eastAsia="en-US" w:bidi="en-US"/>
        </w:rPr>
        <w:t xml:space="preserve">Подрядчика (Исполнителя) </w:t>
      </w:r>
      <w:r w:rsidRPr="00FA4BBC">
        <w:rPr>
          <w:rFonts w:eastAsia="Calibri"/>
          <w:color w:val="000000"/>
          <w:lang w:eastAsia="en-US"/>
        </w:rPr>
        <w:t>Инцидентов, связанных с работой Системы, решаемых специалистами;</w:t>
      </w:r>
    </w:p>
    <w:p w14:paraId="706EC9AD" w14:textId="77777777" w:rsidR="005C7D93" w:rsidRPr="00FA4BBC" w:rsidRDefault="00F8573C" w:rsidP="00F8573C">
      <w:pPr>
        <w:numPr>
          <w:ilvl w:val="0"/>
          <w:numId w:val="129"/>
        </w:numPr>
        <w:spacing w:after="200" w:line="276" w:lineRule="auto"/>
        <w:ind w:firstLine="709"/>
        <w:contextualSpacing/>
        <w:jc w:val="both"/>
        <w:rPr>
          <w:rFonts w:eastAsia="Calibri"/>
          <w:color w:val="000000"/>
          <w:lang w:eastAsia="en-US"/>
        </w:rPr>
      </w:pPr>
      <w:r w:rsidRPr="00FA4BBC">
        <w:rPr>
          <w:rFonts w:eastAsia="Calibri"/>
          <w:color w:val="000000"/>
          <w:lang w:eastAsia="en-US"/>
        </w:rPr>
        <w:t>анализ очереди зарегистрированных Обращений Пользователей Системы на предмет наличия критического сбоя в ее работе.</w:t>
      </w:r>
    </w:p>
    <w:p w14:paraId="653BF858" w14:textId="77777777" w:rsidR="005C7D93" w:rsidRPr="00FA4BBC" w:rsidRDefault="00F8573C" w:rsidP="00F8573C">
      <w:pPr>
        <w:numPr>
          <w:ilvl w:val="0"/>
          <w:numId w:val="129"/>
        </w:numPr>
        <w:spacing w:after="200" w:line="276" w:lineRule="auto"/>
        <w:ind w:firstLine="709"/>
        <w:contextualSpacing/>
        <w:jc w:val="both"/>
        <w:rPr>
          <w:rFonts w:eastAsia="Calibri"/>
          <w:lang w:eastAsia="en-US"/>
        </w:rPr>
      </w:pPr>
      <w:r w:rsidRPr="00FA4BBC">
        <w:rPr>
          <w:rFonts w:eastAsia="Calibri"/>
          <w:lang w:eastAsia="en-US"/>
        </w:rPr>
        <w:t xml:space="preserve">При актуализации Обращения или Инцидента в </w:t>
      </w:r>
      <w:proofErr w:type="spellStart"/>
      <w:r w:rsidRPr="00FA4BBC">
        <w:rPr>
          <w:rFonts w:eastAsia="Calibri"/>
          <w:lang w:val="en-US" w:eastAsia="en-US"/>
        </w:rPr>
        <w:t>ServiceDesk</w:t>
      </w:r>
      <w:proofErr w:type="spellEnd"/>
      <w:r w:rsidRPr="00FA4BBC">
        <w:rPr>
          <w:rFonts w:eastAsia="Calibri"/>
          <w:lang w:eastAsia="en-US"/>
        </w:rPr>
        <w:t xml:space="preserve"> </w:t>
      </w:r>
      <w:r w:rsidRPr="00FA4BBC">
        <w:rPr>
          <w:rFonts w:eastAsia="Calibri"/>
          <w:lang w:eastAsia="en-US" w:bidi="en-US"/>
        </w:rPr>
        <w:t xml:space="preserve">Подрядчика (Исполнителя) </w:t>
      </w:r>
      <w:r w:rsidRPr="00FA4BBC">
        <w:rPr>
          <w:rFonts w:eastAsia="Calibri"/>
          <w:lang w:eastAsia="en-US"/>
        </w:rPr>
        <w:t>должны быть отражены:</w:t>
      </w:r>
    </w:p>
    <w:p w14:paraId="48B3239B" w14:textId="77777777" w:rsidR="005C7D93" w:rsidRPr="00FA4BBC" w:rsidRDefault="00F8573C" w:rsidP="00F8573C">
      <w:pPr>
        <w:numPr>
          <w:ilvl w:val="0"/>
          <w:numId w:val="129"/>
        </w:numPr>
        <w:spacing w:after="200" w:line="276" w:lineRule="auto"/>
        <w:ind w:firstLine="709"/>
        <w:contextualSpacing/>
        <w:jc w:val="both"/>
        <w:rPr>
          <w:rFonts w:eastAsia="Calibri"/>
          <w:color w:val="000000"/>
          <w:lang w:eastAsia="en-US"/>
        </w:rPr>
      </w:pPr>
      <w:r w:rsidRPr="00FA4BBC">
        <w:rPr>
          <w:rFonts w:eastAsia="Calibri"/>
          <w:color w:val="000000"/>
          <w:lang w:eastAsia="en-US"/>
        </w:rPr>
        <w:t>дата и время закрытия Обращения;</w:t>
      </w:r>
    </w:p>
    <w:p w14:paraId="1B69D0C5" w14:textId="77777777" w:rsidR="005C7D93" w:rsidRPr="00FA4BBC" w:rsidRDefault="00F8573C" w:rsidP="00F8573C">
      <w:pPr>
        <w:numPr>
          <w:ilvl w:val="0"/>
          <w:numId w:val="129"/>
        </w:numPr>
        <w:spacing w:after="200" w:line="276" w:lineRule="auto"/>
        <w:ind w:firstLine="709"/>
        <w:contextualSpacing/>
        <w:jc w:val="both"/>
        <w:rPr>
          <w:rFonts w:eastAsia="Calibri"/>
          <w:color w:val="000000"/>
          <w:lang w:eastAsia="en-US"/>
        </w:rPr>
      </w:pPr>
      <w:r w:rsidRPr="00FA4BBC">
        <w:rPr>
          <w:rFonts w:eastAsia="Calibri"/>
          <w:color w:val="000000"/>
          <w:lang w:eastAsia="en-US"/>
        </w:rPr>
        <w:t>текущий статус Обращения (согласно правилам определения статуса; Таблица 8);</w:t>
      </w:r>
    </w:p>
    <w:p w14:paraId="14DB2183" w14:textId="0026506B" w:rsidR="005C7D93" w:rsidRPr="00353B88" w:rsidRDefault="00F8573C" w:rsidP="00353B88">
      <w:pPr>
        <w:numPr>
          <w:ilvl w:val="0"/>
          <w:numId w:val="129"/>
        </w:numPr>
        <w:spacing w:after="200" w:line="276" w:lineRule="auto"/>
        <w:ind w:firstLine="709"/>
        <w:contextualSpacing/>
        <w:jc w:val="both"/>
        <w:outlineLvl w:val="0"/>
        <w:rPr>
          <w:b/>
          <w:bCs/>
          <w:sz w:val="22"/>
          <w:szCs w:val="22"/>
          <w:lang w:eastAsia="en-US"/>
        </w:rPr>
      </w:pPr>
      <w:r w:rsidRPr="00353B88">
        <w:rPr>
          <w:rFonts w:eastAsia="Calibri"/>
          <w:color w:val="000000"/>
          <w:lang w:eastAsia="en-US"/>
        </w:rPr>
        <w:t xml:space="preserve">ФИО ответственного за исполнение Обращения сотрудника </w:t>
      </w:r>
      <w:r w:rsidRPr="00353B88">
        <w:rPr>
          <w:rFonts w:eastAsia="Calibri"/>
          <w:color w:val="000000"/>
          <w:lang w:eastAsia="en-US" w:bidi="en-US"/>
        </w:rPr>
        <w:t>Подрядчика (Исполнителя)</w:t>
      </w:r>
      <w:r w:rsidRPr="00353B88">
        <w:rPr>
          <w:rFonts w:eastAsia="Calibri"/>
          <w:color w:val="000000"/>
          <w:lang w:eastAsia="en-US"/>
        </w:rPr>
        <w:t xml:space="preserve">. </w:t>
      </w:r>
      <w:r w:rsidRPr="00353B88">
        <w:rPr>
          <w:b/>
          <w:bCs/>
          <w:sz w:val="22"/>
          <w:szCs w:val="22"/>
          <w:lang w:eastAsia="en-US"/>
        </w:rPr>
        <w:br w:type="page" w:clear="all"/>
      </w:r>
      <w:r w:rsidRPr="00353B88">
        <w:rPr>
          <w:b/>
          <w:bCs/>
          <w:sz w:val="22"/>
          <w:szCs w:val="22"/>
          <w:lang w:eastAsia="en-US"/>
        </w:rPr>
        <w:lastRenderedPageBreak/>
        <w:t>Таблица 8. Статусы Обращений</w:t>
      </w:r>
    </w:p>
    <w:tbl>
      <w:tblPr>
        <w:tblW w:w="10139" w:type="dxa"/>
        <w:tblLayout w:type="fixed"/>
        <w:tblLook w:val="04A0" w:firstRow="1" w:lastRow="0" w:firstColumn="1" w:lastColumn="0" w:noHBand="0" w:noVBand="1"/>
      </w:tblPr>
      <w:tblGrid>
        <w:gridCol w:w="827"/>
        <w:gridCol w:w="1975"/>
        <w:gridCol w:w="5198"/>
        <w:gridCol w:w="2139"/>
      </w:tblGrid>
      <w:tr w:rsidR="005C7D93" w:rsidRPr="004A20F4" w14:paraId="65E63AC1" w14:textId="77777777">
        <w:trPr>
          <w:tblHeader/>
        </w:trPr>
        <w:tc>
          <w:tcPr>
            <w:tcW w:w="827" w:type="dxa"/>
            <w:tcBorders>
              <w:top w:val="single" w:sz="4" w:space="0" w:color="000000"/>
              <w:left w:val="single" w:sz="4" w:space="0" w:color="000000"/>
              <w:bottom w:val="single" w:sz="4" w:space="0" w:color="000000"/>
              <w:right w:val="single" w:sz="4" w:space="0" w:color="000000"/>
            </w:tcBorders>
            <w:shd w:val="clear" w:color="FFFFFF" w:fill="D9D9D9"/>
            <w:vAlign w:val="center"/>
          </w:tcPr>
          <w:p w14:paraId="35A1628D" w14:textId="77777777" w:rsidR="005C7D93" w:rsidRPr="004A20F4" w:rsidRDefault="00F8573C" w:rsidP="00353B88">
            <w:pPr>
              <w:pageBreakBefore/>
              <w:spacing w:after="200" w:line="276" w:lineRule="auto"/>
              <w:jc w:val="right"/>
              <w:rPr>
                <w:b/>
                <w:sz w:val="22"/>
                <w:szCs w:val="36"/>
              </w:rPr>
            </w:pPr>
            <w:r w:rsidRPr="004A20F4">
              <w:rPr>
                <w:rFonts w:eastAsia="сфдшикш"/>
                <w:b/>
                <w:sz w:val="22"/>
                <w:szCs w:val="36"/>
              </w:rPr>
              <w:lastRenderedPageBreak/>
              <w:t>№ п/п</w:t>
            </w:r>
          </w:p>
        </w:tc>
        <w:tc>
          <w:tcPr>
            <w:tcW w:w="1975" w:type="dxa"/>
            <w:tcBorders>
              <w:top w:val="single" w:sz="4" w:space="0" w:color="000000"/>
              <w:left w:val="single" w:sz="4" w:space="0" w:color="000000"/>
              <w:bottom w:val="single" w:sz="4" w:space="0" w:color="000000"/>
              <w:right w:val="single" w:sz="4" w:space="0" w:color="000000"/>
            </w:tcBorders>
            <w:shd w:val="clear" w:color="FFFFFF" w:fill="D9D9D9"/>
            <w:vAlign w:val="center"/>
          </w:tcPr>
          <w:p w14:paraId="0B4E8B66" w14:textId="77777777" w:rsidR="005C7D93" w:rsidRPr="004A20F4" w:rsidRDefault="00F8573C" w:rsidP="00353B88">
            <w:pPr>
              <w:spacing w:after="200" w:line="276" w:lineRule="auto"/>
              <w:ind w:right="572"/>
              <w:jc w:val="right"/>
              <w:rPr>
                <w:b/>
                <w:sz w:val="22"/>
                <w:szCs w:val="36"/>
              </w:rPr>
            </w:pPr>
            <w:r w:rsidRPr="004A20F4">
              <w:rPr>
                <w:rFonts w:eastAsia="сфдшикш"/>
                <w:b/>
                <w:sz w:val="22"/>
                <w:szCs w:val="36"/>
              </w:rPr>
              <w:t>Статус</w:t>
            </w:r>
          </w:p>
        </w:tc>
        <w:tc>
          <w:tcPr>
            <w:tcW w:w="5198" w:type="dxa"/>
            <w:tcBorders>
              <w:top w:val="single" w:sz="4" w:space="0" w:color="000000"/>
              <w:left w:val="single" w:sz="4" w:space="0" w:color="000000"/>
              <w:bottom w:val="single" w:sz="4" w:space="0" w:color="000000"/>
              <w:right w:val="single" w:sz="4" w:space="0" w:color="000000"/>
            </w:tcBorders>
            <w:shd w:val="clear" w:color="FFFFFF" w:fill="D9D9D9"/>
            <w:vAlign w:val="center"/>
          </w:tcPr>
          <w:p w14:paraId="5F46892A" w14:textId="77777777" w:rsidR="005C7D93" w:rsidRPr="004A20F4" w:rsidRDefault="00F8573C" w:rsidP="00353B88">
            <w:pPr>
              <w:spacing w:after="200" w:line="276" w:lineRule="auto"/>
              <w:ind w:right="1518"/>
              <w:jc w:val="right"/>
              <w:rPr>
                <w:b/>
                <w:sz w:val="22"/>
                <w:szCs w:val="36"/>
              </w:rPr>
            </w:pPr>
            <w:r w:rsidRPr="004A20F4">
              <w:rPr>
                <w:rFonts w:eastAsia="сфдшикш"/>
                <w:b/>
                <w:sz w:val="22"/>
                <w:szCs w:val="36"/>
              </w:rPr>
              <w:t>Краткое описание</w:t>
            </w:r>
          </w:p>
        </w:tc>
        <w:tc>
          <w:tcPr>
            <w:tcW w:w="2139" w:type="dxa"/>
            <w:tcBorders>
              <w:top w:val="single" w:sz="4" w:space="0" w:color="000000"/>
              <w:left w:val="single" w:sz="4" w:space="0" w:color="000000"/>
              <w:bottom w:val="single" w:sz="4" w:space="0" w:color="000000"/>
              <w:right w:val="single" w:sz="4" w:space="0" w:color="000000"/>
            </w:tcBorders>
            <w:shd w:val="clear" w:color="FFFFFF" w:fill="D9D9D9"/>
            <w:vAlign w:val="center"/>
          </w:tcPr>
          <w:p w14:paraId="6D6004A3" w14:textId="77777777" w:rsidR="004A20F4" w:rsidRDefault="00F8573C" w:rsidP="00353B88">
            <w:pPr>
              <w:spacing w:after="200" w:line="276" w:lineRule="auto"/>
              <w:ind w:right="397"/>
              <w:jc w:val="right"/>
              <w:rPr>
                <w:rFonts w:eastAsia="сфдшикш"/>
                <w:b/>
                <w:sz w:val="22"/>
                <w:szCs w:val="36"/>
              </w:rPr>
            </w:pPr>
            <w:r w:rsidRPr="004A20F4">
              <w:rPr>
                <w:rFonts w:eastAsia="сфдшикш"/>
                <w:b/>
                <w:sz w:val="22"/>
                <w:szCs w:val="36"/>
              </w:rPr>
              <w:t xml:space="preserve">Последующие </w:t>
            </w:r>
          </w:p>
          <w:p w14:paraId="30090A8B" w14:textId="179ED2F5" w:rsidR="005C7D93" w:rsidRPr="004A20F4" w:rsidRDefault="00F8573C" w:rsidP="004A20F4">
            <w:pPr>
              <w:tabs>
                <w:tab w:val="left" w:pos="1243"/>
              </w:tabs>
              <w:spacing w:after="200" w:line="276" w:lineRule="auto"/>
              <w:ind w:right="397"/>
              <w:jc w:val="center"/>
              <w:rPr>
                <w:b/>
                <w:sz w:val="22"/>
                <w:szCs w:val="36"/>
              </w:rPr>
            </w:pPr>
            <w:r w:rsidRPr="004A20F4">
              <w:rPr>
                <w:rFonts w:eastAsia="сфдшикш"/>
                <w:b/>
                <w:sz w:val="22"/>
                <w:szCs w:val="36"/>
              </w:rPr>
              <w:t>статусы</w:t>
            </w:r>
          </w:p>
        </w:tc>
      </w:tr>
      <w:tr w:rsidR="005C7D93" w:rsidRPr="00FA4BBC" w14:paraId="53FC3791" w14:textId="77777777">
        <w:trPr>
          <w:trHeight w:val="1620"/>
        </w:trPr>
        <w:tc>
          <w:tcPr>
            <w:tcW w:w="827" w:type="dxa"/>
            <w:tcBorders>
              <w:top w:val="single" w:sz="4" w:space="0" w:color="000000"/>
              <w:left w:val="single" w:sz="4" w:space="0" w:color="000000"/>
              <w:bottom w:val="single" w:sz="4" w:space="0" w:color="000000"/>
              <w:right w:val="single" w:sz="4" w:space="0" w:color="000000"/>
            </w:tcBorders>
            <w:vAlign w:val="center"/>
          </w:tcPr>
          <w:p w14:paraId="4C68EA29" w14:textId="77777777" w:rsidR="005C7D93" w:rsidRPr="00FA4BBC" w:rsidRDefault="00F8573C">
            <w:pPr>
              <w:spacing w:after="200" w:line="276" w:lineRule="auto"/>
              <w:contextualSpacing/>
              <w:jc w:val="center"/>
              <w:rPr>
                <w:sz w:val="36"/>
                <w:szCs w:val="36"/>
              </w:rPr>
            </w:pPr>
            <w:r w:rsidRPr="00FA4BBC">
              <w:rPr>
                <w:rFonts w:eastAsia="сфдшикш"/>
                <w:szCs w:val="36"/>
              </w:rPr>
              <w:t>1</w:t>
            </w:r>
          </w:p>
        </w:tc>
        <w:tc>
          <w:tcPr>
            <w:tcW w:w="1975" w:type="dxa"/>
            <w:tcBorders>
              <w:top w:val="single" w:sz="4" w:space="0" w:color="000000"/>
              <w:left w:val="single" w:sz="4" w:space="0" w:color="000000"/>
              <w:bottom w:val="single" w:sz="4" w:space="0" w:color="000000"/>
              <w:right w:val="single" w:sz="4" w:space="0" w:color="000000"/>
            </w:tcBorders>
            <w:vAlign w:val="center"/>
          </w:tcPr>
          <w:p w14:paraId="6FEBFDE2" w14:textId="77777777" w:rsidR="005C7D93" w:rsidRPr="00FA4BBC" w:rsidRDefault="00F8573C">
            <w:pPr>
              <w:keepLines/>
              <w:ind w:left="-51" w:right="-41"/>
              <w:rPr>
                <w:sz w:val="36"/>
                <w:szCs w:val="36"/>
              </w:rPr>
            </w:pPr>
            <w:r w:rsidRPr="00FA4BBC">
              <w:rPr>
                <w:rFonts w:eastAsia="сфдшикш"/>
                <w:szCs w:val="36"/>
              </w:rPr>
              <w:t>Новый</w:t>
            </w:r>
          </w:p>
        </w:tc>
        <w:tc>
          <w:tcPr>
            <w:tcW w:w="5198" w:type="dxa"/>
            <w:tcBorders>
              <w:top w:val="single" w:sz="4" w:space="0" w:color="000000"/>
              <w:left w:val="single" w:sz="4" w:space="0" w:color="000000"/>
              <w:bottom w:val="single" w:sz="4" w:space="0" w:color="000000"/>
              <w:right w:val="single" w:sz="4" w:space="0" w:color="000000"/>
            </w:tcBorders>
            <w:vAlign w:val="center"/>
          </w:tcPr>
          <w:p w14:paraId="4B77C2E2" w14:textId="77777777" w:rsidR="005C7D93" w:rsidRPr="00FA4BBC" w:rsidRDefault="00F8573C">
            <w:pPr>
              <w:keepLines/>
              <w:ind w:left="-51" w:right="-41"/>
              <w:rPr>
                <w:sz w:val="36"/>
                <w:szCs w:val="36"/>
              </w:rPr>
            </w:pPr>
            <w:r w:rsidRPr="00FA4BBC">
              <w:rPr>
                <w:rFonts w:eastAsia="сфдшикш"/>
                <w:szCs w:val="36"/>
              </w:rPr>
              <w:t xml:space="preserve">Обращение Инициатора принято и зарегистрировано в </w:t>
            </w:r>
            <w:proofErr w:type="spellStart"/>
            <w:r w:rsidRPr="00FA4BBC">
              <w:rPr>
                <w:rFonts w:eastAsia="сфдшикш"/>
                <w:szCs w:val="36"/>
              </w:rPr>
              <w:t>ServiceDesk</w:t>
            </w:r>
            <w:proofErr w:type="spellEnd"/>
            <w:r w:rsidRPr="00FA4BBC">
              <w:rPr>
                <w:rFonts w:eastAsia="сфдшикш"/>
                <w:szCs w:val="36"/>
              </w:rPr>
              <w:t xml:space="preserve"> Подрядчика (Исполнителя). Присваивается автоматически при регистрации Обращения</w:t>
            </w:r>
          </w:p>
        </w:tc>
        <w:tc>
          <w:tcPr>
            <w:tcW w:w="2139" w:type="dxa"/>
            <w:tcBorders>
              <w:top w:val="single" w:sz="4" w:space="0" w:color="000000"/>
              <w:left w:val="single" w:sz="4" w:space="0" w:color="000000"/>
              <w:bottom w:val="single" w:sz="4" w:space="0" w:color="000000"/>
              <w:right w:val="single" w:sz="4" w:space="0" w:color="000000"/>
            </w:tcBorders>
            <w:vAlign w:val="center"/>
          </w:tcPr>
          <w:p w14:paraId="4C7C34A3" w14:textId="77777777" w:rsidR="005C7D93" w:rsidRPr="00FA4BBC" w:rsidRDefault="00F8573C">
            <w:pPr>
              <w:ind w:left="55"/>
              <w:rPr>
                <w:sz w:val="36"/>
                <w:szCs w:val="36"/>
              </w:rPr>
            </w:pPr>
            <w:r w:rsidRPr="00FA4BBC">
              <w:rPr>
                <w:rFonts w:eastAsia="сфдшикш"/>
                <w:szCs w:val="36"/>
              </w:rPr>
              <w:t>2; 7</w:t>
            </w:r>
          </w:p>
        </w:tc>
      </w:tr>
      <w:tr w:rsidR="005C7D93" w:rsidRPr="00FA4BBC" w14:paraId="59A7BE57" w14:textId="77777777">
        <w:tc>
          <w:tcPr>
            <w:tcW w:w="827" w:type="dxa"/>
            <w:tcBorders>
              <w:top w:val="single" w:sz="4" w:space="0" w:color="000000"/>
              <w:left w:val="single" w:sz="4" w:space="0" w:color="000000"/>
              <w:bottom w:val="single" w:sz="4" w:space="0" w:color="000000"/>
              <w:right w:val="single" w:sz="4" w:space="0" w:color="000000"/>
            </w:tcBorders>
            <w:vAlign w:val="center"/>
          </w:tcPr>
          <w:p w14:paraId="0DEC942A" w14:textId="77777777" w:rsidR="005C7D93" w:rsidRPr="00FA4BBC" w:rsidRDefault="00F8573C">
            <w:pPr>
              <w:spacing w:after="200" w:line="276" w:lineRule="auto"/>
              <w:contextualSpacing/>
              <w:jc w:val="center"/>
              <w:rPr>
                <w:sz w:val="36"/>
                <w:szCs w:val="36"/>
              </w:rPr>
            </w:pPr>
            <w:r w:rsidRPr="00FA4BBC">
              <w:rPr>
                <w:rFonts w:eastAsia="сфдшикш"/>
                <w:szCs w:val="36"/>
              </w:rPr>
              <w:t>2</w:t>
            </w:r>
          </w:p>
        </w:tc>
        <w:tc>
          <w:tcPr>
            <w:tcW w:w="1975" w:type="dxa"/>
            <w:tcBorders>
              <w:top w:val="single" w:sz="4" w:space="0" w:color="000000"/>
              <w:left w:val="single" w:sz="4" w:space="0" w:color="000000"/>
              <w:bottom w:val="single" w:sz="4" w:space="0" w:color="000000"/>
              <w:right w:val="single" w:sz="4" w:space="0" w:color="000000"/>
            </w:tcBorders>
            <w:vAlign w:val="center"/>
          </w:tcPr>
          <w:p w14:paraId="47FCC49B" w14:textId="77777777" w:rsidR="005C7D93" w:rsidRPr="00FA4BBC" w:rsidRDefault="00F8573C">
            <w:pPr>
              <w:keepLines/>
              <w:ind w:left="-51" w:right="-41"/>
              <w:rPr>
                <w:sz w:val="36"/>
                <w:szCs w:val="36"/>
              </w:rPr>
            </w:pPr>
            <w:r w:rsidRPr="00FA4BBC">
              <w:rPr>
                <w:rFonts w:eastAsia="сфдшикш"/>
                <w:szCs w:val="36"/>
              </w:rPr>
              <w:t>В работе инженера сопровождения</w:t>
            </w:r>
          </w:p>
        </w:tc>
        <w:tc>
          <w:tcPr>
            <w:tcW w:w="5198" w:type="dxa"/>
            <w:tcBorders>
              <w:top w:val="single" w:sz="4" w:space="0" w:color="000000"/>
              <w:left w:val="single" w:sz="4" w:space="0" w:color="000000"/>
              <w:bottom w:val="single" w:sz="4" w:space="0" w:color="000000"/>
              <w:right w:val="single" w:sz="4" w:space="0" w:color="000000"/>
            </w:tcBorders>
            <w:vAlign w:val="center"/>
          </w:tcPr>
          <w:p w14:paraId="470F54BC" w14:textId="77777777" w:rsidR="005C7D93" w:rsidRPr="00FA4BBC" w:rsidRDefault="00F8573C">
            <w:pPr>
              <w:keepLines/>
              <w:ind w:left="-51" w:right="-41"/>
              <w:rPr>
                <w:sz w:val="36"/>
                <w:szCs w:val="36"/>
              </w:rPr>
            </w:pPr>
            <w:r w:rsidRPr="00FA4BBC">
              <w:rPr>
                <w:rFonts w:eastAsia="сфдшикш"/>
                <w:szCs w:val="36"/>
              </w:rPr>
              <w:t>Обращение принято к исполнению конкретным специалистом Подрядчика (Исполнителя), действия по существу выполнения Обращения начаты. Инициатор предоставил всю необходимую информацию о проблеме</w:t>
            </w:r>
          </w:p>
        </w:tc>
        <w:tc>
          <w:tcPr>
            <w:tcW w:w="2139" w:type="dxa"/>
            <w:tcBorders>
              <w:top w:val="single" w:sz="4" w:space="0" w:color="000000"/>
              <w:left w:val="single" w:sz="4" w:space="0" w:color="000000"/>
              <w:bottom w:val="single" w:sz="4" w:space="0" w:color="000000"/>
              <w:right w:val="single" w:sz="4" w:space="0" w:color="000000"/>
            </w:tcBorders>
            <w:vAlign w:val="center"/>
          </w:tcPr>
          <w:p w14:paraId="323295C0" w14:textId="77777777" w:rsidR="005C7D93" w:rsidRPr="00FA4BBC" w:rsidRDefault="00F8573C">
            <w:pPr>
              <w:ind w:left="55"/>
              <w:rPr>
                <w:sz w:val="36"/>
                <w:szCs w:val="36"/>
              </w:rPr>
            </w:pPr>
            <w:r w:rsidRPr="00FA4BBC">
              <w:rPr>
                <w:rFonts w:eastAsia="сфдшикш"/>
                <w:szCs w:val="36"/>
              </w:rPr>
              <w:t>3; 4; 5; 6; 7</w:t>
            </w:r>
          </w:p>
        </w:tc>
      </w:tr>
      <w:tr w:rsidR="005C7D93" w:rsidRPr="00FA4BBC" w14:paraId="50BE4D9B" w14:textId="77777777">
        <w:tc>
          <w:tcPr>
            <w:tcW w:w="827" w:type="dxa"/>
            <w:tcBorders>
              <w:top w:val="single" w:sz="4" w:space="0" w:color="000000"/>
              <w:left w:val="single" w:sz="4" w:space="0" w:color="000000"/>
              <w:bottom w:val="single" w:sz="4" w:space="0" w:color="000000"/>
              <w:right w:val="single" w:sz="4" w:space="0" w:color="000000"/>
            </w:tcBorders>
            <w:vAlign w:val="center"/>
          </w:tcPr>
          <w:p w14:paraId="133DF669" w14:textId="77777777" w:rsidR="005C7D93" w:rsidRPr="00FA4BBC" w:rsidRDefault="00F8573C">
            <w:pPr>
              <w:spacing w:after="200" w:line="276" w:lineRule="auto"/>
              <w:contextualSpacing/>
              <w:jc w:val="center"/>
              <w:rPr>
                <w:sz w:val="36"/>
                <w:szCs w:val="36"/>
              </w:rPr>
            </w:pPr>
            <w:r w:rsidRPr="00FA4BBC">
              <w:rPr>
                <w:rFonts w:eastAsia="сфдшикш"/>
                <w:szCs w:val="36"/>
              </w:rPr>
              <w:t>3</w:t>
            </w:r>
          </w:p>
        </w:tc>
        <w:tc>
          <w:tcPr>
            <w:tcW w:w="1975" w:type="dxa"/>
            <w:tcBorders>
              <w:top w:val="single" w:sz="4" w:space="0" w:color="000000"/>
              <w:left w:val="single" w:sz="4" w:space="0" w:color="000000"/>
              <w:bottom w:val="single" w:sz="4" w:space="0" w:color="000000"/>
              <w:right w:val="single" w:sz="4" w:space="0" w:color="000000"/>
            </w:tcBorders>
            <w:vAlign w:val="center"/>
          </w:tcPr>
          <w:p w14:paraId="4B22D5B6" w14:textId="77777777" w:rsidR="005C7D93" w:rsidRPr="00FA4BBC" w:rsidRDefault="00F8573C">
            <w:pPr>
              <w:keepLines/>
              <w:ind w:left="-51" w:right="-41"/>
              <w:rPr>
                <w:sz w:val="36"/>
                <w:szCs w:val="36"/>
              </w:rPr>
            </w:pPr>
            <w:r w:rsidRPr="00FA4BBC">
              <w:rPr>
                <w:rFonts w:eastAsia="сфдшикш"/>
                <w:szCs w:val="36"/>
              </w:rPr>
              <w:t>В работе группы разработки</w:t>
            </w:r>
          </w:p>
        </w:tc>
        <w:tc>
          <w:tcPr>
            <w:tcW w:w="5198" w:type="dxa"/>
            <w:tcBorders>
              <w:top w:val="single" w:sz="4" w:space="0" w:color="000000"/>
              <w:left w:val="single" w:sz="4" w:space="0" w:color="000000"/>
              <w:bottom w:val="single" w:sz="4" w:space="0" w:color="000000"/>
              <w:right w:val="single" w:sz="4" w:space="0" w:color="000000"/>
            </w:tcBorders>
            <w:vAlign w:val="center"/>
          </w:tcPr>
          <w:p w14:paraId="126D9078" w14:textId="77777777" w:rsidR="005C7D93" w:rsidRPr="00FA4BBC" w:rsidRDefault="00F8573C">
            <w:pPr>
              <w:keepLines/>
              <w:ind w:left="-51" w:right="-41"/>
              <w:rPr>
                <w:sz w:val="36"/>
                <w:szCs w:val="36"/>
              </w:rPr>
            </w:pPr>
            <w:r w:rsidRPr="00FA4BBC">
              <w:rPr>
                <w:rFonts w:eastAsia="сфдшикш"/>
                <w:szCs w:val="36"/>
              </w:rPr>
              <w:t>Задача передана в отдел разработки для анализа и выполнения необходимых работ по её решению. Если для решения Обращения требуется исправление программного кода и обновление Системы, в Обращении указывается ориентировочная дата релиза при наличии утверждённого плана выпуска обновлений</w:t>
            </w:r>
          </w:p>
        </w:tc>
        <w:tc>
          <w:tcPr>
            <w:tcW w:w="2139" w:type="dxa"/>
            <w:tcBorders>
              <w:top w:val="single" w:sz="4" w:space="0" w:color="000000"/>
              <w:left w:val="single" w:sz="4" w:space="0" w:color="000000"/>
              <w:bottom w:val="single" w:sz="4" w:space="0" w:color="000000"/>
              <w:right w:val="single" w:sz="4" w:space="0" w:color="000000"/>
            </w:tcBorders>
            <w:vAlign w:val="center"/>
          </w:tcPr>
          <w:p w14:paraId="104C0DE9" w14:textId="77777777" w:rsidR="005C7D93" w:rsidRPr="00FA4BBC" w:rsidRDefault="00F8573C">
            <w:pPr>
              <w:ind w:left="55"/>
              <w:rPr>
                <w:sz w:val="36"/>
                <w:szCs w:val="36"/>
              </w:rPr>
            </w:pPr>
            <w:r w:rsidRPr="00FA4BBC">
              <w:rPr>
                <w:rFonts w:eastAsia="сфдшикш"/>
                <w:szCs w:val="36"/>
              </w:rPr>
              <w:t>2; 4; 5; 6; 7</w:t>
            </w:r>
          </w:p>
        </w:tc>
      </w:tr>
      <w:tr w:rsidR="005C7D93" w:rsidRPr="00FA4BBC" w14:paraId="10E42F97" w14:textId="77777777">
        <w:tc>
          <w:tcPr>
            <w:tcW w:w="827" w:type="dxa"/>
            <w:tcBorders>
              <w:top w:val="single" w:sz="4" w:space="0" w:color="000000"/>
              <w:left w:val="single" w:sz="4" w:space="0" w:color="000000"/>
              <w:bottom w:val="single" w:sz="4" w:space="0" w:color="000000"/>
              <w:right w:val="single" w:sz="4" w:space="0" w:color="000000"/>
            </w:tcBorders>
            <w:vAlign w:val="center"/>
          </w:tcPr>
          <w:p w14:paraId="2FB4025C" w14:textId="77777777" w:rsidR="005C7D93" w:rsidRPr="00FA4BBC" w:rsidRDefault="00F8573C">
            <w:pPr>
              <w:spacing w:after="200" w:line="276" w:lineRule="auto"/>
              <w:contextualSpacing/>
              <w:jc w:val="center"/>
              <w:rPr>
                <w:sz w:val="36"/>
                <w:szCs w:val="36"/>
              </w:rPr>
            </w:pPr>
            <w:r w:rsidRPr="00FA4BBC">
              <w:rPr>
                <w:rFonts w:eastAsia="сфдшикш"/>
                <w:szCs w:val="36"/>
              </w:rPr>
              <w:t>4</w:t>
            </w:r>
          </w:p>
        </w:tc>
        <w:tc>
          <w:tcPr>
            <w:tcW w:w="1975" w:type="dxa"/>
            <w:tcBorders>
              <w:top w:val="single" w:sz="4" w:space="0" w:color="000000"/>
              <w:left w:val="single" w:sz="4" w:space="0" w:color="000000"/>
              <w:bottom w:val="single" w:sz="4" w:space="0" w:color="000000"/>
              <w:right w:val="single" w:sz="4" w:space="0" w:color="000000"/>
            </w:tcBorders>
            <w:vAlign w:val="center"/>
          </w:tcPr>
          <w:p w14:paraId="27CB4F1A" w14:textId="77777777" w:rsidR="005C7D93" w:rsidRPr="00FA4BBC" w:rsidRDefault="00F8573C">
            <w:pPr>
              <w:keepLines/>
              <w:ind w:left="-51" w:right="-41"/>
              <w:rPr>
                <w:sz w:val="36"/>
                <w:szCs w:val="36"/>
              </w:rPr>
            </w:pPr>
            <w:r w:rsidRPr="00FA4BBC">
              <w:rPr>
                <w:rFonts w:eastAsia="сфдшикш"/>
                <w:szCs w:val="36"/>
              </w:rPr>
              <w:t>Запрос информации</w:t>
            </w:r>
          </w:p>
        </w:tc>
        <w:tc>
          <w:tcPr>
            <w:tcW w:w="5198" w:type="dxa"/>
            <w:tcBorders>
              <w:top w:val="single" w:sz="4" w:space="0" w:color="000000"/>
              <w:left w:val="single" w:sz="4" w:space="0" w:color="000000"/>
              <w:bottom w:val="single" w:sz="4" w:space="0" w:color="000000"/>
              <w:right w:val="single" w:sz="4" w:space="0" w:color="000000"/>
            </w:tcBorders>
            <w:vAlign w:val="center"/>
          </w:tcPr>
          <w:p w14:paraId="3DA65D74" w14:textId="77777777" w:rsidR="005C7D93" w:rsidRPr="00FA4BBC" w:rsidRDefault="00F8573C">
            <w:pPr>
              <w:keepLines/>
              <w:ind w:left="-51" w:right="-41"/>
              <w:rPr>
                <w:sz w:val="36"/>
                <w:szCs w:val="36"/>
              </w:rPr>
            </w:pPr>
            <w:r w:rsidRPr="00FA4BBC">
              <w:rPr>
                <w:rFonts w:eastAsia="сфдшикш"/>
                <w:szCs w:val="36"/>
              </w:rPr>
              <w:t>Запрошена дополнительная информация, так как Инициатор предоставил недостаточно информации для решения проблемы</w:t>
            </w:r>
          </w:p>
        </w:tc>
        <w:tc>
          <w:tcPr>
            <w:tcW w:w="2139" w:type="dxa"/>
            <w:tcBorders>
              <w:top w:val="single" w:sz="4" w:space="0" w:color="000000"/>
              <w:left w:val="single" w:sz="4" w:space="0" w:color="000000"/>
              <w:bottom w:val="single" w:sz="4" w:space="0" w:color="000000"/>
              <w:right w:val="single" w:sz="4" w:space="0" w:color="000000"/>
            </w:tcBorders>
            <w:vAlign w:val="center"/>
          </w:tcPr>
          <w:p w14:paraId="325C1025" w14:textId="77777777" w:rsidR="005C7D93" w:rsidRPr="00FA4BBC" w:rsidRDefault="00F8573C">
            <w:pPr>
              <w:ind w:left="55"/>
              <w:rPr>
                <w:sz w:val="36"/>
                <w:szCs w:val="36"/>
              </w:rPr>
            </w:pPr>
            <w:r w:rsidRPr="00FA4BBC">
              <w:rPr>
                <w:rFonts w:eastAsia="сфдшикш"/>
                <w:szCs w:val="36"/>
              </w:rPr>
              <w:t>2; 3; 6; 7</w:t>
            </w:r>
          </w:p>
        </w:tc>
      </w:tr>
      <w:tr w:rsidR="005C7D93" w:rsidRPr="00FA4BBC" w14:paraId="18565A29" w14:textId="77777777">
        <w:tc>
          <w:tcPr>
            <w:tcW w:w="827" w:type="dxa"/>
            <w:tcBorders>
              <w:top w:val="single" w:sz="4" w:space="0" w:color="000000"/>
              <w:left w:val="single" w:sz="4" w:space="0" w:color="000000"/>
              <w:bottom w:val="single" w:sz="4" w:space="0" w:color="000000"/>
              <w:right w:val="single" w:sz="4" w:space="0" w:color="000000"/>
            </w:tcBorders>
            <w:vAlign w:val="center"/>
          </w:tcPr>
          <w:p w14:paraId="1D0266A9" w14:textId="77777777" w:rsidR="005C7D93" w:rsidRPr="00FA4BBC" w:rsidRDefault="00F8573C">
            <w:pPr>
              <w:spacing w:after="200" w:line="276" w:lineRule="auto"/>
              <w:contextualSpacing/>
              <w:jc w:val="center"/>
              <w:rPr>
                <w:sz w:val="36"/>
                <w:szCs w:val="36"/>
              </w:rPr>
            </w:pPr>
            <w:r w:rsidRPr="00FA4BBC">
              <w:rPr>
                <w:rFonts w:eastAsia="сфдшикш"/>
                <w:szCs w:val="36"/>
              </w:rPr>
              <w:t>5</w:t>
            </w:r>
          </w:p>
        </w:tc>
        <w:tc>
          <w:tcPr>
            <w:tcW w:w="1975" w:type="dxa"/>
            <w:tcBorders>
              <w:top w:val="single" w:sz="4" w:space="0" w:color="000000"/>
              <w:left w:val="single" w:sz="4" w:space="0" w:color="000000"/>
              <w:bottom w:val="single" w:sz="4" w:space="0" w:color="000000"/>
              <w:right w:val="single" w:sz="4" w:space="0" w:color="000000"/>
            </w:tcBorders>
            <w:vAlign w:val="center"/>
          </w:tcPr>
          <w:p w14:paraId="00291AB8" w14:textId="77777777" w:rsidR="005C7D93" w:rsidRPr="00FA4BBC" w:rsidRDefault="00F8573C">
            <w:pPr>
              <w:keepLines/>
              <w:ind w:left="-51" w:right="-41"/>
              <w:rPr>
                <w:sz w:val="36"/>
                <w:szCs w:val="36"/>
              </w:rPr>
            </w:pPr>
            <w:r w:rsidRPr="00FA4BBC">
              <w:rPr>
                <w:rFonts w:eastAsia="сфдшикш"/>
                <w:szCs w:val="36"/>
              </w:rPr>
              <w:t>Запрос у третьих лиц</w:t>
            </w:r>
          </w:p>
        </w:tc>
        <w:tc>
          <w:tcPr>
            <w:tcW w:w="5198" w:type="dxa"/>
            <w:tcBorders>
              <w:top w:val="single" w:sz="4" w:space="0" w:color="000000"/>
              <w:left w:val="single" w:sz="4" w:space="0" w:color="000000"/>
              <w:bottom w:val="single" w:sz="4" w:space="0" w:color="000000"/>
              <w:right w:val="single" w:sz="4" w:space="0" w:color="000000"/>
            </w:tcBorders>
            <w:vAlign w:val="center"/>
          </w:tcPr>
          <w:p w14:paraId="43F2B699" w14:textId="77777777" w:rsidR="005C7D93" w:rsidRPr="00FA4BBC" w:rsidRDefault="00F8573C">
            <w:pPr>
              <w:keepLines/>
              <w:ind w:left="-51" w:right="-41"/>
              <w:rPr>
                <w:sz w:val="36"/>
                <w:szCs w:val="36"/>
              </w:rPr>
            </w:pPr>
            <w:r w:rsidRPr="00FA4BBC">
              <w:rPr>
                <w:rFonts w:eastAsia="сфдшикш"/>
                <w:szCs w:val="36"/>
              </w:rPr>
              <w:t>Работа над Обращением будет продолжена после получения всей необходимой информации от третьих лиц</w:t>
            </w:r>
          </w:p>
        </w:tc>
        <w:tc>
          <w:tcPr>
            <w:tcW w:w="2139" w:type="dxa"/>
            <w:tcBorders>
              <w:top w:val="single" w:sz="4" w:space="0" w:color="000000"/>
              <w:left w:val="single" w:sz="4" w:space="0" w:color="000000"/>
              <w:bottom w:val="single" w:sz="4" w:space="0" w:color="000000"/>
              <w:right w:val="single" w:sz="4" w:space="0" w:color="000000"/>
            </w:tcBorders>
            <w:vAlign w:val="center"/>
          </w:tcPr>
          <w:p w14:paraId="5153D670" w14:textId="77777777" w:rsidR="005C7D93" w:rsidRPr="00FA4BBC" w:rsidRDefault="00F8573C">
            <w:pPr>
              <w:tabs>
                <w:tab w:val="left" w:pos="9498"/>
              </w:tabs>
              <w:ind w:left="55"/>
              <w:contextualSpacing/>
              <w:outlineLvl w:val="0"/>
              <w:rPr>
                <w:b/>
                <w:caps/>
                <w:sz w:val="40"/>
                <w:szCs w:val="36"/>
              </w:rPr>
            </w:pPr>
            <w:r w:rsidRPr="00FA4BBC">
              <w:rPr>
                <w:rFonts w:eastAsia="сфдшикш"/>
                <w:szCs w:val="36"/>
              </w:rPr>
              <w:t>2; 3; 6; 7</w:t>
            </w:r>
          </w:p>
        </w:tc>
      </w:tr>
      <w:tr w:rsidR="005C7D93" w:rsidRPr="00FA4BBC" w14:paraId="2D043EF0" w14:textId="77777777">
        <w:tc>
          <w:tcPr>
            <w:tcW w:w="827" w:type="dxa"/>
            <w:tcBorders>
              <w:top w:val="single" w:sz="4" w:space="0" w:color="000000"/>
              <w:left w:val="single" w:sz="4" w:space="0" w:color="000000"/>
              <w:bottom w:val="single" w:sz="4" w:space="0" w:color="000000"/>
              <w:right w:val="single" w:sz="4" w:space="0" w:color="000000"/>
            </w:tcBorders>
            <w:vAlign w:val="center"/>
          </w:tcPr>
          <w:p w14:paraId="43CD97B5" w14:textId="77777777" w:rsidR="005C7D93" w:rsidRPr="00FA4BBC" w:rsidRDefault="00F8573C">
            <w:pPr>
              <w:spacing w:after="200" w:line="276" w:lineRule="auto"/>
              <w:contextualSpacing/>
              <w:jc w:val="center"/>
              <w:rPr>
                <w:sz w:val="36"/>
                <w:szCs w:val="36"/>
              </w:rPr>
            </w:pPr>
            <w:r w:rsidRPr="00FA4BBC">
              <w:rPr>
                <w:rFonts w:eastAsia="сфдшикш"/>
                <w:szCs w:val="36"/>
              </w:rPr>
              <w:t>6</w:t>
            </w:r>
          </w:p>
        </w:tc>
        <w:tc>
          <w:tcPr>
            <w:tcW w:w="1975" w:type="dxa"/>
            <w:tcBorders>
              <w:top w:val="single" w:sz="4" w:space="0" w:color="000000"/>
              <w:left w:val="single" w:sz="4" w:space="0" w:color="000000"/>
              <w:bottom w:val="single" w:sz="4" w:space="0" w:color="000000"/>
              <w:right w:val="single" w:sz="4" w:space="0" w:color="000000"/>
            </w:tcBorders>
            <w:vAlign w:val="center"/>
          </w:tcPr>
          <w:p w14:paraId="4141D92A" w14:textId="77777777" w:rsidR="005C7D93" w:rsidRPr="00FA4BBC" w:rsidRDefault="00F8573C">
            <w:pPr>
              <w:keepLines/>
              <w:ind w:left="-51" w:right="-41"/>
              <w:rPr>
                <w:sz w:val="36"/>
                <w:szCs w:val="36"/>
              </w:rPr>
            </w:pPr>
            <w:r w:rsidRPr="00FA4BBC">
              <w:rPr>
                <w:rFonts w:eastAsia="сфдшикш"/>
                <w:szCs w:val="36"/>
              </w:rPr>
              <w:t>Запрос подтверждения</w:t>
            </w:r>
          </w:p>
        </w:tc>
        <w:tc>
          <w:tcPr>
            <w:tcW w:w="5198" w:type="dxa"/>
            <w:tcBorders>
              <w:top w:val="single" w:sz="4" w:space="0" w:color="000000"/>
              <w:left w:val="single" w:sz="4" w:space="0" w:color="000000"/>
              <w:bottom w:val="single" w:sz="4" w:space="0" w:color="000000"/>
              <w:right w:val="single" w:sz="4" w:space="0" w:color="000000"/>
            </w:tcBorders>
            <w:vAlign w:val="center"/>
          </w:tcPr>
          <w:p w14:paraId="1634F501" w14:textId="77777777" w:rsidR="005C7D93" w:rsidRPr="00FA4BBC" w:rsidRDefault="00F8573C">
            <w:pPr>
              <w:keepLines/>
              <w:ind w:left="-51" w:right="-41"/>
              <w:rPr>
                <w:sz w:val="36"/>
                <w:szCs w:val="36"/>
              </w:rPr>
            </w:pPr>
            <w:r w:rsidRPr="00FA4BBC">
              <w:rPr>
                <w:rFonts w:eastAsia="сфдшикш"/>
                <w:szCs w:val="36"/>
              </w:rPr>
              <w:t>Работы по Обращению выполнены, ожидается подтверждение Заказчиком (Инициатором) выполнения работ</w:t>
            </w:r>
          </w:p>
        </w:tc>
        <w:tc>
          <w:tcPr>
            <w:tcW w:w="2139" w:type="dxa"/>
            <w:tcBorders>
              <w:top w:val="single" w:sz="4" w:space="0" w:color="000000"/>
              <w:left w:val="single" w:sz="4" w:space="0" w:color="000000"/>
              <w:bottom w:val="single" w:sz="4" w:space="0" w:color="000000"/>
              <w:right w:val="single" w:sz="4" w:space="0" w:color="000000"/>
            </w:tcBorders>
            <w:vAlign w:val="center"/>
          </w:tcPr>
          <w:p w14:paraId="08A7EB8D" w14:textId="77777777" w:rsidR="005C7D93" w:rsidRPr="00FA4BBC" w:rsidRDefault="00F8573C">
            <w:pPr>
              <w:ind w:left="55"/>
              <w:rPr>
                <w:sz w:val="36"/>
                <w:szCs w:val="36"/>
              </w:rPr>
            </w:pPr>
            <w:r w:rsidRPr="00FA4BBC">
              <w:rPr>
                <w:rFonts w:eastAsia="сфдшикш"/>
                <w:szCs w:val="36"/>
              </w:rPr>
              <w:t>2; 3; 7</w:t>
            </w:r>
          </w:p>
        </w:tc>
      </w:tr>
      <w:tr w:rsidR="005C7D93" w:rsidRPr="00FA4BBC" w14:paraId="22D23981" w14:textId="77777777">
        <w:tc>
          <w:tcPr>
            <w:tcW w:w="827" w:type="dxa"/>
            <w:tcBorders>
              <w:top w:val="single" w:sz="4" w:space="0" w:color="000000"/>
              <w:left w:val="single" w:sz="4" w:space="0" w:color="000000"/>
              <w:bottom w:val="single" w:sz="4" w:space="0" w:color="000000"/>
              <w:right w:val="single" w:sz="4" w:space="0" w:color="000000"/>
            </w:tcBorders>
            <w:vAlign w:val="center"/>
          </w:tcPr>
          <w:p w14:paraId="16EF584E" w14:textId="77777777" w:rsidR="005C7D93" w:rsidRPr="00FA4BBC" w:rsidRDefault="00F8573C">
            <w:pPr>
              <w:spacing w:after="200" w:line="276" w:lineRule="auto"/>
              <w:contextualSpacing/>
              <w:jc w:val="center"/>
              <w:rPr>
                <w:b/>
                <w:sz w:val="36"/>
                <w:szCs w:val="36"/>
              </w:rPr>
            </w:pPr>
            <w:r w:rsidRPr="00FA4BBC">
              <w:rPr>
                <w:rFonts w:eastAsia="сфдшикш"/>
                <w:szCs w:val="36"/>
              </w:rPr>
              <w:t>7</w:t>
            </w:r>
          </w:p>
        </w:tc>
        <w:tc>
          <w:tcPr>
            <w:tcW w:w="1975" w:type="dxa"/>
            <w:tcBorders>
              <w:top w:val="single" w:sz="4" w:space="0" w:color="000000"/>
              <w:left w:val="single" w:sz="4" w:space="0" w:color="000000"/>
              <w:bottom w:val="single" w:sz="4" w:space="0" w:color="000000"/>
              <w:right w:val="single" w:sz="4" w:space="0" w:color="000000"/>
            </w:tcBorders>
            <w:vAlign w:val="center"/>
          </w:tcPr>
          <w:p w14:paraId="771B5703" w14:textId="77777777" w:rsidR="005C7D93" w:rsidRPr="00FA4BBC" w:rsidRDefault="00F8573C">
            <w:pPr>
              <w:keepLines/>
              <w:ind w:left="-51" w:right="-41"/>
              <w:rPr>
                <w:sz w:val="36"/>
                <w:szCs w:val="36"/>
              </w:rPr>
            </w:pPr>
            <w:r w:rsidRPr="00FA4BBC">
              <w:rPr>
                <w:rFonts w:eastAsia="сфдшикш"/>
                <w:szCs w:val="36"/>
              </w:rPr>
              <w:t>Закрыт</w:t>
            </w:r>
          </w:p>
        </w:tc>
        <w:tc>
          <w:tcPr>
            <w:tcW w:w="5198" w:type="dxa"/>
            <w:tcBorders>
              <w:top w:val="single" w:sz="4" w:space="0" w:color="000000"/>
              <w:left w:val="single" w:sz="4" w:space="0" w:color="000000"/>
              <w:bottom w:val="single" w:sz="4" w:space="0" w:color="000000"/>
              <w:right w:val="single" w:sz="4" w:space="0" w:color="000000"/>
            </w:tcBorders>
            <w:vAlign w:val="center"/>
          </w:tcPr>
          <w:p w14:paraId="6EE61482" w14:textId="77777777" w:rsidR="005C7D93" w:rsidRPr="00FA4BBC" w:rsidRDefault="00F8573C">
            <w:pPr>
              <w:keepLines/>
              <w:ind w:left="-51" w:right="-41"/>
              <w:rPr>
                <w:sz w:val="36"/>
                <w:szCs w:val="36"/>
              </w:rPr>
            </w:pPr>
            <w:r w:rsidRPr="00FA4BBC">
              <w:rPr>
                <w:rFonts w:eastAsia="сфдшикш"/>
                <w:szCs w:val="36"/>
              </w:rPr>
              <w:t>Работа над Обращением окончательно завершена. Статус присваивается только с указанием резолюции в соответствии с Таблицей 8.1</w:t>
            </w:r>
          </w:p>
        </w:tc>
        <w:tc>
          <w:tcPr>
            <w:tcW w:w="2139" w:type="dxa"/>
            <w:tcBorders>
              <w:top w:val="single" w:sz="4" w:space="0" w:color="000000"/>
              <w:left w:val="single" w:sz="4" w:space="0" w:color="000000"/>
              <w:bottom w:val="single" w:sz="4" w:space="0" w:color="000000"/>
              <w:right w:val="single" w:sz="4" w:space="0" w:color="000000"/>
            </w:tcBorders>
            <w:vAlign w:val="center"/>
          </w:tcPr>
          <w:p w14:paraId="0BADBA56" w14:textId="77777777" w:rsidR="005C7D93" w:rsidRPr="00FA4BBC" w:rsidRDefault="00F8573C">
            <w:pPr>
              <w:spacing w:after="200" w:line="276" w:lineRule="auto"/>
              <w:ind w:left="55"/>
              <w:rPr>
                <w:sz w:val="36"/>
                <w:szCs w:val="36"/>
              </w:rPr>
            </w:pPr>
            <w:r w:rsidRPr="00FA4BBC">
              <w:rPr>
                <w:rFonts w:eastAsia="сфдшикш"/>
                <w:szCs w:val="36"/>
              </w:rPr>
              <w:t>—</w:t>
            </w:r>
          </w:p>
        </w:tc>
      </w:tr>
    </w:tbl>
    <w:p w14:paraId="75F4CF8B" w14:textId="77777777" w:rsidR="005C7D93" w:rsidRPr="00FA4BBC" w:rsidRDefault="005C7D93">
      <w:pPr>
        <w:ind w:firstLine="709"/>
        <w:contextualSpacing/>
        <w:jc w:val="both"/>
        <w:rPr>
          <w:rFonts w:eastAsia="Calibri"/>
          <w:lang w:eastAsia="en-US"/>
        </w:rPr>
      </w:pPr>
    </w:p>
    <w:p w14:paraId="4BCB04DA" w14:textId="77777777" w:rsidR="005C7D93" w:rsidRPr="00FA4BBC" w:rsidRDefault="00F8573C">
      <w:pPr>
        <w:contextualSpacing/>
        <w:jc w:val="both"/>
        <w:rPr>
          <w:rFonts w:eastAsia="Calibri"/>
          <w:lang w:eastAsia="en-US"/>
        </w:rPr>
      </w:pPr>
      <w:r w:rsidRPr="00FA4BBC">
        <w:rPr>
          <w:rFonts w:eastAsia="Calibri"/>
          <w:lang w:eastAsia="en-US"/>
        </w:rPr>
        <w:t>Таблица 8.1. Резолюции Обращений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3685"/>
        <w:gridCol w:w="5637"/>
      </w:tblGrid>
      <w:tr w:rsidR="005C7D93" w:rsidRPr="004A20F4" w14:paraId="507AF504" w14:textId="77777777">
        <w:tc>
          <w:tcPr>
            <w:tcW w:w="816" w:type="dxa"/>
          </w:tcPr>
          <w:p w14:paraId="4685F4B0" w14:textId="77777777" w:rsidR="005C7D93" w:rsidRPr="004A20F4" w:rsidRDefault="00F8573C" w:rsidP="004A20F4">
            <w:pPr>
              <w:jc w:val="center"/>
              <w:rPr>
                <w:sz w:val="22"/>
                <w:szCs w:val="36"/>
              </w:rPr>
            </w:pPr>
            <w:r w:rsidRPr="004A20F4">
              <w:rPr>
                <w:rFonts w:eastAsia="Calibri"/>
                <w:b/>
                <w:sz w:val="22"/>
                <w:szCs w:val="36"/>
              </w:rPr>
              <w:t>№ п/п</w:t>
            </w:r>
          </w:p>
        </w:tc>
        <w:tc>
          <w:tcPr>
            <w:tcW w:w="3685" w:type="dxa"/>
          </w:tcPr>
          <w:p w14:paraId="1C08E772" w14:textId="77777777" w:rsidR="005C7D93" w:rsidRPr="004A20F4" w:rsidRDefault="00F8573C" w:rsidP="004A20F4">
            <w:pPr>
              <w:jc w:val="center"/>
              <w:rPr>
                <w:sz w:val="22"/>
                <w:szCs w:val="36"/>
              </w:rPr>
            </w:pPr>
            <w:r w:rsidRPr="004A20F4">
              <w:rPr>
                <w:rFonts w:eastAsia="Calibri"/>
                <w:b/>
                <w:sz w:val="22"/>
                <w:szCs w:val="36"/>
              </w:rPr>
              <w:t>Резолюция</w:t>
            </w:r>
          </w:p>
        </w:tc>
        <w:tc>
          <w:tcPr>
            <w:tcW w:w="5637" w:type="dxa"/>
          </w:tcPr>
          <w:p w14:paraId="1CA3BC49" w14:textId="77777777" w:rsidR="005C7D93" w:rsidRPr="004A20F4" w:rsidRDefault="00F8573C" w:rsidP="004A20F4">
            <w:pPr>
              <w:jc w:val="center"/>
              <w:rPr>
                <w:sz w:val="22"/>
                <w:szCs w:val="36"/>
              </w:rPr>
            </w:pPr>
            <w:r w:rsidRPr="004A20F4">
              <w:rPr>
                <w:rFonts w:eastAsia="Calibri"/>
                <w:b/>
                <w:sz w:val="22"/>
                <w:szCs w:val="36"/>
              </w:rPr>
              <w:t>Краткое описание</w:t>
            </w:r>
          </w:p>
        </w:tc>
      </w:tr>
      <w:tr w:rsidR="005C7D93" w:rsidRPr="00FA4BBC" w14:paraId="6EBA349A" w14:textId="77777777">
        <w:tc>
          <w:tcPr>
            <w:tcW w:w="816" w:type="dxa"/>
          </w:tcPr>
          <w:p w14:paraId="181672A6" w14:textId="77777777" w:rsidR="005C7D93" w:rsidRPr="00FA4BBC" w:rsidRDefault="00F8573C">
            <w:pPr>
              <w:rPr>
                <w:sz w:val="36"/>
                <w:szCs w:val="36"/>
              </w:rPr>
            </w:pPr>
            <w:r w:rsidRPr="00FA4BBC">
              <w:rPr>
                <w:rFonts w:eastAsia="Calibri"/>
                <w:szCs w:val="36"/>
              </w:rPr>
              <w:t>1</w:t>
            </w:r>
          </w:p>
        </w:tc>
        <w:tc>
          <w:tcPr>
            <w:tcW w:w="3685" w:type="dxa"/>
          </w:tcPr>
          <w:p w14:paraId="3038F5C4" w14:textId="77777777" w:rsidR="005C7D93" w:rsidRPr="00FA4BBC" w:rsidRDefault="00F8573C">
            <w:pPr>
              <w:rPr>
                <w:sz w:val="36"/>
                <w:szCs w:val="36"/>
              </w:rPr>
            </w:pPr>
            <w:r w:rsidRPr="00FA4BBC">
              <w:rPr>
                <w:rFonts w:eastAsia="Calibri"/>
                <w:szCs w:val="36"/>
              </w:rPr>
              <w:t>Решен</w:t>
            </w:r>
          </w:p>
        </w:tc>
        <w:tc>
          <w:tcPr>
            <w:tcW w:w="5637" w:type="dxa"/>
          </w:tcPr>
          <w:p w14:paraId="1439212B" w14:textId="77777777" w:rsidR="005C7D93" w:rsidRPr="00FA4BBC" w:rsidRDefault="00F8573C">
            <w:pPr>
              <w:rPr>
                <w:sz w:val="36"/>
                <w:szCs w:val="36"/>
              </w:rPr>
            </w:pPr>
            <w:r w:rsidRPr="00FA4BBC">
              <w:rPr>
                <w:rFonts w:eastAsia="Calibri"/>
                <w:szCs w:val="36"/>
              </w:rPr>
              <w:t>Проблема или вопрос, описанный в Обращении, решён. Присваивается в том числе при автоматическом закрытии Обращения по истечении срока подтверждения выполнения работ Инициатором, а также при отзыве Обращения Инициатором (с указанием причины в комментарии)</w:t>
            </w:r>
          </w:p>
        </w:tc>
      </w:tr>
      <w:tr w:rsidR="005C7D93" w:rsidRPr="00FA4BBC" w14:paraId="651B4A02" w14:textId="77777777">
        <w:tc>
          <w:tcPr>
            <w:tcW w:w="816" w:type="dxa"/>
          </w:tcPr>
          <w:p w14:paraId="7880EACF" w14:textId="77777777" w:rsidR="005C7D93" w:rsidRPr="00FA4BBC" w:rsidRDefault="00F8573C">
            <w:pPr>
              <w:rPr>
                <w:sz w:val="36"/>
                <w:szCs w:val="36"/>
              </w:rPr>
            </w:pPr>
            <w:r w:rsidRPr="00FA4BBC">
              <w:rPr>
                <w:rFonts w:eastAsia="Calibri"/>
                <w:szCs w:val="36"/>
              </w:rPr>
              <w:t>2</w:t>
            </w:r>
          </w:p>
        </w:tc>
        <w:tc>
          <w:tcPr>
            <w:tcW w:w="3685" w:type="dxa"/>
          </w:tcPr>
          <w:p w14:paraId="04BCF293" w14:textId="77777777" w:rsidR="005C7D93" w:rsidRPr="00FA4BBC" w:rsidRDefault="00F8573C">
            <w:pPr>
              <w:rPr>
                <w:sz w:val="36"/>
                <w:szCs w:val="36"/>
              </w:rPr>
            </w:pPr>
            <w:r w:rsidRPr="00FA4BBC">
              <w:rPr>
                <w:rFonts w:eastAsia="Calibri"/>
                <w:szCs w:val="36"/>
              </w:rPr>
              <w:t>Не воспроизводится</w:t>
            </w:r>
          </w:p>
        </w:tc>
        <w:tc>
          <w:tcPr>
            <w:tcW w:w="5637" w:type="dxa"/>
          </w:tcPr>
          <w:p w14:paraId="5FB2B01E" w14:textId="77777777" w:rsidR="005C7D93" w:rsidRPr="00FA4BBC" w:rsidRDefault="00F8573C">
            <w:pPr>
              <w:rPr>
                <w:sz w:val="36"/>
                <w:szCs w:val="36"/>
              </w:rPr>
            </w:pPr>
            <w:r w:rsidRPr="00FA4BBC">
              <w:rPr>
                <w:rFonts w:eastAsia="Calibri"/>
                <w:szCs w:val="36"/>
              </w:rPr>
              <w:t>Информация, предоставленная Инициатором, не воспроизводится на автоматизированном рабочем месте Инициатора и на других автоматизированных рабочих местах</w:t>
            </w:r>
          </w:p>
        </w:tc>
      </w:tr>
      <w:tr w:rsidR="005C7D93" w:rsidRPr="00FA4BBC" w14:paraId="44AD0946" w14:textId="77777777">
        <w:tc>
          <w:tcPr>
            <w:tcW w:w="816" w:type="dxa"/>
          </w:tcPr>
          <w:p w14:paraId="62F32A22" w14:textId="77777777" w:rsidR="005C7D93" w:rsidRPr="00FA4BBC" w:rsidRDefault="00F8573C">
            <w:pPr>
              <w:rPr>
                <w:sz w:val="36"/>
                <w:szCs w:val="36"/>
              </w:rPr>
            </w:pPr>
            <w:r w:rsidRPr="00FA4BBC">
              <w:rPr>
                <w:rFonts w:eastAsia="Calibri"/>
                <w:szCs w:val="36"/>
              </w:rPr>
              <w:t>3</w:t>
            </w:r>
          </w:p>
        </w:tc>
        <w:tc>
          <w:tcPr>
            <w:tcW w:w="3685" w:type="dxa"/>
          </w:tcPr>
          <w:p w14:paraId="25A43A69" w14:textId="77777777" w:rsidR="005C7D93" w:rsidRPr="00FA4BBC" w:rsidRDefault="00F8573C">
            <w:pPr>
              <w:rPr>
                <w:sz w:val="36"/>
                <w:szCs w:val="36"/>
              </w:rPr>
            </w:pPr>
            <w:r w:rsidRPr="00FA4BBC">
              <w:rPr>
                <w:rFonts w:eastAsia="Calibri"/>
                <w:szCs w:val="36"/>
              </w:rPr>
              <w:t>Дубль</w:t>
            </w:r>
          </w:p>
        </w:tc>
        <w:tc>
          <w:tcPr>
            <w:tcW w:w="5637" w:type="dxa"/>
          </w:tcPr>
          <w:p w14:paraId="2861A2BE" w14:textId="77777777" w:rsidR="005C7D93" w:rsidRPr="00FA4BBC" w:rsidRDefault="00F8573C">
            <w:pPr>
              <w:rPr>
                <w:sz w:val="36"/>
                <w:szCs w:val="36"/>
              </w:rPr>
            </w:pPr>
            <w:r w:rsidRPr="00FA4BBC">
              <w:rPr>
                <w:rFonts w:eastAsia="Calibri"/>
                <w:szCs w:val="36"/>
              </w:rPr>
              <w:t xml:space="preserve">Обращение является дубликатом другого Обращения, над которым ведётся работа. </w:t>
            </w:r>
            <w:r w:rsidRPr="00FA4BBC">
              <w:rPr>
                <w:rFonts w:eastAsia="Calibri"/>
                <w:szCs w:val="36"/>
              </w:rPr>
              <w:lastRenderedPageBreak/>
              <w:t>Обязательно указывается номер ранее зарегистрированного Обращения</w:t>
            </w:r>
          </w:p>
        </w:tc>
      </w:tr>
      <w:tr w:rsidR="005C7D93" w:rsidRPr="00FA4BBC" w14:paraId="54733DDA" w14:textId="77777777">
        <w:tc>
          <w:tcPr>
            <w:tcW w:w="816" w:type="dxa"/>
          </w:tcPr>
          <w:p w14:paraId="3D498963" w14:textId="77777777" w:rsidR="005C7D93" w:rsidRPr="00FA4BBC" w:rsidRDefault="00F8573C">
            <w:pPr>
              <w:rPr>
                <w:sz w:val="36"/>
                <w:szCs w:val="36"/>
              </w:rPr>
            </w:pPr>
            <w:r w:rsidRPr="00FA4BBC">
              <w:rPr>
                <w:rFonts w:eastAsia="Calibri"/>
                <w:szCs w:val="36"/>
              </w:rPr>
              <w:t>4</w:t>
            </w:r>
          </w:p>
        </w:tc>
        <w:tc>
          <w:tcPr>
            <w:tcW w:w="3685" w:type="dxa"/>
          </w:tcPr>
          <w:p w14:paraId="49287554" w14:textId="77777777" w:rsidR="005C7D93" w:rsidRPr="00FA4BBC" w:rsidRDefault="00F8573C">
            <w:pPr>
              <w:rPr>
                <w:sz w:val="36"/>
                <w:szCs w:val="36"/>
              </w:rPr>
            </w:pPr>
            <w:r w:rsidRPr="00FA4BBC">
              <w:rPr>
                <w:rFonts w:eastAsia="Calibri"/>
                <w:szCs w:val="36"/>
              </w:rPr>
              <w:t>Недостаточно информации для решения</w:t>
            </w:r>
          </w:p>
        </w:tc>
        <w:tc>
          <w:tcPr>
            <w:tcW w:w="5637" w:type="dxa"/>
          </w:tcPr>
          <w:p w14:paraId="3029F39B" w14:textId="77777777" w:rsidR="005C7D93" w:rsidRPr="00FA4BBC" w:rsidRDefault="00F8573C">
            <w:pPr>
              <w:rPr>
                <w:sz w:val="36"/>
                <w:szCs w:val="36"/>
              </w:rPr>
            </w:pPr>
            <w:r w:rsidRPr="00FA4BBC">
              <w:rPr>
                <w:rFonts w:eastAsia="Calibri"/>
                <w:szCs w:val="36"/>
              </w:rPr>
              <w:t>После запроса информации Инициатор не предоставил информацию, необходимую для решения проблемы, либо не указал контактную информацию для обратной связи</w:t>
            </w:r>
          </w:p>
        </w:tc>
      </w:tr>
      <w:tr w:rsidR="005C7D93" w:rsidRPr="00FA4BBC" w14:paraId="64451171" w14:textId="77777777">
        <w:tc>
          <w:tcPr>
            <w:tcW w:w="816" w:type="dxa"/>
          </w:tcPr>
          <w:p w14:paraId="6418A50B" w14:textId="77777777" w:rsidR="005C7D93" w:rsidRPr="00FA4BBC" w:rsidRDefault="00F8573C">
            <w:pPr>
              <w:rPr>
                <w:sz w:val="36"/>
                <w:szCs w:val="36"/>
              </w:rPr>
            </w:pPr>
            <w:r w:rsidRPr="00FA4BBC">
              <w:rPr>
                <w:rFonts w:eastAsia="Calibri"/>
                <w:szCs w:val="36"/>
              </w:rPr>
              <w:t>5</w:t>
            </w:r>
          </w:p>
        </w:tc>
        <w:tc>
          <w:tcPr>
            <w:tcW w:w="3685" w:type="dxa"/>
          </w:tcPr>
          <w:p w14:paraId="20807076" w14:textId="77777777" w:rsidR="005C7D93" w:rsidRPr="00FA4BBC" w:rsidRDefault="00F8573C">
            <w:pPr>
              <w:rPr>
                <w:sz w:val="36"/>
                <w:szCs w:val="36"/>
              </w:rPr>
            </w:pPr>
            <w:r w:rsidRPr="00FA4BBC">
              <w:rPr>
                <w:rFonts w:eastAsia="Calibri"/>
                <w:szCs w:val="36"/>
              </w:rPr>
              <w:t>Вне зоны влияния Подрядчика (Исполнителя)</w:t>
            </w:r>
          </w:p>
        </w:tc>
        <w:tc>
          <w:tcPr>
            <w:tcW w:w="5637" w:type="dxa"/>
          </w:tcPr>
          <w:p w14:paraId="7A67340F" w14:textId="77777777" w:rsidR="005C7D93" w:rsidRPr="00FA4BBC" w:rsidRDefault="00F8573C">
            <w:pPr>
              <w:rPr>
                <w:sz w:val="36"/>
                <w:szCs w:val="36"/>
              </w:rPr>
            </w:pPr>
            <w:r w:rsidRPr="00FA4BBC">
              <w:rPr>
                <w:rFonts w:eastAsia="Calibri"/>
                <w:szCs w:val="36"/>
              </w:rPr>
              <w:t>Вопрос находится вне зоны ответственности и влияния Подрядчика (Исполнителя) либо не относится к Системе</w:t>
            </w:r>
          </w:p>
        </w:tc>
      </w:tr>
      <w:tr w:rsidR="005C7D93" w:rsidRPr="00FA4BBC" w14:paraId="73D22C5E" w14:textId="77777777">
        <w:tc>
          <w:tcPr>
            <w:tcW w:w="816" w:type="dxa"/>
          </w:tcPr>
          <w:p w14:paraId="48BB0EC4" w14:textId="77777777" w:rsidR="005C7D93" w:rsidRPr="00FA4BBC" w:rsidRDefault="00F8573C">
            <w:pPr>
              <w:rPr>
                <w:sz w:val="36"/>
                <w:szCs w:val="36"/>
              </w:rPr>
            </w:pPr>
            <w:r w:rsidRPr="00FA4BBC">
              <w:rPr>
                <w:rFonts w:eastAsia="Calibri"/>
                <w:szCs w:val="36"/>
              </w:rPr>
              <w:t>6</w:t>
            </w:r>
          </w:p>
        </w:tc>
        <w:tc>
          <w:tcPr>
            <w:tcW w:w="3685" w:type="dxa"/>
          </w:tcPr>
          <w:p w14:paraId="4B325290" w14:textId="77777777" w:rsidR="005C7D93" w:rsidRPr="00FA4BBC" w:rsidRDefault="00F8573C">
            <w:pPr>
              <w:rPr>
                <w:sz w:val="36"/>
                <w:szCs w:val="36"/>
              </w:rPr>
            </w:pPr>
            <w:r w:rsidRPr="00FA4BBC">
              <w:rPr>
                <w:rFonts w:eastAsia="Calibri"/>
                <w:szCs w:val="36"/>
              </w:rPr>
              <w:t>Не выполняется в рамках Контракта</w:t>
            </w:r>
          </w:p>
        </w:tc>
        <w:tc>
          <w:tcPr>
            <w:tcW w:w="5637" w:type="dxa"/>
          </w:tcPr>
          <w:p w14:paraId="64964496" w14:textId="77777777" w:rsidR="005C7D93" w:rsidRPr="00FA4BBC" w:rsidRDefault="00F8573C">
            <w:pPr>
              <w:rPr>
                <w:sz w:val="36"/>
                <w:szCs w:val="36"/>
              </w:rPr>
            </w:pPr>
            <w:r w:rsidRPr="00FA4BBC">
              <w:rPr>
                <w:rFonts w:eastAsia="Calibri"/>
                <w:szCs w:val="36"/>
              </w:rPr>
              <w:t>По результатам анализа Обращения типа «Запрос на изменение» Подрядчиком (Исполнителем) принято решение, что задача не выполняется в рамках Контракта</w:t>
            </w:r>
          </w:p>
        </w:tc>
      </w:tr>
    </w:tbl>
    <w:p w14:paraId="60FD1858" w14:textId="77777777" w:rsidR="005C7D93" w:rsidRPr="00FA4BBC" w:rsidRDefault="005C7D93">
      <w:pPr>
        <w:ind w:firstLine="709"/>
        <w:contextualSpacing/>
        <w:jc w:val="both"/>
        <w:rPr>
          <w:rFonts w:eastAsia="Calibri"/>
          <w:lang w:eastAsia="en-US"/>
        </w:rPr>
      </w:pPr>
    </w:p>
    <w:p w14:paraId="689BCE18" w14:textId="77777777" w:rsidR="005C7D93" w:rsidRPr="00FA4BBC" w:rsidRDefault="00F8573C">
      <w:pPr>
        <w:ind w:firstLine="709"/>
        <w:contextualSpacing/>
        <w:jc w:val="both"/>
        <w:rPr>
          <w:rFonts w:eastAsia="Calibri"/>
        </w:rPr>
      </w:pPr>
      <w:r w:rsidRPr="00FA4BBC">
        <w:rPr>
          <w:rFonts w:eastAsia="Calibri"/>
          <w:lang w:eastAsia="en-US"/>
        </w:rPr>
        <w:t xml:space="preserve">Поступившему Обращению автоматически присваивается статус «Новый». Сотрудник со стороны Подрядчика (Исполнителя) принимает на анализ поступившее Обращение и присваивает ему статус «В работе инженера сопровождения» в сроки, установленные Приложением Б. Временем начала работы над Обращением считается момент уведомления Заказчика о начале работ в </w:t>
      </w:r>
      <w:proofErr w:type="spellStart"/>
      <w:r w:rsidRPr="00FA4BBC">
        <w:rPr>
          <w:rFonts w:eastAsia="Calibri"/>
          <w:lang w:eastAsia="en-US"/>
        </w:rPr>
        <w:t>ServiceDesk</w:t>
      </w:r>
      <w:proofErr w:type="spellEnd"/>
      <w:r w:rsidRPr="00FA4BBC">
        <w:rPr>
          <w:rFonts w:eastAsia="Calibri"/>
          <w:lang w:eastAsia="en-US"/>
        </w:rPr>
        <w:t xml:space="preserve"> Подрядчика (Исполнителя). Временем решения Обращения считается момент перевода Обращения в статус «Запрос подтверждения».</w:t>
      </w:r>
    </w:p>
    <w:p w14:paraId="3C3E5EAA" w14:textId="77777777" w:rsidR="005C7D93" w:rsidRPr="00FA4BBC" w:rsidRDefault="00F8573C">
      <w:pPr>
        <w:ind w:firstLine="709"/>
        <w:contextualSpacing/>
        <w:jc w:val="both"/>
        <w:rPr>
          <w:rFonts w:eastAsia="Calibri"/>
        </w:rPr>
      </w:pPr>
      <w:r w:rsidRPr="00FA4BBC">
        <w:rPr>
          <w:rFonts w:eastAsia="Calibri"/>
          <w:lang w:eastAsia="en-US"/>
        </w:rPr>
        <w:t>В случае если Обращение не относится к Системе, Подрядчик (Исполнитель) присваивает ему статус «Закрыт» с резолюцией «Вне зоны влияния Подрядчика (Исполнителя)» и комментарием с указанием причины и, при наличии, рабочей группы, в компетенцию которой входит рассмотрение вопроса.</w:t>
      </w:r>
    </w:p>
    <w:p w14:paraId="3FC26178" w14:textId="77777777" w:rsidR="005C7D93" w:rsidRPr="00FA4BBC" w:rsidRDefault="00F8573C">
      <w:pPr>
        <w:ind w:firstLine="709"/>
        <w:contextualSpacing/>
        <w:jc w:val="both"/>
        <w:rPr>
          <w:rFonts w:eastAsia="Calibri"/>
        </w:rPr>
      </w:pPr>
      <w:r w:rsidRPr="00FA4BBC">
        <w:rPr>
          <w:rFonts w:eastAsia="Calibri"/>
          <w:lang w:eastAsia="en-US"/>
        </w:rPr>
        <w:t>В случае если Обращение выходит за рамки ответственности Подрядчика (Исполнителя), предусмотренной Контрактом, Подрядчик (Исполнитель) присваивает ему статус «Закрыт» с резолюцией «Вне зоны влияния Подрядчика (Исполнителя)» и комментарием с указанием причины.</w:t>
      </w:r>
    </w:p>
    <w:p w14:paraId="1F221DE6" w14:textId="77777777" w:rsidR="005C7D93" w:rsidRPr="00FA4BBC" w:rsidRDefault="00F8573C">
      <w:pPr>
        <w:ind w:firstLine="709"/>
        <w:contextualSpacing/>
        <w:jc w:val="both"/>
        <w:rPr>
          <w:rFonts w:eastAsia="Calibri"/>
        </w:rPr>
      </w:pPr>
      <w:r w:rsidRPr="00FA4BBC">
        <w:rPr>
          <w:rFonts w:eastAsia="Calibri"/>
          <w:lang w:eastAsia="en-US"/>
        </w:rPr>
        <w:t xml:space="preserve">В случае если Обращение от пользователя было зарегистрировано ранее и пользователь повторно обращается с тем же вопросом, при этом предыдущее Обращение не находится в статусе «Закрыт», Обращению, поступившему позднее, присваивается статус «Закрыт» с резолюцией «Дубль» и комментарием: «Данное Обращение ранее зарегистрировано и будет выполняться в рамках задачи № &lt;номер ранее поступившего Обращения в </w:t>
      </w:r>
      <w:proofErr w:type="spellStart"/>
      <w:r w:rsidRPr="00FA4BBC">
        <w:rPr>
          <w:rFonts w:eastAsia="Calibri"/>
          <w:lang w:eastAsia="en-US"/>
        </w:rPr>
        <w:t>ServiceDesk</w:t>
      </w:r>
      <w:proofErr w:type="spellEnd"/>
      <w:r w:rsidRPr="00FA4BBC">
        <w:rPr>
          <w:rFonts w:eastAsia="Calibri"/>
          <w:lang w:eastAsia="en-US"/>
        </w:rPr>
        <w:t>&gt;».</w:t>
      </w:r>
    </w:p>
    <w:p w14:paraId="7AE1CA35" w14:textId="77777777" w:rsidR="005C7D93" w:rsidRPr="00FA4BBC" w:rsidRDefault="00F8573C">
      <w:pPr>
        <w:ind w:firstLine="709"/>
        <w:contextualSpacing/>
        <w:jc w:val="both"/>
        <w:rPr>
          <w:rFonts w:eastAsia="Calibri"/>
        </w:rPr>
      </w:pPr>
      <w:r w:rsidRPr="00FA4BBC">
        <w:rPr>
          <w:rFonts w:eastAsia="Calibri"/>
          <w:lang w:eastAsia="en-US"/>
        </w:rPr>
        <w:t>В случае если для выполнения Обращения требуется запрос дополнительной информации от пользователя, Обращению присваивается статус «Запрос информации» и направляется запрос на уточнение информации пользователю по каналу связи, указанному им.</w:t>
      </w:r>
    </w:p>
    <w:p w14:paraId="4317424C" w14:textId="77777777" w:rsidR="005C7D93" w:rsidRPr="00FA4BBC" w:rsidRDefault="00F8573C">
      <w:pPr>
        <w:ind w:firstLine="709"/>
        <w:contextualSpacing/>
        <w:jc w:val="both"/>
        <w:rPr>
          <w:rFonts w:eastAsia="Calibri"/>
          <w:lang w:eastAsia="en-US"/>
        </w:rPr>
      </w:pPr>
      <w:r w:rsidRPr="00FA4BBC">
        <w:rPr>
          <w:rFonts w:eastAsia="Calibri"/>
          <w:lang w:eastAsia="en-US"/>
        </w:rPr>
        <w:t>При установке статуса «Запрос информации» для Обращения увеличивается срок выполнения:</w:t>
      </w:r>
    </w:p>
    <w:p w14:paraId="6E573EF0" w14:textId="77777777" w:rsidR="005C7D93" w:rsidRPr="00FA4BBC" w:rsidRDefault="00F8573C" w:rsidP="00F8573C">
      <w:pPr>
        <w:numPr>
          <w:ilvl w:val="0"/>
          <w:numId w:val="130"/>
        </w:numPr>
        <w:spacing w:after="200" w:line="276" w:lineRule="auto"/>
        <w:ind w:firstLine="709"/>
        <w:contextualSpacing/>
        <w:jc w:val="both"/>
        <w:rPr>
          <w:rFonts w:eastAsia="Calibri"/>
          <w:color w:val="000000"/>
          <w:lang w:eastAsia="en-US"/>
        </w:rPr>
      </w:pPr>
      <w:r w:rsidRPr="00FA4BBC">
        <w:rPr>
          <w:rFonts w:eastAsia="Calibri"/>
          <w:color w:val="000000"/>
          <w:lang w:eastAsia="en-US"/>
        </w:rPr>
        <w:t>если ответ предоставлен через один рабочий день или более, срок выполнения увеличивается на сопоставимое время;</w:t>
      </w:r>
    </w:p>
    <w:p w14:paraId="24167B85" w14:textId="77777777" w:rsidR="005C7D93" w:rsidRPr="00FA4BBC" w:rsidRDefault="00F8573C" w:rsidP="00F8573C">
      <w:pPr>
        <w:numPr>
          <w:ilvl w:val="0"/>
          <w:numId w:val="130"/>
        </w:numPr>
        <w:spacing w:after="200" w:line="276" w:lineRule="auto"/>
        <w:ind w:firstLine="709"/>
        <w:contextualSpacing/>
        <w:jc w:val="both"/>
        <w:rPr>
          <w:rFonts w:eastAsia="Calibri"/>
          <w:color w:val="000000"/>
          <w:lang w:eastAsia="en-US"/>
        </w:rPr>
      </w:pPr>
      <w:r w:rsidRPr="00FA4BBC">
        <w:rPr>
          <w:rFonts w:eastAsia="Calibri"/>
          <w:color w:val="000000"/>
          <w:lang w:eastAsia="en-US"/>
        </w:rPr>
        <w:t>если ответ на запрос предоставлен в течение одного рабочего дня, срок выполнения обращения увеличивается на один день.</w:t>
      </w:r>
    </w:p>
    <w:p w14:paraId="0D8D5A63" w14:textId="77777777" w:rsidR="005C7D93" w:rsidRPr="00FA4BBC" w:rsidRDefault="00F8573C">
      <w:pPr>
        <w:ind w:firstLine="709"/>
        <w:contextualSpacing/>
        <w:jc w:val="both"/>
        <w:rPr>
          <w:rFonts w:eastAsia="Calibri"/>
        </w:rPr>
      </w:pPr>
      <w:r w:rsidRPr="00FA4BBC">
        <w:rPr>
          <w:rFonts w:eastAsia="Calibri"/>
          <w:lang w:eastAsia="en-US"/>
        </w:rPr>
        <w:t>В случае, когда для выполнения Обращения требуется запрос дополнительной информации, но при этом Инициатор или Заказчик не указал свою контактную информацию и, соответственно, отсутствует возможность связи с ним для выполнения запроса, сотрудники ТП Подрядчика (Исполнителя) переводят Обращение в статус «Закрыт» с резолюцией «Недостаточно информации для решения» и комментарием «Инициатор не указал контактную информацию для обратной связи».</w:t>
      </w:r>
    </w:p>
    <w:p w14:paraId="02D13CDE" w14:textId="77777777" w:rsidR="005C7D93" w:rsidRPr="00FA4BBC" w:rsidRDefault="00F8573C">
      <w:pPr>
        <w:ind w:firstLine="709"/>
        <w:contextualSpacing/>
        <w:jc w:val="both"/>
        <w:rPr>
          <w:rFonts w:eastAsia="Calibri"/>
        </w:rPr>
      </w:pPr>
      <w:r w:rsidRPr="00FA4BBC">
        <w:rPr>
          <w:rFonts w:eastAsia="Calibri"/>
          <w:lang w:eastAsia="en-US"/>
        </w:rPr>
        <w:t xml:space="preserve">Обращения, находящиеся в статусе «Запрос информации» более 3 (трёх) рабочих дней с момента присвоения данного статуса, переводятся в статус «Закрыт» с резолюцией «Недостаточно информации для решения». Время нахождения Обращения в статусе «Запрос </w:t>
      </w:r>
      <w:r w:rsidRPr="00FA4BBC">
        <w:rPr>
          <w:rFonts w:eastAsia="Calibri"/>
          <w:lang w:eastAsia="en-US"/>
        </w:rPr>
        <w:lastRenderedPageBreak/>
        <w:t>информации» не учитывается как время, затраченное Подрядчиком (Исполнителем) на решение Обращения.</w:t>
      </w:r>
    </w:p>
    <w:p w14:paraId="3018CD44" w14:textId="77777777" w:rsidR="005C7D93" w:rsidRPr="00FA4BBC" w:rsidRDefault="00F8573C">
      <w:pPr>
        <w:ind w:firstLine="709"/>
        <w:contextualSpacing/>
        <w:jc w:val="both"/>
        <w:rPr>
          <w:rFonts w:eastAsia="Calibri"/>
        </w:rPr>
      </w:pPr>
      <w:r w:rsidRPr="00FA4BBC">
        <w:rPr>
          <w:rFonts w:eastAsia="Calibri"/>
          <w:lang w:eastAsia="en-US"/>
        </w:rPr>
        <w:t>В случае если для выполнения Обращения требуется внесение изменений в программный код и (или) обновление Системы, Обращению присваивается статус «В работе группы разработки» с указанием ориентировочной даты релиза при наличии утверждённого плана выпуска обновлений.</w:t>
      </w:r>
    </w:p>
    <w:p w14:paraId="42878186" w14:textId="77777777" w:rsidR="005C7D93" w:rsidRPr="00FA4BBC" w:rsidRDefault="00F8573C">
      <w:pPr>
        <w:ind w:firstLine="709"/>
        <w:contextualSpacing/>
        <w:jc w:val="both"/>
        <w:rPr>
          <w:rFonts w:eastAsia="Calibri"/>
          <w:lang w:eastAsia="en-US"/>
        </w:rPr>
      </w:pPr>
      <w:r w:rsidRPr="00FA4BBC">
        <w:rPr>
          <w:rFonts w:eastAsia="Calibri"/>
          <w:lang w:eastAsia="en-US"/>
        </w:rPr>
        <w:t>После выполнения работ по Обращению Подрядчиком (Исполнителем) Обращению присваивается статус «Запрос подтверждения». По факту выполнения Обращения Инициатору или Заказчику направляется уведомление о выполнении задачи по указанному им каналу связи, после чего Инициатор или Заказчик должны подтвердить выполнение задачи ответным сообщением в течение 3 (трёх) рабочих дней.</w:t>
      </w:r>
    </w:p>
    <w:p w14:paraId="6380B7A9" w14:textId="77777777" w:rsidR="005C7D93" w:rsidRPr="00FA4BBC" w:rsidRDefault="00F8573C">
      <w:pPr>
        <w:ind w:firstLine="709"/>
        <w:contextualSpacing/>
        <w:jc w:val="both"/>
        <w:rPr>
          <w:rFonts w:eastAsia="Calibri"/>
        </w:rPr>
      </w:pPr>
      <w:r w:rsidRPr="00FA4BBC">
        <w:rPr>
          <w:rFonts w:eastAsia="Calibri"/>
          <w:lang w:eastAsia="en-US"/>
        </w:rPr>
        <w:t>После того, как от Пользователя или Заказчика поступило подтверждение выполнения Обращения, Заказчик</w:t>
      </w:r>
      <w:r w:rsidRPr="00FA4BBC">
        <w:rPr>
          <w:rFonts w:eastAsia="Calibri"/>
          <w:lang w:eastAsia="en-US" w:bidi="en-US"/>
        </w:rPr>
        <w:t xml:space="preserve"> </w:t>
      </w:r>
      <w:r w:rsidRPr="00FA4BBC">
        <w:rPr>
          <w:rFonts w:eastAsia="Calibri"/>
          <w:lang w:eastAsia="en-US"/>
        </w:rPr>
        <w:t xml:space="preserve">закрывают Обращение, переводя его в </w:t>
      </w:r>
      <w:proofErr w:type="gramStart"/>
      <w:r w:rsidRPr="00FA4BBC">
        <w:rPr>
          <w:rFonts w:eastAsia="Calibri"/>
          <w:lang w:eastAsia="en-US"/>
        </w:rPr>
        <w:t>статус  «</w:t>
      </w:r>
      <w:proofErr w:type="gramEnd"/>
      <w:r w:rsidRPr="00FA4BBC">
        <w:rPr>
          <w:rFonts w:eastAsia="Calibri"/>
          <w:lang w:eastAsia="en-US"/>
        </w:rPr>
        <w:t>Закрыт»,  с резолюцией «Решен».</w:t>
      </w:r>
    </w:p>
    <w:p w14:paraId="5C12C142" w14:textId="77777777" w:rsidR="005C7D93" w:rsidRPr="00FA4BBC" w:rsidRDefault="00F8573C">
      <w:pPr>
        <w:ind w:firstLine="709"/>
        <w:contextualSpacing/>
        <w:jc w:val="both"/>
        <w:rPr>
          <w:rFonts w:eastAsia="Calibri"/>
          <w:lang w:eastAsia="en-US"/>
        </w:rPr>
      </w:pPr>
      <w:r w:rsidRPr="00FA4BBC">
        <w:rPr>
          <w:rFonts w:eastAsia="Calibri"/>
          <w:lang w:eastAsia="en-US"/>
        </w:rPr>
        <w:t>Обращения, находящиеся в статусе «Запрос подтверждения» более 3 (трёх) рабочих дней с момента присвоения данного статуса, переводятся в статус «Закрыт» с резолюцией «Решен»</w:t>
      </w:r>
      <w:r w:rsidRPr="00FA4BBC">
        <w:rPr>
          <w:rFonts w:eastAsia="Calibri"/>
        </w:rPr>
        <w:t>.</w:t>
      </w:r>
    </w:p>
    <w:p w14:paraId="568CEC46" w14:textId="77777777" w:rsidR="005C7D93" w:rsidRPr="00FA4BBC" w:rsidRDefault="00F8573C">
      <w:pPr>
        <w:ind w:firstLine="709"/>
        <w:contextualSpacing/>
        <w:jc w:val="both"/>
        <w:rPr>
          <w:rFonts w:eastAsia="Calibri"/>
          <w:lang w:eastAsia="en-US"/>
        </w:rPr>
      </w:pPr>
      <w:r w:rsidRPr="00FA4BBC">
        <w:rPr>
          <w:rFonts w:eastAsia="Calibri"/>
          <w:lang w:eastAsia="en-US"/>
        </w:rPr>
        <w:t>Если Заказчик или Инициатор не согласен с результатом работ по Обращению, находящемуся в статусе «Запрос подтверждения», Обращение возвращается в статус «В работе инженера сопровождения» с обязательным протоколированием причин в комментарии к Обращению. Дальнейшая обработка Обращения происходит согласно требованиям, указанным в настоящем разделе.</w:t>
      </w:r>
    </w:p>
    <w:p w14:paraId="77511776" w14:textId="77777777" w:rsidR="005C7D93" w:rsidRPr="00FA4BBC" w:rsidRDefault="00F8573C">
      <w:pPr>
        <w:ind w:firstLine="709"/>
        <w:contextualSpacing/>
        <w:jc w:val="both"/>
        <w:rPr>
          <w:rFonts w:eastAsia="Calibri"/>
          <w:lang w:eastAsia="en-US"/>
        </w:rPr>
      </w:pPr>
      <w:r w:rsidRPr="00FA4BBC">
        <w:rPr>
          <w:rFonts w:eastAsia="Calibri"/>
          <w:lang w:eastAsia="en-US"/>
        </w:rPr>
        <w:t>В случае если для решения Обращения требуется привлечение третьих лиц, Подрядчик (Исполнитель) направляет запрос третьим лицам либо доводит до Заказчика необходимость привлечения третьих лиц. Статус Обращения меняется на «Запрос у третьих лиц». Время нахождения Обращения в данном статусе не учитывается как время, затраченное Подрядчиком (Исполнителем) на решение Обращения.</w:t>
      </w:r>
    </w:p>
    <w:p w14:paraId="7CFE087E" w14:textId="77777777" w:rsidR="005C7D93" w:rsidRPr="00FA4BBC" w:rsidRDefault="00F8573C">
      <w:pPr>
        <w:ind w:firstLine="709"/>
        <w:contextualSpacing/>
        <w:jc w:val="both"/>
        <w:rPr>
          <w:rFonts w:eastAsia="Calibri"/>
          <w:lang w:eastAsia="en-US"/>
        </w:rPr>
      </w:pPr>
      <w:r w:rsidRPr="00FA4BBC">
        <w:rPr>
          <w:rFonts w:eastAsia="Calibri"/>
          <w:lang w:eastAsia="en-US"/>
        </w:rPr>
        <w:t>В случае нахождения временного (обходного) решения Обращение может быть закрыто, при этом регистрируется новое Обращение с более низким приоритетом. При наличии двух ошибок одного приоритета по умолчанию сначала исправляется ошибка, зарегистрированная ранее, если иное не согласовано с Заказчиком.</w:t>
      </w:r>
    </w:p>
    <w:p w14:paraId="3898C914" w14:textId="77777777" w:rsidR="005C7D93" w:rsidRPr="00FA4BBC" w:rsidRDefault="005C7D93">
      <w:pPr>
        <w:ind w:firstLine="709"/>
        <w:contextualSpacing/>
        <w:jc w:val="both"/>
        <w:rPr>
          <w:rFonts w:eastAsia="Calibri"/>
        </w:rPr>
      </w:pPr>
    </w:p>
    <w:p w14:paraId="5866CF1E" w14:textId="77777777" w:rsidR="005C7D93" w:rsidRPr="00FA4BBC" w:rsidRDefault="00F8573C" w:rsidP="00F8573C">
      <w:pPr>
        <w:keepNext/>
        <w:numPr>
          <w:ilvl w:val="4"/>
          <w:numId w:val="9"/>
        </w:numPr>
        <w:spacing w:before="30" w:after="200" w:line="276" w:lineRule="auto"/>
        <w:contextualSpacing/>
        <w:outlineLvl w:val="0"/>
        <w:rPr>
          <w:rFonts w:eastAsia="Calibri"/>
          <w:b/>
          <w:lang w:eastAsia="en-US"/>
        </w:rPr>
      </w:pPr>
      <w:r w:rsidRPr="00FA4BBC">
        <w:rPr>
          <w:rFonts w:eastAsia="Calibri"/>
          <w:b/>
          <w:lang w:eastAsia="en-US"/>
        </w:rPr>
        <w:t>Требования к порядку обработки и закрытию запросов на изменение</w:t>
      </w:r>
    </w:p>
    <w:p w14:paraId="7B249D58"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В некоторых случаях, Обращения, которые выходят за рамки ответственности </w:t>
      </w:r>
      <w:r w:rsidRPr="00FA4BBC">
        <w:rPr>
          <w:rFonts w:eastAsia="Calibri"/>
          <w:lang w:eastAsia="en-US" w:bidi="en-US"/>
        </w:rPr>
        <w:t>Подрядчика (Исполнителя)</w:t>
      </w:r>
      <w:r w:rsidRPr="00FA4BBC">
        <w:rPr>
          <w:rFonts w:eastAsia="Calibri"/>
          <w:lang w:eastAsia="en-US"/>
        </w:rPr>
        <w:t xml:space="preserve">, предусмотренной Контрактом, но в рамках функционала, могут быть приняты </w:t>
      </w:r>
      <w:r w:rsidRPr="00FA4BBC">
        <w:rPr>
          <w:rFonts w:eastAsia="Calibri"/>
          <w:lang w:eastAsia="en-US" w:bidi="en-US"/>
        </w:rPr>
        <w:t xml:space="preserve">Подрядчиком (Исполнителем) </w:t>
      </w:r>
      <w:r w:rsidRPr="00FA4BBC">
        <w:rPr>
          <w:rFonts w:eastAsia="Calibri"/>
          <w:lang w:eastAsia="en-US"/>
        </w:rPr>
        <w:t>к выполнению.</w:t>
      </w:r>
    </w:p>
    <w:p w14:paraId="46B524F1"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Запрос на изменение может быть направлен только ответственным со стороны Заказчика по электронной почте ответственному со стороны </w:t>
      </w:r>
      <w:r w:rsidRPr="00FA4BBC">
        <w:rPr>
          <w:rFonts w:eastAsia="Calibri"/>
          <w:lang w:eastAsia="en-US" w:bidi="en-US"/>
        </w:rPr>
        <w:t>Подрядчика (Исполнителя)</w:t>
      </w:r>
      <w:r w:rsidRPr="00FA4BBC">
        <w:rPr>
          <w:rFonts w:eastAsia="Calibri"/>
          <w:lang w:eastAsia="en-US"/>
        </w:rPr>
        <w:t xml:space="preserve">, а также может быть зарегистрирован Заказчиком в </w:t>
      </w:r>
      <w:r w:rsidRPr="00FA4BBC">
        <w:rPr>
          <w:rFonts w:eastAsia="Calibri"/>
          <w:lang w:val="en-US" w:eastAsia="en-US"/>
        </w:rPr>
        <w:t>Service</w:t>
      </w:r>
      <w:r w:rsidRPr="00FA4BBC">
        <w:rPr>
          <w:rFonts w:eastAsia="Calibri"/>
          <w:lang w:eastAsia="en-US"/>
        </w:rPr>
        <w:t xml:space="preserve"> </w:t>
      </w:r>
      <w:r w:rsidRPr="00FA4BBC">
        <w:rPr>
          <w:rFonts w:eastAsia="Calibri"/>
          <w:lang w:val="en-US" w:eastAsia="en-US"/>
        </w:rPr>
        <w:t>Desk</w:t>
      </w:r>
      <w:r w:rsidRPr="00FA4BBC">
        <w:rPr>
          <w:rFonts w:eastAsia="Calibri"/>
          <w:lang w:eastAsia="en-US"/>
        </w:rPr>
        <w:t xml:space="preserve">. </w:t>
      </w:r>
    </w:p>
    <w:p w14:paraId="2E5701A7"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При обращении по телефону </w:t>
      </w:r>
      <w:r w:rsidRPr="00FA4BBC">
        <w:rPr>
          <w:rFonts w:eastAsia="Calibri"/>
          <w:lang w:eastAsia="en-US" w:bidi="en-US"/>
        </w:rPr>
        <w:t xml:space="preserve">Подрядчик (Исполнитель) </w:t>
      </w:r>
      <w:r w:rsidRPr="00FA4BBC">
        <w:rPr>
          <w:rFonts w:eastAsia="Calibri"/>
          <w:lang w:eastAsia="en-US"/>
        </w:rPr>
        <w:t xml:space="preserve">регистрирует обращение в </w:t>
      </w:r>
      <w:r w:rsidRPr="00FA4BBC">
        <w:rPr>
          <w:rFonts w:eastAsia="Calibri"/>
          <w:lang w:val="en-US" w:eastAsia="en-US"/>
        </w:rPr>
        <w:t>Service</w:t>
      </w:r>
      <w:r w:rsidRPr="00FA4BBC">
        <w:rPr>
          <w:rFonts w:eastAsia="Calibri"/>
          <w:lang w:eastAsia="en-US"/>
        </w:rPr>
        <w:t xml:space="preserve"> </w:t>
      </w:r>
      <w:r w:rsidRPr="00FA4BBC">
        <w:rPr>
          <w:rFonts w:eastAsia="Calibri"/>
          <w:lang w:val="en-US" w:eastAsia="en-US"/>
        </w:rPr>
        <w:t>Desk</w:t>
      </w:r>
      <w:r w:rsidRPr="00FA4BBC">
        <w:rPr>
          <w:rFonts w:eastAsia="Calibri"/>
          <w:lang w:eastAsia="en-US"/>
        </w:rPr>
        <w:t xml:space="preserve"> и сообщает номер обращения Заказчику во время разговора.</w:t>
      </w:r>
    </w:p>
    <w:p w14:paraId="5AE71DD0" w14:textId="77777777" w:rsidR="005C7D93" w:rsidRPr="00FA4BBC" w:rsidRDefault="00F8573C">
      <w:pPr>
        <w:ind w:firstLine="709"/>
        <w:contextualSpacing/>
        <w:jc w:val="both"/>
        <w:rPr>
          <w:rFonts w:eastAsia="Calibri"/>
          <w:lang w:eastAsia="en-US"/>
        </w:rPr>
      </w:pPr>
      <w:r w:rsidRPr="00FA4BBC">
        <w:rPr>
          <w:rFonts w:eastAsia="Calibri"/>
          <w:lang w:eastAsia="en-US"/>
        </w:rPr>
        <w:t>При письменном обращении Заказчику в течение 5 (пяти) минут должно быть направлено ответное сообщение о текущем статусе заявки, а также ее номер.</w:t>
      </w:r>
    </w:p>
    <w:p w14:paraId="6F6F8C9A" w14:textId="77777777" w:rsidR="005C7D93" w:rsidRPr="00FA4BBC" w:rsidRDefault="00F8573C">
      <w:pPr>
        <w:ind w:firstLine="709"/>
        <w:contextualSpacing/>
        <w:jc w:val="both"/>
        <w:rPr>
          <w:rFonts w:eastAsia="Calibri"/>
          <w:lang w:eastAsia="en-US"/>
        </w:rPr>
      </w:pPr>
      <w:r w:rsidRPr="00FA4BBC">
        <w:rPr>
          <w:rFonts w:eastAsia="Calibri"/>
          <w:lang w:eastAsia="en-US" w:bidi="en-US"/>
        </w:rPr>
        <w:t xml:space="preserve">Подрядчик (Исполнитель) </w:t>
      </w:r>
      <w:r w:rsidRPr="00FA4BBC">
        <w:rPr>
          <w:rFonts w:eastAsia="Calibri"/>
          <w:lang w:eastAsia="en-US"/>
        </w:rPr>
        <w:t>в течение 5 (пяти) рабочих дней анализирует поступивший запрос на изменение и принимает решение, будет ли данная задача выполняться в рамках Контракта.</w:t>
      </w:r>
    </w:p>
    <w:p w14:paraId="2571DA32"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Если </w:t>
      </w:r>
      <w:r w:rsidRPr="00FA4BBC">
        <w:rPr>
          <w:rFonts w:eastAsia="Calibri"/>
          <w:lang w:eastAsia="en-US" w:bidi="en-US"/>
        </w:rPr>
        <w:t xml:space="preserve">Подрядчик (Исполнитель) </w:t>
      </w:r>
      <w:r w:rsidRPr="00FA4BBC">
        <w:rPr>
          <w:rFonts w:eastAsia="Calibri"/>
          <w:lang w:eastAsia="en-US"/>
        </w:rPr>
        <w:t>принимает решение о том, что задача не будет выполняться в рамках текущего Контракта, то Обращению присваивается статус «Отклоненная», с уведомлением ответственного со стороны Заказчика по электронной почте.</w:t>
      </w:r>
    </w:p>
    <w:p w14:paraId="1BCC7985"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Если </w:t>
      </w:r>
      <w:r w:rsidRPr="00FA4BBC">
        <w:rPr>
          <w:rFonts w:eastAsia="Calibri"/>
          <w:lang w:eastAsia="en-US" w:bidi="en-US"/>
        </w:rPr>
        <w:t xml:space="preserve">Подрядчик (Исполнитель) </w:t>
      </w:r>
      <w:r w:rsidRPr="00FA4BBC">
        <w:rPr>
          <w:rFonts w:eastAsia="Calibri"/>
          <w:lang w:eastAsia="en-US"/>
        </w:rPr>
        <w:t>принимает решение о том, что Обращение будет принято к выполнению в рамках Контракта, Заказчику направляется сообщение по электронной почте, что задача будет принята в работу после согласования сроков. В письме должны быть указаны:</w:t>
      </w:r>
    </w:p>
    <w:p w14:paraId="0E5EB67D" w14:textId="77777777" w:rsidR="005C7D93" w:rsidRPr="00FA4BBC" w:rsidRDefault="00F8573C" w:rsidP="00F8573C">
      <w:pPr>
        <w:numPr>
          <w:ilvl w:val="0"/>
          <w:numId w:val="131"/>
        </w:numPr>
        <w:spacing w:after="200" w:line="276" w:lineRule="auto"/>
        <w:ind w:firstLine="709"/>
        <w:contextualSpacing/>
        <w:jc w:val="both"/>
        <w:rPr>
          <w:rFonts w:eastAsia="Calibri"/>
          <w:color w:val="000000"/>
          <w:lang w:eastAsia="en-US"/>
        </w:rPr>
      </w:pPr>
      <w:r w:rsidRPr="00FA4BBC">
        <w:rPr>
          <w:rFonts w:eastAsia="Calibri"/>
          <w:color w:val="000000"/>
          <w:lang w:eastAsia="en-US"/>
        </w:rPr>
        <w:t xml:space="preserve">номер Обращения в </w:t>
      </w:r>
      <w:r w:rsidRPr="00FA4BBC">
        <w:rPr>
          <w:rFonts w:eastAsia="Calibri"/>
          <w:color w:val="000000"/>
          <w:lang w:val="en-US" w:eastAsia="en-US"/>
        </w:rPr>
        <w:t>Service</w:t>
      </w:r>
      <w:r w:rsidRPr="00FA4BBC">
        <w:rPr>
          <w:rFonts w:eastAsia="Calibri"/>
          <w:color w:val="000000"/>
          <w:lang w:eastAsia="en-US"/>
        </w:rPr>
        <w:t xml:space="preserve"> </w:t>
      </w:r>
      <w:r w:rsidRPr="00FA4BBC">
        <w:rPr>
          <w:rFonts w:eastAsia="Calibri"/>
          <w:color w:val="000000"/>
          <w:lang w:val="en-US" w:eastAsia="en-US"/>
        </w:rPr>
        <w:t>Desk</w:t>
      </w:r>
      <w:r w:rsidRPr="00FA4BBC">
        <w:rPr>
          <w:rFonts w:eastAsia="Calibri"/>
          <w:color w:val="000000"/>
          <w:lang w:eastAsia="en-US"/>
        </w:rPr>
        <w:t>;</w:t>
      </w:r>
    </w:p>
    <w:p w14:paraId="628BA4B6" w14:textId="77777777" w:rsidR="005C7D93" w:rsidRPr="00FA4BBC" w:rsidRDefault="00F8573C" w:rsidP="00F8573C">
      <w:pPr>
        <w:numPr>
          <w:ilvl w:val="0"/>
          <w:numId w:val="131"/>
        </w:numPr>
        <w:spacing w:after="200" w:line="276" w:lineRule="auto"/>
        <w:ind w:firstLine="709"/>
        <w:contextualSpacing/>
        <w:jc w:val="both"/>
        <w:rPr>
          <w:rFonts w:eastAsia="Calibri"/>
          <w:color w:val="000000"/>
          <w:lang w:val="en-US" w:eastAsia="en-US"/>
        </w:rPr>
      </w:pPr>
      <w:proofErr w:type="spellStart"/>
      <w:r w:rsidRPr="00FA4BBC">
        <w:rPr>
          <w:rFonts w:eastAsia="Calibri"/>
          <w:color w:val="000000"/>
          <w:lang w:val="en-US" w:eastAsia="en-US"/>
        </w:rPr>
        <w:lastRenderedPageBreak/>
        <w:t>содержание</w:t>
      </w:r>
      <w:proofErr w:type="spellEnd"/>
      <w:r w:rsidRPr="00FA4BBC">
        <w:rPr>
          <w:rFonts w:eastAsia="Calibri"/>
          <w:color w:val="000000"/>
          <w:lang w:val="en-US" w:eastAsia="en-US"/>
        </w:rPr>
        <w:t xml:space="preserve"> </w:t>
      </w:r>
      <w:proofErr w:type="spellStart"/>
      <w:r w:rsidRPr="00FA4BBC">
        <w:rPr>
          <w:rFonts w:eastAsia="Calibri"/>
          <w:color w:val="000000"/>
          <w:lang w:val="en-US" w:eastAsia="en-US"/>
        </w:rPr>
        <w:t>обращения</w:t>
      </w:r>
      <w:proofErr w:type="spellEnd"/>
      <w:r w:rsidRPr="00FA4BBC">
        <w:rPr>
          <w:rFonts w:eastAsia="Calibri"/>
          <w:color w:val="000000"/>
          <w:lang w:val="en-US" w:eastAsia="en-US"/>
        </w:rPr>
        <w:t>;</w:t>
      </w:r>
    </w:p>
    <w:p w14:paraId="223AC903" w14:textId="77777777" w:rsidR="005C7D93" w:rsidRPr="00FA4BBC" w:rsidRDefault="00F8573C" w:rsidP="00F8573C">
      <w:pPr>
        <w:numPr>
          <w:ilvl w:val="0"/>
          <w:numId w:val="131"/>
        </w:numPr>
        <w:spacing w:after="200" w:line="276" w:lineRule="auto"/>
        <w:ind w:firstLine="709"/>
        <w:contextualSpacing/>
        <w:jc w:val="both"/>
        <w:rPr>
          <w:rFonts w:eastAsia="Calibri"/>
          <w:color w:val="000000"/>
          <w:lang w:val="en-US" w:eastAsia="en-US"/>
        </w:rPr>
      </w:pPr>
      <w:proofErr w:type="spellStart"/>
      <w:proofErr w:type="gramStart"/>
      <w:r w:rsidRPr="00FA4BBC">
        <w:rPr>
          <w:rFonts w:eastAsia="Calibri"/>
          <w:color w:val="000000"/>
          <w:lang w:val="en-US" w:eastAsia="en-US"/>
        </w:rPr>
        <w:t>срок</w:t>
      </w:r>
      <w:proofErr w:type="spellEnd"/>
      <w:proofErr w:type="gramEnd"/>
      <w:r w:rsidRPr="00FA4BBC">
        <w:rPr>
          <w:rFonts w:eastAsia="Calibri"/>
          <w:color w:val="000000"/>
          <w:lang w:val="en-US" w:eastAsia="en-US"/>
        </w:rPr>
        <w:t xml:space="preserve"> </w:t>
      </w:r>
      <w:proofErr w:type="spellStart"/>
      <w:r w:rsidRPr="00FA4BBC">
        <w:rPr>
          <w:rFonts w:eastAsia="Calibri"/>
          <w:color w:val="000000"/>
          <w:lang w:val="en-US" w:eastAsia="en-US"/>
        </w:rPr>
        <w:t>выполнения</w:t>
      </w:r>
      <w:proofErr w:type="spellEnd"/>
      <w:r w:rsidRPr="00FA4BBC">
        <w:rPr>
          <w:rFonts w:eastAsia="Calibri"/>
          <w:color w:val="000000"/>
          <w:lang w:val="en-US" w:eastAsia="en-US"/>
        </w:rPr>
        <w:t xml:space="preserve"> </w:t>
      </w:r>
      <w:proofErr w:type="spellStart"/>
      <w:r w:rsidRPr="00FA4BBC">
        <w:rPr>
          <w:rFonts w:eastAsia="Calibri"/>
          <w:color w:val="000000"/>
          <w:lang w:val="en-US" w:eastAsia="en-US"/>
        </w:rPr>
        <w:t>работ</w:t>
      </w:r>
      <w:proofErr w:type="spellEnd"/>
      <w:r w:rsidRPr="00FA4BBC">
        <w:rPr>
          <w:rFonts w:eastAsia="Calibri"/>
          <w:color w:val="000000"/>
          <w:lang w:val="en-US" w:eastAsia="en-US"/>
        </w:rPr>
        <w:t>.</w:t>
      </w:r>
    </w:p>
    <w:p w14:paraId="443E4B56"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Ответственное лицо Заказчика в течение 3 (трех) рабочих дней рассматривает сроки выполнения запроса на изменение Системы и либо согласовывает их в ответном письме, либо предлагает изменить их. Срок выполнения работ вступает в силу только после согласования сроков с Заказчиком и указывается в </w:t>
      </w:r>
      <w:proofErr w:type="spellStart"/>
      <w:r w:rsidRPr="00FA4BBC">
        <w:rPr>
          <w:rFonts w:eastAsia="Calibri"/>
          <w:lang w:eastAsia="en-US"/>
        </w:rPr>
        <w:t>ServiceDesk</w:t>
      </w:r>
      <w:proofErr w:type="spellEnd"/>
      <w:r w:rsidRPr="00FA4BBC">
        <w:rPr>
          <w:rFonts w:eastAsia="Calibri"/>
          <w:lang w:eastAsia="en-US"/>
        </w:rPr>
        <w:t xml:space="preserve"> </w:t>
      </w:r>
      <w:r w:rsidRPr="00FA4BBC">
        <w:rPr>
          <w:rFonts w:eastAsia="Calibri"/>
          <w:lang w:eastAsia="en-US" w:bidi="en-US"/>
        </w:rPr>
        <w:t>Подрядчика (Исполнителя)</w:t>
      </w:r>
      <w:r w:rsidRPr="00FA4BBC">
        <w:rPr>
          <w:rFonts w:eastAsia="Calibri"/>
          <w:lang w:eastAsia="en-US"/>
        </w:rPr>
        <w:t>.</w:t>
      </w:r>
    </w:p>
    <w:p w14:paraId="24DCF484"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В случае, если </w:t>
      </w:r>
      <w:r w:rsidRPr="00FA4BBC">
        <w:rPr>
          <w:rFonts w:eastAsia="Calibri"/>
          <w:lang w:eastAsia="en-US" w:bidi="en-US"/>
        </w:rPr>
        <w:t xml:space="preserve">Подрядчику (Исполнителю) </w:t>
      </w:r>
      <w:r w:rsidRPr="00FA4BBC">
        <w:rPr>
          <w:rFonts w:eastAsia="Calibri"/>
          <w:lang w:eastAsia="en-US"/>
        </w:rPr>
        <w:t xml:space="preserve">от Заказчика в течение 3 (трех) рабочих дней не поступил ответ на письмо со сроками выполнения заявки на изменение ИС, сроки выполнения задачи автоматически считаются согласованными. Срок выполнения работ вступает в силу только после автоматического согласования и указывается в </w:t>
      </w:r>
      <w:proofErr w:type="spellStart"/>
      <w:r w:rsidRPr="00FA4BBC">
        <w:rPr>
          <w:rFonts w:eastAsia="Calibri"/>
          <w:lang w:eastAsia="en-US"/>
        </w:rPr>
        <w:t>ServiceDesk</w:t>
      </w:r>
      <w:proofErr w:type="spellEnd"/>
      <w:r w:rsidRPr="00FA4BBC">
        <w:rPr>
          <w:rFonts w:eastAsia="Calibri"/>
          <w:lang w:eastAsia="en-US"/>
        </w:rPr>
        <w:t xml:space="preserve"> </w:t>
      </w:r>
      <w:r w:rsidRPr="00FA4BBC">
        <w:rPr>
          <w:rFonts w:eastAsia="Calibri"/>
          <w:lang w:eastAsia="en-US" w:bidi="en-US"/>
        </w:rPr>
        <w:t>Подрядчика (Исполнителя)</w:t>
      </w:r>
      <w:r w:rsidRPr="00FA4BBC">
        <w:rPr>
          <w:rFonts w:eastAsia="Calibri"/>
          <w:lang w:eastAsia="en-US"/>
        </w:rPr>
        <w:t>.</w:t>
      </w:r>
    </w:p>
    <w:p w14:paraId="4B9D305D" w14:textId="77777777" w:rsidR="005C7D93" w:rsidRPr="00FA4BBC" w:rsidRDefault="005C7D93">
      <w:pPr>
        <w:ind w:firstLine="709"/>
        <w:contextualSpacing/>
        <w:jc w:val="both"/>
        <w:rPr>
          <w:rFonts w:eastAsia="Calibri"/>
          <w:lang w:eastAsia="en-US"/>
        </w:rPr>
      </w:pPr>
    </w:p>
    <w:p w14:paraId="68553367"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Максимальный срок выполнения задачи, который может установить </w:t>
      </w:r>
      <w:r w:rsidRPr="00FA4BBC">
        <w:rPr>
          <w:rFonts w:eastAsia="Calibri"/>
          <w:lang w:eastAsia="en-US" w:bidi="en-US"/>
        </w:rPr>
        <w:t>Подрядчик (Исполнитель)</w:t>
      </w:r>
      <w:r w:rsidRPr="00FA4BBC">
        <w:rPr>
          <w:rFonts w:eastAsia="Calibri"/>
          <w:lang w:eastAsia="en-US"/>
        </w:rPr>
        <w:t xml:space="preserve">, 3 (три) месяца с момента регистрации Обращения в </w:t>
      </w:r>
      <w:r w:rsidRPr="00FA4BBC">
        <w:rPr>
          <w:rFonts w:eastAsia="Calibri"/>
          <w:lang w:val="en-US" w:eastAsia="en-US"/>
        </w:rPr>
        <w:t>Service</w:t>
      </w:r>
      <w:r w:rsidRPr="00FA4BBC">
        <w:rPr>
          <w:rFonts w:eastAsia="Calibri"/>
          <w:lang w:eastAsia="en-US"/>
        </w:rPr>
        <w:t xml:space="preserve"> </w:t>
      </w:r>
      <w:r w:rsidRPr="00FA4BBC">
        <w:rPr>
          <w:rFonts w:eastAsia="Calibri"/>
          <w:lang w:val="en-US" w:eastAsia="en-US"/>
        </w:rPr>
        <w:t>Desk</w:t>
      </w:r>
      <w:r w:rsidRPr="00FA4BBC">
        <w:rPr>
          <w:rFonts w:eastAsia="Calibri"/>
          <w:lang w:eastAsia="en-US"/>
        </w:rPr>
        <w:t>.</w:t>
      </w:r>
    </w:p>
    <w:p w14:paraId="27A1EB88" w14:textId="77777777" w:rsidR="005C7D93" w:rsidRPr="00FA4BBC" w:rsidRDefault="00F8573C">
      <w:pPr>
        <w:ind w:firstLine="709"/>
        <w:contextualSpacing/>
        <w:jc w:val="both"/>
        <w:rPr>
          <w:rFonts w:eastAsia="Calibri"/>
        </w:rPr>
      </w:pPr>
      <w:r w:rsidRPr="00FA4BBC">
        <w:rPr>
          <w:rFonts w:eastAsia="Calibri"/>
          <w:lang w:eastAsia="en-US"/>
        </w:rPr>
        <w:t>Обращения о внесении изменений в Систему в соответствии с требованиями федеральных нормативных правовых актов принимаются к выполнению без процедуры, установленной настоящим пунктом. Срок их выполнения согласовывается с Заказчиком, но не может быть позднее даты, определённой требованиями федерального законодательства. Дальнейшая работа по Обращению ведётся в порядке, установленном требованиями к порядку обработки и закрытия Обращений и Инцидентов настоящего Описания объекта закупки.</w:t>
      </w:r>
    </w:p>
    <w:p w14:paraId="09D59694" w14:textId="77777777" w:rsidR="005C7D93" w:rsidRPr="00FA4BBC" w:rsidRDefault="00F8573C" w:rsidP="00F8573C">
      <w:pPr>
        <w:keepNext/>
        <w:numPr>
          <w:ilvl w:val="4"/>
          <w:numId w:val="9"/>
        </w:numPr>
        <w:tabs>
          <w:tab w:val="left" w:pos="0"/>
        </w:tabs>
        <w:spacing w:before="120" w:after="120" w:line="276" w:lineRule="auto"/>
        <w:contextualSpacing/>
        <w:jc w:val="both"/>
        <w:outlineLvl w:val="0"/>
        <w:rPr>
          <w:rFonts w:eastAsia="Calibri"/>
          <w:b/>
          <w:lang w:eastAsia="en-US"/>
        </w:rPr>
      </w:pPr>
      <w:r w:rsidRPr="00FA4BBC">
        <w:rPr>
          <w:rFonts w:eastAsia="Calibri"/>
          <w:b/>
          <w:lang w:eastAsia="en-US"/>
        </w:rPr>
        <w:t>Требования к порядку устранения неисправностей системы</w:t>
      </w:r>
    </w:p>
    <w:p w14:paraId="61FE5AE5" w14:textId="77777777" w:rsidR="005C7D93" w:rsidRPr="00FA4BBC" w:rsidRDefault="00F8573C">
      <w:pPr>
        <w:ind w:firstLine="709"/>
        <w:contextualSpacing/>
        <w:jc w:val="both"/>
        <w:rPr>
          <w:rFonts w:eastAsia="Calibri"/>
          <w:lang w:eastAsia="en-US"/>
        </w:rPr>
      </w:pPr>
      <w:r w:rsidRPr="00FA4BBC">
        <w:rPr>
          <w:rFonts w:eastAsia="Calibri"/>
          <w:lang w:eastAsia="en-US" w:bidi="en-US"/>
        </w:rPr>
        <w:t xml:space="preserve">Подрядчик (Исполнитель) </w:t>
      </w:r>
      <w:r w:rsidRPr="00FA4BBC">
        <w:rPr>
          <w:rFonts w:eastAsia="Calibri"/>
          <w:lang w:eastAsia="en-US"/>
        </w:rPr>
        <w:t xml:space="preserve">должен устранить выявленные неисправности, появившиеся в рамках работ, проводимых согласно настоящему Техническому заданию, при этом в зону ответственности </w:t>
      </w:r>
      <w:r w:rsidRPr="00FA4BBC">
        <w:rPr>
          <w:rFonts w:eastAsia="Calibri"/>
          <w:lang w:eastAsia="en-US" w:bidi="en-US"/>
        </w:rPr>
        <w:t xml:space="preserve">Подрядчика (Исполнителя) </w:t>
      </w:r>
      <w:r w:rsidRPr="00FA4BBC">
        <w:rPr>
          <w:rFonts w:eastAsia="Calibri"/>
          <w:lang w:eastAsia="en-US"/>
        </w:rPr>
        <w:t xml:space="preserve">не входит устранение неисправностей, выявленных на стороне Заказчика и на стороне третьих лиц (провайдера связи, поставщика электропитания и т.д.), ошибок программного продукта, связанных с предыдущими контрактами по эксплуатируемым сервисам и находящихся на гарантийном обслуживании. </w:t>
      </w:r>
    </w:p>
    <w:p w14:paraId="75F1E6B1" w14:textId="77777777" w:rsidR="005C7D93" w:rsidRPr="00FA4BBC" w:rsidRDefault="00F8573C">
      <w:pPr>
        <w:ind w:firstLine="709"/>
        <w:contextualSpacing/>
        <w:jc w:val="both"/>
        <w:rPr>
          <w:rFonts w:eastAsia="Calibri"/>
        </w:rPr>
      </w:pPr>
      <w:r w:rsidRPr="00FA4BBC">
        <w:rPr>
          <w:rFonts w:eastAsia="Calibri"/>
          <w:lang w:eastAsia="en-US"/>
        </w:rPr>
        <w:t>Инцидентом считается потеря работоспособности имеющегося функционала Системы при сохранении прежних требований. Инцидентом является ситуация, когда логика работы Системы отличается от заявленной в актуальной версии руководства пользователя. Если после обновления Системы использование части её функционала стало невозможно и информации об этом не было в обзоре обновления, такая ситуация является инцидентом.</w:t>
      </w:r>
    </w:p>
    <w:p w14:paraId="5C2C1CE5" w14:textId="77777777" w:rsidR="005C7D93" w:rsidRPr="00FA4BBC" w:rsidRDefault="00F8573C">
      <w:pPr>
        <w:ind w:firstLine="709"/>
        <w:contextualSpacing/>
        <w:jc w:val="both"/>
        <w:rPr>
          <w:rFonts w:eastAsia="Calibri"/>
          <w:lang w:eastAsia="en-US"/>
        </w:rPr>
      </w:pPr>
      <w:r w:rsidRPr="00FA4BBC">
        <w:rPr>
          <w:rFonts w:eastAsia="Calibri"/>
          <w:lang w:eastAsia="en-US"/>
        </w:rPr>
        <w:t>Инцидентом не являются нижеперечисленные ситуации:</w:t>
      </w:r>
    </w:p>
    <w:p w14:paraId="235D5C21" w14:textId="77777777" w:rsidR="005C7D93" w:rsidRPr="00FA4BBC" w:rsidRDefault="00F8573C" w:rsidP="00F8573C">
      <w:pPr>
        <w:numPr>
          <w:ilvl w:val="0"/>
          <w:numId w:val="132"/>
        </w:numPr>
        <w:spacing w:after="200" w:line="276" w:lineRule="auto"/>
        <w:ind w:firstLine="709"/>
        <w:contextualSpacing/>
        <w:jc w:val="both"/>
        <w:rPr>
          <w:rFonts w:eastAsia="Calibri"/>
          <w:color w:val="000000"/>
          <w:lang w:eastAsia="en-US"/>
        </w:rPr>
      </w:pPr>
      <w:r w:rsidRPr="00FA4BBC">
        <w:rPr>
          <w:rFonts w:eastAsia="Calibri"/>
          <w:color w:val="000000"/>
          <w:lang w:eastAsia="en-US"/>
        </w:rPr>
        <w:t>Работоспособность функционала не в соответствии с описанием системы и изменениями, внесенными при обновлении системы.</w:t>
      </w:r>
    </w:p>
    <w:p w14:paraId="4FA416C9" w14:textId="77777777" w:rsidR="005C7D93" w:rsidRPr="00FA4BBC" w:rsidRDefault="00F8573C" w:rsidP="00F8573C">
      <w:pPr>
        <w:numPr>
          <w:ilvl w:val="0"/>
          <w:numId w:val="132"/>
        </w:numPr>
        <w:spacing w:after="200" w:line="276" w:lineRule="auto"/>
        <w:ind w:firstLine="709"/>
        <w:contextualSpacing/>
        <w:jc w:val="both"/>
        <w:rPr>
          <w:rFonts w:eastAsia="Calibri"/>
          <w:color w:val="000000"/>
          <w:lang w:eastAsia="en-US"/>
        </w:rPr>
      </w:pPr>
      <w:r w:rsidRPr="00FA4BBC">
        <w:rPr>
          <w:rFonts w:eastAsia="Calibri"/>
          <w:color w:val="000000"/>
          <w:lang w:eastAsia="en-US"/>
        </w:rPr>
        <w:t xml:space="preserve">Некорректная работа функционала системы, вызванная аппаратными ограничениями и сбоями на стороне Заказчика. </w:t>
      </w:r>
    </w:p>
    <w:p w14:paraId="650AEAB8" w14:textId="77777777" w:rsidR="005C7D93" w:rsidRPr="00FA4BBC" w:rsidRDefault="00F8573C" w:rsidP="00F8573C">
      <w:pPr>
        <w:numPr>
          <w:ilvl w:val="0"/>
          <w:numId w:val="132"/>
        </w:numPr>
        <w:spacing w:after="200" w:line="276" w:lineRule="auto"/>
        <w:ind w:firstLine="709"/>
        <w:contextualSpacing/>
        <w:jc w:val="both"/>
        <w:rPr>
          <w:rFonts w:eastAsia="Calibri"/>
          <w:color w:val="000000"/>
          <w:lang w:eastAsia="en-US"/>
        </w:rPr>
      </w:pPr>
      <w:r w:rsidRPr="00FA4BBC">
        <w:rPr>
          <w:rFonts w:eastAsia="Calibri"/>
          <w:color w:val="000000"/>
          <w:lang w:eastAsia="en-US"/>
        </w:rPr>
        <w:t xml:space="preserve">Ограничения в работе системы, решение которых находятся вне зоны ответственности </w:t>
      </w:r>
      <w:r w:rsidRPr="00FA4BBC">
        <w:rPr>
          <w:rFonts w:eastAsia="Calibri"/>
          <w:color w:val="000000"/>
          <w:lang w:eastAsia="en-US" w:bidi="en-US"/>
        </w:rPr>
        <w:t>Подрядчика (Исполнителя)</w:t>
      </w:r>
      <w:r w:rsidRPr="00FA4BBC">
        <w:rPr>
          <w:rFonts w:eastAsia="Calibri"/>
          <w:color w:val="000000"/>
          <w:lang w:eastAsia="en-US"/>
        </w:rPr>
        <w:t xml:space="preserve"> (на стороне третьих лиц).</w:t>
      </w:r>
    </w:p>
    <w:p w14:paraId="6EDB7C8B" w14:textId="77777777" w:rsidR="005C7D93" w:rsidRPr="00FA4BBC" w:rsidRDefault="00F8573C" w:rsidP="00F8573C">
      <w:pPr>
        <w:numPr>
          <w:ilvl w:val="0"/>
          <w:numId w:val="132"/>
        </w:numPr>
        <w:spacing w:after="200" w:line="276" w:lineRule="auto"/>
        <w:ind w:firstLine="709"/>
        <w:contextualSpacing/>
        <w:jc w:val="both"/>
        <w:rPr>
          <w:rFonts w:eastAsia="Calibri"/>
          <w:color w:val="000000"/>
          <w:lang w:eastAsia="en-US"/>
        </w:rPr>
      </w:pPr>
      <w:r w:rsidRPr="00FA4BBC">
        <w:rPr>
          <w:rFonts w:eastAsia="Calibri"/>
          <w:color w:val="000000"/>
          <w:lang w:eastAsia="en-US"/>
        </w:rPr>
        <w:t>Ограничения в работе системы в результате форс-мажорных обстоятельств.</w:t>
      </w:r>
    </w:p>
    <w:p w14:paraId="7545C951" w14:textId="77777777" w:rsidR="005C7D93" w:rsidRPr="00FA4BBC" w:rsidRDefault="00F8573C" w:rsidP="00F8573C">
      <w:pPr>
        <w:numPr>
          <w:ilvl w:val="0"/>
          <w:numId w:val="132"/>
        </w:numPr>
        <w:spacing w:after="200" w:line="276" w:lineRule="auto"/>
        <w:ind w:firstLine="709"/>
        <w:contextualSpacing/>
        <w:jc w:val="both"/>
        <w:rPr>
          <w:rFonts w:eastAsia="Calibri"/>
          <w:color w:val="000000"/>
          <w:lang w:eastAsia="en-US"/>
        </w:rPr>
      </w:pPr>
      <w:r w:rsidRPr="00FA4BBC">
        <w:rPr>
          <w:rFonts w:eastAsia="Calibri"/>
          <w:color w:val="000000"/>
          <w:lang w:eastAsia="en-US"/>
        </w:rPr>
        <w:t>Перерывы в работе системы, согласованные с Заказчиком.</w:t>
      </w:r>
    </w:p>
    <w:p w14:paraId="11492D21" w14:textId="77777777" w:rsidR="005C7D93" w:rsidRPr="00FA4BBC" w:rsidRDefault="00F8573C" w:rsidP="00F8573C">
      <w:pPr>
        <w:numPr>
          <w:ilvl w:val="0"/>
          <w:numId w:val="132"/>
        </w:numPr>
        <w:spacing w:after="200" w:line="276" w:lineRule="auto"/>
        <w:ind w:firstLine="709"/>
        <w:contextualSpacing/>
        <w:jc w:val="both"/>
        <w:rPr>
          <w:rFonts w:eastAsia="Calibri"/>
          <w:color w:val="000000"/>
          <w:lang w:eastAsia="en-US"/>
        </w:rPr>
      </w:pPr>
      <w:r w:rsidRPr="00FA4BBC">
        <w:rPr>
          <w:rFonts w:eastAsia="Calibri"/>
          <w:color w:val="000000"/>
          <w:lang w:eastAsia="en-US"/>
        </w:rPr>
        <w:t>Проведение профилактических и плановых работ, согласованных с Заказчиком.</w:t>
      </w:r>
    </w:p>
    <w:p w14:paraId="3F54F27A" w14:textId="77777777" w:rsidR="005C7D93" w:rsidRPr="00FA4BBC" w:rsidRDefault="00F8573C" w:rsidP="00F8573C">
      <w:pPr>
        <w:numPr>
          <w:ilvl w:val="0"/>
          <w:numId w:val="132"/>
        </w:numPr>
        <w:spacing w:after="200" w:line="276" w:lineRule="auto"/>
        <w:ind w:firstLine="709"/>
        <w:contextualSpacing/>
        <w:jc w:val="both"/>
        <w:rPr>
          <w:rFonts w:eastAsia="Calibri"/>
          <w:color w:val="000000"/>
          <w:lang w:eastAsia="en-US"/>
        </w:rPr>
      </w:pPr>
      <w:r w:rsidRPr="00FA4BBC">
        <w:rPr>
          <w:rFonts w:eastAsia="Calibri"/>
          <w:color w:val="000000"/>
          <w:lang w:eastAsia="en-US"/>
        </w:rPr>
        <w:t>Нарушение работоспособности функционала системы, вызванные проведением работ на стороне Заказчика.</w:t>
      </w:r>
    </w:p>
    <w:p w14:paraId="38E70198" w14:textId="77777777" w:rsidR="005C7D93" w:rsidRPr="00FA4BBC" w:rsidRDefault="00F8573C" w:rsidP="00F8573C">
      <w:pPr>
        <w:numPr>
          <w:ilvl w:val="0"/>
          <w:numId w:val="132"/>
        </w:numPr>
        <w:spacing w:after="200" w:line="276" w:lineRule="auto"/>
        <w:ind w:firstLine="709"/>
        <w:contextualSpacing/>
        <w:jc w:val="both"/>
        <w:rPr>
          <w:rFonts w:eastAsia="Calibri"/>
          <w:color w:val="000000"/>
          <w:lang w:eastAsia="en-US"/>
        </w:rPr>
      </w:pPr>
      <w:r w:rsidRPr="00FA4BBC">
        <w:rPr>
          <w:rFonts w:eastAsia="Calibri"/>
          <w:color w:val="000000"/>
          <w:lang w:eastAsia="en-US"/>
        </w:rPr>
        <w:t xml:space="preserve">Интеграции с внешними сервисами реализуются </w:t>
      </w:r>
      <w:r w:rsidRPr="00FA4BBC">
        <w:rPr>
          <w:rFonts w:eastAsia="Arial Unicode MS"/>
          <w:color w:val="000000"/>
          <w:lang w:eastAsia="en-US" w:bidi="en-US"/>
        </w:rPr>
        <w:t xml:space="preserve">Подрядчиком (Исполнителем) </w:t>
      </w:r>
      <w:r w:rsidRPr="00FA4BBC">
        <w:rPr>
          <w:rFonts w:eastAsia="Calibri"/>
          <w:color w:val="000000"/>
          <w:lang w:eastAsia="en-US"/>
        </w:rPr>
        <w:t xml:space="preserve">в точном соответствии с актуальным описанием сервиса. Если работа внешнего сервиса отличается от заявленной в документации, то Обращение, связанное с некорректной работой данного функционала, не может быть </w:t>
      </w:r>
      <w:r w:rsidRPr="00FA4BBC">
        <w:rPr>
          <w:rFonts w:eastAsia="Calibri"/>
          <w:color w:val="000000"/>
          <w:lang w:eastAsia="en-US"/>
        </w:rPr>
        <w:lastRenderedPageBreak/>
        <w:t>рассмотрена как инцидент такие запросы идут как запрос на изменение и не регламентируются сроками, зависят от третьей стороны.</w:t>
      </w:r>
    </w:p>
    <w:p w14:paraId="113504CE" w14:textId="77777777" w:rsidR="005C7D93" w:rsidRPr="00FA4BBC" w:rsidRDefault="00F8573C" w:rsidP="00F8573C">
      <w:pPr>
        <w:numPr>
          <w:ilvl w:val="0"/>
          <w:numId w:val="132"/>
        </w:numPr>
        <w:spacing w:after="200" w:line="276" w:lineRule="auto"/>
        <w:ind w:firstLine="709"/>
        <w:contextualSpacing/>
        <w:jc w:val="both"/>
        <w:rPr>
          <w:rFonts w:eastAsia="Calibri"/>
          <w:color w:val="000000"/>
          <w:lang w:eastAsia="en-US"/>
        </w:rPr>
      </w:pPr>
      <w:r w:rsidRPr="00FA4BBC">
        <w:rPr>
          <w:rFonts w:eastAsia="Calibri"/>
          <w:color w:val="000000"/>
          <w:lang w:eastAsia="en-US"/>
        </w:rPr>
        <w:t>Если в задании на сопровождение не были зафиксированы критерии производительности, то Обращения, связанные с увеличением быстродействия функционала Системы, не могут быть рассмотрены как инцидент.</w:t>
      </w:r>
    </w:p>
    <w:p w14:paraId="3A060B7B" w14:textId="77777777" w:rsidR="005C7D93" w:rsidRPr="00FA4BBC" w:rsidRDefault="00F8573C" w:rsidP="00F8573C">
      <w:pPr>
        <w:numPr>
          <w:ilvl w:val="0"/>
          <w:numId w:val="132"/>
        </w:numPr>
        <w:spacing w:after="200" w:line="276" w:lineRule="auto"/>
        <w:ind w:firstLine="709"/>
        <w:contextualSpacing/>
        <w:jc w:val="both"/>
        <w:rPr>
          <w:rFonts w:eastAsia="Calibri"/>
          <w:color w:val="000000"/>
          <w:lang w:eastAsia="en-US"/>
        </w:rPr>
      </w:pPr>
      <w:r w:rsidRPr="00FA4BBC">
        <w:rPr>
          <w:rFonts w:eastAsia="Calibri"/>
          <w:color w:val="000000"/>
          <w:lang w:eastAsia="en-US"/>
        </w:rPr>
        <w:t xml:space="preserve">Если в руководстве пользователя описание отсутствует или является неактуальным, то ситуация классифицируется как дефект документации </w:t>
      </w:r>
      <w:r w:rsidRPr="00FA4BBC">
        <w:rPr>
          <w:rFonts w:eastAsia="Calibri"/>
          <w:color w:val="000000"/>
          <w:shd w:val="clear" w:color="auto" w:fill="FDFCFB"/>
          <w:lang w:eastAsia="en-US"/>
        </w:rPr>
        <w:t>в системе учета заявок регистрируется как запрос на изменение.</w:t>
      </w:r>
    </w:p>
    <w:p w14:paraId="14F353D0" w14:textId="77777777" w:rsidR="005C7D93" w:rsidRPr="00FA4BBC" w:rsidRDefault="00F8573C" w:rsidP="00F8573C">
      <w:pPr>
        <w:numPr>
          <w:ilvl w:val="0"/>
          <w:numId w:val="132"/>
        </w:numPr>
        <w:spacing w:after="200" w:line="276" w:lineRule="auto"/>
        <w:ind w:firstLine="709"/>
        <w:contextualSpacing/>
        <w:jc w:val="both"/>
      </w:pPr>
      <w:r w:rsidRPr="00FA4BBC">
        <w:rPr>
          <w:rFonts w:eastAsia="Calibri"/>
          <w:color w:val="000000"/>
          <w:lang w:eastAsia="en-US" w:bidi="en-US"/>
        </w:rPr>
        <w:t>Некорректная работа любого компонента Системы вследствие некорректной настройки или использования.</w:t>
      </w:r>
    </w:p>
    <w:p w14:paraId="55E31C24" w14:textId="77777777" w:rsidR="005C7D93" w:rsidRPr="00FA4BBC" w:rsidRDefault="00F8573C" w:rsidP="00F8573C">
      <w:pPr>
        <w:numPr>
          <w:ilvl w:val="0"/>
          <w:numId w:val="132"/>
        </w:numPr>
        <w:spacing w:after="200" w:line="276" w:lineRule="auto"/>
        <w:ind w:firstLine="709"/>
        <w:contextualSpacing/>
        <w:jc w:val="both"/>
      </w:pPr>
      <w:r w:rsidRPr="00FA4BBC">
        <w:rPr>
          <w:rFonts w:eastAsia="Calibri"/>
          <w:color w:val="000000"/>
          <w:lang w:eastAsia="en-US"/>
        </w:rPr>
        <w:t>Нарушение работоспособности функционала Системы в случае, если конфигурация технических средств Заказчика не соответствует требованиям Подрядчика (Исполнителя).</w:t>
      </w:r>
    </w:p>
    <w:p w14:paraId="04BB7928" w14:textId="77777777" w:rsidR="005C7D93" w:rsidRPr="00FA4BBC" w:rsidRDefault="00F8573C" w:rsidP="00F8573C">
      <w:pPr>
        <w:numPr>
          <w:ilvl w:val="0"/>
          <w:numId w:val="132"/>
        </w:numPr>
        <w:spacing w:after="200" w:line="276" w:lineRule="auto"/>
        <w:ind w:firstLine="709"/>
        <w:contextualSpacing/>
        <w:jc w:val="both"/>
      </w:pPr>
      <w:r w:rsidRPr="00FA4BBC">
        <w:rPr>
          <w:rFonts w:eastAsia="Calibri"/>
          <w:color w:val="000000"/>
          <w:lang w:eastAsia="en-US"/>
        </w:rPr>
        <w:t>Некорректная работа нового функционала или логики Системы, выведенных в рамках развития или внедрения и не принятых Заказчиком в полной мере.</w:t>
      </w:r>
    </w:p>
    <w:p w14:paraId="2723B279" w14:textId="77777777" w:rsidR="005C7D93" w:rsidRPr="00FA4BBC" w:rsidRDefault="00F8573C">
      <w:pPr>
        <w:spacing w:after="200" w:line="276" w:lineRule="auto"/>
        <w:ind w:firstLine="709"/>
        <w:contextualSpacing/>
        <w:jc w:val="both"/>
        <w:rPr>
          <w:rFonts w:eastAsia="Calibri"/>
          <w:color w:val="000000"/>
        </w:rPr>
      </w:pPr>
      <w:r w:rsidRPr="00FA4BBC">
        <w:rPr>
          <w:rFonts w:eastAsia="Calibri"/>
          <w:color w:val="000000"/>
          <w:lang w:eastAsia="en-US"/>
        </w:rPr>
        <w:t>Ситуации, перечисленные в настоящем пункте, при необходимости внесения изменений в Систему регистрируются как Обращения типа «Запрос на изменение» и не регламентируются сроками, установленными Приложением Б для типа «Инцидент».</w:t>
      </w:r>
    </w:p>
    <w:p w14:paraId="1F82959D" w14:textId="77777777" w:rsidR="005C7D93" w:rsidRPr="00FA4BBC" w:rsidRDefault="005C7D93">
      <w:pPr>
        <w:spacing w:after="200" w:line="276" w:lineRule="auto"/>
        <w:ind w:left="1996"/>
        <w:contextualSpacing/>
        <w:jc w:val="both"/>
        <w:rPr>
          <w:rFonts w:eastAsia="Calibri"/>
          <w:color w:val="000000"/>
        </w:rPr>
      </w:pPr>
    </w:p>
    <w:p w14:paraId="6FB270B7"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Работы по устранению неисправности могут быть приостановлены </w:t>
      </w:r>
      <w:r w:rsidRPr="00FA4BBC">
        <w:rPr>
          <w:rFonts w:eastAsia="Arial Unicode MS"/>
          <w:lang w:eastAsia="en-US" w:bidi="en-US"/>
        </w:rPr>
        <w:t xml:space="preserve">Подрядчиком (Исполнителем) </w:t>
      </w:r>
      <w:r w:rsidRPr="00FA4BBC">
        <w:rPr>
          <w:rFonts w:eastAsia="Calibri"/>
          <w:lang w:eastAsia="en-US"/>
        </w:rPr>
        <w:t>в следующих случаях:</w:t>
      </w:r>
    </w:p>
    <w:p w14:paraId="2B9AFDAA" w14:textId="77777777" w:rsidR="005C7D93" w:rsidRPr="00FA4BBC" w:rsidRDefault="00F8573C" w:rsidP="00F8573C">
      <w:pPr>
        <w:numPr>
          <w:ilvl w:val="0"/>
          <w:numId w:val="133"/>
        </w:numPr>
        <w:spacing w:after="200" w:line="276" w:lineRule="auto"/>
        <w:ind w:firstLine="709"/>
        <w:contextualSpacing/>
        <w:jc w:val="both"/>
        <w:rPr>
          <w:rFonts w:eastAsia="Calibri"/>
          <w:color w:val="000000"/>
          <w:lang w:eastAsia="en-US"/>
        </w:rPr>
      </w:pPr>
      <w:r w:rsidRPr="00FA4BBC">
        <w:rPr>
          <w:rFonts w:eastAsia="Calibri"/>
          <w:color w:val="000000"/>
          <w:lang w:eastAsia="en-US"/>
        </w:rPr>
        <w:t xml:space="preserve">если </w:t>
      </w:r>
      <w:r w:rsidRPr="00FA4BBC">
        <w:rPr>
          <w:rFonts w:eastAsia="Arial Unicode MS"/>
          <w:color w:val="000000"/>
          <w:lang w:eastAsia="en-US" w:bidi="en-US"/>
        </w:rPr>
        <w:t xml:space="preserve">Подрядчиком (Исполнителем) </w:t>
      </w:r>
      <w:r w:rsidRPr="00FA4BBC">
        <w:rPr>
          <w:rFonts w:eastAsia="Calibri"/>
          <w:color w:val="000000"/>
          <w:lang w:eastAsia="en-US"/>
        </w:rPr>
        <w:t xml:space="preserve">в результате диагностики выявлено, что неисправность находится в зоне ответственности Заказчика. </w:t>
      </w:r>
      <w:r w:rsidRPr="00FA4BBC">
        <w:rPr>
          <w:rFonts w:eastAsia="Calibri"/>
          <w:color w:val="000000"/>
          <w:lang w:eastAsia="en-US" w:bidi="en-US"/>
        </w:rPr>
        <w:t xml:space="preserve">Подрядчик (Исполнитель) </w:t>
      </w:r>
      <w:r w:rsidRPr="00FA4BBC">
        <w:rPr>
          <w:rFonts w:eastAsia="Calibri"/>
          <w:color w:val="000000"/>
          <w:lang w:eastAsia="en-US"/>
        </w:rPr>
        <w:t>информирует Заказчика по электронной почте о выявленной неисправности в зоне его ответственности;</w:t>
      </w:r>
    </w:p>
    <w:p w14:paraId="74022CDC" w14:textId="77777777" w:rsidR="005C7D93" w:rsidRPr="00FA4BBC" w:rsidRDefault="00F8573C" w:rsidP="00F8573C">
      <w:pPr>
        <w:numPr>
          <w:ilvl w:val="0"/>
          <w:numId w:val="133"/>
        </w:numPr>
        <w:spacing w:after="200" w:line="276" w:lineRule="auto"/>
        <w:ind w:firstLine="709"/>
        <w:contextualSpacing/>
        <w:jc w:val="both"/>
        <w:rPr>
          <w:rFonts w:eastAsia="Calibri"/>
          <w:color w:val="000000"/>
          <w:lang w:val="en-US" w:eastAsia="en-US"/>
        </w:rPr>
      </w:pPr>
      <w:r w:rsidRPr="00FA4BBC">
        <w:rPr>
          <w:rFonts w:eastAsia="Calibri"/>
          <w:color w:val="000000"/>
          <w:lang w:eastAsia="en-US"/>
        </w:rPr>
        <w:t xml:space="preserve">требуется действие со стороны Заказчика – до момента выполнения данного действия Заказчика. </w:t>
      </w:r>
      <w:proofErr w:type="spellStart"/>
      <w:r w:rsidRPr="00FA4BBC">
        <w:rPr>
          <w:rFonts w:eastAsia="Calibri"/>
          <w:color w:val="000000"/>
          <w:lang w:val="en-US" w:eastAsia="en-US"/>
        </w:rPr>
        <w:t>Заказчик</w:t>
      </w:r>
      <w:proofErr w:type="spellEnd"/>
      <w:r w:rsidRPr="00FA4BBC">
        <w:rPr>
          <w:rFonts w:eastAsia="Calibri"/>
          <w:color w:val="000000"/>
          <w:lang w:val="en-US" w:eastAsia="en-US"/>
        </w:rPr>
        <w:t xml:space="preserve"> </w:t>
      </w:r>
      <w:proofErr w:type="spellStart"/>
      <w:r w:rsidRPr="00FA4BBC">
        <w:rPr>
          <w:rFonts w:eastAsia="Calibri"/>
          <w:color w:val="000000"/>
          <w:lang w:val="en-US" w:eastAsia="en-US"/>
        </w:rPr>
        <w:t>информируется</w:t>
      </w:r>
      <w:proofErr w:type="spellEnd"/>
      <w:r w:rsidRPr="00FA4BBC">
        <w:rPr>
          <w:rFonts w:eastAsia="Calibri"/>
          <w:color w:val="000000"/>
          <w:lang w:val="en-US" w:eastAsia="en-US"/>
        </w:rPr>
        <w:t xml:space="preserve"> по </w:t>
      </w:r>
      <w:proofErr w:type="spellStart"/>
      <w:r w:rsidRPr="00FA4BBC">
        <w:rPr>
          <w:rFonts w:eastAsia="Calibri"/>
          <w:color w:val="000000"/>
          <w:lang w:val="en-US" w:eastAsia="en-US"/>
        </w:rPr>
        <w:t>электронной</w:t>
      </w:r>
      <w:proofErr w:type="spellEnd"/>
      <w:r w:rsidRPr="00FA4BBC">
        <w:rPr>
          <w:rFonts w:eastAsia="Calibri"/>
          <w:color w:val="000000"/>
          <w:lang w:val="en-US" w:eastAsia="en-US"/>
        </w:rPr>
        <w:t xml:space="preserve"> </w:t>
      </w:r>
      <w:proofErr w:type="spellStart"/>
      <w:r w:rsidRPr="00FA4BBC">
        <w:rPr>
          <w:rFonts w:eastAsia="Calibri"/>
          <w:color w:val="000000"/>
          <w:lang w:val="en-US" w:eastAsia="en-US"/>
        </w:rPr>
        <w:t>почте</w:t>
      </w:r>
      <w:proofErr w:type="spellEnd"/>
      <w:r w:rsidRPr="00FA4BBC">
        <w:rPr>
          <w:rFonts w:eastAsia="Calibri"/>
          <w:color w:val="000000"/>
          <w:lang w:val="en-US" w:eastAsia="en-US"/>
        </w:rPr>
        <w:t>;</w:t>
      </w:r>
    </w:p>
    <w:p w14:paraId="127FE66A" w14:textId="77777777" w:rsidR="005C7D93" w:rsidRPr="00FA4BBC" w:rsidRDefault="00F8573C" w:rsidP="00F8573C">
      <w:pPr>
        <w:numPr>
          <w:ilvl w:val="0"/>
          <w:numId w:val="133"/>
        </w:numPr>
        <w:spacing w:after="200" w:line="276" w:lineRule="auto"/>
        <w:ind w:firstLine="709"/>
        <w:contextualSpacing/>
        <w:jc w:val="both"/>
        <w:rPr>
          <w:rFonts w:eastAsia="Calibri"/>
          <w:color w:val="000000"/>
          <w:lang w:eastAsia="en-US"/>
        </w:rPr>
      </w:pPr>
      <w:r w:rsidRPr="00FA4BBC">
        <w:rPr>
          <w:rFonts w:eastAsia="Calibri"/>
          <w:color w:val="000000"/>
          <w:lang w:eastAsia="en-US"/>
        </w:rPr>
        <w:t>Заказчику был отправлен запрос на получение дополнительной информации до момента предоставления запрошенной информации Заказчика;</w:t>
      </w:r>
    </w:p>
    <w:p w14:paraId="4FB738F6" w14:textId="77777777" w:rsidR="005C7D93" w:rsidRPr="00FA4BBC" w:rsidRDefault="00F8573C" w:rsidP="00F8573C">
      <w:pPr>
        <w:numPr>
          <w:ilvl w:val="0"/>
          <w:numId w:val="133"/>
        </w:numPr>
        <w:spacing w:after="200" w:line="276" w:lineRule="auto"/>
        <w:ind w:firstLine="709"/>
        <w:contextualSpacing/>
        <w:jc w:val="both"/>
        <w:rPr>
          <w:rFonts w:eastAsia="Calibri"/>
          <w:color w:val="000000"/>
          <w:lang w:eastAsia="en-US"/>
        </w:rPr>
      </w:pPr>
      <w:r w:rsidRPr="00FA4BBC">
        <w:rPr>
          <w:rFonts w:eastAsia="Calibri"/>
          <w:color w:val="000000"/>
          <w:lang w:eastAsia="en-US"/>
        </w:rPr>
        <w:t xml:space="preserve">отсутствие возможности связаться со специалистами Заказчика, участие которых необходимо для устранения неисправности; </w:t>
      </w:r>
    </w:p>
    <w:p w14:paraId="43112802" w14:textId="77777777" w:rsidR="005C7D93" w:rsidRPr="00FA4BBC" w:rsidRDefault="00F8573C" w:rsidP="00F8573C">
      <w:pPr>
        <w:numPr>
          <w:ilvl w:val="0"/>
          <w:numId w:val="133"/>
        </w:numPr>
        <w:spacing w:after="200" w:line="276" w:lineRule="auto"/>
        <w:ind w:firstLine="709"/>
        <w:contextualSpacing/>
        <w:jc w:val="both"/>
        <w:rPr>
          <w:rFonts w:eastAsia="Calibri"/>
          <w:color w:val="000000"/>
          <w:lang w:eastAsia="en-US"/>
        </w:rPr>
      </w:pPr>
      <w:r w:rsidRPr="00FA4BBC">
        <w:rPr>
          <w:rFonts w:eastAsia="Calibri"/>
          <w:color w:val="000000"/>
          <w:lang w:eastAsia="en-US" w:bidi="en-US"/>
        </w:rPr>
        <w:t xml:space="preserve">Подрядчику (Исполнителю) </w:t>
      </w:r>
      <w:r w:rsidRPr="00FA4BBC">
        <w:rPr>
          <w:rFonts w:eastAsia="Calibri"/>
          <w:color w:val="000000"/>
          <w:lang w:eastAsia="en-US"/>
        </w:rPr>
        <w:t>требуется доставить оборудование на объект - до момента доставки и установки оборудования;</w:t>
      </w:r>
    </w:p>
    <w:p w14:paraId="0438AB1F" w14:textId="77777777" w:rsidR="005C7D93" w:rsidRPr="00FA4BBC" w:rsidRDefault="00F8573C">
      <w:pPr>
        <w:ind w:firstLine="709"/>
        <w:contextualSpacing/>
        <w:jc w:val="both"/>
        <w:rPr>
          <w:rFonts w:eastAsia="Calibri"/>
          <w:lang w:eastAsia="en-US"/>
        </w:rPr>
      </w:pPr>
      <w:r w:rsidRPr="00FA4BBC">
        <w:rPr>
          <w:rFonts w:eastAsia="Calibri"/>
          <w:lang w:eastAsia="en-US"/>
        </w:rPr>
        <w:t>В случаях, представленных выше, время приостановки работ не входит в учет продолжительности устранения неисправности.</w:t>
      </w:r>
    </w:p>
    <w:p w14:paraId="0D09884D" w14:textId="77777777" w:rsidR="005C7D93" w:rsidRPr="00FA4BBC" w:rsidRDefault="00F8573C">
      <w:pPr>
        <w:ind w:firstLine="709"/>
        <w:contextualSpacing/>
        <w:jc w:val="both"/>
        <w:rPr>
          <w:rFonts w:eastAsia="Calibri"/>
          <w:lang w:eastAsia="en-US"/>
        </w:rPr>
      </w:pPr>
      <w:r w:rsidRPr="00FA4BBC">
        <w:rPr>
          <w:rFonts w:eastAsia="Calibri"/>
          <w:lang w:eastAsia="en-US"/>
        </w:rPr>
        <w:t>Для обеспечения устранения неисправности системы должна быть проведена классификация в соответствии с приоритетами по степени срочности их устранения (Таблица 4).</w:t>
      </w:r>
    </w:p>
    <w:p w14:paraId="41BEA2C0"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Если для анализа, локализации проблемы или разрешения ситуации требуется произвести определенные действия на рабочем месте сотрудника Заказчика, специалист службы поддержки </w:t>
      </w:r>
      <w:r w:rsidRPr="00FA4BBC">
        <w:rPr>
          <w:rFonts w:eastAsia="Calibri"/>
          <w:lang w:eastAsia="en-US" w:bidi="en-US"/>
        </w:rPr>
        <w:t xml:space="preserve">Подрядчика (Исполнителя) </w:t>
      </w:r>
      <w:r w:rsidRPr="00FA4BBC">
        <w:rPr>
          <w:rFonts w:eastAsia="Calibri"/>
          <w:lang w:eastAsia="en-US"/>
        </w:rPr>
        <w:t xml:space="preserve">может запросить удаленный доступ к рабочему месту сотрудника Заказчика или пользователя Системы. Запрос направляется на электронную почту Заказчика. В запросе необходимо описать какие именно действия будут выполняться, а также указывается время работы специалиста со стороны </w:t>
      </w:r>
      <w:r w:rsidRPr="00FA4BBC">
        <w:rPr>
          <w:rFonts w:eastAsia="Calibri"/>
          <w:lang w:eastAsia="en-US" w:bidi="en-US"/>
        </w:rPr>
        <w:t>Подрядчика (Исполнителя)</w:t>
      </w:r>
      <w:r w:rsidRPr="00FA4BBC">
        <w:rPr>
          <w:rFonts w:eastAsia="Calibri"/>
          <w:lang w:eastAsia="en-US"/>
        </w:rPr>
        <w:t xml:space="preserve">. В случае, если времени, указанного в запросе, недостаточно для выполнения работ, </w:t>
      </w:r>
      <w:r w:rsidRPr="00FA4BBC">
        <w:rPr>
          <w:rFonts w:eastAsia="Arial Unicode MS"/>
          <w:lang w:eastAsia="en-US" w:bidi="en-US"/>
        </w:rPr>
        <w:t xml:space="preserve">Подрядчиком (Исполнителем) </w:t>
      </w:r>
      <w:r w:rsidRPr="00FA4BBC">
        <w:rPr>
          <w:rFonts w:eastAsia="Calibri"/>
          <w:lang w:eastAsia="en-US"/>
        </w:rPr>
        <w:t>направляется повторное письмо Заказчику, в котором описываются причины продления доступа к удаленному рабочему месту, а также время, необходимое для работы специалиста.</w:t>
      </w:r>
    </w:p>
    <w:p w14:paraId="4976831B" w14:textId="77777777" w:rsidR="005C7D93" w:rsidRPr="00FA4BBC" w:rsidRDefault="00F8573C">
      <w:pPr>
        <w:ind w:firstLine="709"/>
        <w:contextualSpacing/>
        <w:jc w:val="both"/>
        <w:rPr>
          <w:rFonts w:eastAsia="Calibri"/>
          <w:lang w:eastAsia="en-US"/>
        </w:rPr>
      </w:pPr>
      <w:r w:rsidRPr="00FA4BBC">
        <w:rPr>
          <w:rFonts w:eastAsia="Calibri"/>
          <w:lang w:eastAsia="en-US"/>
        </w:rPr>
        <w:lastRenderedPageBreak/>
        <w:t xml:space="preserve">Доступ к удаленному рабочему месту предоставляется Заказчиком по факту получения запроса. </w:t>
      </w:r>
    </w:p>
    <w:p w14:paraId="6290771A"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При подаче Обращения с уровнем критичности 1 (Критический) или 2 (Высокий) через систему регистрации Обращений, Заказчик должен дополнительно проинформировать службу поддержки </w:t>
      </w:r>
      <w:r w:rsidRPr="00FA4BBC">
        <w:rPr>
          <w:rFonts w:eastAsia="Calibri"/>
          <w:lang w:eastAsia="en-US" w:bidi="en-US"/>
        </w:rPr>
        <w:t xml:space="preserve">Подрядчика (Исполнителя) </w:t>
      </w:r>
      <w:r w:rsidRPr="00FA4BBC">
        <w:rPr>
          <w:rFonts w:eastAsia="Calibri"/>
          <w:lang w:eastAsia="en-US"/>
        </w:rPr>
        <w:t>о созданном Обращении по телефону горячей линии. При этом, временем подачи Обращения считается время подачи Обращения через систему регистрации Обращений.</w:t>
      </w:r>
    </w:p>
    <w:p w14:paraId="5B36078C"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Заказчик обязан предоставить </w:t>
      </w:r>
      <w:r w:rsidRPr="00FA4BBC">
        <w:rPr>
          <w:rFonts w:eastAsia="Calibri"/>
          <w:lang w:eastAsia="en-US" w:bidi="en-US"/>
        </w:rPr>
        <w:t xml:space="preserve">Подрядчику (Исполнителю) </w:t>
      </w:r>
      <w:r w:rsidRPr="00FA4BBC">
        <w:rPr>
          <w:rFonts w:eastAsia="Calibri"/>
          <w:lang w:eastAsia="en-US"/>
        </w:rPr>
        <w:t xml:space="preserve">удаленный доступ по </w:t>
      </w:r>
      <w:proofErr w:type="spellStart"/>
      <w:r w:rsidRPr="00FA4BBC">
        <w:rPr>
          <w:rFonts w:eastAsia="Calibri"/>
          <w:lang w:eastAsia="en-US"/>
        </w:rPr>
        <w:t>ssh</w:t>
      </w:r>
      <w:proofErr w:type="spellEnd"/>
      <w:r w:rsidRPr="00FA4BBC">
        <w:rPr>
          <w:rFonts w:eastAsia="Calibri"/>
          <w:lang w:eastAsia="en-US"/>
        </w:rPr>
        <w:t xml:space="preserve"> ко всем серверам, находящимся в зоне ответственности </w:t>
      </w:r>
      <w:r w:rsidRPr="00FA4BBC">
        <w:rPr>
          <w:rFonts w:eastAsia="Calibri"/>
          <w:lang w:eastAsia="en-US" w:bidi="en-US"/>
        </w:rPr>
        <w:t>Подрядчика (Исполнителя)</w:t>
      </w:r>
      <w:r w:rsidRPr="00FA4BBC">
        <w:rPr>
          <w:rFonts w:eastAsia="Calibri"/>
          <w:lang w:eastAsia="en-US"/>
        </w:rPr>
        <w:t>.</w:t>
      </w:r>
    </w:p>
    <w:p w14:paraId="42CC5D4D"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В случае недоступности системы регистрации Обращений </w:t>
      </w:r>
      <w:r w:rsidRPr="00FA4BBC">
        <w:rPr>
          <w:rFonts w:eastAsia="Calibri"/>
          <w:lang w:eastAsia="en-US" w:bidi="en-US"/>
        </w:rPr>
        <w:t>Подрядчика (Исполнителя)</w:t>
      </w:r>
      <w:r w:rsidRPr="00FA4BBC">
        <w:rPr>
          <w:rFonts w:eastAsia="Calibri"/>
          <w:lang w:eastAsia="en-US"/>
        </w:rPr>
        <w:t xml:space="preserve"> временем регистрации инцидента, квалифицированным как средний, высокий или наивысший уровень критичности, считается время окончания звонка Заказчика в службу сопровождения </w:t>
      </w:r>
      <w:r w:rsidRPr="00FA4BBC">
        <w:rPr>
          <w:rFonts w:eastAsia="Calibri"/>
          <w:lang w:eastAsia="en-US" w:bidi="en-US"/>
        </w:rPr>
        <w:t>Подрядчика (Исполнителя)</w:t>
      </w:r>
      <w:r w:rsidRPr="00FA4BBC">
        <w:rPr>
          <w:rFonts w:eastAsia="Calibri"/>
          <w:lang w:eastAsia="en-US"/>
        </w:rPr>
        <w:t>.</w:t>
      </w:r>
    </w:p>
    <w:p w14:paraId="35242BD7"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В случае недоступности системы регистрации Обращений </w:t>
      </w:r>
      <w:r w:rsidRPr="00FA4BBC">
        <w:rPr>
          <w:rFonts w:eastAsia="Calibri"/>
          <w:lang w:eastAsia="en-US" w:bidi="en-US"/>
        </w:rPr>
        <w:t>Подрядчика (Исполнителя)</w:t>
      </w:r>
      <w:r w:rsidRPr="00FA4BBC">
        <w:rPr>
          <w:rFonts w:eastAsia="Calibri"/>
          <w:lang w:eastAsia="en-US"/>
        </w:rPr>
        <w:t xml:space="preserve"> временем регистрации инцидента, квалифицированным как низкий уровень критичности, считается время звонка на номер горячей линии в службу сопровождения </w:t>
      </w:r>
      <w:r w:rsidRPr="00FA4BBC">
        <w:rPr>
          <w:rFonts w:eastAsia="Calibri"/>
          <w:lang w:eastAsia="en-US" w:bidi="en-US"/>
        </w:rPr>
        <w:t>Подрядчика (Исполнителя)</w:t>
      </w:r>
      <w:r w:rsidRPr="00FA4BBC">
        <w:rPr>
          <w:rFonts w:eastAsia="Calibri"/>
          <w:lang w:eastAsia="en-US"/>
        </w:rPr>
        <w:t>.</w:t>
      </w:r>
    </w:p>
    <w:p w14:paraId="47B29AEA" w14:textId="77777777" w:rsidR="005C7D93" w:rsidRPr="00FA4BBC" w:rsidRDefault="00F8573C" w:rsidP="00F8573C">
      <w:pPr>
        <w:keepNext/>
        <w:numPr>
          <w:ilvl w:val="3"/>
          <w:numId w:val="9"/>
        </w:numPr>
        <w:spacing w:before="120" w:after="120" w:line="276" w:lineRule="auto"/>
        <w:contextualSpacing/>
        <w:jc w:val="both"/>
        <w:outlineLvl w:val="0"/>
        <w:rPr>
          <w:rFonts w:eastAsia="Calibri"/>
          <w:b/>
          <w:lang w:eastAsia="en-US"/>
        </w:rPr>
      </w:pPr>
      <w:r w:rsidRPr="00FA4BBC">
        <w:rPr>
          <w:rFonts w:eastAsia="Calibri"/>
          <w:b/>
          <w:lang w:eastAsia="en-US"/>
        </w:rPr>
        <w:t xml:space="preserve">Требования к порядку оказания консультационной поддержки пользователей АИС МФЦ </w:t>
      </w:r>
    </w:p>
    <w:p w14:paraId="29EDEB9C"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Подрядчик (Исполнитель) оказывает консультационные услуги для сотрудников Заказчика и пользователей Системы. Консультации проводятся Подрядчиком (Исполнителем) удаленно: по электронной почте и телефону службы технической поддержки. Список предлагаемых </w:t>
      </w:r>
      <w:r w:rsidRPr="00FA4BBC">
        <w:rPr>
          <w:rFonts w:eastAsia="Arial Unicode MS"/>
          <w:lang w:eastAsia="en-US" w:bidi="en-US"/>
        </w:rPr>
        <w:t xml:space="preserve">Подрядчиком (Исполнителем) </w:t>
      </w:r>
      <w:r w:rsidRPr="00FA4BBC">
        <w:rPr>
          <w:rFonts w:eastAsia="Calibri"/>
          <w:lang w:eastAsia="en-US"/>
        </w:rPr>
        <w:t>консультаций включает в себя:</w:t>
      </w:r>
    </w:p>
    <w:p w14:paraId="27748907" w14:textId="77777777" w:rsidR="005C7D93" w:rsidRPr="00FA4BBC" w:rsidRDefault="00F8573C" w:rsidP="00F8573C">
      <w:pPr>
        <w:numPr>
          <w:ilvl w:val="0"/>
          <w:numId w:val="134"/>
        </w:numPr>
        <w:spacing w:after="200" w:line="276" w:lineRule="auto"/>
        <w:ind w:firstLine="709"/>
        <w:contextualSpacing/>
        <w:jc w:val="both"/>
        <w:rPr>
          <w:rFonts w:eastAsia="Calibri"/>
          <w:color w:val="000000"/>
          <w:lang w:eastAsia="en-US"/>
        </w:rPr>
      </w:pPr>
      <w:r w:rsidRPr="00FA4BBC">
        <w:rPr>
          <w:rFonts w:eastAsia="Calibri"/>
          <w:color w:val="000000"/>
          <w:lang w:eastAsia="en-US"/>
        </w:rPr>
        <w:t>консультации по вопросам использования, настройки и возможностям системы;</w:t>
      </w:r>
    </w:p>
    <w:p w14:paraId="3CB9A4B7" w14:textId="77777777" w:rsidR="005C7D93" w:rsidRPr="00FA4BBC" w:rsidRDefault="00F8573C" w:rsidP="00F8573C">
      <w:pPr>
        <w:numPr>
          <w:ilvl w:val="0"/>
          <w:numId w:val="134"/>
        </w:numPr>
        <w:spacing w:after="200" w:line="276" w:lineRule="auto"/>
        <w:ind w:firstLine="709"/>
        <w:contextualSpacing/>
        <w:jc w:val="both"/>
        <w:rPr>
          <w:rFonts w:eastAsia="Calibri"/>
          <w:color w:val="000000"/>
          <w:lang w:eastAsia="en-US"/>
        </w:rPr>
      </w:pPr>
      <w:r w:rsidRPr="00FA4BBC">
        <w:rPr>
          <w:rFonts w:eastAsia="Calibri"/>
          <w:color w:val="000000"/>
          <w:lang w:eastAsia="en-US"/>
        </w:rPr>
        <w:t>консультации по проведению превентивных мер для недопущения аварийных ситуаций в системе;</w:t>
      </w:r>
    </w:p>
    <w:p w14:paraId="38F0CBC9" w14:textId="77777777" w:rsidR="005C7D93" w:rsidRPr="00FA4BBC" w:rsidRDefault="00F8573C" w:rsidP="00F8573C">
      <w:pPr>
        <w:numPr>
          <w:ilvl w:val="0"/>
          <w:numId w:val="134"/>
        </w:numPr>
        <w:spacing w:after="200" w:line="276" w:lineRule="auto"/>
        <w:ind w:firstLine="709"/>
        <w:contextualSpacing/>
        <w:jc w:val="both"/>
        <w:rPr>
          <w:rFonts w:eastAsia="Calibri"/>
          <w:color w:val="000000"/>
          <w:lang w:eastAsia="en-US"/>
        </w:rPr>
      </w:pPr>
      <w:r w:rsidRPr="00FA4BBC">
        <w:rPr>
          <w:rFonts w:eastAsia="Calibri"/>
          <w:color w:val="000000"/>
          <w:lang w:eastAsia="en-US"/>
        </w:rPr>
        <w:t>консультации по предварительной диагностике и локализации возникшей неисправности системы;</w:t>
      </w:r>
    </w:p>
    <w:p w14:paraId="08C6A68E" w14:textId="77777777" w:rsidR="005C7D93" w:rsidRPr="00FA4BBC" w:rsidRDefault="00F8573C" w:rsidP="00F8573C">
      <w:pPr>
        <w:numPr>
          <w:ilvl w:val="0"/>
          <w:numId w:val="134"/>
        </w:numPr>
        <w:spacing w:after="200" w:line="276" w:lineRule="auto"/>
        <w:ind w:firstLine="709"/>
        <w:contextualSpacing/>
        <w:jc w:val="both"/>
        <w:rPr>
          <w:rFonts w:eastAsia="Calibri"/>
          <w:color w:val="000000"/>
          <w:lang w:eastAsia="en-US"/>
        </w:rPr>
      </w:pPr>
      <w:r w:rsidRPr="00FA4BBC">
        <w:rPr>
          <w:rFonts w:eastAsia="Calibri"/>
          <w:color w:val="000000"/>
          <w:lang w:eastAsia="en-US"/>
        </w:rPr>
        <w:t xml:space="preserve">другие вопросы, связанные с работой системы. </w:t>
      </w:r>
    </w:p>
    <w:p w14:paraId="47F04278"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Консультация может быть предоставлена по телефону, по электронной почте или в виде обращения в </w:t>
      </w:r>
      <w:proofErr w:type="spellStart"/>
      <w:r w:rsidRPr="00FA4BBC">
        <w:rPr>
          <w:rFonts w:eastAsia="Calibri"/>
          <w:lang w:eastAsia="en-US"/>
        </w:rPr>
        <w:t>ServiceDesk</w:t>
      </w:r>
      <w:proofErr w:type="spellEnd"/>
      <w:r w:rsidRPr="00FA4BBC">
        <w:rPr>
          <w:rFonts w:eastAsia="Calibri"/>
          <w:lang w:eastAsia="en-US"/>
        </w:rPr>
        <w:t xml:space="preserve"> в зависимости от того каким образом обратился пользователь.</w:t>
      </w:r>
    </w:p>
    <w:p w14:paraId="6732C7DD"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Консультация по телефону предоставляется в случае обращения пользователя по номеру ТП </w:t>
      </w:r>
      <w:r w:rsidRPr="00FA4BBC">
        <w:rPr>
          <w:rFonts w:eastAsia="Calibri"/>
          <w:lang w:eastAsia="en-US" w:bidi="en-US"/>
        </w:rPr>
        <w:t>Подрядчика (Исполнителя)</w:t>
      </w:r>
      <w:r w:rsidRPr="00FA4BBC">
        <w:rPr>
          <w:rFonts w:eastAsia="Calibri"/>
          <w:lang w:eastAsia="en-US"/>
        </w:rPr>
        <w:t xml:space="preserve">, указанному в Контактной информации службы Технической поддержки </w:t>
      </w:r>
      <w:r w:rsidRPr="00FA4BBC">
        <w:rPr>
          <w:rFonts w:eastAsia="Calibri"/>
          <w:lang w:eastAsia="en-US" w:bidi="en-US"/>
        </w:rPr>
        <w:t>Подрядчика (Исполнителя)</w:t>
      </w:r>
      <w:r w:rsidRPr="00FA4BBC">
        <w:rPr>
          <w:rFonts w:eastAsia="Calibri"/>
          <w:lang w:eastAsia="en-US"/>
        </w:rPr>
        <w:t xml:space="preserve">, на русском языке и не завершается до того момента как пользователь сообщит, что оператор ответил на все интересующие вопросы. Также должна производиться запись телефонных разговоров в целях улучшения качества работы специалистов со стороны </w:t>
      </w:r>
      <w:r w:rsidRPr="00FA4BBC">
        <w:rPr>
          <w:rFonts w:eastAsia="Calibri"/>
          <w:lang w:eastAsia="en-US" w:bidi="en-US"/>
        </w:rPr>
        <w:t>Подрядчика (Исполнителя)</w:t>
      </w:r>
      <w:r w:rsidRPr="00FA4BBC">
        <w:rPr>
          <w:rFonts w:eastAsia="Calibri"/>
          <w:lang w:eastAsia="en-US"/>
        </w:rPr>
        <w:t xml:space="preserve">, а также сохранения информации, предоставленной пользователем. Пользователь должен быть предварительно уведомлен о записи разговора специалистом или автоматическим сообщением при звонке на горячую линию </w:t>
      </w:r>
      <w:r w:rsidRPr="00FA4BBC">
        <w:rPr>
          <w:rFonts w:eastAsia="Calibri"/>
          <w:lang w:eastAsia="en-US" w:bidi="en-US"/>
        </w:rPr>
        <w:t>Подрядчика (Исполнителя)</w:t>
      </w:r>
      <w:r w:rsidRPr="00FA4BBC">
        <w:rPr>
          <w:rFonts w:eastAsia="Calibri"/>
          <w:lang w:eastAsia="en-US"/>
        </w:rPr>
        <w:t xml:space="preserve">. Записи телефонных разговоров должны быть доступны для ответственного лица со стороны Заказчика в </w:t>
      </w:r>
      <w:proofErr w:type="spellStart"/>
      <w:r w:rsidRPr="00FA4BBC">
        <w:rPr>
          <w:rFonts w:eastAsia="Calibri"/>
          <w:lang w:eastAsia="en-US"/>
        </w:rPr>
        <w:t>ServiceDesk</w:t>
      </w:r>
      <w:proofErr w:type="spellEnd"/>
      <w:r w:rsidRPr="00FA4BBC">
        <w:rPr>
          <w:rFonts w:eastAsia="Calibri"/>
          <w:lang w:eastAsia="en-US"/>
        </w:rPr>
        <w:t xml:space="preserve">. </w:t>
      </w:r>
    </w:p>
    <w:p w14:paraId="222A540F"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Письменные консультации предоставляются при обращении пользователя по адресу электронной почты, указанному в Контактной информации службы Технической поддержки </w:t>
      </w:r>
      <w:r w:rsidRPr="00FA4BBC">
        <w:rPr>
          <w:rFonts w:eastAsia="Calibri"/>
          <w:lang w:eastAsia="en-US" w:bidi="en-US"/>
        </w:rPr>
        <w:t>Подрядчика (Исполнителя)</w:t>
      </w:r>
      <w:r w:rsidRPr="00FA4BBC">
        <w:rPr>
          <w:rFonts w:eastAsia="Calibri"/>
          <w:lang w:eastAsia="en-US"/>
        </w:rPr>
        <w:t xml:space="preserve">. Специалист Заказчика или пользователь Системы отправляет вопрос на электронный адрес службы технической поддержки или в систему регистрации Обращений </w:t>
      </w:r>
      <w:r w:rsidRPr="00FA4BBC">
        <w:rPr>
          <w:rFonts w:eastAsia="Calibri"/>
          <w:lang w:eastAsia="en-US" w:bidi="en-US"/>
        </w:rPr>
        <w:t>Подрядчика (Исполнителя)</w:t>
      </w:r>
      <w:r w:rsidRPr="00FA4BBC">
        <w:rPr>
          <w:rFonts w:eastAsia="Calibri"/>
          <w:lang w:eastAsia="en-US"/>
        </w:rPr>
        <w:t xml:space="preserve">, согласно порядку, описанному в требованиях к порядку обращения в службу поддержки настоящего Описания объекта закупки. </w:t>
      </w:r>
      <w:r w:rsidRPr="00FA4BBC">
        <w:rPr>
          <w:rFonts w:eastAsia="Calibri"/>
          <w:lang w:eastAsia="en-US" w:bidi="en-US"/>
        </w:rPr>
        <w:t xml:space="preserve">Подрядчик (Исполнитель) </w:t>
      </w:r>
      <w:r w:rsidRPr="00FA4BBC">
        <w:rPr>
          <w:rFonts w:eastAsia="Calibri"/>
          <w:lang w:eastAsia="en-US"/>
        </w:rPr>
        <w:t>оказывает консультацию не позже следующего рабочего дня после получения запроса на оказание консультации.</w:t>
      </w:r>
    </w:p>
    <w:p w14:paraId="4CE79712" w14:textId="77777777" w:rsidR="005C7D93" w:rsidRPr="00FA4BBC" w:rsidRDefault="00F8573C">
      <w:pPr>
        <w:ind w:firstLine="709"/>
        <w:contextualSpacing/>
        <w:jc w:val="both"/>
        <w:rPr>
          <w:rFonts w:eastAsia="Calibri"/>
          <w:lang w:eastAsia="en-US"/>
        </w:rPr>
      </w:pPr>
      <w:r w:rsidRPr="00FA4BBC">
        <w:rPr>
          <w:rFonts w:eastAsia="Calibri"/>
          <w:lang w:eastAsia="en-US"/>
        </w:rPr>
        <w:lastRenderedPageBreak/>
        <w:t xml:space="preserve">В письменном Обращении </w:t>
      </w:r>
      <w:r w:rsidRPr="00FA4BBC">
        <w:rPr>
          <w:rFonts w:eastAsia="Calibri"/>
          <w:lang w:eastAsia="en-US" w:bidi="en-US"/>
        </w:rPr>
        <w:t xml:space="preserve">Подрядчик (Исполнитель) </w:t>
      </w:r>
      <w:r w:rsidRPr="00FA4BBC">
        <w:rPr>
          <w:rFonts w:eastAsia="Calibri"/>
          <w:lang w:eastAsia="en-US"/>
        </w:rPr>
        <w:t>должен предоставить полную консультацию для пользователя по всем интересующим вопросам.</w:t>
      </w:r>
    </w:p>
    <w:p w14:paraId="6B9B5C49"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В ответ специалист </w:t>
      </w:r>
      <w:r w:rsidRPr="00FA4BBC">
        <w:rPr>
          <w:rFonts w:eastAsia="Calibri"/>
          <w:lang w:eastAsia="en-US" w:bidi="en-US"/>
        </w:rPr>
        <w:t xml:space="preserve">Подрядчика (Исполнителя) </w:t>
      </w:r>
      <w:r w:rsidRPr="00FA4BBC">
        <w:rPr>
          <w:rFonts w:eastAsia="Calibri"/>
          <w:lang w:eastAsia="en-US"/>
        </w:rPr>
        <w:t>оказывает консультацию одним из возможных способов (</w:t>
      </w:r>
      <w:proofErr w:type="spellStart"/>
      <w:r w:rsidRPr="00FA4BBC">
        <w:rPr>
          <w:rFonts w:eastAsia="Calibri"/>
          <w:lang w:eastAsia="en-US"/>
        </w:rPr>
        <w:t>Email</w:t>
      </w:r>
      <w:proofErr w:type="spellEnd"/>
      <w:r w:rsidRPr="00FA4BBC">
        <w:rPr>
          <w:rFonts w:eastAsia="Calibri"/>
          <w:lang w:eastAsia="en-US"/>
        </w:rPr>
        <w:t xml:space="preserve">, система регистрации Обращений). В случае если специалист </w:t>
      </w:r>
      <w:r w:rsidRPr="00FA4BBC">
        <w:rPr>
          <w:rFonts w:eastAsia="Calibri"/>
          <w:lang w:eastAsia="en-US" w:bidi="en-US"/>
        </w:rPr>
        <w:t xml:space="preserve">Подрядчика (Исполнителя) </w:t>
      </w:r>
      <w:r w:rsidRPr="00FA4BBC">
        <w:rPr>
          <w:rFonts w:eastAsia="Calibri"/>
          <w:lang w:eastAsia="en-US"/>
        </w:rPr>
        <w:t xml:space="preserve">не может на момент поступления вопроса Заказчика оказать ему консультацию, он регистрирует вопрос в информационной системе </w:t>
      </w:r>
      <w:r w:rsidRPr="00FA4BBC">
        <w:rPr>
          <w:rFonts w:eastAsia="Calibri"/>
          <w:lang w:eastAsia="en-US" w:bidi="en-US"/>
        </w:rPr>
        <w:t xml:space="preserve">Подрядчика (Исполнителя) </w:t>
      </w:r>
      <w:r w:rsidRPr="00FA4BBC">
        <w:rPr>
          <w:rFonts w:eastAsia="Calibri"/>
          <w:lang w:eastAsia="en-US"/>
        </w:rPr>
        <w:t>и сообщает Инициатору Обращения предполагаемую дату и время предоставления ответа, а также способ предоставления ответа (</w:t>
      </w:r>
      <w:proofErr w:type="spellStart"/>
      <w:r w:rsidRPr="00FA4BBC">
        <w:rPr>
          <w:rFonts w:eastAsia="Calibri"/>
          <w:lang w:eastAsia="en-US"/>
        </w:rPr>
        <w:t>Email</w:t>
      </w:r>
      <w:proofErr w:type="spellEnd"/>
      <w:r w:rsidRPr="00FA4BBC">
        <w:rPr>
          <w:rFonts w:eastAsia="Calibri"/>
          <w:lang w:eastAsia="en-US"/>
        </w:rPr>
        <w:t>, система регистрации Обращений).</w:t>
      </w:r>
    </w:p>
    <w:p w14:paraId="4230590D" w14:textId="77777777" w:rsidR="005C7D93" w:rsidRPr="00FA4BBC" w:rsidRDefault="00F8573C">
      <w:pPr>
        <w:ind w:firstLine="709"/>
        <w:contextualSpacing/>
        <w:jc w:val="both"/>
        <w:rPr>
          <w:rFonts w:eastAsia="Calibri"/>
          <w:lang w:eastAsia="en-US"/>
        </w:rPr>
      </w:pPr>
      <w:r w:rsidRPr="00FA4BBC">
        <w:rPr>
          <w:rFonts w:eastAsia="Calibri"/>
          <w:lang w:eastAsia="en-US"/>
        </w:rPr>
        <w:t>Консультация считается завершенной после сообщения Инициатора Обращения, о том, что он получил ответы на все интересующие его вопросы.</w:t>
      </w:r>
    </w:p>
    <w:p w14:paraId="53D51D5D"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Консультирование сотрудников со стороны Заказчика и пользователей производится согласно расписанию, указанных в требованиях к режиму работы </w:t>
      </w:r>
      <w:r w:rsidRPr="00FA4BBC">
        <w:rPr>
          <w:rFonts w:eastAsia="Calibri"/>
          <w:lang w:eastAsia="en-US" w:bidi="en-US"/>
        </w:rPr>
        <w:t xml:space="preserve">Подрядчика (Исполнителя) </w:t>
      </w:r>
      <w:r w:rsidRPr="00FA4BBC">
        <w:rPr>
          <w:rFonts w:eastAsia="Calibri"/>
          <w:lang w:eastAsia="en-US"/>
        </w:rPr>
        <w:t>в настоящем Описании объекта закупки.</w:t>
      </w:r>
    </w:p>
    <w:p w14:paraId="31D46A3A"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При невозможности решить проблему с помощью консультации специалист </w:t>
      </w:r>
      <w:r w:rsidRPr="00FA4BBC">
        <w:rPr>
          <w:rFonts w:eastAsia="Calibri"/>
          <w:lang w:eastAsia="en-US" w:bidi="en-US"/>
        </w:rPr>
        <w:t>Подрядчика (Исполнителя)</w:t>
      </w:r>
      <w:r w:rsidRPr="00FA4BBC">
        <w:rPr>
          <w:rFonts w:eastAsia="Calibri"/>
          <w:lang w:eastAsia="en-US"/>
        </w:rPr>
        <w:t>, проводивший консультации, должен передать заявку на следующий уровень технической поддержки и контролировать дальнейшее выполнение данной заявки. При этом пользователю сообщается о том, что его вопрос переведен на следующий уровень. Требования к порядку организации и проведению планово-профилактических работ</w:t>
      </w:r>
    </w:p>
    <w:p w14:paraId="3CFC0D0F"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Проведение планово-профилактических работ по поддержанию системы в актуальном рабочем состоянии в рабочее время </w:t>
      </w:r>
      <w:r w:rsidRPr="00FA4BBC">
        <w:rPr>
          <w:rFonts w:eastAsia="Calibri"/>
          <w:lang w:eastAsia="en-US" w:bidi="en-US"/>
        </w:rPr>
        <w:t xml:space="preserve">Подрядчик (Исполнитель) </w:t>
      </w:r>
      <w:r w:rsidRPr="00FA4BBC">
        <w:rPr>
          <w:rFonts w:eastAsia="Calibri"/>
          <w:lang w:eastAsia="en-US"/>
        </w:rPr>
        <w:t>должен проводить с согласия Заказчика, при этом выполнение этих работ не должно нарушать работоспособность системы. При необходимости проведения профилактических работ, связанных с прерыванием работоспособности системы, время и срок выполнения таких работ заблаговременно согласовывается с Заказчиком.</w:t>
      </w:r>
    </w:p>
    <w:p w14:paraId="2C8DD80F" w14:textId="77777777" w:rsidR="005C7D93" w:rsidRPr="00FA4BBC" w:rsidRDefault="00F8573C">
      <w:pPr>
        <w:ind w:firstLine="709"/>
        <w:contextualSpacing/>
        <w:jc w:val="both"/>
        <w:rPr>
          <w:rFonts w:eastAsia="Calibri"/>
          <w:lang w:eastAsia="en-US"/>
        </w:rPr>
      </w:pPr>
      <w:r w:rsidRPr="00FA4BBC">
        <w:rPr>
          <w:rFonts w:eastAsia="Calibri"/>
          <w:lang w:eastAsia="en-US"/>
        </w:rPr>
        <w:t>Информация о планируемых работах направляется ответственному со стороны Заказчика на электронную почту, не менее чем за 8 рабочих часов до начала профилактических работ. Если Заказчик не направил отказ в согласовании проведения профилактических работ за 6 рабочих часов до начала работ – работы считаются согласованными.</w:t>
      </w:r>
    </w:p>
    <w:p w14:paraId="58A68898" w14:textId="77777777" w:rsidR="005C7D93" w:rsidRPr="00FA4BBC" w:rsidRDefault="00F8573C">
      <w:pPr>
        <w:ind w:firstLine="709"/>
        <w:contextualSpacing/>
        <w:jc w:val="both"/>
        <w:rPr>
          <w:rFonts w:eastAsia="Calibri"/>
          <w:lang w:eastAsia="en-US"/>
        </w:rPr>
      </w:pPr>
      <w:r w:rsidRPr="00FA4BBC">
        <w:rPr>
          <w:rFonts w:eastAsia="Calibri"/>
          <w:lang w:eastAsia="en-US"/>
        </w:rPr>
        <w:t>В период с 19-00 до 8-00 (время местное), а также выходные дни профилактические работы проводятся без согласования с ответственным со стороны Заказчика.</w:t>
      </w:r>
    </w:p>
    <w:p w14:paraId="07D3248F"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В период проведения профилактических работ </w:t>
      </w:r>
      <w:r w:rsidRPr="00FA4BBC">
        <w:rPr>
          <w:rFonts w:eastAsia="Arial Unicode MS"/>
          <w:lang w:eastAsia="en-US" w:bidi="en-US"/>
        </w:rPr>
        <w:t xml:space="preserve">Подрядчиком (Исполнителем) </w:t>
      </w:r>
      <w:r w:rsidRPr="00FA4BBC">
        <w:rPr>
          <w:rFonts w:eastAsia="Calibri"/>
          <w:lang w:eastAsia="en-US"/>
        </w:rPr>
        <w:t>блокируется доступ пользователей в систему. В интерфейсе пользователя отображается информационное сообщение о проведение профилактических работ с указанием точных сроков проведения работ.</w:t>
      </w:r>
    </w:p>
    <w:p w14:paraId="4A2E46A8" w14:textId="77777777" w:rsidR="005C7D93" w:rsidRPr="00FA4BBC" w:rsidRDefault="00F8573C" w:rsidP="00F8573C">
      <w:pPr>
        <w:keepNext/>
        <w:numPr>
          <w:ilvl w:val="3"/>
          <w:numId w:val="9"/>
        </w:numPr>
        <w:tabs>
          <w:tab w:val="left" w:pos="0"/>
        </w:tabs>
        <w:spacing w:before="30" w:after="200" w:line="276" w:lineRule="auto"/>
        <w:contextualSpacing/>
        <w:jc w:val="both"/>
        <w:outlineLvl w:val="0"/>
        <w:rPr>
          <w:rFonts w:eastAsia="Calibri"/>
          <w:b/>
          <w:lang w:eastAsia="en-US"/>
        </w:rPr>
      </w:pPr>
      <w:r w:rsidRPr="00FA4BBC">
        <w:rPr>
          <w:rFonts w:eastAsia="Calibri"/>
          <w:b/>
          <w:lang w:eastAsia="en-US"/>
        </w:rPr>
        <w:t xml:space="preserve"> Требования к порядку организации и проведения ремонтно- восстановительных работ</w:t>
      </w:r>
      <w:bookmarkEnd w:id="8"/>
      <w:r w:rsidRPr="00FA4BBC">
        <w:rPr>
          <w:rFonts w:eastAsia="Calibri"/>
          <w:b/>
          <w:lang w:eastAsia="en-US"/>
        </w:rPr>
        <w:t xml:space="preserve"> </w:t>
      </w:r>
    </w:p>
    <w:p w14:paraId="6C598A86"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Ремонтно-восстановительные работы (РВР) выполняются специалистами со стороны </w:t>
      </w:r>
      <w:r w:rsidRPr="00FA4BBC">
        <w:rPr>
          <w:rFonts w:eastAsia="Calibri"/>
          <w:lang w:eastAsia="en-US" w:bidi="en-US"/>
        </w:rPr>
        <w:t xml:space="preserve">Подрядчика (Исполнителя) </w:t>
      </w:r>
      <w:r w:rsidRPr="00FA4BBC">
        <w:rPr>
          <w:rFonts w:eastAsia="Calibri"/>
          <w:lang w:eastAsia="en-US"/>
        </w:rPr>
        <w:t xml:space="preserve">и направлены на восстановление Системы в рамках Инцидентов. </w:t>
      </w:r>
    </w:p>
    <w:p w14:paraId="42241B4F" w14:textId="77777777" w:rsidR="005C7D93" w:rsidRPr="00FA4BBC" w:rsidRDefault="00F8573C">
      <w:pPr>
        <w:ind w:firstLine="709"/>
        <w:contextualSpacing/>
        <w:jc w:val="both"/>
        <w:rPr>
          <w:rFonts w:eastAsia="Calibri"/>
          <w:lang w:eastAsia="en-US"/>
        </w:rPr>
      </w:pPr>
      <w:r w:rsidRPr="00FA4BBC">
        <w:rPr>
          <w:rFonts w:eastAsia="Calibri"/>
          <w:lang w:eastAsia="en-US"/>
        </w:rPr>
        <w:t>РВР включают в себя:</w:t>
      </w:r>
    </w:p>
    <w:p w14:paraId="7E387D70" w14:textId="77777777" w:rsidR="005C7D93" w:rsidRPr="00FA4BBC" w:rsidRDefault="00F8573C" w:rsidP="00F8573C">
      <w:pPr>
        <w:numPr>
          <w:ilvl w:val="0"/>
          <w:numId w:val="120"/>
        </w:numPr>
        <w:spacing w:after="200" w:line="276" w:lineRule="auto"/>
        <w:ind w:firstLine="709"/>
        <w:contextualSpacing/>
        <w:jc w:val="both"/>
      </w:pPr>
      <w:r w:rsidRPr="00FA4BBC">
        <w:t>Устранение инцидентов, выявленных пользователями системы.</w:t>
      </w:r>
    </w:p>
    <w:p w14:paraId="5831266D" w14:textId="77777777" w:rsidR="005C7D93" w:rsidRPr="00FA4BBC" w:rsidRDefault="00F8573C" w:rsidP="00F8573C">
      <w:pPr>
        <w:numPr>
          <w:ilvl w:val="0"/>
          <w:numId w:val="120"/>
        </w:numPr>
        <w:spacing w:after="200" w:line="276" w:lineRule="auto"/>
        <w:ind w:firstLine="709"/>
        <w:contextualSpacing/>
        <w:jc w:val="both"/>
      </w:pPr>
      <w:r w:rsidRPr="00FA4BBC">
        <w:t>Устранение инцидентов, выявленных Заказчиком.</w:t>
      </w:r>
    </w:p>
    <w:p w14:paraId="709BFD6F" w14:textId="77777777" w:rsidR="005C7D93" w:rsidRPr="00FA4BBC" w:rsidRDefault="00F8573C" w:rsidP="00F8573C">
      <w:pPr>
        <w:numPr>
          <w:ilvl w:val="0"/>
          <w:numId w:val="120"/>
        </w:numPr>
        <w:spacing w:after="200" w:line="276" w:lineRule="auto"/>
        <w:ind w:firstLine="709"/>
        <w:contextualSpacing/>
        <w:jc w:val="both"/>
      </w:pPr>
      <w:r w:rsidRPr="00FA4BBC">
        <w:t>Устранение инцидентов, выявленных службой технической поддержки.</w:t>
      </w:r>
    </w:p>
    <w:p w14:paraId="2B56835C" w14:textId="77777777" w:rsidR="005C7D93" w:rsidRPr="00FA4BBC" w:rsidRDefault="00F8573C" w:rsidP="00F8573C">
      <w:pPr>
        <w:numPr>
          <w:ilvl w:val="0"/>
          <w:numId w:val="120"/>
        </w:numPr>
        <w:spacing w:after="200" w:line="276" w:lineRule="auto"/>
        <w:ind w:firstLine="709"/>
        <w:contextualSpacing/>
        <w:jc w:val="both"/>
      </w:pPr>
      <w:r w:rsidRPr="00FA4BBC">
        <w:t>Диагностику неисправностей системы.</w:t>
      </w:r>
    </w:p>
    <w:p w14:paraId="30FA39F6" w14:textId="77777777" w:rsidR="005C7D93" w:rsidRPr="00FA4BBC" w:rsidRDefault="00F8573C" w:rsidP="00F8573C">
      <w:pPr>
        <w:numPr>
          <w:ilvl w:val="0"/>
          <w:numId w:val="120"/>
        </w:numPr>
        <w:spacing w:after="200" w:line="276" w:lineRule="auto"/>
        <w:ind w:firstLine="709"/>
        <w:contextualSpacing/>
        <w:jc w:val="both"/>
      </w:pPr>
      <w:r w:rsidRPr="00FA4BBC">
        <w:t>Устранение аварийных ситуаций.</w:t>
      </w:r>
    </w:p>
    <w:p w14:paraId="0A8E6E88" w14:textId="77777777" w:rsidR="005C7D93" w:rsidRPr="00FA4BBC" w:rsidRDefault="00F8573C" w:rsidP="00F8573C">
      <w:pPr>
        <w:numPr>
          <w:ilvl w:val="0"/>
          <w:numId w:val="120"/>
        </w:numPr>
        <w:spacing w:after="200" w:line="276" w:lineRule="auto"/>
        <w:ind w:firstLine="709"/>
        <w:contextualSpacing/>
        <w:jc w:val="both"/>
      </w:pPr>
      <w:r w:rsidRPr="00FA4BBC">
        <w:t>Восстановление работоспособности в случаях аварий электропитания и сбоев.</w:t>
      </w:r>
    </w:p>
    <w:p w14:paraId="15331AEB"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РВР должны производиться компетентными в данном виде работ специалистами со стороны </w:t>
      </w:r>
      <w:r w:rsidRPr="00FA4BBC">
        <w:rPr>
          <w:rFonts w:eastAsia="Calibri"/>
          <w:lang w:eastAsia="en-US" w:bidi="en-US"/>
        </w:rPr>
        <w:t>Подрядчика (Исполнителя)</w:t>
      </w:r>
      <w:r w:rsidRPr="00FA4BBC">
        <w:rPr>
          <w:rFonts w:eastAsia="Calibri"/>
          <w:lang w:eastAsia="en-US"/>
        </w:rPr>
        <w:t>. Сроки выполнения работ сообщаются Заказчику в течение часа.</w:t>
      </w:r>
    </w:p>
    <w:p w14:paraId="649C7619" w14:textId="77777777" w:rsidR="005C7D93" w:rsidRPr="00FA4BBC" w:rsidRDefault="00F8573C">
      <w:pPr>
        <w:ind w:firstLine="709"/>
        <w:contextualSpacing/>
        <w:jc w:val="both"/>
        <w:rPr>
          <w:rFonts w:eastAsia="Calibri"/>
          <w:lang w:eastAsia="en-US"/>
        </w:rPr>
      </w:pPr>
      <w:r w:rsidRPr="00FA4BBC">
        <w:rPr>
          <w:rFonts w:eastAsia="Calibri"/>
          <w:lang w:eastAsia="en-US"/>
        </w:rPr>
        <w:t>РВР системного программного обеспечения, на котором развернута АИС МФЦ выполняются специалистами со стороны Заказчика.</w:t>
      </w:r>
    </w:p>
    <w:p w14:paraId="616B76EB" w14:textId="77777777" w:rsidR="005C7D93" w:rsidRPr="00FA4BBC" w:rsidRDefault="00F8573C">
      <w:pPr>
        <w:ind w:firstLine="709"/>
        <w:contextualSpacing/>
        <w:jc w:val="both"/>
        <w:rPr>
          <w:rFonts w:eastAsia="Calibri"/>
          <w:lang w:eastAsia="en-US"/>
        </w:rPr>
      </w:pPr>
      <w:r w:rsidRPr="00FA4BBC">
        <w:rPr>
          <w:rFonts w:eastAsia="Calibri"/>
          <w:lang w:eastAsia="en-US"/>
        </w:rPr>
        <w:lastRenderedPageBreak/>
        <w:t>Проведение ремонтно-восстановительных работ осуществляется в следующем порядке:</w:t>
      </w:r>
    </w:p>
    <w:p w14:paraId="72BE0D67" w14:textId="77777777" w:rsidR="005C7D93" w:rsidRPr="00FA4BBC" w:rsidRDefault="00F8573C">
      <w:pPr>
        <w:ind w:firstLine="709"/>
        <w:contextualSpacing/>
        <w:jc w:val="both"/>
      </w:pPr>
      <w:r w:rsidRPr="00FA4BBC">
        <w:t xml:space="preserve">Заказчик оформляет заявку по телефону или электронной почте в устном или письменном виде, или обращается в службу поддержки </w:t>
      </w:r>
      <w:r w:rsidRPr="00FA4BBC">
        <w:rPr>
          <w:lang w:bidi="en-US"/>
        </w:rPr>
        <w:t>Подрядчика (Исполнителя)</w:t>
      </w:r>
      <w:r w:rsidRPr="00FA4BBC">
        <w:t xml:space="preserve">. Порядок подачи заявки Заказчиком и обработки заявки </w:t>
      </w:r>
      <w:r w:rsidRPr="00FA4BBC">
        <w:rPr>
          <w:rFonts w:eastAsia="Arial Unicode MS"/>
          <w:lang w:bidi="en-US"/>
        </w:rPr>
        <w:t xml:space="preserve">Подрядчиком (Исполнителем) </w:t>
      </w:r>
      <w:r w:rsidRPr="00FA4BBC">
        <w:t>описан в настоящем Описании объекта закупки.</w:t>
      </w:r>
    </w:p>
    <w:p w14:paraId="0015282D" w14:textId="77777777" w:rsidR="005C7D93" w:rsidRPr="00FA4BBC" w:rsidRDefault="00F8573C">
      <w:pPr>
        <w:ind w:firstLine="709"/>
        <w:contextualSpacing/>
        <w:jc w:val="both"/>
      </w:pPr>
      <w:r w:rsidRPr="00FA4BBC">
        <w:t xml:space="preserve">Специалист со стороны Подрядчика (Исполнителя) производит текущую диагностику, мониторинг и администрирование Системы удалённо. Если по согласованию сторон возникает необходимость проведения работ непосредственно на площадке Заказчика, Заказчик предоставляет специалисту со стороны Подрядчика (Исполнителя) возможность выполнения работ на площадке. </w:t>
      </w:r>
    </w:p>
    <w:p w14:paraId="46B2EE49" w14:textId="77777777" w:rsidR="005C7D93" w:rsidRPr="00FA4BBC" w:rsidRDefault="00F8573C">
      <w:pPr>
        <w:ind w:firstLine="709"/>
        <w:contextualSpacing/>
        <w:jc w:val="both"/>
      </w:pPr>
      <w:r w:rsidRPr="00FA4BBC">
        <w:t xml:space="preserve">В случаях проведения работ, указанных в </w:t>
      </w:r>
      <w:proofErr w:type="spellStart"/>
      <w:r w:rsidRPr="00FA4BBC">
        <w:t>пп</w:t>
      </w:r>
      <w:proofErr w:type="spellEnd"/>
      <w:r w:rsidRPr="00FA4BBC">
        <w:t xml:space="preserve">. 1-4, </w:t>
      </w:r>
      <w:r w:rsidRPr="00FA4BBC">
        <w:rPr>
          <w:lang w:bidi="en-US"/>
        </w:rPr>
        <w:t xml:space="preserve">Подрядчик (Исполнитель) </w:t>
      </w:r>
      <w:r w:rsidRPr="00FA4BBC">
        <w:t xml:space="preserve">уведомляет Заказчика о проведении работ не позднее 1 рабочего дня до начала их проведения по электронной почте. В сообщении уточняется перечень инцидентов, которые планируется устранить, а также сроки их устранения. Сроки устранения инцидентов формируются согласно </w:t>
      </w:r>
      <w:r w:rsidRPr="00FA4BBC">
        <w:rPr>
          <w:lang w:val="en-US"/>
        </w:rPr>
        <w:t>SLA</w:t>
      </w:r>
      <w:r w:rsidRPr="00FA4BBC">
        <w:t xml:space="preserve"> (Приложение Б). Порядок устранения инцидентов описан в настоящем Описании объекта закупки.</w:t>
      </w:r>
    </w:p>
    <w:p w14:paraId="596C393E" w14:textId="77777777" w:rsidR="005C7D93" w:rsidRPr="00FA4BBC" w:rsidRDefault="00F8573C">
      <w:pPr>
        <w:ind w:firstLine="709"/>
        <w:contextualSpacing/>
        <w:jc w:val="both"/>
      </w:pPr>
      <w:r w:rsidRPr="00FA4BBC">
        <w:t xml:space="preserve">При выполнении работ, описанных в </w:t>
      </w:r>
      <w:proofErr w:type="spellStart"/>
      <w:r w:rsidRPr="00FA4BBC">
        <w:t>пп</w:t>
      </w:r>
      <w:proofErr w:type="spellEnd"/>
      <w:r w:rsidRPr="00FA4BBC">
        <w:t xml:space="preserve">. 5-6, сроки устранения замечаний формируются согласно </w:t>
      </w:r>
      <w:r w:rsidRPr="00FA4BBC">
        <w:rPr>
          <w:lang w:val="en-US"/>
        </w:rPr>
        <w:t>SLA</w:t>
      </w:r>
      <w:r w:rsidRPr="00FA4BBC">
        <w:t xml:space="preserve"> (Приложение Б).</w:t>
      </w:r>
    </w:p>
    <w:p w14:paraId="27DCD505" w14:textId="77777777" w:rsidR="005C7D93" w:rsidRPr="00FA4BBC" w:rsidRDefault="00F8573C">
      <w:pPr>
        <w:ind w:firstLine="709"/>
        <w:contextualSpacing/>
        <w:jc w:val="both"/>
      </w:pPr>
      <w:r w:rsidRPr="00FA4BBC">
        <w:t xml:space="preserve">Специалист со стороны </w:t>
      </w:r>
      <w:r w:rsidRPr="00FA4BBC">
        <w:rPr>
          <w:lang w:bidi="en-US"/>
        </w:rPr>
        <w:t xml:space="preserve">Подрядчика (Исполнителя) </w:t>
      </w:r>
      <w:r w:rsidRPr="00FA4BBC">
        <w:t>производит резервное копирование продуктивного контура.</w:t>
      </w:r>
    </w:p>
    <w:p w14:paraId="5DE4DDF5" w14:textId="77777777" w:rsidR="005C7D93" w:rsidRPr="00FA4BBC" w:rsidRDefault="00F8573C">
      <w:pPr>
        <w:ind w:firstLine="709"/>
        <w:contextualSpacing/>
        <w:jc w:val="both"/>
      </w:pPr>
      <w:r w:rsidRPr="00FA4BBC">
        <w:t xml:space="preserve">Специалист со стороны Подрядчика (Исполнителя) выполняет работы по системно-техническому обслуживанию (восстановление работоспособности, текущее конфигурирование, консультация) удалённо в установленные сроки. </w:t>
      </w:r>
    </w:p>
    <w:p w14:paraId="3023E23C" w14:textId="77777777" w:rsidR="005C7D93" w:rsidRPr="00FA4BBC" w:rsidRDefault="00F8573C">
      <w:pPr>
        <w:ind w:firstLine="709"/>
        <w:contextualSpacing/>
        <w:jc w:val="both"/>
      </w:pPr>
      <w:r w:rsidRPr="00FA4BBC">
        <w:t xml:space="preserve">Специалист со стороны </w:t>
      </w:r>
      <w:r w:rsidRPr="00FA4BBC">
        <w:rPr>
          <w:lang w:bidi="en-US"/>
        </w:rPr>
        <w:t xml:space="preserve">Подрядчика (Исполнителя) </w:t>
      </w:r>
      <w:r w:rsidRPr="00FA4BBC">
        <w:t>уведомляет Заказчика по факту выполнения работ по электронной почте.</w:t>
      </w:r>
    </w:p>
    <w:p w14:paraId="6BAAF6A7"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Заказчик имеет право запретить установку обновлений на продуктивном сервере Системы на определенный период времени, уведомив руководителя проекта от </w:t>
      </w:r>
      <w:r w:rsidRPr="00FA4BBC">
        <w:rPr>
          <w:rFonts w:eastAsia="Calibri"/>
          <w:lang w:eastAsia="en-US" w:bidi="en-US"/>
        </w:rPr>
        <w:t xml:space="preserve">Подрядчика (Исполнителя) </w:t>
      </w:r>
      <w:r w:rsidRPr="00FA4BBC">
        <w:rPr>
          <w:rFonts w:eastAsia="Calibri"/>
          <w:lang w:eastAsia="en-US"/>
        </w:rPr>
        <w:t>не позднее чем за 8 рабочих часов в письменном виде по электронной почте. Срок исполнения Обращений, связанных с необходимостью установки обновлений или проведения настроек, увеличивается на время, в течение которого Заказчик запрещает установку обновлений.</w:t>
      </w:r>
    </w:p>
    <w:p w14:paraId="18C56339"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На период действия запрета установки обновлений со стороны Заказчика служба поддержки </w:t>
      </w:r>
      <w:r w:rsidRPr="00FA4BBC">
        <w:rPr>
          <w:rFonts w:eastAsia="Calibri"/>
          <w:lang w:eastAsia="en-US" w:bidi="en-US"/>
        </w:rPr>
        <w:t xml:space="preserve">Подрядчика (Исполнителя) </w:t>
      </w:r>
      <w:r w:rsidRPr="00FA4BBC">
        <w:rPr>
          <w:rFonts w:eastAsia="Calibri"/>
          <w:lang w:eastAsia="en-US"/>
        </w:rPr>
        <w:t>принимает к рассмотрению только Обращения с видом «Консультация».</w:t>
      </w:r>
    </w:p>
    <w:p w14:paraId="677C539A" w14:textId="77777777" w:rsidR="005C7D93" w:rsidRPr="00FA4BBC" w:rsidRDefault="00F8573C">
      <w:pPr>
        <w:ind w:firstLine="709"/>
        <w:contextualSpacing/>
        <w:jc w:val="both"/>
        <w:rPr>
          <w:rFonts w:eastAsia="Calibri"/>
          <w:lang w:eastAsia="en-US"/>
        </w:rPr>
      </w:pPr>
      <w:r w:rsidRPr="00FA4BBC">
        <w:rPr>
          <w:rFonts w:eastAsia="Calibri"/>
          <w:lang w:eastAsia="en-US"/>
        </w:rPr>
        <w:t>Представленный в разделе порядок проведения ремонтно-восстановительных работ может быть изменен по согласованию с Заказчиком.</w:t>
      </w:r>
    </w:p>
    <w:p w14:paraId="27A0293E" w14:textId="77777777" w:rsidR="005C7D93" w:rsidRPr="00FA4BBC" w:rsidRDefault="00F8573C" w:rsidP="00F8573C">
      <w:pPr>
        <w:keepNext/>
        <w:numPr>
          <w:ilvl w:val="3"/>
          <w:numId w:val="9"/>
        </w:numPr>
        <w:tabs>
          <w:tab w:val="left" w:pos="0"/>
        </w:tabs>
        <w:spacing w:before="120" w:after="120" w:line="276" w:lineRule="auto"/>
        <w:contextualSpacing/>
        <w:jc w:val="both"/>
        <w:outlineLvl w:val="0"/>
        <w:rPr>
          <w:rFonts w:eastAsia="Calibri"/>
          <w:b/>
          <w:caps/>
          <w:lang w:eastAsia="en-US"/>
        </w:rPr>
      </w:pPr>
      <w:r w:rsidRPr="00FA4BBC">
        <w:rPr>
          <w:rFonts w:eastAsia="Calibri"/>
          <w:b/>
          <w:lang w:eastAsia="en-US"/>
        </w:rPr>
        <w:t>Требования к порядку проведения обучающих мероприятий</w:t>
      </w:r>
    </w:p>
    <w:p w14:paraId="465AF163"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По требованию Заказчика </w:t>
      </w:r>
      <w:r w:rsidRPr="00FA4BBC">
        <w:rPr>
          <w:rFonts w:eastAsia="Calibri"/>
          <w:lang w:eastAsia="en-US" w:bidi="en-US"/>
        </w:rPr>
        <w:t xml:space="preserve">Подрядчик (Исполнитель) </w:t>
      </w:r>
      <w:r w:rsidRPr="00FA4BBC">
        <w:rPr>
          <w:rFonts w:eastAsia="Calibri"/>
          <w:lang w:eastAsia="en-US"/>
        </w:rPr>
        <w:t xml:space="preserve">проводит обучающие мероприятия для Заказчика и пользователей Системы в объеме не менее 1 (одного) мероприятия в течение 1 (одного) месяца. Обучающие мероприятия могут проводить только специалисты со стороны </w:t>
      </w:r>
      <w:r w:rsidRPr="00FA4BBC">
        <w:rPr>
          <w:rFonts w:eastAsia="Calibri"/>
          <w:lang w:eastAsia="en-US" w:bidi="en-US"/>
        </w:rPr>
        <w:t>Подрядчика (Исполнителя)</w:t>
      </w:r>
      <w:r w:rsidRPr="00FA4BBC">
        <w:rPr>
          <w:rFonts w:eastAsia="Calibri"/>
          <w:lang w:eastAsia="en-US"/>
        </w:rPr>
        <w:t>, указанные в Приложении Г.</w:t>
      </w:r>
    </w:p>
    <w:p w14:paraId="29EB2FD8"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Заказчик направляет </w:t>
      </w:r>
      <w:r w:rsidRPr="00FA4BBC">
        <w:rPr>
          <w:rFonts w:eastAsia="Calibri"/>
          <w:lang w:eastAsia="en-US" w:bidi="en-US"/>
        </w:rPr>
        <w:t xml:space="preserve">Подрядчику (Исполнителю) </w:t>
      </w:r>
      <w:r w:rsidRPr="00FA4BBC">
        <w:rPr>
          <w:rFonts w:eastAsia="Calibri"/>
          <w:lang w:eastAsia="en-US"/>
        </w:rPr>
        <w:t xml:space="preserve">запрос на проведение обучающего мероприятия не позднее, чем за 14 (четырнадцать) рабочих дней до предполагаемой даты проведения. В запросе должна быть указана дата проведения обучения, место и время проведения обучающего мероприятия. </w:t>
      </w:r>
      <w:r w:rsidRPr="00FA4BBC">
        <w:rPr>
          <w:rFonts w:eastAsia="Calibri"/>
          <w:lang w:eastAsia="en-US" w:bidi="en-US"/>
        </w:rPr>
        <w:t xml:space="preserve">Подрядчик (Исполнитель) </w:t>
      </w:r>
      <w:r w:rsidRPr="00FA4BBC">
        <w:rPr>
          <w:rFonts w:eastAsia="Calibri"/>
          <w:lang w:eastAsia="en-US"/>
        </w:rPr>
        <w:t>согласовывает с Заказчиком дату проведения мероприятия и направляет письмо с точной датой и временем проведения мероприятия не позднее 3 (трех) рабочих дней с момента поступления заявки от Заказчика.</w:t>
      </w:r>
    </w:p>
    <w:p w14:paraId="3E9732E2"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Не позднее, чем за 4 (четыре) рабочих дня до проведения обучения, </w:t>
      </w:r>
      <w:r w:rsidRPr="00FA4BBC">
        <w:rPr>
          <w:rFonts w:eastAsia="Calibri"/>
          <w:lang w:eastAsia="en-US" w:bidi="en-US"/>
        </w:rPr>
        <w:t xml:space="preserve">Подрядчик (Исполнитель) </w:t>
      </w:r>
      <w:r w:rsidRPr="00FA4BBC">
        <w:rPr>
          <w:rFonts w:eastAsia="Calibri"/>
          <w:lang w:eastAsia="en-US"/>
        </w:rPr>
        <w:t xml:space="preserve">направляет Заказчику на согласование план проведения обучающего мероприятия. Согласованный план мероприятия должен быть подписан в двустороннем порядке ответственным со стороны Заказчика и </w:t>
      </w:r>
      <w:r w:rsidRPr="00FA4BBC">
        <w:rPr>
          <w:rFonts w:eastAsia="Calibri"/>
          <w:lang w:eastAsia="en-US" w:bidi="en-US"/>
        </w:rPr>
        <w:t xml:space="preserve">Подрядчика (Исполнителя) </w:t>
      </w:r>
      <w:r w:rsidRPr="00FA4BBC">
        <w:rPr>
          <w:rFonts w:eastAsia="Calibri"/>
          <w:lang w:eastAsia="en-US"/>
        </w:rPr>
        <w:t xml:space="preserve">не позднее, чем за 2 (два) дня до проведения обучения. </w:t>
      </w:r>
    </w:p>
    <w:p w14:paraId="4987D188" w14:textId="77777777" w:rsidR="005C7D93" w:rsidRPr="00FA4BBC" w:rsidRDefault="00F8573C">
      <w:pPr>
        <w:ind w:firstLine="709"/>
        <w:contextualSpacing/>
        <w:jc w:val="both"/>
        <w:rPr>
          <w:rFonts w:eastAsia="Calibri"/>
          <w:lang w:eastAsia="en-US"/>
        </w:rPr>
      </w:pPr>
      <w:r w:rsidRPr="00FA4BBC">
        <w:rPr>
          <w:rFonts w:eastAsia="Calibri"/>
          <w:lang w:eastAsia="en-US"/>
        </w:rPr>
        <w:t xml:space="preserve">Заказчик обеспечивает все организационные и технические меры для участия пользователей Системы в обучающем мероприятии. </w:t>
      </w:r>
    </w:p>
    <w:p w14:paraId="7A7E288B" w14:textId="77777777" w:rsidR="005C7D93" w:rsidRPr="00FA4BBC" w:rsidRDefault="00F8573C">
      <w:pPr>
        <w:ind w:firstLine="709"/>
        <w:contextualSpacing/>
        <w:jc w:val="both"/>
        <w:rPr>
          <w:rFonts w:eastAsia="Calibri"/>
          <w:lang w:eastAsia="en-US"/>
        </w:rPr>
      </w:pPr>
      <w:r w:rsidRPr="00FA4BBC">
        <w:rPr>
          <w:rFonts w:eastAsia="Calibri"/>
          <w:lang w:eastAsia="en-US"/>
        </w:rPr>
        <w:lastRenderedPageBreak/>
        <w:t xml:space="preserve">По результатам проведения обучающего мероприятия должен быть составлен «Акт проведения обучающего мероприятия», подписанный в двустороннем порядке ответственным со стороны Заказчика и </w:t>
      </w:r>
      <w:r w:rsidRPr="00FA4BBC">
        <w:rPr>
          <w:rFonts w:eastAsia="Calibri"/>
          <w:lang w:eastAsia="en-US" w:bidi="en-US"/>
        </w:rPr>
        <w:t xml:space="preserve">Подрядчика (Исполнителя) </w:t>
      </w:r>
      <w:r w:rsidRPr="00FA4BBC">
        <w:rPr>
          <w:rFonts w:eastAsia="Calibri"/>
          <w:lang w:eastAsia="en-US"/>
        </w:rPr>
        <w:t>в день проведения обучающего мероприятия.</w:t>
      </w:r>
    </w:p>
    <w:p w14:paraId="54E64A0A" w14:textId="77777777" w:rsidR="005C7D93" w:rsidRPr="00FA4BBC" w:rsidRDefault="00F8573C">
      <w:pPr>
        <w:pageBreakBefore/>
        <w:tabs>
          <w:tab w:val="left" w:pos="0"/>
        </w:tabs>
        <w:spacing w:before="120" w:after="120"/>
        <w:ind w:firstLine="567"/>
        <w:contextualSpacing/>
        <w:jc w:val="both"/>
        <w:outlineLvl w:val="0"/>
        <w:rPr>
          <w:rFonts w:eastAsia="Calibri"/>
          <w:b/>
          <w:sz w:val="28"/>
          <w:lang w:eastAsia="en-US"/>
        </w:rPr>
      </w:pPr>
      <w:r w:rsidRPr="00FA4BBC">
        <w:rPr>
          <w:rFonts w:eastAsia="Calibri"/>
          <w:b/>
          <w:sz w:val="28"/>
          <w:lang w:eastAsia="en-US"/>
        </w:rPr>
        <w:lastRenderedPageBreak/>
        <w:t>ПОРЯДОК СДАЧИ И ПРИЕМКИ РЕЗУЛЬТАТОВ ОКАЗАННЫХ УСЛУГ</w:t>
      </w:r>
    </w:p>
    <w:p w14:paraId="21B3510E" w14:textId="56612FF3" w:rsidR="005C7D93" w:rsidRPr="00FA4BBC" w:rsidRDefault="00F8573C">
      <w:pPr>
        <w:ind w:firstLine="709"/>
        <w:contextualSpacing/>
        <w:jc w:val="both"/>
        <w:rPr>
          <w:rFonts w:eastAsia="Calibri"/>
          <w:lang w:eastAsia="en-US"/>
        </w:rPr>
      </w:pPr>
      <w:r w:rsidRPr="00FA4BBC">
        <w:rPr>
          <w:rFonts w:eastAsia="Calibri"/>
          <w:lang w:eastAsia="en-US"/>
        </w:rPr>
        <w:t xml:space="preserve">После завершения оказания услуг Подрядчик (Исполнитель) в срок не позднее 5 (пяти) рабочих дней, следующих за днем окончания оказания услуг, представляет Заказчику с сопроводительным письмом по 2 (два) экземпляра комплекта отчетной документации, включающей в себя отчетные документы, перечень которых определен в Таблице 12. </w:t>
      </w:r>
    </w:p>
    <w:p w14:paraId="77393D61" w14:textId="20BBCCFA" w:rsidR="005C7D93" w:rsidRPr="00FA4BBC" w:rsidRDefault="00F8573C">
      <w:pPr>
        <w:keepNext/>
        <w:numPr>
          <w:ilvl w:val="1"/>
          <w:numId w:val="0"/>
        </w:numPr>
        <w:tabs>
          <w:tab w:val="left" w:pos="0"/>
        </w:tabs>
        <w:spacing w:before="120" w:after="120"/>
        <w:ind w:firstLine="567"/>
        <w:contextualSpacing/>
        <w:jc w:val="both"/>
        <w:outlineLvl w:val="0"/>
        <w:rPr>
          <w:rFonts w:eastAsia="Calibri"/>
          <w:b/>
          <w:caps/>
          <w:lang w:eastAsia="en-US"/>
        </w:rPr>
      </w:pPr>
      <w:r w:rsidRPr="00FA4BBC">
        <w:rPr>
          <w:rFonts w:eastAsia="Calibri"/>
          <w:b/>
          <w:caps/>
          <w:lang w:eastAsia="en-US"/>
        </w:rPr>
        <w:t xml:space="preserve">Порядок сдачи и приемки результатов оказанных </w:t>
      </w:r>
      <w:r w:rsidR="00272C36">
        <w:rPr>
          <w:rFonts w:eastAsia="Calibri"/>
          <w:b/>
          <w:caps/>
          <w:lang w:eastAsia="en-US"/>
        </w:rPr>
        <w:t>услуг</w:t>
      </w:r>
    </w:p>
    <w:p w14:paraId="69F4B463" w14:textId="6979705D" w:rsidR="005C7D93" w:rsidRPr="00FA4BBC" w:rsidRDefault="00F8573C">
      <w:pPr>
        <w:ind w:firstLine="709"/>
        <w:jc w:val="both"/>
        <w:rPr>
          <w:rFonts w:eastAsia="Calibri"/>
          <w:lang w:eastAsia="en-US"/>
        </w:rPr>
      </w:pPr>
      <w:r w:rsidRPr="00FA4BBC">
        <w:rPr>
          <w:rFonts w:eastAsia="Arial Unicode MS"/>
          <w:lang w:eastAsia="en-US" w:bidi="en-US"/>
        </w:rPr>
        <w:t xml:space="preserve">Отчет об оказанных услугах, иные отчетные документы и материалы, предусмотренные настоящим Описанием объекта закупки, являются обязательными и неотъемлемыми частями Документа о приемке. </w:t>
      </w:r>
      <w:r w:rsidRPr="00FA4BBC">
        <w:rPr>
          <w:rFonts w:eastAsia="Calibri"/>
          <w:lang w:eastAsia="en-US"/>
        </w:rPr>
        <w:t>Требования к оформлению документации приведены в Таблице 9.</w:t>
      </w:r>
    </w:p>
    <w:p w14:paraId="6BB9276F" w14:textId="77777777" w:rsidR="005C7D93" w:rsidRPr="00FA4BBC" w:rsidRDefault="00F8573C">
      <w:pPr>
        <w:ind w:firstLine="709"/>
        <w:jc w:val="both"/>
        <w:rPr>
          <w:rFonts w:eastAsia="Arial Unicode MS"/>
          <w:b/>
          <w:lang w:eastAsia="en-US" w:bidi="en-US"/>
        </w:rPr>
      </w:pPr>
      <w:r w:rsidRPr="00FA4BBC">
        <w:rPr>
          <w:rFonts w:eastAsia="Arial Unicode MS"/>
          <w:b/>
          <w:lang w:eastAsia="en-US" w:bidi="en-US"/>
        </w:rPr>
        <w:t>Таблица 9. Требования к составу документации</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127"/>
        <w:gridCol w:w="2268"/>
        <w:gridCol w:w="1559"/>
        <w:gridCol w:w="2126"/>
        <w:gridCol w:w="1559"/>
      </w:tblGrid>
      <w:tr w:rsidR="005C7D93" w:rsidRPr="00FA4BBC" w14:paraId="0446702A" w14:textId="77777777">
        <w:tc>
          <w:tcPr>
            <w:tcW w:w="562" w:type="dxa"/>
            <w:tcBorders>
              <w:top w:val="single" w:sz="4" w:space="0" w:color="auto"/>
              <w:left w:val="single" w:sz="4" w:space="0" w:color="auto"/>
              <w:bottom w:val="single" w:sz="4" w:space="0" w:color="auto"/>
              <w:right w:val="single" w:sz="4" w:space="0" w:color="auto"/>
            </w:tcBorders>
            <w:shd w:val="clear" w:color="auto" w:fill="DEEAF6"/>
            <w:vAlign w:val="center"/>
          </w:tcPr>
          <w:p w14:paraId="392AB5A0" w14:textId="77777777" w:rsidR="005C7D93" w:rsidRPr="00FA4BBC" w:rsidRDefault="00F8573C">
            <w:pPr>
              <w:jc w:val="center"/>
              <w:rPr>
                <w:rFonts w:eastAsia="Arial Unicode MS"/>
                <w:b/>
                <w:sz w:val="22"/>
                <w:szCs w:val="22"/>
                <w:lang w:eastAsia="en-US" w:bidi="en-US"/>
              </w:rPr>
            </w:pPr>
            <w:r w:rsidRPr="00FA4BBC">
              <w:rPr>
                <w:rFonts w:eastAsia="Arial Unicode MS"/>
                <w:b/>
                <w:sz w:val="22"/>
                <w:szCs w:val="22"/>
                <w:lang w:eastAsia="en-US" w:bidi="en-US"/>
              </w:rPr>
              <w:t>№</w:t>
            </w:r>
          </w:p>
        </w:tc>
        <w:tc>
          <w:tcPr>
            <w:tcW w:w="2127" w:type="dxa"/>
            <w:tcBorders>
              <w:top w:val="single" w:sz="4" w:space="0" w:color="auto"/>
              <w:left w:val="single" w:sz="4" w:space="0" w:color="auto"/>
              <w:bottom w:val="single" w:sz="4" w:space="0" w:color="auto"/>
              <w:right w:val="single" w:sz="4" w:space="0" w:color="auto"/>
            </w:tcBorders>
            <w:shd w:val="clear" w:color="auto" w:fill="DEEAF6"/>
            <w:vAlign w:val="center"/>
          </w:tcPr>
          <w:p w14:paraId="36868EF8" w14:textId="77777777" w:rsidR="005C7D93" w:rsidRPr="00FA4BBC" w:rsidRDefault="00F8573C">
            <w:pPr>
              <w:jc w:val="center"/>
              <w:rPr>
                <w:rFonts w:eastAsia="Arial Unicode MS"/>
                <w:b/>
                <w:sz w:val="22"/>
                <w:szCs w:val="22"/>
                <w:lang w:eastAsia="en-US" w:bidi="en-US"/>
              </w:rPr>
            </w:pPr>
            <w:r w:rsidRPr="00FA4BBC">
              <w:rPr>
                <w:rFonts w:eastAsia="Arial Unicode MS"/>
                <w:b/>
                <w:sz w:val="22"/>
                <w:szCs w:val="22"/>
                <w:lang w:eastAsia="en-US" w:bidi="en-US"/>
              </w:rPr>
              <w:t>Документ</w:t>
            </w:r>
          </w:p>
        </w:tc>
        <w:tc>
          <w:tcPr>
            <w:tcW w:w="2268" w:type="dxa"/>
            <w:tcBorders>
              <w:top w:val="single" w:sz="4" w:space="0" w:color="auto"/>
              <w:left w:val="single" w:sz="4" w:space="0" w:color="auto"/>
              <w:bottom w:val="single" w:sz="4" w:space="0" w:color="auto"/>
              <w:right w:val="single" w:sz="4" w:space="0" w:color="auto"/>
            </w:tcBorders>
            <w:shd w:val="clear" w:color="auto" w:fill="DEEAF6"/>
            <w:vAlign w:val="center"/>
          </w:tcPr>
          <w:p w14:paraId="6327A3BF" w14:textId="77777777" w:rsidR="005C7D93" w:rsidRPr="00FA4BBC" w:rsidRDefault="00F8573C">
            <w:pPr>
              <w:jc w:val="center"/>
              <w:rPr>
                <w:rFonts w:eastAsia="Arial Unicode MS"/>
                <w:b/>
                <w:sz w:val="22"/>
                <w:szCs w:val="22"/>
                <w:lang w:eastAsia="en-US" w:bidi="en-US"/>
              </w:rPr>
            </w:pPr>
            <w:r w:rsidRPr="00FA4BBC">
              <w:rPr>
                <w:rFonts w:eastAsia="Arial Unicode MS"/>
                <w:b/>
                <w:sz w:val="22"/>
                <w:szCs w:val="22"/>
                <w:lang w:eastAsia="en-US" w:bidi="en-US"/>
              </w:rPr>
              <w:t>Услуга</w:t>
            </w:r>
          </w:p>
        </w:tc>
        <w:tc>
          <w:tcPr>
            <w:tcW w:w="1559" w:type="dxa"/>
            <w:tcBorders>
              <w:top w:val="single" w:sz="4" w:space="0" w:color="auto"/>
              <w:left w:val="single" w:sz="4" w:space="0" w:color="auto"/>
              <w:bottom w:val="single" w:sz="4" w:space="0" w:color="auto"/>
              <w:right w:val="single" w:sz="4" w:space="0" w:color="auto"/>
            </w:tcBorders>
            <w:shd w:val="clear" w:color="auto" w:fill="DEEAF6"/>
            <w:vAlign w:val="center"/>
          </w:tcPr>
          <w:p w14:paraId="02C1C68F" w14:textId="77777777" w:rsidR="005C7D93" w:rsidRPr="00FA4BBC" w:rsidRDefault="00F8573C">
            <w:pPr>
              <w:jc w:val="center"/>
              <w:rPr>
                <w:rFonts w:eastAsia="Arial Unicode MS"/>
                <w:b/>
                <w:sz w:val="22"/>
                <w:szCs w:val="22"/>
                <w:lang w:eastAsia="en-US" w:bidi="en-US"/>
              </w:rPr>
            </w:pPr>
            <w:r w:rsidRPr="00FA4BBC">
              <w:rPr>
                <w:rFonts w:eastAsia="Arial Unicode MS"/>
                <w:b/>
                <w:sz w:val="22"/>
                <w:szCs w:val="22"/>
                <w:lang w:eastAsia="en-US" w:bidi="en-US"/>
              </w:rPr>
              <w:t>Носитель</w:t>
            </w:r>
          </w:p>
        </w:tc>
        <w:tc>
          <w:tcPr>
            <w:tcW w:w="2126" w:type="dxa"/>
            <w:tcBorders>
              <w:top w:val="single" w:sz="4" w:space="0" w:color="auto"/>
              <w:left w:val="single" w:sz="4" w:space="0" w:color="auto"/>
              <w:bottom w:val="single" w:sz="4" w:space="0" w:color="auto"/>
              <w:right w:val="single" w:sz="4" w:space="0" w:color="auto"/>
            </w:tcBorders>
            <w:shd w:val="clear" w:color="auto" w:fill="DEEAF6"/>
            <w:vAlign w:val="center"/>
          </w:tcPr>
          <w:p w14:paraId="5EEB0C34" w14:textId="77777777" w:rsidR="005C7D93" w:rsidRPr="00FA4BBC" w:rsidRDefault="00F8573C">
            <w:pPr>
              <w:jc w:val="center"/>
              <w:rPr>
                <w:rFonts w:eastAsia="Arial Unicode MS"/>
                <w:b/>
                <w:sz w:val="22"/>
                <w:szCs w:val="22"/>
                <w:lang w:eastAsia="en-US" w:bidi="en-US"/>
              </w:rPr>
            </w:pPr>
            <w:r w:rsidRPr="00FA4BBC">
              <w:rPr>
                <w:rFonts w:eastAsia="Arial Unicode MS"/>
                <w:b/>
                <w:sz w:val="22"/>
                <w:szCs w:val="22"/>
                <w:lang w:eastAsia="en-US" w:bidi="en-US"/>
              </w:rPr>
              <w:t>Кем подписывается</w:t>
            </w:r>
          </w:p>
        </w:tc>
        <w:tc>
          <w:tcPr>
            <w:tcW w:w="1559" w:type="dxa"/>
            <w:tcBorders>
              <w:top w:val="single" w:sz="4" w:space="0" w:color="auto"/>
              <w:left w:val="single" w:sz="4" w:space="0" w:color="auto"/>
              <w:bottom w:val="single" w:sz="4" w:space="0" w:color="auto"/>
              <w:right w:val="single" w:sz="4" w:space="0" w:color="auto"/>
            </w:tcBorders>
            <w:shd w:val="clear" w:color="auto" w:fill="DEEAF6"/>
            <w:vAlign w:val="center"/>
          </w:tcPr>
          <w:p w14:paraId="7A3FFFD4" w14:textId="77777777" w:rsidR="005C7D93" w:rsidRPr="00FA4BBC" w:rsidRDefault="00F8573C">
            <w:pPr>
              <w:jc w:val="center"/>
              <w:rPr>
                <w:rFonts w:eastAsia="Arial Unicode MS"/>
                <w:b/>
                <w:sz w:val="22"/>
                <w:szCs w:val="22"/>
                <w:lang w:eastAsia="en-US" w:bidi="en-US"/>
              </w:rPr>
            </w:pPr>
            <w:r w:rsidRPr="00FA4BBC">
              <w:rPr>
                <w:rFonts w:eastAsia="Arial Unicode MS"/>
                <w:b/>
                <w:sz w:val="22"/>
                <w:szCs w:val="22"/>
                <w:lang w:eastAsia="en-US" w:bidi="en-US"/>
              </w:rPr>
              <w:t>Кол-во экз.</w:t>
            </w:r>
          </w:p>
        </w:tc>
      </w:tr>
      <w:tr w:rsidR="005C7D93" w:rsidRPr="00FA4BBC" w14:paraId="11725C02" w14:textId="77777777">
        <w:tc>
          <w:tcPr>
            <w:tcW w:w="562" w:type="dxa"/>
            <w:tcBorders>
              <w:top w:val="single" w:sz="4" w:space="0" w:color="auto"/>
              <w:left w:val="single" w:sz="4" w:space="0" w:color="auto"/>
              <w:bottom w:val="single" w:sz="4" w:space="0" w:color="auto"/>
              <w:right w:val="single" w:sz="4" w:space="0" w:color="auto"/>
            </w:tcBorders>
            <w:vAlign w:val="center"/>
          </w:tcPr>
          <w:p w14:paraId="1D49B062" w14:textId="77777777" w:rsidR="005C7D93" w:rsidRPr="00FA4BBC" w:rsidRDefault="005C7D93" w:rsidP="00F8573C">
            <w:pPr>
              <w:numPr>
                <w:ilvl w:val="0"/>
                <w:numId w:val="123"/>
              </w:numPr>
              <w:spacing w:after="200" w:line="276" w:lineRule="auto"/>
              <w:ind w:left="313" w:hanging="284"/>
              <w:contextualSpacing/>
              <w:rPr>
                <w:rFonts w:eastAsia="Arial Unicode MS"/>
                <w:szCs w:val="20"/>
                <w:lang w:bidi="en-US"/>
              </w:rPr>
            </w:pPr>
          </w:p>
        </w:tc>
        <w:tc>
          <w:tcPr>
            <w:tcW w:w="2127" w:type="dxa"/>
            <w:tcBorders>
              <w:top w:val="single" w:sz="4" w:space="0" w:color="auto"/>
              <w:left w:val="single" w:sz="4" w:space="0" w:color="auto"/>
              <w:bottom w:val="single" w:sz="4" w:space="0" w:color="auto"/>
              <w:right w:val="single" w:sz="4" w:space="0" w:color="auto"/>
            </w:tcBorders>
            <w:vAlign w:val="center"/>
          </w:tcPr>
          <w:p w14:paraId="2F007120"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Детализированный отчет</w:t>
            </w:r>
          </w:p>
        </w:tc>
        <w:tc>
          <w:tcPr>
            <w:tcW w:w="2268" w:type="dxa"/>
            <w:tcBorders>
              <w:top w:val="single" w:sz="4" w:space="0" w:color="auto"/>
              <w:left w:val="single" w:sz="4" w:space="0" w:color="auto"/>
              <w:bottom w:val="single" w:sz="4" w:space="0" w:color="auto"/>
              <w:right w:val="single" w:sz="4" w:space="0" w:color="auto"/>
            </w:tcBorders>
            <w:vAlign w:val="center"/>
          </w:tcPr>
          <w:p w14:paraId="3F00A414"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Все</w:t>
            </w:r>
          </w:p>
        </w:tc>
        <w:tc>
          <w:tcPr>
            <w:tcW w:w="1559" w:type="dxa"/>
            <w:tcBorders>
              <w:top w:val="single" w:sz="4" w:space="0" w:color="auto"/>
              <w:left w:val="single" w:sz="4" w:space="0" w:color="auto"/>
              <w:bottom w:val="single" w:sz="4" w:space="0" w:color="auto"/>
              <w:right w:val="single" w:sz="4" w:space="0" w:color="auto"/>
            </w:tcBorders>
            <w:vAlign w:val="center"/>
          </w:tcPr>
          <w:p w14:paraId="16A369BC"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Бумажный</w:t>
            </w:r>
          </w:p>
        </w:tc>
        <w:tc>
          <w:tcPr>
            <w:tcW w:w="2126" w:type="dxa"/>
            <w:tcBorders>
              <w:top w:val="single" w:sz="4" w:space="0" w:color="auto"/>
              <w:left w:val="single" w:sz="4" w:space="0" w:color="auto"/>
              <w:bottom w:val="single" w:sz="4" w:space="0" w:color="auto"/>
              <w:right w:val="single" w:sz="4" w:space="0" w:color="auto"/>
            </w:tcBorders>
            <w:vAlign w:val="center"/>
          </w:tcPr>
          <w:p w14:paraId="161C1C4E"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Подписывается Подрядчиком (Исполнителем)</w:t>
            </w:r>
          </w:p>
        </w:tc>
        <w:tc>
          <w:tcPr>
            <w:tcW w:w="1559" w:type="dxa"/>
            <w:tcBorders>
              <w:top w:val="single" w:sz="4" w:space="0" w:color="auto"/>
              <w:left w:val="single" w:sz="4" w:space="0" w:color="auto"/>
              <w:bottom w:val="single" w:sz="4" w:space="0" w:color="auto"/>
              <w:right w:val="single" w:sz="4" w:space="0" w:color="auto"/>
            </w:tcBorders>
            <w:vAlign w:val="center"/>
          </w:tcPr>
          <w:p w14:paraId="4F7688FE"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1 бумажный экз.</w:t>
            </w:r>
          </w:p>
        </w:tc>
      </w:tr>
      <w:tr w:rsidR="005C7D93" w:rsidRPr="00FA4BBC" w14:paraId="09AF69A3" w14:textId="77777777">
        <w:tc>
          <w:tcPr>
            <w:tcW w:w="562" w:type="dxa"/>
            <w:tcBorders>
              <w:top w:val="single" w:sz="4" w:space="0" w:color="auto"/>
              <w:left w:val="single" w:sz="4" w:space="0" w:color="auto"/>
              <w:bottom w:val="single" w:sz="4" w:space="0" w:color="auto"/>
              <w:right w:val="single" w:sz="4" w:space="0" w:color="auto"/>
            </w:tcBorders>
            <w:vAlign w:val="center"/>
          </w:tcPr>
          <w:p w14:paraId="6B406322" w14:textId="77777777" w:rsidR="005C7D93" w:rsidRPr="00FA4BBC" w:rsidRDefault="005C7D93" w:rsidP="00F8573C">
            <w:pPr>
              <w:numPr>
                <w:ilvl w:val="0"/>
                <w:numId w:val="123"/>
              </w:numPr>
              <w:spacing w:after="200" w:line="276" w:lineRule="auto"/>
              <w:ind w:left="313" w:hanging="284"/>
              <w:contextualSpacing/>
              <w:rPr>
                <w:rFonts w:eastAsia="Arial Unicode MS"/>
                <w:szCs w:val="20"/>
                <w:lang w:bidi="en-US"/>
              </w:rPr>
            </w:pPr>
          </w:p>
        </w:tc>
        <w:tc>
          <w:tcPr>
            <w:tcW w:w="2127" w:type="dxa"/>
            <w:tcBorders>
              <w:top w:val="single" w:sz="4" w:space="0" w:color="auto"/>
              <w:left w:val="single" w:sz="4" w:space="0" w:color="auto"/>
              <w:bottom w:val="single" w:sz="4" w:space="0" w:color="auto"/>
              <w:right w:val="single" w:sz="4" w:space="0" w:color="auto"/>
            </w:tcBorders>
            <w:vAlign w:val="center"/>
          </w:tcPr>
          <w:p w14:paraId="20280837"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 xml:space="preserve">Измененная эксплуатационная документация </w:t>
            </w:r>
          </w:p>
        </w:tc>
        <w:tc>
          <w:tcPr>
            <w:tcW w:w="2268" w:type="dxa"/>
            <w:tcBorders>
              <w:top w:val="single" w:sz="4" w:space="0" w:color="auto"/>
              <w:left w:val="single" w:sz="4" w:space="0" w:color="auto"/>
              <w:bottom w:val="single" w:sz="4" w:space="0" w:color="auto"/>
              <w:right w:val="single" w:sz="4" w:space="0" w:color="auto"/>
            </w:tcBorders>
            <w:vAlign w:val="center"/>
          </w:tcPr>
          <w:p w14:paraId="3ACFD902"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 xml:space="preserve">Услуга по адаптации прикладных функций и архитектуры. </w:t>
            </w:r>
          </w:p>
          <w:p w14:paraId="52C4EFF3"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Услуга по актуализации эксплуатационной и рабочей документации.</w:t>
            </w:r>
          </w:p>
        </w:tc>
        <w:tc>
          <w:tcPr>
            <w:tcW w:w="1559" w:type="dxa"/>
            <w:tcBorders>
              <w:top w:val="single" w:sz="4" w:space="0" w:color="auto"/>
              <w:left w:val="single" w:sz="4" w:space="0" w:color="auto"/>
              <w:bottom w:val="single" w:sz="4" w:space="0" w:color="auto"/>
              <w:right w:val="single" w:sz="4" w:space="0" w:color="auto"/>
            </w:tcBorders>
            <w:vAlign w:val="center"/>
          </w:tcPr>
          <w:p w14:paraId="68362F64"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Машинный</w:t>
            </w:r>
          </w:p>
          <w:p w14:paraId="01C501AC"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Бумажный</w:t>
            </w:r>
          </w:p>
        </w:tc>
        <w:tc>
          <w:tcPr>
            <w:tcW w:w="2126" w:type="dxa"/>
            <w:tcBorders>
              <w:top w:val="single" w:sz="4" w:space="0" w:color="auto"/>
              <w:left w:val="single" w:sz="4" w:space="0" w:color="auto"/>
              <w:bottom w:val="single" w:sz="4" w:space="0" w:color="auto"/>
              <w:right w:val="single" w:sz="4" w:space="0" w:color="auto"/>
            </w:tcBorders>
            <w:vAlign w:val="center"/>
          </w:tcPr>
          <w:p w14:paraId="7DDDDE00"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Подписывается Заказчиком и Подрядчиком (Исполнителем) на бумажном носителе</w:t>
            </w:r>
          </w:p>
        </w:tc>
        <w:tc>
          <w:tcPr>
            <w:tcW w:w="1559" w:type="dxa"/>
            <w:tcBorders>
              <w:top w:val="single" w:sz="4" w:space="0" w:color="auto"/>
              <w:left w:val="single" w:sz="4" w:space="0" w:color="auto"/>
              <w:bottom w:val="single" w:sz="4" w:space="0" w:color="auto"/>
              <w:right w:val="single" w:sz="4" w:space="0" w:color="auto"/>
            </w:tcBorders>
            <w:vAlign w:val="center"/>
          </w:tcPr>
          <w:p w14:paraId="439AA0E3"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1 диск</w:t>
            </w:r>
          </w:p>
          <w:p w14:paraId="1E1AEAD3"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1 бумажный экз.</w:t>
            </w:r>
          </w:p>
        </w:tc>
      </w:tr>
      <w:tr w:rsidR="005C7D93" w:rsidRPr="00FA4BBC" w14:paraId="43A7703F" w14:textId="77777777">
        <w:tc>
          <w:tcPr>
            <w:tcW w:w="562" w:type="dxa"/>
            <w:tcBorders>
              <w:top w:val="single" w:sz="4" w:space="0" w:color="auto"/>
              <w:left w:val="single" w:sz="4" w:space="0" w:color="auto"/>
              <w:bottom w:val="single" w:sz="4" w:space="0" w:color="auto"/>
              <w:right w:val="single" w:sz="4" w:space="0" w:color="auto"/>
            </w:tcBorders>
            <w:vAlign w:val="center"/>
          </w:tcPr>
          <w:p w14:paraId="2974428C" w14:textId="77777777" w:rsidR="005C7D93" w:rsidRPr="00FA4BBC" w:rsidRDefault="005C7D93" w:rsidP="00F8573C">
            <w:pPr>
              <w:numPr>
                <w:ilvl w:val="0"/>
                <w:numId w:val="123"/>
              </w:numPr>
              <w:spacing w:after="200" w:line="276" w:lineRule="auto"/>
              <w:ind w:left="313" w:hanging="284"/>
              <w:contextualSpacing/>
              <w:rPr>
                <w:rFonts w:eastAsia="Arial Unicode MS"/>
                <w:szCs w:val="20"/>
                <w:lang w:bidi="en-US"/>
              </w:rPr>
            </w:pPr>
          </w:p>
        </w:tc>
        <w:tc>
          <w:tcPr>
            <w:tcW w:w="2127" w:type="dxa"/>
            <w:tcBorders>
              <w:top w:val="single" w:sz="4" w:space="0" w:color="auto"/>
              <w:left w:val="single" w:sz="4" w:space="0" w:color="auto"/>
              <w:bottom w:val="single" w:sz="4" w:space="0" w:color="auto"/>
              <w:right w:val="single" w:sz="4" w:space="0" w:color="auto"/>
            </w:tcBorders>
            <w:vAlign w:val="center"/>
          </w:tcPr>
          <w:p w14:paraId="6C29AE67"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Отчет об инциденте блокирующего приоритета (критического)</w:t>
            </w:r>
          </w:p>
        </w:tc>
        <w:tc>
          <w:tcPr>
            <w:tcW w:w="2268" w:type="dxa"/>
            <w:tcBorders>
              <w:top w:val="single" w:sz="4" w:space="0" w:color="auto"/>
              <w:left w:val="single" w:sz="4" w:space="0" w:color="auto"/>
              <w:bottom w:val="single" w:sz="4" w:space="0" w:color="auto"/>
              <w:right w:val="single" w:sz="4" w:space="0" w:color="auto"/>
            </w:tcBorders>
            <w:vAlign w:val="center"/>
          </w:tcPr>
          <w:p w14:paraId="16149271"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Услуга по управлению инцидентами</w:t>
            </w:r>
          </w:p>
        </w:tc>
        <w:tc>
          <w:tcPr>
            <w:tcW w:w="1559" w:type="dxa"/>
            <w:tcBorders>
              <w:top w:val="single" w:sz="4" w:space="0" w:color="auto"/>
              <w:left w:val="single" w:sz="4" w:space="0" w:color="auto"/>
              <w:bottom w:val="single" w:sz="4" w:space="0" w:color="auto"/>
              <w:right w:val="single" w:sz="4" w:space="0" w:color="auto"/>
            </w:tcBorders>
            <w:vAlign w:val="center"/>
          </w:tcPr>
          <w:p w14:paraId="2E42B79E"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Бумажный</w:t>
            </w:r>
          </w:p>
        </w:tc>
        <w:tc>
          <w:tcPr>
            <w:tcW w:w="2126" w:type="dxa"/>
            <w:tcBorders>
              <w:top w:val="single" w:sz="4" w:space="0" w:color="auto"/>
              <w:left w:val="single" w:sz="4" w:space="0" w:color="auto"/>
              <w:bottom w:val="single" w:sz="4" w:space="0" w:color="auto"/>
              <w:right w:val="single" w:sz="4" w:space="0" w:color="auto"/>
            </w:tcBorders>
            <w:vAlign w:val="center"/>
          </w:tcPr>
          <w:p w14:paraId="508AF593"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Подписывается Подрядчиком (Исполнителем)</w:t>
            </w:r>
          </w:p>
        </w:tc>
        <w:tc>
          <w:tcPr>
            <w:tcW w:w="1559" w:type="dxa"/>
            <w:tcBorders>
              <w:top w:val="single" w:sz="4" w:space="0" w:color="auto"/>
              <w:left w:val="single" w:sz="4" w:space="0" w:color="auto"/>
              <w:bottom w:val="single" w:sz="4" w:space="0" w:color="auto"/>
              <w:right w:val="single" w:sz="4" w:space="0" w:color="auto"/>
            </w:tcBorders>
            <w:vAlign w:val="center"/>
          </w:tcPr>
          <w:p w14:paraId="7DFBE5AF"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1 бумажный экз.</w:t>
            </w:r>
          </w:p>
        </w:tc>
      </w:tr>
      <w:tr w:rsidR="005C7D93" w:rsidRPr="00FA4BBC" w14:paraId="3A97B681" w14:textId="77777777">
        <w:tc>
          <w:tcPr>
            <w:tcW w:w="562" w:type="dxa"/>
            <w:tcBorders>
              <w:top w:val="single" w:sz="4" w:space="0" w:color="auto"/>
              <w:left w:val="single" w:sz="4" w:space="0" w:color="auto"/>
              <w:bottom w:val="single" w:sz="4" w:space="0" w:color="auto"/>
              <w:right w:val="single" w:sz="4" w:space="0" w:color="auto"/>
            </w:tcBorders>
            <w:vAlign w:val="center"/>
          </w:tcPr>
          <w:p w14:paraId="0989FC87" w14:textId="77777777" w:rsidR="005C7D93" w:rsidRPr="00FA4BBC" w:rsidRDefault="005C7D93" w:rsidP="00F8573C">
            <w:pPr>
              <w:numPr>
                <w:ilvl w:val="0"/>
                <w:numId w:val="123"/>
              </w:numPr>
              <w:spacing w:after="200" w:line="276" w:lineRule="auto"/>
              <w:ind w:left="313" w:hanging="284"/>
              <w:contextualSpacing/>
              <w:rPr>
                <w:rFonts w:eastAsia="Arial Unicode MS"/>
                <w:szCs w:val="20"/>
                <w:lang w:bidi="en-US"/>
              </w:rPr>
            </w:pPr>
          </w:p>
        </w:tc>
        <w:tc>
          <w:tcPr>
            <w:tcW w:w="2127" w:type="dxa"/>
            <w:tcBorders>
              <w:top w:val="single" w:sz="4" w:space="0" w:color="auto"/>
              <w:left w:val="single" w:sz="4" w:space="0" w:color="auto"/>
              <w:bottom w:val="single" w:sz="4" w:space="0" w:color="auto"/>
              <w:right w:val="single" w:sz="4" w:space="0" w:color="auto"/>
            </w:tcBorders>
            <w:vAlign w:val="center"/>
          </w:tcPr>
          <w:p w14:paraId="0DA98024"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Акт проведения обучающего мероприятия</w:t>
            </w:r>
          </w:p>
        </w:tc>
        <w:tc>
          <w:tcPr>
            <w:tcW w:w="2268" w:type="dxa"/>
            <w:tcBorders>
              <w:top w:val="single" w:sz="4" w:space="0" w:color="auto"/>
              <w:left w:val="single" w:sz="4" w:space="0" w:color="auto"/>
              <w:bottom w:val="single" w:sz="4" w:space="0" w:color="auto"/>
              <w:right w:val="single" w:sz="4" w:space="0" w:color="auto"/>
            </w:tcBorders>
            <w:vAlign w:val="center"/>
          </w:tcPr>
          <w:p w14:paraId="3AA5A84A"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Все</w:t>
            </w:r>
          </w:p>
        </w:tc>
        <w:tc>
          <w:tcPr>
            <w:tcW w:w="1559" w:type="dxa"/>
            <w:tcBorders>
              <w:top w:val="single" w:sz="4" w:space="0" w:color="auto"/>
              <w:left w:val="single" w:sz="4" w:space="0" w:color="auto"/>
              <w:bottom w:val="single" w:sz="4" w:space="0" w:color="auto"/>
              <w:right w:val="single" w:sz="4" w:space="0" w:color="auto"/>
            </w:tcBorders>
            <w:vAlign w:val="center"/>
          </w:tcPr>
          <w:p w14:paraId="0035F61B"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Бумажный</w:t>
            </w:r>
          </w:p>
        </w:tc>
        <w:tc>
          <w:tcPr>
            <w:tcW w:w="2126" w:type="dxa"/>
            <w:tcBorders>
              <w:top w:val="single" w:sz="4" w:space="0" w:color="auto"/>
              <w:left w:val="single" w:sz="4" w:space="0" w:color="auto"/>
              <w:bottom w:val="single" w:sz="4" w:space="0" w:color="auto"/>
              <w:right w:val="single" w:sz="4" w:space="0" w:color="auto"/>
            </w:tcBorders>
            <w:vAlign w:val="center"/>
          </w:tcPr>
          <w:p w14:paraId="312F0768"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Подписывается Заказчиком и Подрядчиком (Исполнителем)</w:t>
            </w:r>
          </w:p>
        </w:tc>
        <w:tc>
          <w:tcPr>
            <w:tcW w:w="1559" w:type="dxa"/>
            <w:tcBorders>
              <w:top w:val="single" w:sz="4" w:space="0" w:color="auto"/>
              <w:left w:val="single" w:sz="4" w:space="0" w:color="auto"/>
              <w:bottom w:val="single" w:sz="4" w:space="0" w:color="auto"/>
              <w:right w:val="single" w:sz="4" w:space="0" w:color="auto"/>
            </w:tcBorders>
            <w:vAlign w:val="center"/>
          </w:tcPr>
          <w:p w14:paraId="743BF0F4"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1 бумажный экз.</w:t>
            </w:r>
          </w:p>
        </w:tc>
      </w:tr>
      <w:tr w:rsidR="005C7D93" w:rsidRPr="00FA4BBC" w14:paraId="05872FE5" w14:textId="77777777">
        <w:tc>
          <w:tcPr>
            <w:tcW w:w="562" w:type="dxa"/>
            <w:tcBorders>
              <w:top w:val="single" w:sz="4" w:space="0" w:color="auto"/>
              <w:left w:val="single" w:sz="4" w:space="0" w:color="auto"/>
              <w:bottom w:val="single" w:sz="4" w:space="0" w:color="auto"/>
              <w:right w:val="single" w:sz="4" w:space="0" w:color="auto"/>
            </w:tcBorders>
            <w:vAlign w:val="center"/>
          </w:tcPr>
          <w:p w14:paraId="6941420F" w14:textId="77777777" w:rsidR="005C7D93" w:rsidRPr="00FA4BBC" w:rsidRDefault="005C7D93" w:rsidP="00F8573C">
            <w:pPr>
              <w:numPr>
                <w:ilvl w:val="0"/>
                <w:numId w:val="123"/>
              </w:numPr>
              <w:spacing w:after="200" w:line="276" w:lineRule="auto"/>
              <w:ind w:left="313" w:hanging="284"/>
              <w:contextualSpacing/>
              <w:rPr>
                <w:rFonts w:eastAsia="Arial Unicode MS"/>
                <w:szCs w:val="20"/>
                <w:lang w:bidi="en-US"/>
              </w:rPr>
            </w:pPr>
          </w:p>
        </w:tc>
        <w:tc>
          <w:tcPr>
            <w:tcW w:w="2127" w:type="dxa"/>
            <w:tcBorders>
              <w:top w:val="single" w:sz="4" w:space="0" w:color="auto"/>
              <w:left w:val="single" w:sz="4" w:space="0" w:color="auto"/>
              <w:bottom w:val="single" w:sz="4" w:space="0" w:color="auto"/>
              <w:right w:val="single" w:sz="4" w:space="0" w:color="auto"/>
            </w:tcBorders>
            <w:vAlign w:val="center"/>
          </w:tcPr>
          <w:p w14:paraId="0790396E"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Отчет об оказанных услугах</w:t>
            </w:r>
          </w:p>
        </w:tc>
        <w:tc>
          <w:tcPr>
            <w:tcW w:w="2268" w:type="dxa"/>
            <w:tcBorders>
              <w:top w:val="single" w:sz="4" w:space="0" w:color="auto"/>
              <w:left w:val="single" w:sz="4" w:space="0" w:color="auto"/>
              <w:bottom w:val="single" w:sz="4" w:space="0" w:color="auto"/>
              <w:right w:val="single" w:sz="4" w:space="0" w:color="auto"/>
            </w:tcBorders>
            <w:vAlign w:val="center"/>
          </w:tcPr>
          <w:p w14:paraId="42F7EDBA"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Все</w:t>
            </w:r>
          </w:p>
        </w:tc>
        <w:tc>
          <w:tcPr>
            <w:tcW w:w="1559" w:type="dxa"/>
            <w:tcBorders>
              <w:top w:val="single" w:sz="4" w:space="0" w:color="auto"/>
              <w:left w:val="single" w:sz="4" w:space="0" w:color="auto"/>
              <w:bottom w:val="single" w:sz="4" w:space="0" w:color="auto"/>
              <w:right w:val="single" w:sz="4" w:space="0" w:color="auto"/>
            </w:tcBorders>
            <w:vAlign w:val="center"/>
          </w:tcPr>
          <w:p w14:paraId="3C67DE53"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Бумажный</w:t>
            </w:r>
          </w:p>
        </w:tc>
        <w:tc>
          <w:tcPr>
            <w:tcW w:w="2126" w:type="dxa"/>
            <w:tcBorders>
              <w:top w:val="single" w:sz="4" w:space="0" w:color="auto"/>
              <w:left w:val="single" w:sz="4" w:space="0" w:color="auto"/>
              <w:bottom w:val="single" w:sz="4" w:space="0" w:color="auto"/>
              <w:right w:val="single" w:sz="4" w:space="0" w:color="auto"/>
            </w:tcBorders>
            <w:vAlign w:val="center"/>
          </w:tcPr>
          <w:p w14:paraId="77C8E340"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Подписывается Заказчиком и Подрядчиком (Исполнителем)</w:t>
            </w:r>
          </w:p>
        </w:tc>
        <w:tc>
          <w:tcPr>
            <w:tcW w:w="1559" w:type="dxa"/>
            <w:tcBorders>
              <w:top w:val="single" w:sz="4" w:space="0" w:color="auto"/>
              <w:left w:val="single" w:sz="4" w:space="0" w:color="auto"/>
              <w:bottom w:val="single" w:sz="4" w:space="0" w:color="auto"/>
              <w:right w:val="single" w:sz="4" w:space="0" w:color="auto"/>
            </w:tcBorders>
            <w:vAlign w:val="center"/>
          </w:tcPr>
          <w:p w14:paraId="70C30AEE"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2 бумажных экз.</w:t>
            </w:r>
          </w:p>
        </w:tc>
      </w:tr>
      <w:tr w:rsidR="005C7D93" w:rsidRPr="00FA4BBC" w14:paraId="01462AE9" w14:textId="77777777">
        <w:tc>
          <w:tcPr>
            <w:tcW w:w="562" w:type="dxa"/>
            <w:tcBorders>
              <w:top w:val="single" w:sz="4" w:space="0" w:color="auto"/>
              <w:left w:val="single" w:sz="4" w:space="0" w:color="auto"/>
              <w:bottom w:val="single" w:sz="4" w:space="0" w:color="auto"/>
              <w:right w:val="single" w:sz="4" w:space="0" w:color="auto"/>
            </w:tcBorders>
            <w:vAlign w:val="center"/>
          </w:tcPr>
          <w:p w14:paraId="2E45192B" w14:textId="77777777" w:rsidR="005C7D93" w:rsidRPr="00FA4BBC" w:rsidRDefault="005C7D93" w:rsidP="00F8573C">
            <w:pPr>
              <w:numPr>
                <w:ilvl w:val="0"/>
                <w:numId w:val="123"/>
              </w:numPr>
              <w:spacing w:after="200" w:line="276" w:lineRule="auto"/>
              <w:ind w:left="313" w:hanging="284"/>
              <w:contextualSpacing/>
              <w:rPr>
                <w:rFonts w:eastAsia="Arial Unicode MS"/>
                <w:szCs w:val="20"/>
                <w:lang w:bidi="en-US"/>
              </w:rPr>
            </w:pPr>
          </w:p>
        </w:tc>
        <w:tc>
          <w:tcPr>
            <w:tcW w:w="2127" w:type="dxa"/>
            <w:tcBorders>
              <w:top w:val="single" w:sz="4" w:space="0" w:color="auto"/>
              <w:left w:val="single" w:sz="4" w:space="0" w:color="auto"/>
              <w:bottom w:val="single" w:sz="4" w:space="0" w:color="auto"/>
              <w:right w:val="single" w:sz="4" w:space="0" w:color="auto"/>
            </w:tcBorders>
            <w:vAlign w:val="center"/>
          </w:tcPr>
          <w:p w14:paraId="2BE34A35"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Документ о приемке</w:t>
            </w:r>
          </w:p>
        </w:tc>
        <w:tc>
          <w:tcPr>
            <w:tcW w:w="2268" w:type="dxa"/>
            <w:tcBorders>
              <w:top w:val="single" w:sz="4" w:space="0" w:color="auto"/>
              <w:left w:val="single" w:sz="4" w:space="0" w:color="auto"/>
              <w:bottom w:val="single" w:sz="4" w:space="0" w:color="auto"/>
              <w:right w:val="single" w:sz="4" w:space="0" w:color="auto"/>
            </w:tcBorders>
            <w:vAlign w:val="center"/>
          </w:tcPr>
          <w:p w14:paraId="49A2A6F3"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Все</w:t>
            </w:r>
          </w:p>
        </w:tc>
        <w:tc>
          <w:tcPr>
            <w:tcW w:w="1559" w:type="dxa"/>
            <w:tcBorders>
              <w:top w:val="single" w:sz="4" w:space="0" w:color="auto"/>
              <w:left w:val="single" w:sz="4" w:space="0" w:color="auto"/>
              <w:bottom w:val="single" w:sz="4" w:space="0" w:color="auto"/>
              <w:right w:val="single" w:sz="4" w:space="0" w:color="auto"/>
            </w:tcBorders>
            <w:vAlign w:val="center"/>
          </w:tcPr>
          <w:p w14:paraId="7FEB8DFE"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Бумажный</w:t>
            </w:r>
          </w:p>
        </w:tc>
        <w:tc>
          <w:tcPr>
            <w:tcW w:w="2126" w:type="dxa"/>
            <w:tcBorders>
              <w:top w:val="single" w:sz="4" w:space="0" w:color="auto"/>
              <w:left w:val="single" w:sz="4" w:space="0" w:color="auto"/>
              <w:bottom w:val="single" w:sz="4" w:space="0" w:color="auto"/>
              <w:right w:val="single" w:sz="4" w:space="0" w:color="auto"/>
            </w:tcBorders>
            <w:vAlign w:val="center"/>
          </w:tcPr>
          <w:p w14:paraId="0AB341B0"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Подписывается Заказчиком и Подрядчиком (Исполнителем)</w:t>
            </w:r>
          </w:p>
        </w:tc>
        <w:tc>
          <w:tcPr>
            <w:tcW w:w="1559" w:type="dxa"/>
            <w:tcBorders>
              <w:top w:val="single" w:sz="4" w:space="0" w:color="auto"/>
              <w:left w:val="single" w:sz="4" w:space="0" w:color="auto"/>
              <w:bottom w:val="single" w:sz="4" w:space="0" w:color="auto"/>
              <w:right w:val="single" w:sz="4" w:space="0" w:color="auto"/>
            </w:tcBorders>
            <w:vAlign w:val="center"/>
          </w:tcPr>
          <w:p w14:paraId="19EBAC85" w14:textId="77777777" w:rsidR="005C7D93" w:rsidRPr="00FA4BBC" w:rsidRDefault="00F8573C">
            <w:pPr>
              <w:rPr>
                <w:rFonts w:eastAsia="Arial Unicode MS"/>
                <w:sz w:val="22"/>
                <w:szCs w:val="22"/>
                <w:lang w:eastAsia="en-US" w:bidi="en-US"/>
              </w:rPr>
            </w:pPr>
            <w:r w:rsidRPr="00FA4BBC">
              <w:rPr>
                <w:rFonts w:eastAsia="Arial Unicode MS"/>
                <w:sz w:val="22"/>
                <w:szCs w:val="22"/>
                <w:lang w:eastAsia="en-US" w:bidi="en-US"/>
              </w:rPr>
              <w:t>2 бумажных экз.</w:t>
            </w:r>
          </w:p>
        </w:tc>
      </w:tr>
    </w:tbl>
    <w:p w14:paraId="7BE8CFC8" w14:textId="5FB3659D" w:rsidR="005C7D93" w:rsidRPr="00FA4BBC" w:rsidRDefault="00F8573C">
      <w:pPr>
        <w:ind w:firstLine="709"/>
        <w:jc w:val="both"/>
        <w:rPr>
          <w:rFonts w:eastAsia="Arial Unicode MS"/>
          <w:lang w:eastAsia="en-US" w:bidi="en-US"/>
        </w:rPr>
      </w:pPr>
      <w:r w:rsidRPr="00FA4BBC">
        <w:rPr>
          <w:rFonts w:eastAsia="Arial Unicode MS"/>
          <w:lang w:eastAsia="en-US" w:bidi="en-US"/>
        </w:rPr>
        <w:t>Детализированный отчет о выполненных работах должен содержать полную информацию об оказанных услугах, которые были осуществлены Подрядчиком (Исполнителем).</w:t>
      </w:r>
    </w:p>
    <w:p w14:paraId="2D783321" w14:textId="77777777" w:rsidR="005C7D93" w:rsidRPr="00FA4BBC" w:rsidRDefault="00F8573C">
      <w:pPr>
        <w:ind w:firstLine="709"/>
        <w:jc w:val="both"/>
        <w:rPr>
          <w:rFonts w:eastAsia="Arial Unicode MS"/>
          <w:lang w:eastAsia="en-US" w:bidi="en-US"/>
        </w:rPr>
      </w:pPr>
      <w:r w:rsidRPr="00FA4BBC">
        <w:rPr>
          <w:rFonts w:eastAsia="Arial Unicode MS"/>
          <w:lang w:eastAsia="en-US" w:bidi="en-US"/>
        </w:rPr>
        <w:t>Форма Детализированного отчета о выполненных работах разрабатывается Подрядчиком (Исполнителем) и согласовывается с Заказчиком в рабочем порядке.</w:t>
      </w:r>
    </w:p>
    <w:p w14:paraId="774E4796" w14:textId="77777777" w:rsidR="005C7D93" w:rsidRPr="00FA4BBC" w:rsidRDefault="00F8573C">
      <w:pPr>
        <w:ind w:firstLine="709"/>
        <w:jc w:val="both"/>
        <w:rPr>
          <w:rFonts w:eastAsia="Arial Unicode MS"/>
          <w:lang w:eastAsia="en-US" w:bidi="en-US"/>
        </w:rPr>
      </w:pPr>
      <w:r w:rsidRPr="00FA4BBC">
        <w:rPr>
          <w:rFonts w:eastAsia="Arial Unicode MS"/>
          <w:lang w:eastAsia="en-US" w:bidi="en-US"/>
        </w:rPr>
        <w:t>Все материалы передаются с сопроводительными документами Подрядчика (Исполнителя).</w:t>
      </w:r>
    </w:p>
    <w:p w14:paraId="111D3417" w14:textId="77777777" w:rsidR="005C7D93" w:rsidRPr="00FA4BBC" w:rsidRDefault="00F8573C">
      <w:pPr>
        <w:ind w:firstLine="709"/>
        <w:jc w:val="both"/>
        <w:rPr>
          <w:rFonts w:eastAsia="Arial Unicode MS"/>
          <w:lang w:eastAsia="en-US" w:bidi="en-US"/>
        </w:rPr>
      </w:pPr>
      <w:r w:rsidRPr="00FA4BBC">
        <w:rPr>
          <w:rFonts w:eastAsia="Arial Unicode MS"/>
          <w:lang w:eastAsia="en-US" w:bidi="en-US"/>
        </w:rPr>
        <w:t>В случае если при проверке установлены неактуальность, противоречивость либо неполнота сведений, представленных в отчетных материалах, Заказчик в порядке, определенном Контрактом, возвращает Подрядчику (Исполнителю) материалы на доработку с указанием причин отказа в приемке материалов. В этом случае приемка откладывается в порядке, определенном Контрактом, до момента полного устранения замечаний Заказчика по представленным материалам.</w:t>
      </w:r>
    </w:p>
    <w:p w14:paraId="28640DBB" w14:textId="77777777" w:rsidR="005C7D93" w:rsidRPr="00FA4BBC" w:rsidRDefault="00F8573C">
      <w:pPr>
        <w:ind w:firstLine="709"/>
        <w:jc w:val="both"/>
        <w:rPr>
          <w:rFonts w:eastAsia="Arial Unicode MS"/>
          <w:lang w:eastAsia="en-US" w:bidi="en-US"/>
        </w:rPr>
      </w:pPr>
      <w:r w:rsidRPr="00FA4BBC">
        <w:rPr>
          <w:rFonts w:eastAsia="Arial Unicode MS"/>
          <w:lang w:eastAsia="en-US" w:bidi="en-US"/>
        </w:rPr>
        <w:t>Отчеты по инцидентам и сбоям блокирующего приоритета предоставляются Подрядчика (Исполнителя) в течение суток после разрешения инцидента.</w:t>
      </w:r>
    </w:p>
    <w:p w14:paraId="216F7B54" w14:textId="77777777" w:rsidR="005C7D93" w:rsidRPr="00FA4BBC" w:rsidRDefault="00F8573C">
      <w:pPr>
        <w:ind w:firstLine="709"/>
        <w:jc w:val="both"/>
        <w:rPr>
          <w:rFonts w:eastAsia="Arial Unicode MS"/>
          <w:lang w:eastAsia="en-US" w:bidi="en-US"/>
        </w:rPr>
      </w:pPr>
      <w:r w:rsidRPr="00FA4BBC">
        <w:rPr>
          <w:rFonts w:eastAsia="Arial Unicode MS"/>
          <w:lang w:eastAsia="en-US" w:bidi="en-US"/>
        </w:rPr>
        <w:lastRenderedPageBreak/>
        <w:t>Заказчик вправе запросить предоставление ежемесячной отчетной документации. В случае, если Заказчиком будет принято такое решение, Подрядчик (Исполнитель) ежемесячно до 7 (седьмого) числа следующего месяца, формирует Заказчику комплект отчетной документации о фактически выполненных работах за прошедший месяц. Комплект отчетной документации передается в электронном виде посредством электронной почты в рабочем порядке.</w:t>
      </w:r>
    </w:p>
    <w:p w14:paraId="4CDB086D" w14:textId="77777777" w:rsidR="005C7D93" w:rsidRPr="00FA4BBC" w:rsidRDefault="00F8573C">
      <w:pPr>
        <w:ind w:firstLine="709"/>
        <w:jc w:val="both"/>
        <w:rPr>
          <w:rFonts w:eastAsia="Arial Unicode MS"/>
          <w:lang w:eastAsia="en-US" w:bidi="en-US"/>
        </w:rPr>
      </w:pPr>
      <w:r w:rsidRPr="00FA4BBC">
        <w:rPr>
          <w:rFonts w:eastAsia="Arial Unicode MS"/>
          <w:lang w:eastAsia="en-US" w:bidi="en-US"/>
        </w:rPr>
        <w:t>Для всех выполненных работ, которые требуют внесения изменений в проектную и/или эксплуатационную документацию Подрядчик (Исполнитель) должен предоставлять актуализированные версии соответствующих документов.</w:t>
      </w:r>
    </w:p>
    <w:p w14:paraId="09DF1F4F" w14:textId="77777777" w:rsidR="005C7D93" w:rsidRPr="00FA4BBC" w:rsidRDefault="00F8573C">
      <w:pPr>
        <w:ind w:firstLine="709"/>
        <w:jc w:val="both"/>
        <w:rPr>
          <w:rFonts w:eastAsia="Arial Unicode MS"/>
          <w:lang w:eastAsia="en-US" w:bidi="en-US"/>
        </w:rPr>
      </w:pPr>
      <w:r w:rsidRPr="00FA4BBC">
        <w:rPr>
          <w:rFonts w:eastAsia="Arial Unicode MS"/>
          <w:lang w:eastAsia="en-US" w:bidi="en-US"/>
        </w:rPr>
        <w:t>Заказчик вправе запросить у Подрядчика (Исполнителя) внеплановое предоставление отчетов по выполненным работам. Подрядчик (Исполнитель) обязан предоставить запрошенную отчетную документацию (отчеты о результатах выполнения регламентных работ, содержащие ключевые сведения о работах, в отношении которых поступил запрос) в электронном виде в течение 3 (трех) рабочих дней.</w:t>
      </w:r>
    </w:p>
    <w:p w14:paraId="4FC0C7C8" w14:textId="77777777" w:rsidR="005C7D93" w:rsidRPr="00FA4BBC" w:rsidRDefault="00F8573C">
      <w:pPr>
        <w:ind w:firstLine="709"/>
        <w:jc w:val="both"/>
        <w:rPr>
          <w:rFonts w:eastAsia="Arial Unicode MS"/>
          <w:lang w:eastAsia="en-US" w:bidi="en-US"/>
        </w:rPr>
      </w:pPr>
      <w:r w:rsidRPr="00FA4BBC">
        <w:rPr>
          <w:rFonts w:eastAsia="Arial Unicode MS"/>
          <w:lang w:eastAsia="en-US" w:bidi="en-US"/>
        </w:rPr>
        <w:t>Требования к составу отчетной документации указаны в Приложении А к настоящему Описанию объекта закупки.</w:t>
      </w:r>
    </w:p>
    <w:p w14:paraId="31BD1255" w14:textId="77777777" w:rsidR="005C7D93" w:rsidRPr="00FA4BBC" w:rsidRDefault="00F8573C">
      <w:pPr>
        <w:ind w:firstLine="709"/>
        <w:jc w:val="both"/>
        <w:rPr>
          <w:rFonts w:eastAsia="Arial Unicode MS"/>
          <w:lang w:eastAsia="en-US" w:bidi="en-US"/>
        </w:rPr>
      </w:pPr>
      <w:r w:rsidRPr="00FA4BBC">
        <w:rPr>
          <w:rFonts w:eastAsia="Arial Unicode MS"/>
          <w:lang w:eastAsia="en-US" w:bidi="en-US"/>
        </w:rPr>
        <w:t xml:space="preserve">В отчетности по качеству оказанных услуг должны отражаться все параметры, указанные в </w:t>
      </w:r>
      <w:proofErr w:type="gramStart"/>
      <w:r w:rsidRPr="00FA4BBC">
        <w:rPr>
          <w:rFonts w:eastAsia="Arial Unicode MS"/>
          <w:lang w:eastAsia="en-US" w:bidi="en-US"/>
        </w:rPr>
        <w:t>Приложении  В</w:t>
      </w:r>
      <w:proofErr w:type="gramEnd"/>
      <w:r w:rsidRPr="00FA4BBC">
        <w:rPr>
          <w:rFonts w:eastAsia="Arial Unicode MS"/>
          <w:lang w:eastAsia="en-US" w:bidi="en-US"/>
        </w:rPr>
        <w:t xml:space="preserve"> к настоящему Описанию объекта закупки для каждой работы. В случае отсутствия необходимых параметров (критериев и метрик, подтверждающих документов, заполнения обязательных полей и т.д.) в </w:t>
      </w:r>
      <w:proofErr w:type="spellStart"/>
      <w:r w:rsidRPr="00FA4BBC">
        <w:rPr>
          <w:rFonts w:eastAsia="Arial Unicode MS"/>
          <w:lang w:val="en-US" w:eastAsia="en-US" w:bidi="en-US"/>
        </w:rPr>
        <w:t>ServiceDesk</w:t>
      </w:r>
      <w:proofErr w:type="spellEnd"/>
      <w:r w:rsidRPr="00FA4BBC">
        <w:rPr>
          <w:rFonts w:eastAsia="Arial Unicode MS"/>
          <w:lang w:eastAsia="en-US" w:bidi="en-US"/>
        </w:rPr>
        <w:t>, определенных настоящими требованиями, Подрядчик (Исполнитель) обязан представить подтверждающие документы в бумажном виде, отдельно по каждому случаю, подписанные непосредственными исполнителями Подрядчика (Исполнителя), утвержденные генеральным директором и заверенные печатью организации.</w:t>
      </w:r>
    </w:p>
    <w:p w14:paraId="3D751614" w14:textId="77777777" w:rsidR="005C7D93" w:rsidRPr="00FA4BBC" w:rsidRDefault="00F8573C">
      <w:pPr>
        <w:ind w:firstLine="709"/>
        <w:jc w:val="both"/>
        <w:rPr>
          <w:rFonts w:eastAsia="Arial Unicode MS"/>
          <w:lang w:eastAsia="en-US" w:bidi="en-US"/>
        </w:rPr>
      </w:pPr>
      <w:r w:rsidRPr="00FA4BBC">
        <w:rPr>
          <w:rFonts w:eastAsia="Arial Unicode MS"/>
          <w:lang w:eastAsia="en-US" w:bidi="en-US"/>
        </w:rPr>
        <w:t>Отчетная документация должна позволять однозначно идентифицировать специалиста (-</w:t>
      </w:r>
      <w:proofErr w:type="spellStart"/>
      <w:r w:rsidRPr="00FA4BBC">
        <w:rPr>
          <w:rFonts w:eastAsia="Arial Unicode MS"/>
          <w:lang w:eastAsia="en-US" w:bidi="en-US"/>
        </w:rPr>
        <w:t>ов</w:t>
      </w:r>
      <w:proofErr w:type="spellEnd"/>
      <w:r w:rsidRPr="00FA4BBC">
        <w:rPr>
          <w:rFonts w:eastAsia="Arial Unicode MS"/>
          <w:lang w:eastAsia="en-US" w:bidi="en-US"/>
        </w:rPr>
        <w:t>), который (</w:t>
      </w:r>
      <w:proofErr w:type="spellStart"/>
      <w:r w:rsidRPr="00FA4BBC">
        <w:rPr>
          <w:rFonts w:eastAsia="Arial Unicode MS"/>
          <w:lang w:eastAsia="en-US" w:bidi="en-US"/>
        </w:rPr>
        <w:t>ые</w:t>
      </w:r>
      <w:proofErr w:type="spellEnd"/>
      <w:r w:rsidRPr="00FA4BBC">
        <w:rPr>
          <w:rFonts w:eastAsia="Arial Unicode MS"/>
          <w:lang w:eastAsia="en-US" w:bidi="en-US"/>
        </w:rPr>
        <w:t xml:space="preserve">) непосредственно выполняли работу. </w:t>
      </w:r>
    </w:p>
    <w:p w14:paraId="4FDCD6E1" w14:textId="77777777" w:rsidR="005C7D93" w:rsidRPr="00FA4BBC" w:rsidRDefault="00F8573C">
      <w:pPr>
        <w:tabs>
          <w:tab w:val="left" w:pos="3544"/>
        </w:tabs>
        <w:ind w:firstLine="709"/>
        <w:jc w:val="both"/>
        <w:rPr>
          <w:rFonts w:eastAsia="Arial Unicode MS"/>
          <w:lang w:eastAsia="en-US" w:bidi="en-US"/>
        </w:rPr>
      </w:pPr>
      <w:r w:rsidRPr="00FA4BBC">
        <w:rPr>
          <w:rFonts w:eastAsia="Arial Unicode MS"/>
          <w:lang w:eastAsia="en-US" w:bidi="en-US"/>
        </w:rPr>
        <w:t xml:space="preserve">Порядок, обязательность заполнения и правила заполнения тех или иных полей в системе </w:t>
      </w:r>
      <w:proofErr w:type="spellStart"/>
      <w:r w:rsidRPr="00FA4BBC">
        <w:rPr>
          <w:rFonts w:eastAsia="Arial Unicode MS"/>
          <w:lang w:val="en-US" w:eastAsia="en-US" w:bidi="en-US"/>
        </w:rPr>
        <w:t>ServiceDesk</w:t>
      </w:r>
      <w:proofErr w:type="spellEnd"/>
      <w:r w:rsidRPr="00FA4BBC">
        <w:rPr>
          <w:rFonts w:eastAsia="Arial Unicode MS"/>
          <w:lang w:eastAsia="en-US" w:bidi="en-US"/>
        </w:rPr>
        <w:t xml:space="preserve"> определяются настоящим Описанием объекта закупки и могут быть скорректированы Подрядчиком (Исполнителем) по согласованию с Заказчиком.</w:t>
      </w:r>
    </w:p>
    <w:p w14:paraId="662C58DE" w14:textId="77777777" w:rsidR="005C7D93" w:rsidRPr="00FA4BBC" w:rsidRDefault="005C7D93">
      <w:pPr>
        <w:spacing w:after="200" w:line="276" w:lineRule="auto"/>
        <w:ind w:firstLine="567"/>
        <w:rPr>
          <w:rFonts w:eastAsia="Calibri"/>
          <w:sz w:val="22"/>
          <w:szCs w:val="22"/>
          <w:lang w:eastAsia="en-US"/>
        </w:rPr>
      </w:pPr>
    </w:p>
    <w:p w14:paraId="4E5A2267" w14:textId="77777777" w:rsidR="005C7D93" w:rsidRPr="00FA4BBC" w:rsidRDefault="005C7D93">
      <w:pPr>
        <w:ind w:firstLine="567"/>
        <w:contextualSpacing/>
        <w:jc w:val="both"/>
        <w:rPr>
          <w:rFonts w:eastAsia="Calibri"/>
          <w:lang w:eastAsia="en-US"/>
        </w:rPr>
      </w:pPr>
    </w:p>
    <w:p w14:paraId="72E69684" w14:textId="77777777" w:rsidR="005C7D93" w:rsidRPr="00FA4BBC" w:rsidRDefault="005C7D93">
      <w:pPr>
        <w:ind w:firstLine="567"/>
        <w:contextualSpacing/>
        <w:jc w:val="both"/>
        <w:rPr>
          <w:rFonts w:eastAsia="Calibri"/>
          <w:lang w:eastAsia="en-US"/>
        </w:rPr>
      </w:pPr>
    </w:p>
    <w:p w14:paraId="132942A3" w14:textId="77777777" w:rsidR="005C7D93" w:rsidRPr="00FA4BBC" w:rsidRDefault="005C7D93">
      <w:pPr>
        <w:ind w:firstLine="567"/>
        <w:contextualSpacing/>
        <w:jc w:val="both"/>
        <w:rPr>
          <w:rFonts w:eastAsia="Calibri"/>
          <w:lang w:eastAsia="en-US"/>
        </w:rPr>
      </w:pPr>
    </w:p>
    <w:p w14:paraId="30EE2448" w14:textId="77777777" w:rsidR="005C7D93" w:rsidRPr="00FA4BBC" w:rsidRDefault="005C7D93">
      <w:pPr>
        <w:tabs>
          <w:tab w:val="left" w:pos="4211"/>
        </w:tabs>
        <w:ind w:firstLine="567"/>
        <w:contextualSpacing/>
        <w:jc w:val="both"/>
        <w:rPr>
          <w:rFonts w:eastAsia="Arial Unicode MS"/>
          <w:lang w:eastAsia="en-US" w:bidi="en-US"/>
        </w:rPr>
      </w:pPr>
    </w:p>
    <w:p w14:paraId="3AF2B96B" w14:textId="77777777" w:rsidR="005C7D93" w:rsidRPr="00FA4BBC" w:rsidRDefault="005C7D93">
      <w:pPr>
        <w:tabs>
          <w:tab w:val="left" w:pos="4211"/>
        </w:tabs>
        <w:ind w:firstLine="567"/>
        <w:contextualSpacing/>
        <w:jc w:val="both"/>
        <w:rPr>
          <w:rFonts w:eastAsia="Arial Unicode MS"/>
          <w:lang w:eastAsia="en-US" w:bidi="en-US"/>
        </w:rPr>
      </w:pPr>
    </w:p>
    <w:p w14:paraId="0CC020DB" w14:textId="77777777" w:rsidR="005C7D93" w:rsidRPr="00FA4BBC" w:rsidRDefault="005C7D93">
      <w:pPr>
        <w:tabs>
          <w:tab w:val="left" w:pos="4211"/>
        </w:tabs>
        <w:ind w:firstLine="567"/>
        <w:contextualSpacing/>
        <w:jc w:val="both"/>
        <w:rPr>
          <w:rFonts w:eastAsia="Arial Unicode MS"/>
          <w:lang w:eastAsia="en-US" w:bidi="en-US"/>
        </w:rPr>
      </w:pPr>
    </w:p>
    <w:p w14:paraId="41B92303" w14:textId="77777777" w:rsidR="005C7D93" w:rsidRPr="00FA4BBC" w:rsidRDefault="005C7D93">
      <w:pPr>
        <w:tabs>
          <w:tab w:val="left" w:pos="4211"/>
        </w:tabs>
        <w:ind w:firstLine="567"/>
        <w:contextualSpacing/>
        <w:jc w:val="both"/>
        <w:rPr>
          <w:rFonts w:eastAsia="Arial Unicode MS"/>
          <w:lang w:eastAsia="en-US" w:bidi="en-US"/>
        </w:rPr>
      </w:pPr>
    </w:p>
    <w:p w14:paraId="7680FF6E" w14:textId="77777777" w:rsidR="005C7D93" w:rsidRPr="00FA4BBC" w:rsidRDefault="005C7D93">
      <w:pPr>
        <w:tabs>
          <w:tab w:val="left" w:pos="4211"/>
        </w:tabs>
        <w:ind w:firstLine="567"/>
        <w:contextualSpacing/>
        <w:jc w:val="both"/>
        <w:rPr>
          <w:rFonts w:eastAsia="Arial Unicode MS"/>
          <w:lang w:eastAsia="en-US" w:bidi="en-US"/>
        </w:rPr>
      </w:pPr>
    </w:p>
    <w:p w14:paraId="4DD41AE4" w14:textId="77777777" w:rsidR="005C7D93" w:rsidRPr="00FA4BBC" w:rsidRDefault="005C7D93">
      <w:pPr>
        <w:tabs>
          <w:tab w:val="left" w:pos="4211"/>
        </w:tabs>
        <w:ind w:firstLine="567"/>
        <w:contextualSpacing/>
        <w:jc w:val="both"/>
        <w:rPr>
          <w:rFonts w:eastAsia="Arial Unicode MS"/>
          <w:lang w:eastAsia="en-US" w:bidi="en-US"/>
        </w:rPr>
      </w:pPr>
    </w:p>
    <w:p w14:paraId="5D188773" w14:textId="77777777" w:rsidR="005C7D93" w:rsidRPr="00FA4BBC" w:rsidRDefault="005C7D93">
      <w:pPr>
        <w:tabs>
          <w:tab w:val="left" w:pos="4211"/>
        </w:tabs>
        <w:ind w:firstLine="567"/>
        <w:contextualSpacing/>
        <w:jc w:val="both"/>
        <w:rPr>
          <w:rFonts w:eastAsia="Arial Unicode MS"/>
          <w:lang w:eastAsia="en-US" w:bidi="en-US"/>
        </w:rPr>
      </w:pPr>
    </w:p>
    <w:p w14:paraId="111132D4" w14:textId="77777777" w:rsidR="005C7D93" w:rsidRPr="00FA4BBC" w:rsidRDefault="005C7D93">
      <w:pPr>
        <w:tabs>
          <w:tab w:val="left" w:pos="4211"/>
        </w:tabs>
        <w:ind w:firstLine="567"/>
        <w:contextualSpacing/>
        <w:jc w:val="both"/>
        <w:rPr>
          <w:rFonts w:eastAsia="Arial Unicode MS"/>
          <w:lang w:eastAsia="en-US" w:bidi="en-US"/>
        </w:rPr>
      </w:pPr>
    </w:p>
    <w:p w14:paraId="5BD79FA5" w14:textId="77777777" w:rsidR="005C7D93" w:rsidRPr="00FA4BBC" w:rsidRDefault="00F8573C">
      <w:pPr>
        <w:pageBreakBefore/>
        <w:tabs>
          <w:tab w:val="left" w:pos="0"/>
        </w:tabs>
        <w:spacing w:before="120" w:after="120"/>
        <w:ind w:firstLine="567"/>
        <w:contextualSpacing/>
        <w:jc w:val="both"/>
        <w:outlineLvl w:val="0"/>
        <w:rPr>
          <w:rFonts w:eastAsia="Calibri"/>
          <w:b/>
          <w:sz w:val="28"/>
          <w:lang w:eastAsia="en-US"/>
        </w:rPr>
      </w:pPr>
      <w:bookmarkStart w:id="11" w:name="_Toc57647315"/>
      <w:r w:rsidRPr="00FA4BBC">
        <w:rPr>
          <w:rFonts w:eastAsia="Calibri"/>
          <w:b/>
          <w:sz w:val="28"/>
          <w:lang w:eastAsia="en-US"/>
        </w:rPr>
        <w:lastRenderedPageBreak/>
        <w:t>ТРЕБОВАНИЯ К СОБЛЮДЕНИЮ ПАТЕНТНОЙ ЧИСТОТЫ</w:t>
      </w:r>
      <w:bookmarkEnd w:id="11"/>
    </w:p>
    <w:p w14:paraId="7A14525B" w14:textId="77777777" w:rsidR="005C7D93" w:rsidRPr="00FA4BBC" w:rsidRDefault="00F8573C">
      <w:pPr>
        <w:ind w:firstLine="709"/>
        <w:jc w:val="both"/>
        <w:rPr>
          <w:rFonts w:eastAsia="Calibri"/>
          <w:color w:val="000000"/>
          <w:szCs w:val="28"/>
        </w:rPr>
      </w:pPr>
      <w:r w:rsidRPr="00FA4BBC">
        <w:rPr>
          <w:rFonts w:eastAsia="Calibri"/>
          <w:color w:val="000000"/>
          <w:szCs w:val="28"/>
        </w:rPr>
        <w:t xml:space="preserve">Должны быть выполнены требования действующего законодательства, в частности, части четвертой Гражданского кодекса Российской Федерации. АИС МФЦ и </w:t>
      </w:r>
      <w:r w:rsidR="00256FD1" w:rsidRPr="00FA4BBC">
        <w:rPr>
          <w:rFonts w:eastAsia="Calibri"/>
          <w:color w:val="000000"/>
          <w:szCs w:val="28"/>
        </w:rPr>
        <w:t>ЭО</w:t>
      </w:r>
      <w:r w:rsidRPr="00FA4BBC">
        <w:rPr>
          <w:rFonts w:eastAsia="Calibri"/>
          <w:color w:val="000000"/>
          <w:szCs w:val="28"/>
        </w:rPr>
        <w:t xml:space="preserve"> должны быть свободны от возможности предъявления любых прав и притязаний третьих лиц, основанных на промышленной, интеллектуальной или другой собственности. При выполнении работ по настоящему Описанию объекта закупки Заказчик не обеспечивает Подрядчика (Исполнителя) необходимыми правами на объекты интеллектуальной собственности. Подрядчик (Исполнитель) должен гарантировать соблюдение авторских, исключительных и иных прав на объекты интеллектуальной собственности третьих лиц.</w:t>
      </w:r>
    </w:p>
    <w:p w14:paraId="78A86FF5" w14:textId="77777777" w:rsidR="005C7D93" w:rsidRPr="00FA4BBC" w:rsidRDefault="00F8573C">
      <w:pPr>
        <w:ind w:firstLine="709"/>
        <w:jc w:val="both"/>
        <w:rPr>
          <w:rFonts w:eastAsia="Calibri"/>
          <w:color w:val="000000"/>
          <w:szCs w:val="28"/>
        </w:rPr>
      </w:pPr>
      <w:r w:rsidRPr="00FA4BBC">
        <w:rPr>
          <w:rFonts w:eastAsia="Calibri"/>
          <w:color w:val="000000"/>
          <w:szCs w:val="28"/>
        </w:rPr>
        <w:t xml:space="preserve">Выполнение требований по обеспечению лицензионной чистоты АИС МФЦ и </w:t>
      </w:r>
      <w:r w:rsidR="00C66A50" w:rsidRPr="00FA4BBC">
        <w:rPr>
          <w:rFonts w:eastAsia="Calibri"/>
          <w:color w:val="000000"/>
          <w:szCs w:val="28"/>
        </w:rPr>
        <w:t>ЭО</w:t>
      </w:r>
      <w:r w:rsidRPr="00FA4BBC">
        <w:rPr>
          <w:rFonts w:eastAsia="Calibri"/>
          <w:color w:val="000000"/>
          <w:szCs w:val="28"/>
        </w:rPr>
        <w:t xml:space="preserve"> должно обеспечиваться Подрядчиком (Исполнителем).</w:t>
      </w:r>
    </w:p>
    <w:p w14:paraId="70DBF06E" w14:textId="77777777" w:rsidR="005C7D93" w:rsidRPr="00FA4BBC" w:rsidRDefault="005C7D93">
      <w:pPr>
        <w:ind w:firstLine="567"/>
        <w:contextualSpacing/>
        <w:jc w:val="both"/>
        <w:rPr>
          <w:rFonts w:eastAsia="Arial Unicode MS"/>
          <w:lang w:eastAsia="en-US" w:bidi="en-US"/>
        </w:rPr>
      </w:pPr>
    </w:p>
    <w:p w14:paraId="40A3917D" w14:textId="77777777" w:rsidR="005C7D93" w:rsidRPr="00FA4BBC" w:rsidRDefault="005C7D93">
      <w:pPr>
        <w:ind w:firstLine="567"/>
        <w:contextualSpacing/>
        <w:jc w:val="both"/>
        <w:rPr>
          <w:rFonts w:eastAsia="Arial Unicode MS"/>
          <w:lang w:eastAsia="en-US" w:bidi="en-US"/>
        </w:rPr>
      </w:pPr>
    </w:p>
    <w:p w14:paraId="5E11470B" w14:textId="77777777" w:rsidR="005C7D93" w:rsidRPr="00FA4BBC" w:rsidRDefault="005C7D93">
      <w:pPr>
        <w:ind w:firstLine="567"/>
        <w:contextualSpacing/>
        <w:jc w:val="both"/>
        <w:rPr>
          <w:rFonts w:eastAsia="Calibri"/>
          <w:lang w:eastAsia="en-US"/>
        </w:rPr>
      </w:pPr>
    </w:p>
    <w:p w14:paraId="57DF5AA5" w14:textId="77777777" w:rsidR="005C7D93" w:rsidRPr="00FA4BBC" w:rsidRDefault="005C7D93">
      <w:pPr>
        <w:spacing w:after="200"/>
        <w:rPr>
          <w:rFonts w:eastAsia="Calibri"/>
          <w:spacing w:val="-1"/>
          <w:lang w:eastAsia="en-US"/>
        </w:rPr>
        <w:sectPr w:rsidR="005C7D93" w:rsidRPr="00FA4BBC">
          <w:footerReference w:type="default" r:id="rId11"/>
          <w:endnotePr>
            <w:numFmt w:val="decimal"/>
          </w:endnotePr>
          <w:pgSz w:w="11906" w:h="16838"/>
          <w:pgMar w:top="1134" w:right="849" w:bottom="1134" w:left="1134" w:header="708" w:footer="708" w:gutter="0"/>
          <w:cols w:space="720"/>
        </w:sectPr>
      </w:pPr>
    </w:p>
    <w:p w14:paraId="2EA54A21" w14:textId="77777777" w:rsidR="005C7D93" w:rsidRPr="00FA4BBC" w:rsidRDefault="005C7D93" w:rsidP="007A2BCD">
      <w:pPr>
        <w:keepNext/>
        <w:keepLines/>
        <w:pageBreakBefore/>
        <w:tabs>
          <w:tab w:val="left" w:pos="708"/>
        </w:tabs>
        <w:spacing w:after="120" w:line="276" w:lineRule="auto"/>
        <w:ind w:left="9639"/>
        <w:jc w:val="right"/>
        <w:outlineLvl w:val="0"/>
        <w:rPr>
          <w:rFonts w:eastAsia="Calibri"/>
          <w:b/>
          <w:bCs/>
          <w:caps/>
          <w:sz w:val="28"/>
          <w:szCs w:val="20"/>
          <w:lang w:eastAsia="en-US"/>
        </w:rPr>
      </w:pPr>
    </w:p>
    <w:p w14:paraId="161993D4" w14:textId="77777777" w:rsidR="005C7D93" w:rsidRPr="00FA4BBC" w:rsidRDefault="00F8573C">
      <w:pPr>
        <w:spacing w:after="200"/>
        <w:jc w:val="center"/>
        <w:outlineLvl w:val="0"/>
        <w:rPr>
          <w:rFonts w:eastAsia="Calibri"/>
          <w:b/>
          <w:lang w:eastAsia="en-US"/>
        </w:rPr>
      </w:pPr>
      <w:r w:rsidRPr="00FA4BBC">
        <w:rPr>
          <w:rFonts w:eastAsia="Calibri"/>
          <w:b/>
          <w:lang w:eastAsia="en-US"/>
        </w:rPr>
        <w:t>Аппаратное и программное обеспечение АИС МФЦ</w:t>
      </w:r>
    </w:p>
    <w:p w14:paraId="6E48FC90" w14:textId="77777777" w:rsidR="005C7D93" w:rsidRPr="00FA4BBC" w:rsidRDefault="00F8573C">
      <w:pPr>
        <w:ind w:firstLine="567"/>
        <w:rPr>
          <w:rFonts w:eastAsia="Calibri"/>
          <w:b/>
          <w:lang w:eastAsia="en-US"/>
        </w:rPr>
      </w:pPr>
      <w:r w:rsidRPr="00FA4BBC">
        <w:rPr>
          <w:rFonts w:eastAsia="Calibri"/>
          <w:b/>
          <w:lang w:eastAsia="en-US"/>
        </w:rPr>
        <w:t>Таблица 10. Аппаратное и программное обеспечение</w:t>
      </w:r>
    </w:p>
    <w:tbl>
      <w:tblPr>
        <w:tblW w:w="14913" w:type="dxa"/>
        <w:tblInd w:w="-176" w:type="dxa"/>
        <w:tblLook w:val="04A0" w:firstRow="1" w:lastRow="0" w:firstColumn="1" w:lastColumn="0" w:noHBand="0" w:noVBand="1"/>
      </w:tblPr>
      <w:tblGrid>
        <w:gridCol w:w="2265"/>
        <w:gridCol w:w="1805"/>
        <w:gridCol w:w="1760"/>
        <w:gridCol w:w="1276"/>
        <w:gridCol w:w="1287"/>
        <w:gridCol w:w="1417"/>
        <w:gridCol w:w="2268"/>
        <w:gridCol w:w="2835"/>
      </w:tblGrid>
      <w:tr w:rsidR="005C7D93" w:rsidRPr="00FA4BBC" w14:paraId="2A3C7D8B" w14:textId="77777777">
        <w:trPr>
          <w:trHeight w:val="510"/>
          <w:tblHeader/>
        </w:trPr>
        <w:tc>
          <w:tcPr>
            <w:tcW w:w="2265"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tcPr>
          <w:p w14:paraId="010E0445" w14:textId="77777777" w:rsidR="005C7D93" w:rsidRPr="00FA4BBC" w:rsidRDefault="00F8573C">
            <w:pPr>
              <w:jc w:val="center"/>
              <w:rPr>
                <w:rFonts w:eastAsia="Calibri"/>
                <w:b/>
                <w:bCs/>
                <w:sz w:val="22"/>
                <w:szCs w:val="22"/>
                <w:lang w:eastAsia="en-US"/>
              </w:rPr>
            </w:pPr>
            <w:r w:rsidRPr="00FA4BBC">
              <w:rPr>
                <w:rFonts w:eastAsia="Calibri"/>
                <w:b/>
                <w:bCs/>
                <w:sz w:val="22"/>
                <w:szCs w:val="22"/>
                <w:lang w:eastAsia="en-US"/>
              </w:rPr>
              <w:t>Тип сервера</w:t>
            </w:r>
          </w:p>
        </w:tc>
        <w:tc>
          <w:tcPr>
            <w:tcW w:w="1805" w:type="dxa"/>
            <w:tcBorders>
              <w:top w:val="single" w:sz="4" w:space="0" w:color="auto"/>
              <w:left w:val="none" w:sz="4" w:space="0" w:color="000000"/>
              <w:bottom w:val="single" w:sz="4" w:space="0" w:color="auto"/>
              <w:right w:val="single" w:sz="4" w:space="0" w:color="auto"/>
            </w:tcBorders>
            <w:shd w:val="clear" w:color="auto" w:fill="BDD6EE"/>
            <w:vAlign w:val="center"/>
          </w:tcPr>
          <w:p w14:paraId="11C68A89" w14:textId="77777777" w:rsidR="005C7D93" w:rsidRPr="00FA4BBC" w:rsidRDefault="00F8573C">
            <w:pPr>
              <w:jc w:val="center"/>
              <w:rPr>
                <w:rFonts w:eastAsia="Calibri"/>
                <w:b/>
                <w:bCs/>
                <w:sz w:val="22"/>
                <w:szCs w:val="22"/>
                <w:lang w:eastAsia="en-US"/>
              </w:rPr>
            </w:pPr>
            <w:r w:rsidRPr="00FA4BBC">
              <w:rPr>
                <w:rFonts w:eastAsia="Calibri"/>
                <w:b/>
                <w:bCs/>
                <w:sz w:val="22"/>
                <w:szCs w:val="22"/>
                <w:lang w:eastAsia="en-US"/>
              </w:rPr>
              <w:t>Наименование сервера (ВМ)</w:t>
            </w:r>
          </w:p>
        </w:tc>
        <w:tc>
          <w:tcPr>
            <w:tcW w:w="1760" w:type="dxa"/>
            <w:tcBorders>
              <w:top w:val="single" w:sz="4" w:space="0" w:color="auto"/>
              <w:left w:val="none" w:sz="4" w:space="0" w:color="000000"/>
              <w:bottom w:val="single" w:sz="4" w:space="0" w:color="auto"/>
              <w:right w:val="single" w:sz="4" w:space="0" w:color="auto"/>
            </w:tcBorders>
            <w:shd w:val="clear" w:color="auto" w:fill="BDD6EE"/>
            <w:vAlign w:val="center"/>
          </w:tcPr>
          <w:p w14:paraId="08BD577B" w14:textId="77777777" w:rsidR="005C7D93" w:rsidRPr="00FA4BBC" w:rsidRDefault="00F8573C">
            <w:pPr>
              <w:jc w:val="center"/>
              <w:rPr>
                <w:rFonts w:eastAsia="Calibri"/>
                <w:b/>
                <w:bCs/>
                <w:sz w:val="22"/>
                <w:szCs w:val="22"/>
                <w:lang w:eastAsia="en-US"/>
              </w:rPr>
            </w:pPr>
            <w:r w:rsidRPr="00FA4BBC">
              <w:rPr>
                <w:rFonts w:eastAsia="Calibri"/>
                <w:b/>
                <w:bCs/>
                <w:sz w:val="22"/>
                <w:szCs w:val="22"/>
                <w:lang w:eastAsia="en-US"/>
              </w:rPr>
              <w:t>Тип площадки</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62D1C104" w14:textId="77777777" w:rsidR="005C7D93" w:rsidRPr="00FA4BBC" w:rsidRDefault="00F8573C">
            <w:pPr>
              <w:jc w:val="center"/>
              <w:rPr>
                <w:rFonts w:eastAsia="Calibri"/>
                <w:b/>
                <w:bCs/>
                <w:sz w:val="18"/>
                <w:szCs w:val="22"/>
                <w:lang w:eastAsia="en-US"/>
              </w:rPr>
            </w:pPr>
            <w:r w:rsidRPr="00FA4BBC">
              <w:rPr>
                <w:rFonts w:eastAsia="Calibri"/>
                <w:b/>
                <w:bCs/>
                <w:sz w:val="18"/>
                <w:szCs w:val="22"/>
                <w:lang w:eastAsia="en-US"/>
              </w:rPr>
              <w:t xml:space="preserve">Число процессоров, </w:t>
            </w:r>
            <w:proofErr w:type="spellStart"/>
            <w:r w:rsidRPr="00FA4BBC">
              <w:rPr>
                <w:rFonts w:eastAsia="Calibri"/>
                <w:b/>
                <w:bCs/>
                <w:sz w:val="18"/>
                <w:szCs w:val="22"/>
                <w:lang w:eastAsia="en-US"/>
              </w:rPr>
              <w:t>шт</w:t>
            </w:r>
            <w:proofErr w:type="spellEnd"/>
          </w:p>
        </w:tc>
        <w:tc>
          <w:tcPr>
            <w:tcW w:w="1287"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23E6A8E8" w14:textId="77777777" w:rsidR="005C7D93" w:rsidRPr="00FA4BBC" w:rsidRDefault="00F8573C">
            <w:pPr>
              <w:jc w:val="center"/>
              <w:rPr>
                <w:rFonts w:eastAsia="Calibri"/>
                <w:b/>
                <w:bCs/>
                <w:sz w:val="18"/>
                <w:szCs w:val="22"/>
                <w:lang w:eastAsia="en-US"/>
              </w:rPr>
            </w:pPr>
            <w:r w:rsidRPr="00FA4BBC">
              <w:rPr>
                <w:rFonts w:eastAsia="Calibri"/>
                <w:b/>
                <w:bCs/>
                <w:sz w:val="18"/>
                <w:szCs w:val="22"/>
                <w:lang w:eastAsia="en-US"/>
              </w:rPr>
              <w:t xml:space="preserve">Количество ядер в сервере/CPU </w:t>
            </w:r>
            <w:proofErr w:type="spellStart"/>
            <w:r w:rsidRPr="00FA4BBC">
              <w:rPr>
                <w:rFonts w:eastAsia="Calibri"/>
                <w:b/>
                <w:bCs/>
                <w:sz w:val="18"/>
                <w:szCs w:val="22"/>
                <w:lang w:eastAsia="en-US"/>
              </w:rPr>
              <w:t>cores</w:t>
            </w:r>
            <w:proofErr w:type="spellEnd"/>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62EAA465" w14:textId="77777777" w:rsidR="005C7D93" w:rsidRPr="00FA4BBC" w:rsidRDefault="00F8573C">
            <w:pPr>
              <w:jc w:val="center"/>
              <w:rPr>
                <w:rFonts w:eastAsia="Calibri"/>
                <w:b/>
                <w:bCs/>
                <w:sz w:val="18"/>
                <w:szCs w:val="22"/>
                <w:lang w:eastAsia="en-US"/>
              </w:rPr>
            </w:pPr>
            <w:r w:rsidRPr="00FA4BBC">
              <w:rPr>
                <w:rFonts w:eastAsia="Calibri"/>
                <w:b/>
                <w:bCs/>
                <w:sz w:val="18"/>
                <w:szCs w:val="22"/>
                <w:lang w:eastAsia="en-US"/>
              </w:rPr>
              <w:t>Объем оперативной памяти, Гб</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tcPr>
          <w:p w14:paraId="5EB1A7E8" w14:textId="77777777" w:rsidR="005C7D93" w:rsidRPr="00FA4BBC" w:rsidRDefault="00F8573C">
            <w:pPr>
              <w:jc w:val="center"/>
              <w:rPr>
                <w:rFonts w:eastAsia="Calibri"/>
                <w:b/>
                <w:bCs/>
                <w:sz w:val="22"/>
                <w:szCs w:val="22"/>
                <w:lang w:eastAsia="en-US"/>
              </w:rPr>
            </w:pPr>
            <w:r w:rsidRPr="00FA4BBC">
              <w:rPr>
                <w:rFonts w:eastAsia="Calibri"/>
                <w:b/>
                <w:bCs/>
                <w:sz w:val="22"/>
                <w:szCs w:val="22"/>
                <w:lang w:eastAsia="en-US"/>
              </w:rPr>
              <w:t>Системное ПО</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tcPr>
          <w:p w14:paraId="60835ABA" w14:textId="77777777" w:rsidR="005C7D93" w:rsidRPr="00FA4BBC" w:rsidRDefault="00F8573C">
            <w:pPr>
              <w:jc w:val="center"/>
              <w:rPr>
                <w:rFonts w:eastAsia="Calibri"/>
                <w:b/>
                <w:bCs/>
                <w:sz w:val="22"/>
                <w:szCs w:val="22"/>
                <w:lang w:eastAsia="en-US"/>
              </w:rPr>
            </w:pPr>
            <w:r w:rsidRPr="00FA4BBC">
              <w:rPr>
                <w:rFonts w:eastAsia="Calibri"/>
                <w:b/>
                <w:bCs/>
                <w:sz w:val="22"/>
                <w:szCs w:val="22"/>
                <w:lang w:eastAsia="en-US"/>
              </w:rPr>
              <w:t>Прикладное ПО</w:t>
            </w:r>
          </w:p>
        </w:tc>
      </w:tr>
      <w:tr w:rsidR="005C7D93" w:rsidRPr="00FA4BBC" w14:paraId="28C5D8E4" w14:textId="77777777">
        <w:trPr>
          <w:trHeight w:val="630"/>
          <w:tblHeader/>
        </w:trPr>
        <w:tc>
          <w:tcPr>
            <w:tcW w:w="2265" w:type="dxa"/>
            <w:vMerge/>
            <w:tcBorders>
              <w:top w:val="single" w:sz="4" w:space="0" w:color="auto"/>
              <w:left w:val="single" w:sz="4" w:space="0" w:color="auto"/>
              <w:bottom w:val="single" w:sz="4" w:space="0" w:color="auto"/>
              <w:right w:val="single" w:sz="4" w:space="0" w:color="auto"/>
            </w:tcBorders>
            <w:shd w:val="clear" w:color="auto" w:fill="BDD6EE"/>
            <w:vAlign w:val="center"/>
          </w:tcPr>
          <w:p w14:paraId="6DA90D84" w14:textId="77777777" w:rsidR="005C7D93" w:rsidRPr="00FA4BBC" w:rsidRDefault="005C7D93">
            <w:pPr>
              <w:rPr>
                <w:rFonts w:eastAsia="Calibri"/>
                <w:b/>
                <w:bCs/>
                <w:sz w:val="22"/>
                <w:szCs w:val="22"/>
                <w:lang w:eastAsia="en-US"/>
              </w:rPr>
            </w:pPr>
          </w:p>
        </w:tc>
        <w:tc>
          <w:tcPr>
            <w:tcW w:w="1805" w:type="dxa"/>
            <w:tcBorders>
              <w:top w:val="none" w:sz="4" w:space="0" w:color="000000"/>
              <w:left w:val="none" w:sz="4" w:space="0" w:color="000000"/>
              <w:bottom w:val="single" w:sz="4" w:space="0" w:color="auto"/>
              <w:right w:val="single" w:sz="4" w:space="0" w:color="auto"/>
            </w:tcBorders>
            <w:shd w:val="clear" w:color="auto" w:fill="BDD6EE"/>
            <w:vAlign w:val="center"/>
          </w:tcPr>
          <w:p w14:paraId="097880DC" w14:textId="77777777" w:rsidR="005C7D93" w:rsidRPr="00FA4BBC" w:rsidRDefault="00F8573C">
            <w:pPr>
              <w:jc w:val="center"/>
              <w:rPr>
                <w:rFonts w:eastAsia="Calibri"/>
                <w:b/>
                <w:bCs/>
                <w:sz w:val="22"/>
                <w:szCs w:val="22"/>
                <w:lang w:eastAsia="en-US"/>
              </w:rPr>
            </w:pPr>
            <w:r w:rsidRPr="00FA4BBC">
              <w:rPr>
                <w:rFonts w:eastAsia="Calibri"/>
                <w:b/>
                <w:bCs/>
                <w:sz w:val="22"/>
                <w:szCs w:val="22"/>
                <w:lang w:eastAsia="en-US"/>
              </w:rPr>
              <w:t>в Системе</w:t>
            </w:r>
          </w:p>
        </w:tc>
        <w:tc>
          <w:tcPr>
            <w:tcW w:w="1760" w:type="dxa"/>
            <w:tcBorders>
              <w:top w:val="none" w:sz="4" w:space="0" w:color="000000"/>
              <w:left w:val="none" w:sz="4" w:space="0" w:color="000000"/>
              <w:bottom w:val="single" w:sz="4" w:space="0" w:color="auto"/>
              <w:right w:val="single" w:sz="4" w:space="0" w:color="auto"/>
            </w:tcBorders>
            <w:shd w:val="clear" w:color="auto" w:fill="BDD6EE"/>
            <w:vAlign w:val="center"/>
          </w:tcPr>
          <w:p w14:paraId="6EF42DCB" w14:textId="77777777" w:rsidR="005C7D93" w:rsidRPr="00FA4BBC" w:rsidRDefault="00F8573C">
            <w:pPr>
              <w:jc w:val="center"/>
              <w:rPr>
                <w:rFonts w:eastAsia="Calibri"/>
                <w:b/>
                <w:bCs/>
                <w:sz w:val="22"/>
                <w:szCs w:val="22"/>
                <w:lang w:eastAsia="en-US"/>
              </w:rPr>
            </w:pPr>
            <w:r w:rsidRPr="00FA4BBC">
              <w:rPr>
                <w:rFonts w:eastAsia="Calibri"/>
                <w:b/>
                <w:bCs/>
                <w:sz w:val="22"/>
                <w:szCs w:val="22"/>
                <w:lang w:eastAsia="en-US"/>
              </w:rPr>
              <w:t>(контура)</w:t>
            </w:r>
          </w:p>
        </w:tc>
        <w:tc>
          <w:tcPr>
            <w:tcW w:w="1276" w:type="dxa"/>
            <w:vMerge/>
            <w:tcBorders>
              <w:top w:val="single" w:sz="4" w:space="0" w:color="auto"/>
              <w:left w:val="single" w:sz="4" w:space="0" w:color="auto"/>
              <w:bottom w:val="single" w:sz="4" w:space="0" w:color="auto"/>
              <w:right w:val="single" w:sz="4" w:space="0" w:color="auto"/>
            </w:tcBorders>
            <w:shd w:val="clear" w:color="auto" w:fill="BDD6EE"/>
            <w:vAlign w:val="center"/>
          </w:tcPr>
          <w:p w14:paraId="288DB597" w14:textId="77777777" w:rsidR="005C7D93" w:rsidRPr="00FA4BBC" w:rsidRDefault="005C7D93">
            <w:pPr>
              <w:rPr>
                <w:rFonts w:eastAsia="Calibri"/>
                <w:b/>
                <w:bCs/>
                <w:sz w:val="22"/>
                <w:szCs w:val="22"/>
                <w:lang w:eastAsia="en-US"/>
              </w:rPr>
            </w:pPr>
          </w:p>
        </w:tc>
        <w:tc>
          <w:tcPr>
            <w:tcW w:w="1287" w:type="dxa"/>
            <w:vMerge/>
            <w:tcBorders>
              <w:top w:val="single" w:sz="4" w:space="0" w:color="auto"/>
              <w:left w:val="single" w:sz="4" w:space="0" w:color="auto"/>
              <w:bottom w:val="single" w:sz="4" w:space="0" w:color="auto"/>
              <w:right w:val="single" w:sz="4" w:space="0" w:color="auto"/>
            </w:tcBorders>
            <w:shd w:val="clear" w:color="auto" w:fill="BDD6EE"/>
            <w:vAlign w:val="center"/>
          </w:tcPr>
          <w:p w14:paraId="5F7C2A9C" w14:textId="77777777" w:rsidR="005C7D93" w:rsidRPr="00FA4BBC" w:rsidRDefault="005C7D93">
            <w:pPr>
              <w:rPr>
                <w:rFonts w:eastAsia="Calibri"/>
                <w:b/>
                <w:bCs/>
                <w:sz w:val="22"/>
                <w:szCs w:val="22"/>
                <w:lang w:eastAsia="en-US"/>
              </w:rPr>
            </w:pPr>
          </w:p>
        </w:tc>
        <w:tc>
          <w:tcPr>
            <w:tcW w:w="1417" w:type="dxa"/>
            <w:vMerge/>
            <w:tcBorders>
              <w:top w:val="single" w:sz="4" w:space="0" w:color="auto"/>
              <w:left w:val="single" w:sz="4" w:space="0" w:color="auto"/>
              <w:bottom w:val="single" w:sz="4" w:space="0" w:color="auto"/>
              <w:right w:val="single" w:sz="4" w:space="0" w:color="auto"/>
            </w:tcBorders>
            <w:shd w:val="clear" w:color="auto" w:fill="BDD6EE"/>
            <w:vAlign w:val="center"/>
          </w:tcPr>
          <w:p w14:paraId="397B8AD3" w14:textId="77777777" w:rsidR="005C7D93" w:rsidRPr="00FA4BBC" w:rsidRDefault="005C7D93">
            <w:pPr>
              <w:rPr>
                <w:rFonts w:eastAsia="Calibri"/>
                <w:b/>
                <w:bCs/>
                <w:sz w:val="22"/>
                <w:szCs w:val="22"/>
                <w:lang w:eastAsia="en-US"/>
              </w:rPr>
            </w:pPr>
          </w:p>
        </w:tc>
        <w:tc>
          <w:tcPr>
            <w:tcW w:w="2268" w:type="dxa"/>
            <w:vMerge/>
            <w:tcBorders>
              <w:top w:val="single" w:sz="4" w:space="0" w:color="auto"/>
              <w:left w:val="single" w:sz="4" w:space="0" w:color="auto"/>
              <w:bottom w:val="single" w:sz="4" w:space="0" w:color="auto"/>
              <w:right w:val="single" w:sz="4" w:space="0" w:color="auto"/>
            </w:tcBorders>
            <w:shd w:val="clear" w:color="auto" w:fill="BDD6EE"/>
            <w:vAlign w:val="center"/>
          </w:tcPr>
          <w:p w14:paraId="5389868F" w14:textId="77777777" w:rsidR="005C7D93" w:rsidRPr="00FA4BBC" w:rsidRDefault="005C7D93">
            <w:pPr>
              <w:rPr>
                <w:rFonts w:eastAsia="Calibri"/>
                <w:b/>
                <w:bCs/>
                <w:sz w:val="22"/>
                <w:szCs w:val="22"/>
                <w:lang w:eastAsia="en-US"/>
              </w:rPr>
            </w:pPr>
          </w:p>
        </w:tc>
        <w:tc>
          <w:tcPr>
            <w:tcW w:w="2835" w:type="dxa"/>
            <w:vMerge/>
            <w:tcBorders>
              <w:top w:val="single" w:sz="4" w:space="0" w:color="auto"/>
              <w:left w:val="single" w:sz="4" w:space="0" w:color="auto"/>
              <w:bottom w:val="single" w:sz="4" w:space="0" w:color="auto"/>
              <w:right w:val="single" w:sz="4" w:space="0" w:color="auto"/>
            </w:tcBorders>
            <w:shd w:val="clear" w:color="auto" w:fill="BDD6EE"/>
            <w:vAlign w:val="center"/>
          </w:tcPr>
          <w:p w14:paraId="5DFC07D8" w14:textId="77777777" w:rsidR="005C7D93" w:rsidRPr="00FA4BBC" w:rsidRDefault="005C7D93">
            <w:pPr>
              <w:rPr>
                <w:rFonts w:eastAsia="Calibri"/>
                <w:b/>
                <w:bCs/>
                <w:sz w:val="22"/>
                <w:szCs w:val="22"/>
                <w:lang w:eastAsia="en-US"/>
              </w:rPr>
            </w:pPr>
          </w:p>
        </w:tc>
      </w:tr>
      <w:tr w:rsidR="005C7D93" w:rsidRPr="00FA4BBC" w14:paraId="2C74596A" w14:textId="77777777">
        <w:trPr>
          <w:trHeight w:val="300"/>
        </w:trPr>
        <w:tc>
          <w:tcPr>
            <w:tcW w:w="14913" w:type="dxa"/>
            <w:gridSpan w:val="8"/>
            <w:tcBorders>
              <w:top w:val="single" w:sz="4" w:space="0" w:color="auto"/>
              <w:left w:val="single" w:sz="4" w:space="0" w:color="auto"/>
              <w:bottom w:val="single" w:sz="4" w:space="0" w:color="auto"/>
              <w:right w:val="single" w:sz="4" w:space="0" w:color="auto"/>
            </w:tcBorders>
            <w:shd w:val="clear" w:color="auto" w:fill="BDD6EE"/>
            <w:noWrap/>
            <w:vAlign w:val="center"/>
          </w:tcPr>
          <w:p w14:paraId="491E5A20" w14:textId="77777777" w:rsidR="005C7D93" w:rsidRPr="00FA4BBC" w:rsidRDefault="00F8573C">
            <w:pPr>
              <w:jc w:val="center"/>
              <w:rPr>
                <w:rFonts w:eastAsia="Calibri"/>
                <w:b/>
                <w:bCs/>
                <w:sz w:val="22"/>
                <w:szCs w:val="22"/>
                <w:lang w:eastAsia="en-US"/>
              </w:rPr>
            </w:pPr>
            <w:r w:rsidRPr="00FA4BBC">
              <w:rPr>
                <w:rFonts w:eastAsia="Calibri"/>
                <w:b/>
                <w:bCs/>
                <w:sz w:val="22"/>
                <w:szCs w:val="22"/>
                <w:lang w:eastAsia="en-US"/>
              </w:rPr>
              <w:t>АИС МФЦ</w:t>
            </w:r>
          </w:p>
        </w:tc>
      </w:tr>
      <w:tr w:rsidR="005C7D93" w:rsidRPr="00412A90" w14:paraId="63D1E008" w14:textId="77777777">
        <w:trPr>
          <w:trHeight w:val="900"/>
        </w:trPr>
        <w:tc>
          <w:tcPr>
            <w:tcW w:w="2265" w:type="dxa"/>
            <w:tcBorders>
              <w:top w:val="single" w:sz="4" w:space="0" w:color="auto"/>
              <w:left w:val="single" w:sz="4" w:space="0" w:color="auto"/>
              <w:bottom w:val="single" w:sz="4" w:space="0" w:color="auto"/>
              <w:right w:val="single" w:sz="4" w:space="0" w:color="auto"/>
            </w:tcBorders>
          </w:tcPr>
          <w:p w14:paraId="0696FE8B" w14:textId="77777777" w:rsidR="005C7D93" w:rsidRPr="00FA4BBC" w:rsidRDefault="00F8573C">
            <w:pPr>
              <w:widowControl w:val="0"/>
              <w:jc w:val="center"/>
              <w:rPr>
                <w:rFonts w:eastAsia="SimSun"/>
                <w:sz w:val="22"/>
                <w:szCs w:val="22"/>
                <w:lang w:eastAsia="zh-CN" w:bidi="hi-IN"/>
              </w:rPr>
            </w:pPr>
            <w:proofErr w:type="spellStart"/>
            <w:r w:rsidRPr="00FA4BBC">
              <w:rPr>
                <w:rFonts w:eastAsia="SimSun"/>
                <w:sz w:val="22"/>
                <w:szCs w:val="22"/>
                <w:lang w:eastAsia="zh-CN" w:bidi="hi-IN"/>
              </w:rPr>
              <w:t>Web</w:t>
            </w:r>
            <w:proofErr w:type="spellEnd"/>
            <w:r w:rsidRPr="00FA4BBC">
              <w:rPr>
                <w:rFonts w:eastAsia="SimSun"/>
                <w:sz w:val="22"/>
                <w:szCs w:val="22"/>
                <w:lang w:eastAsia="zh-CN" w:bidi="hi-IN"/>
              </w:rPr>
              <w:t xml:space="preserve"> - сервер АИС МФЦ</w:t>
            </w:r>
          </w:p>
        </w:tc>
        <w:tc>
          <w:tcPr>
            <w:tcW w:w="1805" w:type="dxa"/>
            <w:tcBorders>
              <w:top w:val="single" w:sz="4" w:space="0" w:color="auto"/>
              <w:left w:val="none" w:sz="4" w:space="0" w:color="000000"/>
              <w:bottom w:val="single" w:sz="4" w:space="0" w:color="auto"/>
              <w:right w:val="single" w:sz="4" w:space="0" w:color="auto"/>
            </w:tcBorders>
          </w:tcPr>
          <w:p w14:paraId="69AFD576" w14:textId="77777777" w:rsidR="005C7D93" w:rsidRPr="00FA4BBC" w:rsidRDefault="00F8573C">
            <w:pPr>
              <w:widowControl w:val="0"/>
              <w:jc w:val="center"/>
              <w:rPr>
                <w:rFonts w:eastAsia="SimSun"/>
                <w:sz w:val="22"/>
                <w:szCs w:val="22"/>
                <w:lang w:eastAsia="zh-CN" w:bidi="hi-IN"/>
              </w:rPr>
            </w:pPr>
            <w:proofErr w:type="spellStart"/>
            <w:r w:rsidRPr="00FA4BBC">
              <w:rPr>
                <w:rFonts w:eastAsia="SimSun"/>
                <w:sz w:val="22"/>
                <w:szCs w:val="22"/>
                <w:lang w:eastAsia="zh-CN" w:bidi="hi-IN"/>
              </w:rPr>
              <w:t>aismfc</w:t>
            </w:r>
            <w:proofErr w:type="spellEnd"/>
          </w:p>
        </w:tc>
        <w:tc>
          <w:tcPr>
            <w:tcW w:w="1760" w:type="dxa"/>
            <w:tcBorders>
              <w:top w:val="single" w:sz="4" w:space="0" w:color="auto"/>
              <w:left w:val="none" w:sz="4" w:space="0" w:color="000000"/>
              <w:bottom w:val="single" w:sz="4" w:space="0" w:color="auto"/>
              <w:right w:val="single" w:sz="4" w:space="0" w:color="auto"/>
            </w:tcBorders>
          </w:tcPr>
          <w:p w14:paraId="199D0E33" w14:textId="77777777" w:rsidR="005C7D93" w:rsidRPr="00FA4BBC" w:rsidRDefault="00F8573C">
            <w:pPr>
              <w:rPr>
                <w:rFonts w:eastAsia="Arial Unicode MS"/>
                <w:color w:val="000000"/>
                <w:sz w:val="22"/>
                <w:szCs w:val="22"/>
                <w:lang w:val="en-US" w:eastAsia="en-US" w:bidi="en-US"/>
              </w:rPr>
            </w:pPr>
            <w:proofErr w:type="spellStart"/>
            <w:r w:rsidRPr="00FA4BBC">
              <w:rPr>
                <w:rFonts w:eastAsia="Arial Unicode MS"/>
                <w:color w:val="000000"/>
                <w:sz w:val="22"/>
                <w:szCs w:val="22"/>
                <w:lang w:val="en-US" w:eastAsia="en-US" w:bidi="en-US"/>
              </w:rPr>
              <w:t>Промышленный</w:t>
            </w:r>
            <w:proofErr w:type="spellEnd"/>
          </w:p>
        </w:tc>
        <w:tc>
          <w:tcPr>
            <w:tcW w:w="1276" w:type="dxa"/>
            <w:tcBorders>
              <w:top w:val="single" w:sz="4" w:space="0" w:color="auto"/>
              <w:left w:val="none" w:sz="4" w:space="0" w:color="000000"/>
              <w:bottom w:val="single" w:sz="4" w:space="0" w:color="auto"/>
              <w:right w:val="single" w:sz="4" w:space="0" w:color="auto"/>
            </w:tcBorders>
            <w:vAlign w:val="center"/>
          </w:tcPr>
          <w:p w14:paraId="39367772" w14:textId="77777777" w:rsidR="005C7D93" w:rsidRPr="00FA4BBC" w:rsidRDefault="00F8573C">
            <w:pPr>
              <w:jc w:val="center"/>
              <w:rPr>
                <w:rFonts w:eastAsia="Arial Unicode MS"/>
                <w:color w:val="000000"/>
                <w:sz w:val="22"/>
                <w:szCs w:val="22"/>
                <w:lang w:val="en-US" w:eastAsia="en-US" w:bidi="en-US"/>
              </w:rPr>
            </w:pPr>
            <w:r w:rsidRPr="00FA4BBC">
              <w:rPr>
                <w:rFonts w:eastAsia="Arial Unicode MS"/>
                <w:color w:val="000000"/>
                <w:sz w:val="22"/>
                <w:szCs w:val="22"/>
                <w:lang w:val="en-US" w:eastAsia="en-US" w:bidi="en-US"/>
              </w:rPr>
              <w:t>12</w:t>
            </w:r>
          </w:p>
        </w:tc>
        <w:tc>
          <w:tcPr>
            <w:tcW w:w="1287" w:type="dxa"/>
            <w:tcBorders>
              <w:top w:val="single" w:sz="4" w:space="0" w:color="auto"/>
              <w:left w:val="none" w:sz="4" w:space="0" w:color="000000"/>
              <w:bottom w:val="single" w:sz="4" w:space="0" w:color="auto"/>
              <w:right w:val="single" w:sz="4" w:space="0" w:color="auto"/>
            </w:tcBorders>
            <w:vAlign w:val="center"/>
          </w:tcPr>
          <w:p w14:paraId="79911DBD" w14:textId="77777777" w:rsidR="005C7D93" w:rsidRPr="00FA4BBC" w:rsidRDefault="00F8573C">
            <w:pPr>
              <w:jc w:val="center"/>
              <w:rPr>
                <w:rFonts w:eastAsia="Arial Unicode MS"/>
                <w:color w:val="000000"/>
                <w:sz w:val="22"/>
                <w:szCs w:val="22"/>
                <w:lang w:val="en-US" w:eastAsia="en-US" w:bidi="en-US"/>
              </w:rPr>
            </w:pPr>
            <w:r w:rsidRPr="00FA4BBC">
              <w:rPr>
                <w:rFonts w:eastAsia="Arial Unicode MS"/>
                <w:color w:val="000000"/>
                <w:sz w:val="22"/>
                <w:szCs w:val="22"/>
                <w:lang w:val="en-US" w:eastAsia="en-US" w:bidi="en-US"/>
              </w:rPr>
              <w:t>12</w:t>
            </w:r>
          </w:p>
        </w:tc>
        <w:tc>
          <w:tcPr>
            <w:tcW w:w="1417" w:type="dxa"/>
            <w:tcBorders>
              <w:top w:val="single" w:sz="4" w:space="0" w:color="auto"/>
              <w:left w:val="none" w:sz="4" w:space="0" w:color="000000"/>
              <w:bottom w:val="single" w:sz="4" w:space="0" w:color="auto"/>
              <w:right w:val="single" w:sz="4" w:space="0" w:color="auto"/>
            </w:tcBorders>
            <w:vAlign w:val="center"/>
          </w:tcPr>
          <w:p w14:paraId="4F2EC6E2" w14:textId="77777777" w:rsidR="005C7D93" w:rsidRPr="00FA4BBC" w:rsidRDefault="00F8573C">
            <w:pPr>
              <w:jc w:val="center"/>
              <w:rPr>
                <w:rFonts w:eastAsia="Arial Unicode MS"/>
                <w:color w:val="000000"/>
                <w:sz w:val="22"/>
                <w:szCs w:val="22"/>
                <w:lang w:val="en-US" w:eastAsia="en-US" w:bidi="en-US"/>
              </w:rPr>
            </w:pPr>
            <w:r w:rsidRPr="00FA4BBC">
              <w:rPr>
                <w:rFonts w:eastAsia="Arial Unicode MS"/>
                <w:color w:val="000000"/>
                <w:sz w:val="22"/>
                <w:szCs w:val="22"/>
                <w:lang w:val="en-US" w:eastAsia="en-US" w:bidi="en-US"/>
              </w:rPr>
              <w:t>16</w:t>
            </w:r>
          </w:p>
        </w:tc>
        <w:tc>
          <w:tcPr>
            <w:tcW w:w="2268" w:type="dxa"/>
            <w:tcBorders>
              <w:top w:val="single" w:sz="4" w:space="0" w:color="auto"/>
              <w:left w:val="none" w:sz="4" w:space="0" w:color="000000"/>
              <w:bottom w:val="single" w:sz="4" w:space="0" w:color="auto"/>
              <w:right w:val="single" w:sz="4" w:space="0" w:color="auto"/>
            </w:tcBorders>
          </w:tcPr>
          <w:p w14:paraId="5090A33E" w14:textId="77777777" w:rsidR="005C7D93" w:rsidRPr="00FA4BBC" w:rsidRDefault="00F8573C">
            <w:pPr>
              <w:jc w:val="center"/>
              <w:rPr>
                <w:rFonts w:eastAsia="Calibri"/>
                <w:sz w:val="22"/>
                <w:szCs w:val="22"/>
                <w:highlight w:val="yellow"/>
                <w:lang w:val="en-US" w:eastAsia="en-US"/>
              </w:rPr>
            </w:pPr>
            <w:r w:rsidRPr="00FA4BBC">
              <w:rPr>
                <w:rFonts w:eastAsia="Calibri"/>
                <w:sz w:val="22"/>
                <w:szCs w:val="22"/>
                <w:lang w:val="en-US" w:eastAsia="en-US"/>
              </w:rPr>
              <w:t>RED OS release MUROM (7.3.3) MINIMAL</w:t>
            </w:r>
          </w:p>
        </w:tc>
        <w:tc>
          <w:tcPr>
            <w:tcW w:w="2835" w:type="dxa"/>
            <w:tcBorders>
              <w:top w:val="single" w:sz="4" w:space="0" w:color="auto"/>
              <w:left w:val="none" w:sz="4" w:space="0" w:color="000000"/>
              <w:bottom w:val="single" w:sz="4" w:space="0" w:color="auto"/>
              <w:right w:val="single" w:sz="4" w:space="0" w:color="auto"/>
            </w:tcBorders>
            <w:vAlign w:val="center"/>
          </w:tcPr>
          <w:p w14:paraId="57D364E1" w14:textId="77777777" w:rsidR="005C7D93" w:rsidRPr="00FA4BBC" w:rsidRDefault="00F8573C">
            <w:pPr>
              <w:jc w:val="both"/>
              <w:rPr>
                <w:rFonts w:eastAsia="Calibri"/>
                <w:sz w:val="22"/>
                <w:szCs w:val="22"/>
                <w:highlight w:val="yellow"/>
                <w:lang w:val="en-US" w:eastAsia="en-US"/>
              </w:rPr>
            </w:pPr>
            <w:r w:rsidRPr="00FA4BBC">
              <w:rPr>
                <w:rFonts w:eastAsia="Calibri"/>
                <w:sz w:val="22"/>
                <w:szCs w:val="22"/>
                <w:lang w:val="en-US" w:eastAsia="en-US"/>
              </w:rPr>
              <w:t xml:space="preserve">Apache Tomcat/6.0.53, Apache Tomcat/7.0.82,  </w:t>
            </w:r>
            <w:proofErr w:type="spellStart"/>
            <w:r w:rsidRPr="00FA4BBC">
              <w:rPr>
                <w:rFonts w:eastAsia="Calibri"/>
                <w:sz w:val="22"/>
                <w:szCs w:val="22"/>
                <w:lang w:val="en-US" w:eastAsia="en-US"/>
              </w:rPr>
              <w:t>nginx</w:t>
            </w:r>
            <w:proofErr w:type="spellEnd"/>
            <w:r w:rsidRPr="00FA4BBC">
              <w:rPr>
                <w:rFonts w:eastAsia="Calibri"/>
                <w:sz w:val="22"/>
                <w:szCs w:val="22"/>
                <w:lang w:val="en-US" w:eastAsia="en-US"/>
              </w:rPr>
              <w:t xml:space="preserve">/1.25.1, jdk1.8.0_151, </w:t>
            </w:r>
            <w:proofErr w:type="spellStart"/>
            <w:r w:rsidRPr="00FA4BBC">
              <w:rPr>
                <w:rFonts w:eastAsia="Calibri"/>
                <w:sz w:val="22"/>
                <w:szCs w:val="22"/>
                <w:lang w:val="en-US" w:eastAsia="en-US"/>
              </w:rPr>
              <w:t>crypto_jdk</w:t>
            </w:r>
            <w:proofErr w:type="spellEnd"/>
            <w:r w:rsidRPr="00FA4BBC">
              <w:rPr>
                <w:rFonts w:eastAsia="Calibri"/>
                <w:sz w:val="22"/>
                <w:szCs w:val="22"/>
                <w:lang w:val="en-US" w:eastAsia="en-US"/>
              </w:rPr>
              <w:t xml:space="preserve">, </w:t>
            </w:r>
            <w:proofErr w:type="spellStart"/>
            <w:r w:rsidRPr="00FA4BBC">
              <w:rPr>
                <w:rFonts w:eastAsia="Calibri"/>
                <w:sz w:val="22"/>
                <w:szCs w:val="22"/>
                <w:lang w:val="en-US" w:eastAsia="en-US"/>
              </w:rPr>
              <w:t>zabbix_agentd</w:t>
            </w:r>
            <w:proofErr w:type="spellEnd"/>
            <w:r w:rsidRPr="00FA4BBC">
              <w:rPr>
                <w:rFonts w:eastAsia="Calibri"/>
                <w:sz w:val="22"/>
                <w:szCs w:val="22"/>
                <w:lang w:val="en-US" w:eastAsia="en-US"/>
              </w:rPr>
              <w:t xml:space="preserve"> (daemon) (</w:t>
            </w:r>
            <w:proofErr w:type="spellStart"/>
            <w:r w:rsidRPr="00FA4BBC">
              <w:rPr>
                <w:rFonts w:eastAsia="Calibri"/>
                <w:sz w:val="22"/>
                <w:szCs w:val="22"/>
                <w:lang w:val="en-US" w:eastAsia="en-US"/>
              </w:rPr>
              <w:t>Zabbix</w:t>
            </w:r>
            <w:proofErr w:type="spellEnd"/>
            <w:r w:rsidRPr="00FA4BBC">
              <w:rPr>
                <w:rFonts w:eastAsia="Calibri"/>
                <w:sz w:val="22"/>
                <w:szCs w:val="22"/>
                <w:lang w:val="en-US" w:eastAsia="en-US"/>
              </w:rPr>
              <w:t>) 5.0.2</w:t>
            </w:r>
          </w:p>
        </w:tc>
      </w:tr>
      <w:tr w:rsidR="005C7D93" w:rsidRPr="00412A90" w14:paraId="462E6FD0" w14:textId="77777777">
        <w:trPr>
          <w:trHeight w:val="900"/>
        </w:trPr>
        <w:tc>
          <w:tcPr>
            <w:tcW w:w="2265" w:type="dxa"/>
            <w:tcBorders>
              <w:top w:val="single" w:sz="4" w:space="0" w:color="auto"/>
              <w:left w:val="single" w:sz="4" w:space="0" w:color="auto"/>
              <w:bottom w:val="single" w:sz="4" w:space="0" w:color="auto"/>
              <w:right w:val="single" w:sz="4" w:space="0" w:color="auto"/>
            </w:tcBorders>
          </w:tcPr>
          <w:p w14:paraId="058C7A03" w14:textId="77777777" w:rsidR="005C7D93" w:rsidRPr="00FA4BBC" w:rsidRDefault="00F8573C">
            <w:pPr>
              <w:widowControl w:val="0"/>
              <w:jc w:val="center"/>
              <w:rPr>
                <w:rFonts w:eastAsia="SimSun"/>
                <w:sz w:val="22"/>
                <w:szCs w:val="22"/>
                <w:lang w:eastAsia="zh-CN" w:bidi="hi-IN"/>
              </w:rPr>
            </w:pPr>
            <w:r w:rsidRPr="00FA4BBC">
              <w:rPr>
                <w:rFonts w:eastAsia="SimSun"/>
                <w:sz w:val="22"/>
                <w:szCs w:val="22"/>
                <w:lang w:eastAsia="zh-CN" w:bidi="hi-IN"/>
              </w:rPr>
              <w:t>Сервер модуля межведомственного взаимодействия</w:t>
            </w:r>
          </w:p>
        </w:tc>
        <w:tc>
          <w:tcPr>
            <w:tcW w:w="1805" w:type="dxa"/>
            <w:tcBorders>
              <w:top w:val="single" w:sz="4" w:space="0" w:color="auto"/>
              <w:left w:val="none" w:sz="4" w:space="0" w:color="000000"/>
              <w:bottom w:val="single" w:sz="4" w:space="0" w:color="auto"/>
              <w:right w:val="single" w:sz="4" w:space="0" w:color="auto"/>
            </w:tcBorders>
          </w:tcPr>
          <w:p w14:paraId="7931762A" w14:textId="77777777" w:rsidR="005C7D93" w:rsidRPr="00FA4BBC" w:rsidRDefault="00F8573C">
            <w:pPr>
              <w:tabs>
                <w:tab w:val="left" w:pos="1260"/>
              </w:tabs>
              <w:spacing w:after="200"/>
              <w:jc w:val="center"/>
              <w:rPr>
                <w:rFonts w:eastAsia="Arial Unicode MS"/>
                <w:color w:val="000000"/>
                <w:sz w:val="22"/>
                <w:szCs w:val="22"/>
                <w:lang w:val="en-US" w:eastAsia="en-US" w:bidi="en-US"/>
              </w:rPr>
            </w:pPr>
            <w:proofErr w:type="spellStart"/>
            <w:r w:rsidRPr="00FA4BBC">
              <w:rPr>
                <w:rFonts w:eastAsia="Arial Unicode MS"/>
                <w:color w:val="000000"/>
                <w:sz w:val="22"/>
                <w:szCs w:val="22"/>
                <w:lang w:val="en-US" w:eastAsia="en-US" w:bidi="en-US"/>
              </w:rPr>
              <w:t>smartroute</w:t>
            </w:r>
            <w:proofErr w:type="spellEnd"/>
          </w:p>
        </w:tc>
        <w:tc>
          <w:tcPr>
            <w:tcW w:w="1760" w:type="dxa"/>
            <w:tcBorders>
              <w:top w:val="single" w:sz="4" w:space="0" w:color="auto"/>
              <w:left w:val="none" w:sz="4" w:space="0" w:color="000000"/>
              <w:bottom w:val="single" w:sz="4" w:space="0" w:color="auto"/>
              <w:right w:val="single" w:sz="4" w:space="0" w:color="auto"/>
            </w:tcBorders>
          </w:tcPr>
          <w:p w14:paraId="798F287C" w14:textId="77777777" w:rsidR="005C7D93" w:rsidRPr="00FA4BBC" w:rsidRDefault="00F8573C">
            <w:pPr>
              <w:rPr>
                <w:rFonts w:eastAsia="Arial Unicode MS"/>
                <w:color w:val="000000"/>
                <w:sz w:val="22"/>
                <w:szCs w:val="22"/>
                <w:lang w:val="en-US" w:eastAsia="en-US" w:bidi="en-US"/>
              </w:rPr>
            </w:pPr>
            <w:proofErr w:type="spellStart"/>
            <w:r w:rsidRPr="00FA4BBC">
              <w:rPr>
                <w:rFonts w:eastAsia="Arial Unicode MS"/>
                <w:color w:val="000000"/>
                <w:sz w:val="22"/>
                <w:szCs w:val="22"/>
                <w:lang w:val="en-US" w:eastAsia="en-US" w:bidi="en-US"/>
              </w:rPr>
              <w:t>Промышленный</w:t>
            </w:r>
            <w:proofErr w:type="spellEnd"/>
          </w:p>
        </w:tc>
        <w:tc>
          <w:tcPr>
            <w:tcW w:w="1276" w:type="dxa"/>
            <w:tcBorders>
              <w:top w:val="single" w:sz="4" w:space="0" w:color="auto"/>
              <w:left w:val="none" w:sz="4" w:space="0" w:color="000000"/>
              <w:bottom w:val="single" w:sz="4" w:space="0" w:color="auto"/>
              <w:right w:val="single" w:sz="4" w:space="0" w:color="auto"/>
            </w:tcBorders>
            <w:vAlign w:val="center"/>
          </w:tcPr>
          <w:p w14:paraId="04110760" w14:textId="77777777" w:rsidR="005C7D93" w:rsidRPr="00FA4BBC" w:rsidRDefault="00F8573C">
            <w:pPr>
              <w:jc w:val="center"/>
              <w:rPr>
                <w:rFonts w:eastAsia="Arial Unicode MS"/>
                <w:color w:val="000000"/>
                <w:sz w:val="22"/>
                <w:szCs w:val="22"/>
                <w:lang w:val="en-US" w:eastAsia="en-US" w:bidi="en-US"/>
              </w:rPr>
            </w:pPr>
            <w:r w:rsidRPr="00FA4BBC">
              <w:rPr>
                <w:rFonts w:eastAsia="Arial Unicode MS"/>
                <w:color w:val="000000"/>
                <w:sz w:val="22"/>
                <w:szCs w:val="22"/>
                <w:lang w:val="en-US" w:eastAsia="en-US" w:bidi="en-US"/>
              </w:rPr>
              <w:t>8</w:t>
            </w:r>
          </w:p>
        </w:tc>
        <w:tc>
          <w:tcPr>
            <w:tcW w:w="1287" w:type="dxa"/>
            <w:tcBorders>
              <w:top w:val="single" w:sz="4" w:space="0" w:color="auto"/>
              <w:left w:val="none" w:sz="4" w:space="0" w:color="000000"/>
              <w:bottom w:val="single" w:sz="4" w:space="0" w:color="auto"/>
              <w:right w:val="single" w:sz="4" w:space="0" w:color="auto"/>
            </w:tcBorders>
            <w:vAlign w:val="center"/>
          </w:tcPr>
          <w:p w14:paraId="1C5497C3" w14:textId="77777777" w:rsidR="005C7D93" w:rsidRPr="00FA4BBC" w:rsidRDefault="00F8573C">
            <w:pPr>
              <w:jc w:val="center"/>
              <w:rPr>
                <w:rFonts w:eastAsia="Arial Unicode MS"/>
                <w:color w:val="000000"/>
                <w:sz w:val="22"/>
                <w:szCs w:val="22"/>
                <w:lang w:val="en-US" w:eastAsia="en-US" w:bidi="en-US"/>
              </w:rPr>
            </w:pPr>
            <w:r w:rsidRPr="00FA4BBC">
              <w:rPr>
                <w:rFonts w:eastAsia="Arial Unicode MS"/>
                <w:color w:val="000000"/>
                <w:sz w:val="22"/>
                <w:szCs w:val="22"/>
                <w:lang w:val="en-US" w:eastAsia="en-US" w:bidi="en-US"/>
              </w:rPr>
              <w:t>8</w:t>
            </w:r>
          </w:p>
        </w:tc>
        <w:tc>
          <w:tcPr>
            <w:tcW w:w="1417" w:type="dxa"/>
            <w:tcBorders>
              <w:top w:val="single" w:sz="4" w:space="0" w:color="auto"/>
              <w:left w:val="none" w:sz="4" w:space="0" w:color="000000"/>
              <w:bottom w:val="single" w:sz="4" w:space="0" w:color="auto"/>
              <w:right w:val="single" w:sz="4" w:space="0" w:color="auto"/>
            </w:tcBorders>
            <w:vAlign w:val="center"/>
          </w:tcPr>
          <w:p w14:paraId="744EDBEB" w14:textId="77777777" w:rsidR="005C7D93" w:rsidRPr="00FA4BBC" w:rsidRDefault="00F8573C">
            <w:pPr>
              <w:jc w:val="center"/>
              <w:rPr>
                <w:rFonts w:eastAsia="Arial Unicode MS"/>
                <w:color w:val="000000"/>
                <w:sz w:val="22"/>
                <w:szCs w:val="22"/>
                <w:lang w:val="en-US" w:eastAsia="en-US" w:bidi="en-US"/>
              </w:rPr>
            </w:pPr>
            <w:r w:rsidRPr="00FA4BBC">
              <w:rPr>
                <w:rFonts w:eastAsia="Arial Unicode MS"/>
                <w:color w:val="000000"/>
                <w:sz w:val="22"/>
                <w:szCs w:val="22"/>
                <w:lang w:val="en-US" w:eastAsia="en-US" w:bidi="en-US"/>
              </w:rPr>
              <w:t>8</w:t>
            </w:r>
          </w:p>
        </w:tc>
        <w:tc>
          <w:tcPr>
            <w:tcW w:w="2268" w:type="dxa"/>
            <w:tcBorders>
              <w:top w:val="single" w:sz="4" w:space="0" w:color="auto"/>
              <w:left w:val="none" w:sz="4" w:space="0" w:color="000000"/>
              <w:bottom w:val="single" w:sz="4" w:space="0" w:color="auto"/>
              <w:right w:val="single" w:sz="4" w:space="0" w:color="auto"/>
            </w:tcBorders>
          </w:tcPr>
          <w:p w14:paraId="1057BC89" w14:textId="77777777" w:rsidR="005C7D93" w:rsidRPr="00FA4BBC" w:rsidRDefault="00F8573C">
            <w:pPr>
              <w:jc w:val="center"/>
              <w:rPr>
                <w:rFonts w:eastAsia="Calibri"/>
                <w:sz w:val="22"/>
                <w:szCs w:val="22"/>
                <w:highlight w:val="yellow"/>
                <w:lang w:val="en-US" w:eastAsia="en-US"/>
              </w:rPr>
            </w:pPr>
            <w:r w:rsidRPr="00FA4BBC">
              <w:rPr>
                <w:rFonts w:eastAsia="Calibri"/>
                <w:sz w:val="22"/>
                <w:szCs w:val="22"/>
                <w:lang w:val="en-US" w:eastAsia="en-US"/>
              </w:rPr>
              <w:t>RED OS release MUROM (7.3.3) MINIMAL</w:t>
            </w:r>
          </w:p>
        </w:tc>
        <w:tc>
          <w:tcPr>
            <w:tcW w:w="2835" w:type="dxa"/>
            <w:tcBorders>
              <w:top w:val="single" w:sz="4" w:space="0" w:color="auto"/>
              <w:left w:val="none" w:sz="4" w:space="0" w:color="000000"/>
              <w:bottom w:val="single" w:sz="4" w:space="0" w:color="auto"/>
              <w:right w:val="single" w:sz="4" w:space="0" w:color="auto"/>
            </w:tcBorders>
            <w:vAlign w:val="center"/>
          </w:tcPr>
          <w:p w14:paraId="10E8987B" w14:textId="77777777" w:rsidR="005C7D93" w:rsidRPr="00FA4BBC" w:rsidRDefault="00F8573C">
            <w:pPr>
              <w:jc w:val="both"/>
              <w:rPr>
                <w:rFonts w:eastAsia="Calibri"/>
                <w:sz w:val="22"/>
                <w:szCs w:val="22"/>
                <w:highlight w:val="yellow"/>
                <w:lang w:val="en-US" w:eastAsia="en-US"/>
              </w:rPr>
            </w:pPr>
            <w:r w:rsidRPr="00FA4BBC">
              <w:rPr>
                <w:rFonts w:eastAsia="Calibri"/>
                <w:sz w:val="22"/>
                <w:szCs w:val="22"/>
                <w:lang w:val="en-US" w:eastAsia="en-US"/>
              </w:rPr>
              <w:t xml:space="preserve">Apache Tomcat/7.0.72, jdk1.8.0_211, jdk1.7.0_21-jcp2, </w:t>
            </w:r>
            <w:proofErr w:type="spellStart"/>
            <w:r w:rsidRPr="00FA4BBC">
              <w:rPr>
                <w:rFonts w:eastAsia="Calibri"/>
                <w:sz w:val="22"/>
                <w:szCs w:val="22"/>
                <w:lang w:val="en-US" w:eastAsia="en-US"/>
              </w:rPr>
              <w:t>zabbix_agentd</w:t>
            </w:r>
            <w:proofErr w:type="spellEnd"/>
            <w:r w:rsidRPr="00FA4BBC">
              <w:rPr>
                <w:rFonts w:eastAsia="Calibri"/>
                <w:sz w:val="22"/>
                <w:szCs w:val="22"/>
                <w:lang w:val="en-US" w:eastAsia="en-US"/>
              </w:rPr>
              <w:t xml:space="preserve"> (daemon) (</w:t>
            </w:r>
            <w:proofErr w:type="spellStart"/>
            <w:r w:rsidRPr="00FA4BBC">
              <w:rPr>
                <w:rFonts w:eastAsia="Calibri"/>
                <w:sz w:val="22"/>
                <w:szCs w:val="22"/>
                <w:lang w:val="en-US" w:eastAsia="en-US"/>
              </w:rPr>
              <w:t>Zabbix</w:t>
            </w:r>
            <w:proofErr w:type="spellEnd"/>
            <w:r w:rsidRPr="00FA4BBC">
              <w:rPr>
                <w:rFonts w:eastAsia="Calibri"/>
                <w:sz w:val="22"/>
                <w:szCs w:val="22"/>
                <w:lang w:val="en-US" w:eastAsia="en-US"/>
              </w:rPr>
              <w:t>) 5.0.2</w:t>
            </w:r>
          </w:p>
        </w:tc>
      </w:tr>
      <w:tr w:rsidR="005C7D93" w:rsidRPr="00FA4BBC" w14:paraId="09170867" w14:textId="77777777">
        <w:trPr>
          <w:trHeight w:val="900"/>
        </w:trPr>
        <w:tc>
          <w:tcPr>
            <w:tcW w:w="2265" w:type="dxa"/>
            <w:tcBorders>
              <w:top w:val="single" w:sz="4" w:space="0" w:color="auto"/>
              <w:left w:val="single" w:sz="4" w:space="0" w:color="auto"/>
              <w:bottom w:val="single" w:sz="4" w:space="0" w:color="auto"/>
              <w:right w:val="single" w:sz="4" w:space="0" w:color="auto"/>
            </w:tcBorders>
          </w:tcPr>
          <w:p w14:paraId="7E846330" w14:textId="77777777" w:rsidR="005C7D93" w:rsidRPr="00FA4BBC" w:rsidRDefault="00F8573C">
            <w:pPr>
              <w:widowControl w:val="0"/>
              <w:jc w:val="center"/>
              <w:rPr>
                <w:rFonts w:eastAsia="SimSun"/>
                <w:sz w:val="22"/>
                <w:szCs w:val="22"/>
                <w:lang w:eastAsia="zh-CN" w:bidi="hi-IN"/>
              </w:rPr>
            </w:pPr>
            <w:r w:rsidRPr="00FA4BBC">
              <w:rPr>
                <w:rFonts w:eastAsia="SimSun"/>
                <w:sz w:val="22"/>
                <w:szCs w:val="22"/>
                <w:lang w:eastAsia="zh-CN" w:bidi="hi-IN"/>
              </w:rPr>
              <w:t>Сервер модуля мониторинга</w:t>
            </w:r>
          </w:p>
        </w:tc>
        <w:tc>
          <w:tcPr>
            <w:tcW w:w="1805" w:type="dxa"/>
            <w:tcBorders>
              <w:top w:val="single" w:sz="4" w:space="0" w:color="auto"/>
              <w:left w:val="none" w:sz="4" w:space="0" w:color="000000"/>
              <w:bottom w:val="single" w:sz="4" w:space="0" w:color="auto"/>
              <w:right w:val="single" w:sz="4" w:space="0" w:color="auto"/>
            </w:tcBorders>
          </w:tcPr>
          <w:p w14:paraId="37DE2678" w14:textId="77777777" w:rsidR="005C7D93" w:rsidRPr="00FA4BBC" w:rsidRDefault="00F8573C">
            <w:pPr>
              <w:widowControl w:val="0"/>
              <w:jc w:val="center"/>
              <w:rPr>
                <w:rFonts w:eastAsia="SimSun"/>
                <w:sz w:val="22"/>
                <w:szCs w:val="22"/>
                <w:lang w:eastAsia="zh-CN" w:bidi="hi-IN"/>
              </w:rPr>
            </w:pPr>
            <w:proofErr w:type="spellStart"/>
            <w:r w:rsidRPr="00FA4BBC">
              <w:rPr>
                <w:rFonts w:eastAsia="SimSun"/>
                <w:sz w:val="22"/>
                <w:szCs w:val="22"/>
                <w:lang w:eastAsia="zh-CN" w:bidi="hi-IN"/>
              </w:rPr>
              <w:t>mfcmon</w:t>
            </w:r>
            <w:proofErr w:type="spellEnd"/>
          </w:p>
        </w:tc>
        <w:tc>
          <w:tcPr>
            <w:tcW w:w="1760" w:type="dxa"/>
            <w:tcBorders>
              <w:top w:val="single" w:sz="4" w:space="0" w:color="auto"/>
              <w:left w:val="none" w:sz="4" w:space="0" w:color="000000"/>
              <w:bottom w:val="single" w:sz="4" w:space="0" w:color="auto"/>
              <w:right w:val="single" w:sz="4" w:space="0" w:color="auto"/>
            </w:tcBorders>
          </w:tcPr>
          <w:p w14:paraId="60769126" w14:textId="77777777" w:rsidR="005C7D93" w:rsidRPr="00FA4BBC" w:rsidRDefault="00F8573C">
            <w:pPr>
              <w:rPr>
                <w:rFonts w:eastAsia="Arial Unicode MS"/>
                <w:color w:val="000000"/>
                <w:sz w:val="22"/>
                <w:szCs w:val="22"/>
                <w:lang w:val="en-US" w:eastAsia="en-US" w:bidi="en-US"/>
              </w:rPr>
            </w:pPr>
            <w:proofErr w:type="spellStart"/>
            <w:r w:rsidRPr="00FA4BBC">
              <w:rPr>
                <w:rFonts w:eastAsia="Arial Unicode MS"/>
                <w:color w:val="000000"/>
                <w:sz w:val="22"/>
                <w:szCs w:val="22"/>
                <w:lang w:val="en-US" w:eastAsia="en-US" w:bidi="en-US"/>
              </w:rPr>
              <w:t>Промышленный</w:t>
            </w:r>
            <w:proofErr w:type="spellEnd"/>
          </w:p>
        </w:tc>
        <w:tc>
          <w:tcPr>
            <w:tcW w:w="1276" w:type="dxa"/>
            <w:tcBorders>
              <w:top w:val="single" w:sz="4" w:space="0" w:color="auto"/>
              <w:left w:val="none" w:sz="4" w:space="0" w:color="000000"/>
              <w:bottom w:val="single" w:sz="4" w:space="0" w:color="auto"/>
              <w:right w:val="single" w:sz="4" w:space="0" w:color="auto"/>
            </w:tcBorders>
            <w:vAlign w:val="center"/>
          </w:tcPr>
          <w:p w14:paraId="3FAB4A8D" w14:textId="77777777" w:rsidR="005C7D93" w:rsidRPr="00FA4BBC" w:rsidRDefault="00F8573C">
            <w:pPr>
              <w:jc w:val="center"/>
              <w:rPr>
                <w:rFonts w:eastAsia="Arial Unicode MS"/>
                <w:color w:val="000000"/>
                <w:sz w:val="22"/>
                <w:szCs w:val="22"/>
                <w:lang w:val="en-US" w:eastAsia="en-US" w:bidi="en-US"/>
              </w:rPr>
            </w:pPr>
            <w:r w:rsidRPr="00FA4BBC">
              <w:rPr>
                <w:rFonts w:eastAsia="Arial Unicode MS"/>
                <w:color w:val="000000"/>
                <w:sz w:val="22"/>
                <w:szCs w:val="22"/>
                <w:lang w:val="en-US" w:eastAsia="en-US" w:bidi="en-US"/>
              </w:rPr>
              <w:t>2</w:t>
            </w:r>
          </w:p>
        </w:tc>
        <w:tc>
          <w:tcPr>
            <w:tcW w:w="1287" w:type="dxa"/>
            <w:tcBorders>
              <w:top w:val="single" w:sz="4" w:space="0" w:color="auto"/>
              <w:left w:val="none" w:sz="4" w:space="0" w:color="000000"/>
              <w:bottom w:val="single" w:sz="4" w:space="0" w:color="auto"/>
              <w:right w:val="single" w:sz="4" w:space="0" w:color="auto"/>
            </w:tcBorders>
            <w:vAlign w:val="center"/>
          </w:tcPr>
          <w:p w14:paraId="2957E4B5" w14:textId="77777777" w:rsidR="005C7D93" w:rsidRPr="00FA4BBC" w:rsidRDefault="00F8573C">
            <w:pPr>
              <w:jc w:val="center"/>
              <w:rPr>
                <w:rFonts w:eastAsia="Arial Unicode MS"/>
                <w:color w:val="000000"/>
                <w:sz w:val="22"/>
                <w:szCs w:val="22"/>
                <w:lang w:val="en-US" w:eastAsia="en-US" w:bidi="en-US"/>
              </w:rPr>
            </w:pPr>
            <w:r w:rsidRPr="00FA4BBC">
              <w:rPr>
                <w:rFonts w:eastAsia="Arial Unicode MS"/>
                <w:color w:val="000000"/>
                <w:sz w:val="22"/>
                <w:szCs w:val="22"/>
                <w:lang w:val="en-US" w:eastAsia="en-US" w:bidi="en-US"/>
              </w:rPr>
              <w:t>2</w:t>
            </w:r>
          </w:p>
        </w:tc>
        <w:tc>
          <w:tcPr>
            <w:tcW w:w="1417" w:type="dxa"/>
            <w:tcBorders>
              <w:top w:val="single" w:sz="4" w:space="0" w:color="auto"/>
              <w:left w:val="none" w:sz="4" w:space="0" w:color="000000"/>
              <w:bottom w:val="single" w:sz="4" w:space="0" w:color="auto"/>
              <w:right w:val="single" w:sz="4" w:space="0" w:color="auto"/>
            </w:tcBorders>
            <w:vAlign w:val="center"/>
          </w:tcPr>
          <w:p w14:paraId="2BEDB34B" w14:textId="77777777" w:rsidR="005C7D93" w:rsidRPr="00FA4BBC" w:rsidRDefault="00F8573C">
            <w:pPr>
              <w:jc w:val="center"/>
              <w:rPr>
                <w:rFonts w:eastAsia="Arial Unicode MS"/>
                <w:color w:val="000000"/>
                <w:sz w:val="22"/>
                <w:szCs w:val="22"/>
                <w:lang w:val="en-US" w:eastAsia="en-US" w:bidi="en-US"/>
              </w:rPr>
            </w:pPr>
            <w:r w:rsidRPr="00FA4BBC">
              <w:rPr>
                <w:rFonts w:eastAsia="Arial Unicode MS"/>
                <w:color w:val="000000"/>
                <w:sz w:val="22"/>
                <w:szCs w:val="22"/>
                <w:lang w:val="en-US" w:eastAsia="en-US" w:bidi="en-US"/>
              </w:rPr>
              <w:t>2</w:t>
            </w:r>
          </w:p>
        </w:tc>
        <w:tc>
          <w:tcPr>
            <w:tcW w:w="2268" w:type="dxa"/>
            <w:tcBorders>
              <w:top w:val="single" w:sz="4" w:space="0" w:color="auto"/>
              <w:left w:val="none" w:sz="4" w:space="0" w:color="000000"/>
              <w:bottom w:val="single" w:sz="4" w:space="0" w:color="auto"/>
              <w:right w:val="single" w:sz="4" w:space="0" w:color="auto"/>
            </w:tcBorders>
          </w:tcPr>
          <w:p w14:paraId="59041F48" w14:textId="77777777" w:rsidR="005C7D93" w:rsidRPr="00FA4BBC" w:rsidRDefault="00F8573C">
            <w:pPr>
              <w:jc w:val="center"/>
              <w:rPr>
                <w:rFonts w:eastAsia="Calibri"/>
                <w:sz w:val="22"/>
                <w:szCs w:val="22"/>
                <w:highlight w:val="yellow"/>
                <w:lang w:val="en-US" w:eastAsia="en-US"/>
              </w:rPr>
            </w:pPr>
            <w:r w:rsidRPr="00FA4BBC">
              <w:rPr>
                <w:rFonts w:eastAsia="Calibri"/>
                <w:sz w:val="22"/>
                <w:szCs w:val="22"/>
                <w:lang w:val="en-US" w:eastAsia="en-US"/>
              </w:rPr>
              <w:t>RED OS release MUROM (7.3.3) MINIMAL</w:t>
            </w:r>
          </w:p>
        </w:tc>
        <w:tc>
          <w:tcPr>
            <w:tcW w:w="2835" w:type="dxa"/>
            <w:tcBorders>
              <w:top w:val="single" w:sz="4" w:space="0" w:color="auto"/>
              <w:left w:val="none" w:sz="4" w:space="0" w:color="000000"/>
              <w:bottom w:val="single" w:sz="4" w:space="0" w:color="auto"/>
              <w:right w:val="single" w:sz="4" w:space="0" w:color="auto"/>
            </w:tcBorders>
            <w:vAlign w:val="center"/>
          </w:tcPr>
          <w:p w14:paraId="0E310199" w14:textId="77777777" w:rsidR="005C7D93" w:rsidRPr="00FA4BBC" w:rsidRDefault="00F8573C">
            <w:pPr>
              <w:jc w:val="both"/>
              <w:rPr>
                <w:rFonts w:eastAsia="Calibri"/>
                <w:sz w:val="22"/>
                <w:szCs w:val="22"/>
                <w:highlight w:val="yellow"/>
                <w:lang w:val="en-US" w:eastAsia="en-US"/>
              </w:rPr>
            </w:pPr>
            <w:proofErr w:type="spellStart"/>
            <w:r w:rsidRPr="00FA4BBC">
              <w:rPr>
                <w:rFonts w:eastAsia="Calibri"/>
                <w:sz w:val="22"/>
                <w:szCs w:val="22"/>
                <w:lang w:val="en-US" w:eastAsia="en-US"/>
              </w:rPr>
              <w:t>zabbix_proxy</w:t>
            </w:r>
            <w:proofErr w:type="spellEnd"/>
            <w:r w:rsidRPr="00FA4BBC">
              <w:rPr>
                <w:rFonts w:eastAsia="Calibri"/>
                <w:sz w:val="22"/>
                <w:szCs w:val="22"/>
                <w:lang w:val="en-US" w:eastAsia="en-US"/>
              </w:rPr>
              <w:t xml:space="preserve"> (</w:t>
            </w:r>
            <w:proofErr w:type="spellStart"/>
            <w:r w:rsidRPr="00FA4BBC">
              <w:rPr>
                <w:rFonts w:eastAsia="Calibri"/>
                <w:sz w:val="22"/>
                <w:szCs w:val="22"/>
                <w:lang w:val="en-US" w:eastAsia="en-US"/>
              </w:rPr>
              <w:t>Zabbix</w:t>
            </w:r>
            <w:proofErr w:type="spellEnd"/>
            <w:r w:rsidRPr="00FA4BBC">
              <w:rPr>
                <w:rFonts w:eastAsia="Calibri"/>
                <w:sz w:val="22"/>
                <w:szCs w:val="22"/>
                <w:lang w:val="en-US" w:eastAsia="en-US"/>
              </w:rPr>
              <w:t>) 5.0.2</w:t>
            </w:r>
          </w:p>
        </w:tc>
      </w:tr>
      <w:tr w:rsidR="005C7D93" w:rsidRPr="00412A90" w14:paraId="6692839B" w14:textId="77777777">
        <w:trPr>
          <w:trHeight w:val="900"/>
        </w:trPr>
        <w:tc>
          <w:tcPr>
            <w:tcW w:w="2265" w:type="dxa"/>
            <w:tcBorders>
              <w:top w:val="single" w:sz="4" w:space="0" w:color="auto"/>
              <w:left w:val="single" w:sz="4" w:space="0" w:color="auto"/>
              <w:bottom w:val="single" w:sz="4" w:space="0" w:color="auto"/>
              <w:right w:val="single" w:sz="4" w:space="0" w:color="auto"/>
            </w:tcBorders>
          </w:tcPr>
          <w:p w14:paraId="53AA0546" w14:textId="77777777" w:rsidR="005C7D93" w:rsidRPr="00FA4BBC" w:rsidRDefault="00F8573C">
            <w:pPr>
              <w:widowControl w:val="0"/>
              <w:jc w:val="center"/>
              <w:rPr>
                <w:rFonts w:eastAsia="SimSun"/>
                <w:sz w:val="22"/>
                <w:szCs w:val="22"/>
                <w:lang w:eastAsia="zh-CN" w:bidi="hi-IN"/>
              </w:rPr>
            </w:pPr>
            <w:r w:rsidRPr="00FA4BBC">
              <w:rPr>
                <w:rFonts w:eastAsia="SimSun"/>
                <w:sz w:val="22"/>
                <w:szCs w:val="22"/>
                <w:lang w:eastAsia="zh-CN" w:bidi="hi-IN"/>
              </w:rPr>
              <w:t>Сервер БД</w:t>
            </w:r>
          </w:p>
        </w:tc>
        <w:tc>
          <w:tcPr>
            <w:tcW w:w="1805" w:type="dxa"/>
            <w:tcBorders>
              <w:top w:val="single" w:sz="4" w:space="0" w:color="auto"/>
              <w:left w:val="none" w:sz="4" w:space="0" w:color="000000"/>
              <w:bottom w:val="single" w:sz="4" w:space="0" w:color="auto"/>
              <w:right w:val="single" w:sz="4" w:space="0" w:color="auto"/>
            </w:tcBorders>
          </w:tcPr>
          <w:p w14:paraId="3C992E90" w14:textId="77777777" w:rsidR="005C7D93" w:rsidRPr="00FA4BBC" w:rsidRDefault="00F8573C">
            <w:pPr>
              <w:widowControl w:val="0"/>
              <w:jc w:val="center"/>
              <w:rPr>
                <w:rFonts w:eastAsia="SimSun"/>
                <w:sz w:val="22"/>
                <w:szCs w:val="22"/>
                <w:lang w:eastAsia="zh-CN" w:bidi="hi-IN"/>
              </w:rPr>
            </w:pPr>
            <w:proofErr w:type="spellStart"/>
            <w:r w:rsidRPr="00FA4BBC">
              <w:rPr>
                <w:rFonts w:eastAsia="SimSun"/>
                <w:sz w:val="22"/>
                <w:szCs w:val="22"/>
                <w:lang w:eastAsia="zh-CN" w:bidi="hi-IN"/>
              </w:rPr>
              <w:t>database</w:t>
            </w:r>
            <w:proofErr w:type="spellEnd"/>
          </w:p>
        </w:tc>
        <w:tc>
          <w:tcPr>
            <w:tcW w:w="1760" w:type="dxa"/>
            <w:tcBorders>
              <w:top w:val="single" w:sz="4" w:space="0" w:color="auto"/>
              <w:left w:val="none" w:sz="4" w:space="0" w:color="000000"/>
              <w:bottom w:val="single" w:sz="4" w:space="0" w:color="auto"/>
              <w:right w:val="single" w:sz="4" w:space="0" w:color="auto"/>
            </w:tcBorders>
          </w:tcPr>
          <w:p w14:paraId="5B9C25E0" w14:textId="77777777" w:rsidR="005C7D93" w:rsidRPr="00FA4BBC" w:rsidRDefault="00F8573C">
            <w:pPr>
              <w:rPr>
                <w:rFonts w:eastAsia="Arial Unicode MS"/>
                <w:color w:val="000000"/>
                <w:sz w:val="22"/>
                <w:szCs w:val="22"/>
                <w:lang w:val="en-US" w:eastAsia="en-US" w:bidi="en-US"/>
              </w:rPr>
            </w:pPr>
            <w:proofErr w:type="spellStart"/>
            <w:r w:rsidRPr="00FA4BBC">
              <w:rPr>
                <w:rFonts w:eastAsia="Arial Unicode MS"/>
                <w:color w:val="000000"/>
                <w:sz w:val="22"/>
                <w:szCs w:val="22"/>
                <w:lang w:val="en-US" w:eastAsia="en-US" w:bidi="en-US"/>
              </w:rPr>
              <w:t>Промышленный</w:t>
            </w:r>
            <w:proofErr w:type="spellEnd"/>
          </w:p>
        </w:tc>
        <w:tc>
          <w:tcPr>
            <w:tcW w:w="1276" w:type="dxa"/>
            <w:tcBorders>
              <w:top w:val="single" w:sz="4" w:space="0" w:color="auto"/>
              <w:left w:val="none" w:sz="4" w:space="0" w:color="000000"/>
              <w:bottom w:val="single" w:sz="4" w:space="0" w:color="auto"/>
              <w:right w:val="single" w:sz="4" w:space="0" w:color="auto"/>
            </w:tcBorders>
            <w:vAlign w:val="center"/>
          </w:tcPr>
          <w:p w14:paraId="1065DADE" w14:textId="77777777" w:rsidR="005C7D93" w:rsidRPr="00FA4BBC" w:rsidRDefault="00F8573C">
            <w:pPr>
              <w:jc w:val="center"/>
              <w:rPr>
                <w:rFonts w:eastAsia="Arial Unicode MS"/>
                <w:color w:val="000000"/>
                <w:sz w:val="22"/>
                <w:szCs w:val="22"/>
                <w:lang w:val="en-US" w:eastAsia="en-US" w:bidi="en-US"/>
              </w:rPr>
            </w:pPr>
            <w:r w:rsidRPr="00FA4BBC">
              <w:rPr>
                <w:rFonts w:eastAsia="Arial Unicode MS"/>
                <w:color w:val="000000"/>
                <w:sz w:val="22"/>
                <w:szCs w:val="22"/>
                <w:lang w:val="en-US" w:eastAsia="en-US" w:bidi="en-US"/>
              </w:rPr>
              <w:t>64</w:t>
            </w:r>
          </w:p>
        </w:tc>
        <w:tc>
          <w:tcPr>
            <w:tcW w:w="1287" w:type="dxa"/>
            <w:tcBorders>
              <w:top w:val="single" w:sz="4" w:space="0" w:color="auto"/>
              <w:left w:val="none" w:sz="4" w:space="0" w:color="000000"/>
              <w:bottom w:val="single" w:sz="4" w:space="0" w:color="auto"/>
              <w:right w:val="single" w:sz="4" w:space="0" w:color="auto"/>
            </w:tcBorders>
            <w:vAlign w:val="center"/>
          </w:tcPr>
          <w:p w14:paraId="2E8A3DFB" w14:textId="77777777" w:rsidR="005C7D93" w:rsidRPr="00FA4BBC" w:rsidRDefault="00F8573C">
            <w:pPr>
              <w:jc w:val="center"/>
              <w:rPr>
                <w:rFonts w:eastAsia="Arial Unicode MS"/>
                <w:color w:val="000000"/>
                <w:sz w:val="22"/>
                <w:szCs w:val="22"/>
                <w:lang w:val="en-US" w:eastAsia="en-US" w:bidi="en-US"/>
              </w:rPr>
            </w:pPr>
            <w:r w:rsidRPr="00FA4BBC">
              <w:rPr>
                <w:rFonts w:eastAsia="Arial Unicode MS"/>
                <w:color w:val="000000"/>
                <w:sz w:val="22"/>
                <w:szCs w:val="22"/>
                <w:lang w:val="en-US" w:eastAsia="en-US" w:bidi="en-US"/>
              </w:rPr>
              <w:t>32</w:t>
            </w:r>
          </w:p>
        </w:tc>
        <w:tc>
          <w:tcPr>
            <w:tcW w:w="1417" w:type="dxa"/>
            <w:tcBorders>
              <w:top w:val="single" w:sz="4" w:space="0" w:color="auto"/>
              <w:left w:val="none" w:sz="4" w:space="0" w:color="000000"/>
              <w:bottom w:val="single" w:sz="4" w:space="0" w:color="auto"/>
              <w:right w:val="single" w:sz="4" w:space="0" w:color="auto"/>
            </w:tcBorders>
            <w:vAlign w:val="center"/>
          </w:tcPr>
          <w:p w14:paraId="08789D07" w14:textId="77777777" w:rsidR="005C7D93" w:rsidRPr="00FA4BBC" w:rsidRDefault="00F8573C">
            <w:pPr>
              <w:jc w:val="center"/>
              <w:rPr>
                <w:rFonts w:eastAsia="Arial Unicode MS"/>
                <w:color w:val="000000"/>
                <w:sz w:val="22"/>
                <w:szCs w:val="22"/>
                <w:lang w:val="en-US" w:eastAsia="en-US" w:bidi="en-US"/>
              </w:rPr>
            </w:pPr>
            <w:r w:rsidRPr="00FA4BBC">
              <w:rPr>
                <w:rFonts w:eastAsia="Arial Unicode MS"/>
                <w:color w:val="000000"/>
                <w:sz w:val="22"/>
                <w:szCs w:val="22"/>
                <w:lang w:val="en-US" w:eastAsia="en-US" w:bidi="en-US"/>
              </w:rPr>
              <w:t>128</w:t>
            </w:r>
          </w:p>
        </w:tc>
        <w:tc>
          <w:tcPr>
            <w:tcW w:w="2268" w:type="dxa"/>
            <w:tcBorders>
              <w:top w:val="single" w:sz="4" w:space="0" w:color="auto"/>
              <w:left w:val="none" w:sz="4" w:space="0" w:color="000000"/>
              <w:bottom w:val="single" w:sz="4" w:space="0" w:color="auto"/>
              <w:right w:val="single" w:sz="4" w:space="0" w:color="auto"/>
            </w:tcBorders>
          </w:tcPr>
          <w:p w14:paraId="162CDD07" w14:textId="77777777" w:rsidR="005C7D93" w:rsidRPr="00FA4BBC" w:rsidRDefault="00F8573C">
            <w:pPr>
              <w:jc w:val="center"/>
              <w:rPr>
                <w:rFonts w:eastAsia="Calibri"/>
                <w:sz w:val="22"/>
                <w:szCs w:val="22"/>
                <w:highlight w:val="yellow"/>
                <w:lang w:val="en-US" w:eastAsia="en-US"/>
              </w:rPr>
            </w:pPr>
            <w:r w:rsidRPr="00FA4BBC">
              <w:rPr>
                <w:rFonts w:eastAsia="Calibri"/>
                <w:sz w:val="22"/>
                <w:szCs w:val="22"/>
                <w:lang w:val="en-US" w:eastAsia="en-US"/>
              </w:rPr>
              <w:t>Astra Linux 1.7 x86-64</w:t>
            </w:r>
          </w:p>
        </w:tc>
        <w:tc>
          <w:tcPr>
            <w:tcW w:w="2835" w:type="dxa"/>
            <w:tcBorders>
              <w:top w:val="single" w:sz="4" w:space="0" w:color="auto"/>
              <w:left w:val="none" w:sz="4" w:space="0" w:color="000000"/>
              <w:bottom w:val="single" w:sz="4" w:space="0" w:color="auto"/>
              <w:right w:val="single" w:sz="4" w:space="0" w:color="auto"/>
            </w:tcBorders>
            <w:vAlign w:val="center"/>
          </w:tcPr>
          <w:p w14:paraId="522813F5" w14:textId="77777777" w:rsidR="005C7D93" w:rsidRPr="00FA4BBC" w:rsidRDefault="00F8573C">
            <w:pPr>
              <w:jc w:val="both"/>
              <w:rPr>
                <w:rFonts w:eastAsia="Calibri"/>
                <w:sz w:val="22"/>
                <w:szCs w:val="22"/>
                <w:highlight w:val="yellow"/>
                <w:lang w:val="en-US" w:eastAsia="en-US"/>
              </w:rPr>
            </w:pPr>
            <w:r w:rsidRPr="00FA4BBC">
              <w:rPr>
                <w:rFonts w:eastAsia="Calibri"/>
                <w:sz w:val="22"/>
                <w:szCs w:val="22"/>
                <w:lang w:val="en-US" w:eastAsia="en-US"/>
              </w:rPr>
              <w:t>(PostgreSQL) 11.10 (</w:t>
            </w:r>
            <w:proofErr w:type="spellStart"/>
            <w:r w:rsidRPr="00FA4BBC">
              <w:rPr>
                <w:rFonts w:eastAsia="Calibri"/>
                <w:sz w:val="22"/>
                <w:szCs w:val="22"/>
                <w:lang w:val="en-US" w:eastAsia="en-US"/>
              </w:rPr>
              <w:t>Debian</w:t>
            </w:r>
            <w:proofErr w:type="spellEnd"/>
            <w:r w:rsidRPr="00FA4BBC">
              <w:rPr>
                <w:rFonts w:eastAsia="Calibri"/>
                <w:sz w:val="22"/>
                <w:szCs w:val="22"/>
                <w:lang w:val="en-US" w:eastAsia="en-US"/>
              </w:rPr>
              <w:t xml:space="preserve"> 11.10-astra.se5), </w:t>
            </w:r>
            <w:proofErr w:type="spellStart"/>
            <w:r w:rsidRPr="00FA4BBC">
              <w:rPr>
                <w:rFonts w:eastAsia="Calibri"/>
                <w:sz w:val="22"/>
                <w:szCs w:val="22"/>
                <w:lang w:val="en-US" w:eastAsia="en-US"/>
              </w:rPr>
              <w:t>zabbix_agentd</w:t>
            </w:r>
            <w:proofErr w:type="spellEnd"/>
            <w:r w:rsidRPr="00FA4BBC">
              <w:rPr>
                <w:rFonts w:eastAsia="Calibri"/>
                <w:sz w:val="22"/>
                <w:szCs w:val="22"/>
                <w:lang w:val="en-US" w:eastAsia="en-US"/>
              </w:rPr>
              <w:t xml:space="preserve"> (daemon) (</w:t>
            </w:r>
            <w:proofErr w:type="spellStart"/>
            <w:r w:rsidRPr="00FA4BBC">
              <w:rPr>
                <w:rFonts w:eastAsia="Calibri"/>
                <w:sz w:val="22"/>
                <w:szCs w:val="22"/>
                <w:lang w:val="en-US" w:eastAsia="en-US"/>
              </w:rPr>
              <w:t>Zabbix</w:t>
            </w:r>
            <w:proofErr w:type="spellEnd"/>
            <w:r w:rsidRPr="00FA4BBC">
              <w:rPr>
                <w:rFonts w:eastAsia="Calibri"/>
                <w:sz w:val="22"/>
                <w:szCs w:val="22"/>
                <w:lang w:val="en-US" w:eastAsia="en-US"/>
              </w:rPr>
              <w:t>) 5.0.2</w:t>
            </w:r>
          </w:p>
        </w:tc>
      </w:tr>
      <w:tr w:rsidR="005C7D93" w:rsidRPr="00412A90" w14:paraId="58DF7FC8" w14:textId="77777777">
        <w:trPr>
          <w:trHeight w:val="900"/>
        </w:trPr>
        <w:tc>
          <w:tcPr>
            <w:tcW w:w="2265" w:type="dxa"/>
            <w:tcBorders>
              <w:top w:val="single" w:sz="4" w:space="0" w:color="auto"/>
              <w:left w:val="single" w:sz="4" w:space="0" w:color="auto"/>
              <w:bottom w:val="single" w:sz="4" w:space="0" w:color="auto"/>
              <w:right w:val="single" w:sz="4" w:space="0" w:color="auto"/>
            </w:tcBorders>
          </w:tcPr>
          <w:p w14:paraId="1DCFB6D7" w14:textId="77777777" w:rsidR="005C7D93" w:rsidRPr="00FA4BBC" w:rsidRDefault="00F8573C">
            <w:pPr>
              <w:widowControl w:val="0"/>
              <w:jc w:val="center"/>
              <w:rPr>
                <w:rFonts w:eastAsia="SimSun"/>
                <w:sz w:val="22"/>
                <w:szCs w:val="22"/>
                <w:lang w:eastAsia="zh-CN" w:bidi="hi-IN"/>
              </w:rPr>
            </w:pPr>
            <w:r w:rsidRPr="00FA4BBC">
              <w:rPr>
                <w:rFonts w:eastAsia="SimSun"/>
                <w:sz w:val="22"/>
                <w:szCs w:val="22"/>
                <w:lang w:eastAsia="zh-CN" w:bidi="hi-IN"/>
              </w:rPr>
              <w:t>Сервер файлового хранения</w:t>
            </w:r>
          </w:p>
        </w:tc>
        <w:tc>
          <w:tcPr>
            <w:tcW w:w="1805" w:type="dxa"/>
            <w:tcBorders>
              <w:top w:val="single" w:sz="4" w:space="0" w:color="auto"/>
              <w:left w:val="none" w:sz="4" w:space="0" w:color="000000"/>
              <w:bottom w:val="single" w:sz="4" w:space="0" w:color="auto"/>
              <w:right w:val="single" w:sz="4" w:space="0" w:color="auto"/>
            </w:tcBorders>
          </w:tcPr>
          <w:p w14:paraId="44A60E4D" w14:textId="77777777" w:rsidR="005C7D93" w:rsidRPr="00FA4BBC" w:rsidRDefault="00F8573C">
            <w:pPr>
              <w:widowControl w:val="0"/>
              <w:jc w:val="center"/>
              <w:rPr>
                <w:rFonts w:eastAsia="SimSun"/>
                <w:sz w:val="22"/>
                <w:szCs w:val="22"/>
                <w:lang w:eastAsia="zh-CN" w:bidi="hi-IN"/>
              </w:rPr>
            </w:pPr>
            <w:proofErr w:type="spellStart"/>
            <w:r w:rsidRPr="00FA4BBC">
              <w:rPr>
                <w:rFonts w:eastAsia="SimSun"/>
                <w:sz w:val="22"/>
                <w:szCs w:val="22"/>
                <w:lang w:eastAsia="zh-CN" w:bidi="hi-IN"/>
              </w:rPr>
              <w:t>filestorage</w:t>
            </w:r>
            <w:proofErr w:type="spellEnd"/>
          </w:p>
        </w:tc>
        <w:tc>
          <w:tcPr>
            <w:tcW w:w="1760" w:type="dxa"/>
            <w:tcBorders>
              <w:top w:val="single" w:sz="4" w:space="0" w:color="auto"/>
              <w:left w:val="none" w:sz="4" w:space="0" w:color="000000"/>
              <w:bottom w:val="single" w:sz="4" w:space="0" w:color="auto"/>
              <w:right w:val="single" w:sz="4" w:space="0" w:color="auto"/>
            </w:tcBorders>
          </w:tcPr>
          <w:p w14:paraId="317F82A8" w14:textId="77777777" w:rsidR="005C7D93" w:rsidRPr="00FA4BBC" w:rsidRDefault="00F8573C">
            <w:pPr>
              <w:rPr>
                <w:rFonts w:eastAsia="Arial Unicode MS"/>
                <w:color w:val="000000"/>
                <w:sz w:val="22"/>
                <w:szCs w:val="22"/>
                <w:lang w:val="en-US" w:eastAsia="en-US" w:bidi="en-US"/>
              </w:rPr>
            </w:pPr>
            <w:proofErr w:type="spellStart"/>
            <w:r w:rsidRPr="00FA4BBC">
              <w:rPr>
                <w:rFonts w:eastAsia="Arial Unicode MS"/>
                <w:color w:val="000000"/>
                <w:sz w:val="22"/>
                <w:szCs w:val="22"/>
                <w:lang w:val="en-US" w:eastAsia="en-US" w:bidi="en-US"/>
              </w:rPr>
              <w:t>Промышленный</w:t>
            </w:r>
            <w:proofErr w:type="spellEnd"/>
          </w:p>
        </w:tc>
        <w:tc>
          <w:tcPr>
            <w:tcW w:w="1276" w:type="dxa"/>
            <w:tcBorders>
              <w:top w:val="single" w:sz="4" w:space="0" w:color="auto"/>
              <w:left w:val="none" w:sz="4" w:space="0" w:color="000000"/>
              <w:bottom w:val="single" w:sz="4" w:space="0" w:color="auto"/>
              <w:right w:val="single" w:sz="4" w:space="0" w:color="auto"/>
            </w:tcBorders>
            <w:vAlign w:val="center"/>
          </w:tcPr>
          <w:p w14:paraId="03C422FA" w14:textId="77777777" w:rsidR="005C7D93" w:rsidRPr="00FA4BBC" w:rsidRDefault="00F8573C">
            <w:pPr>
              <w:jc w:val="center"/>
              <w:rPr>
                <w:rFonts w:eastAsia="Arial Unicode MS"/>
                <w:color w:val="000000"/>
                <w:sz w:val="22"/>
                <w:szCs w:val="22"/>
                <w:lang w:val="en-US" w:eastAsia="en-US" w:bidi="en-US"/>
              </w:rPr>
            </w:pPr>
            <w:r w:rsidRPr="00FA4BBC">
              <w:rPr>
                <w:rFonts w:eastAsia="Arial Unicode MS"/>
                <w:color w:val="000000"/>
                <w:sz w:val="22"/>
                <w:szCs w:val="22"/>
                <w:lang w:val="en-US" w:eastAsia="en-US" w:bidi="en-US"/>
              </w:rPr>
              <w:t>12</w:t>
            </w:r>
          </w:p>
        </w:tc>
        <w:tc>
          <w:tcPr>
            <w:tcW w:w="1287" w:type="dxa"/>
            <w:tcBorders>
              <w:top w:val="single" w:sz="4" w:space="0" w:color="auto"/>
              <w:left w:val="none" w:sz="4" w:space="0" w:color="000000"/>
              <w:bottom w:val="single" w:sz="4" w:space="0" w:color="auto"/>
              <w:right w:val="single" w:sz="4" w:space="0" w:color="auto"/>
            </w:tcBorders>
            <w:vAlign w:val="center"/>
          </w:tcPr>
          <w:p w14:paraId="167E904A" w14:textId="77777777" w:rsidR="005C7D93" w:rsidRPr="00FA4BBC" w:rsidRDefault="00F8573C">
            <w:pPr>
              <w:jc w:val="center"/>
              <w:rPr>
                <w:rFonts w:eastAsia="Arial Unicode MS"/>
                <w:color w:val="000000"/>
                <w:sz w:val="22"/>
                <w:szCs w:val="22"/>
                <w:lang w:val="en-US" w:eastAsia="en-US" w:bidi="en-US"/>
              </w:rPr>
            </w:pPr>
            <w:r w:rsidRPr="00FA4BBC">
              <w:rPr>
                <w:rFonts w:eastAsia="Arial Unicode MS"/>
                <w:color w:val="000000"/>
                <w:sz w:val="22"/>
                <w:szCs w:val="22"/>
                <w:lang w:val="en-US" w:eastAsia="en-US" w:bidi="en-US"/>
              </w:rPr>
              <w:t>12</w:t>
            </w:r>
          </w:p>
        </w:tc>
        <w:tc>
          <w:tcPr>
            <w:tcW w:w="1417" w:type="dxa"/>
            <w:tcBorders>
              <w:top w:val="single" w:sz="4" w:space="0" w:color="auto"/>
              <w:left w:val="none" w:sz="4" w:space="0" w:color="000000"/>
              <w:bottom w:val="single" w:sz="4" w:space="0" w:color="auto"/>
              <w:right w:val="single" w:sz="4" w:space="0" w:color="auto"/>
            </w:tcBorders>
            <w:vAlign w:val="center"/>
          </w:tcPr>
          <w:p w14:paraId="10721498" w14:textId="77777777" w:rsidR="005C7D93" w:rsidRPr="00FA4BBC" w:rsidRDefault="00F8573C">
            <w:pPr>
              <w:jc w:val="center"/>
              <w:rPr>
                <w:rFonts w:eastAsia="Arial Unicode MS"/>
                <w:color w:val="000000"/>
                <w:sz w:val="22"/>
                <w:szCs w:val="22"/>
                <w:lang w:val="en-US" w:eastAsia="en-US" w:bidi="en-US"/>
              </w:rPr>
            </w:pPr>
            <w:r w:rsidRPr="00FA4BBC">
              <w:rPr>
                <w:rFonts w:eastAsia="Arial Unicode MS"/>
                <w:color w:val="000000"/>
                <w:sz w:val="22"/>
                <w:szCs w:val="22"/>
                <w:lang w:val="en-US" w:eastAsia="en-US" w:bidi="en-US"/>
              </w:rPr>
              <w:t>16</w:t>
            </w:r>
          </w:p>
        </w:tc>
        <w:tc>
          <w:tcPr>
            <w:tcW w:w="2268" w:type="dxa"/>
            <w:tcBorders>
              <w:top w:val="single" w:sz="4" w:space="0" w:color="auto"/>
              <w:left w:val="none" w:sz="4" w:space="0" w:color="000000"/>
              <w:bottom w:val="single" w:sz="4" w:space="0" w:color="auto"/>
              <w:right w:val="single" w:sz="4" w:space="0" w:color="auto"/>
            </w:tcBorders>
          </w:tcPr>
          <w:p w14:paraId="038CB70E" w14:textId="77777777" w:rsidR="005C7D93" w:rsidRPr="00FA4BBC" w:rsidRDefault="00F8573C">
            <w:pPr>
              <w:jc w:val="center"/>
              <w:rPr>
                <w:rFonts w:eastAsia="Calibri"/>
                <w:sz w:val="22"/>
                <w:szCs w:val="22"/>
                <w:highlight w:val="yellow"/>
                <w:lang w:val="en-US" w:eastAsia="en-US"/>
              </w:rPr>
            </w:pPr>
            <w:r w:rsidRPr="00FA4BBC">
              <w:rPr>
                <w:rFonts w:eastAsia="Calibri"/>
                <w:sz w:val="22"/>
                <w:szCs w:val="22"/>
                <w:lang w:val="en-US" w:eastAsia="en-US"/>
              </w:rPr>
              <w:t>RED OS release MUROM (7.3.3) MINIMAL</w:t>
            </w:r>
          </w:p>
        </w:tc>
        <w:tc>
          <w:tcPr>
            <w:tcW w:w="2835" w:type="dxa"/>
            <w:tcBorders>
              <w:top w:val="single" w:sz="4" w:space="0" w:color="auto"/>
              <w:left w:val="none" w:sz="4" w:space="0" w:color="000000"/>
              <w:bottom w:val="single" w:sz="4" w:space="0" w:color="auto"/>
              <w:right w:val="single" w:sz="4" w:space="0" w:color="auto"/>
            </w:tcBorders>
            <w:vAlign w:val="center"/>
          </w:tcPr>
          <w:p w14:paraId="48575187" w14:textId="77777777" w:rsidR="005C7D93" w:rsidRPr="00FA4BBC" w:rsidRDefault="00F8573C">
            <w:pPr>
              <w:jc w:val="both"/>
              <w:rPr>
                <w:rFonts w:eastAsia="Calibri"/>
                <w:sz w:val="22"/>
                <w:szCs w:val="22"/>
                <w:lang w:val="en-US" w:eastAsia="en-US"/>
              </w:rPr>
            </w:pPr>
            <w:r w:rsidRPr="00FA4BBC">
              <w:rPr>
                <w:rFonts w:eastAsia="Calibri"/>
                <w:sz w:val="22"/>
                <w:szCs w:val="22"/>
                <w:lang w:val="en-US" w:eastAsia="en-US"/>
              </w:rPr>
              <w:t xml:space="preserve">atcfs.jar, jdk1.8.0_102, </w:t>
            </w:r>
            <w:proofErr w:type="spellStart"/>
            <w:r w:rsidRPr="00FA4BBC">
              <w:rPr>
                <w:rFonts w:eastAsia="Calibri"/>
                <w:sz w:val="22"/>
                <w:szCs w:val="22"/>
                <w:lang w:val="en-US" w:eastAsia="en-US"/>
              </w:rPr>
              <w:t>zabbix_agentd</w:t>
            </w:r>
            <w:proofErr w:type="spellEnd"/>
            <w:r w:rsidRPr="00FA4BBC">
              <w:rPr>
                <w:rFonts w:eastAsia="Calibri"/>
                <w:sz w:val="22"/>
                <w:szCs w:val="22"/>
                <w:lang w:val="en-US" w:eastAsia="en-US"/>
              </w:rPr>
              <w:t xml:space="preserve"> (daemon) (</w:t>
            </w:r>
            <w:proofErr w:type="spellStart"/>
            <w:r w:rsidRPr="00FA4BBC">
              <w:rPr>
                <w:rFonts w:eastAsia="Calibri"/>
                <w:sz w:val="22"/>
                <w:szCs w:val="22"/>
                <w:lang w:val="en-US" w:eastAsia="en-US"/>
              </w:rPr>
              <w:t>Zabbix</w:t>
            </w:r>
            <w:proofErr w:type="spellEnd"/>
            <w:r w:rsidRPr="00FA4BBC">
              <w:rPr>
                <w:rFonts w:eastAsia="Calibri"/>
                <w:sz w:val="22"/>
                <w:szCs w:val="22"/>
                <w:lang w:val="en-US" w:eastAsia="en-US"/>
              </w:rPr>
              <w:t>) 5.0.2</w:t>
            </w:r>
          </w:p>
        </w:tc>
      </w:tr>
      <w:tr w:rsidR="005C7D93" w:rsidRPr="00412A90" w14:paraId="332B6A16" w14:textId="77777777">
        <w:trPr>
          <w:trHeight w:val="600"/>
        </w:trPr>
        <w:tc>
          <w:tcPr>
            <w:tcW w:w="2265" w:type="dxa"/>
            <w:tcBorders>
              <w:top w:val="single" w:sz="4" w:space="0" w:color="auto"/>
              <w:left w:val="single" w:sz="4" w:space="0" w:color="auto"/>
              <w:bottom w:val="single" w:sz="4" w:space="0" w:color="auto"/>
              <w:right w:val="single" w:sz="4" w:space="0" w:color="auto"/>
            </w:tcBorders>
          </w:tcPr>
          <w:p w14:paraId="11361066" w14:textId="77777777" w:rsidR="005C7D93" w:rsidRPr="00FA4BBC" w:rsidRDefault="00F8573C">
            <w:pPr>
              <w:widowControl w:val="0"/>
              <w:jc w:val="center"/>
              <w:rPr>
                <w:rFonts w:eastAsia="SimSun"/>
                <w:sz w:val="22"/>
                <w:szCs w:val="22"/>
                <w:lang w:eastAsia="zh-CN" w:bidi="hi-IN"/>
              </w:rPr>
            </w:pPr>
            <w:r w:rsidRPr="00FA4BBC">
              <w:rPr>
                <w:rFonts w:eastAsia="SimSun"/>
                <w:sz w:val="22"/>
                <w:szCs w:val="22"/>
                <w:lang w:eastAsia="zh-CN" w:bidi="hi-IN"/>
              </w:rPr>
              <w:t>Сервер модуля электронной очереди</w:t>
            </w:r>
          </w:p>
        </w:tc>
        <w:tc>
          <w:tcPr>
            <w:tcW w:w="1805" w:type="dxa"/>
            <w:tcBorders>
              <w:top w:val="single" w:sz="4" w:space="0" w:color="auto"/>
              <w:left w:val="none" w:sz="4" w:space="0" w:color="000000"/>
              <w:bottom w:val="single" w:sz="4" w:space="0" w:color="auto"/>
              <w:right w:val="single" w:sz="4" w:space="0" w:color="auto"/>
            </w:tcBorders>
          </w:tcPr>
          <w:p w14:paraId="621FCC61" w14:textId="77777777" w:rsidR="005C7D93" w:rsidRPr="00FA4BBC" w:rsidRDefault="00F8573C">
            <w:pPr>
              <w:widowControl w:val="0"/>
              <w:jc w:val="center"/>
              <w:rPr>
                <w:rFonts w:eastAsia="SimSun"/>
                <w:sz w:val="22"/>
                <w:szCs w:val="22"/>
                <w:lang w:eastAsia="zh-CN" w:bidi="hi-IN"/>
              </w:rPr>
            </w:pPr>
            <w:proofErr w:type="spellStart"/>
            <w:r w:rsidRPr="00FA4BBC">
              <w:rPr>
                <w:rFonts w:eastAsia="SimSun"/>
                <w:sz w:val="22"/>
                <w:szCs w:val="22"/>
                <w:lang w:eastAsia="zh-CN" w:bidi="hi-IN"/>
              </w:rPr>
              <w:t>eoserv</w:t>
            </w:r>
            <w:proofErr w:type="spellEnd"/>
          </w:p>
        </w:tc>
        <w:tc>
          <w:tcPr>
            <w:tcW w:w="1760" w:type="dxa"/>
            <w:tcBorders>
              <w:top w:val="single" w:sz="4" w:space="0" w:color="auto"/>
              <w:left w:val="none" w:sz="4" w:space="0" w:color="000000"/>
              <w:bottom w:val="single" w:sz="4" w:space="0" w:color="auto"/>
              <w:right w:val="single" w:sz="4" w:space="0" w:color="auto"/>
            </w:tcBorders>
          </w:tcPr>
          <w:p w14:paraId="78F08F55" w14:textId="77777777" w:rsidR="005C7D93" w:rsidRPr="00FA4BBC" w:rsidRDefault="00F8573C">
            <w:pPr>
              <w:rPr>
                <w:rFonts w:eastAsia="Arial Unicode MS"/>
                <w:color w:val="000000"/>
                <w:sz w:val="22"/>
                <w:szCs w:val="22"/>
                <w:lang w:val="en-US" w:eastAsia="en-US" w:bidi="en-US"/>
              </w:rPr>
            </w:pPr>
            <w:proofErr w:type="spellStart"/>
            <w:r w:rsidRPr="00FA4BBC">
              <w:rPr>
                <w:rFonts w:eastAsia="Arial Unicode MS"/>
                <w:color w:val="000000"/>
                <w:sz w:val="22"/>
                <w:szCs w:val="22"/>
                <w:lang w:val="en-US" w:eastAsia="en-US" w:bidi="en-US"/>
              </w:rPr>
              <w:t>Промышленный</w:t>
            </w:r>
            <w:proofErr w:type="spellEnd"/>
          </w:p>
        </w:tc>
        <w:tc>
          <w:tcPr>
            <w:tcW w:w="1276" w:type="dxa"/>
            <w:tcBorders>
              <w:top w:val="single" w:sz="4" w:space="0" w:color="auto"/>
              <w:left w:val="none" w:sz="4" w:space="0" w:color="000000"/>
              <w:bottom w:val="single" w:sz="4" w:space="0" w:color="auto"/>
              <w:right w:val="single" w:sz="4" w:space="0" w:color="auto"/>
            </w:tcBorders>
            <w:vAlign w:val="center"/>
          </w:tcPr>
          <w:p w14:paraId="3FB7B7E0" w14:textId="77777777" w:rsidR="005C7D93" w:rsidRPr="00FA4BBC" w:rsidRDefault="00F8573C">
            <w:pPr>
              <w:jc w:val="center"/>
              <w:rPr>
                <w:rFonts w:eastAsia="Arial Unicode MS"/>
                <w:color w:val="000000"/>
                <w:sz w:val="22"/>
                <w:szCs w:val="22"/>
                <w:lang w:val="en-US" w:eastAsia="en-US" w:bidi="en-US"/>
              </w:rPr>
            </w:pPr>
            <w:r w:rsidRPr="00FA4BBC">
              <w:rPr>
                <w:rFonts w:eastAsia="Arial Unicode MS"/>
                <w:color w:val="000000"/>
                <w:sz w:val="22"/>
                <w:szCs w:val="22"/>
                <w:lang w:val="en-US" w:eastAsia="en-US" w:bidi="en-US"/>
              </w:rPr>
              <w:t>10</w:t>
            </w:r>
          </w:p>
        </w:tc>
        <w:tc>
          <w:tcPr>
            <w:tcW w:w="1287" w:type="dxa"/>
            <w:tcBorders>
              <w:top w:val="single" w:sz="4" w:space="0" w:color="auto"/>
              <w:left w:val="none" w:sz="4" w:space="0" w:color="000000"/>
              <w:bottom w:val="single" w:sz="4" w:space="0" w:color="auto"/>
              <w:right w:val="single" w:sz="4" w:space="0" w:color="auto"/>
            </w:tcBorders>
            <w:vAlign w:val="center"/>
          </w:tcPr>
          <w:p w14:paraId="0615D9EE" w14:textId="77777777" w:rsidR="005C7D93" w:rsidRPr="00FA4BBC" w:rsidRDefault="00F8573C">
            <w:pPr>
              <w:jc w:val="center"/>
              <w:rPr>
                <w:rFonts w:eastAsia="Arial Unicode MS"/>
                <w:color w:val="000000"/>
                <w:sz w:val="22"/>
                <w:szCs w:val="22"/>
                <w:lang w:val="en-US" w:eastAsia="en-US" w:bidi="en-US"/>
              </w:rPr>
            </w:pPr>
            <w:r w:rsidRPr="00FA4BBC">
              <w:rPr>
                <w:rFonts w:eastAsia="Arial Unicode MS"/>
                <w:color w:val="000000"/>
                <w:sz w:val="22"/>
                <w:szCs w:val="22"/>
                <w:lang w:val="en-US" w:eastAsia="en-US" w:bidi="en-US"/>
              </w:rPr>
              <w:t>10</w:t>
            </w:r>
          </w:p>
        </w:tc>
        <w:tc>
          <w:tcPr>
            <w:tcW w:w="1417" w:type="dxa"/>
            <w:tcBorders>
              <w:top w:val="single" w:sz="4" w:space="0" w:color="auto"/>
              <w:left w:val="none" w:sz="4" w:space="0" w:color="000000"/>
              <w:bottom w:val="single" w:sz="4" w:space="0" w:color="auto"/>
              <w:right w:val="single" w:sz="4" w:space="0" w:color="auto"/>
            </w:tcBorders>
            <w:vAlign w:val="center"/>
          </w:tcPr>
          <w:p w14:paraId="0F5632DD" w14:textId="77777777" w:rsidR="005C7D93" w:rsidRPr="00FA4BBC" w:rsidRDefault="00F8573C">
            <w:pPr>
              <w:jc w:val="center"/>
              <w:rPr>
                <w:rFonts w:eastAsia="Arial Unicode MS"/>
                <w:color w:val="000000"/>
                <w:sz w:val="22"/>
                <w:szCs w:val="22"/>
                <w:lang w:val="en-US" w:eastAsia="en-US" w:bidi="en-US"/>
              </w:rPr>
            </w:pPr>
            <w:r w:rsidRPr="00FA4BBC">
              <w:rPr>
                <w:rFonts w:eastAsia="Arial Unicode MS"/>
                <w:color w:val="000000"/>
                <w:sz w:val="22"/>
                <w:szCs w:val="22"/>
                <w:lang w:val="en-US" w:eastAsia="en-US" w:bidi="en-US"/>
              </w:rPr>
              <w:t>32</w:t>
            </w:r>
          </w:p>
        </w:tc>
        <w:tc>
          <w:tcPr>
            <w:tcW w:w="2268" w:type="dxa"/>
            <w:tcBorders>
              <w:top w:val="single" w:sz="4" w:space="0" w:color="auto"/>
              <w:left w:val="none" w:sz="4" w:space="0" w:color="000000"/>
              <w:bottom w:val="single" w:sz="4" w:space="0" w:color="auto"/>
              <w:right w:val="single" w:sz="4" w:space="0" w:color="auto"/>
            </w:tcBorders>
          </w:tcPr>
          <w:p w14:paraId="78EA12FC" w14:textId="77777777" w:rsidR="005C7D93" w:rsidRPr="00FA4BBC" w:rsidRDefault="00F8573C">
            <w:pPr>
              <w:jc w:val="center"/>
              <w:rPr>
                <w:rFonts w:eastAsia="Calibri"/>
                <w:sz w:val="22"/>
                <w:szCs w:val="22"/>
                <w:highlight w:val="yellow"/>
                <w:lang w:val="en-US" w:eastAsia="en-US"/>
              </w:rPr>
            </w:pPr>
            <w:r w:rsidRPr="00FA4BBC">
              <w:rPr>
                <w:rFonts w:eastAsia="Calibri"/>
                <w:sz w:val="22"/>
                <w:szCs w:val="22"/>
                <w:lang w:val="en-US" w:eastAsia="en-US"/>
              </w:rPr>
              <w:t>RED OS release MUROM (7.3.3) MINIMAL</w:t>
            </w:r>
          </w:p>
        </w:tc>
        <w:tc>
          <w:tcPr>
            <w:tcW w:w="2835" w:type="dxa"/>
            <w:tcBorders>
              <w:top w:val="single" w:sz="4" w:space="0" w:color="auto"/>
              <w:left w:val="none" w:sz="4" w:space="0" w:color="000000"/>
              <w:bottom w:val="single" w:sz="4" w:space="0" w:color="auto"/>
              <w:right w:val="single" w:sz="4" w:space="0" w:color="auto"/>
            </w:tcBorders>
            <w:vAlign w:val="center"/>
          </w:tcPr>
          <w:p w14:paraId="46E7516C" w14:textId="77777777" w:rsidR="005C7D93" w:rsidRPr="00FA4BBC" w:rsidRDefault="00F8573C">
            <w:pPr>
              <w:jc w:val="both"/>
              <w:rPr>
                <w:rFonts w:eastAsia="Calibri"/>
                <w:sz w:val="22"/>
                <w:szCs w:val="22"/>
                <w:highlight w:val="yellow"/>
                <w:lang w:val="en-US" w:eastAsia="en-US"/>
              </w:rPr>
            </w:pPr>
            <w:r w:rsidRPr="00FA4BBC">
              <w:rPr>
                <w:rFonts w:eastAsia="Calibri"/>
                <w:sz w:val="22"/>
                <w:szCs w:val="22"/>
                <w:lang w:val="en-US" w:eastAsia="en-US"/>
              </w:rPr>
              <w:t xml:space="preserve">Apache Tomcat/7.0.82, jdk1.7.0_51, </w:t>
            </w:r>
            <w:proofErr w:type="spellStart"/>
            <w:r w:rsidRPr="00FA4BBC">
              <w:rPr>
                <w:rFonts w:eastAsia="Calibri"/>
                <w:sz w:val="22"/>
                <w:szCs w:val="22"/>
                <w:lang w:val="en-US" w:eastAsia="en-US"/>
              </w:rPr>
              <w:t>OrientDB</w:t>
            </w:r>
            <w:proofErr w:type="spellEnd"/>
            <w:r w:rsidRPr="00FA4BBC">
              <w:rPr>
                <w:rFonts w:eastAsia="Calibri"/>
                <w:sz w:val="22"/>
                <w:szCs w:val="22"/>
                <w:lang w:val="en-US" w:eastAsia="en-US"/>
              </w:rPr>
              <w:t xml:space="preserve"> v.2.2.35, </w:t>
            </w:r>
            <w:proofErr w:type="spellStart"/>
            <w:r w:rsidRPr="00FA4BBC">
              <w:rPr>
                <w:rFonts w:eastAsia="Calibri"/>
                <w:sz w:val="22"/>
                <w:szCs w:val="22"/>
                <w:lang w:val="en-US" w:eastAsia="en-US"/>
              </w:rPr>
              <w:t>zabbix_agentd</w:t>
            </w:r>
            <w:proofErr w:type="spellEnd"/>
            <w:r w:rsidRPr="00FA4BBC">
              <w:rPr>
                <w:rFonts w:eastAsia="Calibri"/>
                <w:sz w:val="22"/>
                <w:szCs w:val="22"/>
                <w:lang w:val="en-US" w:eastAsia="en-US"/>
              </w:rPr>
              <w:t xml:space="preserve"> (daemon) (</w:t>
            </w:r>
            <w:proofErr w:type="spellStart"/>
            <w:r w:rsidRPr="00FA4BBC">
              <w:rPr>
                <w:rFonts w:eastAsia="Calibri"/>
                <w:sz w:val="22"/>
                <w:szCs w:val="22"/>
                <w:lang w:val="en-US" w:eastAsia="en-US"/>
              </w:rPr>
              <w:t>Zabbix</w:t>
            </w:r>
            <w:proofErr w:type="spellEnd"/>
            <w:r w:rsidRPr="00FA4BBC">
              <w:rPr>
                <w:rFonts w:eastAsia="Calibri"/>
                <w:sz w:val="22"/>
                <w:szCs w:val="22"/>
                <w:lang w:val="en-US" w:eastAsia="en-US"/>
              </w:rPr>
              <w:t>) 5.0.2</w:t>
            </w:r>
          </w:p>
        </w:tc>
      </w:tr>
      <w:tr w:rsidR="005C7D93" w:rsidRPr="00412A90" w14:paraId="4E51230A" w14:textId="77777777">
        <w:trPr>
          <w:trHeight w:val="600"/>
        </w:trPr>
        <w:tc>
          <w:tcPr>
            <w:tcW w:w="2265" w:type="dxa"/>
            <w:tcBorders>
              <w:top w:val="single" w:sz="4" w:space="0" w:color="auto"/>
              <w:left w:val="single" w:sz="4" w:space="0" w:color="auto"/>
              <w:bottom w:val="single" w:sz="4" w:space="0" w:color="auto"/>
              <w:right w:val="single" w:sz="4" w:space="0" w:color="auto"/>
            </w:tcBorders>
          </w:tcPr>
          <w:p w14:paraId="23919D45" w14:textId="77777777" w:rsidR="005C7D93" w:rsidRPr="00FA4BBC" w:rsidRDefault="00F8573C">
            <w:pPr>
              <w:widowControl w:val="0"/>
              <w:jc w:val="center"/>
              <w:rPr>
                <w:rFonts w:eastAsia="SimSun"/>
                <w:sz w:val="22"/>
                <w:szCs w:val="22"/>
                <w:lang w:eastAsia="zh-CN" w:bidi="hi-IN"/>
              </w:rPr>
            </w:pPr>
            <w:r w:rsidRPr="00FA4BBC">
              <w:rPr>
                <w:rFonts w:eastAsia="SimSun"/>
                <w:sz w:val="22"/>
                <w:szCs w:val="22"/>
                <w:lang w:eastAsia="zh-CN" w:bidi="hi-IN"/>
              </w:rPr>
              <w:lastRenderedPageBreak/>
              <w:t>Сервер модуля контактного центра</w:t>
            </w:r>
          </w:p>
        </w:tc>
        <w:tc>
          <w:tcPr>
            <w:tcW w:w="1805" w:type="dxa"/>
            <w:tcBorders>
              <w:top w:val="single" w:sz="4" w:space="0" w:color="auto"/>
              <w:left w:val="none" w:sz="4" w:space="0" w:color="000000"/>
              <w:bottom w:val="single" w:sz="4" w:space="0" w:color="auto"/>
              <w:right w:val="single" w:sz="4" w:space="0" w:color="auto"/>
            </w:tcBorders>
          </w:tcPr>
          <w:p w14:paraId="244B1A4A" w14:textId="77777777" w:rsidR="005C7D93" w:rsidRPr="00FA4BBC" w:rsidRDefault="00F8573C">
            <w:pPr>
              <w:widowControl w:val="0"/>
              <w:jc w:val="center"/>
              <w:rPr>
                <w:rFonts w:eastAsia="SimSun"/>
                <w:sz w:val="22"/>
                <w:szCs w:val="22"/>
                <w:lang w:eastAsia="zh-CN" w:bidi="hi-IN"/>
              </w:rPr>
            </w:pPr>
            <w:proofErr w:type="spellStart"/>
            <w:r w:rsidRPr="00FA4BBC">
              <w:rPr>
                <w:rFonts w:eastAsia="SimSun"/>
                <w:sz w:val="22"/>
                <w:szCs w:val="22"/>
                <w:lang w:eastAsia="zh-CN" w:bidi="hi-IN"/>
              </w:rPr>
              <w:t>callcenter</w:t>
            </w:r>
            <w:proofErr w:type="spellEnd"/>
          </w:p>
        </w:tc>
        <w:tc>
          <w:tcPr>
            <w:tcW w:w="1760" w:type="dxa"/>
            <w:tcBorders>
              <w:top w:val="single" w:sz="4" w:space="0" w:color="auto"/>
              <w:left w:val="none" w:sz="4" w:space="0" w:color="000000"/>
              <w:bottom w:val="single" w:sz="4" w:space="0" w:color="auto"/>
              <w:right w:val="single" w:sz="4" w:space="0" w:color="auto"/>
            </w:tcBorders>
          </w:tcPr>
          <w:p w14:paraId="703C4187" w14:textId="77777777" w:rsidR="005C7D93" w:rsidRPr="00FA4BBC" w:rsidRDefault="00F8573C">
            <w:pPr>
              <w:rPr>
                <w:rFonts w:eastAsia="Arial Unicode MS"/>
                <w:color w:val="000000"/>
                <w:sz w:val="22"/>
                <w:szCs w:val="22"/>
                <w:lang w:val="en-US" w:eastAsia="en-US" w:bidi="en-US"/>
              </w:rPr>
            </w:pPr>
            <w:proofErr w:type="spellStart"/>
            <w:r w:rsidRPr="00FA4BBC">
              <w:rPr>
                <w:rFonts w:eastAsia="Arial Unicode MS"/>
                <w:color w:val="000000"/>
                <w:sz w:val="22"/>
                <w:szCs w:val="22"/>
                <w:lang w:val="en-US" w:eastAsia="en-US" w:bidi="en-US"/>
              </w:rPr>
              <w:t>Промышленный</w:t>
            </w:r>
            <w:proofErr w:type="spellEnd"/>
          </w:p>
        </w:tc>
        <w:tc>
          <w:tcPr>
            <w:tcW w:w="1276" w:type="dxa"/>
            <w:tcBorders>
              <w:top w:val="single" w:sz="4" w:space="0" w:color="auto"/>
              <w:left w:val="none" w:sz="4" w:space="0" w:color="000000"/>
              <w:bottom w:val="single" w:sz="4" w:space="0" w:color="auto"/>
              <w:right w:val="single" w:sz="4" w:space="0" w:color="auto"/>
            </w:tcBorders>
            <w:vAlign w:val="center"/>
          </w:tcPr>
          <w:p w14:paraId="52AABE2B" w14:textId="77777777" w:rsidR="005C7D93" w:rsidRPr="00FA4BBC" w:rsidRDefault="00F8573C">
            <w:pPr>
              <w:jc w:val="center"/>
              <w:rPr>
                <w:rFonts w:eastAsia="Arial Unicode MS"/>
                <w:color w:val="000000"/>
                <w:sz w:val="22"/>
                <w:szCs w:val="22"/>
                <w:lang w:val="en-US" w:eastAsia="en-US" w:bidi="en-US"/>
              </w:rPr>
            </w:pPr>
            <w:r w:rsidRPr="00FA4BBC">
              <w:rPr>
                <w:rFonts w:eastAsia="Arial Unicode MS"/>
                <w:color w:val="000000"/>
                <w:sz w:val="22"/>
                <w:szCs w:val="22"/>
                <w:lang w:val="en-US" w:eastAsia="en-US" w:bidi="en-US"/>
              </w:rPr>
              <w:t>14</w:t>
            </w:r>
          </w:p>
        </w:tc>
        <w:tc>
          <w:tcPr>
            <w:tcW w:w="1287" w:type="dxa"/>
            <w:tcBorders>
              <w:top w:val="single" w:sz="4" w:space="0" w:color="auto"/>
              <w:left w:val="none" w:sz="4" w:space="0" w:color="000000"/>
              <w:bottom w:val="single" w:sz="4" w:space="0" w:color="auto"/>
              <w:right w:val="single" w:sz="4" w:space="0" w:color="auto"/>
            </w:tcBorders>
            <w:vAlign w:val="center"/>
          </w:tcPr>
          <w:p w14:paraId="7B4E67A3" w14:textId="77777777" w:rsidR="005C7D93" w:rsidRPr="00FA4BBC" w:rsidRDefault="00F8573C">
            <w:pPr>
              <w:jc w:val="center"/>
              <w:rPr>
                <w:rFonts w:eastAsia="Arial Unicode MS"/>
                <w:color w:val="000000"/>
                <w:sz w:val="22"/>
                <w:szCs w:val="22"/>
                <w:lang w:val="en-US" w:eastAsia="en-US" w:bidi="en-US"/>
              </w:rPr>
            </w:pPr>
            <w:r w:rsidRPr="00FA4BBC">
              <w:rPr>
                <w:rFonts w:eastAsia="Arial Unicode MS"/>
                <w:color w:val="000000"/>
                <w:sz w:val="22"/>
                <w:szCs w:val="22"/>
                <w:lang w:val="en-US" w:eastAsia="en-US" w:bidi="en-US"/>
              </w:rPr>
              <w:t>14</w:t>
            </w:r>
          </w:p>
        </w:tc>
        <w:tc>
          <w:tcPr>
            <w:tcW w:w="1417" w:type="dxa"/>
            <w:tcBorders>
              <w:top w:val="single" w:sz="4" w:space="0" w:color="auto"/>
              <w:left w:val="none" w:sz="4" w:space="0" w:color="000000"/>
              <w:bottom w:val="single" w:sz="4" w:space="0" w:color="auto"/>
              <w:right w:val="single" w:sz="4" w:space="0" w:color="auto"/>
            </w:tcBorders>
            <w:vAlign w:val="center"/>
          </w:tcPr>
          <w:p w14:paraId="09EAC743" w14:textId="77777777" w:rsidR="005C7D93" w:rsidRPr="00FA4BBC" w:rsidRDefault="00F8573C">
            <w:pPr>
              <w:jc w:val="center"/>
              <w:rPr>
                <w:rFonts w:eastAsia="Arial Unicode MS"/>
                <w:color w:val="000000"/>
                <w:sz w:val="22"/>
                <w:szCs w:val="22"/>
                <w:lang w:val="en-US" w:eastAsia="en-US" w:bidi="en-US"/>
              </w:rPr>
            </w:pPr>
            <w:r w:rsidRPr="00FA4BBC">
              <w:rPr>
                <w:rFonts w:eastAsia="Arial Unicode MS"/>
                <w:color w:val="000000"/>
                <w:sz w:val="22"/>
                <w:szCs w:val="22"/>
                <w:lang w:val="en-US" w:eastAsia="en-US" w:bidi="en-US"/>
              </w:rPr>
              <w:t>14</w:t>
            </w:r>
          </w:p>
        </w:tc>
        <w:tc>
          <w:tcPr>
            <w:tcW w:w="2268" w:type="dxa"/>
            <w:tcBorders>
              <w:top w:val="single" w:sz="4" w:space="0" w:color="auto"/>
              <w:left w:val="none" w:sz="4" w:space="0" w:color="000000"/>
              <w:bottom w:val="single" w:sz="4" w:space="0" w:color="auto"/>
              <w:right w:val="single" w:sz="4" w:space="0" w:color="auto"/>
            </w:tcBorders>
          </w:tcPr>
          <w:p w14:paraId="0EEB1050" w14:textId="77777777" w:rsidR="005C7D93" w:rsidRPr="00FA4BBC" w:rsidRDefault="00F8573C">
            <w:pPr>
              <w:jc w:val="center"/>
              <w:rPr>
                <w:rFonts w:eastAsia="Calibri"/>
                <w:sz w:val="22"/>
                <w:szCs w:val="22"/>
                <w:highlight w:val="yellow"/>
                <w:lang w:val="en-US" w:eastAsia="en-US"/>
              </w:rPr>
            </w:pPr>
            <w:r w:rsidRPr="00FA4BBC">
              <w:rPr>
                <w:rFonts w:eastAsia="Calibri"/>
                <w:sz w:val="22"/>
                <w:szCs w:val="22"/>
                <w:lang w:val="en-US" w:eastAsia="en-US"/>
              </w:rPr>
              <w:t>RED OS release MUROM (7.3.3) MINIMAL</w:t>
            </w:r>
          </w:p>
        </w:tc>
        <w:tc>
          <w:tcPr>
            <w:tcW w:w="2835" w:type="dxa"/>
            <w:tcBorders>
              <w:top w:val="single" w:sz="4" w:space="0" w:color="auto"/>
              <w:left w:val="none" w:sz="4" w:space="0" w:color="000000"/>
              <w:bottom w:val="single" w:sz="4" w:space="0" w:color="auto"/>
              <w:right w:val="single" w:sz="4" w:space="0" w:color="auto"/>
            </w:tcBorders>
            <w:vAlign w:val="center"/>
          </w:tcPr>
          <w:p w14:paraId="6ADD7EAA" w14:textId="77777777" w:rsidR="005C7D93" w:rsidRPr="00FA4BBC" w:rsidRDefault="00F8573C">
            <w:pPr>
              <w:jc w:val="both"/>
              <w:rPr>
                <w:rFonts w:eastAsia="Calibri"/>
                <w:sz w:val="22"/>
                <w:szCs w:val="22"/>
                <w:highlight w:val="yellow"/>
                <w:lang w:val="en-US" w:eastAsia="en-US"/>
              </w:rPr>
            </w:pPr>
            <w:proofErr w:type="spellStart"/>
            <w:r w:rsidRPr="00FA4BBC">
              <w:rPr>
                <w:rFonts w:eastAsia="Calibri"/>
                <w:sz w:val="22"/>
                <w:szCs w:val="22"/>
                <w:lang w:val="en-US" w:eastAsia="en-US"/>
              </w:rPr>
              <w:t>nginx</w:t>
            </w:r>
            <w:proofErr w:type="spellEnd"/>
            <w:r w:rsidRPr="00FA4BBC">
              <w:rPr>
                <w:rFonts w:eastAsia="Calibri"/>
                <w:sz w:val="22"/>
                <w:szCs w:val="22"/>
                <w:lang w:val="en-US" w:eastAsia="en-US"/>
              </w:rPr>
              <w:t xml:space="preserve">/1.25.1, PHP 5.4.45, Asterisk 18.19.0, </w:t>
            </w:r>
            <w:proofErr w:type="spellStart"/>
            <w:r w:rsidRPr="00FA4BBC">
              <w:rPr>
                <w:rFonts w:eastAsia="Calibri"/>
                <w:sz w:val="22"/>
                <w:szCs w:val="22"/>
                <w:lang w:val="en-US" w:eastAsia="en-US"/>
              </w:rPr>
              <w:t>mysqld</w:t>
            </w:r>
            <w:proofErr w:type="spellEnd"/>
            <w:r w:rsidRPr="00FA4BBC">
              <w:rPr>
                <w:rFonts w:eastAsia="Calibri"/>
                <w:sz w:val="22"/>
                <w:szCs w:val="22"/>
                <w:lang w:val="en-US" w:eastAsia="en-US"/>
              </w:rPr>
              <w:t xml:space="preserve">  </w:t>
            </w:r>
            <w:proofErr w:type="spellStart"/>
            <w:r w:rsidRPr="00FA4BBC">
              <w:rPr>
                <w:rFonts w:eastAsia="Calibri"/>
                <w:sz w:val="22"/>
                <w:szCs w:val="22"/>
                <w:lang w:val="en-US" w:eastAsia="en-US"/>
              </w:rPr>
              <w:t>Ver</w:t>
            </w:r>
            <w:proofErr w:type="spellEnd"/>
            <w:r w:rsidRPr="00FA4BBC">
              <w:rPr>
                <w:rFonts w:eastAsia="Calibri"/>
                <w:sz w:val="22"/>
                <w:szCs w:val="22"/>
                <w:lang w:val="en-US" w:eastAsia="en-US"/>
              </w:rPr>
              <w:t xml:space="preserve"> 10.11.4, </w:t>
            </w:r>
            <w:proofErr w:type="spellStart"/>
            <w:r w:rsidRPr="00FA4BBC">
              <w:rPr>
                <w:rFonts w:eastAsia="Calibri"/>
                <w:sz w:val="22"/>
                <w:szCs w:val="22"/>
                <w:lang w:val="en-US" w:eastAsia="en-US"/>
              </w:rPr>
              <w:t>zabbix_agentd</w:t>
            </w:r>
            <w:proofErr w:type="spellEnd"/>
            <w:r w:rsidRPr="00FA4BBC">
              <w:rPr>
                <w:rFonts w:eastAsia="Calibri"/>
                <w:sz w:val="22"/>
                <w:szCs w:val="22"/>
                <w:lang w:val="en-US" w:eastAsia="en-US"/>
              </w:rPr>
              <w:t xml:space="preserve"> (daemon) (</w:t>
            </w:r>
            <w:proofErr w:type="spellStart"/>
            <w:r w:rsidRPr="00FA4BBC">
              <w:rPr>
                <w:rFonts w:eastAsia="Calibri"/>
                <w:sz w:val="22"/>
                <w:szCs w:val="22"/>
                <w:lang w:val="en-US" w:eastAsia="en-US"/>
              </w:rPr>
              <w:t>Zabbix</w:t>
            </w:r>
            <w:proofErr w:type="spellEnd"/>
            <w:r w:rsidRPr="00FA4BBC">
              <w:rPr>
                <w:rFonts w:eastAsia="Calibri"/>
                <w:sz w:val="22"/>
                <w:szCs w:val="22"/>
                <w:lang w:val="en-US" w:eastAsia="en-US"/>
              </w:rPr>
              <w:t>) 5.0.2</w:t>
            </w:r>
          </w:p>
        </w:tc>
      </w:tr>
      <w:tr w:rsidR="005C7D93" w:rsidRPr="00412A90" w14:paraId="2EC93615" w14:textId="77777777">
        <w:trPr>
          <w:trHeight w:val="383"/>
        </w:trPr>
        <w:tc>
          <w:tcPr>
            <w:tcW w:w="2265" w:type="dxa"/>
            <w:tcBorders>
              <w:top w:val="single" w:sz="4" w:space="0" w:color="auto"/>
              <w:left w:val="single" w:sz="4" w:space="0" w:color="auto"/>
              <w:bottom w:val="single" w:sz="4" w:space="0" w:color="auto"/>
              <w:right w:val="single" w:sz="4" w:space="0" w:color="auto"/>
            </w:tcBorders>
          </w:tcPr>
          <w:p w14:paraId="19BA0409" w14:textId="77777777" w:rsidR="005C7D93" w:rsidRPr="00FA4BBC" w:rsidRDefault="00F8573C">
            <w:pPr>
              <w:widowControl w:val="0"/>
              <w:jc w:val="center"/>
              <w:rPr>
                <w:rFonts w:eastAsia="SimSun"/>
                <w:sz w:val="22"/>
                <w:szCs w:val="22"/>
                <w:lang w:eastAsia="zh-CN" w:bidi="hi-IN"/>
              </w:rPr>
            </w:pPr>
            <w:r w:rsidRPr="00FA4BBC">
              <w:rPr>
                <w:rFonts w:eastAsia="Cambria"/>
                <w:sz w:val="22"/>
                <w:szCs w:val="22"/>
                <w:lang w:eastAsia="zh-CN" w:bidi="hi-IN"/>
              </w:rPr>
              <w:t>Сервер веб-портала МФЦ</w:t>
            </w:r>
          </w:p>
        </w:tc>
        <w:tc>
          <w:tcPr>
            <w:tcW w:w="1805" w:type="dxa"/>
            <w:tcBorders>
              <w:top w:val="single" w:sz="4" w:space="0" w:color="auto"/>
              <w:left w:val="none" w:sz="4" w:space="0" w:color="000000"/>
              <w:bottom w:val="single" w:sz="4" w:space="0" w:color="auto"/>
              <w:right w:val="single" w:sz="4" w:space="0" w:color="auto"/>
            </w:tcBorders>
          </w:tcPr>
          <w:p w14:paraId="1039991A" w14:textId="77777777" w:rsidR="005C7D93" w:rsidRPr="00FA4BBC" w:rsidRDefault="00F8573C">
            <w:pPr>
              <w:widowControl w:val="0"/>
              <w:jc w:val="center"/>
              <w:rPr>
                <w:rFonts w:eastAsia="SimSun"/>
                <w:sz w:val="22"/>
                <w:szCs w:val="22"/>
                <w:lang w:eastAsia="zh-CN" w:bidi="hi-IN"/>
              </w:rPr>
            </w:pPr>
            <w:proofErr w:type="spellStart"/>
            <w:r w:rsidRPr="00FA4BBC">
              <w:rPr>
                <w:rFonts w:eastAsia="Cambria"/>
                <w:sz w:val="22"/>
                <w:szCs w:val="22"/>
                <w:lang w:eastAsia="zh-CN" w:bidi="hi-IN"/>
              </w:rPr>
              <w:t>portalmfc</w:t>
            </w:r>
            <w:proofErr w:type="spellEnd"/>
          </w:p>
        </w:tc>
        <w:tc>
          <w:tcPr>
            <w:tcW w:w="1760" w:type="dxa"/>
            <w:tcBorders>
              <w:top w:val="single" w:sz="4" w:space="0" w:color="auto"/>
              <w:left w:val="none" w:sz="4" w:space="0" w:color="000000"/>
              <w:bottom w:val="single" w:sz="4" w:space="0" w:color="auto"/>
              <w:right w:val="single" w:sz="4" w:space="0" w:color="auto"/>
            </w:tcBorders>
          </w:tcPr>
          <w:p w14:paraId="0CB32708" w14:textId="77777777" w:rsidR="005C7D93" w:rsidRPr="00FA4BBC" w:rsidRDefault="00F8573C">
            <w:pPr>
              <w:rPr>
                <w:rFonts w:eastAsia="Calibri"/>
                <w:sz w:val="22"/>
                <w:szCs w:val="22"/>
                <w:lang w:eastAsia="en-US"/>
              </w:rPr>
            </w:pPr>
            <w:r w:rsidRPr="00FA4BBC">
              <w:rPr>
                <w:rFonts w:eastAsia="Calibri"/>
                <w:sz w:val="22"/>
                <w:szCs w:val="22"/>
                <w:lang w:eastAsia="en-US"/>
              </w:rPr>
              <w:t>Промышленный</w:t>
            </w:r>
          </w:p>
        </w:tc>
        <w:tc>
          <w:tcPr>
            <w:tcW w:w="1276" w:type="dxa"/>
            <w:tcBorders>
              <w:top w:val="single" w:sz="4" w:space="0" w:color="auto"/>
              <w:left w:val="none" w:sz="4" w:space="0" w:color="000000"/>
              <w:bottom w:val="single" w:sz="4" w:space="0" w:color="auto"/>
              <w:right w:val="single" w:sz="4" w:space="0" w:color="auto"/>
            </w:tcBorders>
            <w:vAlign w:val="center"/>
          </w:tcPr>
          <w:p w14:paraId="4FED144E" w14:textId="77777777" w:rsidR="005C7D93" w:rsidRPr="00FA4BBC" w:rsidRDefault="00F8573C">
            <w:pPr>
              <w:jc w:val="center"/>
              <w:rPr>
                <w:rFonts w:eastAsia="Calibri"/>
                <w:sz w:val="22"/>
                <w:szCs w:val="22"/>
                <w:lang w:val="en-US" w:eastAsia="en-US"/>
              </w:rPr>
            </w:pPr>
            <w:r w:rsidRPr="00FA4BBC">
              <w:rPr>
                <w:rFonts w:eastAsia="Calibri"/>
                <w:sz w:val="22"/>
                <w:szCs w:val="22"/>
                <w:lang w:val="en-US" w:eastAsia="en-US"/>
              </w:rPr>
              <w:t>10</w:t>
            </w:r>
          </w:p>
        </w:tc>
        <w:tc>
          <w:tcPr>
            <w:tcW w:w="1287" w:type="dxa"/>
            <w:tcBorders>
              <w:top w:val="single" w:sz="4" w:space="0" w:color="auto"/>
              <w:left w:val="none" w:sz="4" w:space="0" w:color="000000"/>
              <w:bottom w:val="single" w:sz="4" w:space="0" w:color="auto"/>
              <w:right w:val="single" w:sz="4" w:space="0" w:color="auto"/>
            </w:tcBorders>
            <w:vAlign w:val="center"/>
          </w:tcPr>
          <w:p w14:paraId="5530C93B" w14:textId="77777777" w:rsidR="005C7D93" w:rsidRPr="00FA4BBC" w:rsidRDefault="00F8573C">
            <w:pPr>
              <w:jc w:val="center"/>
              <w:rPr>
                <w:rFonts w:eastAsia="Calibri"/>
                <w:sz w:val="22"/>
                <w:szCs w:val="22"/>
                <w:lang w:val="en-US" w:eastAsia="en-US"/>
              </w:rPr>
            </w:pPr>
            <w:r w:rsidRPr="00FA4BBC">
              <w:rPr>
                <w:rFonts w:eastAsia="Calibri"/>
                <w:sz w:val="22"/>
                <w:szCs w:val="22"/>
                <w:lang w:val="en-US" w:eastAsia="en-US"/>
              </w:rPr>
              <w:t>10</w:t>
            </w:r>
          </w:p>
        </w:tc>
        <w:tc>
          <w:tcPr>
            <w:tcW w:w="1417" w:type="dxa"/>
            <w:tcBorders>
              <w:top w:val="single" w:sz="4" w:space="0" w:color="auto"/>
              <w:left w:val="none" w:sz="4" w:space="0" w:color="000000"/>
              <w:bottom w:val="single" w:sz="4" w:space="0" w:color="auto"/>
              <w:right w:val="single" w:sz="4" w:space="0" w:color="auto"/>
            </w:tcBorders>
            <w:vAlign w:val="center"/>
          </w:tcPr>
          <w:p w14:paraId="4BA4AE8E" w14:textId="77777777" w:rsidR="005C7D93" w:rsidRPr="00FA4BBC" w:rsidRDefault="00F8573C">
            <w:pPr>
              <w:jc w:val="center"/>
              <w:rPr>
                <w:rFonts w:eastAsia="Calibri"/>
                <w:sz w:val="22"/>
                <w:szCs w:val="22"/>
                <w:lang w:val="en-US" w:eastAsia="en-US"/>
              </w:rPr>
            </w:pPr>
            <w:r w:rsidRPr="00FA4BBC">
              <w:rPr>
                <w:rFonts w:eastAsia="Calibri"/>
                <w:sz w:val="22"/>
                <w:szCs w:val="22"/>
                <w:lang w:val="en-US" w:eastAsia="en-US"/>
              </w:rPr>
              <w:t>12</w:t>
            </w:r>
          </w:p>
        </w:tc>
        <w:tc>
          <w:tcPr>
            <w:tcW w:w="2268" w:type="dxa"/>
            <w:tcBorders>
              <w:top w:val="single" w:sz="4" w:space="0" w:color="auto"/>
              <w:left w:val="none" w:sz="4" w:space="0" w:color="000000"/>
              <w:bottom w:val="single" w:sz="4" w:space="0" w:color="auto"/>
              <w:right w:val="single" w:sz="4" w:space="0" w:color="auto"/>
            </w:tcBorders>
          </w:tcPr>
          <w:p w14:paraId="07C95A6D" w14:textId="77777777" w:rsidR="005C7D93" w:rsidRPr="00FA4BBC" w:rsidRDefault="00F8573C">
            <w:pPr>
              <w:jc w:val="center"/>
              <w:rPr>
                <w:rFonts w:eastAsia="Calibri"/>
                <w:sz w:val="22"/>
                <w:szCs w:val="22"/>
                <w:highlight w:val="yellow"/>
                <w:lang w:val="en-US" w:eastAsia="en-US"/>
              </w:rPr>
            </w:pPr>
            <w:r w:rsidRPr="00FA4BBC">
              <w:rPr>
                <w:rFonts w:eastAsia="Calibri"/>
                <w:sz w:val="22"/>
                <w:szCs w:val="22"/>
                <w:lang w:val="en-US" w:eastAsia="en-US"/>
              </w:rPr>
              <w:t>RED OS release MUROM (7.3.3) MINIMAL</w:t>
            </w:r>
          </w:p>
        </w:tc>
        <w:tc>
          <w:tcPr>
            <w:tcW w:w="2835" w:type="dxa"/>
            <w:tcBorders>
              <w:top w:val="single" w:sz="4" w:space="0" w:color="auto"/>
              <w:left w:val="none" w:sz="4" w:space="0" w:color="000000"/>
              <w:bottom w:val="single" w:sz="4" w:space="0" w:color="auto"/>
              <w:right w:val="single" w:sz="4" w:space="0" w:color="auto"/>
            </w:tcBorders>
            <w:vAlign w:val="center"/>
          </w:tcPr>
          <w:p w14:paraId="529EBD18" w14:textId="77777777" w:rsidR="005C7D93" w:rsidRPr="00FA4BBC" w:rsidRDefault="00F8573C">
            <w:pPr>
              <w:jc w:val="both"/>
              <w:rPr>
                <w:rFonts w:eastAsia="Calibri"/>
                <w:sz w:val="22"/>
                <w:szCs w:val="22"/>
                <w:highlight w:val="yellow"/>
                <w:lang w:val="en-US" w:eastAsia="en-US"/>
              </w:rPr>
            </w:pPr>
            <w:proofErr w:type="spellStart"/>
            <w:r w:rsidRPr="00FA4BBC">
              <w:rPr>
                <w:rFonts w:eastAsia="Calibri"/>
                <w:sz w:val="22"/>
                <w:szCs w:val="22"/>
                <w:lang w:val="en-US" w:eastAsia="en-US"/>
              </w:rPr>
              <w:t>nginx</w:t>
            </w:r>
            <w:proofErr w:type="spellEnd"/>
            <w:r w:rsidRPr="00FA4BBC">
              <w:rPr>
                <w:rFonts w:eastAsia="Calibri"/>
                <w:sz w:val="22"/>
                <w:szCs w:val="22"/>
                <w:lang w:val="en-US" w:eastAsia="en-US"/>
              </w:rPr>
              <w:t xml:space="preserve">/1.25.1, PHP 7.4.33, </w:t>
            </w:r>
            <w:proofErr w:type="spellStart"/>
            <w:r w:rsidRPr="00FA4BBC">
              <w:rPr>
                <w:rFonts w:eastAsia="Calibri"/>
                <w:sz w:val="22"/>
                <w:szCs w:val="22"/>
                <w:lang w:val="en-US" w:eastAsia="en-US"/>
              </w:rPr>
              <w:t>zabbix_agentd</w:t>
            </w:r>
            <w:proofErr w:type="spellEnd"/>
            <w:r w:rsidRPr="00FA4BBC">
              <w:rPr>
                <w:rFonts w:eastAsia="Calibri"/>
                <w:sz w:val="22"/>
                <w:szCs w:val="22"/>
                <w:lang w:val="en-US" w:eastAsia="en-US"/>
              </w:rPr>
              <w:t xml:space="preserve"> (daemon) (</w:t>
            </w:r>
            <w:proofErr w:type="spellStart"/>
            <w:r w:rsidRPr="00FA4BBC">
              <w:rPr>
                <w:rFonts w:eastAsia="Calibri"/>
                <w:sz w:val="22"/>
                <w:szCs w:val="22"/>
                <w:lang w:val="en-US" w:eastAsia="en-US"/>
              </w:rPr>
              <w:t>Zabbix</w:t>
            </w:r>
            <w:proofErr w:type="spellEnd"/>
            <w:r w:rsidRPr="00FA4BBC">
              <w:rPr>
                <w:rFonts w:eastAsia="Calibri"/>
                <w:sz w:val="22"/>
                <w:szCs w:val="22"/>
                <w:lang w:val="en-US" w:eastAsia="en-US"/>
              </w:rPr>
              <w:t>) 5.0.2</w:t>
            </w:r>
          </w:p>
        </w:tc>
      </w:tr>
      <w:tr w:rsidR="005C7D93" w:rsidRPr="00412A90" w14:paraId="311831F3" w14:textId="77777777">
        <w:trPr>
          <w:trHeight w:val="382"/>
        </w:trPr>
        <w:tc>
          <w:tcPr>
            <w:tcW w:w="2265" w:type="dxa"/>
            <w:tcBorders>
              <w:top w:val="single" w:sz="4" w:space="0" w:color="auto"/>
              <w:left w:val="single" w:sz="4" w:space="0" w:color="auto"/>
              <w:bottom w:val="single" w:sz="4" w:space="0" w:color="auto"/>
              <w:right w:val="single" w:sz="4" w:space="0" w:color="auto"/>
            </w:tcBorders>
          </w:tcPr>
          <w:p w14:paraId="782CA0D6" w14:textId="77777777" w:rsidR="005C7D93" w:rsidRPr="00FA4BBC" w:rsidRDefault="00F8573C">
            <w:pPr>
              <w:widowControl w:val="0"/>
              <w:jc w:val="center"/>
              <w:rPr>
                <w:rFonts w:eastAsia="Cambria"/>
                <w:sz w:val="22"/>
                <w:szCs w:val="22"/>
                <w:lang w:eastAsia="zh-CN" w:bidi="hi-IN"/>
              </w:rPr>
            </w:pPr>
            <w:r w:rsidRPr="00FA4BBC">
              <w:rPr>
                <w:rFonts w:eastAsia="Cambria"/>
                <w:sz w:val="22"/>
                <w:szCs w:val="22"/>
                <w:lang w:eastAsia="zh-CN" w:bidi="hi-IN"/>
              </w:rPr>
              <w:t>Сервер модуля аналитики</w:t>
            </w:r>
          </w:p>
        </w:tc>
        <w:tc>
          <w:tcPr>
            <w:tcW w:w="1805" w:type="dxa"/>
            <w:tcBorders>
              <w:top w:val="single" w:sz="4" w:space="0" w:color="auto"/>
              <w:left w:val="none" w:sz="4" w:space="0" w:color="000000"/>
              <w:bottom w:val="single" w:sz="4" w:space="0" w:color="auto"/>
              <w:right w:val="single" w:sz="4" w:space="0" w:color="auto"/>
            </w:tcBorders>
          </w:tcPr>
          <w:p w14:paraId="63233072" w14:textId="77777777" w:rsidR="005C7D93" w:rsidRPr="00FA4BBC" w:rsidRDefault="00F8573C">
            <w:pPr>
              <w:widowControl w:val="0"/>
              <w:jc w:val="center"/>
              <w:rPr>
                <w:rFonts w:eastAsia="Cambria"/>
                <w:sz w:val="22"/>
                <w:szCs w:val="22"/>
                <w:lang w:eastAsia="zh-CN" w:bidi="hi-IN"/>
              </w:rPr>
            </w:pPr>
            <w:proofErr w:type="spellStart"/>
            <w:r w:rsidRPr="00FA4BBC">
              <w:rPr>
                <w:rFonts w:eastAsia="Cambria"/>
                <w:sz w:val="22"/>
                <w:szCs w:val="22"/>
                <w:lang w:eastAsia="zh-CN" w:bidi="hi-IN"/>
              </w:rPr>
              <w:t>anmodule</w:t>
            </w:r>
            <w:proofErr w:type="spellEnd"/>
          </w:p>
        </w:tc>
        <w:tc>
          <w:tcPr>
            <w:tcW w:w="1760" w:type="dxa"/>
            <w:tcBorders>
              <w:top w:val="single" w:sz="4" w:space="0" w:color="auto"/>
              <w:left w:val="none" w:sz="4" w:space="0" w:color="000000"/>
              <w:bottom w:val="single" w:sz="4" w:space="0" w:color="auto"/>
              <w:right w:val="single" w:sz="4" w:space="0" w:color="auto"/>
            </w:tcBorders>
          </w:tcPr>
          <w:p w14:paraId="5806653F" w14:textId="77777777" w:rsidR="005C7D93" w:rsidRPr="00FA4BBC" w:rsidRDefault="00F8573C">
            <w:pPr>
              <w:rPr>
                <w:rFonts w:eastAsia="Calibri"/>
                <w:sz w:val="22"/>
                <w:szCs w:val="22"/>
                <w:lang w:val="en-US" w:eastAsia="en-US"/>
              </w:rPr>
            </w:pPr>
            <w:r w:rsidRPr="00FA4BBC">
              <w:rPr>
                <w:rFonts w:eastAsia="Calibri"/>
                <w:sz w:val="22"/>
                <w:szCs w:val="22"/>
                <w:lang w:eastAsia="en-US"/>
              </w:rPr>
              <w:t>Промышленный</w:t>
            </w:r>
          </w:p>
        </w:tc>
        <w:tc>
          <w:tcPr>
            <w:tcW w:w="1276" w:type="dxa"/>
            <w:tcBorders>
              <w:top w:val="single" w:sz="4" w:space="0" w:color="auto"/>
              <w:left w:val="none" w:sz="4" w:space="0" w:color="000000"/>
              <w:bottom w:val="single" w:sz="4" w:space="0" w:color="auto"/>
              <w:right w:val="single" w:sz="4" w:space="0" w:color="auto"/>
            </w:tcBorders>
            <w:vAlign w:val="center"/>
          </w:tcPr>
          <w:p w14:paraId="086707F1" w14:textId="77777777" w:rsidR="005C7D93" w:rsidRPr="00FA4BBC" w:rsidRDefault="00F8573C">
            <w:pPr>
              <w:jc w:val="center"/>
              <w:rPr>
                <w:rFonts w:eastAsia="Calibri"/>
                <w:sz w:val="22"/>
                <w:szCs w:val="22"/>
                <w:lang w:val="en-US" w:eastAsia="en-US"/>
              </w:rPr>
            </w:pPr>
            <w:r w:rsidRPr="00FA4BBC">
              <w:rPr>
                <w:rFonts w:eastAsia="Calibri"/>
                <w:sz w:val="22"/>
                <w:szCs w:val="22"/>
                <w:lang w:val="en-US" w:eastAsia="en-US"/>
              </w:rPr>
              <w:t>8</w:t>
            </w:r>
          </w:p>
        </w:tc>
        <w:tc>
          <w:tcPr>
            <w:tcW w:w="1287" w:type="dxa"/>
            <w:tcBorders>
              <w:top w:val="single" w:sz="4" w:space="0" w:color="auto"/>
              <w:left w:val="none" w:sz="4" w:space="0" w:color="000000"/>
              <w:bottom w:val="single" w:sz="4" w:space="0" w:color="auto"/>
              <w:right w:val="single" w:sz="4" w:space="0" w:color="auto"/>
            </w:tcBorders>
            <w:vAlign w:val="center"/>
          </w:tcPr>
          <w:p w14:paraId="73A86B29" w14:textId="77777777" w:rsidR="005C7D93" w:rsidRPr="00FA4BBC" w:rsidRDefault="00F8573C">
            <w:pPr>
              <w:jc w:val="center"/>
              <w:rPr>
                <w:rFonts w:eastAsia="Calibri"/>
                <w:sz w:val="22"/>
                <w:szCs w:val="22"/>
                <w:lang w:val="en-US" w:eastAsia="en-US"/>
              </w:rPr>
            </w:pPr>
            <w:r w:rsidRPr="00FA4BBC">
              <w:rPr>
                <w:rFonts w:eastAsia="Calibri"/>
                <w:sz w:val="22"/>
                <w:szCs w:val="22"/>
                <w:lang w:val="en-US" w:eastAsia="en-US"/>
              </w:rPr>
              <w:t>8</w:t>
            </w:r>
          </w:p>
        </w:tc>
        <w:tc>
          <w:tcPr>
            <w:tcW w:w="1417" w:type="dxa"/>
            <w:tcBorders>
              <w:top w:val="single" w:sz="4" w:space="0" w:color="auto"/>
              <w:left w:val="none" w:sz="4" w:space="0" w:color="000000"/>
              <w:bottom w:val="single" w:sz="4" w:space="0" w:color="auto"/>
              <w:right w:val="single" w:sz="4" w:space="0" w:color="auto"/>
            </w:tcBorders>
            <w:vAlign w:val="center"/>
          </w:tcPr>
          <w:p w14:paraId="1F23F018" w14:textId="77777777" w:rsidR="005C7D93" w:rsidRPr="00FA4BBC" w:rsidRDefault="00F8573C">
            <w:pPr>
              <w:jc w:val="center"/>
              <w:rPr>
                <w:rFonts w:eastAsia="Calibri"/>
                <w:sz w:val="22"/>
                <w:szCs w:val="22"/>
                <w:lang w:val="en-US" w:eastAsia="en-US"/>
              </w:rPr>
            </w:pPr>
            <w:r w:rsidRPr="00FA4BBC">
              <w:rPr>
                <w:rFonts w:eastAsia="Calibri"/>
                <w:sz w:val="22"/>
                <w:szCs w:val="22"/>
                <w:lang w:val="en-US" w:eastAsia="en-US"/>
              </w:rPr>
              <w:t>8</w:t>
            </w:r>
          </w:p>
        </w:tc>
        <w:tc>
          <w:tcPr>
            <w:tcW w:w="2268" w:type="dxa"/>
            <w:tcBorders>
              <w:top w:val="single" w:sz="4" w:space="0" w:color="auto"/>
              <w:left w:val="none" w:sz="4" w:space="0" w:color="000000"/>
              <w:bottom w:val="single" w:sz="4" w:space="0" w:color="auto"/>
              <w:right w:val="single" w:sz="4" w:space="0" w:color="auto"/>
            </w:tcBorders>
          </w:tcPr>
          <w:p w14:paraId="40BE8749" w14:textId="77777777" w:rsidR="005C7D93" w:rsidRPr="00FA4BBC" w:rsidRDefault="00F8573C">
            <w:pPr>
              <w:jc w:val="center"/>
              <w:rPr>
                <w:rFonts w:eastAsia="Calibri"/>
                <w:sz w:val="22"/>
                <w:szCs w:val="22"/>
                <w:lang w:val="en-US" w:eastAsia="en-US"/>
              </w:rPr>
            </w:pPr>
            <w:r w:rsidRPr="00FA4BBC">
              <w:rPr>
                <w:rFonts w:eastAsia="Calibri"/>
                <w:sz w:val="22"/>
                <w:szCs w:val="22"/>
                <w:lang w:val="en-US" w:eastAsia="en-US"/>
              </w:rPr>
              <w:t>RED OS release MUROM (7.3.3) MINIMAL</w:t>
            </w:r>
          </w:p>
        </w:tc>
        <w:tc>
          <w:tcPr>
            <w:tcW w:w="2835" w:type="dxa"/>
            <w:tcBorders>
              <w:top w:val="single" w:sz="4" w:space="0" w:color="auto"/>
              <w:left w:val="none" w:sz="4" w:space="0" w:color="000000"/>
              <w:bottom w:val="single" w:sz="4" w:space="0" w:color="auto"/>
              <w:right w:val="single" w:sz="4" w:space="0" w:color="auto"/>
            </w:tcBorders>
            <w:vAlign w:val="center"/>
          </w:tcPr>
          <w:p w14:paraId="6858C8B2" w14:textId="77777777" w:rsidR="005C7D93" w:rsidRPr="00FA4BBC" w:rsidRDefault="00F8573C">
            <w:pPr>
              <w:jc w:val="both"/>
              <w:rPr>
                <w:rFonts w:eastAsia="Calibri"/>
                <w:sz w:val="22"/>
                <w:szCs w:val="22"/>
                <w:lang w:val="en-US" w:eastAsia="en-US"/>
              </w:rPr>
            </w:pPr>
            <w:r w:rsidRPr="00FA4BBC">
              <w:rPr>
                <w:rFonts w:eastAsia="Calibri"/>
                <w:sz w:val="22"/>
                <w:szCs w:val="22"/>
                <w:lang w:val="en-US" w:eastAsia="en-US"/>
              </w:rPr>
              <w:t>Apache Tomcat/7.0.82, Apache Tomcat/7.0.50,  jdk1.8.0_102</w:t>
            </w:r>
          </w:p>
        </w:tc>
      </w:tr>
    </w:tbl>
    <w:p w14:paraId="08411697" w14:textId="77777777" w:rsidR="005C7D93" w:rsidRPr="00FA4BBC" w:rsidRDefault="005C7D93" w:rsidP="007A2BCD">
      <w:pPr>
        <w:keepNext/>
        <w:keepLines/>
        <w:pageBreakBefore/>
        <w:tabs>
          <w:tab w:val="left" w:pos="708"/>
        </w:tabs>
        <w:spacing w:after="120" w:line="276" w:lineRule="auto"/>
        <w:ind w:left="9639"/>
        <w:jc w:val="right"/>
        <w:outlineLvl w:val="0"/>
        <w:rPr>
          <w:rFonts w:eastAsia="Calibri"/>
          <w:b/>
          <w:bCs/>
          <w:caps/>
          <w:sz w:val="28"/>
          <w:szCs w:val="20"/>
          <w:lang w:val="en-US" w:eastAsia="en-US"/>
        </w:rPr>
      </w:pPr>
    </w:p>
    <w:p w14:paraId="440C5421" w14:textId="77777777" w:rsidR="005C7D93" w:rsidRPr="00FA4BBC" w:rsidRDefault="00F8573C">
      <w:pPr>
        <w:spacing w:after="200"/>
        <w:jc w:val="center"/>
        <w:outlineLvl w:val="0"/>
        <w:rPr>
          <w:rFonts w:eastAsia="Calibri"/>
          <w:b/>
          <w:lang w:eastAsia="en-US"/>
        </w:rPr>
      </w:pPr>
      <w:r w:rsidRPr="00FA4BBC">
        <w:rPr>
          <w:rFonts w:eastAsia="Calibri"/>
          <w:b/>
          <w:lang w:eastAsia="en-US"/>
        </w:rPr>
        <w:t xml:space="preserve">Временные параметры </w:t>
      </w:r>
      <w:r w:rsidRPr="00FA4BBC">
        <w:rPr>
          <w:rFonts w:eastAsia="Calibri"/>
          <w:b/>
          <w:lang w:val="en-US" w:eastAsia="en-US"/>
        </w:rPr>
        <w:t>SLA</w:t>
      </w:r>
    </w:p>
    <w:p w14:paraId="28045573" w14:textId="77777777" w:rsidR="005C7D93" w:rsidRPr="00FA4BBC" w:rsidRDefault="00F8573C">
      <w:pPr>
        <w:spacing w:after="200"/>
        <w:outlineLvl w:val="0"/>
        <w:rPr>
          <w:rFonts w:eastAsia="Calibri"/>
          <w:b/>
          <w:lang w:eastAsia="en-US"/>
        </w:rPr>
      </w:pPr>
      <w:r w:rsidRPr="00FA4BBC">
        <w:rPr>
          <w:rFonts w:eastAsia="Calibri"/>
          <w:b/>
          <w:lang w:eastAsia="en-US"/>
        </w:rPr>
        <w:t>Таблица 11. Временные параметры выполнения работ (оказания услуг) SLA</w:t>
      </w:r>
    </w:p>
    <w:tbl>
      <w:tblPr>
        <w:tblW w:w="15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418"/>
        <w:gridCol w:w="1275"/>
        <w:gridCol w:w="1417"/>
        <w:gridCol w:w="1134"/>
        <w:gridCol w:w="1134"/>
        <w:gridCol w:w="1134"/>
        <w:gridCol w:w="1134"/>
        <w:gridCol w:w="1130"/>
        <w:gridCol w:w="1138"/>
        <w:gridCol w:w="1130"/>
        <w:gridCol w:w="1188"/>
      </w:tblGrid>
      <w:tr w:rsidR="005C7D93" w:rsidRPr="00FA4BBC" w14:paraId="55D11F3B" w14:textId="77777777">
        <w:trPr>
          <w:trHeight w:val="300"/>
          <w:tblHeader/>
          <w:jc w:val="center"/>
        </w:trPr>
        <w:tc>
          <w:tcPr>
            <w:tcW w:w="1843"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tcPr>
          <w:p w14:paraId="494EDFFD" w14:textId="77777777" w:rsidR="005C7D93" w:rsidRPr="00FA4BBC" w:rsidRDefault="00F8573C">
            <w:pPr>
              <w:jc w:val="center"/>
              <w:rPr>
                <w:rFonts w:eastAsia="Calibri"/>
                <w:b/>
                <w:sz w:val="18"/>
                <w:szCs w:val="20"/>
                <w:lang w:eastAsia="en-US"/>
              </w:rPr>
            </w:pPr>
            <w:r w:rsidRPr="00FA4BBC">
              <w:rPr>
                <w:rFonts w:eastAsia="Calibri"/>
                <w:b/>
                <w:sz w:val="18"/>
                <w:szCs w:val="20"/>
                <w:lang w:eastAsia="en-US"/>
              </w:rPr>
              <w:t>Комплекс работ (услуг) / Работа (Услуга)</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71F3C420" w14:textId="77777777" w:rsidR="005C7D93" w:rsidRPr="00FA4BBC" w:rsidRDefault="00F8573C">
            <w:pPr>
              <w:jc w:val="center"/>
              <w:rPr>
                <w:rFonts w:eastAsia="Calibri"/>
                <w:b/>
                <w:sz w:val="18"/>
                <w:szCs w:val="20"/>
                <w:lang w:eastAsia="en-US"/>
              </w:rPr>
            </w:pPr>
            <w:r w:rsidRPr="00FA4BBC">
              <w:rPr>
                <w:rFonts w:eastAsia="Calibri"/>
                <w:b/>
                <w:sz w:val="18"/>
                <w:szCs w:val="20"/>
                <w:lang w:eastAsia="en-US"/>
              </w:rPr>
              <w:t>Тип запроса</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2FB7E9F3" w14:textId="77777777" w:rsidR="005C7D93" w:rsidRPr="00FA4BBC" w:rsidRDefault="00F8573C">
            <w:pPr>
              <w:jc w:val="center"/>
              <w:rPr>
                <w:rFonts w:eastAsia="Calibri"/>
                <w:b/>
                <w:sz w:val="18"/>
                <w:szCs w:val="20"/>
                <w:lang w:eastAsia="en-US"/>
              </w:rPr>
            </w:pPr>
            <w:r w:rsidRPr="00FA4BBC">
              <w:rPr>
                <w:rFonts w:eastAsia="Calibri"/>
                <w:b/>
                <w:sz w:val="18"/>
                <w:szCs w:val="20"/>
                <w:lang w:eastAsia="en-US"/>
              </w:rPr>
              <w:t>График Поддержки</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tcPr>
          <w:p w14:paraId="3D96DF87" w14:textId="77777777" w:rsidR="005C7D93" w:rsidRPr="00FA4BBC" w:rsidRDefault="00F8573C">
            <w:pPr>
              <w:jc w:val="center"/>
              <w:rPr>
                <w:rFonts w:eastAsia="Calibri"/>
                <w:b/>
                <w:sz w:val="18"/>
                <w:szCs w:val="20"/>
                <w:lang w:eastAsia="en-US"/>
              </w:rPr>
            </w:pPr>
            <w:r w:rsidRPr="00FA4BBC">
              <w:rPr>
                <w:rFonts w:eastAsia="Calibri"/>
                <w:b/>
                <w:sz w:val="18"/>
                <w:szCs w:val="20"/>
                <w:lang w:eastAsia="en-US"/>
              </w:rPr>
              <w:t>Время регистрации</w:t>
            </w:r>
          </w:p>
        </w:tc>
        <w:tc>
          <w:tcPr>
            <w:tcW w:w="4536" w:type="dxa"/>
            <w:gridSpan w:val="4"/>
            <w:tcBorders>
              <w:top w:val="single" w:sz="4" w:space="0" w:color="auto"/>
              <w:left w:val="single" w:sz="4" w:space="0" w:color="auto"/>
              <w:bottom w:val="single" w:sz="4" w:space="0" w:color="auto"/>
              <w:right w:val="single" w:sz="4" w:space="0" w:color="auto"/>
            </w:tcBorders>
            <w:shd w:val="clear" w:color="auto" w:fill="BDD6EE"/>
            <w:noWrap/>
            <w:vAlign w:val="bottom"/>
          </w:tcPr>
          <w:p w14:paraId="600A061F" w14:textId="77777777" w:rsidR="005C7D93" w:rsidRPr="00FA4BBC" w:rsidRDefault="00F8573C">
            <w:pPr>
              <w:jc w:val="center"/>
              <w:rPr>
                <w:rFonts w:eastAsia="Calibri"/>
                <w:b/>
                <w:sz w:val="18"/>
                <w:szCs w:val="20"/>
                <w:lang w:eastAsia="en-US"/>
              </w:rPr>
            </w:pPr>
            <w:r w:rsidRPr="00FA4BBC">
              <w:rPr>
                <w:rFonts w:eastAsia="Calibri"/>
                <w:b/>
                <w:sz w:val="18"/>
                <w:szCs w:val="20"/>
                <w:lang w:eastAsia="en-US"/>
              </w:rPr>
              <w:t>Время реагирования</w:t>
            </w:r>
          </w:p>
        </w:tc>
        <w:tc>
          <w:tcPr>
            <w:tcW w:w="4586" w:type="dxa"/>
            <w:gridSpan w:val="4"/>
            <w:tcBorders>
              <w:top w:val="single" w:sz="4" w:space="0" w:color="auto"/>
              <w:left w:val="single" w:sz="4" w:space="0" w:color="auto"/>
              <w:bottom w:val="single" w:sz="4" w:space="0" w:color="auto"/>
              <w:right w:val="single" w:sz="4" w:space="0" w:color="auto"/>
            </w:tcBorders>
            <w:shd w:val="clear" w:color="auto" w:fill="BDD6EE"/>
            <w:noWrap/>
            <w:vAlign w:val="bottom"/>
          </w:tcPr>
          <w:p w14:paraId="7B99C96C" w14:textId="77777777" w:rsidR="005C7D93" w:rsidRPr="00FA4BBC" w:rsidRDefault="00F8573C">
            <w:pPr>
              <w:jc w:val="center"/>
              <w:rPr>
                <w:rFonts w:eastAsia="Calibri"/>
                <w:b/>
                <w:sz w:val="18"/>
                <w:szCs w:val="20"/>
                <w:lang w:eastAsia="en-US"/>
              </w:rPr>
            </w:pPr>
            <w:r w:rsidRPr="00FA4BBC">
              <w:rPr>
                <w:rFonts w:eastAsia="Calibri"/>
                <w:b/>
                <w:sz w:val="18"/>
                <w:szCs w:val="20"/>
                <w:lang w:eastAsia="en-US"/>
              </w:rPr>
              <w:t>Время решения</w:t>
            </w:r>
          </w:p>
        </w:tc>
      </w:tr>
      <w:tr w:rsidR="005C7D93" w:rsidRPr="00FA4BBC" w14:paraId="48BFE5EC" w14:textId="77777777">
        <w:trPr>
          <w:trHeight w:val="825"/>
          <w:tblHeader/>
          <w:jc w:val="center"/>
        </w:trPr>
        <w:tc>
          <w:tcPr>
            <w:tcW w:w="1843" w:type="dxa"/>
            <w:vMerge/>
            <w:tcBorders>
              <w:top w:val="single" w:sz="4" w:space="0" w:color="auto"/>
              <w:left w:val="single" w:sz="4" w:space="0" w:color="auto"/>
              <w:bottom w:val="single" w:sz="4" w:space="0" w:color="auto"/>
              <w:right w:val="single" w:sz="4" w:space="0" w:color="auto"/>
            </w:tcBorders>
            <w:shd w:val="clear" w:color="auto" w:fill="BDD6EE"/>
            <w:vAlign w:val="center"/>
          </w:tcPr>
          <w:p w14:paraId="52A802F5" w14:textId="77777777" w:rsidR="005C7D93" w:rsidRPr="00FA4BBC" w:rsidRDefault="005C7D93">
            <w:pPr>
              <w:rPr>
                <w:rFonts w:eastAsia="Calibri"/>
                <w:b/>
                <w:sz w:val="18"/>
                <w:szCs w:val="20"/>
                <w:lang w:eastAsia="en-US"/>
              </w:rPr>
            </w:pPr>
          </w:p>
        </w:tc>
        <w:tc>
          <w:tcPr>
            <w:tcW w:w="1418" w:type="dxa"/>
            <w:vMerge/>
            <w:tcBorders>
              <w:top w:val="single" w:sz="4" w:space="0" w:color="auto"/>
              <w:left w:val="single" w:sz="4" w:space="0" w:color="auto"/>
              <w:bottom w:val="single" w:sz="4" w:space="0" w:color="auto"/>
              <w:right w:val="single" w:sz="4" w:space="0" w:color="auto"/>
            </w:tcBorders>
            <w:shd w:val="clear" w:color="auto" w:fill="BDD6EE"/>
          </w:tcPr>
          <w:p w14:paraId="128659C2" w14:textId="77777777" w:rsidR="005C7D93" w:rsidRPr="00FA4BBC" w:rsidRDefault="005C7D93">
            <w:pPr>
              <w:rPr>
                <w:rFonts w:eastAsia="Calibri"/>
                <w:b/>
                <w:sz w:val="18"/>
                <w:szCs w:val="20"/>
                <w:lang w:eastAsia="en-US"/>
              </w:rPr>
            </w:pPr>
          </w:p>
        </w:tc>
        <w:tc>
          <w:tcPr>
            <w:tcW w:w="1275" w:type="dxa"/>
            <w:vMerge/>
            <w:tcBorders>
              <w:top w:val="single" w:sz="4" w:space="0" w:color="auto"/>
              <w:left w:val="single" w:sz="4" w:space="0" w:color="auto"/>
              <w:bottom w:val="single" w:sz="4" w:space="0" w:color="auto"/>
              <w:right w:val="single" w:sz="4" w:space="0" w:color="auto"/>
            </w:tcBorders>
            <w:shd w:val="clear" w:color="auto" w:fill="BDD6EE"/>
            <w:vAlign w:val="center"/>
          </w:tcPr>
          <w:p w14:paraId="472E1868" w14:textId="77777777" w:rsidR="005C7D93" w:rsidRPr="00FA4BBC" w:rsidRDefault="005C7D93">
            <w:pPr>
              <w:rPr>
                <w:rFonts w:eastAsia="Calibri"/>
                <w:b/>
                <w:sz w:val="18"/>
                <w:szCs w:val="20"/>
                <w:lang w:eastAsia="en-US"/>
              </w:rPr>
            </w:pPr>
          </w:p>
        </w:tc>
        <w:tc>
          <w:tcPr>
            <w:tcW w:w="1417" w:type="dxa"/>
            <w:vMerge/>
            <w:tcBorders>
              <w:top w:val="single" w:sz="4" w:space="0" w:color="auto"/>
              <w:left w:val="single" w:sz="4" w:space="0" w:color="auto"/>
              <w:bottom w:val="single" w:sz="4" w:space="0" w:color="auto"/>
              <w:right w:val="single" w:sz="4" w:space="0" w:color="auto"/>
            </w:tcBorders>
            <w:shd w:val="clear" w:color="auto" w:fill="BDD6EE"/>
            <w:vAlign w:val="center"/>
          </w:tcPr>
          <w:p w14:paraId="4E6B18B6" w14:textId="77777777" w:rsidR="005C7D93" w:rsidRPr="00FA4BBC" w:rsidRDefault="005C7D93">
            <w:pPr>
              <w:rPr>
                <w:rFonts w:eastAsia="Calibri"/>
                <w:b/>
                <w:sz w:val="18"/>
                <w:szCs w:val="20"/>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BDD6EE"/>
            <w:vAlign w:val="center"/>
          </w:tcPr>
          <w:p w14:paraId="7D9FCA2A" w14:textId="77777777" w:rsidR="005C7D93" w:rsidRPr="00FA4BBC" w:rsidRDefault="00F8573C">
            <w:pPr>
              <w:jc w:val="center"/>
              <w:rPr>
                <w:rFonts w:eastAsia="Calibri"/>
                <w:b/>
                <w:sz w:val="18"/>
                <w:szCs w:val="20"/>
                <w:lang w:eastAsia="en-US"/>
              </w:rPr>
            </w:pPr>
            <w:r w:rsidRPr="00FA4BBC">
              <w:rPr>
                <w:rFonts w:eastAsia="Calibri"/>
                <w:b/>
                <w:sz w:val="18"/>
                <w:szCs w:val="20"/>
                <w:lang w:eastAsia="en-US"/>
              </w:rPr>
              <w:t>1 приоритет</w:t>
            </w:r>
          </w:p>
        </w:tc>
        <w:tc>
          <w:tcPr>
            <w:tcW w:w="1134" w:type="dxa"/>
            <w:tcBorders>
              <w:top w:val="single" w:sz="4" w:space="0" w:color="auto"/>
              <w:left w:val="single" w:sz="4" w:space="0" w:color="auto"/>
              <w:bottom w:val="single" w:sz="4" w:space="0" w:color="auto"/>
              <w:right w:val="single" w:sz="4" w:space="0" w:color="auto"/>
            </w:tcBorders>
            <w:shd w:val="clear" w:color="auto" w:fill="BDD6EE"/>
            <w:vAlign w:val="center"/>
          </w:tcPr>
          <w:p w14:paraId="761BBB78" w14:textId="77777777" w:rsidR="005C7D93" w:rsidRPr="00FA4BBC" w:rsidRDefault="00F8573C">
            <w:pPr>
              <w:jc w:val="center"/>
              <w:rPr>
                <w:rFonts w:eastAsia="Calibri"/>
                <w:b/>
                <w:sz w:val="18"/>
                <w:szCs w:val="20"/>
                <w:lang w:eastAsia="en-US"/>
              </w:rPr>
            </w:pPr>
            <w:r w:rsidRPr="00FA4BBC">
              <w:rPr>
                <w:rFonts w:eastAsia="Calibri"/>
                <w:b/>
                <w:sz w:val="18"/>
                <w:szCs w:val="20"/>
                <w:lang w:eastAsia="en-US"/>
              </w:rPr>
              <w:t>2 приоритет</w:t>
            </w:r>
          </w:p>
        </w:tc>
        <w:tc>
          <w:tcPr>
            <w:tcW w:w="1134" w:type="dxa"/>
            <w:tcBorders>
              <w:top w:val="single" w:sz="4" w:space="0" w:color="auto"/>
              <w:left w:val="single" w:sz="4" w:space="0" w:color="auto"/>
              <w:bottom w:val="single" w:sz="4" w:space="0" w:color="auto"/>
              <w:right w:val="single" w:sz="4" w:space="0" w:color="auto"/>
            </w:tcBorders>
            <w:shd w:val="clear" w:color="auto" w:fill="BDD6EE"/>
            <w:vAlign w:val="center"/>
          </w:tcPr>
          <w:p w14:paraId="20F3E182" w14:textId="77777777" w:rsidR="005C7D93" w:rsidRPr="00FA4BBC" w:rsidRDefault="00F8573C">
            <w:pPr>
              <w:ind w:left="-103" w:firstLine="49"/>
              <w:jc w:val="center"/>
              <w:rPr>
                <w:rFonts w:eastAsia="Calibri"/>
                <w:b/>
                <w:sz w:val="18"/>
                <w:szCs w:val="20"/>
                <w:lang w:eastAsia="en-US"/>
              </w:rPr>
            </w:pPr>
            <w:r w:rsidRPr="00FA4BBC">
              <w:rPr>
                <w:rFonts w:eastAsia="Calibri"/>
                <w:b/>
                <w:sz w:val="18"/>
                <w:szCs w:val="20"/>
                <w:lang w:eastAsia="en-US"/>
              </w:rPr>
              <w:t xml:space="preserve">3 приоритет </w:t>
            </w:r>
          </w:p>
        </w:tc>
        <w:tc>
          <w:tcPr>
            <w:tcW w:w="1134" w:type="dxa"/>
            <w:tcBorders>
              <w:top w:val="single" w:sz="4" w:space="0" w:color="auto"/>
              <w:left w:val="single" w:sz="4" w:space="0" w:color="auto"/>
              <w:bottom w:val="single" w:sz="4" w:space="0" w:color="auto"/>
              <w:right w:val="single" w:sz="4" w:space="0" w:color="auto"/>
            </w:tcBorders>
            <w:shd w:val="clear" w:color="auto" w:fill="BDD6EE"/>
            <w:vAlign w:val="center"/>
          </w:tcPr>
          <w:p w14:paraId="471EF5E4" w14:textId="77777777" w:rsidR="005C7D93" w:rsidRPr="00FA4BBC" w:rsidRDefault="00F8573C">
            <w:pPr>
              <w:jc w:val="center"/>
              <w:rPr>
                <w:rFonts w:eastAsia="Calibri"/>
                <w:b/>
                <w:sz w:val="18"/>
                <w:szCs w:val="20"/>
                <w:lang w:eastAsia="en-US"/>
              </w:rPr>
            </w:pPr>
            <w:r w:rsidRPr="00FA4BBC">
              <w:rPr>
                <w:rFonts w:eastAsia="Calibri"/>
                <w:b/>
                <w:sz w:val="18"/>
                <w:szCs w:val="20"/>
                <w:lang w:eastAsia="en-US"/>
              </w:rPr>
              <w:t>4 приоритет</w:t>
            </w:r>
          </w:p>
        </w:tc>
        <w:tc>
          <w:tcPr>
            <w:tcW w:w="1130" w:type="dxa"/>
            <w:tcBorders>
              <w:top w:val="single" w:sz="4" w:space="0" w:color="auto"/>
              <w:left w:val="single" w:sz="4" w:space="0" w:color="auto"/>
              <w:bottom w:val="single" w:sz="4" w:space="0" w:color="auto"/>
              <w:right w:val="single" w:sz="4" w:space="0" w:color="auto"/>
            </w:tcBorders>
            <w:shd w:val="clear" w:color="auto" w:fill="BDD6EE"/>
            <w:vAlign w:val="center"/>
          </w:tcPr>
          <w:p w14:paraId="09CC187A" w14:textId="77777777" w:rsidR="005C7D93" w:rsidRPr="00FA4BBC" w:rsidRDefault="00F8573C">
            <w:pPr>
              <w:jc w:val="center"/>
              <w:rPr>
                <w:rFonts w:eastAsia="Calibri"/>
                <w:b/>
                <w:sz w:val="18"/>
                <w:szCs w:val="20"/>
                <w:lang w:eastAsia="en-US"/>
              </w:rPr>
            </w:pPr>
            <w:r w:rsidRPr="00FA4BBC">
              <w:rPr>
                <w:rFonts w:eastAsia="Calibri"/>
                <w:b/>
                <w:sz w:val="18"/>
                <w:szCs w:val="20"/>
                <w:lang w:eastAsia="en-US"/>
              </w:rPr>
              <w:t>1 приоритет</w:t>
            </w:r>
          </w:p>
        </w:tc>
        <w:tc>
          <w:tcPr>
            <w:tcW w:w="1138" w:type="dxa"/>
            <w:tcBorders>
              <w:top w:val="single" w:sz="4" w:space="0" w:color="auto"/>
              <w:left w:val="single" w:sz="4" w:space="0" w:color="auto"/>
              <w:bottom w:val="single" w:sz="4" w:space="0" w:color="auto"/>
              <w:right w:val="single" w:sz="4" w:space="0" w:color="auto"/>
            </w:tcBorders>
            <w:shd w:val="clear" w:color="auto" w:fill="BDD6EE"/>
            <w:vAlign w:val="center"/>
          </w:tcPr>
          <w:p w14:paraId="75D3C254" w14:textId="77777777" w:rsidR="005C7D93" w:rsidRPr="00FA4BBC" w:rsidRDefault="00F8573C">
            <w:pPr>
              <w:jc w:val="center"/>
              <w:rPr>
                <w:rFonts w:eastAsia="Calibri"/>
                <w:b/>
                <w:sz w:val="18"/>
                <w:szCs w:val="20"/>
                <w:lang w:eastAsia="en-US"/>
              </w:rPr>
            </w:pPr>
            <w:r w:rsidRPr="00FA4BBC">
              <w:rPr>
                <w:rFonts w:eastAsia="Calibri"/>
                <w:b/>
                <w:sz w:val="18"/>
                <w:szCs w:val="20"/>
                <w:lang w:eastAsia="en-US"/>
              </w:rPr>
              <w:t>2 приоритет</w:t>
            </w:r>
          </w:p>
        </w:tc>
        <w:tc>
          <w:tcPr>
            <w:tcW w:w="1130" w:type="dxa"/>
            <w:tcBorders>
              <w:top w:val="single" w:sz="4" w:space="0" w:color="auto"/>
              <w:left w:val="single" w:sz="4" w:space="0" w:color="auto"/>
              <w:bottom w:val="single" w:sz="4" w:space="0" w:color="auto"/>
              <w:right w:val="single" w:sz="4" w:space="0" w:color="auto"/>
            </w:tcBorders>
            <w:shd w:val="clear" w:color="auto" w:fill="BDD6EE"/>
            <w:vAlign w:val="center"/>
          </w:tcPr>
          <w:p w14:paraId="57D311B1" w14:textId="77777777" w:rsidR="005C7D93" w:rsidRPr="00FA4BBC" w:rsidRDefault="00F8573C">
            <w:pPr>
              <w:jc w:val="center"/>
              <w:rPr>
                <w:rFonts w:eastAsia="Calibri"/>
                <w:b/>
                <w:sz w:val="18"/>
                <w:szCs w:val="20"/>
                <w:lang w:eastAsia="en-US"/>
              </w:rPr>
            </w:pPr>
            <w:r w:rsidRPr="00FA4BBC">
              <w:rPr>
                <w:rFonts w:eastAsia="Calibri"/>
                <w:b/>
                <w:sz w:val="18"/>
                <w:szCs w:val="20"/>
                <w:lang w:eastAsia="en-US"/>
              </w:rPr>
              <w:t xml:space="preserve">3 приоритет </w:t>
            </w:r>
          </w:p>
        </w:tc>
        <w:tc>
          <w:tcPr>
            <w:tcW w:w="1188" w:type="dxa"/>
            <w:tcBorders>
              <w:top w:val="single" w:sz="4" w:space="0" w:color="auto"/>
              <w:left w:val="single" w:sz="4" w:space="0" w:color="auto"/>
              <w:bottom w:val="single" w:sz="4" w:space="0" w:color="auto"/>
              <w:right w:val="single" w:sz="4" w:space="0" w:color="auto"/>
            </w:tcBorders>
            <w:shd w:val="clear" w:color="auto" w:fill="BDD6EE"/>
            <w:vAlign w:val="center"/>
          </w:tcPr>
          <w:p w14:paraId="575A92D5" w14:textId="77777777" w:rsidR="005C7D93" w:rsidRPr="00FA4BBC" w:rsidRDefault="00F8573C">
            <w:pPr>
              <w:jc w:val="center"/>
              <w:rPr>
                <w:rFonts w:eastAsia="Calibri"/>
                <w:b/>
                <w:sz w:val="18"/>
                <w:szCs w:val="20"/>
                <w:lang w:eastAsia="en-US"/>
              </w:rPr>
            </w:pPr>
            <w:r w:rsidRPr="00FA4BBC">
              <w:rPr>
                <w:rFonts w:eastAsia="Calibri"/>
                <w:b/>
                <w:sz w:val="18"/>
                <w:szCs w:val="20"/>
                <w:lang w:eastAsia="en-US"/>
              </w:rPr>
              <w:t>4 приоритет</w:t>
            </w:r>
          </w:p>
        </w:tc>
      </w:tr>
      <w:tr w:rsidR="005C7D93" w:rsidRPr="00FA4BBC" w14:paraId="08B7AEFD" w14:textId="77777777">
        <w:trPr>
          <w:trHeight w:val="300"/>
          <w:jc w:val="center"/>
        </w:trPr>
        <w:tc>
          <w:tcPr>
            <w:tcW w:w="1843" w:type="dxa"/>
            <w:tcBorders>
              <w:top w:val="single" w:sz="4" w:space="0" w:color="auto"/>
              <w:left w:val="single" w:sz="4" w:space="0" w:color="auto"/>
              <w:bottom w:val="single" w:sz="4" w:space="0" w:color="auto"/>
              <w:right w:val="single" w:sz="4" w:space="0" w:color="auto"/>
            </w:tcBorders>
            <w:vAlign w:val="bottom"/>
          </w:tcPr>
          <w:p w14:paraId="04E461D5" w14:textId="77777777" w:rsidR="005C7D93" w:rsidRPr="00FA4BBC" w:rsidRDefault="00F8573C">
            <w:pPr>
              <w:jc w:val="center"/>
              <w:rPr>
                <w:rFonts w:eastAsia="Calibri"/>
                <w:sz w:val="18"/>
                <w:szCs w:val="20"/>
                <w:lang w:eastAsia="en-US"/>
              </w:rPr>
            </w:pPr>
            <w:r w:rsidRPr="00FA4BBC">
              <w:rPr>
                <w:rFonts w:eastAsia="Calibri"/>
                <w:sz w:val="18"/>
                <w:szCs w:val="20"/>
                <w:lang w:eastAsia="en-US"/>
              </w:rPr>
              <w:t>Управление инцидентами</w:t>
            </w:r>
          </w:p>
        </w:tc>
        <w:tc>
          <w:tcPr>
            <w:tcW w:w="1418" w:type="dxa"/>
            <w:tcBorders>
              <w:top w:val="single" w:sz="4" w:space="0" w:color="auto"/>
              <w:left w:val="single" w:sz="4" w:space="0" w:color="auto"/>
              <w:bottom w:val="single" w:sz="4" w:space="0" w:color="auto"/>
              <w:right w:val="single" w:sz="4" w:space="0" w:color="auto"/>
            </w:tcBorders>
          </w:tcPr>
          <w:p w14:paraId="4889ECB7" w14:textId="77777777" w:rsidR="005C7D93" w:rsidRPr="00FA4BBC" w:rsidRDefault="00F8573C">
            <w:pPr>
              <w:jc w:val="center"/>
              <w:rPr>
                <w:rFonts w:eastAsia="Calibri"/>
                <w:sz w:val="18"/>
                <w:szCs w:val="20"/>
                <w:lang w:eastAsia="en-US"/>
              </w:rPr>
            </w:pPr>
            <w:r w:rsidRPr="00FA4BBC">
              <w:rPr>
                <w:rFonts w:eastAsia="Calibri"/>
                <w:sz w:val="18"/>
                <w:szCs w:val="20"/>
                <w:lang w:eastAsia="en-US"/>
              </w:rPr>
              <w:t>Инцидент</w:t>
            </w:r>
          </w:p>
        </w:tc>
        <w:tc>
          <w:tcPr>
            <w:tcW w:w="1275" w:type="dxa"/>
            <w:tcBorders>
              <w:top w:val="single" w:sz="4" w:space="0" w:color="auto"/>
              <w:left w:val="single" w:sz="4" w:space="0" w:color="auto"/>
              <w:bottom w:val="single" w:sz="4" w:space="0" w:color="auto"/>
              <w:right w:val="single" w:sz="4" w:space="0" w:color="auto"/>
            </w:tcBorders>
            <w:noWrap/>
            <w:vAlign w:val="center"/>
          </w:tcPr>
          <w:p w14:paraId="6E4AF521" w14:textId="77777777" w:rsidR="005C7D93" w:rsidRPr="00FA4BBC" w:rsidRDefault="00F8573C">
            <w:pPr>
              <w:jc w:val="center"/>
              <w:rPr>
                <w:rFonts w:eastAsia="Calibri"/>
                <w:sz w:val="18"/>
                <w:szCs w:val="20"/>
                <w:lang w:eastAsia="en-US"/>
              </w:rPr>
            </w:pPr>
            <w:r w:rsidRPr="00FA4BBC">
              <w:rPr>
                <w:rFonts w:eastAsia="Calibri"/>
                <w:sz w:val="18"/>
                <w:szCs w:val="20"/>
                <w:lang w:eastAsia="en-US"/>
              </w:rPr>
              <w:t>8*5, 09:00</w:t>
            </w:r>
          </w:p>
        </w:tc>
        <w:tc>
          <w:tcPr>
            <w:tcW w:w="1417" w:type="dxa"/>
            <w:tcBorders>
              <w:top w:val="single" w:sz="4" w:space="0" w:color="auto"/>
              <w:left w:val="single" w:sz="4" w:space="0" w:color="auto"/>
              <w:bottom w:val="single" w:sz="4" w:space="0" w:color="auto"/>
              <w:right w:val="single" w:sz="4" w:space="0" w:color="auto"/>
            </w:tcBorders>
            <w:noWrap/>
            <w:vAlign w:val="center"/>
          </w:tcPr>
          <w:p w14:paraId="4CAAEC39" w14:textId="77777777" w:rsidR="005C7D93" w:rsidRPr="00FA4BBC" w:rsidRDefault="00F8573C">
            <w:pPr>
              <w:jc w:val="center"/>
              <w:rPr>
                <w:rFonts w:eastAsia="Calibri"/>
                <w:sz w:val="18"/>
                <w:szCs w:val="20"/>
                <w:lang w:eastAsia="en-US"/>
              </w:rPr>
            </w:pPr>
            <w:r w:rsidRPr="00FA4BBC">
              <w:rPr>
                <w:rFonts w:eastAsia="Calibri"/>
                <w:sz w:val="18"/>
                <w:szCs w:val="20"/>
                <w:lang w:val="en-US" w:eastAsia="en-US"/>
              </w:rPr>
              <w:t>1</w:t>
            </w:r>
            <w:r w:rsidRPr="00FA4BBC">
              <w:rPr>
                <w:rFonts w:eastAsia="Calibri"/>
                <w:sz w:val="18"/>
                <w:szCs w:val="20"/>
                <w:lang w:eastAsia="en-US"/>
              </w:rPr>
              <w:t>0 минут</w:t>
            </w:r>
          </w:p>
        </w:tc>
        <w:tc>
          <w:tcPr>
            <w:tcW w:w="1134" w:type="dxa"/>
            <w:tcBorders>
              <w:top w:val="single" w:sz="4" w:space="0" w:color="auto"/>
              <w:left w:val="single" w:sz="4" w:space="0" w:color="auto"/>
              <w:bottom w:val="single" w:sz="4" w:space="0" w:color="auto"/>
              <w:right w:val="single" w:sz="4" w:space="0" w:color="auto"/>
            </w:tcBorders>
            <w:vAlign w:val="center"/>
          </w:tcPr>
          <w:p w14:paraId="54351CA6" w14:textId="77777777" w:rsidR="005C7D93" w:rsidRPr="00FA4BBC" w:rsidRDefault="00F8573C">
            <w:pPr>
              <w:jc w:val="center"/>
              <w:rPr>
                <w:rFonts w:eastAsia="Calibri"/>
                <w:sz w:val="18"/>
                <w:szCs w:val="20"/>
                <w:lang w:eastAsia="en-US"/>
              </w:rPr>
            </w:pPr>
            <w:r w:rsidRPr="00FA4BBC">
              <w:rPr>
                <w:rFonts w:eastAsia="Calibri"/>
                <w:sz w:val="18"/>
                <w:szCs w:val="20"/>
                <w:lang w:eastAsia="en-US"/>
              </w:rPr>
              <w:t>10 минут</w:t>
            </w:r>
          </w:p>
        </w:tc>
        <w:tc>
          <w:tcPr>
            <w:tcW w:w="1134" w:type="dxa"/>
            <w:tcBorders>
              <w:top w:val="single" w:sz="4" w:space="0" w:color="auto"/>
              <w:left w:val="single" w:sz="4" w:space="0" w:color="auto"/>
              <w:bottom w:val="single" w:sz="4" w:space="0" w:color="auto"/>
              <w:right w:val="single" w:sz="4" w:space="0" w:color="auto"/>
            </w:tcBorders>
            <w:vAlign w:val="center"/>
          </w:tcPr>
          <w:p w14:paraId="1498F342" w14:textId="77777777" w:rsidR="005C7D93" w:rsidRPr="00FA4BBC" w:rsidRDefault="00F8573C">
            <w:pPr>
              <w:jc w:val="center"/>
              <w:rPr>
                <w:rFonts w:eastAsia="Calibri"/>
                <w:sz w:val="18"/>
                <w:szCs w:val="20"/>
                <w:lang w:eastAsia="en-US"/>
              </w:rPr>
            </w:pPr>
            <w:r w:rsidRPr="00FA4BBC">
              <w:rPr>
                <w:rFonts w:eastAsia="Calibri"/>
                <w:sz w:val="18"/>
                <w:szCs w:val="20"/>
                <w:lang w:eastAsia="en-US"/>
              </w:rPr>
              <w:t>20 минут</w:t>
            </w:r>
          </w:p>
        </w:tc>
        <w:tc>
          <w:tcPr>
            <w:tcW w:w="1134" w:type="dxa"/>
            <w:tcBorders>
              <w:top w:val="single" w:sz="4" w:space="0" w:color="auto"/>
              <w:left w:val="single" w:sz="4" w:space="0" w:color="auto"/>
              <w:bottom w:val="single" w:sz="4" w:space="0" w:color="auto"/>
              <w:right w:val="single" w:sz="4" w:space="0" w:color="auto"/>
            </w:tcBorders>
            <w:vAlign w:val="center"/>
          </w:tcPr>
          <w:p w14:paraId="4AB8F47B" w14:textId="77777777" w:rsidR="005C7D93" w:rsidRPr="00FA4BBC" w:rsidRDefault="00F8573C">
            <w:pPr>
              <w:jc w:val="center"/>
              <w:rPr>
                <w:rFonts w:eastAsia="Calibri"/>
                <w:sz w:val="18"/>
                <w:szCs w:val="20"/>
                <w:lang w:eastAsia="en-US"/>
              </w:rPr>
            </w:pPr>
            <w:r w:rsidRPr="00FA4BBC">
              <w:rPr>
                <w:rFonts w:eastAsia="Calibri"/>
                <w:sz w:val="18"/>
                <w:szCs w:val="20"/>
                <w:lang w:eastAsia="en-US"/>
              </w:rPr>
              <w:t>1 час</w:t>
            </w:r>
          </w:p>
        </w:tc>
        <w:tc>
          <w:tcPr>
            <w:tcW w:w="1134" w:type="dxa"/>
            <w:tcBorders>
              <w:top w:val="single" w:sz="4" w:space="0" w:color="auto"/>
              <w:left w:val="single" w:sz="4" w:space="0" w:color="auto"/>
              <w:bottom w:val="single" w:sz="4" w:space="0" w:color="auto"/>
              <w:right w:val="single" w:sz="4" w:space="0" w:color="auto"/>
            </w:tcBorders>
            <w:vAlign w:val="center"/>
          </w:tcPr>
          <w:p w14:paraId="3487F3CB" w14:textId="77777777" w:rsidR="005C7D93" w:rsidRPr="00FA4BBC" w:rsidRDefault="00F8573C">
            <w:pPr>
              <w:jc w:val="center"/>
              <w:rPr>
                <w:rFonts w:eastAsia="Calibri"/>
                <w:sz w:val="18"/>
                <w:szCs w:val="20"/>
                <w:lang w:eastAsia="en-US"/>
              </w:rPr>
            </w:pPr>
            <w:r w:rsidRPr="00FA4BBC">
              <w:rPr>
                <w:rFonts w:eastAsia="Calibri"/>
                <w:sz w:val="18"/>
                <w:szCs w:val="20"/>
                <w:lang w:eastAsia="en-US"/>
              </w:rPr>
              <w:t>2 часа</w:t>
            </w:r>
          </w:p>
        </w:tc>
        <w:tc>
          <w:tcPr>
            <w:tcW w:w="1130" w:type="dxa"/>
            <w:tcBorders>
              <w:top w:val="single" w:sz="4" w:space="0" w:color="auto"/>
              <w:left w:val="single" w:sz="4" w:space="0" w:color="auto"/>
              <w:bottom w:val="single" w:sz="4" w:space="0" w:color="auto"/>
              <w:right w:val="single" w:sz="4" w:space="0" w:color="auto"/>
            </w:tcBorders>
            <w:vAlign w:val="center"/>
          </w:tcPr>
          <w:p w14:paraId="5EA075CE" w14:textId="77777777" w:rsidR="005C7D93" w:rsidRPr="00FA4BBC" w:rsidRDefault="00F8573C">
            <w:pPr>
              <w:jc w:val="center"/>
              <w:rPr>
                <w:rFonts w:eastAsia="Calibri"/>
                <w:sz w:val="18"/>
                <w:szCs w:val="20"/>
                <w:lang w:eastAsia="en-US"/>
              </w:rPr>
            </w:pPr>
            <w:r w:rsidRPr="00FA4BBC">
              <w:rPr>
                <w:rFonts w:eastAsia="Calibri"/>
                <w:sz w:val="18"/>
                <w:szCs w:val="20"/>
                <w:lang w:eastAsia="en-US"/>
              </w:rPr>
              <w:t>8 часов</w:t>
            </w:r>
          </w:p>
        </w:tc>
        <w:tc>
          <w:tcPr>
            <w:tcW w:w="1138" w:type="dxa"/>
            <w:tcBorders>
              <w:top w:val="single" w:sz="4" w:space="0" w:color="auto"/>
              <w:left w:val="single" w:sz="4" w:space="0" w:color="auto"/>
              <w:bottom w:val="single" w:sz="4" w:space="0" w:color="auto"/>
              <w:right w:val="single" w:sz="4" w:space="0" w:color="auto"/>
            </w:tcBorders>
            <w:vAlign w:val="center"/>
          </w:tcPr>
          <w:p w14:paraId="4CD44F7B" w14:textId="77777777" w:rsidR="005C7D93" w:rsidRPr="00FA4BBC" w:rsidRDefault="00F8573C">
            <w:pPr>
              <w:jc w:val="center"/>
              <w:rPr>
                <w:rFonts w:eastAsia="Calibri"/>
                <w:sz w:val="18"/>
                <w:szCs w:val="20"/>
                <w:lang w:eastAsia="en-US"/>
              </w:rPr>
            </w:pPr>
            <w:r w:rsidRPr="00FA4BBC">
              <w:rPr>
                <w:rFonts w:eastAsia="Calibri"/>
                <w:sz w:val="18"/>
                <w:szCs w:val="20"/>
                <w:lang w:eastAsia="en-US"/>
              </w:rPr>
              <w:t>24 часа</w:t>
            </w:r>
          </w:p>
        </w:tc>
        <w:tc>
          <w:tcPr>
            <w:tcW w:w="1130" w:type="dxa"/>
            <w:tcBorders>
              <w:top w:val="single" w:sz="4" w:space="0" w:color="auto"/>
              <w:left w:val="single" w:sz="4" w:space="0" w:color="auto"/>
              <w:bottom w:val="single" w:sz="4" w:space="0" w:color="auto"/>
              <w:right w:val="single" w:sz="4" w:space="0" w:color="auto"/>
            </w:tcBorders>
            <w:vAlign w:val="center"/>
          </w:tcPr>
          <w:p w14:paraId="07F9EDE4" w14:textId="77777777" w:rsidR="005C7D93" w:rsidRPr="00FA4BBC" w:rsidRDefault="00F8573C">
            <w:pPr>
              <w:jc w:val="center"/>
              <w:rPr>
                <w:rFonts w:eastAsia="Calibri"/>
                <w:sz w:val="18"/>
                <w:szCs w:val="20"/>
                <w:lang w:eastAsia="en-US"/>
              </w:rPr>
            </w:pPr>
            <w:r w:rsidRPr="00FA4BBC">
              <w:rPr>
                <w:rFonts w:eastAsia="Calibri"/>
                <w:sz w:val="18"/>
                <w:szCs w:val="20"/>
                <w:lang w:eastAsia="en-US"/>
              </w:rPr>
              <w:t>36 часов</w:t>
            </w:r>
          </w:p>
        </w:tc>
        <w:tc>
          <w:tcPr>
            <w:tcW w:w="1188" w:type="dxa"/>
            <w:tcBorders>
              <w:top w:val="single" w:sz="4" w:space="0" w:color="auto"/>
              <w:left w:val="single" w:sz="4" w:space="0" w:color="auto"/>
              <w:bottom w:val="single" w:sz="4" w:space="0" w:color="auto"/>
              <w:right w:val="single" w:sz="4" w:space="0" w:color="auto"/>
            </w:tcBorders>
            <w:vAlign w:val="center"/>
          </w:tcPr>
          <w:p w14:paraId="1A27ECE4" w14:textId="77777777" w:rsidR="005C7D93" w:rsidRPr="00FA4BBC" w:rsidRDefault="00F8573C">
            <w:pPr>
              <w:jc w:val="center"/>
              <w:rPr>
                <w:rFonts w:eastAsia="Calibri"/>
                <w:sz w:val="18"/>
                <w:szCs w:val="20"/>
                <w:lang w:eastAsia="en-US"/>
              </w:rPr>
            </w:pPr>
            <w:r w:rsidRPr="00FA4BBC">
              <w:rPr>
                <w:rFonts w:eastAsia="Calibri"/>
                <w:sz w:val="18"/>
                <w:szCs w:val="20"/>
                <w:lang w:eastAsia="en-US"/>
              </w:rPr>
              <w:t>30 раб. дней</w:t>
            </w:r>
          </w:p>
        </w:tc>
      </w:tr>
      <w:tr w:rsidR="005C7D93" w:rsidRPr="00FA4BBC" w14:paraId="01EB3966" w14:textId="77777777">
        <w:trPr>
          <w:trHeight w:val="300"/>
          <w:jc w:val="center"/>
        </w:trPr>
        <w:tc>
          <w:tcPr>
            <w:tcW w:w="1843" w:type="dxa"/>
            <w:tcBorders>
              <w:top w:val="single" w:sz="4" w:space="0" w:color="auto"/>
              <w:left w:val="single" w:sz="4" w:space="0" w:color="auto"/>
              <w:bottom w:val="single" w:sz="4" w:space="0" w:color="auto"/>
              <w:right w:val="single" w:sz="4" w:space="0" w:color="auto"/>
            </w:tcBorders>
            <w:vAlign w:val="bottom"/>
          </w:tcPr>
          <w:p w14:paraId="09C0D051" w14:textId="77777777" w:rsidR="005C7D93" w:rsidRPr="00FA4BBC" w:rsidRDefault="00F8573C">
            <w:pPr>
              <w:jc w:val="center"/>
              <w:rPr>
                <w:rFonts w:eastAsia="Calibri"/>
                <w:sz w:val="18"/>
                <w:szCs w:val="20"/>
                <w:lang w:eastAsia="en-US"/>
              </w:rPr>
            </w:pPr>
            <w:r w:rsidRPr="00FA4BBC">
              <w:rPr>
                <w:rFonts w:eastAsia="Calibri"/>
                <w:sz w:val="18"/>
                <w:szCs w:val="20"/>
                <w:lang w:eastAsia="en-US"/>
              </w:rPr>
              <w:t>Эксплуатационный сервис</w:t>
            </w:r>
          </w:p>
        </w:tc>
        <w:tc>
          <w:tcPr>
            <w:tcW w:w="1418" w:type="dxa"/>
            <w:tcBorders>
              <w:top w:val="single" w:sz="4" w:space="0" w:color="auto"/>
              <w:left w:val="single" w:sz="4" w:space="0" w:color="auto"/>
              <w:bottom w:val="single" w:sz="4" w:space="0" w:color="auto"/>
              <w:right w:val="single" w:sz="4" w:space="0" w:color="auto"/>
            </w:tcBorders>
          </w:tcPr>
          <w:p w14:paraId="450473F0" w14:textId="77777777" w:rsidR="005C7D93" w:rsidRPr="00FA4BBC" w:rsidRDefault="00F8573C">
            <w:pPr>
              <w:jc w:val="center"/>
              <w:rPr>
                <w:rFonts w:eastAsia="Calibri"/>
                <w:sz w:val="18"/>
                <w:szCs w:val="20"/>
                <w:lang w:eastAsia="en-US"/>
              </w:rPr>
            </w:pPr>
            <w:r w:rsidRPr="00FA4BBC">
              <w:rPr>
                <w:rFonts w:eastAsia="Calibri"/>
                <w:sz w:val="18"/>
                <w:szCs w:val="20"/>
                <w:lang w:eastAsia="en-US"/>
              </w:rPr>
              <w:t>Не применимо</w:t>
            </w:r>
          </w:p>
        </w:tc>
        <w:tc>
          <w:tcPr>
            <w:tcW w:w="1275" w:type="dxa"/>
            <w:tcBorders>
              <w:top w:val="single" w:sz="4" w:space="0" w:color="auto"/>
              <w:left w:val="single" w:sz="4" w:space="0" w:color="auto"/>
              <w:bottom w:val="single" w:sz="4" w:space="0" w:color="auto"/>
              <w:right w:val="single" w:sz="4" w:space="0" w:color="auto"/>
            </w:tcBorders>
            <w:noWrap/>
            <w:vAlign w:val="center"/>
          </w:tcPr>
          <w:p w14:paraId="56E0A716" w14:textId="77777777" w:rsidR="005C7D93" w:rsidRPr="00FA4BBC" w:rsidRDefault="00F8573C">
            <w:pPr>
              <w:jc w:val="center"/>
              <w:rPr>
                <w:rFonts w:eastAsia="Calibri"/>
                <w:sz w:val="18"/>
                <w:szCs w:val="20"/>
                <w:lang w:eastAsia="en-US"/>
              </w:rPr>
            </w:pPr>
            <w:r w:rsidRPr="00FA4BBC">
              <w:rPr>
                <w:rFonts w:eastAsia="Calibri"/>
                <w:sz w:val="18"/>
                <w:szCs w:val="20"/>
                <w:lang w:eastAsia="en-US"/>
              </w:rPr>
              <w:t>8*5, 09:00</w:t>
            </w:r>
          </w:p>
        </w:tc>
        <w:tc>
          <w:tcPr>
            <w:tcW w:w="10539" w:type="dxa"/>
            <w:gridSpan w:val="9"/>
            <w:tcBorders>
              <w:top w:val="single" w:sz="4" w:space="0" w:color="auto"/>
              <w:left w:val="single" w:sz="4" w:space="0" w:color="auto"/>
              <w:bottom w:val="single" w:sz="4" w:space="0" w:color="auto"/>
              <w:right w:val="single" w:sz="4" w:space="0" w:color="auto"/>
            </w:tcBorders>
            <w:noWrap/>
            <w:vAlign w:val="center"/>
          </w:tcPr>
          <w:p w14:paraId="0376DC39" w14:textId="77777777" w:rsidR="005C7D93" w:rsidRPr="00FA4BBC" w:rsidRDefault="00F8573C">
            <w:pPr>
              <w:jc w:val="center"/>
              <w:rPr>
                <w:rFonts w:eastAsia="Calibri"/>
                <w:sz w:val="18"/>
                <w:szCs w:val="20"/>
                <w:lang w:eastAsia="en-US"/>
              </w:rPr>
            </w:pPr>
            <w:r w:rsidRPr="00FA4BBC">
              <w:rPr>
                <w:rFonts w:eastAsia="Calibri"/>
                <w:sz w:val="18"/>
                <w:szCs w:val="20"/>
                <w:lang w:eastAsia="en-US"/>
              </w:rPr>
              <w:t>Постоянно</w:t>
            </w:r>
          </w:p>
        </w:tc>
      </w:tr>
      <w:tr w:rsidR="005C7D93" w:rsidRPr="00FA4BBC" w14:paraId="198690F6" w14:textId="77777777">
        <w:trPr>
          <w:trHeight w:val="300"/>
          <w:jc w:val="center"/>
        </w:trPr>
        <w:tc>
          <w:tcPr>
            <w:tcW w:w="1843" w:type="dxa"/>
            <w:tcBorders>
              <w:top w:val="single" w:sz="4" w:space="0" w:color="auto"/>
              <w:left w:val="single" w:sz="4" w:space="0" w:color="auto"/>
              <w:bottom w:val="single" w:sz="4" w:space="0" w:color="auto"/>
              <w:right w:val="single" w:sz="4" w:space="0" w:color="auto"/>
            </w:tcBorders>
            <w:vAlign w:val="bottom"/>
          </w:tcPr>
          <w:p w14:paraId="3805A47E" w14:textId="77777777" w:rsidR="005C7D93" w:rsidRPr="00FA4BBC" w:rsidRDefault="00F8573C">
            <w:pPr>
              <w:jc w:val="center"/>
              <w:rPr>
                <w:rFonts w:eastAsia="Calibri"/>
                <w:sz w:val="18"/>
                <w:szCs w:val="20"/>
                <w:lang w:eastAsia="en-US"/>
              </w:rPr>
            </w:pPr>
            <w:r w:rsidRPr="00FA4BBC">
              <w:rPr>
                <w:rFonts w:eastAsia="Calibri"/>
                <w:sz w:val="18"/>
                <w:szCs w:val="20"/>
                <w:lang w:eastAsia="en-US"/>
              </w:rPr>
              <w:t>Мониторинг</w:t>
            </w:r>
          </w:p>
        </w:tc>
        <w:tc>
          <w:tcPr>
            <w:tcW w:w="1418" w:type="dxa"/>
            <w:tcBorders>
              <w:top w:val="single" w:sz="4" w:space="0" w:color="auto"/>
              <w:left w:val="single" w:sz="4" w:space="0" w:color="auto"/>
              <w:bottom w:val="single" w:sz="4" w:space="0" w:color="auto"/>
              <w:right w:val="single" w:sz="4" w:space="0" w:color="auto"/>
            </w:tcBorders>
          </w:tcPr>
          <w:p w14:paraId="4B845695" w14:textId="77777777" w:rsidR="005C7D93" w:rsidRPr="00FA4BBC" w:rsidRDefault="00F8573C">
            <w:pPr>
              <w:jc w:val="center"/>
              <w:rPr>
                <w:rFonts w:eastAsia="Calibri"/>
                <w:sz w:val="18"/>
                <w:szCs w:val="20"/>
                <w:lang w:eastAsia="en-US"/>
              </w:rPr>
            </w:pPr>
            <w:r w:rsidRPr="00FA4BBC">
              <w:rPr>
                <w:rFonts w:eastAsia="Calibri"/>
                <w:sz w:val="18"/>
                <w:szCs w:val="20"/>
                <w:lang w:eastAsia="en-US"/>
              </w:rPr>
              <w:t>Не применимо</w:t>
            </w:r>
          </w:p>
        </w:tc>
        <w:tc>
          <w:tcPr>
            <w:tcW w:w="1275" w:type="dxa"/>
            <w:tcBorders>
              <w:top w:val="single" w:sz="4" w:space="0" w:color="auto"/>
              <w:left w:val="single" w:sz="4" w:space="0" w:color="auto"/>
              <w:bottom w:val="single" w:sz="4" w:space="0" w:color="auto"/>
              <w:right w:val="single" w:sz="4" w:space="0" w:color="auto"/>
            </w:tcBorders>
            <w:noWrap/>
            <w:vAlign w:val="center"/>
          </w:tcPr>
          <w:p w14:paraId="2EFA76AF" w14:textId="77777777" w:rsidR="005C7D93" w:rsidRPr="00FA4BBC" w:rsidRDefault="00F8573C">
            <w:pPr>
              <w:jc w:val="center"/>
              <w:rPr>
                <w:rFonts w:eastAsia="Calibri"/>
                <w:sz w:val="18"/>
                <w:szCs w:val="20"/>
                <w:lang w:eastAsia="en-US"/>
              </w:rPr>
            </w:pPr>
            <w:r w:rsidRPr="00FA4BBC">
              <w:rPr>
                <w:rFonts w:eastAsia="Calibri"/>
                <w:sz w:val="18"/>
                <w:szCs w:val="20"/>
                <w:lang w:eastAsia="en-US"/>
              </w:rPr>
              <w:t>24*7</w:t>
            </w:r>
          </w:p>
        </w:tc>
        <w:tc>
          <w:tcPr>
            <w:tcW w:w="10539" w:type="dxa"/>
            <w:gridSpan w:val="9"/>
            <w:tcBorders>
              <w:top w:val="single" w:sz="4" w:space="0" w:color="auto"/>
              <w:left w:val="single" w:sz="4" w:space="0" w:color="auto"/>
              <w:bottom w:val="single" w:sz="4" w:space="0" w:color="auto"/>
              <w:right w:val="single" w:sz="4" w:space="0" w:color="auto"/>
            </w:tcBorders>
            <w:noWrap/>
            <w:vAlign w:val="center"/>
          </w:tcPr>
          <w:p w14:paraId="59A7E845" w14:textId="77777777" w:rsidR="005C7D93" w:rsidRPr="00FA4BBC" w:rsidRDefault="00F8573C">
            <w:pPr>
              <w:jc w:val="center"/>
              <w:rPr>
                <w:rFonts w:eastAsia="Calibri"/>
                <w:sz w:val="18"/>
                <w:szCs w:val="20"/>
                <w:lang w:eastAsia="en-US"/>
              </w:rPr>
            </w:pPr>
            <w:r w:rsidRPr="00FA4BBC">
              <w:rPr>
                <w:rFonts w:eastAsia="Calibri"/>
                <w:sz w:val="18"/>
                <w:szCs w:val="20"/>
                <w:lang w:eastAsia="en-US"/>
              </w:rPr>
              <w:t>Постоянно</w:t>
            </w:r>
          </w:p>
        </w:tc>
      </w:tr>
      <w:tr w:rsidR="005C7D93" w:rsidRPr="00FA4BBC" w14:paraId="45CF3BD5" w14:textId="77777777">
        <w:trPr>
          <w:trHeight w:val="300"/>
          <w:jc w:val="center"/>
        </w:trPr>
        <w:tc>
          <w:tcPr>
            <w:tcW w:w="1843" w:type="dxa"/>
            <w:vMerge w:val="restart"/>
            <w:tcBorders>
              <w:top w:val="single" w:sz="4" w:space="0" w:color="auto"/>
              <w:left w:val="single" w:sz="4" w:space="0" w:color="auto"/>
              <w:bottom w:val="single" w:sz="4" w:space="0" w:color="auto"/>
              <w:right w:val="single" w:sz="4" w:space="0" w:color="auto"/>
            </w:tcBorders>
            <w:vAlign w:val="center"/>
          </w:tcPr>
          <w:p w14:paraId="5A73E470" w14:textId="77777777" w:rsidR="005C7D93" w:rsidRPr="00FA4BBC" w:rsidRDefault="00F8573C">
            <w:pPr>
              <w:jc w:val="center"/>
              <w:rPr>
                <w:rFonts w:eastAsia="Calibri"/>
                <w:sz w:val="18"/>
                <w:szCs w:val="20"/>
                <w:highlight w:val="yellow"/>
                <w:lang w:eastAsia="en-US"/>
              </w:rPr>
            </w:pPr>
            <w:r w:rsidRPr="00FA4BBC">
              <w:rPr>
                <w:rFonts w:eastAsia="Calibri"/>
                <w:sz w:val="18"/>
                <w:szCs w:val="20"/>
                <w:lang w:eastAsia="en-US"/>
              </w:rPr>
              <w:t>Корректирующее и адаптационное сопровождение ППО</w:t>
            </w:r>
          </w:p>
        </w:tc>
        <w:tc>
          <w:tcPr>
            <w:tcW w:w="1418" w:type="dxa"/>
            <w:tcBorders>
              <w:top w:val="single" w:sz="4" w:space="0" w:color="auto"/>
              <w:left w:val="single" w:sz="4" w:space="0" w:color="auto"/>
              <w:bottom w:val="single" w:sz="4" w:space="0" w:color="auto"/>
              <w:right w:val="single" w:sz="4" w:space="0" w:color="auto"/>
            </w:tcBorders>
          </w:tcPr>
          <w:p w14:paraId="2B0F89EF" w14:textId="77777777" w:rsidR="005C7D93" w:rsidRPr="00FA4BBC" w:rsidRDefault="00F8573C">
            <w:pPr>
              <w:jc w:val="center"/>
              <w:rPr>
                <w:rFonts w:eastAsia="Calibri"/>
                <w:sz w:val="18"/>
                <w:szCs w:val="20"/>
                <w:highlight w:val="cyan"/>
                <w:lang w:eastAsia="en-US"/>
              </w:rPr>
            </w:pPr>
            <w:r w:rsidRPr="00FA4BBC">
              <w:rPr>
                <w:rFonts w:eastAsia="Calibri"/>
                <w:sz w:val="18"/>
                <w:szCs w:val="20"/>
                <w:lang w:eastAsia="en-US"/>
              </w:rPr>
              <w:t>Запрос на обслуживание</w:t>
            </w:r>
          </w:p>
        </w:tc>
        <w:tc>
          <w:tcPr>
            <w:tcW w:w="1275" w:type="dxa"/>
            <w:tcBorders>
              <w:top w:val="single" w:sz="4" w:space="0" w:color="auto"/>
              <w:left w:val="single" w:sz="4" w:space="0" w:color="auto"/>
              <w:bottom w:val="single" w:sz="4" w:space="0" w:color="auto"/>
              <w:right w:val="single" w:sz="4" w:space="0" w:color="auto"/>
            </w:tcBorders>
            <w:noWrap/>
            <w:vAlign w:val="center"/>
          </w:tcPr>
          <w:p w14:paraId="0E2B6939" w14:textId="77777777" w:rsidR="005C7D93" w:rsidRPr="00FA4BBC" w:rsidRDefault="00F8573C">
            <w:pPr>
              <w:jc w:val="center"/>
              <w:rPr>
                <w:rFonts w:eastAsia="Calibri"/>
                <w:sz w:val="18"/>
                <w:szCs w:val="20"/>
                <w:highlight w:val="cyan"/>
                <w:lang w:eastAsia="en-US"/>
              </w:rPr>
            </w:pPr>
            <w:r w:rsidRPr="00FA4BBC">
              <w:rPr>
                <w:rFonts w:eastAsia="Calibri"/>
                <w:sz w:val="18"/>
                <w:szCs w:val="20"/>
                <w:lang w:eastAsia="en-US"/>
              </w:rPr>
              <w:t>8*5, 09:00</w:t>
            </w:r>
          </w:p>
        </w:tc>
        <w:tc>
          <w:tcPr>
            <w:tcW w:w="1417" w:type="dxa"/>
            <w:tcBorders>
              <w:top w:val="single" w:sz="4" w:space="0" w:color="auto"/>
              <w:left w:val="single" w:sz="4" w:space="0" w:color="auto"/>
              <w:bottom w:val="single" w:sz="4" w:space="0" w:color="auto"/>
              <w:right w:val="single" w:sz="4" w:space="0" w:color="auto"/>
            </w:tcBorders>
            <w:noWrap/>
            <w:vAlign w:val="center"/>
          </w:tcPr>
          <w:p w14:paraId="3270698E" w14:textId="77777777" w:rsidR="005C7D93" w:rsidRPr="00FA4BBC" w:rsidRDefault="00F8573C">
            <w:pPr>
              <w:jc w:val="center"/>
              <w:rPr>
                <w:rFonts w:eastAsia="Calibri"/>
                <w:sz w:val="18"/>
                <w:szCs w:val="20"/>
                <w:highlight w:val="cyan"/>
                <w:lang w:eastAsia="en-US"/>
              </w:rPr>
            </w:pPr>
            <w:r w:rsidRPr="00FA4BBC">
              <w:rPr>
                <w:rFonts w:eastAsia="Calibri"/>
                <w:sz w:val="18"/>
                <w:szCs w:val="20"/>
                <w:lang w:val="en-US" w:eastAsia="en-US"/>
              </w:rPr>
              <w:t>1</w:t>
            </w:r>
            <w:r w:rsidRPr="00FA4BBC">
              <w:rPr>
                <w:rFonts w:eastAsia="Calibri"/>
                <w:sz w:val="18"/>
                <w:szCs w:val="20"/>
                <w:lang w:eastAsia="en-US"/>
              </w:rPr>
              <w:t>0 минут</w:t>
            </w:r>
          </w:p>
        </w:tc>
        <w:tc>
          <w:tcPr>
            <w:tcW w:w="1134" w:type="dxa"/>
            <w:tcBorders>
              <w:top w:val="single" w:sz="4" w:space="0" w:color="auto"/>
              <w:left w:val="single" w:sz="4" w:space="0" w:color="auto"/>
              <w:bottom w:val="single" w:sz="4" w:space="0" w:color="auto"/>
              <w:right w:val="single" w:sz="4" w:space="0" w:color="auto"/>
            </w:tcBorders>
            <w:vAlign w:val="center"/>
          </w:tcPr>
          <w:p w14:paraId="1D8E28C1" w14:textId="77777777" w:rsidR="005C7D93" w:rsidRPr="00FA4BBC" w:rsidRDefault="00F8573C">
            <w:pPr>
              <w:jc w:val="center"/>
              <w:rPr>
                <w:rFonts w:eastAsia="Calibri"/>
                <w:sz w:val="18"/>
                <w:szCs w:val="20"/>
                <w:lang w:eastAsia="en-US"/>
              </w:rPr>
            </w:pPr>
            <w:r w:rsidRPr="00FA4BBC">
              <w:rPr>
                <w:rFonts w:eastAsia="Calibri"/>
                <w:sz w:val="18"/>
                <w:szCs w:val="20"/>
                <w:lang w:eastAsia="en-US"/>
              </w:rPr>
              <w:t>1 час</w:t>
            </w:r>
          </w:p>
        </w:tc>
        <w:tc>
          <w:tcPr>
            <w:tcW w:w="1134" w:type="dxa"/>
            <w:tcBorders>
              <w:top w:val="single" w:sz="4" w:space="0" w:color="auto"/>
              <w:left w:val="single" w:sz="4" w:space="0" w:color="auto"/>
              <w:bottom w:val="single" w:sz="4" w:space="0" w:color="auto"/>
              <w:right w:val="single" w:sz="4" w:space="0" w:color="auto"/>
            </w:tcBorders>
            <w:vAlign w:val="center"/>
          </w:tcPr>
          <w:p w14:paraId="71BE487B" w14:textId="77777777" w:rsidR="005C7D93" w:rsidRPr="00FA4BBC" w:rsidRDefault="00F8573C">
            <w:pPr>
              <w:jc w:val="center"/>
              <w:rPr>
                <w:rFonts w:eastAsia="Calibri"/>
                <w:sz w:val="18"/>
                <w:szCs w:val="20"/>
                <w:lang w:eastAsia="en-US"/>
              </w:rPr>
            </w:pPr>
            <w:r w:rsidRPr="00FA4BBC">
              <w:rPr>
                <w:rFonts w:eastAsia="Calibri"/>
                <w:sz w:val="18"/>
                <w:szCs w:val="20"/>
                <w:lang w:eastAsia="en-US"/>
              </w:rPr>
              <w:t>1 час</w:t>
            </w:r>
          </w:p>
        </w:tc>
        <w:tc>
          <w:tcPr>
            <w:tcW w:w="1134" w:type="dxa"/>
            <w:tcBorders>
              <w:top w:val="single" w:sz="4" w:space="0" w:color="auto"/>
              <w:left w:val="single" w:sz="4" w:space="0" w:color="auto"/>
              <w:bottom w:val="single" w:sz="4" w:space="0" w:color="auto"/>
              <w:right w:val="single" w:sz="4" w:space="0" w:color="auto"/>
            </w:tcBorders>
            <w:vAlign w:val="center"/>
          </w:tcPr>
          <w:p w14:paraId="2BEF84C1" w14:textId="77777777" w:rsidR="005C7D93" w:rsidRPr="00FA4BBC" w:rsidRDefault="00F8573C">
            <w:pPr>
              <w:jc w:val="center"/>
              <w:rPr>
                <w:rFonts w:eastAsia="Calibri"/>
                <w:sz w:val="18"/>
                <w:szCs w:val="20"/>
                <w:lang w:eastAsia="en-US"/>
              </w:rPr>
            </w:pPr>
            <w:r w:rsidRPr="00FA4BBC">
              <w:rPr>
                <w:rFonts w:eastAsia="Calibri"/>
                <w:sz w:val="18"/>
                <w:szCs w:val="20"/>
                <w:lang w:eastAsia="en-US"/>
              </w:rPr>
              <w:t>1 час</w:t>
            </w:r>
          </w:p>
        </w:tc>
        <w:tc>
          <w:tcPr>
            <w:tcW w:w="1134" w:type="dxa"/>
            <w:tcBorders>
              <w:top w:val="single" w:sz="4" w:space="0" w:color="auto"/>
              <w:left w:val="single" w:sz="4" w:space="0" w:color="auto"/>
              <w:bottom w:val="single" w:sz="4" w:space="0" w:color="auto"/>
              <w:right w:val="single" w:sz="4" w:space="0" w:color="auto"/>
            </w:tcBorders>
            <w:vAlign w:val="center"/>
          </w:tcPr>
          <w:p w14:paraId="1EC4B383" w14:textId="77777777" w:rsidR="005C7D93" w:rsidRPr="00FA4BBC" w:rsidRDefault="00F8573C">
            <w:pPr>
              <w:jc w:val="center"/>
              <w:rPr>
                <w:rFonts w:eastAsia="Calibri"/>
                <w:sz w:val="18"/>
                <w:szCs w:val="20"/>
                <w:lang w:eastAsia="en-US"/>
              </w:rPr>
            </w:pPr>
            <w:r w:rsidRPr="00FA4BBC">
              <w:rPr>
                <w:rFonts w:eastAsia="Calibri"/>
                <w:sz w:val="18"/>
                <w:szCs w:val="20"/>
                <w:lang w:eastAsia="en-US"/>
              </w:rPr>
              <w:t>1 час</w:t>
            </w:r>
          </w:p>
        </w:tc>
        <w:tc>
          <w:tcPr>
            <w:tcW w:w="1130" w:type="dxa"/>
            <w:tcBorders>
              <w:top w:val="single" w:sz="4" w:space="0" w:color="auto"/>
              <w:left w:val="single" w:sz="4" w:space="0" w:color="auto"/>
              <w:bottom w:val="single" w:sz="4" w:space="0" w:color="auto"/>
              <w:right w:val="single" w:sz="4" w:space="0" w:color="auto"/>
            </w:tcBorders>
            <w:vAlign w:val="center"/>
          </w:tcPr>
          <w:p w14:paraId="7B27626E" w14:textId="77777777" w:rsidR="005C7D93" w:rsidRPr="00FA4BBC" w:rsidRDefault="00F8573C">
            <w:pPr>
              <w:ind w:left="32" w:right="38"/>
              <w:jc w:val="center"/>
              <w:rPr>
                <w:rFonts w:eastAsia="Calibri"/>
                <w:sz w:val="18"/>
                <w:szCs w:val="20"/>
                <w:lang w:eastAsia="en-US"/>
              </w:rPr>
            </w:pPr>
            <w:r w:rsidRPr="00FA4BBC">
              <w:rPr>
                <w:rFonts w:eastAsia="Calibri"/>
                <w:sz w:val="18"/>
                <w:szCs w:val="20"/>
                <w:lang w:eastAsia="en-US"/>
              </w:rPr>
              <w:t xml:space="preserve">  </w:t>
            </w:r>
            <w:proofErr w:type="gramStart"/>
            <w:r w:rsidRPr="00FA4BBC">
              <w:rPr>
                <w:rFonts w:eastAsia="Calibri"/>
                <w:sz w:val="18"/>
                <w:szCs w:val="20"/>
                <w:lang w:eastAsia="en-US"/>
              </w:rPr>
              <w:t>2  раб</w:t>
            </w:r>
            <w:proofErr w:type="gramEnd"/>
            <w:r w:rsidRPr="00FA4BBC">
              <w:rPr>
                <w:rFonts w:eastAsia="Calibri"/>
                <w:sz w:val="18"/>
                <w:szCs w:val="20"/>
                <w:lang w:eastAsia="en-US"/>
              </w:rPr>
              <w:t>. дня</w:t>
            </w:r>
          </w:p>
        </w:tc>
        <w:tc>
          <w:tcPr>
            <w:tcW w:w="1138" w:type="dxa"/>
            <w:tcBorders>
              <w:top w:val="single" w:sz="4" w:space="0" w:color="auto"/>
              <w:left w:val="single" w:sz="4" w:space="0" w:color="auto"/>
              <w:bottom w:val="single" w:sz="4" w:space="0" w:color="auto"/>
              <w:right w:val="single" w:sz="4" w:space="0" w:color="auto"/>
            </w:tcBorders>
            <w:vAlign w:val="center"/>
          </w:tcPr>
          <w:p w14:paraId="30F81EDB" w14:textId="77777777" w:rsidR="005C7D93" w:rsidRPr="00FA4BBC" w:rsidRDefault="00F8573C">
            <w:pPr>
              <w:ind w:left="36" w:right="34"/>
              <w:jc w:val="center"/>
              <w:rPr>
                <w:rFonts w:eastAsia="Calibri"/>
                <w:sz w:val="18"/>
                <w:szCs w:val="20"/>
                <w:lang w:eastAsia="en-US"/>
              </w:rPr>
            </w:pPr>
            <w:proofErr w:type="gramStart"/>
            <w:r w:rsidRPr="00FA4BBC">
              <w:rPr>
                <w:rFonts w:eastAsia="Calibri"/>
                <w:sz w:val="18"/>
                <w:szCs w:val="20"/>
                <w:lang w:eastAsia="en-US"/>
              </w:rPr>
              <w:t>5  раб</w:t>
            </w:r>
            <w:proofErr w:type="gramEnd"/>
            <w:r w:rsidRPr="00FA4BBC">
              <w:rPr>
                <w:rFonts w:eastAsia="Calibri"/>
                <w:sz w:val="18"/>
                <w:szCs w:val="20"/>
                <w:lang w:eastAsia="en-US"/>
              </w:rPr>
              <w:t>. дней</w:t>
            </w:r>
          </w:p>
        </w:tc>
        <w:tc>
          <w:tcPr>
            <w:tcW w:w="1130" w:type="dxa"/>
            <w:tcBorders>
              <w:top w:val="single" w:sz="4" w:space="0" w:color="auto"/>
              <w:left w:val="single" w:sz="4" w:space="0" w:color="auto"/>
              <w:bottom w:val="single" w:sz="4" w:space="0" w:color="auto"/>
              <w:right w:val="single" w:sz="4" w:space="0" w:color="auto"/>
            </w:tcBorders>
            <w:vAlign w:val="center"/>
          </w:tcPr>
          <w:p w14:paraId="39C48C01" w14:textId="77777777" w:rsidR="005C7D93" w:rsidRPr="00FA4BBC" w:rsidRDefault="00F8573C">
            <w:pPr>
              <w:jc w:val="center"/>
              <w:rPr>
                <w:rFonts w:eastAsia="Calibri"/>
                <w:sz w:val="18"/>
                <w:szCs w:val="20"/>
                <w:lang w:eastAsia="en-US"/>
              </w:rPr>
            </w:pPr>
            <w:r w:rsidRPr="00FA4BBC">
              <w:rPr>
                <w:rFonts w:eastAsia="Calibri"/>
                <w:sz w:val="18"/>
                <w:szCs w:val="20"/>
                <w:lang w:eastAsia="en-US"/>
              </w:rPr>
              <w:t>10 раб. дней</w:t>
            </w:r>
          </w:p>
        </w:tc>
        <w:tc>
          <w:tcPr>
            <w:tcW w:w="1188" w:type="dxa"/>
            <w:tcBorders>
              <w:top w:val="single" w:sz="4" w:space="0" w:color="auto"/>
              <w:left w:val="single" w:sz="4" w:space="0" w:color="auto"/>
              <w:bottom w:val="single" w:sz="4" w:space="0" w:color="auto"/>
              <w:right w:val="single" w:sz="4" w:space="0" w:color="auto"/>
            </w:tcBorders>
            <w:vAlign w:val="center"/>
          </w:tcPr>
          <w:p w14:paraId="443BD10A" w14:textId="77777777" w:rsidR="005C7D93" w:rsidRPr="00FA4BBC" w:rsidRDefault="00F8573C">
            <w:pPr>
              <w:jc w:val="center"/>
              <w:rPr>
                <w:rFonts w:eastAsia="Calibri"/>
                <w:sz w:val="18"/>
                <w:szCs w:val="20"/>
                <w:lang w:eastAsia="en-US"/>
              </w:rPr>
            </w:pPr>
            <w:proofErr w:type="gramStart"/>
            <w:r w:rsidRPr="00FA4BBC">
              <w:rPr>
                <w:rFonts w:eastAsia="Calibri"/>
                <w:sz w:val="18"/>
                <w:szCs w:val="20"/>
                <w:lang w:eastAsia="en-US"/>
              </w:rPr>
              <w:t>15  раб</w:t>
            </w:r>
            <w:proofErr w:type="gramEnd"/>
            <w:r w:rsidRPr="00FA4BBC">
              <w:rPr>
                <w:rFonts w:eastAsia="Calibri"/>
                <w:sz w:val="18"/>
                <w:szCs w:val="20"/>
                <w:lang w:eastAsia="en-US"/>
              </w:rPr>
              <w:t>. дней</w:t>
            </w:r>
          </w:p>
        </w:tc>
      </w:tr>
      <w:tr w:rsidR="005C7D93" w:rsidRPr="00FA4BBC" w14:paraId="4D122EE7" w14:textId="77777777">
        <w:trPr>
          <w:trHeight w:val="780"/>
          <w:jc w:val="center"/>
        </w:trPr>
        <w:tc>
          <w:tcPr>
            <w:tcW w:w="1843" w:type="dxa"/>
            <w:vMerge/>
            <w:tcBorders>
              <w:top w:val="single" w:sz="4" w:space="0" w:color="auto"/>
              <w:left w:val="single" w:sz="4" w:space="0" w:color="auto"/>
              <w:bottom w:val="single" w:sz="4" w:space="0" w:color="auto"/>
              <w:right w:val="single" w:sz="4" w:space="0" w:color="auto"/>
            </w:tcBorders>
            <w:vAlign w:val="center"/>
          </w:tcPr>
          <w:p w14:paraId="3A3733FE" w14:textId="77777777" w:rsidR="005C7D93" w:rsidRPr="00FA4BBC" w:rsidRDefault="005C7D93">
            <w:pPr>
              <w:jc w:val="center"/>
              <w:rPr>
                <w:rFonts w:eastAsia="Calibri"/>
                <w:sz w:val="18"/>
                <w:szCs w:val="20"/>
                <w:highlight w:val="yellow"/>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14:paraId="72D27A67" w14:textId="77777777" w:rsidR="005C7D93" w:rsidRPr="00FA4BBC" w:rsidRDefault="00F8573C">
            <w:pPr>
              <w:jc w:val="center"/>
              <w:rPr>
                <w:rFonts w:eastAsia="Calibri"/>
                <w:sz w:val="18"/>
                <w:szCs w:val="20"/>
              </w:rPr>
            </w:pPr>
            <w:r w:rsidRPr="00FA4BBC">
              <w:rPr>
                <w:rFonts w:eastAsia="Calibri"/>
                <w:sz w:val="18"/>
                <w:szCs w:val="20"/>
                <w:lang w:eastAsia="en-US"/>
              </w:rPr>
              <w:t>Запрос на изменение</w:t>
            </w:r>
          </w:p>
        </w:tc>
        <w:tc>
          <w:tcPr>
            <w:tcW w:w="1275" w:type="dxa"/>
            <w:tcBorders>
              <w:top w:val="single" w:sz="4" w:space="0" w:color="auto"/>
              <w:left w:val="single" w:sz="4" w:space="0" w:color="auto"/>
              <w:bottom w:val="single" w:sz="4" w:space="0" w:color="auto"/>
              <w:right w:val="single" w:sz="4" w:space="0" w:color="auto"/>
            </w:tcBorders>
            <w:noWrap/>
            <w:vAlign w:val="center"/>
          </w:tcPr>
          <w:p w14:paraId="0FAEA72D" w14:textId="77777777" w:rsidR="005C7D93" w:rsidRPr="00FA4BBC" w:rsidRDefault="00F8573C">
            <w:pPr>
              <w:jc w:val="center"/>
              <w:rPr>
                <w:rFonts w:eastAsia="Calibri"/>
                <w:sz w:val="18"/>
                <w:szCs w:val="20"/>
                <w:lang w:eastAsia="en-US"/>
              </w:rPr>
            </w:pPr>
            <w:r w:rsidRPr="00FA4BBC">
              <w:rPr>
                <w:rFonts w:eastAsia="Calibri"/>
                <w:sz w:val="18"/>
                <w:szCs w:val="20"/>
                <w:lang w:eastAsia="en-US"/>
              </w:rPr>
              <w:t>8*5, 09:00</w:t>
            </w:r>
          </w:p>
        </w:tc>
        <w:tc>
          <w:tcPr>
            <w:tcW w:w="1417" w:type="dxa"/>
            <w:tcBorders>
              <w:top w:val="single" w:sz="4" w:space="0" w:color="auto"/>
              <w:left w:val="single" w:sz="4" w:space="0" w:color="auto"/>
              <w:bottom w:val="single" w:sz="4" w:space="0" w:color="auto"/>
              <w:right w:val="single" w:sz="4" w:space="0" w:color="auto"/>
            </w:tcBorders>
            <w:noWrap/>
            <w:vAlign w:val="center"/>
          </w:tcPr>
          <w:p w14:paraId="3A50103C" w14:textId="77777777" w:rsidR="005C7D93" w:rsidRPr="00FA4BBC" w:rsidRDefault="00F8573C">
            <w:pPr>
              <w:jc w:val="center"/>
              <w:rPr>
                <w:rFonts w:eastAsia="Calibri"/>
                <w:sz w:val="18"/>
                <w:szCs w:val="20"/>
                <w:lang w:eastAsia="en-US"/>
              </w:rPr>
            </w:pPr>
            <w:r w:rsidRPr="00FA4BBC">
              <w:rPr>
                <w:rFonts w:eastAsia="Calibri"/>
                <w:sz w:val="18"/>
                <w:szCs w:val="20"/>
                <w:lang w:eastAsia="en-US"/>
              </w:rPr>
              <w:t>20 минут</w:t>
            </w:r>
          </w:p>
        </w:tc>
        <w:tc>
          <w:tcPr>
            <w:tcW w:w="1134" w:type="dxa"/>
            <w:tcBorders>
              <w:top w:val="single" w:sz="4" w:space="0" w:color="auto"/>
              <w:left w:val="single" w:sz="4" w:space="0" w:color="auto"/>
              <w:bottom w:val="single" w:sz="4" w:space="0" w:color="auto"/>
              <w:right w:val="single" w:sz="4" w:space="0" w:color="auto"/>
            </w:tcBorders>
            <w:vAlign w:val="center"/>
          </w:tcPr>
          <w:p w14:paraId="2C8BB20D" w14:textId="77777777" w:rsidR="005C7D93" w:rsidRPr="00FA4BBC" w:rsidRDefault="00F8573C">
            <w:pPr>
              <w:jc w:val="center"/>
              <w:rPr>
                <w:rFonts w:eastAsia="Calibri"/>
                <w:sz w:val="18"/>
                <w:szCs w:val="20"/>
                <w:lang w:eastAsia="en-US"/>
              </w:rPr>
            </w:pPr>
            <w:r w:rsidRPr="00FA4BBC">
              <w:rPr>
                <w:rFonts w:eastAsia="Calibri"/>
                <w:sz w:val="18"/>
                <w:szCs w:val="20"/>
                <w:lang w:eastAsia="en-US"/>
              </w:rPr>
              <w:t>Не применимо</w:t>
            </w:r>
          </w:p>
        </w:tc>
        <w:tc>
          <w:tcPr>
            <w:tcW w:w="1134" w:type="dxa"/>
            <w:tcBorders>
              <w:top w:val="single" w:sz="4" w:space="0" w:color="auto"/>
              <w:left w:val="single" w:sz="4" w:space="0" w:color="auto"/>
              <w:bottom w:val="single" w:sz="4" w:space="0" w:color="auto"/>
              <w:right w:val="single" w:sz="4" w:space="0" w:color="auto"/>
            </w:tcBorders>
            <w:vAlign w:val="center"/>
          </w:tcPr>
          <w:p w14:paraId="063A77EA" w14:textId="77777777" w:rsidR="005C7D93" w:rsidRPr="00FA4BBC" w:rsidRDefault="00F8573C">
            <w:pPr>
              <w:jc w:val="center"/>
              <w:rPr>
                <w:rFonts w:eastAsia="Calibri"/>
                <w:sz w:val="18"/>
                <w:szCs w:val="20"/>
                <w:lang w:eastAsia="en-US"/>
              </w:rPr>
            </w:pPr>
            <w:r w:rsidRPr="00FA4BBC">
              <w:rPr>
                <w:rFonts w:eastAsia="Calibri"/>
                <w:sz w:val="18"/>
                <w:szCs w:val="20"/>
                <w:lang w:eastAsia="en-US"/>
              </w:rPr>
              <w:t>Не применимо</w:t>
            </w:r>
          </w:p>
        </w:tc>
        <w:tc>
          <w:tcPr>
            <w:tcW w:w="1134" w:type="dxa"/>
            <w:tcBorders>
              <w:top w:val="single" w:sz="4" w:space="0" w:color="auto"/>
              <w:left w:val="single" w:sz="4" w:space="0" w:color="auto"/>
              <w:bottom w:val="single" w:sz="4" w:space="0" w:color="auto"/>
              <w:right w:val="single" w:sz="4" w:space="0" w:color="auto"/>
            </w:tcBorders>
            <w:vAlign w:val="center"/>
          </w:tcPr>
          <w:p w14:paraId="0C1701A9" w14:textId="77777777" w:rsidR="005C7D93" w:rsidRPr="00FA4BBC" w:rsidRDefault="00F8573C">
            <w:pPr>
              <w:jc w:val="center"/>
              <w:rPr>
                <w:rFonts w:eastAsia="Calibri"/>
                <w:sz w:val="18"/>
                <w:szCs w:val="20"/>
                <w:lang w:eastAsia="en-US"/>
              </w:rPr>
            </w:pPr>
            <w:r w:rsidRPr="00FA4BBC">
              <w:rPr>
                <w:rFonts w:eastAsia="Calibri"/>
                <w:sz w:val="18"/>
                <w:szCs w:val="20"/>
                <w:lang w:eastAsia="en-US"/>
              </w:rPr>
              <w:t>Не применимо</w:t>
            </w:r>
          </w:p>
        </w:tc>
        <w:tc>
          <w:tcPr>
            <w:tcW w:w="1134" w:type="dxa"/>
            <w:tcBorders>
              <w:top w:val="single" w:sz="4" w:space="0" w:color="auto"/>
              <w:left w:val="single" w:sz="4" w:space="0" w:color="auto"/>
              <w:bottom w:val="single" w:sz="4" w:space="0" w:color="auto"/>
              <w:right w:val="single" w:sz="4" w:space="0" w:color="auto"/>
            </w:tcBorders>
            <w:vAlign w:val="center"/>
          </w:tcPr>
          <w:p w14:paraId="69A765F7" w14:textId="77777777" w:rsidR="005C7D93" w:rsidRPr="00FA4BBC" w:rsidRDefault="00F8573C">
            <w:pPr>
              <w:jc w:val="center"/>
              <w:rPr>
                <w:rFonts w:eastAsia="Calibri"/>
                <w:sz w:val="18"/>
                <w:szCs w:val="20"/>
                <w:lang w:eastAsia="en-US"/>
              </w:rPr>
            </w:pPr>
            <w:r w:rsidRPr="00FA4BBC">
              <w:rPr>
                <w:rFonts w:eastAsia="Calibri"/>
                <w:sz w:val="18"/>
                <w:szCs w:val="20"/>
                <w:lang w:eastAsia="en-US"/>
              </w:rPr>
              <w:t>1 час</w:t>
            </w:r>
          </w:p>
        </w:tc>
        <w:tc>
          <w:tcPr>
            <w:tcW w:w="4586" w:type="dxa"/>
            <w:gridSpan w:val="4"/>
            <w:tcBorders>
              <w:top w:val="single" w:sz="4" w:space="0" w:color="auto"/>
              <w:left w:val="single" w:sz="4" w:space="0" w:color="auto"/>
              <w:bottom w:val="single" w:sz="4" w:space="0" w:color="auto"/>
              <w:right w:val="single" w:sz="4" w:space="0" w:color="auto"/>
            </w:tcBorders>
            <w:vAlign w:val="center"/>
          </w:tcPr>
          <w:p w14:paraId="55FFB010" w14:textId="77777777" w:rsidR="005C7D93" w:rsidRPr="00FA4BBC" w:rsidRDefault="00F8573C">
            <w:pPr>
              <w:jc w:val="center"/>
              <w:rPr>
                <w:rFonts w:eastAsia="Calibri"/>
                <w:sz w:val="18"/>
                <w:szCs w:val="20"/>
              </w:rPr>
            </w:pPr>
            <w:r w:rsidRPr="00FA4BBC">
              <w:rPr>
                <w:sz w:val="16"/>
              </w:rPr>
              <w:t>Обращения, связанные с требованиями федеральных нормативных правовых актов, — по согласованию с Заказчиком, но не позднее даты, определённой требованиями федерального законодательства. Прочие Обращения — анализ запроса не более 5 раб. дней; срок решения согласуется с Заказчиком</w:t>
            </w:r>
            <w:r w:rsidRPr="00FA4BBC">
              <w:rPr>
                <w:rFonts w:eastAsia="Calibri"/>
                <w:sz w:val="18"/>
                <w:szCs w:val="20"/>
              </w:rPr>
              <w:t>.</w:t>
            </w:r>
          </w:p>
        </w:tc>
      </w:tr>
      <w:tr w:rsidR="005C7D93" w:rsidRPr="00FA4BBC" w14:paraId="67482E7A" w14:textId="77777777">
        <w:trPr>
          <w:trHeight w:val="432"/>
          <w:jc w:val="center"/>
        </w:trPr>
        <w:tc>
          <w:tcPr>
            <w:tcW w:w="1843" w:type="dxa"/>
            <w:vMerge w:val="restart"/>
            <w:tcBorders>
              <w:top w:val="single" w:sz="4" w:space="0" w:color="auto"/>
              <w:left w:val="single" w:sz="4" w:space="0" w:color="auto"/>
              <w:bottom w:val="single" w:sz="4" w:space="0" w:color="auto"/>
              <w:right w:val="single" w:sz="4" w:space="0" w:color="auto"/>
            </w:tcBorders>
            <w:vAlign w:val="center"/>
          </w:tcPr>
          <w:p w14:paraId="4D9E2CA2" w14:textId="77777777" w:rsidR="005C7D93" w:rsidRPr="00FA4BBC" w:rsidRDefault="00F8573C">
            <w:pPr>
              <w:jc w:val="center"/>
              <w:rPr>
                <w:rFonts w:eastAsia="Calibri"/>
                <w:sz w:val="18"/>
                <w:szCs w:val="20"/>
                <w:highlight w:val="yellow"/>
                <w:lang w:eastAsia="en-US"/>
              </w:rPr>
            </w:pPr>
            <w:r w:rsidRPr="00FA4BBC">
              <w:rPr>
                <w:rFonts w:eastAsia="Calibri"/>
                <w:sz w:val="18"/>
                <w:szCs w:val="20"/>
                <w:lang w:eastAsia="en-US"/>
              </w:rPr>
              <w:t>Консультационная поддержка пользователей АИС МФЦ</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48231F17" w14:textId="77777777" w:rsidR="005C7D93" w:rsidRPr="00FA4BBC" w:rsidRDefault="00F8573C">
            <w:pPr>
              <w:jc w:val="center"/>
              <w:rPr>
                <w:rFonts w:eastAsia="Calibri"/>
                <w:sz w:val="18"/>
                <w:szCs w:val="20"/>
                <w:lang w:eastAsia="en-US"/>
              </w:rPr>
            </w:pPr>
            <w:r w:rsidRPr="00FA4BBC">
              <w:rPr>
                <w:rFonts w:eastAsia="Calibri"/>
                <w:sz w:val="18"/>
                <w:szCs w:val="20"/>
                <w:lang w:eastAsia="en-US"/>
              </w:rPr>
              <w:t xml:space="preserve">Консультация </w:t>
            </w:r>
          </w:p>
        </w:tc>
        <w:tc>
          <w:tcPr>
            <w:tcW w:w="1275" w:type="dxa"/>
            <w:vMerge w:val="restart"/>
            <w:tcBorders>
              <w:top w:val="single" w:sz="4" w:space="0" w:color="auto"/>
              <w:left w:val="single" w:sz="4" w:space="0" w:color="auto"/>
              <w:bottom w:val="single" w:sz="4" w:space="0" w:color="auto"/>
              <w:right w:val="single" w:sz="4" w:space="0" w:color="auto"/>
            </w:tcBorders>
            <w:noWrap/>
            <w:vAlign w:val="center"/>
          </w:tcPr>
          <w:p w14:paraId="066C7FD7" w14:textId="77777777" w:rsidR="005C7D93" w:rsidRPr="00FA4BBC" w:rsidRDefault="00F8573C">
            <w:pPr>
              <w:jc w:val="center"/>
              <w:rPr>
                <w:rFonts w:eastAsia="Calibri"/>
                <w:sz w:val="18"/>
                <w:szCs w:val="20"/>
                <w:lang w:eastAsia="en-US"/>
              </w:rPr>
            </w:pPr>
            <w:r w:rsidRPr="00FA4BBC">
              <w:rPr>
                <w:rFonts w:eastAsia="Calibri"/>
                <w:sz w:val="18"/>
                <w:szCs w:val="20"/>
                <w:lang w:eastAsia="en-US"/>
              </w:rPr>
              <w:t>8*5, 09:00</w:t>
            </w:r>
          </w:p>
        </w:tc>
        <w:tc>
          <w:tcPr>
            <w:tcW w:w="1417" w:type="dxa"/>
            <w:tcBorders>
              <w:top w:val="single" w:sz="4" w:space="0" w:color="auto"/>
              <w:left w:val="single" w:sz="4" w:space="0" w:color="auto"/>
              <w:bottom w:val="single" w:sz="4" w:space="0" w:color="auto"/>
              <w:right w:val="single" w:sz="4" w:space="0" w:color="auto"/>
            </w:tcBorders>
            <w:noWrap/>
            <w:vAlign w:val="center"/>
          </w:tcPr>
          <w:p w14:paraId="0B70FD5A" w14:textId="77777777" w:rsidR="005C7D93" w:rsidRPr="00FA4BBC" w:rsidRDefault="00F8573C">
            <w:pPr>
              <w:jc w:val="center"/>
              <w:rPr>
                <w:rFonts w:eastAsia="Calibri"/>
                <w:sz w:val="18"/>
                <w:szCs w:val="20"/>
                <w:lang w:eastAsia="en-US"/>
              </w:rPr>
            </w:pPr>
            <w:r w:rsidRPr="00FA4BBC">
              <w:rPr>
                <w:rFonts w:eastAsia="Calibri"/>
                <w:sz w:val="18"/>
                <w:szCs w:val="20"/>
                <w:lang w:eastAsia="en-US"/>
              </w:rPr>
              <w:t xml:space="preserve">По телефону </w:t>
            </w:r>
          </w:p>
          <w:p w14:paraId="08B4198D" w14:textId="77777777" w:rsidR="005C7D93" w:rsidRPr="00FA4BBC" w:rsidRDefault="00F8573C">
            <w:pPr>
              <w:jc w:val="center"/>
              <w:rPr>
                <w:rFonts w:eastAsia="Calibri"/>
                <w:sz w:val="18"/>
                <w:szCs w:val="20"/>
                <w:lang w:eastAsia="en-US"/>
              </w:rPr>
            </w:pPr>
            <w:r w:rsidRPr="00FA4BBC">
              <w:rPr>
                <w:rFonts w:eastAsia="Calibri"/>
                <w:sz w:val="18"/>
                <w:szCs w:val="20"/>
                <w:lang w:eastAsia="en-US"/>
              </w:rPr>
              <w:t>2 минуты</w:t>
            </w:r>
          </w:p>
        </w:tc>
        <w:tc>
          <w:tcPr>
            <w:tcW w:w="1134" w:type="dxa"/>
            <w:tcBorders>
              <w:top w:val="single" w:sz="4" w:space="0" w:color="auto"/>
              <w:left w:val="single" w:sz="4" w:space="0" w:color="auto"/>
              <w:bottom w:val="single" w:sz="4" w:space="0" w:color="auto"/>
              <w:right w:val="single" w:sz="4" w:space="0" w:color="auto"/>
            </w:tcBorders>
            <w:vAlign w:val="center"/>
          </w:tcPr>
          <w:p w14:paraId="0044DE04" w14:textId="77777777" w:rsidR="005C7D93" w:rsidRPr="00FA4BBC" w:rsidRDefault="00F8573C">
            <w:pPr>
              <w:jc w:val="center"/>
              <w:rPr>
                <w:rFonts w:eastAsia="Calibri"/>
                <w:sz w:val="18"/>
                <w:szCs w:val="20"/>
                <w:highlight w:val="cyan"/>
                <w:lang w:eastAsia="en-US"/>
              </w:rPr>
            </w:pPr>
            <w:r w:rsidRPr="00FA4BBC">
              <w:rPr>
                <w:rFonts w:eastAsia="Calibri"/>
                <w:sz w:val="18"/>
                <w:szCs w:val="20"/>
                <w:lang w:eastAsia="en-US"/>
              </w:rPr>
              <w:t>Не применимо</w:t>
            </w:r>
          </w:p>
        </w:tc>
        <w:tc>
          <w:tcPr>
            <w:tcW w:w="1134" w:type="dxa"/>
            <w:tcBorders>
              <w:top w:val="single" w:sz="4" w:space="0" w:color="auto"/>
              <w:left w:val="single" w:sz="4" w:space="0" w:color="auto"/>
              <w:bottom w:val="single" w:sz="4" w:space="0" w:color="auto"/>
              <w:right w:val="single" w:sz="4" w:space="0" w:color="auto"/>
            </w:tcBorders>
            <w:vAlign w:val="center"/>
          </w:tcPr>
          <w:p w14:paraId="6D05DDDF" w14:textId="77777777" w:rsidR="005C7D93" w:rsidRPr="00FA4BBC" w:rsidRDefault="00F8573C">
            <w:pPr>
              <w:jc w:val="center"/>
              <w:rPr>
                <w:rFonts w:eastAsia="Calibri"/>
                <w:sz w:val="18"/>
                <w:szCs w:val="20"/>
                <w:highlight w:val="cyan"/>
                <w:lang w:eastAsia="en-US"/>
              </w:rPr>
            </w:pPr>
            <w:r w:rsidRPr="00FA4BBC">
              <w:rPr>
                <w:rFonts w:eastAsia="Calibri"/>
                <w:sz w:val="18"/>
                <w:szCs w:val="20"/>
                <w:lang w:eastAsia="en-US"/>
              </w:rPr>
              <w:t>Не применимо</w:t>
            </w:r>
          </w:p>
        </w:tc>
        <w:tc>
          <w:tcPr>
            <w:tcW w:w="1134" w:type="dxa"/>
            <w:tcBorders>
              <w:top w:val="single" w:sz="4" w:space="0" w:color="auto"/>
              <w:left w:val="single" w:sz="4" w:space="0" w:color="auto"/>
              <w:bottom w:val="single" w:sz="4" w:space="0" w:color="auto"/>
              <w:right w:val="single" w:sz="4" w:space="0" w:color="auto"/>
            </w:tcBorders>
            <w:vAlign w:val="center"/>
          </w:tcPr>
          <w:p w14:paraId="151DAA7A" w14:textId="77777777" w:rsidR="005C7D93" w:rsidRPr="00FA4BBC" w:rsidRDefault="00F8573C">
            <w:pPr>
              <w:jc w:val="center"/>
              <w:rPr>
                <w:rFonts w:eastAsia="Calibri"/>
                <w:sz w:val="18"/>
                <w:szCs w:val="20"/>
                <w:highlight w:val="cyan"/>
                <w:lang w:eastAsia="en-US"/>
              </w:rPr>
            </w:pPr>
            <w:r w:rsidRPr="00FA4BBC">
              <w:rPr>
                <w:rFonts w:eastAsia="Calibri"/>
                <w:sz w:val="18"/>
                <w:szCs w:val="20"/>
                <w:lang w:eastAsia="en-US"/>
              </w:rPr>
              <w:t>Не применимо</w:t>
            </w:r>
          </w:p>
        </w:tc>
        <w:tc>
          <w:tcPr>
            <w:tcW w:w="1134" w:type="dxa"/>
            <w:tcBorders>
              <w:top w:val="single" w:sz="4" w:space="0" w:color="auto"/>
              <w:left w:val="single" w:sz="4" w:space="0" w:color="auto"/>
              <w:bottom w:val="single" w:sz="4" w:space="0" w:color="auto"/>
              <w:right w:val="single" w:sz="4" w:space="0" w:color="auto"/>
            </w:tcBorders>
            <w:vAlign w:val="center"/>
          </w:tcPr>
          <w:p w14:paraId="2E21D2ED" w14:textId="77777777" w:rsidR="005C7D93" w:rsidRPr="00FA4BBC" w:rsidRDefault="00F8573C">
            <w:pPr>
              <w:jc w:val="center"/>
              <w:rPr>
                <w:rFonts w:eastAsia="Calibri"/>
                <w:sz w:val="18"/>
                <w:szCs w:val="20"/>
                <w:highlight w:val="cyan"/>
                <w:lang w:eastAsia="en-US"/>
              </w:rPr>
            </w:pPr>
            <w:r w:rsidRPr="00FA4BBC">
              <w:rPr>
                <w:rFonts w:eastAsia="Calibri"/>
                <w:sz w:val="18"/>
                <w:szCs w:val="20"/>
                <w:lang w:eastAsia="en-US"/>
              </w:rPr>
              <w:t>2 минуты</w:t>
            </w:r>
          </w:p>
        </w:tc>
        <w:tc>
          <w:tcPr>
            <w:tcW w:w="1130" w:type="dxa"/>
            <w:tcBorders>
              <w:top w:val="single" w:sz="4" w:space="0" w:color="auto"/>
              <w:left w:val="single" w:sz="4" w:space="0" w:color="auto"/>
              <w:bottom w:val="single" w:sz="4" w:space="0" w:color="auto"/>
              <w:right w:val="single" w:sz="4" w:space="0" w:color="auto"/>
            </w:tcBorders>
            <w:vAlign w:val="center"/>
          </w:tcPr>
          <w:p w14:paraId="62A5A84F" w14:textId="77777777" w:rsidR="005C7D93" w:rsidRPr="00FA4BBC" w:rsidRDefault="00F8573C">
            <w:pPr>
              <w:jc w:val="center"/>
              <w:rPr>
                <w:rFonts w:eastAsia="Calibri"/>
                <w:sz w:val="18"/>
                <w:szCs w:val="20"/>
                <w:highlight w:val="cyan"/>
                <w:lang w:eastAsia="en-US"/>
              </w:rPr>
            </w:pPr>
            <w:r w:rsidRPr="00FA4BBC">
              <w:rPr>
                <w:rFonts w:eastAsia="Calibri"/>
                <w:sz w:val="18"/>
                <w:szCs w:val="20"/>
                <w:lang w:eastAsia="en-US"/>
              </w:rPr>
              <w:t>Не применимо</w:t>
            </w:r>
          </w:p>
        </w:tc>
        <w:tc>
          <w:tcPr>
            <w:tcW w:w="1138" w:type="dxa"/>
            <w:tcBorders>
              <w:top w:val="single" w:sz="4" w:space="0" w:color="auto"/>
              <w:left w:val="single" w:sz="4" w:space="0" w:color="auto"/>
              <w:bottom w:val="single" w:sz="4" w:space="0" w:color="auto"/>
              <w:right w:val="single" w:sz="4" w:space="0" w:color="auto"/>
            </w:tcBorders>
            <w:vAlign w:val="center"/>
          </w:tcPr>
          <w:p w14:paraId="0836D337" w14:textId="77777777" w:rsidR="005C7D93" w:rsidRPr="00FA4BBC" w:rsidRDefault="00F8573C">
            <w:pPr>
              <w:jc w:val="center"/>
              <w:rPr>
                <w:rFonts w:eastAsia="Calibri"/>
                <w:sz w:val="18"/>
                <w:szCs w:val="20"/>
                <w:highlight w:val="cyan"/>
                <w:lang w:eastAsia="en-US"/>
              </w:rPr>
            </w:pPr>
            <w:r w:rsidRPr="00FA4BBC">
              <w:rPr>
                <w:rFonts w:eastAsia="Calibri"/>
                <w:sz w:val="18"/>
                <w:szCs w:val="20"/>
                <w:lang w:eastAsia="en-US"/>
              </w:rPr>
              <w:t>Не применимо</w:t>
            </w:r>
          </w:p>
        </w:tc>
        <w:tc>
          <w:tcPr>
            <w:tcW w:w="1130" w:type="dxa"/>
            <w:tcBorders>
              <w:top w:val="single" w:sz="4" w:space="0" w:color="auto"/>
              <w:left w:val="single" w:sz="4" w:space="0" w:color="auto"/>
              <w:bottom w:val="single" w:sz="4" w:space="0" w:color="auto"/>
              <w:right w:val="single" w:sz="4" w:space="0" w:color="auto"/>
            </w:tcBorders>
            <w:vAlign w:val="center"/>
          </w:tcPr>
          <w:p w14:paraId="3A51A9C4" w14:textId="77777777" w:rsidR="005C7D93" w:rsidRPr="00FA4BBC" w:rsidRDefault="00F8573C">
            <w:pPr>
              <w:jc w:val="center"/>
              <w:rPr>
                <w:rFonts w:eastAsia="Calibri"/>
                <w:sz w:val="18"/>
                <w:szCs w:val="20"/>
                <w:highlight w:val="cyan"/>
                <w:lang w:eastAsia="en-US"/>
              </w:rPr>
            </w:pPr>
            <w:r w:rsidRPr="00FA4BBC">
              <w:rPr>
                <w:rFonts w:eastAsia="Calibri"/>
                <w:sz w:val="18"/>
                <w:szCs w:val="20"/>
                <w:lang w:eastAsia="en-US"/>
              </w:rPr>
              <w:t>Не применимо</w:t>
            </w:r>
          </w:p>
        </w:tc>
        <w:tc>
          <w:tcPr>
            <w:tcW w:w="1188" w:type="dxa"/>
            <w:tcBorders>
              <w:top w:val="single" w:sz="4" w:space="0" w:color="auto"/>
              <w:left w:val="single" w:sz="4" w:space="0" w:color="auto"/>
              <w:bottom w:val="single" w:sz="4" w:space="0" w:color="auto"/>
              <w:right w:val="single" w:sz="4" w:space="0" w:color="auto"/>
            </w:tcBorders>
            <w:vAlign w:val="center"/>
          </w:tcPr>
          <w:p w14:paraId="69EA944D" w14:textId="77777777" w:rsidR="005C7D93" w:rsidRPr="00FA4BBC" w:rsidRDefault="00F8573C">
            <w:pPr>
              <w:jc w:val="center"/>
              <w:rPr>
                <w:rFonts w:eastAsia="Calibri"/>
                <w:sz w:val="18"/>
                <w:szCs w:val="20"/>
                <w:highlight w:val="cyan"/>
                <w:lang w:eastAsia="en-US"/>
              </w:rPr>
            </w:pPr>
            <w:r w:rsidRPr="00FA4BBC">
              <w:rPr>
                <w:rFonts w:eastAsia="Calibri"/>
                <w:sz w:val="16"/>
                <w:szCs w:val="20"/>
                <w:lang w:eastAsia="en-US"/>
              </w:rPr>
              <w:t>В течение телефонного обращения</w:t>
            </w:r>
          </w:p>
        </w:tc>
      </w:tr>
      <w:tr w:rsidR="005C7D93" w:rsidRPr="00FA4BBC" w14:paraId="55223C0E" w14:textId="77777777">
        <w:trPr>
          <w:trHeight w:val="432"/>
          <w:jc w:val="center"/>
        </w:trPr>
        <w:tc>
          <w:tcPr>
            <w:tcW w:w="1843" w:type="dxa"/>
            <w:vMerge/>
            <w:tcBorders>
              <w:top w:val="single" w:sz="4" w:space="0" w:color="auto"/>
              <w:left w:val="single" w:sz="4" w:space="0" w:color="auto"/>
              <w:bottom w:val="single" w:sz="4" w:space="0" w:color="auto"/>
              <w:right w:val="single" w:sz="4" w:space="0" w:color="auto"/>
            </w:tcBorders>
            <w:vAlign w:val="center"/>
          </w:tcPr>
          <w:p w14:paraId="572BFCB9" w14:textId="77777777" w:rsidR="005C7D93" w:rsidRPr="00FA4BBC" w:rsidRDefault="005C7D93">
            <w:pPr>
              <w:jc w:val="center"/>
              <w:rPr>
                <w:rFonts w:eastAsia="Calibri"/>
                <w:sz w:val="18"/>
                <w:szCs w:val="20"/>
                <w:highlight w:val="yellow"/>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4D8B2F74" w14:textId="77777777" w:rsidR="005C7D93" w:rsidRPr="00FA4BBC" w:rsidRDefault="005C7D93">
            <w:pPr>
              <w:jc w:val="center"/>
              <w:rPr>
                <w:rFonts w:eastAsia="Calibri"/>
                <w:sz w:val="18"/>
                <w:szCs w:val="20"/>
                <w:lang w:eastAsia="en-US"/>
              </w:rPr>
            </w:pPr>
          </w:p>
        </w:tc>
        <w:tc>
          <w:tcPr>
            <w:tcW w:w="1275" w:type="dxa"/>
            <w:vMerge/>
            <w:tcBorders>
              <w:top w:val="single" w:sz="4" w:space="0" w:color="auto"/>
              <w:left w:val="single" w:sz="4" w:space="0" w:color="auto"/>
              <w:bottom w:val="single" w:sz="4" w:space="0" w:color="auto"/>
              <w:right w:val="single" w:sz="4" w:space="0" w:color="auto"/>
            </w:tcBorders>
            <w:noWrap/>
            <w:vAlign w:val="center"/>
          </w:tcPr>
          <w:p w14:paraId="6FA864B5" w14:textId="77777777" w:rsidR="005C7D93" w:rsidRPr="00FA4BBC" w:rsidRDefault="005C7D93">
            <w:pPr>
              <w:jc w:val="center"/>
              <w:rPr>
                <w:rFonts w:eastAsia="Calibri"/>
                <w:sz w:val="18"/>
                <w:szCs w:val="20"/>
                <w:lang w:eastAsia="en-US"/>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2A2C5F5A" w14:textId="77777777" w:rsidR="005C7D93" w:rsidRPr="00FA4BBC" w:rsidRDefault="00F8573C">
            <w:pPr>
              <w:jc w:val="center"/>
              <w:rPr>
                <w:rFonts w:eastAsia="Calibri"/>
                <w:sz w:val="18"/>
                <w:szCs w:val="20"/>
                <w:lang w:val="en-US" w:eastAsia="en-US"/>
              </w:rPr>
            </w:pPr>
            <w:r w:rsidRPr="00FA4BBC">
              <w:rPr>
                <w:rFonts w:eastAsia="Calibri"/>
                <w:sz w:val="18"/>
                <w:szCs w:val="20"/>
                <w:lang w:eastAsia="en-US"/>
              </w:rPr>
              <w:t>По</w:t>
            </w:r>
            <w:r w:rsidRPr="00FA4BBC">
              <w:rPr>
                <w:rFonts w:eastAsia="Calibri"/>
                <w:sz w:val="18"/>
                <w:szCs w:val="20"/>
                <w:lang w:val="en-US" w:eastAsia="en-US"/>
              </w:rPr>
              <w:t xml:space="preserve"> e-mail / </w:t>
            </w:r>
            <w:proofErr w:type="spellStart"/>
            <w:r w:rsidRPr="00FA4BBC">
              <w:rPr>
                <w:rFonts w:eastAsia="Calibri"/>
                <w:sz w:val="18"/>
                <w:szCs w:val="20"/>
                <w:lang w:val="en-US" w:eastAsia="en-US"/>
              </w:rPr>
              <w:t>ServiceDesk</w:t>
            </w:r>
            <w:proofErr w:type="spellEnd"/>
            <w:r w:rsidRPr="00FA4BBC">
              <w:rPr>
                <w:rFonts w:eastAsia="Calibri"/>
                <w:sz w:val="18"/>
                <w:szCs w:val="20"/>
                <w:lang w:val="en-US" w:eastAsia="en-US"/>
              </w:rPr>
              <w:t xml:space="preserve"> </w:t>
            </w:r>
          </w:p>
          <w:p w14:paraId="0352D33F" w14:textId="77777777" w:rsidR="005C7D93" w:rsidRPr="00FA4BBC" w:rsidRDefault="00F8573C">
            <w:pPr>
              <w:jc w:val="center"/>
              <w:rPr>
                <w:rFonts w:eastAsia="Calibri"/>
                <w:sz w:val="18"/>
                <w:szCs w:val="20"/>
                <w:lang w:val="en-US" w:eastAsia="en-US"/>
              </w:rPr>
            </w:pPr>
            <w:r w:rsidRPr="00FA4BBC">
              <w:rPr>
                <w:rFonts w:eastAsia="Calibri"/>
                <w:sz w:val="18"/>
                <w:szCs w:val="20"/>
                <w:lang w:val="en-US" w:eastAsia="en-US"/>
              </w:rPr>
              <w:t xml:space="preserve">20 </w:t>
            </w:r>
            <w:r w:rsidRPr="00FA4BBC">
              <w:rPr>
                <w:rFonts w:eastAsia="Calibri"/>
                <w:sz w:val="18"/>
                <w:szCs w:val="20"/>
                <w:lang w:eastAsia="en-US"/>
              </w:rPr>
              <w:t>минут</w:t>
            </w:r>
          </w:p>
        </w:tc>
        <w:tc>
          <w:tcPr>
            <w:tcW w:w="1134" w:type="dxa"/>
            <w:tcBorders>
              <w:top w:val="single" w:sz="4" w:space="0" w:color="auto"/>
              <w:left w:val="single" w:sz="4" w:space="0" w:color="auto"/>
              <w:bottom w:val="single" w:sz="4" w:space="0" w:color="auto"/>
              <w:right w:val="single" w:sz="4" w:space="0" w:color="auto"/>
            </w:tcBorders>
            <w:vAlign w:val="center"/>
          </w:tcPr>
          <w:p w14:paraId="1B7EB94F" w14:textId="77777777" w:rsidR="005C7D93" w:rsidRPr="00FA4BBC" w:rsidRDefault="00F8573C">
            <w:pPr>
              <w:jc w:val="center"/>
              <w:rPr>
                <w:rFonts w:eastAsia="Calibri"/>
                <w:sz w:val="18"/>
                <w:szCs w:val="20"/>
                <w:highlight w:val="cyan"/>
                <w:lang w:val="en-US" w:eastAsia="en-US"/>
              </w:rPr>
            </w:pPr>
            <w:r w:rsidRPr="00FA4BBC">
              <w:rPr>
                <w:rFonts w:eastAsia="Calibri"/>
                <w:sz w:val="18"/>
                <w:szCs w:val="20"/>
                <w:lang w:eastAsia="en-US"/>
              </w:rPr>
              <w:t>Не применимо</w:t>
            </w:r>
          </w:p>
        </w:tc>
        <w:tc>
          <w:tcPr>
            <w:tcW w:w="1134" w:type="dxa"/>
            <w:tcBorders>
              <w:top w:val="single" w:sz="4" w:space="0" w:color="auto"/>
              <w:left w:val="single" w:sz="4" w:space="0" w:color="auto"/>
              <w:bottom w:val="single" w:sz="4" w:space="0" w:color="auto"/>
              <w:right w:val="single" w:sz="4" w:space="0" w:color="auto"/>
            </w:tcBorders>
            <w:vAlign w:val="center"/>
          </w:tcPr>
          <w:p w14:paraId="6797BFA0" w14:textId="77777777" w:rsidR="005C7D93" w:rsidRPr="00FA4BBC" w:rsidRDefault="00F8573C">
            <w:pPr>
              <w:jc w:val="center"/>
              <w:rPr>
                <w:rFonts w:eastAsia="Calibri"/>
                <w:sz w:val="18"/>
                <w:szCs w:val="20"/>
                <w:highlight w:val="cyan"/>
                <w:lang w:val="en-US" w:eastAsia="en-US"/>
              </w:rPr>
            </w:pPr>
            <w:r w:rsidRPr="00FA4BBC">
              <w:rPr>
                <w:rFonts w:eastAsia="Calibri"/>
                <w:sz w:val="18"/>
                <w:szCs w:val="20"/>
                <w:lang w:eastAsia="en-US"/>
              </w:rPr>
              <w:t>Не применимо</w:t>
            </w:r>
          </w:p>
        </w:tc>
        <w:tc>
          <w:tcPr>
            <w:tcW w:w="1134" w:type="dxa"/>
            <w:tcBorders>
              <w:top w:val="single" w:sz="4" w:space="0" w:color="auto"/>
              <w:left w:val="single" w:sz="4" w:space="0" w:color="auto"/>
              <w:bottom w:val="single" w:sz="4" w:space="0" w:color="auto"/>
              <w:right w:val="single" w:sz="4" w:space="0" w:color="auto"/>
            </w:tcBorders>
            <w:vAlign w:val="center"/>
          </w:tcPr>
          <w:p w14:paraId="439F493F" w14:textId="77777777" w:rsidR="005C7D93" w:rsidRPr="00FA4BBC" w:rsidRDefault="00F8573C">
            <w:pPr>
              <w:jc w:val="center"/>
              <w:rPr>
                <w:rFonts w:eastAsia="Calibri"/>
                <w:sz w:val="18"/>
                <w:szCs w:val="20"/>
                <w:highlight w:val="cyan"/>
                <w:lang w:val="en-US" w:eastAsia="en-US"/>
              </w:rPr>
            </w:pPr>
            <w:r w:rsidRPr="00FA4BBC">
              <w:rPr>
                <w:rFonts w:eastAsia="Calibri"/>
                <w:sz w:val="18"/>
                <w:szCs w:val="20"/>
                <w:lang w:eastAsia="en-US"/>
              </w:rPr>
              <w:t>Не применимо</w:t>
            </w:r>
          </w:p>
        </w:tc>
        <w:tc>
          <w:tcPr>
            <w:tcW w:w="1134" w:type="dxa"/>
            <w:tcBorders>
              <w:top w:val="single" w:sz="4" w:space="0" w:color="auto"/>
              <w:left w:val="single" w:sz="4" w:space="0" w:color="auto"/>
              <w:bottom w:val="single" w:sz="4" w:space="0" w:color="auto"/>
              <w:right w:val="single" w:sz="4" w:space="0" w:color="auto"/>
            </w:tcBorders>
            <w:vAlign w:val="center"/>
          </w:tcPr>
          <w:p w14:paraId="50C9D3D9" w14:textId="77777777" w:rsidR="005C7D93" w:rsidRPr="00FA4BBC" w:rsidRDefault="00F8573C">
            <w:pPr>
              <w:jc w:val="center"/>
              <w:rPr>
                <w:rFonts w:eastAsia="Calibri"/>
                <w:sz w:val="18"/>
                <w:szCs w:val="20"/>
                <w:highlight w:val="cyan"/>
                <w:lang w:val="en-US" w:eastAsia="en-US"/>
              </w:rPr>
            </w:pPr>
            <w:r w:rsidRPr="00FA4BBC">
              <w:rPr>
                <w:rFonts w:eastAsia="Calibri"/>
                <w:sz w:val="18"/>
                <w:szCs w:val="20"/>
                <w:lang w:eastAsia="en-US"/>
              </w:rPr>
              <w:t>1 час</w:t>
            </w:r>
          </w:p>
        </w:tc>
        <w:tc>
          <w:tcPr>
            <w:tcW w:w="1130" w:type="dxa"/>
            <w:tcBorders>
              <w:top w:val="single" w:sz="4" w:space="0" w:color="auto"/>
              <w:left w:val="single" w:sz="4" w:space="0" w:color="auto"/>
              <w:bottom w:val="single" w:sz="4" w:space="0" w:color="auto"/>
              <w:right w:val="single" w:sz="4" w:space="0" w:color="auto"/>
            </w:tcBorders>
            <w:vAlign w:val="center"/>
          </w:tcPr>
          <w:p w14:paraId="69D0FD21" w14:textId="77777777" w:rsidR="005C7D93" w:rsidRPr="00FA4BBC" w:rsidRDefault="00F8573C">
            <w:pPr>
              <w:jc w:val="center"/>
              <w:rPr>
                <w:rFonts w:eastAsia="Calibri"/>
                <w:sz w:val="18"/>
                <w:szCs w:val="20"/>
                <w:highlight w:val="cyan"/>
                <w:lang w:val="en-US" w:eastAsia="en-US"/>
              </w:rPr>
            </w:pPr>
            <w:r w:rsidRPr="00FA4BBC">
              <w:rPr>
                <w:rFonts w:eastAsia="Calibri"/>
                <w:sz w:val="18"/>
                <w:szCs w:val="20"/>
                <w:lang w:eastAsia="en-US"/>
              </w:rPr>
              <w:t>Не применимо</w:t>
            </w:r>
          </w:p>
        </w:tc>
        <w:tc>
          <w:tcPr>
            <w:tcW w:w="1138" w:type="dxa"/>
            <w:tcBorders>
              <w:top w:val="single" w:sz="4" w:space="0" w:color="auto"/>
              <w:left w:val="single" w:sz="4" w:space="0" w:color="auto"/>
              <w:bottom w:val="single" w:sz="4" w:space="0" w:color="auto"/>
              <w:right w:val="single" w:sz="4" w:space="0" w:color="auto"/>
            </w:tcBorders>
            <w:vAlign w:val="center"/>
          </w:tcPr>
          <w:p w14:paraId="118BB7E7" w14:textId="77777777" w:rsidR="005C7D93" w:rsidRPr="00FA4BBC" w:rsidRDefault="00F8573C">
            <w:pPr>
              <w:jc w:val="center"/>
              <w:rPr>
                <w:rFonts w:eastAsia="Calibri"/>
                <w:sz w:val="18"/>
                <w:szCs w:val="20"/>
                <w:highlight w:val="cyan"/>
                <w:lang w:val="en-US" w:eastAsia="en-US"/>
              </w:rPr>
            </w:pPr>
            <w:r w:rsidRPr="00FA4BBC">
              <w:rPr>
                <w:rFonts w:eastAsia="Calibri"/>
                <w:sz w:val="18"/>
                <w:szCs w:val="20"/>
                <w:lang w:eastAsia="en-US"/>
              </w:rPr>
              <w:t>Не применимо</w:t>
            </w:r>
          </w:p>
        </w:tc>
        <w:tc>
          <w:tcPr>
            <w:tcW w:w="1130" w:type="dxa"/>
            <w:tcBorders>
              <w:top w:val="single" w:sz="4" w:space="0" w:color="auto"/>
              <w:left w:val="single" w:sz="4" w:space="0" w:color="auto"/>
              <w:bottom w:val="single" w:sz="4" w:space="0" w:color="auto"/>
              <w:right w:val="single" w:sz="4" w:space="0" w:color="auto"/>
            </w:tcBorders>
            <w:vAlign w:val="center"/>
          </w:tcPr>
          <w:p w14:paraId="381AD563" w14:textId="77777777" w:rsidR="005C7D93" w:rsidRPr="00FA4BBC" w:rsidRDefault="00F8573C">
            <w:pPr>
              <w:jc w:val="center"/>
              <w:rPr>
                <w:rFonts w:eastAsia="Calibri"/>
                <w:sz w:val="18"/>
                <w:szCs w:val="20"/>
                <w:highlight w:val="cyan"/>
                <w:lang w:val="en-US" w:eastAsia="en-US"/>
              </w:rPr>
            </w:pPr>
            <w:r w:rsidRPr="00FA4BBC">
              <w:rPr>
                <w:rFonts w:eastAsia="Calibri"/>
                <w:sz w:val="18"/>
                <w:szCs w:val="20"/>
                <w:lang w:eastAsia="en-US"/>
              </w:rPr>
              <w:t>Не применимо</w:t>
            </w:r>
          </w:p>
        </w:tc>
        <w:tc>
          <w:tcPr>
            <w:tcW w:w="1188" w:type="dxa"/>
            <w:tcBorders>
              <w:top w:val="single" w:sz="4" w:space="0" w:color="auto"/>
              <w:left w:val="single" w:sz="4" w:space="0" w:color="auto"/>
              <w:bottom w:val="single" w:sz="4" w:space="0" w:color="auto"/>
              <w:right w:val="single" w:sz="4" w:space="0" w:color="auto"/>
            </w:tcBorders>
            <w:vAlign w:val="center"/>
          </w:tcPr>
          <w:p w14:paraId="787900D7" w14:textId="77777777" w:rsidR="005C7D93" w:rsidRPr="00FA4BBC" w:rsidRDefault="00F8573C">
            <w:pPr>
              <w:jc w:val="center"/>
              <w:rPr>
                <w:rFonts w:eastAsia="Calibri"/>
                <w:sz w:val="18"/>
                <w:szCs w:val="20"/>
                <w:highlight w:val="cyan"/>
                <w:lang w:val="en-US" w:eastAsia="en-US"/>
              </w:rPr>
            </w:pPr>
            <w:r w:rsidRPr="00FA4BBC">
              <w:rPr>
                <w:rFonts w:eastAsia="Calibri"/>
                <w:sz w:val="18"/>
                <w:szCs w:val="20"/>
                <w:lang w:eastAsia="en-US"/>
              </w:rPr>
              <w:t>5 раб. дней</w:t>
            </w:r>
          </w:p>
        </w:tc>
      </w:tr>
      <w:tr w:rsidR="005C7D93" w:rsidRPr="00FA4BBC" w14:paraId="4E0270D9" w14:textId="77777777">
        <w:trPr>
          <w:trHeight w:val="432"/>
          <w:jc w:val="center"/>
        </w:trPr>
        <w:tc>
          <w:tcPr>
            <w:tcW w:w="1843" w:type="dxa"/>
            <w:vMerge/>
            <w:tcBorders>
              <w:top w:val="single" w:sz="4" w:space="0" w:color="auto"/>
              <w:left w:val="single" w:sz="4" w:space="0" w:color="auto"/>
              <w:bottom w:val="single" w:sz="4" w:space="0" w:color="auto"/>
              <w:right w:val="single" w:sz="4" w:space="0" w:color="auto"/>
            </w:tcBorders>
            <w:vAlign w:val="center"/>
          </w:tcPr>
          <w:p w14:paraId="1D66B9FB" w14:textId="77777777" w:rsidR="005C7D93" w:rsidRPr="00FA4BBC" w:rsidRDefault="005C7D93">
            <w:pPr>
              <w:jc w:val="center"/>
              <w:rPr>
                <w:rFonts w:eastAsia="Calibri"/>
                <w:sz w:val="18"/>
                <w:szCs w:val="20"/>
                <w:highlight w:val="yellow"/>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14:paraId="08F9A44F" w14:textId="77777777" w:rsidR="005C7D93" w:rsidRPr="00FA4BBC" w:rsidRDefault="00F8573C">
            <w:pPr>
              <w:jc w:val="center"/>
              <w:rPr>
                <w:rFonts w:eastAsia="Calibri"/>
                <w:sz w:val="18"/>
                <w:szCs w:val="20"/>
                <w:lang w:eastAsia="en-US"/>
              </w:rPr>
            </w:pPr>
            <w:r w:rsidRPr="00FA4BBC">
              <w:rPr>
                <w:rFonts w:eastAsia="Calibri"/>
                <w:sz w:val="18"/>
                <w:szCs w:val="20"/>
                <w:lang w:eastAsia="en-US"/>
              </w:rPr>
              <w:t>Проведение обучающих мероприятий</w:t>
            </w:r>
          </w:p>
        </w:tc>
        <w:tc>
          <w:tcPr>
            <w:tcW w:w="11814" w:type="dxa"/>
            <w:gridSpan w:val="10"/>
            <w:tcBorders>
              <w:top w:val="single" w:sz="4" w:space="0" w:color="auto"/>
              <w:left w:val="single" w:sz="4" w:space="0" w:color="auto"/>
              <w:bottom w:val="single" w:sz="4" w:space="0" w:color="auto"/>
              <w:right w:val="single" w:sz="4" w:space="0" w:color="auto"/>
            </w:tcBorders>
            <w:noWrap/>
            <w:vAlign w:val="center"/>
          </w:tcPr>
          <w:p w14:paraId="6C21212B" w14:textId="77777777" w:rsidR="005C7D93" w:rsidRPr="00FA4BBC" w:rsidRDefault="00F8573C">
            <w:pPr>
              <w:jc w:val="center"/>
              <w:rPr>
                <w:rFonts w:eastAsia="Calibri"/>
                <w:sz w:val="18"/>
                <w:szCs w:val="20"/>
                <w:lang w:eastAsia="en-US"/>
              </w:rPr>
            </w:pPr>
            <w:r w:rsidRPr="00FA4BBC">
              <w:rPr>
                <w:rFonts w:eastAsia="Calibri"/>
                <w:sz w:val="18"/>
                <w:szCs w:val="20"/>
                <w:lang w:eastAsia="en-US"/>
              </w:rPr>
              <w:t>По запросу Заказчика в объеме не более 1 (одного) мероприятия в течение 1 (одного) месяца</w:t>
            </w:r>
          </w:p>
        </w:tc>
      </w:tr>
    </w:tbl>
    <w:p w14:paraId="4EB002FB" w14:textId="77777777" w:rsidR="005C7D93" w:rsidRPr="00FA4BBC" w:rsidRDefault="005C7D93">
      <w:pPr>
        <w:ind w:firstLine="567"/>
        <w:contextualSpacing/>
        <w:jc w:val="both"/>
        <w:rPr>
          <w:rFonts w:eastAsia="Calibri"/>
          <w:lang w:eastAsia="en-US"/>
        </w:rPr>
      </w:pPr>
    </w:p>
    <w:p w14:paraId="516F4255" w14:textId="77777777" w:rsidR="005C7D93" w:rsidRPr="00FA4BBC" w:rsidRDefault="005C7D93">
      <w:pPr>
        <w:spacing w:before="30" w:after="200"/>
        <w:ind w:firstLine="567"/>
        <w:contextualSpacing/>
        <w:jc w:val="both"/>
        <w:rPr>
          <w:rFonts w:eastAsia="Calibri"/>
          <w:lang w:eastAsia="en-US"/>
        </w:rPr>
      </w:pPr>
    </w:p>
    <w:p w14:paraId="345086FA" w14:textId="77777777" w:rsidR="005C7D93" w:rsidRPr="00FA4BBC" w:rsidRDefault="005C7D93">
      <w:pPr>
        <w:spacing w:before="30" w:after="200"/>
        <w:ind w:firstLine="567"/>
        <w:contextualSpacing/>
        <w:jc w:val="both"/>
        <w:rPr>
          <w:rFonts w:eastAsia="Calibri"/>
          <w:lang w:eastAsia="en-US"/>
        </w:rPr>
        <w:sectPr w:rsidR="005C7D93" w:rsidRPr="00FA4BBC">
          <w:endnotePr>
            <w:numFmt w:val="decimal"/>
          </w:endnotePr>
          <w:pgSz w:w="16838" w:h="11906" w:orient="landscape"/>
          <w:pgMar w:top="1134" w:right="1134" w:bottom="851" w:left="1134" w:header="709" w:footer="709" w:gutter="0"/>
          <w:cols w:space="720"/>
        </w:sectPr>
      </w:pPr>
    </w:p>
    <w:p w14:paraId="10570555" w14:textId="77777777" w:rsidR="005C7D93" w:rsidRPr="00FA4BBC" w:rsidRDefault="005C7D93" w:rsidP="007A2BCD">
      <w:pPr>
        <w:keepNext/>
        <w:keepLines/>
        <w:pageBreakBefore/>
        <w:tabs>
          <w:tab w:val="left" w:pos="708"/>
        </w:tabs>
        <w:spacing w:after="120" w:line="276" w:lineRule="auto"/>
        <w:ind w:left="9639"/>
        <w:jc w:val="right"/>
        <w:outlineLvl w:val="0"/>
        <w:rPr>
          <w:rFonts w:eastAsia="Calibri"/>
          <w:b/>
          <w:bCs/>
          <w:caps/>
          <w:sz w:val="28"/>
          <w:szCs w:val="20"/>
          <w:lang w:eastAsia="en-US"/>
        </w:rPr>
      </w:pPr>
      <w:bookmarkStart w:id="12" w:name="_Toc511991562"/>
      <w:bookmarkStart w:id="13" w:name="_Toc512351100"/>
      <w:bookmarkStart w:id="14" w:name="_Ref511809402"/>
      <w:bookmarkEnd w:id="12"/>
      <w:bookmarkEnd w:id="13"/>
      <w:bookmarkEnd w:id="14"/>
    </w:p>
    <w:p w14:paraId="75743F8E" w14:textId="77777777" w:rsidR="005C7D93" w:rsidRPr="00FA4BBC" w:rsidRDefault="00F8573C">
      <w:pPr>
        <w:spacing w:after="200"/>
        <w:jc w:val="center"/>
        <w:rPr>
          <w:rFonts w:eastAsia="Calibri"/>
          <w:b/>
          <w:lang w:eastAsia="en-US"/>
        </w:rPr>
      </w:pPr>
      <w:bookmarkStart w:id="15" w:name="_Toc508972423"/>
      <w:bookmarkStart w:id="16" w:name="_Ref498530092"/>
      <w:bookmarkEnd w:id="15"/>
      <w:r w:rsidRPr="00FA4BBC">
        <w:rPr>
          <w:rFonts w:eastAsia="Calibri"/>
          <w:b/>
          <w:lang w:eastAsia="en-US"/>
        </w:rPr>
        <w:t>Форма Перечня уполномоченных специалистов, обеспечивающих сервисное сопровождение системы</w:t>
      </w:r>
      <w:bookmarkEnd w:id="16"/>
    </w:p>
    <w:p w14:paraId="07B714D7" w14:textId="77777777" w:rsidR="005C7D93" w:rsidRPr="00FA4BBC" w:rsidRDefault="005C7D93">
      <w:pPr>
        <w:spacing w:after="200"/>
        <w:rPr>
          <w:rFonts w:eastAsia="Calibri"/>
          <w:b/>
          <w:lang w:eastAsia="en-US"/>
        </w:rPr>
      </w:pPr>
    </w:p>
    <w:p w14:paraId="15A71F1A" w14:textId="77777777" w:rsidR="005C7D93" w:rsidRPr="00FA4BBC" w:rsidRDefault="00F8573C">
      <w:pPr>
        <w:spacing w:before="30" w:after="200"/>
        <w:ind w:firstLine="567"/>
        <w:contextualSpacing/>
        <w:jc w:val="center"/>
        <w:rPr>
          <w:rFonts w:eastAsia="Calibri"/>
          <w:b/>
          <w:sz w:val="28"/>
          <w:lang w:eastAsia="en-US"/>
        </w:rPr>
      </w:pPr>
      <w:r w:rsidRPr="00FA4BBC">
        <w:rPr>
          <w:rFonts w:eastAsia="Arial Unicode MS"/>
          <w:b/>
          <w:szCs w:val="22"/>
          <w:lang w:eastAsia="en-US" w:bidi="en-US"/>
        </w:rPr>
        <w:t xml:space="preserve">Перечень уполномоченных специалистов, осуществляющих сервисное сопровождение </w:t>
      </w:r>
      <w:r w:rsidRPr="00FA4BBC">
        <w:rPr>
          <w:rFonts w:eastAsia="Calibri"/>
          <w:b/>
          <w:lang w:eastAsia="en-US"/>
        </w:rPr>
        <w:t xml:space="preserve">АИС МФЦ и </w:t>
      </w:r>
      <w:r w:rsidR="00256FD1" w:rsidRPr="00FA4BBC">
        <w:rPr>
          <w:rFonts w:eastAsia="Calibri"/>
          <w:b/>
          <w:lang w:eastAsia="en-US"/>
        </w:rPr>
        <w:t>ЭО</w:t>
      </w:r>
    </w:p>
    <w:p w14:paraId="4760D541" w14:textId="77777777" w:rsidR="005C7D93" w:rsidRPr="00FA4BBC" w:rsidRDefault="00F8573C">
      <w:pPr>
        <w:spacing w:before="30" w:after="200"/>
        <w:ind w:firstLine="567"/>
        <w:contextualSpacing/>
        <w:jc w:val="both"/>
        <w:rPr>
          <w:rFonts w:eastAsia="Calibri"/>
          <w:lang w:eastAsia="en-US"/>
        </w:rPr>
      </w:pPr>
      <w:r w:rsidRPr="00FA4BBC">
        <w:rPr>
          <w:rFonts w:eastAsia="Calibri"/>
          <w:lang w:eastAsia="en-US"/>
        </w:rPr>
        <w:t>в рамках контракта № ___ от «__» ________ на выполнение работ по модернизации государственной информационной системы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82"/>
        <w:gridCol w:w="2077"/>
        <w:gridCol w:w="1442"/>
        <w:gridCol w:w="459"/>
        <w:gridCol w:w="2046"/>
        <w:gridCol w:w="2068"/>
        <w:gridCol w:w="238"/>
      </w:tblGrid>
      <w:tr w:rsidR="005C7D93" w:rsidRPr="00FA4BBC" w14:paraId="5E5D748B" w14:textId="77777777">
        <w:trPr>
          <w:tblHeader/>
        </w:trPr>
        <w:tc>
          <w:tcPr>
            <w:tcW w:w="791" w:type="pct"/>
            <w:tcBorders>
              <w:top w:val="single" w:sz="4" w:space="0" w:color="auto"/>
              <w:left w:val="single" w:sz="4" w:space="0" w:color="auto"/>
              <w:bottom w:val="single" w:sz="4" w:space="0" w:color="auto"/>
              <w:right w:val="single" w:sz="4" w:space="0" w:color="auto"/>
            </w:tcBorders>
            <w:shd w:val="clear" w:color="auto" w:fill="D9D9D9"/>
            <w:vAlign w:val="center"/>
          </w:tcPr>
          <w:p w14:paraId="68E1E9EA" w14:textId="77777777" w:rsidR="005C7D93" w:rsidRPr="00FA4BBC" w:rsidRDefault="00F8573C">
            <w:pPr>
              <w:keepNext/>
              <w:spacing w:after="200"/>
              <w:rPr>
                <w:rFonts w:eastAsia="Calibri"/>
                <w:b/>
                <w:lang w:eastAsia="en-US"/>
              </w:rPr>
            </w:pPr>
            <w:r w:rsidRPr="00FA4BBC">
              <w:rPr>
                <w:rFonts w:eastAsia="Calibri"/>
                <w:b/>
                <w:lang w:eastAsia="en-US"/>
              </w:rPr>
              <w:t>ФИО специалиста (полностью)</w:t>
            </w:r>
          </w:p>
        </w:tc>
        <w:tc>
          <w:tcPr>
            <w:tcW w:w="1050" w:type="pct"/>
            <w:tcBorders>
              <w:top w:val="single" w:sz="4" w:space="0" w:color="auto"/>
              <w:left w:val="single" w:sz="4" w:space="0" w:color="auto"/>
              <w:bottom w:val="single" w:sz="4" w:space="0" w:color="auto"/>
              <w:right w:val="single" w:sz="4" w:space="0" w:color="auto"/>
            </w:tcBorders>
            <w:shd w:val="clear" w:color="auto" w:fill="D9D9D9"/>
            <w:vAlign w:val="center"/>
          </w:tcPr>
          <w:p w14:paraId="3DD7A4E7" w14:textId="77777777" w:rsidR="005C7D93" w:rsidRPr="00FA4BBC" w:rsidRDefault="00F8573C">
            <w:pPr>
              <w:keepNext/>
              <w:spacing w:after="200"/>
              <w:rPr>
                <w:rFonts w:eastAsia="Calibri"/>
                <w:b/>
                <w:lang w:eastAsia="en-US"/>
              </w:rPr>
            </w:pPr>
            <w:r w:rsidRPr="00FA4BBC">
              <w:rPr>
                <w:rFonts w:eastAsia="Calibri"/>
                <w:b/>
                <w:lang w:eastAsia="en-US"/>
              </w:rPr>
              <w:t>Организация и должность</w:t>
            </w:r>
          </w:p>
        </w:tc>
        <w:tc>
          <w:tcPr>
            <w:tcW w:w="964"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4DE052B" w14:textId="77777777" w:rsidR="005C7D93" w:rsidRPr="00FA4BBC" w:rsidRDefault="00F8573C">
            <w:pPr>
              <w:spacing w:after="200"/>
              <w:rPr>
                <w:rFonts w:eastAsia="Calibri"/>
                <w:b/>
                <w:lang w:eastAsia="en-US"/>
              </w:rPr>
            </w:pPr>
            <w:r w:rsidRPr="00FA4BBC">
              <w:rPr>
                <w:rFonts w:eastAsia="Calibri"/>
                <w:b/>
                <w:lang w:eastAsia="en-US"/>
              </w:rPr>
              <w:t>Электронная почта и номер телефона</w:t>
            </w:r>
          </w:p>
        </w:tc>
        <w:tc>
          <w:tcPr>
            <w:tcW w:w="1028" w:type="pct"/>
            <w:tcBorders>
              <w:top w:val="single" w:sz="4" w:space="0" w:color="auto"/>
              <w:left w:val="single" w:sz="4" w:space="0" w:color="auto"/>
              <w:bottom w:val="single" w:sz="4" w:space="0" w:color="auto"/>
              <w:right w:val="single" w:sz="4" w:space="0" w:color="auto"/>
            </w:tcBorders>
            <w:shd w:val="clear" w:color="auto" w:fill="D9D9D9"/>
            <w:vAlign w:val="center"/>
          </w:tcPr>
          <w:p w14:paraId="2478EE88" w14:textId="77777777" w:rsidR="005C7D93" w:rsidRPr="00FA4BBC" w:rsidRDefault="00F8573C">
            <w:pPr>
              <w:spacing w:after="200"/>
              <w:rPr>
                <w:rFonts w:eastAsia="Calibri"/>
                <w:b/>
                <w:lang w:eastAsia="en-US"/>
              </w:rPr>
            </w:pPr>
            <w:r w:rsidRPr="00FA4BBC">
              <w:rPr>
                <w:rFonts w:eastAsia="Calibri"/>
                <w:b/>
                <w:lang w:eastAsia="en-US"/>
              </w:rPr>
              <w:t>Курируемые вопросы и дополнительные сведения</w:t>
            </w:r>
          </w:p>
        </w:tc>
        <w:tc>
          <w:tcPr>
            <w:tcW w:w="1168"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E639BD1" w14:textId="77777777" w:rsidR="005C7D93" w:rsidRPr="00FA4BBC" w:rsidRDefault="00F8573C">
            <w:pPr>
              <w:spacing w:after="200"/>
              <w:rPr>
                <w:rFonts w:eastAsia="Calibri"/>
                <w:b/>
                <w:lang w:eastAsia="en-US"/>
              </w:rPr>
            </w:pPr>
            <w:r w:rsidRPr="00FA4BBC">
              <w:rPr>
                <w:rFonts w:eastAsia="Calibri"/>
                <w:b/>
                <w:lang w:eastAsia="en-US"/>
              </w:rPr>
              <w:t xml:space="preserve">Роль в </w:t>
            </w:r>
            <w:proofErr w:type="spellStart"/>
            <w:r w:rsidRPr="00FA4BBC">
              <w:rPr>
                <w:rFonts w:eastAsia="Calibri"/>
                <w:b/>
                <w:lang w:eastAsia="en-US"/>
              </w:rPr>
              <w:t>ServiceDesk</w:t>
            </w:r>
            <w:proofErr w:type="spellEnd"/>
            <w:r w:rsidRPr="00FA4BBC">
              <w:rPr>
                <w:rFonts w:eastAsia="Calibri"/>
                <w:b/>
                <w:lang w:eastAsia="en-US"/>
              </w:rPr>
              <w:t xml:space="preserve"> Подрядчика (Исполнителя) по процессам</w:t>
            </w:r>
          </w:p>
        </w:tc>
      </w:tr>
      <w:tr w:rsidR="005C7D93" w:rsidRPr="00FA4BBC" w14:paraId="66CCF890" w14:textId="77777777">
        <w:tc>
          <w:tcPr>
            <w:tcW w:w="791" w:type="pct"/>
            <w:tcBorders>
              <w:top w:val="single" w:sz="4" w:space="0" w:color="auto"/>
              <w:left w:val="single" w:sz="4" w:space="0" w:color="auto"/>
              <w:bottom w:val="single" w:sz="4" w:space="0" w:color="auto"/>
              <w:right w:val="single" w:sz="4" w:space="0" w:color="auto"/>
            </w:tcBorders>
            <w:vAlign w:val="center"/>
          </w:tcPr>
          <w:p w14:paraId="424CED9C" w14:textId="77777777" w:rsidR="005C7D93" w:rsidRPr="00FA4BBC" w:rsidRDefault="005C7D93">
            <w:pPr>
              <w:spacing w:after="200"/>
              <w:rPr>
                <w:rFonts w:eastAsia="Calibri"/>
                <w:lang w:eastAsia="en-US"/>
              </w:rPr>
            </w:pPr>
          </w:p>
        </w:tc>
        <w:tc>
          <w:tcPr>
            <w:tcW w:w="1050" w:type="pct"/>
            <w:tcBorders>
              <w:top w:val="single" w:sz="4" w:space="0" w:color="auto"/>
              <w:left w:val="single" w:sz="4" w:space="0" w:color="auto"/>
              <w:bottom w:val="single" w:sz="4" w:space="0" w:color="auto"/>
              <w:right w:val="single" w:sz="4" w:space="0" w:color="auto"/>
            </w:tcBorders>
            <w:vAlign w:val="center"/>
          </w:tcPr>
          <w:p w14:paraId="1C444FD8" w14:textId="77777777" w:rsidR="005C7D93" w:rsidRPr="00FA4BBC" w:rsidRDefault="005C7D93">
            <w:pPr>
              <w:spacing w:after="200"/>
              <w:rPr>
                <w:rFonts w:eastAsia="Calibri"/>
                <w:lang w:eastAsia="en-US"/>
              </w:rPr>
            </w:pPr>
          </w:p>
        </w:tc>
        <w:tc>
          <w:tcPr>
            <w:tcW w:w="964" w:type="pct"/>
            <w:gridSpan w:val="2"/>
            <w:tcBorders>
              <w:top w:val="single" w:sz="4" w:space="0" w:color="auto"/>
              <w:left w:val="single" w:sz="4" w:space="0" w:color="auto"/>
              <w:bottom w:val="single" w:sz="4" w:space="0" w:color="auto"/>
              <w:right w:val="single" w:sz="4" w:space="0" w:color="auto"/>
            </w:tcBorders>
            <w:vAlign w:val="center"/>
          </w:tcPr>
          <w:p w14:paraId="03B7C09A" w14:textId="77777777" w:rsidR="005C7D93" w:rsidRPr="00FA4BBC" w:rsidRDefault="005C7D93">
            <w:pPr>
              <w:spacing w:after="200"/>
              <w:rPr>
                <w:rFonts w:eastAsia="Calibri"/>
                <w:lang w:eastAsia="en-US"/>
              </w:rPr>
            </w:pPr>
          </w:p>
        </w:tc>
        <w:tc>
          <w:tcPr>
            <w:tcW w:w="1028" w:type="pct"/>
            <w:tcBorders>
              <w:top w:val="single" w:sz="4" w:space="0" w:color="auto"/>
              <w:left w:val="single" w:sz="4" w:space="0" w:color="auto"/>
              <w:bottom w:val="single" w:sz="4" w:space="0" w:color="auto"/>
              <w:right w:val="single" w:sz="4" w:space="0" w:color="auto"/>
            </w:tcBorders>
            <w:vAlign w:val="center"/>
          </w:tcPr>
          <w:p w14:paraId="3B649116" w14:textId="77777777" w:rsidR="005C7D93" w:rsidRPr="00FA4BBC" w:rsidRDefault="005C7D93">
            <w:pPr>
              <w:spacing w:after="200"/>
              <w:rPr>
                <w:rFonts w:eastAsia="Calibri"/>
                <w:lang w:eastAsia="en-US"/>
              </w:rPr>
            </w:pPr>
          </w:p>
        </w:tc>
        <w:tc>
          <w:tcPr>
            <w:tcW w:w="1168" w:type="pct"/>
            <w:gridSpan w:val="2"/>
            <w:tcBorders>
              <w:top w:val="single" w:sz="4" w:space="0" w:color="auto"/>
              <w:left w:val="single" w:sz="4" w:space="0" w:color="auto"/>
              <w:bottom w:val="single" w:sz="4" w:space="0" w:color="auto"/>
              <w:right w:val="single" w:sz="4" w:space="0" w:color="auto"/>
            </w:tcBorders>
            <w:vAlign w:val="center"/>
          </w:tcPr>
          <w:p w14:paraId="1C1EDB3A" w14:textId="77777777" w:rsidR="005C7D93" w:rsidRPr="00FA4BBC" w:rsidRDefault="005C7D93">
            <w:pPr>
              <w:spacing w:after="200"/>
              <w:rPr>
                <w:rFonts w:eastAsia="Calibri"/>
                <w:lang w:eastAsia="en-US"/>
              </w:rPr>
            </w:pPr>
          </w:p>
        </w:tc>
      </w:tr>
      <w:tr w:rsidR="005C7D93" w:rsidRPr="00FA4BBC" w14:paraId="09E2DB45" w14:textId="77777777">
        <w:tc>
          <w:tcPr>
            <w:tcW w:w="791" w:type="pct"/>
            <w:tcBorders>
              <w:top w:val="single" w:sz="4" w:space="0" w:color="auto"/>
              <w:left w:val="single" w:sz="4" w:space="0" w:color="auto"/>
              <w:bottom w:val="single" w:sz="4" w:space="0" w:color="auto"/>
              <w:right w:val="single" w:sz="4" w:space="0" w:color="auto"/>
            </w:tcBorders>
            <w:vAlign w:val="center"/>
          </w:tcPr>
          <w:p w14:paraId="6068AADD" w14:textId="77777777" w:rsidR="005C7D93" w:rsidRPr="00FA4BBC" w:rsidRDefault="005C7D93">
            <w:pPr>
              <w:spacing w:after="200"/>
              <w:rPr>
                <w:rFonts w:eastAsia="Calibri"/>
                <w:lang w:eastAsia="en-US"/>
              </w:rPr>
            </w:pPr>
          </w:p>
        </w:tc>
        <w:tc>
          <w:tcPr>
            <w:tcW w:w="1050" w:type="pct"/>
            <w:tcBorders>
              <w:top w:val="single" w:sz="4" w:space="0" w:color="auto"/>
              <w:left w:val="single" w:sz="4" w:space="0" w:color="auto"/>
              <w:bottom w:val="single" w:sz="4" w:space="0" w:color="auto"/>
              <w:right w:val="single" w:sz="4" w:space="0" w:color="auto"/>
            </w:tcBorders>
            <w:vAlign w:val="center"/>
          </w:tcPr>
          <w:p w14:paraId="2A6FD879" w14:textId="77777777" w:rsidR="005C7D93" w:rsidRPr="00FA4BBC" w:rsidRDefault="005C7D93">
            <w:pPr>
              <w:spacing w:after="200"/>
              <w:rPr>
                <w:rFonts w:eastAsia="Calibri"/>
                <w:lang w:eastAsia="en-US"/>
              </w:rPr>
            </w:pPr>
          </w:p>
        </w:tc>
        <w:tc>
          <w:tcPr>
            <w:tcW w:w="964" w:type="pct"/>
            <w:gridSpan w:val="2"/>
            <w:tcBorders>
              <w:top w:val="single" w:sz="4" w:space="0" w:color="auto"/>
              <w:left w:val="single" w:sz="4" w:space="0" w:color="auto"/>
              <w:bottom w:val="single" w:sz="4" w:space="0" w:color="auto"/>
              <w:right w:val="single" w:sz="4" w:space="0" w:color="auto"/>
            </w:tcBorders>
            <w:vAlign w:val="center"/>
          </w:tcPr>
          <w:p w14:paraId="1FD05AEC" w14:textId="77777777" w:rsidR="005C7D93" w:rsidRPr="00FA4BBC" w:rsidRDefault="005C7D93">
            <w:pPr>
              <w:spacing w:after="200"/>
              <w:rPr>
                <w:rFonts w:eastAsia="Calibri"/>
                <w:lang w:eastAsia="en-US"/>
              </w:rPr>
            </w:pPr>
          </w:p>
        </w:tc>
        <w:tc>
          <w:tcPr>
            <w:tcW w:w="1028" w:type="pct"/>
            <w:tcBorders>
              <w:top w:val="single" w:sz="4" w:space="0" w:color="auto"/>
              <w:left w:val="single" w:sz="4" w:space="0" w:color="auto"/>
              <w:bottom w:val="single" w:sz="4" w:space="0" w:color="auto"/>
              <w:right w:val="single" w:sz="4" w:space="0" w:color="auto"/>
            </w:tcBorders>
            <w:vAlign w:val="center"/>
          </w:tcPr>
          <w:p w14:paraId="173CD5B8" w14:textId="77777777" w:rsidR="005C7D93" w:rsidRPr="00FA4BBC" w:rsidRDefault="005C7D93">
            <w:pPr>
              <w:spacing w:after="200"/>
              <w:rPr>
                <w:rFonts w:eastAsia="Calibri"/>
                <w:lang w:eastAsia="en-US"/>
              </w:rPr>
            </w:pPr>
          </w:p>
        </w:tc>
        <w:tc>
          <w:tcPr>
            <w:tcW w:w="1168" w:type="pct"/>
            <w:gridSpan w:val="2"/>
            <w:tcBorders>
              <w:top w:val="single" w:sz="4" w:space="0" w:color="auto"/>
              <w:left w:val="single" w:sz="4" w:space="0" w:color="auto"/>
              <w:bottom w:val="single" w:sz="4" w:space="0" w:color="auto"/>
              <w:right w:val="single" w:sz="4" w:space="0" w:color="auto"/>
            </w:tcBorders>
            <w:vAlign w:val="center"/>
          </w:tcPr>
          <w:p w14:paraId="13DFC059" w14:textId="77777777" w:rsidR="005C7D93" w:rsidRPr="00FA4BBC" w:rsidRDefault="005C7D93">
            <w:pPr>
              <w:spacing w:after="200"/>
              <w:rPr>
                <w:rFonts w:eastAsia="Calibri"/>
                <w:lang w:eastAsia="en-US"/>
              </w:rPr>
            </w:pPr>
          </w:p>
        </w:tc>
      </w:tr>
      <w:tr w:rsidR="005C7D93" w:rsidRPr="00FA4BBC" w14:paraId="3CD149BF" w14:textId="77777777">
        <w:tc>
          <w:tcPr>
            <w:tcW w:w="791" w:type="pct"/>
            <w:tcBorders>
              <w:top w:val="single" w:sz="4" w:space="0" w:color="auto"/>
              <w:left w:val="single" w:sz="4" w:space="0" w:color="auto"/>
              <w:bottom w:val="single" w:sz="4" w:space="0" w:color="auto"/>
              <w:right w:val="single" w:sz="4" w:space="0" w:color="auto"/>
            </w:tcBorders>
            <w:vAlign w:val="center"/>
          </w:tcPr>
          <w:p w14:paraId="5F029DBD" w14:textId="77777777" w:rsidR="005C7D93" w:rsidRPr="00FA4BBC" w:rsidRDefault="005C7D93">
            <w:pPr>
              <w:spacing w:after="200"/>
              <w:rPr>
                <w:rFonts w:eastAsia="Calibri"/>
                <w:lang w:eastAsia="en-US"/>
              </w:rPr>
            </w:pPr>
          </w:p>
        </w:tc>
        <w:tc>
          <w:tcPr>
            <w:tcW w:w="1050" w:type="pct"/>
            <w:tcBorders>
              <w:top w:val="single" w:sz="4" w:space="0" w:color="auto"/>
              <w:left w:val="single" w:sz="4" w:space="0" w:color="auto"/>
              <w:bottom w:val="single" w:sz="4" w:space="0" w:color="auto"/>
              <w:right w:val="single" w:sz="4" w:space="0" w:color="auto"/>
            </w:tcBorders>
            <w:vAlign w:val="center"/>
          </w:tcPr>
          <w:p w14:paraId="026A33EE" w14:textId="77777777" w:rsidR="005C7D93" w:rsidRPr="00FA4BBC" w:rsidRDefault="005C7D93">
            <w:pPr>
              <w:spacing w:after="200"/>
              <w:rPr>
                <w:rFonts w:eastAsia="Calibri"/>
                <w:lang w:eastAsia="en-US"/>
              </w:rPr>
            </w:pPr>
          </w:p>
        </w:tc>
        <w:tc>
          <w:tcPr>
            <w:tcW w:w="964" w:type="pct"/>
            <w:gridSpan w:val="2"/>
            <w:tcBorders>
              <w:top w:val="single" w:sz="4" w:space="0" w:color="auto"/>
              <w:left w:val="single" w:sz="4" w:space="0" w:color="auto"/>
              <w:bottom w:val="single" w:sz="4" w:space="0" w:color="auto"/>
              <w:right w:val="single" w:sz="4" w:space="0" w:color="auto"/>
            </w:tcBorders>
            <w:vAlign w:val="center"/>
          </w:tcPr>
          <w:p w14:paraId="3F56E3E3" w14:textId="77777777" w:rsidR="005C7D93" w:rsidRPr="00FA4BBC" w:rsidRDefault="005C7D93">
            <w:pPr>
              <w:spacing w:after="200"/>
              <w:rPr>
                <w:rFonts w:eastAsia="Calibri"/>
                <w:lang w:eastAsia="en-US"/>
              </w:rPr>
            </w:pPr>
          </w:p>
        </w:tc>
        <w:tc>
          <w:tcPr>
            <w:tcW w:w="1028" w:type="pct"/>
            <w:tcBorders>
              <w:top w:val="single" w:sz="4" w:space="0" w:color="auto"/>
              <w:left w:val="single" w:sz="4" w:space="0" w:color="auto"/>
              <w:bottom w:val="single" w:sz="4" w:space="0" w:color="auto"/>
              <w:right w:val="single" w:sz="4" w:space="0" w:color="auto"/>
            </w:tcBorders>
            <w:vAlign w:val="center"/>
          </w:tcPr>
          <w:p w14:paraId="03715EAD" w14:textId="77777777" w:rsidR="005C7D93" w:rsidRPr="00FA4BBC" w:rsidRDefault="005C7D93">
            <w:pPr>
              <w:spacing w:after="200"/>
              <w:rPr>
                <w:rFonts w:eastAsia="Calibri"/>
                <w:lang w:eastAsia="en-US"/>
              </w:rPr>
            </w:pPr>
          </w:p>
        </w:tc>
        <w:tc>
          <w:tcPr>
            <w:tcW w:w="1168" w:type="pct"/>
            <w:gridSpan w:val="2"/>
            <w:tcBorders>
              <w:top w:val="single" w:sz="4" w:space="0" w:color="auto"/>
              <w:left w:val="single" w:sz="4" w:space="0" w:color="auto"/>
              <w:bottom w:val="single" w:sz="4" w:space="0" w:color="auto"/>
              <w:right w:val="single" w:sz="4" w:space="0" w:color="auto"/>
            </w:tcBorders>
            <w:vAlign w:val="center"/>
          </w:tcPr>
          <w:p w14:paraId="2F49C9D9" w14:textId="77777777" w:rsidR="005C7D93" w:rsidRPr="00FA4BBC" w:rsidRDefault="005C7D93">
            <w:pPr>
              <w:spacing w:after="200"/>
              <w:rPr>
                <w:rFonts w:eastAsia="Calibri"/>
                <w:lang w:eastAsia="en-US"/>
              </w:rPr>
            </w:pPr>
          </w:p>
        </w:tc>
      </w:tr>
      <w:tr w:rsidR="005C7D93" w:rsidRPr="00FA4BBC" w14:paraId="3B91CE9A" w14:textId="77777777">
        <w:tc>
          <w:tcPr>
            <w:tcW w:w="791" w:type="pct"/>
            <w:tcBorders>
              <w:top w:val="single" w:sz="4" w:space="0" w:color="auto"/>
              <w:left w:val="single" w:sz="4" w:space="0" w:color="auto"/>
              <w:bottom w:val="single" w:sz="4" w:space="0" w:color="auto"/>
              <w:right w:val="single" w:sz="4" w:space="0" w:color="auto"/>
            </w:tcBorders>
            <w:vAlign w:val="center"/>
          </w:tcPr>
          <w:p w14:paraId="4406FBE7" w14:textId="77777777" w:rsidR="005C7D93" w:rsidRPr="00FA4BBC" w:rsidRDefault="005C7D93">
            <w:pPr>
              <w:spacing w:after="200"/>
              <w:rPr>
                <w:rFonts w:eastAsia="Calibri"/>
                <w:lang w:eastAsia="en-US"/>
              </w:rPr>
            </w:pPr>
          </w:p>
        </w:tc>
        <w:tc>
          <w:tcPr>
            <w:tcW w:w="1050" w:type="pct"/>
            <w:tcBorders>
              <w:top w:val="single" w:sz="4" w:space="0" w:color="auto"/>
              <w:left w:val="single" w:sz="4" w:space="0" w:color="auto"/>
              <w:bottom w:val="single" w:sz="4" w:space="0" w:color="auto"/>
              <w:right w:val="single" w:sz="4" w:space="0" w:color="auto"/>
            </w:tcBorders>
            <w:vAlign w:val="center"/>
          </w:tcPr>
          <w:p w14:paraId="5AFAACC0" w14:textId="77777777" w:rsidR="005C7D93" w:rsidRPr="00FA4BBC" w:rsidRDefault="005C7D93">
            <w:pPr>
              <w:spacing w:after="200"/>
              <w:rPr>
                <w:rFonts w:eastAsia="Calibri"/>
                <w:lang w:eastAsia="en-US"/>
              </w:rPr>
            </w:pPr>
          </w:p>
        </w:tc>
        <w:tc>
          <w:tcPr>
            <w:tcW w:w="964" w:type="pct"/>
            <w:gridSpan w:val="2"/>
            <w:tcBorders>
              <w:top w:val="single" w:sz="4" w:space="0" w:color="auto"/>
              <w:left w:val="single" w:sz="4" w:space="0" w:color="auto"/>
              <w:bottom w:val="single" w:sz="4" w:space="0" w:color="auto"/>
              <w:right w:val="single" w:sz="4" w:space="0" w:color="auto"/>
            </w:tcBorders>
            <w:vAlign w:val="center"/>
          </w:tcPr>
          <w:p w14:paraId="5DC227CD" w14:textId="77777777" w:rsidR="005C7D93" w:rsidRPr="00FA4BBC" w:rsidRDefault="005C7D93">
            <w:pPr>
              <w:spacing w:after="200"/>
              <w:rPr>
                <w:rFonts w:eastAsia="Calibri"/>
                <w:lang w:eastAsia="en-US"/>
              </w:rPr>
            </w:pPr>
          </w:p>
        </w:tc>
        <w:tc>
          <w:tcPr>
            <w:tcW w:w="1028" w:type="pct"/>
            <w:tcBorders>
              <w:top w:val="single" w:sz="4" w:space="0" w:color="auto"/>
              <w:left w:val="single" w:sz="4" w:space="0" w:color="auto"/>
              <w:bottom w:val="single" w:sz="4" w:space="0" w:color="auto"/>
              <w:right w:val="single" w:sz="4" w:space="0" w:color="auto"/>
            </w:tcBorders>
            <w:vAlign w:val="center"/>
          </w:tcPr>
          <w:p w14:paraId="7C7DCC72" w14:textId="77777777" w:rsidR="005C7D93" w:rsidRPr="00FA4BBC" w:rsidRDefault="005C7D93">
            <w:pPr>
              <w:spacing w:after="200"/>
              <w:jc w:val="both"/>
              <w:rPr>
                <w:rFonts w:eastAsia="Calibri"/>
              </w:rPr>
            </w:pPr>
          </w:p>
        </w:tc>
        <w:tc>
          <w:tcPr>
            <w:tcW w:w="1168" w:type="pct"/>
            <w:gridSpan w:val="2"/>
            <w:tcBorders>
              <w:top w:val="single" w:sz="4" w:space="0" w:color="auto"/>
              <w:left w:val="single" w:sz="4" w:space="0" w:color="auto"/>
              <w:bottom w:val="single" w:sz="4" w:space="0" w:color="auto"/>
              <w:right w:val="single" w:sz="4" w:space="0" w:color="auto"/>
            </w:tcBorders>
            <w:vAlign w:val="center"/>
          </w:tcPr>
          <w:p w14:paraId="01191D9D" w14:textId="77777777" w:rsidR="005C7D93" w:rsidRPr="00FA4BBC" w:rsidRDefault="005C7D93">
            <w:pPr>
              <w:spacing w:after="200"/>
              <w:rPr>
                <w:rFonts w:eastAsia="Calibri"/>
                <w:lang w:eastAsia="en-US"/>
              </w:rPr>
            </w:pPr>
          </w:p>
        </w:tc>
      </w:tr>
      <w:tr w:rsidR="005C7D93" w:rsidRPr="00FA4BBC" w14:paraId="01185E5C" w14:textId="77777777">
        <w:tc>
          <w:tcPr>
            <w:tcW w:w="791" w:type="pct"/>
            <w:tcBorders>
              <w:top w:val="single" w:sz="4" w:space="0" w:color="auto"/>
              <w:left w:val="single" w:sz="4" w:space="0" w:color="auto"/>
              <w:bottom w:val="single" w:sz="4" w:space="0" w:color="auto"/>
              <w:right w:val="single" w:sz="4" w:space="0" w:color="auto"/>
            </w:tcBorders>
            <w:vAlign w:val="center"/>
          </w:tcPr>
          <w:p w14:paraId="63AFB71F" w14:textId="77777777" w:rsidR="005C7D93" w:rsidRPr="00FA4BBC" w:rsidRDefault="005C7D93">
            <w:pPr>
              <w:spacing w:after="200"/>
              <w:rPr>
                <w:rFonts w:eastAsia="Calibri"/>
                <w:lang w:eastAsia="en-US"/>
              </w:rPr>
            </w:pPr>
          </w:p>
        </w:tc>
        <w:tc>
          <w:tcPr>
            <w:tcW w:w="1050" w:type="pct"/>
            <w:tcBorders>
              <w:top w:val="single" w:sz="4" w:space="0" w:color="auto"/>
              <w:left w:val="single" w:sz="4" w:space="0" w:color="auto"/>
              <w:bottom w:val="single" w:sz="4" w:space="0" w:color="auto"/>
              <w:right w:val="single" w:sz="4" w:space="0" w:color="auto"/>
            </w:tcBorders>
            <w:vAlign w:val="center"/>
          </w:tcPr>
          <w:p w14:paraId="67110902" w14:textId="77777777" w:rsidR="005C7D93" w:rsidRPr="00FA4BBC" w:rsidRDefault="005C7D93">
            <w:pPr>
              <w:spacing w:after="200"/>
              <w:rPr>
                <w:rFonts w:eastAsia="Calibri"/>
                <w:lang w:eastAsia="en-US"/>
              </w:rPr>
            </w:pPr>
          </w:p>
        </w:tc>
        <w:tc>
          <w:tcPr>
            <w:tcW w:w="964" w:type="pct"/>
            <w:gridSpan w:val="2"/>
            <w:tcBorders>
              <w:top w:val="single" w:sz="4" w:space="0" w:color="auto"/>
              <w:left w:val="single" w:sz="4" w:space="0" w:color="auto"/>
              <w:bottom w:val="single" w:sz="4" w:space="0" w:color="auto"/>
              <w:right w:val="single" w:sz="4" w:space="0" w:color="auto"/>
            </w:tcBorders>
            <w:vAlign w:val="center"/>
          </w:tcPr>
          <w:p w14:paraId="13938F62" w14:textId="77777777" w:rsidR="005C7D93" w:rsidRPr="00FA4BBC" w:rsidRDefault="005C7D93">
            <w:pPr>
              <w:spacing w:after="200"/>
              <w:rPr>
                <w:rFonts w:eastAsia="Calibri"/>
                <w:lang w:eastAsia="en-US"/>
              </w:rPr>
            </w:pPr>
          </w:p>
        </w:tc>
        <w:tc>
          <w:tcPr>
            <w:tcW w:w="1028" w:type="pct"/>
            <w:tcBorders>
              <w:top w:val="single" w:sz="4" w:space="0" w:color="auto"/>
              <w:left w:val="single" w:sz="4" w:space="0" w:color="auto"/>
              <w:bottom w:val="single" w:sz="4" w:space="0" w:color="auto"/>
              <w:right w:val="single" w:sz="4" w:space="0" w:color="auto"/>
            </w:tcBorders>
            <w:vAlign w:val="center"/>
          </w:tcPr>
          <w:p w14:paraId="1EF06D88" w14:textId="77777777" w:rsidR="005C7D93" w:rsidRPr="00FA4BBC" w:rsidRDefault="005C7D93">
            <w:pPr>
              <w:spacing w:after="200"/>
              <w:rPr>
                <w:rFonts w:eastAsia="Calibri"/>
                <w:lang w:eastAsia="en-US"/>
              </w:rPr>
            </w:pPr>
          </w:p>
        </w:tc>
        <w:tc>
          <w:tcPr>
            <w:tcW w:w="1168" w:type="pct"/>
            <w:gridSpan w:val="2"/>
            <w:tcBorders>
              <w:top w:val="single" w:sz="4" w:space="0" w:color="auto"/>
              <w:left w:val="single" w:sz="4" w:space="0" w:color="auto"/>
              <w:bottom w:val="single" w:sz="4" w:space="0" w:color="auto"/>
              <w:right w:val="single" w:sz="4" w:space="0" w:color="auto"/>
            </w:tcBorders>
            <w:vAlign w:val="center"/>
          </w:tcPr>
          <w:p w14:paraId="08A6C676" w14:textId="77777777" w:rsidR="005C7D93" w:rsidRPr="00FA4BBC" w:rsidRDefault="005C7D93">
            <w:pPr>
              <w:spacing w:after="200"/>
              <w:rPr>
                <w:rFonts w:eastAsia="Calibri"/>
                <w:lang w:eastAsia="en-US"/>
              </w:rPr>
            </w:pPr>
          </w:p>
        </w:tc>
      </w:tr>
      <w:tr w:rsidR="005C7D93" w:rsidRPr="00FA4BBC" w14:paraId="3FC009CB" w14:textId="77777777">
        <w:tc>
          <w:tcPr>
            <w:tcW w:w="791" w:type="pct"/>
            <w:tcBorders>
              <w:top w:val="single" w:sz="4" w:space="0" w:color="auto"/>
              <w:left w:val="single" w:sz="4" w:space="0" w:color="auto"/>
              <w:bottom w:val="single" w:sz="4" w:space="0" w:color="auto"/>
              <w:right w:val="single" w:sz="4" w:space="0" w:color="auto"/>
            </w:tcBorders>
            <w:vAlign w:val="center"/>
          </w:tcPr>
          <w:p w14:paraId="1EE89976" w14:textId="77777777" w:rsidR="005C7D93" w:rsidRPr="00FA4BBC" w:rsidRDefault="005C7D93">
            <w:pPr>
              <w:spacing w:after="200"/>
              <w:rPr>
                <w:rFonts w:eastAsia="Calibri"/>
                <w:lang w:eastAsia="en-US"/>
              </w:rPr>
            </w:pPr>
          </w:p>
        </w:tc>
        <w:tc>
          <w:tcPr>
            <w:tcW w:w="1050" w:type="pct"/>
            <w:tcBorders>
              <w:top w:val="single" w:sz="4" w:space="0" w:color="auto"/>
              <w:left w:val="single" w:sz="4" w:space="0" w:color="auto"/>
              <w:bottom w:val="single" w:sz="4" w:space="0" w:color="auto"/>
              <w:right w:val="single" w:sz="4" w:space="0" w:color="auto"/>
            </w:tcBorders>
            <w:vAlign w:val="center"/>
          </w:tcPr>
          <w:p w14:paraId="5C53F385" w14:textId="77777777" w:rsidR="005C7D93" w:rsidRPr="00FA4BBC" w:rsidRDefault="005C7D93">
            <w:pPr>
              <w:spacing w:after="200"/>
              <w:rPr>
                <w:rFonts w:eastAsia="Calibri"/>
                <w:lang w:eastAsia="en-US"/>
              </w:rPr>
            </w:pPr>
          </w:p>
        </w:tc>
        <w:tc>
          <w:tcPr>
            <w:tcW w:w="964" w:type="pct"/>
            <w:gridSpan w:val="2"/>
            <w:tcBorders>
              <w:top w:val="single" w:sz="4" w:space="0" w:color="auto"/>
              <w:left w:val="single" w:sz="4" w:space="0" w:color="auto"/>
              <w:bottom w:val="single" w:sz="4" w:space="0" w:color="auto"/>
              <w:right w:val="single" w:sz="4" w:space="0" w:color="auto"/>
            </w:tcBorders>
            <w:vAlign w:val="center"/>
          </w:tcPr>
          <w:p w14:paraId="1BB22EBE" w14:textId="77777777" w:rsidR="005C7D93" w:rsidRPr="00FA4BBC" w:rsidRDefault="005C7D93">
            <w:pPr>
              <w:spacing w:after="200"/>
              <w:rPr>
                <w:rFonts w:eastAsia="Calibri"/>
                <w:lang w:eastAsia="en-US"/>
              </w:rPr>
            </w:pPr>
          </w:p>
        </w:tc>
        <w:tc>
          <w:tcPr>
            <w:tcW w:w="1028" w:type="pct"/>
            <w:tcBorders>
              <w:top w:val="single" w:sz="4" w:space="0" w:color="auto"/>
              <w:left w:val="single" w:sz="4" w:space="0" w:color="auto"/>
              <w:bottom w:val="single" w:sz="4" w:space="0" w:color="auto"/>
              <w:right w:val="single" w:sz="4" w:space="0" w:color="auto"/>
            </w:tcBorders>
            <w:vAlign w:val="center"/>
          </w:tcPr>
          <w:p w14:paraId="1DB7DCBB" w14:textId="77777777" w:rsidR="005C7D93" w:rsidRPr="00FA4BBC" w:rsidRDefault="005C7D93">
            <w:pPr>
              <w:spacing w:after="200"/>
              <w:rPr>
                <w:rFonts w:eastAsia="Calibri"/>
                <w:lang w:eastAsia="en-US"/>
              </w:rPr>
            </w:pPr>
          </w:p>
        </w:tc>
        <w:tc>
          <w:tcPr>
            <w:tcW w:w="1168" w:type="pct"/>
            <w:gridSpan w:val="2"/>
            <w:tcBorders>
              <w:top w:val="single" w:sz="4" w:space="0" w:color="auto"/>
              <w:left w:val="single" w:sz="4" w:space="0" w:color="auto"/>
              <w:bottom w:val="single" w:sz="4" w:space="0" w:color="auto"/>
              <w:right w:val="single" w:sz="4" w:space="0" w:color="auto"/>
            </w:tcBorders>
            <w:vAlign w:val="center"/>
          </w:tcPr>
          <w:p w14:paraId="319BC422" w14:textId="77777777" w:rsidR="005C7D93" w:rsidRPr="00FA4BBC" w:rsidRDefault="005C7D93">
            <w:pPr>
              <w:spacing w:after="200"/>
              <w:rPr>
                <w:rFonts w:eastAsia="Calibri"/>
                <w:lang w:eastAsia="en-US"/>
              </w:rPr>
            </w:pPr>
          </w:p>
        </w:tc>
      </w:tr>
      <w:tr w:rsidR="005C7D93" w:rsidRPr="00FA4BBC" w14:paraId="1EA18262" w14:textId="77777777">
        <w:tc>
          <w:tcPr>
            <w:tcW w:w="791" w:type="pct"/>
            <w:tcBorders>
              <w:top w:val="single" w:sz="4" w:space="0" w:color="auto"/>
              <w:left w:val="single" w:sz="4" w:space="0" w:color="auto"/>
              <w:bottom w:val="single" w:sz="4" w:space="0" w:color="auto"/>
              <w:right w:val="single" w:sz="4" w:space="0" w:color="auto"/>
            </w:tcBorders>
            <w:vAlign w:val="center"/>
          </w:tcPr>
          <w:p w14:paraId="4544887D" w14:textId="77777777" w:rsidR="005C7D93" w:rsidRPr="00FA4BBC" w:rsidRDefault="005C7D93">
            <w:pPr>
              <w:spacing w:after="200"/>
              <w:rPr>
                <w:rFonts w:eastAsia="Calibri"/>
                <w:lang w:eastAsia="en-US"/>
              </w:rPr>
            </w:pPr>
          </w:p>
        </w:tc>
        <w:tc>
          <w:tcPr>
            <w:tcW w:w="1050" w:type="pct"/>
            <w:tcBorders>
              <w:top w:val="single" w:sz="4" w:space="0" w:color="auto"/>
              <w:left w:val="single" w:sz="4" w:space="0" w:color="auto"/>
              <w:bottom w:val="single" w:sz="4" w:space="0" w:color="auto"/>
              <w:right w:val="single" w:sz="4" w:space="0" w:color="auto"/>
            </w:tcBorders>
            <w:vAlign w:val="center"/>
          </w:tcPr>
          <w:p w14:paraId="7134F1C8" w14:textId="77777777" w:rsidR="005C7D93" w:rsidRPr="00FA4BBC" w:rsidRDefault="005C7D93">
            <w:pPr>
              <w:spacing w:after="200"/>
              <w:rPr>
                <w:rFonts w:eastAsia="Calibri"/>
                <w:lang w:eastAsia="en-US"/>
              </w:rPr>
            </w:pPr>
          </w:p>
        </w:tc>
        <w:tc>
          <w:tcPr>
            <w:tcW w:w="964" w:type="pct"/>
            <w:gridSpan w:val="2"/>
            <w:tcBorders>
              <w:top w:val="single" w:sz="4" w:space="0" w:color="auto"/>
              <w:left w:val="single" w:sz="4" w:space="0" w:color="auto"/>
              <w:bottom w:val="single" w:sz="4" w:space="0" w:color="auto"/>
              <w:right w:val="single" w:sz="4" w:space="0" w:color="auto"/>
            </w:tcBorders>
            <w:vAlign w:val="center"/>
          </w:tcPr>
          <w:p w14:paraId="172C85B6" w14:textId="77777777" w:rsidR="005C7D93" w:rsidRPr="00FA4BBC" w:rsidRDefault="005C7D93">
            <w:pPr>
              <w:spacing w:after="200"/>
              <w:rPr>
                <w:rFonts w:eastAsia="Calibri"/>
                <w:lang w:eastAsia="en-US"/>
              </w:rPr>
            </w:pPr>
          </w:p>
        </w:tc>
        <w:tc>
          <w:tcPr>
            <w:tcW w:w="1028" w:type="pct"/>
            <w:tcBorders>
              <w:top w:val="single" w:sz="4" w:space="0" w:color="auto"/>
              <w:left w:val="single" w:sz="4" w:space="0" w:color="auto"/>
              <w:bottom w:val="single" w:sz="4" w:space="0" w:color="auto"/>
              <w:right w:val="single" w:sz="4" w:space="0" w:color="auto"/>
            </w:tcBorders>
            <w:vAlign w:val="center"/>
          </w:tcPr>
          <w:p w14:paraId="22125AEE" w14:textId="77777777" w:rsidR="005C7D93" w:rsidRPr="00FA4BBC" w:rsidRDefault="005C7D93">
            <w:pPr>
              <w:spacing w:after="200"/>
              <w:rPr>
                <w:rFonts w:eastAsia="Calibri"/>
                <w:lang w:eastAsia="en-US"/>
              </w:rPr>
            </w:pPr>
          </w:p>
        </w:tc>
        <w:tc>
          <w:tcPr>
            <w:tcW w:w="1168" w:type="pct"/>
            <w:gridSpan w:val="2"/>
            <w:tcBorders>
              <w:top w:val="single" w:sz="4" w:space="0" w:color="auto"/>
              <w:left w:val="single" w:sz="4" w:space="0" w:color="auto"/>
              <w:bottom w:val="single" w:sz="4" w:space="0" w:color="auto"/>
              <w:right w:val="single" w:sz="4" w:space="0" w:color="auto"/>
            </w:tcBorders>
            <w:vAlign w:val="center"/>
          </w:tcPr>
          <w:p w14:paraId="35371EB3" w14:textId="77777777" w:rsidR="005C7D93" w:rsidRPr="00FA4BBC" w:rsidRDefault="005C7D93">
            <w:pPr>
              <w:spacing w:after="200"/>
              <w:rPr>
                <w:rFonts w:eastAsia="Calibri"/>
                <w:lang w:eastAsia="en-US"/>
              </w:rPr>
            </w:pPr>
          </w:p>
        </w:tc>
      </w:tr>
      <w:tr w:rsidR="005C7D93" w:rsidRPr="00FA4BBC" w14:paraId="606F9DF1" w14:textId="77777777">
        <w:tc>
          <w:tcPr>
            <w:tcW w:w="791" w:type="pct"/>
            <w:tcBorders>
              <w:top w:val="single" w:sz="4" w:space="0" w:color="auto"/>
              <w:left w:val="single" w:sz="4" w:space="0" w:color="auto"/>
              <w:bottom w:val="single" w:sz="4" w:space="0" w:color="auto"/>
              <w:right w:val="single" w:sz="4" w:space="0" w:color="auto"/>
            </w:tcBorders>
            <w:vAlign w:val="center"/>
          </w:tcPr>
          <w:p w14:paraId="3513BCC6" w14:textId="77777777" w:rsidR="005C7D93" w:rsidRPr="00FA4BBC" w:rsidRDefault="005C7D93">
            <w:pPr>
              <w:spacing w:after="200"/>
              <w:rPr>
                <w:rFonts w:eastAsia="Calibri"/>
                <w:lang w:eastAsia="en-US"/>
              </w:rPr>
            </w:pPr>
          </w:p>
        </w:tc>
        <w:tc>
          <w:tcPr>
            <w:tcW w:w="1050" w:type="pct"/>
            <w:tcBorders>
              <w:top w:val="single" w:sz="4" w:space="0" w:color="auto"/>
              <w:left w:val="single" w:sz="4" w:space="0" w:color="auto"/>
              <w:bottom w:val="single" w:sz="4" w:space="0" w:color="auto"/>
              <w:right w:val="single" w:sz="4" w:space="0" w:color="auto"/>
            </w:tcBorders>
            <w:vAlign w:val="center"/>
          </w:tcPr>
          <w:p w14:paraId="513DC33B" w14:textId="77777777" w:rsidR="005C7D93" w:rsidRPr="00FA4BBC" w:rsidRDefault="005C7D93">
            <w:pPr>
              <w:spacing w:after="200"/>
              <w:rPr>
                <w:rFonts w:eastAsia="Calibri"/>
                <w:lang w:eastAsia="en-US"/>
              </w:rPr>
            </w:pPr>
          </w:p>
        </w:tc>
        <w:tc>
          <w:tcPr>
            <w:tcW w:w="964" w:type="pct"/>
            <w:gridSpan w:val="2"/>
            <w:tcBorders>
              <w:top w:val="single" w:sz="4" w:space="0" w:color="auto"/>
              <w:left w:val="single" w:sz="4" w:space="0" w:color="auto"/>
              <w:bottom w:val="single" w:sz="4" w:space="0" w:color="auto"/>
              <w:right w:val="single" w:sz="4" w:space="0" w:color="auto"/>
            </w:tcBorders>
            <w:vAlign w:val="center"/>
          </w:tcPr>
          <w:p w14:paraId="49779D54" w14:textId="77777777" w:rsidR="005C7D93" w:rsidRPr="00FA4BBC" w:rsidRDefault="005C7D93">
            <w:pPr>
              <w:spacing w:after="200"/>
              <w:rPr>
                <w:rFonts w:eastAsia="Calibri"/>
                <w:lang w:eastAsia="en-US"/>
              </w:rPr>
            </w:pPr>
          </w:p>
        </w:tc>
        <w:tc>
          <w:tcPr>
            <w:tcW w:w="1028" w:type="pct"/>
            <w:tcBorders>
              <w:top w:val="single" w:sz="4" w:space="0" w:color="auto"/>
              <w:left w:val="single" w:sz="4" w:space="0" w:color="auto"/>
              <w:bottom w:val="single" w:sz="4" w:space="0" w:color="auto"/>
              <w:right w:val="single" w:sz="4" w:space="0" w:color="auto"/>
            </w:tcBorders>
            <w:vAlign w:val="center"/>
          </w:tcPr>
          <w:p w14:paraId="0CDB72C4" w14:textId="77777777" w:rsidR="005C7D93" w:rsidRPr="00FA4BBC" w:rsidRDefault="005C7D93">
            <w:pPr>
              <w:spacing w:after="200"/>
              <w:rPr>
                <w:rFonts w:eastAsia="Calibri"/>
                <w:lang w:eastAsia="en-US"/>
              </w:rPr>
            </w:pPr>
          </w:p>
        </w:tc>
        <w:tc>
          <w:tcPr>
            <w:tcW w:w="1168" w:type="pct"/>
            <w:gridSpan w:val="2"/>
            <w:tcBorders>
              <w:top w:val="single" w:sz="4" w:space="0" w:color="auto"/>
              <w:left w:val="single" w:sz="4" w:space="0" w:color="auto"/>
              <w:bottom w:val="single" w:sz="4" w:space="0" w:color="auto"/>
              <w:right w:val="single" w:sz="4" w:space="0" w:color="auto"/>
            </w:tcBorders>
            <w:vAlign w:val="center"/>
          </w:tcPr>
          <w:p w14:paraId="59CE751C" w14:textId="77777777" w:rsidR="005C7D93" w:rsidRPr="00FA4BBC" w:rsidRDefault="005C7D93">
            <w:pPr>
              <w:spacing w:after="200"/>
              <w:rPr>
                <w:rFonts w:eastAsia="Calibri"/>
                <w:lang w:eastAsia="en-US"/>
              </w:rPr>
            </w:pPr>
          </w:p>
        </w:tc>
      </w:tr>
      <w:tr w:rsidR="005C7D93" w:rsidRPr="00FA4BBC" w14:paraId="082AE073" w14:textId="77777777">
        <w:tc>
          <w:tcPr>
            <w:tcW w:w="791" w:type="pct"/>
            <w:tcBorders>
              <w:top w:val="single" w:sz="4" w:space="0" w:color="auto"/>
              <w:left w:val="single" w:sz="4" w:space="0" w:color="auto"/>
              <w:bottom w:val="single" w:sz="4" w:space="0" w:color="auto"/>
              <w:right w:val="single" w:sz="4" w:space="0" w:color="auto"/>
            </w:tcBorders>
            <w:vAlign w:val="center"/>
          </w:tcPr>
          <w:p w14:paraId="350B2089" w14:textId="77777777" w:rsidR="005C7D93" w:rsidRPr="00FA4BBC" w:rsidRDefault="005C7D93">
            <w:pPr>
              <w:spacing w:after="200"/>
              <w:rPr>
                <w:rFonts w:eastAsia="Calibri"/>
                <w:lang w:eastAsia="en-US"/>
              </w:rPr>
            </w:pPr>
          </w:p>
        </w:tc>
        <w:tc>
          <w:tcPr>
            <w:tcW w:w="1050" w:type="pct"/>
            <w:tcBorders>
              <w:top w:val="single" w:sz="4" w:space="0" w:color="auto"/>
              <w:left w:val="single" w:sz="4" w:space="0" w:color="auto"/>
              <w:bottom w:val="single" w:sz="4" w:space="0" w:color="auto"/>
              <w:right w:val="single" w:sz="4" w:space="0" w:color="auto"/>
            </w:tcBorders>
            <w:vAlign w:val="center"/>
          </w:tcPr>
          <w:p w14:paraId="06EBF686" w14:textId="77777777" w:rsidR="005C7D93" w:rsidRPr="00FA4BBC" w:rsidRDefault="005C7D93">
            <w:pPr>
              <w:spacing w:after="200"/>
              <w:rPr>
                <w:rFonts w:eastAsia="Calibri"/>
                <w:lang w:eastAsia="en-US"/>
              </w:rPr>
            </w:pPr>
          </w:p>
        </w:tc>
        <w:tc>
          <w:tcPr>
            <w:tcW w:w="964" w:type="pct"/>
            <w:gridSpan w:val="2"/>
            <w:tcBorders>
              <w:top w:val="single" w:sz="4" w:space="0" w:color="auto"/>
              <w:left w:val="single" w:sz="4" w:space="0" w:color="auto"/>
              <w:bottom w:val="single" w:sz="4" w:space="0" w:color="auto"/>
              <w:right w:val="single" w:sz="4" w:space="0" w:color="auto"/>
            </w:tcBorders>
            <w:vAlign w:val="center"/>
          </w:tcPr>
          <w:p w14:paraId="255D227C" w14:textId="77777777" w:rsidR="005C7D93" w:rsidRPr="00FA4BBC" w:rsidRDefault="005C7D93">
            <w:pPr>
              <w:spacing w:after="200"/>
              <w:rPr>
                <w:rFonts w:eastAsia="Calibri"/>
                <w:lang w:eastAsia="en-US"/>
              </w:rPr>
            </w:pPr>
          </w:p>
        </w:tc>
        <w:tc>
          <w:tcPr>
            <w:tcW w:w="1028" w:type="pct"/>
            <w:tcBorders>
              <w:top w:val="single" w:sz="4" w:space="0" w:color="auto"/>
              <w:left w:val="single" w:sz="4" w:space="0" w:color="auto"/>
              <w:bottom w:val="single" w:sz="4" w:space="0" w:color="auto"/>
              <w:right w:val="single" w:sz="4" w:space="0" w:color="auto"/>
            </w:tcBorders>
            <w:vAlign w:val="center"/>
          </w:tcPr>
          <w:p w14:paraId="0100C48B" w14:textId="77777777" w:rsidR="005C7D93" w:rsidRPr="00FA4BBC" w:rsidRDefault="005C7D93">
            <w:pPr>
              <w:spacing w:after="200"/>
              <w:rPr>
                <w:rFonts w:eastAsia="Calibri"/>
                <w:lang w:eastAsia="en-US"/>
              </w:rPr>
            </w:pPr>
          </w:p>
        </w:tc>
        <w:tc>
          <w:tcPr>
            <w:tcW w:w="1168" w:type="pct"/>
            <w:gridSpan w:val="2"/>
            <w:tcBorders>
              <w:top w:val="single" w:sz="4" w:space="0" w:color="auto"/>
              <w:left w:val="single" w:sz="4" w:space="0" w:color="auto"/>
              <w:bottom w:val="single" w:sz="4" w:space="0" w:color="auto"/>
              <w:right w:val="single" w:sz="4" w:space="0" w:color="auto"/>
            </w:tcBorders>
            <w:vAlign w:val="center"/>
          </w:tcPr>
          <w:p w14:paraId="1580C5A4" w14:textId="77777777" w:rsidR="005C7D93" w:rsidRPr="00FA4BBC" w:rsidRDefault="005C7D93">
            <w:pPr>
              <w:spacing w:after="200"/>
              <w:rPr>
                <w:rFonts w:eastAsia="Calibri"/>
                <w:lang w:eastAsia="en-US"/>
              </w:rPr>
            </w:pPr>
          </w:p>
        </w:tc>
      </w:tr>
      <w:tr w:rsidR="005C7D93" w:rsidRPr="00FA4BBC" w14:paraId="362B295B" w14:textId="77777777">
        <w:tc>
          <w:tcPr>
            <w:tcW w:w="791" w:type="pct"/>
            <w:tcBorders>
              <w:top w:val="single" w:sz="4" w:space="0" w:color="auto"/>
              <w:left w:val="single" w:sz="4" w:space="0" w:color="auto"/>
              <w:bottom w:val="single" w:sz="4" w:space="0" w:color="auto"/>
              <w:right w:val="single" w:sz="4" w:space="0" w:color="auto"/>
            </w:tcBorders>
            <w:vAlign w:val="center"/>
          </w:tcPr>
          <w:p w14:paraId="6FF15FC6" w14:textId="77777777" w:rsidR="005C7D93" w:rsidRPr="00FA4BBC" w:rsidRDefault="005C7D93">
            <w:pPr>
              <w:spacing w:after="200"/>
              <w:rPr>
                <w:rFonts w:eastAsia="Calibri"/>
                <w:lang w:eastAsia="en-US"/>
              </w:rPr>
            </w:pPr>
          </w:p>
        </w:tc>
        <w:tc>
          <w:tcPr>
            <w:tcW w:w="1050" w:type="pct"/>
            <w:tcBorders>
              <w:top w:val="single" w:sz="4" w:space="0" w:color="auto"/>
              <w:left w:val="single" w:sz="4" w:space="0" w:color="auto"/>
              <w:bottom w:val="single" w:sz="4" w:space="0" w:color="auto"/>
              <w:right w:val="single" w:sz="4" w:space="0" w:color="auto"/>
            </w:tcBorders>
            <w:vAlign w:val="center"/>
          </w:tcPr>
          <w:p w14:paraId="19F415C5" w14:textId="77777777" w:rsidR="005C7D93" w:rsidRPr="00FA4BBC" w:rsidRDefault="005C7D93">
            <w:pPr>
              <w:spacing w:after="200"/>
              <w:rPr>
                <w:rFonts w:eastAsia="Calibri"/>
                <w:lang w:eastAsia="en-US"/>
              </w:rPr>
            </w:pPr>
          </w:p>
        </w:tc>
        <w:tc>
          <w:tcPr>
            <w:tcW w:w="964" w:type="pct"/>
            <w:gridSpan w:val="2"/>
            <w:tcBorders>
              <w:top w:val="single" w:sz="4" w:space="0" w:color="auto"/>
              <w:left w:val="single" w:sz="4" w:space="0" w:color="auto"/>
              <w:bottom w:val="single" w:sz="4" w:space="0" w:color="auto"/>
              <w:right w:val="single" w:sz="4" w:space="0" w:color="auto"/>
            </w:tcBorders>
            <w:vAlign w:val="center"/>
          </w:tcPr>
          <w:p w14:paraId="43F3F8EA" w14:textId="77777777" w:rsidR="005C7D93" w:rsidRPr="00FA4BBC" w:rsidRDefault="005C7D93">
            <w:pPr>
              <w:spacing w:after="200"/>
              <w:rPr>
                <w:rFonts w:eastAsia="Calibri"/>
                <w:lang w:eastAsia="en-US"/>
              </w:rPr>
            </w:pPr>
          </w:p>
        </w:tc>
        <w:tc>
          <w:tcPr>
            <w:tcW w:w="1028" w:type="pct"/>
            <w:tcBorders>
              <w:top w:val="single" w:sz="4" w:space="0" w:color="auto"/>
              <w:left w:val="single" w:sz="4" w:space="0" w:color="auto"/>
              <w:bottom w:val="single" w:sz="4" w:space="0" w:color="auto"/>
              <w:right w:val="single" w:sz="4" w:space="0" w:color="auto"/>
            </w:tcBorders>
            <w:vAlign w:val="center"/>
          </w:tcPr>
          <w:p w14:paraId="01A0F464" w14:textId="77777777" w:rsidR="005C7D93" w:rsidRPr="00FA4BBC" w:rsidRDefault="005C7D93">
            <w:pPr>
              <w:spacing w:after="200"/>
              <w:rPr>
                <w:rFonts w:eastAsia="Calibri"/>
                <w:lang w:eastAsia="en-US"/>
              </w:rPr>
            </w:pPr>
          </w:p>
        </w:tc>
        <w:tc>
          <w:tcPr>
            <w:tcW w:w="1168" w:type="pct"/>
            <w:gridSpan w:val="2"/>
            <w:tcBorders>
              <w:top w:val="single" w:sz="4" w:space="0" w:color="auto"/>
              <w:left w:val="single" w:sz="4" w:space="0" w:color="auto"/>
              <w:bottom w:val="single" w:sz="4" w:space="0" w:color="auto"/>
              <w:right w:val="single" w:sz="4" w:space="0" w:color="auto"/>
            </w:tcBorders>
            <w:vAlign w:val="center"/>
          </w:tcPr>
          <w:p w14:paraId="16CC4977" w14:textId="77777777" w:rsidR="005C7D93" w:rsidRPr="00FA4BBC" w:rsidRDefault="005C7D93">
            <w:pPr>
              <w:spacing w:after="200"/>
              <w:rPr>
                <w:rFonts w:eastAsia="Calibri"/>
                <w:lang w:eastAsia="en-US"/>
              </w:rPr>
            </w:pPr>
          </w:p>
        </w:tc>
      </w:tr>
      <w:tr w:rsidR="005C7D93" w:rsidRPr="00FA4BBC" w14:paraId="21BDF1BE" w14:textId="77777777">
        <w:tc>
          <w:tcPr>
            <w:tcW w:w="791" w:type="pct"/>
            <w:tcBorders>
              <w:top w:val="single" w:sz="4" w:space="0" w:color="auto"/>
              <w:left w:val="single" w:sz="4" w:space="0" w:color="auto"/>
              <w:bottom w:val="single" w:sz="4" w:space="0" w:color="auto"/>
              <w:right w:val="single" w:sz="4" w:space="0" w:color="auto"/>
            </w:tcBorders>
            <w:vAlign w:val="center"/>
          </w:tcPr>
          <w:p w14:paraId="30DE6635" w14:textId="77777777" w:rsidR="005C7D93" w:rsidRPr="00FA4BBC" w:rsidRDefault="005C7D93">
            <w:pPr>
              <w:spacing w:after="200"/>
              <w:rPr>
                <w:rFonts w:eastAsia="Calibri"/>
                <w:lang w:eastAsia="en-US"/>
              </w:rPr>
            </w:pPr>
          </w:p>
        </w:tc>
        <w:tc>
          <w:tcPr>
            <w:tcW w:w="1050" w:type="pct"/>
            <w:tcBorders>
              <w:top w:val="single" w:sz="4" w:space="0" w:color="auto"/>
              <w:left w:val="single" w:sz="4" w:space="0" w:color="auto"/>
              <w:bottom w:val="single" w:sz="4" w:space="0" w:color="auto"/>
              <w:right w:val="single" w:sz="4" w:space="0" w:color="auto"/>
            </w:tcBorders>
            <w:vAlign w:val="center"/>
          </w:tcPr>
          <w:p w14:paraId="5F03CED4" w14:textId="77777777" w:rsidR="005C7D93" w:rsidRPr="00FA4BBC" w:rsidRDefault="005C7D93">
            <w:pPr>
              <w:spacing w:after="200"/>
              <w:rPr>
                <w:rFonts w:eastAsia="Calibri"/>
                <w:lang w:eastAsia="en-US"/>
              </w:rPr>
            </w:pPr>
          </w:p>
        </w:tc>
        <w:tc>
          <w:tcPr>
            <w:tcW w:w="964" w:type="pct"/>
            <w:gridSpan w:val="2"/>
            <w:tcBorders>
              <w:top w:val="single" w:sz="4" w:space="0" w:color="auto"/>
              <w:left w:val="single" w:sz="4" w:space="0" w:color="auto"/>
              <w:bottom w:val="single" w:sz="4" w:space="0" w:color="auto"/>
              <w:right w:val="single" w:sz="4" w:space="0" w:color="auto"/>
            </w:tcBorders>
            <w:vAlign w:val="center"/>
          </w:tcPr>
          <w:p w14:paraId="3022711C" w14:textId="77777777" w:rsidR="005C7D93" w:rsidRPr="00FA4BBC" w:rsidRDefault="005C7D93">
            <w:pPr>
              <w:spacing w:after="200"/>
              <w:rPr>
                <w:rFonts w:eastAsia="Calibri"/>
                <w:lang w:eastAsia="en-US"/>
              </w:rPr>
            </w:pPr>
          </w:p>
        </w:tc>
        <w:tc>
          <w:tcPr>
            <w:tcW w:w="1028" w:type="pct"/>
            <w:tcBorders>
              <w:top w:val="single" w:sz="4" w:space="0" w:color="auto"/>
              <w:left w:val="single" w:sz="4" w:space="0" w:color="auto"/>
              <w:bottom w:val="single" w:sz="4" w:space="0" w:color="auto"/>
              <w:right w:val="single" w:sz="4" w:space="0" w:color="auto"/>
            </w:tcBorders>
            <w:vAlign w:val="center"/>
          </w:tcPr>
          <w:p w14:paraId="345A0DB3" w14:textId="77777777" w:rsidR="005C7D93" w:rsidRPr="00FA4BBC" w:rsidRDefault="005C7D93">
            <w:pPr>
              <w:spacing w:after="200"/>
              <w:rPr>
                <w:rFonts w:eastAsia="Calibri"/>
                <w:lang w:eastAsia="en-US"/>
              </w:rPr>
            </w:pPr>
          </w:p>
        </w:tc>
        <w:tc>
          <w:tcPr>
            <w:tcW w:w="1168" w:type="pct"/>
            <w:gridSpan w:val="2"/>
            <w:tcBorders>
              <w:top w:val="single" w:sz="4" w:space="0" w:color="auto"/>
              <w:left w:val="single" w:sz="4" w:space="0" w:color="auto"/>
              <w:bottom w:val="single" w:sz="4" w:space="0" w:color="auto"/>
              <w:right w:val="single" w:sz="4" w:space="0" w:color="auto"/>
            </w:tcBorders>
            <w:vAlign w:val="center"/>
          </w:tcPr>
          <w:p w14:paraId="7DCC4D49" w14:textId="77777777" w:rsidR="005C7D93" w:rsidRPr="00FA4BBC" w:rsidRDefault="005C7D93">
            <w:pPr>
              <w:spacing w:after="200"/>
              <w:rPr>
                <w:rFonts w:eastAsia="Calibri"/>
                <w:lang w:eastAsia="en-US"/>
              </w:rPr>
            </w:pPr>
          </w:p>
        </w:tc>
      </w:tr>
      <w:tr w:rsidR="005C7D93" w:rsidRPr="00FA4BBC" w14:paraId="20DB01A7" w14:textId="77777777">
        <w:tc>
          <w:tcPr>
            <w:tcW w:w="791" w:type="pct"/>
            <w:tcBorders>
              <w:top w:val="single" w:sz="4" w:space="0" w:color="auto"/>
              <w:left w:val="single" w:sz="4" w:space="0" w:color="auto"/>
              <w:bottom w:val="single" w:sz="4" w:space="0" w:color="auto"/>
              <w:right w:val="single" w:sz="4" w:space="0" w:color="auto"/>
            </w:tcBorders>
            <w:vAlign w:val="center"/>
          </w:tcPr>
          <w:p w14:paraId="0EEFC232" w14:textId="77777777" w:rsidR="005C7D93" w:rsidRPr="00FA4BBC" w:rsidRDefault="005C7D93">
            <w:pPr>
              <w:spacing w:after="200"/>
              <w:rPr>
                <w:rFonts w:eastAsia="Calibri"/>
                <w:lang w:eastAsia="en-US"/>
              </w:rPr>
            </w:pPr>
          </w:p>
        </w:tc>
        <w:tc>
          <w:tcPr>
            <w:tcW w:w="1050" w:type="pct"/>
            <w:tcBorders>
              <w:top w:val="single" w:sz="4" w:space="0" w:color="auto"/>
              <w:left w:val="single" w:sz="4" w:space="0" w:color="auto"/>
              <w:bottom w:val="single" w:sz="4" w:space="0" w:color="auto"/>
              <w:right w:val="single" w:sz="4" w:space="0" w:color="auto"/>
            </w:tcBorders>
            <w:vAlign w:val="center"/>
          </w:tcPr>
          <w:p w14:paraId="1EF9A62C" w14:textId="77777777" w:rsidR="005C7D93" w:rsidRPr="00FA4BBC" w:rsidRDefault="005C7D93">
            <w:pPr>
              <w:spacing w:after="200"/>
              <w:rPr>
                <w:rFonts w:eastAsia="Calibri"/>
                <w:lang w:eastAsia="en-US"/>
              </w:rPr>
            </w:pPr>
          </w:p>
        </w:tc>
        <w:tc>
          <w:tcPr>
            <w:tcW w:w="964" w:type="pct"/>
            <w:gridSpan w:val="2"/>
            <w:tcBorders>
              <w:top w:val="single" w:sz="4" w:space="0" w:color="auto"/>
              <w:left w:val="single" w:sz="4" w:space="0" w:color="auto"/>
              <w:bottom w:val="single" w:sz="4" w:space="0" w:color="auto"/>
              <w:right w:val="single" w:sz="4" w:space="0" w:color="auto"/>
            </w:tcBorders>
            <w:vAlign w:val="center"/>
          </w:tcPr>
          <w:p w14:paraId="6A68ADB0" w14:textId="77777777" w:rsidR="005C7D93" w:rsidRPr="00FA4BBC" w:rsidRDefault="005C7D93">
            <w:pPr>
              <w:spacing w:after="200"/>
              <w:rPr>
                <w:rFonts w:eastAsia="Calibri"/>
                <w:lang w:eastAsia="en-US"/>
              </w:rPr>
            </w:pPr>
          </w:p>
        </w:tc>
        <w:tc>
          <w:tcPr>
            <w:tcW w:w="1028" w:type="pct"/>
            <w:tcBorders>
              <w:top w:val="single" w:sz="4" w:space="0" w:color="auto"/>
              <w:left w:val="single" w:sz="4" w:space="0" w:color="auto"/>
              <w:bottom w:val="single" w:sz="4" w:space="0" w:color="auto"/>
              <w:right w:val="single" w:sz="4" w:space="0" w:color="auto"/>
            </w:tcBorders>
            <w:vAlign w:val="center"/>
          </w:tcPr>
          <w:p w14:paraId="4CDC329F" w14:textId="77777777" w:rsidR="005C7D93" w:rsidRPr="00FA4BBC" w:rsidRDefault="005C7D93">
            <w:pPr>
              <w:spacing w:after="200"/>
              <w:rPr>
                <w:rFonts w:eastAsia="Calibri"/>
                <w:lang w:eastAsia="en-US"/>
              </w:rPr>
            </w:pPr>
          </w:p>
        </w:tc>
        <w:tc>
          <w:tcPr>
            <w:tcW w:w="1168" w:type="pct"/>
            <w:gridSpan w:val="2"/>
            <w:tcBorders>
              <w:top w:val="single" w:sz="4" w:space="0" w:color="auto"/>
              <w:left w:val="single" w:sz="4" w:space="0" w:color="auto"/>
              <w:bottom w:val="single" w:sz="4" w:space="0" w:color="auto"/>
              <w:right w:val="single" w:sz="4" w:space="0" w:color="auto"/>
            </w:tcBorders>
            <w:vAlign w:val="center"/>
          </w:tcPr>
          <w:p w14:paraId="368ED701" w14:textId="77777777" w:rsidR="005C7D93" w:rsidRPr="00FA4BBC" w:rsidRDefault="005C7D93">
            <w:pPr>
              <w:spacing w:after="200"/>
              <w:rPr>
                <w:rFonts w:eastAsia="Calibri"/>
                <w:lang w:eastAsia="en-US"/>
              </w:rPr>
            </w:pPr>
          </w:p>
        </w:tc>
      </w:tr>
      <w:tr w:rsidR="005C7D93" w:rsidRPr="00FA4BBC" w14:paraId="06B2FBA8" w14:textId="77777777">
        <w:tc>
          <w:tcPr>
            <w:tcW w:w="791" w:type="pct"/>
            <w:tcBorders>
              <w:top w:val="single" w:sz="4" w:space="0" w:color="auto"/>
              <w:left w:val="single" w:sz="4" w:space="0" w:color="auto"/>
              <w:bottom w:val="single" w:sz="4" w:space="0" w:color="auto"/>
              <w:right w:val="single" w:sz="4" w:space="0" w:color="auto"/>
            </w:tcBorders>
            <w:vAlign w:val="center"/>
          </w:tcPr>
          <w:p w14:paraId="0CDB37AB" w14:textId="77777777" w:rsidR="005C7D93" w:rsidRPr="00FA4BBC" w:rsidRDefault="005C7D93">
            <w:pPr>
              <w:spacing w:after="200"/>
              <w:rPr>
                <w:rFonts w:eastAsia="Calibri"/>
                <w:lang w:eastAsia="en-US"/>
              </w:rPr>
            </w:pPr>
          </w:p>
        </w:tc>
        <w:tc>
          <w:tcPr>
            <w:tcW w:w="1050" w:type="pct"/>
            <w:tcBorders>
              <w:top w:val="single" w:sz="4" w:space="0" w:color="auto"/>
              <w:left w:val="single" w:sz="4" w:space="0" w:color="auto"/>
              <w:bottom w:val="single" w:sz="4" w:space="0" w:color="auto"/>
              <w:right w:val="single" w:sz="4" w:space="0" w:color="auto"/>
            </w:tcBorders>
            <w:vAlign w:val="center"/>
          </w:tcPr>
          <w:p w14:paraId="50F33FFC" w14:textId="77777777" w:rsidR="005C7D93" w:rsidRPr="00FA4BBC" w:rsidRDefault="005C7D93">
            <w:pPr>
              <w:spacing w:after="200"/>
              <w:rPr>
                <w:rFonts w:eastAsia="Calibri"/>
                <w:lang w:eastAsia="en-US"/>
              </w:rPr>
            </w:pPr>
          </w:p>
        </w:tc>
        <w:tc>
          <w:tcPr>
            <w:tcW w:w="964" w:type="pct"/>
            <w:gridSpan w:val="2"/>
            <w:tcBorders>
              <w:top w:val="single" w:sz="4" w:space="0" w:color="auto"/>
              <w:left w:val="single" w:sz="4" w:space="0" w:color="auto"/>
              <w:bottom w:val="single" w:sz="4" w:space="0" w:color="auto"/>
              <w:right w:val="single" w:sz="4" w:space="0" w:color="auto"/>
            </w:tcBorders>
            <w:vAlign w:val="center"/>
          </w:tcPr>
          <w:p w14:paraId="1EEA8E7A" w14:textId="77777777" w:rsidR="005C7D93" w:rsidRPr="00FA4BBC" w:rsidRDefault="005C7D93">
            <w:pPr>
              <w:spacing w:after="200"/>
              <w:rPr>
                <w:rFonts w:eastAsia="Calibri"/>
                <w:lang w:eastAsia="en-US"/>
              </w:rPr>
            </w:pPr>
          </w:p>
        </w:tc>
        <w:tc>
          <w:tcPr>
            <w:tcW w:w="1028" w:type="pct"/>
            <w:tcBorders>
              <w:top w:val="single" w:sz="4" w:space="0" w:color="auto"/>
              <w:left w:val="single" w:sz="4" w:space="0" w:color="auto"/>
              <w:bottom w:val="single" w:sz="4" w:space="0" w:color="auto"/>
              <w:right w:val="single" w:sz="4" w:space="0" w:color="auto"/>
            </w:tcBorders>
            <w:vAlign w:val="center"/>
          </w:tcPr>
          <w:p w14:paraId="27688F53" w14:textId="77777777" w:rsidR="005C7D93" w:rsidRPr="00FA4BBC" w:rsidRDefault="005C7D93">
            <w:pPr>
              <w:spacing w:after="200"/>
              <w:rPr>
                <w:rFonts w:eastAsia="Calibri"/>
                <w:lang w:eastAsia="en-US"/>
              </w:rPr>
            </w:pPr>
          </w:p>
        </w:tc>
        <w:tc>
          <w:tcPr>
            <w:tcW w:w="1168" w:type="pct"/>
            <w:gridSpan w:val="2"/>
            <w:tcBorders>
              <w:top w:val="single" w:sz="4" w:space="0" w:color="auto"/>
              <w:left w:val="single" w:sz="4" w:space="0" w:color="auto"/>
              <w:bottom w:val="single" w:sz="4" w:space="0" w:color="auto"/>
              <w:right w:val="single" w:sz="4" w:space="0" w:color="auto"/>
            </w:tcBorders>
            <w:vAlign w:val="center"/>
          </w:tcPr>
          <w:p w14:paraId="714F350C" w14:textId="77777777" w:rsidR="005C7D93" w:rsidRPr="00FA4BBC" w:rsidRDefault="005C7D93">
            <w:pPr>
              <w:spacing w:after="200"/>
              <w:rPr>
                <w:rFonts w:eastAsia="Calibri"/>
                <w:lang w:eastAsia="en-US"/>
              </w:rPr>
            </w:pPr>
          </w:p>
        </w:tc>
      </w:tr>
      <w:tr w:rsidR="005C7D93" w:rsidRPr="00FA4BBC" w14:paraId="6C302977" w14:textId="77777777">
        <w:trPr>
          <w:gridAfter w:val="1"/>
          <w:wAfter w:w="247" w:type="dxa"/>
          <w:trHeight w:val="587"/>
        </w:trPr>
        <w:tc>
          <w:tcPr>
            <w:tcW w:w="2571" w:type="pct"/>
            <w:gridSpan w:val="3"/>
          </w:tcPr>
          <w:p w14:paraId="1B6D1DE5" w14:textId="77777777" w:rsidR="005C7D93" w:rsidRPr="00FA4BBC" w:rsidRDefault="005C7D93">
            <w:pPr>
              <w:spacing w:line="276" w:lineRule="auto"/>
              <w:rPr>
                <w:rFonts w:eastAsia="Calibri"/>
                <w:b/>
                <w:lang w:eastAsia="en-US"/>
              </w:rPr>
            </w:pPr>
          </w:p>
          <w:p w14:paraId="4420A711" w14:textId="77777777" w:rsidR="005C7D93" w:rsidRPr="00FA4BBC" w:rsidRDefault="005C7D93">
            <w:pPr>
              <w:spacing w:line="276" w:lineRule="auto"/>
              <w:rPr>
                <w:rFonts w:eastAsia="Calibri"/>
                <w:b/>
                <w:lang w:eastAsia="en-US"/>
              </w:rPr>
            </w:pPr>
          </w:p>
          <w:p w14:paraId="33B61EF4" w14:textId="77777777" w:rsidR="005C7D93" w:rsidRPr="00FA4BBC" w:rsidRDefault="00F8573C">
            <w:pPr>
              <w:spacing w:line="276" w:lineRule="auto"/>
              <w:rPr>
                <w:rFonts w:eastAsia="Calibri"/>
                <w:b/>
                <w:lang w:eastAsia="en-US"/>
              </w:rPr>
            </w:pPr>
            <w:r w:rsidRPr="00FA4BBC">
              <w:rPr>
                <w:rFonts w:eastAsia="Calibri"/>
                <w:b/>
                <w:lang w:eastAsia="en-US"/>
              </w:rPr>
              <w:t>Заказчик</w:t>
            </w:r>
          </w:p>
        </w:tc>
        <w:tc>
          <w:tcPr>
            <w:tcW w:w="2307" w:type="pct"/>
            <w:gridSpan w:val="3"/>
          </w:tcPr>
          <w:p w14:paraId="6CCE4011" w14:textId="77777777" w:rsidR="005C7D93" w:rsidRPr="00FA4BBC" w:rsidRDefault="005C7D93">
            <w:pPr>
              <w:rPr>
                <w:b/>
              </w:rPr>
            </w:pPr>
          </w:p>
          <w:p w14:paraId="3F7CCCAE" w14:textId="77777777" w:rsidR="005C7D93" w:rsidRPr="00FA4BBC" w:rsidRDefault="005C7D93">
            <w:pPr>
              <w:rPr>
                <w:b/>
              </w:rPr>
            </w:pPr>
          </w:p>
          <w:p w14:paraId="31C4F678" w14:textId="77777777" w:rsidR="005C7D93" w:rsidRPr="00FA4BBC" w:rsidRDefault="00F8573C">
            <w:pPr>
              <w:rPr>
                <w:b/>
              </w:rPr>
            </w:pPr>
            <w:r w:rsidRPr="00FA4BBC">
              <w:rPr>
                <w:b/>
              </w:rPr>
              <w:t>Подрядчик (Исполнитель)</w:t>
            </w:r>
          </w:p>
        </w:tc>
      </w:tr>
      <w:tr w:rsidR="005C7D93" w:rsidRPr="00FA4BBC" w14:paraId="7D2729AB" w14:textId="77777777">
        <w:trPr>
          <w:gridAfter w:val="1"/>
          <w:wAfter w:w="247" w:type="dxa"/>
          <w:trHeight w:val="587"/>
        </w:trPr>
        <w:tc>
          <w:tcPr>
            <w:tcW w:w="2571" w:type="pct"/>
            <w:gridSpan w:val="3"/>
            <w:vMerge w:val="restart"/>
          </w:tcPr>
          <w:p w14:paraId="0EB3AC33" w14:textId="77777777" w:rsidR="005C7D93" w:rsidRPr="00FA4BBC" w:rsidRDefault="005C7D93">
            <w:pPr>
              <w:spacing w:line="276" w:lineRule="auto"/>
              <w:rPr>
                <w:rFonts w:eastAsia="Calibri"/>
                <w:lang w:eastAsia="en-US"/>
              </w:rPr>
            </w:pPr>
          </w:p>
        </w:tc>
        <w:tc>
          <w:tcPr>
            <w:tcW w:w="2307" w:type="pct"/>
            <w:gridSpan w:val="3"/>
            <w:vAlign w:val="bottom"/>
          </w:tcPr>
          <w:p w14:paraId="1DE1DEA5" w14:textId="77777777" w:rsidR="005C7D93" w:rsidRPr="00FA4BBC" w:rsidRDefault="005C7D93"/>
        </w:tc>
      </w:tr>
      <w:tr w:rsidR="005C7D93" w:rsidRPr="00FA4BBC" w14:paraId="27D920C9" w14:textId="77777777">
        <w:trPr>
          <w:gridAfter w:val="1"/>
          <w:wAfter w:w="247" w:type="dxa"/>
        </w:trPr>
        <w:tc>
          <w:tcPr>
            <w:tcW w:w="2571" w:type="pct"/>
            <w:gridSpan w:val="3"/>
            <w:vMerge/>
          </w:tcPr>
          <w:p w14:paraId="62767B22" w14:textId="77777777" w:rsidR="005C7D93" w:rsidRPr="00FA4BBC" w:rsidRDefault="005C7D93">
            <w:pPr>
              <w:spacing w:line="276" w:lineRule="auto"/>
              <w:rPr>
                <w:rFonts w:eastAsia="Calibri"/>
                <w:lang w:eastAsia="en-US"/>
              </w:rPr>
            </w:pPr>
          </w:p>
        </w:tc>
        <w:tc>
          <w:tcPr>
            <w:tcW w:w="2307" w:type="pct"/>
            <w:gridSpan w:val="3"/>
          </w:tcPr>
          <w:p w14:paraId="765EA47C" w14:textId="77777777" w:rsidR="005C7D93" w:rsidRPr="00FA4BBC" w:rsidRDefault="005C7D93"/>
        </w:tc>
      </w:tr>
    </w:tbl>
    <w:p w14:paraId="4FCB7CAF" w14:textId="77777777" w:rsidR="005C7D93" w:rsidRPr="00FA4BBC" w:rsidRDefault="005C7D93">
      <w:pPr>
        <w:spacing w:before="30" w:after="200"/>
        <w:ind w:firstLine="567"/>
        <w:contextualSpacing/>
        <w:jc w:val="both"/>
        <w:rPr>
          <w:rFonts w:eastAsia="Calibri"/>
          <w:lang w:eastAsia="en-US"/>
        </w:rPr>
      </w:pPr>
    </w:p>
    <w:p w14:paraId="4C7B3238" w14:textId="77777777" w:rsidR="005C7D93" w:rsidRPr="00FA4BBC" w:rsidRDefault="005C7D93" w:rsidP="007A2BCD">
      <w:pPr>
        <w:keepNext/>
        <w:keepLines/>
        <w:pageBreakBefore/>
        <w:tabs>
          <w:tab w:val="left" w:pos="708"/>
        </w:tabs>
        <w:spacing w:after="120" w:line="276" w:lineRule="auto"/>
        <w:ind w:left="9639"/>
        <w:jc w:val="right"/>
        <w:outlineLvl w:val="0"/>
        <w:rPr>
          <w:rFonts w:eastAsia="Calibri"/>
          <w:b/>
          <w:bCs/>
          <w:caps/>
          <w:sz w:val="28"/>
          <w:szCs w:val="20"/>
          <w:lang w:eastAsia="en-US"/>
        </w:rPr>
      </w:pPr>
      <w:bookmarkStart w:id="17" w:name="_Toc511991563"/>
      <w:bookmarkStart w:id="18" w:name="_Toc512351101"/>
      <w:bookmarkStart w:id="19" w:name="_Ref511812925"/>
      <w:bookmarkStart w:id="20" w:name="_Ref498451604"/>
      <w:bookmarkEnd w:id="17"/>
      <w:bookmarkEnd w:id="18"/>
    </w:p>
    <w:bookmarkEnd w:id="19"/>
    <w:p w14:paraId="2D4276B8" w14:textId="77777777" w:rsidR="005C7D93" w:rsidRPr="00FA4BBC" w:rsidRDefault="00F8573C">
      <w:pPr>
        <w:spacing w:after="200"/>
        <w:jc w:val="center"/>
        <w:outlineLvl w:val="0"/>
        <w:rPr>
          <w:rFonts w:eastAsia="Calibri"/>
          <w:b/>
          <w:lang w:eastAsia="en-US"/>
        </w:rPr>
      </w:pPr>
      <w:r w:rsidRPr="00FA4BBC">
        <w:rPr>
          <w:rFonts w:eastAsia="Calibri"/>
          <w:b/>
          <w:lang w:eastAsia="en-US"/>
        </w:rPr>
        <w:t>Форма Контактной информации службы Технической поддержки Подрядчика (Исполнителя)</w:t>
      </w:r>
    </w:p>
    <w:p w14:paraId="69D14BA8" w14:textId="77777777" w:rsidR="005C7D93" w:rsidRPr="00FA4BBC" w:rsidRDefault="005C7D93">
      <w:pPr>
        <w:spacing w:before="30"/>
        <w:ind w:firstLine="567"/>
        <w:contextualSpacing/>
        <w:jc w:val="both"/>
      </w:pPr>
    </w:p>
    <w:p w14:paraId="1D504B91" w14:textId="77777777" w:rsidR="005C7D93" w:rsidRPr="00FA4BBC" w:rsidRDefault="00F8573C">
      <w:pPr>
        <w:spacing w:before="30" w:after="200"/>
        <w:ind w:firstLine="567"/>
        <w:contextualSpacing/>
        <w:jc w:val="center"/>
        <w:rPr>
          <w:rFonts w:eastAsia="Calibri"/>
          <w:b/>
          <w:lang w:eastAsia="en-US"/>
        </w:rPr>
      </w:pPr>
      <w:bookmarkStart w:id="21" w:name="_Hlk157172320"/>
      <w:r w:rsidRPr="00FA4BBC">
        <w:rPr>
          <w:rFonts w:eastAsia="Calibri"/>
          <w:b/>
          <w:lang w:eastAsia="en-US"/>
        </w:rPr>
        <w:t>Контактная информация службы Технической поддержки Подрядчика (Исполнителя)</w:t>
      </w:r>
    </w:p>
    <w:p w14:paraId="2C6FC3DB" w14:textId="77777777" w:rsidR="005C7D93" w:rsidRPr="00FA4BBC" w:rsidRDefault="00F8573C">
      <w:pPr>
        <w:tabs>
          <w:tab w:val="left" w:pos="6611"/>
        </w:tabs>
        <w:spacing w:before="30" w:after="200"/>
        <w:ind w:firstLine="567"/>
        <w:contextualSpacing/>
        <w:rPr>
          <w:rFonts w:eastAsia="Calibri"/>
          <w:b/>
          <w:lang w:eastAsia="en-US"/>
        </w:rPr>
      </w:pPr>
      <w:r w:rsidRPr="00FA4BBC">
        <w:rPr>
          <w:rFonts w:eastAsia="Calibri"/>
          <w:b/>
          <w:lang w:eastAsia="en-US"/>
        </w:rPr>
        <w:tab/>
      </w:r>
    </w:p>
    <w:p w14:paraId="56B97BA7" w14:textId="77777777" w:rsidR="005C7D93" w:rsidRPr="00FA4BBC" w:rsidRDefault="00F8573C">
      <w:pPr>
        <w:spacing w:before="30" w:after="200"/>
        <w:ind w:firstLine="567"/>
        <w:contextualSpacing/>
        <w:jc w:val="both"/>
        <w:rPr>
          <w:rFonts w:eastAsia="Calibri"/>
          <w:lang w:eastAsia="en-US"/>
        </w:rPr>
      </w:pPr>
      <w:r w:rsidRPr="00FA4BBC">
        <w:rPr>
          <w:rFonts w:eastAsia="Calibri"/>
          <w:lang w:eastAsia="en-US"/>
        </w:rPr>
        <w:t>на выполнение работ по модернизации АИС МФЦ</w:t>
      </w:r>
    </w:p>
    <w:p w14:paraId="24C9A05E" w14:textId="77777777" w:rsidR="005C7D93" w:rsidRPr="00FA4BBC" w:rsidRDefault="00F8573C">
      <w:pPr>
        <w:spacing w:before="30" w:after="200"/>
        <w:ind w:firstLine="567"/>
        <w:contextualSpacing/>
        <w:jc w:val="both"/>
        <w:rPr>
          <w:rFonts w:eastAsia="Calibri"/>
          <w:lang w:eastAsia="en-US"/>
        </w:rPr>
      </w:pPr>
      <w:r w:rsidRPr="00FA4BBC">
        <w:rPr>
          <w:rFonts w:eastAsia="Calibri"/>
          <w:lang w:eastAsia="en-US"/>
        </w:rPr>
        <w:t>в рамках контракта № ___ от «__» ________ на выполнение работ по модернизации государственной информационной системы</w:t>
      </w:r>
    </w:p>
    <w:p w14:paraId="661A02CC" w14:textId="77777777" w:rsidR="005C7D93" w:rsidRPr="00FA4BBC" w:rsidRDefault="00F8573C">
      <w:pPr>
        <w:spacing w:before="30"/>
        <w:ind w:firstLine="567"/>
        <w:contextualSpacing/>
        <w:jc w:val="both"/>
      </w:pPr>
      <w:r w:rsidRPr="00FA4BBC">
        <w:rPr>
          <w:rFonts w:eastAsia="Calibri"/>
          <w:lang w:bidi="en-US"/>
        </w:rPr>
        <w:t>1. Контактная информация службы Технической поддержки по приему и регистрации всех видов обращения</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26"/>
        <w:gridCol w:w="1971"/>
        <w:gridCol w:w="6521"/>
      </w:tblGrid>
      <w:tr w:rsidR="005C7D93" w:rsidRPr="00FA4BBC" w14:paraId="1F96164F" w14:textId="77777777">
        <w:tc>
          <w:tcPr>
            <w:tcW w:w="1426" w:type="dxa"/>
            <w:tcBorders>
              <w:top w:val="single" w:sz="4" w:space="0" w:color="000000"/>
              <w:left w:val="single" w:sz="4" w:space="0" w:color="000000"/>
              <w:bottom w:val="single" w:sz="4" w:space="0" w:color="000000"/>
              <w:right w:val="single" w:sz="4" w:space="0" w:color="000000"/>
            </w:tcBorders>
            <w:vAlign w:val="center"/>
          </w:tcPr>
          <w:p w14:paraId="0EEA4559" w14:textId="77777777" w:rsidR="005C7D93" w:rsidRPr="00FA4BBC" w:rsidRDefault="00F8573C">
            <w:pPr>
              <w:spacing w:after="200"/>
              <w:jc w:val="center"/>
              <w:rPr>
                <w:rFonts w:eastAsia="Calibri"/>
                <w:b/>
                <w:lang w:eastAsia="en-US"/>
              </w:rPr>
            </w:pPr>
            <w:r w:rsidRPr="00FA4BBC">
              <w:rPr>
                <w:rFonts w:eastAsia="Calibri"/>
                <w:b/>
                <w:lang w:eastAsia="en-US"/>
              </w:rPr>
              <w:t>Канал обращения</w:t>
            </w:r>
          </w:p>
        </w:tc>
        <w:tc>
          <w:tcPr>
            <w:tcW w:w="1971" w:type="dxa"/>
            <w:tcBorders>
              <w:top w:val="single" w:sz="4" w:space="0" w:color="000000"/>
              <w:left w:val="single" w:sz="4" w:space="0" w:color="000000"/>
              <w:bottom w:val="single" w:sz="4" w:space="0" w:color="000000"/>
              <w:right w:val="single" w:sz="4" w:space="0" w:color="000000"/>
            </w:tcBorders>
            <w:vAlign w:val="center"/>
          </w:tcPr>
          <w:p w14:paraId="4C7316C3" w14:textId="77777777" w:rsidR="005C7D93" w:rsidRPr="00FA4BBC" w:rsidRDefault="00F8573C">
            <w:pPr>
              <w:spacing w:after="200"/>
              <w:jc w:val="center"/>
              <w:rPr>
                <w:rFonts w:eastAsia="Calibri"/>
                <w:b/>
                <w:lang w:eastAsia="en-US"/>
              </w:rPr>
            </w:pPr>
            <w:r w:rsidRPr="00FA4BBC">
              <w:rPr>
                <w:rFonts w:eastAsia="Calibri"/>
                <w:b/>
                <w:lang w:eastAsia="en-US"/>
              </w:rPr>
              <w:t>Контактная информация</w:t>
            </w:r>
          </w:p>
        </w:tc>
        <w:tc>
          <w:tcPr>
            <w:tcW w:w="6521" w:type="dxa"/>
            <w:tcBorders>
              <w:top w:val="single" w:sz="4" w:space="0" w:color="000000"/>
              <w:left w:val="single" w:sz="4" w:space="0" w:color="000000"/>
              <w:bottom w:val="single" w:sz="4" w:space="0" w:color="000000"/>
              <w:right w:val="single" w:sz="4" w:space="0" w:color="000000"/>
            </w:tcBorders>
          </w:tcPr>
          <w:p w14:paraId="763D0FDA" w14:textId="77777777" w:rsidR="005C7D93" w:rsidRPr="00FA4BBC" w:rsidRDefault="00F8573C">
            <w:pPr>
              <w:spacing w:after="200"/>
              <w:jc w:val="center"/>
              <w:rPr>
                <w:rFonts w:eastAsia="Calibri"/>
                <w:b/>
                <w:lang w:eastAsia="en-US"/>
              </w:rPr>
            </w:pPr>
            <w:r w:rsidRPr="00FA4BBC">
              <w:rPr>
                <w:rFonts w:eastAsia="Calibri"/>
                <w:b/>
                <w:lang w:eastAsia="en-US"/>
              </w:rPr>
              <w:t>Требования контракта</w:t>
            </w:r>
          </w:p>
        </w:tc>
      </w:tr>
      <w:tr w:rsidR="005C7D93" w:rsidRPr="00FA4BBC" w14:paraId="646EAD54" w14:textId="77777777">
        <w:tc>
          <w:tcPr>
            <w:tcW w:w="1426" w:type="dxa"/>
            <w:tcBorders>
              <w:top w:val="single" w:sz="4" w:space="0" w:color="000000"/>
              <w:left w:val="single" w:sz="4" w:space="0" w:color="000000"/>
              <w:bottom w:val="single" w:sz="4" w:space="0" w:color="000000"/>
              <w:right w:val="single" w:sz="4" w:space="0" w:color="000000"/>
            </w:tcBorders>
            <w:vAlign w:val="center"/>
          </w:tcPr>
          <w:p w14:paraId="64799EE8" w14:textId="77777777" w:rsidR="005C7D93" w:rsidRPr="00FA4BBC" w:rsidRDefault="00F8573C">
            <w:pPr>
              <w:spacing w:after="200"/>
              <w:rPr>
                <w:rFonts w:eastAsia="Calibri"/>
                <w:lang w:eastAsia="en-US"/>
              </w:rPr>
            </w:pPr>
            <w:r w:rsidRPr="00FA4BBC">
              <w:rPr>
                <w:rFonts w:eastAsia="Calibri"/>
                <w:lang w:val="en-US" w:eastAsia="en-US"/>
              </w:rPr>
              <w:t>E-mail</w:t>
            </w:r>
          </w:p>
        </w:tc>
        <w:tc>
          <w:tcPr>
            <w:tcW w:w="1971" w:type="dxa"/>
            <w:tcBorders>
              <w:top w:val="single" w:sz="4" w:space="0" w:color="000000"/>
              <w:left w:val="single" w:sz="4" w:space="0" w:color="000000"/>
              <w:bottom w:val="single" w:sz="4" w:space="0" w:color="000000"/>
              <w:right w:val="single" w:sz="4" w:space="0" w:color="000000"/>
            </w:tcBorders>
            <w:vAlign w:val="center"/>
          </w:tcPr>
          <w:p w14:paraId="28D2126F" w14:textId="77777777" w:rsidR="005C7D93" w:rsidRPr="00FA4BBC" w:rsidRDefault="005C7D93">
            <w:pPr>
              <w:spacing w:before="40" w:after="40"/>
              <w:ind w:left="57" w:right="57" w:hanging="57"/>
              <w:rPr>
                <w:rFonts w:eastAsia="Calibri"/>
                <w:lang w:eastAsia="en-US"/>
              </w:rPr>
            </w:pPr>
          </w:p>
        </w:tc>
        <w:tc>
          <w:tcPr>
            <w:tcW w:w="6521" w:type="dxa"/>
            <w:tcBorders>
              <w:top w:val="single" w:sz="4" w:space="0" w:color="000000"/>
              <w:left w:val="single" w:sz="4" w:space="0" w:color="000000"/>
              <w:bottom w:val="single" w:sz="4" w:space="0" w:color="000000"/>
              <w:right w:val="single" w:sz="4" w:space="0" w:color="000000"/>
            </w:tcBorders>
          </w:tcPr>
          <w:p w14:paraId="1E19F23C" w14:textId="77777777" w:rsidR="005C7D93" w:rsidRPr="00FA4BBC" w:rsidRDefault="00F8573C">
            <w:pPr>
              <w:contextualSpacing/>
              <w:jc w:val="both"/>
              <w:rPr>
                <w:rFonts w:eastAsia="Calibri"/>
                <w:lang w:eastAsia="en-US"/>
              </w:rPr>
            </w:pPr>
            <w:r w:rsidRPr="00FA4BBC">
              <w:rPr>
                <w:rFonts w:eastAsia="Calibri"/>
                <w:lang w:eastAsia="en-US"/>
              </w:rPr>
              <w:t xml:space="preserve">Почтовые сервера </w:t>
            </w:r>
            <w:r w:rsidRPr="00FA4BBC">
              <w:rPr>
                <w:rFonts w:eastAsia="Calibri"/>
                <w:lang w:eastAsia="en-US" w:bidi="en-US"/>
              </w:rPr>
              <w:t>Подрядчика (Исполнителя)</w:t>
            </w:r>
            <w:r w:rsidRPr="00FA4BBC">
              <w:rPr>
                <w:rFonts w:eastAsia="Calibri"/>
                <w:lang w:eastAsia="en-US"/>
              </w:rPr>
              <w:t xml:space="preserve"> должны находиться на территории РФ.</w:t>
            </w:r>
          </w:p>
        </w:tc>
      </w:tr>
    </w:tbl>
    <w:p w14:paraId="04FC5EF0" w14:textId="77777777" w:rsidR="005C7D93" w:rsidRPr="00FA4BBC" w:rsidRDefault="005C7D93">
      <w:pPr>
        <w:spacing w:before="30"/>
        <w:contextualSpacing/>
        <w:jc w:val="both"/>
      </w:pPr>
    </w:p>
    <w:p w14:paraId="60D2D47C" w14:textId="77777777" w:rsidR="005C7D93" w:rsidRPr="00FA4BBC" w:rsidRDefault="00F8573C">
      <w:pPr>
        <w:spacing w:before="30"/>
        <w:ind w:firstLine="567"/>
        <w:contextualSpacing/>
        <w:jc w:val="both"/>
      </w:pPr>
      <w:r w:rsidRPr="00FA4BBC">
        <w:t xml:space="preserve">2. Руководитель проекта (ответственное со стороны </w:t>
      </w:r>
      <w:r w:rsidRPr="00FA4BBC">
        <w:rPr>
          <w:lang w:bidi="en-US"/>
        </w:rPr>
        <w:t>Подрядчика (Исполнителя)</w:t>
      </w:r>
      <w:r w:rsidRPr="00FA4BBC">
        <w:t>)</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2"/>
        <w:gridCol w:w="6946"/>
      </w:tblGrid>
      <w:tr w:rsidR="005C7D93" w:rsidRPr="00FA4BBC" w14:paraId="09A21944" w14:textId="77777777">
        <w:tc>
          <w:tcPr>
            <w:tcW w:w="2972" w:type="dxa"/>
            <w:tcBorders>
              <w:top w:val="single" w:sz="4" w:space="0" w:color="000000"/>
              <w:left w:val="single" w:sz="4" w:space="0" w:color="000000"/>
              <w:bottom w:val="single" w:sz="4" w:space="0" w:color="000000"/>
              <w:right w:val="single" w:sz="4" w:space="0" w:color="000000"/>
            </w:tcBorders>
          </w:tcPr>
          <w:p w14:paraId="132E74D6" w14:textId="77777777" w:rsidR="005C7D93" w:rsidRPr="00FA4BBC" w:rsidRDefault="00F8573C">
            <w:pPr>
              <w:rPr>
                <w:rFonts w:eastAsia="Calibri"/>
                <w:lang w:eastAsia="en-US"/>
              </w:rPr>
            </w:pPr>
            <w:r w:rsidRPr="00FA4BBC">
              <w:rPr>
                <w:rFonts w:eastAsia="Calibri"/>
                <w:lang w:eastAsia="en-US"/>
              </w:rPr>
              <w:t>Телефон мобильный:</w:t>
            </w:r>
          </w:p>
        </w:tc>
        <w:tc>
          <w:tcPr>
            <w:tcW w:w="6946" w:type="dxa"/>
            <w:tcBorders>
              <w:top w:val="single" w:sz="4" w:space="0" w:color="000000"/>
              <w:left w:val="single" w:sz="4" w:space="0" w:color="000000"/>
              <w:bottom w:val="single" w:sz="4" w:space="0" w:color="000000"/>
              <w:right w:val="single" w:sz="4" w:space="0" w:color="000000"/>
            </w:tcBorders>
          </w:tcPr>
          <w:p w14:paraId="7844FCC5" w14:textId="77777777" w:rsidR="005C7D93" w:rsidRPr="00FA4BBC" w:rsidRDefault="005C7D93">
            <w:pPr>
              <w:rPr>
                <w:rFonts w:eastAsia="Calibri"/>
                <w:lang w:eastAsia="en-US"/>
              </w:rPr>
            </w:pPr>
          </w:p>
        </w:tc>
      </w:tr>
      <w:tr w:rsidR="005C7D93" w:rsidRPr="00FA4BBC" w14:paraId="3DAE3A9E" w14:textId="77777777">
        <w:tc>
          <w:tcPr>
            <w:tcW w:w="2972" w:type="dxa"/>
            <w:tcBorders>
              <w:top w:val="single" w:sz="4" w:space="0" w:color="000000"/>
              <w:left w:val="single" w:sz="4" w:space="0" w:color="000000"/>
              <w:bottom w:val="single" w:sz="4" w:space="0" w:color="000000"/>
              <w:right w:val="single" w:sz="4" w:space="0" w:color="000000"/>
            </w:tcBorders>
          </w:tcPr>
          <w:p w14:paraId="2AAFF762" w14:textId="77777777" w:rsidR="005C7D93" w:rsidRPr="00FA4BBC" w:rsidRDefault="00F8573C">
            <w:pPr>
              <w:rPr>
                <w:rFonts w:eastAsia="Calibri"/>
                <w:lang w:eastAsia="en-US"/>
              </w:rPr>
            </w:pPr>
            <w:r w:rsidRPr="00FA4BBC">
              <w:rPr>
                <w:rFonts w:eastAsia="Calibri"/>
                <w:lang w:eastAsia="en-US"/>
              </w:rPr>
              <w:t>Телефон рабочий</w:t>
            </w:r>
            <w:r w:rsidRPr="00FA4BBC">
              <w:rPr>
                <w:rFonts w:eastAsia="Calibri"/>
                <w:lang w:val="en-US" w:eastAsia="en-US"/>
              </w:rPr>
              <w:t xml:space="preserve">: </w:t>
            </w:r>
          </w:p>
        </w:tc>
        <w:tc>
          <w:tcPr>
            <w:tcW w:w="6946" w:type="dxa"/>
            <w:tcBorders>
              <w:top w:val="single" w:sz="4" w:space="0" w:color="000000"/>
              <w:left w:val="single" w:sz="4" w:space="0" w:color="000000"/>
              <w:bottom w:val="single" w:sz="4" w:space="0" w:color="000000"/>
              <w:right w:val="single" w:sz="4" w:space="0" w:color="000000"/>
            </w:tcBorders>
          </w:tcPr>
          <w:p w14:paraId="3BB22E7D" w14:textId="77777777" w:rsidR="005C7D93" w:rsidRPr="00FA4BBC" w:rsidRDefault="005C7D93">
            <w:pPr>
              <w:ind w:left="57" w:right="57" w:hanging="57"/>
              <w:rPr>
                <w:rFonts w:eastAsia="Calibri"/>
                <w:lang w:eastAsia="en-US"/>
              </w:rPr>
            </w:pPr>
          </w:p>
        </w:tc>
      </w:tr>
      <w:tr w:rsidR="005C7D93" w:rsidRPr="00FA4BBC" w14:paraId="5EF126D6" w14:textId="77777777">
        <w:tc>
          <w:tcPr>
            <w:tcW w:w="2972" w:type="dxa"/>
            <w:tcBorders>
              <w:top w:val="single" w:sz="4" w:space="0" w:color="000000"/>
              <w:left w:val="single" w:sz="4" w:space="0" w:color="000000"/>
              <w:bottom w:val="single" w:sz="4" w:space="0" w:color="000000"/>
              <w:right w:val="single" w:sz="4" w:space="0" w:color="000000"/>
            </w:tcBorders>
          </w:tcPr>
          <w:p w14:paraId="600B84A1" w14:textId="77777777" w:rsidR="005C7D93" w:rsidRPr="00FA4BBC" w:rsidRDefault="00F8573C">
            <w:pPr>
              <w:rPr>
                <w:rFonts w:eastAsia="Calibri"/>
                <w:lang w:eastAsia="en-US"/>
              </w:rPr>
            </w:pPr>
            <w:r w:rsidRPr="00FA4BBC">
              <w:rPr>
                <w:rFonts w:eastAsia="Calibri"/>
                <w:lang w:val="en-US" w:eastAsia="en-US"/>
              </w:rPr>
              <w:t>E-mail</w:t>
            </w:r>
          </w:p>
        </w:tc>
        <w:tc>
          <w:tcPr>
            <w:tcW w:w="6946" w:type="dxa"/>
            <w:tcBorders>
              <w:top w:val="single" w:sz="4" w:space="0" w:color="000000"/>
              <w:left w:val="single" w:sz="4" w:space="0" w:color="000000"/>
              <w:bottom w:val="single" w:sz="4" w:space="0" w:color="000000"/>
              <w:right w:val="single" w:sz="4" w:space="0" w:color="000000"/>
            </w:tcBorders>
          </w:tcPr>
          <w:p w14:paraId="34EC0E66" w14:textId="77777777" w:rsidR="005C7D93" w:rsidRPr="00FA4BBC" w:rsidRDefault="005C7D93">
            <w:pPr>
              <w:ind w:left="57" w:right="57" w:hanging="57"/>
              <w:rPr>
                <w:rFonts w:eastAsia="Calibri"/>
                <w:lang w:eastAsia="en-US"/>
              </w:rPr>
            </w:pPr>
          </w:p>
        </w:tc>
      </w:tr>
      <w:tr w:rsidR="005C7D93" w:rsidRPr="00FA4BBC" w14:paraId="2B3DBF35" w14:textId="77777777">
        <w:tc>
          <w:tcPr>
            <w:tcW w:w="2972" w:type="dxa"/>
            <w:tcBorders>
              <w:top w:val="single" w:sz="4" w:space="0" w:color="000000"/>
              <w:left w:val="single" w:sz="4" w:space="0" w:color="000000"/>
              <w:bottom w:val="single" w:sz="4" w:space="0" w:color="000000"/>
              <w:right w:val="single" w:sz="4" w:space="0" w:color="000000"/>
            </w:tcBorders>
          </w:tcPr>
          <w:p w14:paraId="646BBA07" w14:textId="77777777" w:rsidR="005C7D93" w:rsidRPr="00FA4BBC" w:rsidRDefault="00F8573C">
            <w:pPr>
              <w:rPr>
                <w:rFonts w:eastAsia="Calibri"/>
                <w:lang w:val="en-US" w:eastAsia="en-US"/>
              </w:rPr>
            </w:pPr>
            <w:r w:rsidRPr="00FA4BBC">
              <w:rPr>
                <w:rFonts w:eastAsia="Calibri"/>
                <w:lang w:eastAsia="en-US"/>
              </w:rPr>
              <w:t>ФИО:</w:t>
            </w:r>
          </w:p>
        </w:tc>
        <w:tc>
          <w:tcPr>
            <w:tcW w:w="6946" w:type="dxa"/>
            <w:tcBorders>
              <w:top w:val="single" w:sz="4" w:space="0" w:color="000000"/>
              <w:left w:val="single" w:sz="4" w:space="0" w:color="000000"/>
              <w:bottom w:val="single" w:sz="4" w:space="0" w:color="000000"/>
              <w:right w:val="single" w:sz="4" w:space="0" w:color="000000"/>
            </w:tcBorders>
          </w:tcPr>
          <w:p w14:paraId="13CC9A07" w14:textId="77777777" w:rsidR="005C7D93" w:rsidRPr="00FA4BBC" w:rsidRDefault="005C7D93">
            <w:pPr>
              <w:ind w:left="57" w:right="57" w:hanging="57"/>
              <w:rPr>
                <w:rFonts w:eastAsia="Calibri"/>
                <w:lang w:eastAsia="en-US"/>
              </w:rPr>
            </w:pPr>
          </w:p>
        </w:tc>
      </w:tr>
      <w:tr w:rsidR="005C7D93" w:rsidRPr="00FA4BBC" w14:paraId="1C0BC176" w14:textId="77777777">
        <w:tc>
          <w:tcPr>
            <w:tcW w:w="2972" w:type="dxa"/>
            <w:tcBorders>
              <w:top w:val="single" w:sz="4" w:space="0" w:color="000000"/>
              <w:left w:val="single" w:sz="4" w:space="0" w:color="000000"/>
              <w:bottom w:val="single" w:sz="4" w:space="0" w:color="000000"/>
              <w:right w:val="single" w:sz="4" w:space="0" w:color="000000"/>
            </w:tcBorders>
          </w:tcPr>
          <w:p w14:paraId="7ADD24B9" w14:textId="77777777" w:rsidR="005C7D93" w:rsidRPr="00FA4BBC" w:rsidRDefault="00F8573C">
            <w:pPr>
              <w:rPr>
                <w:rFonts w:eastAsia="Calibri"/>
                <w:lang w:eastAsia="en-US"/>
              </w:rPr>
            </w:pPr>
            <w:r w:rsidRPr="00FA4BBC">
              <w:rPr>
                <w:rFonts w:eastAsia="Calibri"/>
                <w:lang w:eastAsia="en-US"/>
              </w:rPr>
              <w:t>Организация и должность</w:t>
            </w:r>
            <w:r w:rsidRPr="00FA4BBC">
              <w:rPr>
                <w:rFonts w:eastAsia="Calibri"/>
                <w:lang w:val="en-US" w:eastAsia="en-US"/>
              </w:rPr>
              <w:t>:</w:t>
            </w:r>
          </w:p>
        </w:tc>
        <w:tc>
          <w:tcPr>
            <w:tcW w:w="6946" w:type="dxa"/>
            <w:tcBorders>
              <w:top w:val="single" w:sz="4" w:space="0" w:color="000000"/>
              <w:left w:val="single" w:sz="4" w:space="0" w:color="000000"/>
              <w:bottom w:val="single" w:sz="4" w:space="0" w:color="000000"/>
              <w:right w:val="single" w:sz="4" w:space="0" w:color="000000"/>
            </w:tcBorders>
          </w:tcPr>
          <w:p w14:paraId="10D6D08F" w14:textId="77777777" w:rsidR="005C7D93" w:rsidRPr="00FA4BBC" w:rsidRDefault="005C7D93">
            <w:pPr>
              <w:ind w:left="57" w:right="57" w:hanging="57"/>
              <w:rPr>
                <w:rFonts w:eastAsia="Calibri"/>
                <w:lang w:eastAsia="en-US"/>
              </w:rPr>
            </w:pPr>
          </w:p>
        </w:tc>
      </w:tr>
    </w:tbl>
    <w:p w14:paraId="0A099899" w14:textId="77777777" w:rsidR="005C7D93" w:rsidRPr="00FA4BBC" w:rsidRDefault="005C7D93">
      <w:pPr>
        <w:spacing w:before="30"/>
        <w:ind w:firstLine="567"/>
        <w:contextualSpacing/>
        <w:jc w:val="both"/>
      </w:pPr>
    </w:p>
    <w:p w14:paraId="2D2FD90F" w14:textId="77777777" w:rsidR="005C7D93" w:rsidRPr="00FA4BBC" w:rsidRDefault="00F8573C">
      <w:pPr>
        <w:spacing w:before="30"/>
        <w:ind w:firstLine="567"/>
        <w:contextualSpacing/>
        <w:jc w:val="both"/>
      </w:pPr>
      <w:r w:rsidRPr="00FA4BBC">
        <w:t xml:space="preserve">3. Доступ сотрудникам Заказчика к </w:t>
      </w:r>
      <w:proofErr w:type="spellStart"/>
      <w:r w:rsidRPr="00FA4BBC">
        <w:rPr>
          <w:lang w:val="en-US"/>
        </w:rPr>
        <w:t>ServiceDesk</w:t>
      </w:r>
      <w:proofErr w:type="spellEnd"/>
      <w:r w:rsidRPr="00FA4BBC">
        <w:t xml:space="preserve"> </w:t>
      </w:r>
      <w:r w:rsidRPr="00FA4BBC">
        <w:rPr>
          <w:lang w:bidi="en-US"/>
        </w:rPr>
        <w:t>Подрядчика (Исполнителя)</w:t>
      </w:r>
    </w:p>
    <w:p w14:paraId="1FA6E620" w14:textId="77777777" w:rsidR="005C7D93" w:rsidRPr="00FA4BBC" w:rsidRDefault="00F8573C">
      <w:pPr>
        <w:spacing w:before="30"/>
        <w:ind w:firstLine="567"/>
        <w:contextualSpacing/>
        <w:jc w:val="both"/>
        <w:rPr>
          <w:lang w:val="en-US"/>
        </w:rPr>
      </w:pPr>
      <w:r w:rsidRPr="00FA4BBC">
        <w:t xml:space="preserve">Доступ к </w:t>
      </w:r>
      <w:proofErr w:type="spellStart"/>
      <w:proofErr w:type="gramStart"/>
      <w:r w:rsidRPr="00FA4BBC">
        <w:rPr>
          <w:lang w:val="en-US"/>
        </w:rPr>
        <w:t>ServiceDesk</w:t>
      </w:r>
      <w:proofErr w:type="spellEnd"/>
      <w:r w:rsidRPr="00FA4BBC">
        <w:rPr>
          <w:lang w:val="en-US"/>
        </w:rPr>
        <w:t xml:space="preserve">  </w:t>
      </w:r>
      <w:hyperlink r:id="rId12" w:history="1">
        <w:r w:rsidRPr="00FA4BBC">
          <w:rPr>
            <w:color w:val="0000FF"/>
            <w:u w:val="single"/>
            <w:lang w:val="en-US"/>
          </w:rPr>
          <w:t>https</w:t>
        </w:r>
        <w:r w:rsidRPr="00FA4BBC">
          <w:rPr>
            <w:color w:val="0000FF"/>
            <w:u w:val="single"/>
          </w:rPr>
          <w:t>://</w:t>
        </w:r>
        <w:r w:rsidRPr="00FA4BBC">
          <w:rPr>
            <w:color w:val="0000FF"/>
            <w:u w:val="single"/>
            <w:lang w:val="en-US"/>
          </w:rPr>
          <w:t>__________________________</w:t>
        </w:r>
        <w:proofErr w:type="gramEnd"/>
      </w:hyperlink>
    </w:p>
    <w:p w14:paraId="60D70CA6" w14:textId="77777777" w:rsidR="005C7D93" w:rsidRPr="00FA4BBC" w:rsidRDefault="005C7D93">
      <w:pPr>
        <w:spacing w:before="30"/>
        <w:ind w:firstLine="567"/>
        <w:contextualSpacing/>
        <w:jc w:val="both"/>
        <w:rPr>
          <w:lang w:val="en-US"/>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3"/>
        <w:gridCol w:w="2976"/>
        <w:gridCol w:w="3119"/>
      </w:tblGrid>
      <w:tr w:rsidR="005C7D93" w:rsidRPr="00FA4BBC" w14:paraId="2EA66AB6" w14:textId="77777777">
        <w:tc>
          <w:tcPr>
            <w:tcW w:w="3823" w:type="dxa"/>
            <w:tcBorders>
              <w:top w:val="single" w:sz="4" w:space="0" w:color="000000"/>
              <w:left w:val="single" w:sz="4" w:space="0" w:color="000000"/>
              <w:bottom w:val="single" w:sz="4" w:space="0" w:color="000000"/>
              <w:right w:val="single" w:sz="4" w:space="0" w:color="000000"/>
            </w:tcBorders>
          </w:tcPr>
          <w:p w14:paraId="350D30E5" w14:textId="77777777" w:rsidR="005C7D93" w:rsidRPr="00FA4BBC" w:rsidRDefault="00F8573C">
            <w:pPr>
              <w:rPr>
                <w:rFonts w:eastAsia="Calibri"/>
                <w:b/>
                <w:lang w:eastAsia="en-US"/>
              </w:rPr>
            </w:pPr>
            <w:r w:rsidRPr="00FA4BBC">
              <w:rPr>
                <w:rFonts w:eastAsia="Calibri"/>
                <w:b/>
                <w:lang w:eastAsia="en-US"/>
              </w:rPr>
              <w:t>ФИО сотрудника Заказчика</w:t>
            </w:r>
          </w:p>
        </w:tc>
        <w:tc>
          <w:tcPr>
            <w:tcW w:w="2976" w:type="dxa"/>
            <w:tcBorders>
              <w:top w:val="single" w:sz="4" w:space="0" w:color="000000"/>
              <w:left w:val="single" w:sz="4" w:space="0" w:color="000000"/>
              <w:bottom w:val="single" w:sz="4" w:space="0" w:color="000000"/>
              <w:right w:val="single" w:sz="4" w:space="0" w:color="000000"/>
            </w:tcBorders>
          </w:tcPr>
          <w:p w14:paraId="56198CF1" w14:textId="77777777" w:rsidR="005C7D93" w:rsidRPr="00FA4BBC" w:rsidRDefault="00F8573C">
            <w:pPr>
              <w:rPr>
                <w:rFonts w:eastAsia="Calibri"/>
                <w:b/>
                <w:lang w:val="en-US" w:eastAsia="en-US"/>
              </w:rPr>
            </w:pPr>
            <w:r w:rsidRPr="00FA4BBC">
              <w:rPr>
                <w:rFonts w:eastAsia="Calibri"/>
                <w:b/>
                <w:lang w:eastAsia="en-US"/>
              </w:rPr>
              <w:t xml:space="preserve">Логин в </w:t>
            </w:r>
            <w:proofErr w:type="spellStart"/>
            <w:r w:rsidRPr="00FA4BBC">
              <w:rPr>
                <w:rFonts w:eastAsia="Calibri"/>
                <w:b/>
                <w:lang w:val="en-US" w:eastAsia="en-US"/>
              </w:rPr>
              <w:t>ServiceDesk</w:t>
            </w:r>
            <w:proofErr w:type="spellEnd"/>
          </w:p>
        </w:tc>
        <w:tc>
          <w:tcPr>
            <w:tcW w:w="3119" w:type="dxa"/>
            <w:tcBorders>
              <w:top w:val="single" w:sz="4" w:space="0" w:color="000000"/>
              <w:left w:val="single" w:sz="4" w:space="0" w:color="000000"/>
              <w:bottom w:val="single" w:sz="4" w:space="0" w:color="000000"/>
              <w:right w:val="single" w:sz="4" w:space="0" w:color="000000"/>
            </w:tcBorders>
          </w:tcPr>
          <w:p w14:paraId="2D40EBE5" w14:textId="77777777" w:rsidR="005C7D93" w:rsidRPr="00FA4BBC" w:rsidRDefault="00F8573C">
            <w:pPr>
              <w:rPr>
                <w:rFonts w:eastAsia="Calibri"/>
                <w:b/>
                <w:lang w:eastAsia="en-US"/>
              </w:rPr>
            </w:pPr>
            <w:r w:rsidRPr="00FA4BBC">
              <w:rPr>
                <w:rFonts w:eastAsia="Calibri"/>
                <w:b/>
                <w:lang w:eastAsia="en-US"/>
              </w:rPr>
              <w:t xml:space="preserve">Пароль в </w:t>
            </w:r>
            <w:proofErr w:type="spellStart"/>
            <w:r w:rsidRPr="00FA4BBC">
              <w:rPr>
                <w:rFonts w:eastAsia="Calibri"/>
                <w:b/>
                <w:lang w:val="en-US" w:eastAsia="en-US"/>
              </w:rPr>
              <w:t>ServiceDesk</w:t>
            </w:r>
            <w:proofErr w:type="spellEnd"/>
          </w:p>
        </w:tc>
      </w:tr>
      <w:tr w:rsidR="005C7D93" w:rsidRPr="00FA4BBC" w14:paraId="6A348F23" w14:textId="77777777">
        <w:tc>
          <w:tcPr>
            <w:tcW w:w="3823" w:type="dxa"/>
            <w:tcBorders>
              <w:top w:val="single" w:sz="4" w:space="0" w:color="000000"/>
              <w:left w:val="single" w:sz="4" w:space="0" w:color="000000"/>
              <w:bottom w:val="single" w:sz="4" w:space="0" w:color="000000"/>
              <w:right w:val="single" w:sz="4" w:space="0" w:color="000000"/>
            </w:tcBorders>
          </w:tcPr>
          <w:p w14:paraId="41589CA3" w14:textId="77777777" w:rsidR="005C7D93" w:rsidRPr="00FA4BBC" w:rsidRDefault="005C7D93">
            <w:pPr>
              <w:rPr>
                <w:rFonts w:eastAsia="Calibri"/>
                <w:lang w:eastAsia="en-US"/>
              </w:rPr>
            </w:pPr>
          </w:p>
        </w:tc>
        <w:tc>
          <w:tcPr>
            <w:tcW w:w="2976" w:type="dxa"/>
            <w:tcBorders>
              <w:top w:val="single" w:sz="4" w:space="0" w:color="000000"/>
              <w:left w:val="single" w:sz="4" w:space="0" w:color="000000"/>
              <w:bottom w:val="single" w:sz="4" w:space="0" w:color="000000"/>
              <w:right w:val="single" w:sz="4" w:space="0" w:color="000000"/>
            </w:tcBorders>
          </w:tcPr>
          <w:p w14:paraId="7F7DEEDB" w14:textId="77777777" w:rsidR="005C7D93" w:rsidRPr="00FA4BBC" w:rsidRDefault="005C7D93">
            <w:pPr>
              <w:ind w:left="57" w:right="57" w:hanging="57"/>
              <w:rPr>
                <w:rFonts w:eastAsia="Calibri"/>
                <w:lang w:eastAsia="en-US"/>
              </w:rPr>
            </w:pPr>
          </w:p>
        </w:tc>
        <w:tc>
          <w:tcPr>
            <w:tcW w:w="3119" w:type="dxa"/>
            <w:tcBorders>
              <w:top w:val="single" w:sz="4" w:space="0" w:color="000000"/>
              <w:left w:val="single" w:sz="4" w:space="0" w:color="000000"/>
              <w:bottom w:val="single" w:sz="4" w:space="0" w:color="000000"/>
              <w:right w:val="single" w:sz="4" w:space="0" w:color="000000"/>
            </w:tcBorders>
          </w:tcPr>
          <w:p w14:paraId="1D413901" w14:textId="77777777" w:rsidR="005C7D93" w:rsidRPr="00FA4BBC" w:rsidRDefault="005C7D93">
            <w:pPr>
              <w:ind w:left="57" w:right="57" w:hanging="57"/>
              <w:rPr>
                <w:rFonts w:eastAsia="Calibri"/>
                <w:lang w:eastAsia="en-US"/>
              </w:rPr>
            </w:pPr>
          </w:p>
        </w:tc>
      </w:tr>
      <w:tr w:rsidR="005C7D93" w:rsidRPr="00FA4BBC" w14:paraId="039BAA93" w14:textId="77777777">
        <w:tc>
          <w:tcPr>
            <w:tcW w:w="3823" w:type="dxa"/>
            <w:tcBorders>
              <w:top w:val="single" w:sz="4" w:space="0" w:color="000000"/>
              <w:left w:val="single" w:sz="4" w:space="0" w:color="000000"/>
              <w:bottom w:val="single" w:sz="4" w:space="0" w:color="000000"/>
              <w:right w:val="single" w:sz="4" w:space="0" w:color="000000"/>
            </w:tcBorders>
          </w:tcPr>
          <w:p w14:paraId="7D641F42" w14:textId="77777777" w:rsidR="005C7D93" w:rsidRPr="00FA4BBC" w:rsidRDefault="005C7D93">
            <w:pPr>
              <w:rPr>
                <w:rFonts w:eastAsia="Calibri"/>
                <w:lang w:eastAsia="en-US"/>
              </w:rPr>
            </w:pPr>
          </w:p>
        </w:tc>
        <w:tc>
          <w:tcPr>
            <w:tcW w:w="2976" w:type="dxa"/>
            <w:tcBorders>
              <w:top w:val="single" w:sz="4" w:space="0" w:color="000000"/>
              <w:left w:val="single" w:sz="4" w:space="0" w:color="000000"/>
              <w:bottom w:val="single" w:sz="4" w:space="0" w:color="000000"/>
              <w:right w:val="single" w:sz="4" w:space="0" w:color="000000"/>
            </w:tcBorders>
          </w:tcPr>
          <w:p w14:paraId="05101640" w14:textId="77777777" w:rsidR="005C7D93" w:rsidRPr="00FA4BBC" w:rsidRDefault="005C7D93">
            <w:pPr>
              <w:ind w:left="57" w:right="57" w:hanging="57"/>
              <w:rPr>
                <w:rFonts w:eastAsia="Calibri"/>
                <w:lang w:eastAsia="en-US"/>
              </w:rPr>
            </w:pPr>
          </w:p>
        </w:tc>
        <w:tc>
          <w:tcPr>
            <w:tcW w:w="3119" w:type="dxa"/>
            <w:tcBorders>
              <w:top w:val="single" w:sz="4" w:space="0" w:color="000000"/>
              <w:left w:val="single" w:sz="4" w:space="0" w:color="000000"/>
              <w:bottom w:val="single" w:sz="4" w:space="0" w:color="000000"/>
              <w:right w:val="single" w:sz="4" w:space="0" w:color="000000"/>
            </w:tcBorders>
          </w:tcPr>
          <w:p w14:paraId="55323EAF" w14:textId="77777777" w:rsidR="005C7D93" w:rsidRPr="00FA4BBC" w:rsidRDefault="005C7D93">
            <w:pPr>
              <w:ind w:left="57" w:right="57" w:hanging="57"/>
              <w:rPr>
                <w:rFonts w:eastAsia="Calibri"/>
                <w:lang w:eastAsia="en-US"/>
              </w:rPr>
            </w:pPr>
          </w:p>
        </w:tc>
      </w:tr>
    </w:tbl>
    <w:p w14:paraId="05EB8B91" w14:textId="77777777" w:rsidR="005C7D93" w:rsidRPr="00FA4BBC" w:rsidRDefault="005C7D93">
      <w:pPr>
        <w:spacing w:before="30"/>
        <w:contextualSpacing/>
        <w:jc w:val="both"/>
      </w:pPr>
    </w:p>
    <w:p w14:paraId="3855FC10" w14:textId="77777777" w:rsidR="005C7D93" w:rsidRPr="00FA4BBC" w:rsidRDefault="005C7D93">
      <w:pPr>
        <w:spacing w:before="30"/>
        <w:contextualSpacing/>
        <w:jc w:val="both"/>
      </w:pPr>
    </w:p>
    <w:tbl>
      <w:tblPr>
        <w:tblW w:w="0" w:type="auto"/>
        <w:tblLook w:val="01E0" w:firstRow="1" w:lastRow="1" w:firstColumn="1" w:lastColumn="1" w:noHBand="0" w:noVBand="0"/>
      </w:tblPr>
      <w:tblGrid>
        <w:gridCol w:w="5211"/>
        <w:gridCol w:w="4678"/>
      </w:tblGrid>
      <w:tr w:rsidR="005C7D93" w:rsidRPr="00FA4BBC" w14:paraId="6C98ADB6" w14:textId="77777777">
        <w:trPr>
          <w:trHeight w:val="587"/>
        </w:trPr>
        <w:tc>
          <w:tcPr>
            <w:tcW w:w="5211" w:type="dxa"/>
          </w:tcPr>
          <w:bookmarkEnd w:id="20"/>
          <w:p w14:paraId="55B3C91A" w14:textId="77777777" w:rsidR="005C7D93" w:rsidRPr="00FA4BBC" w:rsidRDefault="00F8573C">
            <w:pPr>
              <w:spacing w:line="276" w:lineRule="auto"/>
              <w:rPr>
                <w:rFonts w:eastAsia="Calibri"/>
                <w:b/>
                <w:lang w:eastAsia="en-US"/>
              </w:rPr>
            </w:pPr>
            <w:r w:rsidRPr="00FA4BBC">
              <w:rPr>
                <w:rFonts w:eastAsia="Calibri"/>
                <w:b/>
                <w:lang w:eastAsia="en-US"/>
              </w:rPr>
              <w:t>Заказчик</w:t>
            </w:r>
          </w:p>
        </w:tc>
        <w:tc>
          <w:tcPr>
            <w:tcW w:w="4678" w:type="dxa"/>
          </w:tcPr>
          <w:p w14:paraId="6D36DBBC" w14:textId="77777777" w:rsidR="005C7D93" w:rsidRPr="00FA4BBC" w:rsidRDefault="00F8573C">
            <w:pPr>
              <w:rPr>
                <w:b/>
              </w:rPr>
            </w:pPr>
            <w:r w:rsidRPr="00FA4BBC">
              <w:rPr>
                <w:b/>
              </w:rPr>
              <w:t>Подрядчик (Исполнитель)</w:t>
            </w:r>
          </w:p>
        </w:tc>
      </w:tr>
      <w:bookmarkEnd w:id="21"/>
      <w:tr w:rsidR="005C7D93" w:rsidRPr="00FA4BBC" w14:paraId="6194898D" w14:textId="77777777">
        <w:trPr>
          <w:trHeight w:val="587"/>
        </w:trPr>
        <w:tc>
          <w:tcPr>
            <w:tcW w:w="5211" w:type="dxa"/>
            <w:vMerge w:val="restart"/>
          </w:tcPr>
          <w:p w14:paraId="384D070B" w14:textId="77777777" w:rsidR="005C7D93" w:rsidRPr="00FA4BBC" w:rsidRDefault="005C7D93">
            <w:pPr>
              <w:spacing w:line="276" w:lineRule="auto"/>
              <w:rPr>
                <w:rFonts w:eastAsia="Calibri"/>
                <w:lang w:eastAsia="en-US"/>
              </w:rPr>
            </w:pPr>
          </w:p>
        </w:tc>
        <w:tc>
          <w:tcPr>
            <w:tcW w:w="4678" w:type="dxa"/>
            <w:vAlign w:val="bottom"/>
          </w:tcPr>
          <w:p w14:paraId="7E14086F" w14:textId="77777777" w:rsidR="005C7D93" w:rsidRPr="00FA4BBC" w:rsidRDefault="005C7D93"/>
        </w:tc>
      </w:tr>
      <w:tr w:rsidR="005C7D93" w:rsidRPr="00FA4BBC" w14:paraId="7D3F2961" w14:textId="77777777">
        <w:tc>
          <w:tcPr>
            <w:tcW w:w="5211" w:type="dxa"/>
            <w:vMerge/>
          </w:tcPr>
          <w:p w14:paraId="1A6DD08C" w14:textId="77777777" w:rsidR="005C7D93" w:rsidRPr="00FA4BBC" w:rsidRDefault="005C7D93">
            <w:pPr>
              <w:spacing w:line="276" w:lineRule="auto"/>
              <w:rPr>
                <w:rFonts w:eastAsia="Calibri"/>
                <w:lang w:eastAsia="en-US"/>
              </w:rPr>
            </w:pPr>
          </w:p>
        </w:tc>
        <w:tc>
          <w:tcPr>
            <w:tcW w:w="4678" w:type="dxa"/>
          </w:tcPr>
          <w:p w14:paraId="01E65B09" w14:textId="77777777" w:rsidR="005C7D93" w:rsidRPr="00FA4BBC" w:rsidRDefault="005C7D93"/>
        </w:tc>
      </w:tr>
    </w:tbl>
    <w:p w14:paraId="7B236885" w14:textId="77777777" w:rsidR="005C7D93" w:rsidRPr="00FA4BBC" w:rsidRDefault="005C7D93">
      <w:pPr>
        <w:rPr>
          <w:rFonts w:eastAsia="Calibri"/>
          <w:lang w:eastAsia="en-US"/>
        </w:rPr>
        <w:sectPr w:rsidR="005C7D93" w:rsidRPr="00FA4BBC">
          <w:endnotePr>
            <w:numFmt w:val="decimal"/>
          </w:endnotePr>
          <w:pgSz w:w="11906" w:h="16838"/>
          <w:pgMar w:top="1134" w:right="850" w:bottom="1134" w:left="1134" w:header="708" w:footer="708" w:gutter="0"/>
          <w:cols w:space="720"/>
        </w:sectPr>
      </w:pPr>
    </w:p>
    <w:p w14:paraId="186DB805" w14:textId="77777777" w:rsidR="005C7D93" w:rsidRPr="00FA4BBC" w:rsidRDefault="005C7D93" w:rsidP="007A2BCD">
      <w:pPr>
        <w:keepNext/>
        <w:keepLines/>
        <w:pageBreakBefore/>
        <w:tabs>
          <w:tab w:val="left" w:pos="708"/>
        </w:tabs>
        <w:spacing w:after="120" w:line="276" w:lineRule="auto"/>
        <w:ind w:left="9639"/>
        <w:jc w:val="right"/>
        <w:outlineLvl w:val="0"/>
        <w:rPr>
          <w:rFonts w:eastAsia="Calibri"/>
          <w:b/>
          <w:bCs/>
          <w:caps/>
          <w:sz w:val="28"/>
          <w:szCs w:val="20"/>
          <w:lang w:eastAsia="en-US"/>
        </w:rPr>
      </w:pPr>
      <w:bookmarkStart w:id="22" w:name="_Toc511991564"/>
      <w:bookmarkStart w:id="23" w:name="_Toc512351102"/>
      <w:bookmarkStart w:id="24" w:name="_Ref511813870"/>
      <w:bookmarkEnd w:id="22"/>
      <w:bookmarkEnd w:id="23"/>
    </w:p>
    <w:p w14:paraId="44395B7A" w14:textId="77777777" w:rsidR="005C7D93" w:rsidRPr="00FA4BBC" w:rsidRDefault="00F8573C">
      <w:pPr>
        <w:spacing w:after="200"/>
        <w:jc w:val="center"/>
        <w:outlineLvl w:val="0"/>
        <w:rPr>
          <w:rFonts w:eastAsia="Calibri"/>
          <w:b/>
          <w:lang w:eastAsia="en-US"/>
        </w:rPr>
      </w:pPr>
      <w:bookmarkStart w:id="25" w:name="_Ref511728042"/>
      <w:bookmarkStart w:id="26" w:name="_Toc508972425"/>
      <w:bookmarkEnd w:id="24"/>
      <w:r w:rsidRPr="00FA4BBC">
        <w:rPr>
          <w:rFonts w:eastAsia="Calibri"/>
          <w:b/>
          <w:lang w:eastAsia="en-US"/>
        </w:rPr>
        <w:t xml:space="preserve">Форма отчета </w:t>
      </w:r>
      <w:bookmarkEnd w:id="25"/>
      <w:bookmarkEnd w:id="26"/>
      <w:r w:rsidRPr="00FA4BBC">
        <w:rPr>
          <w:rFonts w:eastAsia="Calibri"/>
          <w:b/>
          <w:lang w:eastAsia="en-US"/>
        </w:rPr>
        <w:t>об оказании услуг</w:t>
      </w:r>
    </w:p>
    <w:p w14:paraId="677731FB" w14:textId="77777777" w:rsidR="005C7D93" w:rsidRPr="00FA4BBC" w:rsidRDefault="005C7D93">
      <w:pPr>
        <w:spacing w:after="200"/>
        <w:rPr>
          <w:rFonts w:eastAsia="Calibri"/>
          <w:lang w:eastAsia="en-US"/>
        </w:rPr>
      </w:pPr>
    </w:p>
    <w:p w14:paraId="62C56224" w14:textId="77777777" w:rsidR="005C7D93" w:rsidRPr="00FA4BBC" w:rsidRDefault="00F8573C">
      <w:pPr>
        <w:jc w:val="center"/>
        <w:rPr>
          <w:rFonts w:eastAsia="Calibri"/>
          <w:b/>
          <w:spacing w:val="-1"/>
          <w:lang w:eastAsia="en-US"/>
        </w:rPr>
      </w:pPr>
      <w:r w:rsidRPr="00FA4BBC">
        <w:rPr>
          <w:rFonts w:eastAsia="Calibri"/>
          <w:b/>
          <w:spacing w:val="-1"/>
          <w:lang w:eastAsia="en-US"/>
        </w:rPr>
        <w:t xml:space="preserve">Отчет об оказании услуг </w:t>
      </w:r>
    </w:p>
    <w:p w14:paraId="1E1173EF" w14:textId="77777777" w:rsidR="005C7D93" w:rsidRPr="00FA4BBC" w:rsidRDefault="00F8573C">
      <w:pPr>
        <w:jc w:val="center"/>
        <w:rPr>
          <w:rFonts w:eastAsia="Calibri"/>
          <w:spacing w:val="-1"/>
          <w:lang w:eastAsia="en-US"/>
        </w:rPr>
      </w:pPr>
      <w:r w:rsidRPr="00FA4BBC">
        <w:rPr>
          <w:rFonts w:eastAsia="Calibri"/>
          <w:spacing w:val="-1"/>
          <w:lang w:eastAsia="en-US"/>
        </w:rPr>
        <w:t xml:space="preserve">на выполнение работ по </w:t>
      </w:r>
      <w:r w:rsidRPr="00FA4BBC">
        <w:rPr>
          <w:rFonts w:eastAsia="Calibri"/>
          <w:sz w:val="22"/>
          <w:szCs w:val="22"/>
          <w:lang w:eastAsia="en-US"/>
        </w:rPr>
        <w:t xml:space="preserve">модернизации </w:t>
      </w:r>
      <w:r w:rsidRPr="00FA4BBC">
        <w:rPr>
          <w:rFonts w:eastAsia="Calibri"/>
          <w:spacing w:val="-1"/>
          <w:lang w:eastAsia="en-US"/>
        </w:rPr>
        <w:t>государственной информационной системы</w:t>
      </w:r>
    </w:p>
    <w:p w14:paraId="1E9966F3" w14:textId="77777777" w:rsidR="005C7D93" w:rsidRPr="00FA4BBC" w:rsidRDefault="00F8573C">
      <w:pPr>
        <w:outlineLvl w:val="0"/>
        <w:rPr>
          <w:rFonts w:eastAsia="Calibri"/>
          <w:lang w:eastAsia="en-US"/>
        </w:rPr>
      </w:pPr>
      <w:r w:rsidRPr="00FA4BBC">
        <w:rPr>
          <w:rFonts w:eastAsia="Calibri"/>
          <w:lang w:eastAsia="en-US"/>
        </w:rPr>
        <w:br w:type="textWrapping" w:clear="all"/>
        <w:t>Дата составления отчета: «__» ________________________________</w:t>
      </w:r>
    </w:p>
    <w:p w14:paraId="7E0F4AEB" w14:textId="77777777" w:rsidR="005C7D93" w:rsidRPr="00FA4BBC" w:rsidRDefault="005C7D93">
      <w:pPr>
        <w:spacing w:after="200"/>
        <w:rPr>
          <w:rFonts w:eastAsia="Calibri"/>
          <w:lang w:eastAsia="en-US"/>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539"/>
        <w:gridCol w:w="668"/>
        <w:gridCol w:w="936"/>
        <w:gridCol w:w="651"/>
        <w:gridCol w:w="652"/>
        <w:gridCol w:w="652"/>
        <w:gridCol w:w="744"/>
        <w:gridCol w:w="725"/>
        <w:gridCol w:w="637"/>
        <w:gridCol w:w="646"/>
        <w:gridCol w:w="532"/>
        <w:gridCol w:w="556"/>
        <w:gridCol w:w="556"/>
      </w:tblGrid>
      <w:tr w:rsidR="005C7D93" w:rsidRPr="00FA4BBC" w14:paraId="55AA81F3" w14:textId="77777777">
        <w:trPr>
          <w:cantSplit/>
          <w:trHeight w:val="4735"/>
          <w:jc w:val="center"/>
        </w:trPr>
        <w:tc>
          <w:tcPr>
            <w:tcW w:w="580" w:type="dxa"/>
            <w:tcBorders>
              <w:top w:val="single" w:sz="4" w:space="0" w:color="auto"/>
              <w:left w:val="single" w:sz="4" w:space="0" w:color="auto"/>
              <w:bottom w:val="single" w:sz="4" w:space="0" w:color="auto"/>
              <w:right w:val="single" w:sz="4" w:space="0" w:color="auto"/>
            </w:tcBorders>
            <w:shd w:val="clear" w:color="auto" w:fill="D9D9D9"/>
            <w:textDirection w:val="btLr"/>
          </w:tcPr>
          <w:p w14:paraId="2BBA26FD" w14:textId="77777777" w:rsidR="005C7D93" w:rsidRPr="00FA4BBC" w:rsidRDefault="00F8573C">
            <w:pPr>
              <w:spacing w:before="40" w:after="40"/>
              <w:ind w:left="113" w:right="113"/>
              <w:rPr>
                <w:rFonts w:eastAsia="Calibri"/>
                <w:sz w:val="20"/>
                <w:szCs w:val="20"/>
                <w:lang w:eastAsia="en-US"/>
              </w:rPr>
            </w:pPr>
            <w:r w:rsidRPr="00FA4BBC">
              <w:rPr>
                <w:rFonts w:eastAsia="Calibri"/>
                <w:sz w:val="20"/>
                <w:szCs w:val="20"/>
                <w:lang w:eastAsia="en-US"/>
              </w:rPr>
              <w:t>№ Обращения</w:t>
            </w:r>
          </w:p>
        </w:tc>
        <w:tc>
          <w:tcPr>
            <w:tcW w:w="540" w:type="dxa"/>
            <w:tcBorders>
              <w:top w:val="single" w:sz="4" w:space="0" w:color="auto"/>
              <w:left w:val="single" w:sz="4" w:space="0" w:color="auto"/>
              <w:bottom w:val="single" w:sz="4" w:space="0" w:color="auto"/>
              <w:right w:val="single" w:sz="4" w:space="0" w:color="auto"/>
            </w:tcBorders>
            <w:shd w:val="clear" w:color="auto" w:fill="D9D9D9"/>
            <w:textDirection w:val="btLr"/>
          </w:tcPr>
          <w:p w14:paraId="1F767714" w14:textId="77777777" w:rsidR="005C7D93" w:rsidRPr="00FA4BBC" w:rsidRDefault="00F8573C">
            <w:pPr>
              <w:spacing w:before="40" w:after="40"/>
              <w:ind w:left="113" w:right="113"/>
              <w:rPr>
                <w:rFonts w:eastAsia="Calibri"/>
                <w:sz w:val="20"/>
                <w:szCs w:val="20"/>
                <w:lang w:eastAsia="en-US"/>
              </w:rPr>
            </w:pPr>
            <w:r w:rsidRPr="00FA4BBC">
              <w:rPr>
                <w:rFonts w:eastAsia="Calibri"/>
                <w:sz w:val="20"/>
                <w:szCs w:val="20"/>
                <w:lang w:eastAsia="en-US"/>
              </w:rPr>
              <w:t>Вид Обращения</w:t>
            </w:r>
          </w:p>
        </w:tc>
        <w:tc>
          <w:tcPr>
            <w:tcW w:w="678" w:type="dxa"/>
            <w:tcBorders>
              <w:top w:val="single" w:sz="4" w:space="0" w:color="auto"/>
              <w:left w:val="single" w:sz="4" w:space="0" w:color="auto"/>
              <w:bottom w:val="single" w:sz="4" w:space="0" w:color="auto"/>
              <w:right w:val="single" w:sz="4" w:space="0" w:color="auto"/>
            </w:tcBorders>
            <w:shd w:val="clear" w:color="auto" w:fill="D9D9D9"/>
            <w:textDirection w:val="btLr"/>
          </w:tcPr>
          <w:p w14:paraId="1EC2F277" w14:textId="77777777" w:rsidR="005C7D93" w:rsidRPr="00FA4BBC" w:rsidRDefault="00F8573C">
            <w:pPr>
              <w:spacing w:before="40" w:after="40"/>
              <w:ind w:left="113" w:right="113"/>
              <w:rPr>
                <w:rFonts w:eastAsia="Calibri"/>
                <w:sz w:val="20"/>
                <w:szCs w:val="20"/>
                <w:lang w:eastAsia="en-US"/>
              </w:rPr>
            </w:pPr>
            <w:r w:rsidRPr="00FA4BBC">
              <w:rPr>
                <w:rFonts w:eastAsia="Calibri"/>
                <w:sz w:val="20"/>
                <w:szCs w:val="20"/>
                <w:lang w:eastAsia="en-US"/>
              </w:rPr>
              <w:t>Присвоенный приоритет инцидента</w:t>
            </w:r>
          </w:p>
        </w:tc>
        <w:tc>
          <w:tcPr>
            <w:tcW w:w="940" w:type="dxa"/>
            <w:tcBorders>
              <w:top w:val="single" w:sz="4" w:space="0" w:color="auto"/>
              <w:left w:val="single" w:sz="4" w:space="0" w:color="auto"/>
              <w:bottom w:val="single" w:sz="4" w:space="0" w:color="auto"/>
              <w:right w:val="single" w:sz="4" w:space="0" w:color="auto"/>
            </w:tcBorders>
            <w:shd w:val="clear" w:color="auto" w:fill="D9D9D9"/>
            <w:textDirection w:val="btLr"/>
          </w:tcPr>
          <w:p w14:paraId="37DC7B8C" w14:textId="77777777" w:rsidR="005C7D93" w:rsidRPr="00FA4BBC" w:rsidRDefault="00F8573C">
            <w:pPr>
              <w:spacing w:before="40" w:after="40"/>
              <w:ind w:left="113" w:right="113"/>
              <w:rPr>
                <w:rFonts w:eastAsia="Calibri"/>
                <w:sz w:val="20"/>
                <w:szCs w:val="20"/>
                <w:lang w:eastAsia="en-US"/>
              </w:rPr>
            </w:pPr>
            <w:r w:rsidRPr="00FA4BBC">
              <w:rPr>
                <w:rFonts w:eastAsia="Calibri"/>
                <w:sz w:val="20"/>
                <w:szCs w:val="20"/>
                <w:lang w:eastAsia="en-US"/>
              </w:rPr>
              <w:t>ФИО инициатора (контакты инициатора)</w:t>
            </w:r>
          </w:p>
        </w:tc>
        <w:tc>
          <w:tcPr>
            <w:tcW w:w="659" w:type="dxa"/>
            <w:tcBorders>
              <w:top w:val="single" w:sz="4" w:space="0" w:color="auto"/>
              <w:left w:val="single" w:sz="4" w:space="0" w:color="auto"/>
              <w:bottom w:val="single" w:sz="4" w:space="0" w:color="auto"/>
              <w:right w:val="single" w:sz="4" w:space="0" w:color="auto"/>
            </w:tcBorders>
            <w:shd w:val="clear" w:color="auto" w:fill="D9D9D9"/>
            <w:textDirection w:val="btLr"/>
          </w:tcPr>
          <w:p w14:paraId="207C8C2B" w14:textId="77777777" w:rsidR="005C7D93" w:rsidRPr="00FA4BBC" w:rsidRDefault="00F8573C">
            <w:pPr>
              <w:spacing w:before="40" w:after="40"/>
              <w:ind w:left="113" w:right="113"/>
              <w:rPr>
                <w:rFonts w:eastAsia="Calibri"/>
                <w:sz w:val="20"/>
                <w:szCs w:val="20"/>
                <w:lang w:eastAsia="en-US"/>
              </w:rPr>
            </w:pPr>
            <w:r w:rsidRPr="00FA4BBC">
              <w:rPr>
                <w:rFonts w:eastAsia="Calibri"/>
                <w:sz w:val="20"/>
                <w:szCs w:val="20"/>
                <w:lang w:eastAsia="en-US"/>
              </w:rPr>
              <w:t>Краткое содержание Обращения</w:t>
            </w:r>
          </w:p>
        </w:tc>
        <w:tc>
          <w:tcPr>
            <w:tcW w:w="660" w:type="dxa"/>
            <w:tcBorders>
              <w:top w:val="single" w:sz="4" w:space="0" w:color="auto"/>
              <w:left w:val="single" w:sz="4" w:space="0" w:color="auto"/>
              <w:bottom w:val="single" w:sz="4" w:space="0" w:color="auto"/>
              <w:right w:val="single" w:sz="4" w:space="0" w:color="auto"/>
            </w:tcBorders>
            <w:shd w:val="clear" w:color="auto" w:fill="D9D9D9"/>
            <w:textDirection w:val="btLr"/>
          </w:tcPr>
          <w:p w14:paraId="651A0D15" w14:textId="77777777" w:rsidR="005C7D93" w:rsidRPr="00FA4BBC" w:rsidRDefault="00F8573C">
            <w:pPr>
              <w:spacing w:before="40" w:after="40"/>
              <w:ind w:left="113" w:right="113"/>
              <w:rPr>
                <w:rFonts w:eastAsia="Calibri"/>
                <w:sz w:val="20"/>
                <w:szCs w:val="20"/>
                <w:lang w:eastAsia="en-US"/>
              </w:rPr>
            </w:pPr>
            <w:r w:rsidRPr="00FA4BBC">
              <w:rPr>
                <w:rFonts w:eastAsia="Calibri"/>
                <w:sz w:val="20"/>
                <w:szCs w:val="20"/>
                <w:lang w:eastAsia="en-US"/>
              </w:rPr>
              <w:t>Дата поступления Обращения</w:t>
            </w:r>
          </w:p>
        </w:tc>
        <w:tc>
          <w:tcPr>
            <w:tcW w:w="660" w:type="dxa"/>
            <w:tcBorders>
              <w:top w:val="single" w:sz="4" w:space="0" w:color="auto"/>
              <w:left w:val="single" w:sz="4" w:space="0" w:color="auto"/>
              <w:bottom w:val="single" w:sz="4" w:space="0" w:color="auto"/>
              <w:right w:val="single" w:sz="4" w:space="0" w:color="auto"/>
            </w:tcBorders>
            <w:shd w:val="clear" w:color="auto" w:fill="D9D9D9"/>
            <w:textDirection w:val="btLr"/>
          </w:tcPr>
          <w:p w14:paraId="3374D910" w14:textId="77777777" w:rsidR="005C7D93" w:rsidRPr="00FA4BBC" w:rsidRDefault="00F8573C">
            <w:pPr>
              <w:spacing w:before="40" w:after="40"/>
              <w:ind w:left="113" w:right="113"/>
              <w:rPr>
                <w:rFonts w:eastAsia="Calibri"/>
                <w:sz w:val="20"/>
                <w:szCs w:val="20"/>
                <w:lang w:eastAsia="en-US"/>
              </w:rPr>
            </w:pPr>
            <w:r w:rsidRPr="00FA4BBC">
              <w:rPr>
                <w:rFonts w:eastAsia="Calibri"/>
                <w:sz w:val="20"/>
                <w:szCs w:val="20"/>
                <w:lang w:eastAsia="en-US"/>
              </w:rPr>
              <w:t>Канал поступления Обращения</w:t>
            </w:r>
          </w:p>
        </w:tc>
        <w:tc>
          <w:tcPr>
            <w:tcW w:w="759" w:type="dxa"/>
            <w:tcBorders>
              <w:top w:val="single" w:sz="4" w:space="0" w:color="auto"/>
              <w:left w:val="single" w:sz="4" w:space="0" w:color="auto"/>
              <w:bottom w:val="single" w:sz="4" w:space="0" w:color="auto"/>
              <w:right w:val="single" w:sz="4" w:space="0" w:color="auto"/>
            </w:tcBorders>
            <w:shd w:val="clear" w:color="auto" w:fill="D9D9D9"/>
            <w:textDirection w:val="btLr"/>
          </w:tcPr>
          <w:p w14:paraId="24B80D03" w14:textId="77777777" w:rsidR="005C7D93" w:rsidRPr="00FA4BBC" w:rsidRDefault="00F8573C">
            <w:pPr>
              <w:spacing w:before="40" w:after="40"/>
              <w:ind w:left="113" w:right="113"/>
              <w:rPr>
                <w:rFonts w:eastAsia="Calibri"/>
                <w:sz w:val="20"/>
                <w:szCs w:val="20"/>
                <w:lang w:eastAsia="en-US"/>
              </w:rPr>
            </w:pPr>
            <w:r w:rsidRPr="00FA4BBC">
              <w:rPr>
                <w:rFonts w:eastAsia="Calibri"/>
                <w:sz w:val="20"/>
                <w:szCs w:val="20"/>
                <w:lang w:eastAsia="en-US"/>
              </w:rPr>
              <w:t xml:space="preserve">Регламентное </w:t>
            </w:r>
            <w:proofErr w:type="gramStart"/>
            <w:r w:rsidRPr="00FA4BBC">
              <w:rPr>
                <w:rFonts w:eastAsia="Calibri"/>
                <w:sz w:val="20"/>
                <w:szCs w:val="20"/>
                <w:lang w:eastAsia="en-US"/>
              </w:rPr>
              <w:t>время  реакции</w:t>
            </w:r>
            <w:proofErr w:type="gramEnd"/>
            <w:r w:rsidRPr="00FA4BBC">
              <w:rPr>
                <w:rFonts w:eastAsia="Calibri"/>
                <w:sz w:val="20"/>
                <w:szCs w:val="20"/>
                <w:lang w:eastAsia="en-US"/>
              </w:rPr>
              <w:t xml:space="preserve"> Подрядчика (Исполнителя)</w:t>
            </w:r>
          </w:p>
        </w:tc>
        <w:tc>
          <w:tcPr>
            <w:tcW w:w="739" w:type="dxa"/>
            <w:tcBorders>
              <w:top w:val="single" w:sz="4" w:space="0" w:color="auto"/>
              <w:left w:val="single" w:sz="4" w:space="0" w:color="auto"/>
              <w:bottom w:val="single" w:sz="4" w:space="0" w:color="auto"/>
              <w:right w:val="single" w:sz="4" w:space="0" w:color="auto"/>
            </w:tcBorders>
            <w:shd w:val="clear" w:color="auto" w:fill="D9D9D9"/>
            <w:textDirection w:val="btLr"/>
          </w:tcPr>
          <w:p w14:paraId="43D7E988" w14:textId="77777777" w:rsidR="005C7D93" w:rsidRPr="00FA4BBC" w:rsidRDefault="00F8573C">
            <w:pPr>
              <w:spacing w:before="40" w:after="40"/>
              <w:ind w:left="113" w:right="113"/>
              <w:rPr>
                <w:rFonts w:eastAsia="Calibri"/>
                <w:sz w:val="20"/>
                <w:szCs w:val="20"/>
                <w:lang w:eastAsia="en-US"/>
              </w:rPr>
            </w:pPr>
            <w:r w:rsidRPr="00FA4BBC">
              <w:rPr>
                <w:rFonts w:eastAsia="Calibri"/>
                <w:sz w:val="20"/>
                <w:szCs w:val="20"/>
                <w:lang w:eastAsia="en-US"/>
              </w:rPr>
              <w:t>Фактическое время реакции Подрядчика (Исполнителя)</w:t>
            </w:r>
          </w:p>
        </w:tc>
        <w:tc>
          <w:tcPr>
            <w:tcW w:w="644" w:type="dxa"/>
            <w:tcBorders>
              <w:top w:val="single" w:sz="4" w:space="0" w:color="auto"/>
              <w:left w:val="single" w:sz="4" w:space="0" w:color="auto"/>
              <w:bottom w:val="single" w:sz="4" w:space="0" w:color="auto"/>
              <w:right w:val="single" w:sz="4" w:space="0" w:color="auto"/>
            </w:tcBorders>
            <w:shd w:val="clear" w:color="auto" w:fill="D9D9D9"/>
            <w:textDirection w:val="btLr"/>
          </w:tcPr>
          <w:p w14:paraId="4D26DE26" w14:textId="77777777" w:rsidR="005C7D93" w:rsidRPr="00FA4BBC" w:rsidRDefault="00F8573C">
            <w:pPr>
              <w:spacing w:before="40" w:after="40"/>
              <w:ind w:left="113" w:right="113"/>
              <w:rPr>
                <w:rFonts w:eastAsia="Calibri"/>
                <w:sz w:val="20"/>
                <w:szCs w:val="20"/>
                <w:lang w:eastAsia="en-US"/>
              </w:rPr>
            </w:pPr>
            <w:proofErr w:type="gramStart"/>
            <w:r w:rsidRPr="00FA4BBC">
              <w:rPr>
                <w:rFonts w:eastAsia="Calibri"/>
                <w:sz w:val="20"/>
                <w:szCs w:val="20"/>
                <w:lang w:eastAsia="en-US"/>
              </w:rPr>
              <w:t>Регламентное  время</w:t>
            </w:r>
            <w:proofErr w:type="gramEnd"/>
            <w:r w:rsidRPr="00FA4BBC">
              <w:rPr>
                <w:rFonts w:eastAsia="Calibri"/>
                <w:sz w:val="20"/>
                <w:szCs w:val="20"/>
                <w:lang w:eastAsia="en-US"/>
              </w:rPr>
              <w:t xml:space="preserve"> выполнения работ в соответствии с </w:t>
            </w:r>
            <w:r w:rsidRPr="00FA4BBC">
              <w:rPr>
                <w:rFonts w:eastAsia="Calibri"/>
                <w:sz w:val="20"/>
                <w:szCs w:val="20"/>
                <w:lang w:val="en-US" w:eastAsia="en-US"/>
              </w:rPr>
              <w:t>SLA</w:t>
            </w:r>
          </w:p>
        </w:tc>
        <w:tc>
          <w:tcPr>
            <w:tcW w:w="654" w:type="dxa"/>
            <w:tcBorders>
              <w:top w:val="single" w:sz="4" w:space="0" w:color="auto"/>
              <w:left w:val="single" w:sz="4" w:space="0" w:color="auto"/>
              <w:bottom w:val="single" w:sz="4" w:space="0" w:color="auto"/>
              <w:right w:val="single" w:sz="4" w:space="0" w:color="auto"/>
            </w:tcBorders>
            <w:shd w:val="clear" w:color="auto" w:fill="D9D9D9"/>
            <w:textDirection w:val="btLr"/>
          </w:tcPr>
          <w:p w14:paraId="6725262D" w14:textId="77777777" w:rsidR="005C7D93" w:rsidRPr="00FA4BBC" w:rsidRDefault="00F8573C">
            <w:pPr>
              <w:spacing w:before="40" w:after="40"/>
              <w:ind w:left="113" w:right="113"/>
              <w:rPr>
                <w:rFonts w:eastAsia="Calibri"/>
                <w:sz w:val="20"/>
                <w:szCs w:val="20"/>
                <w:lang w:eastAsia="en-US"/>
              </w:rPr>
            </w:pPr>
            <w:r w:rsidRPr="00FA4BBC">
              <w:rPr>
                <w:rFonts w:eastAsia="Calibri"/>
                <w:sz w:val="20"/>
                <w:szCs w:val="20"/>
                <w:lang w:eastAsia="en-US"/>
              </w:rPr>
              <w:t>Фактическое время работы Подрядчика (Исполнителя)</w:t>
            </w:r>
          </w:p>
        </w:tc>
        <w:tc>
          <w:tcPr>
            <w:tcW w:w="443" w:type="dxa"/>
            <w:tcBorders>
              <w:top w:val="single" w:sz="4" w:space="0" w:color="auto"/>
              <w:left w:val="single" w:sz="4" w:space="0" w:color="auto"/>
              <w:bottom w:val="single" w:sz="4" w:space="0" w:color="auto"/>
              <w:right w:val="single" w:sz="4" w:space="0" w:color="auto"/>
            </w:tcBorders>
            <w:shd w:val="clear" w:color="auto" w:fill="D9D9D9"/>
            <w:textDirection w:val="btLr"/>
          </w:tcPr>
          <w:p w14:paraId="17368C67" w14:textId="77777777" w:rsidR="005C7D93" w:rsidRPr="00FA4BBC" w:rsidRDefault="00F8573C">
            <w:pPr>
              <w:spacing w:before="40" w:after="40"/>
              <w:ind w:left="113" w:right="113"/>
              <w:rPr>
                <w:rFonts w:eastAsia="Calibri"/>
                <w:sz w:val="20"/>
                <w:szCs w:val="20"/>
                <w:lang w:eastAsia="en-US"/>
              </w:rPr>
            </w:pPr>
            <w:r w:rsidRPr="00FA4BBC">
              <w:rPr>
                <w:rFonts w:eastAsia="Calibri"/>
                <w:sz w:val="20"/>
                <w:szCs w:val="20"/>
                <w:lang w:eastAsia="en-US"/>
              </w:rPr>
              <w:t>Время работы на стороне Заказчика/третьих лиц</w:t>
            </w:r>
          </w:p>
        </w:tc>
        <w:tc>
          <w:tcPr>
            <w:tcW w:w="558" w:type="dxa"/>
            <w:tcBorders>
              <w:top w:val="single" w:sz="4" w:space="0" w:color="auto"/>
              <w:left w:val="single" w:sz="4" w:space="0" w:color="auto"/>
              <w:bottom w:val="single" w:sz="4" w:space="0" w:color="auto"/>
              <w:right w:val="single" w:sz="4" w:space="0" w:color="auto"/>
            </w:tcBorders>
            <w:shd w:val="clear" w:color="auto" w:fill="D9D9D9"/>
            <w:textDirection w:val="btLr"/>
          </w:tcPr>
          <w:p w14:paraId="22B50F28" w14:textId="77777777" w:rsidR="005C7D93" w:rsidRPr="00FA4BBC" w:rsidRDefault="00F8573C">
            <w:pPr>
              <w:spacing w:before="40" w:after="40"/>
              <w:ind w:left="113" w:right="113"/>
              <w:rPr>
                <w:rFonts w:eastAsia="Calibri"/>
                <w:sz w:val="20"/>
                <w:szCs w:val="20"/>
                <w:lang w:eastAsia="en-US"/>
              </w:rPr>
            </w:pPr>
            <w:r w:rsidRPr="00FA4BBC">
              <w:rPr>
                <w:rFonts w:eastAsia="Calibri"/>
                <w:sz w:val="20"/>
                <w:szCs w:val="20"/>
                <w:lang w:eastAsia="en-US"/>
              </w:rPr>
              <w:t>Текущий статус Обращения</w:t>
            </w:r>
          </w:p>
        </w:tc>
        <w:tc>
          <w:tcPr>
            <w:tcW w:w="558" w:type="dxa"/>
            <w:tcBorders>
              <w:top w:val="single" w:sz="4" w:space="0" w:color="auto"/>
              <w:left w:val="single" w:sz="4" w:space="0" w:color="auto"/>
              <w:bottom w:val="single" w:sz="4" w:space="0" w:color="auto"/>
              <w:right w:val="single" w:sz="4" w:space="0" w:color="auto"/>
            </w:tcBorders>
            <w:shd w:val="clear" w:color="auto" w:fill="D9D9D9"/>
            <w:textDirection w:val="btLr"/>
          </w:tcPr>
          <w:p w14:paraId="17132CCD" w14:textId="77777777" w:rsidR="005C7D93" w:rsidRPr="00FA4BBC" w:rsidRDefault="00F8573C">
            <w:pPr>
              <w:spacing w:before="40" w:after="40"/>
              <w:ind w:left="113" w:right="113"/>
              <w:rPr>
                <w:rFonts w:eastAsia="Calibri"/>
                <w:sz w:val="20"/>
                <w:szCs w:val="20"/>
                <w:lang w:eastAsia="en-US"/>
              </w:rPr>
            </w:pPr>
            <w:r w:rsidRPr="00FA4BBC">
              <w:rPr>
                <w:rFonts w:eastAsia="Calibri"/>
                <w:sz w:val="20"/>
                <w:szCs w:val="20"/>
                <w:lang w:eastAsia="en-US"/>
              </w:rPr>
              <w:t>Дата закрытия Обращения</w:t>
            </w:r>
          </w:p>
        </w:tc>
      </w:tr>
      <w:tr w:rsidR="005C7D93" w:rsidRPr="00FA4BBC" w14:paraId="022F7765" w14:textId="77777777">
        <w:trPr>
          <w:jc w:val="center"/>
        </w:trPr>
        <w:tc>
          <w:tcPr>
            <w:tcW w:w="580" w:type="dxa"/>
            <w:tcBorders>
              <w:top w:val="single" w:sz="4" w:space="0" w:color="auto"/>
              <w:left w:val="single" w:sz="4" w:space="0" w:color="auto"/>
              <w:bottom w:val="single" w:sz="4" w:space="0" w:color="auto"/>
              <w:right w:val="single" w:sz="4" w:space="0" w:color="auto"/>
            </w:tcBorders>
            <w:shd w:val="clear" w:color="auto" w:fill="D9D9D9"/>
          </w:tcPr>
          <w:p w14:paraId="09481A14" w14:textId="77777777" w:rsidR="005C7D93" w:rsidRPr="00FA4BBC" w:rsidRDefault="00F8573C">
            <w:pPr>
              <w:spacing w:before="40" w:after="40"/>
              <w:rPr>
                <w:rFonts w:eastAsia="Calibri"/>
                <w:sz w:val="20"/>
                <w:szCs w:val="20"/>
                <w:lang w:eastAsia="en-US"/>
              </w:rPr>
            </w:pPr>
            <w:r w:rsidRPr="00FA4BBC">
              <w:rPr>
                <w:rFonts w:eastAsia="Calibri"/>
                <w:sz w:val="20"/>
                <w:szCs w:val="20"/>
                <w:lang w:eastAsia="en-US"/>
              </w:rPr>
              <w:t>1</w:t>
            </w:r>
          </w:p>
        </w:tc>
        <w:tc>
          <w:tcPr>
            <w:tcW w:w="540" w:type="dxa"/>
            <w:tcBorders>
              <w:top w:val="single" w:sz="4" w:space="0" w:color="auto"/>
              <w:left w:val="single" w:sz="4" w:space="0" w:color="auto"/>
              <w:bottom w:val="single" w:sz="4" w:space="0" w:color="auto"/>
              <w:right w:val="single" w:sz="4" w:space="0" w:color="auto"/>
            </w:tcBorders>
            <w:shd w:val="clear" w:color="auto" w:fill="D9D9D9"/>
          </w:tcPr>
          <w:p w14:paraId="2E1D19BA" w14:textId="77777777" w:rsidR="005C7D93" w:rsidRPr="00FA4BBC" w:rsidRDefault="00F8573C">
            <w:pPr>
              <w:spacing w:before="40" w:after="40"/>
              <w:rPr>
                <w:rFonts w:eastAsia="Calibri"/>
                <w:sz w:val="20"/>
                <w:szCs w:val="20"/>
                <w:lang w:eastAsia="en-US"/>
              </w:rPr>
            </w:pPr>
            <w:r w:rsidRPr="00FA4BBC">
              <w:rPr>
                <w:rFonts w:eastAsia="Calibri"/>
                <w:sz w:val="20"/>
                <w:szCs w:val="20"/>
                <w:lang w:eastAsia="en-US"/>
              </w:rPr>
              <w:t>2</w:t>
            </w:r>
          </w:p>
        </w:tc>
        <w:tc>
          <w:tcPr>
            <w:tcW w:w="678" w:type="dxa"/>
            <w:tcBorders>
              <w:top w:val="single" w:sz="4" w:space="0" w:color="auto"/>
              <w:left w:val="single" w:sz="4" w:space="0" w:color="auto"/>
              <w:bottom w:val="single" w:sz="4" w:space="0" w:color="auto"/>
              <w:right w:val="single" w:sz="4" w:space="0" w:color="auto"/>
            </w:tcBorders>
            <w:shd w:val="clear" w:color="auto" w:fill="D9D9D9"/>
          </w:tcPr>
          <w:p w14:paraId="2D70D1B5" w14:textId="77777777" w:rsidR="005C7D93" w:rsidRPr="00FA4BBC" w:rsidRDefault="00F8573C">
            <w:pPr>
              <w:spacing w:before="40" w:after="40"/>
              <w:rPr>
                <w:rFonts w:eastAsia="Calibri"/>
                <w:sz w:val="20"/>
                <w:szCs w:val="20"/>
                <w:lang w:eastAsia="en-US"/>
              </w:rPr>
            </w:pPr>
            <w:r w:rsidRPr="00FA4BBC">
              <w:rPr>
                <w:rFonts w:eastAsia="Calibri"/>
                <w:sz w:val="20"/>
                <w:szCs w:val="20"/>
                <w:lang w:eastAsia="en-US"/>
              </w:rPr>
              <w:t>3</w:t>
            </w:r>
          </w:p>
        </w:tc>
        <w:tc>
          <w:tcPr>
            <w:tcW w:w="940" w:type="dxa"/>
            <w:tcBorders>
              <w:top w:val="single" w:sz="4" w:space="0" w:color="auto"/>
              <w:left w:val="single" w:sz="4" w:space="0" w:color="auto"/>
              <w:bottom w:val="single" w:sz="4" w:space="0" w:color="auto"/>
              <w:right w:val="single" w:sz="4" w:space="0" w:color="auto"/>
            </w:tcBorders>
            <w:shd w:val="clear" w:color="auto" w:fill="D9D9D9"/>
          </w:tcPr>
          <w:p w14:paraId="5C29DE20" w14:textId="77777777" w:rsidR="005C7D93" w:rsidRPr="00FA4BBC" w:rsidRDefault="00F8573C">
            <w:pPr>
              <w:spacing w:before="40" w:after="40"/>
              <w:rPr>
                <w:rFonts w:eastAsia="Calibri"/>
                <w:sz w:val="20"/>
                <w:szCs w:val="20"/>
                <w:lang w:eastAsia="en-US"/>
              </w:rPr>
            </w:pPr>
            <w:r w:rsidRPr="00FA4BBC">
              <w:rPr>
                <w:rFonts w:eastAsia="Calibri"/>
                <w:sz w:val="20"/>
                <w:szCs w:val="20"/>
                <w:lang w:eastAsia="en-US"/>
              </w:rPr>
              <w:t>4</w:t>
            </w:r>
          </w:p>
        </w:tc>
        <w:tc>
          <w:tcPr>
            <w:tcW w:w="659" w:type="dxa"/>
            <w:tcBorders>
              <w:top w:val="single" w:sz="4" w:space="0" w:color="auto"/>
              <w:left w:val="single" w:sz="4" w:space="0" w:color="auto"/>
              <w:bottom w:val="single" w:sz="4" w:space="0" w:color="auto"/>
              <w:right w:val="single" w:sz="4" w:space="0" w:color="auto"/>
            </w:tcBorders>
            <w:shd w:val="clear" w:color="auto" w:fill="D9D9D9"/>
          </w:tcPr>
          <w:p w14:paraId="4D3B5581" w14:textId="77777777" w:rsidR="005C7D93" w:rsidRPr="00FA4BBC" w:rsidRDefault="00F8573C">
            <w:pPr>
              <w:spacing w:before="40" w:after="40"/>
              <w:rPr>
                <w:rFonts w:eastAsia="Calibri"/>
                <w:sz w:val="20"/>
                <w:szCs w:val="20"/>
                <w:lang w:eastAsia="en-US"/>
              </w:rPr>
            </w:pPr>
            <w:r w:rsidRPr="00FA4BBC">
              <w:rPr>
                <w:rFonts w:eastAsia="Calibri"/>
                <w:sz w:val="20"/>
                <w:szCs w:val="20"/>
                <w:lang w:eastAsia="en-US"/>
              </w:rPr>
              <w:t>6</w:t>
            </w:r>
          </w:p>
        </w:tc>
        <w:tc>
          <w:tcPr>
            <w:tcW w:w="660" w:type="dxa"/>
            <w:tcBorders>
              <w:top w:val="single" w:sz="4" w:space="0" w:color="auto"/>
              <w:left w:val="single" w:sz="4" w:space="0" w:color="auto"/>
              <w:bottom w:val="single" w:sz="4" w:space="0" w:color="auto"/>
              <w:right w:val="single" w:sz="4" w:space="0" w:color="auto"/>
            </w:tcBorders>
            <w:shd w:val="clear" w:color="auto" w:fill="D9D9D9"/>
          </w:tcPr>
          <w:p w14:paraId="784C1492" w14:textId="77777777" w:rsidR="005C7D93" w:rsidRPr="00FA4BBC" w:rsidRDefault="00F8573C">
            <w:pPr>
              <w:spacing w:before="40" w:after="40"/>
              <w:rPr>
                <w:rFonts w:eastAsia="Calibri"/>
                <w:sz w:val="20"/>
                <w:szCs w:val="20"/>
                <w:lang w:eastAsia="en-US"/>
              </w:rPr>
            </w:pPr>
            <w:r w:rsidRPr="00FA4BBC">
              <w:rPr>
                <w:rFonts w:eastAsia="Calibri"/>
                <w:sz w:val="20"/>
                <w:szCs w:val="20"/>
                <w:lang w:eastAsia="en-US"/>
              </w:rPr>
              <w:t>7</w:t>
            </w:r>
          </w:p>
        </w:tc>
        <w:tc>
          <w:tcPr>
            <w:tcW w:w="660" w:type="dxa"/>
            <w:tcBorders>
              <w:top w:val="single" w:sz="4" w:space="0" w:color="auto"/>
              <w:left w:val="single" w:sz="4" w:space="0" w:color="auto"/>
              <w:bottom w:val="single" w:sz="4" w:space="0" w:color="auto"/>
              <w:right w:val="single" w:sz="4" w:space="0" w:color="auto"/>
            </w:tcBorders>
            <w:shd w:val="clear" w:color="auto" w:fill="D9D9D9"/>
          </w:tcPr>
          <w:p w14:paraId="19BE15A9" w14:textId="77777777" w:rsidR="005C7D93" w:rsidRPr="00FA4BBC" w:rsidRDefault="00F8573C">
            <w:pPr>
              <w:spacing w:before="40" w:after="40"/>
              <w:rPr>
                <w:rFonts w:eastAsia="Calibri"/>
                <w:sz w:val="20"/>
                <w:szCs w:val="20"/>
                <w:lang w:eastAsia="en-US"/>
              </w:rPr>
            </w:pPr>
            <w:r w:rsidRPr="00FA4BBC">
              <w:rPr>
                <w:rFonts w:eastAsia="Calibri"/>
                <w:sz w:val="20"/>
                <w:szCs w:val="20"/>
                <w:lang w:eastAsia="en-US"/>
              </w:rPr>
              <w:t>8</w:t>
            </w:r>
          </w:p>
        </w:tc>
        <w:tc>
          <w:tcPr>
            <w:tcW w:w="759" w:type="dxa"/>
            <w:tcBorders>
              <w:top w:val="single" w:sz="4" w:space="0" w:color="auto"/>
              <w:left w:val="single" w:sz="4" w:space="0" w:color="auto"/>
              <w:bottom w:val="single" w:sz="4" w:space="0" w:color="auto"/>
              <w:right w:val="single" w:sz="4" w:space="0" w:color="auto"/>
            </w:tcBorders>
            <w:shd w:val="clear" w:color="auto" w:fill="D9D9D9"/>
          </w:tcPr>
          <w:p w14:paraId="2C51A82C" w14:textId="77777777" w:rsidR="005C7D93" w:rsidRPr="00FA4BBC" w:rsidRDefault="00F8573C">
            <w:pPr>
              <w:spacing w:before="40" w:after="40"/>
              <w:rPr>
                <w:rFonts w:eastAsia="Calibri"/>
                <w:sz w:val="20"/>
                <w:szCs w:val="20"/>
                <w:lang w:eastAsia="en-US"/>
              </w:rPr>
            </w:pPr>
            <w:r w:rsidRPr="00FA4BBC">
              <w:rPr>
                <w:rFonts w:eastAsia="Calibri"/>
                <w:sz w:val="20"/>
                <w:szCs w:val="20"/>
                <w:lang w:eastAsia="en-US"/>
              </w:rPr>
              <w:t>9</w:t>
            </w:r>
          </w:p>
        </w:tc>
        <w:tc>
          <w:tcPr>
            <w:tcW w:w="739" w:type="dxa"/>
            <w:tcBorders>
              <w:top w:val="single" w:sz="4" w:space="0" w:color="auto"/>
              <w:left w:val="single" w:sz="4" w:space="0" w:color="auto"/>
              <w:bottom w:val="single" w:sz="4" w:space="0" w:color="auto"/>
              <w:right w:val="single" w:sz="4" w:space="0" w:color="auto"/>
            </w:tcBorders>
            <w:shd w:val="clear" w:color="auto" w:fill="D9D9D9"/>
          </w:tcPr>
          <w:p w14:paraId="53AD672A" w14:textId="77777777" w:rsidR="005C7D93" w:rsidRPr="00FA4BBC" w:rsidRDefault="00F8573C">
            <w:pPr>
              <w:spacing w:before="40" w:after="40"/>
              <w:rPr>
                <w:rFonts w:eastAsia="Calibri"/>
                <w:sz w:val="20"/>
                <w:szCs w:val="20"/>
                <w:lang w:eastAsia="en-US"/>
              </w:rPr>
            </w:pPr>
            <w:r w:rsidRPr="00FA4BBC">
              <w:rPr>
                <w:rFonts w:eastAsia="Calibri"/>
                <w:sz w:val="20"/>
                <w:szCs w:val="20"/>
                <w:lang w:eastAsia="en-US"/>
              </w:rPr>
              <w:t>10</w:t>
            </w:r>
          </w:p>
        </w:tc>
        <w:tc>
          <w:tcPr>
            <w:tcW w:w="644" w:type="dxa"/>
            <w:tcBorders>
              <w:top w:val="single" w:sz="4" w:space="0" w:color="auto"/>
              <w:left w:val="single" w:sz="4" w:space="0" w:color="auto"/>
              <w:bottom w:val="single" w:sz="4" w:space="0" w:color="auto"/>
              <w:right w:val="single" w:sz="4" w:space="0" w:color="auto"/>
            </w:tcBorders>
            <w:shd w:val="clear" w:color="auto" w:fill="D9D9D9"/>
          </w:tcPr>
          <w:p w14:paraId="3E5BA587" w14:textId="77777777" w:rsidR="005C7D93" w:rsidRPr="00FA4BBC" w:rsidRDefault="00F8573C">
            <w:pPr>
              <w:spacing w:before="40" w:after="40"/>
              <w:rPr>
                <w:rFonts w:eastAsia="Calibri"/>
                <w:sz w:val="20"/>
                <w:szCs w:val="20"/>
                <w:lang w:eastAsia="en-US"/>
              </w:rPr>
            </w:pPr>
            <w:r w:rsidRPr="00FA4BBC">
              <w:rPr>
                <w:rFonts w:eastAsia="Calibri"/>
                <w:sz w:val="20"/>
                <w:szCs w:val="20"/>
                <w:lang w:eastAsia="en-US"/>
              </w:rPr>
              <w:t>11</w:t>
            </w:r>
          </w:p>
        </w:tc>
        <w:tc>
          <w:tcPr>
            <w:tcW w:w="654" w:type="dxa"/>
            <w:tcBorders>
              <w:top w:val="single" w:sz="4" w:space="0" w:color="auto"/>
              <w:left w:val="single" w:sz="4" w:space="0" w:color="auto"/>
              <w:bottom w:val="single" w:sz="4" w:space="0" w:color="auto"/>
              <w:right w:val="single" w:sz="4" w:space="0" w:color="auto"/>
            </w:tcBorders>
            <w:shd w:val="clear" w:color="auto" w:fill="D9D9D9"/>
          </w:tcPr>
          <w:p w14:paraId="5CE9FBC4" w14:textId="77777777" w:rsidR="005C7D93" w:rsidRPr="00FA4BBC" w:rsidRDefault="00F8573C">
            <w:pPr>
              <w:spacing w:before="40" w:after="40"/>
              <w:rPr>
                <w:rFonts w:eastAsia="Calibri"/>
                <w:sz w:val="20"/>
                <w:szCs w:val="20"/>
                <w:lang w:eastAsia="en-US"/>
              </w:rPr>
            </w:pPr>
            <w:r w:rsidRPr="00FA4BBC">
              <w:rPr>
                <w:rFonts w:eastAsia="Calibri"/>
                <w:sz w:val="20"/>
                <w:szCs w:val="20"/>
                <w:lang w:eastAsia="en-US"/>
              </w:rPr>
              <w:t>12</w:t>
            </w:r>
          </w:p>
        </w:tc>
        <w:tc>
          <w:tcPr>
            <w:tcW w:w="443" w:type="dxa"/>
            <w:tcBorders>
              <w:top w:val="single" w:sz="4" w:space="0" w:color="auto"/>
              <w:left w:val="single" w:sz="4" w:space="0" w:color="auto"/>
              <w:bottom w:val="single" w:sz="4" w:space="0" w:color="auto"/>
              <w:right w:val="single" w:sz="4" w:space="0" w:color="auto"/>
            </w:tcBorders>
            <w:shd w:val="clear" w:color="auto" w:fill="D9D9D9"/>
          </w:tcPr>
          <w:p w14:paraId="176C723C" w14:textId="77777777" w:rsidR="005C7D93" w:rsidRPr="00FA4BBC" w:rsidRDefault="00F8573C">
            <w:pPr>
              <w:spacing w:before="40" w:after="40"/>
              <w:rPr>
                <w:rFonts w:eastAsia="Calibri"/>
                <w:sz w:val="20"/>
                <w:szCs w:val="20"/>
                <w:lang w:eastAsia="en-US"/>
              </w:rPr>
            </w:pPr>
            <w:r w:rsidRPr="00FA4BBC">
              <w:rPr>
                <w:rFonts w:eastAsia="Calibri"/>
                <w:sz w:val="20"/>
                <w:szCs w:val="20"/>
                <w:lang w:eastAsia="en-US"/>
              </w:rPr>
              <w:t>13</w:t>
            </w:r>
          </w:p>
        </w:tc>
        <w:tc>
          <w:tcPr>
            <w:tcW w:w="558" w:type="dxa"/>
            <w:tcBorders>
              <w:top w:val="single" w:sz="4" w:space="0" w:color="auto"/>
              <w:left w:val="single" w:sz="4" w:space="0" w:color="auto"/>
              <w:bottom w:val="single" w:sz="4" w:space="0" w:color="auto"/>
              <w:right w:val="single" w:sz="4" w:space="0" w:color="auto"/>
            </w:tcBorders>
            <w:shd w:val="clear" w:color="auto" w:fill="D9D9D9"/>
          </w:tcPr>
          <w:p w14:paraId="36672E15" w14:textId="77777777" w:rsidR="005C7D93" w:rsidRPr="00FA4BBC" w:rsidRDefault="00F8573C">
            <w:pPr>
              <w:spacing w:before="40" w:after="40"/>
              <w:rPr>
                <w:rFonts w:eastAsia="Calibri"/>
                <w:sz w:val="20"/>
                <w:szCs w:val="20"/>
                <w:lang w:eastAsia="en-US"/>
              </w:rPr>
            </w:pPr>
            <w:r w:rsidRPr="00FA4BBC">
              <w:rPr>
                <w:rFonts w:eastAsia="Calibri"/>
                <w:sz w:val="20"/>
                <w:szCs w:val="20"/>
                <w:lang w:eastAsia="en-US"/>
              </w:rPr>
              <w:t>14</w:t>
            </w:r>
          </w:p>
        </w:tc>
        <w:tc>
          <w:tcPr>
            <w:tcW w:w="558" w:type="dxa"/>
            <w:tcBorders>
              <w:top w:val="single" w:sz="4" w:space="0" w:color="auto"/>
              <w:left w:val="single" w:sz="4" w:space="0" w:color="auto"/>
              <w:bottom w:val="single" w:sz="4" w:space="0" w:color="auto"/>
              <w:right w:val="single" w:sz="4" w:space="0" w:color="auto"/>
            </w:tcBorders>
            <w:shd w:val="clear" w:color="auto" w:fill="D9D9D9"/>
          </w:tcPr>
          <w:p w14:paraId="2F5F9DA4" w14:textId="77777777" w:rsidR="005C7D93" w:rsidRPr="00FA4BBC" w:rsidRDefault="00F8573C">
            <w:pPr>
              <w:spacing w:before="40" w:after="40"/>
              <w:rPr>
                <w:rFonts w:eastAsia="Calibri"/>
                <w:sz w:val="20"/>
                <w:szCs w:val="20"/>
                <w:lang w:eastAsia="en-US"/>
              </w:rPr>
            </w:pPr>
            <w:r w:rsidRPr="00FA4BBC">
              <w:rPr>
                <w:rFonts w:eastAsia="Calibri"/>
                <w:sz w:val="20"/>
                <w:szCs w:val="20"/>
                <w:lang w:eastAsia="en-US"/>
              </w:rPr>
              <w:t>15</w:t>
            </w:r>
          </w:p>
        </w:tc>
      </w:tr>
      <w:tr w:rsidR="005C7D93" w:rsidRPr="00FA4BBC" w14:paraId="10FCAD51" w14:textId="77777777">
        <w:trPr>
          <w:jc w:val="center"/>
        </w:trPr>
        <w:tc>
          <w:tcPr>
            <w:tcW w:w="580" w:type="dxa"/>
            <w:tcBorders>
              <w:top w:val="single" w:sz="4" w:space="0" w:color="auto"/>
              <w:left w:val="single" w:sz="4" w:space="0" w:color="auto"/>
              <w:bottom w:val="single" w:sz="4" w:space="0" w:color="auto"/>
              <w:right w:val="single" w:sz="4" w:space="0" w:color="auto"/>
            </w:tcBorders>
            <w:shd w:val="clear" w:color="auto" w:fill="D9D9D9"/>
          </w:tcPr>
          <w:p w14:paraId="720416DC" w14:textId="77777777" w:rsidR="005C7D93" w:rsidRPr="00FA4BBC" w:rsidRDefault="00F8573C">
            <w:pPr>
              <w:spacing w:before="40" w:after="40"/>
              <w:rPr>
                <w:rFonts w:eastAsia="Calibri"/>
                <w:sz w:val="20"/>
                <w:szCs w:val="20"/>
                <w:lang w:eastAsia="en-US"/>
              </w:rPr>
            </w:pPr>
            <w:r w:rsidRPr="00FA4BBC">
              <w:rPr>
                <w:rFonts w:eastAsia="Calibri"/>
                <w:sz w:val="20"/>
                <w:szCs w:val="20"/>
                <w:lang w:eastAsia="en-US"/>
              </w:rPr>
              <w:t>1.</w:t>
            </w:r>
          </w:p>
        </w:tc>
        <w:tc>
          <w:tcPr>
            <w:tcW w:w="540" w:type="dxa"/>
            <w:tcBorders>
              <w:top w:val="single" w:sz="4" w:space="0" w:color="auto"/>
              <w:left w:val="single" w:sz="4" w:space="0" w:color="auto"/>
              <w:bottom w:val="single" w:sz="4" w:space="0" w:color="auto"/>
              <w:right w:val="single" w:sz="4" w:space="0" w:color="auto"/>
            </w:tcBorders>
          </w:tcPr>
          <w:p w14:paraId="21EDE678" w14:textId="77777777" w:rsidR="005C7D93" w:rsidRPr="00FA4BBC" w:rsidRDefault="005C7D93">
            <w:pPr>
              <w:spacing w:before="40" w:after="40"/>
              <w:rPr>
                <w:rFonts w:eastAsia="Calibri"/>
                <w:sz w:val="20"/>
                <w:szCs w:val="20"/>
                <w:lang w:eastAsia="en-US"/>
              </w:rPr>
            </w:pPr>
          </w:p>
        </w:tc>
        <w:tc>
          <w:tcPr>
            <w:tcW w:w="678" w:type="dxa"/>
            <w:tcBorders>
              <w:top w:val="single" w:sz="4" w:space="0" w:color="auto"/>
              <w:left w:val="single" w:sz="4" w:space="0" w:color="auto"/>
              <w:bottom w:val="single" w:sz="4" w:space="0" w:color="auto"/>
              <w:right w:val="single" w:sz="4" w:space="0" w:color="auto"/>
            </w:tcBorders>
          </w:tcPr>
          <w:p w14:paraId="3EAF4D67" w14:textId="77777777" w:rsidR="005C7D93" w:rsidRPr="00FA4BBC" w:rsidRDefault="005C7D93">
            <w:pPr>
              <w:spacing w:before="40" w:after="40"/>
              <w:rPr>
                <w:rFonts w:eastAsia="Calibri"/>
                <w:sz w:val="20"/>
                <w:szCs w:val="20"/>
                <w:lang w:eastAsia="en-US"/>
              </w:rPr>
            </w:pPr>
          </w:p>
        </w:tc>
        <w:tc>
          <w:tcPr>
            <w:tcW w:w="940" w:type="dxa"/>
            <w:tcBorders>
              <w:top w:val="single" w:sz="4" w:space="0" w:color="auto"/>
              <w:left w:val="single" w:sz="4" w:space="0" w:color="auto"/>
              <w:bottom w:val="single" w:sz="4" w:space="0" w:color="auto"/>
              <w:right w:val="single" w:sz="4" w:space="0" w:color="auto"/>
            </w:tcBorders>
          </w:tcPr>
          <w:p w14:paraId="66395104" w14:textId="77777777" w:rsidR="005C7D93" w:rsidRPr="00FA4BBC" w:rsidRDefault="00F8573C">
            <w:pPr>
              <w:spacing w:before="40" w:after="40"/>
              <w:rPr>
                <w:rFonts w:eastAsia="Calibri"/>
                <w:sz w:val="20"/>
                <w:szCs w:val="20"/>
                <w:lang w:eastAsia="en-US"/>
              </w:rPr>
            </w:pPr>
            <w:r w:rsidRPr="00FA4BBC">
              <w:rPr>
                <w:rFonts w:eastAsia="Calibri"/>
                <w:sz w:val="20"/>
                <w:szCs w:val="20"/>
                <w:lang w:eastAsia="en-US"/>
              </w:rPr>
              <w:t>Пример</w:t>
            </w:r>
          </w:p>
        </w:tc>
        <w:tc>
          <w:tcPr>
            <w:tcW w:w="659" w:type="dxa"/>
            <w:tcBorders>
              <w:top w:val="single" w:sz="4" w:space="0" w:color="auto"/>
              <w:left w:val="single" w:sz="4" w:space="0" w:color="auto"/>
              <w:bottom w:val="single" w:sz="4" w:space="0" w:color="auto"/>
              <w:right w:val="single" w:sz="4" w:space="0" w:color="auto"/>
            </w:tcBorders>
          </w:tcPr>
          <w:p w14:paraId="3FE5F62C" w14:textId="77777777" w:rsidR="005C7D93" w:rsidRPr="00FA4BBC" w:rsidRDefault="005C7D93">
            <w:pPr>
              <w:spacing w:before="40" w:after="40"/>
              <w:rPr>
                <w:rFonts w:eastAsia="Calibri"/>
                <w:sz w:val="20"/>
                <w:szCs w:val="20"/>
                <w:lang w:eastAsia="en-US"/>
              </w:rPr>
            </w:pPr>
          </w:p>
        </w:tc>
        <w:tc>
          <w:tcPr>
            <w:tcW w:w="660" w:type="dxa"/>
            <w:tcBorders>
              <w:top w:val="single" w:sz="4" w:space="0" w:color="auto"/>
              <w:left w:val="single" w:sz="4" w:space="0" w:color="auto"/>
              <w:bottom w:val="single" w:sz="4" w:space="0" w:color="auto"/>
              <w:right w:val="single" w:sz="4" w:space="0" w:color="auto"/>
            </w:tcBorders>
          </w:tcPr>
          <w:p w14:paraId="7421C927" w14:textId="77777777" w:rsidR="005C7D93" w:rsidRPr="00FA4BBC" w:rsidRDefault="005C7D93">
            <w:pPr>
              <w:spacing w:before="40" w:after="40"/>
              <w:rPr>
                <w:rFonts w:eastAsia="Calibri"/>
                <w:sz w:val="20"/>
                <w:szCs w:val="20"/>
                <w:lang w:eastAsia="en-US"/>
              </w:rPr>
            </w:pPr>
          </w:p>
        </w:tc>
        <w:tc>
          <w:tcPr>
            <w:tcW w:w="660" w:type="dxa"/>
            <w:tcBorders>
              <w:top w:val="single" w:sz="4" w:space="0" w:color="auto"/>
              <w:left w:val="single" w:sz="4" w:space="0" w:color="auto"/>
              <w:bottom w:val="single" w:sz="4" w:space="0" w:color="auto"/>
              <w:right w:val="single" w:sz="4" w:space="0" w:color="auto"/>
            </w:tcBorders>
          </w:tcPr>
          <w:p w14:paraId="4F2ECED5" w14:textId="77777777" w:rsidR="005C7D93" w:rsidRPr="00FA4BBC" w:rsidRDefault="005C7D93">
            <w:pPr>
              <w:spacing w:before="40" w:after="40"/>
              <w:rPr>
                <w:rFonts w:eastAsia="Calibri"/>
                <w:sz w:val="20"/>
                <w:szCs w:val="20"/>
                <w:lang w:eastAsia="en-US"/>
              </w:rPr>
            </w:pPr>
          </w:p>
        </w:tc>
        <w:tc>
          <w:tcPr>
            <w:tcW w:w="759" w:type="dxa"/>
            <w:tcBorders>
              <w:top w:val="single" w:sz="4" w:space="0" w:color="auto"/>
              <w:left w:val="single" w:sz="4" w:space="0" w:color="auto"/>
              <w:bottom w:val="single" w:sz="4" w:space="0" w:color="auto"/>
              <w:right w:val="single" w:sz="4" w:space="0" w:color="auto"/>
            </w:tcBorders>
          </w:tcPr>
          <w:p w14:paraId="51C1B059" w14:textId="77777777" w:rsidR="005C7D93" w:rsidRPr="00FA4BBC" w:rsidRDefault="005C7D93">
            <w:pPr>
              <w:spacing w:before="40" w:after="40"/>
              <w:rPr>
                <w:rFonts w:eastAsia="Calibri"/>
                <w:sz w:val="20"/>
                <w:szCs w:val="20"/>
                <w:lang w:eastAsia="en-US"/>
              </w:rPr>
            </w:pPr>
          </w:p>
        </w:tc>
        <w:tc>
          <w:tcPr>
            <w:tcW w:w="739" w:type="dxa"/>
            <w:tcBorders>
              <w:top w:val="single" w:sz="4" w:space="0" w:color="auto"/>
              <w:left w:val="single" w:sz="4" w:space="0" w:color="auto"/>
              <w:bottom w:val="single" w:sz="4" w:space="0" w:color="auto"/>
              <w:right w:val="single" w:sz="4" w:space="0" w:color="auto"/>
            </w:tcBorders>
          </w:tcPr>
          <w:p w14:paraId="0E97208D" w14:textId="77777777" w:rsidR="005C7D93" w:rsidRPr="00FA4BBC" w:rsidRDefault="005C7D93">
            <w:pPr>
              <w:spacing w:before="40" w:after="40"/>
              <w:rPr>
                <w:rFonts w:eastAsia="Calibri"/>
                <w:sz w:val="20"/>
                <w:szCs w:val="20"/>
                <w:lang w:eastAsia="en-US"/>
              </w:rPr>
            </w:pPr>
          </w:p>
        </w:tc>
        <w:tc>
          <w:tcPr>
            <w:tcW w:w="644" w:type="dxa"/>
            <w:tcBorders>
              <w:top w:val="single" w:sz="4" w:space="0" w:color="auto"/>
              <w:left w:val="single" w:sz="4" w:space="0" w:color="auto"/>
              <w:bottom w:val="single" w:sz="4" w:space="0" w:color="auto"/>
              <w:right w:val="single" w:sz="4" w:space="0" w:color="auto"/>
            </w:tcBorders>
          </w:tcPr>
          <w:p w14:paraId="56C86902" w14:textId="77777777" w:rsidR="005C7D93" w:rsidRPr="00FA4BBC" w:rsidRDefault="005C7D93">
            <w:pPr>
              <w:spacing w:before="40" w:after="40"/>
              <w:rPr>
                <w:rFonts w:eastAsia="Calibri"/>
                <w:sz w:val="20"/>
                <w:szCs w:val="20"/>
                <w:lang w:eastAsia="en-US"/>
              </w:rPr>
            </w:pPr>
          </w:p>
        </w:tc>
        <w:tc>
          <w:tcPr>
            <w:tcW w:w="654" w:type="dxa"/>
            <w:tcBorders>
              <w:top w:val="single" w:sz="4" w:space="0" w:color="auto"/>
              <w:left w:val="single" w:sz="4" w:space="0" w:color="auto"/>
              <w:bottom w:val="single" w:sz="4" w:space="0" w:color="auto"/>
              <w:right w:val="single" w:sz="4" w:space="0" w:color="auto"/>
            </w:tcBorders>
          </w:tcPr>
          <w:p w14:paraId="61715CDF" w14:textId="77777777" w:rsidR="005C7D93" w:rsidRPr="00FA4BBC" w:rsidRDefault="005C7D93">
            <w:pPr>
              <w:spacing w:before="40" w:after="40"/>
              <w:rPr>
                <w:rFonts w:eastAsia="Calibri"/>
                <w:sz w:val="20"/>
                <w:szCs w:val="20"/>
                <w:lang w:eastAsia="en-US"/>
              </w:rPr>
            </w:pPr>
          </w:p>
        </w:tc>
        <w:tc>
          <w:tcPr>
            <w:tcW w:w="443" w:type="dxa"/>
            <w:tcBorders>
              <w:top w:val="single" w:sz="4" w:space="0" w:color="auto"/>
              <w:left w:val="single" w:sz="4" w:space="0" w:color="auto"/>
              <w:bottom w:val="single" w:sz="4" w:space="0" w:color="auto"/>
              <w:right w:val="single" w:sz="4" w:space="0" w:color="auto"/>
            </w:tcBorders>
          </w:tcPr>
          <w:p w14:paraId="5504CD79" w14:textId="77777777" w:rsidR="005C7D93" w:rsidRPr="00FA4BBC" w:rsidRDefault="005C7D93">
            <w:pPr>
              <w:spacing w:before="40" w:after="40"/>
              <w:rPr>
                <w:rFonts w:eastAsia="Calibri"/>
                <w:sz w:val="20"/>
                <w:szCs w:val="20"/>
                <w:lang w:eastAsia="en-US"/>
              </w:rPr>
            </w:pPr>
          </w:p>
        </w:tc>
        <w:tc>
          <w:tcPr>
            <w:tcW w:w="558" w:type="dxa"/>
            <w:tcBorders>
              <w:top w:val="single" w:sz="4" w:space="0" w:color="auto"/>
              <w:left w:val="single" w:sz="4" w:space="0" w:color="auto"/>
              <w:bottom w:val="single" w:sz="4" w:space="0" w:color="auto"/>
              <w:right w:val="single" w:sz="4" w:space="0" w:color="auto"/>
            </w:tcBorders>
          </w:tcPr>
          <w:p w14:paraId="344B7B77" w14:textId="77777777" w:rsidR="005C7D93" w:rsidRPr="00FA4BBC" w:rsidRDefault="005C7D93">
            <w:pPr>
              <w:spacing w:before="40" w:after="40"/>
              <w:rPr>
                <w:rFonts w:eastAsia="Calibri"/>
                <w:sz w:val="20"/>
                <w:szCs w:val="20"/>
                <w:lang w:eastAsia="en-US"/>
              </w:rPr>
            </w:pPr>
          </w:p>
        </w:tc>
        <w:tc>
          <w:tcPr>
            <w:tcW w:w="558" w:type="dxa"/>
            <w:tcBorders>
              <w:top w:val="single" w:sz="4" w:space="0" w:color="auto"/>
              <w:left w:val="single" w:sz="4" w:space="0" w:color="auto"/>
              <w:bottom w:val="single" w:sz="4" w:space="0" w:color="auto"/>
              <w:right w:val="single" w:sz="4" w:space="0" w:color="auto"/>
            </w:tcBorders>
          </w:tcPr>
          <w:p w14:paraId="4ECC5C45" w14:textId="77777777" w:rsidR="005C7D93" w:rsidRPr="00FA4BBC" w:rsidRDefault="005C7D93">
            <w:pPr>
              <w:spacing w:before="40" w:after="40"/>
              <w:rPr>
                <w:rFonts w:eastAsia="Calibri"/>
                <w:sz w:val="20"/>
                <w:szCs w:val="20"/>
                <w:lang w:eastAsia="en-US"/>
              </w:rPr>
            </w:pPr>
          </w:p>
        </w:tc>
      </w:tr>
      <w:tr w:rsidR="005C7D93" w:rsidRPr="00FA4BBC" w14:paraId="22EB3FE1" w14:textId="77777777">
        <w:trPr>
          <w:jc w:val="center"/>
        </w:trPr>
        <w:tc>
          <w:tcPr>
            <w:tcW w:w="580" w:type="dxa"/>
            <w:tcBorders>
              <w:top w:val="single" w:sz="4" w:space="0" w:color="auto"/>
              <w:left w:val="single" w:sz="4" w:space="0" w:color="auto"/>
              <w:bottom w:val="single" w:sz="4" w:space="0" w:color="auto"/>
              <w:right w:val="single" w:sz="4" w:space="0" w:color="auto"/>
            </w:tcBorders>
            <w:shd w:val="clear" w:color="auto" w:fill="D9D9D9"/>
          </w:tcPr>
          <w:p w14:paraId="4891C5A1" w14:textId="77777777" w:rsidR="005C7D93" w:rsidRPr="00FA4BBC" w:rsidRDefault="00F8573C">
            <w:pPr>
              <w:spacing w:before="40" w:after="40"/>
              <w:rPr>
                <w:rFonts w:eastAsia="Calibri"/>
                <w:sz w:val="20"/>
                <w:szCs w:val="20"/>
                <w:lang w:eastAsia="en-US"/>
              </w:rPr>
            </w:pPr>
            <w:r w:rsidRPr="00FA4BBC">
              <w:rPr>
                <w:rFonts w:eastAsia="Calibri"/>
                <w:sz w:val="20"/>
                <w:szCs w:val="20"/>
                <w:lang w:eastAsia="en-US"/>
              </w:rPr>
              <w:t>2.</w:t>
            </w:r>
          </w:p>
        </w:tc>
        <w:tc>
          <w:tcPr>
            <w:tcW w:w="540" w:type="dxa"/>
            <w:tcBorders>
              <w:top w:val="single" w:sz="4" w:space="0" w:color="auto"/>
              <w:left w:val="single" w:sz="4" w:space="0" w:color="auto"/>
              <w:bottom w:val="single" w:sz="4" w:space="0" w:color="auto"/>
              <w:right w:val="single" w:sz="4" w:space="0" w:color="auto"/>
            </w:tcBorders>
          </w:tcPr>
          <w:p w14:paraId="1B579D16" w14:textId="77777777" w:rsidR="005C7D93" w:rsidRPr="00FA4BBC" w:rsidRDefault="005C7D93">
            <w:pPr>
              <w:spacing w:before="40" w:after="40"/>
              <w:rPr>
                <w:rFonts w:eastAsia="Calibri"/>
                <w:sz w:val="20"/>
                <w:szCs w:val="20"/>
                <w:lang w:eastAsia="en-US"/>
              </w:rPr>
            </w:pPr>
          </w:p>
        </w:tc>
        <w:tc>
          <w:tcPr>
            <w:tcW w:w="678" w:type="dxa"/>
            <w:tcBorders>
              <w:top w:val="single" w:sz="4" w:space="0" w:color="auto"/>
              <w:left w:val="single" w:sz="4" w:space="0" w:color="auto"/>
              <w:bottom w:val="single" w:sz="4" w:space="0" w:color="auto"/>
              <w:right w:val="single" w:sz="4" w:space="0" w:color="auto"/>
            </w:tcBorders>
          </w:tcPr>
          <w:p w14:paraId="0B32288A" w14:textId="77777777" w:rsidR="005C7D93" w:rsidRPr="00FA4BBC" w:rsidRDefault="005C7D93">
            <w:pPr>
              <w:spacing w:before="40" w:after="40"/>
              <w:rPr>
                <w:rFonts w:eastAsia="Calibri"/>
                <w:sz w:val="20"/>
                <w:szCs w:val="20"/>
                <w:lang w:eastAsia="en-US"/>
              </w:rPr>
            </w:pPr>
          </w:p>
        </w:tc>
        <w:tc>
          <w:tcPr>
            <w:tcW w:w="940" w:type="dxa"/>
            <w:tcBorders>
              <w:top w:val="single" w:sz="4" w:space="0" w:color="auto"/>
              <w:left w:val="single" w:sz="4" w:space="0" w:color="auto"/>
              <w:bottom w:val="single" w:sz="4" w:space="0" w:color="auto"/>
              <w:right w:val="single" w:sz="4" w:space="0" w:color="auto"/>
            </w:tcBorders>
          </w:tcPr>
          <w:p w14:paraId="1E49FDEB" w14:textId="77777777" w:rsidR="005C7D93" w:rsidRPr="00FA4BBC" w:rsidRDefault="00F8573C">
            <w:pPr>
              <w:spacing w:before="40" w:after="40"/>
              <w:rPr>
                <w:rFonts w:eastAsia="Calibri"/>
                <w:sz w:val="20"/>
                <w:szCs w:val="20"/>
                <w:lang w:eastAsia="en-US"/>
              </w:rPr>
            </w:pPr>
            <w:r w:rsidRPr="00FA4BBC">
              <w:rPr>
                <w:rFonts w:eastAsia="Calibri"/>
                <w:sz w:val="20"/>
                <w:szCs w:val="20"/>
                <w:lang w:eastAsia="en-US"/>
              </w:rPr>
              <w:t>Пример</w:t>
            </w:r>
          </w:p>
        </w:tc>
        <w:tc>
          <w:tcPr>
            <w:tcW w:w="659" w:type="dxa"/>
            <w:tcBorders>
              <w:top w:val="single" w:sz="4" w:space="0" w:color="auto"/>
              <w:left w:val="single" w:sz="4" w:space="0" w:color="auto"/>
              <w:bottom w:val="single" w:sz="4" w:space="0" w:color="auto"/>
              <w:right w:val="single" w:sz="4" w:space="0" w:color="auto"/>
            </w:tcBorders>
          </w:tcPr>
          <w:p w14:paraId="179ED44D" w14:textId="77777777" w:rsidR="005C7D93" w:rsidRPr="00FA4BBC" w:rsidRDefault="005C7D93">
            <w:pPr>
              <w:spacing w:before="40" w:after="40"/>
              <w:rPr>
                <w:rFonts w:eastAsia="Calibri"/>
                <w:sz w:val="20"/>
                <w:szCs w:val="20"/>
                <w:lang w:eastAsia="en-US"/>
              </w:rPr>
            </w:pPr>
          </w:p>
        </w:tc>
        <w:tc>
          <w:tcPr>
            <w:tcW w:w="660" w:type="dxa"/>
            <w:tcBorders>
              <w:top w:val="single" w:sz="4" w:space="0" w:color="auto"/>
              <w:left w:val="single" w:sz="4" w:space="0" w:color="auto"/>
              <w:bottom w:val="single" w:sz="4" w:space="0" w:color="auto"/>
              <w:right w:val="single" w:sz="4" w:space="0" w:color="auto"/>
            </w:tcBorders>
          </w:tcPr>
          <w:p w14:paraId="43433CBA" w14:textId="77777777" w:rsidR="005C7D93" w:rsidRPr="00FA4BBC" w:rsidRDefault="005C7D93">
            <w:pPr>
              <w:spacing w:before="40" w:after="40"/>
              <w:rPr>
                <w:rFonts w:eastAsia="Calibri"/>
                <w:sz w:val="20"/>
                <w:szCs w:val="20"/>
                <w:lang w:eastAsia="en-US"/>
              </w:rPr>
            </w:pPr>
          </w:p>
        </w:tc>
        <w:tc>
          <w:tcPr>
            <w:tcW w:w="660" w:type="dxa"/>
            <w:tcBorders>
              <w:top w:val="single" w:sz="4" w:space="0" w:color="auto"/>
              <w:left w:val="single" w:sz="4" w:space="0" w:color="auto"/>
              <w:bottom w:val="single" w:sz="4" w:space="0" w:color="auto"/>
              <w:right w:val="single" w:sz="4" w:space="0" w:color="auto"/>
            </w:tcBorders>
          </w:tcPr>
          <w:p w14:paraId="057D929A" w14:textId="77777777" w:rsidR="005C7D93" w:rsidRPr="00FA4BBC" w:rsidRDefault="005C7D93">
            <w:pPr>
              <w:spacing w:before="40" w:after="40"/>
              <w:rPr>
                <w:rFonts w:eastAsia="Calibri"/>
                <w:sz w:val="20"/>
                <w:szCs w:val="20"/>
                <w:lang w:eastAsia="en-US"/>
              </w:rPr>
            </w:pPr>
          </w:p>
        </w:tc>
        <w:tc>
          <w:tcPr>
            <w:tcW w:w="759" w:type="dxa"/>
            <w:tcBorders>
              <w:top w:val="single" w:sz="4" w:space="0" w:color="auto"/>
              <w:left w:val="single" w:sz="4" w:space="0" w:color="auto"/>
              <w:bottom w:val="single" w:sz="4" w:space="0" w:color="auto"/>
              <w:right w:val="single" w:sz="4" w:space="0" w:color="auto"/>
            </w:tcBorders>
          </w:tcPr>
          <w:p w14:paraId="3D6DC80E" w14:textId="77777777" w:rsidR="005C7D93" w:rsidRPr="00FA4BBC" w:rsidRDefault="005C7D93">
            <w:pPr>
              <w:spacing w:before="40" w:after="40"/>
              <w:rPr>
                <w:rFonts w:eastAsia="Calibri"/>
                <w:sz w:val="20"/>
                <w:szCs w:val="20"/>
                <w:lang w:eastAsia="en-US"/>
              </w:rPr>
            </w:pPr>
          </w:p>
        </w:tc>
        <w:tc>
          <w:tcPr>
            <w:tcW w:w="739" w:type="dxa"/>
            <w:tcBorders>
              <w:top w:val="single" w:sz="4" w:space="0" w:color="auto"/>
              <w:left w:val="single" w:sz="4" w:space="0" w:color="auto"/>
              <w:bottom w:val="single" w:sz="4" w:space="0" w:color="auto"/>
              <w:right w:val="single" w:sz="4" w:space="0" w:color="auto"/>
            </w:tcBorders>
          </w:tcPr>
          <w:p w14:paraId="37A09E13" w14:textId="77777777" w:rsidR="005C7D93" w:rsidRPr="00FA4BBC" w:rsidRDefault="005C7D93">
            <w:pPr>
              <w:spacing w:before="40" w:after="40"/>
              <w:rPr>
                <w:rFonts w:eastAsia="Calibri"/>
                <w:sz w:val="20"/>
                <w:szCs w:val="20"/>
                <w:lang w:eastAsia="en-US"/>
              </w:rPr>
            </w:pPr>
          </w:p>
        </w:tc>
        <w:tc>
          <w:tcPr>
            <w:tcW w:w="644" w:type="dxa"/>
            <w:tcBorders>
              <w:top w:val="single" w:sz="4" w:space="0" w:color="auto"/>
              <w:left w:val="single" w:sz="4" w:space="0" w:color="auto"/>
              <w:bottom w:val="single" w:sz="4" w:space="0" w:color="auto"/>
              <w:right w:val="single" w:sz="4" w:space="0" w:color="auto"/>
            </w:tcBorders>
          </w:tcPr>
          <w:p w14:paraId="27DD0257" w14:textId="77777777" w:rsidR="005C7D93" w:rsidRPr="00FA4BBC" w:rsidRDefault="005C7D93">
            <w:pPr>
              <w:spacing w:before="40" w:after="40"/>
              <w:rPr>
                <w:rFonts w:eastAsia="Calibri"/>
                <w:sz w:val="20"/>
                <w:szCs w:val="20"/>
                <w:lang w:eastAsia="en-US"/>
              </w:rPr>
            </w:pPr>
          </w:p>
        </w:tc>
        <w:tc>
          <w:tcPr>
            <w:tcW w:w="654" w:type="dxa"/>
            <w:tcBorders>
              <w:top w:val="single" w:sz="4" w:space="0" w:color="auto"/>
              <w:left w:val="single" w:sz="4" w:space="0" w:color="auto"/>
              <w:bottom w:val="single" w:sz="4" w:space="0" w:color="auto"/>
              <w:right w:val="single" w:sz="4" w:space="0" w:color="auto"/>
            </w:tcBorders>
          </w:tcPr>
          <w:p w14:paraId="64AF895D" w14:textId="77777777" w:rsidR="005C7D93" w:rsidRPr="00FA4BBC" w:rsidRDefault="005C7D93">
            <w:pPr>
              <w:spacing w:before="40" w:after="40"/>
              <w:rPr>
                <w:rFonts w:eastAsia="Calibri"/>
                <w:sz w:val="20"/>
                <w:szCs w:val="20"/>
                <w:lang w:eastAsia="en-US"/>
              </w:rPr>
            </w:pPr>
          </w:p>
        </w:tc>
        <w:tc>
          <w:tcPr>
            <w:tcW w:w="443" w:type="dxa"/>
            <w:tcBorders>
              <w:top w:val="single" w:sz="4" w:space="0" w:color="auto"/>
              <w:left w:val="single" w:sz="4" w:space="0" w:color="auto"/>
              <w:bottom w:val="single" w:sz="4" w:space="0" w:color="auto"/>
              <w:right w:val="single" w:sz="4" w:space="0" w:color="auto"/>
            </w:tcBorders>
          </w:tcPr>
          <w:p w14:paraId="3D3592BF" w14:textId="77777777" w:rsidR="005C7D93" w:rsidRPr="00FA4BBC" w:rsidRDefault="005C7D93">
            <w:pPr>
              <w:spacing w:before="40" w:after="40"/>
              <w:rPr>
                <w:rFonts w:eastAsia="Calibri"/>
                <w:sz w:val="20"/>
                <w:szCs w:val="20"/>
                <w:lang w:eastAsia="en-US"/>
              </w:rPr>
            </w:pPr>
          </w:p>
        </w:tc>
        <w:tc>
          <w:tcPr>
            <w:tcW w:w="558" w:type="dxa"/>
            <w:tcBorders>
              <w:top w:val="single" w:sz="4" w:space="0" w:color="auto"/>
              <w:left w:val="single" w:sz="4" w:space="0" w:color="auto"/>
              <w:bottom w:val="single" w:sz="4" w:space="0" w:color="auto"/>
              <w:right w:val="single" w:sz="4" w:space="0" w:color="auto"/>
            </w:tcBorders>
          </w:tcPr>
          <w:p w14:paraId="4B4B7AAF" w14:textId="77777777" w:rsidR="005C7D93" w:rsidRPr="00FA4BBC" w:rsidRDefault="005C7D93">
            <w:pPr>
              <w:spacing w:before="40" w:after="40"/>
              <w:rPr>
                <w:rFonts w:eastAsia="Calibri"/>
                <w:sz w:val="20"/>
                <w:szCs w:val="20"/>
                <w:lang w:eastAsia="en-US"/>
              </w:rPr>
            </w:pPr>
          </w:p>
        </w:tc>
        <w:tc>
          <w:tcPr>
            <w:tcW w:w="558" w:type="dxa"/>
            <w:tcBorders>
              <w:top w:val="single" w:sz="4" w:space="0" w:color="auto"/>
              <w:left w:val="single" w:sz="4" w:space="0" w:color="auto"/>
              <w:bottom w:val="single" w:sz="4" w:space="0" w:color="auto"/>
              <w:right w:val="single" w:sz="4" w:space="0" w:color="auto"/>
            </w:tcBorders>
          </w:tcPr>
          <w:p w14:paraId="29AE687D" w14:textId="77777777" w:rsidR="005C7D93" w:rsidRPr="00FA4BBC" w:rsidRDefault="005C7D93">
            <w:pPr>
              <w:spacing w:before="40" w:after="40"/>
              <w:rPr>
                <w:rFonts w:eastAsia="Calibri"/>
                <w:sz w:val="20"/>
                <w:szCs w:val="20"/>
                <w:lang w:eastAsia="en-US"/>
              </w:rPr>
            </w:pPr>
          </w:p>
        </w:tc>
      </w:tr>
      <w:tr w:rsidR="005C7D93" w:rsidRPr="00FA4BBC" w14:paraId="52F353D6" w14:textId="77777777">
        <w:trPr>
          <w:jc w:val="center"/>
        </w:trPr>
        <w:tc>
          <w:tcPr>
            <w:tcW w:w="580" w:type="dxa"/>
            <w:tcBorders>
              <w:top w:val="single" w:sz="4" w:space="0" w:color="auto"/>
              <w:left w:val="single" w:sz="4" w:space="0" w:color="auto"/>
              <w:bottom w:val="single" w:sz="4" w:space="0" w:color="auto"/>
              <w:right w:val="single" w:sz="4" w:space="0" w:color="auto"/>
            </w:tcBorders>
            <w:shd w:val="clear" w:color="auto" w:fill="D9D9D9"/>
          </w:tcPr>
          <w:p w14:paraId="35FE649E" w14:textId="77777777" w:rsidR="005C7D93" w:rsidRPr="00FA4BBC" w:rsidRDefault="00F8573C">
            <w:pPr>
              <w:spacing w:before="40" w:after="40"/>
              <w:rPr>
                <w:rFonts w:eastAsia="Calibri"/>
                <w:sz w:val="20"/>
                <w:szCs w:val="20"/>
                <w:lang w:eastAsia="en-US"/>
              </w:rPr>
            </w:pPr>
            <w:r w:rsidRPr="00FA4BBC">
              <w:rPr>
                <w:rFonts w:eastAsia="Calibri"/>
                <w:sz w:val="20"/>
                <w:szCs w:val="20"/>
                <w:lang w:eastAsia="en-US"/>
              </w:rPr>
              <w:t>…</w:t>
            </w:r>
          </w:p>
        </w:tc>
        <w:tc>
          <w:tcPr>
            <w:tcW w:w="540" w:type="dxa"/>
            <w:tcBorders>
              <w:top w:val="single" w:sz="4" w:space="0" w:color="auto"/>
              <w:left w:val="single" w:sz="4" w:space="0" w:color="auto"/>
              <w:bottom w:val="single" w:sz="4" w:space="0" w:color="auto"/>
              <w:right w:val="single" w:sz="4" w:space="0" w:color="auto"/>
            </w:tcBorders>
          </w:tcPr>
          <w:p w14:paraId="7B66DEFB" w14:textId="77777777" w:rsidR="005C7D93" w:rsidRPr="00FA4BBC" w:rsidRDefault="005C7D93">
            <w:pPr>
              <w:spacing w:before="40" w:after="40"/>
              <w:rPr>
                <w:rFonts w:eastAsia="Calibri"/>
                <w:sz w:val="20"/>
                <w:szCs w:val="20"/>
                <w:lang w:eastAsia="en-US"/>
              </w:rPr>
            </w:pPr>
          </w:p>
        </w:tc>
        <w:tc>
          <w:tcPr>
            <w:tcW w:w="678" w:type="dxa"/>
            <w:tcBorders>
              <w:top w:val="single" w:sz="4" w:space="0" w:color="auto"/>
              <w:left w:val="single" w:sz="4" w:space="0" w:color="auto"/>
              <w:bottom w:val="single" w:sz="4" w:space="0" w:color="auto"/>
              <w:right w:val="single" w:sz="4" w:space="0" w:color="auto"/>
            </w:tcBorders>
          </w:tcPr>
          <w:p w14:paraId="34853E5E" w14:textId="77777777" w:rsidR="005C7D93" w:rsidRPr="00FA4BBC" w:rsidRDefault="005C7D93">
            <w:pPr>
              <w:spacing w:before="40" w:after="40"/>
              <w:rPr>
                <w:rFonts w:eastAsia="Calibri"/>
                <w:sz w:val="20"/>
                <w:szCs w:val="20"/>
                <w:lang w:eastAsia="en-US"/>
              </w:rPr>
            </w:pPr>
          </w:p>
        </w:tc>
        <w:tc>
          <w:tcPr>
            <w:tcW w:w="940" w:type="dxa"/>
            <w:tcBorders>
              <w:top w:val="single" w:sz="4" w:space="0" w:color="auto"/>
              <w:left w:val="single" w:sz="4" w:space="0" w:color="auto"/>
              <w:bottom w:val="single" w:sz="4" w:space="0" w:color="auto"/>
              <w:right w:val="single" w:sz="4" w:space="0" w:color="auto"/>
            </w:tcBorders>
          </w:tcPr>
          <w:p w14:paraId="76B6674C" w14:textId="77777777" w:rsidR="005C7D93" w:rsidRPr="00FA4BBC" w:rsidRDefault="00F8573C">
            <w:pPr>
              <w:spacing w:before="40" w:after="40"/>
              <w:rPr>
                <w:rFonts w:eastAsia="Calibri"/>
                <w:sz w:val="20"/>
                <w:szCs w:val="20"/>
                <w:lang w:eastAsia="en-US"/>
              </w:rPr>
            </w:pPr>
            <w:r w:rsidRPr="00FA4BBC">
              <w:rPr>
                <w:rFonts w:eastAsia="Calibri"/>
                <w:sz w:val="20"/>
                <w:szCs w:val="20"/>
                <w:lang w:eastAsia="en-US"/>
              </w:rPr>
              <w:t>Пример</w:t>
            </w:r>
          </w:p>
        </w:tc>
        <w:tc>
          <w:tcPr>
            <w:tcW w:w="659" w:type="dxa"/>
            <w:tcBorders>
              <w:top w:val="single" w:sz="4" w:space="0" w:color="auto"/>
              <w:left w:val="single" w:sz="4" w:space="0" w:color="auto"/>
              <w:bottom w:val="single" w:sz="4" w:space="0" w:color="auto"/>
              <w:right w:val="single" w:sz="4" w:space="0" w:color="auto"/>
            </w:tcBorders>
          </w:tcPr>
          <w:p w14:paraId="4EA5D5EE" w14:textId="77777777" w:rsidR="005C7D93" w:rsidRPr="00FA4BBC" w:rsidRDefault="005C7D93">
            <w:pPr>
              <w:spacing w:before="40" w:after="40"/>
              <w:rPr>
                <w:rFonts w:eastAsia="Calibri"/>
                <w:sz w:val="20"/>
                <w:szCs w:val="20"/>
                <w:lang w:eastAsia="en-US"/>
              </w:rPr>
            </w:pPr>
          </w:p>
        </w:tc>
        <w:tc>
          <w:tcPr>
            <w:tcW w:w="660" w:type="dxa"/>
            <w:tcBorders>
              <w:top w:val="single" w:sz="4" w:space="0" w:color="auto"/>
              <w:left w:val="single" w:sz="4" w:space="0" w:color="auto"/>
              <w:bottom w:val="single" w:sz="4" w:space="0" w:color="auto"/>
              <w:right w:val="single" w:sz="4" w:space="0" w:color="auto"/>
            </w:tcBorders>
          </w:tcPr>
          <w:p w14:paraId="4B0CE719" w14:textId="77777777" w:rsidR="005C7D93" w:rsidRPr="00FA4BBC" w:rsidRDefault="005C7D93">
            <w:pPr>
              <w:spacing w:before="40" w:after="40"/>
              <w:rPr>
                <w:rFonts w:eastAsia="Calibri"/>
                <w:sz w:val="20"/>
                <w:szCs w:val="20"/>
                <w:lang w:eastAsia="en-US"/>
              </w:rPr>
            </w:pPr>
          </w:p>
        </w:tc>
        <w:tc>
          <w:tcPr>
            <w:tcW w:w="660" w:type="dxa"/>
            <w:tcBorders>
              <w:top w:val="single" w:sz="4" w:space="0" w:color="auto"/>
              <w:left w:val="single" w:sz="4" w:space="0" w:color="auto"/>
              <w:bottom w:val="single" w:sz="4" w:space="0" w:color="auto"/>
              <w:right w:val="single" w:sz="4" w:space="0" w:color="auto"/>
            </w:tcBorders>
          </w:tcPr>
          <w:p w14:paraId="490A898A" w14:textId="77777777" w:rsidR="005C7D93" w:rsidRPr="00FA4BBC" w:rsidRDefault="005C7D93">
            <w:pPr>
              <w:spacing w:before="40" w:after="40"/>
              <w:rPr>
                <w:rFonts w:eastAsia="Calibri"/>
                <w:sz w:val="20"/>
                <w:szCs w:val="20"/>
                <w:lang w:eastAsia="en-US"/>
              </w:rPr>
            </w:pPr>
          </w:p>
        </w:tc>
        <w:tc>
          <w:tcPr>
            <w:tcW w:w="759" w:type="dxa"/>
            <w:tcBorders>
              <w:top w:val="single" w:sz="4" w:space="0" w:color="auto"/>
              <w:left w:val="single" w:sz="4" w:space="0" w:color="auto"/>
              <w:bottom w:val="single" w:sz="4" w:space="0" w:color="auto"/>
              <w:right w:val="single" w:sz="4" w:space="0" w:color="auto"/>
            </w:tcBorders>
          </w:tcPr>
          <w:p w14:paraId="344B5CB5" w14:textId="77777777" w:rsidR="005C7D93" w:rsidRPr="00FA4BBC" w:rsidRDefault="005C7D93">
            <w:pPr>
              <w:spacing w:before="40" w:after="40"/>
              <w:rPr>
                <w:rFonts w:eastAsia="Calibri"/>
                <w:sz w:val="20"/>
                <w:szCs w:val="20"/>
                <w:lang w:eastAsia="en-US"/>
              </w:rPr>
            </w:pPr>
          </w:p>
        </w:tc>
        <w:tc>
          <w:tcPr>
            <w:tcW w:w="739" w:type="dxa"/>
            <w:tcBorders>
              <w:top w:val="single" w:sz="4" w:space="0" w:color="auto"/>
              <w:left w:val="single" w:sz="4" w:space="0" w:color="auto"/>
              <w:bottom w:val="single" w:sz="4" w:space="0" w:color="auto"/>
              <w:right w:val="single" w:sz="4" w:space="0" w:color="auto"/>
            </w:tcBorders>
          </w:tcPr>
          <w:p w14:paraId="4A3062F8" w14:textId="77777777" w:rsidR="005C7D93" w:rsidRPr="00FA4BBC" w:rsidRDefault="005C7D93">
            <w:pPr>
              <w:spacing w:before="40" w:after="40"/>
              <w:rPr>
                <w:rFonts w:eastAsia="Calibri"/>
                <w:sz w:val="20"/>
                <w:szCs w:val="20"/>
                <w:lang w:eastAsia="en-US"/>
              </w:rPr>
            </w:pPr>
          </w:p>
        </w:tc>
        <w:tc>
          <w:tcPr>
            <w:tcW w:w="644" w:type="dxa"/>
            <w:tcBorders>
              <w:top w:val="single" w:sz="4" w:space="0" w:color="auto"/>
              <w:left w:val="single" w:sz="4" w:space="0" w:color="auto"/>
              <w:bottom w:val="single" w:sz="4" w:space="0" w:color="auto"/>
              <w:right w:val="single" w:sz="4" w:space="0" w:color="auto"/>
            </w:tcBorders>
          </w:tcPr>
          <w:p w14:paraId="3D51AE6B" w14:textId="77777777" w:rsidR="005C7D93" w:rsidRPr="00FA4BBC" w:rsidRDefault="005C7D93">
            <w:pPr>
              <w:spacing w:before="40" w:after="40"/>
              <w:rPr>
                <w:rFonts w:eastAsia="Calibri"/>
                <w:sz w:val="20"/>
                <w:szCs w:val="20"/>
                <w:lang w:eastAsia="en-US"/>
              </w:rPr>
            </w:pPr>
          </w:p>
        </w:tc>
        <w:tc>
          <w:tcPr>
            <w:tcW w:w="654" w:type="dxa"/>
            <w:tcBorders>
              <w:top w:val="single" w:sz="4" w:space="0" w:color="auto"/>
              <w:left w:val="single" w:sz="4" w:space="0" w:color="auto"/>
              <w:bottom w:val="single" w:sz="4" w:space="0" w:color="auto"/>
              <w:right w:val="single" w:sz="4" w:space="0" w:color="auto"/>
            </w:tcBorders>
          </w:tcPr>
          <w:p w14:paraId="019D0F0C" w14:textId="77777777" w:rsidR="005C7D93" w:rsidRPr="00FA4BBC" w:rsidRDefault="005C7D93">
            <w:pPr>
              <w:spacing w:before="40" w:after="40"/>
              <w:rPr>
                <w:rFonts w:eastAsia="Calibri"/>
                <w:sz w:val="20"/>
                <w:szCs w:val="20"/>
                <w:lang w:eastAsia="en-US"/>
              </w:rPr>
            </w:pPr>
          </w:p>
        </w:tc>
        <w:tc>
          <w:tcPr>
            <w:tcW w:w="443" w:type="dxa"/>
            <w:tcBorders>
              <w:top w:val="single" w:sz="4" w:space="0" w:color="auto"/>
              <w:left w:val="single" w:sz="4" w:space="0" w:color="auto"/>
              <w:bottom w:val="single" w:sz="4" w:space="0" w:color="auto"/>
              <w:right w:val="single" w:sz="4" w:space="0" w:color="auto"/>
            </w:tcBorders>
          </w:tcPr>
          <w:p w14:paraId="0157007A" w14:textId="77777777" w:rsidR="005C7D93" w:rsidRPr="00FA4BBC" w:rsidRDefault="005C7D93">
            <w:pPr>
              <w:spacing w:before="40" w:after="40"/>
              <w:rPr>
                <w:rFonts w:eastAsia="Calibri"/>
                <w:sz w:val="20"/>
                <w:szCs w:val="20"/>
                <w:lang w:eastAsia="en-US"/>
              </w:rPr>
            </w:pPr>
          </w:p>
        </w:tc>
        <w:tc>
          <w:tcPr>
            <w:tcW w:w="558" w:type="dxa"/>
            <w:tcBorders>
              <w:top w:val="single" w:sz="4" w:space="0" w:color="auto"/>
              <w:left w:val="single" w:sz="4" w:space="0" w:color="auto"/>
              <w:bottom w:val="single" w:sz="4" w:space="0" w:color="auto"/>
              <w:right w:val="single" w:sz="4" w:space="0" w:color="auto"/>
            </w:tcBorders>
          </w:tcPr>
          <w:p w14:paraId="01B9F5E2" w14:textId="77777777" w:rsidR="005C7D93" w:rsidRPr="00FA4BBC" w:rsidRDefault="005C7D93">
            <w:pPr>
              <w:spacing w:before="40" w:after="40"/>
              <w:rPr>
                <w:rFonts w:eastAsia="Calibri"/>
                <w:sz w:val="20"/>
                <w:szCs w:val="20"/>
                <w:lang w:eastAsia="en-US"/>
              </w:rPr>
            </w:pPr>
          </w:p>
        </w:tc>
        <w:tc>
          <w:tcPr>
            <w:tcW w:w="558" w:type="dxa"/>
            <w:tcBorders>
              <w:top w:val="single" w:sz="4" w:space="0" w:color="auto"/>
              <w:left w:val="single" w:sz="4" w:space="0" w:color="auto"/>
              <w:bottom w:val="single" w:sz="4" w:space="0" w:color="auto"/>
              <w:right w:val="single" w:sz="4" w:space="0" w:color="auto"/>
            </w:tcBorders>
          </w:tcPr>
          <w:p w14:paraId="561A887F" w14:textId="77777777" w:rsidR="005C7D93" w:rsidRPr="00FA4BBC" w:rsidRDefault="005C7D93">
            <w:pPr>
              <w:spacing w:before="40" w:after="40"/>
              <w:rPr>
                <w:rFonts w:eastAsia="Calibri"/>
                <w:sz w:val="20"/>
                <w:szCs w:val="20"/>
                <w:lang w:eastAsia="en-US"/>
              </w:rPr>
            </w:pPr>
          </w:p>
        </w:tc>
      </w:tr>
      <w:tr w:rsidR="005C7D93" w:rsidRPr="00FA4BBC" w14:paraId="3FD6AE5E" w14:textId="77777777">
        <w:trPr>
          <w:jc w:val="center"/>
        </w:trPr>
        <w:tc>
          <w:tcPr>
            <w:tcW w:w="580" w:type="dxa"/>
            <w:tcBorders>
              <w:top w:val="single" w:sz="4" w:space="0" w:color="auto"/>
              <w:left w:val="single" w:sz="4" w:space="0" w:color="auto"/>
              <w:bottom w:val="single" w:sz="4" w:space="0" w:color="auto"/>
              <w:right w:val="single" w:sz="4" w:space="0" w:color="auto"/>
            </w:tcBorders>
            <w:shd w:val="clear" w:color="auto" w:fill="D9D9D9"/>
          </w:tcPr>
          <w:p w14:paraId="5BE42875" w14:textId="77777777" w:rsidR="005C7D93" w:rsidRPr="00FA4BBC" w:rsidRDefault="00F8573C">
            <w:pPr>
              <w:spacing w:before="40" w:after="40"/>
              <w:rPr>
                <w:rFonts w:eastAsia="Calibri"/>
                <w:sz w:val="20"/>
                <w:szCs w:val="20"/>
                <w:lang w:val="en-US" w:eastAsia="en-US"/>
              </w:rPr>
            </w:pPr>
            <w:r w:rsidRPr="00FA4BBC">
              <w:rPr>
                <w:rFonts w:eastAsia="Calibri"/>
                <w:sz w:val="20"/>
                <w:szCs w:val="20"/>
                <w:lang w:val="en-US" w:eastAsia="en-US"/>
              </w:rPr>
              <w:t>N</w:t>
            </w:r>
          </w:p>
        </w:tc>
        <w:tc>
          <w:tcPr>
            <w:tcW w:w="540" w:type="dxa"/>
            <w:tcBorders>
              <w:top w:val="single" w:sz="4" w:space="0" w:color="auto"/>
              <w:left w:val="single" w:sz="4" w:space="0" w:color="auto"/>
              <w:bottom w:val="single" w:sz="4" w:space="0" w:color="auto"/>
              <w:right w:val="single" w:sz="4" w:space="0" w:color="auto"/>
            </w:tcBorders>
          </w:tcPr>
          <w:p w14:paraId="5AF10A09" w14:textId="77777777" w:rsidR="005C7D93" w:rsidRPr="00FA4BBC" w:rsidRDefault="005C7D93">
            <w:pPr>
              <w:spacing w:before="40" w:after="40"/>
              <w:rPr>
                <w:rFonts w:eastAsia="Calibri"/>
                <w:sz w:val="20"/>
                <w:szCs w:val="20"/>
                <w:lang w:eastAsia="en-US"/>
              </w:rPr>
            </w:pPr>
          </w:p>
        </w:tc>
        <w:tc>
          <w:tcPr>
            <w:tcW w:w="678" w:type="dxa"/>
            <w:tcBorders>
              <w:top w:val="single" w:sz="4" w:space="0" w:color="auto"/>
              <w:left w:val="single" w:sz="4" w:space="0" w:color="auto"/>
              <w:bottom w:val="single" w:sz="4" w:space="0" w:color="auto"/>
              <w:right w:val="single" w:sz="4" w:space="0" w:color="auto"/>
            </w:tcBorders>
          </w:tcPr>
          <w:p w14:paraId="6C1AECEF" w14:textId="77777777" w:rsidR="005C7D93" w:rsidRPr="00FA4BBC" w:rsidRDefault="005C7D93">
            <w:pPr>
              <w:spacing w:before="40" w:after="40"/>
              <w:rPr>
                <w:rFonts w:eastAsia="Calibri"/>
                <w:sz w:val="20"/>
                <w:szCs w:val="20"/>
                <w:lang w:eastAsia="en-US"/>
              </w:rPr>
            </w:pPr>
          </w:p>
        </w:tc>
        <w:tc>
          <w:tcPr>
            <w:tcW w:w="940" w:type="dxa"/>
            <w:tcBorders>
              <w:top w:val="single" w:sz="4" w:space="0" w:color="auto"/>
              <w:left w:val="single" w:sz="4" w:space="0" w:color="auto"/>
              <w:bottom w:val="single" w:sz="4" w:space="0" w:color="auto"/>
              <w:right w:val="single" w:sz="4" w:space="0" w:color="auto"/>
            </w:tcBorders>
          </w:tcPr>
          <w:p w14:paraId="60007BB7" w14:textId="77777777" w:rsidR="005C7D93" w:rsidRPr="00FA4BBC" w:rsidRDefault="00F8573C">
            <w:pPr>
              <w:spacing w:before="40" w:after="40"/>
              <w:rPr>
                <w:rFonts w:eastAsia="Calibri"/>
                <w:sz w:val="20"/>
                <w:szCs w:val="20"/>
                <w:lang w:eastAsia="en-US"/>
              </w:rPr>
            </w:pPr>
            <w:r w:rsidRPr="00FA4BBC">
              <w:rPr>
                <w:rFonts w:eastAsia="Calibri"/>
                <w:sz w:val="20"/>
                <w:szCs w:val="20"/>
                <w:lang w:eastAsia="en-US"/>
              </w:rPr>
              <w:t>Пример</w:t>
            </w:r>
          </w:p>
        </w:tc>
        <w:tc>
          <w:tcPr>
            <w:tcW w:w="659" w:type="dxa"/>
            <w:tcBorders>
              <w:top w:val="single" w:sz="4" w:space="0" w:color="auto"/>
              <w:left w:val="single" w:sz="4" w:space="0" w:color="auto"/>
              <w:bottom w:val="single" w:sz="4" w:space="0" w:color="auto"/>
              <w:right w:val="single" w:sz="4" w:space="0" w:color="auto"/>
            </w:tcBorders>
          </w:tcPr>
          <w:p w14:paraId="0D971518" w14:textId="77777777" w:rsidR="005C7D93" w:rsidRPr="00FA4BBC" w:rsidRDefault="005C7D93">
            <w:pPr>
              <w:spacing w:before="40" w:after="40"/>
              <w:rPr>
                <w:rFonts w:eastAsia="Calibri"/>
                <w:sz w:val="20"/>
                <w:szCs w:val="20"/>
                <w:lang w:eastAsia="en-US"/>
              </w:rPr>
            </w:pPr>
          </w:p>
        </w:tc>
        <w:tc>
          <w:tcPr>
            <w:tcW w:w="660" w:type="dxa"/>
            <w:tcBorders>
              <w:top w:val="single" w:sz="4" w:space="0" w:color="auto"/>
              <w:left w:val="single" w:sz="4" w:space="0" w:color="auto"/>
              <w:bottom w:val="single" w:sz="4" w:space="0" w:color="auto"/>
              <w:right w:val="single" w:sz="4" w:space="0" w:color="auto"/>
            </w:tcBorders>
          </w:tcPr>
          <w:p w14:paraId="7810E5A0" w14:textId="77777777" w:rsidR="005C7D93" w:rsidRPr="00FA4BBC" w:rsidRDefault="005C7D93">
            <w:pPr>
              <w:spacing w:before="40" w:after="40"/>
              <w:rPr>
                <w:rFonts w:eastAsia="Calibri"/>
                <w:sz w:val="20"/>
                <w:szCs w:val="20"/>
                <w:lang w:eastAsia="en-US"/>
              </w:rPr>
            </w:pPr>
          </w:p>
        </w:tc>
        <w:tc>
          <w:tcPr>
            <w:tcW w:w="660" w:type="dxa"/>
            <w:tcBorders>
              <w:top w:val="single" w:sz="4" w:space="0" w:color="auto"/>
              <w:left w:val="single" w:sz="4" w:space="0" w:color="auto"/>
              <w:bottom w:val="single" w:sz="4" w:space="0" w:color="auto"/>
              <w:right w:val="single" w:sz="4" w:space="0" w:color="auto"/>
            </w:tcBorders>
          </w:tcPr>
          <w:p w14:paraId="3B4615E6" w14:textId="77777777" w:rsidR="005C7D93" w:rsidRPr="00FA4BBC" w:rsidRDefault="005C7D93">
            <w:pPr>
              <w:spacing w:before="40" w:after="40"/>
              <w:rPr>
                <w:rFonts w:eastAsia="Calibri"/>
                <w:sz w:val="20"/>
                <w:szCs w:val="20"/>
                <w:lang w:eastAsia="en-US"/>
              </w:rPr>
            </w:pPr>
          </w:p>
        </w:tc>
        <w:tc>
          <w:tcPr>
            <w:tcW w:w="759" w:type="dxa"/>
            <w:tcBorders>
              <w:top w:val="single" w:sz="4" w:space="0" w:color="auto"/>
              <w:left w:val="single" w:sz="4" w:space="0" w:color="auto"/>
              <w:bottom w:val="single" w:sz="4" w:space="0" w:color="auto"/>
              <w:right w:val="single" w:sz="4" w:space="0" w:color="auto"/>
            </w:tcBorders>
          </w:tcPr>
          <w:p w14:paraId="0AC2EC41" w14:textId="77777777" w:rsidR="005C7D93" w:rsidRPr="00FA4BBC" w:rsidRDefault="005C7D93">
            <w:pPr>
              <w:spacing w:before="40" w:after="40"/>
              <w:rPr>
                <w:rFonts w:eastAsia="Calibri"/>
                <w:sz w:val="20"/>
                <w:szCs w:val="20"/>
                <w:lang w:eastAsia="en-US"/>
              </w:rPr>
            </w:pPr>
          </w:p>
        </w:tc>
        <w:tc>
          <w:tcPr>
            <w:tcW w:w="739" w:type="dxa"/>
            <w:tcBorders>
              <w:top w:val="single" w:sz="4" w:space="0" w:color="auto"/>
              <w:left w:val="single" w:sz="4" w:space="0" w:color="auto"/>
              <w:bottom w:val="single" w:sz="4" w:space="0" w:color="auto"/>
              <w:right w:val="single" w:sz="4" w:space="0" w:color="auto"/>
            </w:tcBorders>
          </w:tcPr>
          <w:p w14:paraId="72EE28F7" w14:textId="77777777" w:rsidR="005C7D93" w:rsidRPr="00FA4BBC" w:rsidRDefault="005C7D93">
            <w:pPr>
              <w:spacing w:before="40" w:after="40"/>
              <w:rPr>
                <w:rFonts w:eastAsia="Calibri"/>
                <w:sz w:val="20"/>
                <w:szCs w:val="20"/>
                <w:lang w:eastAsia="en-US"/>
              </w:rPr>
            </w:pPr>
          </w:p>
        </w:tc>
        <w:tc>
          <w:tcPr>
            <w:tcW w:w="644" w:type="dxa"/>
            <w:tcBorders>
              <w:top w:val="single" w:sz="4" w:space="0" w:color="auto"/>
              <w:left w:val="single" w:sz="4" w:space="0" w:color="auto"/>
              <w:bottom w:val="single" w:sz="4" w:space="0" w:color="auto"/>
              <w:right w:val="single" w:sz="4" w:space="0" w:color="auto"/>
            </w:tcBorders>
          </w:tcPr>
          <w:p w14:paraId="35A68424" w14:textId="77777777" w:rsidR="005C7D93" w:rsidRPr="00FA4BBC" w:rsidRDefault="005C7D93">
            <w:pPr>
              <w:spacing w:before="40" w:after="40"/>
              <w:rPr>
                <w:rFonts w:eastAsia="Calibri"/>
                <w:sz w:val="20"/>
                <w:szCs w:val="20"/>
                <w:lang w:eastAsia="en-US"/>
              </w:rPr>
            </w:pPr>
          </w:p>
        </w:tc>
        <w:tc>
          <w:tcPr>
            <w:tcW w:w="654" w:type="dxa"/>
            <w:tcBorders>
              <w:top w:val="single" w:sz="4" w:space="0" w:color="auto"/>
              <w:left w:val="single" w:sz="4" w:space="0" w:color="auto"/>
              <w:bottom w:val="single" w:sz="4" w:space="0" w:color="auto"/>
              <w:right w:val="single" w:sz="4" w:space="0" w:color="auto"/>
            </w:tcBorders>
          </w:tcPr>
          <w:p w14:paraId="50282F05" w14:textId="77777777" w:rsidR="005C7D93" w:rsidRPr="00FA4BBC" w:rsidRDefault="005C7D93">
            <w:pPr>
              <w:spacing w:before="40" w:after="40"/>
              <w:rPr>
                <w:rFonts w:eastAsia="Calibri"/>
                <w:sz w:val="20"/>
                <w:szCs w:val="20"/>
                <w:lang w:eastAsia="en-US"/>
              </w:rPr>
            </w:pPr>
          </w:p>
        </w:tc>
        <w:tc>
          <w:tcPr>
            <w:tcW w:w="443" w:type="dxa"/>
            <w:tcBorders>
              <w:top w:val="single" w:sz="4" w:space="0" w:color="auto"/>
              <w:left w:val="single" w:sz="4" w:space="0" w:color="auto"/>
              <w:bottom w:val="single" w:sz="4" w:space="0" w:color="auto"/>
              <w:right w:val="single" w:sz="4" w:space="0" w:color="auto"/>
            </w:tcBorders>
          </w:tcPr>
          <w:p w14:paraId="30A0B9C5" w14:textId="77777777" w:rsidR="005C7D93" w:rsidRPr="00FA4BBC" w:rsidRDefault="005C7D93">
            <w:pPr>
              <w:spacing w:before="40" w:after="40"/>
              <w:rPr>
                <w:rFonts w:eastAsia="Calibri"/>
                <w:sz w:val="20"/>
                <w:szCs w:val="20"/>
                <w:lang w:eastAsia="en-US"/>
              </w:rPr>
            </w:pPr>
          </w:p>
        </w:tc>
        <w:tc>
          <w:tcPr>
            <w:tcW w:w="558" w:type="dxa"/>
            <w:tcBorders>
              <w:top w:val="single" w:sz="4" w:space="0" w:color="auto"/>
              <w:left w:val="single" w:sz="4" w:space="0" w:color="auto"/>
              <w:bottom w:val="single" w:sz="4" w:space="0" w:color="auto"/>
              <w:right w:val="single" w:sz="4" w:space="0" w:color="auto"/>
            </w:tcBorders>
          </w:tcPr>
          <w:p w14:paraId="21038413" w14:textId="77777777" w:rsidR="005C7D93" w:rsidRPr="00FA4BBC" w:rsidRDefault="005C7D93">
            <w:pPr>
              <w:spacing w:before="40" w:after="40"/>
              <w:rPr>
                <w:rFonts w:eastAsia="Calibri"/>
                <w:sz w:val="20"/>
                <w:szCs w:val="20"/>
                <w:lang w:eastAsia="en-US"/>
              </w:rPr>
            </w:pPr>
          </w:p>
        </w:tc>
        <w:tc>
          <w:tcPr>
            <w:tcW w:w="558" w:type="dxa"/>
            <w:tcBorders>
              <w:top w:val="single" w:sz="4" w:space="0" w:color="auto"/>
              <w:left w:val="single" w:sz="4" w:space="0" w:color="auto"/>
              <w:bottom w:val="single" w:sz="4" w:space="0" w:color="auto"/>
              <w:right w:val="single" w:sz="4" w:space="0" w:color="auto"/>
            </w:tcBorders>
          </w:tcPr>
          <w:p w14:paraId="1EEE87A6" w14:textId="77777777" w:rsidR="005C7D93" w:rsidRPr="00FA4BBC" w:rsidRDefault="005C7D93">
            <w:pPr>
              <w:spacing w:before="40" w:after="40"/>
              <w:rPr>
                <w:rFonts w:eastAsia="Calibri"/>
                <w:sz w:val="20"/>
                <w:szCs w:val="20"/>
                <w:lang w:eastAsia="en-US"/>
              </w:rPr>
            </w:pPr>
          </w:p>
        </w:tc>
      </w:tr>
    </w:tbl>
    <w:p w14:paraId="29EC156E" w14:textId="77777777" w:rsidR="005C7D93" w:rsidRPr="00FA4BBC" w:rsidRDefault="005C7D93">
      <w:pPr>
        <w:spacing w:after="200"/>
        <w:rPr>
          <w:rFonts w:eastAsia="Calibri"/>
          <w:lang w:eastAsia="en-US"/>
        </w:rPr>
      </w:pPr>
    </w:p>
    <w:p w14:paraId="60FEE929" w14:textId="77777777" w:rsidR="005C7D93" w:rsidRPr="00FA4BBC" w:rsidRDefault="005C7D93">
      <w:pPr>
        <w:spacing w:line="276" w:lineRule="auto"/>
        <w:jc w:val="center"/>
        <w:rPr>
          <w:rFonts w:eastAsia="Calibri"/>
          <w:spacing w:val="-1"/>
          <w:lang w:eastAsia="en-US"/>
        </w:rPr>
      </w:pPr>
    </w:p>
    <w:p w14:paraId="2E43BFAF" w14:textId="77777777" w:rsidR="005C7D93" w:rsidRPr="00FA4BBC" w:rsidRDefault="00F8573C">
      <w:pPr>
        <w:spacing w:line="276" w:lineRule="auto"/>
        <w:jc w:val="center"/>
        <w:rPr>
          <w:rFonts w:eastAsia="Calibri"/>
          <w:b/>
          <w:lang w:eastAsia="en-US"/>
        </w:rPr>
      </w:pPr>
      <w:r w:rsidRPr="00FA4BBC">
        <w:rPr>
          <w:rFonts w:eastAsia="Calibri"/>
          <w:b/>
          <w:lang w:eastAsia="en-US"/>
        </w:rPr>
        <w:t xml:space="preserve">                                                          </w:t>
      </w:r>
    </w:p>
    <w:p w14:paraId="781D64BA" w14:textId="77777777" w:rsidR="005C7D93" w:rsidRPr="00FA4BBC" w:rsidRDefault="005C7D93">
      <w:pPr>
        <w:spacing w:after="200" w:line="276" w:lineRule="auto"/>
        <w:rPr>
          <w:rFonts w:eastAsia="Calibri"/>
          <w:lang w:eastAsia="en-US"/>
        </w:rPr>
      </w:pPr>
    </w:p>
    <w:p w14:paraId="1AAE30B4" w14:textId="77777777" w:rsidR="005C7D93" w:rsidRPr="00FA4BBC" w:rsidRDefault="005C7D93">
      <w:pPr>
        <w:jc w:val="both"/>
        <w:rPr>
          <w:sz w:val="28"/>
          <w:szCs w:val="28"/>
        </w:rPr>
      </w:pPr>
    </w:p>
    <w:p w14:paraId="278F2A0E" w14:textId="77777777" w:rsidR="005C7D93" w:rsidRPr="00FA4BBC" w:rsidRDefault="00F8573C">
      <w:pPr>
        <w:rPr>
          <w:sz w:val="18"/>
          <w:szCs w:val="18"/>
        </w:rPr>
      </w:pPr>
      <w:r w:rsidRPr="00FA4BBC">
        <w:rPr>
          <w:b/>
          <w:sz w:val="28"/>
          <w:szCs w:val="28"/>
        </w:rPr>
        <w:t xml:space="preserve">                      </w:t>
      </w:r>
    </w:p>
    <w:tbl>
      <w:tblPr>
        <w:tblW w:w="0" w:type="auto"/>
        <w:tblLook w:val="04A0" w:firstRow="1" w:lastRow="0" w:firstColumn="1" w:lastColumn="0" w:noHBand="0" w:noVBand="1"/>
      </w:tblPr>
      <w:tblGrid>
        <w:gridCol w:w="5084"/>
        <w:gridCol w:w="5121"/>
      </w:tblGrid>
      <w:tr w:rsidR="005C7D93" w:rsidRPr="00FA4BBC" w14:paraId="61F75F9F" w14:textId="77777777" w:rsidTr="007A2BCD">
        <w:trPr>
          <w:trHeight w:val="485"/>
        </w:trPr>
        <w:tc>
          <w:tcPr>
            <w:tcW w:w="5084" w:type="dxa"/>
          </w:tcPr>
          <w:p w14:paraId="3A4D2B8F" w14:textId="77777777" w:rsidR="005C7D93" w:rsidRPr="00FA4BBC" w:rsidRDefault="00F8573C">
            <w:pPr>
              <w:jc w:val="center"/>
              <w:rPr>
                <w:rFonts w:eastAsia="Calibri"/>
                <w:b/>
                <w:sz w:val="28"/>
                <w:szCs w:val="28"/>
              </w:rPr>
            </w:pPr>
            <w:bookmarkStart w:id="27" w:name="OLE_LINK18"/>
            <w:bookmarkStart w:id="28" w:name="OLE_LINK19"/>
            <w:bookmarkStart w:id="29" w:name="_Hlk220512787"/>
            <w:bookmarkStart w:id="30" w:name="OLE_LINK20"/>
            <w:bookmarkStart w:id="31" w:name="OLE_LINK21"/>
            <w:bookmarkStart w:id="32" w:name="OLE_LINK22"/>
            <w:r w:rsidRPr="00FA4BBC">
              <w:rPr>
                <w:rFonts w:eastAsia="Calibri"/>
                <w:b/>
                <w:sz w:val="28"/>
                <w:szCs w:val="28"/>
              </w:rPr>
              <w:t>Заказчик</w:t>
            </w:r>
          </w:p>
        </w:tc>
        <w:tc>
          <w:tcPr>
            <w:tcW w:w="5121" w:type="dxa"/>
          </w:tcPr>
          <w:p w14:paraId="3D8CE9F0" w14:textId="77777777" w:rsidR="005C7D93" w:rsidRPr="00FA4BBC" w:rsidRDefault="00F8573C">
            <w:pPr>
              <w:jc w:val="center"/>
              <w:rPr>
                <w:rFonts w:eastAsia="Calibri"/>
                <w:b/>
                <w:sz w:val="28"/>
                <w:szCs w:val="28"/>
              </w:rPr>
            </w:pPr>
            <w:r w:rsidRPr="00FA4BBC">
              <w:rPr>
                <w:rFonts w:eastAsia="Calibri"/>
                <w:b/>
                <w:sz w:val="28"/>
                <w:szCs w:val="28"/>
              </w:rPr>
              <w:t>Исполнитель</w:t>
            </w:r>
          </w:p>
        </w:tc>
      </w:tr>
    </w:tbl>
    <w:p w14:paraId="1D32D99E" w14:textId="77777777" w:rsidR="005C7D93" w:rsidRPr="00FA4BBC" w:rsidRDefault="005C7D93">
      <w:pPr>
        <w:widowControl w:val="0"/>
        <w:rPr>
          <w:sz w:val="18"/>
          <w:szCs w:val="18"/>
        </w:rPr>
      </w:pPr>
      <w:bookmarkStart w:id="33" w:name="_GoBack"/>
      <w:bookmarkEnd w:id="27"/>
      <w:bookmarkEnd w:id="28"/>
      <w:bookmarkEnd w:id="29"/>
      <w:bookmarkEnd w:id="30"/>
      <w:bookmarkEnd w:id="31"/>
      <w:bookmarkEnd w:id="32"/>
      <w:bookmarkEnd w:id="33"/>
    </w:p>
    <w:p w14:paraId="42D33B58" w14:textId="4D7DC379" w:rsidR="00C3151B" w:rsidRPr="00FA4BBC" w:rsidRDefault="00C3151B" w:rsidP="00C3151B">
      <w:pPr>
        <w:pStyle w:val="ConsPlusNormal"/>
        <w:widowControl/>
        <w:ind w:firstLine="6379"/>
        <w:outlineLvl w:val="1"/>
        <w:rPr>
          <w:rFonts w:ascii="Times New Roman" w:hAnsi="Times New Roman" w:cs="Times New Roman"/>
          <w:sz w:val="28"/>
          <w:szCs w:val="28"/>
        </w:rPr>
      </w:pPr>
      <w:r w:rsidRPr="00FA4BBC">
        <w:rPr>
          <w:rFonts w:ascii="Times New Roman" w:hAnsi="Times New Roman" w:cs="Times New Roman"/>
          <w:sz w:val="28"/>
          <w:szCs w:val="28"/>
        </w:rPr>
        <w:t xml:space="preserve"> </w:t>
      </w:r>
    </w:p>
    <w:sectPr w:rsidR="00C3151B" w:rsidRPr="00FA4BBC">
      <w:headerReference w:type="default" r:id="rId13"/>
      <w:endnotePr>
        <w:numFmt w:val="decimal"/>
      </w:endnotePr>
      <w:pgSz w:w="11906" w:h="16838"/>
      <w:pgMar w:top="567" w:right="567" w:bottom="1418"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A0C534" w14:textId="77777777" w:rsidR="007D234B" w:rsidRDefault="007D234B">
      <w:r>
        <w:separator/>
      </w:r>
    </w:p>
  </w:endnote>
  <w:endnote w:type="continuationSeparator" w:id="0">
    <w:p w14:paraId="0E47D428" w14:textId="77777777" w:rsidR="007D234B" w:rsidRDefault="007D2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ivaldi">
    <w:panose1 w:val="03020602050506090804"/>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Times New Roman Полужирный">
    <w:panose1 w:val="02020803070505020304"/>
    <w:charset w:val="00"/>
    <w:family w:val="auto"/>
    <w:pitch w:val="default"/>
  </w:font>
  <w:font w:name="GaramondC">
    <w:panose1 w:val="00000000000000000000"/>
    <w:charset w:val="00"/>
    <w:family w:val="roman"/>
    <w:notTrueType/>
    <w:pitch w:val="default"/>
  </w:font>
  <w:font w:name="GaramondNarrowC">
    <w:charset w:val="00"/>
    <w:family w:val="roman"/>
    <w:pitch w:val="variable"/>
  </w:font>
  <w:font w:name="Gelvetsky 12pt">
    <w:panose1 w:val="00000000000000000000"/>
    <w:charset w:val="00"/>
    <w:family w:val="swiss"/>
    <w:notTrueType/>
    <w:pitch w:val="default"/>
    <w:sig w:usb0="00000003" w:usb1="00000000" w:usb2="00000000" w:usb3="00000000" w:csb0="00000001" w:csb1="00000000"/>
  </w:font>
  <w:font w:name="schoolbookc">
    <w:panose1 w:val="00000000000000000000"/>
    <w:charset w:val="00"/>
    <w:family w:val="decorative"/>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vantGardeGothicC">
    <w:charset w:val="00"/>
    <w:family w:val="auto"/>
    <w:pitch w:val="default"/>
  </w:font>
  <w:font w:name="timeset">
    <w:panose1 w:val="00000000000000000000"/>
    <w:charset w:val="00"/>
    <w:family w:val="auto"/>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G Times">
    <w:charset w:val="00"/>
    <w:family w:val="auto"/>
    <w:pitch w:val="default"/>
  </w:font>
  <w:font w:name="Time Roman">
    <w:charset w:val="00"/>
    <w:family w:val="auto"/>
    <w:pitch w:val="default"/>
  </w:font>
  <w:font w:name="Arial CYR">
    <w:panose1 w:val="020B0604020202020204"/>
    <w:charset w:val="CC"/>
    <w:family w:val="swiss"/>
    <w:pitch w:val="variable"/>
    <w:sig w:usb0="E0002EFF" w:usb1="C000785B" w:usb2="00000009" w:usb3="00000000" w:csb0="000001FF" w:csb1="00000000"/>
  </w:font>
  <w:font w:name="TimesDL">
    <w:charset w:val="00"/>
    <w:family w:val="auto"/>
    <w:pitch w:val="default"/>
  </w:font>
  <w:font w:name="Times New Roman ??????????">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OmniWay">
    <w:charset w:val="00"/>
    <w:family w:val="auto"/>
    <w:pitch w:val="default"/>
  </w:font>
  <w:font w:name="ヒラギノ角ゴ Pro W3">
    <w:charset w:val="00"/>
    <w:family w:val="roman"/>
    <w:pitch w:val="default"/>
  </w:font>
  <w:font w:name="Liberation Serif">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GOST type B">
    <w:charset w:val="00"/>
    <w:family w:val="auto"/>
    <w:pitch w:val="default"/>
  </w:font>
  <w:font w:name="Arial Bold">
    <w:charset w:val="00"/>
    <w:family w:val="auto"/>
    <w:pitch w:val="default"/>
  </w:font>
  <w:font w:name="Nimbus Roman No9 L">
    <w:charset w:val="00"/>
    <w:family w:val="auto"/>
    <w:pitch w:val="default"/>
  </w:font>
  <w:font w:name="OpenSymbol;Arial Unicode MS">
    <w:charset w:val="00"/>
    <w:family w:val="auto"/>
    <w:pitch w:val="default"/>
  </w:font>
  <w:font w:name="Andale Sans UI;Arial Unicode MS">
    <w:charset w:val="00"/>
    <w:family w:val="auto"/>
    <w:pitch w:val="default"/>
  </w:font>
  <w:font w:name="Arial MT Black;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GOST type A">
    <w:charset w:val="00"/>
    <w:family w:val="auto"/>
    <w:pitch w:val="default"/>
  </w:font>
  <w:font w:name="GOST">
    <w:charset w:val="00"/>
    <w:family w:val="auto"/>
    <w:pitch w:val="default"/>
  </w:font>
  <w:font w:name="FreeSans">
    <w:panose1 w:val="00000000000000000000"/>
    <w:charset w:val="00"/>
    <w:family w:val="roman"/>
    <w:notTrueType/>
    <w:pitch w:val="default"/>
  </w:font>
  <w:font w:name="сфдшикш">
    <w:altName w:val="Calibri"/>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32507E" w14:textId="77777777" w:rsidR="00412A90" w:rsidRDefault="00412A90">
    <w:pPr>
      <w:pStyle w:val="affff3"/>
    </w:pPr>
    <w:r>
      <w:rPr>
        <w:sz w:val="20"/>
        <w:szCs w:val="20"/>
      </w:rPr>
      <w:fldChar w:fldCharType="begin"/>
    </w:r>
    <w:r>
      <w:rPr>
        <w:sz w:val="20"/>
        <w:szCs w:val="20"/>
      </w:rPr>
      <w:instrText>PAGE   \* MERGEFORMAT</w:instrText>
    </w:r>
    <w:r>
      <w:rPr>
        <w:sz w:val="20"/>
        <w:szCs w:val="20"/>
      </w:rPr>
      <w:fldChar w:fldCharType="separate"/>
    </w:r>
    <w:r w:rsidR="00DC2FE6">
      <w:rPr>
        <w:noProof/>
        <w:sz w:val="20"/>
        <w:szCs w:val="20"/>
      </w:rPr>
      <w:t>49</w:t>
    </w:r>
    <w:r>
      <w:rPr>
        <w:sz w:val="20"/>
        <w:szCs w:val="20"/>
      </w:rPr>
      <w:fldChar w:fldCharType="end"/>
    </w:r>
  </w:p>
  <w:p w14:paraId="23469D45" w14:textId="77777777" w:rsidR="00412A90" w:rsidRDefault="00412A90">
    <w:pPr>
      <w:pStyle w:val="aff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A8305E" w14:textId="77777777" w:rsidR="007D234B" w:rsidRDefault="007D234B">
      <w:r>
        <w:separator/>
      </w:r>
    </w:p>
  </w:footnote>
  <w:footnote w:type="continuationSeparator" w:id="0">
    <w:p w14:paraId="7D4411FA" w14:textId="77777777" w:rsidR="007D234B" w:rsidRDefault="007D23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C17EC4" w14:textId="77777777" w:rsidR="00412A90" w:rsidRDefault="00412A90">
    <w:pPr>
      <w:pStyle w:val="affff1"/>
      <w:jc w:val="center"/>
    </w:pPr>
    <w:r>
      <w:fldChar w:fldCharType="begin"/>
    </w:r>
    <w:r>
      <w:instrText>PAGE   \* MERGEFORMAT</w:instrText>
    </w:r>
    <w:r>
      <w:fldChar w:fldCharType="separate"/>
    </w:r>
    <w:r w:rsidR="00C3151B" w:rsidRPr="00C3151B">
      <w:rPr>
        <w:noProof/>
        <w:lang w:val="ru-RU"/>
      </w:rPr>
      <w:t>51</w:t>
    </w:r>
    <w:r>
      <w:fldChar w:fldCharType="end"/>
    </w:r>
  </w:p>
  <w:p w14:paraId="4C29184B" w14:textId="77777777" w:rsidR="00412A90" w:rsidRDefault="00412A90">
    <w:pPr>
      <w:pStyle w:val="affff1"/>
    </w:pPr>
  </w:p>
  <w:p w14:paraId="5F95CF15" w14:textId="77777777" w:rsidR="00412A90" w:rsidRDefault="00412A9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multilevel"/>
    <w:tmpl w:val="64A48764"/>
    <w:lvl w:ilvl="0">
      <w:start w:val="1"/>
      <w:numFmt w:val="bullet"/>
      <w:pStyle w:val="2"/>
      <w:lvlText w:val=""/>
      <w:lvlJc w:val="left"/>
      <w:pPr>
        <w:tabs>
          <w:tab w:val="num" w:pos="643"/>
        </w:tabs>
        <w:ind w:left="643" w:hanging="360"/>
      </w:pPr>
      <w:rPr>
        <w:rFonts w:ascii="Symbol" w:hAnsi="Symbol"/>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FFFFFF88"/>
    <w:multiLevelType w:val="multilevel"/>
    <w:tmpl w:val="6ADC081C"/>
    <w:lvl w:ilvl="0">
      <w:start w:val="1"/>
      <w:numFmt w:val="decimal"/>
      <w:pStyle w:val="a"/>
      <w:lvlText w:val="%1."/>
      <w:lvlJc w:val="left"/>
      <w:pPr>
        <w:tabs>
          <w:tab w:val="num" w:pos="360"/>
        </w:tabs>
        <w:ind w:left="360"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001"/>
    <w:multiLevelType w:val="multilevel"/>
    <w:tmpl w:val="7DCEB6CE"/>
    <w:lvl w:ilvl="0">
      <w:start w:val="1"/>
      <w:numFmt w:val="bullet"/>
      <w:pStyle w:val="a0"/>
      <w:lvlText w:val=""/>
      <w:lvlJc w:val="left"/>
      <w:pPr>
        <w:tabs>
          <w:tab w:val="num" w:pos="926"/>
        </w:tabs>
        <w:ind w:left="0" w:firstLine="0"/>
      </w:pPr>
      <w:rPr>
        <w:rFonts w:ascii="Symbol" w:hAnsi="Symbol"/>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002"/>
    <w:multiLevelType w:val="multilevel"/>
    <w:tmpl w:val="AE487506"/>
    <w:lvl w:ilvl="0">
      <w:start w:val="1"/>
      <w:numFmt w:val="bullet"/>
      <w:pStyle w:val="100500"/>
      <w:lvlText w:val=""/>
      <w:lvlJc w:val="left"/>
      <w:pPr>
        <w:tabs>
          <w:tab w:val="num" w:pos="360"/>
        </w:tabs>
        <w:ind w:left="0" w:firstLine="0"/>
      </w:pPr>
      <w:rPr>
        <w:rFonts w:ascii="Symbol" w:hAnsi="Symbol"/>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000004"/>
    <w:multiLevelType w:val="multilevel"/>
    <w:tmpl w:val="01EAED30"/>
    <w:lvl w:ilvl="0">
      <w:start w:val="1"/>
      <w:numFmt w:val="decimal"/>
      <w:pStyle w:val="FS2"/>
      <w:lvlText w:val="%1."/>
      <w:lvlJc w:val="left"/>
      <w:pPr>
        <w:tabs>
          <w:tab w:val="num" w:pos="927"/>
        </w:tabs>
        <w:ind w:left="0" w:firstLine="0"/>
      </w:pPr>
      <w:rPr>
        <w:rFonts w:cs="Times New Roman"/>
      </w:rPr>
    </w:lvl>
    <w:lvl w:ilvl="1">
      <w:start w:val="1"/>
      <w:numFmt w:val="decimal"/>
      <w:lvlText w:val="%2."/>
      <w:lvlJc w:val="left"/>
      <w:pPr>
        <w:tabs>
          <w:tab w:val="num" w:pos="360"/>
        </w:tabs>
        <w:ind w:left="360" w:hanging="360"/>
      </w:pPr>
    </w:lvl>
    <w:lvl w:ilvl="2">
      <w:start w:val="1"/>
      <w:numFmt w:val="decimal"/>
      <w:lvlText w:val="%1.%2.%3."/>
      <w:lvlJc w:val="left"/>
      <w:pPr>
        <w:tabs>
          <w:tab w:val="num" w:pos="1791"/>
        </w:tabs>
        <w:ind w:left="0" w:firstLine="0"/>
      </w:pPr>
      <w:rPr>
        <w:rFonts w:cs="Times New Roman"/>
      </w:rPr>
    </w:lvl>
    <w:lvl w:ilvl="3">
      <w:start w:val="1"/>
      <w:numFmt w:val="decimal"/>
      <w:lvlText w:val="%1.%2.%3.%4."/>
      <w:lvlJc w:val="left"/>
      <w:pPr>
        <w:tabs>
          <w:tab w:val="num" w:pos="2295"/>
        </w:tabs>
        <w:ind w:left="0" w:firstLine="0"/>
      </w:pPr>
      <w:rPr>
        <w:rFonts w:cs="Times New Roman"/>
      </w:rPr>
    </w:lvl>
    <w:lvl w:ilvl="4">
      <w:start w:val="1"/>
      <w:numFmt w:val="decimal"/>
      <w:lvlText w:val="%1.%2.%3.%4.%5."/>
      <w:lvlJc w:val="left"/>
      <w:pPr>
        <w:tabs>
          <w:tab w:val="num" w:pos="2799"/>
        </w:tabs>
        <w:ind w:left="0" w:firstLine="0"/>
      </w:pPr>
      <w:rPr>
        <w:rFonts w:cs="Times New Roman"/>
      </w:rPr>
    </w:lvl>
    <w:lvl w:ilvl="5">
      <w:start w:val="1"/>
      <w:numFmt w:val="decimal"/>
      <w:lvlText w:val="%1.%2.%3.%4.%5.%6."/>
      <w:lvlJc w:val="left"/>
      <w:pPr>
        <w:tabs>
          <w:tab w:val="num" w:pos="3303"/>
        </w:tabs>
        <w:ind w:left="0" w:firstLine="0"/>
      </w:pPr>
      <w:rPr>
        <w:rFonts w:cs="Times New Roman"/>
      </w:rPr>
    </w:lvl>
    <w:lvl w:ilvl="6">
      <w:start w:val="1"/>
      <w:numFmt w:val="decimal"/>
      <w:lvlText w:val="%1.%2.%3.%4.%5.%6.%7."/>
      <w:lvlJc w:val="left"/>
      <w:pPr>
        <w:tabs>
          <w:tab w:val="num" w:pos="3807"/>
        </w:tabs>
        <w:ind w:left="0" w:firstLine="0"/>
      </w:pPr>
      <w:rPr>
        <w:rFonts w:cs="Times New Roman"/>
      </w:rPr>
    </w:lvl>
    <w:lvl w:ilvl="7">
      <w:start w:val="1"/>
      <w:numFmt w:val="decimal"/>
      <w:lvlText w:val="%1.%2.%3.%4.%5.%6.%7.%8."/>
      <w:lvlJc w:val="left"/>
      <w:pPr>
        <w:tabs>
          <w:tab w:val="num" w:pos="4311"/>
        </w:tabs>
        <w:ind w:left="0" w:firstLine="0"/>
      </w:pPr>
      <w:rPr>
        <w:rFonts w:cs="Times New Roman"/>
      </w:rPr>
    </w:lvl>
    <w:lvl w:ilvl="8">
      <w:start w:val="1"/>
      <w:numFmt w:val="decimal"/>
      <w:lvlText w:val="%1.%2.%3.%4.%5.%6.%7.%8.%9."/>
      <w:lvlJc w:val="left"/>
      <w:pPr>
        <w:tabs>
          <w:tab w:val="num" w:pos="4887"/>
        </w:tabs>
        <w:ind w:left="0" w:firstLine="0"/>
      </w:pPr>
      <w:rPr>
        <w:rFonts w:cs="Times New Roman"/>
      </w:rPr>
    </w:lvl>
  </w:abstractNum>
  <w:abstractNum w:abstractNumId="5" w15:restartNumberingAfterBreak="0">
    <w:nsid w:val="00000008"/>
    <w:multiLevelType w:val="multilevel"/>
    <w:tmpl w:val="E4204214"/>
    <w:lvl w:ilvl="0">
      <w:start w:val="1"/>
      <w:numFmt w:val="bullet"/>
      <w:pStyle w:val="1"/>
      <w:lvlText w:val=""/>
      <w:lvlJc w:val="left"/>
      <w:pPr>
        <w:tabs>
          <w:tab w:val="num" w:pos="1080"/>
        </w:tabs>
        <w:ind w:left="1080" w:hanging="360"/>
      </w:pPr>
      <w:rPr>
        <w:rFonts w:ascii="Symbol" w:hAnsi="Symbol"/>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0000000C"/>
    <w:multiLevelType w:val="multilevel"/>
    <w:tmpl w:val="5C1AE990"/>
    <w:lvl w:ilvl="0">
      <w:start w:val="1"/>
      <w:numFmt w:val="bullet"/>
      <w:pStyle w:val="caaieiaie1"/>
      <w:lvlText w:val="-"/>
      <w:lvlJc w:val="left"/>
      <w:pPr>
        <w:tabs>
          <w:tab w:val="num" w:pos="360"/>
        </w:tabs>
        <w:ind w:left="0" w:firstLine="0"/>
      </w:pPr>
      <w:rPr>
        <w:rFonts w:ascii="StarSymbol" w:eastAsia="StarSymbol"/>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15:restartNumberingAfterBreak="0">
    <w:nsid w:val="0000000F"/>
    <w:multiLevelType w:val="multilevel"/>
    <w:tmpl w:val="D7A45C0A"/>
    <w:lvl w:ilvl="0">
      <w:start w:val="1"/>
      <w:numFmt w:val="bullet"/>
      <w:pStyle w:val="20"/>
      <w:lvlText w:val=""/>
      <w:lvlJc w:val="left"/>
      <w:pPr>
        <w:tabs>
          <w:tab w:val="num" w:pos="360"/>
        </w:tabs>
        <w:ind w:left="0" w:firstLine="0"/>
      </w:pPr>
      <w:rPr>
        <w:rFonts w:ascii="Symbol" w:hAnsi="Symbol"/>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8" w15:restartNumberingAfterBreak="0">
    <w:nsid w:val="00000010"/>
    <w:multiLevelType w:val="multilevel"/>
    <w:tmpl w:val="7BD649AE"/>
    <w:lvl w:ilvl="0">
      <w:start w:val="1"/>
      <w:numFmt w:val="decimal"/>
      <w:pStyle w:val="FSNum2"/>
      <w:lvlText w:val="%1."/>
      <w:lvlJc w:val="left"/>
      <w:pPr>
        <w:tabs>
          <w:tab w:val="num" w:pos="1050"/>
        </w:tabs>
        <w:ind w:left="0" w:firstLine="0"/>
      </w:pPr>
      <w:rPr>
        <w:rFonts w:ascii="Times New Roman" w:hAnsi="Times New Roman" w:cs="Times New Roman"/>
      </w:rPr>
    </w:lvl>
    <w:lvl w:ilvl="1">
      <w:start w:val="1"/>
      <w:numFmt w:val="decimal"/>
      <w:lvlText w:val="%1.%2."/>
      <w:lvlJc w:val="left"/>
      <w:pPr>
        <w:tabs>
          <w:tab w:val="num" w:pos="1590"/>
        </w:tabs>
        <w:ind w:left="0" w:firstLine="0"/>
      </w:pPr>
      <w:rPr>
        <w:rFonts w:ascii="Times New Roman" w:hAnsi="Times New Roman" w:cs="Times New Roman"/>
      </w:rPr>
    </w:lvl>
    <w:lvl w:ilvl="2">
      <w:start w:val="1"/>
      <w:numFmt w:val="decimal"/>
      <w:lvlText w:val="%1.%2.%3."/>
      <w:lvlJc w:val="left"/>
      <w:pPr>
        <w:tabs>
          <w:tab w:val="num" w:pos="2130"/>
        </w:tabs>
        <w:ind w:left="0" w:firstLine="0"/>
      </w:pPr>
      <w:rPr>
        <w:rFonts w:ascii="Times New Roman" w:hAnsi="Times New Roman" w:cs="Times New Roman"/>
      </w:rPr>
    </w:lvl>
    <w:lvl w:ilvl="3">
      <w:start w:val="1"/>
      <w:numFmt w:val="decimal"/>
      <w:lvlText w:val="%1.%2.%3.%4."/>
      <w:lvlJc w:val="left"/>
      <w:pPr>
        <w:tabs>
          <w:tab w:val="num" w:pos="2700"/>
        </w:tabs>
        <w:ind w:left="0" w:firstLine="0"/>
      </w:pPr>
      <w:rPr>
        <w:rFonts w:ascii="Times New Roman" w:hAnsi="Times New Roman" w:cs="Times New Roman"/>
      </w:rPr>
    </w:lvl>
    <w:lvl w:ilvl="4">
      <w:start w:val="1"/>
      <w:numFmt w:val="decimal"/>
      <w:lvlText w:val="%1.%2.%3.%4.%5."/>
      <w:lvlJc w:val="left"/>
      <w:pPr>
        <w:tabs>
          <w:tab w:val="num" w:pos="3600"/>
        </w:tabs>
        <w:ind w:left="0" w:firstLine="0"/>
      </w:pPr>
      <w:rPr>
        <w:rFonts w:ascii="Times New Roman" w:hAnsi="Times New Roman" w:cs="Times New Roman"/>
      </w:rPr>
    </w:lvl>
    <w:lvl w:ilvl="5">
      <w:start w:val="1"/>
      <w:numFmt w:val="decimal"/>
      <w:lvlText w:val="%1.%2.%3.%4.%5.%6."/>
      <w:lvlJc w:val="left"/>
      <w:pPr>
        <w:tabs>
          <w:tab w:val="num" w:pos="4140"/>
        </w:tabs>
        <w:ind w:left="0" w:firstLine="0"/>
      </w:pPr>
      <w:rPr>
        <w:rFonts w:ascii="Times New Roman" w:hAnsi="Times New Roman" w:cs="Times New Roman"/>
      </w:rPr>
    </w:lvl>
    <w:lvl w:ilvl="6">
      <w:start w:val="1"/>
      <w:numFmt w:val="decimal"/>
      <w:lvlText w:val="%1.%2.%3.%4.%5.%6.%7."/>
      <w:lvlJc w:val="left"/>
      <w:pPr>
        <w:tabs>
          <w:tab w:val="num" w:pos="5040"/>
        </w:tabs>
        <w:ind w:left="0" w:firstLine="0"/>
      </w:pPr>
      <w:rPr>
        <w:rFonts w:ascii="Times New Roman" w:hAnsi="Times New Roman" w:cs="Times New Roman"/>
      </w:rPr>
    </w:lvl>
    <w:lvl w:ilvl="7">
      <w:start w:val="1"/>
      <w:numFmt w:val="decimal"/>
      <w:lvlText w:val="%1.%2.%3.%4.%5.%6.%7.%8."/>
      <w:lvlJc w:val="left"/>
      <w:pPr>
        <w:tabs>
          <w:tab w:val="num" w:pos="5580"/>
        </w:tabs>
        <w:ind w:left="0" w:firstLine="0"/>
      </w:pPr>
      <w:rPr>
        <w:rFonts w:ascii="Times New Roman" w:hAnsi="Times New Roman" w:cs="Times New Roman"/>
      </w:rPr>
    </w:lvl>
    <w:lvl w:ilvl="8">
      <w:start w:val="1"/>
      <w:numFmt w:val="decimal"/>
      <w:lvlText w:val="%1.%2.%3.%4.%5.%6.%7.%8.%9."/>
      <w:lvlJc w:val="left"/>
      <w:pPr>
        <w:tabs>
          <w:tab w:val="num" w:pos="6480"/>
        </w:tabs>
        <w:ind w:left="0" w:firstLine="0"/>
      </w:pPr>
      <w:rPr>
        <w:rFonts w:ascii="Times New Roman" w:hAnsi="Times New Roman" w:cs="Times New Roman"/>
      </w:rPr>
    </w:lvl>
  </w:abstractNum>
  <w:abstractNum w:abstractNumId="9" w15:restartNumberingAfterBreak="0">
    <w:nsid w:val="00000011"/>
    <w:multiLevelType w:val="multilevel"/>
    <w:tmpl w:val="FBFC872A"/>
    <w:lvl w:ilvl="0">
      <w:start w:val="1"/>
      <w:numFmt w:val="decimal"/>
      <w:pStyle w:val="21"/>
      <w:lvlText w:val="%1."/>
      <w:lvlJc w:val="left"/>
      <w:pPr>
        <w:tabs>
          <w:tab w:val="num" w:pos="148"/>
        </w:tabs>
        <w:ind w:left="0" w:firstLine="0"/>
      </w:pPr>
      <w:rPr>
        <w:rFonts w:cs="Times New Roman"/>
      </w:rPr>
    </w:lvl>
    <w:lvl w:ilvl="1">
      <w:start w:val="1"/>
      <w:numFmt w:val="decimal"/>
      <w:lvlText w:val="2.%2."/>
      <w:lvlJc w:val="left"/>
      <w:pPr>
        <w:tabs>
          <w:tab w:val="num" w:pos="292"/>
        </w:tabs>
        <w:ind w:left="0" w:firstLine="0"/>
      </w:pPr>
      <w:rPr>
        <w:rFonts w:cs="Times New Roman"/>
      </w:rPr>
    </w:lvl>
    <w:lvl w:ilvl="2">
      <w:start w:val="1"/>
      <w:numFmt w:val="decimal"/>
      <w:lvlText w:val="%1.%2.%3"/>
      <w:lvlJc w:val="left"/>
      <w:pPr>
        <w:tabs>
          <w:tab w:val="num" w:pos="454"/>
        </w:tabs>
        <w:ind w:left="0" w:firstLine="0"/>
      </w:pPr>
      <w:rPr>
        <w:rFonts w:cs="Times New Roman"/>
      </w:rPr>
    </w:lvl>
    <w:lvl w:ilvl="3">
      <w:start w:val="1"/>
      <w:numFmt w:val="decimal"/>
      <w:lvlText w:val="%1.%2.%3.%4"/>
      <w:lvlJc w:val="left"/>
      <w:pPr>
        <w:tabs>
          <w:tab w:val="num" w:pos="580"/>
        </w:tabs>
        <w:ind w:left="0" w:firstLine="0"/>
      </w:pPr>
      <w:rPr>
        <w:rFonts w:cs="Times New Roman"/>
      </w:rPr>
    </w:lvl>
    <w:lvl w:ilvl="4">
      <w:start w:val="1"/>
      <w:numFmt w:val="decimal"/>
      <w:lvlText w:val="%1.%2.%3.%4.%5"/>
      <w:lvlJc w:val="left"/>
      <w:pPr>
        <w:tabs>
          <w:tab w:val="num" w:pos="724"/>
        </w:tabs>
        <w:ind w:left="0" w:firstLine="0"/>
      </w:pPr>
      <w:rPr>
        <w:rFonts w:cs="Times New Roman"/>
      </w:rPr>
    </w:lvl>
    <w:lvl w:ilvl="5">
      <w:start w:val="1"/>
      <w:numFmt w:val="decimal"/>
      <w:lvlText w:val="%1.%2.%3.%4.%5.%6"/>
      <w:lvlJc w:val="left"/>
      <w:pPr>
        <w:tabs>
          <w:tab w:val="num" w:pos="868"/>
        </w:tabs>
        <w:ind w:left="0" w:firstLine="0"/>
      </w:pPr>
      <w:rPr>
        <w:rFonts w:cs="Times New Roman"/>
      </w:rPr>
    </w:lvl>
    <w:lvl w:ilvl="6">
      <w:start w:val="1"/>
      <w:numFmt w:val="decimal"/>
      <w:lvlText w:val="%1.%2.%3.%4.%5.%6.%7"/>
      <w:lvlJc w:val="left"/>
      <w:pPr>
        <w:tabs>
          <w:tab w:val="num" w:pos="1012"/>
        </w:tabs>
        <w:ind w:left="0" w:firstLine="0"/>
      </w:pPr>
      <w:rPr>
        <w:rFonts w:cs="Times New Roman"/>
      </w:rPr>
    </w:lvl>
    <w:lvl w:ilvl="7">
      <w:start w:val="1"/>
      <w:numFmt w:val="decimal"/>
      <w:lvlText w:val="%1.%2.%3.%4.%5.%6.%7.%8"/>
      <w:lvlJc w:val="left"/>
      <w:pPr>
        <w:tabs>
          <w:tab w:val="num" w:pos="1156"/>
        </w:tabs>
        <w:ind w:left="0" w:firstLine="0"/>
      </w:pPr>
      <w:rPr>
        <w:rFonts w:cs="Times New Roman"/>
      </w:rPr>
    </w:lvl>
    <w:lvl w:ilvl="8">
      <w:start w:val="1"/>
      <w:numFmt w:val="decimal"/>
      <w:lvlText w:val="%1.%2.%3.%4.%5.%6.%7.%8.%9"/>
      <w:lvlJc w:val="left"/>
      <w:pPr>
        <w:tabs>
          <w:tab w:val="num" w:pos="1300"/>
        </w:tabs>
        <w:ind w:left="0" w:firstLine="0"/>
      </w:pPr>
      <w:rPr>
        <w:rFonts w:cs="Times New Roman"/>
      </w:rPr>
    </w:lvl>
  </w:abstractNum>
  <w:abstractNum w:abstractNumId="10" w15:restartNumberingAfterBreak="0">
    <w:nsid w:val="00000013"/>
    <w:multiLevelType w:val="multilevel"/>
    <w:tmpl w:val="CB1C860C"/>
    <w:lvl w:ilvl="0">
      <w:start w:val="2"/>
      <w:numFmt w:val="decimal"/>
      <w:pStyle w:val="perechisl"/>
      <w:lvlText w:val="%1."/>
      <w:lvlJc w:val="left"/>
      <w:pPr>
        <w:tabs>
          <w:tab w:val="num" w:pos="435"/>
        </w:tabs>
        <w:ind w:left="0" w:firstLine="0"/>
      </w:pPr>
      <w:rPr>
        <w:rFonts w:cs="Times New Roman"/>
      </w:rPr>
    </w:lvl>
    <w:lvl w:ilvl="1">
      <w:start w:val="1"/>
      <w:numFmt w:val="decimal"/>
      <w:lvlText w:val="%1.%2."/>
      <w:lvlJc w:val="left"/>
      <w:pPr>
        <w:tabs>
          <w:tab w:val="num" w:pos="720"/>
        </w:tabs>
        <w:ind w:left="0" w:firstLine="0"/>
      </w:pPr>
      <w:rPr>
        <w:rFonts w:cs="Times New Roman"/>
      </w:rPr>
    </w:lvl>
    <w:lvl w:ilvl="2">
      <w:start w:val="1"/>
      <w:numFmt w:val="decimal"/>
      <w:lvlText w:val="%1.%2.%3."/>
      <w:lvlJc w:val="left"/>
      <w:pPr>
        <w:tabs>
          <w:tab w:val="num" w:pos="720"/>
        </w:tabs>
        <w:ind w:left="0" w:firstLine="0"/>
      </w:pPr>
      <w:rPr>
        <w:rFonts w:cs="Times New Roman"/>
      </w:rPr>
    </w:lvl>
    <w:lvl w:ilvl="3">
      <w:start w:val="1"/>
      <w:numFmt w:val="decimal"/>
      <w:lvlText w:val="%1.%2.%3.%4."/>
      <w:lvlJc w:val="left"/>
      <w:pPr>
        <w:tabs>
          <w:tab w:val="num" w:pos="1080"/>
        </w:tabs>
        <w:ind w:left="0" w:firstLine="0"/>
      </w:pPr>
      <w:rPr>
        <w:rFonts w:cs="Times New Roman"/>
      </w:rPr>
    </w:lvl>
    <w:lvl w:ilvl="4">
      <w:start w:val="1"/>
      <w:numFmt w:val="decimal"/>
      <w:lvlText w:val="%1.%2.%3.%4.%5."/>
      <w:lvlJc w:val="left"/>
      <w:pPr>
        <w:tabs>
          <w:tab w:val="num" w:pos="1080"/>
        </w:tabs>
        <w:ind w:left="0" w:firstLine="0"/>
      </w:pPr>
      <w:rPr>
        <w:rFonts w:cs="Times New Roman"/>
      </w:rPr>
    </w:lvl>
    <w:lvl w:ilvl="5">
      <w:start w:val="1"/>
      <w:numFmt w:val="decimal"/>
      <w:lvlText w:val="%1.%2.%3.%4.%5.%6."/>
      <w:lvlJc w:val="left"/>
      <w:pPr>
        <w:tabs>
          <w:tab w:val="num" w:pos="1440"/>
        </w:tabs>
        <w:ind w:left="0" w:firstLine="0"/>
      </w:pPr>
      <w:rPr>
        <w:rFonts w:cs="Times New Roman"/>
      </w:rPr>
    </w:lvl>
    <w:lvl w:ilvl="6">
      <w:start w:val="1"/>
      <w:numFmt w:val="decimal"/>
      <w:lvlText w:val="%1.%2.%3.%4.%5.%6.%7."/>
      <w:lvlJc w:val="left"/>
      <w:pPr>
        <w:tabs>
          <w:tab w:val="num" w:pos="1800"/>
        </w:tabs>
        <w:ind w:left="0" w:firstLine="0"/>
      </w:pPr>
      <w:rPr>
        <w:rFonts w:cs="Times New Roman"/>
      </w:rPr>
    </w:lvl>
    <w:lvl w:ilvl="7">
      <w:start w:val="1"/>
      <w:numFmt w:val="decimal"/>
      <w:lvlText w:val="%1.%2.%3.%4.%5.%6.%7.%8."/>
      <w:lvlJc w:val="left"/>
      <w:pPr>
        <w:tabs>
          <w:tab w:val="num" w:pos="1800"/>
        </w:tabs>
        <w:ind w:left="0" w:firstLine="0"/>
      </w:pPr>
      <w:rPr>
        <w:rFonts w:cs="Times New Roman"/>
      </w:rPr>
    </w:lvl>
    <w:lvl w:ilvl="8">
      <w:start w:val="1"/>
      <w:numFmt w:val="decimal"/>
      <w:lvlText w:val="%1.%2.%3.%4.%5.%6.%7.%8.%9."/>
      <w:lvlJc w:val="left"/>
      <w:pPr>
        <w:tabs>
          <w:tab w:val="num" w:pos="2160"/>
        </w:tabs>
        <w:ind w:left="0" w:firstLine="0"/>
      </w:pPr>
      <w:rPr>
        <w:rFonts w:cs="Times New Roman"/>
      </w:rPr>
    </w:lvl>
  </w:abstractNum>
  <w:abstractNum w:abstractNumId="11" w15:restartNumberingAfterBreak="0">
    <w:nsid w:val="00000016"/>
    <w:multiLevelType w:val="multilevel"/>
    <w:tmpl w:val="A92CA332"/>
    <w:lvl w:ilvl="0">
      <w:start w:val="1"/>
      <w:numFmt w:val="bullet"/>
      <w:pStyle w:val="xl30"/>
      <w:lvlText w:val=""/>
      <w:lvlJc w:val="left"/>
      <w:pPr>
        <w:tabs>
          <w:tab w:val="num" w:pos="1219"/>
        </w:tabs>
        <w:ind w:left="0" w:firstLine="0"/>
      </w:pPr>
      <w:rPr>
        <w:rFonts w:ascii="Symbol" w:hAnsi="Symbol"/>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2" w15:restartNumberingAfterBreak="0">
    <w:nsid w:val="00000021"/>
    <w:multiLevelType w:val="multilevel"/>
    <w:tmpl w:val="635410A6"/>
    <w:lvl w:ilvl="0">
      <w:start w:val="13"/>
      <w:numFmt w:val="decimal"/>
      <w:pStyle w:val="22"/>
      <w:lvlText w:val="%1."/>
      <w:lvlJc w:val="left"/>
      <w:pPr>
        <w:tabs>
          <w:tab w:val="num" w:pos="705"/>
        </w:tabs>
        <w:ind w:left="705" w:hanging="705"/>
      </w:pPr>
    </w:lvl>
    <w:lvl w:ilvl="1">
      <w:start w:val="3"/>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920"/>
        </w:tabs>
        <w:ind w:left="7920" w:hanging="2160"/>
      </w:pPr>
    </w:lvl>
  </w:abstractNum>
  <w:abstractNum w:abstractNumId="13" w15:restartNumberingAfterBreak="0">
    <w:nsid w:val="010D0548"/>
    <w:multiLevelType w:val="multilevel"/>
    <w:tmpl w:val="35BA7490"/>
    <w:lvl w:ilvl="0">
      <w:start w:val="1"/>
      <w:numFmt w:val="bullet"/>
      <w:pStyle w:val="12"/>
      <w:lvlText w:val=""/>
      <w:lvlJc w:val="left"/>
      <w:pPr>
        <w:ind w:left="720" w:hanging="360"/>
      </w:pPr>
      <w:rPr>
        <w:rFonts w:ascii="Symbol" w:hAnsi="Symbol" w:cs="Symbol"/>
        <w:sz w:val="28"/>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rPr>
    </w:lvl>
    <w:lvl w:ilvl="3">
      <w:start w:val="1"/>
      <w:numFmt w:val="bullet"/>
      <w:lvlText w:val=""/>
      <w:lvlJc w:val="left"/>
      <w:pPr>
        <w:ind w:left="2880" w:hanging="360"/>
      </w:pPr>
      <w:rPr>
        <w:rFonts w:ascii="Symbol" w:hAnsi="Symbol" w:cs="Symbol"/>
        <w:sz w:val="28"/>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cs="Wingdings"/>
      </w:rPr>
    </w:lvl>
    <w:lvl w:ilvl="6">
      <w:start w:val="1"/>
      <w:numFmt w:val="bullet"/>
      <w:lvlText w:val=""/>
      <w:lvlJc w:val="left"/>
      <w:pPr>
        <w:ind w:left="5040" w:hanging="360"/>
      </w:pPr>
      <w:rPr>
        <w:rFonts w:ascii="Symbol" w:hAnsi="Symbol" w:cs="Symbol"/>
        <w:sz w:val="28"/>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cs="Wingdings"/>
      </w:rPr>
    </w:lvl>
  </w:abstractNum>
  <w:abstractNum w:abstractNumId="14" w15:restartNumberingAfterBreak="0">
    <w:nsid w:val="021048DB"/>
    <w:multiLevelType w:val="multilevel"/>
    <w:tmpl w:val="3438CBE2"/>
    <w:lvl w:ilvl="0">
      <w:start w:val="1"/>
      <w:numFmt w:val="decimal"/>
      <w:pStyle w:val="List-1"/>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5" w15:restartNumberingAfterBreak="0">
    <w:nsid w:val="049045F4"/>
    <w:multiLevelType w:val="multilevel"/>
    <w:tmpl w:val="149E4A14"/>
    <w:lvl w:ilvl="0">
      <w:start w:val="1"/>
      <w:numFmt w:val="bullet"/>
      <w:pStyle w:val="SMAList3"/>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6" w15:restartNumberingAfterBreak="0">
    <w:nsid w:val="04A71966"/>
    <w:multiLevelType w:val="multilevel"/>
    <w:tmpl w:val="43929396"/>
    <w:lvl w:ilvl="0">
      <w:start w:val="1"/>
      <w:numFmt w:val="decimal"/>
      <w:pStyle w:val="Para"/>
      <w:suff w:val="space"/>
      <w:lvlText w:val="%1."/>
      <w:lvlJc w:val="left"/>
      <w:pPr>
        <w:ind w:left="1712" w:hanging="360"/>
      </w:pPr>
    </w:lvl>
    <w:lvl w:ilvl="1">
      <w:start w:val="1"/>
      <w:numFmt w:val="decimal"/>
      <w:suff w:val="space"/>
      <w:lvlText w:val="%1.%2."/>
      <w:lvlJc w:val="left"/>
      <w:pPr>
        <w:ind w:left="2144" w:hanging="432"/>
      </w:pPr>
    </w:lvl>
    <w:lvl w:ilvl="2">
      <w:start w:val="1"/>
      <w:numFmt w:val="decimal"/>
      <w:suff w:val="space"/>
      <w:lvlText w:val="%1.%2.%3."/>
      <w:lvlJc w:val="left"/>
      <w:pPr>
        <w:ind w:left="2576" w:hanging="504"/>
      </w:pPr>
    </w:lvl>
    <w:lvl w:ilvl="3">
      <w:start w:val="1"/>
      <w:numFmt w:val="decimal"/>
      <w:suff w:val="space"/>
      <w:lvlText w:val="%1.%2.%3.%4."/>
      <w:lvlJc w:val="left"/>
      <w:pPr>
        <w:ind w:left="3080" w:hanging="648"/>
      </w:pPr>
    </w:lvl>
    <w:lvl w:ilvl="4">
      <w:start w:val="1"/>
      <w:numFmt w:val="decimal"/>
      <w:suff w:val="space"/>
      <w:lvlText w:val="%1.%2.%3.%4.%5."/>
      <w:lvlJc w:val="left"/>
      <w:pPr>
        <w:ind w:left="3584" w:hanging="792"/>
      </w:pPr>
    </w:lvl>
    <w:lvl w:ilvl="5">
      <w:start w:val="1"/>
      <w:numFmt w:val="decimal"/>
      <w:suff w:val="space"/>
      <w:lvlText w:val="%1.%2.%3.%4.%5.%6."/>
      <w:lvlJc w:val="left"/>
      <w:pPr>
        <w:ind w:left="4088" w:hanging="936"/>
      </w:pPr>
    </w:lvl>
    <w:lvl w:ilvl="6">
      <w:start w:val="1"/>
      <w:numFmt w:val="decimal"/>
      <w:lvlText w:val="%1.%2.%3.%4.%5.%6.%7."/>
      <w:lvlJc w:val="left"/>
      <w:pPr>
        <w:tabs>
          <w:tab w:val="num" w:pos="4952"/>
        </w:tabs>
        <w:ind w:left="4592" w:hanging="1080"/>
      </w:pPr>
    </w:lvl>
    <w:lvl w:ilvl="7">
      <w:start w:val="1"/>
      <w:numFmt w:val="decimal"/>
      <w:lvlText w:val="%1.%2.%3.%4.%5.%6.%7.%8."/>
      <w:lvlJc w:val="left"/>
      <w:pPr>
        <w:tabs>
          <w:tab w:val="num" w:pos="5312"/>
        </w:tabs>
        <w:ind w:left="5096" w:hanging="1224"/>
      </w:pPr>
    </w:lvl>
    <w:lvl w:ilvl="8">
      <w:start w:val="1"/>
      <w:numFmt w:val="decimal"/>
      <w:lvlText w:val="%1.%2.%3.%4.%5.%6.%7.%8.%9."/>
      <w:lvlJc w:val="left"/>
      <w:pPr>
        <w:tabs>
          <w:tab w:val="num" w:pos="6032"/>
        </w:tabs>
        <w:ind w:left="5672" w:hanging="1440"/>
      </w:pPr>
    </w:lvl>
  </w:abstractNum>
  <w:abstractNum w:abstractNumId="17" w15:restartNumberingAfterBreak="0">
    <w:nsid w:val="05466F74"/>
    <w:multiLevelType w:val="multilevel"/>
    <w:tmpl w:val="7E4E1E1C"/>
    <w:lvl w:ilvl="0">
      <w:start w:val="1"/>
      <w:numFmt w:val="bullet"/>
      <w:pStyle w:val="Bulletwithtext3"/>
      <w:lvlText w:val=""/>
      <w:lvlJc w:val="left"/>
      <w:pPr>
        <w:tabs>
          <w:tab w:val="num" w:pos="1800"/>
        </w:tabs>
        <w:ind w:left="1800" w:hanging="360"/>
      </w:pPr>
      <w:rPr>
        <w:rFonts w:ascii="Symbol" w:hAnsi="Symbol"/>
        <w:b w:val="0"/>
        <w:i w:val="0"/>
        <w:sz w:val="16"/>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8" w15:restartNumberingAfterBreak="0">
    <w:nsid w:val="05D45142"/>
    <w:multiLevelType w:val="multilevel"/>
    <w:tmpl w:val="6C989EE0"/>
    <w:lvl w:ilvl="0">
      <w:start w:val="1"/>
      <w:numFmt w:val="bullet"/>
      <w:pStyle w:val="Bulleted"/>
      <w:lvlText w:val=""/>
      <w:lvlJc w:val="left"/>
      <w:pPr>
        <w:tabs>
          <w:tab w:val="num" w:pos="284"/>
        </w:tabs>
        <w:ind w:left="284" w:hanging="284"/>
      </w:pPr>
      <w:rPr>
        <w:rFonts w:ascii="Symbol" w:hAnsi="Symbol"/>
        <w:b w:val="0"/>
        <w:i w:val="0"/>
        <w:sz w:val="16"/>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15:restartNumberingAfterBreak="0">
    <w:nsid w:val="06C44F1E"/>
    <w:multiLevelType w:val="multilevel"/>
    <w:tmpl w:val="9FD080EC"/>
    <w:lvl w:ilvl="0">
      <w:start w:val="1"/>
      <w:numFmt w:val="bullet"/>
      <w:pStyle w:val="Picture"/>
      <w:lvlText w:val=""/>
      <w:lvlJc w:val="left"/>
      <w:pPr>
        <w:tabs>
          <w:tab w:val="num" w:pos="360"/>
        </w:tabs>
        <w:ind w:left="357" w:hanging="357"/>
      </w:pPr>
      <w:rPr>
        <w:rFonts w:ascii="Symbol" w:hAnsi="Symbol"/>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076B506F"/>
    <w:multiLevelType w:val="multilevel"/>
    <w:tmpl w:val="67EADDA8"/>
    <w:lvl w:ilvl="0">
      <w:start w:val="1"/>
      <w:numFmt w:val="bullet"/>
      <w:pStyle w:val="Gost"/>
      <w:lvlText w:val=""/>
      <w:lvlJc w:val="left"/>
      <w:pPr>
        <w:tabs>
          <w:tab w:val="num" w:pos="2989"/>
        </w:tabs>
        <w:ind w:left="2989" w:hanging="360"/>
      </w:pPr>
      <w:rPr>
        <w:rFonts w:ascii="Symbol" w:hAnsi="Symbol"/>
        <w:b/>
        <w:i w:val="0"/>
        <w:sz w:val="20"/>
      </w:rPr>
    </w:lvl>
    <w:lvl w:ilvl="1">
      <w:start w:val="1"/>
      <w:numFmt w:val="decimal"/>
      <w:lvlText w:val="%2."/>
      <w:lvlJc w:val="left"/>
      <w:pPr>
        <w:tabs>
          <w:tab w:val="num" w:pos="3709"/>
        </w:tabs>
        <w:ind w:left="3709" w:hanging="360"/>
      </w:pPr>
      <w:rPr>
        <w:rFonts w:ascii="Times New Roman" w:hAnsi="Times New Roman" w:cs="Times New Roman"/>
        <w:b w:val="0"/>
        <w:i w:val="0"/>
        <w:sz w:val="24"/>
        <w:szCs w:val="24"/>
      </w:rPr>
    </w:lvl>
    <w:lvl w:ilvl="2">
      <w:start w:val="1"/>
      <w:numFmt w:val="bullet"/>
      <w:lvlText w:val=""/>
      <w:lvlJc w:val="left"/>
      <w:pPr>
        <w:tabs>
          <w:tab w:val="num" w:pos="4069"/>
        </w:tabs>
        <w:ind w:left="4069" w:firstLine="0"/>
      </w:pPr>
      <w:rPr>
        <w:rFonts w:ascii="Symbol" w:hAnsi="Symbol"/>
        <w:b/>
        <w:i w:val="0"/>
        <w:sz w:val="20"/>
      </w:rPr>
    </w:lvl>
    <w:lvl w:ilvl="3">
      <w:start w:val="1"/>
      <w:numFmt w:val="bullet"/>
      <w:lvlText w:val=""/>
      <w:lvlJc w:val="left"/>
      <w:pPr>
        <w:tabs>
          <w:tab w:val="num" w:pos="5149"/>
        </w:tabs>
        <w:ind w:left="5149" w:hanging="360"/>
      </w:pPr>
      <w:rPr>
        <w:rFonts w:ascii="Symbol" w:hAnsi="Symbol"/>
      </w:rPr>
    </w:lvl>
    <w:lvl w:ilvl="4">
      <w:start w:val="1"/>
      <w:numFmt w:val="bullet"/>
      <w:lvlText w:val="o"/>
      <w:lvlJc w:val="left"/>
      <w:pPr>
        <w:tabs>
          <w:tab w:val="num" w:pos="5869"/>
        </w:tabs>
        <w:ind w:left="5869" w:hanging="360"/>
      </w:pPr>
      <w:rPr>
        <w:rFonts w:ascii="Courier New" w:hAnsi="Courier New" w:cs="Times New Roman"/>
      </w:rPr>
    </w:lvl>
    <w:lvl w:ilvl="5">
      <w:start w:val="1"/>
      <w:numFmt w:val="bullet"/>
      <w:lvlText w:val=""/>
      <w:lvlJc w:val="left"/>
      <w:pPr>
        <w:tabs>
          <w:tab w:val="num" w:pos="6589"/>
        </w:tabs>
        <w:ind w:left="6589" w:hanging="360"/>
      </w:pPr>
      <w:rPr>
        <w:rFonts w:ascii="Wingdings" w:hAnsi="Wingdings"/>
      </w:rPr>
    </w:lvl>
    <w:lvl w:ilvl="6">
      <w:start w:val="1"/>
      <w:numFmt w:val="bullet"/>
      <w:lvlText w:val=""/>
      <w:lvlJc w:val="left"/>
      <w:pPr>
        <w:tabs>
          <w:tab w:val="num" w:pos="7309"/>
        </w:tabs>
        <w:ind w:left="7309" w:hanging="360"/>
      </w:pPr>
      <w:rPr>
        <w:rFonts w:ascii="Symbol" w:hAnsi="Symbol"/>
      </w:rPr>
    </w:lvl>
    <w:lvl w:ilvl="7">
      <w:start w:val="1"/>
      <w:numFmt w:val="bullet"/>
      <w:lvlText w:val="o"/>
      <w:lvlJc w:val="left"/>
      <w:pPr>
        <w:tabs>
          <w:tab w:val="num" w:pos="8029"/>
        </w:tabs>
        <w:ind w:left="8029" w:hanging="360"/>
      </w:pPr>
      <w:rPr>
        <w:rFonts w:ascii="Courier New" w:hAnsi="Courier New" w:cs="Times New Roman"/>
      </w:rPr>
    </w:lvl>
    <w:lvl w:ilvl="8">
      <w:start w:val="1"/>
      <w:numFmt w:val="bullet"/>
      <w:lvlText w:val=""/>
      <w:lvlJc w:val="left"/>
      <w:pPr>
        <w:tabs>
          <w:tab w:val="num" w:pos="8749"/>
        </w:tabs>
        <w:ind w:left="8749" w:hanging="360"/>
      </w:pPr>
      <w:rPr>
        <w:rFonts w:ascii="Wingdings" w:hAnsi="Wingdings"/>
      </w:rPr>
    </w:lvl>
  </w:abstractNum>
  <w:abstractNum w:abstractNumId="21" w15:restartNumberingAfterBreak="0">
    <w:nsid w:val="09413A67"/>
    <w:multiLevelType w:val="multilevel"/>
    <w:tmpl w:val="3034AFD0"/>
    <w:lvl w:ilvl="0">
      <w:start w:val="1"/>
      <w:numFmt w:val="decimal"/>
      <w:pStyle w:val="E1"/>
      <w:lvlText w:val="%1."/>
      <w:lvlJc w:val="left"/>
      <w:pPr>
        <w:tabs>
          <w:tab w:val="num" w:pos="567"/>
        </w:tabs>
        <w:ind w:left="567" w:hanging="567"/>
      </w:pPr>
      <w:rPr>
        <w:rFonts w:cs="Times New Roman"/>
        <w:b/>
        <w:bCs/>
      </w:rPr>
    </w:lvl>
    <w:lvl w:ilvl="1">
      <w:start w:val="1"/>
      <w:numFmt w:val="decimal"/>
      <w:pStyle w:val="E2"/>
      <w:lvlText w:val="%1.%2."/>
      <w:lvlJc w:val="left"/>
      <w:pPr>
        <w:tabs>
          <w:tab w:val="num" w:pos="1134"/>
        </w:tabs>
        <w:ind w:left="1134" w:hanging="567"/>
      </w:pPr>
      <w:rPr>
        <w:rFonts w:cs="Times New Roman"/>
      </w:rPr>
    </w:lvl>
    <w:lvl w:ilvl="2">
      <w:start w:val="1"/>
      <w:numFmt w:val="decimal"/>
      <w:pStyle w:val="E2"/>
      <w:lvlText w:val="%1.%2.%3."/>
      <w:lvlJc w:val="left"/>
      <w:pPr>
        <w:tabs>
          <w:tab w:val="num" w:pos="1304"/>
        </w:tabs>
        <w:ind w:left="1304" w:hanging="737"/>
      </w:pPr>
      <w:rPr>
        <w:rFonts w:ascii="Times New Roman" w:hAnsi="Times New Roman" w:cs="Times New Roman"/>
        <w:b/>
        <w:bCs w:val="0"/>
        <w:i w:val="0"/>
        <w:iCs w:val="0"/>
        <w:caps w:val="0"/>
        <w:smallCaps w:val="0"/>
        <w:strike w:val="0"/>
        <w:vanish w:val="0"/>
        <w:color w:val="000000"/>
        <w:spacing w:val="0"/>
        <w:position w:val="0"/>
        <w:sz w:val="24"/>
        <w:szCs w:val="24"/>
        <w:u w:val="none"/>
        <w:vertAlign w:val="baseline"/>
      </w:rPr>
    </w:lvl>
    <w:lvl w:ilvl="3">
      <w:start w:val="1"/>
      <w:numFmt w:val="decimal"/>
      <w:lvlText w:val="%1.%2.%3.%4."/>
      <w:lvlJc w:val="left"/>
      <w:pPr>
        <w:tabs>
          <w:tab w:val="num" w:pos="1134"/>
        </w:tabs>
        <w:ind w:left="1134" w:hanging="1134"/>
      </w:pPr>
      <w:rPr>
        <w:rFonts w:ascii="Times New Roman" w:hAnsi="Times New Roman" w:cs="Times New Roman"/>
        <w:b w:val="0"/>
        <w:bCs w:val="0"/>
        <w:i w:val="0"/>
        <w:iCs w:val="0"/>
        <w:caps w:val="0"/>
        <w:smallCaps w:val="0"/>
        <w:strike w:val="0"/>
        <w:vanish w:val="0"/>
        <w:color w:val="000000"/>
        <w:spacing w:val="0"/>
        <w:position w:val="0"/>
        <w:sz w:val="24"/>
        <w:szCs w:val="24"/>
        <w:u w:val="none"/>
        <w:vertAlign w:val="baseline"/>
      </w:rPr>
    </w:lvl>
    <w:lvl w:ilvl="4">
      <w:start w:val="1"/>
      <w:numFmt w:val="decimal"/>
      <w:lvlText w:val="%1.%2.%3.%4.%5."/>
      <w:lvlJc w:val="left"/>
      <w:pPr>
        <w:tabs>
          <w:tab w:val="num" w:pos="2520"/>
        </w:tabs>
        <w:ind w:left="1512" w:hanging="792"/>
      </w:pPr>
      <w:rPr>
        <w:rFonts w:ascii="Times New Roman" w:hAnsi="Times New Roman" w:cs="Times New Roman"/>
        <w:b w:val="0"/>
        <w:bCs w:val="0"/>
        <w:i w:val="0"/>
        <w:iCs w:val="0"/>
        <w:caps w:val="0"/>
        <w:smallCaps w:val="0"/>
        <w:strike w:val="0"/>
        <w:vanish w:val="0"/>
        <w:position w:val="0"/>
        <w:sz w:val="22"/>
        <w:szCs w:val="22"/>
        <w:u w:val="none"/>
        <w:vertAlign w:val="baseline"/>
      </w:rPr>
    </w:lvl>
    <w:lvl w:ilvl="5">
      <w:start w:val="1"/>
      <w:numFmt w:val="decimal"/>
      <w:lvlText w:val=""/>
      <w:lvlJc w:val="left"/>
      <w:pPr>
        <w:tabs>
          <w:tab w:val="num" w:pos="1625"/>
        </w:tabs>
        <w:ind w:left="-74" w:hanging="2"/>
      </w:pPr>
      <w:rPr>
        <w:rFonts w:ascii="Times New Roman" w:hAnsi="Times New Roman" w:cs="Times New Roman"/>
        <w:b/>
        <w:bCs/>
        <w:i w:val="0"/>
        <w:iCs w:val="0"/>
        <w:sz w:val="24"/>
        <w:szCs w:val="24"/>
      </w:rPr>
    </w:lvl>
    <w:lvl w:ilvl="6">
      <w:start w:val="1"/>
      <w:numFmt w:val="decimal"/>
      <w:lvlText w:val="%1.%2.%3.%4.%5.%6.%7."/>
      <w:lvlJc w:val="left"/>
      <w:pPr>
        <w:tabs>
          <w:tab w:val="num" w:pos="3600"/>
        </w:tabs>
        <w:ind w:left="2520" w:hanging="1080"/>
      </w:pPr>
      <w:rPr>
        <w:rFonts w:cs="Times New Roman"/>
      </w:rPr>
    </w:lvl>
    <w:lvl w:ilvl="7">
      <w:start w:val="1"/>
      <w:numFmt w:val="decimal"/>
      <w:lvlText w:val="%1.%2.%3.%4.%5.%6.%7.%8."/>
      <w:lvlJc w:val="left"/>
      <w:pPr>
        <w:tabs>
          <w:tab w:val="num" w:pos="4320"/>
        </w:tabs>
        <w:ind w:left="3024" w:hanging="1224"/>
      </w:pPr>
      <w:rPr>
        <w:rFonts w:cs="Times New Roman"/>
      </w:rPr>
    </w:lvl>
    <w:lvl w:ilvl="8">
      <w:start w:val="1"/>
      <w:numFmt w:val="decimal"/>
      <w:lvlText w:val="%1.%2.%3.%4.%5.%6.%7.%8.%9."/>
      <w:lvlJc w:val="left"/>
      <w:pPr>
        <w:tabs>
          <w:tab w:val="num" w:pos="5040"/>
        </w:tabs>
        <w:ind w:left="3600" w:hanging="1440"/>
      </w:pPr>
      <w:rPr>
        <w:rFonts w:cs="Times New Roman"/>
      </w:rPr>
    </w:lvl>
  </w:abstractNum>
  <w:abstractNum w:abstractNumId="22" w15:restartNumberingAfterBreak="0">
    <w:nsid w:val="09C9052D"/>
    <w:multiLevelType w:val="multilevel"/>
    <w:tmpl w:val="547CAD6C"/>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cs="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cs="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cs="Courier New"/>
      </w:rPr>
    </w:lvl>
    <w:lvl w:ilvl="8">
      <w:start w:val="1"/>
      <w:numFmt w:val="bullet"/>
      <w:lvlText w:val=""/>
      <w:lvlJc w:val="left"/>
      <w:pPr>
        <w:ind w:left="7047" w:hanging="360"/>
      </w:pPr>
      <w:rPr>
        <w:rFonts w:ascii="Wingdings" w:hAnsi="Wingdings"/>
      </w:rPr>
    </w:lvl>
  </w:abstractNum>
  <w:abstractNum w:abstractNumId="23" w15:restartNumberingAfterBreak="0">
    <w:nsid w:val="0A801146"/>
    <w:multiLevelType w:val="multilevel"/>
    <w:tmpl w:val="20A0DF9C"/>
    <w:lvl w:ilvl="0">
      <w:start w:val="1"/>
      <w:numFmt w:val="decimal"/>
      <w:lvlText w:val="%1."/>
      <w:lvlJc w:val="left"/>
      <w:pPr>
        <w:tabs>
          <w:tab w:val="num" w:pos="360"/>
        </w:tabs>
        <w:ind w:left="360" w:hanging="360"/>
      </w:pPr>
    </w:lvl>
    <w:lvl w:ilvl="1">
      <w:start w:val="1"/>
      <w:numFmt w:val="decimal"/>
      <w:pStyle w:val="2Arial1"/>
      <w:lvlText w:val="%1.%2."/>
      <w:lvlJc w:val="left"/>
      <w:pPr>
        <w:tabs>
          <w:tab w:val="num" w:pos="604"/>
        </w:tabs>
        <w:ind w:left="604" w:hanging="604"/>
      </w:pPr>
      <w:rPr>
        <w:rFonts w:ascii="Arial" w:hAnsi="Arial" w:cs="Arial"/>
        <w:b w:val="0"/>
        <w:bCs w:val="0"/>
      </w:rPr>
    </w:lvl>
    <w:lvl w:ilvl="2">
      <w:start w:val="1"/>
      <w:numFmt w:val="decimal"/>
      <w:lvlText w:val="%1.%2.%3."/>
      <w:lvlJc w:val="left"/>
      <w:pPr>
        <w:tabs>
          <w:tab w:val="num" w:pos="720"/>
        </w:tabs>
        <w:ind w:left="504" w:hanging="504"/>
      </w:pPr>
      <w:rPr>
        <w:rFonts w:ascii="Arial" w:hAnsi="Arial" w:cs="Arial"/>
        <w:b w:val="0"/>
        <w:bCs w:val="0"/>
        <w:color w:val="000000"/>
      </w:rPr>
    </w:lvl>
    <w:lvl w:ilvl="3">
      <w:start w:val="1"/>
      <w:numFmt w:val="decimal"/>
      <w:lvlText w:val="%1.%2.%3.%4."/>
      <w:lvlJc w:val="left"/>
      <w:pPr>
        <w:tabs>
          <w:tab w:val="num" w:pos="1222"/>
        </w:tabs>
        <w:ind w:left="790" w:hanging="648"/>
      </w:pPr>
      <w:rPr>
        <w:rFonts w:ascii="Arial" w:hAnsi="Arial" w:cs="Arial"/>
        <w:b w:val="0"/>
        <w:bCs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15:restartNumberingAfterBreak="0">
    <w:nsid w:val="0B6A1A78"/>
    <w:multiLevelType w:val="multilevel"/>
    <w:tmpl w:val="135E3E34"/>
    <w:lvl w:ilvl="0">
      <w:start w:val="1"/>
      <w:numFmt w:val="decimal"/>
      <w:pStyle w:val="a1"/>
      <w:lvlText w:val="%1Примечание:"/>
      <w:lvlJc w:val="left"/>
      <w:pPr>
        <w:tabs>
          <w:tab w:val="num" w:pos="3005"/>
        </w:tabs>
        <w:ind w:left="3005" w:hanging="1417"/>
      </w:pPr>
      <w:rPr>
        <w:rFonts w:ascii="Arial" w:hAnsi="Arial" w:cs="Times New Roman"/>
        <w:b/>
        <w:i w:val="0"/>
        <w:color w:val="000000"/>
        <w:spacing w:val="20"/>
        <w:sz w:val="16"/>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0D774982"/>
    <w:multiLevelType w:val="multilevel"/>
    <w:tmpl w:val="A1DE2A9A"/>
    <w:lvl w:ilvl="0">
      <w:start w:val="1"/>
      <w:numFmt w:val="bullet"/>
      <w:pStyle w:val="a2"/>
      <w:lvlText w:val="-"/>
      <w:lvlJc w:val="left"/>
      <w:pPr>
        <w:tabs>
          <w:tab w:val="num" w:pos="644"/>
        </w:tabs>
        <w:ind w:left="644" w:hanging="360"/>
      </w:pPr>
      <w:rPr>
        <w:rFonts w:ascii="Vivaldi" w:hAnsi="Vivaldi"/>
      </w:rPr>
    </w:lvl>
    <w:lvl w:ilvl="1">
      <w:start w:val="1"/>
      <w:numFmt w:val="bullet"/>
      <w:lvlText w:val="o"/>
      <w:lvlJc w:val="left"/>
      <w:pPr>
        <w:tabs>
          <w:tab w:val="num" w:pos="2148"/>
        </w:tabs>
        <w:ind w:left="2148" w:hanging="360"/>
      </w:pPr>
      <w:rPr>
        <w:rFonts w:ascii="Courier New" w:hAnsi="Courier New"/>
      </w:rPr>
    </w:lvl>
    <w:lvl w:ilvl="2">
      <w:start w:val="1"/>
      <w:numFmt w:val="bullet"/>
      <w:lvlText w:val=""/>
      <w:lvlJc w:val="left"/>
      <w:pPr>
        <w:tabs>
          <w:tab w:val="num" w:pos="2868"/>
        </w:tabs>
        <w:ind w:left="2868" w:hanging="360"/>
      </w:pPr>
      <w:rPr>
        <w:rFonts w:ascii="Wingdings" w:hAnsi="Wingdings"/>
      </w:rPr>
    </w:lvl>
    <w:lvl w:ilvl="3">
      <w:start w:val="1"/>
      <w:numFmt w:val="bullet"/>
      <w:lvlText w:val=""/>
      <w:lvlJc w:val="left"/>
      <w:pPr>
        <w:tabs>
          <w:tab w:val="num" w:pos="3588"/>
        </w:tabs>
        <w:ind w:left="3588" w:hanging="360"/>
      </w:pPr>
      <w:rPr>
        <w:rFonts w:ascii="Symbol" w:hAnsi="Symbol"/>
      </w:rPr>
    </w:lvl>
    <w:lvl w:ilvl="4">
      <w:start w:val="1"/>
      <w:numFmt w:val="bullet"/>
      <w:lvlText w:val="o"/>
      <w:lvlJc w:val="left"/>
      <w:pPr>
        <w:tabs>
          <w:tab w:val="num" w:pos="4308"/>
        </w:tabs>
        <w:ind w:left="4308" w:hanging="360"/>
      </w:pPr>
      <w:rPr>
        <w:rFonts w:ascii="Courier New" w:hAnsi="Courier New"/>
      </w:rPr>
    </w:lvl>
    <w:lvl w:ilvl="5">
      <w:start w:val="1"/>
      <w:numFmt w:val="bullet"/>
      <w:lvlText w:val=""/>
      <w:lvlJc w:val="left"/>
      <w:pPr>
        <w:tabs>
          <w:tab w:val="num" w:pos="5028"/>
        </w:tabs>
        <w:ind w:left="5028" w:hanging="360"/>
      </w:pPr>
      <w:rPr>
        <w:rFonts w:ascii="Wingdings" w:hAnsi="Wingdings"/>
      </w:rPr>
    </w:lvl>
    <w:lvl w:ilvl="6">
      <w:start w:val="1"/>
      <w:numFmt w:val="bullet"/>
      <w:lvlText w:val=""/>
      <w:lvlJc w:val="left"/>
      <w:pPr>
        <w:tabs>
          <w:tab w:val="num" w:pos="5748"/>
        </w:tabs>
        <w:ind w:left="5748" w:hanging="360"/>
      </w:pPr>
      <w:rPr>
        <w:rFonts w:ascii="Symbol" w:hAnsi="Symbol"/>
      </w:rPr>
    </w:lvl>
    <w:lvl w:ilvl="7">
      <w:start w:val="1"/>
      <w:numFmt w:val="bullet"/>
      <w:lvlText w:val="o"/>
      <w:lvlJc w:val="left"/>
      <w:pPr>
        <w:tabs>
          <w:tab w:val="num" w:pos="6468"/>
        </w:tabs>
        <w:ind w:left="6468" w:hanging="360"/>
      </w:pPr>
      <w:rPr>
        <w:rFonts w:ascii="Courier New" w:hAnsi="Courier New"/>
      </w:rPr>
    </w:lvl>
    <w:lvl w:ilvl="8">
      <w:start w:val="1"/>
      <w:numFmt w:val="bullet"/>
      <w:lvlText w:val=""/>
      <w:lvlJc w:val="left"/>
      <w:pPr>
        <w:tabs>
          <w:tab w:val="num" w:pos="7188"/>
        </w:tabs>
        <w:ind w:left="7188" w:hanging="360"/>
      </w:pPr>
      <w:rPr>
        <w:rFonts w:ascii="Wingdings" w:hAnsi="Wingdings"/>
      </w:rPr>
    </w:lvl>
  </w:abstractNum>
  <w:abstractNum w:abstractNumId="26" w15:restartNumberingAfterBreak="0">
    <w:nsid w:val="0E7424F2"/>
    <w:multiLevelType w:val="multilevel"/>
    <w:tmpl w:val="991668DE"/>
    <w:lvl w:ilvl="0">
      <w:start w:val="1"/>
      <w:numFmt w:val="bullet"/>
      <w:pStyle w:val="23"/>
      <w:lvlText w:val=""/>
      <w:lvlJc w:val="left"/>
      <w:pPr>
        <w:tabs>
          <w:tab w:val="num" w:pos="1134"/>
        </w:tabs>
        <w:ind w:left="1134" w:hanging="397"/>
      </w:pPr>
      <w:rPr>
        <w:rFonts w:ascii="Wingdings" w:hAnsi="Wingdings"/>
      </w:rPr>
    </w:lvl>
    <w:lvl w:ilvl="1">
      <w:start w:val="1"/>
      <w:numFmt w:val="bullet"/>
      <w:lvlText w:val="o"/>
      <w:lvlJc w:val="left"/>
      <w:pPr>
        <w:tabs>
          <w:tab w:val="num" w:pos="1440"/>
        </w:tabs>
        <w:ind w:left="1440" w:hanging="360"/>
      </w:pPr>
      <w:rPr>
        <w:rFonts w:ascii="Courier New" w:hAnsi="Courier New" w:cs="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rPr>
    </w:lvl>
  </w:abstractNum>
  <w:abstractNum w:abstractNumId="27" w15:restartNumberingAfterBreak="0">
    <w:nsid w:val="0F526C90"/>
    <w:multiLevelType w:val="multilevel"/>
    <w:tmpl w:val="0419001F"/>
    <w:lvl w:ilvl="0">
      <w:start w:val="1"/>
      <w:numFmt w:val="decimal"/>
      <w:pStyle w:val="Numberedlist21"/>
      <w:lvlText w:val="%1."/>
      <w:lvlJc w:val="left"/>
      <w:pPr>
        <w:tabs>
          <w:tab w:val="num" w:pos="720"/>
        </w:tabs>
        <w:ind w:left="360" w:hanging="360"/>
      </w:pPr>
    </w:lvl>
    <w:lvl w:ilvl="1">
      <w:start w:val="1"/>
      <w:numFmt w:val="decimal"/>
      <w:pStyle w:val="Numberedlist22"/>
      <w:lvlText w:val="%1.%2."/>
      <w:lvlJc w:val="left"/>
      <w:pPr>
        <w:tabs>
          <w:tab w:val="num" w:pos="1440"/>
        </w:tabs>
        <w:ind w:left="792" w:hanging="432"/>
      </w:pPr>
    </w:lvl>
    <w:lvl w:ilvl="2">
      <w:start w:val="1"/>
      <w:numFmt w:val="decimal"/>
      <w:pStyle w:val="Numberedlist23"/>
      <w:lvlText w:val="%1.%2.%3."/>
      <w:lvlJc w:val="left"/>
      <w:pPr>
        <w:tabs>
          <w:tab w:val="num" w:pos="2160"/>
        </w:tabs>
        <w:ind w:left="1224" w:hanging="504"/>
      </w:pPr>
    </w:lvl>
    <w:lvl w:ilvl="3">
      <w:start w:val="1"/>
      <w:numFmt w:val="decimal"/>
      <w:pStyle w:val="Numberedlist24"/>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200"/>
        </w:tabs>
        <w:ind w:left="4320" w:hanging="1440"/>
      </w:pPr>
    </w:lvl>
  </w:abstractNum>
  <w:abstractNum w:abstractNumId="28" w15:restartNumberingAfterBreak="0">
    <w:nsid w:val="12282BFF"/>
    <w:multiLevelType w:val="multilevel"/>
    <w:tmpl w:val="256AE040"/>
    <w:lvl w:ilvl="0">
      <w:start w:val="1"/>
      <w:numFmt w:val="bullet"/>
      <w:pStyle w:val="a3"/>
      <w:lvlText w:val=""/>
      <w:lvlJc w:val="left"/>
      <w:pPr>
        <w:tabs>
          <w:tab w:val="num" w:pos="1080"/>
        </w:tabs>
        <w:ind w:left="0" w:firstLine="720"/>
      </w:pPr>
      <w:rPr>
        <w:rFonts w:ascii="Symbol" w:hAnsi="Symbol"/>
      </w:rPr>
    </w:lvl>
    <w:lvl w:ilvl="1">
      <w:start w:val="1"/>
      <w:numFmt w:val="bullet"/>
      <w:lvlText w:val="o"/>
      <w:lvlJc w:val="left"/>
      <w:pPr>
        <w:tabs>
          <w:tab w:val="num" w:pos="2149"/>
        </w:tabs>
        <w:ind w:left="2149" w:hanging="360"/>
      </w:pPr>
      <w:rPr>
        <w:rFonts w:ascii="Courier New" w:hAnsi="Courier New" w:cs="Courier New"/>
      </w:rPr>
    </w:lvl>
    <w:lvl w:ilvl="2">
      <w:start w:val="1"/>
      <w:numFmt w:val="bullet"/>
      <w:lvlText w:val=""/>
      <w:lvlJc w:val="left"/>
      <w:pPr>
        <w:tabs>
          <w:tab w:val="num" w:pos="2869"/>
        </w:tabs>
        <w:ind w:left="2869" w:hanging="360"/>
      </w:pPr>
      <w:rPr>
        <w:rFonts w:ascii="Wingdings" w:hAnsi="Wingdings"/>
      </w:rPr>
    </w:lvl>
    <w:lvl w:ilvl="3">
      <w:start w:val="1"/>
      <w:numFmt w:val="bullet"/>
      <w:lvlText w:val=""/>
      <w:lvlJc w:val="left"/>
      <w:pPr>
        <w:tabs>
          <w:tab w:val="num" w:pos="3589"/>
        </w:tabs>
        <w:ind w:left="3589" w:hanging="360"/>
      </w:pPr>
      <w:rPr>
        <w:rFonts w:ascii="Symbol" w:hAnsi="Symbol"/>
      </w:rPr>
    </w:lvl>
    <w:lvl w:ilvl="4">
      <w:start w:val="1"/>
      <w:numFmt w:val="bullet"/>
      <w:lvlText w:val="o"/>
      <w:lvlJc w:val="left"/>
      <w:pPr>
        <w:tabs>
          <w:tab w:val="num" w:pos="4309"/>
        </w:tabs>
        <w:ind w:left="4309" w:hanging="360"/>
      </w:pPr>
      <w:rPr>
        <w:rFonts w:ascii="Courier New" w:hAnsi="Courier New" w:cs="Courier New"/>
      </w:rPr>
    </w:lvl>
    <w:lvl w:ilvl="5">
      <w:start w:val="1"/>
      <w:numFmt w:val="bullet"/>
      <w:lvlText w:val=""/>
      <w:lvlJc w:val="left"/>
      <w:pPr>
        <w:tabs>
          <w:tab w:val="num" w:pos="5029"/>
        </w:tabs>
        <w:ind w:left="5029" w:hanging="360"/>
      </w:pPr>
      <w:rPr>
        <w:rFonts w:ascii="Wingdings" w:hAnsi="Wingdings"/>
      </w:rPr>
    </w:lvl>
    <w:lvl w:ilvl="6">
      <w:start w:val="1"/>
      <w:numFmt w:val="bullet"/>
      <w:lvlText w:val=""/>
      <w:lvlJc w:val="left"/>
      <w:pPr>
        <w:tabs>
          <w:tab w:val="num" w:pos="5749"/>
        </w:tabs>
        <w:ind w:left="5749" w:hanging="360"/>
      </w:pPr>
      <w:rPr>
        <w:rFonts w:ascii="Symbol" w:hAnsi="Symbol"/>
      </w:rPr>
    </w:lvl>
    <w:lvl w:ilvl="7">
      <w:start w:val="1"/>
      <w:numFmt w:val="bullet"/>
      <w:lvlText w:val="o"/>
      <w:lvlJc w:val="left"/>
      <w:pPr>
        <w:tabs>
          <w:tab w:val="num" w:pos="6469"/>
        </w:tabs>
        <w:ind w:left="6469" w:hanging="360"/>
      </w:pPr>
      <w:rPr>
        <w:rFonts w:ascii="Courier New" w:hAnsi="Courier New" w:cs="Courier New"/>
      </w:rPr>
    </w:lvl>
    <w:lvl w:ilvl="8">
      <w:start w:val="1"/>
      <w:numFmt w:val="bullet"/>
      <w:lvlText w:val=""/>
      <w:lvlJc w:val="left"/>
      <w:pPr>
        <w:tabs>
          <w:tab w:val="num" w:pos="7189"/>
        </w:tabs>
        <w:ind w:left="7189" w:hanging="360"/>
      </w:pPr>
      <w:rPr>
        <w:rFonts w:ascii="Wingdings" w:hAnsi="Wingdings"/>
      </w:rPr>
    </w:lvl>
  </w:abstractNum>
  <w:abstractNum w:abstractNumId="29" w15:restartNumberingAfterBreak="0">
    <w:nsid w:val="12E800B1"/>
    <w:multiLevelType w:val="multilevel"/>
    <w:tmpl w:val="B7407FCA"/>
    <w:lvl w:ilvl="0">
      <w:start w:val="1"/>
      <w:numFmt w:val="bullet"/>
      <w:pStyle w:val="a4"/>
      <w:lvlText w:val=""/>
      <w:lvlJc w:val="left"/>
      <w:pPr>
        <w:tabs>
          <w:tab w:val="num" w:pos="1191"/>
        </w:tabs>
        <w:ind w:left="1191" w:hanging="511"/>
      </w:pPr>
      <w:rPr>
        <w:rFonts w:ascii="Wingdings" w:hAnsi="Wingdings"/>
        <w:b w:val="0"/>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0" w15:restartNumberingAfterBreak="0">
    <w:nsid w:val="13014E29"/>
    <w:multiLevelType w:val="multilevel"/>
    <w:tmpl w:val="E73450D0"/>
    <w:lvl w:ilvl="0">
      <w:start w:val="1"/>
      <w:numFmt w:val="bullet"/>
      <w:pStyle w:val="a5"/>
      <w:lvlText w:val=""/>
      <w:lvlJc w:val="left"/>
      <w:pPr>
        <w:ind w:firstLine="454"/>
      </w:pPr>
      <w:rPr>
        <w:rFonts w:ascii="Symbol" w:hAnsi="Symbol"/>
      </w:rPr>
    </w:lvl>
    <w:lvl w:ilvl="1">
      <w:start w:val="1"/>
      <w:numFmt w:val="bullet"/>
      <w:lvlText w:val="-"/>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1" w15:restartNumberingAfterBreak="0">
    <w:nsid w:val="13B94E15"/>
    <w:multiLevelType w:val="multilevel"/>
    <w:tmpl w:val="90C41A8A"/>
    <w:lvl w:ilvl="0">
      <w:start w:val="1"/>
      <w:numFmt w:val="bullet"/>
      <w:pStyle w:val="a6"/>
      <w:lvlText w:val=""/>
      <w:lvlJc w:val="left"/>
      <w:pPr>
        <w:tabs>
          <w:tab w:val="num" w:pos="1211"/>
        </w:tabs>
        <w:ind w:firstLine="851"/>
      </w:pPr>
      <w:rPr>
        <w:rFonts w:ascii="Symbol" w:hAnsi="Symbol"/>
        <w:color w:val="000000"/>
      </w:rPr>
    </w:lvl>
    <w:lvl w:ilvl="1">
      <w:start w:val="1"/>
      <w:numFmt w:val="bullet"/>
      <w:lvlText w:val=""/>
      <w:lvlJc w:val="left"/>
      <w:pPr>
        <w:tabs>
          <w:tab w:val="num" w:pos="2061"/>
        </w:tabs>
        <w:ind w:left="851" w:firstLine="850"/>
      </w:pPr>
      <w:rPr>
        <w:rFonts w:ascii="Symbol" w:hAnsi="Symbol"/>
        <w:color w:val="000000"/>
      </w:rPr>
    </w:lvl>
    <w:lvl w:ilvl="2">
      <w:start w:val="1"/>
      <w:numFmt w:val="bullet"/>
      <w:lvlText w:val=""/>
      <w:lvlJc w:val="left"/>
      <w:pPr>
        <w:tabs>
          <w:tab w:val="num" w:pos="2912"/>
        </w:tabs>
        <w:ind w:left="1701" w:firstLine="851"/>
      </w:pPr>
      <w:rPr>
        <w:rFonts w:ascii="Symbol" w:hAnsi="Symbol"/>
        <w:color w:val="000000"/>
      </w:rPr>
    </w:lvl>
    <w:lvl w:ilvl="3">
      <w:start w:val="1"/>
      <w:numFmt w:val="bullet"/>
      <w:lvlText w:val=""/>
      <w:lvlJc w:val="left"/>
      <w:pPr>
        <w:tabs>
          <w:tab w:val="num" w:pos="3762"/>
        </w:tabs>
        <w:ind w:left="2552" w:firstLine="850"/>
      </w:pPr>
      <w:rPr>
        <w:rFonts w:ascii="Symbol" w:hAnsi="Symbol"/>
        <w:color w:val="000000"/>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164211A2"/>
    <w:multiLevelType w:val="multilevel"/>
    <w:tmpl w:val="DBFE54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pStyle w:val="2-1"/>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1646246B"/>
    <w:multiLevelType w:val="multilevel"/>
    <w:tmpl w:val="38AEE0CE"/>
    <w:lvl w:ilvl="0">
      <w:start w:val="1"/>
      <w:numFmt w:val="bullet"/>
      <w:pStyle w:val="10"/>
      <w:lvlText w:val=""/>
      <w:lvlJc w:val="left"/>
      <w:pPr>
        <w:ind w:left="1287" w:hanging="360"/>
      </w:pPr>
      <w:rPr>
        <w:rFonts w:ascii="Symbol" w:hAnsi="Symbol"/>
      </w:rPr>
    </w:lvl>
    <w:lvl w:ilvl="1">
      <w:start w:val="1"/>
      <w:numFmt w:val="bullet"/>
      <w:lvlText w:val="o"/>
      <w:lvlJc w:val="left"/>
      <w:pPr>
        <w:ind w:left="2007" w:hanging="360"/>
      </w:pPr>
      <w:rPr>
        <w:rFonts w:ascii="Courier New" w:hAnsi="Courier New" w:cs="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cs="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cs="Courier New"/>
      </w:rPr>
    </w:lvl>
    <w:lvl w:ilvl="8">
      <w:start w:val="1"/>
      <w:numFmt w:val="bullet"/>
      <w:lvlText w:val=""/>
      <w:lvlJc w:val="left"/>
      <w:pPr>
        <w:ind w:left="7047" w:hanging="360"/>
      </w:pPr>
      <w:rPr>
        <w:rFonts w:ascii="Wingdings" w:hAnsi="Wingdings"/>
      </w:rPr>
    </w:lvl>
  </w:abstractNum>
  <w:abstractNum w:abstractNumId="34" w15:restartNumberingAfterBreak="0">
    <w:nsid w:val="164E728A"/>
    <w:multiLevelType w:val="multilevel"/>
    <w:tmpl w:val="C858904C"/>
    <w:lvl w:ilvl="0">
      <w:start w:val="1"/>
      <w:numFmt w:val="bullet"/>
      <w:lvlText w:val=""/>
      <w:lvlJc w:val="left"/>
      <w:pPr>
        <w:tabs>
          <w:tab w:val="left" w:pos="0"/>
        </w:tabs>
        <w:ind w:left="720" w:hanging="360"/>
      </w:pPr>
      <w:rPr>
        <w:rFonts w:ascii="Symbol" w:hAnsi="Symbol" w:cs="Symbol"/>
      </w:rPr>
    </w:lvl>
    <w:lvl w:ilvl="1">
      <w:start w:val="1"/>
      <w:numFmt w:val="bullet"/>
      <w:lvlText w:val="o"/>
      <w:lvlJc w:val="left"/>
      <w:pPr>
        <w:tabs>
          <w:tab w:val="left" w:pos="0"/>
        </w:tabs>
        <w:ind w:left="1440" w:hanging="360"/>
      </w:pPr>
      <w:rPr>
        <w:rFonts w:ascii="Courier New" w:hAnsi="Courier New" w:cs="Courier New"/>
      </w:rPr>
    </w:lvl>
    <w:lvl w:ilvl="2">
      <w:start w:val="1"/>
      <w:numFmt w:val="bullet"/>
      <w:lvlText w:val=""/>
      <w:lvlJc w:val="left"/>
      <w:pPr>
        <w:tabs>
          <w:tab w:val="left" w:pos="0"/>
        </w:tabs>
        <w:ind w:left="2160" w:hanging="360"/>
      </w:pPr>
      <w:rPr>
        <w:rFonts w:ascii="Wingdings" w:hAnsi="Wingdings" w:cs="Wingdings"/>
      </w:rPr>
    </w:lvl>
    <w:lvl w:ilvl="3">
      <w:start w:val="1"/>
      <w:numFmt w:val="bullet"/>
      <w:lvlText w:val=""/>
      <w:lvlJc w:val="left"/>
      <w:pPr>
        <w:tabs>
          <w:tab w:val="left" w:pos="0"/>
        </w:tabs>
        <w:ind w:left="2880" w:hanging="360"/>
      </w:pPr>
      <w:rPr>
        <w:rFonts w:ascii="Symbol" w:hAnsi="Symbol" w:cs="Symbol"/>
      </w:rPr>
    </w:lvl>
    <w:lvl w:ilvl="4">
      <w:start w:val="1"/>
      <w:numFmt w:val="bullet"/>
      <w:lvlText w:val="o"/>
      <w:lvlJc w:val="left"/>
      <w:pPr>
        <w:tabs>
          <w:tab w:val="left" w:pos="0"/>
        </w:tabs>
        <w:ind w:left="3600" w:hanging="360"/>
      </w:pPr>
      <w:rPr>
        <w:rFonts w:ascii="Courier New" w:hAnsi="Courier New" w:cs="Courier New"/>
      </w:rPr>
    </w:lvl>
    <w:lvl w:ilvl="5">
      <w:start w:val="1"/>
      <w:numFmt w:val="bullet"/>
      <w:lvlText w:val=""/>
      <w:lvlJc w:val="left"/>
      <w:pPr>
        <w:tabs>
          <w:tab w:val="left" w:pos="0"/>
        </w:tabs>
        <w:ind w:left="4320" w:hanging="360"/>
      </w:pPr>
      <w:rPr>
        <w:rFonts w:ascii="Wingdings" w:hAnsi="Wingdings" w:cs="Wingdings"/>
      </w:rPr>
    </w:lvl>
    <w:lvl w:ilvl="6">
      <w:start w:val="1"/>
      <w:numFmt w:val="bullet"/>
      <w:lvlText w:val=""/>
      <w:lvlJc w:val="left"/>
      <w:pPr>
        <w:tabs>
          <w:tab w:val="left" w:pos="0"/>
        </w:tabs>
        <w:ind w:left="5040" w:hanging="360"/>
      </w:pPr>
      <w:rPr>
        <w:rFonts w:ascii="Symbol" w:hAnsi="Symbol" w:cs="Symbol"/>
      </w:rPr>
    </w:lvl>
    <w:lvl w:ilvl="7">
      <w:start w:val="1"/>
      <w:numFmt w:val="bullet"/>
      <w:lvlText w:val="o"/>
      <w:lvlJc w:val="left"/>
      <w:pPr>
        <w:tabs>
          <w:tab w:val="left" w:pos="0"/>
        </w:tabs>
        <w:ind w:left="5760" w:hanging="360"/>
      </w:pPr>
      <w:rPr>
        <w:rFonts w:ascii="Courier New" w:hAnsi="Courier New" w:cs="Courier New"/>
      </w:rPr>
    </w:lvl>
    <w:lvl w:ilvl="8">
      <w:start w:val="1"/>
      <w:numFmt w:val="bullet"/>
      <w:lvlText w:val=""/>
      <w:lvlJc w:val="left"/>
      <w:pPr>
        <w:tabs>
          <w:tab w:val="left" w:pos="0"/>
        </w:tabs>
        <w:ind w:left="6480" w:hanging="360"/>
      </w:pPr>
      <w:rPr>
        <w:rFonts w:ascii="Wingdings" w:hAnsi="Wingdings" w:cs="Wingdings"/>
      </w:rPr>
    </w:lvl>
  </w:abstractNum>
  <w:abstractNum w:abstractNumId="35" w15:restartNumberingAfterBreak="0">
    <w:nsid w:val="16B24D37"/>
    <w:multiLevelType w:val="multilevel"/>
    <w:tmpl w:val="465A53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17387E46"/>
    <w:multiLevelType w:val="multilevel"/>
    <w:tmpl w:val="8976EEE2"/>
    <w:lvl w:ilvl="0">
      <w:start w:val="1"/>
      <w:numFmt w:val="decimal"/>
      <w:lvlText w:val="%1."/>
      <w:lvlJc w:val="left"/>
      <w:pPr>
        <w:ind w:left="717" w:hanging="360"/>
      </w:pPr>
      <w:rPr>
        <w:rFonts w:ascii="Times New Roman" w:hAnsi="Times New Roman" w:cs="Times New Roman"/>
        <w:sz w:val="24"/>
      </w:rPr>
    </w:lvl>
    <w:lvl w:ilvl="1">
      <w:start w:val="1"/>
      <w:numFmt w:val="decimal"/>
      <w:lvlText w:val="%1.%2."/>
      <w:lvlJc w:val="left"/>
      <w:pPr>
        <w:ind w:left="1207" w:hanging="850"/>
      </w:pPr>
    </w:lvl>
    <w:lvl w:ilvl="2">
      <w:start w:val="1"/>
      <w:numFmt w:val="decimal"/>
      <w:lvlText w:val="%1.%2.%3."/>
      <w:lvlJc w:val="left"/>
      <w:pPr>
        <w:ind w:left="1077" w:hanging="720"/>
      </w:pPr>
    </w:lvl>
    <w:lvl w:ilvl="3">
      <w:start w:val="1"/>
      <w:numFmt w:val="bullet"/>
      <w:lvlText w:val=""/>
      <w:lvlJc w:val="left"/>
      <w:pPr>
        <w:ind w:left="1077" w:hanging="720"/>
      </w:pPr>
      <w:rPr>
        <w:rFonts w:ascii="Symbol" w:hAnsi="Symbol"/>
        <w:strike w:val="0"/>
        <w:color w:val="000000"/>
        <w:u w:val="none"/>
      </w:rPr>
    </w:lvl>
    <w:lvl w:ilvl="4">
      <w:start w:val="1"/>
      <w:numFmt w:val="decimal"/>
      <w:lvlText w:val="%1.%2.%3.%4.%5."/>
      <w:lvlJc w:val="left"/>
      <w:pPr>
        <w:ind w:left="2073" w:hanging="1080"/>
      </w:pPr>
    </w:lvl>
    <w:lvl w:ilvl="5">
      <w:start w:val="1"/>
      <w:numFmt w:val="decimal"/>
      <w:lvlText w:val="%1.%2.%3.%4.%5.%6."/>
      <w:lvlJc w:val="left"/>
      <w:pPr>
        <w:ind w:left="1364" w:hanging="1080"/>
      </w:pPr>
      <w:rPr>
        <w:color w:val="FFFFFF"/>
      </w:rPr>
    </w:lvl>
    <w:lvl w:ilvl="6">
      <w:start w:val="1"/>
      <w:numFmt w:val="decimal"/>
      <w:lvlText w:val="%1.%2.%3.%4.%5.%6.%7."/>
      <w:lvlJc w:val="left"/>
      <w:pPr>
        <w:ind w:left="1797" w:hanging="1440"/>
      </w:pPr>
    </w:lvl>
    <w:lvl w:ilvl="7">
      <w:start w:val="1"/>
      <w:numFmt w:val="decimal"/>
      <w:lvlText w:val="%1.%2.%3.%4.%5.%6.%7.%8."/>
      <w:lvlJc w:val="left"/>
      <w:pPr>
        <w:ind w:left="1797" w:hanging="1440"/>
      </w:pPr>
    </w:lvl>
    <w:lvl w:ilvl="8">
      <w:start w:val="1"/>
      <w:numFmt w:val="decimal"/>
      <w:lvlText w:val="%1.%2.%3.%4.%5.%6.%7.%8.%9."/>
      <w:lvlJc w:val="left"/>
      <w:pPr>
        <w:ind w:left="2157" w:hanging="1800"/>
      </w:pPr>
    </w:lvl>
  </w:abstractNum>
  <w:abstractNum w:abstractNumId="37" w15:restartNumberingAfterBreak="0">
    <w:nsid w:val="18C91162"/>
    <w:multiLevelType w:val="multilevel"/>
    <w:tmpl w:val="06BA480A"/>
    <w:lvl w:ilvl="0">
      <w:start w:val="1"/>
      <w:numFmt w:val="decimal"/>
      <w:pStyle w:val="11"/>
      <w:lvlText w:val="%1"/>
      <w:lvlJc w:val="left"/>
      <w:pPr>
        <w:tabs>
          <w:tab w:val="num" w:pos="1418"/>
        </w:tabs>
        <w:ind w:left="0" w:firstLine="851"/>
      </w:pPr>
      <w:rPr>
        <w:rFonts w:ascii="Times New Roman" w:hAnsi="Times New Roman"/>
        <w:b/>
        <w:strike w:val="0"/>
        <w:vanish w:val="0"/>
        <w:color w:val="000000"/>
        <w:spacing w:val="0"/>
        <w:position w:val="0"/>
        <w:sz w:val="28"/>
        <w:u w:val="none"/>
        <w:vertAlign w:val="baseline"/>
      </w:rPr>
    </w:lvl>
    <w:lvl w:ilvl="1">
      <w:start w:val="1"/>
      <w:numFmt w:val="decimal"/>
      <w:pStyle w:val="24"/>
      <w:lvlText w:val="%1.%2"/>
      <w:lvlJc w:val="left"/>
      <w:pPr>
        <w:tabs>
          <w:tab w:val="num" w:pos="1418"/>
        </w:tabs>
        <w:ind w:left="0" w:firstLine="851"/>
      </w:pPr>
      <w:rPr>
        <w:rFonts w:ascii="Times New Roman" w:hAnsi="Times New Roman"/>
        <w:b/>
        <w:i w:val="0"/>
        <w:caps w:val="0"/>
        <w:strike w:val="0"/>
        <w:vanish w:val="0"/>
        <w:color w:val="000000"/>
        <w:spacing w:val="0"/>
        <w:position w:val="0"/>
        <w:sz w:val="28"/>
        <w:u w:val="none"/>
        <w:vertAlign w:val="baseline"/>
      </w:rPr>
    </w:lvl>
    <w:lvl w:ilvl="2">
      <w:start w:val="1"/>
      <w:numFmt w:val="decimal"/>
      <w:pStyle w:val="3"/>
      <w:lvlText w:val="%1.%2.%3"/>
      <w:lvlJc w:val="left"/>
      <w:pPr>
        <w:tabs>
          <w:tab w:val="num" w:pos="1134"/>
        </w:tabs>
        <w:ind w:left="-567" w:firstLine="851"/>
      </w:pPr>
      <w:rPr>
        <w:rFonts w:ascii="Times New Roman" w:hAnsi="Times New Roman"/>
        <w:b/>
        <w:i w:val="0"/>
        <w:caps w:val="0"/>
        <w:strike w:val="0"/>
        <w:vanish w:val="0"/>
        <w:color w:val="000000"/>
        <w:spacing w:val="0"/>
        <w:position w:val="0"/>
        <w:sz w:val="28"/>
        <w:u w:val="none"/>
        <w:vertAlign w:val="baseline"/>
      </w:rPr>
    </w:lvl>
    <w:lvl w:ilvl="3">
      <w:start w:val="1"/>
      <w:numFmt w:val="decimal"/>
      <w:pStyle w:val="4"/>
      <w:lvlText w:val="%1.%2.%3.%4"/>
      <w:lvlJc w:val="left"/>
      <w:pPr>
        <w:tabs>
          <w:tab w:val="num" w:pos="1985"/>
        </w:tabs>
        <w:ind w:left="0" w:firstLine="851"/>
      </w:pPr>
      <w:rPr>
        <w:rFonts w:ascii="Times New Roman" w:hAnsi="Times New Roman"/>
        <w:b/>
        <w:i w:val="0"/>
        <w:caps w:val="0"/>
        <w:strike w:val="0"/>
        <w:vanish w:val="0"/>
        <w:spacing w:val="0"/>
        <w:position w:val="0"/>
        <w:sz w:val="28"/>
        <w:vertAlign w:val="baseline"/>
      </w:rPr>
    </w:lvl>
    <w:lvl w:ilvl="4">
      <w:start w:val="1"/>
      <w:numFmt w:val="decimal"/>
      <w:pStyle w:val="a7"/>
      <w:suff w:val="space"/>
      <w:lvlText w:val="Таблица %1.%5 –"/>
      <w:lvlJc w:val="left"/>
      <w:pPr>
        <w:ind w:left="6805" w:firstLine="0"/>
      </w:pPr>
      <w:rPr>
        <w:rFonts w:ascii="Times New Roman" w:hAnsi="Times New Roman"/>
        <w:b w:val="0"/>
        <w:i w:val="0"/>
        <w:caps w:val="0"/>
        <w:strike w:val="0"/>
        <w:vanish w:val="0"/>
        <w:color w:val="000000"/>
        <w:spacing w:val="0"/>
        <w:position w:val="0"/>
        <w:sz w:val="28"/>
        <w:u w:val="none"/>
        <w:vertAlign w:val="baseline"/>
      </w:rPr>
    </w:lvl>
    <w:lvl w:ilvl="5">
      <w:start w:val="1"/>
      <w:numFmt w:val="decimal"/>
      <w:pStyle w:val="a8"/>
      <w:suff w:val="space"/>
      <w:lvlText w:val="Рисунок %1.%6"/>
      <w:lvlJc w:val="center"/>
      <w:pPr>
        <w:ind w:left="0" w:firstLine="851"/>
      </w:pPr>
      <w:rPr>
        <w:rFonts w:ascii="Times New Roman" w:hAnsi="Times New Roman"/>
        <w:b w:val="0"/>
        <w:i w:val="0"/>
        <w:caps w:val="0"/>
        <w:strike w:val="0"/>
        <w:vanish w:val="0"/>
        <w:color w:val="000000"/>
        <w:spacing w:val="0"/>
        <w:position w:val="0"/>
        <w:sz w:val="28"/>
        <w:u w:val="none"/>
        <w:vertAlign w:val="baseline"/>
      </w:rPr>
    </w:lvl>
    <w:lvl w:ilvl="6">
      <w:start w:val="1"/>
      <w:numFmt w:val="decimal"/>
      <w:pStyle w:val="a9"/>
      <w:suff w:val="space"/>
      <w:lvlText w:val="(%1.%7)"/>
      <w:lvlJc w:val="right"/>
      <w:pPr>
        <w:ind w:left="0" w:firstLine="0"/>
      </w:pPr>
    </w:lvl>
    <w:lvl w:ilvl="7">
      <w:start w:val="1"/>
      <w:numFmt w:val="thaiNumbers"/>
      <w:pStyle w:val="13"/>
      <w:lvlText w:val="%8)"/>
      <w:lvlJc w:val="left"/>
      <w:pPr>
        <w:tabs>
          <w:tab w:val="num" w:pos="1418"/>
        </w:tabs>
        <w:ind w:left="0" w:firstLine="851"/>
      </w:pPr>
    </w:lvl>
    <w:lvl w:ilvl="8">
      <w:start w:val="1"/>
      <w:numFmt w:val="decimal"/>
      <w:pStyle w:val="25"/>
      <w:lvlText w:val="%9)"/>
      <w:lvlJc w:val="left"/>
      <w:pPr>
        <w:tabs>
          <w:tab w:val="num" w:pos="1985"/>
        </w:tabs>
        <w:ind w:left="0" w:firstLine="1418"/>
      </w:pPr>
    </w:lvl>
  </w:abstractNum>
  <w:abstractNum w:abstractNumId="38" w15:restartNumberingAfterBreak="0">
    <w:nsid w:val="19A465F7"/>
    <w:multiLevelType w:val="multilevel"/>
    <w:tmpl w:val="44DE84D4"/>
    <w:lvl w:ilvl="0">
      <w:start w:val="1"/>
      <w:numFmt w:val="bullet"/>
      <w:pStyle w:val="14"/>
      <w:lvlText w:val=""/>
      <w:lvlJc w:val="left"/>
      <w:pPr>
        <w:tabs>
          <w:tab w:val="num" w:pos="1134"/>
        </w:tabs>
        <w:ind w:left="1134" w:hanging="414"/>
      </w:pPr>
      <w:rPr>
        <w:rFonts w:ascii="Symbol" w:hAnsi="Symbol"/>
      </w:rPr>
    </w:lvl>
    <w:lvl w:ilvl="1">
      <w:start w:val="1"/>
      <w:numFmt w:val="bullet"/>
      <w:pStyle w:val="FS22"/>
      <w:lvlText w:val="o"/>
      <w:lvlJc w:val="left"/>
      <w:pPr>
        <w:tabs>
          <w:tab w:val="num" w:pos="1440"/>
        </w:tabs>
        <w:ind w:left="1440" w:hanging="360"/>
      </w:pPr>
      <w:rPr>
        <w:rFonts w:ascii="Courier New" w:hAnsi="Courier New"/>
      </w:rPr>
    </w:lvl>
    <w:lvl w:ilvl="2">
      <w:start w:val="1"/>
      <w:numFmt w:val="bullet"/>
      <w:pStyle w:val="FS3"/>
      <w:lvlText w:val=""/>
      <w:lvlJc w:val="left"/>
      <w:pPr>
        <w:tabs>
          <w:tab w:val="num" w:pos="2160"/>
        </w:tabs>
        <w:ind w:left="2160" w:hanging="360"/>
      </w:pPr>
      <w:rPr>
        <w:rFonts w:ascii="Wingdings" w:hAnsi="Wingdings"/>
      </w:rPr>
    </w:lvl>
    <w:lvl w:ilvl="3">
      <w:start w:val="1"/>
      <w:numFmt w:val="bullet"/>
      <w:pStyle w:val="FS4"/>
      <w:lvlText w:val=""/>
      <w:lvlJc w:val="left"/>
      <w:pPr>
        <w:tabs>
          <w:tab w:val="num" w:pos="2880"/>
        </w:tabs>
        <w:ind w:left="2880" w:hanging="360"/>
      </w:pPr>
      <w:rPr>
        <w:rFonts w:ascii="Symbol" w:hAnsi="Symbol"/>
      </w:rPr>
    </w:lvl>
    <w:lvl w:ilvl="4">
      <w:start w:val="1"/>
      <w:numFmt w:val="bullet"/>
      <w:pStyle w:val="5"/>
      <w:lvlText w:val="o"/>
      <w:lvlJc w:val="left"/>
      <w:pPr>
        <w:tabs>
          <w:tab w:val="num" w:pos="3600"/>
        </w:tabs>
        <w:ind w:left="3600" w:hanging="360"/>
      </w:pPr>
      <w:rPr>
        <w:rFonts w:ascii="Courier New" w:hAnsi="Courier New"/>
      </w:rPr>
    </w:lvl>
    <w:lvl w:ilvl="5">
      <w:start w:val="1"/>
      <w:numFmt w:val="bullet"/>
      <w:pStyle w:val="6"/>
      <w:lvlText w:val=""/>
      <w:lvlJc w:val="left"/>
      <w:pPr>
        <w:tabs>
          <w:tab w:val="num" w:pos="4320"/>
        </w:tabs>
        <w:ind w:left="4320" w:hanging="360"/>
      </w:pPr>
      <w:rPr>
        <w:rFonts w:ascii="Wingdings" w:hAnsi="Wingdings"/>
      </w:rPr>
    </w:lvl>
    <w:lvl w:ilvl="6">
      <w:start w:val="1"/>
      <w:numFmt w:val="bullet"/>
      <w:pStyle w:val="7"/>
      <w:lvlText w:val=""/>
      <w:lvlJc w:val="left"/>
      <w:pPr>
        <w:tabs>
          <w:tab w:val="num" w:pos="5040"/>
        </w:tabs>
        <w:ind w:left="5040" w:hanging="360"/>
      </w:pPr>
      <w:rPr>
        <w:rFonts w:ascii="Symbol" w:hAnsi="Symbol"/>
      </w:rPr>
    </w:lvl>
    <w:lvl w:ilvl="7">
      <w:start w:val="1"/>
      <w:numFmt w:val="bullet"/>
      <w:pStyle w:val="8"/>
      <w:lvlText w:val="o"/>
      <w:lvlJc w:val="left"/>
      <w:pPr>
        <w:tabs>
          <w:tab w:val="num" w:pos="5760"/>
        </w:tabs>
        <w:ind w:left="5760" w:hanging="360"/>
      </w:pPr>
      <w:rPr>
        <w:rFonts w:ascii="Courier New" w:hAnsi="Courier New"/>
      </w:rPr>
    </w:lvl>
    <w:lvl w:ilvl="8">
      <w:start w:val="1"/>
      <w:numFmt w:val="bullet"/>
      <w:pStyle w:val="9"/>
      <w:lvlText w:val=""/>
      <w:lvlJc w:val="left"/>
      <w:pPr>
        <w:tabs>
          <w:tab w:val="num" w:pos="6480"/>
        </w:tabs>
        <w:ind w:left="6480" w:hanging="360"/>
      </w:pPr>
      <w:rPr>
        <w:rFonts w:ascii="Wingdings" w:hAnsi="Wingdings"/>
      </w:rPr>
    </w:lvl>
  </w:abstractNum>
  <w:abstractNum w:abstractNumId="39" w15:restartNumberingAfterBreak="0">
    <w:nsid w:val="1A723887"/>
    <w:multiLevelType w:val="multilevel"/>
    <w:tmpl w:val="5F7C91B2"/>
    <w:lvl w:ilvl="0">
      <w:start w:val="1"/>
      <w:numFmt w:val="decimal"/>
      <w:pStyle w:val="SMAList2Num"/>
      <w:lvlText w:val="1.%1"/>
      <w:lvlJc w:val="center"/>
      <w:pPr>
        <w:ind w:left="1145" w:hanging="360"/>
      </w:pPr>
      <w:rPr>
        <w:rFonts w:ascii="Times New Roman" w:hAnsi="Times New Roman" w:cs="Times New Roman"/>
        <w:b w:val="0"/>
        <w:bCs w:val="0"/>
        <w:i w:val="0"/>
        <w:iCs w:val="0"/>
        <w:caps w:val="0"/>
        <w:strike w:val="0"/>
        <w:vanish w:val="0"/>
        <w:color w:val="000000"/>
        <w:spacing w:val="0"/>
        <w:position w:val="0"/>
        <w:sz w:val="28"/>
        <w:u w:val="none"/>
        <w:vertAlign w:val="baseline"/>
      </w:rPr>
    </w:lvl>
    <w:lvl w:ilvl="1">
      <w:start w:val="1"/>
      <w:numFmt w:val="lowerLetter"/>
      <w:lvlText w:val="%2."/>
      <w:lvlJc w:val="left"/>
      <w:pPr>
        <w:ind w:left="1865" w:hanging="360"/>
      </w:pPr>
      <w:rPr>
        <w:rFonts w:cs="Times New Roman"/>
      </w:rPr>
    </w:lvl>
    <w:lvl w:ilvl="2">
      <w:start w:val="1"/>
      <w:numFmt w:val="lowerRoman"/>
      <w:lvlText w:val="%3."/>
      <w:lvlJc w:val="right"/>
      <w:pPr>
        <w:ind w:left="2585" w:hanging="180"/>
      </w:pPr>
      <w:rPr>
        <w:rFonts w:cs="Times New Roman"/>
      </w:rPr>
    </w:lvl>
    <w:lvl w:ilvl="3">
      <w:start w:val="1"/>
      <w:numFmt w:val="decimal"/>
      <w:lvlText w:val="%4."/>
      <w:lvlJc w:val="left"/>
      <w:pPr>
        <w:ind w:left="3305" w:hanging="360"/>
      </w:pPr>
      <w:rPr>
        <w:rFonts w:cs="Times New Roman"/>
      </w:rPr>
    </w:lvl>
    <w:lvl w:ilvl="4">
      <w:start w:val="1"/>
      <w:numFmt w:val="lowerLetter"/>
      <w:lvlText w:val="%5."/>
      <w:lvlJc w:val="left"/>
      <w:pPr>
        <w:ind w:left="4025" w:hanging="360"/>
      </w:pPr>
      <w:rPr>
        <w:rFonts w:cs="Times New Roman"/>
      </w:rPr>
    </w:lvl>
    <w:lvl w:ilvl="5">
      <w:start w:val="1"/>
      <w:numFmt w:val="lowerRoman"/>
      <w:lvlText w:val="%6."/>
      <w:lvlJc w:val="right"/>
      <w:pPr>
        <w:ind w:left="4745" w:hanging="180"/>
      </w:pPr>
      <w:rPr>
        <w:rFonts w:cs="Times New Roman"/>
      </w:rPr>
    </w:lvl>
    <w:lvl w:ilvl="6">
      <w:start w:val="1"/>
      <w:numFmt w:val="decimal"/>
      <w:lvlText w:val="%7."/>
      <w:lvlJc w:val="left"/>
      <w:pPr>
        <w:ind w:left="5465" w:hanging="360"/>
      </w:pPr>
      <w:rPr>
        <w:rFonts w:cs="Times New Roman"/>
      </w:rPr>
    </w:lvl>
    <w:lvl w:ilvl="7">
      <w:start w:val="1"/>
      <w:numFmt w:val="lowerLetter"/>
      <w:lvlText w:val="%8."/>
      <w:lvlJc w:val="left"/>
      <w:pPr>
        <w:ind w:left="6185" w:hanging="360"/>
      </w:pPr>
      <w:rPr>
        <w:rFonts w:cs="Times New Roman"/>
      </w:rPr>
    </w:lvl>
    <w:lvl w:ilvl="8">
      <w:start w:val="1"/>
      <w:numFmt w:val="lowerRoman"/>
      <w:lvlText w:val="%9."/>
      <w:lvlJc w:val="right"/>
      <w:pPr>
        <w:ind w:left="6905" w:hanging="180"/>
      </w:pPr>
      <w:rPr>
        <w:rFonts w:cs="Times New Roman"/>
      </w:rPr>
    </w:lvl>
  </w:abstractNum>
  <w:abstractNum w:abstractNumId="40" w15:restartNumberingAfterBreak="0">
    <w:nsid w:val="1A794FC9"/>
    <w:multiLevelType w:val="multilevel"/>
    <w:tmpl w:val="F10AB36E"/>
    <w:lvl w:ilvl="0">
      <w:start w:val="1"/>
      <w:numFmt w:val="bullet"/>
      <w:pStyle w:val="15"/>
      <w:lvlText w:val="­"/>
      <w:lvlJc w:val="left"/>
      <w:pPr>
        <w:ind w:left="360" w:hanging="360"/>
      </w:pPr>
      <w:rPr>
        <w:rFonts w:ascii="Courier New" w:hAnsi="Courier New"/>
      </w:rPr>
    </w:lvl>
    <w:lvl w:ilvl="1">
      <w:start w:val="1"/>
      <w:numFmt w:val="bullet"/>
      <w:lvlText w:val="o"/>
      <w:lvlJc w:val="left"/>
      <w:pPr>
        <w:ind w:left="1372" w:hanging="360"/>
      </w:pPr>
      <w:rPr>
        <w:rFonts w:ascii="Courier New" w:hAnsi="Courier New" w:cs="Courier New"/>
      </w:rPr>
    </w:lvl>
    <w:lvl w:ilvl="2">
      <w:start w:val="1"/>
      <w:numFmt w:val="bullet"/>
      <w:lvlText w:val=""/>
      <w:lvlJc w:val="left"/>
      <w:pPr>
        <w:ind w:left="2092" w:hanging="360"/>
      </w:pPr>
      <w:rPr>
        <w:rFonts w:ascii="Wingdings" w:hAnsi="Wingdings"/>
      </w:rPr>
    </w:lvl>
    <w:lvl w:ilvl="3">
      <w:start w:val="1"/>
      <w:numFmt w:val="bullet"/>
      <w:lvlText w:val=""/>
      <w:lvlJc w:val="left"/>
      <w:pPr>
        <w:ind w:left="2812" w:hanging="360"/>
      </w:pPr>
      <w:rPr>
        <w:rFonts w:ascii="Symbol" w:hAnsi="Symbol"/>
      </w:rPr>
    </w:lvl>
    <w:lvl w:ilvl="4">
      <w:start w:val="1"/>
      <w:numFmt w:val="bullet"/>
      <w:lvlText w:val="o"/>
      <w:lvlJc w:val="left"/>
      <w:pPr>
        <w:ind w:left="3532" w:hanging="360"/>
      </w:pPr>
      <w:rPr>
        <w:rFonts w:ascii="Courier New" w:hAnsi="Courier New" w:cs="Courier New"/>
      </w:rPr>
    </w:lvl>
    <w:lvl w:ilvl="5">
      <w:start w:val="1"/>
      <w:numFmt w:val="bullet"/>
      <w:lvlText w:val=""/>
      <w:lvlJc w:val="left"/>
      <w:pPr>
        <w:ind w:left="4252" w:hanging="360"/>
      </w:pPr>
      <w:rPr>
        <w:rFonts w:ascii="Wingdings" w:hAnsi="Wingdings"/>
      </w:rPr>
    </w:lvl>
    <w:lvl w:ilvl="6">
      <w:start w:val="1"/>
      <w:numFmt w:val="bullet"/>
      <w:lvlText w:val=""/>
      <w:lvlJc w:val="left"/>
      <w:pPr>
        <w:ind w:left="4972" w:hanging="360"/>
      </w:pPr>
      <w:rPr>
        <w:rFonts w:ascii="Symbol" w:hAnsi="Symbol"/>
      </w:rPr>
    </w:lvl>
    <w:lvl w:ilvl="7">
      <w:start w:val="1"/>
      <w:numFmt w:val="bullet"/>
      <w:lvlText w:val="o"/>
      <w:lvlJc w:val="left"/>
      <w:pPr>
        <w:ind w:left="5692" w:hanging="360"/>
      </w:pPr>
      <w:rPr>
        <w:rFonts w:ascii="Courier New" w:hAnsi="Courier New" w:cs="Courier New"/>
      </w:rPr>
    </w:lvl>
    <w:lvl w:ilvl="8">
      <w:start w:val="1"/>
      <w:numFmt w:val="bullet"/>
      <w:lvlText w:val=""/>
      <w:lvlJc w:val="left"/>
      <w:pPr>
        <w:ind w:left="6412" w:hanging="360"/>
      </w:pPr>
      <w:rPr>
        <w:rFonts w:ascii="Wingdings" w:hAnsi="Wingdings"/>
      </w:rPr>
    </w:lvl>
  </w:abstractNum>
  <w:abstractNum w:abstractNumId="41" w15:restartNumberingAfterBreak="0">
    <w:nsid w:val="1BA073DD"/>
    <w:multiLevelType w:val="multilevel"/>
    <w:tmpl w:val="1F7AEDAA"/>
    <w:lvl w:ilvl="0">
      <w:start w:val="1"/>
      <w:numFmt w:val="bullet"/>
      <w:pStyle w:val="Bulletlist1"/>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42" w15:restartNumberingAfterBreak="0">
    <w:nsid w:val="1BCC0629"/>
    <w:multiLevelType w:val="multilevel"/>
    <w:tmpl w:val="528E9A7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43" w15:restartNumberingAfterBreak="0">
    <w:nsid w:val="1BFF3C3C"/>
    <w:multiLevelType w:val="multilevel"/>
    <w:tmpl w:val="90AC87F2"/>
    <w:lvl w:ilvl="0">
      <w:start w:val="1"/>
      <w:numFmt w:val="decimal"/>
      <w:pStyle w:val="aa"/>
      <w:lvlText w:val="Табл. %1."/>
      <w:lvlJc w:val="left"/>
      <w:pPr>
        <w:ind w:left="4896"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4" w15:restartNumberingAfterBreak="0">
    <w:nsid w:val="1C982D1E"/>
    <w:multiLevelType w:val="multilevel"/>
    <w:tmpl w:val="CAB29F82"/>
    <w:lvl w:ilvl="0">
      <w:start w:val="1"/>
      <w:numFmt w:val="bullet"/>
      <w:pStyle w:val="Bulletwithtext4"/>
      <w:lvlText w:val=""/>
      <w:lvlJc w:val="left"/>
      <w:pPr>
        <w:tabs>
          <w:tab w:val="num" w:pos="720"/>
        </w:tabs>
        <w:ind w:left="720" w:hanging="360"/>
      </w:pPr>
      <w:rPr>
        <w:rFonts w:ascii="Wingdings" w:hAnsi="Wingdings"/>
        <w:b w:val="0"/>
        <w:i w:val="0"/>
        <w:sz w:val="10"/>
        <w:szCs w:val="10"/>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5" w15:restartNumberingAfterBreak="0">
    <w:nsid w:val="1D1E3764"/>
    <w:multiLevelType w:val="multilevel"/>
    <w:tmpl w:val="D79E46E4"/>
    <w:lvl w:ilvl="0">
      <w:start w:val="1"/>
      <w:numFmt w:val="decimal"/>
      <w:pStyle w:val="OderedList1"/>
      <w:suff w:val="space"/>
      <w:lvlText w:val="%1)"/>
      <w:lvlJc w:val="left"/>
      <w:pPr>
        <w:ind w:left="0" w:firstLine="851"/>
      </w:pPr>
    </w:lvl>
    <w:lvl w:ilvl="1">
      <w:start w:val="1"/>
      <w:numFmt w:val="decimal"/>
      <w:pStyle w:val="OderedList2"/>
      <w:suff w:val="space"/>
      <w:lvlText w:val="%2)"/>
      <w:lvlJc w:val="left"/>
      <w:pPr>
        <w:ind w:left="0" w:firstLine="1701"/>
      </w:pPr>
    </w:lvl>
    <w:lvl w:ilvl="2">
      <w:start w:val="1"/>
      <w:numFmt w:val="decimal"/>
      <w:pStyle w:val="OderedList3"/>
      <w:suff w:val="space"/>
      <w:lvlText w:val="%3)"/>
      <w:lvlJc w:val="left"/>
      <w:pPr>
        <w:ind w:left="0" w:firstLine="2552"/>
      </w:pPr>
    </w:lvl>
    <w:lvl w:ilvl="3">
      <w:start w:val="1"/>
      <w:numFmt w:val="bullet"/>
      <w:lvlText w:val=""/>
      <w:lvlJc w:val="left"/>
      <w:pPr>
        <w:tabs>
          <w:tab w:val="num" w:pos="2831"/>
        </w:tabs>
        <w:ind w:left="2831" w:hanging="360"/>
      </w:pPr>
      <w:rPr>
        <w:rFonts w:ascii="Symbol" w:hAnsi="Symbol"/>
      </w:rPr>
    </w:lvl>
    <w:lvl w:ilvl="4">
      <w:start w:val="1"/>
      <w:numFmt w:val="bullet"/>
      <w:lvlText w:val="o"/>
      <w:lvlJc w:val="left"/>
      <w:pPr>
        <w:tabs>
          <w:tab w:val="num" w:pos="3551"/>
        </w:tabs>
        <w:ind w:left="3551" w:hanging="360"/>
      </w:pPr>
      <w:rPr>
        <w:rFonts w:ascii="Courier New" w:hAnsi="Courier New" w:cs="Courier New"/>
      </w:rPr>
    </w:lvl>
    <w:lvl w:ilvl="5">
      <w:start w:val="1"/>
      <w:numFmt w:val="bullet"/>
      <w:lvlText w:val=""/>
      <w:lvlJc w:val="left"/>
      <w:pPr>
        <w:tabs>
          <w:tab w:val="num" w:pos="4271"/>
        </w:tabs>
        <w:ind w:left="4271" w:hanging="360"/>
      </w:pPr>
      <w:rPr>
        <w:rFonts w:ascii="Wingdings" w:hAnsi="Wingdings"/>
      </w:rPr>
    </w:lvl>
    <w:lvl w:ilvl="6">
      <w:start w:val="1"/>
      <w:numFmt w:val="bullet"/>
      <w:lvlText w:val=""/>
      <w:lvlJc w:val="left"/>
      <w:pPr>
        <w:tabs>
          <w:tab w:val="num" w:pos="4991"/>
        </w:tabs>
        <w:ind w:left="4991" w:hanging="360"/>
      </w:pPr>
      <w:rPr>
        <w:rFonts w:ascii="Symbol" w:hAnsi="Symbol"/>
      </w:rPr>
    </w:lvl>
    <w:lvl w:ilvl="7">
      <w:start w:val="1"/>
      <w:numFmt w:val="bullet"/>
      <w:lvlText w:val="o"/>
      <w:lvlJc w:val="left"/>
      <w:pPr>
        <w:tabs>
          <w:tab w:val="num" w:pos="5711"/>
        </w:tabs>
        <w:ind w:left="5711" w:hanging="360"/>
      </w:pPr>
      <w:rPr>
        <w:rFonts w:ascii="Courier New" w:hAnsi="Courier New" w:cs="Courier New"/>
      </w:rPr>
    </w:lvl>
    <w:lvl w:ilvl="8">
      <w:start w:val="1"/>
      <w:numFmt w:val="bullet"/>
      <w:lvlText w:val=""/>
      <w:lvlJc w:val="left"/>
      <w:pPr>
        <w:tabs>
          <w:tab w:val="num" w:pos="6431"/>
        </w:tabs>
        <w:ind w:left="6431" w:hanging="360"/>
      </w:pPr>
      <w:rPr>
        <w:rFonts w:ascii="Wingdings" w:hAnsi="Wingdings"/>
      </w:rPr>
    </w:lvl>
  </w:abstractNum>
  <w:abstractNum w:abstractNumId="46" w15:restartNumberingAfterBreak="0">
    <w:nsid w:val="1E571AD9"/>
    <w:multiLevelType w:val="multilevel"/>
    <w:tmpl w:val="16A6485A"/>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2471"/>
        </w:tabs>
        <w:ind w:left="2471" w:hanging="851"/>
      </w:pPr>
      <w:rPr>
        <w:rFonts w:cs="Times New Roman"/>
        <w:b w:val="0"/>
        <w:bCs w:val="0"/>
        <w:i w:val="0"/>
        <w:iCs w:val="0"/>
        <w:caps w:val="0"/>
        <w:strike w:val="0"/>
        <w:vanish w:val="0"/>
        <w:color w:val="000000"/>
        <w:spacing w:val="0"/>
        <w:position w:val="0"/>
        <w:sz w:val="24"/>
        <w:szCs w:val="24"/>
        <w:u w:val="none"/>
        <w:vertAlign w:val="baseline"/>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vanish w:val="0"/>
        <w:color w:val="000000"/>
        <w:spacing w:val="0"/>
        <w:position w:val="0"/>
        <w:u w:val="none"/>
        <w:vertAlign w:val="baseline"/>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47" w15:restartNumberingAfterBreak="0">
    <w:nsid w:val="1F885F9B"/>
    <w:multiLevelType w:val="multilevel"/>
    <w:tmpl w:val="2488DDEE"/>
    <w:lvl w:ilvl="0">
      <w:start w:val="1"/>
      <w:numFmt w:val="decimal"/>
      <w:pStyle w:val="16"/>
      <w:lvlText w:val="%1"/>
      <w:lvlJc w:val="left"/>
      <w:pPr>
        <w:tabs>
          <w:tab w:val="num" w:pos="432"/>
        </w:tabs>
        <w:ind w:left="432" w:hanging="432"/>
      </w:pPr>
      <w:rPr>
        <w:rFonts w:ascii="Times New Roman" w:hAnsi="Times New Roman" w:cs="Times New Roman"/>
        <w:b w:val="0"/>
        <w:bCs w:val="0"/>
        <w:i w:val="0"/>
        <w:iCs w:val="0"/>
        <w:caps w:val="0"/>
        <w:smallCaps w:val="0"/>
        <w:strike w:val="0"/>
        <w:vanish w:val="0"/>
        <w:color w:val="000000"/>
        <w:spacing w:val="0"/>
        <w:position w:val="0"/>
        <w:u w:val="none"/>
        <w:vertAlign w:val="baseli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vanish w:val="0"/>
        <w:color w:val="000000"/>
        <w:spacing w:val="0"/>
        <w:position w:val="0"/>
        <w:u w:val="none"/>
        <w:vertAlign w:val="baseli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8" w15:restartNumberingAfterBreak="0">
    <w:nsid w:val="20726C9C"/>
    <w:multiLevelType w:val="multilevel"/>
    <w:tmpl w:val="6F8E1118"/>
    <w:lvl w:ilvl="0">
      <w:start w:val="1"/>
      <w:numFmt w:val="bullet"/>
      <w:pStyle w:val="ab"/>
      <w:lvlText w:val=""/>
      <w:lvlJc w:val="left"/>
      <w:pPr>
        <w:ind w:left="1495"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9" w15:restartNumberingAfterBreak="0">
    <w:nsid w:val="21EC052E"/>
    <w:multiLevelType w:val="multilevel"/>
    <w:tmpl w:val="F9CE013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50" w15:restartNumberingAfterBreak="0">
    <w:nsid w:val="21FD21C7"/>
    <w:multiLevelType w:val="multilevel"/>
    <w:tmpl w:val="E0D2773C"/>
    <w:lvl w:ilvl="0">
      <w:start w:val="1"/>
      <w:numFmt w:val="bullet"/>
      <w:pStyle w:val="HCS"/>
      <w:lvlText w:val=""/>
      <w:lvlJc w:val="left"/>
      <w:pPr>
        <w:tabs>
          <w:tab w:val="num" w:pos="964"/>
        </w:tabs>
        <w:ind w:left="964" w:hanging="397"/>
      </w:pPr>
      <w:rPr>
        <w:rFonts w:ascii="Symbol" w:hAnsi="Symbol"/>
        <w:color w:val="000000"/>
      </w:rPr>
    </w:lvl>
    <w:lvl w:ilvl="1">
      <w:start w:val="1"/>
      <w:numFmt w:val="bullet"/>
      <w:lvlText w:val=""/>
      <w:lvlJc w:val="left"/>
      <w:pPr>
        <w:tabs>
          <w:tab w:val="num" w:pos="1440"/>
        </w:tabs>
        <w:ind w:left="1440" w:hanging="360"/>
      </w:pPr>
      <w:rPr>
        <w:rFonts w:ascii="Symbol" w:hAnsi="Symbol"/>
        <w:color w:val="000000"/>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1" w15:restartNumberingAfterBreak="0">
    <w:nsid w:val="22F25369"/>
    <w:multiLevelType w:val="multilevel"/>
    <w:tmpl w:val="D4542862"/>
    <w:lvl w:ilvl="0">
      <w:start w:val="1"/>
      <w:numFmt w:val="bullet"/>
      <w:pStyle w:val="Bullet"/>
      <w:lvlText w:val=""/>
      <w:lvlJc w:val="left"/>
      <w:pPr>
        <w:tabs>
          <w:tab w:val="num" w:pos="284"/>
        </w:tabs>
        <w:ind w:left="284" w:hanging="284"/>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2" w15:restartNumberingAfterBreak="0">
    <w:nsid w:val="24477828"/>
    <w:multiLevelType w:val="multilevel"/>
    <w:tmpl w:val="973A0CC4"/>
    <w:lvl w:ilvl="0">
      <w:start w:val="1"/>
      <w:numFmt w:val="decimal"/>
      <w:pStyle w:val="ac"/>
      <w:lvlText w:val="%1."/>
      <w:lvlJc w:val="left"/>
      <w:pPr>
        <w:tabs>
          <w:tab w:val="num" w:pos="567"/>
        </w:tabs>
        <w:ind w:left="567" w:hanging="567"/>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3" w15:restartNumberingAfterBreak="0">
    <w:nsid w:val="2452273B"/>
    <w:multiLevelType w:val="multilevel"/>
    <w:tmpl w:val="192C1F84"/>
    <w:lvl w:ilvl="0">
      <w:start w:val="1"/>
      <w:numFmt w:val="bullet"/>
      <w:pStyle w:val="01"/>
      <w:lvlText w:val=""/>
      <w:lvlJc w:val="left"/>
      <w:pPr>
        <w:tabs>
          <w:tab w:val="num" w:pos="634"/>
        </w:tabs>
        <w:ind w:left="634" w:hanging="454"/>
      </w:pPr>
      <w:rPr>
        <w:rFonts w:ascii="Symbol" w:hAnsi="Symbol"/>
      </w:rPr>
    </w:lvl>
    <w:lvl w:ilvl="1">
      <w:numFmt w:val="bullet"/>
      <w:lvlText w:val="-"/>
      <w:lvlJc w:val="left"/>
      <w:pPr>
        <w:tabs>
          <w:tab w:val="num" w:pos="701"/>
        </w:tabs>
        <w:ind w:left="701" w:hanging="405"/>
      </w:pPr>
      <w:rPr>
        <w:rFonts w:ascii="Times New Roman" w:eastAsia="Times New Roman" w:hAnsi="Times New Roman" w:cs="Times New Roman"/>
      </w:rPr>
    </w:lvl>
    <w:lvl w:ilvl="2">
      <w:start w:val="1"/>
      <w:numFmt w:val="bullet"/>
      <w:lvlText w:val=""/>
      <w:lvlJc w:val="left"/>
      <w:pPr>
        <w:tabs>
          <w:tab w:val="num" w:pos="1376"/>
        </w:tabs>
        <w:ind w:left="1376" w:hanging="360"/>
      </w:pPr>
      <w:rPr>
        <w:rFonts w:ascii="Wingdings" w:hAnsi="Wingdings"/>
      </w:rPr>
    </w:lvl>
    <w:lvl w:ilvl="3">
      <w:start w:val="1"/>
      <w:numFmt w:val="bullet"/>
      <w:lvlText w:val=""/>
      <w:lvlJc w:val="left"/>
      <w:pPr>
        <w:tabs>
          <w:tab w:val="num" w:pos="2096"/>
        </w:tabs>
        <w:ind w:left="2096" w:hanging="360"/>
      </w:pPr>
      <w:rPr>
        <w:rFonts w:ascii="Symbol" w:hAnsi="Symbol"/>
      </w:rPr>
    </w:lvl>
    <w:lvl w:ilvl="4">
      <w:start w:val="1"/>
      <w:numFmt w:val="bullet"/>
      <w:lvlText w:val="o"/>
      <w:lvlJc w:val="left"/>
      <w:pPr>
        <w:tabs>
          <w:tab w:val="num" w:pos="2816"/>
        </w:tabs>
        <w:ind w:left="2816" w:hanging="360"/>
      </w:pPr>
      <w:rPr>
        <w:rFonts w:ascii="Courier New" w:hAnsi="Courier New" w:cs="Times New Roman"/>
      </w:rPr>
    </w:lvl>
    <w:lvl w:ilvl="5">
      <w:start w:val="1"/>
      <w:numFmt w:val="bullet"/>
      <w:lvlText w:val=""/>
      <w:lvlJc w:val="left"/>
      <w:pPr>
        <w:tabs>
          <w:tab w:val="num" w:pos="3536"/>
        </w:tabs>
        <w:ind w:left="3536" w:hanging="360"/>
      </w:pPr>
      <w:rPr>
        <w:rFonts w:ascii="Wingdings" w:hAnsi="Wingdings"/>
      </w:rPr>
    </w:lvl>
    <w:lvl w:ilvl="6">
      <w:start w:val="1"/>
      <w:numFmt w:val="bullet"/>
      <w:lvlText w:val=""/>
      <w:lvlJc w:val="left"/>
      <w:pPr>
        <w:tabs>
          <w:tab w:val="num" w:pos="4256"/>
        </w:tabs>
        <w:ind w:left="4256" w:hanging="360"/>
      </w:pPr>
      <w:rPr>
        <w:rFonts w:ascii="Symbol" w:hAnsi="Symbol"/>
      </w:rPr>
    </w:lvl>
    <w:lvl w:ilvl="7">
      <w:start w:val="1"/>
      <w:numFmt w:val="bullet"/>
      <w:lvlText w:val="o"/>
      <w:lvlJc w:val="left"/>
      <w:pPr>
        <w:tabs>
          <w:tab w:val="num" w:pos="4976"/>
        </w:tabs>
        <w:ind w:left="4976" w:hanging="360"/>
      </w:pPr>
      <w:rPr>
        <w:rFonts w:ascii="Courier New" w:hAnsi="Courier New" w:cs="Times New Roman"/>
      </w:rPr>
    </w:lvl>
    <w:lvl w:ilvl="8">
      <w:start w:val="1"/>
      <w:numFmt w:val="bullet"/>
      <w:lvlText w:val=""/>
      <w:lvlJc w:val="left"/>
      <w:pPr>
        <w:tabs>
          <w:tab w:val="num" w:pos="5696"/>
        </w:tabs>
        <w:ind w:left="5696" w:hanging="360"/>
      </w:pPr>
      <w:rPr>
        <w:rFonts w:ascii="Wingdings" w:hAnsi="Wingdings"/>
      </w:rPr>
    </w:lvl>
  </w:abstractNum>
  <w:abstractNum w:abstractNumId="54" w15:restartNumberingAfterBreak="0">
    <w:nsid w:val="24B915EC"/>
    <w:multiLevelType w:val="multilevel"/>
    <w:tmpl w:val="675CA812"/>
    <w:lvl w:ilvl="0">
      <w:start w:val="1"/>
      <w:numFmt w:val="bullet"/>
      <w:pStyle w:val="ad"/>
      <w:lvlText w:val=""/>
      <w:lvlJc w:val="left"/>
      <w:pPr>
        <w:tabs>
          <w:tab w:val="num" w:pos="889"/>
        </w:tabs>
        <w:ind w:left="889" w:hanging="360"/>
      </w:pPr>
      <w:rPr>
        <w:rFonts w:ascii="Symbol" w:hAnsi="Symbol"/>
      </w:rPr>
    </w:lvl>
    <w:lvl w:ilvl="1">
      <w:start w:val="30"/>
      <w:numFmt w:val="bullet"/>
      <w:lvlText w:val="-"/>
      <w:lvlJc w:val="left"/>
      <w:pPr>
        <w:tabs>
          <w:tab w:val="num" w:pos="1609"/>
        </w:tabs>
        <w:ind w:left="1609" w:hanging="360"/>
      </w:pPr>
      <w:rPr>
        <w:rFonts w:ascii="Times New Roman" w:eastAsia="Times New Roman" w:hAnsi="Times New Roman" w:cs="Times New Roman"/>
      </w:rPr>
    </w:lvl>
    <w:lvl w:ilvl="2">
      <w:start w:val="1"/>
      <w:numFmt w:val="bullet"/>
      <w:lvlText w:val=""/>
      <w:lvlJc w:val="left"/>
      <w:pPr>
        <w:tabs>
          <w:tab w:val="num" w:pos="2329"/>
        </w:tabs>
        <w:ind w:left="2329" w:hanging="360"/>
      </w:pPr>
      <w:rPr>
        <w:rFonts w:ascii="Wingdings" w:hAnsi="Wingdings"/>
      </w:rPr>
    </w:lvl>
    <w:lvl w:ilvl="3">
      <w:start w:val="1"/>
      <w:numFmt w:val="bullet"/>
      <w:lvlText w:val=""/>
      <w:lvlJc w:val="left"/>
      <w:pPr>
        <w:tabs>
          <w:tab w:val="num" w:pos="3049"/>
        </w:tabs>
        <w:ind w:left="3049" w:hanging="360"/>
      </w:pPr>
      <w:rPr>
        <w:rFonts w:ascii="Symbol" w:hAnsi="Symbol"/>
      </w:rPr>
    </w:lvl>
    <w:lvl w:ilvl="4">
      <w:start w:val="1"/>
      <w:numFmt w:val="bullet"/>
      <w:lvlText w:val="o"/>
      <w:lvlJc w:val="left"/>
      <w:pPr>
        <w:tabs>
          <w:tab w:val="num" w:pos="3769"/>
        </w:tabs>
        <w:ind w:left="3769" w:hanging="360"/>
      </w:pPr>
      <w:rPr>
        <w:rFonts w:ascii="Courier New" w:hAnsi="Courier New"/>
      </w:rPr>
    </w:lvl>
    <w:lvl w:ilvl="5">
      <w:start w:val="1"/>
      <w:numFmt w:val="bullet"/>
      <w:lvlText w:val=""/>
      <w:lvlJc w:val="left"/>
      <w:pPr>
        <w:tabs>
          <w:tab w:val="num" w:pos="4489"/>
        </w:tabs>
        <w:ind w:left="4489" w:hanging="360"/>
      </w:pPr>
      <w:rPr>
        <w:rFonts w:ascii="Wingdings" w:hAnsi="Wingdings"/>
      </w:rPr>
    </w:lvl>
    <w:lvl w:ilvl="6">
      <w:start w:val="1"/>
      <w:numFmt w:val="bullet"/>
      <w:lvlText w:val=""/>
      <w:lvlJc w:val="left"/>
      <w:pPr>
        <w:tabs>
          <w:tab w:val="num" w:pos="5209"/>
        </w:tabs>
        <w:ind w:left="5209" w:hanging="360"/>
      </w:pPr>
      <w:rPr>
        <w:rFonts w:ascii="Symbol" w:hAnsi="Symbol"/>
      </w:rPr>
    </w:lvl>
    <w:lvl w:ilvl="7">
      <w:start w:val="1"/>
      <w:numFmt w:val="bullet"/>
      <w:lvlText w:val="o"/>
      <w:lvlJc w:val="left"/>
      <w:pPr>
        <w:tabs>
          <w:tab w:val="num" w:pos="5929"/>
        </w:tabs>
        <w:ind w:left="5929" w:hanging="360"/>
      </w:pPr>
      <w:rPr>
        <w:rFonts w:ascii="Courier New" w:hAnsi="Courier New"/>
      </w:rPr>
    </w:lvl>
    <w:lvl w:ilvl="8">
      <w:start w:val="1"/>
      <w:numFmt w:val="bullet"/>
      <w:lvlText w:val=""/>
      <w:lvlJc w:val="left"/>
      <w:pPr>
        <w:tabs>
          <w:tab w:val="num" w:pos="6649"/>
        </w:tabs>
        <w:ind w:left="6649" w:hanging="360"/>
      </w:pPr>
      <w:rPr>
        <w:rFonts w:ascii="Wingdings" w:hAnsi="Wingdings"/>
      </w:rPr>
    </w:lvl>
  </w:abstractNum>
  <w:abstractNum w:abstractNumId="55" w15:restartNumberingAfterBreak="0">
    <w:nsid w:val="24F75D74"/>
    <w:multiLevelType w:val="multilevel"/>
    <w:tmpl w:val="5DD2CEE4"/>
    <w:lvl w:ilvl="0">
      <w:start w:val="1"/>
      <w:numFmt w:val="bullet"/>
      <w:pStyle w:val="ae"/>
      <w:lvlText w:val=""/>
      <w:lvlJc w:val="left"/>
      <w:pPr>
        <w:ind w:left="1350" w:hanging="360"/>
      </w:pPr>
      <w:rPr>
        <w:rFonts w:ascii="Wingdings" w:hAnsi="Wingdings"/>
      </w:rPr>
    </w:lvl>
    <w:lvl w:ilvl="1">
      <w:start w:val="1"/>
      <w:numFmt w:val="bullet"/>
      <w:lvlText w:val="o"/>
      <w:lvlJc w:val="left"/>
      <w:pPr>
        <w:ind w:left="2070" w:hanging="360"/>
      </w:pPr>
      <w:rPr>
        <w:rFonts w:ascii="Courier New" w:hAnsi="Courier New" w:cs="Times New Roman"/>
      </w:rPr>
    </w:lvl>
    <w:lvl w:ilvl="2">
      <w:start w:val="1"/>
      <w:numFmt w:val="bullet"/>
      <w:lvlText w:val=""/>
      <w:lvlJc w:val="left"/>
      <w:pPr>
        <w:ind w:left="2790" w:hanging="360"/>
      </w:pPr>
      <w:rPr>
        <w:rFonts w:ascii="Wingdings" w:hAnsi="Wingdings"/>
      </w:rPr>
    </w:lvl>
    <w:lvl w:ilvl="3">
      <w:start w:val="1"/>
      <w:numFmt w:val="bullet"/>
      <w:lvlText w:val=""/>
      <w:lvlJc w:val="left"/>
      <w:pPr>
        <w:ind w:left="3510" w:hanging="360"/>
      </w:pPr>
      <w:rPr>
        <w:rFonts w:ascii="Symbol" w:hAnsi="Symbol"/>
      </w:rPr>
    </w:lvl>
    <w:lvl w:ilvl="4">
      <w:start w:val="1"/>
      <w:numFmt w:val="bullet"/>
      <w:lvlText w:val="o"/>
      <w:lvlJc w:val="left"/>
      <w:pPr>
        <w:ind w:left="4230" w:hanging="360"/>
      </w:pPr>
      <w:rPr>
        <w:rFonts w:ascii="Courier New" w:hAnsi="Courier New" w:cs="Times New Roman"/>
      </w:rPr>
    </w:lvl>
    <w:lvl w:ilvl="5">
      <w:start w:val="1"/>
      <w:numFmt w:val="bullet"/>
      <w:lvlText w:val=""/>
      <w:lvlJc w:val="left"/>
      <w:pPr>
        <w:ind w:left="4950" w:hanging="360"/>
      </w:pPr>
      <w:rPr>
        <w:rFonts w:ascii="Wingdings" w:hAnsi="Wingdings"/>
      </w:rPr>
    </w:lvl>
    <w:lvl w:ilvl="6">
      <w:start w:val="1"/>
      <w:numFmt w:val="bullet"/>
      <w:lvlText w:val=""/>
      <w:lvlJc w:val="left"/>
      <w:pPr>
        <w:ind w:left="5670" w:hanging="360"/>
      </w:pPr>
      <w:rPr>
        <w:rFonts w:ascii="Symbol" w:hAnsi="Symbol"/>
      </w:rPr>
    </w:lvl>
    <w:lvl w:ilvl="7">
      <w:start w:val="1"/>
      <w:numFmt w:val="bullet"/>
      <w:lvlText w:val="o"/>
      <w:lvlJc w:val="left"/>
      <w:pPr>
        <w:ind w:left="6390" w:hanging="360"/>
      </w:pPr>
      <w:rPr>
        <w:rFonts w:ascii="Courier New" w:hAnsi="Courier New" w:cs="Times New Roman"/>
      </w:rPr>
    </w:lvl>
    <w:lvl w:ilvl="8">
      <w:start w:val="1"/>
      <w:numFmt w:val="bullet"/>
      <w:lvlText w:val=""/>
      <w:lvlJc w:val="left"/>
      <w:pPr>
        <w:ind w:left="7110" w:hanging="360"/>
      </w:pPr>
      <w:rPr>
        <w:rFonts w:ascii="Wingdings" w:hAnsi="Wingdings"/>
      </w:rPr>
    </w:lvl>
  </w:abstractNum>
  <w:abstractNum w:abstractNumId="56" w15:restartNumberingAfterBreak="0">
    <w:nsid w:val="2500346A"/>
    <w:multiLevelType w:val="multilevel"/>
    <w:tmpl w:val="9F40EFBE"/>
    <w:lvl w:ilvl="0">
      <w:start w:val="1"/>
      <w:numFmt w:val="bullet"/>
      <w:pStyle w:val="120"/>
      <w:lvlText w:val="-"/>
      <w:lvlJc w:val="left"/>
      <w:pPr>
        <w:ind w:left="900" w:hanging="360"/>
      </w:pPr>
      <w:rPr>
        <w:rFonts w:ascii="Courier New" w:hAnsi="Courier New" w:cs="Times New Roman"/>
      </w:rPr>
    </w:lvl>
    <w:lvl w:ilvl="1">
      <w:start w:val="1"/>
      <w:numFmt w:val="bullet"/>
      <w:lvlText w:val="o"/>
      <w:lvlJc w:val="left"/>
      <w:pPr>
        <w:ind w:left="1800" w:hanging="360"/>
      </w:pPr>
      <w:rPr>
        <w:rFonts w:ascii="Courier New" w:hAnsi="Courier New" w:cs="Times New Roman"/>
      </w:rPr>
    </w:lvl>
    <w:lvl w:ilvl="2">
      <w:start w:val="1"/>
      <w:numFmt w:val="bullet"/>
      <w:lvlText w:val=""/>
      <w:lvlJc w:val="left"/>
      <w:pPr>
        <w:ind w:left="2520" w:hanging="360"/>
      </w:pPr>
      <w:rPr>
        <w:rFonts w:ascii="Wingdings" w:hAnsi="Wingdings"/>
      </w:rPr>
    </w:lvl>
    <w:lvl w:ilvl="3">
      <w:start w:val="1"/>
      <w:numFmt w:val="bullet"/>
      <w:lvlText w:val=""/>
      <w:lvlJc w:val="left"/>
      <w:pPr>
        <w:ind w:left="3240" w:hanging="360"/>
      </w:pPr>
      <w:rPr>
        <w:rFonts w:ascii="Symbol" w:hAnsi="Symbol"/>
      </w:rPr>
    </w:lvl>
    <w:lvl w:ilvl="4">
      <w:start w:val="1"/>
      <w:numFmt w:val="bullet"/>
      <w:lvlText w:val="o"/>
      <w:lvlJc w:val="left"/>
      <w:pPr>
        <w:ind w:left="3960" w:hanging="360"/>
      </w:pPr>
      <w:rPr>
        <w:rFonts w:ascii="Courier New" w:hAnsi="Courier New" w:cs="Times New Roman"/>
      </w:rPr>
    </w:lvl>
    <w:lvl w:ilvl="5">
      <w:start w:val="1"/>
      <w:numFmt w:val="bullet"/>
      <w:lvlText w:val=""/>
      <w:lvlJc w:val="left"/>
      <w:pPr>
        <w:ind w:left="4680" w:hanging="360"/>
      </w:pPr>
      <w:rPr>
        <w:rFonts w:ascii="Wingdings" w:hAnsi="Wingdings"/>
      </w:rPr>
    </w:lvl>
    <w:lvl w:ilvl="6">
      <w:start w:val="1"/>
      <w:numFmt w:val="bullet"/>
      <w:lvlText w:val=""/>
      <w:lvlJc w:val="left"/>
      <w:pPr>
        <w:ind w:left="5400" w:hanging="360"/>
      </w:pPr>
      <w:rPr>
        <w:rFonts w:ascii="Symbol" w:hAnsi="Symbol"/>
      </w:rPr>
    </w:lvl>
    <w:lvl w:ilvl="7">
      <w:start w:val="1"/>
      <w:numFmt w:val="bullet"/>
      <w:lvlText w:val="o"/>
      <w:lvlJc w:val="left"/>
      <w:pPr>
        <w:ind w:left="6120" w:hanging="360"/>
      </w:pPr>
      <w:rPr>
        <w:rFonts w:ascii="Courier New" w:hAnsi="Courier New" w:cs="Times New Roman"/>
      </w:rPr>
    </w:lvl>
    <w:lvl w:ilvl="8">
      <w:start w:val="1"/>
      <w:numFmt w:val="bullet"/>
      <w:lvlText w:val=""/>
      <w:lvlJc w:val="left"/>
      <w:pPr>
        <w:ind w:left="6840" w:hanging="360"/>
      </w:pPr>
      <w:rPr>
        <w:rFonts w:ascii="Wingdings" w:hAnsi="Wingdings"/>
      </w:rPr>
    </w:lvl>
  </w:abstractNum>
  <w:abstractNum w:abstractNumId="57" w15:restartNumberingAfterBreak="0">
    <w:nsid w:val="2502707C"/>
    <w:multiLevelType w:val="multilevel"/>
    <w:tmpl w:val="F54E5A0C"/>
    <w:lvl w:ilvl="0">
      <w:start w:val="1"/>
      <w:numFmt w:val="bullet"/>
      <w:pStyle w:val="17"/>
      <w:lvlText w:val=""/>
      <w:lvlJc w:val="left"/>
      <w:pPr>
        <w:tabs>
          <w:tab w:val="num" w:pos="1701"/>
        </w:tabs>
        <w:ind w:firstLine="708"/>
      </w:pPr>
      <w:rPr>
        <w:rFonts w:ascii="Symbol" w:hAnsi="Symbol"/>
      </w:rPr>
    </w:lvl>
    <w:lvl w:ilvl="1">
      <w:start w:val="1"/>
      <w:numFmt w:val="bullet"/>
      <w:pStyle w:val="26"/>
      <w:lvlText w:val=""/>
      <w:lvlJc w:val="left"/>
      <w:pPr>
        <w:tabs>
          <w:tab w:val="num" w:pos="1183"/>
        </w:tabs>
        <w:ind w:left="900"/>
      </w:pPr>
      <w:rPr>
        <w:rFonts w:ascii="Wingdings" w:hAnsi="Wingdings"/>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8" w15:restartNumberingAfterBreak="0">
    <w:nsid w:val="25EE624A"/>
    <w:multiLevelType w:val="multilevel"/>
    <w:tmpl w:val="E914536E"/>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cs="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cs="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cs="Courier New"/>
      </w:rPr>
    </w:lvl>
    <w:lvl w:ilvl="8">
      <w:start w:val="1"/>
      <w:numFmt w:val="bullet"/>
      <w:lvlText w:val=""/>
      <w:lvlJc w:val="left"/>
      <w:pPr>
        <w:ind w:left="7047" w:hanging="360"/>
      </w:pPr>
      <w:rPr>
        <w:rFonts w:ascii="Wingdings" w:hAnsi="Wingdings"/>
      </w:rPr>
    </w:lvl>
  </w:abstractNum>
  <w:abstractNum w:abstractNumId="59" w15:restartNumberingAfterBreak="0">
    <w:nsid w:val="264A1977"/>
    <w:multiLevelType w:val="multilevel"/>
    <w:tmpl w:val="3DA2EF06"/>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cs="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cs="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cs="Courier New"/>
      </w:rPr>
    </w:lvl>
    <w:lvl w:ilvl="8">
      <w:start w:val="1"/>
      <w:numFmt w:val="bullet"/>
      <w:lvlText w:val=""/>
      <w:lvlJc w:val="left"/>
      <w:pPr>
        <w:ind w:left="7189" w:hanging="360"/>
      </w:pPr>
      <w:rPr>
        <w:rFonts w:ascii="Wingdings" w:hAnsi="Wingdings"/>
      </w:rPr>
    </w:lvl>
  </w:abstractNum>
  <w:abstractNum w:abstractNumId="60" w15:restartNumberingAfterBreak="0">
    <w:nsid w:val="266934F3"/>
    <w:multiLevelType w:val="multilevel"/>
    <w:tmpl w:val="741A671C"/>
    <w:lvl w:ilvl="0">
      <w:numFmt w:val="bullet"/>
      <w:pStyle w:val="18"/>
      <w:lvlText w:val="-"/>
      <w:lvlJc w:val="left"/>
      <w:pPr>
        <w:ind w:left="1429" w:hanging="360"/>
      </w:pPr>
      <w:rPr>
        <w:rFonts w:ascii="Times New Roman" w:eastAsia="Times New Roman" w:hAnsi="Times New Roman"/>
      </w:rPr>
    </w:lvl>
    <w:lvl w:ilvl="1">
      <w:start w:val="1"/>
      <w:numFmt w:val="bullet"/>
      <w:pStyle w:val="27"/>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61" w15:restartNumberingAfterBreak="0">
    <w:nsid w:val="274B2A33"/>
    <w:multiLevelType w:val="multilevel"/>
    <w:tmpl w:val="390E34BE"/>
    <w:lvl w:ilvl="0">
      <w:start w:val="1"/>
      <w:numFmt w:val="decimal"/>
      <w:pStyle w:val="19"/>
      <w:lvlText w:val="%1."/>
      <w:lvlJc w:val="left"/>
      <w:pPr>
        <w:tabs>
          <w:tab w:val="num" w:pos="680"/>
        </w:tabs>
        <w:ind w:left="680" w:hanging="34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2" w15:restartNumberingAfterBreak="0">
    <w:nsid w:val="27DC6972"/>
    <w:multiLevelType w:val="multilevel"/>
    <w:tmpl w:val="C3588744"/>
    <w:lvl w:ilvl="0">
      <w:start w:val="1"/>
      <w:numFmt w:val="decimal"/>
      <w:lvlText w:val="%1."/>
      <w:lvlJc w:val="left"/>
      <w:pPr>
        <w:ind w:left="1622" w:hanging="360"/>
      </w:pPr>
    </w:lvl>
    <w:lvl w:ilvl="1">
      <w:start w:val="1"/>
      <w:numFmt w:val="lowerLetter"/>
      <w:lvlText w:val="%2."/>
      <w:lvlJc w:val="left"/>
      <w:pPr>
        <w:ind w:left="2342" w:hanging="360"/>
      </w:pPr>
    </w:lvl>
    <w:lvl w:ilvl="2">
      <w:start w:val="1"/>
      <w:numFmt w:val="lowerRoman"/>
      <w:lvlText w:val="%3."/>
      <w:lvlJc w:val="right"/>
      <w:pPr>
        <w:ind w:left="3062" w:hanging="180"/>
      </w:pPr>
    </w:lvl>
    <w:lvl w:ilvl="3">
      <w:start w:val="1"/>
      <w:numFmt w:val="decimal"/>
      <w:lvlText w:val="%4."/>
      <w:lvlJc w:val="left"/>
      <w:pPr>
        <w:ind w:left="3782" w:hanging="360"/>
      </w:pPr>
    </w:lvl>
    <w:lvl w:ilvl="4">
      <w:start w:val="1"/>
      <w:numFmt w:val="lowerLetter"/>
      <w:lvlText w:val="%5."/>
      <w:lvlJc w:val="left"/>
      <w:pPr>
        <w:ind w:left="4502" w:hanging="360"/>
      </w:pPr>
    </w:lvl>
    <w:lvl w:ilvl="5">
      <w:start w:val="1"/>
      <w:numFmt w:val="lowerRoman"/>
      <w:lvlText w:val="%6."/>
      <w:lvlJc w:val="right"/>
      <w:pPr>
        <w:ind w:left="5222" w:hanging="180"/>
      </w:pPr>
    </w:lvl>
    <w:lvl w:ilvl="6">
      <w:start w:val="1"/>
      <w:numFmt w:val="decimal"/>
      <w:lvlText w:val="%7."/>
      <w:lvlJc w:val="left"/>
      <w:pPr>
        <w:ind w:left="5942" w:hanging="360"/>
      </w:pPr>
    </w:lvl>
    <w:lvl w:ilvl="7">
      <w:start w:val="1"/>
      <w:numFmt w:val="lowerLetter"/>
      <w:lvlText w:val="%8."/>
      <w:lvlJc w:val="left"/>
      <w:pPr>
        <w:ind w:left="6662" w:hanging="360"/>
      </w:pPr>
    </w:lvl>
    <w:lvl w:ilvl="8">
      <w:start w:val="1"/>
      <w:numFmt w:val="lowerRoman"/>
      <w:lvlText w:val="%9."/>
      <w:lvlJc w:val="right"/>
      <w:pPr>
        <w:ind w:left="7382" w:hanging="180"/>
      </w:pPr>
    </w:lvl>
  </w:abstractNum>
  <w:abstractNum w:abstractNumId="63" w15:restartNumberingAfterBreak="0">
    <w:nsid w:val="29C22C89"/>
    <w:multiLevelType w:val="multilevel"/>
    <w:tmpl w:val="CFD4788A"/>
    <w:lvl w:ilvl="0">
      <w:start w:val="1"/>
      <w:numFmt w:val="bullet"/>
      <w:pStyle w:val="28"/>
      <w:lvlText w:val=""/>
      <w:lvlJc w:val="left"/>
      <w:pPr>
        <w:ind w:left="1350" w:hanging="360"/>
      </w:pPr>
      <w:rPr>
        <w:rFonts w:ascii="Symbol" w:hAnsi="Symbol"/>
      </w:rPr>
    </w:lvl>
    <w:lvl w:ilvl="1">
      <w:start w:val="1"/>
      <w:numFmt w:val="bullet"/>
      <w:lvlText w:val="o"/>
      <w:lvlJc w:val="left"/>
      <w:pPr>
        <w:ind w:left="2070" w:hanging="360"/>
      </w:pPr>
      <w:rPr>
        <w:rFonts w:ascii="Courier New" w:hAnsi="Courier New" w:cs="Times New Roman"/>
      </w:rPr>
    </w:lvl>
    <w:lvl w:ilvl="2">
      <w:start w:val="1"/>
      <w:numFmt w:val="bullet"/>
      <w:lvlText w:val=""/>
      <w:lvlJc w:val="left"/>
      <w:pPr>
        <w:ind w:left="2790" w:hanging="360"/>
      </w:pPr>
      <w:rPr>
        <w:rFonts w:ascii="Wingdings" w:hAnsi="Wingdings"/>
      </w:rPr>
    </w:lvl>
    <w:lvl w:ilvl="3">
      <w:start w:val="1"/>
      <w:numFmt w:val="bullet"/>
      <w:lvlText w:val=""/>
      <w:lvlJc w:val="left"/>
      <w:pPr>
        <w:ind w:left="3510" w:hanging="360"/>
      </w:pPr>
      <w:rPr>
        <w:rFonts w:ascii="Symbol" w:hAnsi="Symbol"/>
      </w:rPr>
    </w:lvl>
    <w:lvl w:ilvl="4">
      <w:start w:val="1"/>
      <w:numFmt w:val="bullet"/>
      <w:lvlText w:val="o"/>
      <w:lvlJc w:val="left"/>
      <w:pPr>
        <w:ind w:left="4230" w:hanging="360"/>
      </w:pPr>
      <w:rPr>
        <w:rFonts w:ascii="Courier New" w:hAnsi="Courier New" w:cs="Times New Roman"/>
      </w:rPr>
    </w:lvl>
    <w:lvl w:ilvl="5">
      <w:start w:val="1"/>
      <w:numFmt w:val="bullet"/>
      <w:lvlText w:val=""/>
      <w:lvlJc w:val="left"/>
      <w:pPr>
        <w:ind w:left="4950" w:hanging="360"/>
      </w:pPr>
      <w:rPr>
        <w:rFonts w:ascii="Wingdings" w:hAnsi="Wingdings"/>
      </w:rPr>
    </w:lvl>
    <w:lvl w:ilvl="6">
      <w:start w:val="1"/>
      <w:numFmt w:val="bullet"/>
      <w:lvlText w:val=""/>
      <w:lvlJc w:val="left"/>
      <w:pPr>
        <w:ind w:left="5670" w:hanging="360"/>
      </w:pPr>
      <w:rPr>
        <w:rFonts w:ascii="Symbol" w:hAnsi="Symbol"/>
      </w:rPr>
    </w:lvl>
    <w:lvl w:ilvl="7">
      <w:start w:val="1"/>
      <w:numFmt w:val="bullet"/>
      <w:lvlText w:val="o"/>
      <w:lvlJc w:val="left"/>
      <w:pPr>
        <w:ind w:left="6390" w:hanging="360"/>
      </w:pPr>
      <w:rPr>
        <w:rFonts w:ascii="Courier New" w:hAnsi="Courier New" w:cs="Times New Roman"/>
      </w:rPr>
    </w:lvl>
    <w:lvl w:ilvl="8">
      <w:start w:val="1"/>
      <w:numFmt w:val="bullet"/>
      <w:lvlText w:val=""/>
      <w:lvlJc w:val="left"/>
      <w:pPr>
        <w:ind w:left="7110" w:hanging="360"/>
      </w:pPr>
      <w:rPr>
        <w:rFonts w:ascii="Wingdings" w:hAnsi="Wingdings"/>
      </w:rPr>
    </w:lvl>
  </w:abstractNum>
  <w:abstractNum w:abstractNumId="64" w15:restartNumberingAfterBreak="0">
    <w:nsid w:val="2A4B3E47"/>
    <w:multiLevelType w:val="multilevel"/>
    <w:tmpl w:val="EC3C50B4"/>
    <w:lvl w:ilvl="0">
      <w:start w:val="1"/>
      <w:numFmt w:val="decimal"/>
      <w:pStyle w:val="1a"/>
      <w:lvlText w:val="%1"/>
      <w:lvlJc w:val="left"/>
      <w:pPr>
        <w:tabs>
          <w:tab w:val="num" w:pos="1134"/>
        </w:tabs>
        <w:ind w:left="0" w:firstLine="720"/>
      </w:pPr>
    </w:lvl>
    <w:lvl w:ilvl="1">
      <w:start w:val="1"/>
      <w:numFmt w:val="lowerLetter"/>
      <w:lvlText w:val="%2."/>
      <w:lvlJc w:val="left"/>
      <w:pPr>
        <w:tabs>
          <w:tab w:val="num" w:pos="2497"/>
        </w:tabs>
        <w:ind w:left="2497" w:hanging="360"/>
      </w:pPr>
    </w:lvl>
    <w:lvl w:ilvl="2">
      <w:start w:val="1"/>
      <w:numFmt w:val="lowerRoman"/>
      <w:lvlText w:val="%3."/>
      <w:lvlJc w:val="right"/>
      <w:pPr>
        <w:tabs>
          <w:tab w:val="num" w:pos="3217"/>
        </w:tabs>
        <w:ind w:left="3217" w:hanging="180"/>
      </w:pPr>
    </w:lvl>
    <w:lvl w:ilvl="3">
      <w:start w:val="1"/>
      <w:numFmt w:val="decimal"/>
      <w:lvlText w:val="%4."/>
      <w:lvlJc w:val="left"/>
      <w:pPr>
        <w:tabs>
          <w:tab w:val="num" w:pos="3937"/>
        </w:tabs>
        <w:ind w:left="3937" w:hanging="360"/>
      </w:pPr>
    </w:lvl>
    <w:lvl w:ilvl="4">
      <w:start w:val="1"/>
      <w:numFmt w:val="lowerLetter"/>
      <w:lvlText w:val="%5."/>
      <w:lvlJc w:val="left"/>
      <w:pPr>
        <w:tabs>
          <w:tab w:val="num" w:pos="4657"/>
        </w:tabs>
        <w:ind w:left="4657" w:hanging="360"/>
      </w:pPr>
    </w:lvl>
    <w:lvl w:ilvl="5">
      <w:start w:val="1"/>
      <w:numFmt w:val="lowerRoman"/>
      <w:lvlText w:val="%6."/>
      <w:lvlJc w:val="right"/>
      <w:pPr>
        <w:tabs>
          <w:tab w:val="num" w:pos="5377"/>
        </w:tabs>
        <w:ind w:left="5377" w:hanging="180"/>
      </w:pPr>
    </w:lvl>
    <w:lvl w:ilvl="6">
      <w:start w:val="1"/>
      <w:numFmt w:val="decimal"/>
      <w:lvlText w:val="%7."/>
      <w:lvlJc w:val="left"/>
      <w:pPr>
        <w:tabs>
          <w:tab w:val="num" w:pos="6097"/>
        </w:tabs>
        <w:ind w:left="6097" w:hanging="360"/>
      </w:pPr>
    </w:lvl>
    <w:lvl w:ilvl="7">
      <w:start w:val="1"/>
      <w:numFmt w:val="lowerLetter"/>
      <w:lvlText w:val="%8."/>
      <w:lvlJc w:val="left"/>
      <w:pPr>
        <w:tabs>
          <w:tab w:val="num" w:pos="6817"/>
        </w:tabs>
        <w:ind w:left="6817" w:hanging="360"/>
      </w:pPr>
    </w:lvl>
    <w:lvl w:ilvl="8">
      <w:start w:val="1"/>
      <w:numFmt w:val="lowerRoman"/>
      <w:lvlText w:val="%9."/>
      <w:lvlJc w:val="right"/>
      <w:pPr>
        <w:tabs>
          <w:tab w:val="num" w:pos="7537"/>
        </w:tabs>
        <w:ind w:left="7537" w:hanging="180"/>
      </w:pPr>
    </w:lvl>
  </w:abstractNum>
  <w:abstractNum w:abstractNumId="65" w15:restartNumberingAfterBreak="0">
    <w:nsid w:val="2E506FB3"/>
    <w:multiLevelType w:val="multilevel"/>
    <w:tmpl w:val="9AE02C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2EA823B3"/>
    <w:multiLevelType w:val="multilevel"/>
    <w:tmpl w:val="C4F21988"/>
    <w:lvl w:ilvl="0">
      <w:start w:val="1"/>
      <w:numFmt w:val="bullet"/>
      <w:lvlText w:val=""/>
      <w:lvlJc w:val="left"/>
      <w:pPr>
        <w:ind w:left="1212" w:hanging="360"/>
      </w:pPr>
      <w:rPr>
        <w:rFonts w:ascii="Symbol" w:hAnsi="Symbol"/>
      </w:rPr>
    </w:lvl>
    <w:lvl w:ilvl="1">
      <w:start w:val="1"/>
      <w:numFmt w:val="bullet"/>
      <w:lvlText w:val="o"/>
      <w:lvlJc w:val="left"/>
      <w:pPr>
        <w:ind w:left="2007" w:hanging="360"/>
      </w:pPr>
      <w:rPr>
        <w:rFonts w:ascii="Courier New" w:hAnsi="Courier New" w:cs="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cs="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cs="Courier New"/>
      </w:rPr>
    </w:lvl>
    <w:lvl w:ilvl="8">
      <w:start w:val="1"/>
      <w:numFmt w:val="bullet"/>
      <w:lvlText w:val=""/>
      <w:lvlJc w:val="left"/>
      <w:pPr>
        <w:ind w:left="7047" w:hanging="360"/>
      </w:pPr>
      <w:rPr>
        <w:rFonts w:ascii="Wingdings" w:hAnsi="Wingdings"/>
      </w:rPr>
    </w:lvl>
  </w:abstractNum>
  <w:abstractNum w:abstractNumId="67" w15:restartNumberingAfterBreak="0">
    <w:nsid w:val="2F004305"/>
    <w:multiLevelType w:val="multilevel"/>
    <w:tmpl w:val="D3A866EC"/>
    <w:lvl w:ilvl="0">
      <w:start w:val="1"/>
      <w:numFmt w:val="bullet"/>
      <w:lvlText w:val=""/>
      <w:lvlJc w:val="left"/>
      <w:pPr>
        <w:ind w:left="2052" w:hanging="360"/>
      </w:pPr>
      <w:rPr>
        <w:rFonts w:ascii="Symbol" w:hAnsi="Symbol"/>
      </w:rPr>
    </w:lvl>
    <w:lvl w:ilvl="1">
      <w:start w:val="1"/>
      <w:numFmt w:val="bullet"/>
      <w:lvlText w:val="o"/>
      <w:lvlJc w:val="left"/>
      <w:pPr>
        <w:ind w:left="2772" w:hanging="360"/>
      </w:pPr>
      <w:rPr>
        <w:rFonts w:ascii="Courier New" w:hAnsi="Courier New" w:cs="Courier New"/>
      </w:rPr>
    </w:lvl>
    <w:lvl w:ilvl="2">
      <w:start w:val="1"/>
      <w:numFmt w:val="bullet"/>
      <w:lvlText w:val=""/>
      <w:lvlJc w:val="left"/>
      <w:pPr>
        <w:ind w:left="3492" w:hanging="360"/>
      </w:pPr>
      <w:rPr>
        <w:rFonts w:ascii="Wingdings" w:hAnsi="Wingdings"/>
      </w:rPr>
    </w:lvl>
    <w:lvl w:ilvl="3">
      <w:start w:val="1"/>
      <w:numFmt w:val="bullet"/>
      <w:lvlText w:val=""/>
      <w:lvlJc w:val="left"/>
      <w:pPr>
        <w:ind w:left="4212" w:hanging="360"/>
      </w:pPr>
      <w:rPr>
        <w:rFonts w:ascii="Symbol" w:hAnsi="Symbol"/>
      </w:rPr>
    </w:lvl>
    <w:lvl w:ilvl="4">
      <w:start w:val="1"/>
      <w:numFmt w:val="bullet"/>
      <w:lvlText w:val="o"/>
      <w:lvlJc w:val="left"/>
      <w:pPr>
        <w:ind w:left="4932" w:hanging="360"/>
      </w:pPr>
      <w:rPr>
        <w:rFonts w:ascii="Courier New" w:hAnsi="Courier New" w:cs="Courier New"/>
      </w:rPr>
    </w:lvl>
    <w:lvl w:ilvl="5">
      <w:start w:val="1"/>
      <w:numFmt w:val="bullet"/>
      <w:lvlText w:val=""/>
      <w:lvlJc w:val="left"/>
      <w:pPr>
        <w:ind w:left="5652" w:hanging="360"/>
      </w:pPr>
      <w:rPr>
        <w:rFonts w:ascii="Wingdings" w:hAnsi="Wingdings"/>
      </w:rPr>
    </w:lvl>
    <w:lvl w:ilvl="6">
      <w:start w:val="1"/>
      <w:numFmt w:val="bullet"/>
      <w:lvlText w:val=""/>
      <w:lvlJc w:val="left"/>
      <w:pPr>
        <w:ind w:left="6372" w:hanging="360"/>
      </w:pPr>
      <w:rPr>
        <w:rFonts w:ascii="Symbol" w:hAnsi="Symbol"/>
      </w:rPr>
    </w:lvl>
    <w:lvl w:ilvl="7">
      <w:start w:val="1"/>
      <w:numFmt w:val="bullet"/>
      <w:lvlText w:val="o"/>
      <w:lvlJc w:val="left"/>
      <w:pPr>
        <w:ind w:left="7092" w:hanging="360"/>
      </w:pPr>
      <w:rPr>
        <w:rFonts w:ascii="Courier New" w:hAnsi="Courier New" w:cs="Courier New"/>
      </w:rPr>
    </w:lvl>
    <w:lvl w:ilvl="8">
      <w:start w:val="1"/>
      <w:numFmt w:val="bullet"/>
      <w:lvlText w:val=""/>
      <w:lvlJc w:val="left"/>
      <w:pPr>
        <w:ind w:left="7812" w:hanging="360"/>
      </w:pPr>
      <w:rPr>
        <w:rFonts w:ascii="Wingdings" w:hAnsi="Wingdings"/>
      </w:rPr>
    </w:lvl>
  </w:abstractNum>
  <w:abstractNum w:abstractNumId="68" w15:restartNumberingAfterBreak="0">
    <w:nsid w:val="2F550C5B"/>
    <w:multiLevelType w:val="multilevel"/>
    <w:tmpl w:val="0690FE34"/>
    <w:lvl w:ilvl="0">
      <w:start w:val="1"/>
      <w:numFmt w:val="bullet"/>
      <w:pStyle w:val="-3"/>
      <w:lvlText w:val=""/>
      <w:lvlJc w:val="left"/>
      <w:pPr>
        <w:ind w:left="1995" w:hanging="360"/>
      </w:pPr>
      <w:rPr>
        <w:rFonts w:ascii="Symbol" w:eastAsia="Times New Roman" w:hAnsi="Symbol" w:cs="Times New Roman"/>
      </w:rPr>
    </w:lvl>
    <w:lvl w:ilvl="1">
      <w:start w:val="1"/>
      <w:numFmt w:val="bullet"/>
      <w:lvlText w:val="o"/>
      <w:lvlJc w:val="left"/>
      <w:pPr>
        <w:ind w:left="2715" w:hanging="360"/>
      </w:pPr>
      <w:rPr>
        <w:rFonts w:ascii="Courier New" w:hAnsi="Courier New" w:cs="Courier New"/>
      </w:rPr>
    </w:lvl>
    <w:lvl w:ilvl="2">
      <w:start w:val="1"/>
      <w:numFmt w:val="bullet"/>
      <w:lvlText w:val=""/>
      <w:lvlJc w:val="left"/>
      <w:pPr>
        <w:ind w:left="3435" w:hanging="360"/>
      </w:pPr>
      <w:rPr>
        <w:rFonts w:ascii="Wingdings" w:hAnsi="Wingdings"/>
      </w:rPr>
    </w:lvl>
    <w:lvl w:ilvl="3">
      <w:start w:val="1"/>
      <w:numFmt w:val="bullet"/>
      <w:lvlText w:val=""/>
      <w:lvlJc w:val="left"/>
      <w:pPr>
        <w:ind w:left="4155" w:hanging="360"/>
      </w:pPr>
      <w:rPr>
        <w:rFonts w:ascii="Symbol" w:hAnsi="Symbol"/>
      </w:rPr>
    </w:lvl>
    <w:lvl w:ilvl="4">
      <w:start w:val="1"/>
      <w:numFmt w:val="bullet"/>
      <w:lvlText w:val="o"/>
      <w:lvlJc w:val="left"/>
      <w:pPr>
        <w:ind w:left="4875" w:hanging="360"/>
      </w:pPr>
      <w:rPr>
        <w:rFonts w:ascii="Courier New" w:hAnsi="Courier New" w:cs="Courier New"/>
      </w:rPr>
    </w:lvl>
    <w:lvl w:ilvl="5">
      <w:start w:val="1"/>
      <w:numFmt w:val="bullet"/>
      <w:lvlText w:val=""/>
      <w:lvlJc w:val="left"/>
      <w:pPr>
        <w:ind w:left="5595" w:hanging="360"/>
      </w:pPr>
      <w:rPr>
        <w:rFonts w:ascii="Wingdings" w:hAnsi="Wingdings"/>
      </w:rPr>
    </w:lvl>
    <w:lvl w:ilvl="6">
      <w:start w:val="1"/>
      <w:numFmt w:val="bullet"/>
      <w:lvlText w:val=""/>
      <w:lvlJc w:val="left"/>
      <w:pPr>
        <w:ind w:left="6315" w:hanging="360"/>
      </w:pPr>
      <w:rPr>
        <w:rFonts w:ascii="Symbol" w:hAnsi="Symbol"/>
      </w:rPr>
    </w:lvl>
    <w:lvl w:ilvl="7">
      <w:start w:val="1"/>
      <w:numFmt w:val="bullet"/>
      <w:lvlText w:val="o"/>
      <w:lvlJc w:val="left"/>
      <w:pPr>
        <w:ind w:left="7035" w:hanging="360"/>
      </w:pPr>
      <w:rPr>
        <w:rFonts w:ascii="Courier New" w:hAnsi="Courier New" w:cs="Courier New"/>
      </w:rPr>
    </w:lvl>
    <w:lvl w:ilvl="8">
      <w:start w:val="1"/>
      <w:numFmt w:val="bullet"/>
      <w:lvlText w:val=""/>
      <w:lvlJc w:val="left"/>
      <w:pPr>
        <w:ind w:left="7755" w:hanging="360"/>
      </w:pPr>
      <w:rPr>
        <w:rFonts w:ascii="Wingdings" w:hAnsi="Wingdings"/>
      </w:rPr>
    </w:lvl>
  </w:abstractNum>
  <w:abstractNum w:abstractNumId="69" w15:restartNumberingAfterBreak="0">
    <w:nsid w:val="30D4663A"/>
    <w:multiLevelType w:val="multilevel"/>
    <w:tmpl w:val="CB527C26"/>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cs="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color w:val="000000"/>
      </w:rPr>
    </w:lvl>
    <w:lvl w:ilvl="4">
      <w:start w:val="1"/>
      <w:numFmt w:val="bullet"/>
      <w:lvlText w:val="o"/>
      <w:lvlJc w:val="left"/>
      <w:pPr>
        <w:ind w:left="4167" w:hanging="360"/>
      </w:pPr>
      <w:rPr>
        <w:rFonts w:ascii="Courier New" w:hAnsi="Courier New" w:cs="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cs="Courier New"/>
      </w:rPr>
    </w:lvl>
    <w:lvl w:ilvl="8">
      <w:start w:val="1"/>
      <w:numFmt w:val="bullet"/>
      <w:lvlText w:val=""/>
      <w:lvlJc w:val="left"/>
      <w:pPr>
        <w:ind w:left="7047" w:hanging="360"/>
      </w:pPr>
      <w:rPr>
        <w:rFonts w:ascii="Wingdings" w:hAnsi="Wingdings"/>
      </w:rPr>
    </w:lvl>
  </w:abstractNum>
  <w:abstractNum w:abstractNumId="70" w15:restartNumberingAfterBreak="0">
    <w:nsid w:val="31F25F11"/>
    <w:multiLevelType w:val="multilevel"/>
    <w:tmpl w:val="51000360"/>
    <w:lvl w:ilvl="0">
      <w:start w:val="1"/>
      <w:numFmt w:val="bullet"/>
      <w:lvlText w:val=""/>
      <w:lvlJc w:val="left"/>
      <w:pPr>
        <w:ind w:left="1571" w:hanging="360"/>
      </w:pPr>
      <w:rPr>
        <w:rFonts w:ascii="Symbol" w:hAnsi="Symbol"/>
      </w:rPr>
    </w:lvl>
    <w:lvl w:ilvl="1">
      <w:start w:val="1"/>
      <w:numFmt w:val="bullet"/>
      <w:lvlText w:val="o"/>
      <w:lvlJc w:val="left"/>
      <w:pPr>
        <w:ind w:left="2291" w:hanging="360"/>
      </w:pPr>
      <w:rPr>
        <w:rFonts w:ascii="Courier New" w:hAnsi="Courier New" w:cs="Courier New"/>
      </w:rPr>
    </w:lvl>
    <w:lvl w:ilvl="2">
      <w:start w:val="1"/>
      <w:numFmt w:val="bullet"/>
      <w:lvlText w:val=""/>
      <w:lvlJc w:val="left"/>
      <w:pPr>
        <w:ind w:left="3011" w:hanging="360"/>
      </w:pPr>
      <w:rPr>
        <w:rFonts w:ascii="Wingdings" w:hAnsi="Wingdings"/>
      </w:rPr>
    </w:lvl>
    <w:lvl w:ilvl="3">
      <w:start w:val="1"/>
      <w:numFmt w:val="bullet"/>
      <w:lvlText w:val=""/>
      <w:lvlJc w:val="left"/>
      <w:pPr>
        <w:ind w:left="3731" w:hanging="360"/>
      </w:pPr>
      <w:rPr>
        <w:rFonts w:ascii="Symbol" w:hAnsi="Symbol"/>
      </w:rPr>
    </w:lvl>
    <w:lvl w:ilvl="4">
      <w:start w:val="1"/>
      <w:numFmt w:val="bullet"/>
      <w:lvlText w:val="o"/>
      <w:lvlJc w:val="left"/>
      <w:pPr>
        <w:ind w:left="4451" w:hanging="360"/>
      </w:pPr>
      <w:rPr>
        <w:rFonts w:ascii="Courier New" w:hAnsi="Courier New" w:cs="Courier New"/>
      </w:rPr>
    </w:lvl>
    <w:lvl w:ilvl="5">
      <w:start w:val="1"/>
      <w:numFmt w:val="bullet"/>
      <w:lvlText w:val=""/>
      <w:lvlJc w:val="left"/>
      <w:pPr>
        <w:ind w:left="5171" w:hanging="360"/>
      </w:pPr>
      <w:rPr>
        <w:rFonts w:ascii="Wingdings" w:hAnsi="Wingdings"/>
      </w:rPr>
    </w:lvl>
    <w:lvl w:ilvl="6">
      <w:start w:val="1"/>
      <w:numFmt w:val="bullet"/>
      <w:lvlText w:val=""/>
      <w:lvlJc w:val="left"/>
      <w:pPr>
        <w:ind w:left="5891" w:hanging="360"/>
      </w:pPr>
      <w:rPr>
        <w:rFonts w:ascii="Symbol" w:hAnsi="Symbol"/>
      </w:rPr>
    </w:lvl>
    <w:lvl w:ilvl="7">
      <w:start w:val="1"/>
      <w:numFmt w:val="bullet"/>
      <w:lvlText w:val="o"/>
      <w:lvlJc w:val="left"/>
      <w:pPr>
        <w:ind w:left="6611" w:hanging="360"/>
      </w:pPr>
      <w:rPr>
        <w:rFonts w:ascii="Courier New" w:hAnsi="Courier New" w:cs="Courier New"/>
      </w:rPr>
    </w:lvl>
    <w:lvl w:ilvl="8">
      <w:start w:val="1"/>
      <w:numFmt w:val="bullet"/>
      <w:lvlText w:val=""/>
      <w:lvlJc w:val="left"/>
      <w:pPr>
        <w:ind w:left="7331" w:hanging="360"/>
      </w:pPr>
      <w:rPr>
        <w:rFonts w:ascii="Wingdings" w:hAnsi="Wingdings"/>
      </w:rPr>
    </w:lvl>
  </w:abstractNum>
  <w:abstractNum w:abstractNumId="71" w15:restartNumberingAfterBreak="0">
    <w:nsid w:val="3235648F"/>
    <w:multiLevelType w:val="multilevel"/>
    <w:tmpl w:val="F342E058"/>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cs="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cs="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cs="Courier New"/>
      </w:rPr>
    </w:lvl>
    <w:lvl w:ilvl="8">
      <w:start w:val="1"/>
      <w:numFmt w:val="bullet"/>
      <w:lvlText w:val=""/>
      <w:lvlJc w:val="left"/>
      <w:pPr>
        <w:ind w:left="7047" w:hanging="360"/>
      </w:pPr>
      <w:rPr>
        <w:rFonts w:ascii="Wingdings" w:hAnsi="Wingdings"/>
      </w:rPr>
    </w:lvl>
  </w:abstractNum>
  <w:abstractNum w:abstractNumId="72" w15:restartNumberingAfterBreak="0">
    <w:nsid w:val="32B61EF7"/>
    <w:multiLevelType w:val="multilevel"/>
    <w:tmpl w:val="1AB4F4B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73" w15:restartNumberingAfterBreak="0">
    <w:nsid w:val="33243CC8"/>
    <w:multiLevelType w:val="multilevel"/>
    <w:tmpl w:val="55AAD208"/>
    <w:lvl w:ilvl="0">
      <w:start w:val="1"/>
      <w:numFmt w:val="decimal"/>
      <w:lvlText w:val="%1."/>
      <w:lvlJc w:val="left"/>
      <w:pPr>
        <w:ind w:left="717" w:hanging="360"/>
      </w:pPr>
      <w:rPr>
        <w:rFonts w:ascii="Times New Roman" w:hAnsi="Times New Roman" w:cs="Times New Roman"/>
        <w:sz w:val="24"/>
      </w:rPr>
    </w:lvl>
    <w:lvl w:ilvl="1">
      <w:start w:val="1"/>
      <w:numFmt w:val="decimal"/>
      <w:lvlText w:val="%1.%2."/>
      <w:lvlJc w:val="left"/>
      <w:pPr>
        <w:ind w:left="1207" w:hanging="850"/>
      </w:pPr>
    </w:lvl>
    <w:lvl w:ilvl="2">
      <w:start w:val="1"/>
      <w:numFmt w:val="decimal"/>
      <w:lvlText w:val="%1.%2.%3."/>
      <w:lvlJc w:val="left"/>
      <w:pPr>
        <w:ind w:left="1077" w:hanging="720"/>
      </w:pPr>
    </w:lvl>
    <w:lvl w:ilvl="3">
      <w:start w:val="1"/>
      <w:numFmt w:val="bullet"/>
      <w:lvlText w:val=""/>
      <w:lvlJc w:val="left"/>
      <w:pPr>
        <w:ind w:left="1077" w:hanging="720"/>
      </w:pPr>
      <w:rPr>
        <w:rFonts w:ascii="Symbol" w:hAnsi="Symbol"/>
        <w:strike w:val="0"/>
        <w:color w:val="000000"/>
        <w:u w:val="none"/>
      </w:rPr>
    </w:lvl>
    <w:lvl w:ilvl="4">
      <w:start w:val="1"/>
      <w:numFmt w:val="bullet"/>
      <w:lvlText w:val="o"/>
      <w:lvlJc w:val="left"/>
      <w:pPr>
        <w:ind w:left="2073" w:hanging="1080"/>
      </w:pPr>
      <w:rPr>
        <w:rFonts w:ascii="Courier New" w:hAnsi="Courier New" w:cs="Courier New"/>
      </w:rPr>
    </w:lvl>
    <w:lvl w:ilvl="5">
      <w:start w:val="1"/>
      <w:numFmt w:val="decimal"/>
      <w:lvlText w:val="%1.%2.%3.%4.%5.%6."/>
      <w:lvlJc w:val="left"/>
      <w:pPr>
        <w:ind w:left="1364" w:hanging="1080"/>
      </w:pPr>
      <w:rPr>
        <w:color w:val="FFFFFF"/>
      </w:rPr>
    </w:lvl>
    <w:lvl w:ilvl="6">
      <w:start w:val="1"/>
      <w:numFmt w:val="decimal"/>
      <w:lvlText w:val="%1.%2.%3.%4.%5.%6.%7."/>
      <w:lvlJc w:val="left"/>
      <w:pPr>
        <w:ind w:left="1797" w:hanging="1440"/>
      </w:pPr>
    </w:lvl>
    <w:lvl w:ilvl="7">
      <w:start w:val="1"/>
      <w:numFmt w:val="decimal"/>
      <w:lvlText w:val="%1.%2.%3.%4.%5.%6.%7.%8."/>
      <w:lvlJc w:val="left"/>
      <w:pPr>
        <w:ind w:left="1797" w:hanging="1440"/>
      </w:pPr>
    </w:lvl>
    <w:lvl w:ilvl="8">
      <w:start w:val="1"/>
      <w:numFmt w:val="decimal"/>
      <w:lvlText w:val="%1.%2.%3.%4.%5.%6.%7.%8.%9."/>
      <w:lvlJc w:val="left"/>
      <w:pPr>
        <w:ind w:left="2157" w:hanging="1800"/>
      </w:pPr>
    </w:lvl>
  </w:abstractNum>
  <w:abstractNum w:abstractNumId="74" w15:restartNumberingAfterBreak="0">
    <w:nsid w:val="332C5B97"/>
    <w:multiLevelType w:val="multilevel"/>
    <w:tmpl w:val="1890D4E8"/>
    <w:lvl w:ilvl="0">
      <w:start w:val="1"/>
      <w:numFmt w:val="decimal"/>
      <w:pStyle w:val="1x"/>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75" w15:restartNumberingAfterBreak="0">
    <w:nsid w:val="33C67F0E"/>
    <w:multiLevelType w:val="multilevel"/>
    <w:tmpl w:val="5810BEF0"/>
    <w:lvl w:ilvl="0">
      <w:start w:val="1"/>
      <w:numFmt w:val="bullet"/>
      <w:pStyle w:val="af"/>
      <w:lvlText w:val=""/>
      <w:lvlJc w:val="left"/>
      <w:pPr>
        <w:tabs>
          <w:tab w:val="num" w:pos="1043"/>
        </w:tabs>
        <w:ind w:left="1043" w:hanging="323"/>
      </w:pPr>
      <w:rPr>
        <w:rFonts w:ascii="Wingdings" w:hAnsi="Wingdings"/>
      </w:rPr>
    </w:lvl>
    <w:lvl w:ilvl="1">
      <w:start w:val="1"/>
      <w:numFmt w:val="bullet"/>
      <w:lvlText w:val="o"/>
      <w:lvlJc w:val="left"/>
      <w:pPr>
        <w:tabs>
          <w:tab w:val="num" w:pos="1080"/>
        </w:tabs>
        <w:ind w:left="1080" w:hanging="360"/>
      </w:pPr>
      <w:rPr>
        <w:rFonts w:ascii="Courier New" w:hAnsi="Courier New" w:cs="Times New Roman"/>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Times New Roman"/>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Times New Roman"/>
      </w:rPr>
    </w:lvl>
    <w:lvl w:ilvl="8">
      <w:start w:val="1"/>
      <w:numFmt w:val="bullet"/>
      <w:lvlText w:val=""/>
      <w:lvlJc w:val="left"/>
      <w:pPr>
        <w:tabs>
          <w:tab w:val="num" w:pos="6120"/>
        </w:tabs>
        <w:ind w:left="6120" w:hanging="360"/>
      </w:pPr>
      <w:rPr>
        <w:rFonts w:ascii="Wingdings" w:hAnsi="Wingdings"/>
      </w:rPr>
    </w:lvl>
  </w:abstractNum>
  <w:abstractNum w:abstractNumId="76" w15:restartNumberingAfterBreak="0">
    <w:nsid w:val="33DA5F3E"/>
    <w:multiLevelType w:val="multilevel"/>
    <w:tmpl w:val="98880B48"/>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cs="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cs="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cs="Courier New"/>
      </w:rPr>
    </w:lvl>
    <w:lvl w:ilvl="8">
      <w:start w:val="1"/>
      <w:numFmt w:val="bullet"/>
      <w:lvlText w:val=""/>
      <w:lvlJc w:val="left"/>
      <w:pPr>
        <w:ind w:left="7047" w:hanging="360"/>
      </w:pPr>
      <w:rPr>
        <w:rFonts w:ascii="Wingdings" w:hAnsi="Wingdings"/>
      </w:rPr>
    </w:lvl>
  </w:abstractNum>
  <w:abstractNum w:abstractNumId="77" w15:restartNumberingAfterBreak="0">
    <w:nsid w:val="33DA6630"/>
    <w:multiLevelType w:val="multilevel"/>
    <w:tmpl w:val="10201640"/>
    <w:lvl w:ilvl="0">
      <w:start w:val="1"/>
      <w:numFmt w:val="bullet"/>
      <w:pStyle w:val="Aufzhlung1"/>
      <w:lvlText w:val=""/>
      <w:lvlJc w:val="left"/>
      <w:pPr>
        <w:tabs>
          <w:tab w:val="num" w:pos="170"/>
        </w:tabs>
        <w:ind w:left="170" w:hanging="170"/>
      </w:pPr>
      <w:rPr>
        <w:rFonts w:ascii="Wingdings" w:hAnsi="Wingdings"/>
        <w:caps w:val="0"/>
        <w:strike w:val="0"/>
        <w:vanish w:val="0"/>
        <w:color w:val="000000"/>
        <w:position w:val="2"/>
        <w:sz w:val="12"/>
        <w:vertAlign w:val="baseline"/>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8" w15:restartNumberingAfterBreak="0">
    <w:nsid w:val="33E35A31"/>
    <w:multiLevelType w:val="multilevel"/>
    <w:tmpl w:val="F36E4642"/>
    <w:lvl w:ilvl="0">
      <w:start w:val="1"/>
      <w:numFmt w:val="decimal"/>
      <w:pStyle w:val="Hdr1"/>
      <w:lvlText w:val="%1."/>
      <w:lvlJc w:val="left"/>
      <w:pPr>
        <w:ind w:left="786" w:hanging="360"/>
      </w:pPr>
      <w:rPr>
        <w:rFonts w:cs="Times New Roman"/>
      </w:rPr>
    </w:lvl>
    <w:lvl w:ilvl="1">
      <w:start w:val="1"/>
      <w:numFmt w:val="decimal"/>
      <w:pStyle w:val="Hdr2"/>
      <w:lvlText w:val="%1.%2."/>
      <w:lvlJc w:val="left"/>
      <w:pPr>
        <w:ind w:left="1080" w:hanging="720"/>
      </w:pPr>
      <w:rPr>
        <w:rFonts w:cs="Times New Roman"/>
      </w:rPr>
    </w:lvl>
    <w:lvl w:ilvl="2">
      <w:start w:val="1"/>
      <w:numFmt w:val="decimal"/>
      <w:pStyle w:val="Hdr3"/>
      <w:lvlText w:val="%1.%2.%3."/>
      <w:lvlJc w:val="left"/>
      <w:pPr>
        <w:ind w:left="1080" w:hanging="720"/>
      </w:pPr>
      <w:rPr>
        <w:rFonts w:cs="Times New Roman"/>
      </w:rPr>
    </w:lvl>
    <w:lvl w:ilvl="3">
      <w:start w:val="1"/>
      <w:numFmt w:val="decimal"/>
      <w:pStyle w:val="Hdr4"/>
      <w:lvlText w:val="%1.%2.%3.%4."/>
      <w:lvlJc w:val="left"/>
      <w:pPr>
        <w:ind w:left="1364" w:hanging="1080"/>
      </w:pPr>
      <w:rPr>
        <w:rFonts w:cs="Times New Roman"/>
      </w:rPr>
    </w:lvl>
    <w:lvl w:ilvl="4">
      <w:start w:val="1"/>
      <w:numFmt w:val="decimal"/>
      <w:lvlText w:val="%1.%2.%3.%4.%5."/>
      <w:lvlJc w:val="left"/>
      <w:pPr>
        <w:ind w:left="1800" w:hanging="1440"/>
      </w:pPr>
      <w:rPr>
        <w:rFonts w:cs="Times New Roman"/>
      </w:rPr>
    </w:lvl>
    <w:lvl w:ilvl="5">
      <w:start w:val="1"/>
      <w:numFmt w:val="decimal"/>
      <w:lvlText w:val="%1.%2.%3.%4.%5.%6."/>
      <w:lvlJc w:val="left"/>
      <w:pPr>
        <w:ind w:left="1800" w:hanging="1440"/>
      </w:pPr>
      <w:rPr>
        <w:rFonts w:cs="Times New Roman"/>
      </w:rPr>
    </w:lvl>
    <w:lvl w:ilvl="6">
      <w:start w:val="1"/>
      <w:numFmt w:val="decimal"/>
      <w:lvlText w:val="%1.%2.%3.%4.%5.%6.%7."/>
      <w:lvlJc w:val="left"/>
      <w:pPr>
        <w:ind w:left="2160" w:hanging="1800"/>
      </w:pPr>
      <w:rPr>
        <w:rFonts w:cs="Times New Roman"/>
      </w:rPr>
    </w:lvl>
    <w:lvl w:ilvl="7">
      <w:start w:val="1"/>
      <w:numFmt w:val="decimal"/>
      <w:lvlText w:val="%1.%2.%3.%4.%5.%6.%7.%8."/>
      <w:lvlJc w:val="left"/>
      <w:pPr>
        <w:ind w:left="2160" w:hanging="1800"/>
      </w:pPr>
      <w:rPr>
        <w:rFonts w:cs="Times New Roman"/>
      </w:rPr>
    </w:lvl>
    <w:lvl w:ilvl="8">
      <w:start w:val="1"/>
      <w:numFmt w:val="decimal"/>
      <w:lvlText w:val="%1.%2.%3.%4.%5.%6.%7.%8.%9."/>
      <w:lvlJc w:val="left"/>
      <w:pPr>
        <w:ind w:left="2520" w:hanging="2160"/>
      </w:pPr>
      <w:rPr>
        <w:rFonts w:cs="Times New Roman"/>
      </w:rPr>
    </w:lvl>
  </w:abstractNum>
  <w:abstractNum w:abstractNumId="79" w15:restartNumberingAfterBreak="0">
    <w:nsid w:val="346D6BDC"/>
    <w:multiLevelType w:val="multilevel"/>
    <w:tmpl w:val="DFEE6FBA"/>
    <w:lvl w:ilvl="0">
      <w:start w:val="1"/>
      <w:numFmt w:val="bullet"/>
      <w:pStyle w:val="af0"/>
      <w:lvlText w:val="–"/>
      <w:lvlJc w:val="left"/>
      <w:pPr>
        <w:ind w:left="1440" w:hanging="360"/>
      </w:pPr>
      <w:rPr>
        <w:rFonts w:ascii="Times New Roman" w:hAnsi="Times New Roman" w:cs="Times New Roman"/>
      </w:rPr>
    </w:lvl>
    <w:lvl w:ilvl="1">
      <w:start w:val="1"/>
      <w:numFmt w:val="bullet"/>
      <w:lvlText w:val="o"/>
      <w:lvlJc w:val="left"/>
      <w:pPr>
        <w:ind w:left="2160" w:hanging="360"/>
      </w:pPr>
      <w:rPr>
        <w:rFonts w:ascii="Courier New" w:hAnsi="Courier New" w:cs="Courier New"/>
      </w:rPr>
    </w:lvl>
    <w:lvl w:ilvl="2">
      <w:start w:val="1"/>
      <w:numFmt w:val="bullet"/>
      <w:lvlText w:val=""/>
      <w:lvlJc w:val="left"/>
      <w:pPr>
        <w:ind w:left="2880" w:hanging="360"/>
      </w:pPr>
      <w:rPr>
        <w:rFonts w:ascii="Wingdings" w:hAnsi="Wingdings"/>
      </w:rPr>
    </w:lvl>
    <w:lvl w:ilvl="3">
      <w:start w:val="1"/>
      <w:numFmt w:val="bullet"/>
      <w:lvlText w:val=""/>
      <w:lvlJc w:val="left"/>
      <w:pPr>
        <w:ind w:left="3600" w:hanging="360"/>
      </w:pPr>
      <w:rPr>
        <w:rFonts w:ascii="Symbol" w:hAnsi="Symbol"/>
      </w:rPr>
    </w:lvl>
    <w:lvl w:ilvl="4">
      <w:start w:val="1"/>
      <w:numFmt w:val="bullet"/>
      <w:lvlText w:val="o"/>
      <w:lvlJc w:val="left"/>
      <w:pPr>
        <w:ind w:left="4320" w:hanging="360"/>
      </w:pPr>
      <w:rPr>
        <w:rFonts w:ascii="Courier New" w:hAnsi="Courier New" w:cs="Courier New"/>
      </w:rPr>
    </w:lvl>
    <w:lvl w:ilvl="5">
      <w:start w:val="1"/>
      <w:numFmt w:val="bullet"/>
      <w:lvlText w:val=""/>
      <w:lvlJc w:val="left"/>
      <w:pPr>
        <w:ind w:left="5040" w:hanging="360"/>
      </w:pPr>
      <w:rPr>
        <w:rFonts w:ascii="Wingdings" w:hAnsi="Wingdings"/>
      </w:rPr>
    </w:lvl>
    <w:lvl w:ilvl="6">
      <w:start w:val="1"/>
      <w:numFmt w:val="bullet"/>
      <w:lvlText w:val=""/>
      <w:lvlJc w:val="left"/>
      <w:pPr>
        <w:ind w:left="5760" w:hanging="360"/>
      </w:pPr>
      <w:rPr>
        <w:rFonts w:ascii="Symbol" w:hAnsi="Symbol"/>
      </w:rPr>
    </w:lvl>
    <w:lvl w:ilvl="7">
      <w:start w:val="1"/>
      <w:numFmt w:val="bullet"/>
      <w:lvlText w:val="o"/>
      <w:lvlJc w:val="left"/>
      <w:pPr>
        <w:ind w:left="6480" w:hanging="360"/>
      </w:pPr>
      <w:rPr>
        <w:rFonts w:ascii="Courier New" w:hAnsi="Courier New" w:cs="Courier New"/>
      </w:rPr>
    </w:lvl>
    <w:lvl w:ilvl="8">
      <w:start w:val="1"/>
      <w:numFmt w:val="bullet"/>
      <w:lvlText w:val=""/>
      <w:lvlJc w:val="left"/>
      <w:pPr>
        <w:ind w:left="7200" w:hanging="360"/>
      </w:pPr>
      <w:rPr>
        <w:rFonts w:ascii="Wingdings" w:hAnsi="Wingdings"/>
      </w:rPr>
    </w:lvl>
  </w:abstractNum>
  <w:abstractNum w:abstractNumId="80" w15:restartNumberingAfterBreak="0">
    <w:nsid w:val="36B4626A"/>
    <w:multiLevelType w:val="multilevel"/>
    <w:tmpl w:val="AD2269DE"/>
    <w:lvl w:ilvl="0">
      <w:start w:val="1"/>
      <w:numFmt w:val="decimal"/>
      <w:lvlText w:val="%1."/>
      <w:lvlJc w:val="left"/>
      <w:pPr>
        <w:ind w:left="717" w:hanging="360"/>
      </w:pPr>
      <w:rPr>
        <w:rFonts w:ascii="Times New Roman" w:hAnsi="Times New Roman" w:cs="Times New Roman"/>
        <w:sz w:val="24"/>
      </w:rPr>
    </w:lvl>
    <w:lvl w:ilvl="1">
      <w:start w:val="1"/>
      <w:numFmt w:val="decimal"/>
      <w:lvlText w:val="%1.%2."/>
      <w:lvlJc w:val="left"/>
      <w:pPr>
        <w:ind w:left="1207" w:hanging="850"/>
      </w:pPr>
    </w:lvl>
    <w:lvl w:ilvl="2">
      <w:start w:val="1"/>
      <w:numFmt w:val="decimal"/>
      <w:lvlText w:val="%1.%2.%3."/>
      <w:lvlJc w:val="left"/>
      <w:pPr>
        <w:ind w:left="1077" w:hanging="720"/>
      </w:pPr>
    </w:lvl>
    <w:lvl w:ilvl="3">
      <w:start w:val="1"/>
      <w:numFmt w:val="bullet"/>
      <w:lvlText w:val=""/>
      <w:lvlJc w:val="left"/>
      <w:pPr>
        <w:ind w:left="1077" w:hanging="720"/>
      </w:pPr>
      <w:rPr>
        <w:rFonts w:ascii="Symbol" w:hAnsi="Symbol"/>
        <w:strike w:val="0"/>
        <w:color w:val="000000"/>
        <w:u w:val="none"/>
      </w:rPr>
    </w:lvl>
    <w:lvl w:ilvl="4">
      <w:start w:val="1"/>
      <w:numFmt w:val="decimal"/>
      <w:lvlText w:val="%1.%2.%3.%4.%5."/>
      <w:lvlJc w:val="left"/>
      <w:pPr>
        <w:ind w:left="2073" w:hanging="1080"/>
      </w:pPr>
    </w:lvl>
    <w:lvl w:ilvl="5">
      <w:start w:val="1"/>
      <w:numFmt w:val="decimal"/>
      <w:lvlText w:val="%1.%2.%3.%4.%5.%6."/>
      <w:lvlJc w:val="left"/>
      <w:pPr>
        <w:ind w:left="1364" w:hanging="1080"/>
      </w:pPr>
      <w:rPr>
        <w:color w:val="FFFFFF"/>
      </w:rPr>
    </w:lvl>
    <w:lvl w:ilvl="6">
      <w:start w:val="1"/>
      <w:numFmt w:val="decimal"/>
      <w:lvlText w:val="%1.%2.%3.%4.%5.%6.%7."/>
      <w:lvlJc w:val="left"/>
      <w:pPr>
        <w:ind w:left="1797" w:hanging="1440"/>
      </w:pPr>
    </w:lvl>
    <w:lvl w:ilvl="7">
      <w:start w:val="1"/>
      <w:numFmt w:val="decimal"/>
      <w:lvlText w:val="%1.%2.%3.%4.%5.%6.%7.%8."/>
      <w:lvlJc w:val="left"/>
      <w:pPr>
        <w:ind w:left="1797" w:hanging="1440"/>
      </w:pPr>
    </w:lvl>
    <w:lvl w:ilvl="8">
      <w:start w:val="1"/>
      <w:numFmt w:val="decimal"/>
      <w:lvlText w:val="%1.%2.%3.%4.%5.%6.%7.%8.%9."/>
      <w:lvlJc w:val="left"/>
      <w:pPr>
        <w:ind w:left="2157" w:hanging="1800"/>
      </w:pPr>
    </w:lvl>
  </w:abstractNum>
  <w:abstractNum w:abstractNumId="81" w15:restartNumberingAfterBreak="0">
    <w:nsid w:val="378C32DA"/>
    <w:multiLevelType w:val="multilevel"/>
    <w:tmpl w:val="FD7AD622"/>
    <w:lvl w:ilvl="0">
      <w:start w:val="1"/>
      <w:numFmt w:val="decimal"/>
      <w:pStyle w:val="1b"/>
      <w:lvlText w:val="%1"/>
      <w:lvlJc w:val="left"/>
      <w:pPr>
        <w:tabs>
          <w:tab w:val="num" w:pos="1134"/>
        </w:tabs>
        <w:ind w:left="0" w:firstLine="720"/>
      </w:pPr>
    </w:lvl>
    <w:lvl w:ilvl="1">
      <w:start w:val="1"/>
      <w:numFmt w:val="decimal"/>
      <w:lvlText w:val="%1.%2"/>
      <w:lvlJc w:val="left"/>
      <w:pPr>
        <w:tabs>
          <w:tab w:val="num" w:pos="1134"/>
        </w:tabs>
        <w:ind w:left="0" w:firstLine="720"/>
      </w:pPr>
    </w:lvl>
    <w:lvl w:ilvl="2">
      <w:start w:val="1"/>
      <w:numFmt w:val="decimal"/>
      <w:lvlText w:val="%1.%2.%3"/>
      <w:lvlJc w:val="left"/>
      <w:pPr>
        <w:tabs>
          <w:tab w:val="num" w:pos="1701"/>
        </w:tabs>
        <w:ind w:left="0" w:firstLine="720"/>
      </w:pPr>
    </w:lvl>
    <w:lvl w:ilvl="3">
      <w:start w:val="1"/>
      <w:numFmt w:val="decimal"/>
      <w:lvlText w:val="%1.%2.%3.%4"/>
      <w:lvlJc w:val="left"/>
      <w:pPr>
        <w:tabs>
          <w:tab w:val="num" w:pos="1701"/>
        </w:tabs>
        <w:ind w:left="0" w:firstLine="72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39942E3D"/>
    <w:multiLevelType w:val="multilevel"/>
    <w:tmpl w:val="6156A2F4"/>
    <w:lvl w:ilvl="0">
      <w:start w:val="1"/>
      <w:numFmt w:val="bullet"/>
      <w:pStyle w:val="Bulletwithtext1"/>
      <w:lvlText w:val=""/>
      <w:lvlJc w:val="left"/>
      <w:pPr>
        <w:tabs>
          <w:tab w:val="num" w:pos="360"/>
        </w:tabs>
        <w:ind w:left="360" w:hanging="360"/>
      </w:pPr>
      <w:rPr>
        <w:rFonts w:ascii="Wingdings" w:hAnsi="Wingdings"/>
        <w:b w:val="0"/>
        <w:i w:val="0"/>
        <w:sz w:val="16"/>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83" w15:restartNumberingAfterBreak="0">
    <w:nsid w:val="39B22487"/>
    <w:multiLevelType w:val="multilevel"/>
    <w:tmpl w:val="100638F4"/>
    <w:lvl w:ilvl="0">
      <w:start w:val="1"/>
      <w:numFmt w:val="bullet"/>
      <w:pStyle w:val="SMAList2"/>
      <w:lvlText w:val=""/>
      <w:lvlJc w:val="left"/>
      <w:pPr>
        <w:ind w:left="1855" w:hanging="360"/>
      </w:pPr>
      <w:rPr>
        <w:rFonts w:ascii="Symbol" w:hAnsi="Symbol"/>
      </w:rPr>
    </w:lvl>
    <w:lvl w:ilvl="1">
      <w:start w:val="1"/>
      <w:numFmt w:val="bullet"/>
      <w:lvlText w:val="o"/>
      <w:lvlJc w:val="left"/>
      <w:pPr>
        <w:ind w:left="2575" w:hanging="360"/>
      </w:pPr>
      <w:rPr>
        <w:rFonts w:ascii="Courier New" w:hAnsi="Courier New"/>
      </w:rPr>
    </w:lvl>
    <w:lvl w:ilvl="2">
      <w:start w:val="1"/>
      <w:numFmt w:val="bullet"/>
      <w:lvlText w:val=""/>
      <w:lvlJc w:val="left"/>
      <w:pPr>
        <w:ind w:left="3295" w:hanging="360"/>
      </w:pPr>
      <w:rPr>
        <w:rFonts w:ascii="Wingdings" w:hAnsi="Wingdings"/>
      </w:rPr>
    </w:lvl>
    <w:lvl w:ilvl="3">
      <w:start w:val="1"/>
      <w:numFmt w:val="bullet"/>
      <w:lvlText w:val=""/>
      <w:lvlJc w:val="left"/>
      <w:pPr>
        <w:ind w:left="4015" w:hanging="360"/>
      </w:pPr>
      <w:rPr>
        <w:rFonts w:ascii="Symbol" w:hAnsi="Symbol"/>
      </w:rPr>
    </w:lvl>
    <w:lvl w:ilvl="4">
      <w:start w:val="1"/>
      <w:numFmt w:val="bullet"/>
      <w:lvlText w:val="o"/>
      <w:lvlJc w:val="left"/>
      <w:pPr>
        <w:ind w:left="4735" w:hanging="360"/>
      </w:pPr>
      <w:rPr>
        <w:rFonts w:ascii="Courier New" w:hAnsi="Courier New"/>
      </w:rPr>
    </w:lvl>
    <w:lvl w:ilvl="5">
      <w:start w:val="1"/>
      <w:numFmt w:val="bullet"/>
      <w:lvlText w:val=""/>
      <w:lvlJc w:val="left"/>
      <w:pPr>
        <w:ind w:left="5455" w:hanging="360"/>
      </w:pPr>
      <w:rPr>
        <w:rFonts w:ascii="Wingdings" w:hAnsi="Wingdings"/>
      </w:rPr>
    </w:lvl>
    <w:lvl w:ilvl="6">
      <w:start w:val="1"/>
      <w:numFmt w:val="bullet"/>
      <w:lvlText w:val=""/>
      <w:lvlJc w:val="left"/>
      <w:pPr>
        <w:ind w:left="6175" w:hanging="360"/>
      </w:pPr>
      <w:rPr>
        <w:rFonts w:ascii="Symbol" w:hAnsi="Symbol"/>
      </w:rPr>
    </w:lvl>
    <w:lvl w:ilvl="7">
      <w:start w:val="1"/>
      <w:numFmt w:val="bullet"/>
      <w:lvlText w:val="o"/>
      <w:lvlJc w:val="left"/>
      <w:pPr>
        <w:ind w:left="6895" w:hanging="360"/>
      </w:pPr>
      <w:rPr>
        <w:rFonts w:ascii="Courier New" w:hAnsi="Courier New"/>
      </w:rPr>
    </w:lvl>
    <w:lvl w:ilvl="8">
      <w:start w:val="1"/>
      <w:numFmt w:val="bullet"/>
      <w:lvlText w:val=""/>
      <w:lvlJc w:val="left"/>
      <w:pPr>
        <w:ind w:left="7615" w:hanging="360"/>
      </w:pPr>
      <w:rPr>
        <w:rFonts w:ascii="Wingdings" w:hAnsi="Wingdings"/>
      </w:rPr>
    </w:lvl>
  </w:abstractNum>
  <w:abstractNum w:abstractNumId="84" w15:restartNumberingAfterBreak="0">
    <w:nsid w:val="39D31F98"/>
    <w:multiLevelType w:val="multilevel"/>
    <w:tmpl w:val="402C433A"/>
    <w:lvl w:ilvl="0">
      <w:start w:val="1"/>
      <w:numFmt w:val="bullet"/>
      <w:pStyle w:val="1c"/>
      <w:lvlText w:val=""/>
      <w:lvlJc w:val="left"/>
      <w:pPr>
        <w:ind w:left="1854" w:hanging="360"/>
      </w:pPr>
      <w:rPr>
        <w:rFonts w:ascii="Symbol" w:hAnsi="Symbol"/>
      </w:rPr>
    </w:lvl>
    <w:lvl w:ilvl="1">
      <w:start w:val="1"/>
      <w:numFmt w:val="bullet"/>
      <w:lvlText w:val="o"/>
      <w:lvlJc w:val="left"/>
      <w:pPr>
        <w:ind w:left="2574" w:hanging="360"/>
      </w:pPr>
      <w:rPr>
        <w:rFonts w:ascii="Courier New" w:hAnsi="Courier New" w:cs="Courier New"/>
      </w:rPr>
    </w:lvl>
    <w:lvl w:ilvl="2">
      <w:start w:val="1"/>
      <w:numFmt w:val="bullet"/>
      <w:lvlText w:val=""/>
      <w:lvlJc w:val="left"/>
      <w:pPr>
        <w:ind w:left="3294" w:hanging="360"/>
      </w:pPr>
      <w:rPr>
        <w:rFonts w:ascii="Wingdings" w:hAnsi="Wingdings"/>
      </w:rPr>
    </w:lvl>
    <w:lvl w:ilvl="3">
      <w:start w:val="1"/>
      <w:numFmt w:val="bullet"/>
      <w:lvlText w:val=""/>
      <w:lvlJc w:val="left"/>
      <w:pPr>
        <w:ind w:left="4014" w:hanging="360"/>
      </w:pPr>
      <w:rPr>
        <w:rFonts w:ascii="Symbol" w:hAnsi="Symbol"/>
      </w:rPr>
    </w:lvl>
    <w:lvl w:ilvl="4">
      <w:start w:val="1"/>
      <w:numFmt w:val="bullet"/>
      <w:lvlText w:val="o"/>
      <w:lvlJc w:val="left"/>
      <w:pPr>
        <w:ind w:left="4734" w:hanging="360"/>
      </w:pPr>
      <w:rPr>
        <w:rFonts w:ascii="Courier New" w:hAnsi="Courier New" w:cs="Courier New"/>
      </w:rPr>
    </w:lvl>
    <w:lvl w:ilvl="5">
      <w:start w:val="1"/>
      <w:numFmt w:val="bullet"/>
      <w:lvlText w:val=""/>
      <w:lvlJc w:val="left"/>
      <w:pPr>
        <w:ind w:left="5454" w:hanging="360"/>
      </w:pPr>
      <w:rPr>
        <w:rFonts w:ascii="Wingdings" w:hAnsi="Wingdings"/>
      </w:rPr>
    </w:lvl>
    <w:lvl w:ilvl="6">
      <w:start w:val="1"/>
      <w:numFmt w:val="bullet"/>
      <w:lvlText w:val=""/>
      <w:lvlJc w:val="left"/>
      <w:pPr>
        <w:ind w:left="6174" w:hanging="360"/>
      </w:pPr>
      <w:rPr>
        <w:rFonts w:ascii="Symbol" w:hAnsi="Symbol"/>
      </w:rPr>
    </w:lvl>
    <w:lvl w:ilvl="7">
      <w:start w:val="1"/>
      <w:numFmt w:val="bullet"/>
      <w:lvlText w:val="o"/>
      <w:lvlJc w:val="left"/>
      <w:pPr>
        <w:ind w:left="6894" w:hanging="360"/>
      </w:pPr>
      <w:rPr>
        <w:rFonts w:ascii="Courier New" w:hAnsi="Courier New" w:cs="Courier New"/>
      </w:rPr>
    </w:lvl>
    <w:lvl w:ilvl="8">
      <w:start w:val="1"/>
      <w:numFmt w:val="bullet"/>
      <w:lvlText w:val=""/>
      <w:lvlJc w:val="left"/>
      <w:pPr>
        <w:ind w:left="7614" w:hanging="360"/>
      </w:pPr>
      <w:rPr>
        <w:rFonts w:ascii="Wingdings" w:hAnsi="Wingdings"/>
      </w:rPr>
    </w:lvl>
  </w:abstractNum>
  <w:abstractNum w:abstractNumId="85" w15:restartNumberingAfterBreak="0">
    <w:nsid w:val="3A871BE8"/>
    <w:multiLevelType w:val="multilevel"/>
    <w:tmpl w:val="9EB6198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pStyle w:val="af1"/>
      <w:lvlText w:val="2.1.%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6" w15:restartNumberingAfterBreak="0">
    <w:nsid w:val="3ABF7A79"/>
    <w:multiLevelType w:val="multilevel"/>
    <w:tmpl w:val="C8D896FA"/>
    <w:lvl w:ilvl="0">
      <w:start w:val="1"/>
      <w:numFmt w:val="bullet"/>
      <w:pStyle w:val="af2"/>
      <w:lvlText w:val=""/>
      <w:lvlJc w:val="left"/>
      <w:pPr>
        <w:tabs>
          <w:tab w:val="num" w:pos="567"/>
        </w:tabs>
        <w:ind w:left="567" w:hanging="397"/>
      </w:pPr>
      <w:rPr>
        <w:rFonts w:ascii="Symbol" w:hAnsi="Symbol"/>
      </w:rPr>
    </w:lvl>
    <w:lvl w:ilvl="1">
      <w:start w:val="1"/>
      <w:numFmt w:val="bullet"/>
      <w:lvlText w:val="o"/>
      <w:lvlJc w:val="left"/>
      <w:pPr>
        <w:tabs>
          <w:tab w:val="num" w:pos="1440"/>
        </w:tabs>
        <w:ind w:left="1440" w:hanging="360"/>
      </w:pPr>
      <w:rPr>
        <w:rFonts w:ascii="Courier New" w:hAnsi="Courier New" w:cs="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rPr>
    </w:lvl>
  </w:abstractNum>
  <w:abstractNum w:abstractNumId="87" w15:restartNumberingAfterBreak="0">
    <w:nsid w:val="3BFC65B8"/>
    <w:multiLevelType w:val="multilevel"/>
    <w:tmpl w:val="34A04D58"/>
    <w:lvl w:ilvl="0">
      <w:start w:val="1"/>
      <w:numFmt w:val="decimal"/>
      <w:pStyle w:val="1d"/>
      <w:lvlText w:val="%1."/>
      <w:lvlJc w:val="left"/>
      <w:pPr>
        <w:tabs>
          <w:tab w:val="num" w:pos="1770"/>
        </w:tabs>
        <w:ind w:left="1770" w:hanging="690"/>
      </w:pPr>
    </w:lvl>
    <w:lvl w:ilvl="1">
      <w:start w:val="1"/>
      <w:numFmt w:val="decimal"/>
      <w:pStyle w:val="SMATitle2"/>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88" w15:restartNumberingAfterBreak="0">
    <w:nsid w:val="3C304239"/>
    <w:multiLevelType w:val="multilevel"/>
    <w:tmpl w:val="C04A670E"/>
    <w:lvl w:ilvl="0">
      <w:start w:val="1"/>
      <w:numFmt w:val="bullet"/>
      <w:pStyle w:val="1e"/>
      <w:lvlText w:val=""/>
      <w:lvlJc w:val="left"/>
      <w:pPr>
        <w:ind w:left="1485" w:hanging="360"/>
      </w:pPr>
      <w:rPr>
        <w:rFonts w:ascii="Symbol" w:hAnsi="Symbol"/>
      </w:rPr>
    </w:lvl>
    <w:lvl w:ilvl="1">
      <w:start w:val="1"/>
      <w:numFmt w:val="bullet"/>
      <w:lvlText w:val="o"/>
      <w:lvlJc w:val="left"/>
      <w:pPr>
        <w:ind w:left="2205" w:hanging="360"/>
      </w:pPr>
      <w:rPr>
        <w:rFonts w:ascii="Courier New" w:hAnsi="Courier New" w:cs="Courier New"/>
      </w:rPr>
    </w:lvl>
    <w:lvl w:ilvl="2">
      <w:start w:val="1"/>
      <w:numFmt w:val="bullet"/>
      <w:lvlText w:val=""/>
      <w:lvlJc w:val="left"/>
      <w:pPr>
        <w:ind w:left="2925" w:hanging="360"/>
      </w:pPr>
      <w:rPr>
        <w:rFonts w:ascii="Wingdings" w:hAnsi="Wingdings"/>
      </w:rPr>
    </w:lvl>
    <w:lvl w:ilvl="3">
      <w:start w:val="1"/>
      <w:numFmt w:val="bullet"/>
      <w:lvlText w:val=""/>
      <w:lvlJc w:val="left"/>
      <w:pPr>
        <w:ind w:left="3645" w:hanging="360"/>
      </w:pPr>
      <w:rPr>
        <w:rFonts w:ascii="Symbol" w:hAnsi="Symbol"/>
      </w:rPr>
    </w:lvl>
    <w:lvl w:ilvl="4">
      <w:start w:val="1"/>
      <w:numFmt w:val="bullet"/>
      <w:lvlText w:val="o"/>
      <w:lvlJc w:val="left"/>
      <w:pPr>
        <w:ind w:left="4365" w:hanging="360"/>
      </w:pPr>
      <w:rPr>
        <w:rFonts w:ascii="Courier New" w:hAnsi="Courier New" w:cs="Courier New"/>
      </w:rPr>
    </w:lvl>
    <w:lvl w:ilvl="5">
      <w:start w:val="1"/>
      <w:numFmt w:val="bullet"/>
      <w:lvlText w:val=""/>
      <w:lvlJc w:val="left"/>
      <w:pPr>
        <w:ind w:left="5085" w:hanging="360"/>
      </w:pPr>
      <w:rPr>
        <w:rFonts w:ascii="Wingdings" w:hAnsi="Wingdings"/>
      </w:rPr>
    </w:lvl>
    <w:lvl w:ilvl="6">
      <w:start w:val="1"/>
      <w:numFmt w:val="bullet"/>
      <w:lvlText w:val=""/>
      <w:lvlJc w:val="left"/>
      <w:pPr>
        <w:ind w:left="5805" w:hanging="360"/>
      </w:pPr>
      <w:rPr>
        <w:rFonts w:ascii="Symbol" w:hAnsi="Symbol"/>
      </w:rPr>
    </w:lvl>
    <w:lvl w:ilvl="7">
      <w:start w:val="1"/>
      <w:numFmt w:val="bullet"/>
      <w:lvlText w:val="o"/>
      <w:lvlJc w:val="left"/>
      <w:pPr>
        <w:ind w:left="6525" w:hanging="360"/>
      </w:pPr>
      <w:rPr>
        <w:rFonts w:ascii="Courier New" w:hAnsi="Courier New" w:cs="Courier New"/>
      </w:rPr>
    </w:lvl>
    <w:lvl w:ilvl="8">
      <w:start w:val="1"/>
      <w:numFmt w:val="bullet"/>
      <w:lvlText w:val=""/>
      <w:lvlJc w:val="left"/>
      <w:pPr>
        <w:ind w:left="7245" w:hanging="360"/>
      </w:pPr>
      <w:rPr>
        <w:rFonts w:ascii="Wingdings" w:hAnsi="Wingdings"/>
      </w:rPr>
    </w:lvl>
  </w:abstractNum>
  <w:abstractNum w:abstractNumId="89" w15:restartNumberingAfterBreak="0">
    <w:nsid w:val="3C831CA8"/>
    <w:multiLevelType w:val="multilevel"/>
    <w:tmpl w:val="DADCB68A"/>
    <w:lvl w:ilvl="0">
      <w:start w:val="1"/>
      <w:numFmt w:val="thaiCounting"/>
      <w:pStyle w:val="1f"/>
      <w:lvlText w:val="Приложение %1 "/>
      <w:lvlJc w:val="center"/>
      <w:pPr>
        <w:ind w:left="2061" w:hanging="360"/>
      </w:pPr>
    </w:lvl>
    <w:lvl w:ilvl="1">
      <w:start w:val="1"/>
      <w:numFmt w:val="decimal"/>
      <w:pStyle w:val="29"/>
      <w:lvlText w:val="%1.%2"/>
      <w:lvlJc w:val="left"/>
      <w:pPr>
        <w:tabs>
          <w:tab w:val="num" w:pos="0"/>
        </w:tabs>
        <w:ind w:left="567" w:hanging="567"/>
      </w:pPr>
      <w:rPr>
        <w:rFonts w:ascii="Times New Roman" w:hAnsi="Times New Roman" w:cs="Times New Roman"/>
        <w:bCs w:val="0"/>
        <w:i w:val="0"/>
        <w:iCs w:val="0"/>
        <w:caps w:val="0"/>
        <w:smallCaps w:val="0"/>
        <w:strike w:val="0"/>
        <w:vanish w:val="0"/>
        <w:color w:val="000000"/>
        <w:spacing w:val="0"/>
        <w:position w:val="0"/>
        <w:u w:val="none"/>
        <w:vertAlign w:val="baseline"/>
      </w:rPr>
    </w:lvl>
    <w:lvl w:ilvl="2">
      <w:start w:val="1"/>
      <w:numFmt w:val="decimal"/>
      <w:pStyle w:val="af3"/>
      <w:lvlText w:val="Таблица %1.%3"/>
      <w:lvlJc w:val="right"/>
      <w:pPr>
        <w:tabs>
          <w:tab w:val="num" w:pos="432"/>
        </w:tabs>
        <w:ind w:left="432" w:hanging="432"/>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0" w15:restartNumberingAfterBreak="0">
    <w:nsid w:val="3E452EDE"/>
    <w:multiLevelType w:val="multilevel"/>
    <w:tmpl w:val="6FE03EE2"/>
    <w:lvl w:ilvl="0">
      <w:start w:val="1"/>
      <w:numFmt w:val="bullet"/>
      <w:pStyle w:val="Bulletwithtext2"/>
      <w:lvlText w:val=""/>
      <w:lvlJc w:val="left"/>
      <w:pPr>
        <w:tabs>
          <w:tab w:val="num" w:pos="720"/>
        </w:tabs>
        <w:ind w:left="720" w:hanging="360"/>
      </w:pPr>
      <w:rPr>
        <w:rFonts w:ascii="Symbol" w:hAnsi="Symbol"/>
        <w:b w:val="0"/>
        <w:i w:val="0"/>
        <w:sz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91" w15:restartNumberingAfterBreak="0">
    <w:nsid w:val="3E8A768A"/>
    <w:multiLevelType w:val="multilevel"/>
    <w:tmpl w:val="2256BF14"/>
    <w:lvl w:ilvl="0">
      <w:start w:val="1"/>
      <w:numFmt w:val="bullet"/>
      <w:pStyle w:val="af4"/>
      <w:lvlText w:val=""/>
      <w:lvlJc w:val="left"/>
      <w:pPr>
        <w:tabs>
          <w:tab w:val="num" w:pos="1428"/>
        </w:tabs>
        <w:ind w:left="1428" w:hanging="360"/>
      </w:pPr>
      <w:rPr>
        <w:rFonts w:ascii="Symbol" w:hAnsi="Symbol"/>
      </w:rPr>
    </w:lvl>
    <w:lvl w:ilvl="1">
      <w:start w:val="1"/>
      <w:numFmt w:val="bullet"/>
      <w:lvlText w:val="o"/>
      <w:lvlJc w:val="left"/>
      <w:pPr>
        <w:tabs>
          <w:tab w:val="num" w:pos="2148"/>
        </w:tabs>
        <w:ind w:left="2148" w:hanging="360"/>
      </w:pPr>
      <w:rPr>
        <w:rFonts w:ascii="Courier New" w:hAnsi="Courier New" w:cs="Courier New"/>
      </w:rPr>
    </w:lvl>
    <w:lvl w:ilvl="2">
      <w:start w:val="1"/>
      <w:numFmt w:val="bullet"/>
      <w:lvlText w:val=""/>
      <w:lvlJc w:val="left"/>
      <w:pPr>
        <w:tabs>
          <w:tab w:val="num" w:pos="2868"/>
        </w:tabs>
        <w:ind w:left="2868" w:hanging="360"/>
      </w:pPr>
      <w:rPr>
        <w:rFonts w:ascii="Wingdings" w:hAnsi="Wingdings"/>
      </w:rPr>
    </w:lvl>
    <w:lvl w:ilvl="3">
      <w:start w:val="1"/>
      <w:numFmt w:val="bullet"/>
      <w:lvlText w:val=""/>
      <w:lvlJc w:val="left"/>
      <w:pPr>
        <w:tabs>
          <w:tab w:val="num" w:pos="3588"/>
        </w:tabs>
        <w:ind w:left="3588" w:hanging="360"/>
      </w:pPr>
      <w:rPr>
        <w:rFonts w:ascii="Symbol" w:hAnsi="Symbol"/>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2" w15:restartNumberingAfterBreak="0">
    <w:nsid w:val="413F53F8"/>
    <w:multiLevelType w:val="multilevel"/>
    <w:tmpl w:val="06E4D808"/>
    <w:lvl w:ilvl="0">
      <w:start w:val="1"/>
      <w:numFmt w:val="bullet"/>
      <w:pStyle w:val="2a"/>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3" w15:restartNumberingAfterBreak="0">
    <w:nsid w:val="4141125A"/>
    <w:multiLevelType w:val="multilevel"/>
    <w:tmpl w:val="3286C2B6"/>
    <w:lvl w:ilvl="0">
      <w:start w:val="1"/>
      <w:numFmt w:val="decimal"/>
      <w:pStyle w:val="af5"/>
      <w:lvlText w:val="%1"/>
      <w:lvlJc w:val="left"/>
      <w:pPr>
        <w:tabs>
          <w:tab w:val="num" w:pos="432"/>
        </w:tabs>
        <w:ind w:left="432" w:hanging="432"/>
      </w:pPr>
      <w:rPr>
        <w:rFonts w:ascii="Times New Roman" w:hAnsi="Times New Roman" w:cs="Times New Roman"/>
        <w:b w:val="0"/>
        <w:bCs w:val="0"/>
        <w:i w:val="0"/>
        <w:iCs w:val="0"/>
        <w:caps w:val="0"/>
        <w:strike w:val="0"/>
        <w:vanish w:val="0"/>
        <w:color w:val="000000"/>
        <w:spacing w:val="0"/>
        <w:position w:val="0"/>
        <w:sz w:val="24"/>
        <w:u w:val="none"/>
        <w:vertAlign w:val="baseline"/>
      </w:rPr>
    </w:lvl>
    <w:lvl w:ilvl="1">
      <w:start w:val="1"/>
      <w:numFmt w:val="decimal"/>
      <w:lvlText w:val="%1.%2"/>
      <w:lvlJc w:val="left"/>
      <w:pPr>
        <w:tabs>
          <w:tab w:val="num" w:pos="576"/>
        </w:tabs>
        <w:ind w:left="576" w:hanging="576"/>
      </w:pPr>
      <w:rPr>
        <w:rFonts w:ascii="Times New Roman" w:hAnsi="Times New Roman" w:cs="Times New Roman"/>
        <w:b/>
        <w:bCs w:val="0"/>
        <w:i w:val="0"/>
        <w:iCs w:val="0"/>
        <w:caps w:val="0"/>
        <w:strike w:val="0"/>
        <w:vanish w:val="0"/>
        <w:color w:val="000000"/>
        <w:spacing w:val="0"/>
        <w:position w:val="0"/>
        <w:u w:val="none"/>
        <w:vertAlign w:val="baseline"/>
      </w:rPr>
    </w:lvl>
    <w:lvl w:ilvl="2">
      <w:start w:val="1"/>
      <w:numFmt w:val="decimal"/>
      <w:lvlText w:val="%1.%2.%3"/>
      <w:lvlJc w:val="left"/>
      <w:pPr>
        <w:tabs>
          <w:tab w:val="num" w:pos="720"/>
        </w:tabs>
        <w:ind w:left="720" w:hanging="720"/>
      </w:pPr>
      <w:rPr>
        <w:rFonts w:ascii="Times New Roman" w:hAnsi="Times New Roman"/>
        <w:b/>
        <w:i w:val="0"/>
        <w:sz w:val="24"/>
        <w:szCs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4" w15:restartNumberingAfterBreak="0">
    <w:nsid w:val="41D67CF3"/>
    <w:multiLevelType w:val="multilevel"/>
    <w:tmpl w:val="5BDC6526"/>
    <w:lvl w:ilvl="0">
      <w:start w:val="1"/>
      <w:numFmt w:val="decimal"/>
      <w:pStyle w:val="af6"/>
      <w:lvlText w:val="%1."/>
      <w:lvlJc w:val="left"/>
      <w:pPr>
        <w:tabs>
          <w:tab w:val="num" w:pos="732"/>
        </w:tabs>
        <w:ind w:left="352" w:firstLine="352"/>
      </w:pPr>
      <w:rPr>
        <w:rFonts w:cs="Times New Roman"/>
        <w:sz w:val="24"/>
      </w:rPr>
    </w:lvl>
    <w:lvl w:ilvl="1">
      <w:start w:val="1"/>
      <w:numFmt w:val="decimal"/>
      <w:lvlText w:val="%1.%2."/>
      <w:lvlJc w:val="left"/>
      <w:pPr>
        <w:tabs>
          <w:tab w:val="num" w:pos="1089"/>
        </w:tabs>
        <w:ind w:left="709" w:firstLine="352"/>
      </w:pPr>
      <w:rPr>
        <w:rFonts w:cs="Times New Roman"/>
      </w:rPr>
    </w:lvl>
    <w:lvl w:ilvl="2">
      <w:start w:val="1"/>
      <w:numFmt w:val="decimal"/>
      <w:lvlText w:val="%1.%2.%3."/>
      <w:lvlJc w:val="left"/>
      <w:pPr>
        <w:tabs>
          <w:tab w:val="num" w:pos="1446"/>
        </w:tabs>
        <w:ind w:left="1066" w:firstLine="352"/>
      </w:pPr>
      <w:rPr>
        <w:rFonts w:cs="Times New Roman"/>
      </w:rPr>
    </w:lvl>
    <w:lvl w:ilvl="3">
      <w:start w:val="1"/>
      <w:numFmt w:val="decimal"/>
      <w:lvlText w:val="%1.%2.%3.%4."/>
      <w:lvlJc w:val="left"/>
      <w:pPr>
        <w:tabs>
          <w:tab w:val="num" w:pos="1803"/>
        </w:tabs>
        <w:ind w:left="1423" w:firstLine="352"/>
      </w:pPr>
      <w:rPr>
        <w:rFonts w:cs="Times New Roman"/>
      </w:rPr>
    </w:lvl>
    <w:lvl w:ilvl="4">
      <w:start w:val="1"/>
      <w:numFmt w:val="decimal"/>
      <w:lvlText w:val="%1.%2.%3.%4.%5."/>
      <w:lvlJc w:val="left"/>
      <w:pPr>
        <w:tabs>
          <w:tab w:val="num" w:pos="2160"/>
        </w:tabs>
        <w:ind w:left="1780" w:firstLine="352"/>
      </w:pPr>
      <w:rPr>
        <w:rFonts w:cs="Times New Roman"/>
      </w:rPr>
    </w:lvl>
    <w:lvl w:ilvl="5">
      <w:start w:val="1"/>
      <w:numFmt w:val="decimal"/>
      <w:lvlText w:val="%1.%2.%3.%4.%5.%6."/>
      <w:lvlJc w:val="left"/>
      <w:pPr>
        <w:tabs>
          <w:tab w:val="num" w:pos="2517"/>
        </w:tabs>
        <w:ind w:left="2137" w:firstLine="352"/>
      </w:pPr>
      <w:rPr>
        <w:rFonts w:cs="Times New Roman"/>
      </w:rPr>
    </w:lvl>
    <w:lvl w:ilvl="6">
      <w:start w:val="1"/>
      <w:numFmt w:val="decimal"/>
      <w:lvlText w:val="%1.%2.%3.%4.%5.%6.%7."/>
      <w:lvlJc w:val="left"/>
      <w:pPr>
        <w:tabs>
          <w:tab w:val="num" w:pos="2874"/>
        </w:tabs>
        <w:ind w:left="2494" w:firstLine="352"/>
      </w:pPr>
      <w:rPr>
        <w:rFonts w:cs="Times New Roman"/>
      </w:rPr>
    </w:lvl>
    <w:lvl w:ilvl="7">
      <w:start w:val="1"/>
      <w:numFmt w:val="decimal"/>
      <w:lvlText w:val="%1.%2.%3.%4.%5.%6.%7.%8."/>
      <w:lvlJc w:val="left"/>
      <w:pPr>
        <w:tabs>
          <w:tab w:val="num" w:pos="3231"/>
        </w:tabs>
        <w:ind w:left="2851" w:firstLine="352"/>
      </w:pPr>
      <w:rPr>
        <w:rFonts w:cs="Times New Roman"/>
      </w:rPr>
    </w:lvl>
    <w:lvl w:ilvl="8">
      <w:start w:val="1"/>
      <w:numFmt w:val="decimal"/>
      <w:lvlText w:val="%1.%2.%3.%4.%5.%6.%7.%8.%9."/>
      <w:lvlJc w:val="left"/>
      <w:pPr>
        <w:tabs>
          <w:tab w:val="num" w:pos="3588"/>
        </w:tabs>
        <w:ind w:left="3208" w:firstLine="352"/>
      </w:pPr>
      <w:rPr>
        <w:rFonts w:cs="Times New Roman"/>
      </w:rPr>
    </w:lvl>
  </w:abstractNum>
  <w:abstractNum w:abstractNumId="95" w15:restartNumberingAfterBreak="0">
    <w:nsid w:val="41E23CA5"/>
    <w:multiLevelType w:val="multilevel"/>
    <w:tmpl w:val="F00E00DE"/>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cs="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cs="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cs="Courier New"/>
      </w:rPr>
    </w:lvl>
    <w:lvl w:ilvl="8">
      <w:start w:val="1"/>
      <w:numFmt w:val="bullet"/>
      <w:lvlText w:val=""/>
      <w:lvlJc w:val="left"/>
      <w:pPr>
        <w:ind w:left="7047" w:hanging="360"/>
      </w:pPr>
      <w:rPr>
        <w:rFonts w:ascii="Wingdings" w:hAnsi="Wingdings"/>
      </w:rPr>
    </w:lvl>
  </w:abstractNum>
  <w:abstractNum w:abstractNumId="96" w15:restartNumberingAfterBreak="0">
    <w:nsid w:val="42E22113"/>
    <w:multiLevelType w:val="multilevel"/>
    <w:tmpl w:val="A83A526E"/>
    <w:lvl w:ilvl="0">
      <w:start w:val="1"/>
      <w:numFmt w:val="decimal"/>
      <w:pStyle w:val="-10"/>
      <w:lvlText w:val="%1."/>
      <w:lvlJc w:val="left"/>
      <w:pPr>
        <w:tabs>
          <w:tab w:val="num" w:pos="360"/>
        </w:tabs>
        <w:ind w:left="0" w:firstLine="0"/>
      </w:pPr>
      <w:rPr>
        <w:rFonts w:cs="Times New Roman"/>
      </w:rPr>
    </w:lvl>
    <w:lvl w:ilvl="1">
      <w:start w:val="1"/>
      <w:numFmt w:val="decimal"/>
      <w:pStyle w:val="-20"/>
      <w:lvlText w:val="%1.%2."/>
      <w:lvlJc w:val="left"/>
      <w:pPr>
        <w:tabs>
          <w:tab w:val="num" w:pos="720"/>
        </w:tabs>
        <w:ind w:left="0" w:firstLine="0"/>
      </w:pPr>
      <w:rPr>
        <w:rFonts w:cs="Times New Roman"/>
        <w:b/>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7" w15:restartNumberingAfterBreak="0">
    <w:nsid w:val="45687ADF"/>
    <w:multiLevelType w:val="multilevel"/>
    <w:tmpl w:val="97C60136"/>
    <w:lvl w:ilvl="0">
      <w:start w:val="1"/>
      <w:numFmt w:val="decimal"/>
      <w:pStyle w:val="2b"/>
      <w:lvlText w:val="%1."/>
      <w:lvlJc w:val="left"/>
      <w:pPr>
        <w:tabs>
          <w:tab w:val="num" w:pos="1134"/>
        </w:tabs>
        <w:ind w:left="1134" w:hanging="567"/>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8" w15:restartNumberingAfterBreak="0">
    <w:nsid w:val="478C15C6"/>
    <w:multiLevelType w:val="multilevel"/>
    <w:tmpl w:val="A516CA06"/>
    <w:lvl w:ilvl="0">
      <w:start w:val="1"/>
      <w:numFmt w:val="bullet"/>
      <w:pStyle w:val="af7"/>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99" w15:restartNumberingAfterBreak="0">
    <w:nsid w:val="48384194"/>
    <w:multiLevelType w:val="multilevel"/>
    <w:tmpl w:val="C39CCFD6"/>
    <w:lvl w:ilvl="0">
      <w:start w:val="1"/>
      <w:numFmt w:val="bullet"/>
      <w:pStyle w:val="2c"/>
      <w:lvlText w:val="o"/>
      <w:lvlJc w:val="left"/>
      <w:pPr>
        <w:ind w:left="720" w:hanging="360"/>
      </w:pPr>
      <w:rPr>
        <w:rFonts w:ascii="Courier New" w:hAnsi="Courier New" w:cs="Courier New"/>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100" w15:restartNumberingAfterBreak="0">
    <w:nsid w:val="485232D9"/>
    <w:multiLevelType w:val="multilevel"/>
    <w:tmpl w:val="E81C29F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1" w15:restartNumberingAfterBreak="0">
    <w:nsid w:val="490E7466"/>
    <w:multiLevelType w:val="multilevel"/>
    <w:tmpl w:val="468CE1AA"/>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cs="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cs="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cs="Courier New"/>
      </w:rPr>
    </w:lvl>
    <w:lvl w:ilvl="8">
      <w:start w:val="1"/>
      <w:numFmt w:val="bullet"/>
      <w:lvlText w:val=""/>
      <w:lvlJc w:val="left"/>
      <w:pPr>
        <w:ind w:left="7047" w:hanging="360"/>
      </w:pPr>
      <w:rPr>
        <w:rFonts w:ascii="Wingdings" w:hAnsi="Wingdings"/>
      </w:rPr>
    </w:lvl>
  </w:abstractNum>
  <w:abstractNum w:abstractNumId="102" w15:restartNumberingAfterBreak="0">
    <w:nsid w:val="49255563"/>
    <w:multiLevelType w:val="multilevel"/>
    <w:tmpl w:val="C14AA6A0"/>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cs="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cs="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cs="Courier New"/>
      </w:rPr>
    </w:lvl>
    <w:lvl w:ilvl="8">
      <w:start w:val="1"/>
      <w:numFmt w:val="bullet"/>
      <w:lvlText w:val=""/>
      <w:lvlJc w:val="left"/>
      <w:pPr>
        <w:ind w:left="7047" w:hanging="360"/>
      </w:pPr>
      <w:rPr>
        <w:rFonts w:ascii="Wingdings" w:hAnsi="Wingdings"/>
      </w:rPr>
    </w:lvl>
  </w:abstractNum>
  <w:abstractNum w:abstractNumId="103" w15:restartNumberingAfterBreak="0">
    <w:nsid w:val="493F46D6"/>
    <w:multiLevelType w:val="multilevel"/>
    <w:tmpl w:val="D7CA16C8"/>
    <w:lvl w:ilvl="0">
      <w:start w:val="1"/>
      <w:numFmt w:val="decimal"/>
      <w:lvlText w:val="%1)"/>
      <w:lvlJc w:val="left"/>
      <w:pPr>
        <w:ind w:left="1287" w:hanging="360"/>
      </w:pPr>
      <w:rPr>
        <w:vertAlign w:val="baseline"/>
      </w:rPr>
    </w:lvl>
    <w:lvl w:ilvl="1">
      <w:start w:val="1"/>
      <w:numFmt w:val="decimal"/>
      <w:lvlText w:val="%2)"/>
      <w:lvlJc w:val="left"/>
      <w:pPr>
        <w:ind w:left="2007" w:hanging="360"/>
      </w:pPr>
      <w:rPr>
        <w:vertAlign w:val="baseline"/>
      </w:rPr>
    </w:lvl>
    <w:lvl w:ilvl="2">
      <w:start w:val="1"/>
      <w:numFmt w:val="lowerRoman"/>
      <w:lvlText w:val="%3."/>
      <w:lvlJc w:val="right"/>
      <w:pPr>
        <w:ind w:left="2727" w:hanging="180"/>
      </w:pPr>
      <w:rPr>
        <w:vertAlign w:val="baseline"/>
      </w:rPr>
    </w:lvl>
    <w:lvl w:ilvl="3">
      <w:start w:val="1"/>
      <w:numFmt w:val="decimal"/>
      <w:lvlText w:val="%4."/>
      <w:lvlJc w:val="left"/>
      <w:pPr>
        <w:ind w:left="3447" w:hanging="360"/>
      </w:pPr>
      <w:rPr>
        <w:vertAlign w:val="baseline"/>
      </w:rPr>
    </w:lvl>
    <w:lvl w:ilvl="4">
      <w:start w:val="1"/>
      <w:numFmt w:val="lowerLetter"/>
      <w:pStyle w:val="1f0"/>
      <w:lvlText w:val="%5."/>
      <w:lvlJc w:val="left"/>
      <w:pPr>
        <w:ind w:left="4167" w:hanging="360"/>
      </w:pPr>
      <w:rPr>
        <w:vertAlign w:val="baseline"/>
      </w:rPr>
    </w:lvl>
    <w:lvl w:ilvl="5">
      <w:start w:val="1"/>
      <w:numFmt w:val="lowerRoman"/>
      <w:lvlText w:val="%6."/>
      <w:lvlJc w:val="right"/>
      <w:pPr>
        <w:ind w:left="4887" w:hanging="180"/>
      </w:pPr>
      <w:rPr>
        <w:vertAlign w:val="baseline"/>
      </w:rPr>
    </w:lvl>
    <w:lvl w:ilvl="6">
      <w:start w:val="1"/>
      <w:numFmt w:val="decimal"/>
      <w:lvlText w:val="%7."/>
      <w:lvlJc w:val="left"/>
      <w:pPr>
        <w:ind w:left="5607" w:hanging="360"/>
      </w:pPr>
      <w:rPr>
        <w:vertAlign w:val="baseline"/>
      </w:rPr>
    </w:lvl>
    <w:lvl w:ilvl="7">
      <w:start w:val="1"/>
      <w:numFmt w:val="lowerLetter"/>
      <w:lvlText w:val="%8."/>
      <w:lvlJc w:val="left"/>
      <w:pPr>
        <w:ind w:left="6327" w:hanging="360"/>
      </w:pPr>
      <w:rPr>
        <w:vertAlign w:val="baseline"/>
      </w:rPr>
    </w:lvl>
    <w:lvl w:ilvl="8">
      <w:start w:val="1"/>
      <w:numFmt w:val="lowerRoman"/>
      <w:lvlText w:val="%9."/>
      <w:lvlJc w:val="right"/>
      <w:pPr>
        <w:ind w:left="7047" w:hanging="180"/>
      </w:pPr>
      <w:rPr>
        <w:vertAlign w:val="baseline"/>
      </w:rPr>
    </w:lvl>
  </w:abstractNum>
  <w:abstractNum w:abstractNumId="104" w15:restartNumberingAfterBreak="0">
    <w:nsid w:val="4B844153"/>
    <w:multiLevelType w:val="multilevel"/>
    <w:tmpl w:val="69789FC0"/>
    <w:lvl w:ilvl="0">
      <w:start w:val="1"/>
      <w:numFmt w:val="bullet"/>
      <w:lvlText w:val=""/>
      <w:lvlJc w:val="left"/>
      <w:pPr>
        <w:ind w:left="2007" w:hanging="360"/>
      </w:pPr>
      <w:rPr>
        <w:rFonts w:ascii="Symbol" w:hAnsi="Symbol"/>
      </w:rPr>
    </w:lvl>
    <w:lvl w:ilvl="1">
      <w:start w:val="1"/>
      <w:numFmt w:val="bullet"/>
      <w:lvlText w:val="o"/>
      <w:lvlJc w:val="left"/>
      <w:pPr>
        <w:ind w:left="2727" w:hanging="360"/>
      </w:pPr>
      <w:rPr>
        <w:rFonts w:ascii="Courier New" w:hAnsi="Courier New" w:cs="Courier New"/>
      </w:rPr>
    </w:lvl>
    <w:lvl w:ilvl="2">
      <w:start w:val="1"/>
      <w:numFmt w:val="bullet"/>
      <w:lvlText w:val=""/>
      <w:lvlJc w:val="left"/>
      <w:pPr>
        <w:ind w:left="3447" w:hanging="360"/>
      </w:pPr>
      <w:rPr>
        <w:rFonts w:ascii="Wingdings" w:hAnsi="Wingdings"/>
      </w:rPr>
    </w:lvl>
    <w:lvl w:ilvl="3">
      <w:start w:val="1"/>
      <w:numFmt w:val="bullet"/>
      <w:lvlText w:val=""/>
      <w:lvlJc w:val="left"/>
      <w:pPr>
        <w:ind w:left="4167" w:hanging="360"/>
      </w:pPr>
      <w:rPr>
        <w:rFonts w:ascii="Symbol" w:hAnsi="Symbol"/>
      </w:rPr>
    </w:lvl>
    <w:lvl w:ilvl="4">
      <w:start w:val="1"/>
      <w:numFmt w:val="bullet"/>
      <w:lvlText w:val="o"/>
      <w:lvlJc w:val="left"/>
      <w:pPr>
        <w:ind w:left="4887" w:hanging="360"/>
      </w:pPr>
      <w:rPr>
        <w:rFonts w:ascii="Courier New" w:hAnsi="Courier New" w:cs="Courier New"/>
      </w:rPr>
    </w:lvl>
    <w:lvl w:ilvl="5">
      <w:start w:val="1"/>
      <w:numFmt w:val="bullet"/>
      <w:lvlText w:val=""/>
      <w:lvlJc w:val="left"/>
      <w:pPr>
        <w:ind w:left="5607" w:hanging="360"/>
      </w:pPr>
      <w:rPr>
        <w:rFonts w:ascii="Wingdings" w:hAnsi="Wingdings"/>
      </w:rPr>
    </w:lvl>
    <w:lvl w:ilvl="6">
      <w:start w:val="1"/>
      <w:numFmt w:val="bullet"/>
      <w:lvlText w:val=""/>
      <w:lvlJc w:val="left"/>
      <w:pPr>
        <w:ind w:left="6327" w:hanging="360"/>
      </w:pPr>
      <w:rPr>
        <w:rFonts w:ascii="Symbol" w:hAnsi="Symbol"/>
      </w:rPr>
    </w:lvl>
    <w:lvl w:ilvl="7">
      <w:start w:val="1"/>
      <w:numFmt w:val="bullet"/>
      <w:lvlText w:val="o"/>
      <w:lvlJc w:val="left"/>
      <w:pPr>
        <w:ind w:left="7047" w:hanging="360"/>
      </w:pPr>
      <w:rPr>
        <w:rFonts w:ascii="Courier New" w:hAnsi="Courier New" w:cs="Courier New"/>
      </w:rPr>
    </w:lvl>
    <w:lvl w:ilvl="8">
      <w:start w:val="1"/>
      <w:numFmt w:val="bullet"/>
      <w:lvlText w:val=""/>
      <w:lvlJc w:val="left"/>
      <w:pPr>
        <w:ind w:left="7767" w:hanging="360"/>
      </w:pPr>
      <w:rPr>
        <w:rFonts w:ascii="Wingdings" w:hAnsi="Wingdings"/>
      </w:rPr>
    </w:lvl>
  </w:abstractNum>
  <w:abstractNum w:abstractNumId="105" w15:restartNumberingAfterBreak="0">
    <w:nsid w:val="4C5E7160"/>
    <w:multiLevelType w:val="multilevel"/>
    <w:tmpl w:val="F922419C"/>
    <w:lvl w:ilvl="0">
      <w:start w:val="1"/>
      <w:numFmt w:val="decimal"/>
      <w:lvlText w:val="%1."/>
      <w:lvlJc w:val="left"/>
      <w:pPr>
        <w:tabs>
          <w:tab w:val="num" w:pos="0"/>
        </w:tabs>
      </w:pPr>
      <w:rPr>
        <w:b/>
        <w:bCs/>
        <w:i w:val="0"/>
        <w:iCs w:val="0"/>
        <w:caps w:val="0"/>
        <w:smallCaps w:val="0"/>
        <w:strike w:val="0"/>
        <w:vanish w:val="0"/>
        <w:color w:val="000000"/>
        <w:spacing w:val="0"/>
        <w:position w:val="0"/>
        <w:u w:val="none"/>
        <w:vertAlign w:val="baseline"/>
      </w:rPr>
    </w:lvl>
    <w:lvl w:ilvl="1">
      <w:start w:val="1"/>
      <w:numFmt w:val="decimal"/>
      <w:lvlText w:val="%1.%2"/>
      <w:lvlJc w:val="left"/>
      <w:pPr>
        <w:tabs>
          <w:tab w:val="num" w:pos="1277"/>
        </w:tabs>
        <w:ind w:left="1277" w:hanging="851"/>
      </w:pPr>
      <w:rPr>
        <w:caps w:val="0"/>
        <w:strike w:val="0"/>
        <w:vanish w:val="0"/>
        <w:color w:val="000000"/>
        <w:spacing w:val="0"/>
        <w:position w:val="0"/>
        <w:u w:val="none"/>
        <w:vertAlign w:val="baseline"/>
      </w:rPr>
    </w:lvl>
    <w:lvl w:ilvl="2">
      <w:start w:val="1"/>
      <w:numFmt w:val="decimal"/>
      <w:pStyle w:val="-4"/>
      <w:lvlText w:val="%1.%2.%3"/>
      <w:lvlJc w:val="left"/>
      <w:pPr>
        <w:tabs>
          <w:tab w:val="num" w:pos="1135"/>
        </w:tabs>
        <w:ind w:left="-283" w:firstLine="567"/>
      </w:pPr>
      <w:rPr>
        <w:b w:val="0"/>
        <w:bCs w:val="0"/>
        <w:i w:val="0"/>
        <w:iCs w:val="0"/>
      </w:rPr>
    </w:lvl>
    <w:lvl w:ilvl="3">
      <w:start w:val="1"/>
      <w:numFmt w:val="decimal"/>
      <w:lvlText w:val="%1.%2.%3.%4"/>
      <w:lvlJc w:val="left"/>
      <w:pPr>
        <w:tabs>
          <w:tab w:val="num" w:pos="1418"/>
        </w:tabs>
        <w:ind w:firstLine="567"/>
      </w:pPr>
      <w:rPr>
        <w:b w:val="0"/>
        <w:bCs w:val="0"/>
        <w:i w:val="0"/>
        <w:iCs w:val="0"/>
        <w:caps w:val="0"/>
        <w:strike w:val="0"/>
        <w:vanish w:val="0"/>
        <w:color w:val="000000"/>
        <w:spacing w:val="0"/>
        <w:position w:val="0"/>
        <w:u w:val="none"/>
        <w:vertAlign w:val="baseline"/>
      </w:rPr>
    </w:lvl>
    <w:lvl w:ilvl="4">
      <w:start w:val="1"/>
      <w:numFmt w:val="lowerLetter"/>
      <w:lvlText w:val="%5)"/>
      <w:lvlJc w:val="left"/>
      <w:pPr>
        <w:tabs>
          <w:tab w:val="num" w:pos="1418"/>
        </w:tabs>
        <w:ind w:firstLine="567"/>
      </w:pPr>
      <w:rPr>
        <w:b w:val="0"/>
        <w:bCs w:val="0"/>
        <w:i w:val="0"/>
        <w:iCs w:val="0"/>
      </w:rPr>
    </w:lvl>
    <w:lvl w:ilvl="5">
      <w:start w:val="1"/>
      <w:numFmt w:val="lowerRoman"/>
      <w:lvlText w:val="%6)"/>
      <w:lvlJc w:val="left"/>
      <w:pPr>
        <w:tabs>
          <w:tab w:val="num" w:pos="1985"/>
        </w:tabs>
        <w:ind w:left="1985" w:hanging="567"/>
      </w:pPr>
    </w:lvl>
    <w:lvl w:ilvl="6">
      <w:start w:val="1"/>
      <w:numFmt w:val="decimal"/>
      <w:lvlText w:val="%5.%6.%7)"/>
      <w:lvlJc w:val="left"/>
      <w:pPr>
        <w:tabs>
          <w:tab w:val="num" w:pos="3119"/>
        </w:tabs>
        <w:ind w:left="3119" w:hanging="851"/>
      </w:pPr>
    </w:lvl>
    <w:lvl w:ilvl="7">
      <w:start w:val="1"/>
      <w:numFmt w:val="decimal"/>
      <w:lvlText w:val="%5.%6.%7.%8)"/>
      <w:lvlJc w:val="left"/>
      <w:pPr>
        <w:tabs>
          <w:tab w:val="num" w:pos="3402"/>
        </w:tabs>
        <w:ind w:left="3402" w:hanging="567"/>
      </w:pPr>
    </w:lvl>
    <w:lvl w:ilvl="8">
      <w:start w:val="1"/>
      <w:numFmt w:val="decimal"/>
      <w:lvlText w:val="%1.%2.%3.%4.%5.%6.%7.%8.%9."/>
      <w:lvlJc w:val="left"/>
      <w:pPr>
        <w:tabs>
          <w:tab w:val="num" w:pos="6120"/>
        </w:tabs>
        <w:ind w:left="4320" w:hanging="1440"/>
      </w:pPr>
    </w:lvl>
  </w:abstractNum>
  <w:abstractNum w:abstractNumId="106" w15:restartNumberingAfterBreak="0">
    <w:nsid w:val="4C866CF6"/>
    <w:multiLevelType w:val="multilevel"/>
    <w:tmpl w:val="88246096"/>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cs="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cs="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cs="Courier New"/>
      </w:rPr>
    </w:lvl>
    <w:lvl w:ilvl="8">
      <w:start w:val="1"/>
      <w:numFmt w:val="bullet"/>
      <w:lvlText w:val=""/>
      <w:lvlJc w:val="left"/>
      <w:pPr>
        <w:ind w:left="7047" w:hanging="360"/>
      </w:pPr>
      <w:rPr>
        <w:rFonts w:ascii="Wingdings" w:hAnsi="Wingdings"/>
      </w:rPr>
    </w:lvl>
  </w:abstractNum>
  <w:abstractNum w:abstractNumId="107" w15:restartNumberingAfterBreak="0">
    <w:nsid w:val="4E817739"/>
    <w:multiLevelType w:val="multilevel"/>
    <w:tmpl w:val="B60A3ECA"/>
    <w:lvl w:ilvl="0">
      <w:start w:val="1"/>
      <w:numFmt w:val="bullet"/>
      <w:pStyle w:val="30"/>
      <w:lvlText w:val=""/>
      <w:lvlJc w:val="left"/>
      <w:pPr>
        <w:tabs>
          <w:tab w:val="num" w:pos="1701"/>
        </w:tabs>
        <w:ind w:left="1701" w:hanging="397"/>
      </w:pPr>
      <w:rPr>
        <w:rFonts w:ascii="Symbol" w:hAnsi="Symbol"/>
      </w:rPr>
    </w:lvl>
    <w:lvl w:ilvl="1">
      <w:start w:val="1"/>
      <w:numFmt w:val="bullet"/>
      <w:lvlText w:val="o"/>
      <w:lvlJc w:val="left"/>
      <w:pPr>
        <w:tabs>
          <w:tab w:val="num" w:pos="1440"/>
        </w:tabs>
        <w:ind w:left="1440" w:hanging="360"/>
      </w:pPr>
      <w:rPr>
        <w:rFonts w:ascii="Courier New" w:hAnsi="Courier New" w:cs="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rPr>
    </w:lvl>
  </w:abstractNum>
  <w:abstractNum w:abstractNumId="108" w15:restartNumberingAfterBreak="0">
    <w:nsid w:val="50896226"/>
    <w:multiLevelType w:val="multilevel"/>
    <w:tmpl w:val="155CB1EE"/>
    <w:lvl w:ilvl="0">
      <w:start w:val="1"/>
      <w:numFmt w:val="decimal"/>
      <w:pStyle w:val="Numberedlist1"/>
      <w:lvlText w:val="%1."/>
      <w:lvlJc w:val="left"/>
      <w:pPr>
        <w:tabs>
          <w:tab w:val="num" w:pos="357"/>
        </w:tabs>
        <w:ind w:left="360" w:hanging="360"/>
      </w:pPr>
    </w:lvl>
    <w:lvl w:ilvl="1">
      <w:start w:val="1"/>
      <w:numFmt w:val="decimal"/>
      <w:pStyle w:val="NumberedList11"/>
      <w:lvlText w:val="%1.%2."/>
      <w:lvlJc w:val="left"/>
      <w:pPr>
        <w:tabs>
          <w:tab w:val="num" w:pos="902"/>
        </w:tabs>
        <w:ind w:left="902" w:hanging="545"/>
      </w:pPr>
    </w:lvl>
    <w:lvl w:ilvl="2">
      <w:start w:val="1"/>
      <w:numFmt w:val="decimal"/>
      <w:pStyle w:val="NumberedList111"/>
      <w:lvlText w:val="%1.%2.%3."/>
      <w:lvlJc w:val="left"/>
      <w:pPr>
        <w:tabs>
          <w:tab w:val="num" w:pos="1622"/>
        </w:tabs>
        <w:ind w:left="1622" w:hanging="720"/>
      </w:pPr>
      <w:rPr>
        <w:rFonts w:cs="Times New Roman"/>
        <w:b w:val="0"/>
        <w:bCs w:val="0"/>
        <w:i w:val="0"/>
        <w:iCs w:val="0"/>
        <w:caps w:val="0"/>
        <w:smallCaps w:val="0"/>
        <w:strike w:val="0"/>
        <w:vanish w:val="0"/>
        <w:color w:val="000000"/>
        <w:spacing w:val="0"/>
        <w:position w:val="0"/>
        <w:u w:val="none"/>
        <w:vertAlign w:val="baseline"/>
      </w:r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200"/>
        </w:tabs>
        <w:ind w:left="4320" w:hanging="1440"/>
      </w:pPr>
    </w:lvl>
  </w:abstractNum>
  <w:abstractNum w:abstractNumId="109" w15:restartNumberingAfterBreak="0">
    <w:nsid w:val="526357D9"/>
    <w:multiLevelType w:val="multilevel"/>
    <w:tmpl w:val="6A1ADF64"/>
    <w:lvl w:ilvl="0">
      <w:start w:val="1"/>
      <w:numFmt w:val="bullet"/>
      <w:lvlText w:val=""/>
      <w:lvlJc w:val="left"/>
      <w:pPr>
        <w:ind w:left="720" w:hanging="360"/>
      </w:pPr>
      <w:rPr>
        <w:rFonts w:ascii="Symbol" w:hAnsi="Symbol"/>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15:restartNumberingAfterBreak="0">
    <w:nsid w:val="53052ACB"/>
    <w:multiLevelType w:val="multilevel"/>
    <w:tmpl w:val="B38A3510"/>
    <w:lvl w:ilvl="0">
      <w:start w:val="1"/>
      <w:numFmt w:val="decimal"/>
      <w:pStyle w:val="af8"/>
      <w:lvlText w:val="%1."/>
      <w:lvlJc w:val="left"/>
      <w:pPr>
        <w:tabs>
          <w:tab w:val="num" w:pos="420"/>
        </w:tabs>
        <w:ind w:left="420" w:hanging="420"/>
      </w:pPr>
    </w:lvl>
    <w:lvl w:ilvl="1">
      <w:start w:val="1"/>
      <w:numFmt w:val="decimal"/>
      <w:lvlText w:val="%1.%2."/>
      <w:lvlJc w:val="left"/>
      <w:pPr>
        <w:tabs>
          <w:tab w:val="num" w:pos="420"/>
        </w:tabs>
        <w:ind w:left="420" w:hanging="4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1" w15:restartNumberingAfterBreak="0">
    <w:nsid w:val="53A761F4"/>
    <w:multiLevelType w:val="multilevel"/>
    <w:tmpl w:val="24B6D0CE"/>
    <w:lvl w:ilvl="0">
      <w:start w:val="7"/>
      <w:numFmt w:val="decimal"/>
      <w:pStyle w:val="1f1"/>
      <w:lvlText w:val="%1."/>
      <w:lvlJc w:val="left"/>
      <w:pPr>
        <w:tabs>
          <w:tab w:val="num" w:pos="420"/>
        </w:tabs>
        <w:ind w:left="420" w:hanging="420"/>
      </w:pPr>
      <w:rPr>
        <w:rFonts w:cs="Times New Roman"/>
      </w:rPr>
    </w:lvl>
    <w:lvl w:ilvl="1">
      <w:start w:val="1"/>
      <w:numFmt w:val="decimal"/>
      <w:pStyle w:val="303"/>
      <w:lvlText w:val="%1.%2."/>
      <w:lvlJc w:val="left"/>
      <w:pPr>
        <w:tabs>
          <w:tab w:val="num" w:pos="720"/>
        </w:tabs>
        <w:ind w:left="720" w:hanging="720"/>
      </w:pPr>
      <w:rPr>
        <w:rFonts w:cs="Times New Roman"/>
        <w:i w:val="0"/>
        <w:iCs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12" w15:restartNumberingAfterBreak="0">
    <w:nsid w:val="55E90220"/>
    <w:multiLevelType w:val="multilevel"/>
    <w:tmpl w:val="F1389DD6"/>
    <w:lvl w:ilvl="0">
      <w:start w:val="1"/>
      <w:numFmt w:val="decimal"/>
      <w:pStyle w:val="af9"/>
      <w:lvlText w:val="%1."/>
      <w:lvlJc w:val="left"/>
      <w:pPr>
        <w:tabs>
          <w:tab w:val="num" w:pos="780"/>
        </w:tabs>
        <w:ind w:left="780" w:hanging="360"/>
      </w:pPr>
      <w:rPr>
        <w:rFonts w:cs="Times New Roman"/>
      </w:rPr>
    </w:lvl>
    <w:lvl w:ilvl="1">
      <w:numFmt w:val="decimal"/>
      <w:lvlText w:val=""/>
      <w:lvlJc w:val="left"/>
      <w:pPr>
        <w:tabs>
          <w:tab w:val="num" w:pos="360"/>
        </w:tabs>
      </w:pPr>
      <w:rPr>
        <w:rFonts w:cs="Times New Roman"/>
      </w:rPr>
    </w:lvl>
    <w:lvl w:ilvl="2">
      <w:numFmt w:val="decimal"/>
      <w:lvlText w:val=""/>
      <w:lvlJc w:val="left"/>
      <w:pPr>
        <w:tabs>
          <w:tab w:val="num" w:pos="360"/>
        </w:tabs>
      </w:pPr>
      <w:rPr>
        <w:rFonts w:cs="Times New Roman"/>
      </w:rPr>
    </w:lvl>
    <w:lvl w:ilvl="3">
      <w:start w:val="1"/>
      <w:numFmt w:val="decimal"/>
      <w:lvlText w:val="%4."/>
      <w:lvlJc w:val="left"/>
      <w:pPr>
        <w:tabs>
          <w:tab w:val="num" w:pos="1635"/>
        </w:tabs>
        <w:ind w:left="1635" w:hanging="360"/>
      </w:pPr>
      <w:rPr>
        <w:rFonts w:cs="Times New Roman"/>
      </w:rPr>
    </w:lvl>
    <w:lvl w:ilvl="4">
      <w:numFmt w:val="decimal"/>
      <w:lvlText w:val=""/>
      <w:lvlJc w:val="left"/>
      <w:pPr>
        <w:tabs>
          <w:tab w:val="num" w:pos="360"/>
        </w:tabs>
      </w:pPr>
      <w:rPr>
        <w:rFonts w:cs="Times New Roman"/>
      </w:rPr>
    </w:lvl>
    <w:lvl w:ilvl="5">
      <w:numFmt w:val="decimal"/>
      <w:lvlText w:val=""/>
      <w:lvlJc w:val="left"/>
      <w:pPr>
        <w:tabs>
          <w:tab w:val="num" w:pos="360"/>
        </w:tabs>
      </w:pPr>
      <w:rPr>
        <w:rFonts w:cs="Times New Roman"/>
      </w:rPr>
    </w:lvl>
    <w:lvl w:ilvl="6">
      <w:numFmt w:val="decimal"/>
      <w:lvlText w:val=""/>
      <w:lvlJc w:val="left"/>
      <w:pPr>
        <w:tabs>
          <w:tab w:val="num" w:pos="360"/>
        </w:tabs>
      </w:pPr>
      <w:rPr>
        <w:rFonts w:cs="Times New Roman"/>
      </w:rPr>
    </w:lvl>
    <w:lvl w:ilvl="7">
      <w:numFmt w:val="decimal"/>
      <w:lvlText w:val=""/>
      <w:lvlJc w:val="left"/>
      <w:pPr>
        <w:tabs>
          <w:tab w:val="num" w:pos="360"/>
        </w:tabs>
      </w:pPr>
      <w:rPr>
        <w:rFonts w:cs="Times New Roman"/>
      </w:rPr>
    </w:lvl>
    <w:lvl w:ilvl="8">
      <w:numFmt w:val="decimal"/>
      <w:lvlText w:val=""/>
      <w:lvlJc w:val="left"/>
      <w:pPr>
        <w:tabs>
          <w:tab w:val="num" w:pos="360"/>
        </w:tabs>
      </w:pPr>
      <w:rPr>
        <w:rFonts w:cs="Times New Roman"/>
      </w:rPr>
    </w:lvl>
  </w:abstractNum>
  <w:abstractNum w:abstractNumId="113" w15:restartNumberingAfterBreak="0">
    <w:nsid w:val="573710B6"/>
    <w:multiLevelType w:val="multilevel"/>
    <w:tmpl w:val="B08698F6"/>
    <w:lvl w:ilvl="0">
      <w:start w:val="1"/>
      <w:numFmt w:val="bullet"/>
      <w:pStyle w:val="afa"/>
      <w:lvlText w:val=""/>
      <w:lvlJc w:val="left"/>
      <w:pPr>
        <w:tabs>
          <w:tab w:val="num" w:pos="5471"/>
        </w:tabs>
        <w:ind w:left="5471" w:hanging="368"/>
      </w:pPr>
      <w:rPr>
        <w:rFonts w:ascii="Symbol" w:hAnsi="Symbol"/>
        <w:color w:val="000000"/>
      </w:rPr>
    </w:lvl>
    <w:lvl w:ilvl="1">
      <w:start w:val="1"/>
      <w:numFmt w:val="bullet"/>
      <w:lvlText w:val="o"/>
      <w:lvlJc w:val="left"/>
      <w:pPr>
        <w:tabs>
          <w:tab w:val="num" w:pos="1588"/>
        </w:tabs>
        <w:ind w:left="1588" w:hanging="369"/>
      </w:pPr>
      <w:rPr>
        <w:rFonts w:ascii="Courier New" w:hAnsi="Courier New" w:cs="Courier New"/>
        <w:color w:val="000000"/>
      </w:rPr>
    </w:lvl>
    <w:lvl w:ilvl="2">
      <w:start w:val="1"/>
      <w:numFmt w:val="bullet"/>
      <w:pStyle w:val="31"/>
      <w:lvlText w:val=""/>
      <w:lvlJc w:val="left"/>
      <w:pPr>
        <w:tabs>
          <w:tab w:val="num" w:pos="1985"/>
        </w:tabs>
        <w:ind w:left="1985" w:hanging="397"/>
      </w:pPr>
      <w:rPr>
        <w:rFonts w:ascii="Symbol" w:hAnsi="Symbol"/>
        <w:color w:val="000000"/>
      </w:rPr>
    </w:lvl>
    <w:lvl w:ilvl="3">
      <w:start w:val="1"/>
      <w:numFmt w:val="decimal"/>
      <w:lvlText w:val="%4)"/>
      <w:lvlJc w:val="left"/>
      <w:pPr>
        <w:tabs>
          <w:tab w:val="num" w:pos="2353"/>
        </w:tabs>
        <w:ind w:left="2353" w:hanging="368"/>
      </w:pPr>
      <w:rPr>
        <w:color w:val="000000"/>
      </w:rPr>
    </w:lvl>
    <w:lvl w:ilvl="4">
      <w:start w:val="1"/>
      <w:numFmt w:val="bullet"/>
      <w:lvlText w:val=""/>
      <w:lvlJc w:val="left"/>
      <w:pPr>
        <w:tabs>
          <w:tab w:val="num" w:pos="2651"/>
        </w:tabs>
        <w:ind w:left="2651" w:hanging="360"/>
      </w:pPr>
      <w:rPr>
        <w:rFonts w:ascii="Symbol" w:hAnsi="Symbol"/>
      </w:rPr>
    </w:lvl>
    <w:lvl w:ilvl="5">
      <w:start w:val="1"/>
      <w:numFmt w:val="bullet"/>
      <w:lvlText w:val=""/>
      <w:lvlJc w:val="left"/>
      <w:pPr>
        <w:tabs>
          <w:tab w:val="num" w:pos="3011"/>
        </w:tabs>
        <w:ind w:left="3011" w:hanging="360"/>
      </w:pPr>
      <w:rPr>
        <w:rFonts w:ascii="Wingdings" w:hAnsi="Wingdings"/>
      </w:rPr>
    </w:lvl>
    <w:lvl w:ilvl="6">
      <w:start w:val="1"/>
      <w:numFmt w:val="bullet"/>
      <w:lvlText w:val=""/>
      <w:lvlJc w:val="left"/>
      <w:pPr>
        <w:tabs>
          <w:tab w:val="num" w:pos="3371"/>
        </w:tabs>
        <w:ind w:left="3371" w:hanging="360"/>
      </w:pPr>
      <w:rPr>
        <w:rFonts w:ascii="Wingdings" w:hAnsi="Wingdings"/>
      </w:rPr>
    </w:lvl>
    <w:lvl w:ilvl="7">
      <w:start w:val="1"/>
      <w:numFmt w:val="bullet"/>
      <w:lvlText w:val=""/>
      <w:lvlJc w:val="left"/>
      <w:pPr>
        <w:tabs>
          <w:tab w:val="num" w:pos="3731"/>
        </w:tabs>
        <w:ind w:left="3731" w:hanging="360"/>
      </w:pPr>
      <w:rPr>
        <w:rFonts w:ascii="Symbol" w:hAnsi="Symbol"/>
      </w:rPr>
    </w:lvl>
    <w:lvl w:ilvl="8">
      <w:start w:val="1"/>
      <w:numFmt w:val="bullet"/>
      <w:lvlText w:val=""/>
      <w:lvlJc w:val="left"/>
      <w:pPr>
        <w:tabs>
          <w:tab w:val="num" w:pos="4091"/>
        </w:tabs>
        <w:ind w:left="4091" w:hanging="360"/>
      </w:pPr>
      <w:rPr>
        <w:rFonts w:ascii="Symbol" w:hAnsi="Symbol"/>
      </w:rPr>
    </w:lvl>
  </w:abstractNum>
  <w:abstractNum w:abstractNumId="114" w15:restartNumberingAfterBreak="0">
    <w:nsid w:val="57D131AE"/>
    <w:multiLevelType w:val="multilevel"/>
    <w:tmpl w:val="A9CA3FC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115" w15:restartNumberingAfterBreak="0">
    <w:nsid w:val="5A215A9C"/>
    <w:multiLevelType w:val="multilevel"/>
    <w:tmpl w:val="0D329E6A"/>
    <w:lvl w:ilvl="0">
      <w:start w:val="1"/>
      <w:numFmt w:val="bullet"/>
      <w:pStyle w:val="afb"/>
      <w:lvlText w:val="−"/>
      <w:lvlJc w:val="left"/>
      <w:pPr>
        <w:ind w:left="720" w:hanging="360"/>
      </w:pPr>
      <w:rPr>
        <w:rFonts w:ascii="Arial" w:hAnsi="Aria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116" w15:restartNumberingAfterBreak="0">
    <w:nsid w:val="5BCA281C"/>
    <w:multiLevelType w:val="multilevel"/>
    <w:tmpl w:val="F758AA06"/>
    <w:lvl w:ilvl="0">
      <w:start w:val="1"/>
      <w:numFmt w:val="thaiCounting"/>
      <w:pStyle w:val="afc"/>
      <w:lvlText w:val="Приложение %1."/>
      <w:lvlJc w:val="left"/>
      <w:pPr>
        <w:tabs>
          <w:tab w:val="num" w:pos="9639"/>
        </w:tabs>
        <w:ind w:left="9276" w:firstLine="363"/>
      </w:pPr>
      <w:rPr>
        <w:sz w:val="24"/>
        <w:szCs w:val="24"/>
      </w:rPr>
    </w:lvl>
    <w:lvl w:ilvl="1">
      <w:start w:val="1"/>
      <w:numFmt w:val="decimal"/>
      <w:lvlText w:val="%1.%2"/>
      <w:lvlJc w:val="left"/>
      <w:pPr>
        <w:tabs>
          <w:tab w:val="num" w:pos="710"/>
        </w:tabs>
        <w:ind w:left="347" w:firstLine="363"/>
      </w:pPr>
    </w:lvl>
    <w:lvl w:ilvl="2">
      <w:start w:val="1"/>
      <w:numFmt w:val="decimal"/>
      <w:lvlText w:val="%1.%2.%3"/>
      <w:lvlJc w:val="left"/>
      <w:pPr>
        <w:tabs>
          <w:tab w:val="num" w:pos="720"/>
        </w:tabs>
        <w:ind w:left="357" w:firstLine="363"/>
      </w:pPr>
    </w:lvl>
    <w:lvl w:ilvl="3">
      <w:start w:val="1"/>
      <w:numFmt w:val="decimal"/>
      <w:lvlText w:val="%1.%2.%3.%4"/>
      <w:lvlJc w:val="left"/>
      <w:pPr>
        <w:tabs>
          <w:tab w:val="num" w:pos="720"/>
        </w:tabs>
        <w:ind w:left="357" w:firstLine="363"/>
      </w:pPr>
    </w:lvl>
    <w:lvl w:ilvl="4">
      <w:start w:val="1"/>
      <w:numFmt w:val="decimal"/>
      <w:lvlText w:val="%1.%2.%3.%4.%5"/>
      <w:lvlJc w:val="left"/>
      <w:pPr>
        <w:tabs>
          <w:tab w:val="num" w:pos="720"/>
        </w:tabs>
        <w:ind w:left="357" w:firstLine="363"/>
      </w:pPr>
    </w:lvl>
    <w:lvl w:ilvl="5">
      <w:start w:val="1"/>
      <w:numFmt w:val="decimal"/>
      <w:lvlText w:val="%1.%2.%3.%4.%5.%6"/>
      <w:lvlJc w:val="left"/>
      <w:pPr>
        <w:tabs>
          <w:tab w:val="num" w:pos="720"/>
        </w:tabs>
        <w:ind w:left="357" w:firstLine="363"/>
      </w:pPr>
    </w:lvl>
    <w:lvl w:ilvl="6">
      <w:start w:val="1"/>
      <w:numFmt w:val="decimal"/>
      <w:lvlText w:val="%1.%2.%3.%4.%5.%6.%7"/>
      <w:lvlJc w:val="left"/>
      <w:pPr>
        <w:tabs>
          <w:tab w:val="num" w:pos="720"/>
        </w:tabs>
        <w:ind w:left="357" w:firstLine="363"/>
      </w:pPr>
    </w:lvl>
    <w:lvl w:ilvl="7">
      <w:start w:val="1"/>
      <w:numFmt w:val="decimal"/>
      <w:lvlText w:val="%1.%2.%3.%4.%5.%6.%7.%8"/>
      <w:lvlJc w:val="left"/>
      <w:pPr>
        <w:tabs>
          <w:tab w:val="num" w:pos="720"/>
        </w:tabs>
        <w:ind w:left="357" w:firstLine="363"/>
      </w:pPr>
    </w:lvl>
    <w:lvl w:ilvl="8">
      <w:start w:val="1"/>
      <w:numFmt w:val="decimal"/>
      <w:lvlText w:val="%1.%2.%3.%4.%5.%6.%7.%8.%9"/>
      <w:lvlJc w:val="left"/>
      <w:pPr>
        <w:tabs>
          <w:tab w:val="num" w:pos="720"/>
        </w:tabs>
        <w:ind w:left="357" w:firstLine="363"/>
      </w:pPr>
    </w:lvl>
  </w:abstractNum>
  <w:abstractNum w:abstractNumId="117" w15:restartNumberingAfterBreak="0">
    <w:nsid w:val="5C58751E"/>
    <w:multiLevelType w:val="multilevel"/>
    <w:tmpl w:val="3E34B77C"/>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cs="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cs="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cs="Courier New"/>
      </w:rPr>
    </w:lvl>
    <w:lvl w:ilvl="8">
      <w:start w:val="1"/>
      <w:numFmt w:val="bullet"/>
      <w:lvlText w:val=""/>
      <w:lvlJc w:val="left"/>
      <w:pPr>
        <w:ind w:left="7047" w:hanging="360"/>
      </w:pPr>
      <w:rPr>
        <w:rFonts w:ascii="Wingdings" w:hAnsi="Wingdings"/>
      </w:rPr>
    </w:lvl>
  </w:abstractNum>
  <w:abstractNum w:abstractNumId="118" w15:restartNumberingAfterBreak="0">
    <w:nsid w:val="5C8405D6"/>
    <w:multiLevelType w:val="multilevel"/>
    <w:tmpl w:val="7FCC1FFE"/>
    <w:lvl w:ilvl="0">
      <w:start w:val="1"/>
      <w:numFmt w:val="decimal"/>
      <w:pStyle w:val="1f2"/>
      <w:lvlText w:val="%1"/>
      <w:lvlJc w:val="left"/>
      <w:pPr>
        <w:ind w:left="432" w:hanging="432"/>
      </w:pPr>
    </w:lvl>
    <w:lvl w:ilvl="1">
      <w:start w:val="1"/>
      <w:numFmt w:val="decimal"/>
      <w:pStyle w:val="110"/>
      <w:lvlText w:val="%1.%2"/>
      <w:lvlJc w:val="left"/>
      <w:pPr>
        <w:ind w:left="576" w:hanging="576"/>
      </w:pPr>
    </w:lvl>
    <w:lvl w:ilvl="2">
      <w:start w:val="1"/>
      <w:numFmt w:val="decimal"/>
      <w:pStyle w:val="111"/>
      <w:lvlText w:val="%1.%2.%3"/>
      <w:lvlJc w:val="left"/>
      <w:pPr>
        <w:ind w:left="720" w:hanging="720"/>
      </w:pPr>
    </w:lvl>
    <w:lvl w:ilvl="3">
      <w:start w:val="1"/>
      <w:numFmt w:val="decimal"/>
      <w:pStyle w:val="1111"/>
      <w:lvlText w:val="%1.%2.%3.%4"/>
      <w:lvlJc w:val="left"/>
      <w:pPr>
        <w:ind w:left="864" w:hanging="864"/>
      </w:pPr>
      <w:rPr>
        <w:rFonts w:ascii="Times New Roman" w:hAnsi="Times New Roman" w:cs="Times New Roman"/>
        <w:b w:val="0"/>
        <w:bCs w:val="0"/>
        <w:i w:val="0"/>
        <w:iCs w:val="0"/>
        <w:caps w:val="0"/>
        <w:smallCaps w:val="0"/>
        <w:strike w:val="0"/>
        <w:vanish w:val="0"/>
        <w:color w:val="000000"/>
        <w:spacing w:val="0"/>
        <w:position w:val="0"/>
        <w:u w:val="none"/>
        <w:vertAlign w:val="baseline"/>
      </w:rPr>
    </w:lvl>
    <w:lvl w:ilvl="4">
      <w:start w:val="1"/>
      <w:numFmt w:val="decimal"/>
      <w:pStyle w:val="11111"/>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9" w15:restartNumberingAfterBreak="0">
    <w:nsid w:val="5CEC238D"/>
    <w:multiLevelType w:val="multilevel"/>
    <w:tmpl w:val="DA627E96"/>
    <w:lvl w:ilvl="0">
      <w:start w:val="1"/>
      <w:numFmt w:val="thaiNumbers"/>
      <w:pStyle w:val="afd"/>
      <w:lvlText w:val="%1)"/>
      <w:lvlJc w:val="left"/>
      <w:pPr>
        <w:tabs>
          <w:tab w:val="num" w:pos="1211"/>
        </w:tabs>
        <w:ind w:left="0" w:firstLine="851"/>
      </w:p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0" w15:restartNumberingAfterBreak="0">
    <w:nsid w:val="5CFA242F"/>
    <w:multiLevelType w:val="multilevel"/>
    <w:tmpl w:val="BFB2B5E4"/>
    <w:lvl w:ilvl="0">
      <w:start w:val="1"/>
      <w:numFmt w:val="decimal"/>
      <w:pStyle w:val="2d"/>
      <w:lvlText w:val="1.%1"/>
      <w:lvlJc w:val="left"/>
      <w:pPr>
        <w:tabs>
          <w:tab w:val="num" w:pos="927"/>
        </w:tabs>
        <w:ind w:firstLine="567"/>
      </w:pPr>
      <w:rPr>
        <w:rFonts w:cs="Times New Roman"/>
      </w:rPr>
    </w:lvl>
    <w:lvl w:ilvl="1">
      <w:start w:val="1"/>
      <w:numFmt w:val="decimal"/>
      <w:lvlText w:val="%2."/>
      <w:lvlJc w:val="left"/>
      <w:pPr>
        <w:tabs>
          <w:tab w:val="num" w:pos="1440"/>
        </w:tabs>
        <w:ind w:left="1440" w:hanging="360"/>
      </w:pPr>
      <w:rPr>
        <w:rFonts w:cs="Times New Roman"/>
      </w:rPr>
    </w:lvl>
    <w:lvl w:ilvl="2">
      <w:start w:val="1"/>
      <w:numFmt w:val="lowerRoman"/>
      <w:pStyle w:val="32"/>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21" w15:restartNumberingAfterBreak="0">
    <w:nsid w:val="5DD04FB8"/>
    <w:multiLevelType w:val="multilevel"/>
    <w:tmpl w:val="6AFCD0C4"/>
    <w:lvl w:ilvl="0">
      <w:start w:val="4"/>
      <w:numFmt w:val="decimal"/>
      <w:pStyle w:val="1f3"/>
      <w:lvlText w:val="%1"/>
      <w:lvlJc w:val="left"/>
      <w:pPr>
        <w:ind w:left="480" w:hanging="480"/>
      </w:pPr>
      <w:rPr>
        <w:rFonts w:cs="Times New Roman"/>
      </w:rPr>
    </w:lvl>
    <w:lvl w:ilvl="1">
      <w:start w:val="2"/>
      <w:numFmt w:val="decimal"/>
      <w:lvlText w:val="%1.%2"/>
      <w:lvlJc w:val="left"/>
      <w:pPr>
        <w:ind w:left="622" w:hanging="480"/>
      </w:pPr>
      <w:rPr>
        <w:rFonts w:cs="Times New Roman"/>
      </w:rPr>
    </w:lvl>
    <w:lvl w:ilvl="2">
      <w:start w:val="1"/>
      <w:numFmt w:val="decimal"/>
      <w:lvlText w:val="%1.%2.%3"/>
      <w:lvlJc w:val="left"/>
      <w:pPr>
        <w:ind w:left="1080" w:hanging="720"/>
      </w:pPr>
      <w:rPr>
        <w:rFonts w:cs="Times New Roman"/>
        <w:b w:val="0"/>
      </w:rPr>
    </w:lvl>
    <w:lvl w:ilvl="3">
      <w:start w:val="1"/>
      <w:numFmt w:val="decimal"/>
      <w:lvlText w:val="%1.%2.%3.%4"/>
      <w:lvlJc w:val="left"/>
      <w:pPr>
        <w:ind w:left="126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980" w:hanging="1080"/>
      </w:pPr>
      <w:rPr>
        <w:rFonts w:cs="Times New Roman"/>
      </w:rPr>
    </w:lvl>
    <w:lvl w:ilvl="6">
      <w:start w:val="1"/>
      <w:numFmt w:val="decimal"/>
      <w:lvlText w:val="%1.%2.%3.%4.%5.%6.%7"/>
      <w:lvlJc w:val="left"/>
      <w:pPr>
        <w:ind w:left="2520" w:hanging="1440"/>
      </w:pPr>
      <w:rPr>
        <w:rFonts w:cs="Times New Roman"/>
      </w:rPr>
    </w:lvl>
    <w:lvl w:ilvl="7">
      <w:start w:val="1"/>
      <w:numFmt w:val="decimal"/>
      <w:lvlText w:val="%1.%2.%3.%4.%5.%6.%7.%8"/>
      <w:lvlJc w:val="left"/>
      <w:pPr>
        <w:ind w:left="2700" w:hanging="1440"/>
      </w:pPr>
      <w:rPr>
        <w:rFonts w:cs="Times New Roman"/>
      </w:rPr>
    </w:lvl>
    <w:lvl w:ilvl="8">
      <w:start w:val="1"/>
      <w:numFmt w:val="decimal"/>
      <w:lvlText w:val="%1.%2.%3.%4.%5.%6.%7.%8.%9"/>
      <w:lvlJc w:val="left"/>
      <w:pPr>
        <w:ind w:left="3240" w:hanging="1800"/>
      </w:pPr>
      <w:rPr>
        <w:rFonts w:cs="Times New Roman"/>
      </w:rPr>
    </w:lvl>
  </w:abstractNum>
  <w:abstractNum w:abstractNumId="122" w15:restartNumberingAfterBreak="0">
    <w:nsid w:val="5DDE5F04"/>
    <w:multiLevelType w:val="multilevel"/>
    <w:tmpl w:val="A5182AC6"/>
    <w:lvl w:ilvl="0">
      <w:start w:val="1"/>
      <w:numFmt w:val="bullet"/>
      <w:pStyle w:val="afe"/>
      <w:lvlText w:val="–"/>
      <w:lvlJc w:val="left"/>
      <w:pPr>
        <w:ind w:left="1571" w:hanging="360"/>
      </w:pPr>
      <w:rPr>
        <w:rFonts w:ascii="Times New Roman" w:hAnsi="Times New Roman" w:cs="Times New Roman"/>
      </w:rPr>
    </w:lvl>
    <w:lvl w:ilvl="1">
      <w:start w:val="1"/>
      <w:numFmt w:val="bullet"/>
      <w:lvlText w:val="o"/>
      <w:lvlJc w:val="left"/>
      <w:pPr>
        <w:ind w:left="2291" w:hanging="360"/>
      </w:pPr>
      <w:rPr>
        <w:rFonts w:ascii="Courier New" w:hAnsi="Courier New" w:cs="Courier New"/>
      </w:rPr>
    </w:lvl>
    <w:lvl w:ilvl="2">
      <w:start w:val="1"/>
      <w:numFmt w:val="bullet"/>
      <w:lvlText w:val=""/>
      <w:lvlJc w:val="left"/>
      <w:pPr>
        <w:ind w:left="3011" w:hanging="360"/>
      </w:pPr>
      <w:rPr>
        <w:rFonts w:ascii="Wingdings" w:hAnsi="Wingdings"/>
      </w:rPr>
    </w:lvl>
    <w:lvl w:ilvl="3">
      <w:start w:val="1"/>
      <w:numFmt w:val="bullet"/>
      <w:lvlText w:val=""/>
      <w:lvlJc w:val="left"/>
      <w:pPr>
        <w:ind w:left="3731" w:hanging="360"/>
      </w:pPr>
      <w:rPr>
        <w:rFonts w:ascii="Symbol" w:hAnsi="Symbol"/>
      </w:rPr>
    </w:lvl>
    <w:lvl w:ilvl="4">
      <w:start w:val="1"/>
      <w:numFmt w:val="bullet"/>
      <w:lvlText w:val="o"/>
      <w:lvlJc w:val="left"/>
      <w:pPr>
        <w:ind w:left="4451" w:hanging="360"/>
      </w:pPr>
      <w:rPr>
        <w:rFonts w:ascii="Courier New" w:hAnsi="Courier New" w:cs="Courier New"/>
      </w:rPr>
    </w:lvl>
    <w:lvl w:ilvl="5">
      <w:start w:val="1"/>
      <w:numFmt w:val="bullet"/>
      <w:lvlText w:val=""/>
      <w:lvlJc w:val="left"/>
      <w:pPr>
        <w:ind w:left="5171" w:hanging="360"/>
      </w:pPr>
      <w:rPr>
        <w:rFonts w:ascii="Wingdings" w:hAnsi="Wingdings"/>
      </w:rPr>
    </w:lvl>
    <w:lvl w:ilvl="6">
      <w:start w:val="1"/>
      <w:numFmt w:val="bullet"/>
      <w:lvlText w:val=""/>
      <w:lvlJc w:val="left"/>
      <w:pPr>
        <w:ind w:left="5891" w:hanging="360"/>
      </w:pPr>
      <w:rPr>
        <w:rFonts w:ascii="Symbol" w:hAnsi="Symbol"/>
      </w:rPr>
    </w:lvl>
    <w:lvl w:ilvl="7">
      <w:start w:val="1"/>
      <w:numFmt w:val="bullet"/>
      <w:lvlText w:val="o"/>
      <w:lvlJc w:val="left"/>
      <w:pPr>
        <w:ind w:left="6611" w:hanging="360"/>
      </w:pPr>
      <w:rPr>
        <w:rFonts w:ascii="Courier New" w:hAnsi="Courier New" w:cs="Courier New"/>
      </w:rPr>
    </w:lvl>
    <w:lvl w:ilvl="8">
      <w:start w:val="1"/>
      <w:numFmt w:val="bullet"/>
      <w:lvlText w:val=""/>
      <w:lvlJc w:val="left"/>
      <w:pPr>
        <w:ind w:left="7331" w:hanging="360"/>
      </w:pPr>
      <w:rPr>
        <w:rFonts w:ascii="Wingdings" w:hAnsi="Wingdings"/>
      </w:rPr>
    </w:lvl>
  </w:abstractNum>
  <w:abstractNum w:abstractNumId="123" w15:restartNumberingAfterBreak="0">
    <w:nsid w:val="5FCC6359"/>
    <w:multiLevelType w:val="multilevel"/>
    <w:tmpl w:val="EB5E09A0"/>
    <w:lvl w:ilvl="0">
      <w:start w:val="1"/>
      <w:numFmt w:val="bullet"/>
      <w:pStyle w:val="aff"/>
      <w:lvlText w:val="–"/>
      <w:lvlJc w:val="left"/>
      <w:pPr>
        <w:tabs>
          <w:tab w:val="num" w:pos="1134"/>
        </w:tabs>
        <w:ind w:firstLine="851"/>
      </w:pPr>
      <w:rPr>
        <w:rFonts w:ascii="Times New Roman" w:hAnsi="Times New Roman"/>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24" w15:restartNumberingAfterBreak="0">
    <w:nsid w:val="60BA0480"/>
    <w:multiLevelType w:val="multilevel"/>
    <w:tmpl w:val="95F8E8FE"/>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cs="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cs="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cs="Courier New"/>
      </w:rPr>
    </w:lvl>
    <w:lvl w:ilvl="8">
      <w:start w:val="1"/>
      <w:numFmt w:val="bullet"/>
      <w:lvlText w:val=""/>
      <w:lvlJc w:val="left"/>
      <w:pPr>
        <w:ind w:left="7047" w:hanging="360"/>
      </w:pPr>
      <w:rPr>
        <w:rFonts w:ascii="Wingdings" w:hAnsi="Wingdings"/>
      </w:rPr>
    </w:lvl>
  </w:abstractNum>
  <w:abstractNum w:abstractNumId="125" w15:restartNumberingAfterBreak="0">
    <w:nsid w:val="615A7283"/>
    <w:multiLevelType w:val="multilevel"/>
    <w:tmpl w:val="0B88D79A"/>
    <w:lvl w:ilvl="0">
      <w:start w:val="1"/>
      <w:numFmt w:val="decimal"/>
      <w:pStyle w:val="aff0"/>
      <w:lvlText w:val="%1."/>
      <w:lvlJc w:val="right"/>
      <w:pPr>
        <w:tabs>
          <w:tab w:val="num" w:pos="417"/>
        </w:tabs>
        <w:ind w:left="57" w:firstLine="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26" w15:restartNumberingAfterBreak="0">
    <w:nsid w:val="624E19B2"/>
    <w:multiLevelType w:val="multilevel"/>
    <w:tmpl w:val="D492838E"/>
    <w:lvl w:ilvl="0">
      <w:start w:val="1"/>
      <w:numFmt w:val="decimal"/>
      <w:pStyle w:val="aff1"/>
      <w:lvlText w:val="%1."/>
      <w:lvlJc w:val="left"/>
      <w:pPr>
        <w:tabs>
          <w:tab w:val="num" w:pos="227"/>
        </w:tabs>
        <w:ind w:left="227" w:hanging="262"/>
      </w:pPr>
      <w:rPr>
        <w:rFonts w:ascii="Times New Roman" w:eastAsia="Times New Roman" w:hAnsi="Times New Roman" w:cs="Times New Roman"/>
      </w:rPr>
    </w:lvl>
    <w:lvl w:ilvl="1">
      <w:start w:val="1"/>
      <w:numFmt w:val="lowerLetter"/>
      <w:lvlText w:val="%2."/>
      <w:lvlJc w:val="left"/>
      <w:pPr>
        <w:tabs>
          <w:tab w:val="num" w:pos="2160"/>
        </w:tabs>
        <w:ind w:left="2160" w:hanging="360"/>
      </w:pPr>
      <w:rPr>
        <w:rFonts w:cs="Times New Roman"/>
      </w:rPr>
    </w:lvl>
    <w:lvl w:ilvl="2">
      <w:start w:val="1"/>
      <w:numFmt w:val="lowerRoman"/>
      <w:lvlText w:val="%3."/>
      <w:lvlJc w:val="right"/>
      <w:pPr>
        <w:tabs>
          <w:tab w:val="num" w:pos="2880"/>
        </w:tabs>
        <w:ind w:left="2880" w:hanging="180"/>
      </w:pPr>
      <w:rPr>
        <w:rFonts w:cs="Times New Roman"/>
      </w:rPr>
    </w:lvl>
    <w:lvl w:ilvl="3">
      <w:start w:val="1"/>
      <w:numFmt w:val="decimal"/>
      <w:lvlText w:val="%4."/>
      <w:lvlJc w:val="left"/>
      <w:pPr>
        <w:tabs>
          <w:tab w:val="num" w:pos="3600"/>
        </w:tabs>
        <w:ind w:left="3600" w:hanging="360"/>
      </w:pPr>
      <w:rPr>
        <w:rFonts w:cs="Times New Roman"/>
      </w:rPr>
    </w:lvl>
    <w:lvl w:ilvl="4">
      <w:start w:val="1"/>
      <w:numFmt w:val="lowerLetter"/>
      <w:lvlText w:val="%5."/>
      <w:lvlJc w:val="left"/>
      <w:pPr>
        <w:tabs>
          <w:tab w:val="num" w:pos="4320"/>
        </w:tabs>
        <w:ind w:left="4320" w:hanging="360"/>
      </w:pPr>
      <w:rPr>
        <w:rFonts w:cs="Times New Roman"/>
      </w:rPr>
    </w:lvl>
    <w:lvl w:ilvl="5">
      <w:start w:val="1"/>
      <w:numFmt w:val="lowerRoman"/>
      <w:lvlText w:val="%6."/>
      <w:lvlJc w:val="right"/>
      <w:pPr>
        <w:tabs>
          <w:tab w:val="num" w:pos="5040"/>
        </w:tabs>
        <w:ind w:left="5040" w:hanging="180"/>
      </w:pPr>
      <w:rPr>
        <w:rFonts w:cs="Times New Roman"/>
      </w:rPr>
    </w:lvl>
    <w:lvl w:ilvl="6">
      <w:start w:val="1"/>
      <w:numFmt w:val="decimal"/>
      <w:lvlText w:val="%7."/>
      <w:lvlJc w:val="left"/>
      <w:pPr>
        <w:tabs>
          <w:tab w:val="num" w:pos="5760"/>
        </w:tabs>
        <w:ind w:left="5760" w:hanging="360"/>
      </w:pPr>
      <w:rPr>
        <w:rFonts w:cs="Times New Roman"/>
      </w:rPr>
    </w:lvl>
    <w:lvl w:ilvl="7">
      <w:start w:val="1"/>
      <w:numFmt w:val="lowerLetter"/>
      <w:lvlText w:val="%8."/>
      <w:lvlJc w:val="left"/>
      <w:pPr>
        <w:tabs>
          <w:tab w:val="num" w:pos="6480"/>
        </w:tabs>
        <w:ind w:left="6480" w:hanging="360"/>
      </w:pPr>
      <w:rPr>
        <w:rFonts w:cs="Times New Roman"/>
      </w:rPr>
    </w:lvl>
    <w:lvl w:ilvl="8">
      <w:start w:val="1"/>
      <w:numFmt w:val="lowerRoman"/>
      <w:lvlText w:val="%9."/>
      <w:lvlJc w:val="right"/>
      <w:pPr>
        <w:tabs>
          <w:tab w:val="num" w:pos="7200"/>
        </w:tabs>
        <w:ind w:left="7200" w:hanging="180"/>
      </w:pPr>
      <w:rPr>
        <w:rFonts w:cs="Times New Roman"/>
      </w:rPr>
    </w:lvl>
  </w:abstractNum>
  <w:abstractNum w:abstractNumId="127" w15:restartNumberingAfterBreak="0">
    <w:nsid w:val="639C3450"/>
    <w:multiLevelType w:val="multilevel"/>
    <w:tmpl w:val="3F54E752"/>
    <w:lvl w:ilvl="0">
      <w:start w:val="1"/>
      <w:numFmt w:val="bullet"/>
      <w:pStyle w:val="aff2"/>
      <w:lvlText w:val=""/>
      <w:lvlJc w:val="left"/>
      <w:pPr>
        <w:ind w:left="720" w:hanging="360"/>
      </w:pPr>
      <w:rPr>
        <w:rFonts w:ascii="Symbol" w:hAnsi="Symbo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128" w15:restartNumberingAfterBreak="0">
    <w:nsid w:val="64334397"/>
    <w:multiLevelType w:val="multilevel"/>
    <w:tmpl w:val="DE2261AC"/>
    <w:lvl w:ilvl="0">
      <w:start w:val="1"/>
      <w:numFmt w:val="decimal"/>
      <w:pStyle w:val="SMAList1Num"/>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9" w15:restartNumberingAfterBreak="0">
    <w:nsid w:val="656C21CB"/>
    <w:multiLevelType w:val="multilevel"/>
    <w:tmpl w:val="0419001F"/>
    <w:lvl w:ilvl="0">
      <w:start w:val="1"/>
      <w:numFmt w:val="decimal"/>
      <w:pStyle w:val="Head"/>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0" w15:restartNumberingAfterBreak="0">
    <w:nsid w:val="65AA024A"/>
    <w:multiLevelType w:val="multilevel"/>
    <w:tmpl w:val="A2FC397E"/>
    <w:lvl w:ilvl="0">
      <w:start w:val="1"/>
      <w:numFmt w:val="thaiCounting"/>
      <w:pStyle w:val="1f4"/>
      <w:suff w:val="nothing"/>
      <w:lvlText w:val="ПРИЛОЖЕНИЕ %1"/>
      <w:lvlJc w:val="right"/>
      <w:pPr>
        <w:ind w:left="6947" w:firstLine="0"/>
      </w:pPr>
      <w:rPr>
        <w:rFonts w:ascii="Times New Roman" w:hAnsi="Times New Roman"/>
        <w:b/>
        <w:i w:val="0"/>
        <w:caps/>
        <w:smallCaps w:val="0"/>
        <w:strike w:val="0"/>
        <w:vanish w:val="0"/>
        <w:color w:val="000000"/>
        <w:spacing w:val="0"/>
        <w:position w:val="0"/>
        <w:sz w:val="28"/>
        <w:u w:val="none"/>
        <w:vertAlign w:val="baseline"/>
      </w:rPr>
    </w:lvl>
    <w:lvl w:ilvl="1">
      <w:start w:val="1"/>
      <w:numFmt w:val="decimal"/>
      <w:pStyle w:val="2e"/>
      <w:suff w:val="nothing"/>
      <w:lvlText w:val="%2"/>
      <w:lvlJc w:val="right"/>
      <w:pPr>
        <w:ind w:left="0" w:firstLine="0"/>
      </w:pPr>
      <w:rPr>
        <w:rFonts w:ascii="Times New Roman" w:hAnsi="Times New Roman"/>
        <w:b/>
        <w:i w:val="0"/>
        <w:caps w:val="0"/>
        <w:smallCaps w:val="0"/>
        <w:strike w:val="0"/>
        <w:vanish w:val="0"/>
        <w:color w:val="000000"/>
        <w:spacing w:val="0"/>
        <w:position w:val="0"/>
        <w:sz w:val="28"/>
        <w:u w:val="none"/>
        <w:vertAlign w:val="baseline"/>
      </w:rPr>
    </w:lvl>
    <w:lvl w:ilvl="2">
      <w:start w:val="1"/>
      <w:numFmt w:val="decimal"/>
      <w:pStyle w:val="33"/>
      <w:lvlText w:val="%3."/>
      <w:lvlJc w:val="left"/>
      <w:pPr>
        <w:tabs>
          <w:tab w:val="num" w:pos="1418"/>
        </w:tabs>
        <w:ind w:left="0" w:firstLine="851"/>
      </w:pPr>
      <w:rPr>
        <w:rFonts w:ascii="Times New Roman" w:hAnsi="Times New Roman"/>
        <w:b/>
        <w:i w:val="0"/>
        <w:caps w:val="0"/>
        <w:smallCaps w:val="0"/>
        <w:strike w:val="0"/>
        <w:vanish w:val="0"/>
        <w:color w:val="000000"/>
        <w:spacing w:val="0"/>
        <w:position w:val="0"/>
        <w:sz w:val="28"/>
        <w:u w:val="none"/>
        <w:vertAlign w:val="baseline"/>
      </w:rPr>
    </w:lvl>
    <w:lvl w:ilvl="3">
      <w:start w:val="1"/>
      <w:numFmt w:val="decimal"/>
      <w:pStyle w:val="aff3"/>
      <w:suff w:val="space"/>
      <w:lvlText w:val="Таблица %1.%4 –"/>
      <w:lvlJc w:val="left"/>
      <w:pPr>
        <w:ind w:left="1276" w:firstLine="0"/>
      </w:pPr>
      <w:rPr>
        <w:rFonts w:ascii="Times New Roman" w:hAnsi="Times New Roman"/>
        <w:b w:val="0"/>
        <w:i w:val="0"/>
        <w:caps w:val="0"/>
        <w:smallCaps w:val="0"/>
        <w:strike w:val="0"/>
        <w:vanish w:val="0"/>
        <w:color w:val="000000"/>
        <w:spacing w:val="0"/>
        <w:position w:val="0"/>
        <w:sz w:val="28"/>
        <w:u w:val="none"/>
        <w:vertAlign w:val="baseline"/>
      </w:rPr>
    </w:lvl>
    <w:lvl w:ilvl="4">
      <w:start w:val="1"/>
      <w:numFmt w:val="decimal"/>
      <w:pStyle w:val="aff4"/>
      <w:suff w:val="space"/>
      <w:lvlText w:val="Рисунок %1.%5"/>
      <w:lvlJc w:val="center"/>
      <w:pPr>
        <w:ind w:left="0" w:firstLine="851"/>
      </w:pPr>
      <w:rPr>
        <w:rFonts w:ascii="Times New Roman" w:hAnsi="Times New Roman"/>
        <w:b w:val="0"/>
        <w:i w:val="0"/>
        <w:caps w:val="0"/>
        <w:smallCaps w:val="0"/>
        <w:strike w:val="0"/>
        <w:vanish w:val="0"/>
        <w:color w:val="000000"/>
        <w:spacing w:val="0"/>
        <w:position w:val="0"/>
        <w:sz w:val="28"/>
        <w:u w:val="none"/>
        <w:vertAlign w:val="baseline"/>
      </w:rPr>
    </w:lvl>
    <w:lvl w:ilvl="5">
      <w:start w:val="1"/>
      <w:numFmt w:val="decimal"/>
      <w:pStyle w:val="aff5"/>
      <w:suff w:val="space"/>
      <w:lvlText w:val="(%1.%6)"/>
      <w:lvlJc w:val="right"/>
      <w:pPr>
        <w:ind w:left="0" w:firstLine="0"/>
      </w:pPr>
      <w:rPr>
        <w:rFonts w:ascii="Times New Roman" w:hAnsi="Times New Roman"/>
        <w:b w:val="0"/>
        <w:i w:val="0"/>
        <w:caps w:val="0"/>
        <w:smallCaps w:val="0"/>
        <w:strike w:val="0"/>
        <w:vanish w:val="0"/>
        <w:color w:val="000000"/>
        <w:spacing w:val="0"/>
        <w:position w:val="0"/>
        <w:sz w:val="28"/>
        <w:u w:val="none"/>
        <w:vertAlign w:val="baseline"/>
      </w:rPr>
    </w:lvl>
    <w:lvl w:ilvl="6">
      <w:start w:val="1"/>
      <w:numFmt w:val="thaiNumbers"/>
      <w:pStyle w:val="1f5"/>
      <w:lvlText w:val="%7)"/>
      <w:lvlJc w:val="left"/>
      <w:pPr>
        <w:tabs>
          <w:tab w:val="num" w:pos="1418"/>
        </w:tabs>
        <w:ind w:left="0" w:firstLine="851"/>
      </w:pPr>
      <w:rPr>
        <w:rFonts w:ascii="Times New Roman" w:hAnsi="Times New Roman"/>
        <w:b w:val="0"/>
        <w:i w:val="0"/>
        <w:caps w:val="0"/>
        <w:smallCaps w:val="0"/>
        <w:strike w:val="0"/>
        <w:vanish w:val="0"/>
        <w:color w:val="000000"/>
        <w:spacing w:val="0"/>
        <w:position w:val="0"/>
        <w:sz w:val="28"/>
        <w:u w:val="none"/>
        <w:vertAlign w:val="baseline"/>
      </w:rPr>
    </w:lvl>
    <w:lvl w:ilvl="7">
      <w:start w:val="1"/>
      <w:numFmt w:val="decimal"/>
      <w:pStyle w:val="2f"/>
      <w:lvlText w:val="%8)"/>
      <w:lvlJc w:val="left"/>
      <w:pPr>
        <w:tabs>
          <w:tab w:val="num" w:pos="1985"/>
        </w:tabs>
        <w:ind w:left="0" w:firstLine="1418"/>
      </w:pPr>
      <w:rPr>
        <w:rFonts w:ascii="Times New Roman" w:hAnsi="Times New Roman"/>
        <w:b w:val="0"/>
        <w:i w:val="0"/>
        <w:caps w:val="0"/>
        <w:smallCaps w:val="0"/>
        <w:strike w:val="0"/>
        <w:vanish w:val="0"/>
        <w:color w:val="000000"/>
        <w:spacing w:val="0"/>
        <w:position w:val="0"/>
        <w:sz w:val="28"/>
        <w:u w:val="none"/>
        <w:vertAlign w:val="baseline"/>
      </w:rPr>
    </w:lvl>
    <w:lvl w:ilvl="8">
      <w:start w:val="1"/>
      <w:numFmt w:val="bullet"/>
      <w:pStyle w:val="34"/>
      <w:lvlText w:val=""/>
      <w:lvlJc w:val="left"/>
      <w:pPr>
        <w:tabs>
          <w:tab w:val="num" w:pos="2552"/>
        </w:tabs>
        <w:ind w:left="0" w:firstLine="1985"/>
      </w:pPr>
      <w:rPr>
        <w:rFonts w:ascii="Symbol" w:hAnsi="Symbol"/>
        <w:b w:val="0"/>
        <w:i w:val="0"/>
        <w:caps w:val="0"/>
        <w:smallCaps w:val="0"/>
        <w:strike w:val="0"/>
        <w:vanish w:val="0"/>
        <w:color w:val="000000"/>
        <w:spacing w:val="0"/>
        <w:position w:val="0"/>
        <w:sz w:val="28"/>
        <w:u w:val="none"/>
        <w:vertAlign w:val="baseline"/>
      </w:rPr>
    </w:lvl>
  </w:abstractNum>
  <w:abstractNum w:abstractNumId="131" w15:restartNumberingAfterBreak="0">
    <w:nsid w:val="65F070E9"/>
    <w:multiLevelType w:val="multilevel"/>
    <w:tmpl w:val="1360AC3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cs="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cs="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cs="Courier New"/>
      </w:rPr>
    </w:lvl>
    <w:lvl w:ilvl="8">
      <w:start w:val="1"/>
      <w:numFmt w:val="bullet"/>
      <w:lvlText w:val=""/>
      <w:lvlJc w:val="left"/>
      <w:pPr>
        <w:ind w:left="7189" w:hanging="360"/>
      </w:pPr>
      <w:rPr>
        <w:rFonts w:ascii="Wingdings" w:hAnsi="Wingdings"/>
      </w:rPr>
    </w:lvl>
  </w:abstractNum>
  <w:abstractNum w:abstractNumId="132" w15:restartNumberingAfterBreak="0">
    <w:nsid w:val="688332BF"/>
    <w:multiLevelType w:val="multilevel"/>
    <w:tmpl w:val="FB7EBBC6"/>
    <w:lvl w:ilvl="0">
      <w:start w:val="1"/>
      <w:numFmt w:val="decimal"/>
      <w:lvlText w:val="%1."/>
      <w:lvlJc w:val="left"/>
      <w:pPr>
        <w:tabs>
          <w:tab w:val="num" w:pos="360"/>
        </w:tabs>
        <w:ind w:left="360" w:hanging="360"/>
      </w:pPr>
    </w:lvl>
    <w:lvl w:ilvl="1">
      <w:start w:val="1"/>
      <w:numFmt w:val="decimal"/>
      <w:pStyle w:val="Numberedlist110"/>
      <w:lvlText w:val="%1.%2."/>
      <w:lvlJc w:val="left"/>
      <w:pPr>
        <w:tabs>
          <w:tab w:val="num" w:pos="792"/>
        </w:tabs>
        <w:ind w:left="792" w:hanging="432"/>
      </w:pPr>
    </w:lvl>
    <w:lvl w:ilvl="2">
      <w:start w:val="1"/>
      <w:numFmt w:val="decimal"/>
      <w:lvlText w:val="%1.%2.%3."/>
      <w:lvlJc w:val="left"/>
      <w:pPr>
        <w:tabs>
          <w:tab w:val="num" w:pos="1800"/>
        </w:tabs>
        <w:ind w:left="1584" w:hanging="504"/>
      </w:pPr>
      <w:rPr>
        <w:rFonts w:ascii="Times New Roman" w:eastAsia="Times New Roman" w:hAnsi="Times New Roman" w:cs="Times New Roman"/>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3" w15:restartNumberingAfterBreak="0">
    <w:nsid w:val="6B1D1232"/>
    <w:multiLevelType w:val="multilevel"/>
    <w:tmpl w:val="0AC2071C"/>
    <w:lvl w:ilvl="0">
      <w:start w:val="1"/>
      <w:numFmt w:val="decimal"/>
      <w:pStyle w:val="Level1"/>
      <w:lvlText w:val="%1"/>
      <w:lvlJc w:val="left"/>
      <w:pPr>
        <w:tabs>
          <w:tab w:val="num" w:pos="680"/>
        </w:tabs>
        <w:ind w:left="680" w:hanging="680"/>
      </w:pPr>
      <w:rPr>
        <w:b/>
        <w:i w:val="0"/>
        <w:vanish/>
        <w:sz w:val="22"/>
      </w:rPr>
    </w:lvl>
    <w:lvl w:ilvl="1">
      <w:start w:val="1"/>
      <w:numFmt w:val="decimal"/>
      <w:pStyle w:val="Level2"/>
      <w:lvlText w:val="%1.%2"/>
      <w:lvlJc w:val="left"/>
      <w:pPr>
        <w:tabs>
          <w:tab w:val="num" w:pos="680"/>
        </w:tabs>
        <w:ind w:left="680" w:hanging="680"/>
      </w:pPr>
      <w:rPr>
        <w:b/>
        <w:i w:val="0"/>
        <w:sz w:val="21"/>
      </w:rPr>
    </w:lvl>
    <w:lvl w:ilvl="2">
      <w:start w:val="1"/>
      <w:numFmt w:val="decimal"/>
      <w:pStyle w:val="Level3"/>
      <w:lvlText w:val="%1.%2.%3"/>
      <w:lvlJc w:val="left"/>
      <w:pPr>
        <w:tabs>
          <w:tab w:val="num" w:pos="1361"/>
        </w:tabs>
        <w:ind w:left="1361" w:hanging="681"/>
      </w:pPr>
      <w:rPr>
        <w:b/>
        <w:i w:val="0"/>
        <w:sz w:val="17"/>
      </w:rPr>
    </w:lvl>
    <w:lvl w:ilvl="3">
      <w:start w:val="1"/>
      <w:numFmt w:val="decimal"/>
      <w:pStyle w:val="Level4"/>
      <w:lvlText w:val="%4."/>
      <w:lvlJc w:val="left"/>
      <w:pPr>
        <w:tabs>
          <w:tab w:val="num" w:pos="5359"/>
        </w:tabs>
        <w:ind w:left="5359" w:hanging="680"/>
      </w:pPr>
      <w:rPr>
        <w:rFonts w:ascii="Times New Roman" w:eastAsia="Times New Roman" w:hAnsi="Times New Roman" w:cs="Times New Roman"/>
      </w:rPr>
    </w:lvl>
    <w:lvl w:ilvl="4">
      <w:start w:val="1"/>
      <w:numFmt w:val="lowerLetter"/>
      <w:pStyle w:val="Level5"/>
      <w:lvlText w:val="(%5)"/>
      <w:lvlJc w:val="left"/>
      <w:pPr>
        <w:tabs>
          <w:tab w:val="num" w:pos="2608"/>
        </w:tabs>
        <w:ind w:left="2608" w:hanging="567"/>
      </w:pPr>
    </w:lvl>
    <w:lvl w:ilvl="5">
      <w:start w:val="1"/>
      <w:numFmt w:val="upperRoman"/>
      <w:pStyle w:val="Level6"/>
      <w:lvlText w:val="(%6)"/>
      <w:lvlJc w:val="left"/>
      <w:pPr>
        <w:tabs>
          <w:tab w:val="num" w:pos="3288"/>
        </w:tabs>
        <w:ind w:left="3288" w:hanging="680"/>
      </w:pPr>
    </w:lvl>
    <w:lvl w:ilvl="6">
      <w:start w:val="1"/>
      <w:numFmt w:val="decimal"/>
      <w:pStyle w:val="Level7"/>
      <w:lvlText w:val=""/>
      <w:lvlJc w:val="left"/>
      <w:pPr>
        <w:tabs>
          <w:tab w:val="num" w:pos="3288"/>
        </w:tabs>
        <w:ind w:left="3288" w:hanging="680"/>
      </w:pPr>
    </w:lvl>
    <w:lvl w:ilvl="7">
      <w:start w:val="1"/>
      <w:numFmt w:val="decimal"/>
      <w:pStyle w:val="Level8"/>
      <w:lvlText w:val=""/>
      <w:lvlJc w:val="left"/>
      <w:pPr>
        <w:tabs>
          <w:tab w:val="num" w:pos="3288"/>
        </w:tabs>
        <w:ind w:left="3288" w:hanging="680"/>
      </w:pPr>
    </w:lvl>
    <w:lvl w:ilvl="8">
      <w:start w:val="1"/>
      <w:numFmt w:val="decimal"/>
      <w:pStyle w:val="Level9"/>
      <w:lvlText w:val=""/>
      <w:lvlJc w:val="left"/>
      <w:pPr>
        <w:tabs>
          <w:tab w:val="num" w:pos="3288"/>
        </w:tabs>
        <w:ind w:left="3288" w:hanging="680"/>
      </w:pPr>
    </w:lvl>
  </w:abstractNum>
  <w:abstractNum w:abstractNumId="134" w15:restartNumberingAfterBreak="0">
    <w:nsid w:val="6B4A54AB"/>
    <w:multiLevelType w:val="multilevel"/>
    <w:tmpl w:val="20A846CC"/>
    <w:lvl w:ilvl="0">
      <w:start w:val="1"/>
      <w:numFmt w:val="bullet"/>
      <w:lvlText w:val=""/>
      <w:lvlJc w:val="left"/>
      <w:pPr>
        <w:ind w:left="2007" w:hanging="360"/>
      </w:pPr>
      <w:rPr>
        <w:rFonts w:ascii="Symbol" w:hAnsi="Symbol"/>
      </w:rPr>
    </w:lvl>
    <w:lvl w:ilvl="1">
      <w:start w:val="1"/>
      <w:numFmt w:val="bullet"/>
      <w:lvlText w:val="o"/>
      <w:lvlJc w:val="left"/>
      <w:pPr>
        <w:ind w:left="2727" w:hanging="360"/>
      </w:pPr>
      <w:rPr>
        <w:rFonts w:ascii="Courier New" w:hAnsi="Courier New" w:cs="Courier New"/>
      </w:rPr>
    </w:lvl>
    <w:lvl w:ilvl="2">
      <w:start w:val="1"/>
      <w:numFmt w:val="bullet"/>
      <w:lvlText w:val=""/>
      <w:lvlJc w:val="left"/>
      <w:pPr>
        <w:ind w:left="3447" w:hanging="360"/>
      </w:pPr>
      <w:rPr>
        <w:rFonts w:ascii="Wingdings" w:hAnsi="Wingdings"/>
      </w:rPr>
    </w:lvl>
    <w:lvl w:ilvl="3">
      <w:start w:val="1"/>
      <w:numFmt w:val="bullet"/>
      <w:lvlText w:val=""/>
      <w:lvlJc w:val="left"/>
      <w:pPr>
        <w:ind w:left="4167" w:hanging="360"/>
      </w:pPr>
      <w:rPr>
        <w:rFonts w:ascii="Symbol" w:hAnsi="Symbol"/>
      </w:rPr>
    </w:lvl>
    <w:lvl w:ilvl="4">
      <w:start w:val="1"/>
      <w:numFmt w:val="bullet"/>
      <w:lvlText w:val="o"/>
      <w:lvlJc w:val="left"/>
      <w:pPr>
        <w:ind w:left="4887" w:hanging="360"/>
      </w:pPr>
      <w:rPr>
        <w:rFonts w:ascii="Courier New" w:hAnsi="Courier New" w:cs="Courier New"/>
      </w:rPr>
    </w:lvl>
    <w:lvl w:ilvl="5">
      <w:start w:val="1"/>
      <w:numFmt w:val="bullet"/>
      <w:lvlText w:val=""/>
      <w:lvlJc w:val="left"/>
      <w:pPr>
        <w:ind w:left="5607" w:hanging="360"/>
      </w:pPr>
      <w:rPr>
        <w:rFonts w:ascii="Wingdings" w:hAnsi="Wingdings"/>
      </w:rPr>
    </w:lvl>
    <w:lvl w:ilvl="6">
      <w:start w:val="1"/>
      <w:numFmt w:val="bullet"/>
      <w:lvlText w:val=""/>
      <w:lvlJc w:val="left"/>
      <w:pPr>
        <w:ind w:left="6327" w:hanging="360"/>
      </w:pPr>
      <w:rPr>
        <w:rFonts w:ascii="Symbol" w:hAnsi="Symbol"/>
      </w:rPr>
    </w:lvl>
    <w:lvl w:ilvl="7">
      <w:start w:val="1"/>
      <w:numFmt w:val="bullet"/>
      <w:lvlText w:val="o"/>
      <w:lvlJc w:val="left"/>
      <w:pPr>
        <w:ind w:left="7047" w:hanging="360"/>
      </w:pPr>
      <w:rPr>
        <w:rFonts w:ascii="Courier New" w:hAnsi="Courier New" w:cs="Courier New"/>
      </w:rPr>
    </w:lvl>
    <w:lvl w:ilvl="8">
      <w:start w:val="1"/>
      <w:numFmt w:val="bullet"/>
      <w:lvlText w:val=""/>
      <w:lvlJc w:val="left"/>
      <w:pPr>
        <w:ind w:left="7767" w:hanging="360"/>
      </w:pPr>
      <w:rPr>
        <w:rFonts w:ascii="Wingdings" w:hAnsi="Wingdings"/>
      </w:rPr>
    </w:lvl>
  </w:abstractNum>
  <w:abstractNum w:abstractNumId="135" w15:restartNumberingAfterBreak="0">
    <w:nsid w:val="6B8762D0"/>
    <w:multiLevelType w:val="multilevel"/>
    <w:tmpl w:val="5F2A6208"/>
    <w:lvl w:ilvl="0">
      <w:start w:val="1"/>
      <w:numFmt w:val="decimal"/>
      <w:lvlText w:val="%1."/>
      <w:lvlJc w:val="left"/>
      <w:pPr>
        <w:tabs>
          <w:tab w:val="num" w:pos="714"/>
        </w:tabs>
        <w:ind w:left="1211" w:hanging="360"/>
      </w:pPr>
    </w:lvl>
    <w:lvl w:ilvl="1">
      <w:start w:val="1"/>
      <w:numFmt w:val="lowerLetter"/>
      <w:lvlText w:val="%2."/>
      <w:lvlJc w:val="left"/>
      <w:pPr>
        <w:ind w:left="2120" w:hanging="360"/>
      </w:pPr>
    </w:lvl>
    <w:lvl w:ilvl="2">
      <w:start w:val="1"/>
      <w:numFmt w:val="lowerRoman"/>
      <w:lvlText w:val="%3."/>
      <w:lvlJc w:val="right"/>
      <w:pPr>
        <w:ind w:left="2840" w:hanging="180"/>
      </w:pPr>
    </w:lvl>
    <w:lvl w:ilvl="3">
      <w:start w:val="1"/>
      <w:numFmt w:val="decimal"/>
      <w:lvlText w:val="%4."/>
      <w:lvlJc w:val="left"/>
      <w:pPr>
        <w:ind w:left="3560" w:hanging="360"/>
      </w:pPr>
    </w:lvl>
    <w:lvl w:ilvl="4">
      <w:start w:val="1"/>
      <w:numFmt w:val="lowerLetter"/>
      <w:lvlText w:val="%5."/>
      <w:lvlJc w:val="left"/>
      <w:pPr>
        <w:ind w:left="4280" w:hanging="360"/>
      </w:pPr>
    </w:lvl>
    <w:lvl w:ilvl="5">
      <w:start w:val="1"/>
      <w:numFmt w:val="lowerRoman"/>
      <w:lvlText w:val="%6."/>
      <w:lvlJc w:val="right"/>
      <w:pPr>
        <w:ind w:left="5000" w:hanging="180"/>
      </w:pPr>
    </w:lvl>
    <w:lvl w:ilvl="6">
      <w:start w:val="1"/>
      <w:numFmt w:val="decimal"/>
      <w:lvlText w:val="%7."/>
      <w:lvlJc w:val="left"/>
      <w:pPr>
        <w:ind w:left="5720" w:hanging="360"/>
      </w:pPr>
    </w:lvl>
    <w:lvl w:ilvl="7">
      <w:start w:val="1"/>
      <w:numFmt w:val="lowerLetter"/>
      <w:lvlText w:val="%8."/>
      <w:lvlJc w:val="left"/>
      <w:pPr>
        <w:ind w:left="6440" w:hanging="360"/>
      </w:pPr>
    </w:lvl>
    <w:lvl w:ilvl="8">
      <w:start w:val="1"/>
      <w:numFmt w:val="lowerRoman"/>
      <w:lvlText w:val="%9."/>
      <w:lvlJc w:val="right"/>
      <w:pPr>
        <w:ind w:left="7160" w:hanging="180"/>
      </w:pPr>
    </w:lvl>
  </w:abstractNum>
  <w:abstractNum w:abstractNumId="136" w15:restartNumberingAfterBreak="0">
    <w:nsid w:val="6CF70BC1"/>
    <w:multiLevelType w:val="multilevel"/>
    <w:tmpl w:val="69AA0DFC"/>
    <w:lvl w:ilvl="0">
      <w:start w:val="1"/>
      <w:numFmt w:val="decimal"/>
      <w:pStyle w:val="oaenoniinee"/>
      <w:lvlText w:val="%1."/>
      <w:lvlJc w:val="left"/>
      <w:pPr>
        <w:tabs>
          <w:tab w:val="num" w:pos="432"/>
        </w:tabs>
        <w:ind w:left="432" w:hanging="432"/>
      </w:pPr>
    </w:lvl>
    <w:lvl w:ilvl="1">
      <w:start w:val="1"/>
      <w:numFmt w:val="decimal"/>
      <w:lvlText w:val="%1.%2"/>
      <w:lvlJc w:val="left"/>
      <w:pPr>
        <w:tabs>
          <w:tab w:val="num" w:pos="1836"/>
        </w:tabs>
        <w:ind w:left="1836" w:hanging="576"/>
      </w:pPr>
    </w:lvl>
    <w:lvl w:ilvl="2">
      <w:start w:val="1"/>
      <w:numFmt w:val="decimal"/>
      <w:lvlText w:val="%1.%2.%3"/>
      <w:lvlJc w:val="left"/>
      <w:pPr>
        <w:tabs>
          <w:tab w:val="num" w:pos="947"/>
        </w:tabs>
        <w:ind w:left="72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7" w15:restartNumberingAfterBreak="0">
    <w:nsid w:val="6D02290A"/>
    <w:multiLevelType w:val="multilevel"/>
    <w:tmpl w:val="FF4EEC10"/>
    <w:lvl w:ilvl="0">
      <w:numFmt w:val="bullet"/>
      <w:pStyle w:val="aff6"/>
      <w:lvlText w:val=""/>
      <w:lvlJc w:val="left"/>
      <w:pPr>
        <w:tabs>
          <w:tab w:val="num" w:pos="1260"/>
        </w:tabs>
        <w:ind w:left="1257" w:hanging="357"/>
      </w:pPr>
      <w:rPr>
        <w:rFonts w:ascii="Symbol" w:hAnsi="Symbol" w:cs="Times New Roman"/>
        <w:color w:val="000000"/>
      </w:rPr>
    </w:lvl>
    <w:lvl w:ilvl="1">
      <w:start w:val="1"/>
      <w:numFmt w:val="bullet"/>
      <w:lvlText w:val="o"/>
      <w:lvlJc w:val="left"/>
      <w:pPr>
        <w:tabs>
          <w:tab w:val="num" w:pos="1440"/>
        </w:tabs>
        <w:ind w:left="1440" w:hanging="360"/>
      </w:pPr>
      <w:rPr>
        <w:rFonts w:ascii="Courier New" w:hAnsi="Courier New" w:cs="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rPr>
    </w:lvl>
  </w:abstractNum>
  <w:abstractNum w:abstractNumId="138" w15:restartNumberingAfterBreak="0">
    <w:nsid w:val="6F8E57A1"/>
    <w:multiLevelType w:val="multilevel"/>
    <w:tmpl w:val="9F1EAB88"/>
    <w:lvl w:ilvl="0">
      <w:start w:val="1"/>
      <w:numFmt w:val="decimal"/>
      <w:pStyle w:val="aff7"/>
      <w:lvlText w:val="%1."/>
      <w:lvlJc w:val="left"/>
      <w:pPr>
        <w:tabs>
          <w:tab w:val="num" w:pos="284"/>
        </w:tabs>
        <w:ind w:firstLine="709"/>
      </w:pPr>
      <w:rPr>
        <w:rFonts w:cs="Times New Roman"/>
      </w:rPr>
    </w:lvl>
    <w:lvl w:ilvl="1">
      <w:start w:val="1"/>
      <w:numFmt w:val="decimal"/>
      <w:lvlText w:val="%1.%2."/>
      <w:lvlJc w:val="left"/>
      <w:pPr>
        <w:tabs>
          <w:tab w:val="num" w:pos="284"/>
        </w:tabs>
        <w:ind w:firstLine="709"/>
      </w:pPr>
      <w:rPr>
        <w:rFonts w:cs="Times New Roman"/>
      </w:rPr>
    </w:lvl>
    <w:lvl w:ilvl="2">
      <w:start w:val="1"/>
      <w:numFmt w:val="decimal"/>
      <w:lvlText w:val="%1.%2.%3."/>
      <w:lvlJc w:val="left"/>
      <w:pPr>
        <w:tabs>
          <w:tab w:val="num" w:pos="284"/>
        </w:tabs>
        <w:ind w:firstLine="709"/>
      </w:pPr>
      <w:rPr>
        <w:rFonts w:cs="Times New Roman"/>
      </w:rPr>
    </w:lvl>
    <w:lvl w:ilvl="3">
      <w:start w:val="1"/>
      <w:numFmt w:val="decimal"/>
      <w:lvlText w:val="%1.%2.%3.%4."/>
      <w:lvlJc w:val="left"/>
      <w:pPr>
        <w:tabs>
          <w:tab w:val="num" w:pos="284"/>
        </w:tabs>
        <w:ind w:firstLine="709"/>
      </w:pPr>
      <w:rPr>
        <w:rFonts w:cs="Times New Roman"/>
      </w:rPr>
    </w:lvl>
    <w:lvl w:ilvl="4">
      <w:start w:val="1"/>
      <w:numFmt w:val="decimal"/>
      <w:lvlText w:val="%1.%2.%3.%4.%5."/>
      <w:lvlJc w:val="left"/>
      <w:pPr>
        <w:tabs>
          <w:tab w:val="num" w:pos="284"/>
        </w:tabs>
        <w:ind w:firstLine="709"/>
      </w:pPr>
      <w:rPr>
        <w:rFonts w:cs="Times New Roman"/>
      </w:rPr>
    </w:lvl>
    <w:lvl w:ilvl="5">
      <w:start w:val="1"/>
      <w:numFmt w:val="decimal"/>
      <w:lvlText w:val="%1.%2.%3.%4.%5.%6"/>
      <w:lvlJc w:val="left"/>
      <w:pPr>
        <w:tabs>
          <w:tab w:val="num" w:pos="1861"/>
        </w:tabs>
        <w:ind w:left="1861" w:hanging="1152"/>
      </w:pPr>
      <w:rPr>
        <w:rFonts w:cs="Times New Roman"/>
      </w:rPr>
    </w:lvl>
    <w:lvl w:ilvl="6">
      <w:start w:val="1"/>
      <w:numFmt w:val="decimal"/>
      <w:lvlText w:val="%1.%2.%3.%4.%5.%6.%7"/>
      <w:lvlJc w:val="left"/>
      <w:pPr>
        <w:tabs>
          <w:tab w:val="num" w:pos="2005"/>
        </w:tabs>
        <w:ind w:left="2005" w:hanging="1296"/>
      </w:pPr>
      <w:rPr>
        <w:rFonts w:cs="Times New Roman"/>
      </w:rPr>
    </w:lvl>
    <w:lvl w:ilvl="7">
      <w:start w:val="1"/>
      <w:numFmt w:val="decimal"/>
      <w:lvlText w:val="%1.%2.%3.%4.%5.%6.%7.%8"/>
      <w:lvlJc w:val="left"/>
      <w:pPr>
        <w:tabs>
          <w:tab w:val="num" w:pos="2149"/>
        </w:tabs>
        <w:ind w:left="2149" w:hanging="1440"/>
      </w:pPr>
      <w:rPr>
        <w:rFonts w:cs="Times New Roman"/>
      </w:rPr>
    </w:lvl>
    <w:lvl w:ilvl="8">
      <w:start w:val="1"/>
      <w:numFmt w:val="decimal"/>
      <w:lvlText w:val="%1.%2.%3.%4.%5.%6.%7.%8.%9"/>
      <w:lvlJc w:val="left"/>
      <w:pPr>
        <w:tabs>
          <w:tab w:val="num" w:pos="2293"/>
        </w:tabs>
        <w:ind w:left="2293" w:hanging="1584"/>
      </w:pPr>
      <w:rPr>
        <w:rFonts w:cs="Times New Roman"/>
      </w:rPr>
    </w:lvl>
  </w:abstractNum>
  <w:abstractNum w:abstractNumId="139" w15:restartNumberingAfterBreak="0">
    <w:nsid w:val="70FB265E"/>
    <w:multiLevelType w:val="multilevel"/>
    <w:tmpl w:val="15107BDE"/>
    <w:lvl w:ilvl="0">
      <w:start w:val="1"/>
      <w:numFmt w:val="bullet"/>
      <w:pStyle w:val="aff8"/>
      <w:lvlText w:val=""/>
      <w:lvlJc w:val="left"/>
      <w:pPr>
        <w:ind w:left="720" w:hanging="360"/>
      </w:pPr>
      <w:rPr>
        <w:rFonts w:ascii="Symbol" w:hAnsi="Symbo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140" w15:restartNumberingAfterBreak="0">
    <w:nsid w:val="70FE191A"/>
    <w:multiLevelType w:val="multilevel"/>
    <w:tmpl w:val="7E28658E"/>
    <w:lvl w:ilvl="0">
      <w:start w:val="1"/>
      <w:numFmt w:val="decimal"/>
      <w:lvlText w:val="%1."/>
      <w:lvlJc w:val="left"/>
      <w:pPr>
        <w:ind w:left="717" w:hanging="360"/>
      </w:pPr>
      <w:rPr>
        <w:rFonts w:ascii="Times New Roman" w:hAnsi="Times New Roman" w:cs="Times New Roman"/>
        <w:sz w:val="24"/>
      </w:rPr>
    </w:lvl>
    <w:lvl w:ilvl="1">
      <w:start w:val="1"/>
      <w:numFmt w:val="decimal"/>
      <w:lvlText w:val="%1.%2."/>
      <w:lvlJc w:val="left"/>
      <w:pPr>
        <w:ind w:left="1207" w:hanging="850"/>
      </w:pPr>
    </w:lvl>
    <w:lvl w:ilvl="2">
      <w:start w:val="1"/>
      <w:numFmt w:val="decimal"/>
      <w:lvlText w:val="%1.%2.%3."/>
      <w:lvlJc w:val="left"/>
      <w:pPr>
        <w:ind w:left="1077" w:hanging="720"/>
      </w:pPr>
    </w:lvl>
    <w:lvl w:ilvl="3">
      <w:start w:val="1"/>
      <w:numFmt w:val="bullet"/>
      <w:lvlText w:val=""/>
      <w:lvlJc w:val="left"/>
      <w:pPr>
        <w:ind w:left="1077" w:hanging="720"/>
      </w:pPr>
      <w:rPr>
        <w:rFonts w:ascii="Symbol" w:hAnsi="Symbol"/>
        <w:strike w:val="0"/>
        <w:color w:val="000000"/>
        <w:u w:val="none"/>
      </w:rPr>
    </w:lvl>
    <w:lvl w:ilvl="4">
      <w:start w:val="1"/>
      <w:numFmt w:val="bullet"/>
      <w:lvlText w:val="o"/>
      <w:lvlJc w:val="left"/>
      <w:pPr>
        <w:ind w:left="2073" w:hanging="1080"/>
      </w:pPr>
      <w:rPr>
        <w:rFonts w:ascii="Courier New" w:hAnsi="Courier New" w:cs="Courier New"/>
      </w:rPr>
    </w:lvl>
    <w:lvl w:ilvl="5">
      <w:start w:val="1"/>
      <w:numFmt w:val="decimal"/>
      <w:lvlText w:val="%1.%2.%3.%4.%5.%6."/>
      <w:lvlJc w:val="left"/>
      <w:pPr>
        <w:ind w:left="1364" w:hanging="1080"/>
      </w:pPr>
      <w:rPr>
        <w:color w:val="FFFFFF"/>
      </w:rPr>
    </w:lvl>
    <w:lvl w:ilvl="6">
      <w:start w:val="1"/>
      <w:numFmt w:val="decimal"/>
      <w:lvlText w:val="%1.%2.%3.%4.%5.%6.%7."/>
      <w:lvlJc w:val="left"/>
      <w:pPr>
        <w:ind w:left="1797" w:hanging="1440"/>
      </w:pPr>
    </w:lvl>
    <w:lvl w:ilvl="7">
      <w:start w:val="1"/>
      <w:numFmt w:val="decimal"/>
      <w:lvlText w:val="%1.%2.%3.%4.%5.%6.%7.%8."/>
      <w:lvlJc w:val="left"/>
      <w:pPr>
        <w:ind w:left="1797" w:hanging="1440"/>
      </w:pPr>
    </w:lvl>
    <w:lvl w:ilvl="8">
      <w:start w:val="1"/>
      <w:numFmt w:val="decimal"/>
      <w:lvlText w:val="%1.%2.%3.%4.%5.%6.%7.%8.%9."/>
      <w:lvlJc w:val="left"/>
      <w:pPr>
        <w:ind w:left="2157" w:hanging="1800"/>
      </w:pPr>
    </w:lvl>
  </w:abstractNum>
  <w:abstractNum w:abstractNumId="141" w15:restartNumberingAfterBreak="0">
    <w:nsid w:val="72F74472"/>
    <w:multiLevelType w:val="multilevel"/>
    <w:tmpl w:val="F080F6B0"/>
    <w:lvl w:ilvl="0">
      <w:start w:val="1"/>
      <w:numFmt w:val="bullet"/>
      <w:lvlText w:val=""/>
      <w:lvlJc w:val="left"/>
      <w:pPr>
        <w:ind w:left="2007" w:hanging="360"/>
      </w:pPr>
      <w:rPr>
        <w:rFonts w:ascii="Symbol" w:hAnsi="Symbol"/>
      </w:rPr>
    </w:lvl>
    <w:lvl w:ilvl="1">
      <w:start w:val="1"/>
      <w:numFmt w:val="bullet"/>
      <w:lvlText w:val="o"/>
      <w:lvlJc w:val="left"/>
      <w:pPr>
        <w:ind w:left="2727" w:hanging="360"/>
      </w:pPr>
      <w:rPr>
        <w:rFonts w:ascii="Courier New" w:hAnsi="Courier New" w:cs="Courier New"/>
      </w:rPr>
    </w:lvl>
    <w:lvl w:ilvl="2">
      <w:start w:val="1"/>
      <w:numFmt w:val="bullet"/>
      <w:lvlText w:val=""/>
      <w:lvlJc w:val="left"/>
      <w:pPr>
        <w:ind w:left="3447" w:hanging="360"/>
      </w:pPr>
      <w:rPr>
        <w:rFonts w:ascii="Wingdings" w:hAnsi="Wingdings"/>
      </w:rPr>
    </w:lvl>
    <w:lvl w:ilvl="3">
      <w:start w:val="1"/>
      <w:numFmt w:val="bullet"/>
      <w:lvlText w:val=""/>
      <w:lvlJc w:val="left"/>
      <w:pPr>
        <w:ind w:left="4167" w:hanging="360"/>
      </w:pPr>
      <w:rPr>
        <w:rFonts w:ascii="Symbol" w:hAnsi="Symbol"/>
      </w:rPr>
    </w:lvl>
    <w:lvl w:ilvl="4">
      <w:start w:val="1"/>
      <w:numFmt w:val="bullet"/>
      <w:lvlText w:val="o"/>
      <w:lvlJc w:val="left"/>
      <w:pPr>
        <w:ind w:left="4887" w:hanging="360"/>
      </w:pPr>
      <w:rPr>
        <w:rFonts w:ascii="Courier New" w:hAnsi="Courier New" w:cs="Courier New"/>
      </w:rPr>
    </w:lvl>
    <w:lvl w:ilvl="5">
      <w:start w:val="1"/>
      <w:numFmt w:val="bullet"/>
      <w:lvlText w:val=""/>
      <w:lvlJc w:val="left"/>
      <w:pPr>
        <w:ind w:left="5607" w:hanging="360"/>
      </w:pPr>
      <w:rPr>
        <w:rFonts w:ascii="Wingdings" w:hAnsi="Wingdings"/>
      </w:rPr>
    </w:lvl>
    <w:lvl w:ilvl="6">
      <w:start w:val="1"/>
      <w:numFmt w:val="bullet"/>
      <w:lvlText w:val=""/>
      <w:lvlJc w:val="left"/>
      <w:pPr>
        <w:ind w:left="6327" w:hanging="360"/>
      </w:pPr>
      <w:rPr>
        <w:rFonts w:ascii="Symbol" w:hAnsi="Symbol"/>
      </w:rPr>
    </w:lvl>
    <w:lvl w:ilvl="7">
      <w:start w:val="1"/>
      <w:numFmt w:val="bullet"/>
      <w:lvlText w:val="o"/>
      <w:lvlJc w:val="left"/>
      <w:pPr>
        <w:ind w:left="7047" w:hanging="360"/>
      </w:pPr>
      <w:rPr>
        <w:rFonts w:ascii="Courier New" w:hAnsi="Courier New" w:cs="Courier New"/>
      </w:rPr>
    </w:lvl>
    <w:lvl w:ilvl="8">
      <w:start w:val="1"/>
      <w:numFmt w:val="bullet"/>
      <w:lvlText w:val=""/>
      <w:lvlJc w:val="left"/>
      <w:pPr>
        <w:ind w:left="7767" w:hanging="360"/>
      </w:pPr>
      <w:rPr>
        <w:rFonts w:ascii="Wingdings" w:hAnsi="Wingdings"/>
      </w:rPr>
    </w:lvl>
  </w:abstractNum>
  <w:abstractNum w:abstractNumId="142" w15:restartNumberingAfterBreak="0">
    <w:nsid w:val="73210829"/>
    <w:multiLevelType w:val="multilevel"/>
    <w:tmpl w:val="68E221E6"/>
    <w:lvl w:ilvl="0">
      <w:start w:val="1"/>
      <w:numFmt w:val="decimal"/>
      <w:pStyle w:val="TimesNewRoman"/>
      <w:lvlText w:val="%1."/>
      <w:lvlJc w:val="left"/>
      <w:pPr>
        <w:tabs>
          <w:tab w:val="num" w:pos="540"/>
        </w:tabs>
        <w:ind w:left="540" w:hanging="540"/>
      </w:pPr>
    </w:lvl>
    <w:lvl w:ilvl="1">
      <w:start w:val="1"/>
      <w:numFmt w:val="decimal"/>
      <w:lvlText w:val="%1.%2."/>
      <w:lvlJc w:val="left"/>
      <w:pPr>
        <w:tabs>
          <w:tab w:val="num" w:pos="900"/>
        </w:tabs>
        <w:ind w:left="900" w:hanging="54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43" w15:restartNumberingAfterBreak="0">
    <w:nsid w:val="737F180A"/>
    <w:multiLevelType w:val="multilevel"/>
    <w:tmpl w:val="FBEAF708"/>
    <w:lvl w:ilvl="0">
      <w:start w:val="1"/>
      <w:numFmt w:val="decimal"/>
      <w:lvlText w:val="%1."/>
      <w:lvlJc w:val="left"/>
      <w:pPr>
        <w:tabs>
          <w:tab w:val="num" w:pos="757"/>
        </w:tabs>
        <w:ind w:left="757" w:hanging="360"/>
      </w:pPr>
    </w:lvl>
    <w:lvl w:ilvl="1">
      <w:start w:val="1"/>
      <w:numFmt w:val="bullet"/>
      <w:pStyle w:val="00"/>
      <w:lvlText w:val=""/>
      <w:lvlJc w:val="left"/>
      <w:pPr>
        <w:tabs>
          <w:tab w:val="num" w:pos="1440"/>
        </w:tabs>
        <w:ind w:left="1440" w:hanging="360"/>
      </w:pPr>
      <w:rPr>
        <w:rFonts w:ascii="Symbol" w:hAnsi="Symbo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4" w15:restartNumberingAfterBreak="0">
    <w:nsid w:val="75161AFA"/>
    <w:multiLevelType w:val="multilevel"/>
    <w:tmpl w:val="AB0C90BE"/>
    <w:lvl w:ilvl="0">
      <w:start w:val="1"/>
      <w:numFmt w:val="bullet"/>
      <w:pStyle w:val="phlistitemized1"/>
      <w:lvlText w:val=""/>
      <w:lvlJc w:val="left"/>
      <w:pPr>
        <w:tabs>
          <w:tab w:val="num" w:pos="1077"/>
        </w:tabs>
        <w:ind w:left="1077" w:hanging="357"/>
      </w:pPr>
      <w:rPr>
        <w:rFonts w:ascii="Symbol" w:hAnsi="Symbol"/>
        <w:color w:val="000000"/>
      </w:rPr>
    </w:lvl>
    <w:lvl w:ilvl="1">
      <w:start w:val="1"/>
      <w:numFmt w:val="bullet"/>
      <w:lvlText w:val="o"/>
      <w:lvlJc w:val="left"/>
      <w:pPr>
        <w:tabs>
          <w:tab w:val="num" w:pos="2160"/>
        </w:tabs>
        <w:ind w:left="2160" w:hanging="360"/>
      </w:pPr>
      <w:rPr>
        <w:rFonts w:ascii="Courier New" w:hAnsi="Courier New" w:cs="Courier New"/>
      </w:rPr>
    </w:lvl>
    <w:lvl w:ilvl="2">
      <w:start w:val="1"/>
      <w:numFmt w:val="bullet"/>
      <w:lvlText w:val=""/>
      <w:lvlJc w:val="left"/>
      <w:pPr>
        <w:tabs>
          <w:tab w:val="num" w:pos="2880"/>
        </w:tabs>
        <w:ind w:left="2880" w:hanging="360"/>
      </w:pPr>
      <w:rPr>
        <w:rFonts w:ascii="Wingdings" w:hAnsi="Wingdings"/>
      </w:rPr>
    </w:lvl>
    <w:lvl w:ilvl="3">
      <w:start w:val="1"/>
      <w:numFmt w:val="bullet"/>
      <w:lvlText w:val=""/>
      <w:lvlJc w:val="left"/>
      <w:pPr>
        <w:tabs>
          <w:tab w:val="num" w:pos="3600"/>
        </w:tabs>
        <w:ind w:left="3600" w:hanging="360"/>
      </w:pPr>
      <w:rPr>
        <w:rFonts w:ascii="Symbol" w:hAnsi="Symbol"/>
      </w:rPr>
    </w:lvl>
    <w:lvl w:ilvl="4">
      <w:start w:val="1"/>
      <w:numFmt w:val="bullet"/>
      <w:lvlText w:val="o"/>
      <w:lvlJc w:val="left"/>
      <w:pPr>
        <w:tabs>
          <w:tab w:val="num" w:pos="4320"/>
        </w:tabs>
        <w:ind w:left="4320" w:hanging="360"/>
      </w:pPr>
      <w:rPr>
        <w:rFonts w:ascii="Courier New" w:hAnsi="Courier New" w:cs="Courier New"/>
      </w:rPr>
    </w:lvl>
    <w:lvl w:ilvl="5">
      <w:start w:val="1"/>
      <w:numFmt w:val="bullet"/>
      <w:lvlText w:val=""/>
      <w:lvlJc w:val="left"/>
      <w:pPr>
        <w:tabs>
          <w:tab w:val="num" w:pos="5040"/>
        </w:tabs>
        <w:ind w:left="5040" w:hanging="360"/>
      </w:pPr>
      <w:rPr>
        <w:rFonts w:ascii="Wingdings" w:hAnsi="Wingdings"/>
      </w:rPr>
    </w:lvl>
    <w:lvl w:ilvl="6">
      <w:start w:val="1"/>
      <w:numFmt w:val="bullet"/>
      <w:lvlText w:val=""/>
      <w:lvlJc w:val="left"/>
      <w:pPr>
        <w:tabs>
          <w:tab w:val="num" w:pos="5760"/>
        </w:tabs>
        <w:ind w:left="5760" w:hanging="360"/>
      </w:pPr>
      <w:rPr>
        <w:rFonts w:ascii="Symbol" w:hAnsi="Symbol"/>
      </w:rPr>
    </w:lvl>
    <w:lvl w:ilvl="7">
      <w:start w:val="1"/>
      <w:numFmt w:val="bullet"/>
      <w:lvlText w:val="o"/>
      <w:lvlJc w:val="left"/>
      <w:pPr>
        <w:tabs>
          <w:tab w:val="num" w:pos="6480"/>
        </w:tabs>
        <w:ind w:left="6480" w:hanging="360"/>
      </w:pPr>
      <w:rPr>
        <w:rFonts w:ascii="Courier New" w:hAnsi="Courier New" w:cs="Courier New"/>
      </w:rPr>
    </w:lvl>
    <w:lvl w:ilvl="8">
      <w:start w:val="1"/>
      <w:numFmt w:val="bullet"/>
      <w:lvlText w:val=""/>
      <w:lvlJc w:val="left"/>
      <w:pPr>
        <w:tabs>
          <w:tab w:val="num" w:pos="7200"/>
        </w:tabs>
        <w:ind w:left="7200" w:hanging="360"/>
      </w:pPr>
      <w:rPr>
        <w:rFonts w:ascii="Wingdings" w:hAnsi="Wingdings"/>
      </w:rPr>
    </w:lvl>
  </w:abstractNum>
  <w:abstractNum w:abstractNumId="145" w15:restartNumberingAfterBreak="0">
    <w:nsid w:val="78676BC5"/>
    <w:multiLevelType w:val="multilevel"/>
    <w:tmpl w:val="489E4762"/>
    <w:lvl w:ilvl="0">
      <w:start w:val="2"/>
      <w:numFmt w:val="bullet"/>
      <w:pStyle w:val="aff9"/>
      <w:lvlText w:val="–"/>
      <w:lvlJc w:val="left"/>
      <w:pPr>
        <w:tabs>
          <w:tab w:val="num" w:pos="832"/>
        </w:tabs>
        <w:ind w:left="756" w:hanging="284"/>
      </w:pPr>
      <w:rPr>
        <w:rFonts w:ascii="Times New Roman" w:eastAsia="Times New Roman" w:hAnsi="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46" w15:restartNumberingAfterBreak="0">
    <w:nsid w:val="79BD2CE3"/>
    <w:multiLevelType w:val="multilevel"/>
    <w:tmpl w:val="E95ABE28"/>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cs="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cs="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cs="Courier New"/>
      </w:rPr>
    </w:lvl>
    <w:lvl w:ilvl="8">
      <w:start w:val="1"/>
      <w:numFmt w:val="bullet"/>
      <w:lvlText w:val=""/>
      <w:lvlJc w:val="left"/>
      <w:pPr>
        <w:ind w:left="7047" w:hanging="360"/>
      </w:pPr>
      <w:rPr>
        <w:rFonts w:ascii="Wingdings" w:hAnsi="Wingdings"/>
      </w:rPr>
    </w:lvl>
  </w:abstractNum>
  <w:abstractNum w:abstractNumId="147" w15:restartNumberingAfterBreak="0">
    <w:nsid w:val="7B567504"/>
    <w:multiLevelType w:val="multilevel"/>
    <w:tmpl w:val="AD2C1DAE"/>
    <w:lvl w:ilvl="0">
      <w:start w:val="1"/>
      <w:numFmt w:val="bullet"/>
      <w:pStyle w:val="2f0"/>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148" w15:restartNumberingAfterBreak="0">
    <w:nsid w:val="7BD57E9E"/>
    <w:multiLevelType w:val="multilevel"/>
    <w:tmpl w:val="DC1A739C"/>
    <w:lvl w:ilvl="0">
      <w:start w:val="1"/>
      <w:numFmt w:val="decimal"/>
      <w:pStyle w:val="1f6"/>
      <w:lvlText w:val="%1."/>
      <w:lvlJc w:val="left"/>
      <w:pPr>
        <w:tabs>
          <w:tab w:val="num" w:pos="1213"/>
        </w:tabs>
        <w:ind w:left="1211" w:hanging="360"/>
      </w:pPr>
      <w:rPr>
        <w:b/>
        <w:sz w:val="24"/>
      </w:rPr>
    </w:lvl>
    <w:lvl w:ilvl="1">
      <w:start w:val="1"/>
      <w:numFmt w:val="decimal"/>
      <w:pStyle w:val="2f1"/>
      <w:lvlText w:val="%1.%2."/>
      <w:lvlJc w:val="left"/>
      <w:pPr>
        <w:ind w:left="1211" w:hanging="3"/>
      </w:pPr>
    </w:lvl>
    <w:lvl w:ilvl="2">
      <w:start w:val="1"/>
      <w:numFmt w:val="decimal"/>
      <w:pStyle w:val="35"/>
      <w:lvlText w:val="%1.%2.%3."/>
      <w:lvlJc w:val="left"/>
      <w:pPr>
        <w:ind w:left="4690" w:hanging="720"/>
      </w:pPr>
    </w:lvl>
    <w:lvl w:ilvl="3">
      <w:start w:val="1"/>
      <w:numFmt w:val="decimal"/>
      <w:lvlText w:val="%1.%2.%3.%4."/>
      <w:lvlJc w:val="left"/>
      <w:pPr>
        <w:ind w:left="1571" w:hanging="720"/>
      </w:pPr>
      <w:rPr>
        <w:lang w:val="en-US"/>
      </w:rPr>
    </w:lvl>
    <w:lvl w:ilvl="4">
      <w:start w:val="1"/>
      <w:numFmt w:val="decimal"/>
      <w:lvlText w:val="%1.%2.%3.%4.%5."/>
      <w:lvlJc w:val="left"/>
      <w:pPr>
        <w:ind w:left="1931" w:hanging="1080"/>
      </w:pPr>
    </w:lvl>
    <w:lvl w:ilvl="5">
      <w:start w:val="1"/>
      <w:numFmt w:val="decimal"/>
      <w:lvlText w:val="%1.%2.%3.%4.%5.%6."/>
      <w:lvlJc w:val="left"/>
      <w:pPr>
        <w:ind w:left="1931" w:hanging="1080"/>
      </w:pPr>
    </w:lvl>
    <w:lvl w:ilvl="6">
      <w:start w:val="1"/>
      <w:numFmt w:val="decimal"/>
      <w:lvlText w:val="%1.%2.%3.%4.%5.%6.%7."/>
      <w:lvlJc w:val="left"/>
      <w:pPr>
        <w:ind w:left="2291" w:hanging="1440"/>
      </w:pPr>
    </w:lvl>
    <w:lvl w:ilvl="7">
      <w:start w:val="1"/>
      <w:numFmt w:val="decimal"/>
      <w:lvlText w:val="%1.%2.%3.%4.%5.%6.%7.%8."/>
      <w:lvlJc w:val="left"/>
      <w:pPr>
        <w:ind w:left="2291" w:hanging="1440"/>
      </w:pPr>
    </w:lvl>
    <w:lvl w:ilvl="8">
      <w:start w:val="1"/>
      <w:numFmt w:val="decimal"/>
      <w:lvlText w:val="%1.%2.%3.%4.%5.%6.%7.%8.%9."/>
      <w:lvlJc w:val="left"/>
      <w:pPr>
        <w:ind w:left="2651" w:hanging="1800"/>
      </w:pPr>
    </w:lvl>
  </w:abstractNum>
  <w:abstractNum w:abstractNumId="149" w15:restartNumberingAfterBreak="0">
    <w:nsid w:val="7BE01554"/>
    <w:multiLevelType w:val="multilevel"/>
    <w:tmpl w:val="BE6A5F8E"/>
    <w:lvl w:ilvl="0">
      <w:start w:val="1"/>
      <w:numFmt w:val="decimal"/>
      <w:pStyle w:val="affa"/>
      <w:lvlText w:val="%1"/>
      <w:lvlJc w:val="left"/>
      <w:pPr>
        <w:tabs>
          <w:tab w:val="num" w:pos="360"/>
        </w:tabs>
        <w:ind w:left="0" w:firstLine="0"/>
      </w:pPr>
      <w:rPr>
        <w:rFonts w:cs="Times New Roman"/>
      </w:rPr>
    </w:lvl>
    <w:lvl w:ilvl="1">
      <w:start w:val="1"/>
      <w:numFmt w:val="decimal"/>
      <w:lvlText w:val="%1%2."/>
      <w:lvlJc w:val="left"/>
      <w:pPr>
        <w:tabs>
          <w:tab w:val="num" w:pos="720"/>
        </w:tabs>
        <w:ind w:left="357" w:hanging="357"/>
      </w:pPr>
      <w:rPr>
        <w:rFonts w:cs="Times New Roman"/>
      </w:rPr>
    </w:lvl>
    <w:lvl w:ilvl="2">
      <w:start w:val="1"/>
      <w:numFmt w:val="decimal"/>
      <w:lvlText w:val="%2.%1%3."/>
      <w:lvlJc w:val="left"/>
      <w:pPr>
        <w:tabs>
          <w:tab w:val="num" w:pos="1077"/>
        </w:tabs>
        <w:ind w:left="737" w:hanging="380"/>
      </w:pPr>
      <w:rPr>
        <w:rFonts w:cs="Times New Roman"/>
      </w:rPr>
    </w:lvl>
    <w:lvl w:ilvl="3">
      <w:start w:val="1"/>
      <w:numFmt w:val="decimal"/>
      <w:lvlText w:val="%1"/>
      <w:lvlJc w:val="left"/>
      <w:pPr>
        <w:tabs>
          <w:tab w:val="num" w:pos="2880"/>
        </w:tabs>
        <w:ind w:left="2880" w:hanging="720"/>
      </w:pPr>
      <w:rPr>
        <w:rFonts w:cs="Times New Roman"/>
      </w:rPr>
    </w:lvl>
    <w:lvl w:ilvl="4">
      <w:start w:val="1"/>
      <w:numFmt w:val="decimal"/>
      <w:lvlText w:val="%1"/>
      <w:lvlJc w:val="left"/>
      <w:pPr>
        <w:tabs>
          <w:tab w:val="num" w:pos="3600"/>
        </w:tabs>
        <w:ind w:left="3600" w:hanging="720"/>
      </w:pPr>
      <w:rPr>
        <w:rFonts w:cs="Times New Roman"/>
      </w:rPr>
    </w:lvl>
    <w:lvl w:ilvl="5">
      <w:start w:val="1"/>
      <w:numFmt w:val="decimal"/>
      <w:lvlText w:val="%1"/>
      <w:lvlJc w:val="left"/>
      <w:pPr>
        <w:tabs>
          <w:tab w:val="num" w:pos="4320"/>
        </w:tabs>
        <w:ind w:left="4320" w:hanging="720"/>
      </w:pPr>
      <w:rPr>
        <w:rFonts w:cs="Times New Roman"/>
      </w:rPr>
    </w:lvl>
    <w:lvl w:ilvl="6">
      <w:start w:val="1"/>
      <w:numFmt w:val="decimal"/>
      <w:lvlText w:val="%1"/>
      <w:lvlJc w:val="left"/>
      <w:pPr>
        <w:tabs>
          <w:tab w:val="num" w:pos="5040"/>
        </w:tabs>
        <w:ind w:left="5040" w:hanging="720"/>
      </w:pPr>
      <w:rPr>
        <w:rFonts w:cs="Times New Roman"/>
      </w:rPr>
    </w:lvl>
    <w:lvl w:ilvl="7">
      <w:start w:val="1"/>
      <w:numFmt w:val="decimal"/>
      <w:lvlText w:val="%1"/>
      <w:lvlJc w:val="left"/>
      <w:pPr>
        <w:tabs>
          <w:tab w:val="num" w:pos="5760"/>
        </w:tabs>
        <w:ind w:left="5760" w:hanging="720"/>
      </w:pPr>
      <w:rPr>
        <w:rFonts w:cs="Times New Roman"/>
      </w:rPr>
    </w:lvl>
    <w:lvl w:ilvl="8">
      <w:start w:val="1"/>
      <w:numFmt w:val="decimal"/>
      <w:lvlText w:val="%1"/>
      <w:lvlJc w:val="left"/>
      <w:pPr>
        <w:tabs>
          <w:tab w:val="num" w:pos="6480"/>
        </w:tabs>
        <w:ind w:left="6480" w:hanging="720"/>
      </w:pPr>
      <w:rPr>
        <w:rFonts w:cs="Times New Roman"/>
      </w:rPr>
    </w:lvl>
  </w:abstractNum>
  <w:abstractNum w:abstractNumId="150" w15:restartNumberingAfterBreak="0">
    <w:nsid w:val="7CFB09E0"/>
    <w:multiLevelType w:val="multilevel"/>
    <w:tmpl w:val="544A0378"/>
    <w:lvl w:ilvl="0">
      <w:start w:val="1"/>
      <w:numFmt w:val="decimal"/>
      <w:pStyle w:val="affb"/>
      <w:lvlText w:val="%1Внимание!"/>
      <w:lvlJc w:val="left"/>
      <w:pPr>
        <w:tabs>
          <w:tab w:val="num" w:pos="2991"/>
        </w:tabs>
        <w:ind w:left="2608" w:hanging="1417"/>
      </w:pPr>
      <w:rPr>
        <w:rFonts w:ascii="Times New Roman" w:hAnsi="Times New Roman" w:cs="Times New Roman"/>
        <w:b/>
        <w:i/>
        <w:strike w:val="0"/>
        <w:color w:val="000000"/>
        <w:position w:val="0"/>
        <w:sz w:val="24"/>
        <w:u w:val="none"/>
      </w:rPr>
    </w:lvl>
    <w:lvl w:ilvl="1">
      <w:start w:val="1"/>
      <w:numFmt w:val="lowerLetter"/>
      <w:lvlText w:val="%2."/>
      <w:lvlJc w:val="left"/>
      <w:pPr>
        <w:tabs>
          <w:tab w:val="num" w:pos="1043"/>
        </w:tabs>
        <w:ind w:left="1043" w:hanging="360"/>
      </w:pPr>
      <w:rPr>
        <w:rFonts w:cs="Times New Roman"/>
      </w:rPr>
    </w:lvl>
    <w:lvl w:ilvl="2">
      <w:start w:val="1"/>
      <w:numFmt w:val="lowerRoman"/>
      <w:lvlText w:val="%3."/>
      <w:lvlJc w:val="right"/>
      <w:pPr>
        <w:tabs>
          <w:tab w:val="num" w:pos="1763"/>
        </w:tabs>
        <w:ind w:left="1763" w:hanging="180"/>
      </w:pPr>
      <w:rPr>
        <w:rFonts w:cs="Times New Roman"/>
      </w:rPr>
    </w:lvl>
    <w:lvl w:ilvl="3">
      <w:start w:val="1"/>
      <w:numFmt w:val="decimal"/>
      <w:lvlText w:val="%4."/>
      <w:lvlJc w:val="left"/>
      <w:pPr>
        <w:tabs>
          <w:tab w:val="num" w:pos="2483"/>
        </w:tabs>
        <w:ind w:left="2483" w:hanging="360"/>
      </w:pPr>
      <w:rPr>
        <w:rFonts w:cs="Times New Roman"/>
      </w:rPr>
    </w:lvl>
    <w:lvl w:ilvl="4">
      <w:start w:val="1"/>
      <w:numFmt w:val="lowerLetter"/>
      <w:lvlText w:val="%5."/>
      <w:lvlJc w:val="left"/>
      <w:pPr>
        <w:tabs>
          <w:tab w:val="num" w:pos="3203"/>
        </w:tabs>
        <w:ind w:left="3203" w:hanging="360"/>
      </w:pPr>
      <w:rPr>
        <w:rFonts w:cs="Times New Roman"/>
      </w:rPr>
    </w:lvl>
    <w:lvl w:ilvl="5">
      <w:start w:val="1"/>
      <w:numFmt w:val="lowerRoman"/>
      <w:lvlText w:val="%6."/>
      <w:lvlJc w:val="right"/>
      <w:pPr>
        <w:tabs>
          <w:tab w:val="num" w:pos="3923"/>
        </w:tabs>
        <w:ind w:left="3923" w:hanging="180"/>
      </w:pPr>
      <w:rPr>
        <w:rFonts w:cs="Times New Roman"/>
      </w:rPr>
    </w:lvl>
    <w:lvl w:ilvl="6">
      <w:start w:val="1"/>
      <w:numFmt w:val="decimal"/>
      <w:lvlText w:val="%7."/>
      <w:lvlJc w:val="left"/>
      <w:pPr>
        <w:tabs>
          <w:tab w:val="num" w:pos="4643"/>
        </w:tabs>
        <w:ind w:left="4643" w:hanging="360"/>
      </w:pPr>
      <w:rPr>
        <w:rFonts w:cs="Times New Roman"/>
      </w:rPr>
    </w:lvl>
    <w:lvl w:ilvl="7">
      <w:start w:val="1"/>
      <w:numFmt w:val="lowerLetter"/>
      <w:lvlText w:val="%8."/>
      <w:lvlJc w:val="left"/>
      <w:pPr>
        <w:tabs>
          <w:tab w:val="num" w:pos="5363"/>
        </w:tabs>
        <w:ind w:left="5363" w:hanging="360"/>
      </w:pPr>
      <w:rPr>
        <w:rFonts w:cs="Times New Roman"/>
      </w:rPr>
    </w:lvl>
    <w:lvl w:ilvl="8">
      <w:start w:val="1"/>
      <w:numFmt w:val="lowerRoman"/>
      <w:lvlText w:val="%9."/>
      <w:lvlJc w:val="right"/>
      <w:pPr>
        <w:tabs>
          <w:tab w:val="num" w:pos="6083"/>
        </w:tabs>
        <w:ind w:left="6083" w:hanging="180"/>
      </w:pPr>
      <w:rPr>
        <w:rFonts w:cs="Times New Roman"/>
      </w:rPr>
    </w:lvl>
  </w:abstractNum>
  <w:abstractNum w:abstractNumId="151" w15:restartNumberingAfterBreak="0">
    <w:nsid w:val="7D963C7F"/>
    <w:multiLevelType w:val="multilevel"/>
    <w:tmpl w:val="8A0088F8"/>
    <w:lvl w:ilvl="0">
      <w:start w:val="1"/>
      <w:numFmt w:val="bullet"/>
      <w:lvlText w:val=""/>
      <w:lvlJc w:val="left"/>
      <w:pPr>
        <w:ind w:left="2007" w:hanging="360"/>
      </w:pPr>
      <w:rPr>
        <w:rFonts w:ascii="Symbol" w:hAnsi="Symbol"/>
      </w:rPr>
    </w:lvl>
    <w:lvl w:ilvl="1">
      <w:start w:val="1"/>
      <w:numFmt w:val="bullet"/>
      <w:lvlText w:val="o"/>
      <w:lvlJc w:val="left"/>
      <w:pPr>
        <w:ind w:left="2727" w:hanging="360"/>
      </w:pPr>
      <w:rPr>
        <w:rFonts w:ascii="Courier New" w:hAnsi="Courier New" w:cs="Courier New"/>
      </w:rPr>
    </w:lvl>
    <w:lvl w:ilvl="2">
      <w:start w:val="1"/>
      <w:numFmt w:val="bullet"/>
      <w:lvlText w:val=""/>
      <w:lvlJc w:val="left"/>
      <w:pPr>
        <w:ind w:left="3447" w:hanging="360"/>
      </w:pPr>
      <w:rPr>
        <w:rFonts w:ascii="Wingdings" w:hAnsi="Wingdings"/>
      </w:rPr>
    </w:lvl>
    <w:lvl w:ilvl="3">
      <w:start w:val="1"/>
      <w:numFmt w:val="bullet"/>
      <w:lvlText w:val=""/>
      <w:lvlJc w:val="left"/>
      <w:pPr>
        <w:ind w:left="4167" w:hanging="360"/>
      </w:pPr>
      <w:rPr>
        <w:rFonts w:ascii="Symbol" w:hAnsi="Symbol"/>
      </w:rPr>
    </w:lvl>
    <w:lvl w:ilvl="4">
      <w:start w:val="1"/>
      <w:numFmt w:val="bullet"/>
      <w:lvlText w:val="o"/>
      <w:lvlJc w:val="left"/>
      <w:pPr>
        <w:ind w:left="4887" w:hanging="360"/>
      </w:pPr>
      <w:rPr>
        <w:rFonts w:ascii="Courier New" w:hAnsi="Courier New" w:cs="Courier New"/>
      </w:rPr>
    </w:lvl>
    <w:lvl w:ilvl="5">
      <w:start w:val="1"/>
      <w:numFmt w:val="bullet"/>
      <w:lvlText w:val=""/>
      <w:lvlJc w:val="left"/>
      <w:pPr>
        <w:ind w:left="5607" w:hanging="360"/>
      </w:pPr>
      <w:rPr>
        <w:rFonts w:ascii="Wingdings" w:hAnsi="Wingdings"/>
      </w:rPr>
    </w:lvl>
    <w:lvl w:ilvl="6">
      <w:start w:val="1"/>
      <w:numFmt w:val="bullet"/>
      <w:lvlText w:val=""/>
      <w:lvlJc w:val="left"/>
      <w:pPr>
        <w:ind w:left="6327" w:hanging="360"/>
      </w:pPr>
      <w:rPr>
        <w:rFonts w:ascii="Symbol" w:hAnsi="Symbol"/>
      </w:rPr>
    </w:lvl>
    <w:lvl w:ilvl="7">
      <w:start w:val="1"/>
      <w:numFmt w:val="bullet"/>
      <w:lvlText w:val="o"/>
      <w:lvlJc w:val="left"/>
      <w:pPr>
        <w:ind w:left="7047" w:hanging="360"/>
      </w:pPr>
      <w:rPr>
        <w:rFonts w:ascii="Courier New" w:hAnsi="Courier New" w:cs="Courier New"/>
      </w:rPr>
    </w:lvl>
    <w:lvl w:ilvl="8">
      <w:start w:val="1"/>
      <w:numFmt w:val="bullet"/>
      <w:lvlText w:val=""/>
      <w:lvlJc w:val="left"/>
      <w:pPr>
        <w:ind w:left="7767" w:hanging="360"/>
      </w:pPr>
      <w:rPr>
        <w:rFonts w:ascii="Wingdings" w:hAnsi="Wingdings"/>
      </w:rPr>
    </w:lvl>
  </w:abstractNum>
  <w:abstractNum w:abstractNumId="152" w15:restartNumberingAfterBreak="0">
    <w:nsid w:val="7E211807"/>
    <w:multiLevelType w:val="multilevel"/>
    <w:tmpl w:val="0EAC43CE"/>
    <w:lvl w:ilvl="0">
      <w:start w:val="1"/>
      <w:numFmt w:val="decimal"/>
      <w:pStyle w:val="1f7"/>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53" w15:restartNumberingAfterBreak="0">
    <w:nsid w:val="7EF270B7"/>
    <w:multiLevelType w:val="multilevel"/>
    <w:tmpl w:val="9FDC4B1C"/>
    <w:lvl w:ilvl="0">
      <w:start w:val="1"/>
      <w:numFmt w:val="bullet"/>
      <w:pStyle w:val="affc"/>
      <w:lvlText w:val=""/>
      <w:lvlJc w:val="left"/>
      <w:pPr>
        <w:tabs>
          <w:tab w:val="num" w:pos="1260"/>
        </w:tabs>
        <w:ind w:left="126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54" w15:restartNumberingAfterBreak="0">
    <w:nsid w:val="7F4137B5"/>
    <w:multiLevelType w:val="multilevel"/>
    <w:tmpl w:val="E0884DA4"/>
    <w:lvl w:ilvl="0">
      <w:start w:val="1"/>
      <w:numFmt w:val="upperRoman"/>
      <w:pStyle w:val="112"/>
      <w:suff w:val="space"/>
      <w:lvlText w:val="Часть %1. "/>
      <w:lvlJc w:val="left"/>
      <w:pPr>
        <w:ind w:left="981" w:hanging="981"/>
      </w:pPr>
      <w:rPr>
        <w:rFonts w:ascii="Times New Roman" w:hAnsi="Times New Roman"/>
        <w:b/>
        <w:i w:val="0"/>
        <w:sz w:val="24"/>
      </w:rPr>
    </w:lvl>
    <w:lvl w:ilvl="1">
      <w:start w:val="1"/>
      <w:numFmt w:val="decimal"/>
      <w:pStyle w:val="210"/>
      <w:suff w:val="nothing"/>
      <w:lvlText w:val="Глава %2. "/>
      <w:lvlJc w:val="left"/>
      <w:pPr>
        <w:ind w:left="907" w:hanging="907"/>
      </w:pPr>
      <w:rPr>
        <w:rFonts w:ascii="Times New Roman" w:hAnsi="Times New Roman"/>
        <w:b w:val="0"/>
        <w:i w:val="0"/>
        <w:sz w:val="24"/>
      </w:rPr>
    </w:lvl>
    <w:lvl w:ilvl="2">
      <w:start w:val="1"/>
      <w:numFmt w:val="decimal"/>
      <w:pStyle w:val="310"/>
      <w:suff w:val="nothing"/>
      <w:lvlText w:val="%3"/>
      <w:lvlJc w:val="left"/>
      <w:pPr>
        <w:ind w:left="1077" w:hanging="510"/>
      </w:pPr>
      <w:rPr>
        <w:rFonts w:ascii="Times New Roman" w:hAnsi="Times New Roman"/>
        <w:b w:val="0"/>
        <w:i w:val="0"/>
        <w:sz w:val="24"/>
      </w:rPr>
    </w:lvl>
    <w:lvl w:ilvl="3">
      <w:start w:val="1"/>
      <w:numFmt w:val="decimal"/>
      <w:pStyle w:val="41"/>
      <w:suff w:val="nothing"/>
      <w:lvlText w:val=""/>
      <w:lvlJc w:val="left"/>
    </w:lvl>
    <w:lvl w:ilvl="4">
      <w:start w:val="1"/>
      <w:numFmt w:val="decimal"/>
      <w:pStyle w:val="51"/>
      <w:suff w:val="nothing"/>
      <w:lvlText w:val=""/>
      <w:lvlJc w:val="left"/>
    </w:lvl>
    <w:lvl w:ilvl="5">
      <w:start w:val="1"/>
      <w:numFmt w:val="decimal"/>
      <w:pStyle w:val="61"/>
      <w:suff w:val="nothing"/>
      <w:lvlText w:val=""/>
      <w:lvlJc w:val="left"/>
    </w:lvl>
    <w:lvl w:ilvl="6">
      <w:start w:val="1"/>
      <w:numFmt w:val="decimal"/>
      <w:pStyle w:val="71"/>
      <w:suff w:val="nothing"/>
      <w:lvlText w:val=""/>
      <w:lvlJc w:val="left"/>
    </w:lvl>
    <w:lvl w:ilvl="7">
      <w:start w:val="1"/>
      <w:numFmt w:val="decimal"/>
      <w:pStyle w:val="81"/>
      <w:suff w:val="nothing"/>
      <w:lvlText w:val=""/>
      <w:lvlJc w:val="left"/>
    </w:lvl>
    <w:lvl w:ilvl="8">
      <w:start w:val="1"/>
      <w:numFmt w:val="decimal"/>
      <w:pStyle w:val="91"/>
      <w:suff w:val="nothing"/>
      <w:lvlText w:val=""/>
      <w:lvlJc w:val="left"/>
    </w:lvl>
  </w:abstractNum>
  <w:num w:numId="1">
    <w:abstractNumId w:val="29"/>
  </w:num>
  <w:num w:numId="2">
    <w:abstractNumId w:val="1"/>
    <w:lvlOverride w:ilvl="0">
      <w:startOverride w:val="1"/>
    </w:lvlOverride>
  </w:num>
  <w:num w:numId="3">
    <w:abstractNumId w:val="100"/>
  </w:num>
  <w:num w:numId="4">
    <w:abstractNumId w:val="111"/>
  </w:num>
  <w:num w:numId="5">
    <w:abstractNumId w:val="142"/>
  </w:num>
  <w:num w:numId="6">
    <w:abstractNumId w:val="54"/>
  </w:num>
  <w:num w:numId="7">
    <w:abstractNumId w:val="37"/>
    <w:lvlOverride w:ilvl="0">
      <w:lvl w:ilvl="0">
        <w:start w:val="1"/>
        <w:numFmt w:val="decimal"/>
        <w:pStyle w:val="11"/>
        <w:lvlText w:val="%1"/>
        <w:lvlJc w:val="left"/>
        <w:pPr>
          <w:tabs>
            <w:tab w:val="num" w:pos="1418"/>
          </w:tabs>
          <w:ind w:left="0" w:firstLine="851"/>
        </w:pPr>
        <w:rPr>
          <w:rFonts w:ascii="Times New Roman" w:hAnsi="Times New Roman"/>
          <w:b/>
          <w:strike w:val="0"/>
          <w:vanish w:val="0"/>
          <w:color w:val="000000"/>
          <w:spacing w:val="0"/>
          <w:position w:val="0"/>
          <w:sz w:val="24"/>
          <w:u w:val="none"/>
          <w:vertAlign w:val="baseline"/>
        </w:rPr>
      </w:lvl>
    </w:lvlOverride>
    <w:lvlOverride w:ilvl="1">
      <w:lvl w:ilvl="1">
        <w:start w:val="1"/>
        <w:numFmt w:val="decimal"/>
        <w:pStyle w:val="24"/>
        <w:lvlText w:val="%1.%2"/>
        <w:lvlJc w:val="left"/>
        <w:pPr>
          <w:tabs>
            <w:tab w:val="num" w:pos="1418"/>
          </w:tabs>
          <w:ind w:left="0" w:firstLine="851"/>
        </w:pPr>
        <w:rPr>
          <w:rFonts w:ascii="Times New Roman" w:hAnsi="Times New Roman"/>
          <w:b/>
          <w:i w:val="0"/>
          <w:caps w:val="0"/>
          <w:strike w:val="0"/>
          <w:vanish w:val="0"/>
          <w:color w:val="000000"/>
          <w:spacing w:val="0"/>
          <w:position w:val="0"/>
          <w:sz w:val="24"/>
          <w:u w:val="none"/>
          <w:vertAlign w:val="baseline"/>
        </w:rPr>
      </w:lvl>
    </w:lvlOverride>
    <w:lvlOverride w:ilvl="2">
      <w:lvl w:ilvl="2">
        <w:start w:val="1"/>
        <w:numFmt w:val="decimal"/>
        <w:pStyle w:val="3"/>
        <w:lvlText w:val="%1.%2.%3"/>
        <w:lvlJc w:val="left"/>
        <w:pPr>
          <w:tabs>
            <w:tab w:val="num" w:pos="7938"/>
          </w:tabs>
          <w:ind w:left="6237" w:firstLine="851"/>
        </w:pPr>
        <w:rPr>
          <w:rFonts w:ascii="Times New Roman" w:hAnsi="Times New Roman"/>
          <w:b/>
          <w:i w:val="0"/>
          <w:caps w:val="0"/>
          <w:strike w:val="0"/>
          <w:vanish w:val="0"/>
          <w:color w:val="000000"/>
          <w:spacing w:val="0"/>
          <w:position w:val="0"/>
          <w:sz w:val="24"/>
          <w:u w:val="none"/>
          <w:vertAlign w:val="baseline"/>
        </w:rPr>
      </w:lvl>
    </w:lvlOverride>
  </w:num>
  <w:num w:numId="8">
    <w:abstractNumId w:val="130"/>
  </w:num>
  <w:num w:numId="9">
    <w:abstractNumId w:val="148"/>
  </w:num>
  <w:num w:numId="10">
    <w:abstractNumId w:val="84"/>
  </w:num>
  <w:num w:numId="11">
    <w:abstractNumId w:val="144"/>
  </w:num>
  <w:num w:numId="12">
    <w:abstractNumId w:val="87"/>
  </w:num>
  <w:num w:numId="13">
    <w:abstractNumId w:val="46"/>
  </w:num>
  <w:num w:numId="14">
    <w:abstractNumId w:val="136"/>
  </w:num>
  <w:num w:numId="15">
    <w:abstractNumId w:val="154"/>
  </w:num>
  <w:num w:numId="16">
    <w:abstractNumId w:val="85"/>
  </w:num>
  <w:num w:numId="17">
    <w:abstractNumId w:val="32"/>
  </w:num>
  <w:num w:numId="18">
    <w:abstractNumId w:val="132"/>
  </w:num>
  <w:num w:numId="19">
    <w:abstractNumId w:val="105"/>
  </w:num>
  <w:num w:numId="20">
    <w:abstractNumId w:val="20"/>
    <w:lvlOverride w:ilvl="0"/>
    <w:lvlOverride w:ilvl="1">
      <w:startOverride w:val="1"/>
    </w:lvlOverride>
    <w:lvlOverride w:ilvl="2"/>
    <w:lvlOverride w:ilvl="3"/>
    <w:lvlOverride w:ilvl="4"/>
    <w:lvlOverride w:ilvl="5"/>
    <w:lvlOverride w:ilvl="6"/>
    <w:lvlOverride w:ilvl="7"/>
    <w:lvlOverride w:ilvl="8"/>
  </w:num>
  <w:num w:numId="21">
    <w:abstractNumId w:val="53"/>
  </w:num>
  <w:num w:numId="22">
    <w:abstractNumId w:val="7"/>
  </w:num>
  <w:num w:numId="23">
    <w:abstractNumId w:val="2"/>
  </w:num>
  <w:num w:numId="2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11"/>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3"/>
  </w:num>
  <w:num w:numId="31">
    <w:abstractNumId w:val="55"/>
  </w:num>
  <w:num w:numId="32">
    <w:abstractNumId w:val="56"/>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5"/>
  </w:num>
  <w:num w:numId="36">
    <w:abstractNumId w:val="12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7"/>
  </w:num>
  <w:num w:numId="40">
    <w:abstractNumId w:val="26"/>
  </w:num>
  <w:num w:numId="41">
    <w:abstractNumId w:val="86"/>
  </w:num>
  <w:num w:numId="42">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5"/>
  </w:num>
  <w:num w:numId="46">
    <w:abstractNumId w:val="61"/>
  </w:num>
  <w:num w:numId="47">
    <w:abstractNumId w:val="57"/>
  </w:num>
  <w:num w:numId="48">
    <w:abstractNumId w:val="92"/>
  </w:num>
  <w:num w:numId="49">
    <w:abstractNumId w:val="1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8"/>
  </w:num>
  <w:num w:numId="51">
    <w:abstractNumId w:val="4"/>
  </w:num>
  <w:num w:numId="52">
    <w:abstractNumId w:val="90"/>
  </w:num>
  <w:num w:numId="53">
    <w:abstractNumId w:val="82"/>
  </w:num>
  <w:num w:numId="54">
    <w:abstractNumId w:val="17"/>
  </w:num>
  <w:num w:numId="55">
    <w:abstractNumId w:val="44"/>
  </w:num>
  <w:num w:numId="56">
    <w:abstractNumId w:val="27"/>
  </w:num>
  <w:num w:numId="57">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8"/>
  </w:num>
  <w:num w:numId="59">
    <w:abstractNumId w:val="5"/>
  </w:num>
  <w:num w:numId="60">
    <w:abstractNumId w:val="143"/>
  </w:num>
  <w:num w:numId="61">
    <w:abstractNumId w:val="129"/>
  </w:num>
  <w:num w:numId="62">
    <w:abstractNumId w:val="23"/>
  </w:num>
  <w:num w:numId="63">
    <w:abstractNumId w:val="50"/>
  </w:num>
  <w:num w:numId="64">
    <w:abstractNumId w:val="139"/>
  </w:num>
  <w:num w:numId="65">
    <w:abstractNumId w:val="127"/>
  </w:num>
  <w:num w:numId="66">
    <w:abstractNumId w:val="40"/>
  </w:num>
  <w:num w:numId="67">
    <w:abstractNumId w:val="153"/>
    <w:lvlOverride w:ilvl="0"/>
    <w:lvlOverride w:ilvl="1"/>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68">
    <w:abstractNumId w:val="78"/>
  </w:num>
  <w:num w:numId="69">
    <w:abstractNumId w:val="41"/>
  </w:num>
  <w:num w:numId="70">
    <w:abstractNumId w:val="147"/>
  </w:num>
  <w:num w:numId="71">
    <w:abstractNumId w:val="30"/>
  </w:num>
  <w:num w:numId="72">
    <w:abstractNumId w:val="12"/>
  </w:num>
  <w:num w:numId="73">
    <w:abstractNumId w:val="110"/>
  </w:num>
  <w:num w:numId="74">
    <w:abstractNumId w:val="137"/>
  </w:num>
  <w:num w:numId="75">
    <w:abstractNumId w:val="13"/>
  </w:num>
  <w:num w:numId="76">
    <w:abstractNumId w:val="133"/>
  </w:num>
  <w:num w:numId="77">
    <w:abstractNumId w:val="43"/>
  </w:num>
  <w:num w:numId="78">
    <w:abstractNumId w:val="25"/>
  </w:num>
  <w:num w:numId="79">
    <w:abstractNumId w:val="79"/>
  </w:num>
  <w:num w:numId="80">
    <w:abstractNumId w:val="68"/>
  </w:num>
  <w:num w:numId="81">
    <w:abstractNumId w:val="119"/>
  </w:num>
  <w:num w:numId="82">
    <w:abstractNumId w:val="16"/>
  </w:num>
  <w:num w:numId="83">
    <w:abstractNumId w:val="125"/>
  </w:num>
  <w:num w:numId="84">
    <w:abstractNumId w:val="93"/>
  </w:num>
  <w:num w:numId="85">
    <w:abstractNumId w:val="81"/>
  </w:num>
  <w:num w:numId="86">
    <w:abstractNumId w:val="152"/>
  </w:num>
  <w:num w:numId="87">
    <w:abstractNumId w:val="98"/>
  </w:num>
  <w:num w:numId="88">
    <w:abstractNumId w:val="47"/>
  </w:num>
  <w:num w:numId="89">
    <w:abstractNumId w:val="64"/>
  </w:num>
  <w:num w:numId="90">
    <w:abstractNumId w:val="89"/>
  </w:num>
  <w:num w:numId="91">
    <w:abstractNumId w:val="115"/>
  </w:num>
  <w:num w:numId="92">
    <w:abstractNumId w:val="3"/>
  </w:num>
  <w:num w:numId="9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1"/>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28"/>
  </w:num>
  <w:num w:numId="96">
    <w:abstractNumId w:val="83"/>
  </w:num>
  <w:num w:numId="97">
    <w:abstractNumId w:val="39"/>
  </w:num>
  <w:num w:numId="98">
    <w:abstractNumId w:val="15"/>
  </w:num>
  <w:num w:numId="99">
    <w:abstractNumId w:val="88"/>
  </w:num>
  <w:num w:numId="100">
    <w:abstractNumId w:val="0"/>
  </w:num>
  <w:num w:numId="101">
    <w:abstractNumId w:val="138"/>
  </w:num>
  <w:num w:numId="102">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3"/>
  </w:num>
  <w:num w:numId="104">
    <w:abstractNumId w:val="74"/>
  </w:num>
  <w:num w:numId="105">
    <w:abstractNumId w:val="112"/>
  </w:num>
  <w:num w:numId="106">
    <w:abstractNumId w:val="77"/>
  </w:num>
  <w:num w:numId="107">
    <w:abstractNumId w:val="51"/>
  </w:num>
  <w:num w:numId="108">
    <w:abstractNumId w:val="60"/>
  </w:num>
  <w:num w:numId="109">
    <w:abstractNumId w:val="48"/>
  </w:num>
  <w:num w:numId="110">
    <w:abstractNumId w:val="31"/>
  </w:num>
  <w:num w:numId="111">
    <w:abstractNumId w:val="18"/>
  </w:num>
  <w:num w:numId="112">
    <w:abstractNumId w:val="122"/>
  </w:num>
  <w:num w:numId="113">
    <w:abstractNumId w:val="118"/>
  </w:num>
  <w:num w:numId="114">
    <w:abstractNumId w:val="14"/>
  </w:num>
  <w:num w:numId="115">
    <w:abstractNumId w:val="103"/>
  </w:num>
  <w:num w:numId="116">
    <w:abstractNumId w:val="94"/>
  </w:num>
  <w:num w:numId="117">
    <w:abstractNumId w:val="116"/>
  </w:num>
  <w:num w:numId="118">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99"/>
  </w:num>
  <w:num w:numId="120">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01"/>
  </w:num>
  <w:num w:numId="122">
    <w:abstractNumId w:val="65"/>
  </w:num>
  <w:num w:numId="123">
    <w:abstractNumId w:val="35"/>
  </w:num>
  <w:num w:numId="124">
    <w:abstractNumId w:val="113"/>
  </w:num>
  <w:num w:numId="125">
    <w:abstractNumId w:val="42"/>
  </w:num>
  <w:num w:numId="126">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95"/>
  </w:num>
  <w:num w:numId="128">
    <w:abstractNumId w:val="66"/>
  </w:num>
  <w:num w:numId="129">
    <w:abstractNumId w:val="72"/>
  </w:num>
  <w:num w:numId="130">
    <w:abstractNumId w:val="22"/>
  </w:num>
  <w:num w:numId="131">
    <w:abstractNumId w:val="76"/>
  </w:num>
  <w:num w:numId="132">
    <w:abstractNumId w:val="146"/>
  </w:num>
  <w:num w:numId="133">
    <w:abstractNumId w:val="58"/>
  </w:num>
  <w:num w:numId="134">
    <w:abstractNumId w:val="117"/>
  </w:num>
  <w:num w:numId="135">
    <w:abstractNumId w:val="33"/>
  </w:num>
  <w:num w:numId="13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14"/>
  </w:num>
  <w:num w:numId="138">
    <w:abstractNumId w:val="71"/>
  </w:num>
  <w:num w:numId="139">
    <w:abstractNumId w:val="134"/>
  </w:num>
  <w:num w:numId="140">
    <w:abstractNumId w:val="151"/>
  </w:num>
  <w:num w:numId="141">
    <w:abstractNumId w:val="1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69"/>
  </w:num>
  <w:num w:numId="143">
    <w:abstractNumId w:val="36"/>
  </w:num>
  <w:num w:numId="144">
    <w:abstractNumId w:val="80"/>
  </w:num>
  <w:num w:numId="14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40"/>
  </w:num>
  <w:num w:numId="147">
    <w:abstractNumId w:val="73"/>
  </w:num>
  <w:num w:numId="148">
    <w:abstractNumId w:val="141"/>
  </w:num>
  <w:num w:numId="149">
    <w:abstractNumId w:val="104"/>
  </w:num>
  <w:num w:numId="150">
    <w:abstractNumId w:val="124"/>
  </w:num>
  <w:num w:numId="151">
    <w:abstractNumId w:val="70"/>
  </w:num>
  <w:num w:numId="152">
    <w:abstractNumId w:val="131"/>
  </w:num>
  <w:num w:numId="153">
    <w:abstractNumId w:val="49"/>
  </w:num>
  <w:num w:numId="154">
    <w:abstractNumId w:val="59"/>
  </w:num>
  <w:num w:numId="155">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67"/>
  </w:num>
  <w:num w:numId="157">
    <w:abstractNumId w:val="34"/>
  </w:num>
  <w:num w:numId="158">
    <w:abstractNumId w:val="102"/>
  </w:num>
  <w:num w:numId="159">
    <w:abstractNumId w:val="106"/>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D93"/>
    <w:rsid w:val="00027CAA"/>
    <w:rsid w:val="00256FD1"/>
    <w:rsid w:val="00267834"/>
    <w:rsid w:val="00272C36"/>
    <w:rsid w:val="002D521B"/>
    <w:rsid w:val="0033706B"/>
    <w:rsid w:val="00353B88"/>
    <w:rsid w:val="00385B89"/>
    <w:rsid w:val="00412A90"/>
    <w:rsid w:val="004A20F4"/>
    <w:rsid w:val="004B4197"/>
    <w:rsid w:val="005C7D93"/>
    <w:rsid w:val="005E2B2D"/>
    <w:rsid w:val="007A2BCD"/>
    <w:rsid w:val="007C493C"/>
    <w:rsid w:val="007D234B"/>
    <w:rsid w:val="007D6B67"/>
    <w:rsid w:val="008735E3"/>
    <w:rsid w:val="009237D8"/>
    <w:rsid w:val="009628B1"/>
    <w:rsid w:val="00990A45"/>
    <w:rsid w:val="00A047CA"/>
    <w:rsid w:val="00A2442B"/>
    <w:rsid w:val="00AE2AE3"/>
    <w:rsid w:val="00B72294"/>
    <w:rsid w:val="00BB1A8F"/>
    <w:rsid w:val="00BF63D0"/>
    <w:rsid w:val="00C3151B"/>
    <w:rsid w:val="00C3181F"/>
    <w:rsid w:val="00C33C89"/>
    <w:rsid w:val="00C66A50"/>
    <w:rsid w:val="00CB5BEC"/>
    <w:rsid w:val="00CF45AD"/>
    <w:rsid w:val="00D74518"/>
    <w:rsid w:val="00DC2FE6"/>
    <w:rsid w:val="00E0757F"/>
    <w:rsid w:val="00F41CEA"/>
    <w:rsid w:val="00F70A46"/>
    <w:rsid w:val="00F8573C"/>
    <w:rsid w:val="00FA4B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70157"/>
  <w15:docId w15:val="{AD6D70CE-8094-4D4E-83E5-926B9FBC4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d">
    <w:name w:val="Normal"/>
    <w:qFormat/>
    <w:rPr>
      <w:sz w:val="24"/>
      <w:szCs w:val="24"/>
      <w:lang w:eastAsia="ru-RU"/>
    </w:rPr>
  </w:style>
  <w:style w:type="paragraph" w:styleId="1f8">
    <w:name w:val="heading 1"/>
    <w:basedOn w:val="affd"/>
    <w:next w:val="affd"/>
    <w:link w:val="1f9"/>
    <w:uiPriority w:val="9"/>
    <w:qFormat/>
    <w:pPr>
      <w:keepNext/>
      <w:ind w:firstLine="720"/>
      <w:jc w:val="center"/>
      <w:outlineLvl w:val="0"/>
    </w:pPr>
    <w:rPr>
      <w:b/>
      <w:bCs/>
      <w:sz w:val="28"/>
      <w:lang w:val="en-US" w:eastAsia="en-US"/>
    </w:rPr>
  </w:style>
  <w:style w:type="paragraph" w:styleId="2f2">
    <w:name w:val="heading 2"/>
    <w:basedOn w:val="affd"/>
    <w:next w:val="affd"/>
    <w:link w:val="2f3"/>
    <w:uiPriority w:val="9"/>
    <w:qFormat/>
    <w:pPr>
      <w:keepNext/>
      <w:jc w:val="right"/>
      <w:outlineLvl w:val="1"/>
    </w:pPr>
    <w:rPr>
      <w:sz w:val="28"/>
      <w:lang w:val="en-US" w:eastAsia="en-US"/>
    </w:rPr>
  </w:style>
  <w:style w:type="paragraph" w:styleId="36">
    <w:name w:val="heading 3"/>
    <w:basedOn w:val="affd"/>
    <w:next w:val="affd"/>
    <w:link w:val="37"/>
    <w:uiPriority w:val="9"/>
    <w:qFormat/>
    <w:pPr>
      <w:keepNext/>
      <w:outlineLvl w:val="2"/>
    </w:pPr>
    <w:rPr>
      <w:sz w:val="28"/>
      <w:lang w:val="en-US" w:eastAsia="en-US"/>
    </w:rPr>
  </w:style>
  <w:style w:type="paragraph" w:styleId="40">
    <w:name w:val="heading 4"/>
    <w:basedOn w:val="affd"/>
    <w:next w:val="affd"/>
    <w:link w:val="42"/>
    <w:uiPriority w:val="9"/>
    <w:unhideWhenUsed/>
    <w:qFormat/>
    <w:pPr>
      <w:keepNext/>
      <w:spacing w:before="240" w:after="60" w:line="276" w:lineRule="auto"/>
      <w:outlineLvl w:val="3"/>
    </w:pPr>
    <w:rPr>
      <w:rFonts w:ascii="Calibri" w:hAnsi="Calibri"/>
      <w:b/>
      <w:bCs/>
      <w:sz w:val="28"/>
      <w:szCs w:val="28"/>
      <w:lang w:eastAsia="en-US"/>
    </w:rPr>
  </w:style>
  <w:style w:type="paragraph" w:styleId="5">
    <w:name w:val="heading 5"/>
    <w:basedOn w:val="affd"/>
    <w:next w:val="affd"/>
    <w:link w:val="50"/>
    <w:uiPriority w:val="9"/>
    <w:qFormat/>
    <w:pPr>
      <w:keepNext/>
      <w:numPr>
        <w:ilvl w:val="4"/>
        <w:numId w:val="58"/>
      </w:numPr>
      <w:jc w:val="center"/>
      <w:outlineLvl w:val="4"/>
    </w:pPr>
    <w:rPr>
      <w:b/>
      <w:bCs/>
      <w:lang w:val="en-US" w:eastAsia="ar-SA"/>
    </w:rPr>
  </w:style>
  <w:style w:type="paragraph" w:styleId="6">
    <w:name w:val="heading 6"/>
    <w:basedOn w:val="affd"/>
    <w:next w:val="affd"/>
    <w:link w:val="60"/>
    <w:qFormat/>
    <w:pPr>
      <w:numPr>
        <w:ilvl w:val="5"/>
        <w:numId w:val="58"/>
      </w:numPr>
      <w:tabs>
        <w:tab w:val="num" w:pos="1152"/>
      </w:tabs>
      <w:spacing w:before="240" w:after="60"/>
      <w:outlineLvl w:val="5"/>
    </w:pPr>
    <w:rPr>
      <w:b/>
      <w:bCs/>
      <w:sz w:val="22"/>
      <w:szCs w:val="22"/>
      <w:lang w:val="en-US" w:eastAsia="ar-SA"/>
    </w:rPr>
  </w:style>
  <w:style w:type="paragraph" w:styleId="7">
    <w:name w:val="heading 7"/>
    <w:basedOn w:val="affd"/>
    <w:next w:val="affd"/>
    <w:link w:val="70"/>
    <w:uiPriority w:val="99"/>
    <w:qFormat/>
    <w:pPr>
      <w:keepNext/>
      <w:widowControl w:val="0"/>
      <w:numPr>
        <w:ilvl w:val="6"/>
        <w:numId w:val="58"/>
      </w:numPr>
      <w:shd w:val="clear" w:color="auto" w:fill="FFFFFF"/>
      <w:jc w:val="both"/>
      <w:outlineLvl w:val="6"/>
    </w:pPr>
    <w:rPr>
      <w:b/>
      <w:bCs/>
      <w:sz w:val="28"/>
      <w:lang w:val="en-US" w:eastAsia="en-US"/>
    </w:rPr>
  </w:style>
  <w:style w:type="paragraph" w:styleId="8">
    <w:name w:val="heading 8"/>
    <w:basedOn w:val="affd"/>
    <w:next w:val="affd"/>
    <w:link w:val="80"/>
    <w:uiPriority w:val="99"/>
    <w:qFormat/>
    <w:pPr>
      <w:keepNext/>
      <w:numPr>
        <w:ilvl w:val="7"/>
        <w:numId w:val="58"/>
      </w:numPr>
      <w:spacing w:line="320" w:lineRule="exact"/>
      <w:outlineLvl w:val="7"/>
    </w:pPr>
    <w:rPr>
      <w:sz w:val="28"/>
      <w:lang w:val="en-US" w:eastAsia="ar-SA"/>
    </w:rPr>
  </w:style>
  <w:style w:type="paragraph" w:styleId="9">
    <w:name w:val="heading 9"/>
    <w:basedOn w:val="affd"/>
    <w:next w:val="affd"/>
    <w:link w:val="90"/>
    <w:uiPriority w:val="99"/>
    <w:qFormat/>
    <w:pPr>
      <w:numPr>
        <w:ilvl w:val="8"/>
        <w:numId w:val="58"/>
      </w:numPr>
      <w:tabs>
        <w:tab w:val="num" w:pos="1584"/>
      </w:tabs>
      <w:spacing w:before="240" w:after="60"/>
      <w:outlineLvl w:val="8"/>
    </w:pPr>
    <w:rPr>
      <w:rFonts w:ascii="Arial" w:hAnsi="Arial"/>
      <w:sz w:val="22"/>
      <w:szCs w:val="22"/>
      <w:lang w:val="en-US" w:eastAsia="ar-SA"/>
    </w:rPr>
  </w:style>
  <w:style w:type="character" w:default="1" w:styleId="affe">
    <w:name w:val="Default Paragraph Font"/>
    <w:uiPriority w:val="1"/>
    <w:semiHidden/>
    <w:unhideWhenUsed/>
  </w:style>
  <w:style w:type="table" w:default="1" w:styleId="afff">
    <w:name w:val="Normal Table"/>
    <w:uiPriority w:val="99"/>
    <w:semiHidden/>
    <w:unhideWhenUsed/>
    <w:tblPr>
      <w:tblInd w:w="0" w:type="dxa"/>
      <w:tblCellMar>
        <w:top w:w="0" w:type="dxa"/>
        <w:left w:w="108" w:type="dxa"/>
        <w:bottom w:w="0" w:type="dxa"/>
        <w:right w:w="108" w:type="dxa"/>
      </w:tblCellMar>
    </w:tblPr>
  </w:style>
  <w:style w:type="numbering" w:default="1" w:styleId="afff0">
    <w:name w:val="No List"/>
    <w:uiPriority w:val="99"/>
    <w:semiHidden/>
    <w:unhideWhenUsed/>
  </w:style>
  <w:style w:type="table" w:styleId="afff1">
    <w:name w:val="Table Grid"/>
    <w:basedOn w:val="afff"/>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fff"/>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fa">
    <w:name w:val="Plain Table 1"/>
    <w:basedOn w:val="afff"/>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f4">
    <w:name w:val="Plain Table 2"/>
    <w:basedOn w:val="afff"/>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8">
    <w:name w:val="Plain Table 3"/>
    <w:basedOn w:val="afff"/>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3">
    <w:name w:val="Plain Table 4"/>
    <w:basedOn w:val="afff"/>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fff"/>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1">
    <w:name w:val="Grid Table 1 Light"/>
    <w:basedOn w:val="afff"/>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fff"/>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fff"/>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fff"/>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fff"/>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fff"/>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fff"/>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1">
    <w:name w:val="Grid Table 2"/>
    <w:basedOn w:val="afff"/>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fff"/>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fff"/>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fff"/>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fff"/>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fff"/>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fff"/>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basedOn w:val="afff"/>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fff"/>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fff"/>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fff"/>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fff"/>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fff"/>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fff"/>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basedOn w:val="afff"/>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fff"/>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fff"/>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fff"/>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fff"/>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fff"/>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fff"/>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fff"/>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fff"/>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fff"/>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fff"/>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fff"/>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fff"/>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fff"/>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fff"/>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fff"/>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fff"/>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fff"/>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fff"/>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fff"/>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fff"/>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fff"/>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fff"/>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fff"/>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fff"/>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fff"/>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fff"/>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fff"/>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2">
    <w:name w:val="List Table 1 Light"/>
    <w:basedOn w:val="afff"/>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fff"/>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fff"/>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fff"/>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fff"/>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fff"/>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fff"/>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2">
    <w:name w:val="List Table 2"/>
    <w:basedOn w:val="afff"/>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fff"/>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fff"/>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fff"/>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fff"/>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fff"/>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fff"/>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basedOn w:val="afff"/>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fff"/>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fff"/>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fff"/>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fff"/>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fff"/>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fff"/>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1">
    <w:name w:val="List Table 4"/>
    <w:basedOn w:val="afff"/>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fff"/>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fff"/>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fff"/>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fff"/>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fff"/>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fff"/>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fff"/>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fff"/>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fff"/>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fff"/>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fff"/>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fff"/>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fff"/>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fff"/>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fff"/>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fff"/>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fff"/>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fff"/>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fff"/>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fff"/>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fff"/>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fff"/>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fff"/>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fff"/>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fff"/>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fff"/>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fff"/>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fff"/>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fff"/>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fff"/>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fff"/>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fff"/>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fff"/>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fff"/>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fff"/>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fff"/>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fff"/>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fff"/>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fff"/>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fff"/>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fff"/>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fff"/>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fff"/>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fff"/>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fff"/>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fff"/>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fff"/>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fff"/>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5Char">
    <w:name w:val="Heading 5 Char"/>
    <w:basedOn w:val="affe"/>
    <w:uiPriority w:val="9"/>
    <w:rPr>
      <w:rFonts w:ascii="Arial" w:eastAsia="Arial" w:hAnsi="Arial" w:cs="Arial"/>
      <w:color w:val="365F91" w:themeColor="accent1" w:themeShade="BF"/>
    </w:rPr>
  </w:style>
  <w:style w:type="character" w:customStyle="1" w:styleId="Heading6Char">
    <w:name w:val="Heading 6 Char"/>
    <w:basedOn w:val="affe"/>
    <w:uiPriority w:val="9"/>
    <w:rPr>
      <w:rFonts w:ascii="Arial" w:eastAsia="Arial" w:hAnsi="Arial" w:cs="Arial"/>
      <w:i/>
      <w:iCs/>
      <w:color w:val="595959" w:themeColor="text1" w:themeTint="A6"/>
    </w:rPr>
  </w:style>
  <w:style w:type="character" w:customStyle="1" w:styleId="Heading7Char">
    <w:name w:val="Heading 7 Char"/>
    <w:basedOn w:val="affe"/>
    <w:uiPriority w:val="9"/>
    <w:rPr>
      <w:rFonts w:ascii="Arial" w:eastAsia="Arial" w:hAnsi="Arial" w:cs="Arial"/>
      <w:color w:val="595959" w:themeColor="text1" w:themeTint="A6"/>
    </w:rPr>
  </w:style>
  <w:style w:type="character" w:customStyle="1" w:styleId="Heading8Char">
    <w:name w:val="Heading 8 Char"/>
    <w:basedOn w:val="affe"/>
    <w:uiPriority w:val="9"/>
    <w:rPr>
      <w:rFonts w:ascii="Arial" w:eastAsia="Arial" w:hAnsi="Arial" w:cs="Arial"/>
      <w:i/>
      <w:iCs/>
      <w:color w:val="272727" w:themeColor="text1" w:themeTint="D8"/>
    </w:rPr>
  </w:style>
  <w:style w:type="character" w:customStyle="1" w:styleId="Heading9Char">
    <w:name w:val="Heading 9 Char"/>
    <w:basedOn w:val="affe"/>
    <w:uiPriority w:val="9"/>
    <w:rPr>
      <w:rFonts w:ascii="Arial" w:eastAsia="Arial" w:hAnsi="Arial" w:cs="Arial"/>
      <w:i/>
      <w:iCs/>
      <w:color w:val="272727" w:themeColor="text1" w:themeTint="D8"/>
    </w:rPr>
  </w:style>
  <w:style w:type="paragraph" w:styleId="afff2">
    <w:name w:val="Title"/>
    <w:basedOn w:val="affd"/>
    <w:next w:val="affd"/>
    <w:link w:val="39"/>
    <w:uiPriority w:val="10"/>
    <w:qFormat/>
    <w:pPr>
      <w:spacing w:after="80"/>
      <w:contextualSpacing/>
    </w:pPr>
    <w:rPr>
      <w:rFonts w:ascii="Arial" w:eastAsia="Arial" w:hAnsi="Arial" w:cs="Arial"/>
      <w:spacing w:val="-10"/>
      <w:sz w:val="56"/>
      <w:szCs w:val="56"/>
    </w:rPr>
  </w:style>
  <w:style w:type="paragraph" w:styleId="afff3">
    <w:name w:val="Subtitle"/>
    <w:basedOn w:val="affd"/>
    <w:link w:val="afff4"/>
    <w:uiPriority w:val="11"/>
    <w:qFormat/>
    <w:pPr>
      <w:jc w:val="both"/>
    </w:pPr>
    <w:rPr>
      <w:sz w:val="28"/>
      <w:lang w:val="en-US" w:eastAsia="en-US"/>
    </w:rPr>
  </w:style>
  <w:style w:type="character" w:customStyle="1" w:styleId="SubtitleChar">
    <w:name w:val="Subtitle Char"/>
    <w:basedOn w:val="affe"/>
    <w:uiPriority w:val="11"/>
    <w:rPr>
      <w:color w:val="595959" w:themeColor="text1" w:themeTint="A6"/>
      <w:spacing w:val="15"/>
      <w:sz w:val="28"/>
      <w:szCs w:val="28"/>
    </w:rPr>
  </w:style>
  <w:style w:type="paragraph" w:styleId="2f5">
    <w:name w:val="Quote"/>
    <w:basedOn w:val="affd"/>
    <w:next w:val="affd"/>
    <w:link w:val="211"/>
    <w:qFormat/>
    <w:pPr>
      <w:spacing w:after="200" w:line="276" w:lineRule="auto"/>
    </w:pPr>
    <w:rPr>
      <w:rFonts w:ascii="Calibri" w:hAnsi="Calibri"/>
      <w:i/>
      <w:iCs/>
      <w:color w:val="000000"/>
      <w:sz w:val="22"/>
      <w:szCs w:val="22"/>
      <w:lang w:eastAsia="zh-CN"/>
    </w:rPr>
  </w:style>
  <w:style w:type="character" w:customStyle="1" w:styleId="QuoteChar">
    <w:name w:val="Quote Char"/>
    <w:basedOn w:val="affe"/>
    <w:uiPriority w:val="29"/>
    <w:rPr>
      <w:i/>
      <w:iCs/>
      <w:color w:val="404040" w:themeColor="text1" w:themeTint="BF"/>
    </w:rPr>
  </w:style>
  <w:style w:type="paragraph" w:styleId="afff5">
    <w:name w:val="List Paragraph"/>
    <w:basedOn w:val="affd"/>
    <w:link w:val="afff6"/>
    <w:qFormat/>
    <w:pPr>
      <w:spacing w:after="200" w:line="276" w:lineRule="auto"/>
      <w:ind w:left="720"/>
      <w:contextualSpacing/>
      <w:jc w:val="both"/>
    </w:pPr>
    <w:rPr>
      <w:rFonts w:eastAsia="Calibri"/>
      <w:sz w:val="28"/>
      <w:szCs w:val="22"/>
      <w:lang w:eastAsia="en-US"/>
    </w:rPr>
  </w:style>
  <w:style w:type="character" w:styleId="afff7">
    <w:name w:val="Intense Emphasis"/>
    <w:qFormat/>
    <w:rPr>
      <w:b/>
      <w:bCs/>
      <w:i/>
      <w:iCs/>
      <w:color w:val="4F81BD"/>
    </w:rPr>
  </w:style>
  <w:style w:type="paragraph" w:styleId="afff8">
    <w:name w:val="Intense Quote"/>
    <w:basedOn w:val="affd"/>
    <w:next w:val="affd"/>
    <w:link w:val="1fb"/>
    <w:qFormat/>
    <w:pPr>
      <w:pBdr>
        <w:top w:val="none" w:sz="0" w:space="0" w:color="000000"/>
        <w:left w:val="none" w:sz="0" w:space="0" w:color="000000"/>
        <w:bottom w:val="single" w:sz="4" w:space="4" w:color="4F81BD"/>
        <w:right w:val="none" w:sz="0" w:space="0" w:color="000000"/>
      </w:pBdr>
      <w:spacing w:before="200" w:after="280" w:line="276" w:lineRule="auto"/>
      <w:ind w:left="936" w:right="936"/>
    </w:pPr>
    <w:rPr>
      <w:rFonts w:ascii="Calibri" w:hAnsi="Calibri"/>
      <w:b/>
      <w:bCs/>
      <w:i/>
      <w:iCs/>
      <w:color w:val="4F81BD"/>
      <w:sz w:val="22"/>
      <w:szCs w:val="22"/>
      <w:lang w:eastAsia="zh-CN"/>
    </w:rPr>
  </w:style>
  <w:style w:type="character" w:customStyle="1" w:styleId="IntenseQuoteChar">
    <w:name w:val="Intense Quote Char"/>
    <w:basedOn w:val="affe"/>
    <w:uiPriority w:val="30"/>
    <w:rPr>
      <w:i/>
      <w:iCs/>
      <w:color w:val="365F91" w:themeColor="accent1" w:themeShade="BF"/>
    </w:rPr>
  </w:style>
  <w:style w:type="character" w:styleId="afff9">
    <w:name w:val="Intense Reference"/>
    <w:qFormat/>
    <w:rPr>
      <w:b/>
      <w:bCs/>
      <w:smallCaps/>
      <w:color w:val="C0504D"/>
      <w:spacing w:val="5"/>
      <w:u w:val="single"/>
    </w:rPr>
  </w:style>
  <w:style w:type="paragraph" w:styleId="afffa">
    <w:name w:val="No Spacing"/>
    <w:basedOn w:val="affd"/>
    <w:link w:val="afffb"/>
    <w:uiPriority w:val="1"/>
    <w:qFormat/>
    <w:rPr>
      <w:rFonts w:ascii="Calibri" w:hAnsi="Calibri"/>
      <w:sz w:val="22"/>
      <w:szCs w:val="22"/>
    </w:rPr>
  </w:style>
  <w:style w:type="character" w:styleId="afffc">
    <w:name w:val="Subtle Emphasis"/>
    <w:qFormat/>
    <w:rPr>
      <w:i/>
      <w:iCs/>
      <w:color w:val="808080"/>
    </w:rPr>
  </w:style>
  <w:style w:type="character" w:styleId="afffd">
    <w:name w:val="Emphasis"/>
    <w:qFormat/>
    <w:rPr>
      <w:i/>
      <w:iCs/>
    </w:rPr>
  </w:style>
  <w:style w:type="character" w:styleId="afffe">
    <w:name w:val="Strong"/>
    <w:qFormat/>
    <w:rPr>
      <w:b/>
      <w:bCs/>
    </w:rPr>
  </w:style>
  <w:style w:type="character" w:styleId="affff">
    <w:name w:val="Subtle Reference"/>
    <w:qFormat/>
    <w:rPr>
      <w:smallCaps/>
      <w:color w:val="C0504D"/>
      <w:u w:val="single"/>
    </w:rPr>
  </w:style>
  <w:style w:type="character" w:styleId="affff0">
    <w:name w:val="Book Title"/>
    <w:qFormat/>
    <w:rPr>
      <w:b/>
      <w:bCs/>
      <w:smallCaps/>
      <w:spacing w:val="5"/>
    </w:rPr>
  </w:style>
  <w:style w:type="paragraph" w:styleId="affff1">
    <w:name w:val="header"/>
    <w:basedOn w:val="affd"/>
    <w:link w:val="affff2"/>
    <w:uiPriority w:val="99"/>
    <w:qFormat/>
    <w:pPr>
      <w:tabs>
        <w:tab w:val="center" w:pos="4677"/>
        <w:tab w:val="right" w:pos="9355"/>
      </w:tabs>
    </w:pPr>
    <w:rPr>
      <w:lang w:val="en-US" w:eastAsia="en-US"/>
    </w:rPr>
  </w:style>
  <w:style w:type="paragraph" w:styleId="affff3">
    <w:name w:val="footer"/>
    <w:basedOn w:val="affd"/>
    <w:link w:val="affff4"/>
    <w:uiPriority w:val="99"/>
    <w:qFormat/>
    <w:pPr>
      <w:tabs>
        <w:tab w:val="center" w:pos="4677"/>
        <w:tab w:val="right" w:pos="9355"/>
      </w:tabs>
    </w:pPr>
    <w:rPr>
      <w:lang w:val="en-US" w:eastAsia="en-US"/>
    </w:rPr>
  </w:style>
  <w:style w:type="paragraph" w:styleId="affff5">
    <w:name w:val="caption"/>
    <w:basedOn w:val="affd"/>
    <w:next w:val="affd"/>
    <w:link w:val="affff6"/>
    <w:uiPriority w:val="7"/>
    <w:unhideWhenUsed/>
    <w:qFormat/>
    <w:pPr>
      <w:framePr w:w="4279" w:h="3121" w:hSpace="141" w:wrap="auto" w:vAnchor="text" w:hAnchor="page" w:x="1152" w:y="887"/>
      <w:widowControl w:val="0"/>
      <w:jc w:val="center"/>
    </w:pPr>
    <w:rPr>
      <w:rFonts w:ascii="Arial" w:hAnsi="Arial" w:cs="Arial"/>
      <w:b/>
      <w:bCs/>
      <w:sz w:val="28"/>
      <w:szCs w:val="28"/>
    </w:rPr>
  </w:style>
  <w:style w:type="paragraph" w:styleId="affff7">
    <w:name w:val="footnote text"/>
    <w:basedOn w:val="affd"/>
    <w:link w:val="affff8"/>
    <w:uiPriority w:val="99"/>
    <w:qFormat/>
    <w:rPr>
      <w:sz w:val="20"/>
      <w:szCs w:val="20"/>
    </w:rPr>
  </w:style>
  <w:style w:type="character" w:styleId="affff9">
    <w:name w:val="footnote reference"/>
    <w:uiPriority w:val="99"/>
    <w:qFormat/>
    <w:rPr>
      <w:vertAlign w:val="superscript"/>
    </w:rPr>
  </w:style>
  <w:style w:type="paragraph" w:styleId="affffa">
    <w:name w:val="endnote text"/>
    <w:basedOn w:val="affd"/>
    <w:link w:val="affffb"/>
    <w:uiPriority w:val="99"/>
    <w:unhideWhenUsed/>
    <w:pPr>
      <w:jc w:val="both"/>
    </w:pPr>
    <w:rPr>
      <w:sz w:val="20"/>
      <w:szCs w:val="20"/>
    </w:rPr>
  </w:style>
  <w:style w:type="character" w:styleId="affffc">
    <w:name w:val="endnote reference"/>
    <w:uiPriority w:val="99"/>
    <w:unhideWhenUsed/>
    <w:qFormat/>
    <w:rPr>
      <w:vertAlign w:val="superscript"/>
    </w:rPr>
  </w:style>
  <w:style w:type="character" w:styleId="affffd">
    <w:name w:val="Hyperlink"/>
    <w:uiPriority w:val="99"/>
    <w:unhideWhenUsed/>
    <w:rPr>
      <w:color w:val="0000FF"/>
      <w:u w:val="single"/>
    </w:rPr>
  </w:style>
  <w:style w:type="character" w:styleId="affffe">
    <w:name w:val="FollowedHyperlink"/>
    <w:uiPriority w:val="99"/>
    <w:unhideWhenUsed/>
    <w:qFormat/>
    <w:rPr>
      <w:rFonts w:ascii="Times New Roman" w:hAnsi="Times New Roman" w:cs="Times New Roman"/>
      <w:color w:val="800080"/>
      <w:u w:val="single"/>
    </w:rPr>
  </w:style>
  <w:style w:type="paragraph" w:styleId="1fc">
    <w:name w:val="toc 1"/>
    <w:basedOn w:val="affd"/>
    <w:next w:val="affd"/>
    <w:uiPriority w:val="39"/>
    <w:unhideWhenUsed/>
    <w:qFormat/>
    <w:pPr>
      <w:spacing w:after="200" w:line="276" w:lineRule="auto"/>
    </w:pPr>
    <w:rPr>
      <w:rFonts w:ascii="Calibri" w:eastAsia="Calibri" w:hAnsi="Calibri"/>
      <w:sz w:val="22"/>
      <w:szCs w:val="22"/>
      <w:lang w:eastAsia="en-US"/>
    </w:rPr>
  </w:style>
  <w:style w:type="paragraph" w:styleId="2f6">
    <w:name w:val="toc 2"/>
    <w:basedOn w:val="affd"/>
    <w:next w:val="affd"/>
    <w:uiPriority w:val="39"/>
    <w:unhideWhenUsed/>
    <w:qFormat/>
    <w:pPr>
      <w:spacing w:after="100" w:line="276" w:lineRule="auto"/>
      <w:ind w:left="220"/>
    </w:pPr>
    <w:rPr>
      <w:rFonts w:ascii="Calibri" w:eastAsia="Calibri" w:hAnsi="Calibri"/>
      <w:sz w:val="22"/>
      <w:szCs w:val="22"/>
      <w:lang w:eastAsia="en-US"/>
    </w:rPr>
  </w:style>
  <w:style w:type="paragraph" w:styleId="3a">
    <w:name w:val="toc 3"/>
    <w:basedOn w:val="affd"/>
    <w:next w:val="affd"/>
    <w:uiPriority w:val="39"/>
    <w:unhideWhenUsed/>
    <w:qFormat/>
    <w:pPr>
      <w:spacing w:after="200" w:line="276" w:lineRule="auto"/>
      <w:ind w:left="440"/>
    </w:pPr>
    <w:rPr>
      <w:rFonts w:ascii="Calibri" w:eastAsia="Calibri" w:hAnsi="Calibri"/>
      <w:sz w:val="22"/>
      <w:szCs w:val="22"/>
      <w:lang w:eastAsia="en-US"/>
    </w:rPr>
  </w:style>
  <w:style w:type="paragraph" w:styleId="44">
    <w:name w:val="toc 4"/>
    <w:basedOn w:val="affd"/>
    <w:next w:val="affd"/>
    <w:uiPriority w:val="39"/>
    <w:unhideWhenUsed/>
    <w:pPr>
      <w:spacing w:line="276" w:lineRule="auto"/>
      <w:ind w:left="660"/>
      <w:jc w:val="center"/>
    </w:pPr>
    <w:rPr>
      <w:rFonts w:eastAsia="Calibri"/>
      <w:sz w:val="20"/>
      <w:szCs w:val="20"/>
      <w:lang w:eastAsia="en-US"/>
    </w:rPr>
  </w:style>
  <w:style w:type="paragraph" w:styleId="53">
    <w:name w:val="toc 5"/>
    <w:basedOn w:val="affd"/>
    <w:next w:val="affd"/>
    <w:uiPriority w:val="39"/>
    <w:unhideWhenUsed/>
    <w:pPr>
      <w:spacing w:line="276" w:lineRule="auto"/>
      <w:ind w:left="880"/>
      <w:jc w:val="center"/>
    </w:pPr>
    <w:rPr>
      <w:rFonts w:eastAsia="Calibri"/>
      <w:sz w:val="20"/>
      <w:szCs w:val="20"/>
      <w:lang w:eastAsia="en-US"/>
    </w:rPr>
  </w:style>
  <w:style w:type="paragraph" w:styleId="62">
    <w:name w:val="toc 6"/>
    <w:basedOn w:val="affd"/>
    <w:next w:val="affd"/>
    <w:uiPriority w:val="39"/>
    <w:unhideWhenUsed/>
    <w:pPr>
      <w:spacing w:line="276" w:lineRule="auto"/>
      <w:ind w:left="1100"/>
      <w:jc w:val="center"/>
    </w:pPr>
    <w:rPr>
      <w:rFonts w:eastAsia="Calibri"/>
      <w:sz w:val="20"/>
      <w:szCs w:val="20"/>
      <w:lang w:eastAsia="en-US"/>
    </w:rPr>
  </w:style>
  <w:style w:type="paragraph" w:styleId="72">
    <w:name w:val="toc 7"/>
    <w:basedOn w:val="affd"/>
    <w:next w:val="affd"/>
    <w:uiPriority w:val="39"/>
    <w:unhideWhenUsed/>
    <w:pPr>
      <w:spacing w:line="276" w:lineRule="auto"/>
      <w:ind w:left="1320"/>
      <w:jc w:val="center"/>
    </w:pPr>
    <w:rPr>
      <w:rFonts w:eastAsia="Calibri"/>
      <w:sz w:val="20"/>
      <w:szCs w:val="20"/>
      <w:lang w:eastAsia="en-US"/>
    </w:rPr>
  </w:style>
  <w:style w:type="paragraph" w:styleId="82">
    <w:name w:val="toc 8"/>
    <w:basedOn w:val="affd"/>
    <w:next w:val="affd"/>
    <w:uiPriority w:val="39"/>
    <w:unhideWhenUsed/>
    <w:pPr>
      <w:spacing w:line="276" w:lineRule="auto"/>
      <w:ind w:left="1540"/>
      <w:jc w:val="center"/>
    </w:pPr>
    <w:rPr>
      <w:rFonts w:eastAsia="Calibri"/>
      <w:sz w:val="20"/>
      <w:szCs w:val="20"/>
      <w:lang w:eastAsia="en-US"/>
    </w:rPr>
  </w:style>
  <w:style w:type="paragraph" w:styleId="92">
    <w:name w:val="toc 9"/>
    <w:basedOn w:val="affd"/>
    <w:next w:val="affd"/>
    <w:uiPriority w:val="39"/>
    <w:unhideWhenUsed/>
    <w:pPr>
      <w:spacing w:line="276" w:lineRule="auto"/>
      <w:ind w:left="1760"/>
      <w:jc w:val="center"/>
    </w:pPr>
    <w:rPr>
      <w:rFonts w:eastAsia="Calibri"/>
      <w:sz w:val="20"/>
      <w:szCs w:val="20"/>
      <w:lang w:eastAsia="en-US"/>
    </w:rPr>
  </w:style>
  <w:style w:type="character" w:styleId="afffff">
    <w:name w:val="Placeholder Text"/>
    <w:uiPriority w:val="99"/>
    <w:qFormat/>
    <w:rPr>
      <w:color w:val="808080"/>
    </w:rPr>
  </w:style>
  <w:style w:type="paragraph" w:styleId="afffff0">
    <w:name w:val="TOC Heading"/>
    <w:basedOn w:val="1f8"/>
    <w:next w:val="affd"/>
    <w:link w:val="afffff1"/>
    <w:uiPriority w:val="39"/>
    <w:qFormat/>
    <w:pPr>
      <w:keepLines/>
      <w:tabs>
        <w:tab w:val="num" w:pos="1492"/>
      </w:tabs>
      <w:spacing w:before="240" w:after="120" w:line="276" w:lineRule="auto"/>
      <w:ind w:left="1492" w:firstLine="0"/>
      <w:jc w:val="both"/>
      <w:outlineLvl w:val="9"/>
    </w:pPr>
    <w:rPr>
      <w:bCs w:val="0"/>
      <w:szCs w:val="28"/>
    </w:rPr>
  </w:style>
  <w:style w:type="paragraph" w:styleId="afffff2">
    <w:name w:val="table of figures"/>
    <w:basedOn w:val="affd"/>
    <w:next w:val="affd"/>
    <w:uiPriority w:val="99"/>
    <w:unhideWhenUsed/>
  </w:style>
  <w:style w:type="character" w:customStyle="1" w:styleId="1f9">
    <w:name w:val="Заголовок 1 Знак"/>
    <w:link w:val="1f8"/>
    <w:uiPriority w:val="9"/>
    <w:qFormat/>
    <w:rPr>
      <w:b/>
      <w:bCs/>
      <w:sz w:val="28"/>
      <w:szCs w:val="24"/>
    </w:rPr>
  </w:style>
  <w:style w:type="character" w:customStyle="1" w:styleId="2f3">
    <w:name w:val="Заголовок 2 Знак"/>
    <w:link w:val="2f2"/>
    <w:uiPriority w:val="9"/>
    <w:qFormat/>
    <w:rPr>
      <w:sz w:val="28"/>
      <w:szCs w:val="24"/>
    </w:rPr>
  </w:style>
  <w:style w:type="character" w:customStyle="1" w:styleId="37">
    <w:name w:val="Заголовок 3 Знак"/>
    <w:link w:val="36"/>
    <w:uiPriority w:val="9"/>
    <w:qFormat/>
    <w:rPr>
      <w:sz w:val="28"/>
      <w:szCs w:val="24"/>
    </w:rPr>
  </w:style>
  <w:style w:type="paragraph" w:customStyle="1" w:styleId="ConsPlusNormal">
    <w:name w:val="ConsPlusNormal"/>
    <w:link w:val="ConsPlusNormal0"/>
    <w:qFormat/>
    <w:pPr>
      <w:widowControl w:val="0"/>
      <w:ind w:firstLine="720"/>
    </w:pPr>
    <w:rPr>
      <w:rFonts w:ascii="Arial" w:hAnsi="Arial" w:cs="Arial"/>
      <w:lang w:eastAsia="ru-RU"/>
    </w:rPr>
  </w:style>
  <w:style w:type="paragraph" w:customStyle="1" w:styleId="ConsPlusNonformat">
    <w:name w:val="ConsPlusNonformat"/>
    <w:uiPriority w:val="99"/>
    <w:qFormat/>
    <w:pPr>
      <w:widowControl w:val="0"/>
    </w:pPr>
    <w:rPr>
      <w:rFonts w:ascii="Courier New" w:hAnsi="Courier New" w:cs="Courier New"/>
      <w:lang w:eastAsia="ru-RU"/>
    </w:rPr>
  </w:style>
  <w:style w:type="paragraph" w:customStyle="1" w:styleId="ConsPlusTitle">
    <w:name w:val="ConsPlusTitle"/>
    <w:qFormat/>
    <w:pPr>
      <w:widowControl w:val="0"/>
    </w:pPr>
    <w:rPr>
      <w:rFonts w:ascii="Arial" w:hAnsi="Arial" w:cs="Arial"/>
      <w:b/>
      <w:bCs/>
      <w:lang w:eastAsia="ru-RU"/>
    </w:rPr>
  </w:style>
  <w:style w:type="paragraph" w:customStyle="1" w:styleId="ConsPlusCell">
    <w:name w:val="ConsPlusCell"/>
    <w:qFormat/>
    <w:pPr>
      <w:widowControl w:val="0"/>
    </w:pPr>
    <w:rPr>
      <w:rFonts w:ascii="Arial" w:hAnsi="Arial" w:cs="Arial"/>
      <w:lang w:eastAsia="ru-RU"/>
    </w:rPr>
  </w:style>
  <w:style w:type="paragraph" w:customStyle="1" w:styleId="ConsPlusDocList">
    <w:name w:val="ConsPlusDocList"/>
    <w:qFormat/>
    <w:pPr>
      <w:widowControl w:val="0"/>
    </w:pPr>
    <w:rPr>
      <w:rFonts w:ascii="Courier New" w:hAnsi="Courier New" w:cs="Courier New"/>
      <w:lang w:eastAsia="ru-RU"/>
    </w:rPr>
  </w:style>
  <w:style w:type="paragraph" w:customStyle="1" w:styleId="ConsCell">
    <w:name w:val="ConsCell"/>
    <w:basedOn w:val="affd"/>
    <w:rPr>
      <w:rFonts w:ascii="Arial" w:hAnsi="Arial" w:cs="Arial"/>
      <w:sz w:val="20"/>
      <w:szCs w:val="20"/>
    </w:rPr>
  </w:style>
  <w:style w:type="paragraph" w:customStyle="1" w:styleId="afffff3">
    <w:name w:val="Таблицы (моноширинный)"/>
    <w:basedOn w:val="affd"/>
    <w:next w:val="affd"/>
    <w:link w:val="afffff4"/>
    <w:qFormat/>
    <w:pPr>
      <w:widowControl w:val="0"/>
      <w:jc w:val="both"/>
    </w:pPr>
    <w:rPr>
      <w:rFonts w:ascii="Courier New" w:hAnsi="Courier New"/>
      <w:sz w:val="22"/>
      <w:szCs w:val="22"/>
      <w:lang w:val="en-US" w:eastAsia="en-US"/>
    </w:rPr>
  </w:style>
  <w:style w:type="character" w:customStyle="1" w:styleId="affff2">
    <w:name w:val="Верхний колонтитул Знак"/>
    <w:link w:val="affff1"/>
    <w:uiPriority w:val="99"/>
    <w:qFormat/>
    <w:rPr>
      <w:sz w:val="24"/>
      <w:szCs w:val="24"/>
    </w:rPr>
  </w:style>
  <w:style w:type="character" w:customStyle="1" w:styleId="affff4">
    <w:name w:val="Нижний колонтитул Знак"/>
    <w:link w:val="affff3"/>
    <w:uiPriority w:val="99"/>
    <w:qFormat/>
    <w:rPr>
      <w:sz w:val="24"/>
      <w:szCs w:val="24"/>
    </w:rPr>
  </w:style>
  <w:style w:type="paragraph" w:styleId="2f7">
    <w:name w:val="Body Text 2"/>
    <w:basedOn w:val="affd"/>
    <w:link w:val="2f8"/>
    <w:uiPriority w:val="99"/>
    <w:pPr>
      <w:jc w:val="center"/>
    </w:pPr>
    <w:rPr>
      <w:b/>
      <w:bCs/>
      <w:sz w:val="28"/>
      <w:lang w:val="en-US" w:eastAsia="en-US"/>
    </w:rPr>
  </w:style>
  <w:style w:type="character" w:customStyle="1" w:styleId="2f8">
    <w:name w:val="Основной текст 2 Знак"/>
    <w:link w:val="2f7"/>
    <w:uiPriority w:val="99"/>
    <w:qFormat/>
    <w:rPr>
      <w:b/>
      <w:bCs/>
      <w:sz w:val="28"/>
      <w:szCs w:val="24"/>
    </w:rPr>
  </w:style>
  <w:style w:type="paragraph" w:customStyle="1" w:styleId="ConsNormal">
    <w:name w:val="ConsNormal"/>
    <w:link w:val="ConsNormal0"/>
    <w:qFormat/>
    <w:pPr>
      <w:ind w:firstLine="720"/>
    </w:pPr>
    <w:rPr>
      <w:rFonts w:ascii="Arial" w:hAnsi="Arial"/>
      <w:lang w:eastAsia="ru-RU"/>
    </w:rPr>
  </w:style>
  <w:style w:type="paragraph" w:styleId="afffff5">
    <w:name w:val="Body Text Indent"/>
    <w:basedOn w:val="affd"/>
    <w:link w:val="afffff6"/>
    <w:uiPriority w:val="99"/>
    <w:qFormat/>
    <w:pPr>
      <w:ind w:firstLine="708"/>
      <w:jc w:val="both"/>
    </w:pPr>
    <w:rPr>
      <w:sz w:val="28"/>
      <w:lang w:val="en-US" w:eastAsia="en-US"/>
    </w:rPr>
  </w:style>
  <w:style w:type="character" w:customStyle="1" w:styleId="afffff6">
    <w:name w:val="Основной текст с отступом Знак"/>
    <w:link w:val="afffff5"/>
    <w:uiPriority w:val="99"/>
    <w:qFormat/>
    <w:rPr>
      <w:sz w:val="28"/>
      <w:szCs w:val="24"/>
    </w:rPr>
  </w:style>
  <w:style w:type="character" w:styleId="afffff7">
    <w:name w:val="page number"/>
    <w:basedOn w:val="affe"/>
    <w:qFormat/>
  </w:style>
  <w:style w:type="paragraph" w:customStyle="1" w:styleId="Normal1">
    <w:name w:val="Normal1"/>
    <w:pPr>
      <w:widowControl w:val="0"/>
      <w:spacing w:before="380" w:line="420" w:lineRule="auto"/>
      <w:jc w:val="both"/>
    </w:pPr>
    <w:rPr>
      <w:sz w:val="28"/>
      <w:lang w:eastAsia="ru-RU"/>
    </w:rPr>
  </w:style>
  <w:style w:type="paragraph" w:styleId="afffff8">
    <w:name w:val="Body Text"/>
    <w:basedOn w:val="affd"/>
    <w:link w:val="afffff9"/>
    <w:qFormat/>
    <w:pPr>
      <w:ind w:right="5705"/>
    </w:pPr>
    <w:rPr>
      <w:sz w:val="28"/>
      <w:lang w:val="en-US" w:eastAsia="en-US"/>
    </w:rPr>
  </w:style>
  <w:style w:type="character" w:customStyle="1" w:styleId="afffff9">
    <w:name w:val="Основной текст Знак"/>
    <w:link w:val="afffff8"/>
    <w:uiPriority w:val="99"/>
    <w:qFormat/>
    <w:rPr>
      <w:sz w:val="28"/>
      <w:szCs w:val="24"/>
    </w:rPr>
  </w:style>
  <w:style w:type="paragraph" w:styleId="2f9">
    <w:name w:val="Body Text Indent 2"/>
    <w:basedOn w:val="affd"/>
    <w:link w:val="2fa"/>
    <w:uiPriority w:val="99"/>
    <w:qFormat/>
    <w:pPr>
      <w:ind w:left="6840"/>
      <w:jc w:val="center"/>
    </w:pPr>
    <w:rPr>
      <w:sz w:val="28"/>
      <w:lang w:val="en-US" w:eastAsia="en-US"/>
    </w:rPr>
  </w:style>
  <w:style w:type="character" w:customStyle="1" w:styleId="2fa">
    <w:name w:val="Основной текст с отступом 2 Знак"/>
    <w:link w:val="2f9"/>
    <w:uiPriority w:val="99"/>
    <w:qFormat/>
    <w:rPr>
      <w:sz w:val="28"/>
      <w:szCs w:val="24"/>
    </w:rPr>
  </w:style>
  <w:style w:type="paragraph" w:styleId="3b">
    <w:name w:val="Body Text Indent 3"/>
    <w:basedOn w:val="affd"/>
    <w:link w:val="3c"/>
    <w:uiPriority w:val="99"/>
    <w:pPr>
      <w:ind w:left="6840"/>
      <w:jc w:val="both"/>
    </w:pPr>
    <w:rPr>
      <w:lang w:val="en-US" w:eastAsia="en-US"/>
    </w:rPr>
  </w:style>
  <w:style w:type="character" w:customStyle="1" w:styleId="3c">
    <w:name w:val="Основной текст с отступом 3 Знак"/>
    <w:link w:val="3b"/>
    <w:uiPriority w:val="99"/>
    <w:qFormat/>
    <w:rPr>
      <w:sz w:val="24"/>
      <w:szCs w:val="24"/>
    </w:rPr>
  </w:style>
  <w:style w:type="paragraph" w:customStyle="1" w:styleId="1fd">
    <w:name w:val="Название1"/>
    <w:basedOn w:val="affd"/>
    <w:link w:val="afffffa"/>
    <w:qFormat/>
    <w:pPr>
      <w:ind w:right="4225"/>
      <w:jc w:val="center"/>
    </w:pPr>
    <w:rPr>
      <w:b/>
      <w:lang w:val="en-US" w:eastAsia="en-US"/>
    </w:rPr>
  </w:style>
  <w:style w:type="character" w:customStyle="1" w:styleId="afffffa">
    <w:name w:val="Название Знак"/>
    <w:link w:val="1fd"/>
    <w:qFormat/>
    <w:rPr>
      <w:b/>
      <w:sz w:val="24"/>
      <w:szCs w:val="24"/>
    </w:rPr>
  </w:style>
  <w:style w:type="paragraph" w:styleId="3d">
    <w:name w:val="Body Text 3"/>
    <w:basedOn w:val="affd"/>
    <w:link w:val="3e"/>
    <w:uiPriority w:val="99"/>
    <w:pPr>
      <w:ind w:right="4338"/>
      <w:jc w:val="center"/>
    </w:pPr>
    <w:rPr>
      <w:sz w:val="28"/>
      <w:szCs w:val="22"/>
      <w:lang w:val="en-US" w:eastAsia="en-US"/>
    </w:rPr>
  </w:style>
  <w:style w:type="character" w:customStyle="1" w:styleId="3e">
    <w:name w:val="Основной текст 3 Знак"/>
    <w:link w:val="3d"/>
    <w:uiPriority w:val="99"/>
    <w:qFormat/>
    <w:rPr>
      <w:sz w:val="28"/>
      <w:szCs w:val="22"/>
    </w:rPr>
  </w:style>
  <w:style w:type="paragraph" w:customStyle="1" w:styleId="ConsNonformat">
    <w:name w:val="ConsNonformat"/>
    <w:uiPriority w:val="99"/>
    <w:qFormat/>
    <w:pPr>
      <w:widowControl w:val="0"/>
      <w:ind w:right="19772"/>
    </w:pPr>
    <w:rPr>
      <w:rFonts w:ascii="Courier New" w:hAnsi="Courier New"/>
      <w:lang w:eastAsia="ru-RU"/>
    </w:rPr>
  </w:style>
  <w:style w:type="paragraph" w:customStyle="1" w:styleId="ConsTitle">
    <w:name w:val="ConsTitle"/>
    <w:qFormat/>
    <w:pPr>
      <w:widowControl w:val="0"/>
    </w:pPr>
    <w:rPr>
      <w:rFonts w:ascii="Arial" w:hAnsi="Arial" w:cs="Arial"/>
      <w:b/>
      <w:bCs/>
      <w:lang w:eastAsia="ru-RU"/>
    </w:rPr>
  </w:style>
  <w:style w:type="paragraph" w:styleId="afffffb">
    <w:name w:val="Balloon Text"/>
    <w:basedOn w:val="affd"/>
    <w:link w:val="afffffc"/>
    <w:uiPriority w:val="99"/>
    <w:qFormat/>
    <w:rPr>
      <w:rFonts w:ascii="Tahoma" w:hAnsi="Tahoma"/>
      <w:sz w:val="16"/>
      <w:szCs w:val="16"/>
      <w:lang w:val="en-US" w:eastAsia="en-US"/>
    </w:rPr>
  </w:style>
  <w:style w:type="character" w:customStyle="1" w:styleId="afffffc">
    <w:name w:val="Текст выноски Знак"/>
    <w:link w:val="afffffb"/>
    <w:uiPriority w:val="99"/>
    <w:qFormat/>
    <w:rPr>
      <w:rFonts w:ascii="Tahoma" w:hAnsi="Tahoma" w:cs="Tahoma"/>
      <w:sz w:val="16"/>
      <w:szCs w:val="16"/>
    </w:rPr>
  </w:style>
  <w:style w:type="paragraph" w:customStyle="1" w:styleId="113">
    <w:name w:val="Знак11 Знак"/>
    <w:basedOn w:val="affd"/>
    <w:pPr>
      <w:spacing w:after="160" w:line="240" w:lineRule="exact"/>
    </w:pPr>
    <w:rPr>
      <w:rFonts w:ascii="Verdana" w:hAnsi="Verdana" w:cs="Verdana"/>
      <w:sz w:val="20"/>
      <w:szCs w:val="20"/>
      <w:lang w:val="en-US" w:eastAsia="en-US"/>
    </w:rPr>
  </w:style>
  <w:style w:type="character" w:customStyle="1" w:styleId="affff8">
    <w:name w:val="Текст сноски Знак"/>
    <w:basedOn w:val="affe"/>
    <w:link w:val="affff7"/>
    <w:uiPriority w:val="99"/>
    <w:qFormat/>
  </w:style>
  <w:style w:type="character" w:customStyle="1" w:styleId="afffff4">
    <w:name w:val="Таблицы (моноширинный) Знак"/>
    <w:link w:val="afffff3"/>
    <w:rPr>
      <w:rFonts w:ascii="Courier New" w:hAnsi="Courier New" w:cs="Courier New"/>
      <w:sz w:val="22"/>
      <w:szCs w:val="22"/>
    </w:rPr>
  </w:style>
  <w:style w:type="paragraph" w:styleId="a4">
    <w:name w:val="List Bullet"/>
    <w:basedOn w:val="affd"/>
    <w:uiPriority w:val="99"/>
    <w:unhideWhenUsed/>
    <w:qFormat/>
    <w:pPr>
      <w:numPr>
        <w:numId w:val="1"/>
      </w:numPr>
      <w:spacing w:before="120" w:line="360" w:lineRule="auto"/>
      <w:jc w:val="both"/>
    </w:pPr>
    <w:rPr>
      <w:szCs w:val="20"/>
      <w:lang w:eastAsia="ar-SA"/>
    </w:rPr>
  </w:style>
  <w:style w:type="paragraph" w:styleId="a">
    <w:name w:val="List Number"/>
    <w:basedOn w:val="affd"/>
    <w:link w:val="afffffd"/>
    <w:uiPriority w:val="99"/>
    <w:unhideWhenUsed/>
    <w:qFormat/>
    <w:pPr>
      <w:numPr>
        <w:numId w:val="2"/>
      </w:numPr>
      <w:spacing w:after="60"/>
      <w:jc w:val="both"/>
    </w:pPr>
    <w:rPr>
      <w:szCs w:val="20"/>
    </w:rPr>
  </w:style>
  <w:style w:type="character" w:customStyle="1" w:styleId="ConsPlusNormal0">
    <w:name w:val="ConsPlusNormal Знак"/>
    <w:link w:val="ConsPlusNormal"/>
    <w:qFormat/>
    <w:rPr>
      <w:rFonts w:ascii="Arial" w:hAnsi="Arial" w:cs="Arial"/>
      <w:lang w:val="ru-RU" w:eastAsia="ru-RU" w:bidi="ar-SA"/>
    </w:rPr>
  </w:style>
  <w:style w:type="character" w:customStyle="1" w:styleId="42">
    <w:name w:val="Заголовок 4 Знак"/>
    <w:link w:val="40"/>
    <w:uiPriority w:val="9"/>
    <w:qFormat/>
    <w:rPr>
      <w:rFonts w:ascii="Calibri" w:hAnsi="Calibri"/>
      <w:b/>
      <w:bCs/>
      <w:sz w:val="28"/>
      <w:szCs w:val="28"/>
      <w:lang w:eastAsia="en-US"/>
    </w:rPr>
  </w:style>
  <w:style w:type="character" w:customStyle="1" w:styleId="50">
    <w:name w:val="Заголовок 5 Знак"/>
    <w:link w:val="5"/>
    <w:uiPriority w:val="9"/>
    <w:qFormat/>
    <w:rPr>
      <w:b/>
      <w:bCs/>
      <w:sz w:val="24"/>
      <w:szCs w:val="24"/>
      <w:lang w:val="en-US" w:eastAsia="ar-SA"/>
    </w:rPr>
  </w:style>
  <w:style w:type="character" w:customStyle="1" w:styleId="60">
    <w:name w:val="Заголовок 6 Знак"/>
    <w:link w:val="6"/>
    <w:qFormat/>
    <w:rPr>
      <w:b/>
      <w:bCs/>
      <w:sz w:val="22"/>
      <w:szCs w:val="22"/>
      <w:lang w:val="en-US" w:eastAsia="ar-SA"/>
    </w:rPr>
  </w:style>
  <w:style w:type="character" w:customStyle="1" w:styleId="70">
    <w:name w:val="Заголовок 7 Знак"/>
    <w:link w:val="7"/>
    <w:uiPriority w:val="99"/>
    <w:qFormat/>
    <w:rPr>
      <w:b/>
      <w:bCs/>
      <w:sz w:val="28"/>
      <w:szCs w:val="24"/>
      <w:shd w:val="clear" w:color="auto" w:fill="FFFFFF"/>
      <w:lang w:val="en-US" w:eastAsia="en-US"/>
    </w:rPr>
  </w:style>
  <w:style w:type="character" w:customStyle="1" w:styleId="80">
    <w:name w:val="Заголовок 8 Знак"/>
    <w:link w:val="8"/>
    <w:uiPriority w:val="99"/>
    <w:qFormat/>
    <w:rPr>
      <w:sz w:val="28"/>
      <w:szCs w:val="24"/>
      <w:lang w:val="en-US" w:eastAsia="ar-SA"/>
    </w:rPr>
  </w:style>
  <w:style w:type="character" w:customStyle="1" w:styleId="90">
    <w:name w:val="Заголовок 9 Знак"/>
    <w:link w:val="9"/>
    <w:uiPriority w:val="99"/>
    <w:qFormat/>
    <w:rPr>
      <w:rFonts w:ascii="Arial" w:hAnsi="Arial"/>
      <w:sz w:val="22"/>
      <w:szCs w:val="22"/>
      <w:lang w:val="en-US" w:eastAsia="ar-SA"/>
    </w:rPr>
  </w:style>
  <w:style w:type="numbering" w:customStyle="1" w:styleId="1fe">
    <w:name w:val="Нет списка1"/>
    <w:next w:val="afff0"/>
    <w:uiPriority w:val="99"/>
    <w:semiHidden/>
    <w:unhideWhenUsed/>
  </w:style>
  <w:style w:type="paragraph" w:customStyle="1" w:styleId="2fb">
    <w:name w:val="заголовок 2"/>
    <w:basedOn w:val="affd"/>
    <w:next w:val="affd"/>
    <w:qFormat/>
    <w:pPr>
      <w:keepNext/>
      <w:outlineLvl w:val="1"/>
    </w:pPr>
    <w:rPr>
      <w:b/>
      <w:bCs/>
      <w:sz w:val="20"/>
      <w:szCs w:val="20"/>
      <w:lang w:eastAsia="en-US"/>
    </w:rPr>
  </w:style>
  <w:style w:type="character" w:customStyle="1" w:styleId="afffb">
    <w:name w:val="Без интервала Знак"/>
    <w:link w:val="afffa"/>
    <w:uiPriority w:val="1"/>
    <w:qFormat/>
    <w:rPr>
      <w:rFonts w:ascii="Calibri" w:hAnsi="Calibri"/>
      <w:sz w:val="22"/>
      <w:szCs w:val="22"/>
    </w:rPr>
  </w:style>
  <w:style w:type="numbering" w:customStyle="1" w:styleId="114">
    <w:name w:val="Нет списка11"/>
    <w:next w:val="afff0"/>
    <w:uiPriority w:val="99"/>
    <w:semiHidden/>
    <w:unhideWhenUsed/>
  </w:style>
  <w:style w:type="table" w:customStyle="1" w:styleId="GR1">
    <w:name w:val="Сетка таблицы GR1"/>
    <w:basedOn w:val="afff"/>
    <w:next w:val="afff1"/>
    <w:uiPriority w:val="5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
    <w:name w:val="Normal Знак"/>
    <w:link w:val="1ff"/>
  </w:style>
  <w:style w:type="paragraph" w:customStyle="1" w:styleId="1ff">
    <w:name w:val="Обычный1"/>
    <w:link w:val="Normal"/>
    <w:pPr>
      <w:widowControl w:val="0"/>
    </w:pPr>
    <w:rPr>
      <w:lang w:eastAsia="ru-RU"/>
    </w:rPr>
  </w:style>
  <w:style w:type="paragraph" w:customStyle="1" w:styleId="1CharChar">
    <w:name w:val="1 Знак Char Знак Char Знак"/>
    <w:basedOn w:val="affd"/>
    <w:pPr>
      <w:spacing w:after="160" w:line="240" w:lineRule="exact"/>
    </w:pPr>
    <w:rPr>
      <w:rFonts w:eastAsia="Calibri"/>
      <w:sz w:val="20"/>
      <w:szCs w:val="20"/>
      <w:lang w:eastAsia="zh-CN"/>
    </w:rPr>
  </w:style>
  <w:style w:type="paragraph" w:customStyle="1" w:styleId="afffffe">
    <w:name w:val="А. часть_раздела"/>
    <w:basedOn w:val="2f2"/>
    <w:next w:val="affffff"/>
    <w:pPr>
      <w:tabs>
        <w:tab w:val="left" w:pos="0"/>
      </w:tabs>
      <w:jc w:val="left"/>
    </w:pPr>
    <w:rPr>
      <w:bCs/>
      <w:szCs w:val="28"/>
      <w:lang w:eastAsia="ru-RU"/>
    </w:rPr>
  </w:style>
  <w:style w:type="paragraph" w:customStyle="1" w:styleId="3f">
    <w:name w:val="Стиль3"/>
    <w:basedOn w:val="2f9"/>
    <w:link w:val="3f0"/>
    <w:qFormat/>
    <w:pPr>
      <w:widowControl w:val="0"/>
      <w:tabs>
        <w:tab w:val="num" w:pos="227"/>
      </w:tabs>
      <w:ind w:left="0"/>
      <w:jc w:val="both"/>
    </w:pPr>
    <w:rPr>
      <w:sz w:val="24"/>
      <w:szCs w:val="20"/>
    </w:rPr>
  </w:style>
  <w:style w:type="character" w:customStyle="1" w:styleId="3f0">
    <w:name w:val="Стиль3 Знак"/>
    <w:link w:val="3f"/>
    <w:rPr>
      <w:sz w:val="24"/>
      <w:lang w:val="en-US" w:eastAsia="en-US"/>
    </w:rPr>
  </w:style>
  <w:style w:type="paragraph" w:customStyle="1" w:styleId="affffff">
    <w:name w:val="Словарная статья"/>
    <w:basedOn w:val="affd"/>
    <w:next w:val="affd"/>
    <w:qFormat/>
    <w:pPr>
      <w:ind w:right="118"/>
      <w:jc w:val="both"/>
    </w:pPr>
    <w:rPr>
      <w:rFonts w:ascii="Arial" w:hAnsi="Arial" w:cs="Arial"/>
      <w:sz w:val="22"/>
      <w:szCs w:val="22"/>
    </w:rPr>
  </w:style>
  <w:style w:type="character" w:customStyle="1" w:styleId="FontStyle15">
    <w:name w:val="Font Style15"/>
    <w:rPr>
      <w:rFonts w:ascii="Times New Roman" w:hAnsi="Times New Roman" w:cs="Times New Roman"/>
      <w:sz w:val="24"/>
      <w:szCs w:val="24"/>
    </w:rPr>
  </w:style>
  <w:style w:type="paragraph" w:customStyle="1" w:styleId="Style5">
    <w:name w:val="Style5"/>
    <w:basedOn w:val="affd"/>
    <w:qFormat/>
    <w:pPr>
      <w:widowControl w:val="0"/>
      <w:spacing w:line="307" w:lineRule="exact"/>
      <w:jc w:val="both"/>
    </w:pPr>
  </w:style>
  <w:style w:type="paragraph" w:customStyle="1" w:styleId="Normal10">
    <w:name w:val="Normal1"/>
    <w:link w:val="Normal11"/>
    <w:qFormat/>
    <w:pPr>
      <w:widowControl w:val="0"/>
      <w:spacing w:line="360" w:lineRule="auto"/>
      <w:jc w:val="both"/>
    </w:pPr>
    <w:rPr>
      <w:sz w:val="28"/>
      <w:lang w:eastAsia="ru-RU"/>
    </w:rPr>
  </w:style>
  <w:style w:type="character" w:customStyle="1" w:styleId="FontStyle20">
    <w:name w:val="Font Style20"/>
    <w:rPr>
      <w:rFonts w:ascii="Times New Roman" w:hAnsi="Times New Roman" w:cs="Times New Roman"/>
      <w:b/>
      <w:bCs/>
      <w:sz w:val="16"/>
      <w:szCs w:val="16"/>
    </w:rPr>
  </w:style>
  <w:style w:type="character" w:customStyle="1" w:styleId="WW8Num22z0">
    <w:name w:val="WW8Num22z0"/>
    <w:qFormat/>
    <w:rPr>
      <w:sz w:val="28"/>
    </w:rPr>
  </w:style>
  <w:style w:type="paragraph" w:customStyle="1" w:styleId="140">
    <w:name w:val="Заголовок контракта_14"/>
    <w:basedOn w:val="affd"/>
    <w:pPr>
      <w:spacing w:before="120" w:after="240"/>
    </w:pPr>
    <w:rPr>
      <w:b/>
      <w:sz w:val="28"/>
    </w:rPr>
  </w:style>
  <w:style w:type="character" w:customStyle="1" w:styleId="PlainText">
    <w:name w:val="Plain Text Знак"/>
    <w:link w:val="1ff0"/>
    <w:rPr>
      <w:rFonts w:ascii="Courier New" w:hAnsi="Courier New" w:cs="Courier New"/>
    </w:rPr>
  </w:style>
  <w:style w:type="paragraph" w:customStyle="1" w:styleId="1ff0">
    <w:name w:val="Текст1"/>
    <w:basedOn w:val="affd"/>
    <w:link w:val="PlainText"/>
    <w:rPr>
      <w:rFonts w:ascii="Courier New" w:hAnsi="Courier New" w:cs="Courier New"/>
      <w:sz w:val="20"/>
      <w:szCs w:val="20"/>
    </w:rPr>
  </w:style>
  <w:style w:type="paragraph" w:customStyle="1" w:styleId="1ff1">
    <w:name w:val="Обычный (веб)1"/>
    <w:basedOn w:val="affd"/>
    <w:uiPriority w:val="99"/>
    <w:qFormat/>
    <w:pPr>
      <w:spacing w:before="280" w:after="280"/>
    </w:pPr>
    <w:rPr>
      <w:rFonts w:ascii="Arial Unicode MS" w:eastAsia="Arial Unicode MS" w:hAnsi="Arial Unicode MS" w:cs="Arial Unicode MS"/>
      <w:lang w:eastAsia="ar-SA"/>
    </w:rPr>
  </w:style>
  <w:style w:type="paragraph" w:customStyle="1" w:styleId="212">
    <w:name w:val="Основной текст 21"/>
    <w:basedOn w:val="affd"/>
    <w:link w:val="BodyText2"/>
    <w:pPr>
      <w:ind w:firstLine="567"/>
      <w:jc w:val="both"/>
    </w:pPr>
    <w:rPr>
      <w:rFonts w:ascii="Courier New" w:hAnsi="Courier New"/>
      <w:color w:val="000000"/>
      <w:sz w:val="20"/>
      <w:szCs w:val="20"/>
      <w:lang w:val="en-US" w:eastAsia="en-US"/>
    </w:rPr>
  </w:style>
  <w:style w:type="character" w:customStyle="1" w:styleId="BodyText2">
    <w:name w:val="Body Text 2 Знак"/>
    <w:link w:val="212"/>
    <w:rPr>
      <w:rFonts w:ascii="Courier New" w:hAnsi="Courier New"/>
      <w:color w:val="000000"/>
      <w:lang w:val="en-US" w:eastAsia="en-US"/>
    </w:rPr>
  </w:style>
  <w:style w:type="paragraph" w:customStyle="1" w:styleId="BodyTextIndent21">
    <w:name w:val="Body Text Indent 21"/>
    <w:basedOn w:val="affd"/>
    <w:pPr>
      <w:widowControl w:val="0"/>
      <w:spacing w:line="360" w:lineRule="auto"/>
      <w:ind w:firstLine="709"/>
      <w:jc w:val="both"/>
    </w:pPr>
    <w:rPr>
      <w:sz w:val="28"/>
      <w:szCs w:val="20"/>
    </w:rPr>
  </w:style>
  <w:style w:type="paragraph" w:customStyle="1" w:styleId="CharCharCharChar">
    <w:name w:val="Char Char Знак Знак Char Char"/>
    <w:basedOn w:val="affd"/>
    <w:pPr>
      <w:spacing w:after="160"/>
    </w:pPr>
    <w:rPr>
      <w:rFonts w:ascii="Arial" w:hAnsi="Arial"/>
      <w:b/>
      <w:color w:val="FFFFFF"/>
      <w:sz w:val="32"/>
      <w:szCs w:val="20"/>
      <w:lang w:val="en-US" w:eastAsia="en-US"/>
    </w:rPr>
  </w:style>
  <w:style w:type="paragraph" w:customStyle="1" w:styleId="CharCharCharChar0">
    <w:name w:val="Char Char Char Char"/>
    <w:basedOn w:val="affd"/>
    <w:next w:val="affd"/>
    <w:semiHidden/>
    <w:pPr>
      <w:spacing w:after="160" w:line="240" w:lineRule="exact"/>
    </w:pPr>
    <w:rPr>
      <w:rFonts w:ascii="Arial" w:hAnsi="Arial" w:cs="Arial"/>
      <w:sz w:val="20"/>
      <w:szCs w:val="20"/>
      <w:lang w:val="en-US" w:eastAsia="en-US"/>
    </w:rPr>
  </w:style>
  <w:style w:type="paragraph" w:customStyle="1" w:styleId="1ff2">
    <w:name w:val="Без интервала1"/>
    <w:rPr>
      <w:rFonts w:eastAsia="Calibri"/>
      <w:sz w:val="18"/>
      <w:szCs w:val="18"/>
      <w:lang w:eastAsia="ru-RU"/>
    </w:rPr>
  </w:style>
  <w:style w:type="paragraph" w:customStyle="1" w:styleId="affffff0">
    <w:name w:val="Простой текст"/>
    <w:basedOn w:val="affffff1"/>
    <w:pPr>
      <w:spacing w:before="60" w:after="60" w:line="240" w:lineRule="auto"/>
      <w:jc w:val="both"/>
    </w:pPr>
    <w:rPr>
      <w:rFonts w:ascii="Times New Roman" w:eastAsia="Times New Roman" w:hAnsi="Times New Roman"/>
      <w:sz w:val="24"/>
      <w:szCs w:val="24"/>
      <w:lang w:eastAsia="ru-RU"/>
    </w:rPr>
  </w:style>
  <w:style w:type="paragraph" w:styleId="affffff1">
    <w:name w:val="Plain Text"/>
    <w:basedOn w:val="affd"/>
    <w:link w:val="affffff2"/>
    <w:uiPriority w:val="99"/>
    <w:unhideWhenUsed/>
    <w:qFormat/>
    <w:pPr>
      <w:spacing w:after="200" w:line="276" w:lineRule="auto"/>
    </w:pPr>
    <w:rPr>
      <w:rFonts w:ascii="Courier New" w:eastAsia="Calibri" w:hAnsi="Courier New"/>
      <w:sz w:val="20"/>
      <w:szCs w:val="20"/>
      <w:lang w:val="en-US" w:eastAsia="en-US"/>
    </w:rPr>
  </w:style>
  <w:style w:type="character" w:customStyle="1" w:styleId="affffff2">
    <w:name w:val="Текст Знак"/>
    <w:link w:val="affffff1"/>
    <w:uiPriority w:val="99"/>
    <w:qFormat/>
    <w:rPr>
      <w:rFonts w:ascii="Courier New" w:eastAsia="Calibri" w:hAnsi="Courier New"/>
      <w:lang w:val="en-US" w:eastAsia="en-US"/>
    </w:rPr>
  </w:style>
  <w:style w:type="character" w:customStyle="1" w:styleId="afff4">
    <w:name w:val="Подзаголовок Знак"/>
    <w:link w:val="afff3"/>
    <w:uiPriority w:val="11"/>
    <w:qFormat/>
    <w:rPr>
      <w:sz w:val="28"/>
      <w:szCs w:val="24"/>
      <w:lang w:val="en-US" w:eastAsia="en-US"/>
    </w:rPr>
  </w:style>
  <w:style w:type="paragraph" w:customStyle="1" w:styleId="Style3">
    <w:name w:val="Style3"/>
    <w:basedOn w:val="affd"/>
    <w:uiPriority w:val="99"/>
    <w:qFormat/>
    <w:pPr>
      <w:widowControl w:val="0"/>
      <w:spacing w:line="643" w:lineRule="exact"/>
      <w:jc w:val="right"/>
    </w:pPr>
  </w:style>
  <w:style w:type="character" w:customStyle="1" w:styleId="FontStyle12">
    <w:name w:val="Font Style12"/>
    <w:rPr>
      <w:rFonts w:ascii="Times New Roman" w:hAnsi="Times New Roman" w:cs="Times New Roman"/>
      <w:sz w:val="24"/>
      <w:szCs w:val="24"/>
    </w:rPr>
  </w:style>
  <w:style w:type="paragraph" w:styleId="affffff3">
    <w:name w:val="Block Text"/>
    <w:basedOn w:val="affd"/>
    <w:pPr>
      <w:ind w:left="-57" w:right="-57"/>
      <w:jc w:val="center"/>
    </w:pPr>
    <w:rPr>
      <w:b/>
      <w:sz w:val="22"/>
    </w:rPr>
  </w:style>
  <w:style w:type="paragraph" w:customStyle="1" w:styleId="303">
    <w:name w:val="Заг 3.КД_03"/>
    <w:next w:val="affd"/>
    <w:link w:val="3030"/>
    <w:pPr>
      <w:numPr>
        <w:ilvl w:val="1"/>
        <w:numId w:val="4"/>
      </w:numPr>
      <w:tabs>
        <w:tab w:val="clear" w:pos="720"/>
        <w:tab w:val="num" w:pos="0"/>
      </w:tabs>
      <w:ind w:left="0" w:firstLine="709"/>
      <w:jc w:val="both"/>
    </w:pPr>
    <w:rPr>
      <w:sz w:val="22"/>
      <w:szCs w:val="22"/>
      <w:lang w:eastAsia="en-US"/>
    </w:rPr>
  </w:style>
  <w:style w:type="character" w:customStyle="1" w:styleId="3030">
    <w:name w:val="Заг 3.КД_03 Знак"/>
    <w:link w:val="303"/>
    <w:rPr>
      <w:sz w:val="22"/>
      <w:szCs w:val="22"/>
      <w:lang w:eastAsia="en-US"/>
    </w:rPr>
  </w:style>
  <w:style w:type="paragraph" w:customStyle="1" w:styleId="affffff4">
    <w:name w:val="Íîðìàëüíûé"/>
    <w:rPr>
      <w:rFonts w:ascii="Courier" w:hAnsi="Courier" w:cs="Courier"/>
      <w:sz w:val="24"/>
      <w:szCs w:val="24"/>
      <w:lang w:val="en-GB" w:eastAsia="ru-RU"/>
    </w:rPr>
  </w:style>
  <w:style w:type="paragraph" w:customStyle="1" w:styleId="affffff5">
    <w:name w:val="Перечисление"/>
    <w:qFormat/>
    <w:pPr>
      <w:keepNext/>
      <w:tabs>
        <w:tab w:val="num" w:pos="432"/>
      </w:tabs>
      <w:spacing w:before="60" w:after="60"/>
      <w:ind w:left="432" w:hanging="432"/>
      <w:jc w:val="both"/>
    </w:pPr>
    <w:rPr>
      <w:sz w:val="26"/>
      <w:lang w:eastAsia="ru-RU"/>
    </w:rPr>
  </w:style>
  <w:style w:type="paragraph" w:customStyle="1" w:styleId="1f1">
    <w:name w:val="Стиль1"/>
    <w:basedOn w:val="affd"/>
    <w:link w:val="1ff3"/>
    <w:qFormat/>
    <w:pPr>
      <w:keepNext/>
      <w:keepLines/>
      <w:widowControl w:val="0"/>
      <w:numPr>
        <w:numId w:val="4"/>
      </w:numPr>
      <w:suppressLineNumbers/>
      <w:spacing w:after="60"/>
      <w:jc w:val="both"/>
    </w:pPr>
    <w:rPr>
      <w:b/>
      <w:sz w:val="28"/>
      <w:lang w:val="en-US" w:eastAsia="en-US"/>
    </w:rPr>
  </w:style>
  <w:style w:type="paragraph" w:customStyle="1" w:styleId="2fc">
    <w:name w:val="Стиль2"/>
    <w:basedOn w:val="2fd"/>
    <w:link w:val="2fe"/>
    <w:uiPriority w:val="99"/>
    <w:qFormat/>
    <w:pPr>
      <w:keepNext/>
      <w:keepLines/>
      <w:widowControl w:val="0"/>
      <w:suppressLineNumbers/>
      <w:tabs>
        <w:tab w:val="clear" w:pos="420"/>
        <w:tab w:val="num" w:pos="720"/>
      </w:tabs>
      <w:spacing w:after="60" w:line="240" w:lineRule="auto"/>
      <w:ind w:left="720" w:hanging="720"/>
      <w:contextualSpacing w:val="0"/>
      <w:jc w:val="both"/>
    </w:pPr>
    <w:rPr>
      <w:rFonts w:ascii="Times New Roman" w:eastAsia="Times New Roman" w:hAnsi="Times New Roman"/>
      <w:b/>
      <w:sz w:val="24"/>
      <w:szCs w:val="20"/>
      <w:lang w:eastAsia="ru-RU"/>
    </w:rPr>
  </w:style>
  <w:style w:type="character" w:customStyle="1" w:styleId="1ff3">
    <w:name w:val="Стиль1 Знак"/>
    <w:link w:val="1f1"/>
    <w:rPr>
      <w:b/>
      <w:sz w:val="28"/>
      <w:szCs w:val="24"/>
      <w:lang w:val="en-US" w:eastAsia="en-US"/>
    </w:rPr>
  </w:style>
  <w:style w:type="paragraph" w:styleId="2fd">
    <w:name w:val="List Number 2"/>
    <w:basedOn w:val="affd"/>
    <w:uiPriority w:val="99"/>
    <w:unhideWhenUsed/>
    <w:pPr>
      <w:tabs>
        <w:tab w:val="num" w:pos="420"/>
      </w:tabs>
      <w:spacing w:after="200" w:line="276" w:lineRule="auto"/>
      <w:ind w:left="420" w:hanging="420"/>
      <w:contextualSpacing/>
    </w:pPr>
    <w:rPr>
      <w:rFonts w:ascii="Calibri" w:eastAsia="Calibri" w:hAnsi="Calibri"/>
      <w:sz w:val="22"/>
      <w:szCs w:val="22"/>
      <w:lang w:eastAsia="en-US"/>
    </w:rPr>
  </w:style>
  <w:style w:type="paragraph" w:customStyle="1" w:styleId="TimesNewRoman">
    <w:name w:val="Times New Roman"/>
    <w:basedOn w:val="affd"/>
    <w:link w:val="TimesNewRoman0"/>
    <w:qFormat/>
    <w:pPr>
      <w:numPr>
        <w:numId w:val="5"/>
      </w:numPr>
      <w:tabs>
        <w:tab w:val="left" w:pos="0"/>
      </w:tabs>
      <w:jc w:val="both"/>
    </w:pPr>
    <w:rPr>
      <w:szCs w:val="20"/>
    </w:rPr>
  </w:style>
  <w:style w:type="paragraph" w:customStyle="1" w:styleId="affffff6">
    <w:name w:val="Нормальный"/>
    <w:link w:val="affffff7"/>
    <w:qFormat/>
    <w:pPr>
      <w:widowControl w:val="0"/>
    </w:pPr>
    <w:rPr>
      <w:lang w:eastAsia="ru-RU"/>
    </w:rPr>
  </w:style>
  <w:style w:type="paragraph" w:customStyle="1" w:styleId="Style20">
    <w:name w:val="Style20"/>
    <w:basedOn w:val="affd"/>
    <w:uiPriority w:val="99"/>
    <w:qFormat/>
    <w:pPr>
      <w:widowControl w:val="0"/>
      <w:spacing w:line="274" w:lineRule="exact"/>
      <w:ind w:firstLine="706"/>
      <w:jc w:val="both"/>
    </w:pPr>
    <w:rPr>
      <w:rFonts w:ascii="Book Antiqua" w:hAnsi="Book Antiqua"/>
    </w:rPr>
  </w:style>
  <w:style w:type="character" w:customStyle="1" w:styleId="3f1">
    <w:name w:val="Основной текст (3)"/>
    <w:uiPriority w:val="99"/>
  </w:style>
  <w:style w:type="paragraph" w:customStyle="1" w:styleId="ad">
    <w:name w:val="Маркированный список с тире"/>
    <w:basedOn w:val="afffff5"/>
    <w:pPr>
      <w:numPr>
        <w:numId w:val="6"/>
      </w:numPr>
    </w:pPr>
    <w:rPr>
      <w:sz w:val="24"/>
      <w:lang w:val="ru-RU"/>
    </w:rPr>
  </w:style>
  <w:style w:type="paragraph" w:customStyle="1" w:styleId="affffff8">
    <w:name w:val="Норм. текст"/>
    <w:basedOn w:val="affd"/>
    <w:link w:val="affffff9"/>
    <w:qFormat/>
    <w:pPr>
      <w:widowControl w:val="0"/>
      <w:tabs>
        <w:tab w:val="left" w:pos="1418"/>
      </w:tabs>
      <w:spacing w:before="60" w:after="60" w:line="360" w:lineRule="auto"/>
      <w:ind w:firstLine="709"/>
      <w:jc w:val="both"/>
    </w:pPr>
    <w:rPr>
      <w:sz w:val="28"/>
      <w:szCs w:val="20"/>
      <w:lang w:eastAsia="en-US"/>
    </w:rPr>
  </w:style>
  <w:style w:type="character" w:customStyle="1" w:styleId="affffff9">
    <w:name w:val="Норм. текст Знак"/>
    <w:link w:val="affffff8"/>
    <w:rPr>
      <w:sz w:val="28"/>
      <w:lang w:eastAsia="en-US"/>
    </w:rPr>
  </w:style>
  <w:style w:type="numbering" w:customStyle="1" w:styleId="1110">
    <w:name w:val="Нет списка111"/>
    <w:next w:val="afff0"/>
    <w:uiPriority w:val="99"/>
    <w:semiHidden/>
    <w:unhideWhenUsed/>
  </w:style>
  <w:style w:type="paragraph" w:customStyle="1" w:styleId="11">
    <w:name w:val="НЗ1"/>
    <w:next w:val="affd"/>
    <w:uiPriority w:val="3"/>
    <w:qFormat/>
    <w:pPr>
      <w:keepNext/>
      <w:pageBreakBefore/>
      <w:numPr>
        <w:numId w:val="7"/>
      </w:numPr>
      <w:spacing w:before="100" w:beforeAutospacing="1" w:after="100" w:afterAutospacing="1" w:line="360" w:lineRule="auto"/>
      <w:jc w:val="both"/>
      <w:outlineLvl w:val="0"/>
    </w:pPr>
    <w:rPr>
      <w:rFonts w:eastAsia="Calibri"/>
      <w:b/>
      <w:caps/>
      <w:color w:val="000000"/>
      <w:sz w:val="28"/>
      <w:szCs w:val="28"/>
      <w:lang w:eastAsia="en-US"/>
    </w:rPr>
  </w:style>
  <w:style w:type="paragraph" w:customStyle="1" w:styleId="24">
    <w:name w:val="НЗ2"/>
    <w:next w:val="affd"/>
    <w:uiPriority w:val="3"/>
    <w:qFormat/>
    <w:pPr>
      <w:numPr>
        <w:ilvl w:val="1"/>
        <w:numId w:val="7"/>
      </w:numPr>
      <w:spacing w:before="100" w:beforeAutospacing="1" w:after="100" w:afterAutospacing="1" w:line="360" w:lineRule="auto"/>
      <w:outlineLvl w:val="1"/>
    </w:pPr>
    <w:rPr>
      <w:rFonts w:eastAsia="Calibri"/>
      <w:b/>
      <w:color w:val="000000"/>
      <w:sz w:val="28"/>
      <w:szCs w:val="28"/>
      <w:lang w:eastAsia="en-US"/>
    </w:rPr>
  </w:style>
  <w:style w:type="paragraph" w:customStyle="1" w:styleId="3">
    <w:name w:val="НЗ3"/>
    <w:next w:val="affd"/>
    <w:uiPriority w:val="3"/>
    <w:qFormat/>
    <w:pPr>
      <w:numPr>
        <w:ilvl w:val="2"/>
        <w:numId w:val="7"/>
      </w:numPr>
      <w:spacing w:before="100" w:beforeAutospacing="1" w:after="100" w:afterAutospacing="1" w:line="360" w:lineRule="auto"/>
      <w:jc w:val="both"/>
      <w:outlineLvl w:val="2"/>
    </w:pPr>
    <w:rPr>
      <w:rFonts w:eastAsia="Calibri"/>
      <w:b/>
      <w:color w:val="000000"/>
      <w:sz w:val="28"/>
      <w:szCs w:val="28"/>
      <w:lang w:eastAsia="en-US"/>
    </w:rPr>
  </w:style>
  <w:style w:type="paragraph" w:customStyle="1" w:styleId="4">
    <w:name w:val="НЗ4"/>
    <w:next w:val="affd"/>
    <w:uiPriority w:val="3"/>
    <w:qFormat/>
    <w:pPr>
      <w:numPr>
        <w:ilvl w:val="3"/>
        <w:numId w:val="7"/>
      </w:numPr>
      <w:spacing w:before="100" w:beforeAutospacing="1" w:after="100" w:afterAutospacing="1" w:line="360" w:lineRule="auto"/>
      <w:jc w:val="both"/>
      <w:outlineLvl w:val="3"/>
    </w:pPr>
    <w:rPr>
      <w:rFonts w:eastAsia="Calibri"/>
      <w:b/>
      <w:color w:val="000000"/>
      <w:sz w:val="28"/>
      <w:szCs w:val="28"/>
      <w:lang w:eastAsia="en-US"/>
    </w:rPr>
  </w:style>
  <w:style w:type="paragraph" w:customStyle="1" w:styleId="a7">
    <w:name w:val="НЗТ"/>
    <w:next w:val="affd"/>
    <w:uiPriority w:val="3"/>
    <w:qFormat/>
    <w:pPr>
      <w:keepNext/>
      <w:numPr>
        <w:ilvl w:val="4"/>
        <w:numId w:val="7"/>
      </w:numPr>
      <w:spacing w:before="100" w:beforeAutospacing="1"/>
      <w:jc w:val="both"/>
      <w:outlineLvl w:val="4"/>
    </w:pPr>
    <w:rPr>
      <w:rFonts w:eastAsia="Calibri"/>
      <w:color w:val="000000"/>
      <w:sz w:val="28"/>
      <w:szCs w:val="28"/>
      <w:lang w:eastAsia="en-US"/>
    </w:rPr>
  </w:style>
  <w:style w:type="numbering" w:customStyle="1" w:styleId="affffffa">
    <w:name w:val="СписокОсновнойСквозной"/>
    <w:uiPriority w:val="99"/>
  </w:style>
  <w:style w:type="paragraph" w:customStyle="1" w:styleId="a8">
    <w:name w:val="НЗР"/>
    <w:next w:val="affd"/>
    <w:uiPriority w:val="3"/>
    <w:qFormat/>
    <w:pPr>
      <w:keepLines/>
      <w:numPr>
        <w:ilvl w:val="5"/>
        <w:numId w:val="7"/>
      </w:numPr>
      <w:spacing w:after="100" w:afterAutospacing="1"/>
      <w:jc w:val="center"/>
      <w:outlineLvl w:val="5"/>
    </w:pPr>
    <w:rPr>
      <w:rFonts w:eastAsia="Calibri"/>
      <w:color w:val="000000"/>
      <w:sz w:val="28"/>
      <w:szCs w:val="28"/>
      <w:lang w:val="en-US" w:eastAsia="en-US"/>
    </w:rPr>
  </w:style>
  <w:style w:type="paragraph" w:customStyle="1" w:styleId="a9">
    <w:name w:val="НЗФ"/>
    <w:next w:val="affd"/>
    <w:uiPriority w:val="3"/>
    <w:qFormat/>
    <w:pPr>
      <w:numPr>
        <w:ilvl w:val="6"/>
        <w:numId w:val="7"/>
      </w:numPr>
      <w:bidi/>
      <w:spacing w:before="100" w:beforeAutospacing="1" w:after="100" w:afterAutospacing="1" w:line="360" w:lineRule="auto"/>
      <w:outlineLvl w:val="6"/>
    </w:pPr>
    <w:rPr>
      <w:rFonts w:eastAsia="Calibri"/>
      <w:color w:val="000000"/>
      <w:sz w:val="28"/>
      <w:szCs w:val="28"/>
      <w:lang w:eastAsia="en-US"/>
    </w:rPr>
  </w:style>
  <w:style w:type="paragraph" w:customStyle="1" w:styleId="13">
    <w:name w:val="НЗП1"/>
    <w:uiPriority w:val="3"/>
    <w:qFormat/>
    <w:pPr>
      <w:numPr>
        <w:ilvl w:val="7"/>
        <w:numId w:val="7"/>
      </w:numPr>
      <w:spacing w:before="100" w:beforeAutospacing="1" w:after="100" w:afterAutospacing="1" w:line="360" w:lineRule="auto"/>
      <w:jc w:val="both"/>
      <w:outlineLvl w:val="7"/>
    </w:pPr>
    <w:rPr>
      <w:rFonts w:eastAsia="Calibri"/>
      <w:color w:val="000000"/>
      <w:sz w:val="28"/>
      <w:szCs w:val="28"/>
      <w:lang w:eastAsia="en-US"/>
    </w:rPr>
  </w:style>
  <w:style w:type="paragraph" w:customStyle="1" w:styleId="25">
    <w:name w:val="НЗП2"/>
    <w:uiPriority w:val="3"/>
    <w:qFormat/>
    <w:pPr>
      <w:numPr>
        <w:ilvl w:val="8"/>
        <w:numId w:val="7"/>
      </w:numPr>
      <w:spacing w:before="100" w:beforeAutospacing="1" w:after="100" w:afterAutospacing="1" w:line="360" w:lineRule="auto"/>
      <w:jc w:val="both"/>
      <w:outlineLvl w:val="8"/>
    </w:pPr>
    <w:rPr>
      <w:rFonts w:eastAsia="Calibri"/>
      <w:color w:val="000000"/>
      <w:sz w:val="28"/>
      <w:szCs w:val="28"/>
      <w:lang w:eastAsia="en-US"/>
    </w:rPr>
  </w:style>
  <w:style w:type="character" w:styleId="affffffb">
    <w:name w:val="annotation reference"/>
    <w:uiPriority w:val="99"/>
    <w:unhideWhenUsed/>
    <w:qFormat/>
    <w:rPr>
      <w:sz w:val="16"/>
      <w:szCs w:val="16"/>
    </w:rPr>
  </w:style>
  <w:style w:type="paragraph" w:styleId="affffffc">
    <w:name w:val="annotation text"/>
    <w:basedOn w:val="affd"/>
    <w:link w:val="affffffd"/>
    <w:uiPriority w:val="99"/>
    <w:unhideWhenUsed/>
    <w:qFormat/>
    <w:pPr>
      <w:spacing w:after="160"/>
    </w:pPr>
    <w:rPr>
      <w:rFonts w:ascii="Calibri" w:eastAsia="Calibri" w:hAnsi="Calibri"/>
      <w:sz w:val="20"/>
      <w:szCs w:val="20"/>
      <w:lang w:eastAsia="en-US"/>
    </w:rPr>
  </w:style>
  <w:style w:type="character" w:customStyle="1" w:styleId="affffffd">
    <w:name w:val="Текст примечания Знак"/>
    <w:link w:val="affffffc"/>
    <w:uiPriority w:val="99"/>
    <w:qFormat/>
    <w:rPr>
      <w:rFonts w:ascii="Calibri" w:eastAsia="Calibri" w:hAnsi="Calibri"/>
      <w:lang w:eastAsia="en-US"/>
    </w:rPr>
  </w:style>
  <w:style w:type="paragraph" w:styleId="affffffe">
    <w:name w:val="annotation subject"/>
    <w:basedOn w:val="affffffc"/>
    <w:next w:val="affffffc"/>
    <w:link w:val="afffffff"/>
    <w:uiPriority w:val="99"/>
    <w:unhideWhenUsed/>
    <w:qFormat/>
    <w:rPr>
      <w:b/>
      <w:bCs/>
    </w:rPr>
  </w:style>
  <w:style w:type="character" w:customStyle="1" w:styleId="afffffff">
    <w:name w:val="Тема примечания Знак"/>
    <w:link w:val="affffffe"/>
    <w:uiPriority w:val="99"/>
    <w:qFormat/>
    <w:rPr>
      <w:rFonts w:ascii="Calibri" w:eastAsia="Calibri" w:hAnsi="Calibri"/>
      <w:b/>
      <w:bCs/>
      <w:lang w:eastAsia="en-US"/>
    </w:rPr>
  </w:style>
  <w:style w:type="paragraph" w:customStyle="1" w:styleId="afffffff0">
    <w:name w:val="АбзацГОСТ"/>
    <w:basedOn w:val="affd"/>
    <w:link w:val="afffffff1"/>
    <w:qFormat/>
    <w:pPr>
      <w:spacing w:before="100" w:beforeAutospacing="1" w:after="100" w:afterAutospacing="1" w:line="360" w:lineRule="auto"/>
      <w:ind w:firstLine="851"/>
      <w:jc w:val="both"/>
    </w:pPr>
    <w:rPr>
      <w:rFonts w:eastAsia="Calibri"/>
      <w:color w:val="000000"/>
      <w:sz w:val="28"/>
      <w:szCs w:val="28"/>
      <w:lang w:eastAsia="en-US"/>
    </w:rPr>
  </w:style>
  <w:style w:type="character" w:customStyle="1" w:styleId="afffffff1">
    <w:name w:val="АбзацГОСТ Знак"/>
    <w:link w:val="afffffff0"/>
    <w:rPr>
      <w:rFonts w:eastAsia="Calibri"/>
      <w:color w:val="000000"/>
      <w:sz w:val="28"/>
      <w:szCs w:val="28"/>
      <w:lang w:eastAsia="en-US"/>
    </w:rPr>
  </w:style>
  <w:style w:type="paragraph" w:customStyle="1" w:styleId="1f4">
    <w:name w:val="ПЗ1"/>
    <w:next w:val="afffffff0"/>
    <w:uiPriority w:val="4"/>
    <w:qFormat/>
    <w:pPr>
      <w:pageBreakBefore/>
      <w:numPr>
        <w:numId w:val="8"/>
      </w:numPr>
      <w:spacing w:before="100" w:beforeAutospacing="1" w:after="100" w:afterAutospacing="1" w:line="360" w:lineRule="auto"/>
      <w:ind w:left="0"/>
      <w:jc w:val="right"/>
      <w:outlineLvl w:val="0"/>
    </w:pPr>
    <w:rPr>
      <w:rFonts w:eastAsia="Calibri"/>
      <w:b/>
      <w:caps/>
      <w:color w:val="000000"/>
      <w:sz w:val="28"/>
      <w:szCs w:val="28"/>
      <w:lang w:eastAsia="en-US"/>
    </w:rPr>
  </w:style>
  <w:style w:type="paragraph" w:customStyle="1" w:styleId="2e">
    <w:name w:val="ПЗ2"/>
    <w:next w:val="afffffff0"/>
    <w:uiPriority w:val="4"/>
    <w:qFormat/>
    <w:pPr>
      <w:numPr>
        <w:ilvl w:val="1"/>
        <w:numId w:val="8"/>
      </w:numPr>
      <w:spacing w:before="100" w:beforeAutospacing="1" w:after="100" w:afterAutospacing="1" w:line="360" w:lineRule="auto"/>
      <w:jc w:val="right"/>
      <w:outlineLvl w:val="1"/>
    </w:pPr>
    <w:rPr>
      <w:rFonts w:eastAsia="Calibri"/>
      <w:b/>
      <w:color w:val="000000"/>
      <w:sz w:val="28"/>
      <w:szCs w:val="28"/>
      <w:lang w:eastAsia="en-US"/>
    </w:rPr>
  </w:style>
  <w:style w:type="paragraph" w:customStyle="1" w:styleId="33">
    <w:name w:val="ПЗ3"/>
    <w:next w:val="afffffff0"/>
    <w:uiPriority w:val="4"/>
    <w:qFormat/>
    <w:pPr>
      <w:numPr>
        <w:ilvl w:val="2"/>
        <w:numId w:val="8"/>
      </w:numPr>
      <w:spacing w:before="100" w:beforeAutospacing="1" w:after="100" w:afterAutospacing="1" w:line="360" w:lineRule="auto"/>
      <w:jc w:val="both"/>
      <w:outlineLvl w:val="2"/>
    </w:pPr>
    <w:rPr>
      <w:rFonts w:eastAsia="Calibri"/>
      <w:b/>
      <w:color w:val="000000"/>
      <w:sz w:val="28"/>
      <w:szCs w:val="28"/>
      <w:lang w:eastAsia="en-US"/>
    </w:rPr>
  </w:style>
  <w:style w:type="paragraph" w:customStyle="1" w:styleId="aff3">
    <w:name w:val="ПЗТ"/>
    <w:next w:val="affd"/>
    <w:link w:val="afffffff2"/>
    <w:uiPriority w:val="4"/>
    <w:qFormat/>
    <w:pPr>
      <w:numPr>
        <w:ilvl w:val="3"/>
        <w:numId w:val="8"/>
      </w:numPr>
      <w:spacing w:before="100" w:beforeAutospacing="1"/>
      <w:jc w:val="both"/>
      <w:outlineLvl w:val="3"/>
    </w:pPr>
    <w:rPr>
      <w:rFonts w:eastAsia="Calibri"/>
      <w:color w:val="000000"/>
      <w:sz w:val="28"/>
      <w:szCs w:val="28"/>
      <w:lang w:eastAsia="en-US"/>
    </w:rPr>
  </w:style>
  <w:style w:type="paragraph" w:customStyle="1" w:styleId="aff4">
    <w:name w:val="ПЗР"/>
    <w:next w:val="afffffff0"/>
    <w:uiPriority w:val="4"/>
    <w:qFormat/>
    <w:pPr>
      <w:numPr>
        <w:ilvl w:val="4"/>
        <w:numId w:val="8"/>
      </w:numPr>
      <w:spacing w:after="100" w:afterAutospacing="1"/>
      <w:jc w:val="center"/>
      <w:outlineLvl w:val="4"/>
    </w:pPr>
    <w:rPr>
      <w:rFonts w:eastAsia="Calibri"/>
      <w:color w:val="000000"/>
      <w:sz w:val="28"/>
      <w:szCs w:val="28"/>
      <w:lang w:eastAsia="en-US"/>
    </w:rPr>
  </w:style>
  <w:style w:type="character" w:customStyle="1" w:styleId="afffffff2">
    <w:name w:val="ПЗТ Знак"/>
    <w:link w:val="aff3"/>
    <w:uiPriority w:val="4"/>
    <w:rPr>
      <w:rFonts w:eastAsia="Calibri"/>
      <w:color w:val="000000"/>
      <w:sz w:val="28"/>
      <w:szCs w:val="28"/>
      <w:lang w:eastAsia="en-US"/>
    </w:rPr>
  </w:style>
  <w:style w:type="paragraph" w:customStyle="1" w:styleId="aff5">
    <w:name w:val="ПЗФ"/>
    <w:uiPriority w:val="4"/>
    <w:qFormat/>
    <w:pPr>
      <w:numPr>
        <w:ilvl w:val="5"/>
        <w:numId w:val="8"/>
      </w:numPr>
      <w:bidi/>
      <w:spacing w:before="100" w:beforeAutospacing="1" w:after="100" w:afterAutospacing="1" w:line="360" w:lineRule="auto"/>
      <w:outlineLvl w:val="5"/>
    </w:pPr>
    <w:rPr>
      <w:rFonts w:eastAsia="Calibri"/>
      <w:color w:val="000000"/>
      <w:sz w:val="28"/>
      <w:szCs w:val="28"/>
      <w:lang w:eastAsia="en-US"/>
    </w:rPr>
  </w:style>
  <w:style w:type="paragraph" w:customStyle="1" w:styleId="1f5">
    <w:name w:val="ПЗП1"/>
    <w:uiPriority w:val="4"/>
    <w:qFormat/>
    <w:pPr>
      <w:numPr>
        <w:ilvl w:val="6"/>
        <w:numId w:val="8"/>
      </w:numPr>
      <w:spacing w:before="100" w:beforeAutospacing="1" w:after="100" w:afterAutospacing="1" w:line="360" w:lineRule="auto"/>
      <w:jc w:val="both"/>
      <w:outlineLvl w:val="6"/>
    </w:pPr>
    <w:rPr>
      <w:rFonts w:eastAsia="Calibri"/>
      <w:color w:val="000000"/>
      <w:sz w:val="28"/>
      <w:szCs w:val="28"/>
      <w:lang w:eastAsia="en-US"/>
    </w:rPr>
  </w:style>
  <w:style w:type="paragraph" w:customStyle="1" w:styleId="2f">
    <w:name w:val="ПЗП2"/>
    <w:uiPriority w:val="4"/>
    <w:qFormat/>
    <w:pPr>
      <w:numPr>
        <w:ilvl w:val="7"/>
        <w:numId w:val="8"/>
      </w:numPr>
      <w:spacing w:before="100" w:beforeAutospacing="1" w:after="100" w:afterAutospacing="1" w:line="360" w:lineRule="auto"/>
      <w:jc w:val="both"/>
      <w:outlineLvl w:val="7"/>
    </w:pPr>
    <w:rPr>
      <w:rFonts w:eastAsia="Calibri"/>
      <w:color w:val="000000"/>
      <w:sz w:val="28"/>
      <w:szCs w:val="28"/>
      <w:lang w:eastAsia="en-US"/>
    </w:rPr>
  </w:style>
  <w:style w:type="paragraph" w:customStyle="1" w:styleId="34">
    <w:name w:val="ПЗП3"/>
    <w:uiPriority w:val="4"/>
    <w:qFormat/>
    <w:pPr>
      <w:numPr>
        <w:ilvl w:val="8"/>
        <w:numId w:val="8"/>
      </w:numPr>
      <w:spacing w:before="100" w:beforeAutospacing="1" w:after="100" w:afterAutospacing="1" w:line="360" w:lineRule="auto"/>
      <w:jc w:val="both"/>
      <w:outlineLvl w:val="8"/>
    </w:pPr>
    <w:rPr>
      <w:rFonts w:eastAsia="Calibri"/>
      <w:color w:val="000000"/>
      <w:sz w:val="28"/>
      <w:szCs w:val="28"/>
      <w:lang w:eastAsia="en-US"/>
    </w:rPr>
  </w:style>
  <w:style w:type="numbering" w:customStyle="1" w:styleId="afffffff3">
    <w:name w:val="СписокПриложенийСквозной"/>
    <w:uiPriority w:val="99"/>
  </w:style>
  <w:style w:type="paragraph" w:styleId="afffffff4">
    <w:name w:val="Revision"/>
    <w:hidden/>
    <w:uiPriority w:val="99"/>
    <w:qFormat/>
    <w:rPr>
      <w:rFonts w:ascii="Calibri" w:eastAsia="Calibri" w:hAnsi="Calibri"/>
      <w:sz w:val="22"/>
      <w:szCs w:val="22"/>
      <w:lang w:eastAsia="en-US"/>
    </w:rPr>
  </w:style>
  <w:style w:type="paragraph" w:customStyle="1" w:styleId="1f6">
    <w:name w:val="_Заголовок 1"/>
    <w:basedOn w:val="afff5"/>
    <w:link w:val="1ff4"/>
    <w:qFormat/>
    <w:pPr>
      <w:pageBreakBefore/>
      <w:numPr>
        <w:numId w:val="9"/>
      </w:numPr>
      <w:tabs>
        <w:tab w:val="left" w:pos="9498"/>
      </w:tabs>
      <w:spacing w:before="30" w:line="240" w:lineRule="auto"/>
      <w:jc w:val="left"/>
      <w:outlineLvl w:val="0"/>
    </w:pPr>
    <w:rPr>
      <w:b/>
      <w:caps/>
      <w:szCs w:val="24"/>
    </w:rPr>
  </w:style>
  <w:style w:type="paragraph" w:customStyle="1" w:styleId="2f1">
    <w:name w:val="_Заголовок 2"/>
    <w:basedOn w:val="1f6"/>
    <w:next w:val="affd"/>
    <w:link w:val="2ff"/>
    <w:qFormat/>
    <w:pPr>
      <w:keepNext/>
      <w:pageBreakBefore w:val="0"/>
      <w:numPr>
        <w:ilvl w:val="1"/>
      </w:numPr>
      <w:ind w:left="0" w:firstLine="0"/>
    </w:pPr>
    <w:rPr>
      <w:sz w:val="24"/>
    </w:rPr>
  </w:style>
  <w:style w:type="paragraph" w:customStyle="1" w:styleId="35">
    <w:name w:val="_Заголовок 3"/>
    <w:basedOn w:val="2f1"/>
    <w:next w:val="affd"/>
    <w:link w:val="3f2"/>
    <w:qFormat/>
    <w:pPr>
      <w:numPr>
        <w:ilvl w:val="2"/>
      </w:numPr>
      <w:ind w:left="1571" w:firstLine="0"/>
    </w:pPr>
    <w:rPr>
      <w:caps w:val="0"/>
    </w:rPr>
  </w:style>
  <w:style w:type="paragraph" w:customStyle="1" w:styleId="afffffff5">
    <w:name w:val="_Основной текст"/>
    <w:basedOn w:val="afff5"/>
    <w:link w:val="afffffff6"/>
    <w:qFormat/>
    <w:pPr>
      <w:spacing w:before="30" w:line="240" w:lineRule="auto"/>
      <w:ind w:left="0" w:firstLine="567"/>
    </w:pPr>
    <w:rPr>
      <w:sz w:val="24"/>
      <w:szCs w:val="24"/>
    </w:rPr>
  </w:style>
  <w:style w:type="table" w:customStyle="1" w:styleId="1ff5">
    <w:name w:val="Сетка таблицы1"/>
    <w:basedOn w:val="afff"/>
    <w:next w:val="afff1"/>
    <w:uiPriority w:val="3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f0">
    <w:name w:val="Нет списка2"/>
    <w:next w:val="afff0"/>
    <w:uiPriority w:val="99"/>
    <w:semiHidden/>
    <w:unhideWhenUsed/>
  </w:style>
  <w:style w:type="numbering" w:customStyle="1" w:styleId="1ff6">
    <w:name w:val="СписокОсновнойСквозной1"/>
    <w:uiPriority w:val="99"/>
  </w:style>
  <w:style w:type="numbering" w:customStyle="1" w:styleId="1ff7">
    <w:name w:val="СписокПриложенийСквозной1"/>
    <w:uiPriority w:val="99"/>
  </w:style>
  <w:style w:type="table" w:customStyle="1" w:styleId="2ff1">
    <w:name w:val="Сетка таблицы2"/>
    <w:basedOn w:val="afff"/>
    <w:next w:val="afff1"/>
    <w:uiPriority w:val="3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7">
    <w:name w:val="Текст пункта"/>
    <w:link w:val="afffffff8"/>
    <w:uiPriority w:val="99"/>
    <w:qFormat/>
    <w:pPr>
      <w:tabs>
        <w:tab w:val="left" w:pos="1134"/>
      </w:tabs>
      <w:spacing w:before="120" w:line="288" w:lineRule="auto"/>
      <w:ind w:firstLine="624"/>
      <w:jc w:val="both"/>
    </w:pPr>
    <w:rPr>
      <w:rFonts w:ascii="Tahoma" w:hAnsi="Tahoma" w:cs="Tahoma"/>
      <w:spacing w:val="2"/>
      <w:sz w:val="24"/>
      <w:szCs w:val="24"/>
    </w:rPr>
  </w:style>
  <w:style w:type="paragraph" w:customStyle="1" w:styleId="afffffff9">
    <w:name w:val="_Основной с красной строки"/>
    <w:basedOn w:val="affd"/>
    <w:link w:val="afffffffa"/>
    <w:qFormat/>
    <w:pPr>
      <w:spacing w:line="360" w:lineRule="exact"/>
      <w:ind w:firstLine="709"/>
      <w:jc w:val="both"/>
    </w:pPr>
  </w:style>
  <w:style w:type="character" w:customStyle="1" w:styleId="afffffffa">
    <w:name w:val="_Основной с красной строки Знак"/>
    <w:link w:val="afffffff9"/>
    <w:qFormat/>
    <w:rPr>
      <w:sz w:val="24"/>
      <w:szCs w:val="24"/>
    </w:rPr>
  </w:style>
  <w:style w:type="paragraph" w:customStyle="1" w:styleId="1c">
    <w:name w:val="_Маркированный список уровня 1"/>
    <w:basedOn w:val="affd"/>
    <w:link w:val="1ff8"/>
    <w:qFormat/>
    <w:pPr>
      <w:widowControl w:val="0"/>
      <w:numPr>
        <w:numId w:val="10"/>
      </w:numPr>
      <w:tabs>
        <w:tab w:val="left" w:pos="1276"/>
      </w:tabs>
      <w:spacing w:after="60" w:line="360" w:lineRule="atLeast"/>
      <w:ind w:left="1134" w:hanging="283"/>
      <w:jc w:val="both"/>
    </w:pPr>
  </w:style>
  <w:style w:type="character" w:customStyle="1" w:styleId="1ff8">
    <w:name w:val="_Маркированный список уровня 1 Знак"/>
    <w:link w:val="1c"/>
    <w:rPr>
      <w:sz w:val="24"/>
      <w:szCs w:val="24"/>
      <w:lang w:eastAsia="ru-RU"/>
    </w:rPr>
  </w:style>
  <w:style w:type="paragraph" w:customStyle="1" w:styleId="afffffffb">
    <w:name w:val="основа"/>
    <w:basedOn w:val="affd"/>
    <w:link w:val="afffffffc"/>
    <w:qFormat/>
    <w:pPr>
      <w:spacing w:line="360" w:lineRule="auto"/>
      <w:ind w:right="170" w:firstLine="709"/>
      <w:jc w:val="both"/>
    </w:pPr>
    <w:rPr>
      <w:rFonts w:ascii="Tahoma" w:hAnsi="Tahoma"/>
      <w:sz w:val="22"/>
      <w:szCs w:val="20"/>
    </w:rPr>
  </w:style>
  <w:style w:type="character" w:customStyle="1" w:styleId="afffffffc">
    <w:name w:val="основа Знак"/>
    <w:link w:val="afffffffb"/>
    <w:rPr>
      <w:rFonts w:ascii="Tahoma" w:hAnsi="Tahoma"/>
      <w:sz w:val="22"/>
    </w:rPr>
  </w:style>
  <w:style w:type="numbering" w:customStyle="1" w:styleId="3f3">
    <w:name w:val="Нет списка3"/>
    <w:next w:val="afff0"/>
    <w:uiPriority w:val="99"/>
    <w:semiHidden/>
    <w:unhideWhenUsed/>
  </w:style>
  <w:style w:type="numbering" w:customStyle="1" w:styleId="2ff2">
    <w:name w:val="СписокОсновнойСквозной2"/>
    <w:uiPriority w:val="99"/>
  </w:style>
  <w:style w:type="numbering" w:customStyle="1" w:styleId="2ff3">
    <w:name w:val="СписокПриложенийСквозной2"/>
    <w:uiPriority w:val="99"/>
  </w:style>
  <w:style w:type="table" w:customStyle="1" w:styleId="3f4">
    <w:name w:val="Сетка таблицы3"/>
    <w:basedOn w:val="afff"/>
    <w:next w:val="afff1"/>
    <w:uiPriority w:val="9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6">
    <w:name w:val="Абзац списка Знак"/>
    <w:link w:val="afff5"/>
    <w:qFormat/>
    <w:rPr>
      <w:rFonts w:eastAsia="Calibri"/>
      <w:sz w:val="28"/>
      <w:szCs w:val="22"/>
      <w:lang w:eastAsia="en-US"/>
    </w:rPr>
  </w:style>
  <w:style w:type="character" w:customStyle="1" w:styleId="2ff">
    <w:name w:val="_Заголовок 2 Знак"/>
    <w:link w:val="2f1"/>
    <w:qFormat/>
    <w:rPr>
      <w:rFonts w:eastAsia="Calibri"/>
      <w:b/>
      <w:caps/>
      <w:sz w:val="24"/>
      <w:szCs w:val="24"/>
      <w:lang w:eastAsia="en-US"/>
    </w:rPr>
  </w:style>
  <w:style w:type="paragraph" w:customStyle="1" w:styleId="45">
    <w:name w:val="_Заголовок 4"/>
    <w:basedOn w:val="40"/>
    <w:next w:val="afffffff9"/>
    <w:link w:val="46"/>
    <w:qFormat/>
    <w:pPr>
      <w:widowControl w:val="0"/>
      <w:tabs>
        <w:tab w:val="num" w:pos="1800"/>
      </w:tabs>
      <w:spacing w:before="80" w:after="80" w:line="360" w:lineRule="atLeast"/>
      <w:ind w:left="1800" w:hanging="720"/>
      <w:jc w:val="both"/>
    </w:pPr>
    <w:rPr>
      <w:rFonts w:ascii="Times New Roman Полужирный" w:hAnsi="Times New Roman Полужирный"/>
      <w:sz w:val="24"/>
      <w:szCs w:val="24"/>
      <w:lang w:eastAsia="ru-RU"/>
    </w:rPr>
  </w:style>
  <w:style w:type="character" w:customStyle="1" w:styleId="3f2">
    <w:name w:val="_Заголовок 3 Знак"/>
    <w:link w:val="35"/>
    <w:rPr>
      <w:rFonts w:eastAsia="Calibri"/>
      <w:b/>
      <w:sz w:val="24"/>
      <w:szCs w:val="24"/>
      <w:lang w:eastAsia="en-US"/>
    </w:rPr>
  </w:style>
  <w:style w:type="character" w:customStyle="1" w:styleId="46">
    <w:name w:val="_Заголовок 4 Знак"/>
    <w:link w:val="45"/>
    <w:rPr>
      <w:rFonts w:ascii="Times New Roman Полужирный" w:hAnsi="Times New Roman Полужирный"/>
      <w:b/>
      <w:bCs/>
      <w:sz w:val="24"/>
      <w:szCs w:val="24"/>
    </w:rPr>
  </w:style>
  <w:style w:type="paragraph" w:customStyle="1" w:styleId="phlistitemized1">
    <w:name w:val="ph_list_itemized_1"/>
    <w:basedOn w:val="affd"/>
    <w:link w:val="phlistitemized10"/>
    <w:pPr>
      <w:numPr>
        <w:numId w:val="11"/>
      </w:numPr>
      <w:spacing w:line="360" w:lineRule="auto"/>
      <w:ind w:right="170"/>
      <w:jc w:val="both"/>
    </w:pPr>
    <w:rPr>
      <w:szCs w:val="20"/>
      <w:lang w:eastAsia="en-US"/>
    </w:rPr>
  </w:style>
  <w:style w:type="character" w:customStyle="1" w:styleId="phlistitemized10">
    <w:name w:val="ph_list_itemized_1 Знак"/>
    <w:link w:val="phlistitemized1"/>
    <w:rPr>
      <w:sz w:val="24"/>
      <w:lang w:eastAsia="en-US"/>
    </w:rPr>
  </w:style>
  <w:style w:type="paragraph" w:customStyle="1" w:styleId="afffffffd">
    <w:name w:val="Основной абзац"/>
    <w:basedOn w:val="affd"/>
    <w:link w:val="afffffffe"/>
    <w:qFormat/>
    <w:pPr>
      <w:spacing w:line="360" w:lineRule="auto"/>
      <w:ind w:firstLine="851"/>
      <w:jc w:val="both"/>
    </w:pPr>
    <w:rPr>
      <w:rFonts w:eastAsia="Calibri"/>
      <w:lang w:eastAsia="en-US"/>
    </w:rPr>
  </w:style>
  <w:style w:type="character" w:customStyle="1" w:styleId="afffffffe">
    <w:name w:val="Основной абзац Знак"/>
    <w:link w:val="afffffffd"/>
    <w:rPr>
      <w:rFonts w:eastAsia="Calibri"/>
      <w:sz w:val="24"/>
      <w:szCs w:val="24"/>
      <w:lang w:eastAsia="en-US"/>
    </w:rPr>
  </w:style>
  <w:style w:type="paragraph" w:customStyle="1" w:styleId="affffffff">
    <w:name w:val="_Табл_Текст"/>
    <w:basedOn w:val="affd"/>
    <w:qFormat/>
    <w:rPr>
      <w:szCs w:val="20"/>
    </w:rPr>
  </w:style>
  <w:style w:type="paragraph" w:customStyle="1" w:styleId="affffffff0">
    <w:name w:val="_Табл_Заголовок"/>
    <w:basedOn w:val="affd"/>
    <w:qFormat/>
    <w:pPr>
      <w:keepNext/>
      <w:spacing w:before="120" w:after="120"/>
      <w:jc w:val="center"/>
    </w:pPr>
    <w:rPr>
      <w:b/>
      <w:sz w:val="22"/>
    </w:rPr>
  </w:style>
  <w:style w:type="paragraph" w:styleId="affffffff1">
    <w:name w:val="Date"/>
    <w:basedOn w:val="affd"/>
    <w:next w:val="affd"/>
    <w:link w:val="affffffff2"/>
    <w:unhideWhenUsed/>
    <w:pPr>
      <w:spacing w:after="60"/>
      <w:jc w:val="both"/>
    </w:pPr>
  </w:style>
  <w:style w:type="character" w:customStyle="1" w:styleId="affffffff2">
    <w:name w:val="Дата Знак"/>
    <w:link w:val="affffffff1"/>
    <w:qFormat/>
    <w:rPr>
      <w:sz w:val="24"/>
      <w:szCs w:val="24"/>
    </w:rPr>
  </w:style>
  <w:style w:type="numbering" w:customStyle="1" w:styleId="47">
    <w:name w:val="Нет списка4"/>
    <w:next w:val="afff0"/>
    <w:uiPriority w:val="99"/>
    <w:semiHidden/>
    <w:unhideWhenUsed/>
  </w:style>
  <w:style w:type="paragraph" w:customStyle="1" w:styleId="1ff9">
    <w:name w:val="Знак1"/>
    <w:basedOn w:val="affd"/>
    <w:pPr>
      <w:spacing w:before="100" w:beforeAutospacing="1" w:after="100" w:afterAutospacing="1"/>
    </w:pPr>
    <w:rPr>
      <w:rFonts w:ascii="Tahoma" w:hAnsi="Tahoma"/>
      <w:sz w:val="20"/>
      <w:szCs w:val="20"/>
      <w:lang w:val="en-US" w:eastAsia="en-US"/>
    </w:rPr>
  </w:style>
  <w:style w:type="paragraph" w:customStyle="1" w:styleId="01zagolovok">
    <w:name w:val="01_zagolovok"/>
    <w:basedOn w:val="affd"/>
    <w:qFormat/>
    <w:pPr>
      <w:keepNext/>
      <w:pageBreakBefore/>
      <w:spacing w:before="360" w:after="120"/>
      <w:outlineLvl w:val="0"/>
    </w:pPr>
    <w:rPr>
      <w:rFonts w:ascii="GaramondC" w:hAnsi="GaramondC"/>
      <w:b/>
      <w:color w:val="000000"/>
      <w:sz w:val="40"/>
      <w:szCs w:val="62"/>
    </w:rPr>
  </w:style>
  <w:style w:type="paragraph" w:customStyle="1" w:styleId="03zagolovok2">
    <w:name w:val="03zagolovok2"/>
    <w:basedOn w:val="affd"/>
    <w:qFormat/>
    <w:pPr>
      <w:keepNext/>
      <w:spacing w:before="360" w:after="120" w:line="360" w:lineRule="atLeast"/>
      <w:outlineLvl w:val="1"/>
    </w:pPr>
    <w:rPr>
      <w:rFonts w:ascii="GaramondC" w:hAnsi="GaramondC"/>
      <w:b/>
      <w:color w:val="000000"/>
      <w:sz w:val="28"/>
      <w:szCs w:val="28"/>
    </w:rPr>
  </w:style>
  <w:style w:type="paragraph" w:customStyle="1" w:styleId="02statia1">
    <w:name w:val="02statia1"/>
    <w:basedOn w:val="affd"/>
    <w:qFormat/>
    <w:pPr>
      <w:keepNext/>
      <w:spacing w:before="280" w:line="320" w:lineRule="atLeast"/>
      <w:ind w:left="1134" w:right="851" w:hanging="578"/>
      <w:outlineLvl w:val="2"/>
    </w:pPr>
    <w:rPr>
      <w:rFonts w:ascii="GaramondNarrowC" w:hAnsi="GaramondNarrowC"/>
      <w:b/>
      <w:sz w:val="28"/>
      <w:szCs w:val="28"/>
    </w:rPr>
  </w:style>
  <w:style w:type="paragraph" w:customStyle="1" w:styleId="02statia2">
    <w:name w:val="02statia2"/>
    <w:basedOn w:val="affd"/>
    <w:qFormat/>
    <w:pPr>
      <w:spacing w:before="120" w:line="320" w:lineRule="atLeast"/>
      <w:ind w:left="2020" w:hanging="880"/>
      <w:jc w:val="both"/>
    </w:pPr>
    <w:rPr>
      <w:rFonts w:ascii="GaramondNarrowC" w:hAnsi="GaramondNarrowC"/>
      <w:color w:val="000000"/>
      <w:sz w:val="21"/>
      <w:szCs w:val="21"/>
    </w:rPr>
  </w:style>
  <w:style w:type="paragraph" w:customStyle="1" w:styleId="02statia3">
    <w:name w:val="02statia3"/>
    <w:basedOn w:val="affd"/>
    <w:qFormat/>
    <w:pPr>
      <w:spacing w:before="120" w:line="320" w:lineRule="atLeast"/>
      <w:ind w:left="2900" w:hanging="880"/>
      <w:jc w:val="both"/>
    </w:pPr>
    <w:rPr>
      <w:rFonts w:ascii="GaramondNarrowC" w:hAnsi="GaramondNarrowC"/>
      <w:color w:val="000000"/>
      <w:sz w:val="21"/>
      <w:szCs w:val="21"/>
    </w:rPr>
  </w:style>
  <w:style w:type="character" w:customStyle="1" w:styleId="postbody">
    <w:name w:val="postbody"/>
  </w:style>
  <w:style w:type="paragraph" w:customStyle="1" w:styleId="3f5">
    <w:name w:val="Стиль3 Знак Знак"/>
    <w:basedOn w:val="2f9"/>
    <w:link w:val="3f6"/>
    <w:qFormat/>
    <w:pPr>
      <w:widowControl w:val="0"/>
      <w:tabs>
        <w:tab w:val="num" w:pos="227"/>
      </w:tabs>
      <w:ind w:left="360"/>
      <w:jc w:val="both"/>
    </w:pPr>
    <w:rPr>
      <w:sz w:val="24"/>
      <w:szCs w:val="20"/>
      <w:lang w:val="ru-RU" w:eastAsia="ru-RU"/>
    </w:rPr>
  </w:style>
  <w:style w:type="character" w:customStyle="1" w:styleId="3f6">
    <w:name w:val="Стиль3 Знак Знак Знак"/>
    <w:link w:val="3f5"/>
    <w:rPr>
      <w:sz w:val="24"/>
    </w:rPr>
  </w:style>
  <w:style w:type="paragraph" w:customStyle="1" w:styleId="affffffff3">
    <w:name w:val="Пункт"/>
    <w:basedOn w:val="affd"/>
    <w:qFormat/>
    <w:pPr>
      <w:tabs>
        <w:tab w:val="num" w:pos="1980"/>
      </w:tabs>
      <w:ind w:left="1404" w:hanging="504"/>
      <w:jc w:val="both"/>
    </w:pPr>
    <w:rPr>
      <w:szCs w:val="28"/>
    </w:rPr>
  </w:style>
  <w:style w:type="paragraph" w:customStyle="1" w:styleId="affffffff4">
    <w:name w:val="Подподпункт"/>
    <w:basedOn w:val="affd"/>
    <w:qFormat/>
    <w:pPr>
      <w:tabs>
        <w:tab w:val="num" w:pos="5585"/>
      </w:tabs>
      <w:jc w:val="both"/>
    </w:pPr>
    <w:rPr>
      <w:szCs w:val="28"/>
    </w:rPr>
  </w:style>
  <w:style w:type="paragraph" w:customStyle="1" w:styleId="affffffff5">
    <w:name w:val="Подпункт"/>
    <w:basedOn w:val="affffffff3"/>
    <w:qFormat/>
    <w:pPr>
      <w:tabs>
        <w:tab w:val="clear" w:pos="1980"/>
        <w:tab w:val="num" w:pos="2520"/>
      </w:tabs>
      <w:ind w:left="1728" w:hanging="648"/>
    </w:pPr>
  </w:style>
  <w:style w:type="paragraph" w:customStyle="1" w:styleId="title-skoda">
    <w:name w:val="title-skoda"/>
    <w:basedOn w:val="affd"/>
    <w:qFormat/>
    <w:pPr>
      <w:spacing w:before="100" w:beforeAutospacing="1" w:after="100" w:afterAutospacing="1"/>
    </w:pPr>
  </w:style>
  <w:style w:type="paragraph" w:customStyle="1" w:styleId="-">
    <w:name w:val="Контракт-раздел"/>
    <w:basedOn w:val="affd"/>
    <w:next w:val="-0"/>
    <w:qFormat/>
    <w:pPr>
      <w:keepNext/>
      <w:numPr>
        <w:numId w:val="13"/>
      </w:numPr>
      <w:tabs>
        <w:tab w:val="left" w:pos="540"/>
      </w:tabs>
      <w:spacing w:before="360" w:after="120"/>
      <w:jc w:val="center"/>
      <w:outlineLvl w:val="3"/>
    </w:pPr>
    <w:rPr>
      <w:b/>
      <w:bCs/>
      <w:caps/>
      <w:smallCaps/>
      <w:sz w:val="28"/>
      <w:szCs w:val="28"/>
    </w:rPr>
  </w:style>
  <w:style w:type="paragraph" w:customStyle="1" w:styleId="-0">
    <w:name w:val="Контракт-пункт"/>
    <w:basedOn w:val="affd"/>
    <w:qFormat/>
    <w:pPr>
      <w:numPr>
        <w:ilvl w:val="1"/>
        <w:numId w:val="13"/>
      </w:numPr>
      <w:jc w:val="both"/>
    </w:pPr>
    <w:rPr>
      <w:sz w:val="28"/>
      <w:szCs w:val="28"/>
    </w:rPr>
  </w:style>
  <w:style w:type="paragraph" w:customStyle="1" w:styleId="-1">
    <w:name w:val="Контракт-подпункт"/>
    <w:basedOn w:val="affd"/>
    <w:qFormat/>
    <w:pPr>
      <w:numPr>
        <w:ilvl w:val="2"/>
        <w:numId w:val="13"/>
      </w:numPr>
      <w:jc w:val="both"/>
    </w:pPr>
    <w:rPr>
      <w:sz w:val="28"/>
      <w:szCs w:val="28"/>
    </w:rPr>
  </w:style>
  <w:style w:type="paragraph" w:customStyle="1" w:styleId="-2">
    <w:name w:val="Контракт-подподпункт"/>
    <w:basedOn w:val="affd"/>
    <w:qFormat/>
    <w:pPr>
      <w:numPr>
        <w:ilvl w:val="3"/>
        <w:numId w:val="13"/>
      </w:numPr>
      <w:jc w:val="both"/>
    </w:pPr>
    <w:rPr>
      <w:sz w:val="28"/>
      <w:szCs w:val="28"/>
    </w:rPr>
  </w:style>
  <w:style w:type="table" w:customStyle="1" w:styleId="48">
    <w:name w:val="Сетка таблицы4"/>
    <w:basedOn w:val="afff"/>
    <w:next w:val="afff1"/>
    <w:uiPriority w:val="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aenoniinee">
    <w:name w:val="oaeno niinee"/>
    <w:basedOn w:val="affd"/>
    <w:qFormat/>
    <w:pPr>
      <w:widowControl w:val="0"/>
      <w:numPr>
        <w:numId w:val="14"/>
      </w:numPr>
      <w:tabs>
        <w:tab w:val="clear" w:pos="432"/>
      </w:tabs>
      <w:ind w:left="0" w:firstLine="0"/>
    </w:pPr>
    <w:rPr>
      <w:rFonts w:ascii="Gelvetsky 12pt" w:hAnsi="Gelvetsky 12pt"/>
      <w:szCs w:val="20"/>
      <w:lang w:val="en-US"/>
    </w:rPr>
  </w:style>
  <w:style w:type="paragraph" w:styleId="2ff4">
    <w:name w:val="List 2"/>
    <w:basedOn w:val="affd"/>
    <w:pPr>
      <w:ind w:left="566" w:hanging="283"/>
    </w:pPr>
    <w:rPr>
      <w:sz w:val="20"/>
      <w:szCs w:val="20"/>
    </w:rPr>
  </w:style>
  <w:style w:type="paragraph" w:customStyle="1" w:styleId="1d">
    <w:name w:val="Стиль полужирный по ширине1"/>
    <w:basedOn w:val="affd"/>
    <w:qFormat/>
    <w:pPr>
      <w:numPr>
        <w:numId w:val="12"/>
      </w:numPr>
      <w:spacing w:line="360" w:lineRule="auto"/>
      <w:ind w:firstLine="720"/>
      <w:jc w:val="both"/>
    </w:pPr>
  </w:style>
  <w:style w:type="paragraph" w:customStyle="1" w:styleId="affffffff6">
    <w:name w:val="Стиль"/>
    <w:qFormat/>
    <w:pPr>
      <w:widowControl w:val="0"/>
    </w:pPr>
    <w:rPr>
      <w:sz w:val="24"/>
      <w:szCs w:val="24"/>
      <w:lang w:eastAsia="ru-RU"/>
    </w:rPr>
  </w:style>
  <w:style w:type="paragraph" w:customStyle="1" w:styleId="112">
    <w:name w:val="Заголовок 11"/>
    <w:basedOn w:val="affd"/>
    <w:next w:val="affd"/>
    <w:qFormat/>
    <w:pPr>
      <w:keepNext/>
      <w:numPr>
        <w:numId w:val="15"/>
      </w:numPr>
      <w:spacing w:before="240" w:after="60"/>
      <w:outlineLvl w:val="0"/>
    </w:pPr>
    <w:rPr>
      <w:rFonts w:ascii="Arial" w:hAnsi="Arial"/>
      <w:b/>
      <w:sz w:val="32"/>
      <w:szCs w:val="20"/>
    </w:rPr>
  </w:style>
  <w:style w:type="paragraph" w:customStyle="1" w:styleId="210">
    <w:name w:val="Заголовок 21"/>
    <w:basedOn w:val="affd"/>
    <w:next w:val="affd"/>
    <w:qFormat/>
    <w:pPr>
      <w:keepNext/>
      <w:numPr>
        <w:ilvl w:val="1"/>
        <w:numId w:val="15"/>
      </w:numPr>
      <w:spacing w:before="240" w:after="60"/>
      <w:outlineLvl w:val="1"/>
    </w:pPr>
    <w:rPr>
      <w:rFonts w:ascii="Arial" w:hAnsi="Arial"/>
      <w:b/>
      <w:i/>
      <w:sz w:val="28"/>
      <w:szCs w:val="20"/>
    </w:rPr>
  </w:style>
  <w:style w:type="paragraph" w:customStyle="1" w:styleId="310">
    <w:name w:val="Заголовок 31"/>
    <w:basedOn w:val="affd"/>
    <w:next w:val="affd"/>
    <w:qFormat/>
    <w:pPr>
      <w:keepNext/>
      <w:numPr>
        <w:ilvl w:val="2"/>
        <w:numId w:val="15"/>
      </w:numPr>
      <w:spacing w:before="240" w:after="60"/>
      <w:outlineLvl w:val="2"/>
    </w:pPr>
    <w:rPr>
      <w:rFonts w:ascii="Arial" w:hAnsi="Arial"/>
      <w:b/>
      <w:sz w:val="26"/>
      <w:szCs w:val="20"/>
    </w:rPr>
  </w:style>
  <w:style w:type="paragraph" w:customStyle="1" w:styleId="41">
    <w:name w:val="Заголовок 41"/>
    <w:basedOn w:val="affd"/>
    <w:next w:val="affd"/>
    <w:qFormat/>
    <w:pPr>
      <w:keepNext/>
      <w:numPr>
        <w:ilvl w:val="3"/>
        <w:numId w:val="15"/>
      </w:numPr>
      <w:spacing w:before="240" w:after="60"/>
      <w:outlineLvl w:val="3"/>
    </w:pPr>
    <w:rPr>
      <w:b/>
      <w:sz w:val="28"/>
      <w:szCs w:val="20"/>
    </w:rPr>
  </w:style>
  <w:style w:type="paragraph" w:customStyle="1" w:styleId="51">
    <w:name w:val="Заголовок 51"/>
    <w:basedOn w:val="affd"/>
    <w:next w:val="affd"/>
    <w:qFormat/>
    <w:pPr>
      <w:numPr>
        <w:ilvl w:val="4"/>
        <w:numId w:val="15"/>
      </w:numPr>
      <w:spacing w:before="240" w:after="60"/>
      <w:outlineLvl w:val="4"/>
    </w:pPr>
    <w:rPr>
      <w:b/>
      <w:i/>
      <w:sz w:val="26"/>
      <w:szCs w:val="20"/>
    </w:rPr>
  </w:style>
  <w:style w:type="paragraph" w:customStyle="1" w:styleId="61">
    <w:name w:val="Заголовок 61"/>
    <w:basedOn w:val="affd"/>
    <w:next w:val="affd"/>
    <w:qFormat/>
    <w:pPr>
      <w:numPr>
        <w:ilvl w:val="5"/>
        <w:numId w:val="15"/>
      </w:numPr>
      <w:spacing w:before="240" w:after="60"/>
      <w:outlineLvl w:val="5"/>
    </w:pPr>
    <w:rPr>
      <w:b/>
      <w:sz w:val="22"/>
      <w:szCs w:val="20"/>
    </w:rPr>
  </w:style>
  <w:style w:type="paragraph" w:customStyle="1" w:styleId="71">
    <w:name w:val="Заголовок 71"/>
    <w:basedOn w:val="affd"/>
    <w:next w:val="affd"/>
    <w:qFormat/>
    <w:pPr>
      <w:numPr>
        <w:ilvl w:val="6"/>
        <w:numId w:val="15"/>
      </w:numPr>
      <w:spacing w:before="240" w:after="60"/>
      <w:outlineLvl w:val="6"/>
    </w:pPr>
    <w:rPr>
      <w:szCs w:val="20"/>
    </w:rPr>
  </w:style>
  <w:style w:type="paragraph" w:customStyle="1" w:styleId="81">
    <w:name w:val="Заголовок 81"/>
    <w:basedOn w:val="affd"/>
    <w:next w:val="affd"/>
    <w:qFormat/>
    <w:pPr>
      <w:numPr>
        <w:ilvl w:val="7"/>
        <w:numId w:val="15"/>
      </w:numPr>
      <w:spacing w:before="240" w:after="60"/>
      <w:outlineLvl w:val="7"/>
    </w:pPr>
    <w:rPr>
      <w:i/>
      <w:szCs w:val="20"/>
    </w:rPr>
  </w:style>
  <w:style w:type="paragraph" w:customStyle="1" w:styleId="91">
    <w:name w:val="Заголовок 91"/>
    <w:basedOn w:val="affd"/>
    <w:next w:val="affd"/>
    <w:qFormat/>
    <w:pPr>
      <w:numPr>
        <w:ilvl w:val="8"/>
        <w:numId w:val="15"/>
      </w:numPr>
      <w:spacing w:before="240" w:after="60"/>
      <w:outlineLvl w:val="8"/>
    </w:pPr>
    <w:rPr>
      <w:rFonts w:ascii="Arial" w:hAnsi="Arial"/>
      <w:sz w:val="22"/>
      <w:szCs w:val="20"/>
    </w:rPr>
  </w:style>
  <w:style w:type="paragraph" w:customStyle="1" w:styleId="affffffff7">
    <w:name w:val="Основной"/>
    <w:basedOn w:val="affd"/>
    <w:qFormat/>
    <w:pPr>
      <w:spacing w:before="120" w:after="120" w:line="240" w:lineRule="atLeast"/>
      <w:ind w:firstLine="709"/>
      <w:jc w:val="both"/>
    </w:pPr>
    <w:rPr>
      <w:sz w:val="28"/>
    </w:rPr>
  </w:style>
  <w:style w:type="paragraph" w:customStyle="1" w:styleId="affffffff8">
    <w:name w:val="Знак"/>
    <w:basedOn w:val="affd"/>
    <w:qFormat/>
    <w:pPr>
      <w:spacing w:after="160" w:line="240" w:lineRule="exact"/>
    </w:pPr>
    <w:rPr>
      <w:rFonts w:ascii="Verdana" w:hAnsi="Verdana"/>
      <w:lang w:val="en-US" w:eastAsia="en-US"/>
    </w:rPr>
  </w:style>
  <w:style w:type="paragraph" w:customStyle="1" w:styleId="affffffff9">
    <w:name w:val="Знак Знак Знак Знак Знак Знак Знак Знак Знак Знак Знак Знак Знак Знак Знак Знак"/>
    <w:basedOn w:val="affd"/>
    <w:pPr>
      <w:spacing w:after="160" w:line="240" w:lineRule="exact"/>
    </w:pPr>
    <w:rPr>
      <w:rFonts w:ascii="Verdana" w:hAnsi="Verdana"/>
      <w:lang w:val="en-US" w:eastAsia="en-US"/>
    </w:rPr>
  </w:style>
  <w:style w:type="paragraph" w:customStyle="1" w:styleId="TableCell10L">
    <w:name w:val="Table Cell 10 L"/>
    <w:basedOn w:val="affd"/>
    <w:qFormat/>
    <w:rPr>
      <w:sz w:val="20"/>
      <w:szCs w:val="20"/>
    </w:rPr>
  </w:style>
  <w:style w:type="paragraph" w:customStyle="1" w:styleId="213">
    <w:name w:val="Основной текст с отступом 21"/>
    <w:basedOn w:val="affd"/>
    <w:qFormat/>
    <w:pPr>
      <w:ind w:firstLine="567"/>
    </w:pPr>
    <w:rPr>
      <w:szCs w:val="20"/>
    </w:rPr>
  </w:style>
  <w:style w:type="paragraph" w:customStyle="1" w:styleId="affffffffa">
    <w:name w:val="Знак Знак Знак Знак Знак Знак"/>
    <w:basedOn w:val="affd"/>
    <w:pPr>
      <w:spacing w:before="100" w:beforeAutospacing="1" w:after="100" w:afterAutospacing="1"/>
    </w:pPr>
    <w:rPr>
      <w:rFonts w:ascii="Tahoma" w:hAnsi="Tahoma"/>
      <w:sz w:val="20"/>
      <w:szCs w:val="20"/>
      <w:lang w:val="en-US" w:eastAsia="en-US"/>
    </w:rPr>
  </w:style>
  <w:style w:type="numbering" w:customStyle="1" w:styleId="11110">
    <w:name w:val="Нет списка1111"/>
    <w:next w:val="afff0"/>
    <w:uiPriority w:val="99"/>
    <w:semiHidden/>
    <w:unhideWhenUsed/>
  </w:style>
  <w:style w:type="character" w:customStyle="1" w:styleId="ConsNormal0">
    <w:name w:val="ConsNormal Знак"/>
    <w:link w:val="ConsNormal"/>
    <w:rPr>
      <w:rFonts w:ascii="Arial" w:hAnsi="Arial"/>
    </w:rPr>
  </w:style>
  <w:style w:type="character" w:customStyle="1" w:styleId="3f7">
    <w:name w:val="Текст Знак3"/>
    <w:uiPriority w:val="99"/>
    <w:rPr>
      <w:rFonts w:ascii="Courier New" w:eastAsia="Times New Roman" w:hAnsi="Courier New" w:cs="Times New Roman"/>
      <w:sz w:val="20"/>
      <w:szCs w:val="20"/>
      <w:lang w:val="en-US" w:eastAsia="en-US"/>
    </w:rPr>
  </w:style>
  <w:style w:type="paragraph" w:customStyle="1" w:styleId="-4">
    <w:name w:val="текст-табл"/>
    <w:basedOn w:val="affd"/>
    <w:next w:val="affd"/>
    <w:qFormat/>
    <w:pPr>
      <w:numPr>
        <w:ilvl w:val="2"/>
        <w:numId w:val="19"/>
      </w:numPr>
      <w:tabs>
        <w:tab w:val="clear" w:pos="1135"/>
      </w:tabs>
      <w:spacing w:before="57"/>
      <w:ind w:left="283" w:right="283" w:firstLine="0"/>
      <w:jc w:val="both"/>
    </w:pPr>
    <w:rPr>
      <w:rFonts w:ascii="schoolbookc" w:hAnsi="schoolbookc"/>
      <w:b/>
      <w:i/>
      <w:szCs w:val="20"/>
    </w:rPr>
  </w:style>
  <w:style w:type="paragraph" w:customStyle="1" w:styleId="kreder">
    <w:name w:val="kreder"/>
    <w:uiPriority w:val="99"/>
    <w:qFormat/>
    <w:pPr>
      <w:widowControl w:val="0"/>
      <w:spacing w:line="360" w:lineRule="atLeast"/>
      <w:ind w:firstLine="567"/>
    </w:pPr>
    <w:rPr>
      <w:rFonts w:ascii="Arial" w:hAnsi="Arial"/>
      <w:color w:val="000000"/>
      <w:sz w:val="24"/>
      <w:lang w:eastAsia="ru-RU"/>
    </w:rPr>
  </w:style>
  <w:style w:type="paragraph" w:customStyle="1" w:styleId="Gost">
    <w:name w:val="Gost перечисление"/>
    <w:basedOn w:val="affd"/>
    <w:qFormat/>
    <w:pPr>
      <w:numPr>
        <w:numId w:val="20"/>
      </w:numPr>
      <w:spacing w:line="360" w:lineRule="auto"/>
      <w:ind w:left="851" w:right="567"/>
    </w:pPr>
    <w:rPr>
      <w:rFonts w:eastAsia="Calibri"/>
    </w:rPr>
  </w:style>
  <w:style w:type="character" w:customStyle="1" w:styleId="1ffa">
    <w:name w:val="Нижний колонтитул Знак1"/>
    <w:uiPriority w:val="99"/>
    <w:rPr>
      <w:rFonts w:ascii="Times New Roman" w:eastAsia="Times New Roman" w:hAnsi="Times New Roman" w:cs="Times New Roman"/>
      <w:sz w:val="24"/>
      <w:szCs w:val="24"/>
      <w:lang w:val="en-US" w:eastAsia="en-US"/>
    </w:rPr>
  </w:style>
  <w:style w:type="paragraph" w:customStyle="1" w:styleId="01">
    <w:name w:val="_Текст0_Список 1 уровня"/>
    <w:qFormat/>
    <w:pPr>
      <w:numPr>
        <w:numId w:val="21"/>
      </w:numPr>
      <w:spacing w:after="120"/>
      <w:jc w:val="both"/>
    </w:pPr>
    <w:rPr>
      <w:rFonts w:ascii="Arial" w:hAnsi="Arial"/>
      <w:sz w:val="24"/>
      <w:lang w:eastAsia="ru-RU"/>
    </w:rPr>
  </w:style>
  <w:style w:type="character" w:customStyle="1" w:styleId="FontStyle14">
    <w:name w:val="Font Style14"/>
    <w:qFormat/>
    <w:rPr>
      <w:rFonts w:ascii="Times New Roman" w:hAnsi="Times New Roman" w:cs="Times New Roman"/>
      <w:sz w:val="22"/>
      <w:szCs w:val="22"/>
    </w:rPr>
  </w:style>
  <w:style w:type="character" w:styleId="HTML">
    <w:name w:val="HTML Acronym"/>
    <w:unhideWhenUsed/>
    <w:rPr>
      <w:rFonts w:ascii="Times New Roman" w:hAnsi="Times New Roman" w:cs="Times New Roman"/>
    </w:rPr>
  </w:style>
  <w:style w:type="character" w:customStyle="1" w:styleId="214">
    <w:name w:val="Заголовок 2 Знак1"/>
    <w:uiPriority w:val="99"/>
    <w:qFormat/>
    <w:rPr>
      <w:rFonts w:ascii="Cambria" w:eastAsia="Times New Roman" w:hAnsi="Cambria" w:cs="Times New Roman"/>
      <w:b/>
      <w:bCs/>
      <w:color w:val="4F81BD"/>
      <w:sz w:val="26"/>
      <w:szCs w:val="26"/>
      <w:lang w:eastAsia="ar-SA"/>
    </w:rPr>
  </w:style>
  <w:style w:type="character" w:customStyle="1" w:styleId="311">
    <w:name w:val="Заголовок 3 Знак1"/>
    <w:uiPriority w:val="9"/>
    <w:qFormat/>
    <w:rPr>
      <w:rFonts w:ascii="Arial" w:eastAsia="Times New Roman" w:hAnsi="Arial" w:cs="Times New Roman"/>
      <w:b/>
      <w:bCs/>
      <w:sz w:val="26"/>
      <w:szCs w:val="26"/>
      <w:lang w:val="en-US" w:eastAsia="en-US"/>
    </w:rPr>
  </w:style>
  <w:style w:type="character" w:customStyle="1" w:styleId="410">
    <w:name w:val="Заголовок 4 Знак1"/>
    <w:rPr>
      <w:b/>
      <w:sz w:val="28"/>
      <w:u w:val="single"/>
      <w:lang w:val="ru-RU" w:eastAsia="ar-SA" w:bidi="ar-SA"/>
    </w:rPr>
  </w:style>
  <w:style w:type="character" w:customStyle="1" w:styleId="510">
    <w:name w:val="Заголовок 5 Знак1"/>
    <w:rPr>
      <w:b/>
      <w:sz w:val="28"/>
      <w:lang w:val="ru-RU" w:eastAsia="ar-SA" w:bidi="ar-SA"/>
    </w:rPr>
  </w:style>
  <w:style w:type="character" w:customStyle="1" w:styleId="610">
    <w:name w:val="Заголовок 6 Знак1"/>
    <w:uiPriority w:val="99"/>
    <w:rPr>
      <w:rFonts w:ascii="Cambria" w:eastAsia="Times New Roman" w:hAnsi="Cambria" w:cs="Times New Roman"/>
      <w:i/>
      <w:iCs/>
      <w:color w:val="243F60"/>
      <w:sz w:val="24"/>
      <w:szCs w:val="24"/>
      <w:lang w:eastAsia="ar-SA"/>
    </w:rPr>
  </w:style>
  <w:style w:type="paragraph" w:styleId="HTML0">
    <w:name w:val="HTML Preformatted"/>
    <w:basedOn w:val="affd"/>
    <w:link w:val="HTML1"/>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0"/>
      <w:szCs w:val="20"/>
      <w:lang w:val="en-US" w:eastAsia="ar-SA"/>
    </w:rPr>
  </w:style>
  <w:style w:type="character" w:customStyle="1" w:styleId="HTML1">
    <w:name w:val="Стандартный HTML Знак"/>
    <w:link w:val="HTML0"/>
    <w:qFormat/>
    <w:rPr>
      <w:rFonts w:ascii="Courier New" w:hAnsi="Courier New"/>
      <w:lang w:val="en-US" w:eastAsia="ar-SA"/>
    </w:rPr>
  </w:style>
  <w:style w:type="character" w:customStyle="1" w:styleId="710">
    <w:name w:val="Заголовок 7 Знак1"/>
    <w:uiPriority w:val="99"/>
    <w:rPr>
      <w:sz w:val="28"/>
      <w:lang w:val="ru-RU" w:eastAsia="ar-SA" w:bidi="ar-SA"/>
    </w:rPr>
  </w:style>
  <w:style w:type="character" w:customStyle="1" w:styleId="810">
    <w:name w:val="Заголовок 8 Знак1"/>
    <w:rPr>
      <w:rFonts w:ascii="Cambria" w:eastAsia="Times New Roman" w:hAnsi="Cambria" w:cs="Times New Roman"/>
      <w:color w:val="404040"/>
      <w:lang w:eastAsia="ar-SA"/>
    </w:rPr>
  </w:style>
  <w:style w:type="character" w:customStyle="1" w:styleId="910">
    <w:name w:val="Заголовок 9 Знак1"/>
    <w:uiPriority w:val="99"/>
    <w:rPr>
      <w:rFonts w:ascii="Cambria" w:eastAsia="Times New Roman" w:hAnsi="Cambria" w:cs="Times New Roman"/>
      <w:i/>
      <w:iCs/>
      <w:color w:val="404040"/>
      <w:lang w:eastAsia="ar-SA"/>
    </w:rPr>
  </w:style>
  <w:style w:type="paragraph" w:styleId="1ffb">
    <w:name w:val="index 1"/>
    <w:basedOn w:val="affd"/>
    <w:next w:val="affd"/>
    <w:unhideWhenUsed/>
    <w:qFormat/>
    <w:pPr>
      <w:ind w:left="240" w:hanging="240"/>
    </w:pPr>
    <w:rPr>
      <w:lang w:eastAsia="ar-SA"/>
    </w:rPr>
  </w:style>
  <w:style w:type="paragraph" w:customStyle="1" w:styleId="115">
    <w:name w:val="Оглавление 11"/>
    <w:basedOn w:val="affd"/>
    <w:next w:val="affd"/>
    <w:uiPriority w:val="39"/>
    <w:unhideWhenUsed/>
    <w:qFormat/>
    <w:pPr>
      <w:spacing w:before="240" w:after="120"/>
    </w:pPr>
    <w:rPr>
      <w:rFonts w:ascii="Calibri" w:hAnsi="Calibri" w:cs="Calibri"/>
      <w:b/>
      <w:bCs/>
      <w:sz w:val="20"/>
      <w:szCs w:val="20"/>
    </w:rPr>
  </w:style>
  <w:style w:type="paragraph" w:customStyle="1" w:styleId="215">
    <w:name w:val="Оглавление 21"/>
    <w:basedOn w:val="affd"/>
    <w:next w:val="affd"/>
    <w:uiPriority w:val="39"/>
    <w:unhideWhenUsed/>
    <w:qFormat/>
    <w:pPr>
      <w:spacing w:before="120"/>
      <w:ind w:left="240"/>
    </w:pPr>
    <w:rPr>
      <w:rFonts w:ascii="Calibri" w:hAnsi="Calibri" w:cs="Calibri"/>
      <w:i/>
      <w:iCs/>
      <w:sz w:val="20"/>
      <w:szCs w:val="20"/>
    </w:rPr>
  </w:style>
  <w:style w:type="paragraph" w:customStyle="1" w:styleId="312">
    <w:name w:val="Оглавление 31"/>
    <w:basedOn w:val="affd"/>
    <w:next w:val="affd"/>
    <w:link w:val="3f8"/>
    <w:uiPriority w:val="39"/>
    <w:unhideWhenUsed/>
    <w:qFormat/>
    <w:pPr>
      <w:ind w:left="480"/>
    </w:pPr>
    <w:rPr>
      <w:rFonts w:ascii="Calibri" w:hAnsi="Calibri" w:cs="Calibri"/>
      <w:sz w:val="20"/>
      <w:szCs w:val="20"/>
    </w:rPr>
  </w:style>
  <w:style w:type="paragraph" w:customStyle="1" w:styleId="411">
    <w:name w:val="Оглавление 41"/>
    <w:basedOn w:val="3a"/>
    <w:next w:val="affd"/>
    <w:uiPriority w:val="39"/>
    <w:unhideWhenUsed/>
    <w:qFormat/>
    <w:pPr>
      <w:spacing w:after="0" w:line="240" w:lineRule="auto"/>
      <w:ind w:left="720"/>
    </w:pPr>
    <w:rPr>
      <w:rFonts w:eastAsia="Times New Roman" w:cs="Calibri"/>
      <w:sz w:val="20"/>
      <w:szCs w:val="20"/>
      <w:lang w:eastAsia="ru-RU"/>
    </w:rPr>
  </w:style>
  <w:style w:type="character" w:customStyle="1" w:styleId="1ffc">
    <w:name w:val="Текст сноски Знак1"/>
    <w:rPr>
      <w:lang w:eastAsia="ar-SA"/>
    </w:rPr>
  </w:style>
  <w:style w:type="paragraph" w:styleId="affffffffb">
    <w:name w:val="index heading"/>
    <w:basedOn w:val="affd"/>
    <w:unhideWhenUsed/>
    <w:qFormat/>
    <w:pPr>
      <w:suppressLineNumbers/>
    </w:pPr>
    <w:rPr>
      <w:rFonts w:ascii="Arial" w:hAnsi="Arial" w:cs="Tahoma"/>
      <w:lang w:eastAsia="ar-SA"/>
    </w:rPr>
  </w:style>
  <w:style w:type="paragraph" w:styleId="affffffffc">
    <w:name w:val="List"/>
    <w:basedOn w:val="affd"/>
    <w:unhideWhenUsed/>
    <w:pPr>
      <w:spacing w:before="60" w:after="40"/>
      <w:ind w:firstLine="709"/>
      <w:jc w:val="both"/>
    </w:pPr>
    <w:rPr>
      <w:rFonts w:ascii="Tahoma" w:hAnsi="Tahoma"/>
      <w:sz w:val="20"/>
      <w:szCs w:val="20"/>
      <w:lang w:eastAsia="ar-SA"/>
    </w:rPr>
  </w:style>
  <w:style w:type="paragraph" w:styleId="3f9">
    <w:name w:val="List 3"/>
    <w:basedOn w:val="affd"/>
    <w:unhideWhenUsed/>
    <w:pPr>
      <w:spacing w:before="60" w:after="60"/>
      <w:ind w:firstLine="709"/>
      <w:jc w:val="both"/>
    </w:pPr>
    <w:rPr>
      <w:rFonts w:ascii="Tahoma" w:hAnsi="Tahoma"/>
      <w:sz w:val="20"/>
      <w:szCs w:val="20"/>
      <w:lang w:eastAsia="ar-SA"/>
    </w:rPr>
  </w:style>
  <w:style w:type="paragraph" w:styleId="49">
    <w:name w:val="List 4"/>
    <w:basedOn w:val="affd"/>
    <w:unhideWhenUsed/>
    <w:pPr>
      <w:spacing w:before="60" w:after="60"/>
      <w:ind w:firstLine="709"/>
      <w:jc w:val="both"/>
    </w:pPr>
    <w:rPr>
      <w:rFonts w:ascii="Tahoma" w:hAnsi="Tahoma"/>
      <w:sz w:val="20"/>
      <w:szCs w:val="20"/>
      <w:lang w:eastAsia="ar-SA"/>
    </w:rPr>
  </w:style>
  <w:style w:type="paragraph" w:styleId="54">
    <w:name w:val="List 5"/>
    <w:basedOn w:val="affd"/>
    <w:unhideWhenUsed/>
    <w:pPr>
      <w:spacing w:before="60" w:after="60"/>
      <w:ind w:firstLine="709"/>
      <w:jc w:val="both"/>
    </w:pPr>
    <w:rPr>
      <w:rFonts w:ascii="Tahoma" w:hAnsi="Tahoma"/>
      <w:sz w:val="20"/>
      <w:szCs w:val="20"/>
      <w:lang w:eastAsia="ar-SA"/>
    </w:rPr>
  </w:style>
  <w:style w:type="paragraph" w:styleId="20">
    <w:name w:val="List Bullet 2"/>
    <w:basedOn w:val="affd"/>
    <w:unhideWhenUsed/>
    <w:qFormat/>
    <w:pPr>
      <w:numPr>
        <w:numId w:val="22"/>
      </w:numPr>
      <w:jc w:val="both"/>
    </w:pPr>
    <w:rPr>
      <w:sz w:val="20"/>
      <w:szCs w:val="20"/>
      <w:lang w:eastAsia="ar-SA"/>
    </w:rPr>
  </w:style>
  <w:style w:type="paragraph" w:styleId="3fa">
    <w:name w:val="List Bullet 3"/>
    <w:basedOn w:val="affd"/>
    <w:unhideWhenUsed/>
    <w:pPr>
      <w:tabs>
        <w:tab w:val="left" w:pos="705"/>
      </w:tabs>
      <w:ind w:left="705" w:hanging="705"/>
      <w:jc w:val="both"/>
    </w:pPr>
    <w:rPr>
      <w:sz w:val="20"/>
      <w:szCs w:val="28"/>
      <w:lang w:eastAsia="ar-SA"/>
    </w:rPr>
  </w:style>
  <w:style w:type="paragraph" w:styleId="55">
    <w:name w:val="List Bullet 5"/>
    <w:basedOn w:val="affd"/>
    <w:unhideWhenUsed/>
    <w:pPr>
      <w:tabs>
        <w:tab w:val="num" w:pos="1050"/>
        <w:tab w:val="left" w:pos="1492"/>
      </w:tabs>
      <w:ind w:left="1209"/>
    </w:pPr>
    <w:rPr>
      <w:lang w:eastAsia="ar-SA"/>
    </w:rPr>
  </w:style>
  <w:style w:type="character" w:customStyle="1" w:styleId="2ff5">
    <w:name w:val="Основной текст Знак2"/>
    <w:rPr>
      <w:sz w:val="24"/>
      <w:szCs w:val="24"/>
      <w:lang w:eastAsia="ar-SA"/>
    </w:rPr>
  </w:style>
  <w:style w:type="character" w:customStyle="1" w:styleId="1ffd">
    <w:name w:val="Основной текст с отступом Знак1"/>
    <w:uiPriority w:val="99"/>
    <w:rPr>
      <w:sz w:val="24"/>
      <w:szCs w:val="24"/>
      <w:lang w:eastAsia="ar-SA"/>
    </w:rPr>
  </w:style>
  <w:style w:type="paragraph" w:styleId="affffffffd">
    <w:name w:val="Body Text First Indent"/>
    <w:basedOn w:val="afffff8"/>
    <w:link w:val="affffffffe"/>
    <w:unhideWhenUsed/>
    <w:pPr>
      <w:spacing w:after="120"/>
      <w:ind w:right="0" w:firstLine="210"/>
      <w:jc w:val="both"/>
    </w:pPr>
    <w:rPr>
      <w:szCs w:val="28"/>
      <w:lang w:eastAsia="ar-SA"/>
    </w:rPr>
  </w:style>
  <w:style w:type="character" w:customStyle="1" w:styleId="affffffffe">
    <w:name w:val="Красная строка Знак"/>
    <w:link w:val="affffffffd"/>
    <w:qFormat/>
    <w:rPr>
      <w:sz w:val="28"/>
      <w:szCs w:val="28"/>
      <w:lang w:val="en-US" w:eastAsia="ar-SA"/>
    </w:rPr>
  </w:style>
  <w:style w:type="character" w:customStyle="1" w:styleId="1ffe">
    <w:name w:val="Основной текст Знак1"/>
    <w:uiPriority w:val="99"/>
    <w:rPr>
      <w:rFonts w:ascii="Times New Roman" w:eastAsia="Times New Roman" w:hAnsi="Times New Roman" w:cs="Times New Roman"/>
      <w:sz w:val="24"/>
      <w:szCs w:val="24"/>
      <w:lang w:val="en-US" w:eastAsia="en-US"/>
    </w:rPr>
  </w:style>
  <w:style w:type="paragraph" w:styleId="a0">
    <w:name w:val="Document Map"/>
    <w:basedOn w:val="affd"/>
    <w:link w:val="afffffffff"/>
    <w:uiPriority w:val="99"/>
    <w:unhideWhenUsed/>
    <w:pPr>
      <w:numPr>
        <w:numId w:val="23"/>
      </w:numPr>
      <w:shd w:val="clear" w:color="auto" w:fill="000080"/>
      <w:ind w:left="-566"/>
      <w:jc w:val="both"/>
    </w:pPr>
    <w:rPr>
      <w:rFonts w:ascii="Tahoma" w:hAnsi="Tahoma"/>
      <w:sz w:val="20"/>
      <w:szCs w:val="20"/>
      <w:lang w:val="en-US" w:eastAsia="ar-SA"/>
    </w:rPr>
  </w:style>
  <w:style w:type="character" w:customStyle="1" w:styleId="afffffffff">
    <w:name w:val="Схема документа Знак"/>
    <w:link w:val="a0"/>
    <w:uiPriority w:val="99"/>
    <w:qFormat/>
    <w:rPr>
      <w:rFonts w:ascii="Tahoma" w:hAnsi="Tahoma"/>
      <w:shd w:val="clear" w:color="auto" w:fill="000080"/>
      <w:lang w:val="en-US" w:eastAsia="ar-SA"/>
    </w:rPr>
  </w:style>
  <w:style w:type="paragraph" w:customStyle="1" w:styleId="1fff">
    <w:name w:val="Заголовок1"/>
    <w:basedOn w:val="affd"/>
    <w:next w:val="afffff8"/>
    <w:qFormat/>
    <w:pPr>
      <w:keepNext/>
      <w:spacing w:before="240" w:after="120"/>
    </w:pPr>
    <w:rPr>
      <w:rFonts w:ascii="Arial" w:eastAsia="MS Mincho" w:hAnsi="Arial" w:cs="Tahoma"/>
      <w:sz w:val="28"/>
      <w:szCs w:val="28"/>
      <w:lang w:eastAsia="ar-SA"/>
    </w:rPr>
  </w:style>
  <w:style w:type="paragraph" w:customStyle="1" w:styleId="2ff6">
    <w:name w:val="Название2"/>
    <w:basedOn w:val="affd"/>
    <w:qFormat/>
    <w:pPr>
      <w:suppressLineNumbers/>
      <w:spacing w:before="120" w:after="120"/>
    </w:pPr>
    <w:rPr>
      <w:rFonts w:ascii="Arial" w:hAnsi="Arial" w:cs="Tahoma"/>
      <w:i/>
      <w:iCs/>
      <w:sz w:val="20"/>
      <w:lang w:eastAsia="ar-SA"/>
    </w:rPr>
  </w:style>
  <w:style w:type="paragraph" w:customStyle="1" w:styleId="2-11">
    <w:name w:val="содержание2-11"/>
    <w:basedOn w:val="affd"/>
    <w:qFormat/>
    <w:pPr>
      <w:spacing w:after="60"/>
      <w:jc w:val="both"/>
    </w:pPr>
    <w:rPr>
      <w:lang w:eastAsia="ar-SA"/>
    </w:rPr>
  </w:style>
  <w:style w:type="paragraph" w:customStyle="1" w:styleId="130">
    <w:name w:val="Обычный13"/>
    <w:next w:val="affd"/>
    <w:qFormat/>
    <w:pPr>
      <w:spacing w:line="320" w:lineRule="exact"/>
      <w:jc w:val="both"/>
    </w:pPr>
    <w:rPr>
      <w:sz w:val="28"/>
      <w:lang w:eastAsia="ar-SA"/>
    </w:rPr>
  </w:style>
  <w:style w:type="paragraph" w:customStyle="1" w:styleId="BodyText">
    <w:name w:val="Body_Text"/>
    <w:qFormat/>
    <w:pPr>
      <w:widowControl w:val="0"/>
      <w:spacing w:before="60" w:after="60"/>
      <w:jc w:val="both"/>
    </w:pPr>
    <w:rPr>
      <w:color w:val="000000"/>
      <w:sz w:val="18"/>
      <w:lang w:val="en-US" w:eastAsia="ar-SA"/>
    </w:rPr>
  </w:style>
  <w:style w:type="paragraph" w:customStyle="1" w:styleId="1fff0">
    <w:name w:val="Список 1"/>
    <w:basedOn w:val="affd"/>
    <w:qFormat/>
    <w:pPr>
      <w:tabs>
        <w:tab w:val="left" w:pos="1891"/>
      </w:tabs>
      <w:spacing w:before="120" w:after="120"/>
      <w:ind w:firstLine="720"/>
      <w:jc w:val="both"/>
    </w:pPr>
    <w:rPr>
      <w:sz w:val="28"/>
      <w:szCs w:val="28"/>
      <w:lang w:eastAsia="ar-SA"/>
    </w:rPr>
  </w:style>
  <w:style w:type="paragraph" w:customStyle="1" w:styleId="TableTitle">
    <w:name w:val="TableTitle"/>
    <w:basedOn w:val="affd"/>
    <w:next w:val="affd"/>
    <w:qFormat/>
    <w:pPr>
      <w:spacing w:after="120" w:line="264" w:lineRule="auto"/>
      <w:ind w:left="851"/>
      <w:jc w:val="right"/>
    </w:pPr>
    <w:rPr>
      <w:rFonts w:ascii="Arial" w:hAnsi="Arial"/>
      <w:i/>
      <w:sz w:val="20"/>
      <w:szCs w:val="20"/>
      <w:lang w:eastAsia="ar-SA"/>
    </w:rPr>
  </w:style>
  <w:style w:type="paragraph" w:customStyle="1" w:styleId="1fff1">
    <w:name w:val="Стиль Заголовок 1ТТ"/>
    <w:basedOn w:val="1f8"/>
    <w:qFormat/>
    <w:pPr>
      <w:keepLines/>
      <w:spacing w:before="480" w:after="60"/>
      <w:ind w:firstLine="0"/>
      <w:jc w:val="left"/>
    </w:pPr>
    <w:rPr>
      <w:szCs w:val="20"/>
      <w:lang w:eastAsia="ar-SA"/>
    </w:rPr>
  </w:style>
  <w:style w:type="paragraph" w:customStyle="1" w:styleId="xl47">
    <w:name w:val="xl47"/>
    <w:basedOn w:val="affd"/>
    <w:qFormat/>
    <w:pPr>
      <w:pBdr>
        <w:top w:val="single" w:sz="4" w:space="0" w:color="000000"/>
        <w:left w:val="single" w:sz="4" w:space="0" w:color="000000"/>
        <w:bottom w:val="single" w:sz="8" w:space="0" w:color="000000"/>
        <w:right w:val="single" w:sz="8" w:space="0" w:color="000000"/>
      </w:pBdr>
      <w:spacing w:before="280" w:after="280"/>
    </w:pPr>
    <w:rPr>
      <w:rFonts w:ascii="Arial" w:hAnsi="Arial" w:cs="Arial"/>
      <w:lang w:eastAsia="ar-SA"/>
    </w:rPr>
  </w:style>
  <w:style w:type="paragraph" w:customStyle="1" w:styleId="36TimesNewRoman">
    <w:name w:val="Стиль Стиль Заголовок 3 + По ширине После:  6 пт + Times New Roman"/>
    <w:basedOn w:val="affd"/>
    <w:qFormat/>
    <w:pPr>
      <w:keepNext/>
      <w:spacing w:before="240" w:after="120"/>
    </w:pPr>
    <w:rPr>
      <w:b/>
      <w:bCs/>
      <w:sz w:val="26"/>
      <w:szCs w:val="20"/>
      <w:lang w:eastAsia="ar-SA"/>
    </w:rPr>
  </w:style>
  <w:style w:type="paragraph" w:customStyle="1" w:styleId="BodyTextIndent31">
    <w:name w:val="Body Text Indent 31"/>
    <w:basedOn w:val="affd"/>
    <w:qFormat/>
    <w:pPr>
      <w:widowControl w:val="0"/>
      <w:spacing w:line="360" w:lineRule="auto"/>
      <w:ind w:firstLine="709"/>
      <w:jc w:val="both"/>
    </w:pPr>
    <w:rPr>
      <w:rFonts w:ascii="Arial" w:hAnsi="Arial"/>
      <w:szCs w:val="20"/>
      <w:lang w:eastAsia="ar-SA"/>
    </w:rPr>
  </w:style>
  <w:style w:type="paragraph" w:customStyle="1" w:styleId="2ff7">
    <w:name w:val="Марк 2"/>
    <w:basedOn w:val="affd"/>
    <w:qFormat/>
    <w:pPr>
      <w:tabs>
        <w:tab w:val="left" w:pos="720"/>
        <w:tab w:val="left" w:pos="947"/>
      </w:tabs>
      <w:ind w:left="437"/>
    </w:pPr>
    <w:rPr>
      <w:lang w:eastAsia="ar-SA"/>
    </w:rPr>
  </w:style>
  <w:style w:type="paragraph" w:customStyle="1" w:styleId="perechisl">
    <w:name w:val="perechisl"/>
    <w:basedOn w:val="affd"/>
    <w:qFormat/>
    <w:pPr>
      <w:numPr>
        <w:numId w:val="24"/>
      </w:numPr>
      <w:tabs>
        <w:tab w:val="left" w:pos="1134"/>
      </w:tabs>
      <w:spacing w:line="360" w:lineRule="auto"/>
      <w:jc w:val="both"/>
    </w:pPr>
    <w:rPr>
      <w:szCs w:val="20"/>
      <w:lang w:eastAsia="ar-SA"/>
    </w:rPr>
  </w:style>
  <w:style w:type="paragraph" w:customStyle="1" w:styleId="FSNum2">
    <w:name w:val="FS_Num2"/>
    <w:basedOn w:val="affd"/>
    <w:qFormat/>
    <w:pPr>
      <w:numPr>
        <w:numId w:val="25"/>
      </w:numPr>
      <w:spacing w:before="120" w:after="120"/>
    </w:pPr>
    <w:rPr>
      <w:lang w:eastAsia="ar-SA"/>
    </w:rPr>
  </w:style>
  <w:style w:type="paragraph" w:customStyle="1" w:styleId="xl24">
    <w:name w:val="xl24"/>
    <w:basedOn w:val="affd"/>
    <w:qFormat/>
    <w:pPr>
      <w:pBdr>
        <w:top w:val="single" w:sz="4" w:space="0" w:color="000000"/>
        <w:left w:val="single" w:sz="4" w:space="0" w:color="000000"/>
        <w:bottom w:val="single" w:sz="4" w:space="0" w:color="000000"/>
        <w:right w:val="single" w:sz="4" w:space="0" w:color="000000"/>
      </w:pBdr>
      <w:spacing w:before="280" w:after="280"/>
    </w:pPr>
    <w:rPr>
      <w:lang w:eastAsia="ar-SA"/>
    </w:rPr>
  </w:style>
  <w:style w:type="paragraph" w:customStyle="1" w:styleId="xl25">
    <w:name w:val="xl25"/>
    <w:basedOn w:val="affd"/>
    <w:qFormat/>
    <w:pPr>
      <w:pBdr>
        <w:top w:val="single" w:sz="4" w:space="0" w:color="000000"/>
        <w:left w:val="single" w:sz="4" w:space="0" w:color="000000"/>
        <w:bottom w:val="single" w:sz="4" w:space="0" w:color="000000"/>
        <w:right w:val="single" w:sz="4" w:space="0" w:color="000000"/>
      </w:pBdr>
      <w:spacing w:before="280" w:after="280"/>
    </w:pPr>
    <w:rPr>
      <w:lang w:eastAsia="ar-SA"/>
    </w:rPr>
  </w:style>
  <w:style w:type="paragraph" w:customStyle="1" w:styleId="xl26">
    <w:name w:val="xl26"/>
    <w:basedOn w:val="affd"/>
    <w:qFormat/>
    <w:pPr>
      <w:pBdr>
        <w:top w:val="single" w:sz="4" w:space="0" w:color="000000"/>
        <w:left w:val="single" w:sz="4" w:space="0" w:color="000000"/>
        <w:bottom w:val="single" w:sz="4" w:space="0" w:color="000000"/>
        <w:right w:val="single" w:sz="4" w:space="0" w:color="000000"/>
      </w:pBdr>
      <w:shd w:val="clear" w:color="auto" w:fill="FFFFFF"/>
      <w:spacing w:before="280" w:after="280"/>
    </w:pPr>
    <w:rPr>
      <w:lang w:eastAsia="ar-SA"/>
    </w:rPr>
  </w:style>
  <w:style w:type="paragraph" w:customStyle="1" w:styleId="xl27">
    <w:name w:val="xl27"/>
    <w:basedOn w:val="affd"/>
    <w:qFormat/>
    <w:pPr>
      <w:pBdr>
        <w:top w:val="single" w:sz="4" w:space="0" w:color="000000"/>
        <w:left w:val="single" w:sz="4" w:space="0" w:color="000000"/>
        <w:bottom w:val="single" w:sz="4" w:space="0" w:color="000000"/>
        <w:right w:val="single" w:sz="4" w:space="0" w:color="000000"/>
      </w:pBdr>
      <w:shd w:val="clear" w:color="auto" w:fill="FFFFFF"/>
      <w:spacing w:before="280" w:after="280"/>
    </w:pPr>
    <w:rPr>
      <w:lang w:eastAsia="ar-SA"/>
    </w:rPr>
  </w:style>
  <w:style w:type="paragraph" w:customStyle="1" w:styleId="xl28">
    <w:name w:val="xl28"/>
    <w:basedOn w:val="affd"/>
    <w:qFormat/>
    <w:pPr>
      <w:pBdr>
        <w:top w:val="single" w:sz="4" w:space="0" w:color="000000"/>
        <w:left w:val="single" w:sz="4" w:space="0" w:color="000000"/>
        <w:bottom w:val="single" w:sz="4" w:space="0" w:color="000000"/>
        <w:right w:val="single" w:sz="4" w:space="0" w:color="000000"/>
      </w:pBdr>
      <w:shd w:val="clear" w:color="auto" w:fill="FFFFFF"/>
      <w:spacing w:before="280" w:after="280"/>
    </w:pPr>
    <w:rPr>
      <w:color w:val="FF0000"/>
      <w:lang w:eastAsia="ar-SA"/>
    </w:rPr>
  </w:style>
  <w:style w:type="paragraph" w:customStyle="1" w:styleId="xl29">
    <w:name w:val="xl29"/>
    <w:basedOn w:val="affd"/>
    <w:qFormat/>
    <w:pPr>
      <w:pBdr>
        <w:top w:val="single" w:sz="4" w:space="0" w:color="000000"/>
        <w:left w:val="single" w:sz="4" w:space="0" w:color="000000"/>
        <w:bottom w:val="single" w:sz="4" w:space="0" w:color="000000"/>
        <w:right w:val="single" w:sz="4" w:space="0" w:color="000000"/>
      </w:pBdr>
      <w:spacing w:before="280" w:after="280"/>
    </w:pPr>
    <w:rPr>
      <w:color w:val="FF0000"/>
      <w:lang w:eastAsia="ar-SA"/>
    </w:rPr>
  </w:style>
  <w:style w:type="paragraph" w:customStyle="1" w:styleId="2ff8">
    <w:name w:val="Обычный (веб)2"/>
    <w:basedOn w:val="affd"/>
    <w:qFormat/>
    <w:pPr>
      <w:spacing w:before="280" w:after="280"/>
    </w:pPr>
    <w:rPr>
      <w:lang w:eastAsia="ar-SA"/>
    </w:rPr>
  </w:style>
  <w:style w:type="paragraph" w:customStyle="1" w:styleId="Normal2">
    <w:name w:val="Normal2"/>
    <w:qFormat/>
    <w:rPr>
      <w:lang w:eastAsia="ar-SA"/>
    </w:rPr>
  </w:style>
  <w:style w:type="paragraph" w:customStyle="1" w:styleId="Center">
    <w:name w:val="Обычный_Center"/>
    <w:basedOn w:val="affd"/>
    <w:qFormat/>
    <w:pPr>
      <w:spacing w:before="240" w:after="240"/>
      <w:ind w:firstLine="709"/>
      <w:jc w:val="center"/>
    </w:pPr>
    <w:rPr>
      <w:sz w:val="28"/>
      <w:szCs w:val="28"/>
      <w:lang w:eastAsia="ar-SA"/>
    </w:rPr>
  </w:style>
  <w:style w:type="paragraph" w:customStyle="1" w:styleId="afffffffff0">
    <w:name w:val="обычн БО"/>
    <w:basedOn w:val="affd"/>
    <w:qFormat/>
    <w:pPr>
      <w:ind w:firstLine="720"/>
      <w:jc w:val="both"/>
    </w:pPr>
    <w:rPr>
      <w:rFonts w:ascii="Arial" w:hAnsi="Arial" w:cs="Arial"/>
      <w:sz w:val="28"/>
      <w:szCs w:val="28"/>
      <w:lang w:eastAsia="ar-SA"/>
    </w:rPr>
  </w:style>
  <w:style w:type="paragraph" w:customStyle="1" w:styleId="List21">
    <w:name w:val="List21"/>
    <w:basedOn w:val="affd"/>
    <w:qFormat/>
    <w:pPr>
      <w:tabs>
        <w:tab w:val="left" w:pos="1701"/>
      </w:tabs>
      <w:spacing w:line="360" w:lineRule="auto"/>
      <w:ind w:firstLine="709"/>
      <w:jc w:val="both"/>
    </w:pPr>
    <w:rPr>
      <w:sz w:val="28"/>
      <w:szCs w:val="28"/>
      <w:lang w:eastAsia="ar-SA"/>
    </w:rPr>
  </w:style>
  <w:style w:type="paragraph" w:customStyle="1" w:styleId="Iniiaiieoaeno">
    <w:name w:val="Iniiaiie oaeno"/>
    <w:basedOn w:val="affd"/>
    <w:qFormat/>
    <w:pPr>
      <w:ind w:firstLine="709"/>
      <w:jc w:val="center"/>
    </w:pPr>
    <w:rPr>
      <w:rFonts w:ascii="Arial" w:hAnsi="Arial" w:cs="Arial"/>
      <w:sz w:val="28"/>
      <w:szCs w:val="28"/>
      <w:lang w:eastAsia="ar-SA"/>
    </w:rPr>
  </w:style>
  <w:style w:type="paragraph" w:customStyle="1" w:styleId="56">
    <w:name w:val="Стиль5"/>
    <w:basedOn w:val="3a"/>
    <w:qFormat/>
    <w:pPr>
      <w:tabs>
        <w:tab w:val="left" w:leader="dot" w:pos="840"/>
        <w:tab w:val="right" w:pos="9627"/>
      </w:tabs>
      <w:spacing w:after="0" w:line="240" w:lineRule="auto"/>
      <w:ind w:left="480"/>
    </w:pPr>
    <w:rPr>
      <w:rFonts w:eastAsia="Times New Roman" w:cs="Calibri"/>
      <w:sz w:val="20"/>
      <w:szCs w:val="20"/>
      <w:lang w:eastAsia="ru-RU"/>
    </w:rPr>
  </w:style>
  <w:style w:type="paragraph" w:customStyle="1" w:styleId="93">
    <w:name w:val="Стиль9"/>
    <w:basedOn w:val="3a"/>
    <w:qFormat/>
    <w:pPr>
      <w:tabs>
        <w:tab w:val="right" w:leader="dot" w:pos="840"/>
        <w:tab w:val="right" w:pos="9627"/>
      </w:tabs>
      <w:spacing w:after="0" w:line="240" w:lineRule="auto"/>
      <w:ind w:left="480"/>
    </w:pPr>
    <w:rPr>
      <w:rFonts w:eastAsia="Times New Roman" w:cs="Calibri"/>
      <w:sz w:val="20"/>
      <w:szCs w:val="20"/>
      <w:lang w:eastAsia="ru-RU"/>
    </w:rPr>
  </w:style>
  <w:style w:type="paragraph" w:customStyle="1" w:styleId="CharChar1CharCharCharChar">
    <w:name w:val="Char Char1 Знак Знак Char Char Знак Знак Char Char"/>
    <w:basedOn w:val="affd"/>
    <w:qFormat/>
    <w:pPr>
      <w:spacing w:after="160" w:line="240" w:lineRule="exact"/>
      <w:ind w:firstLine="709"/>
      <w:jc w:val="both"/>
    </w:pPr>
    <w:rPr>
      <w:rFonts w:ascii="Tahoma" w:hAnsi="Tahoma"/>
      <w:sz w:val="20"/>
      <w:szCs w:val="20"/>
      <w:lang w:val="en-US" w:eastAsia="ar-SA"/>
    </w:rPr>
  </w:style>
  <w:style w:type="paragraph" w:customStyle="1" w:styleId="1fff2">
    <w:name w:val="Список1"/>
    <w:basedOn w:val="affd"/>
    <w:uiPriority w:val="99"/>
    <w:qFormat/>
    <w:pPr>
      <w:tabs>
        <w:tab w:val="num" w:pos="435"/>
        <w:tab w:val="left" w:pos="7088"/>
      </w:tabs>
      <w:spacing w:line="360" w:lineRule="auto"/>
      <w:jc w:val="both"/>
    </w:pPr>
    <w:rPr>
      <w:sz w:val="28"/>
      <w:szCs w:val="20"/>
      <w:lang w:eastAsia="ar-SA"/>
    </w:rPr>
  </w:style>
  <w:style w:type="paragraph" w:customStyle="1" w:styleId="afffffffff1">
    <w:name w:val="Осн. текст Д"/>
    <w:qFormat/>
    <w:pPr>
      <w:spacing w:after="40"/>
      <w:ind w:firstLine="284"/>
      <w:jc w:val="both"/>
    </w:pPr>
    <w:rPr>
      <w:sz w:val="24"/>
      <w:lang w:eastAsia="ar-SA"/>
    </w:rPr>
  </w:style>
  <w:style w:type="paragraph" w:customStyle="1" w:styleId="1fff3">
    <w:name w:val="Заг1"/>
    <w:basedOn w:val="affd"/>
    <w:qFormat/>
    <w:pPr>
      <w:tabs>
        <w:tab w:val="left" w:pos="360"/>
      </w:tabs>
      <w:spacing w:before="360"/>
      <w:ind w:firstLine="709"/>
      <w:jc w:val="both"/>
    </w:pPr>
    <w:rPr>
      <w:b/>
      <w:sz w:val="28"/>
      <w:szCs w:val="28"/>
      <w:lang w:eastAsia="ar-SA"/>
    </w:rPr>
  </w:style>
  <w:style w:type="paragraph" w:customStyle="1" w:styleId="2ff9">
    <w:name w:val="Заг2"/>
    <w:basedOn w:val="1fff3"/>
    <w:qFormat/>
    <w:pPr>
      <w:tabs>
        <w:tab w:val="left" w:pos="540"/>
        <w:tab w:val="num" w:pos="1050"/>
        <w:tab w:val="left" w:pos="2160"/>
      </w:tabs>
      <w:spacing w:before="180"/>
      <w:ind w:left="1260" w:firstLine="0"/>
    </w:pPr>
    <w:rPr>
      <w:b w:val="0"/>
    </w:rPr>
  </w:style>
  <w:style w:type="paragraph" w:customStyle="1" w:styleId="150">
    <w:name w:val="Обычный 1.5"/>
    <w:basedOn w:val="affd"/>
    <w:qFormat/>
    <w:pPr>
      <w:spacing w:before="120" w:line="360" w:lineRule="auto"/>
      <w:ind w:firstLine="720"/>
      <w:jc w:val="both"/>
    </w:pPr>
    <w:rPr>
      <w:sz w:val="26"/>
      <w:szCs w:val="20"/>
      <w:lang w:eastAsia="ar-SA"/>
    </w:rPr>
  </w:style>
  <w:style w:type="paragraph" w:customStyle="1" w:styleId="1fff4">
    <w:name w:val="список1"/>
    <w:basedOn w:val="affd"/>
    <w:link w:val="1fff5"/>
    <w:qFormat/>
    <w:pPr>
      <w:tabs>
        <w:tab w:val="left" w:pos="360"/>
      </w:tabs>
      <w:ind w:left="-705"/>
      <w:jc w:val="both"/>
    </w:pPr>
    <w:rPr>
      <w:sz w:val="20"/>
      <w:szCs w:val="20"/>
      <w:lang w:eastAsia="ar-SA"/>
    </w:rPr>
  </w:style>
  <w:style w:type="paragraph" w:customStyle="1" w:styleId="010">
    <w:name w:val="Список 01"/>
    <w:basedOn w:val="150"/>
    <w:qFormat/>
    <w:pPr>
      <w:tabs>
        <w:tab w:val="left" w:pos="360"/>
      </w:tabs>
      <w:ind w:left="-283" w:firstLine="0"/>
    </w:pPr>
    <w:rPr>
      <w:color w:val="000000"/>
      <w:spacing w:val="-1"/>
      <w:sz w:val="28"/>
      <w:szCs w:val="28"/>
    </w:rPr>
  </w:style>
  <w:style w:type="paragraph" w:customStyle="1" w:styleId="caaieiaie1">
    <w:name w:val="caaieiaie 1"/>
    <w:basedOn w:val="affd"/>
    <w:next w:val="affd"/>
    <w:qFormat/>
    <w:pPr>
      <w:keepNext/>
      <w:widowControl w:val="0"/>
      <w:numPr>
        <w:numId w:val="26"/>
      </w:numPr>
      <w:spacing w:before="120" w:after="120"/>
      <w:jc w:val="both"/>
    </w:pPr>
    <w:rPr>
      <w:rFonts w:eastAsia="MS Mincho"/>
      <w:sz w:val="28"/>
      <w:szCs w:val="20"/>
      <w:lang w:eastAsia="ar-SA"/>
    </w:rPr>
  </w:style>
  <w:style w:type="paragraph" w:customStyle="1" w:styleId="BodyText21">
    <w:name w:val="Body Text 21"/>
    <w:basedOn w:val="affd"/>
    <w:qFormat/>
    <w:pPr>
      <w:ind w:firstLine="709"/>
      <w:jc w:val="both"/>
    </w:pPr>
    <w:rPr>
      <w:sz w:val="28"/>
      <w:szCs w:val="20"/>
      <w:lang w:eastAsia="ar-SA"/>
    </w:rPr>
  </w:style>
  <w:style w:type="paragraph" w:customStyle="1" w:styleId="afffffffff2">
    <w:name w:val="Приложение"/>
    <w:basedOn w:val="affd"/>
    <w:link w:val="afffffffff3"/>
    <w:qFormat/>
    <w:pPr>
      <w:pageBreakBefore/>
      <w:spacing w:before="120" w:after="120"/>
      <w:ind w:firstLine="709"/>
      <w:jc w:val="right"/>
    </w:pPr>
    <w:rPr>
      <w:sz w:val="28"/>
      <w:szCs w:val="28"/>
      <w:lang w:eastAsia="ar-SA"/>
    </w:rPr>
  </w:style>
  <w:style w:type="paragraph" w:customStyle="1" w:styleId="2Char">
    <w:name w:val="Знак2 Знак Знак Знак Знак Знак Знак Знак Знак Знак Знак Знак Знак Знак Знак Знак Char"/>
    <w:basedOn w:val="affd"/>
    <w:qFormat/>
    <w:pPr>
      <w:spacing w:after="160" w:line="240" w:lineRule="exact"/>
      <w:ind w:firstLine="709"/>
      <w:jc w:val="both"/>
    </w:pPr>
    <w:rPr>
      <w:rFonts w:ascii="Tahoma" w:hAnsi="Tahoma"/>
      <w:sz w:val="20"/>
      <w:szCs w:val="20"/>
      <w:lang w:val="en-US" w:eastAsia="ar-SA"/>
    </w:rPr>
  </w:style>
  <w:style w:type="paragraph" w:customStyle="1" w:styleId="-13">
    <w:name w:val="Список-1"/>
    <w:basedOn w:val="affd"/>
    <w:qFormat/>
    <w:pPr>
      <w:ind w:right="14" w:firstLine="709"/>
      <w:jc w:val="both"/>
    </w:pPr>
    <w:rPr>
      <w:sz w:val="26"/>
      <w:szCs w:val="28"/>
      <w:lang w:eastAsia="ar-SA"/>
    </w:rPr>
  </w:style>
  <w:style w:type="paragraph" w:customStyle="1" w:styleId="List1">
    <w:name w:val="List1"/>
    <w:basedOn w:val="affd"/>
    <w:qFormat/>
    <w:pPr>
      <w:tabs>
        <w:tab w:val="num" w:pos="720"/>
        <w:tab w:val="left" w:pos="798"/>
      </w:tabs>
      <w:spacing w:line="360" w:lineRule="auto"/>
      <w:ind w:left="65"/>
      <w:jc w:val="both"/>
    </w:pPr>
    <w:rPr>
      <w:sz w:val="28"/>
      <w:szCs w:val="28"/>
      <w:lang w:eastAsia="ar-SA"/>
    </w:rPr>
  </w:style>
  <w:style w:type="paragraph" w:customStyle="1" w:styleId="xl35">
    <w:name w:val="xl35"/>
    <w:basedOn w:val="affd"/>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709"/>
      <w:jc w:val="center"/>
    </w:pPr>
    <w:rPr>
      <w:sz w:val="26"/>
      <w:szCs w:val="26"/>
      <w:lang w:eastAsia="ar-SA"/>
    </w:rPr>
  </w:style>
  <w:style w:type="paragraph" w:customStyle="1" w:styleId="xl30">
    <w:name w:val="xl30"/>
    <w:basedOn w:val="affd"/>
    <w:qFormat/>
    <w:pPr>
      <w:numPr>
        <w:numId w:val="27"/>
      </w:numPr>
      <w:pBdr>
        <w:top w:val="single" w:sz="4" w:space="0" w:color="000000"/>
        <w:left w:val="single" w:sz="4" w:space="0" w:color="000000"/>
        <w:bottom w:val="single" w:sz="4" w:space="0" w:color="000000"/>
        <w:right w:val="single" w:sz="4" w:space="0" w:color="000000"/>
      </w:pBdr>
      <w:spacing w:before="280" w:after="280"/>
      <w:ind w:left="-851"/>
      <w:jc w:val="both"/>
    </w:pPr>
    <w:rPr>
      <w:sz w:val="28"/>
      <w:szCs w:val="28"/>
      <w:lang w:eastAsia="ar-SA"/>
    </w:rPr>
  </w:style>
  <w:style w:type="paragraph" w:customStyle="1" w:styleId="font5">
    <w:name w:val="font5"/>
    <w:basedOn w:val="affd"/>
    <w:qFormat/>
    <w:pPr>
      <w:spacing w:before="280" w:after="280"/>
      <w:ind w:firstLine="709"/>
      <w:jc w:val="both"/>
    </w:pPr>
    <w:rPr>
      <w:sz w:val="26"/>
      <w:szCs w:val="26"/>
      <w:lang w:eastAsia="ar-SA"/>
    </w:rPr>
  </w:style>
  <w:style w:type="paragraph" w:customStyle="1" w:styleId="font6">
    <w:name w:val="font6"/>
    <w:basedOn w:val="affd"/>
    <w:qFormat/>
    <w:pPr>
      <w:spacing w:before="280" w:after="280"/>
      <w:ind w:firstLine="709"/>
      <w:jc w:val="both"/>
    </w:pPr>
    <w:rPr>
      <w:b/>
      <w:bCs/>
      <w:i/>
      <w:iCs/>
      <w:sz w:val="26"/>
      <w:szCs w:val="26"/>
      <w:lang w:eastAsia="ar-SA"/>
    </w:rPr>
  </w:style>
  <w:style w:type="paragraph" w:customStyle="1" w:styleId="afffffffff4">
    <w:name w:val="Заголовок приложения"/>
    <w:basedOn w:val="1fd"/>
    <w:next w:val="affd"/>
    <w:qFormat/>
    <w:pPr>
      <w:spacing w:before="120" w:after="120"/>
      <w:ind w:right="0"/>
      <w:jc w:val="right"/>
    </w:pPr>
    <w:rPr>
      <w:rFonts w:cs="Arial"/>
      <w:bCs/>
      <w:sz w:val="20"/>
      <w:szCs w:val="20"/>
      <w:lang w:val="ru-RU" w:eastAsia="ar-SA"/>
    </w:rPr>
  </w:style>
  <w:style w:type="paragraph" w:customStyle="1" w:styleId="xl37">
    <w:name w:val="xl37"/>
    <w:basedOn w:val="affd"/>
    <w:qFormat/>
    <w:pPr>
      <w:pBdr>
        <w:top w:val="single" w:sz="4" w:space="0" w:color="000000"/>
        <w:left w:val="single" w:sz="4" w:space="0" w:color="000000"/>
        <w:bottom w:val="single" w:sz="4" w:space="0" w:color="000000"/>
        <w:right w:val="single" w:sz="4" w:space="0" w:color="000000"/>
      </w:pBdr>
      <w:spacing w:before="280" w:after="280"/>
      <w:ind w:firstLine="709"/>
      <w:jc w:val="right"/>
    </w:pPr>
    <w:rPr>
      <w:sz w:val="28"/>
      <w:szCs w:val="28"/>
      <w:lang w:eastAsia="ar-SA"/>
    </w:rPr>
  </w:style>
  <w:style w:type="paragraph" w:customStyle="1" w:styleId="xl36">
    <w:name w:val="xl36"/>
    <w:basedOn w:val="affd"/>
    <w:qFormat/>
    <w:pPr>
      <w:pBdr>
        <w:top w:val="single" w:sz="8" w:space="0" w:color="000000"/>
        <w:left w:val="single" w:sz="4" w:space="0" w:color="000000"/>
        <w:bottom w:val="single" w:sz="4" w:space="0" w:color="000000"/>
        <w:right w:val="single" w:sz="8" w:space="0" w:color="000000"/>
      </w:pBdr>
      <w:spacing w:before="280" w:after="280"/>
      <w:ind w:firstLine="709"/>
      <w:jc w:val="center"/>
    </w:pPr>
    <w:rPr>
      <w:sz w:val="16"/>
      <w:szCs w:val="16"/>
      <w:lang w:eastAsia="ar-SA"/>
    </w:rPr>
  </w:style>
  <w:style w:type="paragraph" w:customStyle="1" w:styleId="xl31">
    <w:name w:val="xl31"/>
    <w:basedOn w:val="affd"/>
    <w:qFormat/>
    <w:pPr>
      <w:pBdr>
        <w:top w:val="single" w:sz="8" w:space="0" w:color="000000"/>
        <w:left w:val="single" w:sz="4" w:space="0" w:color="000000"/>
        <w:bottom w:val="single" w:sz="8" w:space="0" w:color="000000"/>
        <w:right w:val="single" w:sz="4" w:space="0" w:color="000000"/>
      </w:pBdr>
      <w:spacing w:before="280" w:after="280"/>
      <w:ind w:firstLine="709"/>
      <w:jc w:val="center"/>
    </w:pPr>
    <w:rPr>
      <w:sz w:val="16"/>
      <w:szCs w:val="16"/>
      <w:lang w:eastAsia="ar-SA"/>
    </w:rPr>
  </w:style>
  <w:style w:type="paragraph" w:customStyle="1" w:styleId="xl32">
    <w:name w:val="xl32"/>
    <w:basedOn w:val="affd"/>
    <w:qFormat/>
    <w:pPr>
      <w:pBdr>
        <w:top w:val="single" w:sz="8" w:space="0" w:color="000000"/>
        <w:left w:val="single" w:sz="4" w:space="0" w:color="000000"/>
        <w:bottom w:val="single" w:sz="8" w:space="0" w:color="000000"/>
        <w:right w:val="single" w:sz="8" w:space="0" w:color="000000"/>
      </w:pBdr>
      <w:spacing w:before="280" w:after="280"/>
      <w:ind w:firstLine="709"/>
      <w:jc w:val="center"/>
    </w:pPr>
    <w:rPr>
      <w:sz w:val="16"/>
      <w:szCs w:val="16"/>
      <w:lang w:eastAsia="ar-SA"/>
    </w:rPr>
  </w:style>
  <w:style w:type="paragraph" w:customStyle="1" w:styleId="xl33">
    <w:name w:val="xl33"/>
    <w:basedOn w:val="affd"/>
    <w:qFormat/>
    <w:pPr>
      <w:pBdr>
        <w:top w:val="single" w:sz="4" w:space="0" w:color="000000"/>
        <w:left w:val="single" w:sz="4" w:space="0" w:color="000000"/>
        <w:bottom w:val="single" w:sz="4" w:space="0" w:color="000000"/>
        <w:right w:val="single" w:sz="4" w:space="0" w:color="000000"/>
      </w:pBdr>
      <w:spacing w:before="280" w:after="280"/>
      <w:ind w:firstLine="709"/>
      <w:jc w:val="both"/>
    </w:pPr>
    <w:rPr>
      <w:sz w:val="28"/>
      <w:szCs w:val="28"/>
      <w:lang w:eastAsia="ar-SA"/>
    </w:rPr>
  </w:style>
  <w:style w:type="paragraph" w:customStyle="1" w:styleId="xl34">
    <w:name w:val="xl34"/>
    <w:basedOn w:val="affd"/>
    <w:qFormat/>
    <w:pPr>
      <w:pBdr>
        <w:top w:val="single" w:sz="4" w:space="0" w:color="000000"/>
        <w:left w:val="single" w:sz="4" w:space="0" w:color="000000"/>
        <w:bottom w:val="single" w:sz="4" w:space="0" w:color="000000"/>
        <w:right w:val="single" w:sz="4" w:space="0" w:color="000000"/>
      </w:pBdr>
      <w:spacing w:before="280" w:after="280"/>
      <w:ind w:firstLine="709"/>
      <w:jc w:val="center"/>
    </w:pPr>
    <w:rPr>
      <w:sz w:val="28"/>
      <w:szCs w:val="28"/>
      <w:lang w:eastAsia="ar-SA"/>
    </w:rPr>
  </w:style>
  <w:style w:type="paragraph" w:customStyle="1" w:styleId="xl40">
    <w:name w:val="xl40"/>
    <w:basedOn w:val="affd"/>
    <w:qFormat/>
    <w:pPr>
      <w:spacing w:before="280" w:after="280"/>
      <w:ind w:firstLine="709"/>
      <w:jc w:val="right"/>
    </w:pPr>
    <w:rPr>
      <w:sz w:val="28"/>
      <w:szCs w:val="28"/>
      <w:lang w:eastAsia="ar-SA"/>
    </w:rPr>
  </w:style>
  <w:style w:type="paragraph" w:customStyle="1" w:styleId="4a">
    <w:name w:val="Стиль4"/>
    <w:basedOn w:val="1fc"/>
    <w:link w:val="4b"/>
    <w:qFormat/>
    <w:pPr>
      <w:tabs>
        <w:tab w:val="left" w:pos="720"/>
      </w:tabs>
      <w:spacing w:before="240" w:after="120" w:line="240" w:lineRule="auto"/>
    </w:pPr>
    <w:rPr>
      <w:rFonts w:eastAsia="Times New Roman" w:cs="Calibri"/>
      <w:b/>
      <w:bCs/>
      <w:sz w:val="20"/>
      <w:szCs w:val="20"/>
      <w:lang w:eastAsia="ru-RU"/>
    </w:rPr>
  </w:style>
  <w:style w:type="paragraph" w:customStyle="1" w:styleId="63">
    <w:name w:val="Стиль6"/>
    <w:basedOn w:val="1fc"/>
    <w:qFormat/>
    <w:pPr>
      <w:spacing w:before="240" w:after="120" w:line="240" w:lineRule="auto"/>
    </w:pPr>
    <w:rPr>
      <w:rFonts w:eastAsia="Times New Roman" w:cs="Calibri"/>
      <w:b/>
      <w:bCs/>
      <w:sz w:val="20"/>
      <w:szCs w:val="20"/>
      <w:lang w:eastAsia="ru-RU"/>
    </w:rPr>
  </w:style>
  <w:style w:type="paragraph" w:customStyle="1" w:styleId="73">
    <w:name w:val="Стиль7"/>
    <w:basedOn w:val="1fc"/>
    <w:qFormat/>
    <w:pPr>
      <w:tabs>
        <w:tab w:val="center" w:leader="dot" w:pos="425"/>
      </w:tabs>
      <w:spacing w:before="240" w:after="120" w:line="240" w:lineRule="auto"/>
    </w:pPr>
    <w:rPr>
      <w:rFonts w:eastAsia="Times New Roman" w:cs="Calibri"/>
      <w:b/>
      <w:bCs/>
      <w:sz w:val="20"/>
      <w:szCs w:val="20"/>
      <w:lang w:eastAsia="ru-RU"/>
    </w:rPr>
  </w:style>
  <w:style w:type="paragraph" w:customStyle="1" w:styleId="83">
    <w:name w:val="Стиль8"/>
    <w:basedOn w:val="1fc"/>
    <w:next w:val="73"/>
    <w:qFormat/>
    <w:pPr>
      <w:tabs>
        <w:tab w:val="center" w:leader="dot" w:pos="425"/>
      </w:tabs>
      <w:spacing w:before="240" w:after="120" w:line="240" w:lineRule="auto"/>
    </w:pPr>
    <w:rPr>
      <w:rFonts w:eastAsia="Times New Roman" w:cs="Calibri"/>
      <w:b/>
      <w:bCs/>
      <w:sz w:val="20"/>
      <w:szCs w:val="20"/>
      <w:lang w:eastAsia="ru-RU"/>
    </w:rPr>
  </w:style>
  <w:style w:type="paragraph" w:customStyle="1" w:styleId="100">
    <w:name w:val="Стиль10"/>
    <w:basedOn w:val="3a"/>
    <w:qFormat/>
    <w:pPr>
      <w:tabs>
        <w:tab w:val="left" w:pos="840"/>
        <w:tab w:val="right" w:leader="dot" w:pos="9627"/>
      </w:tabs>
      <w:spacing w:after="0" w:line="240" w:lineRule="auto"/>
      <w:ind w:left="480"/>
    </w:pPr>
    <w:rPr>
      <w:rFonts w:eastAsia="Times New Roman" w:cs="Calibri"/>
      <w:sz w:val="20"/>
      <w:szCs w:val="20"/>
      <w:lang w:eastAsia="ru-RU"/>
    </w:rPr>
  </w:style>
  <w:style w:type="paragraph" w:customStyle="1" w:styleId="116">
    <w:name w:val="Стиль11"/>
    <w:basedOn w:val="1fc"/>
    <w:qFormat/>
    <w:pPr>
      <w:spacing w:before="240" w:after="120" w:line="240" w:lineRule="auto"/>
    </w:pPr>
    <w:rPr>
      <w:rFonts w:eastAsia="Times New Roman" w:cs="Calibri"/>
      <w:b/>
      <w:bCs/>
      <w:sz w:val="20"/>
      <w:szCs w:val="20"/>
      <w:lang w:eastAsia="ru-RU"/>
    </w:rPr>
  </w:style>
  <w:style w:type="paragraph" w:customStyle="1" w:styleId="121">
    <w:name w:val="Стиль12"/>
    <w:basedOn w:val="1fc"/>
    <w:qFormat/>
    <w:pPr>
      <w:tabs>
        <w:tab w:val="right" w:leader="dot" w:pos="425"/>
      </w:tabs>
      <w:spacing w:before="240" w:after="120" w:line="240" w:lineRule="auto"/>
    </w:pPr>
    <w:rPr>
      <w:rFonts w:eastAsia="Times New Roman" w:cs="Calibri"/>
      <w:b/>
      <w:bCs/>
      <w:sz w:val="20"/>
      <w:szCs w:val="20"/>
      <w:lang w:eastAsia="ru-RU"/>
    </w:rPr>
  </w:style>
  <w:style w:type="paragraph" w:customStyle="1" w:styleId="131">
    <w:name w:val="Стиль13"/>
    <w:basedOn w:val="1fc"/>
    <w:qFormat/>
    <w:pPr>
      <w:tabs>
        <w:tab w:val="left" w:leader="dot" w:pos="720"/>
      </w:tabs>
      <w:spacing w:before="240" w:after="120" w:line="240" w:lineRule="auto"/>
    </w:pPr>
    <w:rPr>
      <w:rFonts w:eastAsia="Times New Roman" w:cs="Calibri"/>
      <w:b/>
      <w:bCs/>
      <w:sz w:val="20"/>
      <w:szCs w:val="20"/>
      <w:lang w:eastAsia="ru-RU"/>
    </w:rPr>
  </w:style>
  <w:style w:type="paragraph" w:customStyle="1" w:styleId="2ffa">
    <w:name w:val="Макер 2"/>
    <w:basedOn w:val="affd"/>
    <w:qFormat/>
    <w:pPr>
      <w:jc w:val="both"/>
    </w:pPr>
    <w:rPr>
      <w:sz w:val="20"/>
      <w:szCs w:val="20"/>
      <w:lang w:eastAsia="ar-SA"/>
    </w:rPr>
  </w:style>
  <w:style w:type="paragraph" w:customStyle="1" w:styleId="313">
    <w:name w:val="Основной текст с отступом 31"/>
    <w:basedOn w:val="130"/>
    <w:qFormat/>
    <w:pPr>
      <w:widowControl w:val="0"/>
      <w:spacing w:line="360" w:lineRule="auto"/>
      <w:ind w:firstLine="709"/>
    </w:pPr>
    <w:rPr>
      <w:rFonts w:ascii="Arial" w:hAnsi="Arial"/>
      <w:sz w:val="24"/>
    </w:rPr>
  </w:style>
  <w:style w:type="paragraph" w:customStyle="1" w:styleId="Table">
    <w:name w:val="Table"/>
    <w:basedOn w:val="affd"/>
    <w:link w:val="Table0"/>
    <w:qFormat/>
    <w:pPr>
      <w:spacing w:after="120" w:line="264" w:lineRule="auto"/>
      <w:ind w:firstLine="709"/>
      <w:jc w:val="both"/>
    </w:pPr>
    <w:rPr>
      <w:rFonts w:ascii="Arial" w:hAnsi="Arial"/>
      <w:sz w:val="20"/>
      <w:szCs w:val="20"/>
      <w:lang w:eastAsia="ar-SA"/>
    </w:rPr>
  </w:style>
  <w:style w:type="paragraph" w:customStyle="1" w:styleId="Default">
    <w:name w:val="Default"/>
    <w:qFormat/>
    <w:rPr>
      <w:color w:val="000000"/>
      <w:sz w:val="24"/>
      <w:szCs w:val="24"/>
      <w:lang w:eastAsia="ar-SA"/>
    </w:rPr>
  </w:style>
  <w:style w:type="paragraph" w:customStyle="1" w:styleId="afffffffff5">
    <w:name w:val="ТКП ТС Основной текст"/>
    <w:basedOn w:val="affd"/>
    <w:qFormat/>
    <w:pPr>
      <w:keepLines/>
      <w:spacing w:before="60" w:after="60"/>
      <w:ind w:left="57" w:right="57" w:firstLine="720"/>
      <w:jc w:val="both"/>
    </w:pPr>
    <w:rPr>
      <w:rFonts w:ascii="Arial" w:hAnsi="Arial"/>
      <w:sz w:val="28"/>
      <w:szCs w:val="28"/>
      <w:lang w:eastAsia="ar-SA"/>
    </w:rPr>
  </w:style>
  <w:style w:type="paragraph" w:customStyle="1" w:styleId="afffffffff6">
    <w:name w:val="втяжка"/>
    <w:basedOn w:val="affd"/>
    <w:next w:val="affd"/>
    <w:qFormat/>
    <w:pPr>
      <w:tabs>
        <w:tab w:val="left" w:pos="567"/>
      </w:tabs>
      <w:spacing w:before="57"/>
      <w:ind w:left="567" w:hanging="567"/>
      <w:jc w:val="both"/>
    </w:pPr>
    <w:rPr>
      <w:rFonts w:ascii="schoolbookc" w:hAnsi="schoolbookc"/>
      <w:sz w:val="28"/>
      <w:szCs w:val="28"/>
      <w:lang w:eastAsia="ar-SA"/>
    </w:rPr>
  </w:style>
  <w:style w:type="paragraph" w:customStyle="1" w:styleId="afffffffff7">
    <w:name w:val="текст"/>
    <w:qFormat/>
    <w:pPr>
      <w:jc w:val="both"/>
    </w:pPr>
    <w:rPr>
      <w:rFonts w:ascii="schoolbookc" w:hAnsi="schoolbookc"/>
      <w:color w:val="000000"/>
      <w:sz w:val="24"/>
      <w:szCs w:val="24"/>
      <w:lang w:eastAsia="ar-SA"/>
    </w:rPr>
  </w:style>
  <w:style w:type="paragraph" w:customStyle="1" w:styleId="afffffffff8">
    <w:name w:val="договор маркированный список"/>
    <w:basedOn w:val="affd"/>
    <w:qFormat/>
    <w:pPr>
      <w:tabs>
        <w:tab w:val="left" w:pos="1571"/>
      </w:tabs>
      <w:ind w:left="1571" w:hanging="360"/>
      <w:jc w:val="both"/>
    </w:pPr>
    <w:rPr>
      <w:rFonts w:ascii="Tahoma" w:hAnsi="Tahoma"/>
      <w:sz w:val="20"/>
      <w:szCs w:val="20"/>
      <w:lang w:eastAsia="ar-SA"/>
    </w:rPr>
  </w:style>
  <w:style w:type="paragraph" w:customStyle="1" w:styleId="WW-2">
    <w:name w:val="WW-Нумерованный список 2"/>
    <w:basedOn w:val="affd"/>
    <w:qFormat/>
    <w:pPr>
      <w:ind w:firstLine="709"/>
      <w:jc w:val="both"/>
    </w:pPr>
    <w:rPr>
      <w:sz w:val="28"/>
      <w:szCs w:val="28"/>
      <w:lang w:eastAsia="ar-SA"/>
    </w:rPr>
  </w:style>
  <w:style w:type="paragraph" w:customStyle="1" w:styleId="1fff6">
    <w:name w:val="Указатель1"/>
    <w:basedOn w:val="affd"/>
    <w:qFormat/>
    <w:pPr>
      <w:suppressLineNumbers/>
      <w:spacing w:after="120"/>
      <w:ind w:firstLine="720"/>
      <w:jc w:val="both"/>
    </w:pPr>
    <w:rPr>
      <w:sz w:val="28"/>
      <w:szCs w:val="20"/>
      <w:lang w:eastAsia="ar-SA"/>
    </w:rPr>
  </w:style>
  <w:style w:type="paragraph" w:customStyle="1" w:styleId="1fff7">
    <w:name w:val="маркер ном1"/>
    <w:basedOn w:val="affd"/>
    <w:qFormat/>
    <w:pPr>
      <w:spacing w:before="120"/>
      <w:ind w:firstLine="709"/>
      <w:jc w:val="both"/>
    </w:pPr>
    <w:rPr>
      <w:sz w:val="28"/>
      <w:szCs w:val="20"/>
      <w:lang w:eastAsia="ar-SA"/>
    </w:rPr>
  </w:style>
  <w:style w:type="paragraph" w:customStyle="1" w:styleId="Item1">
    <w:name w:val="Item 1"/>
    <w:basedOn w:val="affd"/>
    <w:qFormat/>
    <w:pPr>
      <w:widowControl w:val="0"/>
      <w:spacing w:before="120" w:line="360" w:lineRule="atLeast"/>
      <w:ind w:left="284" w:firstLine="709"/>
      <w:jc w:val="both"/>
    </w:pPr>
    <w:rPr>
      <w:sz w:val="28"/>
      <w:szCs w:val="20"/>
      <w:lang w:eastAsia="ar-SA"/>
    </w:rPr>
  </w:style>
  <w:style w:type="paragraph" w:customStyle="1" w:styleId="afffffffff9">
    <w:name w:val="Îáû÷íûé"/>
    <w:qFormat/>
    <w:rPr>
      <w:b/>
      <w:sz w:val="28"/>
      <w:lang w:eastAsia="ar-SA"/>
    </w:rPr>
  </w:style>
  <w:style w:type="paragraph" w:customStyle="1" w:styleId="1fff8">
    <w:name w:val="Маркированный 1"/>
    <w:basedOn w:val="affd"/>
    <w:qFormat/>
    <w:pPr>
      <w:tabs>
        <w:tab w:val="left" w:pos="720"/>
      </w:tabs>
      <w:ind w:left="720" w:hanging="360"/>
      <w:jc w:val="both"/>
    </w:pPr>
    <w:rPr>
      <w:rFonts w:ascii="Tahoma" w:hAnsi="Tahoma"/>
      <w:sz w:val="20"/>
      <w:szCs w:val="20"/>
      <w:lang w:eastAsia="ar-SA"/>
    </w:rPr>
  </w:style>
  <w:style w:type="paragraph" w:customStyle="1" w:styleId="afffffffffa">
    <w:name w:val="Пункт раздела"/>
    <w:basedOn w:val="afffff8"/>
    <w:qFormat/>
    <w:pPr>
      <w:spacing w:after="120"/>
      <w:ind w:right="0" w:firstLine="709"/>
      <w:jc w:val="both"/>
    </w:pPr>
    <w:rPr>
      <w:sz w:val="22"/>
      <w:szCs w:val="20"/>
      <w:lang w:eastAsia="ar-SA"/>
    </w:rPr>
  </w:style>
  <w:style w:type="paragraph" w:customStyle="1" w:styleId="Item4">
    <w:name w:val="Item 4"/>
    <w:basedOn w:val="affd"/>
    <w:qFormat/>
    <w:pPr>
      <w:widowControl w:val="0"/>
      <w:spacing w:before="120" w:line="360" w:lineRule="atLeast"/>
      <w:ind w:left="1134" w:firstLine="709"/>
      <w:jc w:val="both"/>
    </w:pPr>
    <w:rPr>
      <w:sz w:val="28"/>
      <w:szCs w:val="20"/>
      <w:lang w:eastAsia="ar-SA"/>
    </w:rPr>
  </w:style>
  <w:style w:type="paragraph" w:customStyle="1" w:styleId="afffffffffb">
    <w:name w:val="Табл"/>
    <w:basedOn w:val="affd"/>
    <w:qFormat/>
    <w:pPr>
      <w:ind w:firstLine="709"/>
      <w:jc w:val="both"/>
    </w:pPr>
    <w:rPr>
      <w:sz w:val="28"/>
      <w:szCs w:val="20"/>
      <w:lang w:eastAsia="ar-SA"/>
    </w:rPr>
  </w:style>
  <w:style w:type="paragraph" w:customStyle="1" w:styleId="afffffffffc">
    <w:name w:val="Обычный с отступом"/>
    <w:basedOn w:val="affd"/>
    <w:qFormat/>
    <w:pPr>
      <w:spacing w:line="360" w:lineRule="auto"/>
      <w:ind w:firstLine="851"/>
      <w:jc w:val="both"/>
    </w:pPr>
    <w:rPr>
      <w:sz w:val="28"/>
      <w:szCs w:val="20"/>
      <w:lang w:eastAsia="ar-SA"/>
    </w:rPr>
  </w:style>
  <w:style w:type="paragraph" w:customStyle="1" w:styleId="BB-Text">
    <w:name w:val="BB-Text"/>
    <w:basedOn w:val="affd"/>
    <w:qFormat/>
    <w:pPr>
      <w:widowControl w:val="0"/>
      <w:jc w:val="both"/>
    </w:pPr>
    <w:rPr>
      <w:sz w:val="22"/>
      <w:szCs w:val="28"/>
      <w:lang w:eastAsia="ar-SA"/>
    </w:rPr>
  </w:style>
  <w:style w:type="paragraph" w:customStyle="1" w:styleId="afffffffffd">
    <w:name w:val="заг_центр"/>
    <w:basedOn w:val="affd"/>
    <w:qFormat/>
    <w:pPr>
      <w:spacing w:before="57"/>
      <w:ind w:left="283" w:right="283" w:firstLine="709"/>
      <w:jc w:val="center"/>
    </w:pPr>
    <w:rPr>
      <w:rFonts w:ascii="AvantGardeGothicC" w:hAnsi="AvantGardeGothicC"/>
      <w:b/>
      <w:i/>
      <w:sz w:val="28"/>
      <w:szCs w:val="20"/>
      <w:lang w:eastAsia="ar-SA"/>
    </w:rPr>
  </w:style>
  <w:style w:type="paragraph" w:customStyle="1" w:styleId="2ffb">
    <w:name w:val="çàãîëîâîê 2"/>
    <w:basedOn w:val="affd"/>
    <w:next w:val="affd"/>
    <w:qFormat/>
    <w:pPr>
      <w:keepNext/>
      <w:widowControl w:val="0"/>
      <w:ind w:firstLine="709"/>
      <w:jc w:val="center"/>
    </w:pPr>
    <w:rPr>
      <w:b/>
      <w:sz w:val="32"/>
      <w:szCs w:val="20"/>
      <w:lang w:eastAsia="ar-SA"/>
    </w:rPr>
  </w:style>
  <w:style w:type="paragraph" w:customStyle="1" w:styleId="2ffc">
    <w:name w:val="Текст_начало_2"/>
    <w:basedOn w:val="affd"/>
    <w:qFormat/>
    <w:pPr>
      <w:spacing w:line="360" w:lineRule="exact"/>
      <w:ind w:firstLine="709"/>
      <w:jc w:val="both"/>
    </w:pPr>
    <w:rPr>
      <w:rFonts w:ascii="Arial" w:hAnsi="Arial"/>
      <w:sz w:val="28"/>
      <w:szCs w:val="20"/>
      <w:lang w:val="en-GB" w:eastAsia="ar-SA"/>
    </w:rPr>
  </w:style>
  <w:style w:type="paragraph" w:customStyle="1" w:styleId="117">
    <w:name w:val="заголовок 11"/>
    <w:basedOn w:val="affd"/>
    <w:next w:val="affd"/>
    <w:qFormat/>
    <w:pPr>
      <w:keepNext/>
      <w:ind w:firstLine="709"/>
      <w:jc w:val="center"/>
    </w:pPr>
    <w:rPr>
      <w:rFonts w:cs="Arial"/>
      <w:sz w:val="28"/>
      <w:szCs w:val="20"/>
      <w:lang w:eastAsia="ar-SA"/>
    </w:rPr>
  </w:style>
  <w:style w:type="paragraph" w:customStyle="1" w:styleId="FR5">
    <w:name w:val="FR5"/>
    <w:qFormat/>
    <w:pPr>
      <w:widowControl w:val="0"/>
      <w:spacing w:line="300" w:lineRule="auto"/>
    </w:pPr>
    <w:rPr>
      <w:rFonts w:ascii="Arial" w:hAnsi="Arial"/>
      <w:b/>
      <w:sz w:val="22"/>
      <w:lang w:eastAsia="ar-SA"/>
    </w:rPr>
  </w:style>
  <w:style w:type="paragraph" w:customStyle="1" w:styleId="FR3">
    <w:name w:val="FR3"/>
    <w:qFormat/>
    <w:pPr>
      <w:widowControl w:val="0"/>
      <w:spacing w:line="300" w:lineRule="auto"/>
      <w:ind w:left="800" w:right="600"/>
      <w:jc w:val="center"/>
    </w:pPr>
    <w:rPr>
      <w:sz w:val="40"/>
      <w:lang w:eastAsia="ar-SA"/>
    </w:rPr>
  </w:style>
  <w:style w:type="paragraph" w:customStyle="1" w:styleId="FR1">
    <w:name w:val="FR1"/>
    <w:qFormat/>
    <w:pPr>
      <w:widowControl w:val="0"/>
      <w:spacing w:before="3100"/>
      <w:jc w:val="center"/>
    </w:pPr>
    <w:rPr>
      <w:sz w:val="64"/>
      <w:lang w:eastAsia="ar-SA"/>
    </w:rPr>
  </w:style>
  <w:style w:type="paragraph" w:customStyle="1" w:styleId="FR2">
    <w:name w:val="FR2"/>
    <w:qFormat/>
    <w:pPr>
      <w:widowControl w:val="0"/>
      <w:spacing w:before="320" w:line="300" w:lineRule="auto"/>
      <w:jc w:val="center"/>
    </w:pPr>
    <w:rPr>
      <w:b/>
      <w:sz w:val="48"/>
      <w:lang w:eastAsia="ar-SA"/>
    </w:rPr>
  </w:style>
  <w:style w:type="paragraph" w:customStyle="1" w:styleId="FR4">
    <w:name w:val="FR4"/>
    <w:qFormat/>
    <w:pPr>
      <w:widowControl w:val="0"/>
      <w:spacing w:before="460"/>
      <w:ind w:left="2560"/>
    </w:pPr>
    <w:rPr>
      <w:rFonts w:ascii="Arial" w:hAnsi="Arial"/>
      <w:sz w:val="32"/>
      <w:lang w:eastAsia="ar-SA"/>
    </w:rPr>
  </w:style>
  <w:style w:type="paragraph" w:customStyle="1" w:styleId="N">
    <w:name w:val="N"/>
    <w:basedOn w:val="affd"/>
    <w:qFormat/>
    <w:pPr>
      <w:widowControl w:val="0"/>
      <w:tabs>
        <w:tab w:val="left" w:pos="284"/>
      </w:tabs>
      <w:ind w:firstLine="709"/>
      <w:jc w:val="both"/>
    </w:pPr>
    <w:rPr>
      <w:rFonts w:ascii="timeset" w:hAnsi="timeset" w:cs="timeset"/>
      <w:sz w:val="20"/>
      <w:szCs w:val="20"/>
      <w:lang w:eastAsia="ar-SA"/>
    </w:rPr>
  </w:style>
  <w:style w:type="paragraph" w:customStyle="1" w:styleId="afffffffffe">
    <w:name w:val="СписокБ"/>
    <w:basedOn w:val="affd"/>
    <w:qFormat/>
    <w:pPr>
      <w:tabs>
        <w:tab w:val="left" w:pos="720"/>
      </w:tabs>
      <w:ind w:left="720" w:hanging="360"/>
      <w:jc w:val="both"/>
    </w:pPr>
    <w:rPr>
      <w:sz w:val="20"/>
      <w:szCs w:val="20"/>
      <w:lang w:eastAsia="ar-SA"/>
    </w:rPr>
  </w:style>
  <w:style w:type="paragraph" w:customStyle="1" w:styleId="12612">
    <w:name w:val="Стиль 12 пт Перед:  6 пт После:  12 пт"/>
    <w:basedOn w:val="affd"/>
    <w:qFormat/>
    <w:pPr>
      <w:tabs>
        <w:tab w:val="left" w:pos="360"/>
      </w:tabs>
      <w:ind w:left="360" w:hanging="360"/>
      <w:jc w:val="both"/>
    </w:pPr>
    <w:rPr>
      <w:sz w:val="28"/>
      <w:szCs w:val="28"/>
      <w:lang w:eastAsia="ar-SA"/>
    </w:rPr>
  </w:style>
  <w:style w:type="paragraph" w:customStyle="1" w:styleId="affffffffff">
    <w:name w:val="Номер документа"/>
    <w:basedOn w:val="affd"/>
    <w:qFormat/>
    <w:pPr>
      <w:widowControl w:val="0"/>
      <w:spacing w:line="360" w:lineRule="auto"/>
      <w:ind w:firstLine="709"/>
      <w:jc w:val="center"/>
    </w:pPr>
    <w:rPr>
      <w:sz w:val="28"/>
      <w:szCs w:val="20"/>
      <w:lang w:eastAsia="ar-SA"/>
    </w:rPr>
  </w:style>
  <w:style w:type="paragraph" w:customStyle="1" w:styleId="affffffffff0">
    <w:name w:val="Нумерованный мой"/>
    <w:basedOn w:val="affd"/>
    <w:qFormat/>
    <w:pPr>
      <w:widowControl w:val="0"/>
      <w:tabs>
        <w:tab w:val="left" w:pos="1247"/>
      </w:tabs>
      <w:spacing w:line="360" w:lineRule="auto"/>
      <w:ind w:firstLine="851"/>
      <w:jc w:val="both"/>
    </w:pPr>
    <w:rPr>
      <w:sz w:val="28"/>
      <w:szCs w:val="20"/>
      <w:lang w:eastAsia="ar-SA"/>
    </w:rPr>
  </w:style>
  <w:style w:type="paragraph" w:customStyle="1" w:styleId="1100">
    <w:name w:val="Стиль Стиль 11 пт По центру Первая строка:  0 см + Перед:  Авто"/>
    <w:basedOn w:val="affd"/>
    <w:qFormat/>
    <w:pPr>
      <w:spacing w:before="840" w:after="120" w:line="360" w:lineRule="auto"/>
      <w:ind w:firstLine="709"/>
      <w:jc w:val="center"/>
    </w:pPr>
    <w:rPr>
      <w:sz w:val="28"/>
      <w:szCs w:val="20"/>
      <w:lang w:eastAsia="ar-SA"/>
    </w:rPr>
  </w:style>
  <w:style w:type="paragraph" w:customStyle="1" w:styleId="1fff9">
    <w:name w:val="обычный_1"/>
    <w:basedOn w:val="affd"/>
    <w:qFormat/>
    <w:pPr>
      <w:spacing w:before="280" w:after="280"/>
      <w:ind w:firstLine="709"/>
      <w:jc w:val="both"/>
    </w:pPr>
    <w:rPr>
      <w:sz w:val="28"/>
      <w:szCs w:val="28"/>
      <w:lang w:val="en-US" w:eastAsia="ar-SA"/>
    </w:rPr>
  </w:style>
  <w:style w:type="paragraph" w:customStyle="1" w:styleId="1TimesNewRoman14">
    <w:name w:val="Стиль Заголовок 1 + Times New Roman 14 пт"/>
    <w:basedOn w:val="1f8"/>
    <w:qFormat/>
    <w:pPr>
      <w:tabs>
        <w:tab w:val="left" w:pos="-709"/>
        <w:tab w:val="left" w:pos="148"/>
      </w:tabs>
      <w:spacing w:before="240" w:after="240"/>
      <w:ind w:left="148" w:hanging="148"/>
      <w:jc w:val="left"/>
    </w:pPr>
    <w:rPr>
      <w:rFonts w:ascii="Arial" w:hAnsi="Arial"/>
      <w:bCs w:val="0"/>
      <w:sz w:val="32"/>
      <w:szCs w:val="32"/>
      <w:lang w:eastAsia="ar-SA"/>
    </w:rPr>
  </w:style>
  <w:style w:type="paragraph" w:customStyle="1" w:styleId="PlainText2">
    <w:name w:val="Plain Text2"/>
    <w:basedOn w:val="affd"/>
    <w:qFormat/>
    <w:pPr>
      <w:spacing w:line="360" w:lineRule="auto"/>
      <w:ind w:firstLine="720"/>
      <w:jc w:val="both"/>
    </w:pPr>
    <w:rPr>
      <w:sz w:val="28"/>
      <w:szCs w:val="20"/>
      <w:lang w:eastAsia="ar-SA"/>
    </w:rPr>
  </w:style>
  <w:style w:type="paragraph" w:customStyle="1" w:styleId="1fffa">
    <w:name w:val="заголово 1"/>
    <w:basedOn w:val="1TimesNewRoman14"/>
    <w:qFormat/>
    <w:pPr>
      <w:jc w:val="both"/>
    </w:pPr>
  </w:style>
  <w:style w:type="paragraph" w:customStyle="1" w:styleId="1Char1CharCharCharChar">
    <w:name w:val="Знак Знак1 Char Знак Знак1 Char Char Char Char"/>
    <w:basedOn w:val="affd"/>
    <w:qFormat/>
    <w:pPr>
      <w:tabs>
        <w:tab w:val="left" w:pos="2160"/>
      </w:tabs>
      <w:bidi/>
      <w:spacing w:before="120" w:line="240" w:lineRule="exact"/>
      <w:ind w:firstLine="709"/>
      <w:jc w:val="both"/>
    </w:pPr>
    <w:rPr>
      <w:sz w:val="28"/>
      <w:szCs w:val="28"/>
      <w:lang w:val="en-US" w:eastAsia="he-IL" w:bidi="he-IL"/>
    </w:rPr>
  </w:style>
  <w:style w:type="paragraph" w:customStyle="1" w:styleId="CharChar">
    <w:name w:val="Знак Char Char Знак Знак Знак Знак"/>
    <w:basedOn w:val="affd"/>
    <w:qFormat/>
    <w:pPr>
      <w:tabs>
        <w:tab w:val="left" w:pos="5400"/>
      </w:tabs>
      <w:spacing w:before="280" w:after="280"/>
      <w:ind w:right="354" w:firstLine="540"/>
      <w:jc w:val="both"/>
    </w:pPr>
    <w:rPr>
      <w:rFonts w:ascii="Tahoma" w:hAnsi="Tahoma" w:cs="Tahoma"/>
      <w:sz w:val="20"/>
      <w:szCs w:val="20"/>
      <w:lang w:val="en-US" w:eastAsia="ar-SA"/>
    </w:rPr>
  </w:style>
  <w:style w:type="paragraph" w:customStyle="1" w:styleId="3fb">
    <w:name w:val="Знак3"/>
    <w:basedOn w:val="affd"/>
    <w:qFormat/>
    <w:pPr>
      <w:spacing w:after="160" w:line="240" w:lineRule="exact"/>
      <w:ind w:firstLine="709"/>
      <w:jc w:val="both"/>
    </w:pPr>
    <w:rPr>
      <w:rFonts w:ascii="Tahoma" w:hAnsi="Tahoma"/>
      <w:sz w:val="20"/>
      <w:szCs w:val="20"/>
      <w:lang w:val="en-US" w:eastAsia="ar-SA"/>
    </w:rPr>
  </w:style>
  <w:style w:type="paragraph" w:customStyle="1" w:styleId="affffffffff1">
    <w:name w:val=""/>
    <w:basedOn w:val="affd"/>
    <w:qFormat/>
    <w:pPr>
      <w:spacing w:after="120"/>
      <w:ind w:firstLine="709"/>
      <w:jc w:val="both"/>
    </w:pPr>
    <w:rPr>
      <w:rFonts w:ascii="Symbol" w:hAnsi="Symbol" w:cs="Symbol"/>
      <w:sz w:val="20"/>
      <w:szCs w:val="20"/>
      <w:lang w:eastAsia="ar-SA"/>
    </w:rPr>
  </w:style>
  <w:style w:type="paragraph" w:customStyle="1" w:styleId="affffffffff2">
    <w:name w:val="Начало перечисления"/>
    <w:basedOn w:val="affd"/>
    <w:qFormat/>
    <w:pPr>
      <w:spacing w:before="240" w:after="240"/>
      <w:ind w:firstLine="720"/>
      <w:jc w:val="both"/>
    </w:pPr>
    <w:rPr>
      <w:iCs/>
      <w:sz w:val="28"/>
      <w:szCs w:val="28"/>
      <w:lang w:eastAsia="ar-SA"/>
    </w:rPr>
  </w:style>
  <w:style w:type="paragraph" w:customStyle="1" w:styleId="font7">
    <w:name w:val="font7"/>
    <w:basedOn w:val="affd"/>
    <w:qFormat/>
    <w:pPr>
      <w:spacing w:before="280" w:after="280"/>
      <w:ind w:firstLine="709"/>
      <w:jc w:val="both"/>
    </w:pPr>
    <w:rPr>
      <w:rFonts w:ascii="Arial" w:hAnsi="Arial" w:cs="Arial"/>
      <w:sz w:val="17"/>
      <w:szCs w:val="17"/>
      <w:lang w:eastAsia="ar-SA"/>
    </w:rPr>
  </w:style>
  <w:style w:type="paragraph" w:customStyle="1" w:styleId="xl23">
    <w:name w:val="xl23"/>
    <w:basedOn w:val="affd"/>
    <w:qFormat/>
    <w:pPr>
      <w:pBdr>
        <w:top w:val="single" w:sz="4" w:space="0" w:color="000000"/>
        <w:left w:val="single" w:sz="4" w:space="0" w:color="000000"/>
        <w:bottom w:val="single" w:sz="4" w:space="0" w:color="000000"/>
        <w:right w:val="single" w:sz="4" w:space="0" w:color="000000"/>
      </w:pBdr>
      <w:spacing w:before="280" w:after="280"/>
      <w:ind w:firstLine="709"/>
      <w:jc w:val="both"/>
    </w:pPr>
    <w:rPr>
      <w:sz w:val="28"/>
      <w:szCs w:val="28"/>
      <w:lang w:eastAsia="ar-SA"/>
    </w:rPr>
  </w:style>
  <w:style w:type="paragraph" w:customStyle="1" w:styleId="xl38">
    <w:name w:val="xl38"/>
    <w:basedOn w:val="affd"/>
    <w:qFormat/>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Helvetica" w:hAnsi="Helvetica"/>
      <w:b/>
      <w:bCs/>
      <w:color w:val="000000"/>
      <w:sz w:val="22"/>
      <w:szCs w:val="22"/>
      <w:lang w:eastAsia="ar-SA"/>
    </w:rPr>
  </w:style>
  <w:style w:type="paragraph" w:customStyle="1" w:styleId="xl39">
    <w:name w:val="xl39"/>
    <w:basedOn w:val="affd"/>
    <w:qFormat/>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Helvetica" w:hAnsi="Helvetica"/>
      <w:b/>
      <w:bCs/>
      <w:sz w:val="22"/>
      <w:szCs w:val="22"/>
      <w:lang w:eastAsia="ar-SA"/>
    </w:rPr>
  </w:style>
  <w:style w:type="paragraph" w:customStyle="1" w:styleId="xl41">
    <w:name w:val="xl41"/>
    <w:basedOn w:val="affd"/>
    <w:qFormat/>
    <w:pPr>
      <w:pBdr>
        <w:left w:val="single" w:sz="4" w:space="0" w:color="000000"/>
        <w:right w:val="single" w:sz="4" w:space="0" w:color="000000"/>
      </w:pBdr>
      <w:spacing w:before="280" w:after="280"/>
      <w:ind w:firstLine="709"/>
      <w:jc w:val="center"/>
    </w:pPr>
    <w:rPr>
      <w:rFonts w:ascii="Helvetica" w:hAnsi="Helvetica"/>
      <w:b/>
      <w:bCs/>
      <w:color w:val="000000"/>
      <w:sz w:val="28"/>
      <w:szCs w:val="28"/>
      <w:lang w:eastAsia="ar-SA"/>
    </w:rPr>
  </w:style>
  <w:style w:type="paragraph" w:customStyle="1" w:styleId="CharChar4CharCharCharCharCharCharCharCharCharChar">
    <w:name w:val="Char Char4 Знак Знак Char Char Знак Знак Char Char Знак Char Char Знак Знак Char Char Знак Знак Char Char"/>
    <w:basedOn w:val="affd"/>
    <w:qFormat/>
    <w:pPr>
      <w:widowControl w:val="0"/>
      <w:tabs>
        <w:tab w:val="left" w:pos="1134"/>
      </w:tabs>
      <w:spacing w:after="160" w:line="240" w:lineRule="exact"/>
      <w:ind w:left="927" w:hanging="76"/>
      <w:jc w:val="right"/>
    </w:pPr>
    <w:rPr>
      <w:sz w:val="20"/>
      <w:szCs w:val="20"/>
      <w:lang w:val="en-GB" w:eastAsia="ar-SA"/>
    </w:rPr>
  </w:style>
  <w:style w:type="paragraph" w:customStyle="1" w:styleId="FSNormal">
    <w:name w:val="FS_Normal"/>
    <w:basedOn w:val="affd"/>
    <w:qFormat/>
    <w:pPr>
      <w:spacing w:before="120" w:after="120"/>
      <w:ind w:firstLine="709"/>
      <w:jc w:val="both"/>
    </w:pPr>
    <w:rPr>
      <w:sz w:val="28"/>
      <w:szCs w:val="28"/>
      <w:lang w:eastAsia="ar-SA"/>
    </w:rPr>
  </w:style>
  <w:style w:type="paragraph" w:customStyle="1" w:styleId="affffffffff3">
    <w:name w:val="Заголовок статьи"/>
    <w:basedOn w:val="affd"/>
    <w:next w:val="affd"/>
    <w:qFormat/>
    <w:pPr>
      <w:ind w:left="1612" w:hanging="892"/>
      <w:jc w:val="both"/>
    </w:pPr>
    <w:rPr>
      <w:rFonts w:ascii="Arial" w:hAnsi="Arial"/>
      <w:sz w:val="20"/>
      <w:szCs w:val="20"/>
      <w:lang w:eastAsia="ar-SA"/>
    </w:rPr>
  </w:style>
  <w:style w:type="paragraph" w:customStyle="1" w:styleId="affffffffff4">
    <w:name w:val="Знак Знак Знак"/>
    <w:basedOn w:val="affd"/>
    <w:qFormat/>
    <w:pPr>
      <w:spacing w:after="160" w:line="240" w:lineRule="exact"/>
      <w:ind w:firstLine="709"/>
      <w:jc w:val="both"/>
    </w:pPr>
    <w:rPr>
      <w:rFonts w:ascii="Verdana" w:hAnsi="Verdana" w:cs="Verdana"/>
      <w:sz w:val="20"/>
      <w:szCs w:val="20"/>
      <w:lang w:val="en-US" w:eastAsia="ar-SA"/>
    </w:rPr>
  </w:style>
  <w:style w:type="paragraph" w:customStyle="1" w:styleId="affffffffff5">
    <w:name w:val="ОсновнойТекст"/>
    <w:basedOn w:val="affd"/>
    <w:qFormat/>
    <w:pPr>
      <w:spacing w:before="60" w:after="60"/>
      <w:ind w:firstLine="709"/>
      <w:jc w:val="both"/>
    </w:pPr>
    <w:rPr>
      <w:sz w:val="26"/>
      <w:szCs w:val="26"/>
      <w:lang w:eastAsia="ar-SA"/>
    </w:rPr>
  </w:style>
  <w:style w:type="paragraph" w:customStyle="1" w:styleId="affffffffff6">
    <w:name w:val="лист_назв"/>
    <w:basedOn w:val="affd"/>
    <w:next w:val="affd"/>
    <w:qFormat/>
    <w:pPr>
      <w:keepLines/>
      <w:pBdr>
        <w:top w:val="single" w:sz="4" w:space="3" w:color="000000"/>
        <w:left w:val="single" w:sz="4" w:space="5" w:color="000000"/>
        <w:bottom w:val="single" w:sz="4" w:space="3" w:color="000000"/>
        <w:right w:val="single" w:sz="4" w:space="3" w:color="000000"/>
      </w:pBdr>
      <w:shd w:val="clear" w:color="auto" w:fill="CCCCCC"/>
      <w:spacing w:before="160" w:after="160" w:line="228" w:lineRule="auto"/>
      <w:ind w:left="85" w:right="85" w:firstLine="709"/>
      <w:jc w:val="both"/>
    </w:pPr>
    <w:rPr>
      <w:b/>
      <w:sz w:val="22"/>
      <w:szCs w:val="20"/>
      <w:lang w:eastAsia="ar-SA"/>
    </w:rPr>
  </w:style>
  <w:style w:type="paragraph" w:customStyle="1" w:styleId="affffffffff7">
    <w:name w:val="Пред_заг"/>
    <w:basedOn w:val="affd"/>
    <w:next w:val="affd"/>
    <w:qFormat/>
    <w:pPr>
      <w:keepNext/>
      <w:keepLines/>
      <w:spacing w:before="120"/>
      <w:ind w:left="567" w:firstLine="709"/>
      <w:jc w:val="both"/>
    </w:pPr>
    <w:rPr>
      <w:b/>
      <w:i/>
      <w:spacing w:val="20"/>
      <w:sz w:val="28"/>
      <w:szCs w:val="20"/>
      <w:lang w:eastAsia="ar-SA"/>
    </w:rPr>
  </w:style>
  <w:style w:type="paragraph" w:customStyle="1" w:styleId="affffffffff8">
    <w:name w:val="Прим_осн"/>
    <w:basedOn w:val="affd"/>
    <w:next w:val="afffff8"/>
    <w:qFormat/>
    <w:pPr>
      <w:spacing w:after="200"/>
      <w:ind w:left="567" w:firstLine="709"/>
      <w:jc w:val="both"/>
    </w:pPr>
    <w:rPr>
      <w:sz w:val="18"/>
      <w:szCs w:val="20"/>
      <w:lang w:eastAsia="ar-SA"/>
    </w:rPr>
  </w:style>
  <w:style w:type="paragraph" w:customStyle="1" w:styleId="affffffffff9">
    <w:name w:val="Программа"/>
    <w:basedOn w:val="affd"/>
    <w:qFormat/>
    <w:pPr>
      <w:spacing w:before="40" w:after="40"/>
      <w:ind w:firstLine="709"/>
      <w:jc w:val="both"/>
    </w:pPr>
    <w:rPr>
      <w:rFonts w:ascii="Courier New" w:hAnsi="Courier New"/>
      <w:spacing w:val="-8"/>
      <w:sz w:val="22"/>
      <w:szCs w:val="20"/>
      <w:lang w:val="en-US" w:eastAsia="ar-SA"/>
    </w:rPr>
  </w:style>
  <w:style w:type="paragraph" w:customStyle="1" w:styleId="affffffffffa">
    <w:name w:val="Рис_подпись"/>
    <w:basedOn w:val="affd"/>
    <w:next w:val="afffff8"/>
    <w:qFormat/>
    <w:pPr>
      <w:keepLines/>
      <w:spacing w:before="100" w:after="240" w:line="228" w:lineRule="auto"/>
      <w:ind w:firstLine="709"/>
      <w:jc w:val="both"/>
    </w:pPr>
    <w:rPr>
      <w:sz w:val="22"/>
      <w:szCs w:val="20"/>
      <w:lang w:eastAsia="ar-SA"/>
    </w:rPr>
  </w:style>
  <w:style w:type="paragraph" w:customStyle="1" w:styleId="affffffffffb">
    <w:name w:val="список"/>
    <w:basedOn w:val="affd"/>
    <w:qFormat/>
    <w:pPr>
      <w:tabs>
        <w:tab w:val="left" w:pos="360"/>
      </w:tabs>
      <w:spacing w:after="120"/>
      <w:ind w:left="283" w:hanging="283"/>
      <w:jc w:val="both"/>
    </w:pPr>
    <w:rPr>
      <w:sz w:val="28"/>
      <w:szCs w:val="20"/>
      <w:lang w:eastAsia="ar-SA"/>
    </w:rPr>
  </w:style>
  <w:style w:type="paragraph" w:customStyle="1" w:styleId="2ffd">
    <w:name w:val="СписокБ2"/>
    <w:basedOn w:val="affd"/>
    <w:qFormat/>
    <w:pPr>
      <w:spacing w:after="120"/>
      <w:ind w:firstLine="720"/>
      <w:jc w:val="both"/>
    </w:pPr>
    <w:rPr>
      <w:sz w:val="28"/>
      <w:szCs w:val="20"/>
      <w:lang w:eastAsia="ar-SA"/>
    </w:rPr>
  </w:style>
  <w:style w:type="paragraph" w:customStyle="1" w:styleId="affffffffffc">
    <w:name w:val="Ссылка"/>
    <w:basedOn w:val="affd"/>
    <w:next w:val="afffff8"/>
    <w:qFormat/>
    <w:pPr>
      <w:spacing w:before="40" w:after="120"/>
      <w:ind w:firstLine="709"/>
      <w:jc w:val="both"/>
    </w:pPr>
    <w:rPr>
      <w:i/>
      <w:sz w:val="18"/>
      <w:szCs w:val="20"/>
      <w:lang w:eastAsia="ar-SA"/>
    </w:rPr>
  </w:style>
  <w:style w:type="paragraph" w:customStyle="1" w:styleId="affffffffffd">
    <w:name w:val="Таб_заг"/>
    <w:basedOn w:val="affd"/>
    <w:qFormat/>
    <w:pPr>
      <w:spacing w:before="160" w:after="80"/>
      <w:ind w:right="851" w:firstLine="709"/>
      <w:jc w:val="right"/>
    </w:pPr>
    <w:rPr>
      <w:i/>
      <w:sz w:val="22"/>
      <w:szCs w:val="20"/>
      <w:lang w:eastAsia="ar-SA"/>
    </w:rPr>
  </w:style>
  <w:style w:type="paragraph" w:customStyle="1" w:styleId="0">
    <w:name w:val="Таб_заг_0"/>
    <w:basedOn w:val="affd"/>
    <w:next w:val="affd"/>
    <w:qFormat/>
    <w:pPr>
      <w:keepNext/>
      <w:keepLines/>
      <w:spacing w:before="80" w:after="80"/>
      <w:ind w:firstLine="709"/>
      <w:jc w:val="both"/>
    </w:pPr>
    <w:rPr>
      <w:b/>
      <w:color w:val="000000"/>
      <w:sz w:val="18"/>
      <w:szCs w:val="20"/>
      <w:lang w:eastAsia="ar-SA"/>
    </w:rPr>
  </w:style>
  <w:style w:type="paragraph" w:customStyle="1" w:styleId="affffffffffe">
    <w:name w:val="Таб_осн"/>
    <w:basedOn w:val="affd"/>
    <w:qFormat/>
    <w:pPr>
      <w:keepLines/>
      <w:spacing w:before="60" w:after="60"/>
      <w:ind w:firstLine="709"/>
      <w:jc w:val="both"/>
    </w:pPr>
    <w:rPr>
      <w:sz w:val="22"/>
      <w:szCs w:val="20"/>
      <w:lang w:eastAsia="ar-SA"/>
    </w:rPr>
  </w:style>
  <w:style w:type="paragraph" w:customStyle="1" w:styleId="afffffffffff">
    <w:name w:val="ШТ Бок.надписи"/>
    <w:qFormat/>
    <w:pPr>
      <w:jc w:val="center"/>
    </w:pPr>
    <w:rPr>
      <w:rFonts w:ascii="Times New Roman CYR" w:hAnsi="Times New Roman CYR"/>
      <w:lang w:val="en-US" w:eastAsia="ar-SA"/>
    </w:rPr>
  </w:style>
  <w:style w:type="paragraph" w:customStyle="1" w:styleId="N0">
    <w:name w:val="ШТ Док.N"/>
    <w:qFormat/>
    <w:pPr>
      <w:spacing w:before="240"/>
      <w:jc w:val="center"/>
    </w:pPr>
    <w:rPr>
      <w:rFonts w:ascii="Times New Roman CYR" w:hAnsi="Times New Roman CYR"/>
      <w:b/>
      <w:sz w:val="32"/>
      <w:lang w:val="en-US" w:eastAsia="ar-SA"/>
    </w:rPr>
  </w:style>
  <w:style w:type="paragraph" w:customStyle="1" w:styleId="2ffe">
    <w:name w:val="ШТ2 Лист"/>
    <w:basedOn w:val="affd"/>
    <w:qFormat/>
    <w:pPr>
      <w:spacing w:before="60"/>
      <w:ind w:firstLine="709"/>
      <w:jc w:val="center"/>
    </w:pPr>
    <w:rPr>
      <w:sz w:val="18"/>
      <w:szCs w:val="28"/>
      <w:lang w:eastAsia="ar-SA"/>
    </w:rPr>
  </w:style>
  <w:style w:type="paragraph" w:customStyle="1" w:styleId="afffffffffff0">
    <w:name w:val="ШТ Центр.надписи"/>
    <w:basedOn w:val="affd"/>
    <w:qFormat/>
    <w:pPr>
      <w:ind w:firstLine="709"/>
      <w:jc w:val="center"/>
    </w:pPr>
    <w:rPr>
      <w:sz w:val="18"/>
      <w:szCs w:val="28"/>
      <w:lang w:eastAsia="ar-SA"/>
    </w:rPr>
  </w:style>
  <w:style w:type="paragraph" w:customStyle="1" w:styleId="afffffffffff1">
    <w:name w:val="Номер Лота"/>
    <w:basedOn w:val="affd"/>
    <w:next w:val="affd"/>
    <w:qFormat/>
    <w:pPr>
      <w:spacing w:before="120"/>
      <w:ind w:firstLine="709"/>
      <w:jc w:val="center"/>
    </w:pPr>
    <w:rPr>
      <w:b/>
      <w:sz w:val="26"/>
      <w:szCs w:val="26"/>
      <w:lang w:eastAsia="ar-SA"/>
    </w:rPr>
  </w:style>
  <w:style w:type="paragraph" w:customStyle="1" w:styleId="1fffb">
    <w:name w:val="1 маркированный"/>
    <w:basedOn w:val="affd"/>
    <w:qFormat/>
    <w:pPr>
      <w:tabs>
        <w:tab w:val="left" w:pos="720"/>
      </w:tabs>
      <w:spacing w:before="60" w:after="60"/>
      <w:ind w:left="1060" w:hanging="340"/>
      <w:jc w:val="both"/>
    </w:pPr>
    <w:rPr>
      <w:sz w:val="26"/>
      <w:szCs w:val="28"/>
      <w:lang w:eastAsia="ar-SA"/>
    </w:rPr>
  </w:style>
  <w:style w:type="paragraph" w:customStyle="1" w:styleId="afffffffffff2">
    <w:name w:val="ТехТребования"/>
    <w:basedOn w:val="affd"/>
    <w:next w:val="affd"/>
    <w:qFormat/>
    <w:pPr>
      <w:spacing w:before="3000"/>
      <w:ind w:firstLine="709"/>
      <w:jc w:val="center"/>
    </w:pPr>
    <w:rPr>
      <w:b/>
      <w:sz w:val="26"/>
      <w:szCs w:val="26"/>
      <w:lang w:eastAsia="ar-SA"/>
    </w:rPr>
  </w:style>
  <w:style w:type="paragraph" w:customStyle="1" w:styleId="afffffffffff3">
    <w:name w:val="Москва"/>
    <w:basedOn w:val="affd"/>
    <w:next w:val="affd"/>
    <w:qFormat/>
    <w:pPr>
      <w:spacing w:before="3240"/>
      <w:ind w:firstLine="709"/>
      <w:jc w:val="center"/>
    </w:pPr>
    <w:rPr>
      <w:b/>
      <w:sz w:val="28"/>
      <w:szCs w:val="28"/>
      <w:lang w:eastAsia="ar-SA"/>
    </w:rPr>
  </w:style>
  <w:style w:type="paragraph" w:customStyle="1" w:styleId="afffffffffff4">
    <w:name w:val="Год"/>
    <w:basedOn w:val="affd"/>
    <w:next w:val="affd"/>
    <w:qFormat/>
    <w:pPr>
      <w:spacing w:before="120"/>
      <w:ind w:firstLine="709"/>
      <w:jc w:val="center"/>
    </w:pPr>
    <w:rPr>
      <w:b/>
      <w:sz w:val="28"/>
      <w:szCs w:val="28"/>
      <w:lang w:eastAsia="ar-SA"/>
    </w:rPr>
  </w:style>
  <w:style w:type="paragraph" w:customStyle="1" w:styleId="2fff">
    <w:name w:val="маркерованный 2уровень"/>
    <w:basedOn w:val="affd"/>
    <w:qFormat/>
    <w:pPr>
      <w:tabs>
        <w:tab w:val="left" w:pos="1069"/>
      </w:tabs>
      <w:ind w:left="1069" w:hanging="360"/>
      <w:jc w:val="both"/>
    </w:pPr>
    <w:rPr>
      <w:sz w:val="28"/>
      <w:szCs w:val="28"/>
      <w:lang w:eastAsia="ar-SA"/>
    </w:rPr>
  </w:style>
  <w:style w:type="paragraph" w:customStyle="1" w:styleId="Style4">
    <w:name w:val="Style4"/>
    <w:basedOn w:val="affd"/>
    <w:qFormat/>
    <w:pPr>
      <w:widowControl w:val="0"/>
      <w:spacing w:line="324" w:lineRule="exact"/>
      <w:ind w:hanging="343"/>
      <w:jc w:val="both"/>
    </w:pPr>
    <w:rPr>
      <w:sz w:val="28"/>
      <w:szCs w:val="28"/>
      <w:lang w:eastAsia="ar-SA"/>
    </w:rPr>
  </w:style>
  <w:style w:type="paragraph" w:customStyle="1" w:styleId="1fffc">
    <w:name w:val="заголовок 1"/>
    <w:basedOn w:val="affd"/>
    <w:next w:val="affd"/>
    <w:qFormat/>
    <w:pPr>
      <w:keepNext/>
      <w:tabs>
        <w:tab w:val="num" w:pos="360"/>
      </w:tabs>
      <w:spacing w:before="400" w:after="120"/>
      <w:jc w:val="center"/>
    </w:pPr>
    <w:rPr>
      <w:rFonts w:ascii="timeset" w:hAnsi="timeset"/>
      <w:b/>
      <w:sz w:val="28"/>
      <w:szCs w:val="20"/>
      <w:lang w:eastAsia="ar-SA"/>
    </w:rPr>
  </w:style>
  <w:style w:type="paragraph" w:customStyle="1" w:styleId="3fc">
    <w:name w:val="заголовок 3"/>
    <w:basedOn w:val="affd"/>
    <w:next w:val="affd"/>
    <w:qFormat/>
    <w:pPr>
      <w:keepNext/>
      <w:spacing w:line="288" w:lineRule="auto"/>
      <w:ind w:firstLine="567"/>
      <w:jc w:val="both"/>
    </w:pPr>
    <w:rPr>
      <w:sz w:val="26"/>
      <w:szCs w:val="20"/>
      <w:lang w:eastAsia="ar-SA"/>
    </w:rPr>
  </w:style>
  <w:style w:type="paragraph" w:customStyle="1" w:styleId="4c">
    <w:name w:val="заголовок 4"/>
    <w:basedOn w:val="affd"/>
    <w:next w:val="affd"/>
    <w:qFormat/>
    <w:pPr>
      <w:keepNext/>
      <w:spacing w:before="240" w:after="60"/>
      <w:ind w:left="1984" w:hanging="708"/>
      <w:jc w:val="both"/>
    </w:pPr>
    <w:rPr>
      <w:rFonts w:ascii="timeset" w:hAnsi="timeset"/>
      <w:b/>
      <w:i/>
      <w:sz w:val="28"/>
      <w:szCs w:val="20"/>
      <w:lang w:eastAsia="ar-SA"/>
    </w:rPr>
  </w:style>
  <w:style w:type="paragraph" w:customStyle="1" w:styleId="57">
    <w:name w:val="заголовок 5"/>
    <w:basedOn w:val="affd"/>
    <w:next w:val="affd"/>
    <w:qFormat/>
    <w:pPr>
      <w:spacing w:before="240" w:after="60"/>
      <w:ind w:left="2692" w:hanging="708"/>
      <w:jc w:val="both"/>
    </w:pPr>
    <w:rPr>
      <w:rFonts w:ascii="Arial" w:hAnsi="Arial"/>
      <w:sz w:val="22"/>
      <w:szCs w:val="20"/>
      <w:lang w:eastAsia="ar-SA"/>
    </w:rPr>
  </w:style>
  <w:style w:type="paragraph" w:customStyle="1" w:styleId="64">
    <w:name w:val="заголовок 6"/>
    <w:basedOn w:val="affd"/>
    <w:next w:val="affd"/>
    <w:qFormat/>
    <w:pPr>
      <w:spacing w:before="240" w:after="60"/>
      <w:ind w:left="3400" w:hanging="708"/>
      <w:jc w:val="both"/>
    </w:pPr>
    <w:rPr>
      <w:rFonts w:ascii="Arial" w:hAnsi="Arial"/>
      <w:i/>
      <w:sz w:val="22"/>
      <w:szCs w:val="20"/>
      <w:lang w:eastAsia="ar-SA"/>
    </w:rPr>
  </w:style>
  <w:style w:type="paragraph" w:customStyle="1" w:styleId="74">
    <w:name w:val="заголовок 7"/>
    <w:basedOn w:val="affd"/>
    <w:next w:val="affd"/>
    <w:qFormat/>
    <w:pPr>
      <w:spacing w:before="240" w:after="60"/>
      <w:ind w:left="4108" w:hanging="708"/>
      <w:jc w:val="both"/>
    </w:pPr>
    <w:rPr>
      <w:rFonts w:ascii="Arial" w:hAnsi="Arial"/>
      <w:sz w:val="28"/>
      <w:szCs w:val="20"/>
      <w:lang w:eastAsia="ar-SA"/>
    </w:rPr>
  </w:style>
  <w:style w:type="paragraph" w:customStyle="1" w:styleId="84">
    <w:name w:val="заголовок 8"/>
    <w:basedOn w:val="affd"/>
    <w:next w:val="affd"/>
    <w:qFormat/>
    <w:pPr>
      <w:spacing w:before="240" w:after="60"/>
      <w:ind w:left="4816" w:hanging="708"/>
      <w:jc w:val="both"/>
    </w:pPr>
    <w:rPr>
      <w:rFonts w:ascii="Arial" w:hAnsi="Arial"/>
      <w:i/>
      <w:sz w:val="28"/>
      <w:szCs w:val="20"/>
      <w:lang w:eastAsia="ar-SA"/>
    </w:rPr>
  </w:style>
  <w:style w:type="paragraph" w:customStyle="1" w:styleId="94">
    <w:name w:val="заголовок 9"/>
    <w:basedOn w:val="affd"/>
    <w:next w:val="affd"/>
    <w:qFormat/>
    <w:pPr>
      <w:spacing w:before="240" w:after="60"/>
      <w:ind w:left="5524" w:hanging="708"/>
      <w:jc w:val="both"/>
    </w:pPr>
    <w:rPr>
      <w:rFonts w:ascii="Arial" w:hAnsi="Arial"/>
      <w:i/>
      <w:sz w:val="18"/>
      <w:szCs w:val="20"/>
      <w:lang w:eastAsia="ar-SA"/>
    </w:rPr>
  </w:style>
  <w:style w:type="paragraph" w:customStyle="1" w:styleId="afffffffffff5">
    <w:name w:val="Содержимое таблиц"/>
    <w:basedOn w:val="affd"/>
    <w:qFormat/>
    <w:pPr>
      <w:keepLines/>
      <w:ind w:firstLine="709"/>
      <w:jc w:val="both"/>
    </w:pPr>
    <w:rPr>
      <w:sz w:val="28"/>
      <w:szCs w:val="28"/>
      <w:lang w:eastAsia="ar-SA"/>
    </w:rPr>
  </w:style>
  <w:style w:type="paragraph" w:customStyle="1" w:styleId="315">
    <w:name w:val="Стиль Маркированный список 3 + Междустр.интервал:  1.5 строки"/>
    <w:basedOn w:val="3fa"/>
    <w:qFormat/>
    <w:pPr>
      <w:spacing w:before="120" w:line="360" w:lineRule="auto"/>
      <w:ind w:left="0" w:firstLine="0"/>
    </w:pPr>
    <w:rPr>
      <w:sz w:val="28"/>
      <w:szCs w:val="20"/>
    </w:rPr>
  </w:style>
  <w:style w:type="paragraph" w:customStyle="1" w:styleId="FSNormBC">
    <w:name w:val="FS_NormBC"/>
    <w:basedOn w:val="affd"/>
    <w:qFormat/>
    <w:pPr>
      <w:spacing w:before="240" w:after="240"/>
      <w:ind w:firstLine="709"/>
      <w:jc w:val="center"/>
    </w:pPr>
    <w:rPr>
      <w:b/>
      <w:sz w:val="28"/>
      <w:szCs w:val="28"/>
      <w:lang w:eastAsia="ar-SA"/>
    </w:rPr>
  </w:style>
  <w:style w:type="paragraph" w:customStyle="1" w:styleId="afffffffffff6">
    <w:name w:val="Базовый текст"/>
    <w:basedOn w:val="affd"/>
    <w:qFormat/>
    <w:pPr>
      <w:spacing w:before="120" w:after="120"/>
      <w:ind w:firstLine="567"/>
      <w:jc w:val="both"/>
    </w:pPr>
    <w:rPr>
      <w:rFonts w:ascii="Times New Roman CYR" w:hAnsi="Times New Roman CYR"/>
      <w:sz w:val="28"/>
      <w:szCs w:val="20"/>
      <w:lang w:eastAsia="ar-SA"/>
    </w:rPr>
  </w:style>
  <w:style w:type="paragraph" w:customStyle="1" w:styleId="FSBullet">
    <w:name w:val="FS_Bullet"/>
    <w:basedOn w:val="affd"/>
    <w:qFormat/>
    <w:pPr>
      <w:ind w:left="-3"/>
      <w:jc w:val="both"/>
    </w:pPr>
    <w:rPr>
      <w:sz w:val="28"/>
      <w:szCs w:val="28"/>
      <w:lang w:val="en-US" w:eastAsia="ar-SA"/>
    </w:rPr>
  </w:style>
  <w:style w:type="paragraph" w:customStyle="1" w:styleId="FSNum">
    <w:name w:val="FS_Num"/>
    <w:basedOn w:val="affd"/>
    <w:qFormat/>
    <w:pPr>
      <w:spacing w:before="120" w:after="120"/>
      <w:jc w:val="both"/>
    </w:pPr>
    <w:rPr>
      <w:sz w:val="28"/>
      <w:szCs w:val="28"/>
      <w:lang w:eastAsia="ar-SA"/>
    </w:rPr>
  </w:style>
  <w:style w:type="paragraph" w:customStyle="1" w:styleId="FSBullet2">
    <w:name w:val="FS_Bullet2"/>
    <w:basedOn w:val="affd"/>
    <w:qFormat/>
    <w:pPr>
      <w:spacing w:before="120" w:after="120"/>
      <w:ind w:left="360"/>
      <w:jc w:val="both"/>
    </w:pPr>
    <w:rPr>
      <w:sz w:val="28"/>
      <w:szCs w:val="28"/>
      <w:lang w:eastAsia="ar-SA"/>
    </w:rPr>
  </w:style>
  <w:style w:type="paragraph" w:customStyle="1" w:styleId="FS2">
    <w:name w:val="FS_Заголовок2"/>
    <w:basedOn w:val="2f2"/>
    <w:qFormat/>
    <w:pPr>
      <w:numPr>
        <w:numId w:val="51"/>
      </w:numPr>
      <w:tabs>
        <w:tab w:val="left" w:pos="720"/>
      </w:tabs>
      <w:spacing w:before="120" w:after="120"/>
      <w:jc w:val="both"/>
    </w:pPr>
    <w:rPr>
      <w:rFonts w:ascii="Arial" w:hAnsi="Arial"/>
      <w:i/>
      <w:sz w:val="24"/>
      <w:szCs w:val="28"/>
      <w:lang w:eastAsia="ar-SA"/>
    </w:rPr>
  </w:style>
  <w:style w:type="paragraph" w:customStyle="1" w:styleId="FS">
    <w:name w:val="FS_Инструкции"/>
    <w:basedOn w:val="affd"/>
    <w:next w:val="FSNormal"/>
    <w:qFormat/>
    <w:pPr>
      <w:spacing w:before="120" w:after="120"/>
      <w:ind w:firstLine="709"/>
      <w:jc w:val="center"/>
    </w:pPr>
    <w:rPr>
      <w:b/>
      <w:sz w:val="28"/>
      <w:szCs w:val="28"/>
      <w:lang w:eastAsia="ar-SA"/>
    </w:rPr>
  </w:style>
  <w:style w:type="paragraph" w:customStyle="1" w:styleId="FS1">
    <w:name w:val="FS_Заголовок1"/>
    <w:basedOn w:val="1f8"/>
    <w:qFormat/>
    <w:pPr>
      <w:tabs>
        <w:tab w:val="left" w:pos="720"/>
      </w:tabs>
      <w:spacing w:before="120" w:after="120"/>
      <w:ind w:firstLine="0"/>
      <w:jc w:val="left"/>
    </w:pPr>
    <w:rPr>
      <w:rFonts w:ascii="Arial" w:hAnsi="Arial"/>
      <w:sz w:val="24"/>
      <w:szCs w:val="20"/>
      <w:lang w:eastAsia="ar-SA"/>
    </w:rPr>
  </w:style>
  <w:style w:type="paragraph" w:customStyle="1" w:styleId="FS3">
    <w:name w:val="FS_Заголовок3"/>
    <w:basedOn w:val="36"/>
    <w:next w:val="FSNormal"/>
    <w:qFormat/>
    <w:pPr>
      <w:keepNext w:val="0"/>
      <w:numPr>
        <w:ilvl w:val="2"/>
        <w:numId w:val="58"/>
      </w:numPr>
      <w:tabs>
        <w:tab w:val="num" w:pos="927"/>
      </w:tabs>
      <w:spacing w:before="120" w:after="120"/>
      <w:jc w:val="both"/>
    </w:pPr>
    <w:rPr>
      <w:b/>
      <w:bCs/>
      <w:szCs w:val="26"/>
      <w:lang w:eastAsia="ar-SA"/>
    </w:rPr>
  </w:style>
  <w:style w:type="paragraph" w:customStyle="1" w:styleId="FS22">
    <w:name w:val="FS2_Заголовок2"/>
    <w:basedOn w:val="2f2"/>
    <w:next w:val="FSNormal"/>
    <w:qFormat/>
    <w:pPr>
      <w:numPr>
        <w:ilvl w:val="1"/>
        <w:numId w:val="58"/>
      </w:numPr>
      <w:tabs>
        <w:tab w:val="left" w:pos="576"/>
        <w:tab w:val="left" w:pos="720"/>
      </w:tabs>
      <w:spacing w:before="120" w:after="120"/>
      <w:ind w:firstLine="720"/>
      <w:jc w:val="both"/>
    </w:pPr>
    <w:rPr>
      <w:rFonts w:ascii="Arial" w:hAnsi="Arial"/>
      <w:b/>
      <w:i/>
      <w:sz w:val="24"/>
      <w:szCs w:val="28"/>
      <w:lang w:eastAsia="ar-SA"/>
    </w:rPr>
  </w:style>
  <w:style w:type="paragraph" w:customStyle="1" w:styleId="FS23">
    <w:name w:val="FS2_Заголовок3"/>
    <w:basedOn w:val="36"/>
    <w:qFormat/>
    <w:pPr>
      <w:keepNext w:val="0"/>
      <w:tabs>
        <w:tab w:val="left" w:pos="720"/>
        <w:tab w:val="num" w:pos="2160"/>
      </w:tabs>
      <w:spacing w:before="120" w:after="120"/>
      <w:ind w:left="720" w:hanging="720"/>
      <w:jc w:val="both"/>
    </w:pPr>
    <w:rPr>
      <w:bCs/>
      <w:szCs w:val="26"/>
      <w:lang w:eastAsia="ar-SA"/>
    </w:rPr>
  </w:style>
  <w:style w:type="paragraph" w:customStyle="1" w:styleId="FS4">
    <w:name w:val="FS_Заголовок4"/>
    <w:basedOn w:val="40"/>
    <w:qFormat/>
    <w:pPr>
      <w:numPr>
        <w:ilvl w:val="3"/>
        <w:numId w:val="58"/>
      </w:numPr>
      <w:tabs>
        <w:tab w:val="left" w:pos="864"/>
        <w:tab w:val="left" w:pos="1797"/>
      </w:tabs>
      <w:spacing w:before="120" w:after="120" w:line="240" w:lineRule="auto"/>
      <w:ind w:left="864" w:hanging="864"/>
    </w:pPr>
    <w:rPr>
      <w:rFonts w:ascii="Times New Roman" w:hAnsi="Times New Roman"/>
      <w:b w:val="0"/>
      <w:sz w:val="24"/>
      <w:lang w:val="en-US" w:eastAsia="ar-SA"/>
    </w:rPr>
  </w:style>
  <w:style w:type="paragraph" w:customStyle="1" w:styleId="1fffd">
    <w:name w:val="Уровень1"/>
    <w:basedOn w:val="1f8"/>
    <w:qFormat/>
    <w:pPr>
      <w:tabs>
        <w:tab w:val="left" w:pos="-709"/>
        <w:tab w:val="left" w:pos="0"/>
        <w:tab w:val="left" w:pos="1077"/>
      </w:tabs>
      <w:spacing w:before="240" w:after="60"/>
      <w:ind w:left="-357" w:firstLine="357"/>
      <w:jc w:val="both"/>
    </w:pPr>
    <w:rPr>
      <w:rFonts w:ascii="Arial" w:hAnsi="Arial"/>
      <w:sz w:val="24"/>
      <w:szCs w:val="20"/>
      <w:lang w:eastAsia="ar-SA"/>
    </w:rPr>
  </w:style>
  <w:style w:type="paragraph" w:customStyle="1" w:styleId="1fffe">
    <w:name w:val="Нумерованный заголовок1"/>
    <w:basedOn w:val="2f2"/>
    <w:qFormat/>
    <w:pPr>
      <w:widowControl w:val="0"/>
      <w:tabs>
        <w:tab w:val="left" w:pos="0"/>
        <w:tab w:val="left" w:pos="900"/>
        <w:tab w:val="num" w:pos="1440"/>
      </w:tabs>
      <w:spacing w:before="120" w:after="120"/>
      <w:ind w:left="-357" w:firstLine="357"/>
      <w:jc w:val="both"/>
    </w:pPr>
    <w:rPr>
      <w:rFonts w:ascii="Times New Roman CYR" w:hAnsi="Times New Roman CYR" w:cs="Times New Roman CYR"/>
      <w:bCs/>
      <w:i/>
      <w:sz w:val="24"/>
      <w:szCs w:val="28"/>
      <w:lang w:eastAsia="ar-SA"/>
    </w:rPr>
  </w:style>
  <w:style w:type="paragraph" w:customStyle="1" w:styleId="afffffffffff7">
    <w:name w:val="Содержимое таблицы"/>
    <w:basedOn w:val="affd"/>
    <w:qFormat/>
    <w:pPr>
      <w:suppressLineNumbers/>
      <w:ind w:firstLine="709"/>
      <w:jc w:val="both"/>
    </w:pPr>
    <w:rPr>
      <w:sz w:val="28"/>
      <w:szCs w:val="28"/>
      <w:lang w:eastAsia="ar-SA"/>
    </w:rPr>
  </w:style>
  <w:style w:type="paragraph" w:customStyle="1" w:styleId="E">
    <w:name w:val="E_основной"/>
    <w:basedOn w:val="affd"/>
    <w:qFormat/>
    <w:pPr>
      <w:spacing w:after="40"/>
      <w:ind w:firstLine="567"/>
      <w:jc w:val="both"/>
    </w:pPr>
    <w:rPr>
      <w:color w:val="000000"/>
      <w:sz w:val="28"/>
      <w:szCs w:val="28"/>
      <w:lang w:eastAsia="ar-SA"/>
    </w:rPr>
  </w:style>
  <w:style w:type="paragraph" w:customStyle="1" w:styleId="Note">
    <w:name w:val="Note"/>
    <w:basedOn w:val="affd"/>
    <w:qFormat/>
    <w:pPr>
      <w:spacing w:after="120" w:line="240" w:lineRule="exact"/>
      <w:ind w:left="720" w:firstLine="709"/>
      <w:jc w:val="both"/>
    </w:pPr>
    <w:rPr>
      <w:sz w:val="14"/>
      <w:szCs w:val="14"/>
      <w:lang w:eastAsia="ar-SA"/>
    </w:rPr>
  </w:style>
  <w:style w:type="paragraph" w:customStyle="1" w:styleId="afffffffffff8">
    <w:name w:val="КД текст"/>
    <w:basedOn w:val="afffff8"/>
    <w:qFormat/>
    <w:pPr>
      <w:ind w:right="0" w:firstLine="719"/>
      <w:jc w:val="both"/>
    </w:pPr>
    <w:rPr>
      <w:szCs w:val="20"/>
      <w:lang w:eastAsia="ar-SA"/>
    </w:rPr>
  </w:style>
  <w:style w:type="paragraph" w:customStyle="1" w:styleId="normal12">
    <w:name w:val="normal1"/>
    <w:qFormat/>
    <w:pPr>
      <w:spacing w:line="240" w:lineRule="atLeast"/>
      <w:jc w:val="both"/>
    </w:pPr>
    <w:rPr>
      <w:rFonts w:ascii="timeset" w:hAnsi="timeset"/>
      <w:sz w:val="24"/>
      <w:lang w:val="en-US" w:eastAsia="ar-SA"/>
    </w:rPr>
  </w:style>
  <w:style w:type="paragraph" w:customStyle="1" w:styleId="Style70">
    <w:name w:val="Style70"/>
    <w:basedOn w:val="affd"/>
    <w:qFormat/>
    <w:pPr>
      <w:widowControl w:val="0"/>
      <w:spacing w:line="317" w:lineRule="exact"/>
      <w:ind w:firstLine="223"/>
      <w:jc w:val="both"/>
    </w:pPr>
    <w:rPr>
      <w:sz w:val="28"/>
      <w:szCs w:val="28"/>
      <w:lang w:eastAsia="ar-SA"/>
    </w:rPr>
  </w:style>
  <w:style w:type="paragraph" w:customStyle="1" w:styleId="Style85">
    <w:name w:val="Style85"/>
    <w:basedOn w:val="affd"/>
    <w:qFormat/>
    <w:pPr>
      <w:widowControl w:val="0"/>
      <w:spacing w:line="322" w:lineRule="exact"/>
      <w:ind w:firstLine="709"/>
      <w:jc w:val="both"/>
    </w:pPr>
    <w:rPr>
      <w:sz w:val="28"/>
      <w:szCs w:val="28"/>
      <w:lang w:eastAsia="ar-SA"/>
    </w:rPr>
  </w:style>
  <w:style w:type="paragraph" w:customStyle="1" w:styleId="Style86">
    <w:name w:val="Style86"/>
    <w:basedOn w:val="affd"/>
    <w:qFormat/>
    <w:pPr>
      <w:widowControl w:val="0"/>
      <w:ind w:firstLine="709"/>
      <w:jc w:val="both"/>
    </w:pPr>
    <w:rPr>
      <w:sz w:val="28"/>
      <w:szCs w:val="28"/>
      <w:lang w:eastAsia="ar-SA"/>
    </w:rPr>
  </w:style>
  <w:style w:type="paragraph" w:customStyle="1" w:styleId="Style93">
    <w:name w:val="Style93"/>
    <w:basedOn w:val="affd"/>
    <w:qFormat/>
    <w:pPr>
      <w:widowControl w:val="0"/>
      <w:ind w:firstLine="709"/>
      <w:jc w:val="right"/>
    </w:pPr>
    <w:rPr>
      <w:sz w:val="28"/>
      <w:szCs w:val="28"/>
      <w:lang w:eastAsia="ar-SA"/>
    </w:rPr>
  </w:style>
  <w:style w:type="paragraph" w:customStyle="1" w:styleId="Style116">
    <w:name w:val="Style116"/>
    <w:basedOn w:val="affd"/>
    <w:qFormat/>
    <w:pPr>
      <w:widowControl w:val="0"/>
      <w:spacing w:line="328" w:lineRule="exact"/>
      <w:ind w:firstLine="709"/>
      <w:jc w:val="right"/>
    </w:pPr>
    <w:rPr>
      <w:sz w:val="28"/>
      <w:szCs w:val="28"/>
      <w:lang w:eastAsia="ar-SA"/>
    </w:rPr>
  </w:style>
  <w:style w:type="paragraph" w:customStyle="1" w:styleId="Style6">
    <w:name w:val="Style6"/>
    <w:basedOn w:val="affd"/>
    <w:qFormat/>
    <w:pPr>
      <w:widowControl w:val="0"/>
      <w:ind w:firstLine="709"/>
      <w:jc w:val="both"/>
    </w:pPr>
    <w:rPr>
      <w:sz w:val="28"/>
      <w:szCs w:val="28"/>
      <w:lang w:eastAsia="ar-SA"/>
    </w:rPr>
  </w:style>
  <w:style w:type="paragraph" w:customStyle="1" w:styleId="Style7">
    <w:name w:val="Style7"/>
    <w:basedOn w:val="affd"/>
    <w:qFormat/>
    <w:pPr>
      <w:widowControl w:val="0"/>
      <w:spacing w:line="324" w:lineRule="exact"/>
      <w:ind w:firstLine="310"/>
      <w:jc w:val="both"/>
    </w:pPr>
    <w:rPr>
      <w:sz w:val="28"/>
      <w:szCs w:val="28"/>
      <w:lang w:eastAsia="ar-SA"/>
    </w:rPr>
  </w:style>
  <w:style w:type="paragraph" w:customStyle="1" w:styleId="Style9">
    <w:name w:val="Style9"/>
    <w:basedOn w:val="affd"/>
    <w:qFormat/>
    <w:pPr>
      <w:widowControl w:val="0"/>
      <w:spacing w:line="324" w:lineRule="exact"/>
      <w:ind w:firstLine="709"/>
      <w:jc w:val="center"/>
    </w:pPr>
    <w:rPr>
      <w:sz w:val="28"/>
      <w:szCs w:val="28"/>
      <w:lang w:eastAsia="ar-SA"/>
    </w:rPr>
  </w:style>
  <w:style w:type="paragraph" w:customStyle="1" w:styleId="Style10">
    <w:name w:val="Style10"/>
    <w:basedOn w:val="affd"/>
    <w:qFormat/>
    <w:pPr>
      <w:widowControl w:val="0"/>
      <w:ind w:firstLine="709"/>
      <w:jc w:val="both"/>
    </w:pPr>
    <w:rPr>
      <w:sz w:val="28"/>
      <w:szCs w:val="28"/>
      <w:lang w:eastAsia="ar-SA"/>
    </w:rPr>
  </w:style>
  <w:style w:type="paragraph" w:customStyle="1" w:styleId="Style11">
    <w:name w:val="Style11"/>
    <w:basedOn w:val="affd"/>
    <w:qFormat/>
    <w:pPr>
      <w:widowControl w:val="0"/>
      <w:spacing w:line="322" w:lineRule="exact"/>
      <w:ind w:firstLine="709"/>
      <w:jc w:val="both"/>
    </w:pPr>
    <w:rPr>
      <w:sz w:val="28"/>
      <w:szCs w:val="28"/>
      <w:lang w:eastAsia="ar-SA"/>
    </w:rPr>
  </w:style>
  <w:style w:type="paragraph" w:customStyle="1" w:styleId="Style84">
    <w:name w:val="Style84"/>
    <w:basedOn w:val="affd"/>
    <w:qFormat/>
    <w:pPr>
      <w:widowControl w:val="0"/>
      <w:spacing w:line="324" w:lineRule="exact"/>
      <w:ind w:firstLine="709"/>
      <w:jc w:val="center"/>
    </w:pPr>
    <w:rPr>
      <w:sz w:val="28"/>
      <w:szCs w:val="28"/>
      <w:lang w:eastAsia="ar-SA"/>
    </w:rPr>
  </w:style>
  <w:style w:type="paragraph" w:customStyle="1" w:styleId="Style87">
    <w:name w:val="Style87"/>
    <w:basedOn w:val="affd"/>
    <w:qFormat/>
    <w:pPr>
      <w:widowControl w:val="0"/>
      <w:ind w:firstLine="709"/>
      <w:jc w:val="both"/>
    </w:pPr>
    <w:rPr>
      <w:sz w:val="28"/>
      <w:szCs w:val="28"/>
      <w:lang w:eastAsia="ar-SA"/>
    </w:rPr>
  </w:style>
  <w:style w:type="paragraph" w:customStyle="1" w:styleId="Style107">
    <w:name w:val="Style107"/>
    <w:basedOn w:val="affd"/>
    <w:qFormat/>
    <w:pPr>
      <w:widowControl w:val="0"/>
      <w:ind w:firstLine="709"/>
      <w:jc w:val="both"/>
    </w:pPr>
    <w:rPr>
      <w:sz w:val="28"/>
      <w:szCs w:val="28"/>
      <w:lang w:eastAsia="ar-SA"/>
    </w:rPr>
  </w:style>
  <w:style w:type="paragraph" w:customStyle="1" w:styleId="PamkaStad">
    <w:name w:val="PamkaStad"/>
    <w:basedOn w:val="affd"/>
    <w:qFormat/>
    <w:pPr>
      <w:ind w:firstLine="709"/>
      <w:jc w:val="center"/>
    </w:pPr>
    <w:rPr>
      <w:i/>
      <w:sz w:val="22"/>
      <w:szCs w:val="22"/>
      <w:lang w:eastAsia="ar-SA"/>
    </w:rPr>
  </w:style>
  <w:style w:type="paragraph" w:customStyle="1" w:styleId="DefaultText">
    <w:name w:val="Default Text"/>
    <w:basedOn w:val="affd"/>
    <w:qFormat/>
    <w:pPr>
      <w:spacing w:before="140"/>
      <w:ind w:firstLine="709"/>
      <w:jc w:val="both"/>
    </w:pPr>
    <w:rPr>
      <w:sz w:val="28"/>
      <w:szCs w:val="20"/>
      <w:lang w:val="en-US" w:eastAsia="ar-SA"/>
    </w:rPr>
  </w:style>
  <w:style w:type="paragraph" w:customStyle="1" w:styleId="2fff0">
    <w:name w:val="Текст2"/>
    <w:basedOn w:val="affd"/>
    <w:qFormat/>
    <w:pPr>
      <w:widowControl w:val="0"/>
      <w:spacing w:before="60" w:line="360" w:lineRule="auto"/>
      <w:ind w:left="1004" w:firstLine="436"/>
      <w:jc w:val="both"/>
    </w:pPr>
    <w:rPr>
      <w:rFonts w:cs="CG Times"/>
      <w:sz w:val="26"/>
      <w:szCs w:val="20"/>
      <w:lang w:eastAsia="ar-SA"/>
    </w:rPr>
  </w:style>
  <w:style w:type="paragraph" w:customStyle="1" w:styleId="2120">
    <w:name w:val="Основной текст с отступом 212"/>
    <w:basedOn w:val="affd"/>
    <w:qFormat/>
    <w:pPr>
      <w:spacing w:line="360" w:lineRule="auto"/>
      <w:ind w:firstLine="680"/>
      <w:jc w:val="both"/>
    </w:pPr>
    <w:rPr>
      <w:rFonts w:ascii="Time Roman" w:hAnsi="Time Roman" w:cs="CG Times"/>
      <w:sz w:val="26"/>
      <w:szCs w:val="20"/>
      <w:lang w:eastAsia="ar-SA"/>
    </w:rPr>
  </w:style>
  <w:style w:type="paragraph" w:customStyle="1" w:styleId="118">
    <w:name w:val="Текст11"/>
    <w:basedOn w:val="affd"/>
    <w:qFormat/>
    <w:pPr>
      <w:widowControl w:val="0"/>
      <w:spacing w:before="60" w:line="360" w:lineRule="auto"/>
      <w:ind w:left="1004" w:firstLine="436"/>
      <w:jc w:val="both"/>
    </w:pPr>
    <w:rPr>
      <w:rFonts w:cs="CG Times"/>
      <w:sz w:val="26"/>
      <w:szCs w:val="20"/>
      <w:lang w:eastAsia="ar-SA"/>
    </w:rPr>
  </w:style>
  <w:style w:type="paragraph" w:customStyle="1" w:styleId="220">
    <w:name w:val="Основной текст с отступом 22"/>
    <w:basedOn w:val="affd"/>
    <w:qFormat/>
    <w:pPr>
      <w:spacing w:after="120" w:line="480" w:lineRule="auto"/>
      <w:ind w:left="283" w:firstLine="680"/>
      <w:jc w:val="both"/>
    </w:pPr>
    <w:rPr>
      <w:rFonts w:ascii="Time Roman" w:hAnsi="Time Roman" w:cs="CG Times"/>
      <w:sz w:val="26"/>
      <w:szCs w:val="20"/>
      <w:lang w:eastAsia="ar-SA"/>
    </w:rPr>
  </w:style>
  <w:style w:type="paragraph" w:customStyle="1" w:styleId="ListT">
    <w:name w:val="List+T"/>
    <w:basedOn w:val="affd"/>
    <w:qFormat/>
    <w:pPr>
      <w:spacing w:before="60"/>
      <w:ind w:left="1440" w:right="-82" w:hanging="360"/>
      <w:jc w:val="both"/>
    </w:pPr>
    <w:rPr>
      <w:sz w:val="28"/>
      <w:szCs w:val="28"/>
      <w:lang w:eastAsia="ar-SA"/>
    </w:rPr>
  </w:style>
  <w:style w:type="paragraph" w:customStyle="1" w:styleId="NormalTNumbered">
    <w:name w:val="Normal+T Numbered"/>
    <w:basedOn w:val="affd"/>
    <w:qFormat/>
    <w:pPr>
      <w:spacing w:before="60"/>
      <w:ind w:firstLine="709"/>
      <w:jc w:val="both"/>
    </w:pPr>
    <w:rPr>
      <w:sz w:val="28"/>
      <w:szCs w:val="28"/>
      <w:lang w:eastAsia="ar-SA"/>
    </w:rPr>
  </w:style>
  <w:style w:type="paragraph" w:customStyle="1" w:styleId="Headline2">
    <w:name w:val="Headline 2"/>
    <w:basedOn w:val="affd"/>
    <w:qFormat/>
    <w:pPr>
      <w:ind w:firstLine="709"/>
      <w:jc w:val="both"/>
    </w:pPr>
    <w:rPr>
      <w:sz w:val="28"/>
      <w:szCs w:val="28"/>
      <w:lang w:eastAsia="ar-SA"/>
    </w:rPr>
  </w:style>
  <w:style w:type="paragraph" w:customStyle="1" w:styleId="iauiAI">
    <w:name w:val="iau?i AI"/>
    <w:basedOn w:val="affd"/>
    <w:qFormat/>
    <w:pPr>
      <w:ind w:firstLine="709"/>
      <w:jc w:val="both"/>
    </w:pPr>
    <w:rPr>
      <w:rFonts w:ascii="Arial" w:hAnsi="Arial"/>
      <w:sz w:val="28"/>
      <w:szCs w:val="20"/>
      <w:lang w:eastAsia="ar-SA"/>
    </w:rPr>
  </w:style>
  <w:style w:type="paragraph" w:customStyle="1" w:styleId="afffffffffff9">
    <w:name w:val="Стиль По ширине"/>
    <w:basedOn w:val="affd"/>
    <w:qFormat/>
    <w:pPr>
      <w:tabs>
        <w:tab w:val="left" w:pos="360"/>
      </w:tabs>
      <w:ind w:left="360" w:hanging="360"/>
      <w:jc w:val="both"/>
    </w:pPr>
    <w:rPr>
      <w:sz w:val="28"/>
      <w:szCs w:val="20"/>
      <w:lang w:eastAsia="ar-SA"/>
    </w:rPr>
  </w:style>
  <w:style w:type="paragraph" w:customStyle="1" w:styleId="1ffff">
    <w:name w:val="Стиль По ширине1"/>
    <w:basedOn w:val="affd"/>
    <w:qFormat/>
    <w:pPr>
      <w:tabs>
        <w:tab w:val="left" w:pos="1077"/>
      </w:tabs>
      <w:ind w:left="1077" w:hanging="720"/>
      <w:jc w:val="both"/>
    </w:pPr>
    <w:rPr>
      <w:sz w:val="28"/>
      <w:szCs w:val="20"/>
      <w:lang w:eastAsia="ar-SA"/>
    </w:rPr>
  </w:style>
  <w:style w:type="paragraph" w:customStyle="1" w:styleId="2fff1">
    <w:name w:val="Стиль По ширине2"/>
    <w:basedOn w:val="affd"/>
    <w:qFormat/>
    <w:pPr>
      <w:tabs>
        <w:tab w:val="left" w:pos="360"/>
      </w:tabs>
      <w:ind w:left="360" w:hanging="360"/>
      <w:jc w:val="both"/>
    </w:pPr>
    <w:rPr>
      <w:sz w:val="28"/>
      <w:szCs w:val="28"/>
      <w:lang w:eastAsia="ar-SA"/>
    </w:rPr>
  </w:style>
  <w:style w:type="paragraph" w:customStyle="1" w:styleId="m1">
    <w:name w:val="m1"/>
    <w:basedOn w:val="a4"/>
    <w:qFormat/>
    <w:pPr>
      <w:widowControl w:val="0"/>
      <w:numPr>
        <w:numId w:val="0"/>
      </w:numPr>
      <w:tabs>
        <w:tab w:val="left" w:pos="567"/>
      </w:tabs>
      <w:spacing w:before="280" w:after="280" w:line="240" w:lineRule="auto"/>
      <w:ind w:left="567" w:hanging="283"/>
    </w:pPr>
    <w:rPr>
      <w:sz w:val="20"/>
      <w:lang w:val="en-US"/>
    </w:rPr>
  </w:style>
  <w:style w:type="paragraph" w:customStyle="1" w:styleId="4d">
    <w:name w:val="Требование4"/>
    <w:basedOn w:val="affd"/>
    <w:qFormat/>
    <w:pPr>
      <w:tabs>
        <w:tab w:val="left" w:pos="851"/>
      </w:tabs>
      <w:jc w:val="both"/>
    </w:pPr>
    <w:rPr>
      <w:bCs/>
      <w:sz w:val="28"/>
      <w:szCs w:val="20"/>
      <w:lang w:eastAsia="ar-SA"/>
    </w:rPr>
  </w:style>
  <w:style w:type="paragraph" w:customStyle="1" w:styleId="1ffff0">
    <w:name w:val="Прил_ур1"/>
    <w:qFormat/>
    <w:pPr>
      <w:spacing w:before="120" w:after="120"/>
      <w:jc w:val="both"/>
    </w:pPr>
    <w:rPr>
      <w:b/>
      <w:sz w:val="24"/>
      <w:szCs w:val="24"/>
      <w:lang w:eastAsia="ar-SA"/>
    </w:rPr>
  </w:style>
  <w:style w:type="paragraph" w:customStyle="1" w:styleId="2fff2">
    <w:name w:val="Прил_ур2"/>
    <w:qFormat/>
    <w:pPr>
      <w:spacing w:before="120" w:after="120"/>
      <w:jc w:val="both"/>
    </w:pPr>
    <w:rPr>
      <w:sz w:val="24"/>
      <w:szCs w:val="24"/>
      <w:lang w:eastAsia="ar-SA"/>
    </w:rPr>
  </w:style>
  <w:style w:type="paragraph" w:customStyle="1" w:styleId="3fd">
    <w:name w:val="Прил_ур3"/>
    <w:basedOn w:val="2fff2"/>
    <w:qFormat/>
  </w:style>
  <w:style w:type="paragraph" w:customStyle="1" w:styleId="Normal-N">
    <w:name w:val="Normal-N"/>
    <w:basedOn w:val="affd"/>
    <w:qFormat/>
    <w:pPr>
      <w:tabs>
        <w:tab w:val="left" w:pos="792"/>
      </w:tabs>
      <w:spacing w:after="240"/>
      <w:ind w:left="792" w:hanging="432"/>
      <w:jc w:val="both"/>
    </w:pPr>
    <w:rPr>
      <w:sz w:val="22"/>
      <w:szCs w:val="20"/>
      <w:lang w:eastAsia="ar-SA"/>
    </w:rPr>
  </w:style>
  <w:style w:type="paragraph" w:customStyle="1" w:styleId="PamkaNum">
    <w:name w:val="PamkaNum"/>
    <w:basedOn w:val="affd"/>
    <w:qFormat/>
    <w:pPr>
      <w:ind w:firstLine="709"/>
      <w:jc w:val="center"/>
    </w:pPr>
    <w:rPr>
      <w:i/>
      <w:sz w:val="22"/>
      <w:szCs w:val="22"/>
      <w:lang w:eastAsia="ar-SA"/>
    </w:rPr>
  </w:style>
  <w:style w:type="paragraph" w:customStyle="1" w:styleId="PamkaSmall">
    <w:name w:val="PamkaSmall"/>
    <w:basedOn w:val="affd"/>
    <w:qFormat/>
    <w:pPr>
      <w:ind w:firstLine="709"/>
      <w:jc w:val="both"/>
    </w:pPr>
    <w:rPr>
      <w:i/>
      <w:sz w:val="18"/>
      <w:szCs w:val="18"/>
      <w:lang w:eastAsia="ar-SA"/>
    </w:rPr>
  </w:style>
  <w:style w:type="paragraph" w:customStyle="1" w:styleId="PamkaNaim">
    <w:name w:val="PamkaNaim"/>
    <w:basedOn w:val="PamkaStad"/>
    <w:qFormat/>
    <w:rPr>
      <w:sz w:val="28"/>
      <w:szCs w:val="28"/>
    </w:rPr>
  </w:style>
  <w:style w:type="paragraph" w:customStyle="1" w:styleId="PamkaGraf">
    <w:name w:val="PamkaGraf"/>
    <w:basedOn w:val="affd"/>
    <w:qFormat/>
    <w:pPr>
      <w:spacing w:after="60"/>
      <w:ind w:firstLine="709"/>
      <w:jc w:val="both"/>
    </w:pPr>
    <w:rPr>
      <w:sz w:val="12"/>
      <w:szCs w:val="12"/>
      <w:lang w:eastAsia="ar-SA"/>
    </w:rPr>
  </w:style>
  <w:style w:type="paragraph" w:customStyle="1" w:styleId="AppendixH2">
    <w:name w:val="Appendix H2"/>
    <w:basedOn w:val="affd"/>
    <w:next w:val="affd"/>
    <w:qFormat/>
    <w:pPr>
      <w:keepNext/>
      <w:keepLines/>
      <w:tabs>
        <w:tab w:val="left" w:pos="868"/>
      </w:tabs>
      <w:spacing w:before="120" w:after="120"/>
      <w:ind w:left="-180"/>
      <w:jc w:val="center"/>
    </w:pPr>
    <w:rPr>
      <w:b/>
      <w:sz w:val="28"/>
      <w:szCs w:val="28"/>
      <w:lang w:val="en-US" w:eastAsia="ar-SA"/>
    </w:rPr>
  </w:style>
  <w:style w:type="paragraph" w:customStyle="1" w:styleId="AppendixH3">
    <w:name w:val="Appendix H3"/>
    <w:basedOn w:val="AppendixH2"/>
    <w:next w:val="affd"/>
    <w:qFormat/>
    <w:pPr>
      <w:ind w:left="0"/>
    </w:pPr>
    <w:rPr>
      <w:sz w:val="22"/>
    </w:rPr>
  </w:style>
  <w:style w:type="paragraph" w:customStyle="1" w:styleId="AppendixH4">
    <w:name w:val="Appendix H4"/>
    <w:basedOn w:val="AppendixH3"/>
    <w:qFormat/>
  </w:style>
  <w:style w:type="paragraph" w:customStyle="1" w:styleId="afffffffffffa">
    <w:name w:val="Текст в таблице"/>
    <w:basedOn w:val="afffffffff5"/>
    <w:link w:val="Char"/>
    <w:qFormat/>
    <w:pPr>
      <w:ind w:left="-51" w:right="-41" w:firstLine="0"/>
    </w:pPr>
    <w:rPr>
      <w:sz w:val="21"/>
    </w:rPr>
  </w:style>
  <w:style w:type="paragraph" w:customStyle="1" w:styleId="AppendixH1">
    <w:name w:val="Appendix H1"/>
    <w:next w:val="affd"/>
    <w:qFormat/>
    <w:pPr>
      <w:keepNext/>
      <w:keepLines/>
      <w:pageBreakBefore/>
      <w:spacing w:after="240"/>
      <w:jc w:val="right"/>
    </w:pPr>
    <w:rPr>
      <w:b/>
      <w:sz w:val="32"/>
      <w:szCs w:val="32"/>
      <w:lang w:eastAsia="ar-SA"/>
    </w:rPr>
  </w:style>
  <w:style w:type="paragraph" w:customStyle="1" w:styleId="21">
    <w:name w:val="Стиль Заголовок 2ТТ"/>
    <w:basedOn w:val="affd"/>
    <w:qFormat/>
    <w:pPr>
      <w:keepNext/>
      <w:numPr>
        <w:numId w:val="28"/>
      </w:numPr>
      <w:spacing w:before="120" w:after="120"/>
      <w:jc w:val="both"/>
    </w:pPr>
    <w:rPr>
      <w:rFonts w:eastAsia="MS Mincho"/>
      <w:b/>
      <w:bCs/>
      <w:sz w:val="28"/>
      <w:szCs w:val="20"/>
      <w:lang w:eastAsia="ar-SA"/>
    </w:rPr>
  </w:style>
  <w:style w:type="paragraph" w:customStyle="1" w:styleId="Normal3">
    <w:name w:val="Normal3"/>
    <w:qFormat/>
    <w:rPr>
      <w:lang w:eastAsia="ar-SA"/>
    </w:rPr>
  </w:style>
  <w:style w:type="paragraph" w:customStyle="1" w:styleId="BodyText22">
    <w:name w:val="Body Text 22"/>
    <w:basedOn w:val="affd"/>
    <w:qFormat/>
    <w:pPr>
      <w:ind w:firstLine="709"/>
      <w:jc w:val="center"/>
    </w:pPr>
    <w:rPr>
      <w:b/>
      <w:sz w:val="28"/>
      <w:szCs w:val="20"/>
      <w:lang w:eastAsia="ar-SA"/>
    </w:rPr>
  </w:style>
  <w:style w:type="paragraph" w:customStyle="1" w:styleId="font1">
    <w:name w:val="font1"/>
    <w:basedOn w:val="affd"/>
    <w:qFormat/>
    <w:pPr>
      <w:spacing w:before="280" w:after="280"/>
      <w:ind w:firstLine="709"/>
      <w:jc w:val="both"/>
    </w:pPr>
    <w:rPr>
      <w:rFonts w:ascii="Arial CYR" w:hAnsi="Arial CYR" w:cs="Arial CYR"/>
      <w:sz w:val="20"/>
      <w:szCs w:val="20"/>
      <w:lang w:eastAsia="ar-SA"/>
    </w:rPr>
  </w:style>
  <w:style w:type="paragraph" w:customStyle="1" w:styleId="font8">
    <w:name w:val="font8"/>
    <w:basedOn w:val="affd"/>
    <w:qFormat/>
    <w:pPr>
      <w:spacing w:before="280" w:after="280"/>
      <w:ind w:firstLine="709"/>
      <w:jc w:val="both"/>
    </w:pPr>
    <w:rPr>
      <w:rFonts w:ascii="Helvetica" w:hAnsi="Helvetica" w:cs="Helvetica"/>
      <w:sz w:val="20"/>
      <w:szCs w:val="20"/>
      <w:lang w:eastAsia="ar-SA"/>
    </w:rPr>
  </w:style>
  <w:style w:type="paragraph" w:customStyle="1" w:styleId="xl42">
    <w:name w:val="xl42"/>
    <w:basedOn w:val="affd"/>
    <w:qFormat/>
    <w:pPr>
      <w:pBdr>
        <w:top w:val="single" w:sz="4" w:space="0" w:color="000000"/>
        <w:left w:val="single" w:sz="4" w:space="0" w:color="000000"/>
        <w:bottom w:val="single" w:sz="4" w:space="0" w:color="000000"/>
        <w:right w:val="single" w:sz="8" w:space="0" w:color="000000"/>
      </w:pBdr>
      <w:spacing w:before="280" w:after="280"/>
      <w:ind w:firstLine="709"/>
      <w:jc w:val="both"/>
    </w:pPr>
    <w:rPr>
      <w:rFonts w:ascii="Arial" w:hAnsi="Arial" w:cs="Arial"/>
      <w:sz w:val="28"/>
      <w:szCs w:val="28"/>
      <w:lang w:eastAsia="ar-SA"/>
    </w:rPr>
  </w:style>
  <w:style w:type="paragraph" w:customStyle="1" w:styleId="xl43">
    <w:name w:val="xl43"/>
    <w:basedOn w:val="affd"/>
    <w:qFormat/>
    <w:pPr>
      <w:pBdr>
        <w:top w:val="single" w:sz="4" w:space="0" w:color="000000"/>
        <w:left w:val="single" w:sz="4" w:space="0" w:color="000000"/>
        <w:bottom w:val="single" w:sz="8" w:space="0" w:color="000000"/>
        <w:right w:val="single" w:sz="4" w:space="0" w:color="000000"/>
      </w:pBdr>
      <w:spacing w:before="280" w:after="280"/>
      <w:ind w:firstLine="709"/>
      <w:jc w:val="center"/>
    </w:pPr>
    <w:rPr>
      <w:b/>
      <w:bCs/>
      <w:sz w:val="28"/>
      <w:szCs w:val="28"/>
      <w:lang w:eastAsia="ar-SA"/>
    </w:rPr>
  </w:style>
  <w:style w:type="paragraph" w:customStyle="1" w:styleId="xl44">
    <w:name w:val="xl44"/>
    <w:basedOn w:val="affd"/>
    <w:qFormat/>
    <w:pPr>
      <w:pBdr>
        <w:top w:val="single" w:sz="4" w:space="0" w:color="000000"/>
        <w:left w:val="single" w:sz="4" w:space="0" w:color="000000"/>
        <w:bottom w:val="single" w:sz="8" w:space="0" w:color="000000"/>
        <w:right w:val="single" w:sz="4" w:space="0" w:color="000000"/>
      </w:pBdr>
      <w:spacing w:before="280" w:after="280"/>
      <w:ind w:firstLine="709"/>
      <w:jc w:val="center"/>
    </w:pPr>
    <w:rPr>
      <w:color w:val="000000"/>
      <w:sz w:val="28"/>
      <w:szCs w:val="28"/>
      <w:lang w:eastAsia="ar-SA"/>
    </w:rPr>
  </w:style>
  <w:style w:type="paragraph" w:customStyle="1" w:styleId="xl45">
    <w:name w:val="xl45"/>
    <w:basedOn w:val="affd"/>
    <w:qFormat/>
    <w:pPr>
      <w:pBdr>
        <w:top w:val="single" w:sz="4" w:space="0" w:color="000000"/>
        <w:left w:val="single" w:sz="4" w:space="0" w:color="000000"/>
        <w:bottom w:val="single" w:sz="8" w:space="0" w:color="000000"/>
        <w:right w:val="single" w:sz="4" w:space="0" w:color="000000"/>
      </w:pBdr>
      <w:spacing w:before="280" w:after="280"/>
      <w:ind w:firstLine="709"/>
      <w:jc w:val="center"/>
    </w:pPr>
    <w:rPr>
      <w:b/>
      <w:bCs/>
      <w:sz w:val="28"/>
      <w:szCs w:val="28"/>
      <w:lang w:eastAsia="ar-SA"/>
    </w:rPr>
  </w:style>
  <w:style w:type="paragraph" w:customStyle="1" w:styleId="xl46">
    <w:name w:val="xl46"/>
    <w:basedOn w:val="affd"/>
    <w:qFormat/>
    <w:pPr>
      <w:pBdr>
        <w:top w:val="single" w:sz="4" w:space="0" w:color="000000"/>
        <w:left w:val="single" w:sz="4" w:space="0" w:color="000000"/>
        <w:bottom w:val="single" w:sz="8" w:space="0" w:color="000000"/>
        <w:right w:val="single" w:sz="4" w:space="0" w:color="000000"/>
      </w:pBdr>
      <w:spacing w:before="280" w:after="280"/>
      <w:ind w:firstLine="709"/>
      <w:jc w:val="both"/>
    </w:pPr>
    <w:rPr>
      <w:rFonts w:ascii="Arial" w:hAnsi="Arial" w:cs="Arial"/>
      <w:sz w:val="28"/>
      <w:szCs w:val="28"/>
      <w:lang w:eastAsia="ar-SA"/>
    </w:rPr>
  </w:style>
  <w:style w:type="paragraph" w:customStyle="1" w:styleId="xl48">
    <w:name w:val="xl48"/>
    <w:basedOn w:val="affd"/>
    <w:qFormat/>
    <w:pPr>
      <w:pBdr>
        <w:top w:val="single" w:sz="4" w:space="0" w:color="000000"/>
        <w:left w:val="single" w:sz="8" w:space="0" w:color="000000"/>
        <w:bottom w:val="single" w:sz="4" w:space="0" w:color="000000"/>
        <w:right w:val="single" w:sz="4" w:space="0" w:color="000000"/>
      </w:pBdr>
      <w:shd w:val="clear" w:color="auto" w:fill="FFFF99"/>
      <w:spacing w:before="280" w:after="280"/>
      <w:ind w:firstLine="709"/>
      <w:jc w:val="center"/>
    </w:pPr>
    <w:rPr>
      <w:b/>
      <w:bCs/>
      <w:sz w:val="22"/>
      <w:szCs w:val="22"/>
      <w:lang w:eastAsia="ar-SA"/>
    </w:rPr>
  </w:style>
  <w:style w:type="paragraph" w:customStyle="1" w:styleId="xl49">
    <w:name w:val="xl49"/>
    <w:basedOn w:val="affd"/>
    <w:qFormat/>
    <w:pPr>
      <w:pBdr>
        <w:top w:val="single" w:sz="4" w:space="0" w:color="000000"/>
        <w:left w:val="single" w:sz="8" w:space="0" w:color="000000"/>
        <w:bottom w:val="single" w:sz="4" w:space="0" w:color="000000"/>
        <w:right w:val="single" w:sz="4" w:space="0" w:color="000000"/>
      </w:pBdr>
      <w:spacing w:before="280" w:after="280"/>
      <w:ind w:firstLine="709"/>
      <w:jc w:val="center"/>
    </w:pPr>
    <w:rPr>
      <w:sz w:val="28"/>
      <w:szCs w:val="28"/>
      <w:lang w:eastAsia="ar-SA"/>
    </w:rPr>
  </w:style>
  <w:style w:type="paragraph" w:customStyle="1" w:styleId="xl50">
    <w:name w:val="xl50"/>
    <w:basedOn w:val="affd"/>
    <w:qFormat/>
    <w:pPr>
      <w:pBdr>
        <w:top w:val="single" w:sz="4" w:space="0" w:color="000000"/>
        <w:left w:val="single" w:sz="8" w:space="0" w:color="000000"/>
        <w:bottom w:val="single" w:sz="4" w:space="0" w:color="000000"/>
        <w:right w:val="single" w:sz="4" w:space="0" w:color="000000"/>
      </w:pBdr>
      <w:shd w:val="clear" w:color="auto" w:fill="FFFFFF"/>
      <w:spacing w:before="280" w:after="280"/>
      <w:ind w:firstLine="709"/>
      <w:jc w:val="center"/>
    </w:pPr>
    <w:rPr>
      <w:sz w:val="28"/>
      <w:szCs w:val="28"/>
      <w:lang w:eastAsia="ar-SA"/>
    </w:rPr>
  </w:style>
  <w:style w:type="paragraph" w:customStyle="1" w:styleId="xl51">
    <w:name w:val="xl51"/>
    <w:basedOn w:val="affd"/>
    <w:qFormat/>
    <w:pPr>
      <w:pBdr>
        <w:top w:val="single" w:sz="4" w:space="0" w:color="000000"/>
        <w:left w:val="single" w:sz="8" w:space="0" w:color="000000"/>
        <w:bottom w:val="single" w:sz="8" w:space="0" w:color="000000"/>
        <w:right w:val="single" w:sz="4" w:space="0" w:color="000000"/>
      </w:pBdr>
      <w:spacing w:before="280" w:after="280"/>
      <w:ind w:firstLine="709"/>
      <w:jc w:val="center"/>
    </w:pPr>
    <w:rPr>
      <w:sz w:val="28"/>
      <w:szCs w:val="28"/>
      <w:lang w:eastAsia="ar-SA"/>
    </w:rPr>
  </w:style>
  <w:style w:type="paragraph" w:customStyle="1" w:styleId="xl52">
    <w:name w:val="xl52"/>
    <w:basedOn w:val="affd"/>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709"/>
      <w:jc w:val="center"/>
    </w:pPr>
    <w:rPr>
      <w:b/>
      <w:bCs/>
      <w:sz w:val="28"/>
      <w:szCs w:val="28"/>
      <w:lang w:eastAsia="ar-SA"/>
    </w:rPr>
  </w:style>
  <w:style w:type="paragraph" w:customStyle="1" w:styleId="xl53">
    <w:name w:val="xl53"/>
    <w:basedOn w:val="affd"/>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709"/>
      <w:jc w:val="center"/>
    </w:pPr>
    <w:rPr>
      <w:rFonts w:ascii="Helvetica" w:hAnsi="Helvetica" w:cs="Helvetica"/>
      <w:b/>
      <w:bCs/>
      <w:sz w:val="28"/>
      <w:szCs w:val="28"/>
      <w:lang w:eastAsia="ar-SA"/>
    </w:rPr>
  </w:style>
  <w:style w:type="paragraph" w:customStyle="1" w:styleId="xl54">
    <w:name w:val="xl54"/>
    <w:basedOn w:val="affd"/>
    <w:qFormat/>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Helvetica" w:hAnsi="Helvetica" w:cs="Helvetica"/>
      <w:b/>
      <w:bCs/>
      <w:sz w:val="28"/>
      <w:szCs w:val="28"/>
      <w:lang w:eastAsia="ar-SA"/>
    </w:rPr>
  </w:style>
  <w:style w:type="paragraph" w:customStyle="1" w:styleId="xl55">
    <w:name w:val="xl55"/>
    <w:basedOn w:val="affd"/>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709"/>
      <w:jc w:val="center"/>
    </w:pPr>
    <w:rPr>
      <w:rFonts w:ascii="Helvetica" w:hAnsi="Helvetica" w:cs="Helvetica"/>
      <w:b/>
      <w:bCs/>
      <w:sz w:val="28"/>
      <w:szCs w:val="28"/>
      <w:lang w:eastAsia="ar-SA"/>
    </w:rPr>
  </w:style>
  <w:style w:type="paragraph" w:customStyle="1" w:styleId="xl56">
    <w:name w:val="xl56"/>
    <w:basedOn w:val="affd"/>
    <w:qFormat/>
    <w:pPr>
      <w:pBdr>
        <w:top w:val="single" w:sz="4" w:space="0" w:color="000000"/>
        <w:left w:val="single" w:sz="4" w:space="0" w:color="000000"/>
        <w:bottom w:val="single" w:sz="4" w:space="0" w:color="000000"/>
        <w:right w:val="single" w:sz="4" w:space="0" w:color="000000"/>
      </w:pBdr>
      <w:spacing w:before="280" w:after="280"/>
      <w:ind w:firstLine="709"/>
      <w:jc w:val="center"/>
    </w:pPr>
    <w:rPr>
      <w:rFonts w:ascii="Helvetica" w:hAnsi="Helvetica" w:cs="Helvetica"/>
      <w:b/>
      <w:bCs/>
      <w:sz w:val="28"/>
      <w:szCs w:val="28"/>
      <w:lang w:eastAsia="ar-SA"/>
    </w:rPr>
  </w:style>
  <w:style w:type="paragraph" w:customStyle="1" w:styleId="xl57">
    <w:name w:val="xl57"/>
    <w:basedOn w:val="affd"/>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709"/>
      <w:jc w:val="center"/>
    </w:pPr>
    <w:rPr>
      <w:rFonts w:ascii="Arial" w:hAnsi="Arial" w:cs="Arial"/>
      <w:b/>
      <w:bCs/>
      <w:sz w:val="28"/>
      <w:szCs w:val="28"/>
      <w:lang w:eastAsia="ar-SA"/>
    </w:rPr>
  </w:style>
  <w:style w:type="paragraph" w:customStyle="1" w:styleId="xl58">
    <w:name w:val="xl58"/>
    <w:basedOn w:val="affd"/>
    <w:qFormat/>
    <w:pPr>
      <w:pBdr>
        <w:top w:val="single" w:sz="4" w:space="0" w:color="000000"/>
        <w:left w:val="single" w:sz="4" w:space="0" w:color="000000"/>
        <w:bottom w:val="single" w:sz="4" w:space="0" w:color="000000"/>
        <w:right w:val="single" w:sz="8" w:space="0" w:color="000000"/>
      </w:pBdr>
      <w:shd w:val="clear" w:color="auto" w:fill="FFFF99"/>
      <w:spacing w:before="280" w:after="280"/>
      <w:ind w:firstLine="709"/>
      <w:jc w:val="center"/>
    </w:pPr>
    <w:rPr>
      <w:rFonts w:ascii="Helvetica" w:hAnsi="Helvetica" w:cs="Helvetica"/>
      <w:b/>
      <w:bCs/>
      <w:sz w:val="22"/>
      <w:szCs w:val="22"/>
      <w:lang w:eastAsia="ar-SA"/>
    </w:rPr>
  </w:style>
  <w:style w:type="paragraph" w:customStyle="1" w:styleId="xl59">
    <w:name w:val="xl59"/>
    <w:basedOn w:val="affd"/>
    <w:qFormat/>
    <w:pPr>
      <w:pBdr>
        <w:top w:val="single" w:sz="4" w:space="0" w:color="000000"/>
        <w:left w:val="single" w:sz="4" w:space="0" w:color="000000"/>
        <w:bottom w:val="single" w:sz="4" w:space="0" w:color="000000"/>
        <w:right w:val="single" w:sz="8" w:space="0" w:color="000000"/>
      </w:pBdr>
      <w:spacing w:before="280" w:after="280"/>
      <w:ind w:firstLine="709"/>
      <w:jc w:val="both"/>
    </w:pPr>
    <w:rPr>
      <w:sz w:val="28"/>
      <w:szCs w:val="28"/>
      <w:lang w:eastAsia="ar-SA"/>
    </w:rPr>
  </w:style>
  <w:style w:type="paragraph" w:customStyle="1" w:styleId="xl60">
    <w:name w:val="xl60"/>
    <w:basedOn w:val="affd"/>
    <w:qFormat/>
    <w:pPr>
      <w:pBdr>
        <w:top w:val="single" w:sz="4" w:space="0" w:color="000000"/>
        <w:left w:val="single" w:sz="4" w:space="0" w:color="000000"/>
        <w:bottom w:val="single" w:sz="4" w:space="0" w:color="000000"/>
        <w:right w:val="single" w:sz="8" w:space="0" w:color="000000"/>
      </w:pBdr>
      <w:shd w:val="clear" w:color="auto" w:fill="FFFFFF"/>
      <w:spacing w:before="280" w:after="280"/>
      <w:ind w:firstLine="709"/>
      <w:jc w:val="both"/>
    </w:pPr>
    <w:rPr>
      <w:sz w:val="28"/>
      <w:szCs w:val="28"/>
      <w:lang w:eastAsia="ar-SA"/>
    </w:rPr>
  </w:style>
  <w:style w:type="paragraph" w:customStyle="1" w:styleId="xl61">
    <w:name w:val="xl61"/>
    <w:basedOn w:val="affd"/>
    <w:qFormat/>
    <w:pPr>
      <w:pBdr>
        <w:top w:val="single" w:sz="4" w:space="0" w:color="000000"/>
        <w:left w:val="single" w:sz="4" w:space="0" w:color="000000"/>
        <w:bottom w:val="single" w:sz="4" w:space="0" w:color="000000"/>
        <w:right w:val="single" w:sz="8" w:space="0" w:color="000000"/>
      </w:pBdr>
      <w:spacing w:before="280" w:after="280"/>
      <w:ind w:firstLine="709"/>
      <w:jc w:val="both"/>
    </w:pPr>
    <w:rPr>
      <w:rFonts w:ascii="Helvetica" w:hAnsi="Helvetica" w:cs="Helvetica"/>
      <w:sz w:val="28"/>
      <w:szCs w:val="28"/>
      <w:lang w:eastAsia="ar-SA"/>
    </w:rPr>
  </w:style>
  <w:style w:type="paragraph" w:customStyle="1" w:styleId="xl62">
    <w:name w:val="xl62"/>
    <w:basedOn w:val="affd"/>
    <w:qFormat/>
    <w:pPr>
      <w:pBdr>
        <w:top w:val="single" w:sz="4" w:space="0" w:color="000000"/>
        <w:left w:val="single" w:sz="4" w:space="0" w:color="000000"/>
        <w:bottom w:val="single" w:sz="4" w:space="0" w:color="000000"/>
        <w:right w:val="single" w:sz="8" w:space="0" w:color="000000"/>
      </w:pBdr>
      <w:spacing w:before="280" w:after="280"/>
      <w:ind w:firstLine="709"/>
      <w:jc w:val="both"/>
    </w:pPr>
    <w:rPr>
      <w:rFonts w:ascii="Helvetica" w:hAnsi="Helvetica" w:cs="Helvetica"/>
      <w:sz w:val="28"/>
      <w:szCs w:val="28"/>
      <w:lang w:eastAsia="ar-SA"/>
    </w:rPr>
  </w:style>
  <w:style w:type="paragraph" w:customStyle="1" w:styleId="xl63">
    <w:name w:val="xl63"/>
    <w:basedOn w:val="affd"/>
    <w:qFormat/>
    <w:pPr>
      <w:pBdr>
        <w:top w:val="single" w:sz="4" w:space="0" w:color="000000"/>
        <w:left w:val="single" w:sz="4" w:space="0" w:color="000000"/>
        <w:bottom w:val="single" w:sz="4" w:space="0" w:color="000000"/>
        <w:right w:val="single" w:sz="8" w:space="0" w:color="000000"/>
      </w:pBdr>
      <w:spacing w:before="280" w:after="280"/>
      <w:ind w:firstLine="709"/>
      <w:jc w:val="both"/>
    </w:pPr>
    <w:rPr>
      <w:rFonts w:ascii="Helvetica" w:hAnsi="Helvetica" w:cs="Helvetica"/>
      <w:sz w:val="28"/>
      <w:szCs w:val="28"/>
      <w:lang w:eastAsia="ar-SA"/>
    </w:rPr>
  </w:style>
  <w:style w:type="paragraph" w:customStyle="1" w:styleId="xl64">
    <w:name w:val="xl64"/>
    <w:basedOn w:val="affd"/>
    <w:qFormat/>
    <w:pPr>
      <w:pBdr>
        <w:top w:val="single" w:sz="4" w:space="0" w:color="000000"/>
        <w:left w:val="single" w:sz="4" w:space="0" w:color="000000"/>
        <w:bottom w:val="single" w:sz="4" w:space="0" w:color="000000"/>
        <w:right w:val="single" w:sz="8" w:space="0" w:color="000000"/>
      </w:pBdr>
      <w:spacing w:before="280" w:after="280"/>
      <w:ind w:firstLine="709"/>
      <w:jc w:val="both"/>
    </w:pPr>
    <w:rPr>
      <w:sz w:val="28"/>
      <w:szCs w:val="28"/>
      <w:lang w:eastAsia="ar-SA"/>
    </w:rPr>
  </w:style>
  <w:style w:type="paragraph" w:customStyle="1" w:styleId="xl65">
    <w:name w:val="xl65"/>
    <w:basedOn w:val="affd"/>
    <w:qFormat/>
    <w:pPr>
      <w:pBdr>
        <w:top w:val="single" w:sz="4" w:space="0" w:color="000000"/>
        <w:left w:val="single" w:sz="8" w:space="0" w:color="000000"/>
        <w:bottom w:val="single" w:sz="4" w:space="0" w:color="000000"/>
        <w:right w:val="single" w:sz="4" w:space="0" w:color="000000"/>
      </w:pBdr>
      <w:spacing w:before="280" w:after="280"/>
      <w:ind w:firstLine="709"/>
      <w:jc w:val="center"/>
    </w:pPr>
    <w:rPr>
      <w:b/>
      <w:bCs/>
      <w:sz w:val="22"/>
      <w:szCs w:val="22"/>
      <w:lang w:eastAsia="ar-SA"/>
    </w:rPr>
  </w:style>
  <w:style w:type="paragraph" w:customStyle="1" w:styleId="xl66">
    <w:name w:val="xl66"/>
    <w:basedOn w:val="affd"/>
    <w:qFormat/>
    <w:pPr>
      <w:pBdr>
        <w:top w:val="single" w:sz="4" w:space="0" w:color="000000"/>
        <w:left w:val="single" w:sz="4" w:space="0" w:color="000000"/>
        <w:bottom w:val="single" w:sz="4" w:space="0" w:color="000000"/>
        <w:right w:val="single" w:sz="4" w:space="0" w:color="000000"/>
      </w:pBdr>
      <w:spacing w:before="280" w:after="280"/>
      <w:ind w:firstLine="709"/>
      <w:jc w:val="center"/>
    </w:pPr>
    <w:rPr>
      <w:b/>
      <w:bCs/>
      <w:sz w:val="22"/>
      <w:szCs w:val="22"/>
      <w:lang w:eastAsia="ar-SA"/>
    </w:rPr>
  </w:style>
  <w:style w:type="paragraph" w:customStyle="1" w:styleId="xl67">
    <w:name w:val="xl67"/>
    <w:basedOn w:val="affd"/>
    <w:qFormat/>
    <w:pPr>
      <w:pBdr>
        <w:top w:val="single" w:sz="4" w:space="0" w:color="000000"/>
        <w:left w:val="single" w:sz="4" w:space="0" w:color="000000"/>
        <w:bottom w:val="single" w:sz="4" w:space="0" w:color="000000"/>
        <w:right w:val="single" w:sz="8" w:space="0" w:color="000000"/>
      </w:pBdr>
      <w:spacing w:before="280" w:after="280"/>
      <w:ind w:firstLine="709"/>
      <w:jc w:val="center"/>
    </w:pPr>
    <w:rPr>
      <w:b/>
      <w:bCs/>
      <w:sz w:val="22"/>
      <w:szCs w:val="22"/>
      <w:lang w:eastAsia="ar-SA"/>
    </w:rPr>
  </w:style>
  <w:style w:type="paragraph" w:customStyle="1" w:styleId="2fff3">
    <w:name w:val="Стиль Заголовок 2"/>
    <w:basedOn w:val="2f2"/>
    <w:qFormat/>
    <w:pPr>
      <w:tabs>
        <w:tab w:val="left" w:pos="0"/>
        <w:tab w:val="num" w:pos="1440"/>
      </w:tabs>
      <w:spacing w:before="120" w:after="120"/>
      <w:ind w:left="-357" w:firstLine="357"/>
      <w:jc w:val="both"/>
    </w:pPr>
    <w:rPr>
      <w:rFonts w:ascii="Arial" w:hAnsi="Arial"/>
      <w:i/>
      <w:iCs/>
      <w:szCs w:val="20"/>
      <w:lang w:eastAsia="ar-SA"/>
    </w:rPr>
  </w:style>
  <w:style w:type="paragraph" w:customStyle="1" w:styleId="1ffff1">
    <w:name w:val="Стиль Заголовок 1"/>
    <w:basedOn w:val="1f8"/>
    <w:qFormat/>
    <w:pPr>
      <w:keepLines/>
      <w:spacing w:before="480" w:after="60"/>
      <w:ind w:firstLine="0"/>
    </w:pPr>
    <w:rPr>
      <w:rFonts w:ascii="Arial" w:hAnsi="Arial"/>
      <w:bCs w:val="0"/>
      <w:sz w:val="32"/>
      <w:szCs w:val="20"/>
      <w:lang w:eastAsia="ar-SA"/>
    </w:rPr>
  </w:style>
  <w:style w:type="paragraph" w:customStyle="1" w:styleId="-23">
    <w:name w:val="Список-2"/>
    <w:qFormat/>
    <w:pPr>
      <w:tabs>
        <w:tab w:val="left" w:pos="576"/>
        <w:tab w:val="left" w:pos="1800"/>
      </w:tabs>
      <w:spacing w:before="60" w:after="60" w:line="312" w:lineRule="auto"/>
      <w:ind w:left="1224"/>
      <w:jc w:val="both"/>
    </w:pPr>
    <w:rPr>
      <w:sz w:val="24"/>
      <w:szCs w:val="24"/>
      <w:lang w:eastAsia="ar-SA"/>
    </w:rPr>
  </w:style>
  <w:style w:type="paragraph" w:customStyle="1" w:styleId="2Char1">
    <w:name w:val="Знак2 Знак Знак Знак Знак Знак Знак Знак Знак Знак Знак Знак Знак Знак Знак Знак Char1"/>
    <w:basedOn w:val="affd"/>
    <w:qFormat/>
    <w:pPr>
      <w:spacing w:after="160" w:line="240" w:lineRule="exact"/>
    </w:pPr>
    <w:rPr>
      <w:rFonts w:ascii="Tahoma" w:hAnsi="Tahoma" w:cs="Tahoma"/>
      <w:sz w:val="20"/>
      <w:szCs w:val="20"/>
      <w:lang w:val="en-US" w:eastAsia="ar-SA"/>
    </w:rPr>
  </w:style>
  <w:style w:type="paragraph" w:customStyle="1" w:styleId="PlainText1">
    <w:name w:val="Plain Text1"/>
    <w:basedOn w:val="affd"/>
    <w:qFormat/>
    <w:pPr>
      <w:spacing w:before="120" w:after="120" w:line="360" w:lineRule="auto"/>
      <w:ind w:left="567" w:firstLine="720"/>
      <w:jc w:val="both"/>
    </w:pPr>
    <w:rPr>
      <w:rFonts w:ascii="Arial" w:hAnsi="Arial" w:cs="Arial"/>
      <w:sz w:val="28"/>
      <w:szCs w:val="28"/>
      <w:lang w:eastAsia="ar-SA"/>
    </w:rPr>
  </w:style>
  <w:style w:type="paragraph" w:customStyle="1" w:styleId="119">
    <w:name w:val="Обычный11"/>
    <w:qFormat/>
    <w:pPr>
      <w:widowControl w:val="0"/>
      <w:tabs>
        <w:tab w:val="left" w:pos="432"/>
      </w:tabs>
      <w:spacing w:before="120" w:after="120"/>
      <w:ind w:left="-360"/>
      <w:jc w:val="both"/>
    </w:pPr>
    <w:rPr>
      <w:sz w:val="24"/>
      <w:szCs w:val="24"/>
      <w:lang w:eastAsia="ar-SA"/>
    </w:rPr>
  </w:style>
  <w:style w:type="paragraph" w:customStyle="1" w:styleId="151">
    <w:name w:val="15"/>
    <w:basedOn w:val="affd"/>
    <w:qFormat/>
    <w:pPr>
      <w:spacing w:before="120" w:line="360" w:lineRule="auto"/>
      <w:ind w:firstLine="720"/>
      <w:jc w:val="both"/>
    </w:pPr>
    <w:rPr>
      <w:sz w:val="26"/>
      <w:szCs w:val="26"/>
      <w:lang w:eastAsia="ar-SA"/>
    </w:rPr>
  </w:style>
  <w:style w:type="paragraph" w:customStyle="1" w:styleId="afffffffffffb">
    <w:name w:val="Абзац письма"/>
    <w:qFormat/>
    <w:pPr>
      <w:spacing w:line="360" w:lineRule="exact"/>
      <w:ind w:firstLine="567"/>
      <w:jc w:val="both"/>
    </w:pPr>
    <w:rPr>
      <w:sz w:val="26"/>
      <w:szCs w:val="26"/>
      <w:lang w:eastAsia="ar-SA"/>
    </w:rPr>
  </w:style>
  <w:style w:type="paragraph" w:customStyle="1" w:styleId="afffffffffffc">
    <w:name w:val="Название рисунка"/>
    <w:basedOn w:val="affd"/>
    <w:next w:val="affd"/>
    <w:qFormat/>
    <w:pPr>
      <w:ind w:firstLine="567"/>
    </w:pPr>
    <w:rPr>
      <w:rFonts w:ascii="Arial" w:hAnsi="Arial" w:cs="Arial"/>
      <w:b/>
      <w:bCs/>
      <w:lang w:eastAsia="ar-SA"/>
    </w:rPr>
  </w:style>
  <w:style w:type="paragraph" w:customStyle="1" w:styleId="314">
    <w:name w:val="Основной текст 31"/>
    <w:basedOn w:val="affd"/>
    <w:qFormat/>
    <w:pPr>
      <w:widowControl w:val="0"/>
      <w:tabs>
        <w:tab w:val="left" w:pos="720"/>
      </w:tabs>
      <w:jc w:val="both"/>
    </w:pPr>
    <w:rPr>
      <w:rFonts w:ascii="Times New Roman CYR" w:hAnsi="Times New Roman CYR" w:cs="Times New Roman CYR"/>
      <w:lang w:eastAsia="ar-SA"/>
    </w:rPr>
  </w:style>
  <w:style w:type="paragraph" w:customStyle="1" w:styleId="1ffff2">
    <w:name w:val="Текст выноски1"/>
    <w:basedOn w:val="affd"/>
    <w:qFormat/>
    <w:rPr>
      <w:rFonts w:ascii="Tahoma" w:hAnsi="Tahoma" w:cs="Tahoma"/>
      <w:sz w:val="16"/>
      <w:szCs w:val="16"/>
      <w:lang w:eastAsia="ar-SA"/>
    </w:rPr>
  </w:style>
  <w:style w:type="paragraph" w:customStyle="1" w:styleId="1ffff3">
    <w:name w:val="Тема примечания1"/>
    <w:basedOn w:val="affffffc"/>
    <w:next w:val="affffffc"/>
    <w:qFormat/>
    <w:pPr>
      <w:spacing w:after="0"/>
    </w:pPr>
    <w:rPr>
      <w:rFonts w:ascii="Times New Roman" w:eastAsia="Times New Roman" w:hAnsi="Times New Roman"/>
      <w:b/>
      <w:bCs/>
      <w:lang w:eastAsia="ar-SA"/>
    </w:rPr>
  </w:style>
  <w:style w:type="paragraph" w:customStyle="1" w:styleId="216">
    <w:name w:val="Список 21"/>
    <w:basedOn w:val="affd"/>
    <w:qFormat/>
    <w:pPr>
      <w:tabs>
        <w:tab w:val="left" w:pos="360"/>
      </w:tabs>
      <w:spacing w:after="120"/>
      <w:ind w:left="360" w:hanging="360"/>
    </w:pPr>
    <w:rPr>
      <w:lang w:eastAsia="ar-SA"/>
    </w:rPr>
  </w:style>
  <w:style w:type="paragraph" w:customStyle="1" w:styleId="1ffff4">
    <w:name w:val="Маркированный список1"/>
    <w:basedOn w:val="affd"/>
    <w:qFormat/>
    <w:rPr>
      <w:lang w:eastAsia="ar-SA"/>
    </w:rPr>
  </w:style>
  <w:style w:type="paragraph" w:customStyle="1" w:styleId="1ffff5">
    <w:name w:val="Абзац списка1"/>
    <w:basedOn w:val="affd"/>
    <w:link w:val="ListParagraphChar1"/>
    <w:qFormat/>
    <w:pPr>
      <w:ind w:left="720" w:firstLine="539"/>
      <w:jc w:val="both"/>
    </w:pPr>
    <w:rPr>
      <w:rFonts w:ascii="Calibri" w:hAnsi="Calibri"/>
      <w:sz w:val="22"/>
      <w:szCs w:val="22"/>
      <w:lang w:eastAsia="ar-SA"/>
    </w:rPr>
  </w:style>
  <w:style w:type="paragraph" w:customStyle="1" w:styleId="CharCharCharCharCharChar1CharCharCharCharCharChar">
    <w:name w:val="Знак Знак Char Char Знак Знак Char Char Знак Знак Char Char Знак Знак1 Char Char Знак Знак Char Char Знак Знак Char Char"/>
    <w:basedOn w:val="affd"/>
    <w:qFormat/>
    <w:pPr>
      <w:spacing w:after="160" w:line="240" w:lineRule="exact"/>
    </w:pPr>
    <w:rPr>
      <w:rFonts w:ascii="Verdana" w:hAnsi="Verdana"/>
      <w:sz w:val="20"/>
      <w:lang w:val="en-US" w:eastAsia="ar-SA"/>
    </w:rPr>
  </w:style>
  <w:style w:type="paragraph" w:customStyle="1" w:styleId="mark-">
    <w:name w:val="mark -"/>
    <w:basedOn w:val="afffffffff1"/>
    <w:qFormat/>
    <w:pPr>
      <w:tabs>
        <w:tab w:val="left" w:pos="1134"/>
        <w:tab w:val="right" w:leader="dot" w:pos="10490"/>
      </w:tabs>
      <w:ind w:left="1134" w:hanging="425"/>
      <w:jc w:val="left"/>
    </w:pPr>
  </w:style>
  <w:style w:type="paragraph" w:customStyle="1" w:styleId="FS1618">
    <w:name w:val="Стиль FS_Инструкции + 16 пт После:  18 пт"/>
    <w:basedOn w:val="FS"/>
    <w:qFormat/>
    <w:pPr>
      <w:spacing w:after="360"/>
    </w:pPr>
    <w:rPr>
      <w:bCs/>
      <w:caps/>
      <w:sz w:val="36"/>
      <w:szCs w:val="36"/>
    </w:rPr>
  </w:style>
  <w:style w:type="paragraph" w:customStyle="1" w:styleId="101">
    <w:name w:val="10"/>
    <w:basedOn w:val="affd"/>
    <w:qFormat/>
    <w:pPr>
      <w:spacing w:before="120" w:after="120"/>
      <w:ind w:firstLine="720"/>
      <w:jc w:val="both"/>
    </w:pPr>
    <w:rPr>
      <w:sz w:val="28"/>
      <w:szCs w:val="28"/>
      <w:lang w:eastAsia="ar-SA"/>
    </w:rPr>
  </w:style>
  <w:style w:type="paragraph" w:customStyle="1" w:styleId="2-110">
    <w:name w:val="2-110"/>
    <w:basedOn w:val="affd"/>
    <w:qFormat/>
    <w:pPr>
      <w:spacing w:after="60"/>
      <w:jc w:val="both"/>
    </w:pPr>
    <w:rPr>
      <w:lang w:eastAsia="ar-SA"/>
    </w:rPr>
  </w:style>
  <w:style w:type="paragraph" w:customStyle="1" w:styleId="11a">
    <w:name w:val="11"/>
    <w:basedOn w:val="affd"/>
    <w:qFormat/>
    <w:pPr>
      <w:spacing w:before="360"/>
    </w:pPr>
    <w:rPr>
      <w:b/>
      <w:bCs/>
      <w:lang w:eastAsia="ar-SA"/>
    </w:rPr>
  </w:style>
  <w:style w:type="paragraph" w:customStyle="1" w:styleId="afffffffffffd">
    <w:name w:val="Заголовок таблицы"/>
    <w:basedOn w:val="afffffffffff7"/>
    <w:qFormat/>
    <w:pPr>
      <w:jc w:val="center"/>
    </w:pPr>
    <w:rPr>
      <w:b/>
      <w:bCs/>
    </w:rPr>
  </w:style>
  <w:style w:type="paragraph" w:customStyle="1" w:styleId="afffffffffffe">
    <w:name w:val="Содержимое врезки"/>
    <w:basedOn w:val="afffff8"/>
    <w:qFormat/>
    <w:pPr>
      <w:spacing w:after="120"/>
      <w:ind w:right="0"/>
    </w:pPr>
    <w:rPr>
      <w:sz w:val="24"/>
      <w:lang w:eastAsia="ar-SA"/>
    </w:rPr>
  </w:style>
  <w:style w:type="paragraph" w:customStyle="1" w:styleId="affffffffffff">
    <w:name w:val="Подраздел"/>
    <w:basedOn w:val="affd"/>
    <w:qFormat/>
    <w:pPr>
      <w:spacing w:before="240" w:after="120"/>
      <w:jc w:val="center"/>
    </w:pPr>
    <w:rPr>
      <w:rFonts w:ascii="TimesDL" w:hAnsi="TimesDL" w:cs="TimesDL"/>
      <w:b/>
      <w:bCs/>
      <w:smallCaps/>
      <w:spacing w:val="-2"/>
      <w:lang w:eastAsia="ar-SA"/>
    </w:rPr>
  </w:style>
  <w:style w:type="paragraph" w:customStyle="1" w:styleId="MainTXT">
    <w:name w:val="MainTXT"/>
    <w:basedOn w:val="affd"/>
    <w:qFormat/>
    <w:pPr>
      <w:spacing w:line="360" w:lineRule="auto"/>
      <w:ind w:left="142" w:firstLine="709"/>
    </w:pPr>
    <w:rPr>
      <w:lang w:eastAsia="ar-SA"/>
    </w:rPr>
  </w:style>
  <w:style w:type="paragraph" w:customStyle="1" w:styleId="FMainTXT">
    <w:name w:val="FMainTXT"/>
    <w:basedOn w:val="affd"/>
    <w:qFormat/>
    <w:pPr>
      <w:spacing w:before="120" w:line="360" w:lineRule="auto"/>
      <w:ind w:left="142" w:firstLine="709"/>
    </w:pPr>
    <w:rPr>
      <w:lang w:eastAsia="ar-SA"/>
    </w:rPr>
  </w:style>
  <w:style w:type="paragraph" w:customStyle="1" w:styleId="1ffff6">
    <w:name w:val="1"/>
    <w:basedOn w:val="affd"/>
    <w:qFormat/>
    <w:pPr>
      <w:spacing w:before="120" w:after="120"/>
      <w:ind w:firstLine="720"/>
    </w:pPr>
    <w:rPr>
      <w:lang w:eastAsia="ar-SA"/>
    </w:rPr>
  </w:style>
  <w:style w:type="paragraph" w:customStyle="1" w:styleId="Normal4">
    <w:name w:val="Normal4"/>
    <w:next w:val="affd"/>
    <w:qFormat/>
    <w:pPr>
      <w:spacing w:line="320" w:lineRule="exact"/>
      <w:jc w:val="both"/>
    </w:pPr>
    <w:rPr>
      <w:rFonts w:cs="Calibri"/>
      <w:sz w:val="28"/>
      <w:szCs w:val="28"/>
      <w:lang w:eastAsia="ar-SA"/>
    </w:rPr>
  </w:style>
  <w:style w:type="paragraph" w:customStyle="1" w:styleId="BodyTextIndent32">
    <w:name w:val="Body Text Indent 32"/>
    <w:basedOn w:val="Normal4"/>
    <w:qFormat/>
    <w:pPr>
      <w:widowControl w:val="0"/>
      <w:spacing w:line="360" w:lineRule="auto"/>
      <w:ind w:firstLine="709"/>
    </w:pPr>
    <w:rPr>
      <w:rFonts w:ascii="Arial" w:hAnsi="Arial" w:cs="Arial"/>
      <w:sz w:val="24"/>
      <w:szCs w:val="24"/>
    </w:rPr>
  </w:style>
  <w:style w:type="paragraph" w:customStyle="1" w:styleId="affa">
    <w:name w:val="Спис_заголовок"/>
    <w:basedOn w:val="affd"/>
    <w:next w:val="affffffffc"/>
    <w:qFormat/>
    <w:pPr>
      <w:keepNext/>
      <w:keepLines/>
      <w:numPr>
        <w:numId w:val="29"/>
      </w:numPr>
      <w:tabs>
        <w:tab w:val="left" w:pos="0"/>
      </w:tabs>
      <w:spacing w:before="60" w:after="60"/>
      <w:jc w:val="both"/>
    </w:pPr>
    <w:rPr>
      <w:sz w:val="22"/>
      <w:szCs w:val="20"/>
    </w:rPr>
  </w:style>
  <w:style w:type="paragraph" w:customStyle="1" w:styleId="1ffff7">
    <w:name w:val="Номер1"/>
    <w:basedOn w:val="affffffffc"/>
    <w:qFormat/>
    <w:pPr>
      <w:spacing w:before="40"/>
      <w:ind w:firstLine="0"/>
    </w:pPr>
    <w:rPr>
      <w:rFonts w:ascii="Times New Roman" w:hAnsi="Times New Roman"/>
      <w:sz w:val="22"/>
      <w:lang w:eastAsia="ru-RU"/>
    </w:rPr>
  </w:style>
  <w:style w:type="paragraph" w:customStyle="1" w:styleId="28">
    <w:name w:val="список2"/>
    <w:basedOn w:val="affd"/>
    <w:qFormat/>
    <w:pPr>
      <w:numPr>
        <w:numId w:val="30"/>
      </w:numPr>
      <w:tabs>
        <w:tab w:val="num" w:pos="360"/>
      </w:tabs>
      <w:ind w:left="993" w:hanging="426"/>
      <w:jc w:val="both"/>
    </w:pPr>
    <w:rPr>
      <w:bCs/>
    </w:rPr>
  </w:style>
  <w:style w:type="paragraph" w:customStyle="1" w:styleId="ae">
    <w:name w:val="Список квадрат"/>
    <w:basedOn w:val="28"/>
    <w:qFormat/>
    <w:pPr>
      <w:numPr>
        <w:numId w:val="31"/>
      </w:numPr>
      <w:tabs>
        <w:tab w:val="num" w:pos="1219"/>
      </w:tabs>
    </w:pPr>
  </w:style>
  <w:style w:type="paragraph" w:customStyle="1" w:styleId="3fe">
    <w:name w:val="Следующий абзац 3"/>
    <w:basedOn w:val="36"/>
    <w:qFormat/>
    <w:pPr>
      <w:keepLines/>
      <w:tabs>
        <w:tab w:val="num" w:pos="2160"/>
      </w:tabs>
      <w:spacing w:before="200" w:after="120"/>
      <w:ind w:left="567" w:hanging="567"/>
      <w:jc w:val="both"/>
    </w:pPr>
    <w:rPr>
      <w:sz w:val="24"/>
    </w:rPr>
  </w:style>
  <w:style w:type="paragraph" w:customStyle="1" w:styleId="affffffffffff0">
    <w:name w:val="Тендерные данные"/>
    <w:basedOn w:val="affd"/>
    <w:qFormat/>
    <w:pPr>
      <w:tabs>
        <w:tab w:val="left" w:pos="1985"/>
      </w:tabs>
      <w:spacing w:before="120" w:after="60"/>
      <w:jc w:val="both"/>
    </w:pPr>
    <w:rPr>
      <w:b/>
      <w:szCs w:val="20"/>
    </w:rPr>
  </w:style>
  <w:style w:type="paragraph" w:customStyle="1" w:styleId="BodyText31">
    <w:name w:val="Body Text 31"/>
    <w:basedOn w:val="affd"/>
    <w:qFormat/>
    <w:pPr>
      <w:widowControl w:val="0"/>
      <w:jc w:val="center"/>
    </w:pPr>
    <w:rPr>
      <w:sz w:val="40"/>
      <w:szCs w:val="20"/>
    </w:rPr>
  </w:style>
  <w:style w:type="paragraph" w:customStyle="1" w:styleId="BCNormal12">
    <w:name w:val="BC Normal 12"/>
    <w:basedOn w:val="affd"/>
    <w:qFormat/>
    <w:pPr>
      <w:spacing w:before="60" w:after="60"/>
      <w:jc w:val="both"/>
    </w:pPr>
    <w:rPr>
      <w:lang w:eastAsia="en-US"/>
    </w:rPr>
  </w:style>
  <w:style w:type="paragraph" w:customStyle="1" w:styleId="BCListNumber12">
    <w:name w:val="BC List Number 12"/>
    <w:basedOn w:val="affd"/>
    <w:qFormat/>
    <w:pPr>
      <w:tabs>
        <w:tab w:val="num" w:pos="643"/>
        <w:tab w:val="num" w:pos="926"/>
      </w:tabs>
      <w:spacing w:before="60" w:after="60"/>
      <w:ind w:left="643"/>
      <w:jc w:val="both"/>
    </w:pPr>
    <w:rPr>
      <w:lang w:eastAsia="en-US"/>
    </w:rPr>
  </w:style>
  <w:style w:type="paragraph" w:customStyle="1" w:styleId="2123">
    <w:name w:val="Стиль Заголовок 2 + Перед:  12 пт После:  3 пт"/>
    <w:basedOn w:val="2f2"/>
    <w:qFormat/>
    <w:pPr>
      <w:suppressLineNumbers/>
      <w:tabs>
        <w:tab w:val="num" w:pos="720"/>
        <w:tab w:val="num" w:pos="1440"/>
      </w:tabs>
      <w:spacing w:before="240" w:after="60"/>
      <w:ind w:left="1440" w:hanging="360"/>
      <w:jc w:val="both"/>
    </w:pPr>
    <w:rPr>
      <w:b/>
      <w:bCs/>
      <w:szCs w:val="20"/>
    </w:rPr>
  </w:style>
  <w:style w:type="paragraph" w:customStyle="1" w:styleId="-8">
    <w:name w:val="Таблица - основной текст"/>
    <w:basedOn w:val="affd"/>
    <w:qFormat/>
    <w:pPr>
      <w:spacing w:before="120" w:after="120"/>
      <w:jc w:val="both"/>
    </w:pPr>
    <w:rPr>
      <w:iCs/>
      <w:sz w:val="28"/>
      <w:szCs w:val="28"/>
    </w:rPr>
  </w:style>
  <w:style w:type="paragraph" w:customStyle="1" w:styleId="2-111">
    <w:name w:val="2-11"/>
    <w:basedOn w:val="affd"/>
    <w:qFormat/>
    <w:pPr>
      <w:widowControl w:val="0"/>
      <w:spacing w:after="60"/>
      <w:jc w:val="both"/>
    </w:pPr>
    <w:rPr>
      <w:rFonts w:ascii="Arial" w:hAnsi="Arial" w:cs="Tahoma"/>
      <w:lang w:eastAsia="ar-SA"/>
    </w:rPr>
  </w:style>
  <w:style w:type="paragraph" w:customStyle="1" w:styleId="Heading">
    <w:name w:val="Heading"/>
    <w:qFormat/>
    <w:rPr>
      <w:rFonts w:ascii="Arial" w:hAnsi="Arial" w:cs="Arial"/>
      <w:b/>
      <w:bCs/>
      <w:sz w:val="22"/>
      <w:szCs w:val="22"/>
      <w:lang w:eastAsia="ru-RU"/>
    </w:rPr>
  </w:style>
  <w:style w:type="paragraph" w:customStyle="1" w:styleId="affffffffffff1">
    <w:name w:val="Выделенный обычный"/>
    <w:basedOn w:val="affd"/>
    <w:qFormat/>
    <w:pPr>
      <w:spacing w:before="120"/>
      <w:ind w:firstLine="567"/>
      <w:jc w:val="both"/>
    </w:pPr>
    <w:rPr>
      <w:b/>
      <w:bCs/>
    </w:rPr>
  </w:style>
  <w:style w:type="paragraph" w:customStyle="1" w:styleId="affffffffffff2">
    <w:name w:val="Знак Знак Знак Знак Знак Знак Знак"/>
    <w:basedOn w:val="affd"/>
    <w:qFormat/>
    <w:pPr>
      <w:spacing w:after="160" w:line="240" w:lineRule="exact"/>
    </w:pPr>
    <w:rPr>
      <w:rFonts w:ascii="Verdana" w:hAnsi="Verdana"/>
      <w:lang w:val="en-US" w:eastAsia="en-US"/>
    </w:rPr>
  </w:style>
  <w:style w:type="paragraph" w:customStyle="1" w:styleId="120">
    <w:name w:val="Стиль Абзац списка ГОСТ + 12 пт По левому краю"/>
    <w:basedOn w:val="affd"/>
    <w:qFormat/>
    <w:pPr>
      <w:numPr>
        <w:numId w:val="32"/>
      </w:numPr>
      <w:spacing w:before="60" w:line="288" w:lineRule="auto"/>
      <w:jc w:val="both"/>
    </w:pPr>
    <w:rPr>
      <w:szCs w:val="20"/>
    </w:rPr>
  </w:style>
  <w:style w:type="paragraph" w:customStyle="1" w:styleId="affffffffffff3">
    <w:name w:val="Текст документа"/>
    <w:basedOn w:val="affd"/>
    <w:link w:val="affffffffffff4"/>
    <w:uiPriority w:val="99"/>
    <w:qFormat/>
    <w:pPr>
      <w:spacing w:line="360" w:lineRule="auto"/>
      <w:ind w:firstLine="720"/>
      <w:jc w:val="both"/>
    </w:pPr>
  </w:style>
  <w:style w:type="paragraph" w:customStyle="1" w:styleId="affffffffffff5">
    <w:name w:val="Обычный (тбл)"/>
    <w:basedOn w:val="affd"/>
    <w:qFormat/>
    <w:pPr>
      <w:spacing w:before="40" w:after="120"/>
    </w:pPr>
    <w:rPr>
      <w:bCs/>
      <w:sz w:val="22"/>
      <w:szCs w:val="18"/>
    </w:rPr>
  </w:style>
  <w:style w:type="paragraph" w:customStyle="1" w:styleId="affffffffffff6">
    <w:name w:val="Базовый дополнительный элемент"/>
    <w:basedOn w:val="affd"/>
    <w:qFormat/>
    <w:pPr>
      <w:spacing w:after="120"/>
      <w:ind w:left="851" w:firstLine="709"/>
      <w:jc w:val="both"/>
    </w:pPr>
    <w:rPr>
      <w:szCs w:val="22"/>
    </w:rPr>
  </w:style>
  <w:style w:type="paragraph" w:customStyle="1" w:styleId="affffffffffff7">
    <w:name w:val="Внимание! (продолжение)"/>
    <w:basedOn w:val="affffffffffff6"/>
    <w:qFormat/>
    <w:pPr>
      <w:keepNext/>
      <w:ind w:left="3005"/>
    </w:pPr>
  </w:style>
  <w:style w:type="paragraph" w:customStyle="1" w:styleId="affffffffffff8">
    <w:name w:val="Примечание (продолжение)"/>
    <w:basedOn w:val="affffffffffff6"/>
    <w:qFormat/>
    <w:pPr>
      <w:ind w:left="3005"/>
    </w:pPr>
  </w:style>
  <w:style w:type="paragraph" w:customStyle="1" w:styleId="a1">
    <w:name w:val="Примечание"/>
    <w:basedOn w:val="affffffffffff6"/>
    <w:next w:val="affffffffffff8"/>
    <w:qFormat/>
    <w:pPr>
      <w:numPr>
        <w:numId w:val="33"/>
      </w:numPr>
      <w:spacing w:before="360"/>
      <w:ind w:hanging="1814"/>
    </w:pPr>
  </w:style>
  <w:style w:type="paragraph" w:customStyle="1" w:styleId="affffffffffff9">
    <w:name w:val="Внимание! (продолжение"/>
    <w:basedOn w:val="affffffffffff7"/>
    <w:qFormat/>
    <w:pPr>
      <w:keepNext w:val="0"/>
    </w:pPr>
  </w:style>
  <w:style w:type="paragraph" w:customStyle="1" w:styleId="E2">
    <w:name w:val="E_заг2_перв"/>
    <w:basedOn w:val="E1"/>
    <w:next w:val="E3"/>
    <w:qFormat/>
    <w:pPr>
      <w:keepLines/>
      <w:pageBreakBefore w:val="0"/>
      <w:numPr>
        <w:ilvl w:val="2"/>
      </w:numPr>
      <w:tabs>
        <w:tab w:val="clear" w:pos="1304"/>
        <w:tab w:val="num" w:pos="576"/>
        <w:tab w:val="num" w:pos="926"/>
        <w:tab w:val="num" w:pos="1043"/>
        <w:tab w:val="num" w:pos="1134"/>
        <w:tab w:val="num" w:pos="1440"/>
      </w:tabs>
      <w:spacing w:line="240" w:lineRule="atLeast"/>
      <w:ind w:left="926" w:hanging="360"/>
      <w:outlineLvl w:val="1"/>
    </w:pPr>
    <w:rPr>
      <w:bCs w:val="0"/>
      <w:sz w:val="24"/>
    </w:rPr>
  </w:style>
  <w:style w:type="paragraph" w:customStyle="1" w:styleId="E1">
    <w:name w:val="E_Заг1"/>
    <w:basedOn w:val="E"/>
    <w:next w:val="E2"/>
    <w:qFormat/>
    <w:pPr>
      <w:keepNext/>
      <w:pageBreakBefore/>
      <w:numPr>
        <w:numId w:val="34"/>
      </w:numPr>
      <w:tabs>
        <w:tab w:val="clear" w:pos="567"/>
        <w:tab w:val="num" w:pos="360"/>
        <w:tab w:val="num" w:pos="926"/>
      </w:tabs>
      <w:spacing w:before="40" w:after="120" w:line="288" w:lineRule="auto"/>
      <w:ind w:left="0" w:firstLine="567"/>
      <w:outlineLvl w:val="0"/>
    </w:pPr>
    <w:rPr>
      <w:b/>
      <w:bCs/>
      <w:caps/>
      <w:lang w:eastAsia="en-US"/>
    </w:rPr>
  </w:style>
  <w:style w:type="paragraph" w:customStyle="1" w:styleId="E3">
    <w:name w:val="E_Заг3"/>
    <w:basedOn w:val="E"/>
    <w:next w:val="E"/>
    <w:qFormat/>
    <w:pPr>
      <w:keepNext/>
      <w:tabs>
        <w:tab w:val="num" w:pos="1304"/>
      </w:tabs>
      <w:spacing w:after="0" w:line="360" w:lineRule="auto"/>
      <w:ind w:left="1304" w:hanging="737"/>
      <w:outlineLvl w:val="2"/>
    </w:pPr>
    <w:rPr>
      <w:b/>
      <w:sz w:val="24"/>
      <w:szCs w:val="20"/>
      <w:lang w:eastAsia="en-US"/>
    </w:rPr>
  </w:style>
  <w:style w:type="paragraph" w:customStyle="1" w:styleId="E4">
    <w:name w:val="E_Заг4"/>
    <w:basedOn w:val="E"/>
    <w:next w:val="E"/>
    <w:qFormat/>
    <w:pPr>
      <w:keepNext/>
      <w:tabs>
        <w:tab w:val="num" w:pos="1134"/>
      </w:tabs>
      <w:spacing w:before="60" w:after="60" w:line="288" w:lineRule="auto"/>
      <w:ind w:left="1134" w:right="1435" w:hanging="1134"/>
      <w:outlineLvl w:val="3"/>
    </w:pPr>
    <w:rPr>
      <w:sz w:val="24"/>
      <w:szCs w:val="24"/>
      <w:lang w:eastAsia="en-US"/>
    </w:rPr>
  </w:style>
  <w:style w:type="paragraph" w:customStyle="1" w:styleId="E5">
    <w:name w:val="E_Заг5"/>
    <w:basedOn w:val="affd"/>
    <w:next w:val="E"/>
    <w:qFormat/>
    <w:pPr>
      <w:keepNext/>
      <w:keepLines/>
      <w:tabs>
        <w:tab w:val="left" w:pos="1701"/>
        <w:tab w:val="num" w:pos="2520"/>
      </w:tabs>
      <w:spacing w:before="60" w:after="60"/>
      <w:ind w:left="1512" w:hanging="792"/>
      <w:jc w:val="both"/>
      <w:outlineLvl w:val="4"/>
    </w:pPr>
    <w:rPr>
      <w:color w:val="000000"/>
      <w:lang w:val="en-US" w:eastAsia="en-US"/>
    </w:rPr>
  </w:style>
  <w:style w:type="paragraph" w:customStyle="1" w:styleId="af">
    <w:name w:val="СП_список"/>
    <w:basedOn w:val="affd"/>
    <w:qFormat/>
    <w:pPr>
      <w:widowControl w:val="0"/>
      <w:numPr>
        <w:numId w:val="35"/>
      </w:numPr>
      <w:spacing w:line="360" w:lineRule="atLeast"/>
      <w:jc w:val="both"/>
    </w:pPr>
    <w:rPr>
      <w:sz w:val="28"/>
      <w:szCs w:val="28"/>
    </w:rPr>
  </w:style>
  <w:style w:type="paragraph" w:customStyle="1" w:styleId="1ffff8">
    <w:name w:val="Название1"/>
    <w:basedOn w:val="affd"/>
    <w:qFormat/>
    <w:pPr>
      <w:suppressLineNumbers/>
      <w:spacing w:before="120" w:after="120"/>
    </w:pPr>
    <w:rPr>
      <w:rFonts w:ascii="Arial" w:hAnsi="Arial" w:cs="Tahoma"/>
      <w:i/>
      <w:iCs/>
      <w:sz w:val="20"/>
      <w:lang w:eastAsia="ar-SA"/>
    </w:rPr>
  </w:style>
  <w:style w:type="paragraph" w:customStyle="1" w:styleId="1ffff9">
    <w:name w:val="Обычный (веб)1"/>
    <w:basedOn w:val="affd"/>
    <w:uiPriority w:val="99"/>
    <w:pPr>
      <w:spacing w:before="280" w:after="280"/>
    </w:pPr>
    <w:rPr>
      <w:lang w:eastAsia="ar-SA"/>
    </w:rPr>
  </w:style>
  <w:style w:type="paragraph" w:customStyle="1" w:styleId="Normal110">
    <w:name w:val="Normal11"/>
    <w:qFormat/>
    <w:pPr>
      <w:widowControl w:val="0"/>
      <w:ind w:firstLine="400"/>
      <w:jc w:val="both"/>
    </w:pPr>
    <w:rPr>
      <w:sz w:val="24"/>
      <w:szCs w:val="24"/>
      <w:lang w:eastAsia="ar-SA"/>
    </w:rPr>
  </w:style>
  <w:style w:type="paragraph" w:customStyle="1" w:styleId="BodyText211">
    <w:name w:val="Body Text 211"/>
    <w:basedOn w:val="affd"/>
    <w:qFormat/>
    <w:pPr>
      <w:ind w:firstLine="709"/>
      <w:jc w:val="both"/>
    </w:pPr>
    <w:rPr>
      <w:sz w:val="28"/>
      <w:szCs w:val="20"/>
      <w:lang w:eastAsia="ar-SA"/>
    </w:rPr>
  </w:style>
  <w:style w:type="paragraph" w:customStyle="1" w:styleId="PlainText11">
    <w:name w:val="Plain Text11"/>
    <w:basedOn w:val="affd"/>
    <w:qFormat/>
    <w:pPr>
      <w:spacing w:before="120" w:after="120" w:line="360" w:lineRule="auto"/>
      <w:ind w:left="567" w:firstLine="720"/>
      <w:jc w:val="both"/>
    </w:pPr>
    <w:rPr>
      <w:rFonts w:ascii="Arial" w:hAnsi="Arial" w:cs="Arial"/>
      <w:sz w:val="28"/>
      <w:szCs w:val="28"/>
      <w:lang w:eastAsia="ar-SA"/>
    </w:rPr>
  </w:style>
  <w:style w:type="paragraph" w:customStyle="1" w:styleId="BalloonText1">
    <w:name w:val="Balloon Text1"/>
    <w:basedOn w:val="affd"/>
    <w:qFormat/>
    <w:rPr>
      <w:rFonts w:ascii="Tahoma" w:hAnsi="Tahoma" w:cs="Tahoma"/>
      <w:sz w:val="16"/>
      <w:szCs w:val="16"/>
      <w:lang w:eastAsia="ar-SA"/>
    </w:rPr>
  </w:style>
  <w:style w:type="paragraph" w:customStyle="1" w:styleId="CommentSubject1">
    <w:name w:val="Comment Subject1"/>
    <w:basedOn w:val="affffffc"/>
    <w:next w:val="affffffc"/>
    <w:qFormat/>
    <w:pPr>
      <w:spacing w:after="0"/>
    </w:pPr>
    <w:rPr>
      <w:rFonts w:ascii="Times New Roman" w:eastAsia="Times New Roman" w:hAnsi="Times New Roman"/>
      <w:b/>
      <w:bCs/>
      <w:lang w:eastAsia="ar-SA"/>
    </w:rPr>
  </w:style>
  <w:style w:type="paragraph" w:customStyle="1" w:styleId="ListParagraph1">
    <w:name w:val="List Paragraph1"/>
    <w:basedOn w:val="affd"/>
    <w:link w:val="ListParagraphChar"/>
    <w:qFormat/>
    <w:pPr>
      <w:ind w:left="720" w:firstLine="539"/>
      <w:jc w:val="both"/>
    </w:pPr>
    <w:rPr>
      <w:rFonts w:ascii="Calibri" w:hAnsi="Calibri"/>
      <w:sz w:val="22"/>
      <w:szCs w:val="22"/>
      <w:lang w:eastAsia="ar-SA"/>
    </w:rPr>
  </w:style>
  <w:style w:type="paragraph" w:customStyle="1" w:styleId="BodyTextIndent321">
    <w:name w:val="Body Text Indent 321"/>
    <w:basedOn w:val="Normal4"/>
    <w:qFormat/>
    <w:pPr>
      <w:widowControl w:val="0"/>
      <w:spacing w:line="360" w:lineRule="auto"/>
      <w:ind w:firstLine="709"/>
    </w:pPr>
    <w:rPr>
      <w:rFonts w:ascii="Arial" w:hAnsi="Arial" w:cs="Arial"/>
      <w:sz w:val="24"/>
      <w:szCs w:val="24"/>
    </w:rPr>
  </w:style>
  <w:style w:type="paragraph" w:customStyle="1" w:styleId="1f3">
    <w:name w:val="Заголовок оглавления1"/>
    <w:basedOn w:val="1f8"/>
    <w:next w:val="affd"/>
    <w:qFormat/>
    <w:pPr>
      <w:keepLines/>
      <w:numPr>
        <w:numId w:val="36"/>
      </w:numPr>
      <w:tabs>
        <w:tab w:val="num" w:pos="1492"/>
      </w:tabs>
      <w:spacing w:before="240" w:after="120" w:line="276" w:lineRule="auto"/>
      <w:ind w:left="1492"/>
      <w:jc w:val="both"/>
      <w:outlineLvl w:val="9"/>
    </w:pPr>
    <w:rPr>
      <w:bCs w:val="0"/>
      <w:szCs w:val="28"/>
    </w:rPr>
  </w:style>
  <w:style w:type="paragraph" w:customStyle="1" w:styleId="1ffffa">
    <w:name w:val="Знак Знак Знак Знак Знак Знак Знак1"/>
    <w:basedOn w:val="affd"/>
    <w:qFormat/>
    <w:pPr>
      <w:spacing w:after="160" w:line="240" w:lineRule="exact"/>
    </w:pPr>
    <w:rPr>
      <w:rFonts w:ascii="Verdana" w:hAnsi="Verdana"/>
      <w:lang w:val="en-US" w:eastAsia="en-US"/>
    </w:rPr>
  </w:style>
  <w:style w:type="paragraph" w:customStyle="1" w:styleId="1ffffb">
    <w:name w:val="Рецензия1"/>
    <w:qFormat/>
    <w:pPr>
      <w:widowControl w:val="0"/>
      <w:spacing w:line="360" w:lineRule="atLeast"/>
      <w:jc w:val="both"/>
    </w:pPr>
    <w:rPr>
      <w:sz w:val="28"/>
      <w:szCs w:val="28"/>
      <w:lang w:eastAsia="ru-RU"/>
    </w:rPr>
  </w:style>
  <w:style w:type="paragraph" w:customStyle="1" w:styleId="3ff">
    <w:name w:val="Заголовок 3 Обычный"/>
    <w:basedOn w:val="36"/>
    <w:qFormat/>
    <w:pPr>
      <w:keepNext w:val="0"/>
      <w:tabs>
        <w:tab w:val="num" w:pos="926"/>
        <w:tab w:val="num" w:pos="2160"/>
      </w:tabs>
      <w:spacing w:before="120" w:after="120"/>
      <w:ind w:left="567" w:hanging="567"/>
      <w:jc w:val="both"/>
    </w:pPr>
    <w:rPr>
      <w:sz w:val="24"/>
    </w:rPr>
  </w:style>
  <w:style w:type="paragraph" w:customStyle="1" w:styleId="affffffffffffa">
    <w:name w:val="Обычный Болд"/>
    <w:basedOn w:val="affd"/>
    <w:qFormat/>
    <w:pPr>
      <w:ind w:firstLine="567"/>
      <w:jc w:val="both"/>
    </w:pPr>
    <w:rPr>
      <w:b/>
      <w:bCs/>
    </w:rPr>
  </w:style>
  <w:style w:type="paragraph" w:customStyle="1" w:styleId="H1App">
    <w:name w:val="H1_App"/>
    <w:basedOn w:val="1f8"/>
    <w:qFormat/>
    <w:pPr>
      <w:spacing w:before="240" w:after="120"/>
      <w:ind w:firstLine="0"/>
    </w:pPr>
    <w:rPr>
      <w:rFonts w:ascii="Times New Roman ??????????" w:hAnsi="Times New Roman ??????????"/>
      <w:bCs w:val="0"/>
      <w:caps/>
      <w:szCs w:val="20"/>
    </w:rPr>
  </w:style>
  <w:style w:type="paragraph" w:customStyle="1" w:styleId="affffffffffffb">
    <w:name w:val="_Нумерация абзацев"/>
    <w:basedOn w:val="afffff8"/>
    <w:qFormat/>
    <w:pPr>
      <w:spacing w:before="120"/>
      <w:ind w:right="0" w:firstLine="709"/>
      <w:jc w:val="both"/>
    </w:pPr>
    <w:rPr>
      <w:szCs w:val="20"/>
    </w:rPr>
  </w:style>
  <w:style w:type="paragraph" w:customStyle="1" w:styleId="11b">
    <w:name w:val="Список11"/>
    <w:basedOn w:val="affd"/>
    <w:qFormat/>
    <w:pPr>
      <w:widowControl w:val="0"/>
      <w:tabs>
        <w:tab w:val="left" w:pos="0"/>
      </w:tabs>
      <w:spacing w:line="288" w:lineRule="auto"/>
      <w:ind w:firstLine="851"/>
      <w:jc w:val="both"/>
    </w:pPr>
    <w:rPr>
      <w:color w:val="000000"/>
      <w:spacing w:val="6"/>
      <w:lang w:eastAsia="ar-SA"/>
    </w:rPr>
  </w:style>
  <w:style w:type="paragraph" w:customStyle="1" w:styleId="affffffffffffc">
    <w:name w:val="Базовый"/>
    <w:qFormat/>
    <w:pPr>
      <w:widowControl w:val="0"/>
      <w:spacing w:line="360" w:lineRule="atLeast"/>
      <w:ind w:firstLine="567"/>
      <w:jc w:val="both"/>
    </w:pPr>
    <w:rPr>
      <w:sz w:val="24"/>
      <w:szCs w:val="24"/>
      <w:lang w:eastAsia="ru-RU"/>
    </w:rPr>
  </w:style>
  <w:style w:type="paragraph" w:customStyle="1" w:styleId="-110">
    <w:name w:val="Цветной список - Акцент 11"/>
    <w:basedOn w:val="affd"/>
    <w:link w:val="-14"/>
    <w:uiPriority w:val="99"/>
    <w:qFormat/>
    <w:pPr>
      <w:ind w:left="720"/>
      <w:contextualSpacing/>
    </w:pPr>
    <w:rPr>
      <w:sz w:val="20"/>
      <w:szCs w:val="20"/>
      <w:lang w:eastAsia="ar-SA"/>
    </w:rPr>
  </w:style>
  <w:style w:type="paragraph" w:customStyle="1" w:styleId="-10">
    <w:name w:val="Приложение - Заголовок 1"/>
    <w:basedOn w:val="1f8"/>
    <w:next w:val="afffff8"/>
    <w:qFormat/>
    <w:pPr>
      <w:keepNext w:val="0"/>
      <w:numPr>
        <w:numId w:val="37"/>
      </w:numPr>
      <w:suppressLineNumbers/>
      <w:spacing w:before="120" w:after="120"/>
      <w:jc w:val="left"/>
    </w:pPr>
    <w:rPr>
      <w:szCs w:val="32"/>
    </w:rPr>
  </w:style>
  <w:style w:type="paragraph" w:customStyle="1" w:styleId="-20">
    <w:name w:val="Приложение - Заголовок 2"/>
    <w:basedOn w:val="-10"/>
    <w:next w:val="afffff8"/>
    <w:qFormat/>
    <w:pPr>
      <w:keepNext/>
      <w:numPr>
        <w:ilvl w:val="1"/>
      </w:numPr>
      <w:tabs>
        <w:tab w:val="num" w:pos="1440"/>
      </w:tabs>
      <w:ind w:left="1440" w:hanging="360"/>
    </w:pPr>
  </w:style>
  <w:style w:type="paragraph" w:customStyle="1" w:styleId="phTableText">
    <w:name w:val="ph_TableText"/>
    <w:basedOn w:val="affd"/>
    <w:qFormat/>
    <w:pPr>
      <w:ind w:left="709" w:hanging="349"/>
      <w:jc w:val="both"/>
    </w:pPr>
    <w:rPr>
      <w:bCs/>
      <w:sz w:val="28"/>
      <w:szCs w:val="28"/>
    </w:rPr>
  </w:style>
  <w:style w:type="paragraph" w:customStyle="1" w:styleId="phTable">
    <w:name w:val="ph_Table"/>
    <w:basedOn w:val="affd"/>
    <w:next w:val="affd"/>
    <w:qFormat/>
    <w:pPr>
      <w:keepNext/>
      <w:spacing w:line="360" w:lineRule="auto"/>
      <w:jc w:val="both"/>
    </w:pPr>
    <w:rPr>
      <w:b/>
    </w:rPr>
  </w:style>
  <w:style w:type="paragraph" w:customStyle="1" w:styleId="Style21">
    <w:name w:val="Style21"/>
    <w:basedOn w:val="affd"/>
    <w:qFormat/>
    <w:pPr>
      <w:widowControl w:val="0"/>
      <w:spacing w:line="324" w:lineRule="atLeast"/>
      <w:ind w:firstLine="720"/>
      <w:jc w:val="both"/>
    </w:pPr>
  </w:style>
  <w:style w:type="paragraph" w:customStyle="1" w:styleId="11c">
    <w:name w:val="Абзац списка11"/>
    <w:basedOn w:val="affd"/>
    <w:qFormat/>
    <w:pPr>
      <w:ind w:left="720"/>
      <w:jc w:val="both"/>
    </w:pPr>
  </w:style>
  <w:style w:type="paragraph" w:customStyle="1" w:styleId="1ffffc">
    <w:name w:val="Текст 1"/>
    <w:basedOn w:val="affd"/>
    <w:qFormat/>
    <w:pPr>
      <w:spacing w:before="80"/>
      <w:ind w:firstLine="709"/>
      <w:jc w:val="both"/>
    </w:pPr>
    <w:rPr>
      <w:sz w:val="28"/>
      <w:lang w:eastAsia="ar-SA"/>
    </w:rPr>
  </w:style>
  <w:style w:type="paragraph" w:customStyle="1" w:styleId="affffffffffffd">
    <w:name w:val="отчет"/>
    <w:basedOn w:val="affd"/>
    <w:qFormat/>
    <w:pPr>
      <w:spacing w:line="360" w:lineRule="auto"/>
      <w:jc w:val="both"/>
    </w:pPr>
    <w:rPr>
      <w:sz w:val="28"/>
      <w:szCs w:val="28"/>
      <w:lang w:eastAsia="ar-SA"/>
    </w:rPr>
  </w:style>
  <w:style w:type="paragraph" w:customStyle="1" w:styleId="affffffffffffe">
    <w:name w:val="Текст в заданном формате"/>
    <w:basedOn w:val="affd"/>
    <w:qFormat/>
    <w:pPr>
      <w:widowControl w:val="0"/>
    </w:pPr>
    <w:rPr>
      <w:rFonts w:ascii="Courier New" w:hAnsi="Courier New" w:cs="Courier New"/>
      <w:sz w:val="20"/>
      <w:szCs w:val="20"/>
      <w:lang w:eastAsia="hi-IN" w:bidi="hi-IN"/>
    </w:rPr>
  </w:style>
  <w:style w:type="paragraph" w:customStyle="1" w:styleId="afffffffffffff">
    <w:name w:val="Заг_табл"/>
    <w:basedOn w:val="affd"/>
    <w:qFormat/>
    <w:pPr>
      <w:spacing w:before="240" w:after="120" w:line="300" w:lineRule="auto"/>
      <w:jc w:val="center"/>
    </w:pPr>
    <w:rPr>
      <w:b/>
      <w:color w:val="000000"/>
      <w:sz w:val="28"/>
      <w:szCs w:val="28"/>
    </w:rPr>
  </w:style>
  <w:style w:type="paragraph" w:customStyle="1" w:styleId="Style15">
    <w:name w:val="Style15"/>
    <w:basedOn w:val="affd"/>
    <w:uiPriority w:val="99"/>
    <w:qFormat/>
    <w:pPr>
      <w:widowControl w:val="0"/>
      <w:spacing w:line="230" w:lineRule="exact"/>
      <w:jc w:val="both"/>
    </w:pPr>
  </w:style>
  <w:style w:type="paragraph" w:customStyle="1" w:styleId="Style14">
    <w:name w:val="Style14"/>
    <w:basedOn w:val="affd"/>
    <w:qFormat/>
    <w:pPr>
      <w:widowControl w:val="0"/>
      <w:spacing w:line="230" w:lineRule="exact"/>
    </w:pPr>
  </w:style>
  <w:style w:type="paragraph" w:customStyle="1" w:styleId="style100">
    <w:name w:val="style10"/>
    <w:basedOn w:val="affd"/>
    <w:qFormat/>
    <w:pPr>
      <w:spacing w:before="100" w:beforeAutospacing="1" w:after="100" w:afterAutospacing="1"/>
    </w:pPr>
  </w:style>
  <w:style w:type="paragraph" w:customStyle="1" w:styleId="style140">
    <w:name w:val="style14"/>
    <w:basedOn w:val="affd"/>
    <w:qFormat/>
    <w:pPr>
      <w:spacing w:before="100" w:beforeAutospacing="1" w:after="100" w:afterAutospacing="1"/>
    </w:pPr>
  </w:style>
  <w:style w:type="paragraph" w:customStyle="1" w:styleId="style150">
    <w:name w:val="style15"/>
    <w:basedOn w:val="affd"/>
    <w:qFormat/>
    <w:pPr>
      <w:spacing w:before="100" w:beforeAutospacing="1" w:after="100" w:afterAutospacing="1"/>
    </w:pPr>
  </w:style>
  <w:style w:type="character" w:customStyle="1" w:styleId="IBS">
    <w:name w:val="IBS Основной текст Знак"/>
    <w:link w:val="IBS0"/>
    <w:qFormat/>
    <w:rPr>
      <w:rFonts w:ascii="Arial" w:hAnsi="Arial" w:cs="Arial"/>
    </w:rPr>
  </w:style>
  <w:style w:type="paragraph" w:customStyle="1" w:styleId="IBS0">
    <w:name w:val="IBS Основной текст"/>
    <w:link w:val="IBS"/>
    <w:qFormat/>
    <w:pPr>
      <w:spacing w:before="120"/>
      <w:jc w:val="both"/>
    </w:pPr>
    <w:rPr>
      <w:rFonts w:ascii="Arial" w:hAnsi="Arial" w:cs="Arial"/>
      <w:lang w:eastAsia="ru-RU"/>
    </w:rPr>
  </w:style>
  <w:style w:type="paragraph" w:customStyle="1" w:styleId="DefaultParagraphFontParaCharChar">
    <w:name w:val="Default Paragraph Font Para Char Char Знак"/>
    <w:basedOn w:val="affd"/>
    <w:qFormat/>
    <w:pPr>
      <w:spacing w:after="160" w:line="240" w:lineRule="exact"/>
    </w:pPr>
    <w:rPr>
      <w:rFonts w:ascii="Verdana" w:hAnsi="Verdana" w:cs="Verdana"/>
      <w:sz w:val="20"/>
      <w:szCs w:val="20"/>
      <w:lang w:val="en-US" w:eastAsia="en-US"/>
    </w:rPr>
  </w:style>
  <w:style w:type="character" w:customStyle="1" w:styleId="WW8Num2z0">
    <w:name w:val="WW8Num2z0"/>
    <w:qFormat/>
    <w:rPr>
      <w:rFonts w:ascii="Symbol" w:hAnsi="Symbol"/>
    </w:rPr>
  </w:style>
  <w:style w:type="character" w:customStyle="1" w:styleId="WW8Num3z0">
    <w:name w:val="WW8Num3z0"/>
    <w:qFormat/>
    <w:rPr>
      <w:rFonts w:ascii="Symbol" w:hAnsi="Symbol"/>
    </w:rPr>
  </w:style>
  <w:style w:type="character" w:customStyle="1" w:styleId="WW8Num4z0">
    <w:name w:val="WW8Num4z0"/>
    <w:qFormat/>
    <w:rPr>
      <w:rFonts w:ascii="Symbol" w:hAnsi="Symbol"/>
    </w:rPr>
  </w:style>
  <w:style w:type="character" w:customStyle="1" w:styleId="WW8Num5z0">
    <w:name w:val="WW8Num5z0"/>
    <w:qFormat/>
    <w:rPr>
      <w:rFonts w:ascii="Times New Roman" w:hAnsi="Times New Roman" w:cs="Times New Roman"/>
    </w:rPr>
  </w:style>
  <w:style w:type="character" w:customStyle="1" w:styleId="WW8Num6z0">
    <w:name w:val="WW8Num6z0"/>
    <w:qFormat/>
    <w:rPr>
      <w:rFonts w:ascii="Symbol" w:hAnsi="Symbol"/>
    </w:rPr>
  </w:style>
  <w:style w:type="character" w:customStyle="1" w:styleId="WW8Num7z0">
    <w:name w:val="WW8Num7z0"/>
    <w:qFormat/>
    <w:rPr>
      <w:rFonts w:ascii="Symbol" w:hAnsi="Symbol"/>
    </w:rPr>
  </w:style>
  <w:style w:type="character" w:customStyle="1" w:styleId="WW8Num7z1">
    <w:name w:val="WW8Num7z1"/>
    <w:qFormat/>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qFormat/>
    <w:rPr>
      <w:rFonts w:ascii="Symbol" w:hAnsi="Symbol"/>
    </w:rPr>
  </w:style>
  <w:style w:type="character" w:customStyle="1" w:styleId="WW8Num8z1">
    <w:name w:val="WW8Num8z1"/>
    <w:qFormat/>
    <w:rPr>
      <w:rFonts w:ascii="Courier New" w:hAnsi="Courier New" w:cs="Courier New"/>
    </w:rPr>
  </w:style>
  <w:style w:type="character" w:customStyle="1" w:styleId="WW8Num8z2">
    <w:name w:val="WW8Num8z2"/>
    <w:rPr>
      <w:rFonts w:ascii="Wingdings" w:hAnsi="Wingdings"/>
    </w:rPr>
  </w:style>
  <w:style w:type="character" w:customStyle="1" w:styleId="WW8Num9z0">
    <w:name w:val="WW8Num9z0"/>
    <w:qFormat/>
    <w:rPr>
      <w:rFonts w:ascii="Symbol" w:hAnsi="Symbol"/>
    </w:rPr>
  </w:style>
  <w:style w:type="character" w:customStyle="1" w:styleId="WW8Num10z0">
    <w:name w:val="WW8Num10z0"/>
    <w:qFormat/>
    <w:rPr>
      <w:rFonts w:ascii="Symbol" w:hAnsi="Symbol"/>
    </w:rPr>
  </w:style>
  <w:style w:type="character" w:customStyle="1" w:styleId="WW8Num12z0">
    <w:name w:val="WW8Num12z0"/>
    <w:qFormat/>
    <w:rPr>
      <w:sz w:val="24"/>
    </w:rPr>
  </w:style>
  <w:style w:type="character" w:customStyle="1" w:styleId="WW8Num13z0">
    <w:name w:val="WW8Num13z0"/>
    <w:qFormat/>
    <w:rPr>
      <w:rFonts w:ascii="Times New Roman" w:hAnsi="Times New Roman" w:cs="Times New Roman"/>
    </w:rPr>
  </w:style>
  <w:style w:type="character" w:customStyle="1" w:styleId="WW8Num20z0">
    <w:name w:val="WW8Num20z0"/>
    <w:qFormat/>
    <w:rPr>
      <w:rFonts w:ascii="Symbol" w:hAnsi="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1z0">
    <w:name w:val="WW8Num21z0"/>
    <w:qFormat/>
    <w:rPr>
      <w:rFonts w:ascii="Times New Roman" w:hAnsi="Times New Roman" w:cs="Times New Roman"/>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rPr>
  </w:style>
  <w:style w:type="character" w:customStyle="1" w:styleId="WW8Num21z3">
    <w:name w:val="WW8Num21z3"/>
    <w:qFormat/>
    <w:rPr>
      <w:rFonts w:ascii="Symbol" w:hAnsi="Symbol"/>
    </w:rPr>
  </w:style>
  <w:style w:type="character" w:customStyle="1" w:styleId="WW8Num24z1">
    <w:name w:val="WW8Num24z1"/>
    <w:qFormat/>
    <w:rPr>
      <w:rFonts w:ascii="Courier New" w:hAnsi="Courier New" w:cs="Courier New"/>
    </w:rPr>
  </w:style>
  <w:style w:type="character" w:customStyle="1" w:styleId="WW8Num25z2">
    <w:name w:val="WW8Num25z2"/>
    <w:qFormat/>
    <w:rPr>
      <w:rFonts w:ascii="Times New Roman" w:hAnsi="Times New Roman" w:cs="Times New Roman"/>
    </w:rPr>
  </w:style>
  <w:style w:type="character" w:customStyle="1" w:styleId="WW8Num26z0">
    <w:name w:val="WW8Num26z0"/>
    <w:qFormat/>
    <w:rPr>
      <w:rFonts w:ascii="Times New Roman" w:hAnsi="Times New Roman" w:cs="Times New Roman"/>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6z3">
    <w:name w:val="WW8Num26z3"/>
    <w:qFormat/>
    <w:rPr>
      <w:rFonts w:ascii="Symbol" w:hAnsi="Symbol"/>
    </w:rPr>
  </w:style>
  <w:style w:type="character" w:customStyle="1" w:styleId="WW8Num27z0">
    <w:name w:val="WW8Num27z0"/>
    <w:qFormat/>
    <w:rPr>
      <w:rFonts w:ascii="Times New Roman" w:hAnsi="Times New Roman" w:cs="Times New Roman"/>
    </w:rPr>
  </w:style>
  <w:style w:type="character" w:customStyle="1" w:styleId="WW8Num27z1">
    <w:name w:val="WW8Num27z1"/>
    <w:rPr>
      <w:rFonts w:ascii="Courier New" w:hAnsi="Courier New" w:cs="Courier New"/>
    </w:rPr>
  </w:style>
  <w:style w:type="character" w:customStyle="1" w:styleId="WW8Num27z2">
    <w:name w:val="WW8Num27z2"/>
    <w:qFormat/>
    <w:rPr>
      <w:rFonts w:ascii="Wingdings" w:hAnsi="Wingdings"/>
    </w:rPr>
  </w:style>
  <w:style w:type="character" w:customStyle="1" w:styleId="WW8Num27z3">
    <w:name w:val="WW8Num27z3"/>
    <w:qFormat/>
    <w:rPr>
      <w:rFonts w:ascii="Symbol" w:hAnsi="Symbol"/>
    </w:rPr>
  </w:style>
  <w:style w:type="character" w:customStyle="1" w:styleId="WW8Num32z0">
    <w:name w:val="WW8Num32z0"/>
    <w:qFormat/>
  </w:style>
  <w:style w:type="character" w:customStyle="1" w:styleId="WW8Num34z0">
    <w:name w:val="WW8Num34z0"/>
    <w:qFormat/>
    <w:rPr>
      <w:sz w:val="24"/>
    </w:rPr>
  </w:style>
  <w:style w:type="character" w:customStyle="1" w:styleId="WW8Num35z0">
    <w:name w:val="WW8Num35z0"/>
    <w:qFormat/>
  </w:style>
  <w:style w:type="character" w:customStyle="1" w:styleId="WW8Num36z1">
    <w:name w:val="WW8Num36z1"/>
    <w:qFormat/>
    <w:rPr>
      <w:rFonts w:ascii="Courier New" w:hAnsi="Courier New" w:cs="Courier New"/>
    </w:rPr>
  </w:style>
  <w:style w:type="character" w:customStyle="1" w:styleId="WW8Num36z2">
    <w:name w:val="WW8Num36z2"/>
    <w:rPr>
      <w:rFonts w:ascii="Wingdings" w:hAnsi="Wingdings"/>
    </w:rPr>
  </w:style>
  <w:style w:type="character" w:customStyle="1" w:styleId="WW8Num37z0">
    <w:name w:val="WW8Num37z0"/>
    <w:qFormat/>
    <w:rPr>
      <w:rFonts w:ascii="Symbol" w:hAnsi="Symbol"/>
    </w:rPr>
  </w:style>
  <w:style w:type="character" w:customStyle="1" w:styleId="WW8Num37z1">
    <w:name w:val="WW8Num37z1"/>
    <w:qFormat/>
    <w:rPr>
      <w:rFonts w:ascii="Times New Roman" w:hAnsi="Times New Roman" w:cs="Times New Roman"/>
    </w:rPr>
  </w:style>
  <w:style w:type="character" w:customStyle="1" w:styleId="WW8Num39z0">
    <w:name w:val="WW8Num39z0"/>
    <w:qFormat/>
    <w:rPr>
      <w:rFonts w:ascii="Times New Roman" w:hAnsi="Times New Roman" w:cs="Times New Roman"/>
    </w:rPr>
  </w:style>
  <w:style w:type="character" w:customStyle="1" w:styleId="WW8Num41z0">
    <w:name w:val="WW8Num41z0"/>
    <w:qFormat/>
    <w:rPr>
      <w:rFonts w:ascii="Symbol" w:hAnsi="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rPr>
  </w:style>
  <w:style w:type="character" w:customStyle="1" w:styleId="WW8Num42z0">
    <w:name w:val="WW8Num42z0"/>
    <w:qFormat/>
    <w:rPr>
      <w:rFonts w:ascii="Times New Roman" w:hAnsi="Times New Roman" w:cs="Times New Roman"/>
    </w:rPr>
  </w:style>
  <w:style w:type="character" w:customStyle="1" w:styleId="WW8Num46z0">
    <w:name w:val="WW8Num46z0"/>
    <w:qFormat/>
    <w:rPr>
      <w:rFonts w:ascii="Symbol" w:hAnsi="Symbol"/>
      <w:sz w:val="16"/>
    </w:rPr>
  </w:style>
  <w:style w:type="character" w:customStyle="1" w:styleId="WW8Num46z1">
    <w:name w:val="WW8Num46z1"/>
    <w:qFormat/>
    <w:rPr>
      <w:rFonts w:ascii="Courier New" w:hAnsi="Courier New" w:cs="Courier New"/>
    </w:rPr>
  </w:style>
  <w:style w:type="character" w:customStyle="1" w:styleId="WW8Num46z2">
    <w:name w:val="WW8Num46z2"/>
    <w:qFormat/>
    <w:rPr>
      <w:rFonts w:ascii="Wingdings" w:hAnsi="Wingdings"/>
    </w:rPr>
  </w:style>
  <w:style w:type="character" w:customStyle="1" w:styleId="WW8Num46z3">
    <w:name w:val="WW8Num46z3"/>
    <w:qFormat/>
    <w:rPr>
      <w:rFonts w:ascii="Symbol" w:hAnsi="Symbol"/>
    </w:rPr>
  </w:style>
  <w:style w:type="character" w:customStyle="1" w:styleId="WW8Num48z0">
    <w:name w:val="WW8Num48z0"/>
    <w:qFormat/>
    <w:rPr>
      <w:rFonts w:ascii="Times New Roman" w:hAnsi="Times New Roman" w:cs="Times New Roman"/>
    </w:rPr>
  </w:style>
  <w:style w:type="character" w:customStyle="1" w:styleId="WW8Num51z0">
    <w:name w:val="WW8Num51z0"/>
    <w:qFormat/>
    <w:rPr>
      <w:rFonts w:ascii="Wingdings" w:hAnsi="Wingdings"/>
    </w:rPr>
  </w:style>
  <w:style w:type="character" w:customStyle="1" w:styleId="WW8Num53z0">
    <w:name w:val="WW8Num53z0"/>
    <w:qFormat/>
    <w:rPr>
      <w:rFonts w:ascii="Symbol" w:hAnsi="Symbol"/>
    </w:rPr>
  </w:style>
  <w:style w:type="character" w:customStyle="1" w:styleId="WW8Num53z1">
    <w:name w:val="WW8Num53z1"/>
    <w:rPr>
      <w:rFonts w:ascii="Courier New" w:hAnsi="Courier New" w:cs="Courier New"/>
    </w:rPr>
  </w:style>
  <w:style w:type="character" w:customStyle="1" w:styleId="WW8Num54z0">
    <w:name w:val="WW8Num54z0"/>
    <w:qFormat/>
    <w:rPr>
      <w:rFonts w:ascii="Times New Roman" w:hAnsi="Times New Roman" w:cs="Times New Roman"/>
    </w:rPr>
  </w:style>
  <w:style w:type="character" w:customStyle="1" w:styleId="WW8Num55z0">
    <w:name w:val="WW8Num55z0"/>
    <w:qFormat/>
    <w:rPr>
      <w:rFonts w:ascii="Symbol" w:hAnsi="Symbol"/>
    </w:rPr>
  </w:style>
  <w:style w:type="character" w:customStyle="1" w:styleId="WW8Num55z1">
    <w:name w:val="WW8Num55z1"/>
    <w:qFormat/>
    <w:rPr>
      <w:rFonts w:ascii="Times New Roman" w:hAnsi="Times New Roman" w:cs="Times New Roman"/>
    </w:rPr>
  </w:style>
  <w:style w:type="character" w:customStyle="1" w:styleId="WW8Num55z2">
    <w:name w:val="WW8Num55z2"/>
    <w:qFormat/>
    <w:rPr>
      <w:rFonts w:ascii="Wingdings" w:hAnsi="Wingdings"/>
    </w:rPr>
  </w:style>
  <w:style w:type="character" w:customStyle="1" w:styleId="WW8Num55z4">
    <w:name w:val="WW8Num55z4"/>
    <w:rPr>
      <w:rFonts w:ascii="Courier New" w:hAnsi="Courier New" w:cs="Courier New"/>
    </w:rPr>
  </w:style>
  <w:style w:type="character" w:customStyle="1" w:styleId="WW8Num56z0">
    <w:name w:val="WW8Num56z0"/>
    <w:qFormat/>
    <w:rPr>
      <w:rFonts w:ascii="Symbol" w:hAnsi="Symbol"/>
    </w:rPr>
  </w:style>
  <w:style w:type="character" w:customStyle="1" w:styleId="WW8Num56z1">
    <w:name w:val="WW8Num56z1"/>
    <w:qFormat/>
    <w:rPr>
      <w:rFonts w:ascii="Courier New" w:hAnsi="Courier New" w:cs="Courier New"/>
    </w:rPr>
  </w:style>
  <w:style w:type="character" w:customStyle="1" w:styleId="WW8Num56z2">
    <w:name w:val="WW8Num56z2"/>
    <w:qFormat/>
    <w:rPr>
      <w:rFonts w:ascii="Wingdings" w:hAnsi="Wingdings"/>
    </w:rPr>
  </w:style>
  <w:style w:type="character" w:customStyle="1" w:styleId="WW8Num57z0">
    <w:name w:val="WW8Num57z0"/>
    <w:qFormat/>
    <w:rPr>
      <w:rFonts w:ascii="Times New Roman" w:hAnsi="Times New Roman" w:cs="Times New Roman"/>
      <w:sz w:val="20"/>
    </w:rPr>
  </w:style>
  <w:style w:type="character" w:customStyle="1" w:styleId="WW8Num58z0">
    <w:name w:val="WW8Num58z0"/>
    <w:qFormat/>
    <w:rPr>
      <w:rFonts w:ascii="Symbol" w:hAnsi="Symbol"/>
      <w:color w:val="000000"/>
    </w:rPr>
  </w:style>
  <w:style w:type="character" w:customStyle="1" w:styleId="WW8Num60z0">
    <w:name w:val="WW8Num60z0"/>
    <w:qFormat/>
    <w:rPr>
      <w:rFonts w:ascii="Symbol" w:hAnsi="Symbol"/>
    </w:rPr>
  </w:style>
  <w:style w:type="character" w:customStyle="1" w:styleId="WW8Num60z1">
    <w:name w:val="WW8Num60z1"/>
    <w:qFormat/>
    <w:rPr>
      <w:rFonts w:ascii="Courier New" w:hAnsi="Courier New" w:cs="Courier New"/>
    </w:rPr>
  </w:style>
  <w:style w:type="character" w:customStyle="1" w:styleId="WW8Num60z2">
    <w:name w:val="WW8Num60z2"/>
    <w:rPr>
      <w:rFonts w:ascii="Wingdings" w:hAnsi="Wingdings"/>
    </w:rPr>
  </w:style>
  <w:style w:type="character" w:customStyle="1" w:styleId="2fff4">
    <w:name w:val="Основной шрифт абзаца2"/>
    <w:qFormat/>
  </w:style>
  <w:style w:type="character" w:customStyle="1" w:styleId="zakonspanheader1">
    <w:name w:val="zakon_spanheader1"/>
    <w:rPr>
      <w:rFonts w:ascii="Arial" w:hAnsi="Arial" w:cs="Arial"/>
      <w:color w:val="000080"/>
      <w:sz w:val="18"/>
    </w:rPr>
  </w:style>
  <w:style w:type="character" w:customStyle="1" w:styleId="4e">
    <w:name w:val="Знак Знак4"/>
    <w:rPr>
      <w:sz w:val="28"/>
      <w:lang w:val="ru-RU" w:eastAsia="ar-SA" w:bidi="ar-SA"/>
    </w:rPr>
  </w:style>
  <w:style w:type="character" w:customStyle="1" w:styleId="1ffffd">
    <w:name w:val="Знак Знак1"/>
    <w:rPr>
      <w:rFonts w:ascii="Arial" w:hAnsi="Arial" w:cs="Arial"/>
      <w:b/>
      <w:sz w:val="32"/>
      <w:lang w:val="ru-RU" w:eastAsia="ar-SA" w:bidi="ar-SA"/>
    </w:rPr>
  </w:style>
  <w:style w:type="character" w:customStyle="1" w:styleId="2fff5">
    <w:name w:val="Знак Знак2"/>
    <w:rPr>
      <w:lang w:eastAsia="ar-SA" w:bidi="ar-SA"/>
    </w:rPr>
  </w:style>
  <w:style w:type="character" w:customStyle="1" w:styleId="3ff0">
    <w:name w:val="Знак Знак3"/>
    <w:rPr>
      <w:b/>
      <w:spacing w:val="-3"/>
      <w:sz w:val="26"/>
      <w:lang w:eastAsia="ar-SA" w:bidi="ar-SA"/>
    </w:rPr>
  </w:style>
  <w:style w:type="character" w:customStyle="1" w:styleId="58">
    <w:name w:val="Знак Знак5"/>
    <w:rPr>
      <w:sz w:val="16"/>
      <w:lang w:val="ru-RU" w:eastAsia="ar-SA" w:bidi="ar-SA"/>
    </w:rPr>
  </w:style>
  <w:style w:type="character" w:customStyle="1" w:styleId="m11">
    <w:name w:val="m1 Знак1"/>
    <w:rPr>
      <w:lang w:val="en-US" w:eastAsia="ar-SA" w:bidi="ar-SA"/>
    </w:rPr>
  </w:style>
  <w:style w:type="character" w:customStyle="1" w:styleId="zakonspanusual2">
    <w:name w:val="zakon_spanusual2"/>
    <w:rPr>
      <w:rFonts w:ascii="Arial" w:hAnsi="Arial" w:cs="Arial"/>
      <w:color w:val="000000"/>
      <w:sz w:val="18"/>
    </w:rPr>
  </w:style>
  <w:style w:type="character" w:customStyle="1" w:styleId="zakonspanusual11">
    <w:name w:val="zakon_spanusual11"/>
    <w:rPr>
      <w:rFonts w:ascii="Courier New" w:hAnsi="Courier New" w:cs="Courier New"/>
      <w:color w:val="000000"/>
      <w:sz w:val="18"/>
    </w:rPr>
  </w:style>
  <w:style w:type="character" w:customStyle="1" w:styleId="1ffffe">
    <w:name w:val="Заголовок 1 Знак Знак Знак Знак Знак Знак Знак Знак Знак Знак Знак Знак Знак Знак Знак Знак Знак Знак Знак Знак Знак Знак Знак Знак Знак Знак Знак"/>
    <w:rPr>
      <w:b/>
      <w:sz w:val="32"/>
      <w:lang w:val="ru-RU" w:eastAsia="ar-SA" w:bidi="ar-SA"/>
    </w:rPr>
  </w:style>
  <w:style w:type="character" w:customStyle="1" w:styleId="List10">
    <w:name w:val="List1 Знак"/>
    <w:rPr>
      <w:sz w:val="28"/>
      <w:lang w:val="ru-RU" w:eastAsia="ar-SA" w:bidi="ar-SA"/>
    </w:rPr>
  </w:style>
  <w:style w:type="character" w:customStyle="1" w:styleId="MainTXT1">
    <w:name w:val="MainTXT Знак1"/>
    <w:rPr>
      <w:sz w:val="28"/>
      <w:lang w:val="ru-RU" w:eastAsia="ar-SA" w:bidi="ar-SA"/>
    </w:rPr>
  </w:style>
  <w:style w:type="character" w:customStyle="1" w:styleId="afffffffffffff0">
    <w:name w:val="Основной Знак"/>
    <w:rPr>
      <w:color w:val="000000"/>
      <w:sz w:val="28"/>
      <w:lang w:val="ru-RU" w:eastAsia="ar-SA" w:bidi="ar-SA"/>
    </w:rPr>
  </w:style>
  <w:style w:type="character" w:customStyle="1" w:styleId="text">
    <w:name w:val="text"/>
    <w:rPr>
      <w:rFonts w:ascii="Times New Roman" w:hAnsi="Times New Roman" w:cs="Times New Roman"/>
    </w:rPr>
  </w:style>
  <w:style w:type="character" w:customStyle="1" w:styleId="small">
    <w:name w:val="small"/>
    <w:rPr>
      <w:rFonts w:ascii="Times New Roman" w:hAnsi="Times New Roman" w:cs="Times New Roman"/>
    </w:rPr>
  </w:style>
  <w:style w:type="character" w:customStyle="1" w:styleId="afffffffffffff1">
    <w:name w:val="Основной шрифт"/>
  </w:style>
  <w:style w:type="character" w:customStyle="1" w:styleId="normal9arial1">
    <w:name w:val="normal9arial1"/>
    <w:rPr>
      <w:rFonts w:ascii="Verdana" w:hAnsi="Verdana"/>
      <w:color w:val="000000"/>
      <w:sz w:val="16"/>
      <w:u w:val="none"/>
    </w:rPr>
  </w:style>
  <w:style w:type="character" w:customStyle="1" w:styleId="tabtopw1">
    <w:name w:val="tabtopw1"/>
    <w:rPr>
      <w:rFonts w:ascii="Arial" w:hAnsi="Arial" w:cs="Arial"/>
      <w:color w:val="FFFFFF"/>
      <w:sz w:val="16"/>
    </w:rPr>
  </w:style>
  <w:style w:type="character" w:customStyle="1" w:styleId="grame">
    <w:name w:val="grame"/>
    <w:rPr>
      <w:rFonts w:ascii="Times New Roman" w:hAnsi="Times New Roman" w:cs="Times New Roman"/>
    </w:rPr>
  </w:style>
  <w:style w:type="character" w:customStyle="1" w:styleId="Courier">
    <w:name w:val="Courier"/>
    <w:rPr>
      <w:rFonts w:ascii="Courier New" w:hAnsi="Courier New" w:cs="Courier New"/>
      <w:sz w:val="22"/>
    </w:rPr>
  </w:style>
  <w:style w:type="character" w:customStyle="1" w:styleId="FontStyle11">
    <w:name w:val="Font Style11"/>
    <w:rPr>
      <w:rFonts w:ascii="Times New Roman" w:hAnsi="Times New Roman" w:cs="Times New Roman"/>
      <w:sz w:val="26"/>
    </w:rPr>
  </w:style>
  <w:style w:type="character" w:customStyle="1" w:styleId="141">
    <w:name w:val="Знак Знак14"/>
    <w:rPr>
      <w:sz w:val="24"/>
      <w:lang w:val="ru-RU" w:eastAsia="ar-SA" w:bidi="ar-SA"/>
    </w:rPr>
  </w:style>
  <w:style w:type="character" w:customStyle="1" w:styleId="afffffffffffff2">
    <w:name w:val="Базовый текст Знак"/>
    <w:rPr>
      <w:rFonts w:ascii="Times New Roman CYR" w:hAnsi="Times New Roman CYR" w:cs="Times New Roman CYR"/>
      <w:sz w:val="24"/>
      <w:lang w:val="ru-RU" w:eastAsia="ar-SA" w:bidi="ar-SA"/>
    </w:rPr>
  </w:style>
  <w:style w:type="character" w:customStyle="1" w:styleId="1fffff">
    <w:name w:val="Нумерованный заголовок1 Знак"/>
    <w:rPr>
      <w:rFonts w:ascii="Times New Roman CYR" w:hAnsi="Times New Roman CYR" w:cs="Times New Roman CYR"/>
      <w:b/>
      <w:sz w:val="28"/>
      <w:lang w:val="ru-RU" w:eastAsia="ar-SA" w:bidi="ar-SA"/>
    </w:rPr>
  </w:style>
  <w:style w:type="character" w:customStyle="1" w:styleId="122">
    <w:name w:val="Знак Знак12"/>
    <w:rPr>
      <w:sz w:val="24"/>
      <w:lang w:val="ru-RU" w:eastAsia="ar-SA" w:bidi="ar-SA"/>
    </w:rPr>
  </w:style>
  <w:style w:type="character" w:customStyle="1" w:styleId="FontStyle121">
    <w:name w:val="Font Style121"/>
    <w:rPr>
      <w:rFonts w:ascii="Times New Roman" w:hAnsi="Times New Roman" w:cs="Times New Roman"/>
      <w:b/>
      <w:sz w:val="26"/>
    </w:rPr>
  </w:style>
  <w:style w:type="character" w:customStyle="1" w:styleId="FontStyle170">
    <w:name w:val="Font Style170"/>
    <w:rPr>
      <w:rFonts w:ascii="Times New Roman" w:hAnsi="Times New Roman" w:cs="Times New Roman"/>
      <w:sz w:val="26"/>
    </w:rPr>
  </w:style>
  <w:style w:type="character" w:customStyle="1" w:styleId="FontStyle17">
    <w:name w:val="Font Style17"/>
    <w:rPr>
      <w:rFonts w:ascii="Times New Roman" w:hAnsi="Times New Roman" w:cs="Times New Roman"/>
      <w:b/>
      <w:sz w:val="26"/>
    </w:rPr>
  </w:style>
  <w:style w:type="character" w:customStyle="1" w:styleId="FontStyle18">
    <w:name w:val="Font Style18"/>
    <w:rPr>
      <w:rFonts w:ascii="Times New Roman" w:hAnsi="Times New Roman" w:cs="Times New Roman"/>
      <w:sz w:val="26"/>
    </w:rPr>
  </w:style>
  <w:style w:type="character" w:customStyle="1" w:styleId="FontStyle22">
    <w:name w:val="Font Style22"/>
    <w:rPr>
      <w:rFonts w:ascii="Times New Roman" w:hAnsi="Times New Roman" w:cs="Times New Roman"/>
      <w:spacing w:val="-10"/>
      <w:sz w:val="20"/>
    </w:rPr>
  </w:style>
  <w:style w:type="character" w:customStyle="1" w:styleId="FontStyle23">
    <w:name w:val="Font Style23"/>
    <w:rPr>
      <w:rFonts w:ascii="Times New Roman" w:hAnsi="Times New Roman" w:cs="Times New Roman"/>
      <w:sz w:val="20"/>
    </w:rPr>
  </w:style>
  <w:style w:type="character" w:customStyle="1" w:styleId="FontStyle24">
    <w:name w:val="Font Style24"/>
    <w:rPr>
      <w:rFonts w:ascii="Times New Roman" w:hAnsi="Times New Roman" w:cs="Times New Roman"/>
      <w:sz w:val="20"/>
    </w:rPr>
  </w:style>
  <w:style w:type="character" w:customStyle="1" w:styleId="FontStyle25">
    <w:name w:val="Font Style25"/>
    <w:rPr>
      <w:rFonts w:ascii="Times New Roman" w:hAnsi="Times New Roman" w:cs="Times New Roman"/>
      <w:sz w:val="20"/>
    </w:rPr>
  </w:style>
  <w:style w:type="character" w:customStyle="1" w:styleId="FontStyle26">
    <w:name w:val="Font Style26"/>
    <w:rPr>
      <w:rFonts w:ascii="Times New Roman" w:hAnsi="Times New Roman" w:cs="Times New Roman"/>
      <w:sz w:val="20"/>
    </w:rPr>
  </w:style>
  <w:style w:type="character" w:customStyle="1" w:styleId="FontStyle161">
    <w:name w:val="Font Style161"/>
    <w:rPr>
      <w:rFonts w:ascii="Times New Roman" w:hAnsi="Times New Roman" w:cs="Times New Roman"/>
      <w:sz w:val="20"/>
    </w:rPr>
  </w:style>
  <w:style w:type="character" w:customStyle="1" w:styleId="FontStyle162">
    <w:name w:val="Font Style162"/>
    <w:rPr>
      <w:rFonts w:ascii="Times New Roman" w:hAnsi="Times New Roman" w:cs="Times New Roman"/>
      <w:sz w:val="20"/>
    </w:rPr>
  </w:style>
  <w:style w:type="character" w:customStyle="1" w:styleId="FontStyle163">
    <w:name w:val="Font Style163"/>
    <w:rPr>
      <w:rFonts w:ascii="Times New Roman" w:hAnsi="Times New Roman" w:cs="Times New Roman"/>
      <w:sz w:val="20"/>
    </w:rPr>
  </w:style>
  <w:style w:type="character" w:customStyle="1" w:styleId="FontStyle164">
    <w:name w:val="Font Style164"/>
    <w:rPr>
      <w:rFonts w:ascii="Times New Roman" w:hAnsi="Times New Roman" w:cs="Times New Roman"/>
      <w:sz w:val="20"/>
    </w:rPr>
  </w:style>
  <w:style w:type="character" w:customStyle="1" w:styleId="FontStyle166">
    <w:name w:val="Font Style166"/>
    <w:rPr>
      <w:rFonts w:ascii="Times New Roman" w:hAnsi="Times New Roman" w:cs="Times New Roman"/>
      <w:sz w:val="22"/>
    </w:rPr>
  </w:style>
  <w:style w:type="character" w:customStyle="1" w:styleId="3ff1">
    <w:name w:val="Заголовок 3 Знак Знак"/>
    <w:rPr>
      <w:b/>
      <w:sz w:val="30"/>
      <w:lang w:val="ru-RU" w:eastAsia="ar-SA" w:bidi="ar-SA"/>
    </w:rPr>
  </w:style>
  <w:style w:type="character" w:customStyle="1" w:styleId="65">
    <w:name w:val="Знак Знак6"/>
    <w:rPr>
      <w:sz w:val="28"/>
      <w:lang w:val="ru-RU" w:eastAsia="ar-SA" w:bidi="ar-SA"/>
    </w:rPr>
  </w:style>
  <w:style w:type="character" w:customStyle="1" w:styleId="85">
    <w:name w:val="Знак Знак8"/>
    <w:rPr>
      <w:b/>
      <w:spacing w:val="-3"/>
      <w:sz w:val="26"/>
    </w:rPr>
  </w:style>
  <w:style w:type="character" w:customStyle="1" w:styleId="75">
    <w:name w:val="Знак Знак7"/>
    <w:rPr>
      <w:b/>
      <w:sz w:val="24"/>
    </w:rPr>
  </w:style>
  <w:style w:type="character" w:customStyle="1" w:styleId="SmallChar">
    <w:name w:val="Small Char"/>
    <w:rPr>
      <w:rFonts w:ascii="Times New Roman" w:hAnsi="Times New Roman" w:cs="Times New Roman"/>
      <w:sz w:val="24"/>
      <w:lang w:val="ru-RU"/>
    </w:rPr>
  </w:style>
  <w:style w:type="character" w:customStyle="1" w:styleId="BCNormal10BoldChar">
    <w:name w:val="BC Normal 10  Bold Char"/>
    <w:rPr>
      <w:rFonts w:ascii="Times New Roman" w:hAnsi="Times New Roman" w:cs="Times New Roman"/>
      <w:b/>
      <w:sz w:val="24"/>
      <w:lang w:val="ru-RU"/>
    </w:rPr>
  </w:style>
  <w:style w:type="character" w:customStyle="1" w:styleId="zakonlink1">
    <w:name w:val="zakon_link1"/>
    <w:rPr>
      <w:rFonts w:ascii="Arial" w:hAnsi="Arial" w:cs="Arial"/>
      <w:color w:val="000000"/>
      <w:sz w:val="18"/>
    </w:rPr>
  </w:style>
  <w:style w:type="character" w:customStyle="1" w:styleId="WW8Num39z1">
    <w:name w:val="WW8Num39z1"/>
    <w:qFormat/>
    <w:rPr>
      <w:rFonts w:ascii="Times New Roman" w:hAnsi="Times New Roman" w:cs="Times New Roman"/>
    </w:rPr>
  </w:style>
  <w:style w:type="character" w:customStyle="1" w:styleId="WW8Num52z0">
    <w:name w:val="WW8Num52z0"/>
    <w:qFormat/>
    <w:rPr>
      <w:rFonts w:ascii="Symbol" w:hAnsi="Symbol"/>
    </w:rPr>
  </w:style>
  <w:style w:type="character" w:customStyle="1" w:styleId="WW8Num52z1">
    <w:name w:val="WW8Num52z1"/>
    <w:qFormat/>
    <w:rPr>
      <w:rFonts w:ascii="Courier New" w:hAnsi="Courier New" w:cs="Courier New"/>
    </w:rPr>
  </w:style>
  <w:style w:type="character" w:customStyle="1" w:styleId="WW8Num52z2">
    <w:name w:val="WW8Num52z2"/>
    <w:qFormat/>
    <w:rPr>
      <w:rFonts w:ascii="Times New Roman" w:hAnsi="Times New Roman" w:cs="Times New Roman"/>
    </w:rPr>
  </w:style>
  <w:style w:type="character" w:customStyle="1" w:styleId="1fffff0">
    <w:name w:val="Название Знак1"/>
    <w:uiPriority w:val="99"/>
    <w:rPr>
      <w:sz w:val="28"/>
      <w:szCs w:val="28"/>
      <w:lang w:eastAsia="ar-SA"/>
    </w:rPr>
  </w:style>
  <w:style w:type="character" w:customStyle="1" w:styleId="newstext">
    <w:name w:val="newstext"/>
    <w:rPr>
      <w:rFonts w:ascii="Times New Roman" w:hAnsi="Times New Roman" w:cs="Times New Roman"/>
    </w:rPr>
  </w:style>
  <w:style w:type="character" w:customStyle="1" w:styleId="1210">
    <w:name w:val="Знак Знак121"/>
    <w:rPr>
      <w:rFonts w:ascii="Times New Roman" w:eastAsia="Times New Roman" w:hAnsi="Times New Roman" w:cs="Times New Roman"/>
      <w:b/>
      <w:sz w:val="28"/>
    </w:rPr>
  </w:style>
  <w:style w:type="character" w:customStyle="1" w:styleId="316">
    <w:name w:val="Знак Знак31"/>
    <w:rPr>
      <w:rFonts w:ascii="Tahoma" w:hAnsi="Tahoma" w:cs="Tahoma"/>
      <w:sz w:val="16"/>
    </w:rPr>
  </w:style>
  <w:style w:type="character" w:customStyle="1" w:styleId="11d">
    <w:name w:val="Знак Знак11"/>
    <w:rPr>
      <w:rFonts w:ascii="Times New Roman" w:eastAsia="Times New Roman" w:hAnsi="Times New Roman" w:cs="Times New Roman"/>
      <w:b/>
      <w:sz w:val="26"/>
    </w:rPr>
  </w:style>
  <w:style w:type="character" w:customStyle="1" w:styleId="102">
    <w:name w:val="Знак Знак10"/>
    <w:rPr>
      <w:rFonts w:ascii="Times New Roman" w:eastAsia="Times New Roman" w:hAnsi="Times New Roman" w:cs="Times New Roman"/>
      <w:b/>
      <w:sz w:val="24"/>
    </w:rPr>
  </w:style>
  <w:style w:type="character" w:customStyle="1" w:styleId="1fffff1">
    <w:name w:val="Список 1 Знак"/>
    <w:rPr>
      <w:rFonts w:ascii="Times New Roman" w:eastAsia="Times New Roman" w:hAnsi="Times New Roman" w:cs="Times New Roman"/>
      <w:b/>
      <w:sz w:val="24"/>
      <w:lang w:val="en-US"/>
    </w:rPr>
  </w:style>
  <w:style w:type="character" w:customStyle="1" w:styleId="2fff6">
    <w:name w:val="список2 Знак"/>
    <w:rPr>
      <w:sz w:val="24"/>
    </w:rPr>
  </w:style>
  <w:style w:type="character" w:customStyle="1" w:styleId="3ff2">
    <w:name w:val="Следующий абзац 3 Знак"/>
    <w:rPr>
      <w:rFonts w:ascii="Times New Roman" w:eastAsia="Times New Roman" w:hAnsi="Times New Roman" w:cs="Times New Roman"/>
      <w:b/>
      <w:sz w:val="24"/>
    </w:rPr>
  </w:style>
  <w:style w:type="character" w:customStyle="1" w:styleId="afffffffffffff3">
    <w:name w:val="Выделенный обычный Знак"/>
    <w:rPr>
      <w:b/>
      <w:sz w:val="24"/>
    </w:rPr>
  </w:style>
  <w:style w:type="character" w:customStyle="1" w:styleId="217">
    <w:name w:val="Знак Знак21"/>
    <w:rPr>
      <w:sz w:val="24"/>
    </w:rPr>
  </w:style>
  <w:style w:type="character" w:customStyle="1" w:styleId="152">
    <w:name w:val="Знак Знак15"/>
    <w:rPr>
      <w:sz w:val="24"/>
    </w:rPr>
  </w:style>
  <w:style w:type="character" w:customStyle="1" w:styleId="300">
    <w:name w:val="30"/>
  </w:style>
  <w:style w:type="character" w:customStyle="1" w:styleId="afffffffffffff4">
    <w:name w:val="Список квадрат Знак"/>
    <w:rPr>
      <w:rFonts w:ascii="Times New Roman" w:hAnsi="Times New Roman" w:cs="Times New Roman"/>
      <w:bCs/>
      <w:sz w:val="24"/>
      <w:szCs w:val="24"/>
    </w:rPr>
  </w:style>
  <w:style w:type="character" w:customStyle="1" w:styleId="132">
    <w:name w:val="Знак Знак13"/>
  </w:style>
  <w:style w:type="character" w:customStyle="1" w:styleId="3ff3">
    <w:name w:val="Заголовок 3 Обычный Знак"/>
    <w:rPr>
      <w:rFonts w:ascii="Times New Roman" w:eastAsia="Times New Roman" w:hAnsi="Times New Roman" w:cs="Times New Roman"/>
      <w:b/>
      <w:sz w:val="24"/>
    </w:rPr>
  </w:style>
  <w:style w:type="character" w:customStyle="1" w:styleId="afffffffffffff5">
    <w:name w:val="Обычный Болд Знак"/>
    <w:rPr>
      <w:b/>
      <w:sz w:val="24"/>
    </w:rPr>
  </w:style>
  <w:style w:type="character" w:customStyle="1" w:styleId="a30b1">
    <w:name w:val="a30b1"/>
    <w:rPr>
      <w:rFonts w:ascii="Arial" w:hAnsi="Arial" w:cs="Arial"/>
      <w:b/>
      <w:color w:val="0434B1"/>
      <w:sz w:val="45"/>
    </w:rPr>
  </w:style>
  <w:style w:type="character" w:customStyle="1" w:styleId="apple-style-span">
    <w:name w:val="apple-style-span"/>
  </w:style>
  <w:style w:type="character" w:customStyle="1" w:styleId="afffffffffffff6">
    <w:name w:val="Цветовое выделение"/>
    <w:rPr>
      <w:b/>
      <w:color w:val="000080"/>
    </w:rPr>
  </w:style>
  <w:style w:type="character" w:customStyle="1" w:styleId="FontStyle58">
    <w:name w:val="Font Style58"/>
    <w:rPr>
      <w:rFonts w:ascii="Times New Roman" w:hAnsi="Times New Roman" w:cs="Times New Roman"/>
      <w:b/>
      <w:sz w:val="30"/>
    </w:rPr>
  </w:style>
  <w:style w:type="character" w:customStyle="1" w:styleId="FontStyle62">
    <w:name w:val="Font Style62"/>
    <w:rPr>
      <w:rFonts w:ascii="Times New Roman" w:hAnsi="Times New Roman" w:cs="Times New Roman"/>
      <w:sz w:val="26"/>
    </w:rPr>
  </w:style>
  <w:style w:type="character" w:customStyle="1" w:styleId="apple-converted-space">
    <w:name w:val="apple-converted-space"/>
    <w:qFormat/>
    <w:rPr>
      <w:rFonts w:ascii="Times New Roman" w:hAnsi="Times New Roman" w:cs="Times New Roman"/>
    </w:rPr>
  </w:style>
  <w:style w:type="character" w:customStyle="1" w:styleId="611">
    <w:name w:val="Знак Знак61"/>
    <w:rPr>
      <w:rFonts w:ascii="Times New Roman" w:hAnsi="Times New Roman" w:cs="Times New Roman"/>
      <w:b/>
      <w:sz w:val="28"/>
      <w:lang w:val="en-US"/>
    </w:rPr>
  </w:style>
  <w:style w:type="character" w:customStyle="1" w:styleId="511">
    <w:name w:val="Знак Знак51"/>
    <w:rPr>
      <w:rFonts w:ascii="Cambria" w:hAnsi="Cambria"/>
      <w:b/>
      <w:i/>
      <w:sz w:val="28"/>
      <w:lang w:val="en-US" w:eastAsia="en-US"/>
    </w:rPr>
  </w:style>
  <w:style w:type="character" w:customStyle="1" w:styleId="412">
    <w:name w:val="Знак Знак41"/>
    <w:rPr>
      <w:rFonts w:ascii="Cambria" w:hAnsi="Cambria"/>
      <w:b/>
      <w:sz w:val="26"/>
      <w:lang w:val="en-US" w:eastAsia="en-US"/>
    </w:rPr>
  </w:style>
  <w:style w:type="character" w:customStyle="1" w:styleId="1fffff2">
    <w:name w:val="Текст 1 Знак"/>
    <w:rPr>
      <w:rFonts w:ascii="Times New Roman" w:hAnsi="Times New Roman" w:cs="Times New Roman"/>
      <w:sz w:val="24"/>
      <w:lang w:eastAsia="ar-SA" w:bidi="ar-SA"/>
    </w:rPr>
  </w:style>
  <w:style w:type="character" w:customStyle="1" w:styleId="320">
    <w:name w:val="Знак Знак32"/>
    <w:rPr>
      <w:rFonts w:ascii="Times New Roman" w:hAnsi="Times New Roman" w:cs="Times New Roman"/>
      <w:sz w:val="24"/>
      <w:shd w:val="clear" w:color="auto" w:fill="FFFFFF"/>
    </w:rPr>
  </w:style>
  <w:style w:type="character" w:customStyle="1" w:styleId="221">
    <w:name w:val="Знак Знак22"/>
    <w:rPr>
      <w:rFonts w:ascii="Times New Roman" w:hAnsi="Times New Roman" w:cs="Times New Roman"/>
      <w:sz w:val="22"/>
      <w:lang w:val="en-US" w:eastAsia="en-US"/>
    </w:rPr>
  </w:style>
  <w:style w:type="character" w:customStyle="1" w:styleId="160">
    <w:name w:val="Знак Знак16"/>
    <w:rPr>
      <w:rFonts w:ascii="Tahoma" w:hAnsi="Tahoma" w:cs="Tahoma"/>
      <w:sz w:val="16"/>
      <w:lang w:val="en-US" w:eastAsia="en-US"/>
    </w:rPr>
  </w:style>
  <w:style w:type="character" w:customStyle="1" w:styleId="95">
    <w:name w:val="Знак Знак9"/>
    <w:rPr>
      <w:rFonts w:ascii="Times New Roman" w:hAnsi="Times New Roman" w:cs="Times New Roman"/>
      <w:sz w:val="22"/>
      <w:lang w:val="en-US" w:eastAsia="en-US"/>
    </w:rPr>
  </w:style>
  <w:style w:type="character" w:customStyle="1" w:styleId="FontStyle29">
    <w:name w:val="Font Style29"/>
    <w:uiPriority w:val="99"/>
    <w:rPr>
      <w:rFonts w:ascii="Times New Roman" w:hAnsi="Times New Roman" w:cs="Times New Roman"/>
      <w:sz w:val="20"/>
    </w:rPr>
  </w:style>
  <w:style w:type="character" w:customStyle="1" w:styleId="fontstyle290">
    <w:name w:val="fontstyle29"/>
  </w:style>
  <w:style w:type="paragraph" w:customStyle="1" w:styleId="aff1">
    <w:name w:val="нумерованный табличный"/>
    <w:basedOn w:val="affffffffffff3"/>
    <w:qFormat/>
    <w:pPr>
      <w:numPr>
        <w:numId w:val="38"/>
      </w:numPr>
      <w:tabs>
        <w:tab w:val="clear" w:pos="227"/>
        <w:tab w:val="num" w:pos="1418"/>
      </w:tabs>
      <w:spacing w:line="240" w:lineRule="auto"/>
      <w:ind w:left="720" w:hanging="360"/>
    </w:pPr>
    <w:rPr>
      <w:sz w:val="20"/>
    </w:rPr>
  </w:style>
  <w:style w:type="paragraph" w:customStyle="1" w:styleId="afffffffffffff7">
    <w:name w:val="Базовый список (тбл)"/>
    <w:basedOn w:val="affffffffffff5"/>
    <w:qFormat/>
  </w:style>
  <w:style w:type="paragraph" w:customStyle="1" w:styleId="afffffffffffff8">
    <w:name w:val="Базовый маркированный список (тбл)"/>
    <w:basedOn w:val="afffffffffffff7"/>
    <w:qFormat/>
  </w:style>
  <w:style w:type="paragraph" w:customStyle="1" w:styleId="30">
    <w:name w:val="Маркированный список 3 (тбл)"/>
    <w:basedOn w:val="afffffffffffff8"/>
    <w:qFormat/>
    <w:pPr>
      <w:numPr>
        <w:numId w:val="39"/>
      </w:numPr>
    </w:pPr>
  </w:style>
  <w:style w:type="paragraph" w:customStyle="1" w:styleId="23">
    <w:name w:val="Маркированный список 2 (тбл)"/>
    <w:basedOn w:val="afffffffffffff8"/>
    <w:qFormat/>
    <w:pPr>
      <w:numPr>
        <w:numId w:val="40"/>
      </w:numPr>
    </w:pPr>
  </w:style>
  <w:style w:type="paragraph" w:customStyle="1" w:styleId="af2">
    <w:name w:val="Маркированный список (тбл)"/>
    <w:basedOn w:val="afffffffffffff8"/>
    <w:qFormat/>
    <w:pPr>
      <w:numPr>
        <w:numId w:val="41"/>
      </w:numPr>
    </w:pPr>
  </w:style>
  <w:style w:type="paragraph" w:customStyle="1" w:styleId="afffffffffffff9">
    <w:name w:val="Базовый нумерованный список (тбл)"/>
    <w:basedOn w:val="afffffffffffff7"/>
    <w:qFormat/>
  </w:style>
  <w:style w:type="paragraph" w:customStyle="1" w:styleId="2b">
    <w:name w:val="Нумерованный список 2 (тбл)"/>
    <w:basedOn w:val="afffffffffffff9"/>
    <w:qFormat/>
    <w:pPr>
      <w:numPr>
        <w:numId w:val="42"/>
      </w:numPr>
    </w:pPr>
    <w:rPr>
      <w:szCs w:val="24"/>
    </w:rPr>
  </w:style>
  <w:style w:type="paragraph" w:customStyle="1" w:styleId="ac">
    <w:name w:val="Нумерованный список (тбл)"/>
    <w:basedOn w:val="afffffffffffff9"/>
    <w:qFormat/>
    <w:pPr>
      <w:numPr>
        <w:numId w:val="43"/>
      </w:numPr>
    </w:pPr>
  </w:style>
  <w:style w:type="paragraph" w:customStyle="1" w:styleId="3ff4">
    <w:name w:val="Нумерованный список 3 (тбл)"/>
    <w:basedOn w:val="ac"/>
    <w:qFormat/>
    <w:pPr>
      <w:tabs>
        <w:tab w:val="clear" w:pos="567"/>
        <w:tab w:val="num" w:pos="1701"/>
      </w:tabs>
      <w:ind w:left="1701"/>
    </w:pPr>
  </w:style>
  <w:style w:type="paragraph" w:customStyle="1" w:styleId="-9">
    <w:name w:val="Таблица - Заголовок"/>
    <w:basedOn w:val="-8"/>
    <w:qFormat/>
    <w:pPr>
      <w:jc w:val="center"/>
    </w:pPr>
    <w:rPr>
      <w:b/>
    </w:rPr>
  </w:style>
  <w:style w:type="paragraph" w:customStyle="1" w:styleId="affb">
    <w:name w:val="Внимание!"/>
    <w:basedOn w:val="affffffffffff6"/>
    <w:next w:val="affffffffffff7"/>
    <w:qFormat/>
    <w:pPr>
      <w:keepNext/>
      <w:numPr>
        <w:numId w:val="44"/>
      </w:numPr>
      <w:spacing w:before="360"/>
    </w:pPr>
  </w:style>
  <w:style w:type="paragraph" w:customStyle="1" w:styleId="afffffffffffffa">
    <w:name w:val="Внимание! (дополнительный)"/>
    <w:basedOn w:val="affb"/>
    <w:next w:val="affffffffffff9"/>
    <w:qFormat/>
    <w:pPr>
      <w:keepNext w:val="0"/>
    </w:pPr>
  </w:style>
  <w:style w:type="paragraph" w:customStyle="1" w:styleId="OderedList1">
    <w:name w:val="OderedList1"/>
    <w:basedOn w:val="affd"/>
    <w:pPr>
      <w:numPr>
        <w:numId w:val="45"/>
      </w:numPr>
      <w:spacing w:line="360" w:lineRule="auto"/>
      <w:jc w:val="both"/>
    </w:pPr>
    <w:rPr>
      <w:sz w:val="28"/>
      <w:szCs w:val="20"/>
    </w:rPr>
  </w:style>
  <w:style w:type="paragraph" w:customStyle="1" w:styleId="OderedList2">
    <w:name w:val="OderedList2"/>
    <w:basedOn w:val="affd"/>
    <w:pPr>
      <w:numPr>
        <w:ilvl w:val="1"/>
        <w:numId w:val="45"/>
      </w:numPr>
      <w:spacing w:line="360" w:lineRule="auto"/>
      <w:jc w:val="both"/>
    </w:pPr>
    <w:rPr>
      <w:sz w:val="28"/>
      <w:szCs w:val="20"/>
    </w:rPr>
  </w:style>
  <w:style w:type="paragraph" w:customStyle="1" w:styleId="OderedList3">
    <w:name w:val="OderedList3"/>
    <w:qFormat/>
    <w:pPr>
      <w:numPr>
        <w:ilvl w:val="2"/>
        <w:numId w:val="45"/>
      </w:numPr>
      <w:spacing w:line="360" w:lineRule="auto"/>
      <w:jc w:val="both"/>
    </w:pPr>
    <w:rPr>
      <w:sz w:val="28"/>
      <w:szCs w:val="24"/>
      <w:lang w:eastAsia="ru-RU"/>
    </w:rPr>
  </w:style>
  <w:style w:type="paragraph" w:customStyle="1" w:styleId="WW-">
    <w:name w:val="WW-Текст"/>
    <w:basedOn w:val="affd"/>
    <w:qFormat/>
    <w:pPr>
      <w:jc w:val="both"/>
    </w:pPr>
    <w:rPr>
      <w:rFonts w:ascii="Courier New" w:hAnsi="Courier New"/>
      <w:sz w:val="20"/>
      <w:szCs w:val="20"/>
      <w:lang w:eastAsia="ar-SA"/>
    </w:rPr>
  </w:style>
  <w:style w:type="character" w:customStyle="1" w:styleId="affffb">
    <w:name w:val="Текст концевой сноски Знак"/>
    <w:basedOn w:val="affe"/>
    <w:link w:val="affffa"/>
    <w:uiPriority w:val="99"/>
    <w:qFormat/>
  </w:style>
  <w:style w:type="table" w:customStyle="1" w:styleId="11e">
    <w:name w:val="Сетка таблицы11"/>
    <w:basedOn w:val="afff"/>
    <w:next w:val="afff1"/>
    <w:uiPriority w:val="3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f5">
    <w:name w:val="Знак Знак Знак Знак Знак Знак Знак3"/>
    <w:basedOn w:val="affd"/>
    <w:pPr>
      <w:widowControl w:val="0"/>
      <w:spacing w:after="160" w:line="240" w:lineRule="exact"/>
      <w:jc w:val="right"/>
    </w:pPr>
    <w:rPr>
      <w:sz w:val="20"/>
      <w:szCs w:val="20"/>
      <w:lang w:val="en-GB" w:eastAsia="en-US"/>
    </w:rPr>
  </w:style>
  <w:style w:type="character" w:customStyle="1" w:styleId="ncvalue">
    <w:name w:val="nc_value"/>
  </w:style>
  <w:style w:type="paragraph" w:customStyle="1" w:styleId="2fff7">
    <w:name w:val="Знак Знак2 Знак Знак Знак Знак Знак Знак Знак"/>
    <w:basedOn w:val="affd"/>
    <w:pPr>
      <w:spacing w:before="100" w:beforeAutospacing="1" w:after="100" w:afterAutospacing="1"/>
    </w:pPr>
    <w:rPr>
      <w:rFonts w:ascii="Tahoma" w:hAnsi="Tahoma"/>
      <w:sz w:val="20"/>
      <w:szCs w:val="20"/>
      <w:lang w:val="en-US" w:eastAsia="en-US"/>
    </w:rPr>
  </w:style>
  <w:style w:type="paragraph" w:styleId="4f">
    <w:name w:val="List Bullet 4"/>
    <w:basedOn w:val="affd"/>
    <w:pPr>
      <w:tabs>
        <w:tab w:val="num" w:pos="1209"/>
      </w:tabs>
      <w:spacing w:after="60"/>
      <w:ind w:left="1209" w:hanging="360"/>
      <w:jc w:val="both"/>
    </w:pPr>
  </w:style>
  <w:style w:type="paragraph" w:styleId="3ff6">
    <w:name w:val="List Number 3"/>
    <w:basedOn w:val="affd"/>
    <w:pPr>
      <w:tabs>
        <w:tab w:val="num" w:pos="926"/>
      </w:tabs>
      <w:spacing w:after="60"/>
      <w:ind w:left="926" w:hanging="360"/>
      <w:jc w:val="both"/>
    </w:pPr>
  </w:style>
  <w:style w:type="paragraph" w:styleId="4f0">
    <w:name w:val="List Number 4"/>
    <w:basedOn w:val="affd"/>
    <w:pPr>
      <w:tabs>
        <w:tab w:val="num" w:pos="1209"/>
      </w:tabs>
      <w:spacing w:after="60"/>
      <w:ind w:left="1209" w:hanging="360"/>
      <w:jc w:val="both"/>
    </w:pPr>
  </w:style>
  <w:style w:type="paragraph" w:styleId="59">
    <w:name w:val="List Number 5"/>
    <w:basedOn w:val="affd"/>
    <w:pPr>
      <w:tabs>
        <w:tab w:val="num" w:pos="1492"/>
      </w:tabs>
      <w:spacing w:after="60"/>
      <w:ind w:left="1492" w:hanging="360"/>
      <w:jc w:val="both"/>
    </w:pPr>
  </w:style>
  <w:style w:type="paragraph" w:customStyle="1" w:styleId="afffffffffffffb">
    <w:name w:val="Раздел"/>
    <w:basedOn w:val="affd"/>
    <w:qFormat/>
    <w:pPr>
      <w:tabs>
        <w:tab w:val="num" w:pos="1440"/>
      </w:tabs>
      <w:spacing w:before="120" w:after="120"/>
      <w:ind w:left="720" w:hanging="720"/>
      <w:jc w:val="center"/>
    </w:pPr>
    <w:rPr>
      <w:rFonts w:ascii="Arial Narrow" w:hAnsi="Arial Narrow"/>
      <w:b/>
      <w:bCs/>
      <w:sz w:val="28"/>
      <w:szCs w:val="28"/>
    </w:rPr>
  </w:style>
  <w:style w:type="paragraph" w:customStyle="1" w:styleId="3ff7">
    <w:name w:val="Раздел 3"/>
    <w:basedOn w:val="affd"/>
    <w:pPr>
      <w:tabs>
        <w:tab w:val="num" w:pos="360"/>
      </w:tabs>
      <w:spacing w:before="120" w:after="120"/>
      <w:ind w:left="360" w:hanging="360"/>
      <w:jc w:val="center"/>
    </w:pPr>
    <w:rPr>
      <w:b/>
      <w:bCs/>
    </w:rPr>
  </w:style>
  <w:style w:type="paragraph" w:customStyle="1" w:styleId="afffffffffffffc">
    <w:name w:val="Условия контракта"/>
    <w:basedOn w:val="affd"/>
    <w:pPr>
      <w:tabs>
        <w:tab w:val="num" w:pos="567"/>
      </w:tabs>
      <w:spacing w:before="240" w:after="120"/>
      <w:ind w:left="567" w:hanging="567"/>
      <w:jc w:val="both"/>
    </w:pPr>
    <w:rPr>
      <w:b/>
      <w:bCs/>
    </w:rPr>
  </w:style>
  <w:style w:type="paragraph" w:customStyle="1" w:styleId="af1">
    <w:name w:val="пункт"/>
    <w:basedOn w:val="affd"/>
    <w:pPr>
      <w:numPr>
        <w:ilvl w:val="2"/>
        <w:numId w:val="16"/>
      </w:numPr>
      <w:spacing w:before="60" w:after="60"/>
    </w:pPr>
  </w:style>
  <w:style w:type="paragraph" w:customStyle="1" w:styleId="1fffff3">
    <w:name w:val="текст1"/>
    <w:pPr>
      <w:ind w:firstLine="397"/>
      <w:jc w:val="both"/>
    </w:pPr>
    <w:rPr>
      <w:rFonts w:ascii="schoolbookc" w:hAnsi="schoolbookc"/>
      <w:sz w:val="24"/>
      <w:lang w:eastAsia="ru-RU"/>
    </w:rPr>
  </w:style>
  <w:style w:type="paragraph" w:customStyle="1" w:styleId="1fffff4">
    <w:name w:val="втяжка1"/>
    <w:basedOn w:val="afffffffff6"/>
    <w:next w:val="afffffffff6"/>
    <w:pPr>
      <w:tabs>
        <w:tab w:val="clear" w:pos="567"/>
        <w:tab w:val="left" w:pos="1134"/>
      </w:tabs>
      <w:ind w:left="1134"/>
    </w:pPr>
    <w:rPr>
      <w:sz w:val="24"/>
      <w:szCs w:val="20"/>
      <w:lang w:eastAsia="ru-RU"/>
    </w:rPr>
  </w:style>
  <w:style w:type="paragraph" w:customStyle="1" w:styleId="fr10">
    <w:name w:val="fr1"/>
    <w:basedOn w:val="affd"/>
    <w:pPr>
      <w:spacing w:before="150" w:after="150"/>
      <w:ind w:left="150" w:right="150"/>
    </w:pPr>
  </w:style>
  <w:style w:type="paragraph" w:customStyle="1" w:styleId="head21">
    <w:name w:val="head21"/>
    <w:basedOn w:val="affd"/>
    <w:pPr>
      <w:jc w:val="center"/>
    </w:pPr>
    <w:rPr>
      <w:b/>
      <w:bCs/>
    </w:rPr>
  </w:style>
  <w:style w:type="paragraph" w:customStyle="1" w:styleId="msoacetate0">
    <w:name w:val="msoacetate"/>
    <w:basedOn w:val="affd"/>
    <w:rPr>
      <w:rFonts w:ascii="Tahoma" w:hAnsi="Tahoma" w:cs="Tahoma"/>
      <w:sz w:val="16"/>
      <w:szCs w:val="16"/>
    </w:rPr>
  </w:style>
  <w:style w:type="character" w:customStyle="1" w:styleId="317">
    <w:name w:val="Стиль3 Знак Знак1"/>
    <w:rPr>
      <w:sz w:val="24"/>
      <w:lang w:val="ru-RU" w:eastAsia="ru-RU" w:bidi="ar-SA"/>
    </w:rPr>
  </w:style>
  <w:style w:type="paragraph" w:customStyle="1" w:styleId="StyleFirstline127cm">
    <w:name w:val="Style First line:  127 cm"/>
    <w:basedOn w:val="affd"/>
    <w:pPr>
      <w:spacing w:before="120"/>
      <w:ind w:firstLine="720"/>
      <w:jc w:val="both"/>
    </w:pPr>
    <w:rPr>
      <w:rFonts w:ascii="Arial" w:hAnsi="Arial"/>
      <w:szCs w:val="20"/>
      <w:lang w:eastAsia="en-US"/>
    </w:rPr>
  </w:style>
  <w:style w:type="paragraph" w:styleId="afffffffffffffd">
    <w:name w:val="Note Heading"/>
    <w:basedOn w:val="affd"/>
    <w:next w:val="affd"/>
    <w:link w:val="afffffffffffffe"/>
    <w:pPr>
      <w:spacing w:after="60"/>
      <w:jc w:val="both"/>
    </w:pPr>
    <w:rPr>
      <w:lang w:val="en-US" w:eastAsia="en-US"/>
    </w:rPr>
  </w:style>
  <w:style w:type="character" w:customStyle="1" w:styleId="afffffffffffffe">
    <w:name w:val="Заголовок записки Знак"/>
    <w:link w:val="afffffffffffffd"/>
    <w:qFormat/>
    <w:rPr>
      <w:sz w:val="24"/>
      <w:szCs w:val="24"/>
      <w:lang w:val="en-US" w:eastAsia="en-US"/>
    </w:rPr>
  </w:style>
  <w:style w:type="paragraph" w:customStyle="1" w:styleId="affffffffffffff">
    <w:name w:val="Таблица шапка"/>
    <w:basedOn w:val="affd"/>
    <w:link w:val="affffffffffffff0"/>
    <w:pPr>
      <w:keepNext/>
      <w:spacing w:before="40" w:after="40"/>
      <w:ind w:left="57" w:right="57"/>
    </w:pPr>
    <w:rPr>
      <w:sz w:val="18"/>
      <w:szCs w:val="18"/>
    </w:rPr>
  </w:style>
  <w:style w:type="paragraph" w:styleId="affffffffffffff1">
    <w:name w:val="Closing"/>
    <w:basedOn w:val="affd"/>
    <w:link w:val="affffffffffffff2"/>
    <w:pPr>
      <w:ind w:left="4252"/>
    </w:pPr>
    <w:rPr>
      <w:lang w:val="en-US" w:eastAsia="en-US"/>
    </w:rPr>
  </w:style>
  <w:style w:type="character" w:customStyle="1" w:styleId="affffffffffffff2">
    <w:name w:val="Прощание Знак"/>
    <w:link w:val="affffffffffffff1"/>
    <w:qFormat/>
    <w:rPr>
      <w:sz w:val="24"/>
      <w:szCs w:val="24"/>
      <w:lang w:val="en-US" w:eastAsia="en-US"/>
    </w:rPr>
  </w:style>
  <w:style w:type="paragraph" w:styleId="affffffffffffff3">
    <w:name w:val="Signature"/>
    <w:basedOn w:val="affd"/>
    <w:link w:val="affffffffffffff4"/>
    <w:pPr>
      <w:ind w:left="4252"/>
    </w:pPr>
    <w:rPr>
      <w:lang w:val="en-US" w:eastAsia="en-US"/>
    </w:rPr>
  </w:style>
  <w:style w:type="character" w:customStyle="1" w:styleId="affffffffffffff4">
    <w:name w:val="Подпись Знак"/>
    <w:link w:val="affffffffffffff3"/>
    <w:qFormat/>
    <w:rPr>
      <w:sz w:val="24"/>
      <w:szCs w:val="24"/>
      <w:lang w:val="en-US" w:eastAsia="en-US"/>
    </w:rPr>
  </w:style>
  <w:style w:type="paragraph" w:customStyle="1" w:styleId="affffffffffffff5">
    <w:name w:val="Должность в подписи"/>
    <w:basedOn w:val="affffffffffffff3"/>
  </w:style>
  <w:style w:type="paragraph" w:styleId="affffffffffffff6">
    <w:name w:val="Normal Indent"/>
    <w:basedOn w:val="affd"/>
    <w:qFormat/>
    <w:pPr>
      <w:ind w:left="708"/>
    </w:pPr>
  </w:style>
  <w:style w:type="paragraph" w:styleId="2fff8">
    <w:name w:val="Body Text First Indent 2"/>
    <w:basedOn w:val="afffff5"/>
    <w:link w:val="2fff9"/>
    <w:pPr>
      <w:spacing w:after="120"/>
      <w:ind w:left="283" w:firstLine="210"/>
      <w:jc w:val="left"/>
    </w:pPr>
    <w:rPr>
      <w:sz w:val="24"/>
    </w:rPr>
  </w:style>
  <w:style w:type="character" w:customStyle="1" w:styleId="2fff9">
    <w:name w:val="Красная строка 2 Знак"/>
    <w:link w:val="2fff8"/>
    <w:qFormat/>
    <w:rPr>
      <w:sz w:val="24"/>
      <w:szCs w:val="24"/>
      <w:lang w:val="en-US" w:eastAsia="en-US"/>
    </w:rPr>
  </w:style>
  <w:style w:type="paragraph" w:customStyle="1" w:styleId="66">
    <w:name w:val="Знак Знак Знак6"/>
    <w:basedOn w:val="affd"/>
    <w:pPr>
      <w:widowControl w:val="0"/>
      <w:spacing w:after="160" w:line="240" w:lineRule="exact"/>
      <w:jc w:val="right"/>
    </w:pPr>
    <w:rPr>
      <w:sz w:val="20"/>
      <w:szCs w:val="20"/>
      <w:lang w:val="en-GB" w:eastAsia="en-US"/>
    </w:rPr>
  </w:style>
  <w:style w:type="paragraph" w:customStyle="1" w:styleId="affffffffffffff7">
    <w:name w:val="Часть"/>
    <w:basedOn w:val="affd"/>
    <w:semiHidden/>
    <w:pPr>
      <w:spacing w:after="60"/>
      <w:jc w:val="center"/>
    </w:pPr>
    <w:rPr>
      <w:rFonts w:ascii="Arial" w:hAnsi="Arial"/>
      <w:b/>
      <w:caps/>
      <w:sz w:val="32"/>
      <w:szCs w:val="20"/>
    </w:rPr>
  </w:style>
  <w:style w:type="paragraph" w:customStyle="1" w:styleId="Instruction">
    <w:name w:val="Instruction"/>
    <w:basedOn w:val="2f7"/>
    <w:semiHidden/>
    <w:pPr>
      <w:tabs>
        <w:tab w:val="num" w:pos="360"/>
      </w:tabs>
      <w:spacing w:before="180" w:after="60"/>
      <w:ind w:left="360" w:hanging="360"/>
      <w:jc w:val="both"/>
    </w:pPr>
    <w:rPr>
      <w:bCs w:val="0"/>
      <w:sz w:val="24"/>
      <w:szCs w:val="20"/>
    </w:rPr>
  </w:style>
  <w:style w:type="paragraph" w:styleId="HTML2">
    <w:name w:val="HTML Address"/>
    <w:basedOn w:val="affd"/>
    <w:link w:val="HTML3"/>
    <w:pPr>
      <w:spacing w:after="60"/>
      <w:jc w:val="both"/>
    </w:pPr>
    <w:rPr>
      <w:i/>
      <w:iCs/>
      <w:lang w:val="en-US" w:eastAsia="en-US"/>
    </w:rPr>
  </w:style>
  <w:style w:type="character" w:customStyle="1" w:styleId="HTML3">
    <w:name w:val="Адрес HTML Знак"/>
    <w:link w:val="HTML2"/>
    <w:rPr>
      <w:i/>
      <w:iCs/>
      <w:sz w:val="24"/>
      <w:szCs w:val="24"/>
      <w:lang w:val="en-US" w:eastAsia="en-US"/>
    </w:rPr>
  </w:style>
  <w:style w:type="paragraph" w:styleId="affffffffffffff8">
    <w:name w:val="envelope address"/>
    <w:basedOn w:val="affd"/>
    <w:pPr>
      <w:framePr w:w="7920" w:h="1980" w:hRule="exact" w:hSpace="180" w:wrap="auto" w:hAnchor="page" w:xAlign="center" w:yAlign="bottom"/>
      <w:spacing w:after="60"/>
      <w:ind w:left="2880"/>
      <w:jc w:val="both"/>
    </w:pPr>
    <w:rPr>
      <w:rFonts w:ascii="Arial" w:hAnsi="Arial" w:cs="Arial"/>
    </w:rPr>
  </w:style>
  <w:style w:type="paragraph" w:styleId="2fffa">
    <w:name w:val="envelope return"/>
    <w:basedOn w:val="affd"/>
    <w:pPr>
      <w:spacing w:after="60"/>
      <w:jc w:val="both"/>
    </w:pPr>
    <w:rPr>
      <w:rFonts w:ascii="Arial" w:hAnsi="Arial" w:cs="Arial"/>
      <w:sz w:val="20"/>
      <w:szCs w:val="20"/>
    </w:rPr>
  </w:style>
  <w:style w:type="paragraph" w:styleId="affffffffffffff9">
    <w:name w:val="Salutation"/>
    <w:basedOn w:val="affd"/>
    <w:next w:val="affd"/>
    <w:link w:val="affffffffffffffa"/>
    <w:uiPriority w:val="99"/>
    <w:pPr>
      <w:spacing w:after="60"/>
      <w:jc w:val="both"/>
    </w:pPr>
    <w:rPr>
      <w:lang w:val="en-US" w:eastAsia="en-US"/>
    </w:rPr>
  </w:style>
  <w:style w:type="character" w:customStyle="1" w:styleId="affffffffffffffa">
    <w:name w:val="Приветствие Знак"/>
    <w:link w:val="affffffffffffff9"/>
    <w:uiPriority w:val="99"/>
    <w:qFormat/>
    <w:rPr>
      <w:sz w:val="24"/>
      <w:szCs w:val="24"/>
      <w:lang w:val="en-US" w:eastAsia="en-US"/>
    </w:rPr>
  </w:style>
  <w:style w:type="paragraph" w:styleId="affffffffffffffb">
    <w:name w:val="List Continue"/>
    <w:basedOn w:val="affd"/>
    <w:pPr>
      <w:spacing w:after="120"/>
      <w:ind w:left="283"/>
      <w:jc w:val="both"/>
    </w:pPr>
  </w:style>
  <w:style w:type="paragraph" w:styleId="2fffb">
    <w:name w:val="List Continue 2"/>
    <w:basedOn w:val="affd"/>
    <w:pPr>
      <w:spacing w:after="120"/>
      <w:ind w:left="566"/>
      <w:jc w:val="both"/>
    </w:pPr>
  </w:style>
  <w:style w:type="paragraph" w:styleId="3ff8">
    <w:name w:val="List Continue 3"/>
    <w:basedOn w:val="affd"/>
    <w:pPr>
      <w:spacing w:after="120"/>
      <w:ind w:left="849"/>
      <w:jc w:val="both"/>
    </w:pPr>
  </w:style>
  <w:style w:type="paragraph" w:styleId="4f1">
    <w:name w:val="List Continue 4"/>
    <w:basedOn w:val="affd"/>
    <w:pPr>
      <w:spacing w:after="120"/>
      <w:ind w:left="1132"/>
      <w:jc w:val="both"/>
    </w:pPr>
  </w:style>
  <w:style w:type="paragraph" w:styleId="5a">
    <w:name w:val="List Continue 5"/>
    <w:basedOn w:val="affd"/>
    <w:pPr>
      <w:spacing w:after="120"/>
      <w:ind w:left="1415"/>
      <w:jc w:val="both"/>
    </w:pPr>
  </w:style>
  <w:style w:type="paragraph" w:styleId="affffffffffffffc">
    <w:name w:val="Message Header"/>
    <w:basedOn w:val="affd"/>
    <w:link w:val="affffffffffffffd"/>
    <w:pPr>
      <w:pBdr>
        <w:top w:val="single" w:sz="6" w:space="1" w:color="000000"/>
        <w:left w:val="single" w:sz="6" w:space="1" w:color="000000"/>
        <w:bottom w:val="single" w:sz="6" w:space="1" w:color="000000"/>
        <w:right w:val="single" w:sz="6" w:space="1" w:color="000000"/>
      </w:pBdr>
      <w:shd w:val="pct20" w:color="auto" w:fill="auto"/>
      <w:spacing w:after="60"/>
      <w:ind w:left="1134" w:hanging="1134"/>
      <w:jc w:val="both"/>
    </w:pPr>
    <w:rPr>
      <w:rFonts w:ascii="Arial" w:hAnsi="Arial"/>
      <w:lang w:val="en-US" w:eastAsia="en-US"/>
    </w:rPr>
  </w:style>
  <w:style w:type="character" w:customStyle="1" w:styleId="affffffffffffffd">
    <w:name w:val="Шапка Знак"/>
    <w:link w:val="affffffffffffffc"/>
    <w:qFormat/>
    <w:rPr>
      <w:rFonts w:ascii="Arial" w:hAnsi="Arial"/>
      <w:sz w:val="24"/>
      <w:szCs w:val="24"/>
      <w:shd w:val="pct20" w:color="auto" w:fill="auto"/>
      <w:lang w:val="en-US" w:eastAsia="en-US"/>
    </w:rPr>
  </w:style>
  <w:style w:type="paragraph" w:styleId="affffffffffffffe">
    <w:name w:val="E-mail Signature"/>
    <w:basedOn w:val="affd"/>
    <w:link w:val="afffffffffffffff"/>
    <w:pPr>
      <w:spacing w:after="60"/>
      <w:jc w:val="both"/>
    </w:pPr>
    <w:rPr>
      <w:lang w:val="en-US" w:eastAsia="en-US"/>
    </w:rPr>
  </w:style>
  <w:style w:type="character" w:customStyle="1" w:styleId="afffffffffffffff">
    <w:name w:val="Электронная подпись Знак"/>
    <w:link w:val="affffffffffffffe"/>
    <w:qFormat/>
    <w:rPr>
      <w:sz w:val="24"/>
      <w:szCs w:val="24"/>
      <w:lang w:val="en-US" w:eastAsia="en-US"/>
    </w:rPr>
  </w:style>
  <w:style w:type="paragraph" w:customStyle="1" w:styleId="512">
    <w:name w:val="Оглавление 51"/>
    <w:basedOn w:val="affd"/>
    <w:next w:val="affd"/>
    <w:uiPriority w:val="39"/>
    <w:qFormat/>
    <w:pPr>
      <w:ind w:left="960"/>
    </w:pPr>
    <w:rPr>
      <w:rFonts w:ascii="Calibri" w:hAnsi="Calibri" w:cs="Calibri"/>
      <w:sz w:val="20"/>
      <w:szCs w:val="20"/>
    </w:rPr>
  </w:style>
  <w:style w:type="paragraph" w:customStyle="1" w:styleId="612">
    <w:name w:val="Оглавление 61"/>
    <w:basedOn w:val="affd"/>
    <w:next w:val="affd"/>
    <w:uiPriority w:val="39"/>
    <w:qFormat/>
    <w:pPr>
      <w:ind w:left="1200"/>
    </w:pPr>
    <w:rPr>
      <w:rFonts w:ascii="Calibri" w:hAnsi="Calibri" w:cs="Calibri"/>
      <w:sz w:val="20"/>
      <w:szCs w:val="20"/>
    </w:rPr>
  </w:style>
  <w:style w:type="paragraph" w:customStyle="1" w:styleId="711">
    <w:name w:val="Оглавление 71"/>
    <w:basedOn w:val="affd"/>
    <w:next w:val="affd"/>
    <w:uiPriority w:val="39"/>
    <w:qFormat/>
    <w:pPr>
      <w:ind w:left="1440"/>
    </w:pPr>
    <w:rPr>
      <w:rFonts w:ascii="Calibri" w:hAnsi="Calibri" w:cs="Calibri"/>
      <w:sz w:val="20"/>
      <w:szCs w:val="20"/>
    </w:rPr>
  </w:style>
  <w:style w:type="paragraph" w:customStyle="1" w:styleId="811">
    <w:name w:val="Оглавление 81"/>
    <w:basedOn w:val="affd"/>
    <w:next w:val="affd"/>
    <w:uiPriority w:val="39"/>
    <w:qFormat/>
    <w:pPr>
      <w:ind w:left="1680"/>
    </w:pPr>
    <w:rPr>
      <w:rFonts w:ascii="Calibri" w:hAnsi="Calibri" w:cs="Calibri"/>
      <w:sz w:val="20"/>
      <w:szCs w:val="20"/>
    </w:rPr>
  </w:style>
  <w:style w:type="paragraph" w:customStyle="1" w:styleId="911">
    <w:name w:val="Оглавление 91"/>
    <w:basedOn w:val="affd"/>
    <w:next w:val="affd"/>
    <w:uiPriority w:val="39"/>
    <w:qFormat/>
    <w:pPr>
      <w:ind w:left="1920"/>
    </w:pPr>
    <w:rPr>
      <w:rFonts w:ascii="Calibri" w:hAnsi="Calibri" w:cs="Calibri"/>
      <w:sz w:val="20"/>
      <w:szCs w:val="20"/>
    </w:rPr>
  </w:style>
  <w:style w:type="paragraph" w:customStyle="1" w:styleId="2-1">
    <w:name w:val="содержание2-1"/>
    <w:basedOn w:val="36"/>
    <w:next w:val="affd"/>
    <w:pPr>
      <w:numPr>
        <w:ilvl w:val="2"/>
        <w:numId w:val="17"/>
      </w:numPr>
      <w:spacing w:before="240" w:after="60"/>
      <w:jc w:val="both"/>
    </w:pPr>
    <w:rPr>
      <w:rFonts w:ascii="Arial" w:hAnsi="Arial"/>
      <w:b/>
      <w:sz w:val="24"/>
      <w:szCs w:val="20"/>
    </w:rPr>
  </w:style>
  <w:style w:type="paragraph" w:customStyle="1" w:styleId="218">
    <w:name w:val="Заголовок 2.1"/>
    <w:basedOn w:val="1f8"/>
    <w:pPr>
      <w:keepLines/>
      <w:widowControl w:val="0"/>
      <w:suppressLineNumbers/>
      <w:spacing w:before="240" w:after="60"/>
      <w:ind w:firstLine="0"/>
    </w:pPr>
    <w:rPr>
      <w:bCs w:val="0"/>
      <w:caps/>
      <w:sz w:val="36"/>
      <w:szCs w:val="28"/>
    </w:rPr>
  </w:style>
  <w:style w:type="paragraph" w:customStyle="1" w:styleId="afffffffffffffff0">
    <w:name w:val="Таблица заголовок"/>
    <w:basedOn w:val="affd"/>
    <w:qFormat/>
    <w:pPr>
      <w:spacing w:before="120" w:after="120" w:line="360" w:lineRule="auto"/>
      <w:jc w:val="right"/>
    </w:pPr>
    <w:rPr>
      <w:b/>
      <w:sz w:val="28"/>
      <w:szCs w:val="28"/>
    </w:rPr>
  </w:style>
  <w:style w:type="paragraph" w:customStyle="1" w:styleId="afffffffffffffff1">
    <w:name w:val="текст таблицы"/>
    <w:basedOn w:val="affd"/>
    <w:pPr>
      <w:spacing w:before="120"/>
      <w:ind w:right="-102"/>
    </w:pPr>
  </w:style>
  <w:style w:type="paragraph" w:customStyle="1" w:styleId="afffffffffffffff2">
    <w:name w:val="Пункт Знак"/>
    <w:basedOn w:val="affd"/>
    <w:pPr>
      <w:tabs>
        <w:tab w:val="num" w:pos="1134"/>
        <w:tab w:val="left" w:pos="1701"/>
      </w:tabs>
      <w:spacing w:line="360" w:lineRule="auto"/>
      <w:ind w:left="1134" w:hanging="567"/>
      <w:jc w:val="both"/>
    </w:pPr>
    <w:rPr>
      <w:sz w:val="28"/>
      <w:szCs w:val="20"/>
    </w:rPr>
  </w:style>
  <w:style w:type="paragraph" w:customStyle="1" w:styleId="afffffffffffffff3">
    <w:name w:val="a"/>
    <w:basedOn w:val="affd"/>
    <w:pPr>
      <w:spacing w:line="360" w:lineRule="auto"/>
      <w:ind w:left="1134" w:hanging="567"/>
      <w:jc w:val="both"/>
    </w:pPr>
    <w:rPr>
      <w:sz w:val="28"/>
      <w:szCs w:val="28"/>
    </w:rPr>
  </w:style>
  <w:style w:type="paragraph" w:customStyle="1" w:styleId="afffffffffffffff4">
    <w:name w:val="Комментарий пользователя"/>
    <w:basedOn w:val="affd"/>
    <w:next w:val="affd"/>
    <w:pPr>
      <w:ind w:left="170"/>
    </w:pPr>
    <w:rPr>
      <w:rFonts w:ascii="Arial" w:hAnsi="Arial"/>
      <w:i/>
      <w:iCs/>
      <w:color w:val="000080"/>
      <w:sz w:val="20"/>
      <w:szCs w:val="20"/>
    </w:rPr>
  </w:style>
  <w:style w:type="paragraph" w:customStyle="1" w:styleId="afffffffffffffff5">
    <w:name w:val="Таблица текст"/>
    <w:basedOn w:val="affd"/>
    <w:qFormat/>
    <w:pPr>
      <w:spacing w:before="40" w:after="40"/>
      <w:ind w:left="57" w:right="57"/>
    </w:pPr>
    <w:rPr>
      <w:sz w:val="22"/>
      <w:szCs w:val="22"/>
    </w:rPr>
  </w:style>
  <w:style w:type="paragraph" w:customStyle="1" w:styleId="Web">
    <w:name w:val="Обычный (Web)"/>
    <w:basedOn w:val="affd"/>
    <w:pPr>
      <w:spacing w:before="100" w:after="100"/>
    </w:pPr>
    <w:rPr>
      <w:szCs w:val="20"/>
    </w:rPr>
  </w:style>
  <w:style w:type="paragraph" w:customStyle="1" w:styleId="CharCharCarCarCharCharCarCarCharCharCarCarCharChar">
    <w:name w:val="Char Char Car Car Char Char Car Car Char Char Car Car Char Char"/>
    <w:basedOn w:val="affd"/>
    <w:pPr>
      <w:spacing w:after="160" w:line="240" w:lineRule="exact"/>
    </w:pPr>
    <w:rPr>
      <w:sz w:val="20"/>
      <w:szCs w:val="20"/>
    </w:rPr>
  </w:style>
  <w:style w:type="paragraph" w:customStyle="1" w:styleId="FormField">
    <w:name w:val="FormField"/>
    <w:basedOn w:val="affd"/>
    <w:pPr>
      <w:widowControl w:val="0"/>
      <w:spacing w:before="120"/>
    </w:pPr>
    <w:rPr>
      <w:rFonts w:ascii="Arial" w:hAnsi="Arial"/>
      <w:b/>
      <w:szCs w:val="20"/>
    </w:rPr>
  </w:style>
  <w:style w:type="paragraph" w:customStyle="1" w:styleId="Char0">
    <w:name w:val="Char Знак Знак"/>
    <w:basedOn w:val="affd"/>
    <w:pPr>
      <w:widowControl w:val="0"/>
      <w:spacing w:after="160" w:line="240" w:lineRule="exact"/>
      <w:jc w:val="right"/>
    </w:pPr>
    <w:rPr>
      <w:sz w:val="20"/>
      <w:szCs w:val="20"/>
      <w:lang w:val="en-GB" w:eastAsia="en-US"/>
    </w:rPr>
  </w:style>
  <w:style w:type="character" w:customStyle="1" w:styleId="FontStyle44">
    <w:name w:val="Font Style44"/>
    <w:rPr>
      <w:rFonts w:ascii="Times New Roman" w:hAnsi="Times New Roman" w:cs="Times New Roman"/>
      <w:sz w:val="22"/>
      <w:szCs w:val="22"/>
    </w:rPr>
  </w:style>
  <w:style w:type="character" w:customStyle="1" w:styleId="FontStyle41">
    <w:name w:val="Font Style41"/>
    <w:rPr>
      <w:rFonts w:ascii="Times New Roman" w:hAnsi="Times New Roman" w:cs="Times New Roman"/>
      <w:sz w:val="26"/>
      <w:szCs w:val="26"/>
    </w:rPr>
  </w:style>
  <w:style w:type="character" w:customStyle="1" w:styleId="330">
    <w:name w:val="Знак Знак33"/>
    <w:rPr>
      <w:rFonts w:ascii="Courier New" w:hAnsi="Courier New" w:cs="Courier New"/>
      <w:lang w:val="ru-RU" w:eastAsia="ru-RU" w:bidi="ar-SA"/>
    </w:rPr>
  </w:style>
  <w:style w:type="paragraph" w:customStyle="1" w:styleId="1fffff5">
    <w:name w:val="1 Знак"/>
    <w:basedOn w:val="affd"/>
    <w:pPr>
      <w:spacing w:line="240" w:lineRule="exact"/>
      <w:jc w:val="right"/>
    </w:pPr>
    <w:rPr>
      <w:sz w:val="28"/>
      <w:lang w:val="en-US" w:eastAsia="en-US"/>
    </w:rPr>
  </w:style>
  <w:style w:type="paragraph" w:customStyle="1" w:styleId="Style35">
    <w:name w:val="Style35"/>
    <w:basedOn w:val="affd"/>
    <w:pPr>
      <w:widowControl w:val="0"/>
      <w:spacing w:line="331" w:lineRule="exact"/>
      <w:ind w:firstLine="547"/>
      <w:jc w:val="both"/>
    </w:pPr>
    <w:rPr>
      <w:sz w:val="20"/>
      <w:szCs w:val="20"/>
    </w:rPr>
  </w:style>
  <w:style w:type="character" w:customStyle="1" w:styleId="230">
    <w:name w:val="Знак Знак23"/>
    <w:rPr>
      <w:rFonts w:ascii="Courier New" w:hAnsi="Courier New"/>
      <w:lang w:val="ru-RU" w:eastAsia="ru-RU" w:bidi="ar-SA"/>
    </w:rPr>
  </w:style>
  <w:style w:type="paragraph" w:customStyle="1" w:styleId="xl84">
    <w:name w:val="xl84"/>
    <w:basedOn w:val="affd"/>
    <w:qFormat/>
    <w:pPr>
      <w:spacing w:before="100" w:beforeAutospacing="1" w:after="100" w:afterAutospacing="1"/>
      <w:jc w:val="center"/>
    </w:pPr>
    <w:rPr>
      <w:sz w:val="22"/>
      <w:szCs w:val="22"/>
    </w:rPr>
  </w:style>
  <w:style w:type="character" w:customStyle="1" w:styleId="FontStyle45">
    <w:name w:val="Font Style45"/>
    <w:rPr>
      <w:rFonts w:ascii="Times New Roman" w:hAnsi="Times New Roman" w:cs="Times New Roman"/>
      <w:b/>
      <w:bCs/>
      <w:sz w:val="22"/>
      <w:szCs w:val="22"/>
    </w:rPr>
  </w:style>
  <w:style w:type="character" w:customStyle="1" w:styleId="ConsNormal1">
    <w:name w:val="ConsNormal Знак Знак"/>
    <w:rPr>
      <w:rFonts w:ascii="Arial" w:hAnsi="Arial" w:cs="Arial"/>
      <w:lang w:val="ru-RU" w:eastAsia="ru-RU" w:bidi="ar-SA"/>
    </w:rPr>
  </w:style>
  <w:style w:type="character" w:styleId="HTML4">
    <w:name w:val="HTML Keyboard"/>
    <w:rPr>
      <w:rFonts w:ascii="Courier New" w:hAnsi="Courier New" w:cs="Courier New"/>
      <w:sz w:val="20"/>
      <w:szCs w:val="20"/>
    </w:rPr>
  </w:style>
  <w:style w:type="character" w:styleId="HTML5">
    <w:name w:val="HTML Code"/>
    <w:rPr>
      <w:rFonts w:ascii="Courier New" w:hAnsi="Courier New" w:cs="Courier New"/>
      <w:sz w:val="20"/>
      <w:szCs w:val="20"/>
    </w:rPr>
  </w:style>
  <w:style w:type="character" w:styleId="afffffffffffffff6">
    <w:name w:val="line number"/>
  </w:style>
  <w:style w:type="character" w:styleId="HTML6">
    <w:name w:val="HTML Sample"/>
    <w:rPr>
      <w:rFonts w:ascii="Courier New" w:hAnsi="Courier New" w:cs="Courier New"/>
    </w:rPr>
  </w:style>
  <w:style w:type="character" w:styleId="HTML7">
    <w:name w:val="HTML Definition"/>
    <w:rPr>
      <w:i/>
      <w:iCs/>
    </w:rPr>
  </w:style>
  <w:style w:type="character" w:styleId="HTML8">
    <w:name w:val="HTML Variable"/>
    <w:rPr>
      <w:i/>
      <w:iCs/>
    </w:rPr>
  </w:style>
  <w:style w:type="character" w:styleId="HTML9">
    <w:name w:val="HTML Typewriter"/>
    <w:rPr>
      <w:rFonts w:ascii="Courier New" w:hAnsi="Courier New" w:cs="Courier New"/>
      <w:sz w:val="20"/>
      <w:szCs w:val="20"/>
    </w:rPr>
  </w:style>
  <w:style w:type="character" w:styleId="HTMLa">
    <w:name w:val="HTML Cite"/>
    <w:rPr>
      <w:i/>
      <w:iCs/>
    </w:rPr>
  </w:style>
  <w:style w:type="paragraph" w:customStyle="1" w:styleId="321">
    <w:name w:val="Основной текст 32"/>
    <w:basedOn w:val="affd"/>
    <w:pPr>
      <w:tabs>
        <w:tab w:val="left" w:pos="426"/>
      </w:tabs>
      <w:jc w:val="both"/>
    </w:pPr>
    <w:rPr>
      <w:rFonts w:ascii="Arial" w:hAnsi="Arial"/>
      <w:szCs w:val="20"/>
    </w:rPr>
  </w:style>
  <w:style w:type="paragraph" w:customStyle="1" w:styleId="TableText">
    <w:name w:val="Table Text"/>
    <w:qFormat/>
    <w:pPr>
      <w:keepLines/>
      <w:widowControl w:val="0"/>
    </w:pPr>
    <w:rPr>
      <w:rFonts w:ascii="Arial" w:hAnsi="Arial"/>
      <w:color w:val="000000"/>
      <w:sz w:val="24"/>
      <w:lang w:eastAsia="ru-RU"/>
    </w:rPr>
  </w:style>
  <w:style w:type="paragraph" w:customStyle="1" w:styleId="1fffff6">
    <w:name w:val="Стиль Заголовок 1 + по центру"/>
    <w:basedOn w:val="1f8"/>
    <w:pPr>
      <w:spacing w:before="240" w:after="120"/>
      <w:ind w:firstLine="0"/>
    </w:pPr>
    <w:rPr>
      <w:caps/>
      <w:spacing w:val="100"/>
      <w:szCs w:val="28"/>
    </w:rPr>
  </w:style>
  <w:style w:type="character" w:customStyle="1" w:styleId="labelbodytext1">
    <w:name w:val="label_body_text_1"/>
  </w:style>
  <w:style w:type="paragraph" w:customStyle="1" w:styleId="1DocumentHeader1">
    <w:name w:val="Заголовок 1.Document Header1"/>
    <w:basedOn w:val="affd"/>
    <w:next w:val="affd"/>
    <w:pPr>
      <w:keepNext/>
      <w:spacing w:before="240" w:after="60"/>
      <w:jc w:val="center"/>
      <w:outlineLvl w:val="0"/>
    </w:pPr>
    <w:rPr>
      <w:sz w:val="36"/>
    </w:rPr>
  </w:style>
  <w:style w:type="paragraph" w:customStyle="1" w:styleId="200">
    <w:name w:val="20"/>
    <w:basedOn w:val="affd"/>
    <w:pPr>
      <w:spacing w:before="104" w:after="104"/>
      <w:ind w:left="104" w:right="104"/>
    </w:pPr>
  </w:style>
  <w:style w:type="paragraph" w:customStyle="1" w:styleId="222">
    <w:name w:val="Основной текст 22"/>
    <w:basedOn w:val="affd"/>
    <w:pPr>
      <w:spacing w:line="360" w:lineRule="auto"/>
      <w:ind w:firstLine="720"/>
      <w:jc w:val="both"/>
    </w:pPr>
    <w:rPr>
      <w:rFonts w:ascii="Arial" w:hAnsi="Arial"/>
      <w:szCs w:val="20"/>
      <w:u w:val="single"/>
    </w:rPr>
  </w:style>
  <w:style w:type="paragraph" w:customStyle="1" w:styleId="pojasn">
    <w:name w:val="pojasn"/>
    <w:pPr>
      <w:keepLines/>
      <w:widowControl w:val="0"/>
      <w:spacing w:line="360" w:lineRule="atLeast"/>
      <w:ind w:firstLine="567"/>
    </w:pPr>
    <w:rPr>
      <w:rFonts w:ascii="Arial" w:hAnsi="Arial"/>
      <w:color w:val="000000"/>
      <w:sz w:val="24"/>
      <w:lang w:eastAsia="ru-RU"/>
    </w:rPr>
  </w:style>
  <w:style w:type="paragraph" w:customStyle="1" w:styleId="afffffffffffffff7">
    <w:name w:val="Списки"/>
    <w:basedOn w:val="affd"/>
    <w:pPr>
      <w:tabs>
        <w:tab w:val="left" w:pos="1260"/>
      </w:tabs>
      <w:spacing w:before="120" w:after="120"/>
      <w:jc w:val="both"/>
    </w:pPr>
    <w:rPr>
      <w:szCs w:val="28"/>
    </w:rPr>
  </w:style>
  <w:style w:type="paragraph" w:customStyle="1" w:styleId="xl17">
    <w:name w:val="xl17"/>
    <w:basedOn w:val="affd"/>
    <w:pPr>
      <w:spacing w:before="100" w:beforeAutospacing="1" w:after="100" w:afterAutospacing="1"/>
    </w:pPr>
  </w:style>
  <w:style w:type="paragraph" w:customStyle="1" w:styleId="xl18">
    <w:name w:val="xl18"/>
    <w:basedOn w:val="affd"/>
    <w:pPr>
      <w:pBdr>
        <w:bottom w:val="single" w:sz="8" w:space="0" w:color="000000"/>
        <w:right w:val="single" w:sz="8" w:space="0" w:color="000000"/>
      </w:pBdr>
      <w:spacing w:before="100" w:beforeAutospacing="1" w:after="100" w:afterAutospacing="1"/>
    </w:pPr>
  </w:style>
  <w:style w:type="paragraph" w:customStyle="1" w:styleId="xl19">
    <w:name w:val="xl19"/>
    <w:basedOn w:val="affd"/>
    <w:pPr>
      <w:pBdr>
        <w:top w:val="single" w:sz="8" w:space="0" w:color="000000"/>
        <w:bottom w:val="single" w:sz="8" w:space="0" w:color="000000"/>
        <w:right w:val="single" w:sz="8" w:space="0" w:color="000000"/>
      </w:pBdr>
      <w:spacing w:before="100" w:beforeAutospacing="1" w:after="100" w:afterAutospacing="1"/>
      <w:jc w:val="center"/>
    </w:pPr>
  </w:style>
  <w:style w:type="paragraph" w:customStyle="1" w:styleId="xl20">
    <w:name w:val="xl20"/>
    <w:basedOn w:val="affd"/>
    <w:pPr>
      <w:spacing w:before="100" w:beforeAutospacing="1" w:after="100" w:afterAutospacing="1"/>
      <w:jc w:val="right"/>
    </w:pPr>
  </w:style>
  <w:style w:type="paragraph" w:customStyle="1" w:styleId="xl21">
    <w:name w:val="xl21"/>
    <w:basedOn w:val="affd"/>
    <w:pPr>
      <w:spacing w:before="100" w:beforeAutospacing="1" w:after="100" w:afterAutospacing="1"/>
      <w:jc w:val="right"/>
    </w:pPr>
  </w:style>
  <w:style w:type="paragraph" w:customStyle="1" w:styleId="xl22">
    <w:name w:val="xl22"/>
    <w:basedOn w:val="affd"/>
    <w:pPr>
      <w:spacing w:before="100" w:beforeAutospacing="1" w:after="100" w:afterAutospacing="1"/>
      <w:jc w:val="right"/>
    </w:pPr>
  </w:style>
  <w:style w:type="paragraph" w:customStyle="1" w:styleId="xl68">
    <w:name w:val="xl68"/>
    <w:basedOn w:val="affd"/>
    <w:qFormat/>
    <w:pPr>
      <w:pBdr>
        <w:top w:val="single" w:sz="8" w:space="0" w:color="000000"/>
        <w:left w:val="single" w:sz="8" w:space="0" w:color="000000"/>
        <w:right w:val="single" w:sz="8" w:space="0" w:color="000000"/>
      </w:pBdr>
      <w:spacing w:before="100" w:beforeAutospacing="1" w:after="100" w:afterAutospacing="1"/>
    </w:pPr>
  </w:style>
  <w:style w:type="paragraph" w:customStyle="1" w:styleId="xl69">
    <w:name w:val="xl69"/>
    <w:basedOn w:val="affd"/>
    <w:qFormat/>
    <w:pPr>
      <w:pBdr>
        <w:left w:val="single" w:sz="8" w:space="0" w:color="000000"/>
        <w:right w:val="single" w:sz="8" w:space="0" w:color="000000"/>
      </w:pBdr>
      <w:spacing w:before="100" w:beforeAutospacing="1" w:after="100" w:afterAutospacing="1"/>
    </w:pPr>
  </w:style>
  <w:style w:type="paragraph" w:customStyle="1" w:styleId="xl70">
    <w:name w:val="xl70"/>
    <w:basedOn w:val="affd"/>
    <w:qFormat/>
    <w:pPr>
      <w:pBdr>
        <w:left w:val="single" w:sz="8" w:space="0" w:color="000000"/>
        <w:bottom w:val="single" w:sz="8" w:space="0" w:color="000000"/>
        <w:right w:val="single" w:sz="8" w:space="0" w:color="000000"/>
      </w:pBdr>
      <w:spacing w:before="100" w:beforeAutospacing="1" w:after="100" w:afterAutospacing="1"/>
    </w:pPr>
  </w:style>
  <w:style w:type="paragraph" w:customStyle="1" w:styleId="xl71">
    <w:name w:val="xl71"/>
    <w:basedOn w:val="affd"/>
    <w:qFormat/>
    <w:pPr>
      <w:spacing w:before="100" w:beforeAutospacing="1" w:after="100" w:afterAutospacing="1"/>
      <w:jc w:val="center"/>
    </w:pPr>
    <w:rPr>
      <w:b/>
      <w:bCs/>
      <w:color w:val="000000"/>
    </w:rPr>
  </w:style>
  <w:style w:type="paragraph" w:customStyle="1" w:styleId="xl72">
    <w:name w:val="xl72"/>
    <w:basedOn w:val="affd"/>
    <w:qFormat/>
    <w:pPr>
      <w:spacing w:before="100" w:beforeAutospacing="1" w:after="100" w:afterAutospacing="1"/>
    </w:pPr>
    <w:rPr>
      <w:b/>
      <w:bCs/>
      <w:color w:val="000000"/>
    </w:rPr>
  </w:style>
  <w:style w:type="paragraph" w:customStyle="1" w:styleId="xl73">
    <w:name w:val="xl73"/>
    <w:basedOn w:val="affd"/>
    <w:qFormat/>
    <w:pPr>
      <w:pBdr>
        <w:top w:val="single" w:sz="8" w:space="0" w:color="000000"/>
        <w:bottom w:val="single" w:sz="8" w:space="0" w:color="000000"/>
        <w:right w:val="single" w:sz="8" w:space="0" w:color="000000"/>
      </w:pBdr>
      <w:spacing w:before="100" w:beforeAutospacing="1" w:after="100" w:afterAutospacing="1"/>
    </w:pPr>
  </w:style>
  <w:style w:type="paragraph" w:customStyle="1" w:styleId="xl74">
    <w:name w:val="xl74"/>
    <w:basedOn w:val="affd"/>
    <w:qFormat/>
    <w:pPr>
      <w:pBdr>
        <w:top w:val="single" w:sz="8" w:space="0" w:color="000000"/>
        <w:left w:val="single" w:sz="8" w:space="0" w:color="000000"/>
        <w:bottom w:val="single" w:sz="8" w:space="0" w:color="000000"/>
        <w:right w:val="single" w:sz="8" w:space="0" w:color="000000"/>
      </w:pBdr>
      <w:spacing w:before="100" w:beforeAutospacing="1" w:after="100" w:afterAutospacing="1"/>
    </w:pPr>
  </w:style>
  <w:style w:type="paragraph" w:customStyle="1" w:styleId="xl75">
    <w:name w:val="xl75"/>
    <w:basedOn w:val="affd"/>
    <w:qFormat/>
    <w:pPr>
      <w:spacing w:before="100" w:beforeAutospacing="1" w:after="100" w:afterAutospacing="1"/>
    </w:pPr>
    <w:rPr>
      <w:color w:val="000000"/>
      <w:u w:val="single"/>
    </w:rPr>
  </w:style>
  <w:style w:type="paragraph" w:customStyle="1" w:styleId="xl76">
    <w:name w:val="xl76"/>
    <w:basedOn w:val="affd"/>
    <w:qFormat/>
    <w:pPr>
      <w:pBdr>
        <w:top w:val="single" w:sz="8" w:space="0" w:color="000000"/>
        <w:left w:val="single" w:sz="8" w:space="0" w:color="000000"/>
        <w:right w:val="single" w:sz="8" w:space="0" w:color="000000"/>
      </w:pBdr>
      <w:spacing w:before="100" w:beforeAutospacing="1" w:after="100" w:afterAutospacing="1"/>
      <w:jc w:val="center"/>
    </w:pPr>
  </w:style>
  <w:style w:type="paragraph" w:customStyle="1" w:styleId="xl77">
    <w:name w:val="xl77"/>
    <w:basedOn w:val="affd"/>
    <w:qFormat/>
    <w:pPr>
      <w:pBdr>
        <w:left w:val="single" w:sz="8" w:space="0" w:color="000000"/>
        <w:right w:val="single" w:sz="8" w:space="0" w:color="000000"/>
      </w:pBdr>
      <w:spacing w:before="100" w:beforeAutospacing="1" w:after="100" w:afterAutospacing="1"/>
      <w:jc w:val="center"/>
    </w:pPr>
  </w:style>
  <w:style w:type="paragraph" w:customStyle="1" w:styleId="xl78">
    <w:name w:val="xl78"/>
    <w:basedOn w:val="affd"/>
    <w:qFormat/>
    <w:pPr>
      <w:pBdr>
        <w:top w:val="single" w:sz="8" w:space="0" w:color="000000"/>
        <w:left w:val="single" w:sz="8" w:space="0" w:color="000000"/>
        <w:right w:val="single" w:sz="8" w:space="0" w:color="000000"/>
      </w:pBdr>
      <w:spacing w:before="100" w:beforeAutospacing="1" w:after="100" w:afterAutospacing="1"/>
      <w:jc w:val="center"/>
    </w:pPr>
  </w:style>
  <w:style w:type="paragraph" w:customStyle="1" w:styleId="xl79">
    <w:name w:val="xl79"/>
    <w:basedOn w:val="affd"/>
    <w:qFormat/>
    <w:pPr>
      <w:pBdr>
        <w:left w:val="single" w:sz="8" w:space="0" w:color="000000"/>
        <w:bottom w:val="single" w:sz="8" w:space="0" w:color="000000"/>
        <w:right w:val="single" w:sz="8" w:space="0" w:color="000000"/>
      </w:pBdr>
      <w:spacing w:before="100" w:beforeAutospacing="1" w:after="100" w:afterAutospacing="1"/>
      <w:jc w:val="center"/>
    </w:pPr>
  </w:style>
  <w:style w:type="character" w:customStyle="1" w:styleId="712">
    <w:name w:val="Знак Знак71"/>
    <w:rPr>
      <w:b/>
      <w:bCs/>
      <w:sz w:val="30"/>
      <w:szCs w:val="30"/>
      <w:lang w:val="ru-RU" w:eastAsia="ru-RU" w:bidi="ar-SA"/>
    </w:rPr>
  </w:style>
  <w:style w:type="character" w:customStyle="1" w:styleId="1310">
    <w:name w:val="Знак Знак131"/>
    <w:rPr>
      <w:lang w:val="ru-RU" w:eastAsia="ru-RU" w:bidi="ar-SA"/>
    </w:rPr>
  </w:style>
  <w:style w:type="character" w:customStyle="1" w:styleId="afffffffffffffff8">
    <w:name w:val="Основной шрифт Знак"/>
    <w:qFormat/>
    <w:rPr>
      <w:rFonts w:ascii="Tahoma" w:hAnsi="Tahoma" w:cs="Tahoma"/>
      <w:szCs w:val="24"/>
      <w:lang w:val="ru-RU" w:eastAsia="ru-RU" w:bidi="ar-SA"/>
    </w:rPr>
  </w:style>
  <w:style w:type="paragraph" w:customStyle="1" w:styleId="1fffff7">
    <w:name w:val="Заголовок 1  не нумерованный"/>
    <w:basedOn w:val="1f8"/>
    <w:link w:val="1fffff8"/>
    <w:pPr>
      <w:ind w:left="340" w:firstLine="0"/>
    </w:pPr>
    <w:rPr>
      <w:rFonts w:ascii="Tahoma" w:hAnsi="Tahoma"/>
      <w:caps/>
      <w:sz w:val="32"/>
      <w:szCs w:val="32"/>
    </w:rPr>
  </w:style>
  <w:style w:type="character" w:customStyle="1" w:styleId="1fffff8">
    <w:name w:val="Заголовок 1  не нумерованный Знак"/>
    <w:link w:val="1fffff7"/>
    <w:rPr>
      <w:rFonts w:ascii="Tahoma" w:hAnsi="Tahoma"/>
      <w:b/>
      <w:bCs/>
      <w:caps/>
      <w:sz w:val="32"/>
      <w:szCs w:val="32"/>
      <w:lang w:val="en-US" w:eastAsia="en-US"/>
    </w:rPr>
  </w:style>
  <w:style w:type="paragraph" w:customStyle="1" w:styleId="1fffff9">
    <w:name w:val="Маркированный 1 уровень"/>
    <w:basedOn w:val="affd"/>
    <w:link w:val="1fffffa"/>
    <w:qFormat/>
    <w:pPr>
      <w:tabs>
        <w:tab w:val="num" w:pos="432"/>
      </w:tabs>
      <w:ind w:left="432" w:hanging="432"/>
      <w:jc w:val="both"/>
    </w:pPr>
    <w:rPr>
      <w:rFonts w:ascii="Tahoma" w:hAnsi="Tahoma"/>
      <w:sz w:val="20"/>
      <w:lang w:val="en-US" w:eastAsia="en-US"/>
    </w:rPr>
  </w:style>
  <w:style w:type="character" w:customStyle="1" w:styleId="1fffffa">
    <w:name w:val="Маркированный 1 уровень Знак Знак"/>
    <w:link w:val="1fffff9"/>
    <w:qFormat/>
    <w:rPr>
      <w:rFonts w:ascii="Tahoma" w:hAnsi="Tahoma"/>
      <w:szCs w:val="24"/>
      <w:lang w:val="en-US" w:eastAsia="en-US"/>
    </w:rPr>
  </w:style>
  <w:style w:type="paragraph" w:customStyle="1" w:styleId="afffffffffffffff9">
    <w:name w:val="Наименование строк таблицы"/>
    <w:basedOn w:val="affd"/>
    <w:pPr>
      <w:ind w:left="57" w:right="57"/>
    </w:pPr>
    <w:rPr>
      <w:rFonts w:ascii="Tahoma" w:hAnsi="Tahoma" w:cs="Tahoma"/>
      <w:b/>
      <w:sz w:val="20"/>
    </w:rPr>
  </w:style>
  <w:style w:type="paragraph" w:customStyle="1" w:styleId="19">
    <w:name w:val="Нумерованный 1 уровень"/>
    <w:basedOn w:val="affd"/>
    <w:link w:val="1fffffb"/>
    <w:pPr>
      <w:numPr>
        <w:numId w:val="46"/>
      </w:numPr>
      <w:jc w:val="both"/>
    </w:pPr>
    <w:rPr>
      <w:rFonts w:ascii="Tahoma" w:hAnsi="Tahoma"/>
      <w:sz w:val="20"/>
      <w:lang w:val="en-US" w:eastAsia="en-US"/>
    </w:rPr>
  </w:style>
  <w:style w:type="character" w:customStyle="1" w:styleId="1fffffb">
    <w:name w:val="Нумерованный 1 уровень Знак Знак"/>
    <w:link w:val="19"/>
    <w:rPr>
      <w:rFonts w:ascii="Tahoma" w:hAnsi="Tahoma"/>
      <w:szCs w:val="24"/>
      <w:lang w:val="en-US" w:eastAsia="en-US"/>
    </w:rPr>
  </w:style>
  <w:style w:type="paragraph" w:customStyle="1" w:styleId="afffffffffffffffa">
    <w:name w:val="Текст таблицы (по левому краю)"/>
    <w:basedOn w:val="affd"/>
    <w:link w:val="afffffffffffffffb"/>
    <w:pPr>
      <w:spacing w:before="60" w:after="60"/>
      <w:ind w:left="57" w:right="57"/>
    </w:pPr>
    <w:rPr>
      <w:rFonts w:ascii="Tahoma" w:hAnsi="Tahoma"/>
      <w:sz w:val="20"/>
    </w:rPr>
  </w:style>
  <w:style w:type="character" w:customStyle="1" w:styleId="afffffffffffffffb">
    <w:name w:val="Текст таблицы (по левому краю) Знак"/>
    <w:link w:val="afffffffffffffffa"/>
    <w:rPr>
      <w:rFonts w:ascii="Tahoma" w:hAnsi="Tahoma"/>
      <w:szCs w:val="24"/>
    </w:rPr>
  </w:style>
  <w:style w:type="character" w:customStyle="1" w:styleId="afffffffffffffffc">
    <w:name w:val="Обычный.Текст Знак"/>
    <w:rPr>
      <w:rFonts w:eastAsia="Calibri"/>
      <w:szCs w:val="24"/>
      <w:lang w:val="ru-RU" w:eastAsia="ru-RU" w:bidi="ar-SA"/>
    </w:rPr>
  </w:style>
  <w:style w:type="paragraph" w:customStyle="1" w:styleId="413">
    <w:name w:val="Стиль Заголовок 4 + По ширине1"/>
    <w:link w:val="414"/>
    <w:pPr>
      <w:tabs>
        <w:tab w:val="num" w:pos="312"/>
      </w:tabs>
      <w:ind w:left="1049" w:hanging="907"/>
      <w:jc w:val="both"/>
    </w:pPr>
    <w:rPr>
      <w:rFonts w:ascii="Tahoma" w:hAnsi="Tahoma"/>
      <w:bCs/>
      <w:lang w:eastAsia="ru-RU"/>
    </w:rPr>
  </w:style>
  <w:style w:type="character" w:customStyle="1" w:styleId="414">
    <w:name w:val="Стиль Заголовок 4 + По ширине1 Знак"/>
    <w:link w:val="413"/>
    <w:rPr>
      <w:rFonts w:ascii="Tahoma" w:hAnsi="Tahoma"/>
      <w:bCs/>
    </w:rPr>
  </w:style>
  <w:style w:type="paragraph" w:customStyle="1" w:styleId="Base">
    <w:name w:val="Base"/>
    <w:link w:val="BaseChar"/>
    <w:qFormat/>
    <w:pPr>
      <w:ind w:firstLine="851"/>
      <w:jc w:val="both"/>
    </w:pPr>
    <w:rPr>
      <w:rFonts w:ascii="Calibri" w:hAnsi="Calibri"/>
      <w:sz w:val="24"/>
      <w:szCs w:val="22"/>
      <w:lang w:eastAsia="ru-RU"/>
    </w:rPr>
  </w:style>
  <w:style w:type="character" w:customStyle="1" w:styleId="BaseChar">
    <w:name w:val="Base Char"/>
    <w:link w:val="Base"/>
    <w:rPr>
      <w:rFonts w:ascii="Calibri" w:hAnsi="Calibri"/>
      <w:sz w:val="24"/>
      <w:szCs w:val="22"/>
    </w:rPr>
  </w:style>
  <w:style w:type="paragraph" w:customStyle="1" w:styleId="Norm-tables">
    <w:name w:val="Norm-tables"/>
    <w:basedOn w:val="affd"/>
    <w:qFormat/>
    <w:rPr>
      <w:rFonts w:ascii="Calibri" w:eastAsia="Calibri" w:hAnsi="Calibri"/>
      <w:sz w:val="20"/>
      <w:szCs w:val="22"/>
    </w:rPr>
  </w:style>
  <w:style w:type="paragraph" w:customStyle="1" w:styleId="tablehead">
    <w:name w:val="table head"/>
    <w:basedOn w:val="Norm-tables"/>
    <w:qFormat/>
    <w:pPr>
      <w:jc w:val="center"/>
    </w:pPr>
    <w:rPr>
      <w:b/>
      <w:color w:val="FFFFFF"/>
      <w:lang w:eastAsia="de-DE"/>
    </w:rPr>
  </w:style>
  <w:style w:type="paragraph" w:customStyle="1" w:styleId="afffffffffffffffd">
    <w:name w:val="Титул тема"/>
    <w:basedOn w:val="affd"/>
    <w:pPr>
      <w:jc w:val="center"/>
    </w:pPr>
    <w:rPr>
      <w:b/>
      <w:sz w:val="27"/>
      <w:szCs w:val="27"/>
    </w:rPr>
  </w:style>
  <w:style w:type="paragraph" w:customStyle="1" w:styleId="afffffffffffffffe">
    <w:name w:val="Стандарт"/>
    <w:basedOn w:val="affd"/>
    <w:pPr>
      <w:spacing w:before="60" w:after="60"/>
    </w:pPr>
    <w:rPr>
      <w:rFonts w:ascii="Verdana" w:hAnsi="Verdana"/>
      <w:sz w:val="20"/>
      <w:szCs w:val="20"/>
    </w:rPr>
  </w:style>
  <w:style w:type="paragraph" w:customStyle="1" w:styleId="affffffffffffffff">
    <w:name w:val="Комментарии"/>
    <w:basedOn w:val="affd"/>
    <w:pPr>
      <w:widowControl w:val="0"/>
      <w:spacing w:after="120" w:line="240" w:lineRule="atLeast"/>
      <w:ind w:firstLine="709"/>
      <w:jc w:val="both"/>
    </w:pPr>
    <w:rPr>
      <w:rFonts w:ascii="Arial" w:hAnsi="Arial"/>
      <w:i/>
      <w:iCs/>
      <w:vanish/>
      <w:color w:val="0000FF"/>
    </w:rPr>
  </w:style>
  <w:style w:type="paragraph" w:customStyle="1" w:styleId="affffffffffffffff0">
    <w:name w:val="Таблица"/>
    <w:basedOn w:val="affd"/>
    <w:link w:val="affffffffffffffff1"/>
    <w:qFormat/>
  </w:style>
  <w:style w:type="character" w:customStyle="1" w:styleId="affffffffffffffff1">
    <w:name w:val="Таблица Знак"/>
    <w:link w:val="affffffffffffffff0"/>
    <w:rPr>
      <w:sz w:val="24"/>
      <w:szCs w:val="24"/>
    </w:rPr>
  </w:style>
  <w:style w:type="paragraph" w:customStyle="1" w:styleId="Arial140">
    <w:name w:val="Стиль Arial 14 пт полужирный Первая строка:  0 см"/>
    <w:basedOn w:val="affd"/>
    <w:next w:val="affd"/>
    <w:pPr>
      <w:spacing w:line="360" w:lineRule="auto"/>
      <w:jc w:val="both"/>
    </w:pPr>
    <w:rPr>
      <w:b/>
      <w:bCs/>
      <w:sz w:val="28"/>
      <w:szCs w:val="20"/>
    </w:rPr>
  </w:style>
  <w:style w:type="paragraph" w:customStyle="1" w:styleId="affffffffffffffff2">
    <w:name w:val="Обычный ЖЧ"/>
    <w:basedOn w:val="affd"/>
    <w:next w:val="affd"/>
    <w:link w:val="affffffffffffffff3"/>
    <w:pPr>
      <w:keepNext/>
      <w:spacing w:line="360" w:lineRule="auto"/>
      <w:ind w:firstLine="709"/>
      <w:jc w:val="both"/>
    </w:pPr>
    <w:rPr>
      <w:b/>
      <w:u w:val="single"/>
    </w:rPr>
  </w:style>
  <w:style w:type="character" w:customStyle="1" w:styleId="affffffffffffffff3">
    <w:name w:val="Обычный ЖЧ Знак"/>
    <w:link w:val="affffffffffffffff2"/>
    <w:rPr>
      <w:b/>
      <w:sz w:val="24"/>
      <w:szCs w:val="24"/>
      <w:u w:val="single"/>
    </w:rPr>
  </w:style>
  <w:style w:type="paragraph" w:customStyle="1" w:styleId="1fffffc">
    <w:name w:val="Титул 1 Ж"/>
    <w:basedOn w:val="affd"/>
    <w:link w:val="1fffffd"/>
    <w:qFormat/>
    <w:pPr>
      <w:jc w:val="center"/>
    </w:pPr>
    <w:rPr>
      <w:b/>
      <w:caps/>
      <w:sz w:val="27"/>
      <w:szCs w:val="27"/>
    </w:rPr>
  </w:style>
  <w:style w:type="character" w:customStyle="1" w:styleId="1fffffe">
    <w:name w:val="Обычный 1 Знак"/>
    <w:link w:val="1ffffff"/>
    <w:qFormat/>
    <w:rPr>
      <w:rFonts w:ascii="Verdana" w:hAnsi="Verdana"/>
      <w:sz w:val="24"/>
    </w:rPr>
  </w:style>
  <w:style w:type="paragraph" w:customStyle="1" w:styleId="1ffffff">
    <w:name w:val="Обычный 1"/>
    <w:basedOn w:val="affd"/>
    <w:link w:val="1fffffe"/>
    <w:qFormat/>
    <w:pPr>
      <w:spacing w:before="60" w:after="60" w:line="360" w:lineRule="auto"/>
      <w:ind w:firstLine="709"/>
      <w:jc w:val="both"/>
    </w:pPr>
    <w:rPr>
      <w:rFonts w:ascii="Verdana" w:hAnsi="Verdana"/>
      <w:szCs w:val="20"/>
    </w:rPr>
  </w:style>
  <w:style w:type="paragraph" w:customStyle="1" w:styleId="17">
    <w:name w:val="Дефис 1"/>
    <w:basedOn w:val="affd"/>
    <w:link w:val="1ffffff0"/>
    <w:pPr>
      <w:numPr>
        <w:numId w:val="47"/>
      </w:numPr>
      <w:spacing w:line="360" w:lineRule="auto"/>
      <w:jc w:val="both"/>
    </w:pPr>
    <w:rPr>
      <w:rFonts w:ascii="Verdana" w:hAnsi="Verdana"/>
      <w:lang w:val="en-US" w:eastAsia="en-US"/>
    </w:rPr>
  </w:style>
  <w:style w:type="character" w:customStyle="1" w:styleId="1ffffff0">
    <w:name w:val="Дефис 1 Знак"/>
    <w:link w:val="17"/>
    <w:rPr>
      <w:rFonts w:ascii="Verdana" w:hAnsi="Verdana"/>
      <w:sz w:val="24"/>
      <w:szCs w:val="24"/>
      <w:lang w:val="en-US" w:eastAsia="en-US"/>
    </w:rPr>
  </w:style>
  <w:style w:type="paragraph" w:customStyle="1" w:styleId="26">
    <w:name w:val="Дефис 2"/>
    <w:basedOn w:val="17"/>
    <w:qFormat/>
    <w:pPr>
      <w:numPr>
        <w:ilvl w:val="1"/>
      </w:numPr>
      <w:tabs>
        <w:tab w:val="clear" w:pos="1183"/>
        <w:tab w:val="num" w:pos="360"/>
        <w:tab w:val="num" w:pos="1440"/>
        <w:tab w:val="num" w:pos="1480"/>
        <w:tab w:val="num" w:pos="1800"/>
        <w:tab w:val="num" w:pos="2149"/>
      </w:tabs>
      <w:ind w:left="2149" w:firstLine="0"/>
    </w:pPr>
  </w:style>
  <w:style w:type="paragraph" w:customStyle="1" w:styleId="affffffffffffffff4">
    <w:name w:val="Основной текст с красной строки"/>
    <w:basedOn w:val="affd"/>
    <w:pPr>
      <w:spacing w:before="60" w:line="360" w:lineRule="auto"/>
      <w:ind w:firstLine="851"/>
      <w:jc w:val="both"/>
    </w:pPr>
  </w:style>
  <w:style w:type="paragraph" w:customStyle="1" w:styleId="affffffffffffffff5">
    <w:name w:val="Стиль Междустр.интервал:  полуторный"/>
    <w:basedOn w:val="affd"/>
    <w:pPr>
      <w:spacing w:before="120" w:line="360" w:lineRule="auto"/>
      <w:ind w:firstLine="709"/>
      <w:jc w:val="both"/>
    </w:pPr>
    <w:rPr>
      <w:szCs w:val="20"/>
    </w:rPr>
  </w:style>
  <w:style w:type="paragraph" w:customStyle="1" w:styleId="affffffffffffffff6">
    <w:name w:val="Табличный"/>
    <w:pPr>
      <w:spacing w:before="120"/>
    </w:pPr>
    <w:rPr>
      <w:sz w:val="24"/>
      <w:lang w:eastAsia="en-US"/>
    </w:rPr>
  </w:style>
  <w:style w:type="paragraph" w:customStyle="1" w:styleId="2a">
    <w:name w:val="Маркированный 2"/>
    <w:basedOn w:val="affd"/>
    <w:pPr>
      <w:numPr>
        <w:numId w:val="48"/>
      </w:numPr>
      <w:tabs>
        <w:tab w:val="left" w:pos="1760"/>
      </w:tabs>
      <w:spacing w:before="120" w:line="360" w:lineRule="auto"/>
      <w:jc w:val="both"/>
    </w:pPr>
    <w:rPr>
      <w:color w:val="000000"/>
      <w:szCs w:val="16"/>
      <w:lang w:eastAsia="en-US"/>
    </w:rPr>
  </w:style>
  <w:style w:type="character" w:customStyle="1" w:styleId="11f">
    <w:name w:val="Обычный 1 Знак1"/>
    <w:qFormat/>
    <w:rPr>
      <w:rFonts w:cs="Times New Roman"/>
      <w:sz w:val="24"/>
      <w:szCs w:val="24"/>
      <w:lang w:val="ru-RU" w:eastAsia="ru-RU" w:bidi="ar-SA"/>
    </w:rPr>
  </w:style>
  <w:style w:type="paragraph" w:customStyle="1" w:styleId="aff9">
    <w:name w:val="Табличный маркированный"/>
    <w:pPr>
      <w:numPr>
        <w:numId w:val="49"/>
      </w:numPr>
      <w:spacing w:before="80" w:after="80"/>
    </w:pPr>
    <w:rPr>
      <w:sz w:val="24"/>
      <w:lang w:val="en-US" w:eastAsia="en-US"/>
    </w:rPr>
  </w:style>
  <w:style w:type="paragraph" w:customStyle="1" w:styleId="-111">
    <w:name w:val="Цветная заливка - Акцент 11"/>
    <w:hidden/>
    <w:uiPriority w:val="99"/>
    <w:semiHidden/>
    <w:rPr>
      <w:sz w:val="24"/>
      <w:szCs w:val="24"/>
      <w:lang w:eastAsia="ru-RU"/>
    </w:rPr>
  </w:style>
  <w:style w:type="paragraph" w:customStyle="1" w:styleId="style13200676610000000216msonormal2">
    <w:name w:val="style_13200676610000000216msonormal2"/>
    <w:basedOn w:val="affd"/>
    <w:rPr>
      <w:rFonts w:ascii="Calibri" w:eastAsia="Calibri" w:hAnsi="Calibri" w:cs="Calibri"/>
      <w:sz w:val="22"/>
      <w:szCs w:val="22"/>
    </w:rPr>
  </w:style>
  <w:style w:type="paragraph" w:customStyle="1" w:styleId="1ffffff1">
    <w:name w:val="Дата 1"/>
    <w:basedOn w:val="affd"/>
    <w:link w:val="1ffffff2"/>
    <w:pPr>
      <w:spacing w:before="240" w:after="60"/>
    </w:pPr>
    <w:rPr>
      <w:sz w:val="27"/>
      <w:szCs w:val="27"/>
    </w:rPr>
  </w:style>
  <w:style w:type="paragraph" w:customStyle="1" w:styleId="1ffffff3">
    <w:name w:val="Должность 1"/>
    <w:basedOn w:val="affd"/>
    <w:link w:val="1ffffff4"/>
    <w:pPr>
      <w:spacing w:before="60"/>
    </w:pPr>
    <w:rPr>
      <w:sz w:val="27"/>
      <w:szCs w:val="27"/>
    </w:rPr>
  </w:style>
  <w:style w:type="paragraph" w:customStyle="1" w:styleId="1ffffff5">
    <w:name w:val="Подпись 1"/>
    <w:basedOn w:val="affd"/>
    <w:link w:val="1ffffff6"/>
    <w:pPr>
      <w:spacing w:before="240"/>
    </w:pPr>
    <w:rPr>
      <w:b/>
      <w:sz w:val="27"/>
      <w:szCs w:val="27"/>
    </w:rPr>
  </w:style>
  <w:style w:type="paragraph" w:customStyle="1" w:styleId="1ffffff7">
    <w:name w:val="Резолюция 1"/>
    <w:basedOn w:val="affd"/>
    <w:pPr>
      <w:spacing w:after="60"/>
      <w:jc w:val="both"/>
    </w:pPr>
    <w:rPr>
      <w:b/>
      <w:caps/>
      <w:sz w:val="27"/>
      <w:szCs w:val="27"/>
    </w:rPr>
  </w:style>
  <w:style w:type="paragraph" w:customStyle="1" w:styleId="1ffffff8">
    <w:name w:val="Титул 1"/>
    <w:basedOn w:val="affd"/>
    <w:pPr>
      <w:jc w:val="center"/>
    </w:pPr>
    <w:rPr>
      <w:caps/>
      <w:sz w:val="27"/>
      <w:szCs w:val="27"/>
    </w:rPr>
  </w:style>
  <w:style w:type="paragraph" w:customStyle="1" w:styleId="1ffffff9">
    <w:name w:val="Титул текст 1"/>
    <w:basedOn w:val="affd"/>
    <w:link w:val="1ffffffa"/>
    <w:pPr>
      <w:jc w:val="center"/>
    </w:pPr>
    <w:rPr>
      <w:sz w:val="27"/>
      <w:szCs w:val="27"/>
    </w:rPr>
  </w:style>
  <w:style w:type="paragraph" w:customStyle="1" w:styleId="affffffffffffffff7">
    <w:name w:val="Рамка"/>
    <w:pPr>
      <w:jc w:val="center"/>
    </w:pPr>
    <w:rPr>
      <w:sz w:val="24"/>
      <w:szCs w:val="24"/>
      <w:lang w:eastAsia="ru-RU"/>
    </w:rPr>
  </w:style>
  <w:style w:type="paragraph" w:customStyle="1" w:styleId="affffffffffffffff8">
    <w:name w:val="Литера"/>
    <w:basedOn w:val="affd"/>
    <w:pPr>
      <w:jc w:val="right"/>
    </w:pPr>
    <w:rPr>
      <w:sz w:val="27"/>
      <w:szCs w:val="20"/>
    </w:rPr>
  </w:style>
  <w:style w:type="paragraph" w:customStyle="1" w:styleId="1ffffffb">
    <w:name w:val="Сноска 1"/>
    <w:basedOn w:val="affff7"/>
    <w:link w:val="1ffffffc"/>
    <w:pPr>
      <w:jc w:val="both"/>
    </w:pPr>
    <w:rPr>
      <w:rFonts w:ascii="Courier New" w:hAnsi="Courier New"/>
      <w:sz w:val="22"/>
      <w:szCs w:val="22"/>
      <w:lang w:val="en-US" w:eastAsia="en-US"/>
    </w:rPr>
  </w:style>
  <w:style w:type="character" w:customStyle="1" w:styleId="1ffffffc">
    <w:name w:val="Сноска 1 Знак"/>
    <w:link w:val="1ffffffb"/>
    <w:rPr>
      <w:rFonts w:ascii="Courier New" w:hAnsi="Courier New"/>
      <w:sz w:val="22"/>
      <w:szCs w:val="22"/>
      <w:lang w:val="en-US" w:eastAsia="en-US"/>
    </w:rPr>
  </w:style>
  <w:style w:type="paragraph" w:customStyle="1" w:styleId="1ffffffd">
    <w:name w:val="Колонтитул 1"/>
    <w:basedOn w:val="affd"/>
    <w:link w:val="1ffffffe"/>
    <w:qFormat/>
    <w:pPr>
      <w:jc w:val="center"/>
    </w:pPr>
    <w:rPr>
      <w:rFonts w:ascii="Courier New" w:hAnsi="Courier New"/>
      <w:lang w:val="en-US" w:eastAsia="en-US"/>
    </w:rPr>
  </w:style>
  <w:style w:type="character" w:customStyle="1" w:styleId="1ffffffe">
    <w:name w:val="Колонтитул 1 Знак"/>
    <w:link w:val="1ffffffd"/>
    <w:rPr>
      <w:rFonts w:ascii="Courier New" w:hAnsi="Courier New"/>
      <w:sz w:val="24"/>
      <w:szCs w:val="24"/>
      <w:lang w:val="en-US" w:eastAsia="en-US"/>
    </w:rPr>
  </w:style>
  <w:style w:type="paragraph" w:customStyle="1" w:styleId="affffffffffffffff9">
    <w:name w:val="Содержание"/>
    <w:basedOn w:val="affd"/>
    <w:qFormat/>
    <w:pPr>
      <w:pageBreakBefore/>
      <w:jc w:val="center"/>
    </w:pPr>
    <w:rPr>
      <w:rFonts w:ascii="Arial" w:hAnsi="Arial"/>
      <w:b/>
      <w:smallCaps/>
      <w:spacing w:val="40"/>
      <w:sz w:val="27"/>
      <w:szCs w:val="27"/>
    </w:rPr>
  </w:style>
  <w:style w:type="paragraph" w:customStyle="1" w:styleId="affffffffffffffffa">
    <w:name w:val="Подпись к рисунку"/>
    <w:basedOn w:val="affff5"/>
    <w:link w:val="affffffffffffffffb"/>
    <w:pPr>
      <w:framePr w:w="0" w:hRule="auto" w:hSpace="0" w:wrap="auto" w:vAnchor="margin" w:hAnchor="text" w:yAlign="inline"/>
      <w:widowControl/>
      <w:spacing w:before="120" w:after="240"/>
    </w:pPr>
    <w:rPr>
      <w:rFonts w:ascii="Times New Roman" w:hAnsi="Times New Roman" w:cs="Times New Roman"/>
      <w:sz w:val="24"/>
      <w:szCs w:val="24"/>
    </w:rPr>
  </w:style>
  <w:style w:type="paragraph" w:customStyle="1" w:styleId="4f2">
    <w:name w:val="Абзац 4"/>
    <w:basedOn w:val="40"/>
    <w:next w:val="affd"/>
    <w:uiPriority w:val="99"/>
    <w:qFormat/>
    <w:pPr>
      <w:keepNext w:val="0"/>
      <w:keepLines/>
      <w:tabs>
        <w:tab w:val="num" w:pos="864"/>
        <w:tab w:val="num" w:pos="2880"/>
      </w:tabs>
      <w:spacing w:before="0" w:after="0" w:line="360" w:lineRule="auto"/>
      <w:ind w:left="864" w:hanging="864"/>
      <w:jc w:val="both"/>
    </w:pPr>
    <w:rPr>
      <w:rFonts w:ascii="Times New Roman" w:hAnsi="Times New Roman"/>
      <w:b w:val="0"/>
      <w:sz w:val="24"/>
      <w:szCs w:val="27"/>
      <w:lang w:eastAsia="ru-RU"/>
    </w:rPr>
  </w:style>
  <w:style w:type="paragraph" w:customStyle="1" w:styleId="2fffc">
    <w:name w:val="Обычный2"/>
    <w:link w:val="affffffffffffffffc"/>
    <w:qFormat/>
    <w:pPr>
      <w:spacing w:before="120" w:line="360" w:lineRule="auto"/>
      <w:ind w:firstLine="720"/>
      <w:jc w:val="both"/>
    </w:pPr>
    <w:rPr>
      <w:sz w:val="28"/>
      <w:lang w:eastAsia="ru-RU"/>
    </w:rPr>
  </w:style>
  <w:style w:type="paragraph" w:customStyle="1" w:styleId="affffffffffffffffd">
    <w:name w:val="Титульный текст"/>
    <w:basedOn w:val="affd"/>
    <w:pPr>
      <w:spacing w:before="120" w:line="360" w:lineRule="auto"/>
    </w:pPr>
    <w:rPr>
      <w:sz w:val="28"/>
      <w:lang w:eastAsia="en-US"/>
    </w:rPr>
  </w:style>
  <w:style w:type="paragraph" w:customStyle="1" w:styleId="affffffffffffffffe">
    <w:name w:val="Текст таблицы"/>
    <w:basedOn w:val="affd"/>
    <w:qFormat/>
    <w:pPr>
      <w:jc w:val="both"/>
    </w:pPr>
    <w:rPr>
      <w:rFonts w:ascii="Arial Narrow" w:hAnsi="Arial Narrow"/>
    </w:rPr>
  </w:style>
  <w:style w:type="paragraph" w:customStyle="1" w:styleId="afffffffffffffffff">
    <w:name w:val="Локальная нумерация"/>
    <w:basedOn w:val="affd"/>
    <w:pPr>
      <w:tabs>
        <w:tab w:val="left" w:pos="1134"/>
      </w:tabs>
      <w:spacing w:before="80" w:after="40"/>
      <w:jc w:val="both"/>
    </w:pPr>
  </w:style>
  <w:style w:type="paragraph" w:customStyle="1" w:styleId="a3">
    <w:name w:val="Маркер_НИР"/>
    <w:basedOn w:val="affd"/>
    <w:pPr>
      <w:numPr>
        <w:numId w:val="50"/>
      </w:numPr>
      <w:spacing w:line="360" w:lineRule="auto"/>
      <w:jc w:val="both"/>
    </w:pPr>
    <w:rPr>
      <w:sz w:val="28"/>
      <w:szCs w:val="28"/>
    </w:rPr>
  </w:style>
  <w:style w:type="character" w:customStyle="1" w:styleId="170">
    <w:name w:val="Знак Знак17"/>
    <w:rPr>
      <w:rFonts w:ascii="Times New Roman" w:eastAsia="Times New Roman" w:hAnsi="Times New Roman" w:cs="Times New Roman"/>
      <w:sz w:val="20"/>
      <w:szCs w:val="20"/>
      <w:lang w:eastAsia="ru-RU"/>
    </w:rPr>
  </w:style>
  <w:style w:type="paragraph" w:customStyle="1" w:styleId="Lchar">
    <w:name w:val="L)char"/>
    <w:basedOn w:val="affd"/>
    <w:qFormat/>
    <w:pPr>
      <w:spacing w:before="120" w:line="360" w:lineRule="auto"/>
      <w:jc w:val="both"/>
    </w:pPr>
    <w:rPr>
      <w:szCs w:val="20"/>
    </w:rPr>
  </w:style>
  <w:style w:type="paragraph" w:customStyle="1" w:styleId="di">
    <w:name w:val="di Абзац"/>
    <w:basedOn w:val="affd"/>
    <w:link w:val="di0"/>
    <w:qFormat/>
    <w:pPr>
      <w:spacing w:before="60" w:after="60"/>
      <w:jc w:val="both"/>
    </w:pPr>
  </w:style>
  <w:style w:type="character" w:customStyle="1" w:styleId="di0">
    <w:name w:val="di Абзац Знак"/>
    <w:link w:val="di"/>
    <w:rPr>
      <w:sz w:val="24"/>
      <w:szCs w:val="24"/>
    </w:rPr>
  </w:style>
  <w:style w:type="table" w:styleId="1fffffff">
    <w:name w:val="Table Classic 1"/>
    <w:basedOn w:val="afff"/>
    <w:pPr>
      <w:spacing w:before="80" w:after="80"/>
    </w:pPr>
    <w:rPr>
      <w:rFonts w:ascii="Arial" w:hAnsi="Ari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Bulletwithtext1">
    <w:name w:val="Bullet with text 1"/>
    <w:basedOn w:val="affd"/>
    <w:link w:val="Bulletwithtext1Char"/>
    <w:qFormat/>
    <w:pPr>
      <w:numPr>
        <w:numId w:val="53"/>
      </w:numPr>
    </w:pPr>
    <w:rPr>
      <w:rFonts w:ascii="OmniWay" w:hAnsi="OmniWay"/>
      <w:sz w:val="18"/>
      <w:szCs w:val="20"/>
      <w:lang w:eastAsia="en-US"/>
    </w:rPr>
  </w:style>
  <w:style w:type="paragraph" w:customStyle="1" w:styleId="Bulletwithtext2">
    <w:name w:val="Bullet with text 2"/>
    <w:basedOn w:val="affd"/>
    <w:qFormat/>
    <w:pPr>
      <w:numPr>
        <w:numId w:val="52"/>
      </w:numPr>
    </w:pPr>
    <w:rPr>
      <w:rFonts w:ascii="OmniWay" w:hAnsi="OmniWay"/>
      <w:sz w:val="18"/>
      <w:szCs w:val="20"/>
      <w:lang w:eastAsia="en-US"/>
    </w:rPr>
  </w:style>
  <w:style w:type="paragraph" w:customStyle="1" w:styleId="Bulletwithtext3">
    <w:name w:val="Bullet with text 3"/>
    <w:basedOn w:val="affd"/>
    <w:pPr>
      <w:numPr>
        <w:numId w:val="54"/>
      </w:numPr>
      <w:tabs>
        <w:tab w:val="clear" w:pos="1800"/>
        <w:tab w:val="left" w:pos="1080"/>
      </w:tabs>
      <w:ind w:left="1080"/>
    </w:pPr>
    <w:rPr>
      <w:rFonts w:ascii="OmniWay" w:hAnsi="OmniWay"/>
      <w:sz w:val="18"/>
      <w:szCs w:val="20"/>
      <w:lang w:eastAsia="en-US"/>
    </w:rPr>
  </w:style>
  <w:style w:type="paragraph" w:customStyle="1" w:styleId="Bulletwithtext4">
    <w:name w:val="Bullet with text 4"/>
    <w:basedOn w:val="affd"/>
    <w:pPr>
      <w:numPr>
        <w:numId w:val="55"/>
      </w:numPr>
      <w:tabs>
        <w:tab w:val="clear" w:pos="720"/>
        <w:tab w:val="left" w:pos="1440"/>
      </w:tabs>
      <w:ind w:left="1440"/>
    </w:pPr>
    <w:rPr>
      <w:rFonts w:ascii="OmniWay" w:hAnsi="OmniWay"/>
      <w:sz w:val="18"/>
      <w:szCs w:val="20"/>
      <w:lang w:eastAsia="en-US"/>
    </w:rPr>
  </w:style>
  <w:style w:type="paragraph" w:customStyle="1" w:styleId="TableCenter">
    <w:name w:val="Table_Center"/>
    <w:basedOn w:val="Table"/>
    <w:pPr>
      <w:spacing w:before="40" w:after="40" w:line="240" w:lineRule="auto"/>
      <w:ind w:firstLine="0"/>
      <w:jc w:val="center"/>
    </w:pPr>
    <w:rPr>
      <w:rFonts w:ascii="OmniWay" w:hAnsi="OmniWay"/>
      <w:sz w:val="18"/>
      <w:lang w:eastAsia="en-US"/>
    </w:rPr>
  </w:style>
  <w:style w:type="paragraph" w:customStyle="1" w:styleId="TableHeading">
    <w:name w:val="Table_Heading"/>
    <w:basedOn w:val="affd"/>
    <w:next w:val="Table"/>
    <w:link w:val="TableHeading0"/>
    <w:qFormat/>
    <w:pPr>
      <w:keepNext/>
      <w:keepLines/>
      <w:spacing w:before="40" w:after="40"/>
    </w:pPr>
    <w:rPr>
      <w:rFonts w:ascii="OmniWay" w:hAnsi="OmniWay"/>
      <w:b/>
      <w:sz w:val="18"/>
      <w:szCs w:val="20"/>
      <w:lang w:eastAsia="en-US"/>
    </w:rPr>
  </w:style>
  <w:style w:type="paragraph" w:customStyle="1" w:styleId="TableHeadingCenter">
    <w:name w:val="Table_Heading_Center"/>
    <w:basedOn w:val="TableHeading"/>
    <w:pPr>
      <w:jc w:val="center"/>
    </w:pPr>
  </w:style>
  <w:style w:type="paragraph" w:customStyle="1" w:styleId="TableHeadingRight">
    <w:name w:val="Table_Heading_Right"/>
    <w:basedOn w:val="TableHeading"/>
    <w:next w:val="Table"/>
    <w:pPr>
      <w:jc w:val="right"/>
    </w:pPr>
  </w:style>
  <w:style w:type="paragraph" w:customStyle="1" w:styleId="TableRight">
    <w:name w:val="Table_Right"/>
    <w:basedOn w:val="Table"/>
    <w:pPr>
      <w:spacing w:before="40" w:after="40" w:line="240" w:lineRule="auto"/>
      <w:ind w:firstLine="0"/>
      <w:jc w:val="right"/>
    </w:pPr>
    <w:rPr>
      <w:rFonts w:ascii="OmniWay" w:hAnsi="OmniWay"/>
      <w:sz w:val="18"/>
      <w:lang w:eastAsia="en-US"/>
    </w:rPr>
  </w:style>
  <w:style w:type="paragraph" w:customStyle="1" w:styleId="TableTitle0">
    <w:name w:val="Table_Title"/>
    <w:basedOn w:val="affd"/>
    <w:next w:val="affd"/>
    <w:qFormat/>
    <w:pPr>
      <w:keepNext/>
      <w:keepLines/>
      <w:spacing w:before="240" w:after="60"/>
      <w:jc w:val="right"/>
    </w:pPr>
    <w:rPr>
      <w:rFonts w:ascii="OmniWay" w:hAnsi="OmniWay"/>
      <w:sz w:val="18"/>
      <w:szCs w:val="18"/>
      <w:lang w:eastAsia="en-US"/>
    </w:rPr>
  </w:style>
  <w:style w:type="paragraph" w:customStyle="1" w:styleId="TitleCenter">
    <w:name w:val="Title_Center"/>
    <w:basedOn w:val="1fd"/>
    <w:pPr>
      <w:keepNext/>
      <w:spacing w:before="240" w:after="60"/>
      <w:ind w:right="0"/>
    </w:pPr>
    <w:rPr>
      <w:rFonts w:ascii="OmniWay" w:hAnsi="OmniWay"/>
      <w:sz w:val="22"/>
      <w:szCs w:val="20"/>
      <w:lang w:val="ru-RU"/>
    </w:rPr>
  </w:style>
  <w:style w:type="paragraph" w:customStyle="1" w:styleId="TOCHeading">
    <w:name w:val="TOC_Heading"/>
    <w:basedOn w:val="affd"/>
    <w:next w:val="affd"/>
    <w:pPr>
      <w:keepNext/>
      <w:spacing w:before="80" w:after="120"/>
    </w:pPr>
    <w:rPr>
      <w:rFonts w:ascii="OmniWay" w:hAnsi="OmniWay"/>
      <w:b/>
      <w:sz w:val="22"/>
      <w:szCs w:val="20"/>
      <w:lang w:eastAsia="en-US"/>
    </w:rPr>
  </w:style>
  <w:style w:type="paragraph" w:customStyle="1" w:styleId="Numberedlist1">
    <w:name w:val="Numbered list 1"/>
    <w:basedOn w:val="affd"/>
    <w:next w:val="affd"/>
    <w:pPr>
      <w:numPr>
        <w:numId w:val="57"/>
      </w:numPr>
    </w:pPr>
    <w:rPr>
      <w:rFonts w:ascii="OmniWay" w:hAnsi="OmniWay"/>
      <w:sz w:val="18"/>
      <w:lang w:eastAsia="en-US"/>
    </w:rPr>
  </w:style>
  <w:style w:type="paragraph" w:customStyle="1" w:styleId="Numberedlist21">
    <w:name w:val="Numbered list 2.1"/>
    <w:basedOn w:val="affd"/>
    <w:next w:val="affd"/>
    <w:qFormat/>
    <w:pPr>
      <w:keepNext/>
      <w:pageBreakBefore/>
      <w:numPr>
        <w:numId w:val="56"/>
      </w:numPr>
      <w:spacing w:before="240" w:after="60"/>
      <w:ind w:left="709" w:hanging="709"/>
    </w:pPr>
    <w:rPr>
      <w:rFonts w:ascii="OmniWay" w:hAnsi="OmniWay"/>
      <w:b/>
      <w:sz w:val="28"/>
      <w:szCs w:val="28"/>
    </w:rPr>
  </w:style>
  <w:style w:type="paragraph" w:customStyle="1" w:styleId="Numberedlist22">
    <w:name w:val="Numbered list 2.2"/>
    <w:basedOn w:val="2f2"/>
    <w:next w:val="affd"/>
    <w:qFormat/>
    <w:pPr>
      <w:numPr>
        <w:ilvl w:val="1"/>
        <w:numId w:val="56"/>
      </w:numPr>
      <w:tabs>
        <w:tab w:val="clear" w:pos="1440"/>
        <w:tab w:val="num" w:pos="720"/>
      </w:tabs>
      <w:spacing w:before="240" w:after="60"/>
      <w:ind w:left="720" w:hanging="720"/>
      <w:jc w:val="left"/>
    </w:pPr>
    <w:rPr>
      <w:rFonts w:ascii="OmniWay" w:hAnsi="OmniWay"/>
      <w:b/>
      <w:sz w:val="24"/>
      <w:szCs w:val="20"/>
      <w:lang w:val="ru-RU"/>
    </w:rPr>
  </w:style>
  <w:style w:type="paragraph" w:customStyle="1" w:styleId="Numberedlist23">
    <w:name w:val="Numbered list 2.3"/>
    <w:basedOn w:val="Numberedlist22"/>
    <w:next w:val="affd"/>
    <w:qFormat/>
    <w:pPr>
      <w:numPr>
        <w:ilvl w:val="2"/>
      </w:numPr>
      <w:tabs>
        <w:tab w:val="clear" w:pos="2160"/>
        <w:tab w:val="left" w:pos="709"/>
      </w:tabs>
      <w:ind w:left="709" w:hanging="709"/>
    </w:pPr>
    <w:rPr>
      <w:sz w:val="22"/>
      <w:szCs w:val="22"/>
    </w:rPr>
  </w:style>
  <w:style w:type="paragraph" w:customStyle="1" w:styleId="Numberedlist24">
    <w:name w:val="Numbered list 2.4"/>
    <w:basedOn w:val="Numberedlist22"/>
    <w:next w:val="affd"/>
    <w:qFormat/>
    <w:pPr>
      <w:numPr>
        <w:ilvl w:val="3"/>
      </w:numPr>
      <w:tabs>
        <w:tab w:val="clear" w:pos="3240"/>
        <w:tab w:val="num" w:pos="709"/>
      </w:tabs>
      <w:ind w:left="720" w:hanging="720"/>
    </w:pPr>
    <w:rPr>
      <w:sz w:val="20"/>
    </w:rPr>
  </w:style>
  <w:style w:type="paragraph" w:customStyle="1" w:styleId="Normalsmall">
    <w:name w:val="Normal small"/>
    <w:basedOn w:val="affd"/>
    <w:next w:val="affd"/>
    <w:rPr>
      <w:rFonts w:ascii="OmniWay" w:hAnsi="OmniWay"/>
      <w:sz w:val="16"/>
    </w:rPr>
  </w:style>
  <w:style w:type="paragraph" w:customStyle="1" w:styleId="ProjectLine">
    <w:name w:val="Project Line"/>
    <w:basedOn w:val="TableHeading"/>
    <w:next w:val="affd"/>
    <w:link w:val="ProjectLine0"/>
    <w:qFormat/>
    <w:pPr>
      <w:spacing w:before="120" w:after="0"/>
    </w:pPr>
  </w:style>
  <w:style w:type="paragraph" w:customStyle="1" w:styleId="Results">
    <w:name w:val="Results"/>
    <w:basedOn w:val="affd"/>
    <w:next w:val="Numberedlist1"/>
    <w:pPr>
      <w:keepNext/>
      <w:spacing w:before="240"/>
    </w:pPr>
    <w:rPr>
      <w:rFonts w:ascii="OmniWay" w:hAnsi="OmniWay"/>
      <w:b/>
      <w:sz w:val="20"/>
      <w:szCs w:val="20"/>
      <w:u w:val="single"/>
    </w:rPr>
  </w:style>
  <w:style w:type="paragraph" w:customStyle="1" w:styleId="PictureCenter">
    <w:name w:val="Picture Center"/>
    <w:basedOn w:val="affd"/>
    <w:next w:val="afff3"/>
    <w:qFormat/>
    <w:pPr>
      <w:keepNext/>
      <w:jc w:val="center"/>
    </w:pPr>
    <w:rPr>
      <w:rFonts w:ascii="OmniWay" w:hAnsi="OmniWay"/>
      <w:sz w:val="18"/>
    </w:rPr>
  </w:style>
  <w:style w:type="paragraph" w:customStyle="1" w:styleId="NormalUnderlined">
    <w:name w:val="Normal Underlined"/>
    <w:basedOn w:val="affd"/>
    <w:rPr>
      <w:rFonts w:ascii="OmniWay" w:hAnsi="OmniWay"/>
      <w:sz w:val="18"/>
      <w:u w:val="single"/>
    </w:rPr>
  </w:style>
  <w:style w:type="paragraph" w:customStyle="1" w:styleId="NumberedList11">
    <w:name w:val="Numbered List 1.1"/>
    <w:basedOn w:val="Numberedlist1"/>
    <w:pPr>
      <w:numPr>
        <w:ilvl w:val="1"/>
      </w:numPr>
    </w:pPr>
  </w:style>
  <w:style w:type="paragraph" w:customStyle="1" w:styleId="NumberedList111">
    <w:name w:val="Numbered List 1.1.1"/>
    <w:basedOn w:val="Numberedlist1"/>
    <w:pPr>
      <w:numPr>
        <w:ilvl w:val="2"/>
      </w:numPr>
    </w:pPr>
  </w:style>
  <w:style w:type="character" w:customStyle="1" w:styleId="ProjectLine0">
    <w:name w:val="Project Line Знак"/>
    <w:link w:val="ProjectLine"/>
    <w:rPr>
      <w:rFonts w:ascii="OmniWay" w:hAnsi="OmniWay"/>
      <w:b/>
      <w:sz w:val="18"/>
      <w:lang w:eastAsia="en-US"/>
    </w:rPr>
  </w:style>
  <w:style w:type="character" w:customStyle="1" w:styleId="Bulletwithtext1Char">
    <w:name w:val="Bullet with text 1 Char"/>
    <w:link w:val="Bulletwithtext1"/>
    <w:rPr>
      <w:rFonts w:ascii="OmniWay" w:hAnsi="OmniWay"/>
      <w:sz w:val="18"/>
      <w:lang w:eastAsia="en-US"/>
    </w:rPr>
  </w:style>
  <w:style w:type="character" w:customStyle="1" w:styleId="TableHeading0">
    <w:name w:val="Table_Heading Знак"/>
    <w:link w:val="TableHeading"/>
    <w:rPr>
      <w:rFonts w:ascii="OmniWay" w:hAnsi="OmniWay"/>
      <w:b/>
      <w:sz w:val="18"/>
      <w:lang w:eastAsia="en-US"/>
    </w:rPr>
  </w:style>
  <w:style w:type="character" w:customStyle="1" w:styleId="Table0">
    <w:name w:val="Table Знак"/>
    <w:link w:val="Table"/>
    <w:rPr>
      <w:rFonts w:ascii="Arial" w:hAnsi="Arial"/>
      <w:lang w:eastAsia="ar-SA"/>
    </w:rPr>
  </w:style>
  <w:style w:type="paragraph" w:customStyle="1" w:styleId="TNewRoman">
    <w:name w:val="Основной текст TNewRoman"/>
    <w:basedOn w:val="afffff8"/>
    <w:link w:val="TNewRoman0"/>
    <w:qFormat/>
    <w:pPr>
      <w:spacing w:before="120" w:after="120"/>
      <w:ind w:right="0" w:firstLine="397"/>
      <w:jc w:val="both"/>
    </w:pPr>
    <w:rPr>
      <w:sz w:val="24"/>
      <w:lang w:val="ru-RU" w:eastAsia="ru-RU"/>
    </w:rPr>
  </w:style>
  <w:style w:type="paragraph" w:customStyle="1" w:styleId="phnormal">
    <w:name w:val="ph_normal"/>
    <w:basedOn w:val="affd"/>
    <w:link w:val="phnormal0"/>
    <w:qFormat/>
    <w:pPr>
      <w:spacing w:line="360" w:lineRule="auto"/>
      <w:ind w:right="170" w:firstLine="720"/>
      <w:jc w:val="both"/>
    </w:pPr>
    <w:rPr>
      <w:szCs w:val="20"/>
    </w:rPr>
  </w:style>
  <w:style w:type="character" w:customStyle="1" w:styleId="phnormal0">
    <w:name w:val="ph_normal Знак Знак"/>
    <w:link w:val="phnormal"/>
    <w:rPr>
      <w:sz w:val="24"/>
    </w:rPr>
  </w:style>
  <w:style w:type="paragraph" w:customStyle="1" w:styleId="afffffffffffffffff0">
    <w:name w:val="Текст в разделах"/>
    <w:basedOn w:val="affd"/>
    <w:link w:val="afffffffffffffffff1"/>
    <w:qFormat/>
    <w:pPr>
      <w:keepLines/>
      <w:spacing w:after="120" w:line="288" w:lineRule="auto"/>
      <w:ind w:firstLine="539"/>
      <w:jc w:val="both"/>
    </w:pPr>
    <w:rPr>
      <w:rFonts w:eastAsia="Calibri"/>
      <w:szCs w:val="20"/>
    </w:rPr>
  </w:style>
  <w:style w:type="character" w:customStyle="1" w:styleId="afffffffffffffffff1">
    <w:name w:val="Текст в разделах Знак"/>
    <w:link w:val="afffffffffffffffff0"/>
    <w:rPr>
      <w:rFonts w:eastAsia="Calibri"/>
      <w:sz w:val="24"/>
    </w:rPr>
  </w:style>
  <w:style w:type="character" w:customStyle="1" w:styleId="PlainTextChar1">
    <w:name w:val="Plain Text Char1"/>
    <w:rPr>
      <w:rFonts w:ascii="Courier New" w:hAnsi="Courier New"/>
      <w:sz w:val="20"/>
    </w:rPr>
  </w:style>
  <w:style w:type="character" w:customStyle="1" w:styleId="3ff9">
    <w:name w:val="Основной текст с отступом Знак3"/>
    <w:rPr>
      <w:rFonts w:ascii="Times New Roman" w:hAnsi="Times New Roman"/>
      <w:sz w:val="24"/>
      <w:lang w:val="en-US" w:eastAsia="ru-RU"/>
    </w:rPr>
  </w:style>
  <w:style w:type="paragraph" w:customStyle="1" w:styleId="14">
    <w:name w:val="маркированный список 1"/>
    <w:basedOn w:val="afffff5"/>
    <w:qFormat/>
    <w:pPr>
      <w:numPr>
        <w:numId w:val="58"/>
      </w:numPr>
      <w:spacing w:line="360" w:lineRule="auto"/>
    </w:pPr>
    <w:rPr>
      <w:sz w:val="24"/>
      <w:lang w:val="ru-RU" w:eastAsia="ru-RU"/>
    </w:rPr>
  </w:style>
  <w:style w:type="paragraph" w:customStyle="1" w:styleId="msonormalbullet2gifbullet1gif">
    <w:name w:val="msonormalbullet2gifbullet1.gif"/>
    <w:basedOn w:val="affd"/>
    <w:qFormat/>
    <w:pPr>
      <w:spacing w:before="100" w:beforeAutospacing="1" w:after="100" w:afterAutospacing="1"/>
    </w:pPr>
    <w:rPr>
      <w:rFonts w:eastAsia="Calibri"/>
    </w:rPr>
  </w:style>
  <w:style w:type="paragraph" w:customStyle="1" w:styleId="msonormalbullet2gifbullet2gif">
    <w:name w:val="msonormalbullet2gifbullet2.gif"/>
    <w:basedOn w:val="affd"/>
    <w:qFormat/>
    <w:pPr>
      <w:spacing w:before="100" w:beforeAutospacing="1" w:after="100" w:afterAutospacing="1"/>
    </w:pPr>
    <w:rPr>
      <w:rFonts w:eastAsia="Calibri"/>
    </w:rPr>
  </w:style>
  <w:style w:type="paragraph" w:customStyle="1" w:styleId="CharChar0">
    <w:name w:val="Char Char"/>
    <w:basedOn w:val="affd"/>
    <w:qFormat/>
    <w:pPr>
      <w:spacing w:after="160" w:line="240" w:lineRule="exact"/>
    </w:pPr>
    <w:rPr>
      <w:rFonts w:ascii="Verdana" w:hAnsi="Verdana" w:cs="Verdana"/>
      <w:sz w:val="20"/>
      <w:szCs w:val="20"/>
      <w:lang w:val="en-US" w:eastAsia="en-US"/>
    </w:rPr>
  </w:style>
  <w:style w:type="paragraph" w:customStyle="1" w:styleId="E0">
    <w:name w:val="Стиль E_табличный _ лево + Междустр.интервал:  полуторный"/>
    <w:basedOn w:val="affd"/>
    <w:qFormat/>
    <w:pPr>
      <w:tabs>
        <w:tab w:val="left" w:pos="4479"/>
      </w:tabs>
      <w:spacing w:before="60" w:after="60"/>
      <w:ind w:firstLine="709"/>
      <w:jc w:val="both"/>
    </w:pPr>
    <w:rPr>
      <w:color w:val="000000"/>
      <w:szCs w:val="20"/>
    </w:rPr>
  </w:style>
  <w:style w:type="paragraph" w:customStyle="1" w:styleId="11f0">
    <w:name w:val="Знак Знак Знак1 Знак Знак Знак1 Знак"/>
    <w:basedOn w:val="affd"/>
    <w:qFormat/>
    <w:pPr>
      <w:spacing w:after="160" w:line="240" w:lineRule="exact"/>
    </w:pPr>
    <w:rPr>
      <w:rFonts w:ascii="Verdana" w:hAnsi="Verdana"/>
      <w:sz w:val="20"/>
      <w:szCs w:val="20"/>
      <w:lang w:val="en-US" w:eastAsia="en-US"/>
    </w:rPr>
  </w:style>
  <w:style w:type="character" w:customStyle="1" w:styleId="afffffffffffffffff2">
    <w:name w:val="Гипертекстовая ссылка"/>
    <w:rPr>
      <w:color w:val="008000"/>
    </w:rPr>
  </w:style>
  <w:style w:type="paragraph" w:customStyle="1" w:styleId="1">
    <w:name w:val="Знак Знак1 Знак Знак Знак Знак Знак Знак Знак Знак Знак"/>
    <w:basedOn w:val="affd"/>
    <w:qFormat/>
    <w:pPr>
      <w:numPr>
        <w:numId w:val="59"/>
      </w:numPr>
      <w:spacing w:after="160" w:line="240" w:lineRule="exact"/>
      <w:ind w:left="0" w:firstLine="0"/>
    </w:pPr>
    <w:rPr>
      <w:b/>
      <w:caps/>
      <w:sz w:val="26"/>
      <w:szCs w:val="26"/>
    </w:rPr>
  </w:style>
  <w:style w:type="paragraph" w:customStyle="1" w:styleId="1fffffff0">
    <w:name w:val="Знак Знак Знак Знак Знак Знак1 Знак Знак Знак Знак Знак Знак Знак Знак Знак Знак"/>
    <w:basedOn w:val="affd"/>
    <w:qFormat/>
    <w:pPr>
      <w:widowControl w:val="0"/>
      <w:tabs>
        <w:tab w:val="num" w:pos="1315"/>
      </w:tabs>
      <w:spacing w:after="160" w:line="240" w:lineRule="exact"/>
      <w:ind w:left="1315" w:hanging="180"/>
      <w:jc w:val="center"/>
    </w:pPr>
    <w:rPr>
      <w:b/>
      <w:i/>
      <w:sz w:val="28"/>
      <w:szCs w:val="20"/>
      <w:lang w:val="en-GB" w:eastAsia="en-US"/>
    </w:rPr>
  </w:style>
  <w:style w:type="paragraph" w:customStyle="1" w:styleId="4f3">
    <w:name w:val="Обычный4"/>
    <w:qFormat/>
    <w:rPr>
      <w:rFonts w:eastAsia="ヒラギノ角ゴ Pro W3"/>
      <w:color w:val="000000"/>
      <w:sz w:val="24"/>
      <w:lang w:eastAsia="en-US"/>
    </w:rPr>
  </w:style>
  <w:style w:type="paragraph" w:customStyle="1" w:styleId="msonormalbullet2gifbullet3gif">
    <w:name w:val="msonormalbullet2gifbullet3.gif"/>
    <w:basedOn w:val="affd"/>
    <w:qFormat/>
    <w:pPr>
      <w:spacing w:before="100" w:beforeAutospacing="1" w:after="100" w:afterAutospacing="1"/>
    </w:pPr>
    <w:rPr>
      <w:rFonts w:eastAsia="Calibri"/>
    </w:rPr>
  </w:style>
  <w:style w:type="paragraph" w:customStyle="1" w:styleId="Arial">
    <w:name w:val="Обычный + Arial"/>
    <w:basedOn w:val="affd"/>
    <w:qFormat/>
    <w:rPr>
      <w:rFonts w:ascii="Arial" w:hAnsi="Arial" w:cs="Arial"/>
    </w:rPr>
  </w:style>
  <w:style w:type="paragraph" w:customStyle="1" w:styleId="11f1">
    <w:name w:val="Знак1 Знак Знак Знак1"/>
    <w:basedOn w:val="affd"/>
    <w:qFormat/>
    <w:pPr>
      <w:spacing w:before="100" w:beforeAutospacing="1" w:after="100" w:afterAutospacing="1"/>
    </w:pPr>
    <w:rPr>
      <w:rFonts w:ascii="Tahoma" w:hAnsi="Tahoma"/>
      <w:sz w:val="20"/>
      <w:szCs w:val="20"/>
      <w:lang w:val="en-US" w:eastAsia="en-US"/>
    </w:rPr>
  </w:style>
  <w:style w:type="character" w:customStyle="1" w:styleId="st">
    <w:name w:val="st"/>
    <w:rPr>
      <w:rFonts w:cs="Times New Roman"/>
    </w:rPr>
  </w:style>
  <w:style w:type="character" w:customStyle="1" w:styleId="2fffd">
    <w:name w:val="Список2 Знак"/>
    <w:link w:val="2fffe"/>
    <w:uiPriority w:val="99"/>
    <w:rPr>
      <w:sz w:val="24"/>
      <w:szCs w:val="24"/>
    </w:rPr>
  </w:style>
  <w:style w:type="paragraph" w:customStyle="1" w:styleId="2fffe">
    <w:name w:val="Список2"/>
    <w:basedOn w:val="affd"/>
    <w:link w:val="2fffd"/>
    <w:uiPriority w:val="99"/>
    <w:qFormat/>
    <w:pPr>
      <w:tabs>
        <w:tab w:val="num" w:pos="1627"/>
      </w:tabs>
      <w:spacing w:before="120" w:after="60"/>
      <w:ind w:left="901" w:hanging="544"/>
      <w:jc w:val="both"/>
    </w:pPr>
  </w:style>
  <w:style w:type="numbering" w:customStyle="1" w:styleId="List31">
    <w:name w:val="List 31"/>
  </w:style>
  <w:style w:type="paragraph" w:customStyle="1" w:styleId="Numberedlist110">
    <w:name w:val="Numbered list 1.1"/>
    <w:basedOn w:val="Numberedlist22"/>
    <w:qFormat/>
    <w:pPr>
      <w:keepNext w:val="0"/>
      <w:numPr>
        <w:numId w:val="18"/>
      </w:numPr>
      <w:spacing w:before="120" w:after="120"/>
    </w:pPr>
    <w:rPr>
      <w:b w:val="0"/>
      <w:sz w:val="18"/>
      <w:szCs w:val="18"/>
    </w:rPr>
  </w:style>
  <w:style w:type="paragraph" w:customStyle="1" w:styleId="1fffffff1">
    <w:name w:val="Текст сноски1"/>
    <w:rPr>
      <w:rFonts w:eastAsia="ヒラギノ角ゴ Pro W3"/>
      <w:color w:val="000000"/>
      <w:lang w:eastAsia="ru-RU"/>
    </w:rPr>
  </w:style>
  <w:style w:type="character" w:customStyle="1" w:styleId="1fffffff2">
    <w:name w:val="Знак сноски1"/>
    <w:qFormat/>
    <w:rPr>
      <w:color w:val="000000"/>
      <w:sz w:val="22"/>
      <w:vertAlign w:val="superscript"/>
    </w:rPr>
  </w:style>
  <w:style w:type="character" w:customStyle="1" w:styleId="ListParagraphChar">
    <w:name w:val="List Paragraph Char"/>
    <w:link w:val="ListParagraph1"/>
    <w:qFormat/>
    <w:rPr>
      <w:rFonts w:ascii="Calibri" w:hAnsi="Calibri"/>
      <w:sz w:val="22"/>
      <w:szCs w:val="22"/>
      <w:lang w:eastAsia="ar-SA"/>
    </w:rPr>
  </w:style>
  <w:style w:type="paragraph" w:customStyle="1" w:styleId="1fffffff3">
    <w:name w:val="Основной текст с отступом1"/>
    <w:pPr>
      <w:spacing w:after="120"/>
      <w:ind w:left="283"/>
    </w:pPr>
    <w:rPr>
      <w:rFonts w:eastAsia="ヒラギノ角ゴ Pro W3"/>
      <w:color w:val="000000"/>
      <w:sz w:val="24"/>
      <w:lang w:eastAsia="ru-RU"/>
    </w:rPr>
  </w:style>
  <w:style w:type="paragraph" w:customStyle="1" w:styleId="afffffffffffffffff3">
    <w:name w:val="ДокТалицаШапка"/>
    <w:basedOn w:val="affd"/>
    <w:next w:val="affd"/>
    <w:pPr>
      <w:keepNext/>
      <w:widowControl w:val="0"/>
      <w:spacing w:before="60" w:after="60"/>
      <w:ind w:firstLine="357"/>
      <w:jc w:val="center"/>
    </w:pPr>
    <w:rPr>
      <w:rFonts w:eastAsia="Calibri"/>
      <w:b/>
      <w:szCs w:val="20"/>
    </w:rPr>
  </w:style>
  <w:style w:type="paragraph" w:customStyle="1" w:styleId="afffffffffffffffff4">
    <w:name w:val="Обычный текст"/>
    <w:basedOn w:val="affd"/>
    <w:link w:val="afffffffffffffffff5"/>
    <w:pPr>
      <w:spacing w:line="288" w:lineRule="auto"/>
      <w:ind w:firstLine="720"/>
      <w:jc w:val="both"/>
    </w:pPr>
    <w:rPr>
      <w:sz w:val="20"/>
      <w:szCs w:val="20"/>
    </w:rPr>
  </w:style>
  <w:style w:type="character" w:customStyle="1" w:styleId="afffffffffffffffff5">
    <w:name w:val="Обычный текст Знак"/>
    <w:link w:val="afffffffffffffffff4"/>
  </w:style>
  <w:style w:type="paragraph" w:customStyle="1" w:styleId="phTitleTable">
    <w:name w:val="ph_TitleTable"/>
    <w:basedOn w:val="affd"/>
    <w:next w:val="affd"/>
    <w:qFormat/>
    <w:pPr>
      <w:keepNext/>
      <w:jc w:val="center"/>
    </w:pPr>
    <w:rPr>
      <w:b/>
      <w:bCs/>
      <w:lang w:val="en-US"/>
    </w:rPr>
  </w:style>
  <w:style w:type="paragraph" w:customStyle="1" w:styleId="phNormal1">
    <w:name w:val="ph_Normal Знак Знак Знак Знак Знак"/>
    <w:basedOn w:val="affd"/>
    <w:link w:val="phNormal2"/>
    <w:qFormat/>
    <w:pPr>
      <w:spacing w:line="360" w:lineRule="auto"/>
      <w:ind w:firstLine="851"/>
      <w:jc w:val="both"/>
    </w:pPr>
  </w:style>
  <w:style w:type="paragraph" w:customStyle="1" w:styleId="CharCharCharCharCharChar">
    <w:name w:val="Char Char Char Char Знак Знак Char Char"/>
    <w:basedOn w:val="affd"/>
    <w:qFormat/>
    <w:pPr>
      <w:spacing w:before="100" w:beforeAutospacing="1" w:after="100" w:afterAutospacing="1"/>
    </w:pPr>
    <w:rPr>
      <w:rFonts w:ascii="Tahoma" w:hAnsi="Tahoma"/>
      <w:sz w:val="20"/>
      <w:szCs w:val="20"/>
      <w:lang w:val="en-US" w:eastAsia="en-US"/>
    </w:rPr>
  </w:style>
  <w:style w:type="character" w:customStyle="1" w:styleId="EmailStyle33">
    <w:name w:val="EmailStyle33"/>
    <w:rPr>
      <w:rFonts w:ascii="Verdana" w:hAnsi="Verdana" w:cs="Arial"/>
      <w:color w:val="000000"/>
      <w:sz w:val="16"/>
      <w:szCs w:val="16"/>
    </w:rPr>
  </w:style>
  <w:style w:type="paragraph" w:customStyle="1" w:styleId="00">
    <w:name w:val="Стиль Перед:  0 пт После:  0 пт"/>
    <w:basedOn w:val="affd"/>
    <w:qFormat/>
    <w:pPr>
      <w:numPr>
        <w:ilvl w:val="1"/>
        <w:numId w:val="60"/>
      </w:numPr>
    </w:pPr>
  </w:style>
  <w:style w:type="paragraph" w:customStyle="1" w:styleId="Head">
    <w:name w:val="Head"/>
    <w:basedOn w:val="1ff0"/>
    <w:qFormat/>
    <w:pPr>
      <w:keepNext/>
      <w:numPr>
        <w:numId w:val="61"/>
      </w:numPr>
      <w:spacing w:after="120"/>
      <w:ind w:left="357" w:hanging="357"/>
      <w:jc w:val="center"/>
    </w:pPr>
    <w:rPr>
      <w:rFonts w:ascii="Times New Roman" w:hAnsi="Times New Roman" w:cs="Times New Roman"/>
      <w:b/>
      <w:bCs/>
      <w:sz w:val="24"/>
    </w:rPr>
  </w:style>
  <w:style w:type="paragraph" w:customStyle="1" w:styleId="afffffffffffffffff6">
    <w:name w:val="Название документа"/>
    <w:basedOn w:val="affd"/>
    <w:qFormat/>
    <w:pPr>
      <w:jc w:val="center"/>
    </w:pPr>
    <w:rPr>
      <w:rFonts w:ascii="Arial" w:hAnsi="Arial" w:cs="Arial"/>
      <w:b/>
      <w:bCs/>
      <w:caps/>
      <w:sz w:val="28"/>
      <w:szCs w:val="28"/>
    </w:rPr>
  </w:style>
  <w:style w:type="paragraph" w:customStyle="1" w:styleId="1fffffff4">
    <w:name w:val="В_колонтитул1"/>
    <w:link w:val="1fffffff5"/>
    <w:qFormat/>
    <w:pPr>
      <w:jc w:val="center"/>
    </w:pPr>
    <w:rPr>
      <w:rFonts w:ascii="Arial" w:hAnsi="Arial" w:cs="Arial"/>
      <w:b/>
      <w:lang w:eastAsia="ru-RU"/>
    </w:rPr>
  </w:style>
  <w:style w:type="character" w:customStyle="1" w:styleId="1fffffff5">
    <w:name w:val="В_колонтитул1 Знак"/>
    <w:link w:val="1fffffff4"/>
    <w:rPr>
      <w:rFonts w:ascii="Arial" w:hAnsi="Arial" w:cs="Arial"/>
      <w:b/>
    </w:rPr>
  </w:style>
  <w:style w:type="paragraph" w:customStyle="1" w:styleId="3ffa">
    <w:name w:val="В_Колонтитул3"/>
    <w:qFormat/>
    <w:pPr>
      <w:jc w:val="right"/>
    </w:pPr>
    <w:rPr>
      <w:rFonts w:ascii="Arial" w:hAnsi="Arial" w:cs="Arial"/>
      <w:b/>
      <w:lang w:eastAsia="ru-RU"/>
    </w:rPr>
  </w:style>
  <w:style w:type="paragraph" w:customStyle="1" w:styleId="3ffb">
    <w:name w:val="В_колонтитул3"/>
    <w:qFormat/>
    <w:rPr>
      <w:rFonts w:ascii="Arial" w:hAnsi="Arial" w:cs="Arial"/>
      <w:b/>
      <w:lang w:eastAsia="ru-RU"/>
    </w:rPr>
  </w:style>
  <w:style w:type="character" w:customStyle="1" w:styleId="phNormal2">
    <w:name w:val="ph_Normal Знак Знак Знак Знак Знак Знак"/>
    <w:link w:val="phNormal1"/>
    <w:rPr>
      <w:sz w:val="24"/>
      <w:szCs w:val="24"/>
    </w:rPr>
  </w:style>
  <w:style w:type="paragraph" w:customStyle="1" w:styleId="126">
    <w:name w:val="Стиль Утверждаю 12 пт По левому краю После:  6 пт"/>
    <w:basedOn w:val="affd"/>
    <w:qFormat/>
    <w:pPr>
      <w:keepNext/>
      <w:spacing w:before="120" w:after="120"/>
    </w:pPr>
    <w:rPr>
      <w:rFonts w:ascii="Arial" w:hAnsi="Arial"/>
      <w:b/>
      <w:bCs/>
      <w:caps/>
      <w:lang w:val="en-US"/>
    </w:rPr>
  </w:style>
  <w:style w:type="character" w:customStyle="1" w:styleId="2fe">
    <w:name w:val="Стиль2 Знак"/>
    <w:link w:val="2fc"/>
    <w:uiPriority w:val="99"/>
    <w:qFormat/>
    <w:rPr>
      <w:b/>
      <w:sz w:val="24"/>
    </w:rPr>
  </w:style>
  <w:style w:type="paragraph" w:customStyle="1" w:styleId="2Arial1">
    <w:name w:val="Стиль Заголовок 2 + Arial1"/>
    <w:basedOn w:val="2f2"/>
    <w:qFormat/>
    <w:pPr>
      <w:numPr>
        <w:ilvl w:val="1"/>
        <w:numId w:val="62"/>
      </w:numPr>
      <w:spacing w:before="120" w:after="120"/>
      <w:jc w:val="center"/>
    </w:pPr>
    <w:rPr>
      <w:rFonts w:ascii="Arial" w:hAnsi="Arial" w:cs="Arial"/>
      <w:b/>
      <w:bCs/>
      <w:sz w:val="24"/>
      <w:lang w:val="ru-RU" w:eastAsia="ru-RU"/>
    </w:rPr>
  </w:style>
  <w:style w:type="paragraph" w:customStyle="1" w:styleId="1Arial122">
    <w:name w:val="Стиль Заголовок 1 + Arial Междустр.интервал:  минимум 12 пт2"/>
    <w:basedOn w:val="1f8"/>
    <w:qFormat/>
    <w:pPr>
      <w:keepNext w:val="0"/>
      <w:widowControl w:val="0"/>
      <w:tabs>
        <w:tab w:val="num" w:pos="360"/>
      </w:tabs>
      <w:spacing w:before="360" w:after="240"/>
      <w:ind w:firstLine="0"/>
    </w:pPr>
    <w:rPr>
      <w:rFonts w:ascii="Arial" w:hAnsi="Arial" w:cs="Arial"/>
      <w:caps/>
      <w:sz w:val="24"/>
      <w:lang w:val="ru-RU" w:eastAsia="ru-RU"/>
    </w:rPr>
  </w:style>
  <w:style w:type="paragraph" w:customStyle="1" w:styleId="Style-17">
    <w:name w:val="Style-17"/>
    <w:qFormat/>
    <w:rPr>
      <w:rFonts w:eastAsia="Calibri"/>
      <w:lang w:eastAsia="ru-RU"/>
    </w:rPr>
  </w:style>
  <w:style w:type="paragraph" w:customStyle="1" w:styleId="732">
    <w:name w:val="7.32 Абзац"/>
    <w:basedOn w:val="affd"/>
    <w:qFormat/>
    <w:pPr>
      <w:widowControl w:val="0"/>
      <w:spacing w:before="60" w:after="60" w:line="360" w:lineRule="atLeast"/>
      <w:ind w:firstLine="709"/>
    </w:pPr>
    <w:rPr>
      <w:szCs w:val="20"/>
      <w:lang w:val="en-US" w:eastAsia="en-US"/>
    </w:rPr>
  </w:style>
  <w:style w:type="paragraph" w:customStyle="1" w:styleId="Paragraph0Arial121251">
    <w:name w:val="Стиль Paragraph 0 + Arial 12 пт Первая строка:  125 см Междустр...1"/>
    <w:basedOn w:val="affd"/>
    <w:qFormat/>
    <w:pPr>
      <w:spacing w:before="100" w:beforeAutospacing="1" w:after="120" w:line="360" w:lineRule="auto"/>
      <w:ind w:firstLine="709"/>
      <w:jc w:val="both"/>
    </w:pPr>
    <w:rPr>
      <w:rFonts w:ascii="Arial" w:hAnsi="Arial"/>
      <w:szCs w:val="20"/>
    </w:rPr>
  </w:style>
  <w:style w:type="paragraph" w:customStyle="1" w:styleId="Paragraph0">
    <w:name w:val="Paragraph 0"/>
    <w:basedOn w:val="affd"/>
    <w:qFormat/>
    <w:pPr>
      <w:spacing w:after="120"/>
      <w:jc w:val="both"/>
    </w:pPr>
    <w:rPr>
      <w:sz w:val="22"/>
      <w:szCs w:val="20"/>
    </w:rPr>
  </w:style>
  <w:style w:type="paragraph" w:customStyle="1" w:styleId="HCS">
    <w:name w:val="HCS_Маркированный список"/>
    <w:basedOn w:val="affd"/>
    <w:qFormat/>
    <w:pPr>
      <w:numPr>
        <w:numId w:val="63"/>
      </w:numPr>
      <w:spacing w:after="120"/>
      <w:jc w:val="both"/>
    </w:pPr>
    <w:rPr>
      <w:rFonts w:ascii="Verdana" w:hAnsi="Verdana"/>
      <w:sz w:val="20"/>
    </w:rPr>
  </w:style>
  <w:style w:type="character" w:customStyle="1" w:styleId="TimesNewRoman0">
    <w:name w:val="Times New Roman Знак"/>
    <w:link w:val="TimesNewRoman"/>
    <w:rPr>
      <w:sz w:val="24"/>
      <w:lang w:eastAsia="ru-RU"/>
    </w:rPr>
  </w:style>
  <w:style w:type="character" w:customStyle="1" w:styleId="afffffff6">
    <w:name w:val="_Основной текст Знак"/>
    <w:link w:val="afffffff5"/>
    <w:rPr>
      <w:rFonts w:eastAsia="Calibri"/>
      <w:sz w:val="24"/>
      <w:szCs w:val="24"/>
      <w:lang w:eastAsia="en-US"/>
    </w:rPr>
  </w:style>
  <w:style w:type="character" w:customStyle="1" w:styleId="afffffff8">
    <w:name w:val="Текст пункта Знак"/>
    <w:link w:val="afffffff7"/>
    <w:uiPriority w:val="99"/>
    <w:rPr>
      <w:rFonts w:ascii="Tahoma" w:hAnsi="Tahoma" w:cs="Tahoma"/>
      <w:spacing w:val="2"/>
      <w:sz w:val="24"/>
      <w:szCs w:val="24"/>
      <w:lang w:eastAsia="zh-CN"/>
    </w:rPr>
  </w:style>
  <w:style w:type="paragraph" w:customStyle="1" w:styleId="-a">
    <w:name w:val="Список-"/>
    <w:basedOn w:val="afffffff7"/>
    <w:link w:val="-b"/>
    <w:qFormat/>
    <w:pPr>
      <w:tabs>
        <w:tab w:val="clear" w:pos="1134"/>
      </w:tabs>
      <w:spacing w:before="60" w:after="60"/>
      <w:ind w:firstLine="0"/>
    </w:pPr>
    <w:rPr>
      <w:rFonts w:ascii="Times New Roman" w:hAnsi="Times New Roman" w:cs="Times New Roman"/>
      <w:spacing w:val="0"/>
      <w:szCs w:val="20"/>
      <w:lang w:val="en-US" w:eastAsia="en-US"/>
    </w:rPr>
  </w:style>
  <w:style w:type="character" w:customStyle="1" w:styleId="-b">
    <w:name w:val="Список- Знак"/>
    <w:link w:val="-a"/>
    <w:rPr>
      <w:sz w:val="24"/>
      <w:lang w:val="en-US" w:eastAsia="en-US"/>
    </w:rPr>
  </w:style>
  <w:style w:type="paragraph" w:customStyle="1" w:styleId="3ffc">
    <w:name w:val="Стиль Заголовок 3"/>
    <w:basedOn w:val="36"/>
    <w:pPr>
      <w:keepLines/>
      <w:numPr>
        <w:ilvl w:val="2"/>
      </w:numPr>
      <w:tabs>
        <w:tab w:val="left" w:pos="720"/>
      </w:tabs>
      <w:spacing w:before="120" w:after="240" w:line="288" w:lineRule="auto"/>
      <w:ind w:left="1356" w:hanging="504"/>
      <w:jc w:val="both"/>
    </w:pPr>
    <w:rPr>
      <w:b/>
      <w:bCs/>
      <w:sz w:val="24"/>
      <w:szCs w:val="20"/>
    </w:rPr>
  </w:style>
  <w:style w:type="paragraph" w:customStyle="1" w:styleId="1fffffff6">
    <w:name w:val="Абзац 1"/>
    <w:basedOn w:val="affd"/>
    <w:link w:val="1fffffff7"/>
    <w:uiPriority w:val="99"/>
    <w:qFormat/>
    <w:pPr>
      <w:spacing w:after="200" w:line="276" w:lineRule="auto"/>
      <w:ind w:firstLine="567"/>
      <w:jc w:val="both"/>
    </w:pPr>
    <w:rPr>
      <w:rFonts w:eastAsia="Calibri"/>
      <w:szCs w:val="22"/>
      <w:lang w:val="en-US" w:eastAsia="en-US"/>
    </w:rPr>
  </w:style>
  <w:style w:type="character" w:customStyle="1" w:styleId="1fffffff7">
    <w:name w:val="Абзац 1 Знак"/>
    <w:link w:val="1fffffff6"/>
    <w:uiPriority w:val="99"/>
    <w:rPr>
      <w:rFonts w:eastAsia="Calibri"/>
      <w:sz w:val="24"/>
      <w:szCs w:val="22"/>
      <w:lang w:val="en-US" w:eastAsia="en-US"/>
    </w:rPr>
  </w:style>
  <w:style w:type="paragraph" w:customStyle="1" w:styleId="afffffffffffffffff7">
    <w:name w:val="Ввод к перечислению"/>
    <w:basedOn w:val="affd"/>
    <w:qFormat/>
    <w:pPr>
      <w:keepNext/>
      <w:keepLines/>
      <w:spacing w:after="120" w:line="360" w:lineRule="auto"/>
      <w:jc w:val="both"/>
    </w:pPr>
    <w:rPr>
      <w:rFonts w:eastAsia="Arial Unicode MS"/>
      <w:lang w:eastAsia="ar-SA"/>
    </w:rPr>
  </w:style>
  <w:style w:type="paragraph" w:customStyle="1" w:styleId="TableGraf10L">
    <w:name w:val="TableGraf 10L"/>
    <w:basedOn w:val="affd"/>
    <w:link w:val="TableGraf10L0"/>
    <w:qFormat/>
    <w:pPr>
      <w:spacing w:before="20" w:after="20"/>
      <w:ind w:left="284"/>
    </w:pPr>
    <w:rPr>
      <w:sz w:val="20"/>
      <w:szCs w:val="20"/>
    </w:rPr>
  </w:style>
  <w:style w:type="character" w:customStyle="1" w:styleId="TableGraf10L0">
    <w:name w:val="TableGraf 10L Знак"/>
    <w:link w:val="TableGraf10L"/>
  </w:style>
  <w:style w:type="paragraph" w:customStyle="1" w:styleId="aff8">
    <w:name w:val="маркир_список"/>
    <w:basedOn w:val="affd"/>
    <w:qFormat/>
    <w:pPr>
      <w:numPr>
        <w:numId w:val="64"/>
      </w:numPr>
      <w:jc w:val="both"/>
    </w:pPr>
    <w:rPr>
      <w:rFonts w:ascii="Tahoma" w:hAnsi="Tahoma" w:cs="Tahoma"/>
      <w:sz w:val="20"/>
      <w:szCs w:val="20"/>
    </w:rPr>
  </w:style>
  <w:style w:type="paragraph" w:customStyle="1" w:styleId="PlainText10">
    <w:name w:val="PlainText1"/>
    <w:link w:val="PlainText20"/>
    <w:uiPriority w:val="99"/>
    <w:qFormat/>
    <w:pPr>
      <w:spacing w:line="360" w:lineRule="auto"/>
      <w:ind w:firstLine="851"/>
      <w:jc w:val="both"/>
    </w:pPr>
    <w:rPr>
      <w:sz w:val="28"/>
      <w:szCs w:val="24"/>
      <w:lang w:eastAsia="ru-RU"/>
    </w:rPr>
  </w:style>
  <w:style w:type="character" w:customStyle="1" w:styleId="PlainText20">
    <w:name w:val="PlainText Знак2"/>
    <w:link w:val="PlainText10"/>
    <w:uiPriority w:val="99"/>
    <w:rPr>
      <w:sz w:val="28"/>
      <w:szCs w:val="24"/>
    </w:rPr>
  </w:style>
  <w:style w:type="paragraph" w:customStyle="1" w:styleId="aff2">
    <w:name w:val="Таблица. Нормальный список в ячейче"/>
    <w:basedOn w:val="affd"/>
    <w:qFormat/>
    <w:pPr>
      <w:numPr>
        <w:numId w:val="65"/>
      </w:numPr>
      <w:shd w:val="clear" w:color="auto" w:fill="FFFFFF"/>
      <w:tabs>
        <w:tab w:val="num" w:pos="432"/>
      </w:tabs>
      <w:ind w:left="432" w:hanging="432"/>
      <w:jc w:val="both"/>
    </w:pPr>
    <w:rPr>
      <w:sz w:val="22"/>
      <w:szCs w:val="22"/>
    </w:rPr>
  </w:style>
  <w:style w:type="paragraph" w:customStyle="1" w:styleId="133">
    <w:name w:val="Стиль Первая строка:  13 см Эд"/>
    <w:basedOn w:val="affd"/>
    <w:pPr>
      <w:ind w:firstLine="737"/>
    </w:pPr>
    <w:rPr>
      <w:szCs w:val="20"/>
    </w:rPr>
  </w:style>
  <w:style w:type="paragraph" w:customStyle="1" w:styleId="11f2">
    <w:name w:val="Основной текст с отступом11"/>
    <w:basedOn w:val="affd"/>
    <w:pPr>
      <w:spacing w:before="60"/>
      <w:ind w:firstLine="851"/>
      <w:jc w:val="both"/>
    </w:pPr>
    <w:rPr>
      <w:lang w:eastAsia="ar-SA"/>
    </w:rPr>
  </w:style>
  <w:style w:type="character" w:customStyle="1" w:styleId="-c">
    <w:name w:val="Интернет-ссылка"/>
    <w:uiPriority w:val="99"/>
    <w:rPr>
      <w:color w:val="0000FF"/>
      <w:u w:val="single"/>
    </w:rPr>
  </w:style>
  <w:style w:type="paragraph" w:customStyle="1" w:styleId="Style1">
    <w:name w:val="Style1"/>
    <w:basedOn w:val="affd"/>
    <w:qFormat/>
    <w:pPr>
      <w:widowControl w:val="0"/>
      <w:spacing w:line="324" w:lineRule="exact"/>
      <w:jc w:val="center"/>
    </w:pPr>
    <w:rPr>
      <w:rFonts w:ascii="Liberation Serif" w:eastAsia="SimSun" w:hAnsi="Liberation Serif" w:cs="Mangal"/>
      <w:color w:val="00000A"/>
      <w:lang w:eastAsia="zh-CN" w:bidi="hi-IN"/>
    </w:rPr>
  </w:style>
  <w:style w:type="paragraph" w:customStyle="1" w:styleId="15">
    <w:name w:val="Список Маркированный 1 НЗ"/>
    <w:basedOn w:val="affd"/>
    <w:link w:val="1fffffff8"/>
    <w:qFormat/>
    <w:pPr>
      <w:numPr>
        <w:numId w:val="66"/>
      </w:numPr>
      <w:spacing w:before="120"/>
      <w:jc w:val="both"/>
    </w:pPr>
    <w:rPr>
      <w:rFonts w:eastAsia="Calibri"/>
      <w:sz w:val="26"/>
      <w:szCs w:val="26"/>
    </w:rPr>
  </w:style>
  <w:style w:type="character" w:customStyle="1" w:styleId="1fffffff8">
    <w:name w:val="Список Маркированный 1 НЗ Знак"/>
    <w:link w:val="15"/>
    <w:rPr>
      <w:rFonts w:eastAsia="Calibri"/>
      <w:sz w:val="26"/>
      <w:szCs w:val="26"/>
      <w:lang w:eastAsia="ru-RU"/>
    </w:rPr>
  </w:style>
  <w:style w:type="paragraph" w:customStyle="1" w:styleId="afffffffffffffffff8">
    <w:name w:val="????? ??????"/>
    <w:basedOn w:val="affd"/>
    <w:qFormat/>
    <w:pPr>
      <w:spacing w:after="200" w:line="276" w:lineRule="auto"/>
      <w:ind w:left="720"/>
    </w:pPr>
    <w:rPr>
      <w:rFonts w:ascii="Calibri" w:hAnsi="Calibri"/>
      <w:sz w:val="22"/>
      <w:szCs w:val="20"/>
      <w:lang w:eastAsia="ar-SA"/>
    </w:rPr>
  </w:style>
  <w:style w:type="character" w:customStyle="1" w:styleId="WW8Num43z1">
    <w:name w:val="WW8Num43z1"/>
    <w:qFormat/>
    <w:rPr>
      <w:rFonts w:ascii="Courier New" w:hAnsi="Courier New" w:cs="Courier New"/>
    </w:rPr>
  </w:style>
  <w:style w:type="paragraph" w:customStyle="1" w:styleId="4f4">
    <w:name w:val="Пункт 4 уровня"/>
    <w:basedOn w:val="40"/>
    <w:qFormat/>
    <w:pPr>
      <w:tabs>
        <w:tab w:val="left" w:pos="360"/>
        <w:tab w:val="num" w:pos="2880"/>
      </w:tabs>
      <w:spacing w:before="60" w:line="240" w:lineRule="auto"/>
      <w:ind w:left="2880" w:hanging="360"/>
      <w:jc w:val="both"/>
    </w:pPr>
    <w:rPr>
      <w:rFonts w:ascii="Times New Roman" w:hAnsi="Times New Roman"/>
      <w:b w:val="0"/>
      <w:bCs w:val="0"/>
      <w:color w:val="00000A"/>
      <w:sz w:val="24"/>
      <w:szCs w:val="20"/>
      <w:lang w:eastAsia="zh-CN"/>
    </w:rPr>
  </w:style>
  <w:style w:type="character" w:customStyle="1" w:styleId="affffffffffff4">
    <w:name w:val="Текст документа Знак"/>
    <w:link w:val="affffffffffff3"/>
    <w:uiPriority w:val="99"/>
    <w:rPr>
      <w:sz w:val="24"/>
      <w:szCs w:val="24"/>
    </w:rPr>
  </w:style>
  <w:style w:type="character" w:customStyle="1" w:styleId="Char">
    <w:name w:val="Текст в таблице Char"/>
    <w:link w:val="afffffffffffa"/>
    <w:qFormat/>
    <w:rPr>
      <w:rFonts w:ascii="Arial" w:hAnsi="Arial"/>
      <w:sz w:val="21"/>
      <w:szCs w:val="28"/>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d"/>
    <w:pPr>
      <w:spacing w:before="100" w:beforeAutospacing="1" w:after="100" w:afterAutospacing="1"/>
    </w:pPr>
    <w:rPr>
      <w:rFonts w:ascii="Tahoma" w:hAnsi="Tahoma"/>
      <w:sz w:val="20"/>
      <w:szCs w:val="20"/>
      <w:lang w:val="en-US" w:eastAsia="en-US"/>
    </w:rPr>
  </w:style>
  <w:style w:type="paragraph" w:customStyle="1" w:styleId="afffffffffffffffff9">
    <w:name w:val="ГК Таблица"/>
    <w:rPr>
      <w:sz w:val="24"/>
      <w:szCs w:val="24"/>
      <w:lang w:eastAsia="ru-RU"/>
    </w:rPr>
  </w:style>
  <w:style w:type="paragraph" w:customStyle="1" w:styleId="afffffffffffffffffa">
    <w:name w:val="ТЗ Обычный"/>
    <w:uiPriority w:val="99"/>
    <w:pPr>
      <w:ind w:firstLine="540"/>
      <w:jc w:val="both"/>
    </w:pPr>
    <w:rPr>
      <w:sz w:val="24"/>
      <w:szCs w:val="24"/>
      <w:lang w:eastAsia="ru-RU"/>
    </w:rPr>
  </w:style>
  <w:style w:type="paragraph" w:customStyle="1" w:styleId="affc">
    <w:name w:val="ТЗ Перечисление"/>
    <w:uiPriority w:val="99"/>
    <w:pPr>
      <w:numPr>
        <w:numId w:val="67"/>
      </w:numPr>
      <w:tabs>
        <w:tab w:val="left" w:pos="822"/>
      </w:tabs>
      <w:ind w:left="851" w:hanging="284"/>
      <w:jc w:val="both"/>
    </w:pPr>
    <w:rPr>
      <w:sz w:val="24"/>
      <w:szCs w:val="24"/>
      <w:lang w:eastAsia="ru-RU"/>
    </w:rPr>
  </w:style>
  <w:style w:type="paragraph" w:customStyle="1" w:styleId="msolistparagraph0">
    <w:name w:val="msolistparagraph"/>
    <w:basedOn w:val="affd"/>
    <w:qFormat/>
    <w:pPr>
      <w:spacing w:after="200" w:line="276" w:lineRule="auto"/>
      <w:ind w:left="720"/>
      <w:contextualSpacing/>
    </w:pPr>
    <w:rPr>
      <w:rFonts w:ascii="Calibri" w:eastAsia="Calibri" w:hAnsi="Calibri"/>
      <w:sz w:val="22"/>
      <w:szCs w:val="22"/>
      <w:lang w:eastAsia="en-US"/>
    </w:rPr>
  </w:style>
  <w:style w:type="character" w:customStyle="1" w:styleId="FootnoteTextChar">
    <w:name w:val="Footnote Text Char"/>
    <w:rPr>
      <w:rFonts w:ascii="Times New Roman" w:hAnsi="Times New Roman"/>
      <w:sz w:val="20"/>
    </w:rPr>
  </w:style>
  <w:style w:type="character" w:customStyle="1" w:styleId="BodyTextIndentChar">
    <w:name w:val="Body Text Indent Char"/>
    <w:rPr>
      <w:rFonts w:ascii="Times New Roman" w:hAnsi="Times New Roman"/>
      <w:sz w:val="24"/>
    </w:rPr>
  </w:style>
  <w:style w:type="character" w:customStyle="1" w:styleId="PlainTextChar">
    <w:name w:val="Plain Text Char"/>
    <w:rPr>
      <w:rFonts w:ascii="Courier New" w:eastAsia="Times New Roman" w:hAnsi="Courier New" w:cs="Courier New"/>
      <w:sz w:val="20"/>
      <w:szCs w:val="20"/>
    </w:rPr>
  </w:style>
  <w:style w:type="character" w:customStyle="1" w:styleId="PlainTextChar7">
    <w:name w:val="Plain Text Char7"/>
    <w:rPr>
      <w:rFonts w:ascii="Courier New" w:hAnsi="Courier New"/>
      <w:sz w:val="20"/>
    </w:rPr>
  </w:style>
  <w:style w:type="character" w:customStyle="1" w:styleId="PlainTextChar6">
    <w:name w:val="Plain Text Char6"/>
    <w:rPr>
      <w:rFonts w:ascii="Courier New" w:hAnsi="Courier New"/>
      <w:sz w:val="20"/>
    </w:rPr>
  </w:style>
  <w:style w:type="character" w:customStyle="1" w:styleId="PlainTextChar5">
    <w:name w:val="Plain Text Char5"/>
    <w:rPr>
      <w:rFonts w:ascii="Courier New" w:hAnsi="Courier New"/>
      <w:sz w:val="20"/>
    </w:rPr>
  </w:style>
  <w:style w:type="character" w:customStyle="1" w:styleId="PlainTextChar4">
    <w:name w:val="Plain Text Char4"/>
    <w:rPr>
      <w:rFonts w:ascii="Courier New" w:hAnsi="Courier New"/>
      <w:sz w:val="20"/>
    </w:rPr>
  </w:style>
  <w:style w:type="character" w:customStyle="1" w:styleId="PlainTextChar3">
    <w:name w:val="Plain Text Char3"/>
    <w:rPr>
      <w:rFonts w:ascii="Courier New" w:hAnsi="Courier New"/>
      <w:sz w:val="20"/>
    </w:rPr>
  </w:style>
  <w:style w:type="character" w:customStyle="1" w:styleId="PlainTextChar2">
    <w:name w:val="Plain Text Char2"/>
    <w:rPr>
      <w:rFonts w:ascii="Courier New" w:hAnsi="Courier New"/>
      <w:sz w:val="20"/>
    </w:rPr>
  </w:style>
  <w:style w:type="character" w:customStyle="1" w:styleId="HeaderChar">
    <w:name w:val="Header Char"/>
    <w:rPr>
      <w:rFonts w:ascii="Times New Roman" w:hAnsi="Times New Roman"/>
      <w:sz w:val="24"/>
    </w:rPr>
  </w:style>
  <w:style w:type="character" w:customStyle="1" w:styleId="BodyTextChar">
    <w:name w:val="Body Text Char"/>
    <w:rPr>
      <w:sz w:val="24"/>
      <w:lang w:val="en-US" w:eastAsia="ar-SA" w:bidi="ar-SA"/>
    </w:rPr>
  </w:style>
  <w:style w:type="character" w:customStyle="1" w:styleId="TableChar">
    <w:name w:val="Table Char"/>
    <w:rPr>
      <w:rFonts w:ascii="Arial" w:hAnsi="Arial"/>
      <w:lang w:val="en-US" w:eastAsia="ar-SA"/>
    </w:rPr>
  </w:style>
  <w:style w:type="paragraph" w:customStyle="1" w:styleId="2ffff">
    <w:name w:val="Знак Знак Знак2 Знак"/>
    <w:basedOn w:val="affd"/>
    <w:qFormat/>
    <w:pPr>
      <w:widowControl w:val="0"/>
      <w:spacing w:after="160" w:line="240" w:lineRule="exact"/>
      <w:jc w:val="right"/>
    </w:pPr>
    <w:rPr>
      <w:sz w:val="20"/>
      <w:szCs w:val="20"/>
      <w:lang w:val="en-GB" w:eastAsia="en-US"/>
    </w:rPr>
  </w:style>
  <w:style w:type="paragraph" w:customStyle="1" w:styleId="Hdr1">
    <w:name w:val="Hdr1"/>
    <w:basedOn w:val="1f8"/>
    <w:link w:val="Hdr10"/>
    <w:qFormat/>
    <w:pPr>
      <w:keepLines/>
      <w:numPr>
        <w:numId w:val="68"/>
      </w:numPr>
      <w:spacing w:before="480" w:line="276" w:lineRule="auto"/>
      <w:jc w:val="left"/>
    </w:pPr>
    <w:rPr>
      <w:rFonts w:ascii="Cambria" w:hAnsi="Cambria"/>
      <w:color w:val="365F91"/>
      <w:szCs w:val="28"/>
    </w:rPr>
  </w:style>
  <w:style w:type="paragraph" w:customStyle="1" w:styleId="Hdr2">
    <w:name w:val="Hdr2"/>
    <w:basedOn w:val="2f2"/>
    <w:link w:val="Hdr20"/>
    <w:qFormat/>
    <w:pPr>
      <w:keepLines/>
      <w:numPr>
        <w:ilvl w:val="1"/>
        <w:numId w:val="68"/>
      </w:numPr>
      <w:spacing w:before="200" w:line="276" w:lineRule="auto"/>
      <w:jc w:val="left"/>
    </w:pPr>
    <w:rPr>
      <w:rFonts w:ascii="Cambria" w:hAnsi="Cambria"/>
      <w:b/>
      <w:bCs/>
      <w:color w:val="4F81BD"/>
      <w:sz w:val="26"/>
      <w:szCs w:val="26"/>
    </w:rPr>
  </w:style>
  <w:style w:type="character" w:customStyle="1" w:styleId="Hdr10">
    <w:name w:val="Hdr1 Знак"/>
    <w:link w:val="Hdr1"/>
    <w:rPr>
      <w:rFonts w:ascii="Cambria" w:hAnsi="Cambria"/>
      <w:b/>
      <w:bCs/>
      <w:color w:val="365F91"/>
      <w:sz w:val="28"/>
      <w:szCs w:val="28"/>
      <w:lang w:val="en-US" w:eastAsia="en-US"/>
    </w:rPr>
  </w:style>
  <w:style w:type="paragraph" w:customStyle="1" w:styleId="Hdr3">
    <w:name w:val="Hdr3"/>
    <w:basedOn w:val="affd"/>
    <w:link w:val="Hdr30"/>
    <w:qFormat/>
    <w:pPr>
      <w:keepNext/>
      <w:keepLines/>
      <w:numPr>
        <w:ilvl w:val="2"/>
        <w:numId w:val="68"/>
      </w:numPr>
      <w:spacing w:before="200" w:line="276" w:lineRule="auto"/>
      <w:outlineLvl w:val="2"/>
    </w:pPr>
    <w:rPr>
      <w:rFonts w:ascii="Cambria" w:hAnsi="Cambria"/>
      <w:b/>
      <w:bCs/>
      <w:color w:val="4F81BD"/>
      <w:sz w:val="20"/>
      <w:szCs w:val="20"/>
      <w:lang w:val="en-US" w:eastAsia="en-US"/>
    </w:rPr>
  </w:style>
  <w:style w:type="character" w:customStyle="1" w:styleId="Hdr20">
    <w:name w:val="Hdr2 Знак"/>
    <w:link w:val="Hdr2"/>
    <w:rPr>
      <w:rFonts w:ascii="Cambria" w:hAnsi="Cambria"/>
      <w:b/>
      <w:bCs/>
      <w:color w:val="4F81BD"/>
      <w:sz w:val="26"/>
      <w:szCs w:val="26"/>
      <w:lang w:val="en-US" w:eastAsia="en-US"/>
    </w:rPr>
  </w:style>
  <w:style w:type="paragraph" w:customStyle="1" w:styleId="Hdr4">
    <w:name w:val="Hdr4"/>
    <w:basedOn w:val="affd"/>
    <w:link w:val="Hdr40"/>
    <w:qFormat/>
    <w:pPr>
      <w:keepNext/>
      <w:keepLines/>
      <w:numPr>
        <w:ilvl w:val="3"/>
        <w:numId w:val="68"/>
      </w:numPr>
      <w:spacing w:before="200" w:line="276" w:lineRule="auto"/>
      <w:outlineLvl w:val="3"/>
    </w:pPr>
    <w:rPr>
      <w:rFonts w:ascii="Cambria" w:hAnsi="Cambria"/>
      <w:b/>
      <w:bCs/>
      <w:i/>
      <w:iCs/>
      <w:color w:val="4F81BD"/>
      <w:sz w:val="20"/>
      <w:szCs w:val="20"/>
      <w:lang w:val="en-US" w:eastAsia="en-US"/>
    </w:rPr>
  </w:style>
  <w:style w:type="character" w:customStyle="1" w:styleId="Hdr30">
    <w:name w:val="Hdr3 Знак"/>
    <w:link w:val="Hdr3"/>
    <w:rPr>
      <w:rFonts w:ascii="Cambria" w:hAnsi="Cambria"/>
      <w:b/>
      <w:bCs/>
      <w:color w:val="4F81BD"/>
      <w:lang w:val="en-US" w:eastAsia="en-US"/>
    </w:rPr>
  </w:style>
  <w:style w:type="character" w:customStyle="1" w:styleId="Hdr40">
    <w:name w:val="Hdr4 Знак"/>
    <w:link w:val="Hdr4"/>
    <w:rPr>
      <w:rFonts w:ascii="Cambria" w:hAnsi="Cambria"/>
      <w:b/>
      <w:bCs/>
      <w:i/>
      <w:iCs/>
      <w:color w:val="4F81BD"/>
      <w:lang w:val="en-US" w:eastAsia="en-US"/>
    </w:rPr>
  </w:style>
  <w:style w:type="paragraph" w:customStyle="1" w:styleId="11f3">
    <w:name w:val="Заголовок11"/>
    <w:basedOn w:val="affd"/>
    <w:next w:val="afffff8"/>
    <w:pPr>
      <w:keepNext/>
      <w:spacing w:before="240" w:after="120"/>
    </w:pPr>
    <w:rPr>
      <w:rFonts w:ascii="Arial" w:eastAsia="MS Mincho" w:hAnsi="Arial" w:cs="Tahoma"/>
      <w:sz w:val="28"/>
      <w:szCs w:val="28"/>
      <w:lang w:eastAsia="ar-SA"/>
    </w:rPr>
  </w:style>
  <w:style w:type="paragraph" w:customStyle="1" w:styleId="NormalList1">
    <w:name w:val="Normal List 1"/>
    <w:basedOn w:val="affd"/>
    <w:link w:val="NormalList1Char"/>
    <w:qFormat/>
    <w:pPr>
      <w:tabs>
        <w:tab w:val="left" w:pos="1134"/>
      </w:tabs>
      <w:ind w:left="1134" w:hanging="567"/>
    </w:pPr>
  </w:style>
  <w:style w:type="paragraph" w:customStyle="1" w:styleId="NormalList2">
    <w:name w:val="Normal List 2"/>
    <w:basedOn w:val="affd"/>
    <w:link w:val="NormalList2Char"/>
    <w:qFormat/>
    <w:pPr>
      <w:tabs>
        <w:tab w:val="left" w:pos="1701"/>
      </w:tabs>
      <w:ind w:left="1701" w:hanging="567"/>
    </w:pPr>
  </w:style>
  <w:style w:type="character" w:customStyle="1" w:styleId="NormalList1Char">
    <w:name w:val="Normal List 1 Char"/>
    <w:link w:val="NormalList1"/>
    <w:qFormat/>
    <w:rPr>
      <w:sz w:val="24"/>
      <w:szCs w:val="24"/>
    </w:rPr>
  </w:style>
  <w:style w:type="paragraph" w:customStyle="1" w:styleId="Bulletlist1">
    <w:name w:val="Bullet list 1"/>
    <w:basedOn w:val="affd"/>
    <w:link w:val="Bulletlist1Char"/>
    <w:qFormat/>
    <w:pPr>
      <w:numPr>
        <w:numId w:val="69"/>
      </w:numPr>
      <w:tabs>
        <w:tab w:val="left" w:pos="2127"/>
      </w:tabs>
      <w:ind w:left="2127" w:hanging="426"/>
    </w:pPr>
  </w:style>
  <w:style w:type="character" w:customStyle="1" w:styleId="NormalList2Char">
    <w:name w:val="Normal List 2 Char"/>
    <w:link w:val="NormalList2"/>
    <w:qFormat/>
    <w:rPr>
      <w:sz w:val="24"/>
      <w:szCs w:val="24"/>
    </w:rPr>
  </w:style>
  <w:style w:type="character" w:customStyle="1" w:styleId="Bulletlist1Char">
    <w:name w:val="Bullet list 1 Char"/>
    <w:link w:val="Bulletlist1"/>
    <w:qFormat/>
    <w:rPr>
      <w:sz w:val="24"/>
      <w:szCs w:val="24"/>
      <w:lang w:eastAsia="ru-RU"/>
    </w:rPr>
  </w:style>
  <w:style w:type="paragraph" w:customStyle="1" w:styleId="219">
    <w:name w:val="Средняя сетка 21"/>
    <w:uiPriority w:val="1"/>
    <w:qFormat/>
    <w:pPr>
      <w:jc w:val="both"/>
    </w:pPr>
    <w:rPr>
      <w:sz w:val="24"/>
      <w:szCs w:val="24"/>
      <w:lang w:eastAsia="ar-SA"/>
    </w:rPr>
  </w:style>
  <w:style w:type="paragraph" w:customStyle="1" w:styleId="afffffffffffffffffb">
    <w:name w:val="Абзац"/>
    <w:basedOn w:val="affd"/>
    <w:link w:val="afffffffffffffffffc"/>
    <w:qFormat/>
    <w:pPr>
      <w:spacing w:before="120"/>
      <w:ind w:firstLine="709"/>
      <w:jc w:val="both"/>
    </w:pPr>
    <w:rPr>
      <w:szCs w:val="20"/>
    </w:rPr>
  </w:style>
  <w:style w:type="paragraph" w:customStyle="1" w:styleId="-42">
    <w:name w:val="Список - 4 уровень"/>
    <w:basedOn w:val="afffff8"/>
    <w:link w:val="-43"/>
    <w:qFormat/>
    <w:pPr>
      <w:numPr>
        <w:ilvl w:val="3"/>
      </w:numPr>
      <w:spacing w:after="120" w:line="276" w:lineRule="auto"/>
      <w:ind w:left="907" w:right="0" w:hanging="340"/>
      <w:jc w:val="both"/>
    </w:pPr>
    <w:rPr>
      <w:rFonts w:ascii="Calibri" w:hAnsi="Calibri"/>
      <w:sz w:val="22"/>
      <w:szCs w:val="22"/>
    </w:rPr>
  </w:style>
  <w:style w:type="character" w:customStyle="1" w:styleId="-43">
    <w:name w:val="Список - 4 уровень Знак"/>
    <w:link w:val="-42"/>
    <w:rPr>
      <w:rFonts w:ascii="Calibri" w:hAnsi="Calibri"/>
      <w:sz w:val="22"/>
      <w:szCs w:val="22"/>
      <w:lang w:val="en-US" w:eastAsia="en-US"/>
    </w:rPr>
  </w:style>
  <w:style w:type="paragraph" w:customStyle="1" w:styleId="afffffffffffffffffd">
    <w:name w:val="Обычный текст (без списка)"/>
    <w:basedOn w:val="affd"/>
    <w:link w:val="afffffffffffffffffe"/>
    <w:qFormat/>
    <w:pPr>
      <w:spacing w:after="200" w:line="276" w:lineRule="auto"/>
      <w:ind w:left="1134"/>
      <w:jc w:val="both"/>
    </w:pPr>
    <w:rPr>
      <w:rFonts w:ascii="Calibri" w:hAnsi="Calibri"/>
      <w:sz w:val="22"/>
      <w:szCs w:val="22"/>
      <w:lang w:val="en-US" w:eastAsia="en-US"/>
    </w:rPr>
  </w:style>
  <w:style w:type="character" w:customStyle="1" w:styleId="afffffffffffffffffe">
    <w:name w:val="Обычный текст (без списка) Знак"/>
    <w:link w:val="afffffffffffffffffd"/>
    <w:rPr>
      <w:rFonts w:ascii="Calibri" w:hAnsi="Calibri"/>
      <w:sz w:val="22"/>
      <w:szCs w:val="22"/>
      <w:lang w:val="en-US" w:eastAsia="en-US"/>
    </w:rPr>
  </w:style>
  <w:style w:type="paragraph" w:customStyle="1" w:styleId="2f0">
    <w:name w:val="Маркированный 2 уровень"/>
    <w:basedOn w:val="affd"/>
    <w:qFormat/>
    <w:pPr>
      <w:numPr>
        <w:numId w:val="70"/>
      </w:numPr>
      <w:spacing w:after="200" w:line="276" w:lineRule="auto"/>
      <w:ind w:left="540" w:hanging="540"/>
    </w:pPr>
    <w:rPr>
      <w:rFonts w:ascii="Calibri" w:hAnsi="Calibri"/>
      <w:sz w:val="22"/>
      <w:szCs w:val="22"/>
      <w:lang w:eastAsia="en-US"/>
    </w:rPr>
  </w:style>
  <w:style w:type="character" w:customStyle="1" w:styleId="affffffffffffffffff">
    <w:name w:val="Второй уровень списка Знак"/>
    <w:link w:val="affffffffffffffffff0"/>
    <w:rPr>
      <w:sz w:val="24"/>
      <w:szCs w:val="24"/>
    </w:rPr>
  </w:style>
  <w:style w:type="paragraph" w:customStyle="1" w:styleId="affffffffffffffffff0">
    <w:name w:val="Второй уровень списка"/>
    <w:basedOn w:val="affd"/>
    <w:link w:val="affffffffffffffffff"/>
    <w:qFormat/>
    <w:pPr>
      <w:tabs>
        <w:tab w:val="num" w:pos="720"/>
      </w:tabs>
      <w:spacing w:after="200" w:line="276" w:lineRule="auto"/>
      <w:ind w:left="720" w:hanging="720"/>
      <w:jc w:val="both"/>
    </w:pPr>
  </w:style>
  <w:style w:type="paragraph" w:customStyle="1" w:styleId="affffffffffffffffff1">
    <w:name w:val="Служ. Комментарии"/>
    <w:basedOn w:val="affd"/>
    <w:link w:val="affffffffffffffffff2"/>
    <w:qFormat/>
    <w:pPr>
      <w:spacing w:after="200" w:line="360" w:lineRule="auto"/>
      <w:jc w:val="both"/>
    </w:pPr>
    <w:rPr>
      <w:rFonts w:ascii="Calibri" w:hAnsi="Calibri"/>
      <w:color w:val="FF0000"/>
      <w:sz w:val="22"/>
      <w:szCs w:val="22"/>
      <w:lang w:val="en-US" w:eastAsia="en-US"/>
    </w:rPr>
  </w:style>
  <w:style w:type="character" w:customStyle="1" w:styleId="affffffffffffffffff2">
    <w:name w:val="Служ. Комментарии Знак"/>
    <w:link w:val="affffffffffffffffff1"/>
    <w:rPr>
      <w:rFonts w:ascii="Calibri" w:hAnsi="Calibri"/>
      <w:color w:val="FF0000"/>
      <w:sz w:val="22"/>
      <w:szCs w:val="22"/>
      <w:lang w:val="en-US" w:eastAsia="en-US"/>
    </w:rPr>
  </w:style>
  <w:style w:type="paragraph" w:customStyle="1" w:styleId="affffffffffffffffff3">
    <w:name w:val="Таблица. Наименование"/>
    <w:basedOn w:val="affd"/>
    <w:next w:val="affff5"/>
    <w:qFormat/>
    <w:pPr>
      <w:keepNext/>
      <w:spacing w:after="200" w:line="360" w:lineRule="auto"/>
      <w:jc w:val="right"/>
    </w:pPr>
    <w:rPr>
      <w:rFonts w:ascii="Calibri" w:hAnsi="Calibri"/>
      <w:b/>
      <w:sz w:val="22"/>
      <w:szCs w:val="22"/>
    </w:rPr>
  </w:style>
  <w:style w:type="paragraph" w:customStyle="1" w:styleId="affffffffffffffffff4">
    <w:name w:val="Таблица. Шапка"/>
    <w:basedOn w:val="affffffffffffffffff3"/>
    <w:next w:val="affd"/>
    <w:qFormat/>
    <w:pPr>
      <w:spacing w:before="120" w:after="120"/>
      <w:jc w:val="center"/>
    </w:pPr>
  </w:style>
  <w:style w:type="character" w:customStyle="1" w:styleId="-32">
    <w:name w:val="Цветной список - Акцент 3 Знак"/>
    <w:link w:val="-33"/>
    <w:uiPriority w:val="29"/>
    <w:rPr>
      <w:rFonts w:ascii="Calibri" w:hAnsi="Calibri"/>
      <w:i/>
      <w:iCs/>
      <w:color w:val="000000"/>
      <w:sz w:val="22"/>
      <w:szCs w:val="22"/>
      <w:lang w:eastAsia="en-US"/>
    </w:rPr>
  </w:style>
  <w:style w:type="character" w:customStyle="1" w:styleId="-34">
    <w:name w:val="Цветная сетка - Акцент 3 Знак"/>
    <w:link w:val="-35"/>
    <w:uiPriority w:val="30"/>
    <w:rPr>
      <w:rFonts w:ascii="Calibri" w:hAnsi="Calibri"/>
      <w:b/>
      <w:bCs/>
      <w:i/>
      <w:iCs/>
      <w:color w:val="4F81BD"/>
      <w:sz w:val="22"/>
      <w:szCs w:val="22"/>
      <w:lang w:eastAsia="en-US"/>
    </w:rPr>
  </w:style>
  <w:style w:type="paragraph" w:customStyle="1" w:styleId="xl80">
    <w:name w:val="xl80"/>
    <w:basedOn w:val="affd"/>
    <w:qFormat/>
    <w:pPr>
      <w:pBdr>
        <w:top w:val="single" w:sz="8" w:space="0" w:color="000000"/>
        <w:left w:val="single" w:sz="4" w:space="0" w:color="000000"/>
        <w:bottom w:val="single" w:sz="8" w:space="0" w:color="000000"/>
        <w:right w:val="single" w:sz="4" w:space="0" w:color="000000"/>
      </w:pBdr>
      <w:spacing w:before="100" w:beforeAutospacing="1" w:after="100" w:afterAutospacing="1"/>
    </w:pPr>
    <w:rPr>
      <w:b/>
      <w:bCs/>
    </w:rPr>
  </w:style>
  <w:style w:type="paragraph" w:customStyle="1" w:styleId="xl81">
    <w:name w:val="xl81"/>
    <w:basedOn w:val="affd"/>
    <w:qFormat/>
    <w:pPr>
      <w:pBdr>
        <w:top w:val="single" w:sz="8" w:space="0" w:color="000000"/>
        <w:left w:val="single" w:sz="4" w:space="0" w:color="000000"/>
        <w:bottom w:val="single" w:sz="8" w:space="0" w:color="000000"/>
        <w:right w:val="single" w:sz="8" w:space="0" w:color="000000"/>
      </w:pBdr>
      <w:spacing w:before="100" w:beforeAutospacing="1" w:after="100" w:afterAutospacing="1"/>
    </w:pPr>
    <w:rPr>
      <w:b/>
      <w:bCs/>
    </w:rPr>
  </w:style>
  <w:style w:type="paragraph" w:customStyle="1" w:styleId="xl82">
    <w:name w:val="xl82"/>
    <w:basedOn w:val="affd"/>
    <w:qFormat/>
    <w:pPr>
      <w:spacing w:before="100" w:beforeAutospacing="1" w:after="100" w:afterAutospacing="1"/>
    </w:pPr>
    <w:rPr>
      <w:b/>
      <w:bCs/>
    </w:rPr>
  </w:style>
  <w:style w:type="character" w:customStyle="1" w:styleId="dash041e0431044b0447043d044b0439char">
    <w:name w:val="dash041e_0431_044b_0447_043d_044b_0439__char"/>
  </w:style>
  <w:style w:type="paragraph" w:customStyle="1" w:styleId="affffffffffffffffff5">
    <w:name w:val="Служ. Возможный текст"/>
    <w:basedOn w:val="affffffffffffffffff1"/>
    <w:next w:val="affd"/>
    <w:qFormat/>
    <w:pPr>
      <w:spacing w:after="0"/>
      <w:ind w:firstLine="567"/>
    </w:pPr>
    <w:rPr>
      <w:rFonts w:ascii="Times New Roman" w:hAnsi="Times New Roman"/>
      <w:color w:val="00B050"/>
      <w:sz w:val="24"/>
      <w:szCs w:val="24"/>
    </w:rPr>
  </w:style>
  <w:style w:type="paragraph" w:customStyle="1" w:styleId="affffffffffffffffff6">
    <w:name w:val="Обычный_по_ширине"/>
    <w:basedOn w:val="affd"/>
    <w:qFormat/>
    <w:pPr>
      <w:spacing w:before="120"/>
      <w:ind w:firstLine="720"/>
      <w:jc w:val="both"/>
    </w:pPr>
    <w:rPr>
      <w:szCs w:val="20"/>
    </w:rPr>
  </w:style>
  <w:style w:type="paragraph" w:customStyle="1" w:styleId="123">
    <w:name w:val="Текст табл12"/>
    <w:basedOn w:val="affd"/>
    <w:qFormat/>
    <w:pPr>
      <w:spacing w:before="60" w:after="60"/>
      <w:ind w:firstLine="737"/>
    </w:pPr>
    <w:rPr>
      <w:lang w:eastAsia="en-US"/>
    </w:rPr>
  </w:style>
  <w:style w:type="paragraph" w:customStyle="1" w:styleId="1fffffff9">
    <w:name w:val="Стиль список1 + Междустр.интервал:  полуторный"/>
    <w:basedOn w:val="1fff4"/>
    <w:qFormat/>
    <w:pPr>
      <w:tabs>
        <w:tab w:val="num" w:pos="360"/>
        <w:tab w:val="num" w:pos="2124"/>
      </w:tabs>
      <w:spacing w:before="60" w:after="60" w:line="360" w:lineRule="auto"/>
      <w:ind w:left="2124" w:right="284" w:hanging="1044"/>
    </w:pPr>
    <w:rPr>
      <w:rFonts w:ascii="GOST type B" w:hAnsi="GOST type B"/>
      <w:i/>
      <w:sz w:val="24"/>
      <w:lang w:val="en-US" w:eastAsia="en-US"/>
    </w:rPr>
  </w:style>
  <w:style w:type="paragraph" w:customStyle="1" w:styleId="1fffffffa">
    <w:name w:val="Стиль Заголовок 1 + Черный"/>
    <w:basedOn w:val="1f8"/>
    <w:link w:val="1fffffffb"/>
    <w:qFormat/>
    <w:pPr>
      <w:tabs>
        <w:tab w:val="num" w:pos="432"/>
        <w:tab w:val="left" w:pos="1021"/>
      </w:tabs>
      <w:spacing w:before="120" w:line="360" w:lineRule="auto"/>
      <w:ind w:left="432" w:right="284" w:hanging="432"/>
      <w:jc w:val="left"/>
    </w:pPr>
    <w:rPr>
      <w:rFonts w:ascii="GOST type B" w:hAnsi="GOST type B"/>
      <w:i/>
      <w:iCs/>
      <w:color w:val="000000"/>
      <w:szCs w:val="28"/>
    </w:rPr>
  </w:style>
  <w:style w:type="character" w:customStyle="1" w:styleId="1fffffffb">
    <w:name w:val="Стиль Заголовок 1 + Черный Знак"/>
    <w:link w:val="1fffffffa"/>
    <w:rPr>
      <w:rFonts w:ascii="GOST type B" w:hAnsi="GOST type B"/>
      <w:b/>
      <w:bCs/>
      <w:i/>
      <w:iCs/>
      <w:color w:val="000000"/>
      <w:sz w:val="28"/>
      <w:szCs w:val="28"/>
      <w:lang w:val="en-US" w:eastAsia="en-US"/>
    </w:rPr>
  </w:style>
  <w:style w:type="paragraph" w:customStyle="1" w:styleId="Head10M">
    <w:name w:val="Head 10M"/>
    <w:basedOn w:val="affd"/>
    <w:qFormat/>
    <w:pPr>
      <w:spacing w:before="40" w:after="40"/>
      <w:jc w:val="center"/>
    </w:pPr>
    <w:rPr>
      <w:rFonts w:ascii="Tahoma" w:hAnsi="Tahoma"/>
      <w:b/>
      <w:spacing w:val="2"/>
      <w:sz w:val="20"/>
      <w:szCs w:val="20"/>
      <w:lang w:val="en-US" w:eastAsia="en-US"/>
    </w:rPr>
  </w:style>
  <w:style w:type="paragraph" w:customStyle="1" w:styleId="affffffffffffffffff7">
    <w:name w:val="Подзаголовок приложения"/>
    <w:basedOn w:val="affd"/>
    <w:next w:val="affd"/>
    <w:link w:val="CharChar1"/>
    <w:qFormat/>
    <w:pPr>
      <w:spacing w:line="360" w:lineRule="auto"/>
      <w:jc w:val="center"/>
    </w:pPr>
    <w:rPr>
      <w:rFonts w:ascii="Tahoma" w:hAnsi="Tahoma"/>
      <w:b/>
      <w:sz w:val="28"/>
      <w:szCs w:val="28"/>
      <w:lang w:val="en-US" w:eastAsia="en-US"/>
    </w:rPr>
  </w:style>
  <w:style w:type="character" w:customStyle="1" w:styleId="CharChar1">
    <w:name w:val="Подзаголовок приложения Char Char"/>
    <w:link w:val="affffffffffffffffff7"/>
    <w:rPr>
      <w:rFonts w:ascii="Tahoma" w:hAnsi="Tahoma"/>
      <w:b/>
      <w:sz w:val="28"/>
      <w:szCs w:val="28"/>
      <w:lang w:val="en-US" w:eastAsia="en-US"/>
    </w:rPr>
  </w:style>
  <w:style w:type="paragraph" w:customStyle="1" w:styleId="affffffffffffffffff8">
    <w:name w:val="_Основной_текст"/>
    <w:link w:val="affffffffffffffffff9"/>
    <w:qFormat/>
    <w:pPr>
      <w:tabs>
        <w:tab w:val="left" w:pos="851"/>
      </w:tabs>
      <w:spacing w:before="60" w:after="60" w:line="360" w:lineRule="auto"/>
      <w:ind w:firstLine="851"/>
      <w:jc w:val="both"/>
    </w:pPr>
    <w:rPr>
      <w:sz w:val="24"/>
      <w:szCs w:val="24"/>
      <w:lang w:eastAsia="ru-RU"/>
    </w:rPr>
  </w:style>
  <w:style w:type="character" w:customStyle="1" w:styleId="affffffffffffffffff9">
    <w:name w:val="_Основной_текст Знак"/>
    <w:link w:val="affffffffffffffffff8"/>
    <w:rPr>
      <w:sz w:val="24"/>
      <w:szCs w:val="24"/>
    </w:rPr>
  </w:style>
  <w:style w:type="paragraph" w:customStyle="1" w:styleId="affffffffffffffffffa">
    <w:name w:val="_Список_марк"/>
    <w:link w:val="affffffffffffffffffb"/>
    <w:qFormat/>
    <w:pPr>
      <w:tabs>
        <w:tab w:val="num" w:pos="1247"/>
      </w:tabs>
      <w:spacing w:line="360" w:lineRule="auto"/>
      <w:ind w:left="1247" w:hanging="396"/>
      <w:jc w:val="both"/>
    </w:pPr>
    <w:rPr>
      <w:sz w:val="24"/>
      <w:lang w:eastAsia="ru-RU"/>
    </w:rPr>
  </w:style>
  <w:style w:type="character" w:customStyle="1" w:styleId="affffffffffffffffffb">
    <w:name w:val="_Список_марк Знак"/>
    <w:link w:val="affffffffffffffffffa"/>
    <w:rPr>
      <w:sz w:val="24"/>
    </w:rPr>
  </w:style>
  <w:style w:type="character" w:customStyle="1" w:styleId="WW8Num38z0">
    <w:name w:val="WW8Num38z0"/>
    <w:qFormat/>
    <w:rPr>
      <w:rFonts w:cs="Times New Roman"/>
    </w:rPr>
  </w:style>
  <w:style w:type="paragraph" w:customStyle="1" w:styleId="affffffffffffffffffc">
    <w:name w:val="$_маркированный_список"/>
    <w:basedOn w:val="a4"/>
    <w:qFormat/>
    <w:pPr>
      <w:keepNext/>
      <w:keepLines/>
      <w:numPr>
        <w:numId w:val="0"/>
      </w:numPr>
      <w:tabs>
        <w:tab w:val="left" w:pos="1077"/>
      </w:tabs>
      <w:spacing w:before="0" w:after="60" w:line="288" w:lineRule="auto"/>
      <w:ind w:left="851" w:right="170"/>
    </w:pPr>
    <w:rPr>
      <w:szCs w:val="24"/>
      <w:lang w:eastAsia="en-US"/>
    </w:rPr>
  </w:style>
  <w:style w:type="paragraph" w:customStyle="1" w:styleId="usual">
    <w:name w:val="usual"/>
    <w:basedOn w:val="affd"/>
    <w:uiPriority w:val="99"/>
    <w:qFormat/>
    <w:pPr>
      <w:spacing w:before="100" w:beforeAutospacing="1" w:after="100" w:afterAutospacing="1"/>
    </w:pPr>
    <w:rPr>
      <w:rFonts w:eastAsia="Calibri"/>
    </w:rPr>
  </w:style>
  <w:style w:type="character" w:customStyle="1" w:styleId="PlainTextChar8">
    <w:name w:val="Plain Text Char8"/>
    <w:rPr>
      <w:rFonts w:ascii="Courier New" w:hAnsi="Courier New"/>
      <w:sz w:val="20"/>
    </w:rPr>
  </w:style>
  <w:style w:type="paragraph" w:customStyle="1" w:styleId="3ffd">
    <w:name w:val="Абзац списка3"/>
    <w:basedOn w:val="affd"/>
    <w:qFormat/>
    <w:pPr>
      <w:spacing w:after="200" w:line="276" w:lineRule="auto"/>
      <w:ind w:left="720"/>
      <w:contextualSpacing/>
    </w:pPr>
    <w:rPr>
      <w:rFonts w:ascii="Calibri" w:hAnsi="Calibri"/>
      <w:sz w:val="22"/>
      <w:szCs w:val="22"/>
      <w:lang w:eastAsia="en-US"/>
    </w:rPr>
  </w:style>
  <w:style w:type="paragraph" w:customStyle="1" w:styleId="1120">
    <w:name w:val="Заголовок 112"/>
    <w:basedOn w:val="affd"/>
    <w:next w:val="affd"/>
    <w:qFormat/>
    <w:pPr>
      <w:keepNext/>
      <w:spacing w:before="240" w:after="60"/>
      <w:ind w:left="981" w:hanging="981"/>
      <w:jc w:val="both"/>
      <w:outlineLvl w:val="0"/>
    </w:pPr>
    <w:rPr>
      <w:rFonts w:ascii="Arial" w:hAnsi="Arial"/>
      <w:b/>
      <w:sz w:val="32"/>
      <w:szCs w:val="20"/>
    </w:rPr>
  </w:style>
  <w:style w:type="paragraph" w:customStyle="1" w:styleId="2121">
    <w:name w:val="Заголовок 212"/>
    <w:basedOn w:val="affd"/>
    <w:next w:val="affd"/>
    <w:qFormat/>
    <w:pPr>
      <w:keepNext/>
      <w:spacing w:before="240" w:after="60"/>
      <w:ind w:left="907" w:hanging="907"/>
      <w:jc w:val="both"/>
      <w:outlineLvl w:val="1"/>
    </w:pPr>
    <w:rPr>
      <w:rFonts w:ascii="Arial" w:hAnsi="Arial"/>
      <w:b/>
      <w:i/>
      <w:sz w:val="28"/>
      <w:szCs w:val="20"/>
    </w:rPr>
  </w:style>
  <w:style w:type="paragraph" w:customStyle="1" w:styleId="3120">
    <w:name w:val="Заголовок 312"/>
    <w:basedOn w:val="affd"/>
    <w:next w:val="affd"/>
    <w:qFormat/>
    <w:pPr>
      <w:keepNext/>
      <w:spacing w:before="240" w:after="60"/>
      <w:ind w:left="1077" w:hanging="510"/>
      <w:jc w:val="both"/>
      <w:outlineLvl w:val="2"/>
    </w:pPr>
    <w:rPr>
      <w:rFonts w:ascii="Arial" w:hAnsi="Arial"/>
      <w:b/>
      <w:sz w:val="26"/>
      <w:szCs w:val="20"/>
    </w:rPr>
  </w:style>
  <w:style w:type="paragraph" w:customStyle="1" w:styleId="4120">
    <w:name w:val="Заголовок 412"/>
    <w:basedOn w:val="affd"/>
    <w:next w:val="affd"/>
    <w:qFormat/>
    <w:pPr>
      <w:keepNext/>
      <w:spacing w:before="240" w:after="60"/>
      <w:jc w:val="both"/>
      <w:outlineLvl w:val="3"/>
    </w:pPr>
    <w:rPr>
      <w:b/>
      <w:sz w:val="28"/>
      <w:szCs w:val="20"/>
    </w:rPr>
  </w:style>
  <w:style w:type="paragraph" w:customStyle="1" w:styleId="5120">
    <w:name w:val="Заголовок 512"/>
    <w:basedOn w:val="affd"/>
    <w:next w:val="affd"/>
    <w:qFormat/>
    <w:pPr>
      <w:spacing w:before="240" w:after="60"/>
      <w:jc w:val="both"/>
      <w:outlineLvl w:val="4"/>
    </w:pPr>
    <w:rPr>
      <w:b/>
      <w:i/>
      <w:sz w:val="26"/>
      <w:szCs w:val="20"/>
    </w:rPr>
  </w:style>
  <w:style w:type="paragraph" w:customStyle="1" w:styleId="6120">
    <w:name w:val="Заголовок 612"/>
    <w:basedOn w:val="affd"/>
    <w:next w:val="affd"/>
    <w:qFormat/>
    <w:pPr>
      <w:spacing w:before="240" w:after="60"/>
      <w:jc w:val="both"/>
      <w:outlineLvl w:val="5"/>
    </w:pPr>
    <w:rPr>
      <w:b/>
      <w:sz w:val="22"/>
      <w:szCs w:val="20"/>
    </w:rPr>
  </w:style>
  <w:style w:type="paragraph" w:customStyle="1" w:styleId="7120">
    <w:name w:val="Заголовок 712"/>
    <w:basedOn w:val="affd"/>
    <w:next w:val="affd"/>
    <w:qFormat/>
    <w:pPr>
      <w:spacing w:before="240" w:after="60"/>
      <w:jc w:val="both"/>
      <w:outlineLvl w:val="6"/>
    </w:pPr>
    <w:rPr>
      <w:szCs w:val="20"/>
    </w:rPr>
  </w:style>
  <w:style w:type="paragraph" w:customStyle="1" w:styleId="812">
    <w:name w:val="Заголовок 812"/>
    <w:basedOn w:val="affd"/>
    <w:next w:val="affd"/>
    <w:qFormat/>
    <w:pPr>
      <w:spacing w:before="240" w:after="60"/>
      <w:jc w:val="both"/>
      <w:outlineLvl w:val="7"/>
    </w:pPr>
    <w:rPr>
      <w:i/>
      <w:szCs w:val="20"/>
    </w:rPr>
  </w:style>
  <w:style w:type="paragraph" w:customStyle="1" w:styleId="912">
    <w:name w:val="Заголовок 912"/>
    <w:basedOn w:val="affd"/>
    <w:next w:val="affd"/>
    <w:qFormat/>
    <w:pPr>
      <w:spacing w:before="240" w:after="60"/>
      <w:jc w:val="both"/>
      <w:outlineLvl w:val="8"/>
    </w:pPr>
    <w:rPr>
      <w:rFonts w:ascii="Arial" w:hAnsi="Arial"/>
      <w:sz w:val="22"/>
      <w:szCs w:val="20"/>
    </w:rPr>
  </w:style>
  <w:style w:type="paragraph" w:customStyle="1" w:styleId="4f5">
    <w:name w:val="Знак Знак Знак Знак Знак Знак Знак Знак Знак Знак Знак Знак Знак Знак Знак Знак4"/>
    <w:basedOn w:val="affd"/>
    <w:qFormat/>
    <w:pPr>
      <w:spacing w:after="160" w:line="240" w:lineRule="exact"/>
      <w:jc w:val="both"/>
    </w:pPr>
    <w:rPr>
      <w:rFonts w:ascii="Verdana" w:hAnsi="Verdana"/>
      <w:lang w:val="en-US" w:eastAsia="en-US"/>
    </w:rPr>
  </w:style>
  <w:style w:type="paragraph" w:customStyle="1" w:styleId="4f6">
    <w:name w:val="Знак Знак Знак Знак Знак Знак4"/>
    <w:basedOn w:val="affd"/>
    <w:qFormat/>
    <w:pPr>
      <w:spacing w:before="100" w:beforeAutospacing="1" w:after="100" w:afterAutospacing="1"/>
      <w:jc w:val="both"/>
    </w:pPr>
    <w:rPr>
      <w:rFonts w:ascii="Tahoma" w:hAnsi="Tahoma"/>
      <w:sz w:val="20"/>
      <w:szCs w:val="20"/>
      <w:lang w:val="en-US" w:eastAsia="en-US"/>
    </w:rPr>
  </w:style>
  <w:style w:type="paragraph" w:customStyle="1" w:styleId="2ffff0">
    <w:name w:val="Без интервала2"/>
    <w:qFormat/>
    <w:pPr>
      <w:jc w:val="both"/>
    </w:pPr>
    <w:rPr>
      <w:sz w:val="24"/>
      <w:szCs w:val="24"/>
      <w:lang w:eastAsia="ar-SA"/>
    </w:rPr>
  </w:style>
  <w:style w:type="character" w:customStyle="1" w:styleId="event-link">
    <w:name w:val="event-link"/>
    <w:rPr>
      <w:rFonts w:cs="Times New Roman"/>
    </w:rPr>
  </w:style>
  <w:style w:type="paragraph" w:customStyle="1" w:styleId="xl83">
    <w:name w:val="xl83"/>
    <w:basedOn w:val="affd"/>
    <w:qFormat/>
    <w:pPr>
      <w:spacing w:before="100" w:beforeAutospacing="1" w:after="100" w:afterAutospacing="1"/>
      <w:jc w:val="center"/>
    </w:pPr>
    <w:rPr>
      <w:sz w:val="18"/>
      <w:szCs w:val="18"/>
    </w:rPr>
  </w:style>
  <w:style w:type="paragraph" w:customStyle="1" w:styleId="xl85">
    <w:name w:val="xl85"/>
    <w:basedOn w:val="affd"/>
    <w:qFormat/>
    <w:pPr>
      <w:spacing w:before="100" w:beforeAutospacing="1" w:after="100" w:afterAutospacing="1"/>
    </w:pPr>
    <w:rPr>
      <w:sz w:val="18"/>
      <w:szCs w:val="18"/>
    </w:rPr>
  </w:style>
  <w:style w:type="paragraph" w:customStyle="1" w:styleId="xl86">
    <w:name w:val="xl86"/>
    <w:basedOn w:val="affd"/>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18"/>
      <w:szCs w:val="18"/>
    </w:rPr>
  </w:style>
  <w:style w:type="paragraph" w:customStyle="1" w:styleId="xl87">
    <w:name w:val="xl87"/>
    <w:basedOn w:val="affd"/>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18"/>
      <w:szCs w:val="18"/>
    </w:rPr>
  </w:style>
  <w:style w:type="paragraph" w:customStyle="1" w:styleId="xl88">
    <w:name w:val="xl88"/>
    <w:basedOn w:val="affd"/>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8"/>
      <w:szCs w:val="18"/>
    </w:rPr>
  </w:style>
  <w:style w:type="paragraph" w:customStyle="1" w:styleId="xl89">
    <w:name w:val="xl89"/>
    <w:basedOn w:val="affd"/>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8"/>
      <w:szCs w:val="18"/>
    </w:rPr>
  </w:style>
  <w:style w:type="paragraph" w:customStyle="1" w:styleId="xl90">
    <w:name w:val="xl90"/>
    <w:basedOn w:val="affd"/>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8"/>
      <w:szCs w:val="18"/>
    </w:rPr>
  </w:style>
  <w:style w:type="paragraph" w:customStyle="1" w:styleId="xl91">
    <w:name w:val="xl91"/>
    <w:basedOn w:val="affd"/>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92">
    <w:name w:val="xl92"/>
    <w:basedOn w:val="affd"/>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93">
    <w:name w:val="xl93"/>
    <w:basedOn w:val="affd"/>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94">
    <w:name w:val="xl94"/>
    <w:basedOn w:val="affd"/>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95">
    <w:name w:val="xl95"/>
    <w:basedOn w:val="affd"/>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96">
    <w:name w:val="xl96"/>
    <w:basedOn w:val="affd"/>
    <w:qFormat/>
    <w:pPr>
      <w:spacing w:before="100" w:beforeAutospacing="1" w:after="100" w:afterAutospacing="1"/>
    </w:pPr>
    <w:rPr>
      <w:sz w:val="18"/>
      <w:szCs w:val="18"/>
    </w:rPr>
  </w:style>
  <w:style w:type="paragraph" w:customStyle="1" w:styleId="xl97">
    <w:name w:val="xl97"/>
    <w:basedOn w:val="affd"/>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98">
    <w:name w:val="xl98"/>
    <w:basedOn w:val="affd"/>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99">
    <w:name w:val="xl99"/>
    <w:basedOn w:val="affd"/>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00">
    <w:name w:val="xl100"/>
    <w:basedOn w:val="affd"/>
    <w:qFormat/>
    <w:pPr>
      <w:spacing w:before="100" w:beforeAutospacing="1" w:after="100" w:afterAutospacing="1"/>
    </w:pPr>
    <w:rPr>
      <w:sz w:val="18"/>
      <w:szCs w:val="18"/>
    </w:rPr>
  </w:style>
  <w:style w:type="paragraph" w:customStyle="1" w:styleId="xl101">
    <w:name w:val="xl101"/>
    <w:basedOn w:val="affd"/>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02">
    <w:name w:val="xl102"/>
    <w:basedOn w:val="affd"/>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03">
    <w:name w:val="xl103"/>
    <w:basedOn w:val="affd"/>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04">
    <w:name w:val="xl104"/>
    <w:basedOn w:val="affd"/>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8"/>
      <w:szCs w:val="18"/>
    </w:rPr>
  </w:style>
  <w:style w:type="paragraph" w:customStyle="1" w:styleId="xl105">
    <w:name w:val="xl105"/>
    <w:basedOn w:val="affd"/>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8"/>
      <w:szCs w:val="18"/>
    </w:rPr>
  </w:style>
  <w:style w:type="paragraph" w:customStyle="1" w:styleId="xl106">
    <w:name w:val="xl106"/>
    <w:basedOn w:val="affd"/>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8"/>
      <w:szCs w:val="18"/>
    </w:rPr>
  </w:style>
  <w:style w:type="paragraph" w:customStyle="1" w:styleId="xl107">
    <w:name w:val="xl107"/>
    <w:basedOn w:val="affd"/>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8"/>
      <w:szCs w:val="18"/>
    </w:rPr>
  </w:style>
  <w:style w:type="paragraph" w:customStyle="1" w:styleId="xl108">
    <w:name w:val="xl108"/>
    <w:basedOn w:val="affd"/>
    <w:qFormat/>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8"/>
      <w:szCs w:val="18"/>
    </w:rPr>
  </w:style>
  <w:style w:type="paragraph" w:customStyle="1" w:styleId="xl109">
    <w:name w:val="xl109"/>
    <w:basedOn w:val="affd"/>
    <w:qFormat/>
    <w:pPr>
      <w:spacing w:before="100" w:beforeAutospacing="1" w:after="100" w:afterAutospacing="1"/>
      <w:jc w:val="center"/>
    </w:pPr>
    <w:rPr>
      <w:b/>
      <w:bCs/>
      <w:sz w:val="18"/>
      <w:szCs w:val="18"/>
    </w:rPr>
  </w:style>
  <w:style w:type="paragraph" w:customStyle="1" w:styleId="xl110">
    <w:name w:val="xl110"/>
    <w:basedOn w:val="affd"/>
    <w:qFormat/>
    <w:pPr>
      <w:pBdr>
        <w:top w:val="single" w:sz="4" w:space="0" w:color="000000"/>
        <w:left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11">
    <w:name w:val="xl111"/>
    <w:basedOn w:val="affd"/>
    <w:qFormat/>
    <w:pPr>
      <w:pBdr>
        <w:left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12">
    <w:name w:val="xl112"/>
    <w:basedOn w:val="affd"/>
    <w:qFormat/>
    <w:pPr>
      <w:pBdr>
        <w:left w:val="single" w:sz="4" w:space="0" w:color="000000"/>
        <w:bottom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13">
    <w:name w:val="xl113"/>
    <w:basedOn w:val="affd"/>
    <w:qFormat/>
    <w:pPr>
      <w:pBdr>
        <w:top w:val="single" w:sz="4" w:space="0" w:color="000000"/>
        <w:left w:val="single" w:sz="4" w:space="0" w:color="000000"/>
        <w:right w:val="single" w:sz="4" w:space="0" w:color="000000"/>
      </w:pBdr>
      <w:spacing w:before="100" w:beforeAutospacing="1" w:after="100" w:afterAutospacing="1"/>
      <w:jc w:val="center"/>
    </w:pPr>
    <w:rPr>
      <w:sz w:val="18"/>
      <w:szCs w:val="18"/>
    </w:rPr>
  </w:style>
  <w:style w:type="paragraph" w:customStyle="1" w:styleId="xl114">
    <w:name w:val="xl114"/>
    <w:basedOn w:val="affd"/>
    <w:qFormat/>
    <w:pPr>
      <w:pBdr>
        <w:left w:val="single" w:sz="4" w:space="0" w:color="000000"/>
        <w:right w:val="single" w:sz="4" w:space="0" w:color="000000"/>
      </w:pBdr>
      <w:spacing w:before="100" w:beforeAutospacing="1" w:after="100" w:afterAutospacing="1"/>
      <w:jc w:val="center"/>
    </w:pPr>
    <w:rPr>
      <w:sz w:val="18"/>
      <w:szCs w:val="18"/>
    </w:rPr>
  </w:style>
  <w:style w:type="paragraph" w:customStyle="1" w:styleId="xl115">
    <w:name w:val="xl115"/>
    <w:basedOn w:val="affd"/>
    <w:qFormat/>
    <w:pPr>
      <w:pBdr>
        <w:left w:val="single" w:sz="4" w:space="0" w:color="000000"/>
        <w:bottom w:val="single" w:sz="4" w:space="0" w:color="000000"/>
        <w:right w:val="single" w:sz="4" w:space="0" w:color="000000"/>
      </w:pBdr>
      <w:spacing w:before="100" w:beforeAutospacing="1" w:after="100" w:afterAutospacing="1"/>
      <w:jc w:val="center"/>
    </w:pPr>
    <w:rPr>
      <w:sz w:val="18"/>
      <w:szCs w:val="18"/>
    </w:rPr>
  </w:style>
  <w:style w:type="paragraph" w:customStyle="1" w:styleId="xl116">
    <w:name w:val="xl116"/>
    <w:basedOn w:val="affd"/>
    <w:qFormat/>
    <w:pPr>
      <w:pBdr>
        <w:top w:val="single" w:sz="4" w:space="0" w:color="000000"/>
        <w:left w:val="single" w:sz="4" w:space="0" w:color="000000"/>
        <w:right w:val="single" w:sz="4" w:space="0" w:color="000000"/>
      </w:pBdr>
      <w:spacing w:before="100" w:beforeAutospacing="1" w:after="100" w:afterAutospacing="1"/>
      <w:jc w:val="center"/>
    </w:pPr>
    <w:rPr>
      <w:sz w:val="18"/>
      <w:szCs w:val="18"/>
    </w:rPr>
  </w:style>
  <w:style w:type="paragraph" w:customStyle="1" w:styleId="xl117">
    <w:name w:val="xl117"/>
    <w:basedOn w:val="affd"/>
    <w:qFormat/>
    <w:pPr>
      <w:pBdr>
        <w:left w:val="single" w:sz="4" w:space="0" w:color="000000"/>
        <w:bottom w:val="single" w:sz="4" w:space="0" w:color="000000"/>
        <w:right w:val="single" w:sz="4" w:space="0" w:color="000000"/>
      </w:pBdr>
      <w:spacing w:before="100" w:beforeAutospacing="1" w:after="100" w:afterAutospacing="1"/>
      <w:jc w:val="center"/>
    </w:pPr>
    <w:rPr>
      <w:sz w:val="18"/>
      <w:szCs w:val="18"/>
    </w:rPr>
  </w:style>
  <w:style w:type="paragraph" w:customStyle="1" w:styleId="xl118">
    <w:name w:val="xl118"/>
    <w:basedOn w:val="affd"/>
    <w:qFormat/>
    <w:pPr>
      <w:pBdr>
        <w:top w:val="single" w:sz="4" w:space="0" w:color="000000"/>
        <w:left w:val="single" w:sz="4" w:space="0" w:color="000000"/>
        <w:right w:val="single" w:sz="4" w:space="0" w:color="000000"/>
      </w:pBdr>
      <w:spacing w:before="100" w:beforeAutospacing="1" w:after="100" w:afterAutospacing="1"/>
      <w:jc w:val="center"/>
    </w:pPr>
    <w:rPr>
      <w:sz w:val="18"/>
      <w:szCs w:val="18"/>
    </w:rPr>
  </w:style>
  <w:style w:type="paragraph" w:customStyle="1" w:styleId="xl119">
    <w:name w:val="xl119"/>
    <w:basedOn w:val="affd"/>
    <w:qFormat/>
    <w:pPr>
      <w:pBdr>
        <w:left w:val="single" w:sz="4" w:space="0" w:color="000000"/>
        <w:bottom w:val="single" w:sz="4" w:space="0" w:color="000000"/>
        <w:right w:val="single" w:sz="4" w:space="0" w:color="000000"/>
      </w:pBdr>
      <w:spacing w:before="100" w:beforeAutospacing="1" w:after="100" w:afterAutospacing="1"/>
      <w:jc w:val="center"/>
    </w:pPr>
    <w:rPr>
      <w:sz w:val="18"/>
      <w:szCs w:val="18"/>
    </w:rPr>
  </w:style>
  <w:style w:type="paragraph" w:customStyle="1" w:styleId="xl120">
    <w:name w:val="xl120"/>
    <w:basedOn w:val="affd"/>
    <w:qFormat/>
    <w:pPr>
      <w:pBdr>
        <w:top w:val="single" w:sz="4" w:space="0" w:color="000000"/>
        <w:left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21">
    <w:name w:val="xl121"/>
    <w:basedOn w:val="affd"/>
    <w:qFormat/>
    <w:pPr>
      <w:pBdr>
        <w:left w:val="single" w:sz="4" w:space="0" w:color="000000"/>
        <w:bottom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22">
    <w:name w:val="xl122"/>
    <w:basedOn w:val="affd"/>
    <w:qFormat/>
    <w:pPr>
      <w:pBdr>
        <w:top w:val="single" w:sz="4" w:space="0" w:color="000000"/>
        <w:left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23">
    <w:name w:val="xl123"/>
    <w:basedOn w:val="affd"/>
    <w:qFormat/>
    <w:pPr>
      <w:pBdr>
        <w:left w:val="single" w:sz="4" w:space="0" w:color="000000"/>
        <w:bottom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24">
    <w:name w:val="xl124"/>
    <w:basedOn w:val="affd"/>
    <w:qFormat/>
    <w:pPr>
      <w:pBdr>
        <w:top w:val="single" w:sz="4" w:space="0" w:color="000000"/>
        <w:left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25">
    <w:name w:val="xl125"/>
    <w:basedOn w:val="affd"/>
    <w:qFormat/>
    <w:pPr>
      <w:pBdr>
        <w:left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26">
    <w:name w:val="xl126"/>
    <w:basedOn w:val="affd"/>
    <w:qFormat/>
    <w:pPr>
      <w:pBdr>
        <w:left w:val="single" w:sz="4" w:space="0" w:color="000000"/>
        <w:bottom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27">
    <w:name w:val="xl127"/>
    <w:basedOn w:val="affd"/>
    <w:qFormat/>
    <w:pPr>
      <w:pBdr>
        <w:top w:val="single" w:sz="4" w:space="0" w:color="000000"/>
        <w:left w:val="single" w:sz="4" w:space="0" w:color="000000"/>
        <w:right w:val="single" w:sz="4" w:space="0" w:color="000000"/>
      </w:pBdr>
      <w:spacing w:before="100" w:beforeAutospacing="1" w:after="100" w:afterAutospacing="1"/>
      <w:jc w:val="center"/>
    </w:pPr>
    <w:rPr>
      <w:sz w:val="18"/>
      <w:szCs w:val="18"/>
    </w:rPr>
  </w:style>
  <w:style w:type="paragraph" w:customStyle="1" w:styleId="xl128">
    <w:name w:val="xl128"/>
    <w:basedOn w:val="affd"/>
    <w:qFormat/>
    <w:pPr>
      <w:pBdr>
        <w:left w:val="single" w:sz="4" w:space="0" w:color="000000"/>
        <w:bottom w:val="single" w:sz="4" w:space="0" w:color="000000"/>
        <w:right w:val="single" w:sz="4" w:space="0" w:color="000000"/>
      </w:pBdr>
      <w:spacing w:before="100" w:beforeAutospacing="1" w:after="100" w:afterAutospacing="1"/>
      <w:jc w:val="center"/>
    </w:pPr>
    <w:rPr>
      <w:sz w:val="18"/>
      <w:szCs w:val="18"/>
    </w:rPr>
  </w:style>
  <w:style w:type="paragraph" w:customStyle="1" w:styleId="xl129">
    <w:name w:val="xl129"/>
    <w:basedOn w:val="affd"/>
    <w:qFormat/>
    <w:pPr>
      <w:pBdr>
        <w:left w:val="single" w:sz="4" w:space="0" w:color="000000"/>
        <w:right w:val="single" w:sz="4" w:space="0" w:color="000000"/>
      </w:pBdr>
      <w:spacing w:before="100" w:beforeAutospacing="1" w:after="100" w:afterAutospacing="1"/>
      <w:jc w:val="center"/>
    </w:pPr>
    <w:rPr>
      <w:sz w:val="18"/>
      <w:szCs w:val="18"/>
    </w:rPr>
  </w:style>
  <w:style w:type="paragraph" w:customStyle="1" w:styleId="xl130">
    <w:name w:val="xl130"/>
    <w:basedOn w:val="affd"/>
    <w:qFormat/>
    <w:pPr>
      <w:pBdr>
        <w:top w:val="single" w:sz="4" w:space="0" w:color="000000"/>
        <w:left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31">
    <w:name w:val="xl131"/>
    <w:basedOn w:val="affd"/>
    <w:qFormat/>
    <w:pPr>
      <w:pBdr>
        <w:left w:val="single" w:sz="4" w:space="0" w:color="000000"/>
        <w:bottom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32">
    <w:name w:val="xl132"/>
    <w:basedOn w:val="affd"/>
    <w:qFormat/>
    <w:pPr>
      <w:pBdr>
        <w:top w:val="single" w:sz="4" w:space="0" w:color="000000"/>
        <w:left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33">
    <w:name w:val="xl133"/>
    <w:basedOn w:val="affd"/>
    <w:qFormat/>
    <w:pPr>
      <w:pBdr>
        <w:left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34">
    <w:name w:val="xl134"/>
    <w:basedOn w:val="affd"/>
    <w:qFormat/>
    <w:pPr>
      <w:pBdr>
        <w:left w:val="single" w:sz="4" w:space="0" w:color="000000"/>
        <w:bottom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35">
    <w:name w:val="xl135"/>
    <w:basedOn w:val="affd"/>
    <w:qFormat/>
    <w:pPr>
      <w:pBdr>
        <w:top w:val="single" w:sz="4" w:space="0" w:color="000000"/>
        <w:left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36">
    <w:name w:val="xl136"/>
    <w:basedOn w:val="affd"/>
    <w:qFormat/>
    <w:pPr>
      <w:pBdr>
        <w:left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37">
    <w:name w:val="xl137"/>
    <w:basedOn w:val="affd"/>
    <w:qFormat/>
    <w:pPr>
      <w:pBdr>
        <w:left w:val="single" w:sz="4" w:space="0" w:color="000000"/>
        <w:bottom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38">
    <w:name w:val="xl138"/>
    <w:basedOn w:val="affd"/>
    <w:qFormat/>
    <w:pPr>
      <w:pBdr>
        <w:top w:val="single" w:sz="4" w:space="0" w:color="000000"/>
        <w:left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39">
    <w:name w:val="xl139"/>
    <w:basedOn w:val="affd"/>
    <w:qFormat/>
    <w:pPr>
      <w:pBdr>
        <w:left w:val="single" w:sz="4" w:space="0" w:color="000000"/>
        <w:bottom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40">
    <w:name w:val="xl140"/>
    <w:basedOn w:val="affd"/>
    <w:qFormat/>
    <w:pPr>
      <w:pBdr>
        <w:top w:val="single" w:sz="4" w:space="0" w:color="000000"/>
        <w:left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41">
    <w:name w:val="xl141"/>
    <w:basedOn w:val="affd"/>
    <w:qFormat/>
    <w:pPr>
      <w:pBdr>
        <w:left w:val="single" w:sz="4" w:space="0" w:color="000000"/>
        <w:right w:val="single" w:sz="4" w:space="0" w:color="000000"/>
      </w:pBdr>
      <w:spacing w:before="100" w:beforeAutospacing="1" w:after="100" w:afterAutospacing="1"/>
      <w:jc w:val="center"/>
    </w:pPr>
    <w:rPr>
      <w:color w:val="000000"/>
      <w:sz w:val="18"/>
      <w:szCs w:val="18"/>
    </w:rPr>
  </w:style>
  <w:style w:type="paragraph" w:customStyle="1" w:styleId="xl142">
    <w:name w:val="xl142"/>
    <w:basedOn w:val="affd"/>
    <w:qFormat/>
    <w:pPr>
      <w:pBdr>
        <w:left w:val="single" w:sz="4" w:space="0" w:color="000000"/>
        <w:bottom w:val="single" w:sz="4" w:space="0" w:color="000000"/>
        <w:right w:val="single" w:sz="4" w:space="0" w:color="000000"/>
      </w:pBdr>
      <w:spacing w:before="100" w:beforeAutospacing="1" w:after="100" w:afterAutospacing="1"/>
      <w:jc w:val="center"/>
    </w:pPr>
    <w:rPr>
      <w:color w:val="000000"/>
      <w:sz w:val="18"/>
      <w:szCs w:val="18"/>
    </w:rPr>
  </w:style>
  <w:style w:type="character" w:customStyle="1" w:styleId="1fffffffc">
    <w:name w:val="Верхний колонтитул Знак1"/>
    <w:uiPriority w:val="99"/>
    <w:rPr>
      <w:sz w:val="24"/>
      <w:szCs w:val="24"/>
    </w:rPr>
  </w:style>
  <w:style w:type="character" w:customStyle="1" w:styleId="1fffffffd">
    <w:name w:val="Текст примечания Знак1"/>
    <w:uiPriority w:val="99"/>
    <w:qFormat/>
  </w:style>
  <w:style w:type="character" w:customStyle="1" w:styleId="affffffffffffffffffd">
    <w:name w:val="Обычный (веб) Знак"/>
    <w:uiPriority w:val="99"/>
    <w:rPr>
      <w:rFonts w:ascii="Tahoma" w:hAnsi="Tahoma" w:cs="Tahoma"/>
      <w:sz w:val="16"/>
      <w:szCs w:val="16"/>
      <w:lang w:val="en-US" w:eastAsia="en-US"/>
    </w:rPr>
  </w:style>
  <w:style w:type="character" w:customStyle="1" w:styleId="318">
    <w:name w:val="Основной текст 3 Знак1"/>
    <w:uiPriority w:val="99"/>
    <w:rPr>
      <w:sz w:val="16"/>
      <w:szCs w:val="16"/>
    </w:rPr>
  </w:style>
  <w:style w:type="character" w:customStyle="1" w:styleId="1fffffffe">
    <w:name w:val="Текст выноски Знак1"/>
    <w:uiPriority w:val="99"/>
    <w:rPr>
      <w:rFonts w:ascii="Tahoma" w:hAnsi="Tahoma" w:cs="Tahoma"/>
      <w:sz w:val="16"/>
      <w:szCs w:val="16"/>
    </w:rPr>
  </w:style>
  <w:style w:type="character" w:customStyle="1" w:styleId="21a">
    <w:name w:val="Основной текст 2 Знак1"/>
    <w:uiPriority w:val="99"/>
    <w:rPr>
      <w:sz w:val="24"/>
      <w:szCs w:val="24"/>
    </w:rPr>
  </w:style>
  <w:style w:type="character" w:customStyle="1" w:styleId="4f7">
    <w:name w:val="Текст Знак4"/>
    <w:rPr>
      <w:rFonts w:ascii="Courier New" w:hAnsi="Courier New"/>
      <w:lang w:val="en-US" w:eastAsia="en-US"/>
    </w:rPr>
  </w:style>
  <w:style w:type="character" w:customStyle="1" w:styleId="319">
    <w:name w:val="Основной текст с отступом 3 Знак1"/>
    <w:uiPriority w:val="99"/>
    <w:rPr>
      <w:sz w:val="16"/>
      <w:szCs w:val="16"/>
    </w:rPr>
  </w:style>
  <w:style w:type="character" w:customStyle="1" w:styleId="1ffffffff">
    <w:name w:val="Тема примечания Знак1"/>
    <w:uiPriority w:val="99"/>
    <w:rPr>
      <w:b/>
      <w:bCs/>
    </w:rPr>
  </w:style>
  <w:style w:type="character" w:customStyle="1" w:styleId="1ffffffff0">
    <w:name w:val="Текст концевой сноски Знак1"/>
  </w:style>
  <w:style w:type="character" w:customStyle="1" w:styleId="1ffffffff1">
    <w:name w:val="Подзаголовок Знак1"/>
    <w:uiPriority w:val="99"/>
    <w:rPr>
      <w:rFonts w:ascii="Cambria" w:eastAsia="Times New Roman" w:hAnsi="Cambria" w:cs="Times New Roman"/>
      <w:i/>
      <w:iCs/>
      <w:color w:val="4F81BD"/>
      <w:spacing w:val="15"/>
      <w:sz w:val="24"/>
      <w:szCs w:val="24"/>
    </w:rPr>
  </w:style>
  <w:style w:type="character" w:customStyle="1" w:styleId="1ffffffff2">
    <w:name w:val="Красная строка Знак1"/>
  </w:style>
  <w:style w:type="character" w:customStyle="1" w:styleId="1ffffffff3">
    <w:name w:val="Схема документа Знак1"/>
    <w:uiPriority w:val="99"/>
    <w:rPr>
      <w:rFonts w:ascii="Tahoma" w:hAnsi="Tahoma" w:cs="Tahoma"/>
      <w:sz w:val="16"/>
      <w:szCs w:val="16"/>
    </w:rPr>
  </w:style>
  <w:style w:type="character" w:customStyle="1" w:styleId="1ffffffff4">
    <w:name w:val="Обычный (веб) Знак1"/>
    <w:rPr>
      <w:rFonts w:ascii="Tahoma" w:hAnsi="Tahoma" w:cs="Tahoma"/>
      <w:sz w:val="16"/>
      <w:szCs w:val="16"/>
      <w:lang w:val="en-US" w:eastAsia="en-US"/>
    </w:rPr>
  </w:style>
  <w:style w:type="character" w:customStyle="1" w:styleId="5b">
    <w:name w:val="Текст Знак5"/>
    <w:rPr>
      <w:rFonts w:ascii="Courier New" w:hAnsi="Courier New"/>
      <w:lang w:val="en-US" w:eastAsia="en-US"/>
    </w:rPr>
  </w:style>
  <w:style w:type="character" w:customStyle="1" w:styleId="2ffff1">
    <w:name w:val="Обычный (веб) Знак2"/>
    <w:rPr>
      <w:rFonts w:ascii="Tahoma" w:hAnsi="Tahoma" w:cs="Tahoma"/>
      <w:sz w:val="16"/>
      <w:szCs w:val="16"/>
      <w:lang w:val="en-US" w:eastAsia="en-US"/>
    </w:rPr>
  </w:style>
  <w:style w:type="character" w:customStyle="1" w:styleId="67">
    <w:name w:val="Текст Знак6"/>
    <w:rPr>
      <w:rFonts w:ascii="Courier New" w:hAnsi="Courier New"/>
      <w:lang w:val="en-US" w:eastAsia="en-US"/>
    </w:rPr>
  </w:style>
  <w:style w:type="character" w:customStyle="1" w:styleId="TNewRoman0">
    <w:name w:val="Основной текст TNewRoman Знак"/>
    <w:link w:val="TNewRoman"/>
    <w:rPr>
      <w:sz w:val="24"/>
      <w:szCs w:val="24"/>
    </w:rPr>
  </w:style>
  <w:style w:type="paragraph" w:customStyle="1" w:styleId="2ffff2">
    <w:name w:val="Назв2ур"/>
    <w:basedOn w:val="TNewRoman"/>
    <w:link w:val="2ffff3"/>
    <w:qFormat/>
    <w:pPr>
      <w:spacing w:before="100" w:after="100"/>
      <w:ind w:left="1440" w:hanging="360"/>
      <w:outlineLvl w:val="2"/>
    </w:pPr>
    <w:rPr>
      <w:b/>
      <w:bCs/>
      <w:iCs/>
      <w:sz w:val="26"/>
      <w:szCs w:val="26"/>
      <w:lang w:val="en-US" w:eastAsia="en-US"/>
    </w:rPr>
  </w:style>
  <w:style w:type="character" w:customStyle="1" w:styleId="2ffff3">
    <w:name w:val="Назв2ур Знак"/>
    <w:link w:val="2ffff2"/>
    <w:rPr>
      <w:b/>
      <w:bCs/>
      <w:iCs/>
      <w:sz w:val="26"/>
      <w:szCs w:val="26"/>
      <w:lang w:val="en-US" w:eastAsia="en-US"/>
    </w:rPr>
  </w:style>
  <w:style w:type="character" w:customStyle="1" w:styleId="filterelemetn2">
    <w:name w:val="filterelemetn2"/>
  </w:style>
  <w:style w:type="paragraph" w:customStyle="1" w:styleId="2A0">
    <w:name w:val="Заголовок 2 A"/>
    <w:next w:val="130"/>
    <w:pPr>
      <w:keepNext/>
      <w:jc w:val="center"/>
      <w:outlineLvl w:val="1"/>
    </w:pPr>
    <w:rPr>
      <w:rFonts w:eastAsia="ヒラギノ角ゴ Pro W3"/>
      <w:b/>
      <w:color w:val="000000"/>
      <w:sz w:val="22"/>
      <w:lang w:eastAsia="ru-RU"/>
    </w:rPr>
  </w:style>
  <w:style w:type="paragraph" w:customStyle="1" w:styleId="4A0">
    <w:name w:val="Заголовок 4 A"/>
    <w:next w:val="130"/>
    <w:pPr>
      <w:keepNext/>
      <w:tabs>
        <w:tab w:val="left" w:pos="720"/>
      </w:tabs>
      <w:spacing w:before="240" w:after="60"/>
      <w:jc w:val="center"/>
      <w:outlineLvl w:val="3"/>
    </w:pPr>
    <w:rPr>
      <w:rFonts w:ascii="Arial Bold" w:eastAsia="ヒラギノ角ゴ Pro W3" w:hAnsi="Arial Bold"/>
      <w:color w:val="000000"/>
      <w:sz w:val="24"/>
      <w:lang w:eastAsia="ru-RU"/>
    </w:rPr>
  </w:style>
  <w:style w:type="paragraph" w:customStyle="1" w:styleId="affffffffffffffffffe">
    <w:name w:val="Свободная форма"/>
    <w:rPr>
      <w:rFonts w:eastAsia="ヒラギノ角ゴ Pro W3"/>
      <w:color w:val="000000"/>
      <w:lang w:eastAsia="ru-RU"/>
    </w:rPr>
  </w:style>
  <w:style w:type="character" w:customStyle="1" w:styleId="afffffffffffffffffff">
    <w:name w:val="Маркированный Знак"/>
    <w:link w:val="a5"/>
    <w:uiPriority w:val="99"/>
    <w:rPr>
      <w:sz w:val="28"/>
      <w:lang w:val="en-US" w:eastAsia="ar-SA"/>
    </w:rPr>
  </w:style>
  <w:style w:type="paragraph" w:customStyle="1" w:styleId="a5">
    <w:name w:val="Маркированный"/>
    <w:basedOn w:val="affd"/>
    <w:link w:val="afffffffffffffffffff"/>
    <w:uiPriority w:val="99"/>
    <w:pPr>
      <w:numPr>
        <w:numId w:val="71"/>
      </w:numPr>
      <w:spacing w:before="60" w:after="60" w:line="360" w:lineRule="auto"/>
      <w:jc w:val="both"/>
    </w:pPr>
    <w:rPr>
      <w:sz w:val="28"/>
      <w:szCs w:val="20"/>
      <w:lang w:val="en-US" w:eastAsia="ar-SA"/>
    </w:rPr>
  </w:style>
  <w:style w:type="table" w:customStyle="1" w:styleId="-310">
    <w:name w:val="Цветной список - Акцент 31"/>
    <w:basedOn w:val="afff"/>
    <w:next w:val="-33"/>
    <w:uiPriority w:val="29"/>
    <w:rPr>
      <w:rFonts w:ascii="Calibri" w:eastAsia="Calibri" w:hAnsi="Calibri"/>
      <w:i/>
      <w:iCs/>
      <w:color w:val="000000"/>
      <w:sz w:val="22"/>
      <w:szCs w:val="22"/>
      <w:lang w:eastAsia="en-US"/>
    </w:rPr>
    <w:tblPr>
      <w:tblStyleRowBandSize w:val="1"/>
      <w:tblStyleColBandSize w:val="1"/>
    </w:tblPr>
  </w:style>
  <w:style w:type="table" w:customStyle="1" w:styleId="-311">
    <w:name w:val="Цветная сетка - Акцент 31"/>
    <w:basedOn w:val="afff"/>
    <w:next w:val="-35"/>
    <w:uiPriority w:val="30"/>
    <w:rPr>
      <w:rFonts w:ascii="Calibri" w:eastAsia="Calibri" w:hAnsi="Calibri"/>
      <w:b/>
      <w:bCs/>
      <w:i/>
      <w:iCs/>
      <w:color w:val="4F81BD"/>
      <w:sz w:val="22"/>
      <w:szCs w:val="22"/>
      <w:lang w:eastAsia="en-US"/>
    </w:rPr>
    <w:tblPr>
      <w:tblStyleRowBandSize w:val="1"/>
      <w:tblStyleColBandSize w:val="1"/>
      <w:tblBorders>
        <w:top w:val="none" w:sz="0" w:space="0" w:color="000000"/>
        <w:left w:val="none" w:sz="0" w:space="0" w:color="000000"/>
        <w:bottom w:val="none" w:sz="0" w:space="0" w:color="000000"/>
        <w:right w:val="none" w:sz="0" w:space="0" w:color="000000"/>
        <w:insideH w:val="single" w:sz="4" w:space="0" w:color="FFFFFF"/>
        <w:insideV w:val="none" w:sz="0" w:space="0" w:color="000000"/>
      </w:tblBorders>
    </w:tbl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11z0">
    <w:name w:val="WW8Num11z0"/>
    <w:qFormat/>
    <w:rPr>
      <w:rFonts w:cs="Times New Roman"/>
    </w:rPr>
  </w:style>
  <w:style w:type="character" w:customStyle="1" w:styleId="WW8Num14z0">
    <w:name w:val="WW8Num14z0"/>
    <w:qFormat/>
    <w:rPr>
      <w:rFonts w:cs="Times New Roman"/>
    </w:rPr>
  </w:style>
  <w:style w:type="character" w:customStyle="1" w:styleId="WW8Num14z1">
    <w:name w:val="WW8Num14z1"/>
    <w:qFormat/>
    <w:rPr>
      <w:rFonts w:cs="Times New Roman"/>
      <w:color w:val="000000"/>
    </w:rPr>
  </w:style>
  <w:style w:type="character" w:customStyle="1" w:styleId="WW8Num15z0">
    <w:name w:val="WW8Num15z0"/>
    <w:qFormat/>
    <w:rPr>
      <w:rFonts w:cs="Times New Roman"/>
    </w:rPr>
  </w:style>
  <w:style w:type="character" w:customStyle="1" w:styleId="WW8Num16z0">
    <w:name w:val="WW8Num16z0"/>
    <w:qFormat/>
    <w:rPr>
      <w:rFonts w:cs="Times New Roman"/>
    </w:rPr>
  </w:style>
  <w:style w:type="character" w:customStyle="1" w:styleId="WW8Num16z1">
    <w:name w:val="WW8Num16z1"/>
    <w:qFormat/>
    <w:rPr>
      <w:rFonts w:ascii="Times New Roman" w:eastAsia="Times New Roman" w:hAnsi="Times New Roman" w:cs="Times New Roman"/>
      <w:bCs/>
    </w:rPr>
  </w:style>
  <w:style w:type="character" w:customStyle="1" w:styleId="WW8Num16z2">
    <w:name w:val="WW8Num16z2"/>
    <w:qFormat/>
    <w:rPr>
      <w:rFonts w:cs="Times New Roman"/>
      <w:b/>
    </w:rPr>
  </w:style>
  <w:style w:type="character" w:customStyle="1" w:styleId="WW8Num17z0">
    <w:name w:val="WW8Num17z0"/>
    <w:qFormat/>
  </w:style>
  <w:style w:type="character" w:customStyle="1" w:styleId="WW8Num17z2">
    <w:name w:val="WW8Num17z2"/>
    <w:qFormat/>
    <w:rPr>
      <w:b/>
    </w:rPr>
  </w:style>
  <w:style w:type="character" w:customStyle="1" w:styleId="WW8Num18z0">
    <w:name w:val="WW8Num18z0"/>
    <w:qFormat/>
    <w:rPr>
      <w:rFonts w:cs="Times New Roman"/>
      <w:b/>
      <w:bCs/>
    </w:rPr>
  </w:style>
  <w:style w:type="character" w:customStyle="1" w:styleId="WW8Num18z1">
    <w:name w:val="WW8Num18z1"/>
    <w:qFormat/>
    <w:rPr>
      <w:rFonts w:cs="Times New Roman"/>
    </w:rPr>
  </w:style>
  <w:style w:type="character" w:customStyle="1" w:styleId="WW8Num18z2">
    <w:name w:val="WW8Num18z2"/>
    <w:qFormat/>
    <w:rPr>
      <w:rFonts w:ascii="Times New Roman" w:hAnsi="Times New Roman" w:cs="Times New Roman"/>
      <w:b/>
      <w:color w:val="000000"/>
      <w:spacing w:val="0"/>
      <w:position w:val="0"/>
      <w:sz w:val="24"/>
      <w:szCs w:val="24"/>
      <w:u w:val="none"/>
      <w:vertAlign w:val="baseline"/>
    </w:rPr>
  </w:style>
  <w:style w:type="character" w:customStyle="1" w:styleId="WW8Num18z3">
    <w:name w:val="WW8Num18z3"/>
    <w:rPr>
      <w:rFonts w:ascii="Times New Roman" w:hAnsi="Times New Roman" w:cs="Times New Roman"/>
      <w:color w:val="000000"/>
      <w:spacing w:val="0"/>
      <w:position w:val="0"/>
      <w:sz w:val="24"/>
      <w:szCs w:val="24"/>
      <w:u w:val="none"/>
      <w:vertAlign w:val="baseline"/>
    </w:rPr>
  </w:style>
  <w:style w:type="character" w:customStyle="1" w:styleId="WW8Num18z4">
    <w:name w:val="WW8Num18z4"/>
    <w:rPr>
      <w:rFonts w:ascii="Times New Roman" w:hAnsi="Times New Roman" w:cs="Times New Roman"/>
      <w:position w:val="0"/>
      <w:sz w:val="22"/>
      <w:szCs w:val="22"/>
      <w:u w:val="none"/>
      <w:vertAlign w:val="baseline"/>
    </w:rPr>
  </w:style>
  <w:style w:type="character" w:customStyle="1" w:styleId="WW8Num18z5">
    <w:name w:val="WW8Num18z5"/>
    <w:rPr>
      <w:rFonts w:ascii="Times New Roman" w:hAnsi="Times New Roman" w:cs="Times New Roman"/>
      <w:b/>
      <w:bCs/>
      <w:sz w:val="24"/>
      <w:szCs w:val="24"/>
    </w:rPr>
  </w:style>
  <w:style w:type="character" w:customStyle="1" w:styleId="WW8Num19z0">
    <w:name w:val="WW8Num19z0"/>
    <w:qFormat/>
  </w:style>
  <w:style w:type="character" w:customStyle="1" w:styleId="WW8Num19z1">
    <w:name w:val="WW8Num19z1"/>
    <w:qFormat/>
    <w:rPr>
      <w:rFonts w:ascii="Arial" w:hAnsi="Arial" w:cs="Arial"/>
    </w:rPr>
  </w:style>
  <w:style w:type="character" w:customStyle="1" w:styleId="WW8Num19z2">
    <w:name w:val="WW8Num19z2"/>
    <w:qFormat/>
    <w:rPr>
      <w:rFonts w:ascii="Arial" w:hAnsi="Arial" w:cs="Arial"/>
      <w:color w:val="000000"/>
    </w:rPr>
  </w:style>
  <w:style w:type="character" w:customStyle="1" w:styleId="WW8Num23z0">
    <w:name w:val="WW8Num23z0"/>
    <w:qFormat/>
    <w:rPr>
      <w:rFonts w:cs="Times New Roman"/>
    </w:rPr>
  </w:style>
  <w:style w:type="character" w:customStyle="1" w:styleId="WW8Num24z0">
    <w:name w:val="WW8Num24z0"/>
    <w:qFormat/>
    <w:rPr>
      <w:rFonts w:ascii="Times New Roman" w:hAnsi="Times New Roman" w:cs="Times New Roman"/>
    </w:rPr>
  </w:style>
  <w:style w:type="character" w:customStyle="1" w:styleId="WW8Num25z0">
    <w:name w:val="WW8Num25z0"/>
    <w:qFormat/>
    <w:rPr>
      <w:rFonts w:ascii="Symbol" w:hAnsi="Symbol" w:cs="Symbol"/>
    </w:rPr>
  </w:style>
  <w:style w:type="character" w:customStyle="1" w:styleId="WW8Num26z4">
    <w:name w:val="WW8Num26z4"/>
    <w:qFormat/>
  </w:style>
  <w:style w:type="character" w:customStyle="1" w:styleId="WW8Num26z5">
    <w:name w:val="WW8Num26z5"/>
    <w:qFormat/>
    <w:rPr>
      <w:rFonts w:ascii="Symbol" w:hAnsi="Symbol" w:cs="Symbol"/>
    </w:rPr>
  </w:style>
  <w:style w:type="character" w:customStyle="1" w:styleId="WW8Num28z0">
    <w:name w:val="WW8Num28z0"/>
    <w:qFormat/>
    <w:rPr>
      <w:rFonts w:cs="Times New Roman"/>
    </w:rPr>
  </w:style>
  <w:style w:type="character" w:customStyle="1" w:styleId="WW8Num29z0">
    <w:name w:val="WW8Num29z0"/>
    <w:qFormat/>
    <w:rPr>
      <w:rFonts w:ascii="Symbol" w:hAnsi="Symbol" w:cs="Symbol"/>
    </w:rPr>
  </w:style>
  <w:style w:type="character" w:customStyle="1" w:styleId="WW8Num29z1">
    <w:name w:val="WW8Num29z1"/>
    <w:qFormat/>
    <w:rPr>
      <w:rFonts w:ascii="Times New Roman" w:hAnsi="Times New Roman" w:cs="Times New Roman"/>
    </w:rPr>
  </w:style>
  <w:style w:type="character" w:customStyle="1" w:styleId="WW8Num29z2">
    <w:name w:val="WW8Num29z2"/>
    <w:qFormat/>
    <w:rPr>
      <w:rFonts w:ascii="Wingdings" w:hAnsi="Wingdings" w:cs="Wingdings"/>
    </w:rPr>
  </w:style>
  <w:style w:type="character" w:customStyle="1" w:styleId="WW8Num29z4">
    <w:name w:val="WW8Num29z4"/>
    <w:rPr>
      <w:rFonts w:ascii="Courier New" w:hAnsi="Courier New" w:cs="Times New Roman"/>
    </w:rPr>
  </w:style>
  <w:style w:type="character" w:customStyle="1" w:styleId="WW8Num30z0">
    <w:name w:val="WW8Num30z0"/>
    <w:qFormat/>
    <w:rPr>
      <w:rFonts w:ascii="Wingdings" w:hAnsi="Wingdings" w:cs="Wingdings"/>
    </w:rPr>
  </w:style>
  <w:style w:type="character" w:customStyle="1" w:styleId="WW8Num31z0">
    <w:name w:val="WW8Num31z0"/>
    <w:qFormat/>
    <w:rPr>
      <w:rFonts w:ascii="Courier New" w:hAnsi="Courier New" w:cs="Courier New"/>
    </w:rPr>
  </w:style>
  <w:style w:type="character" w:customStyle="1" w:styleId="WW8Num33z0">
    <w:name w:val="WW8Num33z0"/>
    <w:qFormat/>
  </w:style>
  <w:style w:type="character" w:customStyle="1" w:styleId="WW8Num34z1">
    <w:name w:val="WW8Num34z1"/>
    <w:qFormat/>
    <w:rPr>
      <w:rFonts w:ascii="Times New Roman" w:eastAsia="Times New Roman" w:hAnsi="Times New Roman" w:cs="Times New Roman"/>
      <w:sz w:val="24"/>
      <w:szCs w:val="24"/>
      <w:lang w:eastAsia="ru-RU"/>
    </w:rPr>
  </w:style>
  <w:style w:type="character" w:customStyle="1" w:styleId="WW8Num34z2">
    <w:name w:val="WW8Num34z2"/>
    <w:qFormat/>
    <w:rPr>
      <w:rFonts w:cs="Times New Roman"/>
    </w:rPr>
  </w:style>
  <w:style w:type="character" w:customStyle="1" w:styleId="WW8Num36z0">
    <w:name w:val="WW8Num36z0"/>
    <w:qFormat/>
    <w:rPr>
      <w:rFonts w:cs="Times New Roman"/>
    </w:rPr>
  </w:style>
  <w:style w:type="character" w:customStyle="1" w:styleId="WW8Num40z0">
    <w:name w:val="WW8Num40z0"/>
    <w:qFormat/>
    <w:rPr>
      <w:rFonts w:cs="Times New Roman"/>
    </w:rPr>
  </w:style>
  <w:style w:type="character" w:customStyle="1" w:styleId="WW8Num40z1">
    <w:name w:val="WW8Num40z1"/>
    <w:qFormat/>
    <w:rPr>
      <w:rFonts w:cs="Times New Roman"/>
      <w:b/>
    </w:rPr>
  </w:style>
  <w:style w:type="character" w:customStyle="1" w:styleId="WW8Num42z1">
    <w:name w:val="WW8Num42z1"/>
    <w:qFormat/>
    <w:rPr>
      <w:color w:val="000000"/>
      <w:spacing w:val="0"/>
      <w:position w:val="0"/>
      <w:sz w:val="24"/>
      <w:u w:val="none"/>
      <w:vertAlign w:val="baseline"/>
    </w:rPr>
  </w:style>
  <w:style w:type="character" w:customStyle="1" w:styleId="WW8Num42z2">
    <w:name w:val="WW8Num42z2"/>
    <w:qFormat/>
  </w:style>
  <w:style w:type="character" w:customStyle="1" w:styleId="WW8Num42z3">
    <w:name w:val="WW8Num42z3"/>
    <w:qFormat/>
    <w:rPr>
      <w:color w:val="000000"/>
      <w:spacing w:val="0"/>
      <w:position w:val="0"/>
      <w:sz w:val="24"/>
      <w:u w:val="none"/>
      <w:vertAlign w:val="baseline"/>
    </w:rPr>
  </w:style>
  <w:style w:type="character" w:customStyle="1" w:styleId="WW8Num42z5">
    <w:name w:val="WW8Num42z5"/>
  </w:style>
  <w:style w:type="character" w:customStyle="1" w:styleId="WW8Num43z0">
    <w:name w:val="WW8Num43z0"/>
    <w:qFormat/>
    <w:rPr>
      <w:rFonts w:ascii="Symbol" w:hAnsi="Symbol" w:cs="Symbol"/>
    </w:rPr>
  </w:style>
  <w:style w:type="character" w:customStyle="1" w:styleId="WW8Num44z0">
    <w:name w:val="WW8Num44z0"/>
    <w:qFormat/>
    <w:rPr>
      <w:rFonts w:cs="Times New Roman"/>
    </w:rPr>
  </w:style>
  <w:style w:type="character" w:customStyle="1" w:styleId="WW8Num44z2">
    <w:name w:val="WW8Num44z2"/>
    <w:qFormat/>
    <w:rPr>
      <w:rFonts w:cs="Times New Roman"/>
    </w:rPr>
  </w:style>
  <w:style w:type="character" w:customStyle="1" w:styleId="WW8Num45z0">
    <w:name w:val="WW8Num45z0"/>
    <w:qFormat/>
    <w:rPr>
      <w:rFonts w:ascii="Times New Roman" w:eastAsia="Times New Roman" w:hAnsi="Times New Roman" w:cs="Times New Roman"/>
    </w:rPr>
  </w:style>
  <w:style w:type="character" w:customStyle="1" w:styleId="WW8Num47z0">
    <w:name w:val="WW8Num47z0"/>
    <w:qFormat/>
  </w:style>
  <w:style w:type="character" w:customStyle="1" w:styleId="WW8Num48z1">
    <w:name w:val="WW8Num48z1"/>
    <w:qFormat/>
    <w:rPr>
      <w:rFonts w:ascii="Times New Roman" w:eastAsia="Times New Roman" w:hAnsi="Times New Roman" w:cs="Times New Roman"/>
    </w:rPr>
  </w:style>
  <w:style w:type="character" w:customStyle="1" w:styleId="WW8Num49z0">
    <w:name w:val="WW8Num49z0"/>
    <w:qFormat/>
  </w:style>
  <w:style w:type="character" w:customStyle="1" w:styleId="WW8Num49z1">
    <w:name w:val="WW8Num49z1"/>
    <w:qFormat/>
    <w:rPr>
      <w:rFonts w:ascii="Symbol" w:hAnsi="Symbol" w:cs="Symbol"/>
    </w:rPr>
  </w:style>
  <w:style w:type="character" w:customStyle="1" w:styleId="WW8Num49z2">
    <w:name w:val="WW8Num49z2"/>
    <w:qFormat/>
  </w:style>
  <w:style w:type="character" w:customStyle="1" w:styleId="WW8Num49z3">
    <w:name w:val="WW8Num49z3"/>
  </w:style>
  <w:style w:type="character" w:customStyle="1" w:styleId="WW8Num49z4">
    <w:name w:val="WW8Num49z4"/>
  </w:style>
  <w:style w:type="character" w:customStyle="1" w:styleId="WW8Num49z5">
    <w:name w:val="WW8Num49z5"/>
  </w:style>
  <w:style w:type="character" w:customStyle="1" w:styleId="WW8Num49z6">
    <w:name w:val="WW8Num49z6"/>
  </w:style>
  <w:style w:type="character" w:customStyle="1" w:styleId="WW8Num49z7">
    <w:name w:val="WW8Num49z7"/>
  </w:style>
  <w:style w:type="character" w:customStyle="1" w:styleId="WW8Num49z8">
    <w:name w:val="WW8Num49z8"/>
  </w:style>
  <w:style w:type="character" w:customStyle="1" w:styleId="WW8Num50z0">
    <w:name w:val="WW8Num50z0"/>
    <w:qFormat/>
    <w:rPr>
      <w:rFonts w:ascii="Courier New" w:hAnsi="Courier New" w:cs="Courier New"/>
    </w:rPr>
  </w:style>
  <w:style w:type="character" w:customStyle="1" w:styleId="WW8Num53z3">
    <w:name w:val="WW8Num53z3"/>
  </w:style>
  <w:style w:type="character" w:customStyle="1" w:styleId="WW8Num57z1">
    <w:name w:val="WW8Num57z1"/>
    <w:qFormat/>
  </w:style>
  <w:style w:type="character" w:customStyle="1" w:styleId="WW8Num57z2">
    <w:name w:val="WW8Num57z2"/>
  </w:style>
  <w:style w:type="character" w:customStyle="1" w:styleId="WW8Num57z3">
    <w:name w:val="WW8Num57z3"/>
    <w:qFormat/>
  </w:style>
  <w:style w:type="character" w:customStyle="1" w:styleId="WW8Num57z4">
    <w:name w:val="WW8Num57z4"/>
  </w:style>
  <w:style w:type="character" w:customStyle="1" w:styleId="WW8Num57z5">
    <w:name w:val="WW8Num57z5"/>
  </w:style>
  <w:style w:type="character" w:customStyle="1" w:styleId="WW8Num57z6">
    <w:name w:val="WW8Num57z6"/>
  </w:style>
  <w:style w:type="character" w:customStyle="1" w:styleId="WW8Num57z7">
    <w:name w:val="WW8Num57z7"/>
  </w:style>
  <w:style w:type="character" w:customStyle="1" w:styleId="WW8Num57z8">
    <w:name w:val="WW8Num57z8"/>
  </w:style>
  <w:style w:type="character" w:customStyle="1" w:styleId="WW8Num58z1">
    <w:name w:val="WW8Num58z1"/>
    <w:qFormat/>
    <w:rPr>
      <w:rFonts w:ascii="Times New Roman" w:eastAsia="Times New Roman" w:hAnsi="Times New Roman" w:cs="Times New Roman"/>
      <w:b/>
      <w:bCs/>
      <w:sz w:val="24"/>
      <w:szCs w:val="24"/>
      <w:lang w:val="ru-RU" w:eastAsia="zh-CN" w:bidi="ar-SA"/>
    </w:rPr>
  </w:style>
  <w:style w:type="character" w:customStyle="1" w:styleId="WW8Num58z2">
    <w:name w:val="WW8Num58z2"/>
  </w:style>
  <w:style w:type="character" w:customStyle="1" w:styleId="WW8Num58z3">
    <w:name w:val="WW8Num58z3"/>
    <w:qFormat/>
  </w:style>
  <w:style w:type="character" w:customStyle="1" w:styleId="WW8Num58z4">
    <w:name w:val="WW8Num58z4"/>
  </w:style>
  <w:style w:type="character" w:customStyle="1" w:styleId="WW8Num58z5">
    <w:name w:val="WW8Num58z5"/>
  </w:style>
  <w:style w:type="character" w:customStyle="1" w:styleId="WW8Num58z6">
    <w:name w:val="WW8Num58z6"/>
  </w:style>
  <w:style w:type="character" w:customStyle="1" w:styleId="WW8Num58z7">
    <w:name w:val="WW8Num58z7"/>
  </w:style>
  <w:style w:type="character" w:customStyle="1" w:styleId="WW8Num58z8">
    <w:name w:val="WW8Num58z8"/>
  </w:style>
  <w:style w:type="character" w:customStyle="1" w:styleId="WW8Num59z0">
    <w:name w:val="WW8Num59z0"/>
    <w:qFormat/>
  </w:style>
  <w:style w:type="character" w:customStyle="1" w:styleId="WW8Num59z1">
    <w:name w:val="WW8Num59z1"/>
    <w:qFormat/>
  </w:style>
  <w:style w:type="character" w:customStyle="1" w:styleId="WW8Num59z2">
    <w:name w:val="WW8Num59z2"/>
    <w:qFormat/>
  </w:style>
  <w:style w:type="character" w:customStyle="1" w:styleId="WW8Num59z3">
    <w:name w:val="WW8Num59z3"/>
  </w:style>
  <w:style w:type="character" w:customStyle="1" w:styleId="WW8Num59z4">
    <w:name w:val="WW8Num59z4"/>
  </w:style>
  <w:style w:type="character" w:customStyle="1" w:styleId="WW8Num59z5">
    <w:name w:val="WW8Num59z5"/>
  </w:style>
  <w:style w:type="character" w:customStyle="1" w:styleId="WW8Num59z6">
    <w:name w:val="WW8Num59z6"/>
  </w:style>
  <w:style w:type="character" w:customStyle="1" w:styleId="WW8Num59z7">
    <w:name w:val="WW8Num59z7"/>
  </w:style>
  <w:style w:type="character" w:customStyle="1" w:styleId="WW8Num59z8">
    <w:name w:val="WW8Num59z8"/>
  </w:style>
  <w:style w:type="character" w:customStyle="1" w:styleId="WW8Num6z1">
    <w:name w:val="WW8Num6z1"/>
    <w:qFormat/>
    <w:rPr>
      <w:rFonts w:cs="Times New Roman"/>
      <w:sz w:val="24"/>
      <w:szCs w:val="24"/>
    </w:rPr>
  </w:style>
  <w:style w:type="character" w:customStyle="1" w:styleId="WW8Num15z1">
    <w:name w:val="WW8Num15z1"/>
    <w:qFormat/>
    <w:rPr>
      <w:rFonts w:cs="Times New Roman"/>
      <w:color w:val="000000"/>
    </w:rPr>
  </w:style>
  <w:style w:type="character" w:customStyle="1" w:styleId="WW8Num17z1">
    <w:name w:val="WW8Num17z1"/>
    <w:qFormat/>
    <w:rPr>
      <w:rFonts w:cs="Times New Roman"/>
    </w:rPr>
  </w:style>
  <w:style w:type="character" w:customStyle="1" w:styleId="WW8Num20z3">
    <w:name w:val="WW8Num20z3"/>
    <w:qFormat/>
    <w:rPr>
      <w:rFonts w:ascii="Symbol" w:hAnsi="Symbol" w:cs="Symbol"/>
    </w:rPr>
  </w:style>
  <w:style w:type="character" w:customStyle="1" w:styleId="WW8Num20z4">
    <w:name w:val="WW8Num20z4"/>
    <w:qFormat/>
    <w:rPr>
      <w:rFonts w:ascii="Courier New" w:hAnsi="Courier New" w:cs="Times New Roman"/>
    </w:rPr>
  </w:style>
  <w:style w:type="character" w:customStyle="1" w:styleId="WW8Num20z5">
    <w:name w:val="WW8Num20z5"/>
    <w:qFormat/>
    <w:rPr>
      <w:rFonts w:ascii="Wingdings" w:hAnsi="Wingdings" w:cs="Wingdings"/>
    </w:rPr>
  </w:style>
  <w:style w:type="character" w:customStyle="1" w:styleId="WW8Num21z4">
    <w:name w:val="WW8Num21z4"/>
    <w:qFormat/>
    <w:rPr>
      <w:rFonts w:ascii="Times New Roman" w:hAnsi="Times New Roman" w:cs="Times New Roman"/>
      <w:position w:val="0"/>
      <w:sz w:val="22"/>
      <w:szCs w:val="22"/>
      <w:u w:val="none"/>
      <w:vertAlign w:val="baseline"/>
    </w:rPr>
  </w:style>
  <w:style w:type="character" w:customStyle="1" w:styleId="WW8Num21z5">
    <w:name w:val="WW8Num21z5"/>
    <w:qFormat/>
    <w:rPr>
      <w:rFonts w:ascii="Times New Roman" w:hAnsi="Times New Roman" w:cs="Times New Roman"/>
      <w:b/>
      <w:bCs/>
      <w:sz w:val="24"/>
      <w:szCs w:val="24"/>
    </w:rPr>
  </w:style>
  <w:style w:type="character" w:customStyle="1" w:styleId="WW8Num22z1">
    <w:name w:val="WW8Num22z1"/>
    <w:qFormat/>
    <w:rPr>
      <w:rFonts w:ascii="Arial" w:hAnsi="Arial" w:cs="Arial"/>
    </w:rPr>
  </w:style>
  <w:style w:type="character" w:customStyle="1" w:styleId="WW8Num22z2">
    <w:name w:val="WW8Num22z2"/>
    <w:qFormat/>
    <w:rPr>
      <w:rFonts w:ascii="Arial" w:hAnsi="Arial" w:cs="Arial"/>
      <w:color w:val="000000"/>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cs="Symbol"/>
    </w:rPr>
  </w:style>
  <w:style w:type="character" w:customStyle="1" w:styleId="WW8Num28z1">
    <w:name w:val="WW8Num28z1"/>
    <w:rPr>
      <w:rFonts w:ascii="Courier New" w:hAnsi="Courier New" w:cs="Courier New"/>
    </w:rPr>
  </w:style>
  <w:style w:type="character" w:customStyle="1" w:styleId="WW8Num28z3">
    <w:name w:val="WW8Num28z3"/>
    <w:rPr>
      <w:rFonts w:ascii="Symbol" w:hAnsi="Symbol" w:cs="Symbol"/>
    </w:rPr>
  </w:style>
  <w:style w:type="character" w:customStyle="1" w:styleId="WW8Num30z1">
    <w:name w:val="WW8Num30z1"/>
    <w:qFormat/>
    <w:rPr>
      <w:rFonts w:ascii="Courier New" w:hAnsi="Courier New" w:cs="Courier New"/>
    </w:rPr>
  </w:style>
  <w:style w:type="character" w:customStyle="1" w:styleId="WW8Num30z5">
    <w:name w:val="WW8Num30z5"/>
    <w:rPr>
      <w:rFonts w:ascii="Wingdings" w:hAnsi="Wingdings" w:cs="Wingdings"/>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cs="Wingdings"/>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3">
    <w:name w:val="WW8Num34z3"/>
    <w:qFormat/>
    <w:rPr>
      <w:rFonts w:cs="Times New Roman"/>
      <w:color w:val="000000"/>
      <w:spacing w:val="0"/>
      <w:position w:val="0"/>
      <w:sz w:val="24"/>
      <w:u w:val="none"/>
      <w:vertAlign w:val="baseline"/>
    </w:rPr>
  </w:style>
  <w:style w:type="character" w:customStyle="1" w:styleId="WW8Num34z4">
    <w:name w:val="WW8Num34z4"/>
  </w:style>
  <w:style w:type="character" w:customStyle="1" w:styleId="WW8Num34z5">
    <w:name w:val="WW8Num34z5"/>
    <w:rPr>
      <w:rFonts w:ascii="Symbol" w:hAnsi="Symbol" w:cs="Symbol"/>
    </w:rPr>
  </w:style>
  <w:style w:type="character" w:customStyle="1" w:styleId="WW8Num35z2">
    <w:name w:val="WW8Num35z2"/>
    <w:qFormat/>
    <w:rPr>
      <w:rFonts w:ascii="Wingdings" w:hAnsi="Wingdings" w:cs="Wingdings"/>
    </w:rPr>
  </w:style>
  <w:style w:type="character" w:customStyle="1" w:styleId="WW8Num35z3">
    <w:name w:val="WW8Num35z3"/>
    <w:rPr>
      <w:rFonts w:ascii="Symbol" w:hAnsi="Symbol" w:cs="Symbol"/>
    </w:rPr>
  </w:style>
  <w:style w:type="character" w:customStyle="1" w:styleId="WW8Num35z4">
    <w:name w:val="WW8Num35z4"/>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7z4">
    <w:name w:val="WW8Num37z4"/>
    <w:qFormat/>
    <w:rPr>
      <w:rFonts w:ascii="Courier New" w:hAnsi="Courier New" w:cs="Times New Roman"/>
    </w:rPr>
  </w:style>
  <w:style w:type="character" w:customStyle="1" w:styleId="WW8Num38z1">
    <w:name w:val="WW8Num38z1"/>
    <w:qFormat/>
    <w:rPr>
      <w:rFonts w:ascii="Courier New" w:hAnsi="Courier New" w:cs="Courier New"/>
    </w:rPr>
  </w:style>
  <w:style w:type="character" w:customStyle="1" w:styleId="WW8Num38z3">
    <w:name w:val="WW8Num38z3"/>
    <w:rPr>
      <w:rFonts w:ascii="Symbol" w:hAnsi="Symbol" w:cs="Symbol"/>
    </w:rPr>
  </w:style>
  <w:style w:type="character" w:customStyle="1" w:styleId="WW8Num39z2">
    <w:name w:val="WW8Num39z2"/>
    <w:qFormat/>
    <w:rPr>
      <w:rFonts w:ascii="Wingdings" w:hAnsi="Wingdings" w:cs="Wingdings"/>
    </w:rPr>
  </w:style>
  <w:style w:type="character" w:customStyle="1" w:styleId="WW8Num39z3">
    <w:name w:val="WW8Num39z3"/>
    <w:qFormat/>
    <w:rPr>
      <w:rFonts w:ascii="Symbol" w:hAnsi="Symbol" w:cs="Symbol"/>
    </w:rPr>
  </w:style>
  <w:style w:type="character" w:customStyle="1" w:styleId="WW8Num40z2">
    <w:name w:val="WW8Num40z2"/>
    <w:qFormat/>
    <w:rPr>
      <w:rFonts w:ascii="Wingdings" w:hAnsi="Wingdings" w:cs="Wingdings"/>
    </w:rPr>
  </w:style>
  <w:style w:type="character" w:customStyle="1" w:styleId="WW8Num44z1">
    <w:name w:val="WW8Num44z1"/>
    <w:qFormat/>
    <w:rPr>
      <w:rFonts w:ascii="Times New Roman" w:eastAsia="Times New Roman" w:hAnsi="Times New Roman" w:cs="Times New Roman"/>
      <w:sz w:val="24"/>
      <w:szCs w:val="24"/>
      <w:lang w:eastAsia="ru-RU"/>
    </w:rPr>
  </w:style>
  <w:style w:type="character" w:customStyle="1" w:styleId="WW8Num45z1">
    <w:name w:val="WW8Num45z1"/>
    <w:qFormat/>
    <w:rPr>
      <w:rFonts w:ascii="Courier New" w:hAnsi="Courier New" w:cs="Courier New"/>
    </w:rPr>
  </w:style>
  <w:style w:type="character" w:customStyle="1" w:styleId="WW8Num45z2">
    <w:name w:val="WW8Num45z2"/>
    <w:qFormat/>
    <w:rPr>
      <w:rFonts w:ascii="Wingdings" w:hAnsi="Wingdings" w:cs="Wingdings"/>
    </w:rPr>
  </w:style>
  <w:style w:type="character" w:customStyle="1" w:styleId="WW8Num48z2">
    <w:name w:val="WW8Num48z2"/>
    <w:rPr>
      <w:rFonts w:ascii="Wingdings" w:hAnsi="Wingdings" w:cs="Wingdings"/>
    </w:rPr>
  </w:style>
  <w:style w:type="character" w:customStyle="1" w:styleId="WW8Num48z3">
    <w:name w:val="WW8Num48z3"/>
    <w:rPr>
      <w:rFonts w:ascii="Symbol" w:hAnsi="Symbol" w:cs="Symbol"/>
    </w:rPr>
  </w:style>
  <w:style w:type="character" w:customStyle="1" w:styleId="WW8Num50z1">
    <w:name w:val="WW8Num50z1"/>
    <w:qFormat/>
    <w:rPr>
      <w:rFonts w:ascii="Courier New" w:hAnsi="Courier New" w:cs="Courier New"/>
    </w:rPr>
  </w:style>
  <w:style w:type="character" w:customStyle="1" w:styleId="WW8Num50z2">
    <w:name w:val="WW8Num50z2"/>
    <w:qFormat/>
    <w:rPr>
      <w:rFonts w:ascii="Wingdings" w:hAnsi="Wingdings" w:cs="Wingdings"/>
    </w:rPr>
  </w:style>
  <w:style w:type="character" w:customStyle="1" w:styleId="WW8Num51z2">
    <w:name w:val="WW8Num51z2"/>
    <w:qFormat/>
  </w:style>
  <w:style w:type="character" w:customStyle="1" w:styleId="WW8Num51z3">
    <w:name w:val="WW8Num51z3"/>
    <w:qFormat/>
  </w:style>
  <w:style w:type="character" w:customStyle="1" w:styleId="WW8Num51z4">
    <w:name w:val="WW8Num51z4"/>
  </w:style>
  <w:style w:type="character" w:customStyle="1" w:styleId="WW8Num51z5">
    <w:name w:val="WW8Num51z5"/>
  </w:style>
  <w:style w:type="character" w:customStyle="1" w:styleId="WW8Num51z6">
    <w:name w:val="WW8Num51z6"/>
  </w:style>
  <w:style w:type="character" w:customStyle="1" w:styleId="WW8Num51z7">
    <w:name w:val="WW8Num51z7"/>
  </w:style>
  <w:style w:type="character" w:customStyle="1" w:styleId="WW8Num51z8">
    <w:name w:val="WW8Num51z8"/>
  </w:style>
  <w:style w:type="character" w:customStyle="1" w:styleId="WW8Num54z1">
    <w:name w:val="WW8Num54z1"/>
    <w:qFormat/>
    <w:rPr>
      <w:rFonts w:ascii="Courier New" w:hAnsi="Courier New" w:cs="Courier New"/>
    </w:rPr>
  </w:style>
  <w:style w:type="character" w:customStyle="1" w:styleId="WW8Num54z2">
    <w:name w:val="WW8Num54z2"/>
    <w:qFormat/>
    <w:rPr>
      <w:rFonts w:ascii="Wingdings" w:hAnsi="Wingdings" w:cs="Wingdings"/>
    </w:rPr>
  </w:style>
  <w:style w:type="character" w:customStyle="1" w:styleId="WW8Num61z0">
    <w:name w:val="WW8Num61z0"/>
    <w:qFormat/>
    <w:rPr>
      <w:rFonts w:ascii="Symbol" w:hAnsi="Symbol" w:cs="Symbol"/>
      <w:sz w:val="24"/>
      <w:szCs w:val="24"/>
    </w:rPr>
  </w:style>
  <w:style w:type="character" w:customStyle="1" w:styleId="WW8Num61z2">
    <w:name w:val="WW8Num61z2"/>
    <w:qFormat/>
    <w:rPr>
      <w:rFonts w:ascii="Wingdings" w:hAnsi="Wingdings" w:cs="Wingdings"/>
    </w:rPr>
  </w:style>
  <w:style w:type="character" w:customStyle="1" w:styleId="WW8Num61z4">
    <w:name w:val="WW8Num61z4"/>
    <w:rPr>
      <w:rFonts w:ascii="Courier New" w:hAnsi="Courier New" w:cs="Courier New"/>
    </w:rPr>
  </w:style>
  <w:style w:type="character" w:customStyle="1" w:styleId="WW8Num62z0">
    <w:name w:val="WW8Num62z0"/>
    <w:qFormat/>
  </w:style>
  <w:style w:type="character" w:customStyle="1" w:styleId="WW8Num63z0">
    <w:name w:val="WW8Num63z0"/>
    <w:qFormat/>
    <w:rPr>
      <w:rFonts w:ascii="Symbol" w:hAnsi="Symbol" w:cs="Symbol"/>
    </w:rPr>
  </w:style>
  <w:style w:type="character" w:customStyle="1" w:styleId="WW8Num63z1">
    <w:name w:val="WW8Num63z1"/>
    <w:qFormat/>
    <w:rPr>
      <w:rFonts w:ascii="Courier New" w:hAnsi="Courier New" w:cs="Courier New"/>
    </w:rPr>
  </w:style>
  <w:style w:type="character" w:customStyle="1" w:styleId="WW8Num63z2">
    <w:name w:val="WW8Num63z2"/>
    <w:qFormat/>
    <w:rPr>
      <w:rFonts w:ascii="Wingdings" w:hAnsi="Wingdings" w:cs="Wingdings"/>
    </w:rPr>
  </w:style>
  <w:style w:type="character" w:customStyle="1" w:styleId="WW8Num64z0">
    <w:name w:val="WW8Num64z0"/>
    <w:qFormat/>
    <w:rPr>
      <w:rFonts w:ascii="Times New Roman" w:hAnsi="Times New Roman" w:cs="Times New Roman"/>
      <w:b/>
      <w:color w:val="000000"/>
      <w:sz w:val="26"/>
      <w:szCs w:val="28"/>
      <w:u w:val="none"/>
    </w:rPr>
  </w:style>
  <w:style w:type="character" w:customStyle="1" w:styleId="WW8Num64z2">
    <w:name w:val="WW8Num64z2"/>
    <w:qFormat/>
    <w:rPr>
      <w:color w:val="000000"/>
      <w:sz w:val="26"/>
      <w:szCs w:val="26"/>
      <w:u w:val="none"/>
    </w:rPr>
  </w:style>
  <w:style w:type="character" w:customStyle="1" w:styleId="WW8Num64z3">
    <w:name w:val="WW8Num64z3"/>
    <w:rPr>
      <w:rFonts w:ascii="Times New Roman" w:hAnsi="Times New Roman" w:cs="Times New Roman"/>
      <w:color w:val="000000"/>
      <w:sz w:val="26"/>
      <w:szCs w:val="26"/>
      <w:u w:val="none"/>
    </w:rPr>
  </w:style>
  <w:style w:type="character" w:customStyle="1" w:styleId="WW8Num64z4">
    <w:name w:val="WW8Num64z4"/>
    <w:rPr>
      <w:color w:val="000000"/>
      <w:sz w:val="24"/>
      <w:szCs w:val="24"/>
      <w:u w:val="none"/>
    </w:rPr>
  </w:style>
  <w:style w:type="character" w:customStyle="1" w:styleId="WW8Num64z5">
    <w:name w:val="WW8Num64z5"/>
    <w:rPr>
      <w:rFonts w:ascii="Times New Roman" w:hAnsi="Times New Roman" w:cs="Times New Roman"/>
      <w:color w:val="000000"/>
      <w:spacing w:val="0"/>
      <w:position w:val="0"/>
      <w:sz w:val="24"/>
      <w:szCs w:val="24"/>
      <w:u w:val="none"/>
      <w:vertAlign w:val="baseline"/>
    </w:rPr>
  </w:style>
  <w:style w:type="character" w:customStyle="1" w:styleId="WW8Num64z8">
    <w:name w:val="WW8Num64z8"/>
    <w:rPr>
      <w:color w:val="000000"/>
      <w:spacing w:val="0"/>
      <w:position w:val="0"/>
      <w:sz w:val="24"/>
      <w:szCs w:val="24"/>
      <w:u w:val="none"/>
      <w:vertAlign w:val="baseline"/>
    </w:rPr>
  </w:style>
  <w:style w:type="character" w:customStyle="1" w:styleId="WW8Num65z0">
    <w:name w:val="WW8Num65z0"/>
    <w:qFormat/>
  </w:style>
  <w:style w:type="character" w:customStyle="1" w:styleId="WW8Num66z0">
    <w:name w:val="WW8Num66z0"/>
    <w:qFormat/>
    <w:rPr>
      <w:rFonts w:cs="Times New Roman"/>
    </w:rPr>
  </w:style>
  <w:style w:type="character" w:customStyle="1" w:styleId="WW8Num66z1">
    <w:name w:val="WW8Num66z1"/>
    <w:qFormat/>
    <w:rPr>
      <w:rFonts w:ascii="Times New Roman" w:eastAsia="Times New Roman" w:hAnsi="Times New Roman" w:cs="Times New Roman"/>
    </w:rPr>
  </w:style>
  <w:style w:type="character" w:customStyle="1" w:styleId="WW8Num67z0">
    <w:name w:val="WW8Num67z0"/>
    <w:qFormat/>
  </w:style>
  <w:style w:type="character" w:customStyle="1" w:styleId="WW8Num67z1">
    <w:name w:val="WW8Num67z1"/>
    <w:qFormat/>
    <w:rPr>
      <w:rFonts w:ascii="Symbol" w:hAnsi="Symbol" w:cs="Symbol"/>
    </w:rPr>
  </w:style>
  <w:style w:type="character" w:customStyle="1" w:styleId="WW8Num67z2">
    <w:name w:val="WW8Num67z2"/>
    <w:qFormat/>
  </w:style>
  <w:style w:type="character" w:customStyle="1" w:styleId="WW8Num67z3">
    <w:name w:val="WW8Num67z3"/>
    <w:qFormat/>
  </w:style>
  <w:style w:type="character" w:customStyle="1" w:styleId="WW8Num67z4">
    <w:name w:val="WW8Num67z4"/>
  </w:style>
  <w:style w:type="character" w:customStyle="1" w:styleId="WW8Num67z5">
    <w:name w:val="WW8Num67z5"/>
  </w:style>
  <w:style w:type="character" w:customStyle="1" w:styleId="WW8Num67z6">
    <w:name w:val="WW8Num67z6"/>
  </w:style>
  <w:style w:type="character" w:customStyle="1" w:styleId="WW8Num67z7">
    <w:name w:val="WW8Num67z7"/>
  </w:style>
  <w:style w:type="character" w:customStyle="1" w:styleId="WW8Num67z8">
    <w:name w:val="WW8Num67z8"/>
  </w:style>
  <w:style w:type="character" w:customStyle="1" w:styleId="WW8Num68z0">
    <w:name w:val="WW8Num68z0"/>
    <w:qFormat/>
    <w:rPr>
      <w:rFonts w:ascii="Courier New" w:hAnsi="Courier New" w:cs="Courier New"/>
    </w:rPr>
  </w:style>
  <w:style w:type="character" w:customStyle="1" w:styleId="WW8Num68z2">
    <w:name w:val="WW8Num68z2"/>
    <w:qFormat/>
    <w:rPr>
      <w:rFonts w:ascii="Wingdings" w:hAnsi="Wingdings" w:cs="Wingdings"/>
    </w:rPr>
  </w:style>
  <w:style w:type="character" w:customStyle="1" w:styleId="WW8Num68z3">
    <w:name w:val="WW8Num68z3"/>
    <w:qFormat/>
    <w:rPr>
      <w:rFonts w:ascii="Symbol" w:hAnsi="Symbol" w:cs="Symbol"/>
    </w:rPr>
  </w:style>
  <w:style w:type="character" w:customStyle="1" w:styleId="WW8Num69z0">
    <w:name w:val="WW8Num69z0"/>
    <w:qFormat/>
    <w:rPr>
      <w:rFonts w:cs="Times New Roman"/>
    </w:rPr>
  </w:style>
  <w:style w:type="character" w:customStyle="1" w:styleId="WW8Num70z0">
    <w:name w:val="WW8Num70z0"/>
    <w:qFormat/>
    <w:rPr>
      <w:rFonts w:ascii="Times New Roman" w:hAnsi="Times New Roman" w:cs="Times New Roman"/>
      <w:b/>
      <w:i/>
      <w:color w:val="000000"/>
      <w:position w:val="0"/>
      <w:sz w:val="24"/>
      <w:u w:val="none"/>
      <w:vertAlign w:val="baseline"/>
    </w:rPr>
  </w:style>
  <w:style w:type="character" w:customStyle="1" w:styleId="WW8Num70z1">
    <w:name w:val="WW8Num70z1"/>
    <w:qFormat/>
    <w:rPr>
      <w:rFonts w:cs="Times New Roman"/>
    </w:rPr>
  </w:style>
  <w:style w:type="character" w:customStyle="1" w:styleId="WW8Num71z0">
    <w:name w:val="WW8Num71z0"/>
    <w:qFormat/>
    <w:rPr>
      <w:rFonts w:ascii="Times New Roman" w:hAnsi="Times New Roman" w:cs="Times New Roman"/>
      <w:b/>
      <w:sz w:val="24"/>
    </w:rPr>
  </w:style>
  <w:style w:type="character" w:customStyle="1" w:styleId="WW8Num71z1">
    <w:name w:val="WW8Num71z1"/>
    <w:qFormat/>
    <w:rPr>
      <w:rFonts w:ascii="Times New Roman" w:hAnsi="Times New Roman" w:cs="Times New Roman"/>
      <w:sz w:val="24"/>
    </w:rPr>
  </w:style>
  <w:style w:type="character" w:customStyle="1" w:styleId="WW8Num71z3">
    <w:name w:val="WW8Num71z3"/>
    <w:qFormat/>
  </w:style>
  <w:style w:type="character" w:customStyle="1" w:styleId="WW8NumSt68z0">
    <w:name w:val="WW8NumSt68z0"/>
    <w:rPr>
      <w:rFonts w:ascii="Symbol" w:hAnsi="Symbol" w:cs="Symbol"/>
    </w:rPr>
  </w:style>
  <w:style w:type="character" w:customStyle="1" w:styleId="1ffffffff5">
    <w:name w:val="Основной шрифт абзаца1"/>
    <w:qFormat/>
  </w:style>
  <w:style w:type="character" w:customStyle="1" w:styleId="afffffffffffffffffff0">
    <w:name w:val="Символ сноски"/>
    <w:qFormat/>
    <w:rPr>
      <w:vertAlign w:val="superscript"/>
    </w:rPr>
  </w:style>
  <w:style w:type="character" w:customStyle="1" w:styleId="1ffffffff6">
    <w:name w:val="Знак примечания1"/>
    <w:qFormat/>
    <w:rPr>
      <w:sz w:val="16"/>
      <w:szCs w:val="16"/>
    </w:rPr>
  </w:style>
  <w:style w:type="character" w:customStyle="1" w:styleId="afffffffffffffffffff1">
    <w:name w:val="Символы концевой сноски"/>
    <w:qFormat/>
    <w:rPr>
      <w:vertAlign w:val="superscript"/>
    </w:rPr>
  </w:style>
  <w:style w:type="character" w:customStyle="1" w:styleId="2ffff4">
    <w:name w:val="Цитата 2 Знак"/>
    <w:qFormat/>
    <w:rPr>
      <w:rFonts w:ascii="Calibri" w:hAnsi="Calibri" w:cs="Calibri"/>
      <w:i/>
      <w:iCs/>
      <w:color w:val="000000"/>
      <w:sz w:val="22"/>
      <w:szCs w:val="22"/>
    </w:rPr>
  </w:style>
  <w:style w:type="character" w:customStyle="1" w:styleId="afffffffffffffffffff2">
    <w:name w:val="Выделенная цитата Знак"/>
    <w:qFormat/>
    <w:rPr>
      <w:rFonts w:ascii="Calibri" w:hAnsi="Calibri" w:cs="Calibri"/>
      <w:b/>
      <w:bCs/>
      <w:i/>
      <w:iCs/>
      <w:color w:val="4F81BD"/>
      <w:sz w:val="22"/>
      <w:szCs w:val="22"/>
    </w:rPr>
  </w:style>
  <w:style w:type="character" w:customStyle="1" w:styleId="ListLabel1">
    <w:name w:val="ListLabel 1"/>
    <w:qFormat/>
    <w:rPr>
      <w:rFonts w:cs="Times New Roman"/>
      <w:b/>
    </w:rPr>
  </w:style>
  <w:style w:type="character" w:customStyle="1" w:styleId="ListLabel18">
    <w:name w:val="ListLabel 18"/>
    <w:qFormat/>
    <w:rPr>
      <w:rFonts w:cs="Times New Roman"/>
      <w:b/>
      <w:color w:val="00000A"/>
      <w:sz w:val="24"/>
      <w:szCs w:val="24"/>
    </w:rPr>
  </w:style>
  <w:style w:type="character" w:customStyle="1" w:styleId="ListLabel19">
    <w:name w:val="ListLabel 19"/>
    <w:qFormat/>
    <w:rPr>
      <w:rFonts w:ascii="Times New Roman" w:hAnsi="Times New Roman" w:cs="Times New Roman"/>
      <w:b/>
    </w:rPr>
  </w:style>
  <w:style w:type="character" w:customStyle="1" w:styleId="2ffff5">
    <w:name w:val="Знак сноски2"/>
    <w:qFormat/>
    <w:rPr>
      <w:rFonts w:cs="Times New Roman"/>
      <w:vertAlign w:val="superscript"/>
    </w:rPr>
  </w:style>
  <w:style w:type="paragraph" w:customStyle="1" w:styleId="2ffff6">
    <w:name w:val="Указатель2"/>
    <w:basedOn w:val="affd"/>
    <w:qFormat/>
    <w:pPr>
      <w:suppressLineNumbers/>
      <w:jc w:val="both"/>
    </w:pPr>
    <w:rPr>
      <w:rFonts w:cs="Mangal"/>
      <w:lang w:eastAsia="zh-CN"/>
    </w:rPr>
  </w:style>
  <w:style w:type="paragraph" w:customStyle="1" w:styleId="231">
    <w:name w:val="Основной текст с отступом 23"/>
    <w:basedOn w:val="affd"/>
    <w:pPr>
      <w:spacing w:after="120" w:line="480" w:lineRule="auto"/>
      <w:ind w:left="283"/>
      <w:jc w:val="both"/>
    </w:pPr>
    <w:rPr>
      <w:lang w:eastAsia="zh-CN"/>
    </w:rPr>
  </w:style>
  <w:style w:type="paragraph" w:customStyle="1" w:styleId="3210">
    <w:name w:val="Основной текст 321"/>
    <w:basedOn w:val="affd"/>
    <w:qFormat/>
    <w:pPr>
      <w:spacing w:after="120"/>
      <w:jc w:val="both"/>
    </w:pPr>
    <w:rPr>
      <w:sz w:val="16"/>
      <w:szCs w:val="16"/>
      <w:lang w:val="en-US" w:eastAsia="zh-CN"/>
    </w:rPr>
  </w:style>
  <w:style w:type="paragraph" w:customStyle="1" w:styleId="LO-Normal">
    <w:name w:val="LO-Normal"/>
    <w:pPr>
      <w:widowControl w:val="0"/>
      <w:spacing w:line="300" w:lineRule="auto"/>
      <w:jc w:val="both"/>
    </w:pPr>
    <w:rPr>
      <w:sz w:val="22"/>
    </w:rPr>
  </w:style>
  <w:style w:type="paragraph" w:customStyle="1" w:styleId="1ffffffff7">
    <w:name w:val="Цитата1"/>
    <w:basedOn w:val="affd"/>
    <w:qFormat/>
    <w:pPr>
      <w:keepNext/>
      <w:widowControl w:val="0"/>
      <w:shd w:val="clear" w:color="auto" w:fill="FFFFFF"/>
      <w:ind w:left="6" w:right="6"/>
      <w:jc w:val="both"/>
    </w:pPr>
    <w:rPr>
      <w:sz w:val="28"/>
      <w:szCs w:val="28"/>
      <w:lang w:eastAsia="zh-CN"/>
    </w:rPr>
  </w:style>
  <w:style w:type="paragraph" w:customStyle="1" w:styleId="223">
    <w:name w:val="Список 22"/>
    <w:basedOn w:val="affd"/>
    <w:pPr>
      <w:ind w:left="566" w:hanging="283"/>
      <w:jc w:val="both"/>
    </w:pPr>
    <w:rPr>
      <w:sz w:val="20"/>
      <w:szCs w:val="20"/>
      <w:lang w:eastAsia="zh-CN"/>
    </w:rPr>
  </w:style>
  <w:style w:type="paragraph" w:customStyle="1" w:styleId="2210">
    <w:name w:val="Основной текст 221"/>
    <w:basedOn w:val="affd"/>
    <w:qFormat/>
    <w:pPr>
      <w:spacing w:after="120" w:line="480" w:lineRule="auto"/>
      <w:jc w:val="both"/>
    </w:pPr>
    <w:rPr>
      <w:lang w:val="en-US" w:eastAsia="zh-CN"/>
    </w:rPr>
  </w:style>
  <w:style w:type="paragraph" w:customStyle="1" w:styleId="22">
    <w:name w:val="Маркированный список2"/>
    <w:basedOn w:val="affd"/>
    <w:qFormat/>
    <w:pPr>
      <w:numPr>
        <w:numId w:val="72"/>
      </w:numPr>
      <w:tabs>
        <w:tab w:val="left" w:pos="1003"/>
      </w:tabs>
      <w:spacing w:before="120" w:after="120" w:line="240" w:lineRule="atLeast"/>
      <w:ind w:left="1003" w:firstLine="0"/>
      <w:jc w:val="both"/>
    </w:pPr>
    <w:rPr>
      <w:sz w:val="28"/>
      <w:lang w:eastAsia="zh-CN"/>
    </w:rPr>
  </w:style>
  <w:style w:type="paragraph" w:customStyle="1" w:styleId="3ffe">
    <w:name w:val="Текст3"/>
    <w:basedOn w:val="affff5"/>
    <w:pPr>
      <w:framePr w:w="0" w:hRule="auto" w:hSpace="0" w:wrap="auto" w:vAnchor="margin" w:hAnchor="text" w:yAlign="inline"/>
      <w:widowControl/>
      <w:suppressLineNumbers/>
      <w:spacing w:before="120" w:after="120"/>
      <w:jc w:val="both"/>
    </w:pPr>
    <w:rPr>
      <w:rFonts w:ascii="Times New Roman" w:hAnsi="Times New Roman" w:cs="Mangal"/>
      <w:b w:val="0"/>
      <w:bCs w:val="0"/>
      <w:i/>
      <w:iCs/>
      <w:sz w:val="24"/>
      <w:szCs w:val="24"/>
      <w:lang w:eastAsia="zh-CN"/>
    </w:rPr>
  </w:style>
  <w:style w:type="paragraph" w:customStyle="1" w:styleId="322">
    <w:name w:val="Основной текст с отступом 32"/>
    <w:basedOn w:val="affd"/>
    <w:pPr>
      <w:spacing w:after="120"/>
      <w:ind w:left="283"/>
      <w:jc w:val="both"/>
    </w:pPr>
    <w:rPr>
      <w:sz w:val="16"/>
      <w:szCs w:val="16"/>
      <w:lang w:eastAsia="zh-CN"/>
    </w:rPr>
  </w:style>
  <w:style w:type="paragraph" w:customStyle="1" w:styleId="1ffffffff8">
    <w:name w:val="Текст примечания1"/>
    <w:basedOn w:val="affd"/>
    <w:qFormat/>
    <w:pPr>
      <w:ind w:firstLine="851"/>
      <w:jc w:val="both"/>
    </w:pPr>
    <w:rPr>
      <w:sz w:val="20"/>
      <w:szCs w:val="20"/>
      <w:lang w:eastAsia="zh-CN"/>
    </w:rPr>
  </w:style>
  <w:style w:type="paragraph" w:customStyle="1" w:styleId="WW-1">
    <w:name w:val="WW-Текст1"/>
    <w:basedOn w:val="affd"/>
    <w:pPr>
      <w:jc w:val="both"/>
    </w:pPr>
    <w:rPr>
      <w:rFonts w:ascii="Courier New" w:hAnsi="Courier New" w:cs="Courier New"/>
      <w:sz w:val="20"/>
      <w:szCs w:val="20"/>
      <w:lang w:eastAsia="zh-CN"/>
    </w:rPr>
  </w:style>
  <w:style w:type="paragraph" w:customStyle="1" w:styleId="31a">
    <w:name w:val="Список 31"/>
    <w:basedOn w:val="affd"/>
    <w:qFormat/>
    <w:pPr>
      <w:widowControl w:val="0"/>
      <w:ind w:left="849" w:hanging="283"/>
      <w:jc w:val="both"/>
    </w:pPr>
    <w:rPr>
      <w:sz w:val="20"/>
      <w:szCs w:val="20"/>
      <w:lang w:eastAsia="zh-CN"/>
    </w:rPr>
  </w:style>
  <w:style w:type="paragraph" w:customStyle="1" w:styleId="1ffffffff9">
    <w:name w:val="Название объекта1"/>
    <w:basedOn w:val="affd"/>
    <w:next w:val="affd"/>
    <w:qFormat/>
    <w:rPr>
      <w:b/>
      <w:bCs/>
      <w:sz w:val="20"/>
      <w:szCs w:val="20"/>
      <w:lang w:eastAsia="zh-CN"/>
    </w:rPr>
  </w:style>
  <w:style w:type="paragraph" w:customStyle="1" w:styleId="1ffffffffa">
    <w:name w:val="Красная строка1"/>
    <w:basedOn w:val="affd"/>
    <w:pPr>
      <w:spacing w:after="200" w:line="360" w:lineRule="auto"/>
      <w:ind w:firstLine="567"/>
    </w:pPr>
    <w:rPr>
      <w:rFonts w:ascii="Calibri" w:hAnsi="Calibri"/>
      <w:sz w:val="22"/>
      <w:szCs w:val="22"/>
      <w:lang w:eastAsia="zh-CN"/>
    </w:rPr>
  </w:style>
  <w:style w:type="character" w:customStyle="1" w:styleId="211">
    <w:name w:val="Цитата 2 Знак1"/>
    <w:link w:val="2f5"/>
    <w:rPr>
      <w:rFonts w:ascii="Calibri" w:hAnsi="Calibri"/>
      <w:i/>
      <w:iCs/>
      <w:color w:val="000000"/>
      <w:sz w:val="22"/>
      <w:szCs w:val="22"/>
      <w:lang w:eastAsia="zh-CN"/>
    </w:rPr>
  </w:style>
  <w:style w:type="character" w:customStyle="1" w:styleId="1fb">
    <w:name w:val="Выделенная цитата Знак1"/>
    <w:link w:val="afff8"/>
    <w:rPr>
      <w:rFonts w:ascii="Calibri" w:hAnsi="Calibri"/>
      <w:b/>
      <w:bCs/>
      <w:i/>
      <w:iCs/>
      <w:color w:val="4F81BD"/>
      <w:sz w:val="22"/>
      <w:szCs w:val="22"/>
      <w:lang w:eastAsia="zh-CN"/>
    </w:rPr>
  </w:style>
  <w:style w:type="paragraph" w:styleId="afffffffffffffffffff3">
    <w:name w:val="toa heading"/>
    <w:basedOn w:val="1f8"/>
    <w:next w:val="affd"/>
    <w:pPr>
      <w:keepLines/>
      <w:tabs>
        <w:tab w:val="left" w:pos="432"/>
      </w:tabs>
      <w:spacing w:before="480" w:line="276" w:lineRule="auto"/>
      <w:ind w:left="432" w:hanging="432"/>
      <w:jc w:val="left"/>
    </w:pPr>
    <w:rPr>
      <w:rFonts w:ascii="Cambria" w:hAnsi="Cambria"/>
      <w:color w:val="365F91"/>
      <w:szCs w:val="28"/>
      <w:lang w:val="ru-RU" w:eastAsia="zh-CN"/>
    </w:rPr>
  </w:style>
  <w:style w:type="paragraph" w:customStyle="1" w:styleId="1ffffffffb">
    <w:name w:val="Схема документа1"/>
    <w:basedOn w:val="affd"/>
    <w:qFormat/>
    <w:rPr>
      <w:rFonts w:ascii="Tahoma" w:hAnsi="Tahoma" w:cs="Tahoma"/>
      <w:sz w:val="16"/>
      <w:szCs w:val="16"/>
      <w:lang w:eastAsia="zh-CN"/>
    </w:rPr>
  </w:style>
  <w:style w:type="paragraph" w:customStyle="1" w:styleId="WW-0">
    <w:name w:val="WW-Заголовок"/>
    <w:basedOn w:val="affd"/>
    <w:next w:val="afffff8"/>
    <w:pPr>
      <w:keepNext/>
      <w:spacing w:before="240" w:after="120"/>
    </w:pPr>
    <w:rPr>
      <w:rFonts w:ascii="Arial" w:eastAsia="MS Mincho" w:hAnsi="Arial" w:cs="Tahoma"/>
      <w:sz w:val="28"/>
      <w:szCs w:val="28"/>
      <w:lang w:eastAsia="zh-CN"/>
    </w:rPr>
  </w:style>
  <w:style w:type="paragraph" w:customStyle="1" w:styleId="415">
    <w:name w:val="Список 41"/>
    <w:basedOn w:val="affd"/>
    <w:pPr>
      <w:spacing w:before="60" w:after="60"/>
      <w:ind w:firstLine="709"/>
      <w:jc w:val="both"/>
    </w:pPr>
    <w:rPr>
      <w:rFonts w:ascii="Tahoma" w:hAnsi="Tahoma" w:cs="Tahoma"/>
      <w:sz w:val="20"/>
      <w:szCs w:val="20"/>
      <w:lang w:eastAsia="zh-CN"/>
    </w:rPr>
  </w:style>
  <w:style w:type="paragraph" w:customStyle="1" w:styleId="513">
    <w:name w:val="Список 51"/>
    <w:basedOn w:val="affd"/>
    <w:pPr>
      <w:spacing w:before="60" w:after="60"/>
      <w:ind w:firstLine="709"/>
      <w:jc w:val="both"/>
    </w:pPr>
    <w:rPr>
      <w:rFonts w:ascii="Tahoma" w:hAnsi="Tahoma" w:cs="Tahoma"/>
      <w:sz w:val="20"/>
      <w:szCs w:val="20"/>
      <w:lang w:eastAsia="zh-CN"/>
    </w:rPr>
  </w:style>
  <w:style w:type="paragraph" w:customStyle="1" w:styleId="WW-20">
    <w:name w:val="WW-Маркированный список 2"/>
    <w:basedOn w:val="affd"/>
    <w:pPr>
      <w:tabs>
        <w:tab w:val="num" w:pos="360"/>
      </w:tabs>
      <w:jc w:val="both"/>
    </w:pPr>
    <w:rPr>
      <w:sz w:val="20"/>
      <w:szCs w:val="20"/>
      <w:lang w:eastAsia="zh-CN"/>
    </w:rPr>
  </w:style>
  <w:style w:type="paragraph" w:customStyle="1" w:styleId="WW-3">
    <w:name w:val="WW-Базовый"/>
    <w:qFormat/>
    <w:pPr>
      <w:widowControl w:val="0"/>
      <w:spacing w:line="360" w:lineRule="atLeast"/>
      <w:ind w:firstLine="567"/>
      <w:jc w:val="both"/>
    </w:pPr>
    <w:rPr>
      <w:sz w:val="24"/>
      <w:szCs w:val="24"/>
    </w:rPr>
  </w:style>
  <w:style w:type="paragraph" w:customStyle="1" w:styleId="1ffffffffc">
    <w:name w:val="Обычный отступ1"/>
    <w:basedOn w:val="affd"/>
    <w:pPr>
      <w:spacing w:before="120" w:after="120"/>
      <w:ind w:left="34"/>
    </w:pPr>
    <w:rPr>
      <w:rFonts w:cs="Arial"/>
      <w:bCs/>
      <w:iCs/>
      <w:sz w:val="28"/>
      <w:szCs w:val="28"/>
      <w:lang w:eastAsia="zh-CN"/>
    </w:rPr>
  </w:style>
  <w:style w:type="paragraph" w:customStyle="1" w:styleId="21b">
    <w:name w:val="Без интервала21"/>
    <w:qFormat/>
    <w:pPr>
      <w:jc w:val="both"/>
    </w:pPr>
    <w:rPr>
      <w:sz w:val="24"/>
      <w:szCs w:val="24"/>
    </w:rPr>
  </w:style>
  <w:style w:type="character" w:customStyle="1" w:styleId="31b">
    <w:name w:val="Абзац31 Знак"/>
    <w:link w:val="31c"/>
    <w:qFormat/>
    <w:rPr>
      <w:sz w:val="24"/>
      <w:szCs w:val="24"/>
      <w:lang w:val="en-US"/>
    </w:rPr>
  </w:style>
  <w:style w:type="character" w:customStyle="1" w:styleId="afffffffffffffffffff4">
    <w:name w:val="Обычный (тбл) Знак"/>
    <w:qFormat/>
    <w:rPr>
      <w:rFonts w:ascii="Times New Roman" w:eastAsia="Times New Roman" w:hAnsi="Times New Roman" w:cs="Times New Roman"/>
      <w:bCs/>
      <w:sz w:val="20"/>
      <w:szCs w:val="18"/>
      <w:lang w:val="en-US" w:eastAsia="ru-RU"/>
    </w:rPr>
  </w:style>
  <w:style w:type="character" w:customStyle="1" w:styleId="ListLabel2">
    <w:name w:val="ListLabel 2"/>
    <w:qFormat/>
    <w:rPr>
      <w:b/>
      <w:spacing w:val="0"/>
      <w:position w:val="0"/>
      <w:sz w:val="24"/>
      <w:u w:val="none"/>
      <w:vertAlign w:val="baseline"/>
    </w:rPr>
  </w:style>
  <w:style w:type="character" w:customStyle="1" w:styleId="ListLabel3">
    <w:name w:val="ListLabel 3"/>
    <w:qFormat/>
    <w:rPr>
      <w:rFonts w:cs="Times New Roman"/>
      <w:b/>
      <w:color w:val="000000"/>
      <w:spacing w:val="0"/>
      <w:position w:val="0"/>
      <w:sz w:val="24"/>
      <w:szCs w:val="0"/>
      <w:u w:val="none"/>
      <w:vertAlign w:val="baseline"/>
    </w:rPr>
  </w:style>
  <w:style w:type="character" w:customStyle="1" w:styleId="ListLabel4">
    <w:name w:val="ListLabel 4"/>
    <w:qFormat/>
    <w:rPr>
      <w:rFonts w:cs="Times New Roman"/>
    </w:rPr>
  </w:style>
  <w:style w:type="character" w:customStyle="1" w:styleId="ListLabel5">
    <w:name w:val="ListLabel 5"/>
    <w:qFormat/>
    <w:rPr>
      <w:rFonts w:cs="Times New Roman"/>
      <w:b/>
    </w:rPr>
  </w:style>
  <w:style w:type="character" w:customStyle="1" w:styleId="ListLabel6">
    <w:name w:val="ListLabel 6"/>
    <w:qFormat/>
    <w:rPr>
      <w:rFonts w:cs="Courier New"/>
    </w:rPr>
  </w:style>
  <w:style w:type="character" w:customStyle="1" w:styleId="ListLabel7">
    <w:name w:val="ListLabel 7"/>
    <w:qFormat/>
    <w:rPr>
      <w:rFonts w:eastAsia="Calibri" w:cs="Times New Roman"/>
    </w:rPr>
  </w:style>
  <w:style w:type="character" w:customStyle="1" w:styleId="ListLabel8">
    <w:name w:val="ListLabel 8"/>
    <w:qFormat/>
    <w:rPr>
      <w:sz w:val="20"/>
    </w:rPr>
  </w:style>
  <w:style w:type="character" w:customStyle="1" w:styleId="ListLabel9">
    <w:name w:val="ListLabel 9"/>
    <w:qFormat/>
    <w:rPr>
      <w:rFonts w:cs="Times New Roman"/>
      <w:sz w:val="20"/>
    </w:rPr>
  </w:style>
  <w:style w:type="character" w:customStyle="1" w:styleId="ListLabel10">
    <w:name w:val="ListLabel 10"/>
    <w:qFormat/>
    <w:rPr>
      <w:rFonts w:cs="Symbol"/>
      <w:sz w:val="24"/>
    </w:rPr>
  </w:style>
  <w:style w:type="character" w:customStyle="1" w:styleId="ListLabel11">
    <w:name w:val="ListLabel 11"/>
    <w:qFormat/>
    <w:rPr>
      <w:rFonts w:cs="Courier New"/>
      <w:sz w:val="24"/>
    </w:rPr>
  </w:style>
  <w:style w:type="character" w:customStyle="1" w:styleId="ListLabel12">
    <w:name w:val="ListLabel 12"/>
    <w:qFormat/>
    <w:rPr>
      <w:rFonts w:cs="Wingdings"/>
      <w:sz w:val="24"/>
    </w:rPr>
  </w:style>
  <w:style w:type="character" w:customStyle="1" w:styleId="ListLabel13">
    <w:name w:val="ListLabel 13"/>
    <w:qFormat/>
    <w:rPr>
      <w:rFonts w:cs="Symbol"/>
      <w:sz w:val="28"/>
    </w:rPr>
  </w:style>
  <w:style w:type="character" w:customStyle="1" w:styleId="ListLabel14">
    <w:name w:val="ListLabel 14"/>
    <w:qFormat/>
    <w:rPr>
      <w:rFonts w:eastAsia="Times New Roman" w:cs="Arial CYR"/>
    </w:rPr>
  </w:style>
  <w:style w:type="character" w:customStyle="1" w:styleId="ListLabel15">
    <w:name w:val="ListLabel 15"/>
    <w:qFormat/>
    <w:rPr>
      <w:rFonts w:eastAsia="Calibri" w:cs="Times New Roman"/>
      <w:color w:val="0000FF"/>
      <w:sz w:val="24"/>
      <w:u w:val="single"/>
    </w:rPr>
  </w:style>
  <w:style w:type="character" w:customStyle="1" w:styleId="afffffffffffffffffff5">
    <w:name w:val="Ссылка указателя"/>
    <w:qFormat/>
  </w:style>
  <w:style w:type="character" w:customStyle="1" w:styleId="afffffffffffffffffff6">
    <w:name w:val="Привязка сноски"/>
    <w:rPr>
      <w:vertAlign w:val="superscript"/>
    </w:rPr>
  </w:style>
  <w:style w:type="character" w:customStyle="1" w:styleId="afffffffffffffffffff7">
    <w:name w:val="Привязка концевой сноски"/>
    <w:rPr>
      <w:vertAlign w:val="superscript"/>
    </w:rPr>
  </w:style>
  <w:style w:type="paragraph" w:customStyle="1" w:styleId="31c">
    <w:name w:val="Абзац31"/>
    <w:basedOn w:val="afff5"/>
    <w:link w:val="31b"/>
    <w:qFormat/>
    <w:pPr>
      <w:spacing w:after="0" w:line="360" w:lineRule="auto"/>
      <w:ind w:left="1276" w:firstLine="709"/>
    </w:pPr>
    <w:rPr>
      <w:rFonts w:eastAsia="Times New Roman"/>
      <w:sz w:val="24"/>
      <w:szCs w:val="24"/>
      <w:lang w:val="en-US" w:eastAsia="ru-RU"/>
    </w:rPr>
  </w:style>
  <w:style w:type="paragraph" w:customStyle="1" w:styleId="DEFAULT0">
    <w:name w:val="DEFAULT"/>
    <w:qFormat/>
    <w:pPr>
      <w:spacing w:after="60"/>
      <w:ind w:firstLine="709"/>
      <w:jc w:val="both"/>
    </w:pPr>
    <w:rPr>
      <w:rFonts w:eastAsia="Symbol" w:cs="Calibri"/>
      <w:color w:val="00000A"/>
      <w:sz w:val="24"/>
    </w:rPr>
  </w:style>
  <w:style w:type="paragraph" w:styleId="2ffff7">
    <w:name w:val="index 2"/>
    <w:basedOn w:val="affd"/>
    <w:qFormat/>
    <w:pPr>
      <w:ind w:left="480" w:hanging="240"/>
    </w:pPr>
    <w:rPr>
      <w:szCs w:val="21"/>
    </w:rPr>
  </w:style>
  <w:style w:type="paragraph" w:styleId="3fff">
    <w:name w:val="index 3"/>
    <w:basedOn w:val="affd"/>
    <w:qFormat/>
    <w:pPr>
      <w:ind w:left="720" w:hanging="240"/>
    </w:pPr>
    <w:rPr>
      <w:szCs w:val="21"/>
    </w:rPr>
  </w:style>
  <w:style w:type="paragraph" w:styleId="4f8">
    <w:name w:val="index 4"/>
    <w:basedOn w:val="affd"/>
    <w:qFormat/>
    <w:pPr>
      <w:ind w:left="960" w:hanging="240"/>
    </w:pPr>
    <w:rPr>
      <w:szCs w:val="21"/>
    </w:rPr>
  </w:style>
  <w:style w:type="paragraph" w:styleId="5c">
    <w:name w:val="index 5"/>
    <w:basedOn w:val="affd"/>
    <w:qFormat/>
    <w:pPr>
      <w:ind w:left="1200" w:hanging="240"/>
    </w:pPr>
    <w:rPr>
      <w:szCs w:val="21"/>
    </w:rPr>
  </w:style>
  <w:style w:type="paragraph" w:styleId="68">
    <w:name w:val="index 6"/>
    <w:basedOn w:val="affd"/>
    <w:qFormat/>
    <w:pPr>
      <w:ind w:left="1440" w:hanging="240"/>
    </w:pPr>
    <w:rPr>
      <w:szCs w:val="21"/>
    </w:rPr>
  </w:style>
  <w:style w:type="paragraph" w:styleId="76">
    <w:name w:val="index 7"/>
    <w:basedOn w:val="affd"/>
    <w:qFormat/>
    <w:pPr>
      <w:ind w:left="1680" w:hanging="240"/>
    </w:pPr>
    <w:rPr>
      <w:szCs w:val="21"/>
    </w:rPr>
  </w:style>
  <w:style w:type="paragraph" w:styleId="86">
    <w:name w:val="index 8"/>
    <w:basedOn w:val="affd"/>
    <w:qFormat/>
    <w:pPr>
      <w:ind w:left="1920" w:hanging="240"/>
    </w:pPr>
    <w:rPr>
      <w:szCs w:val="21"/>
    </w:rPr>
  </w:style>
  <w:style w:type="paragraph" w:styleId="96">
    <w:name w:val="index 9"/>
    <w:basedOn w:val="affd"/>
    <w:qFormat/>
    <w:pPr>
      <w:ind w:left="2160" w:hanging="240"/>
    </w:pPr>
    <w:rPr>
      <w:szCs w:val="21"/>
    </w:rPr>
  </w:style>
  <w:style w:type="paragraph" w:customStyle="1" w:styleId="afffffffffffffffffff8">
    <w:name w:val="Сноска"/>
    <w:basedOn w:val="affd"/>
    <w:pPr>
      <w:spacing w:line="276" w:lineRule="auto"/>
      <w:ind w:firstLine="709"/>
      <w:jc w:val="both"/>
    </w:pPr>
    <w:rPr>
      <w:rFonts w:eastAsia="Calibri"/>
      <w:lang w:eastAsia="ar-SA"/>
    </w:rPr>
  </w:style>
  <w:style w:type="numbering" w:customStyle="1" w:styleId="afffffffffffffffffff9">
    <w:name w:val="ГОСТ"/>
    <w:uiPriority w:val="99"/>
  </w:style>
  <w:style w:type="paragraph" w:customStyle="1" w:styleId="G">
    <w:name w:val="G_Текст"/>
    <w:basedOn w:val="affd"/>
    <w:qFormat/>
    <w:pPr>
      <w:spacing w:after="120" w:line="312" w:lineRule="auto"/>
      <w:ind w:firstLine="851"/>
      <w:jc w:val="both"/>
    </w:pPr>
    <w:rPr>
      <w:color w:val="00000A"/>
      <w:szCs w:val="20"/>
      <w:lang w:eastAsia="zh-CN"/>
    </w:rPr>
  </w:style>
  <w:style w:type="paragraph" w:customStyle="1" w:styleId="1ffffffffd">
    <w:name w:val="Список маркированный 1 уровня"/>
    <w:qFormat/>
    <w:pPr>
      <w:tabs>
        <w:tab w:val="left" w:pos="851"/>
      </w:tabs>
      <w:spacing w:after="60" w:line="276" w:lineRule="auto"/>
      <w:jc w:val="both"/>
    </w:pPr>
    <w:rPr>
      <w:color w:val="00000A"/>
      <w:sz w:val="24"/>
      <w:szCs w:val="22"/>
    </w:rPr>
  </w:style>
  <w:style w:type="paragraph" w:customStyle="1" w:styleId="G1">
    <w:name w:val="G_1 Маркированный"/>
    <w:basedOn w:val="affd"/>
    <w:qFormat/>
    <w:pPr>
      <w:keepLines/>
      <w:spacing w:before="60" w:after="60"/>
    </w:pPr>
    <w:rPr>
      <w:color w:val="00000A"/>
      <w:szCs w:val="20"/>
      <w:lang w:eastAsia="zh-CN"/>
    </w:rPr>
  </w:style>
  <w:style w:type="character" w:customStyle="1" w:styleId="HTML10">
    <w:name w:val="Стандартный HTML Знак1"/>
    <w:rPr>
      <w:rFonts w:ascii="Courier New" w:eastAsia="Times New Roman" w:hAnsi="Courier New" w:cs="Courier New"/>
      <w:color w:val="000090"/>
      <w:szCs w:val="20"/>
      <w:lang w:eastAsia="zh-CN"/>
    </w:rPr>
  </w:style>
  <w:style w:type="character" w:customStyle="1" w:styleId="afffffffffffffffffc">
    <w:name w:val="Абзац Знак"/>
    <w:link w:val="afffffffffffffffffb"/>
    <w:rPr>
      <w:sz w:val="24"/>
    </w:rPr>
  </w:style>
  <w:style w:type="numbering" w:customStyle="1" w:styleId="1ffffffffe">
    <w:name w:val="ГОСТ1"/>
    <w:uiPriority w:val="99"/>
  </w:style>
  <w:style w:type="numbering" w:customStyle="1" w:styleId="2ffff8">
    <w:name w:val="ГОСТ2"/>
    <w:uiPriority w:val="99"/>
  </w:style>
  <w:style w:type="table" w:customStyle="1" w:styleId="21c">
    <w:name w:val="Сетка таблицы21"/>
    <w:basedOn w:val="afff"/>
    <w:next w:val="afff1"/>
    <w:uiPriority w:val="39"/>
    <w:rPr>
      <w:rFonts w:ascii="Calibri" w:eastAsia="Calibri" w:hAnsi="Calibri" w:cs="Calibri"/>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f4">
    <w:name w:val="ГОСТ11"/>
    <w:uiPriority w:val="99"/>
  </w:style>
  <w:style w:type="table" w:customStyle="1" w:styleId="1112">
    <w:name w:val="Сетка таблицы111"/>
    <w:basedOn w:val="afff"/>
    <w:next w:val="afff1"/>
    <w:uiPriority w:val="59"/>
    <w:rPr>
      <w:rFonts w:ascii="Calibri" w:eastAsia="Calibri" w:hAnsi="Calibri" w:cs="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11">
    <w:name w:val="Normal1 Знак"/>
    <w:link w:val="Normal10"/>
    <w:rPr>
      <w:sz w:val="28"/>
    </w:rPr>
  </w:style>
  <w:style w:type="paragraph" w:customStyle="1" w:styleId="af8">
    <w:name w:val="Нумерованный"/>
    <w:basedOn w:val="affd"/>
    <w:link w:val="afffffffffffffffffffa"/>
    <w:uiPriority w:val="99"/>
    <w:qFormat/>
    <w:pPr>
      <w:numPr>
        <w:numId w:val="73"/>
      </w:numPr>
      <w:spacing w:before="120" w:after="120"/>
      <w:jc w:val="both"/>
    </w:pPr>
  </w:style>
  <w:style w:type="character" w:customStyle="1" w:styleId="afffffffffffffffffffa">
    <w:name w:val="Нумерованный Знак"/>
    <w:link w:val="af8"/>
    <w:uiPriority w:val="99"/>
    <w:rPr>
      <w:sz w:val="24"/>
      <w:szCs w:val="24"/>
      <w:lang w:eastAsia="ru-RU"/>
    </w:rPr>
  </w:style>
  <w:style w:type="character" w:customStyle="1" w:styleId="WW8Num2z2">
    <w:name w:val="WW8Num2z2"/>
    <w:qFormat/>
    <w:rPr>
      <w:b/>
    </w:rPr>
  </w:style>
  <w:style w:type="character" w:customStyle="1" w:styleId="WW8Num3z1">
    <w:name w:val="WW8Num3z1"/>
    <w:qFormat/>
    <w:rPr>
      <w:rFonts w:ascii="Times New Roman" w:hAnsi="Times New Roman" w:cs="Times New Roman"/>
      <w:sz w:val="24"/>
      <w:szCs w:val="24"/>
    </w:rPr>
  </w:style>
  <w:style w:type="character" w:customStyle="1" w:styleId="WW8Num3z3">
    <w:name w:val="WW8Num3z3"/>
    <w:qFormat/>
    <w:rPr>
      <w:rFonts w:ascii="Symbol" w:hAnsi="Symbol" w:cs="Symbol"/>
    </w:rPr>
  </w:style>
  <w:style w:type="character" w:customStyle="1" w:styleId="WW8Num3z4">
    <w:name w:val="WW8Num3z4"/>
    <w:qFormat/>
    <w:rPr>
      <w:rFonts w:ascii="Courier New" w:hAnsi="Courier New" w:cs="Times New Roman"/>
    </w:rPr>
  </w:style>
  <w:style w:type="character" w:customStyle="1" w:styleId="WW8Num3z5">
    <w:name w:val="WW8Num3z5"/>
    <w:qFormat/>
    <w:rPr>
      <w:rFonts w:ascii="Wingdings" w:hAnsi="Wingdings" w:cs="Wingdings"/>
    </w:rPr>
  </w:style>
  <w:style w:type="character" w:customStyle="1" w:styleId="WW8Num4z1">
    <w:name w:val="WW8Num4z1"/>
    <w:qFormat/>
    <w:rPr>
      <w:rFonts w:ascii="Arial" w:hAnsi="Arial" w:cs="Arial"/>
    </w:rPr>
  </w:style>
  <w:style w:type="character" w:customStyle="1" w:styleId="WW8Num4z2">
    <w:name w:val="WW8Num4z2"/>
    <w:qFormat/>
    <w:rPr>
      <w:rFonts w:ascii="Arial" w:hAnsi="Arial" w:cs="Arial"/>
      <w:color w:val="000000"/>
    </w:rPr>
  </w:style>
  <w:style w:type="character" w:customStyle="1" w:styleId="WW8Num7z3">
    <w:name w:val="WW8Num7z3"/>
  </w:style>
  <w:style w:type="character" w:customStyle="1" w:styleId="WW8Num7z4">
    <w:name w:val="WW8Num7z4"/>
  </w:style>
  <w:style w:type="character" w:customStyle="1" w:styleId="WW8Num7z5">
    <w:name w:val="WW8Num7z5"/>
    <w:qFormat/>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qFormat/>
    <w:rPr>
      <w:rFonts w:cs="Times New Roman"/>
      <w:color w:val="000000"/>
      <w:spacing w:val="0"/>
      <w:position w:val="0"/>
      <w:sz w:val="24"/>
      <w:szCs w:val="24"/>
      <w:u w:val="none"/>
      <w:vertAlign w:val="baseline"/>
    </w:rPr>
  </w:style>
  <w:style w:type="character" w:customStyle="1" w:styleId="WW8Num11z2">
    <w:name w:val="WW8Num11z2"/>
  </w:style>
  <w:style w:type="character" w:customStyle="1" w:styleId="WW8Num11z3">
    <w:name w:val="WW8Num11z3"/>
    <w:qFormat/>
    <w:rPr>
      <w:rFonts w:cs="Times New Roman"/>
      <w:color w:val="000000"/>
      <w:spacing w:val="0"/>
      <w:position w:val="0"/>
      <w:sz w:val="24"/>
      <w:u w:val="none"/>
      <w:vertAlign w:val="baseline"/>
    </w:rPr>
  </w:style>
  <w:style w:type="character" w:customStyle="1" w:styleId="WW8Num11z4">
    <w:name w:val="WW8Num11z4"/>
  </w:style>
  <w:style w:type="character" w:customStyle="1" w:styleId="WW8Num11z5">
    <w:name w:val="WW8Num11z5"/>
    <w:rPr>
      <w:rFonts w:ascii="Symbol" w:hAnsi="Symbol" w:cs="Symbol"/>
    </w:rPr>
  </w:style>
  <w:style w:type="character" w:customStyle="1" w:styleId="WW8Num12z1">
    <w:name w:val="WW8Num12z1"/>
    <w:qFormat/>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3z4">
    <w:name w:val="WW8Num13z4"/>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4">
    <w:name w:val="WW8Num14z4"/>
    <w:rPr>
      <w:rFonts w:ascii="Courier New" w:hAnsi="Courier New" w:cs="Times New Roman"/>
    </w:rPr>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2z3">
    <w:name w:val="WW8Num22z3"/>
    <w:qFormat/>
    <w:rPr>
      <w:color w:val="000000"/>
      <w:spacing w:val="0"/>
      <w:position w:val="0"/>
      <w:sz w:val="24"/>
      <w:u w:val="none"/>
      <w:vertAlign w:val="baseline"/>
    </w:rPr>
  </w:style>
  <w:style w:type="character" w:customStyle="1" w:styleId="WW8Num22z5">
    <w:name w:val="WW8Num22z5"/>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30z2">
    <w:name w:val="WW8Num30z2"/>
  </w:style>
  <w:style w:type="character" w:customStyle="1" w:styleId="WW8Num30z3">
    <w:name w:val="WW8Num30z3"/>
    <w:qFormat/>
  </w:style>
  <w:style w:type="character" w:customStyle="1" w:styleId="WW8Num30z4">
    <w:name w:val="WW8Num30z4"/>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1">
    <w:name w:val="WW8Num31z1"/>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1z3">
    <w:name w:val="WW8Num31z3"/>
    <w:rPr>
      <w:rFonts w:ascii="Symbol" w:hAnsi="Symbol" w:cs="Symbol"/>
    </w:rPr>
  </w:style>
  <w:style w:type="character" w:customStyle="1" w:styleId="WW8Num32z3">
    <w:name w:val="WW8Num32z3"/>
    <w:rPr>
      <w:rFonts w:ascii="Symbol" w:hAnsi="Symbol" w:cs="Symbol"/>
    </w:rPr>
  </w:style>
  <w:style w:type="character" w:customStyle="1" w:styleId="WW8Num33z3">
    <w:name w:val="WW8Num33z3"/>
    <w:qFormat/>
    <w:rPr>
      <w:rFonts w:ascii="Symbol" w:hAnsi="Symbol" w:cs="Symbol"/>
    </w:rPr>
  </w:style>
  <w:style w:type="paragraph" w:customStyle="1" w:styleId="afffffffffffffffffffb">
    <w:name w:val="Блочная цитата"/>
    <w:basedOn w:val="affd"/>
    <w:qFormat/>
    <w:pPr>
      <w:spacing w:after="283"/>
      <w:ind w:left="567" w:right="567"/>
      <w:jc w:val="both"/>
    </w:pPr>
    <w:rPr>
      <w:lang w:eastAsia="zh-CN"/>
    </w:rPr>
  </w:style>
  <w:style w:type="paragraph" w:customStyle="1" w:styleId="afffffffffffffffffffc">
    <w:name w:val="СтильО"/>
    <w:basedOn w:val="afffffffffffffffff0"/>
    <w:link w:val="afffffffffffffffffffd"/>
    <w:qFormat/>
    <w:pPr>
      <w:keepLines w:val="0"/>
      <w:spacing w:after="0" w:line="240" w:lineRule="auto"/>
      <w:ind w:firstLine="720"/>
    </w:pPr>
    <w:rPr>
      <w:rFonts w:ascii="Courier New" w:hAnsi="Courier New"/>
      <w:sz w:val="18"/>
      <w:szCs w:val="18"/>
    </w:rPr>
  </w:style>
  <w:style w:type="character" w:customStyle="1" w:styleId="afffffffffffffffffffd">
    <w:name w:val="СтильО Знак"/>
    <w:link w:val="afffffffffffffffffffc"/>
    <w:rPr>
      <w:rFonts w:ascii="Courier New" w:eastAsia="Calibri" w:hAnsi="Courier New"/>
      <w:sz w:val="18"/>
      <w:szCs w:val="18"/>
    </w:rPr>
  </w:style>
  <w:style w:type="paragraph" w:customStyle="1" w:styleId="1fffffffff">
    <w:name w:val="Тз1"/>
    <w:basedOn w:val="afff3"/>
    <w:link w:val="1fffffffff0"/>
    <w:qFormat/>
    <w:pPr>
      <w:numPr>
        <w:ilvl w:val="1"/>
      </w:numPr>
      <w:spacing w:before="240" w:after="200" w:line="276" w:lineRule="auto"/>
      <w:ind w:firstLine="709"/>
      <w:jc w:val="left"/>
    </w:pPr>
    <w:rPr>
      <w:b/>
      <w:iCs/>
      <w:spacing w:val="15"/>
      <w:sz w:val="32"/>
      <w:szCs w:val="28"/>
      <w:lang w:val="ru-RU"/>
    </w:rPr>
  </w:style>
  <w:style w:type="character" w:customStyle="1" w:styleId="1fffffffff0">
    <w:name w:val="Тз1 Знак"/>
    <w:link w:val="1fffffffff"/>
    <w:rPr>
      <w:b/>
      <w:iCs/>
      <w:spacing w:val="15"/>
      <w:sz w:val="32"/>
      <w:szCs w:val="28"/>
      <w:lang w:eastAsia="en-US"/>
    </w:rPr>
  </w:style>
  <w:style w:type="paragraph" w:customStyle="1" w:styleId="-d">
    <w:name w:val="Т - Текст"/>
    <w:basedOn w:val="affd"/>
    <w:link w:val="-Char"/>
    <w:uiPriority w:val="99"/>
    <w:pPr>
      <w:ind w:right="113"/>
    </w:pPr>
    <w:rPr>
      <w:sz w:val="20"/>
      <w:szCs w:val="20"/>
      <w:lang w:val="en-US" w:eastAsia="en-US"/>
    </w:rPr>
  </w:style>
  <w:style w:type="paragraph" w:customStyle="1" w:styleId="-e">
    <w:name w:val="Т - Заголовок"/>
    <w:basedOn w:val="-d"/>
    <w:link w:val="-Char0"/>
    <w:rPr>
      <w:b/>
    </w:rPr>
  </w:style>
  <w:style w:type="character" w:customStyle="1" w:styleId="-Char">
    <w:name w:val="Т - Текст Char"/>
    <w:link w:val="-d"/>
    <w:uiPriority w:val="99"/>
    <w:rPr>
      <w:lang w:val="en-US" w:eastAsia="en-US"/>
    </w:rPr>
  </w:style>
  <w:style w:type="paragraph" w:customStyle="1" w:styleId="-f">
    <w:name w:val="З - Специальный"/>
    <w:basedOn w:val="1f8"/>
    <w:link w:val="-Char1"/>
    <w:pPr>
      <w:keepLines/>
      <w:tabs>
        <w:tab w:val="left" w:pos="284"/>
      </w:tabs>
      <w:spacing w:line="360" w:lineRule="auto"/>
      <w:ind w:firstLine="0"/>
      <w:jc w:val="left"/>
    </w:pPr>
    <w:rPr>
      <w:bCs w:val="0"/>
      <w:caps/>
      <w:sz w:val="20"/>
    </w:rPr>
  </w:style>
  <w:style w:type="character" w:customStyle="1" w:styleId="-Char0">
    <w:name w:val="Т - Заголовок Char"/>
    <w:link w:val="-e"/>
    <w:rPr>
      <w:b/>
      <w:lang w:val="en-US" w:eastAsia="en-US"/>
    </w:rPr>
  </w:style>
  <w:style w:type="paragraph" w:customStyle="1" w:styleId="-f0">
    <w:name w:val="Н - Таблица"/>
    <w:basedOn w:val="affd"/>
    <w:link w:val="-Char2"/>
    <w:pPr>
      <w:spacing w:line="360" w:lineRule="auto"/>
    </w:pPr>
    <w:rPr>
      <w:lang w:val="en-US" w:eastAsia="en-US"/>
    </w:rPr>
  </w:style>
  <w:style w:type="character" w:customStyle="1" w:styleId="-Char1">
    <w:name w:val="З - Специальный Char"/>
    <w:link w:val="-f"/>
    <w:rPr>
      <w:b/>
      <w:caps/>
      <w:szCs w:val="24"/>
      <w:lang w:val="en-US" w:eastAsia="en-US"/>
    </w:rPr>
  </w:style>
  <w:style w:type="character" w:customStyle="1" w:styleId="-Char2">
    <w:name w:val="Н - Таблица Char"/>
    <w:link w:val="-f0"/>
    <w:rPr>
      <w:sz w:val="24"/>
      <w:szCs w:val="24"/>
      <w:lang w:val="en-US" w:eastAsia="en-US"/>
    </w:rPr>
  </w:style>
  <w:style w:type="character" w:customStyle="1" w:styleId="2ffff9">
    <w:name w:val="Основной текст (2)_"/>
    <w:link w:val="2ffffa"/>
    <w:rPr>
      <w:shd w:val="clear" w:color="auto" w:fill="FFFFFF"/>
    </w:rPr>
  </w:style>
  <w:style w:type="paragraph" w:customStyle="1" w:styleId="2ffffa">
    <w:name w:val="Основной текст (2)"/>
    <w:basedOn w:val="affd"/>
    <w:link w:val="2ffff9"/>
    <w:pPr>
      <w:widowControl w:val="0"/>
      <w:shd w:val="clear" w:color="auto" w:fill="FFFFFF"/>
      <w:spacing w:before="60" w:after="600" w:line="0" w:lineRule="atLeast"/>
    </w:pPr>
    <w:rPr>
      <w:sz w:val="20"/>
      <w:szCs w:val="20"/>
    </w:rPr>
  </w:style>
  <w:style w:type="character" w:customStyle="1" w:styleId="WW8Num5z1">
    <w:name w:val="WW8Num5z1"/>
    <w:qFormat/>
    <w:rPr>
      <w:rFonts w:cs="Times New Roman"/>
      <w:sz w:val="24"/>
      <w:szCs w:val="24"/>
    </w:rPr>
  </w:style>
  <w:style w:type="character" w:customStyle="1" w:styleId="WW8Num15z2">
    <w:name w:val="WW8Num15z2"/>
    <w:qFormat/>
    <w:rPr>
      <w:rFonts w:ascii="Wingdings" w:hAnsi="Wingdings" w:cs="Wingdings"/>
    </w:rPr>
  </w:style>
  <w:style w:type="character" w:customStyle="1" w:styleId="WW8Num25z4">
    <w:name w:val="WW8Num25z4"/>
    <w:qFormat/>
    <w:rPr>
      <w:rFonts w:ascii="Courier New" w:hAnsi="Courier New" w:cs="Times New Roman"/>
    </w:rPr>
  </w:style>
  <w:style w:type="character" w:customStyle="1" w:styleId="WW8Num25z5">
    <w:name w:val="WW8Num25z5"/>
    <w:qFormat/>
    <w:rPr>
      <w:rFonts w:ascii="Wingdings" w:hAnsi="Wingdings" w:cs="Wingdings"/>
    </w:rPr>
  </w:style>
  <w:style w:type="character" w:customStyle="1" w:styleId="WW8Num35z1">
    <w:name w:val="WW8Num35z1"/>
    <w:qFormat/>
    <w:rPr>
      <w:rFonts w:ascii="Courier New" w:hAnsi="Courier New" w:cs="Courier New"/>
    </w:rPr>
  </w:style>
  <w:style w:type="character" w:customStyle="1" w:styleId="WW8Num36z3">
    <w:name w:val="WW8Num36z3"/>
    <w:qFormat/>
    <w:rPr>
      <w:rFonts w:cs="Times New Roman"/>
      <w:color w:val="000000"/>
      <w:spacing w:val="0"/>
      <w:position w:val="0"/>
      <w:sz w:val="24"/>
      <w:u w:val="none"/>
      <w:vertAlign w:val="baseline"/>
    </w:rPr>
  </w:style>
  <w:style w:type="character" w:customStyle="1" w:styleId="WW8Num36z4">
    <w:name w:val="WW8Num36z4"/>
  </w:style>
  <w:style w:type="character" w:customStyle="1" w:styleId="WW8Num36z5">
    <w:name w:val="WW8Num36z5"/>
    <w:rPr>
      <w:rFonts w:ascii="Symbol" w:hAnsi="Symbol" w:cs="Symbol"/>
    </w:rPr>
  </w:style>
  <w:style w:type="character" w:customStyle="1" w:styleId="WW8Num37z3">
    <w:name w:val="WW8Num37z3"/>
    <w:qFormat/>
    <w:rPr>
      <w:rFonts w:ascii="Symbol" w:hAnsi="Symbol" w:cs="Symbol"/>
    </w:rPr>
  </w:style>
  <w:style w:type="character" w:customStyle="1" w:styleId="WW8Num39z4">
    <w:name w:val="WW8Num39z4"/>
    <w:qFormat/>
    <w:rPr>
      <w:rFonts w:ascii="Courier New" w:hAnsi="Courier New" w:cs="Times New Roman"/>
    </w:rPr>
  </w:style>
  <w:style w:type="character" w:customStyle="1" w:styleId="WW8Num40z3">
    <w:name w:val="WW8Num40z3"/>
    <w:rPr>
      <w:rFonts w:ascii="Symbol" w:hAnsi="Symbol" w:cs="Symbol"/>
    </w:rPr>
  </w:style>
  <w:style w:type="character" w:customStyle="1" w:styleId="WW8Num41z3">
    <w:name w:val="WW8Num41z3"/>
    <w:qFormat/>
    <w:rPr>
      <w:rFonts w:ascii="Symbol" w:hAnsi="Symbol" w:cs="Symbol"/>
    </w:rPr>
  </w:style>
  <w:style w:type="character" w:customStyle="1" w:styleId="WW8Num45z3">
    <w:name w:val="WW8Num45z3"/>
    <w:qFormat/>
  </w:style>
  <w:style w:type="character" w:customStyle="1" w:styleId="WW8Num45z4">
    <w:name w:val="WW8Num45z4"/>
    <w:qFormat/>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53z2">
    <w:name w:val="WW8Num53z2"/>
    <w:rPr>
      <w:rFonts w:ascii="Wingdings" w:hAnsi="Wingdings" w:cs="Wingdings"/>
    </w:rPr>
  </w:style>
  <w:style w:type="character" w:customStyle="1" w:styleId="WW8Num61z1">
    <w:name w:val="WW8Num61z1"/>
    <w:qFormat/>
    <w:rPr>
      <w:rFonts w:ascii="Courier New" w:hAnsi="Courier New" w:cs="Courier New"/>
    </w:rPr>
  </w:style>
  <w:style w:type="character" w:customStyle="1" w:styleId="WW8Num65z1">
    <w:name w:val="WW8Num65z1"/>
    <w:qFormat/>
    <w:rPr>
      <w:rFonts w:cs="Times New Roman"/>
    </w:rPr>
  </w:style>
  <w:style w:type="character" w:customStyle="1" w:styleId="WW8Num69z1">
    <w:name w:val="WW8Num69z1"/>
    <w:rPr>
      <w:rFonts w:ascii="Courier New" w:hAnsi="Courier New" w:cs="Courier New"/>
    </w:rPr>
  </w:style>
  <w:style w:type="character" w:customStyle="1" w:styleId="WW8Num69z2">
    <w:name w:val="WW8Num69z2"/>
    <w:qFormat/>
    <w:rPr>
      <w:rFonts w:ascii="Wingdings" w:hAnsi="Wingdings" w:cs="Wingdings"/>
    </w:rPr>
  </w:style>
  <w:style w:type="character" w:customStyle="1" w:styleId="WW8Num70z2">
    <w:name w:val="WW8Num70z2"/>
  </w:style>
  <w:style w:type="character" w:customStyle="1" w:styleId="WW8Num70z3">
    <w:name w:val="WW8Num70z3"/>
  </w:style>
  <w:style w:type="character" w:customStyle="1" w:styleId="WW8Num70z4">
    <w:name w:val="WW8Num70z4"/>
  </w:style>
  <w:style w:type="character" w:customStyle="1" w:styleId="WW8Num70z5">
    <w:name w:val="WW8Num70z5"/>
  </w:style>
  <w:style w:type="character" w:customStyle="1" w:styleId="WW8Num70z6">
    <w:name w:val="WW8Num70z6"/>
  </w:style>
  <w:style w:type="character" w:customStyle="1" w:styleId="WW8Num70z7">
    <w:name w:val="WW8Num70z7"/>
  </w:style>
  <w:style w:type="character" w:customStyle="1" w:styleId="WW8Num70z8">
    <w:name w:val="WW8Num70z8"/>
  </w:style>
  <w:style w:type="character" w:customStyle="1" w:styleId="WW8Num71z2">
    <w:name w:val="WW8Num71z2"/>
    <w:rPr>
      <w:rFonts w:ascii="Wingdings" w:hAnsi="Wingdings" w:cs="Wingdings"/>
    </w:rPr>
  </w:style>
  <w:style w:type="character" w:customStyle="1" w:styleId="WW8Num72z0">
    <w:name w:val="WW8Num72z0"/>
    <w:qFormat/>
    <w:rPr>
      <w:rFonts w:cs="Times New Roman"/>
    </w:rPr>
  </w:style>
  <w:style w:type="character" w:customStyle="1" w:styleId="WW8Num73z0">
    <w:name w:val="WW8Num73z0"/>
    <w:qFormat/>
    <w:rPr>
      <w:rFonts w:ascii="Times New Roman" w:hAnsi="Times New Roman" w:cs="Times New Roman"/>
      <w:b/>
      <w:i/>
      <w:color w:val="000000"/>
      <w:position w:val="0"/>
      <w:sz w:val="24"/>
      <w:u w:val="none"/>
      <w:vertAlign w:val="baseline"/>
    </w:rPr>
  </w:style>
  <w:style w:type="character" w:customStyle="1" w:styleId="WW8Num73z1">
    <w:name w:val="WW8Num73z1"/>
    <w:qFormat/>
    <w:rPr>
      <w:rFonts w:cs="Times New Roman"/>
    </w:rPr>
  </w:style>
  <w:style w:type="character" w:customStyle="1" w:styleId="WW8Num74z0">
    <w:name w:val="WW8Num74z0"/>
    <w:qFormat/>
    <w:rPr>
      <w:rFonts w:ascii="Times New Roman" w:hAnsi="Times New Roman" w:cs="Times New Roman"/>
      <w:b/>
      <w:sz w:val="24"/>
    </w:rPr>
  </w:style>
  <w:style w:type="character" w:customStyle="1" w:styleId="WW8Num74z1">
    <w:name w:val="WW8Num74z1"/>
    <w:rPr>
      <w:rFonts w:ascii="Times New Roman" w:hAnsi="Times New Roman" w:cs="Times New Roman"/>
      <w:sz w:val="24"/>
    </w:rPr>
  </w:style>
  <w:style w:type="character" w:customStyle="1" w:styleId="WW8Num74z3">
    <w:name w:val="WW8Num74z3"/>
  </w:style>
  <w:style w:type="character" w:customStyle="1" w:styleId="WW8Num75z0">
    <w:name w:val="WW8Num75z0"/>
    <w:qFormat/>
    <w:rPr>
      <w:rFonts w:ascii="Symbol" w:hAnsi="Symbol" w:cs="Symbol"/>
      <w:sz w:val="24"/>
    </w:rPr>
  </w:style>
  <w:style w:type="character" w:customStyle="1" w:styleId="WW8Num75z1">
    <w:name w:val="WW8Num75z1"/>
    <w:qFormat/>
    <w:rPr>
      <w:rFonts w:ascii="Courier New" w:hAnsi="Courier New" w:cs="Courier New"/>
    </w:rPr>
  </w:style>
  <w:style w:type="character" w:customStyle="1" w:styleId="WW8Num75z2">
    <w:name w:val="WW8Num75z2"/>
    <w:qFormat/>
    <w:rPr>
      <w:rFonts w:ascii="Wingdings" w:hAnsi="Wingdings" w:cs="Wingdings"/>
    </w:rPr>
  </w:style>
  <w:style w:type="character" w:customStyle="1" w:styleId="WW--">
    <w:name w:val="WW-Интернет-ссылка"/>
    <w:qFormat/>
    <w:rPr>
      <w:color w:val="0000FF"/>
      <w:u w:val="single"/>
    </w:rPr>
  </w:style>
  <w:style w:type="character" w:customStyle="1" w:styleId="WW--1">
    <w:name w:val="WW-Интернет-ссылка1"/>
    <w:rPr>
      <w:color w:val="0000FF"/>
      <w:u w:val="single"/>
    </w:rPr>
  </w:style>
  <w:style w:type="character" w:customStyle="1" w:styleId="FontStyle38">
    <w:name w:val="Font Style38"/>
    <w:rPr>
      <w:rFonts w:ascii="Times New Roman" w:hAnsi="Times New Roman" w:cs="Times New Roman"/>
      <w:sz w:val="20"/>
      <w:szCs w:val="20"/>
    </w:rPr>
  </w:style>
  <w:style w:type="paragraph" w:customStyle="1" w:styleId="Style12">
    <w:name w:val="Style12"/>
    <w:basedOn w:val="affd"/>
    <w:pPr>
      <w:widowControl w:val="0"/>
      <w:spacing w:line="228" w:lineRule="exact"/>
      <w:ind w:firstLine="252"/>
      <w:jc w:val="both"/>
    </w:pPr>
  </w:style>
  <w:style w:type="character" w:customStyle="1" w:styleId="FontStyle39">
    <w:name w:val="Font Style39"/>
    <w:rPr>
      <w:rFonts w:ascii="Times New Roman" w:hAnsi="Times New Roman" w:cs="Times New Roman"/>
      <w:b/>
      <w:bCs/>
      <w:sz w:val="18"/>
      <w:szCs w:val="18"/>
    </w:rPr>
  </w:style>
  <w:style w:type="paragraph" w:customStyle="1" w:styleId="aff6">
    <w:name w:val="Список: маркер"/>
    <w:basedOn w:val="affd"/>
    <w:pPr>
      <w:numPr>
        <w:numId w:val="74"/>
      </w:numPr>
      <w:spacing w:line="320" w:lineRule="exact"/>
      <w:jc w:val="both"/>
    </w:pPr>
    <w:rPr>
      <w:szCs w:val="20"/>
    </w:rPr>
  </w:style>
  <w:style w:type="character" w:customStyle="1" w:styleId="WW8Num14z3">
    <w:name w:val="WW8Num14z3"/>
    <w:qFormat/>
    <w:rPr>
      <w:rFonts w:ascii="Times New Roman" w:hAnsi="Times New Roman" w:cs="Times New Roman"/>
      <w:color w:val="000000"/>
      <w:spacing w:val="0"/>
      <w:position w:val="0"/>
      <w:sz w:val="24"/>
      <w:szCs w:val="24"/>
      <w:u w:val="none"/>
      <w:vertAlign w:val="baseline"/>
    </w:rPr>
  </w:style>
  <w:style w:type="character" w:customStyle="1" w:styleId="WW8Num14z5">
    <w:name w:val="WW8Num14z5"/>
    <w:rPr>
      <w:rFonts w:ascii="Times New Roman" w:hAnsi="Times New Roman" w:cs="Times New Roman"/>
      <w:b/>
      <w:bCs/>
      <w:sz w:val="24"/>
      <w:szCs w:val="24"/>
    </w:rPr>
  </w:style>
  <w:style w:type="character" w:customStyle="1" w:styleId="WW8Num24z4">
    <w:name w:val="WW8Num24z4"/>
    <w:qFormat/>
    <w:rPr>
      <w:rFonts w:ascii="Courier New" w:hAnsi="Courier New" w:cs="Times New Roman"/>
    </w:rPr>
  </w:style>
  <w:style w:type="character" w:customStyle="1" w:styleId="WW8Num37z5">
    <w:name w:val="WW8Num37z5"/>
    <w:qFormat/>
  </w:style>
  <w:style w:type="character" w:customStyle="1" w:styleId="WW8Num50z3">
    <w:name w:val="WW8Num50z3"/>
    <w:qFormat/>
  </w:style>
  <w:style w:type="character" w:customStyle="1" w:styleId="WW8Num46z4">
    <w:name w:val="WW8Num46z4"/>
    <w:qFormat/>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51z1">
    <w:name w:val="WW8Num51z1"/>
    <w:qFormat/>
    <w:rPr>
      <w:rFonts w:ascii="Times New Roman" w:hAnsi="Times New Roman" w:cs="Times New Roman"/>
      <w:sz w:val="24"/>
    </w:rPr>
  </w:style>
  <w:style w:type="character" w:customStyle="1" w:styleId="WW8Num17z3">
    <w:name w:val="WW8Num17z3"/>
    <w:rPr>
      <w:rFonts w:ascii="Symbol" w:hAnsi="Symbol" w:cs="Symbol"/>
    </w:rPr>
  </w:style>
  <w:style w:type="character" w:customStyle="1" w:styleId="WW8Num17z4">
    <w:name w:val="WW8Num17z4"/>
    <w:rPr>
      <w:rFonts w:ascii="Courier New" w:hAnsi="Courier New" w:cs="Times New Roman"/>
    </w:rPr>
  </w:style>
  <w:style w:type="character" w:customStyle="1" w:styleId="WW8Num17z5">
    <w:name w:val="WW8Num17z5"/>
    <w:rPr>
      <w:rFonts w:ascii="Wingdings" w:hAnsi="Wingdings" w:cs="Wingdings"/>
    </w:rPr>
  </w:style>
  <w:style w:type="character" w:customStyle="1" w:styleId="WW8Num19z3">
    <w:name w:val="WW8Num19z3"/>
    <w:qFormat/>
    <w:rPr>
      <w:rFonts w:ascii="Times New Roman" w:hAnsi="Times New Roman" w:cs="Times New Roman"/>
      <w:color w:val="000000"/>
      <w:spacing w:val="0"/>
      <w:position w:val="0"/>
      <w:sz w:val="24"/>
      <w:szCs w:val="24"/>
      <w:u w:val="none"/>
      <w:vertAlign w:val="baseline"/>
    </w:rPr>
  </w:style>
  <w:style w:type="character" w:customStyle="1" w:styleId="WW8Num19z4">
    <w:name w:val="WW8Num19z4"/>
    <w:qFormat/>
    <w:rPr>
      <w:rFonts w:ascii="Times New Roman" w:hAnsi="Times New Roman" w:cs="Times New Roman"/>
      <w:position w:val="0"/>
      <w:sz w:val="22"/>
      <w:szCs w:val="22"/>
      <w:u w:val="none"/>
      <w:vertAlign w:val="baseline"/>
    </w:rPr>
  </w:style>
  <w:style w:type="character" w:customStyle="1" w:styleId="WW8Num19z5">
    <w:name w:val="WW8Num19z5"/>
    <w:qFormat/>
    <w:rPr>
      <w:rFonts w:ascii="Times New Roman" w:hAnsi="Times New Roman" w:cs="Times New Roman"/>
      <w:b/>
      <w:bCs/>
      <w:sz w:val="24"/>
      <w:szCs w:val="24"/>
    </w:rPr>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8z2">
    <w:name w:val="WW8Num28z2"/>
    <w:rPr>
      <w:rFonts w:ascii="Wingdings" w:hAnsi="Wingdings" w:cs="Wingdings"/>
    </w:rPr>
  </w:style>
  <w:style w:type="character" w:customStyle="1" w:styleId="WW8Num31z4">
    <w:name w:val="WW8Num31z4"/>
    <w:rPr>
      <w:rFonts w:ascii="Courier New" w:hAnsi="Courier New" w:cs="Courier New"/>
    </w:rPr>
  </w:style>
  <w:style w:type="character" w:customStyle="1" w:styleId="WW8Num33z4">
    <w:name w:val="WW8Num33z4"/>
    <w:qFormat/>
    <w:rPr>
      <w:rFonts w:ascii="Courier New" w:hAnsi="Courier New" w:cs="Times New Roman"/>
    </w:rPr>
  </w:style>
  <w:style w:type="character" w:customStyle="1" w:styleId="WW8Num38z2">
    <w:name w:val="WW8Num38z2"/>
    <w:qFormat/>
    <w:rPr>
      <w:rFonts w:ascii="Wingdings" w:hAnsi="Wingdings" w:cs="Wingdings"/>
    </w:rPr>
  </w:style>
  <w:style w:type="character" w:customStyle="1" w:styleId="WW8Num40z4">
    <w:name w:val="WW8Num40z4"/>
    <w:qFormat/>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3z2">
    <w:name w:val="WW8Num43z2"/>
    <w:qFormat/>
  </w:style>
  <w:style w:type="character" w:customStyle="1" w:styleId="WW8Num43z3">
    <w:name w:val="WW8Num43z3"/>
    <w:qFormat/>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3">
    <w:name w:val="WW8Num44z3"/>
    <w:qFormat/>
    <w:rPr>
      <w:rFonts w:ascii="Symbol" w:hAnsi="Symbol" w:cs="Symbol"/>
    </w:rPr>
  </w:style>
  <w:style w:type="character" w:customStyle="1" w:styleId="WW8Num47z1">
    <w:name w:val="WW8Num47z1"/>
    <w:qFormat/>
    <w:rPr>
      <w:rFonts w:cs="Times New Roman"/>
      <w:b/>
    </w:rPr>
  </w:style>
  <w:style w:type="character" w:customStyle="1" w:styleId="WW8Num50z5">
    <w:name w:val="WW8Num50z5"/>
  </w:style>
  <w:style w:type="character" w:customStyle="1" w:styleId="WW8Num61z3">
    <w:name w:val="WW8Num61z3"/>
    <w:qFormat/>
  </w:style>
  <w:style w:type="character" w:customStyle="1" w:styleId="WW8Num61z5">
    <w:name w:val="WW8Num61z5"/>
  </w:style>
  <w:style w:type="character" w:customStyle="1" w:styleId="WW8Num61z6">
    <w:name w:val="WW8Num61z6"/>
  </w:style>
  <w:style w:type="character" w:customStyle="1" w:styleId="WW8Num61z7">
    <w:name w:val="WW8Num61z7"/>
  </w:style>
  <w:style w:type="character" w:customStyle="1" w:styleId="WW8Num61z8">
    <w:name w:val="WW8Num61z8"/>
  </w:style>
  <w:style w:type="character" w:customStyle="1" w:styleId="WW8Num62z1">
    <w:name w:val="WW8Num62z1"/>
    <w:qFormat/>
    <w:rPr>
      <w:rFonts w:ascii="Courier New" w:hAnsi="Courier New" w:cs="Courier New"/>
    </w:rPr>
  </w:style>
  <w:style w:type="character" w:customStyle="1" w:styleId="WW8Num62z2">
    <w:name w:val="WW8Num62z2"/>
    <w:qFormat/>
    <w:rPr>
      <w:rFonts w:ascii="Wingdings" w:hAnsi="Wingdings" w:cs="Wingdings"/>
    </w:rPr>
  </w:style>
  <w:style w:type="character" w:customStyle="1" w:styleId="WW8Num63z3">
    <w:name w:val="WW8Num63z3"/>
    <w:qFormat/>
    <w:rPr>
      <w:rFonts w:ascii="Symbol" w:hAnsi="Symbol" w:cs="Symbol"/>
    </w:rPr>
  </w:style>
  <w:style w:type="character" w:customStyle="1" w:styleId="WW8Num66z2">
    <w:name w:val="WW8Num66z2"/>
    <w:qFormat/>
    <w:rPr>
      <w:rFonts w:ascii="Wingdings" w:hAnsi="Wingdings" w:cs="Wingdings"/>
    </w:rPr>
  </w:style>
  <w:style w:type="character" w:customStyle="1" w:styleId="31d">
    <w:name w:val="Таблица простая 31"/>
    <w:qFormat/>
    <w:rPr>
      <w:i/>
      <w:iCs/>
      <w:color w:val="808080"/>
    </w:rPr>
  </w:style>
  <w:style w:type="character" w:customStyle="1" w:styleId="416">
    <w:name w:val="Таблица простая 41"/>
    <w:qFormat/>
    <w:rPr>
      <w:b/>
      <w:bCs/>
      <w:i/>
      <w:iCs/>
      <w:color w:val="4F81BD"/>
    </w:rPr>
  </w:style>
  <w:style w:type="character" w:customStyle="1" w:styleId="514">
    <w:name w:val="Таблица простая 51"/>
    <w:qFormat/>
    <w:rPr>
      <w:smallCaps/>
      <w:color w:val="C0504D"/>
      <w:u w:val="single"/>
    </w:rPr>
  </w:style>
  <w:style w:type="character" w:customStyle="1" w:styleId="1fffffffff1">
    <w:name w:val="Сетка таблицы светлая1"/>
    <w:qFormat/>
    <w:rPr>
      <w:b/>
      <w:bCs/>
      <w:smallCaps/>
      <w:color w:val="C0504D"/>
      <w:spacing w:val="5"/>
      <w:u w:val="single"/>
    </w:rPr>
  </w:style>
  <w:style w:type="character" w:customStyle="1" w:styleId="-130">
    <w:name w:val="Таблица-сетка 1 светлая3"/>
    <w:qFormat/>
    <w:rPr>
      <w:b/>
      <w:bCs/>
      <w:smallCaps/>
      <w:spacing w:val="5"/>
    </w:rPr>
  </w:style>
  <w:style w:type="character" w:customStyle="1" w:styleId="2ffffb">
    <w:name w:val="Название Знак2"/>
    <w:uiPriority w:val="10"/>
    <w:rPr>
      <w:rFonts w:ascii="Cambria" w:eastAsia="Times New Roman" w:hAnsi="Cambria" w:cs="Times New Roman"/>
      <w:b/>
      <w:bCs/>
      <w:sz w:val="32"/>
      <w:szCs w:val="32"/>
      <w:lang w:eastAsia="zh-CN"/>
    </w:rPr>
  </w:style>
  <w:style w:type="character" w:customStyle="1" w:styleId="2ffffc">
    <w:name w:val="Текст примечания Знак2"/>
    <w:uiPriority w:val="99"/>
    <w:qFormat/>
    <w:rPr>
      <w:lang w:eastAsia="zh-CN"/>
    </w:rPr>
  </w:style>
  <w:style w:type="character" w:customStyle="1" w:styleId="224">
    <w:name w:val="Основной текст 2 Знак2"/>
    <w:uiPriority w:val="99"/>
    <w:rPr>
      <w:sz w:val="24"/>
      <w:szCs w:val="24"/>
    </w:rPr>
  </w:style>
  <w:style w:type="character" w:customStyle="1" w:styleId="2ffffd">
    <w:name w:val="Схема документа Знак2"/>
    <w:uiPriority w:val="99"/>
    <w:semiHidden/>
    <w:rPr>
      <w:rFonts w:ascii="Tahoma" w:hAnsi="Tahoma" w:cs="Tahoma"/>
      <w:sz w:val="16"/>
      <w:szCs w:val="16"/>
      <w:lang w:eastAsia="zh-CN"/>
    </w:rPr>
  </w:style>
  <w:style w:type="character" w:customStyle="1" w:styleId="323">
    <w:name w:val="Основной текст с отступом 3 Знак2"/>
    <w:uiPriority w:val="99"/>
    <w:semiHidden/>
    <w:rPr>
      <w:sz w:val="16"/>
      <w:szCs w:val="16"/>
      <w:lang w:eastAsia="zh-CN"/>
    </w:rPr>
  </w:style>
  <w:style w:type="character" w:customStyle="1" w:styleId="formlabel">
    <w:name w:val="form_label"/>
  </w:style>
  <w:style w:type="character" w:customStyle="1" w:styleId="formtipwalt">
    <w:name w:val="form_tip_w_alt"/>
  </w:style>
  <w:style w:type="table" w:customStyle="1" w:styleId="-112">
    <w:name w:val="Таблица-сетка 1 светлая1"/>
    <w:basedOn w:val="afff"/>
    <w:next w:val="-120"/>
    <w:uiPriority w:val="46"/>
    <w:rPr>
      <w:rFonts w:eastAsia="Calibri"/>
      <w:sz w:val="28"/>
      <w:szCs w:val="28"/>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style>
  <w:style w:type="table" w:customStyle="1" w:styleId="-120">
    <w:name w:val="Таблица-сетка 1 светлая2"/>
    <w:basedOn w:val="afff"/>
    <w:uiPriority w:val="46"/>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style>
  <w:style w:type="table" w:customStyle="1" w:styleId="31e">
    <w:name w:val="Сетка таблицы31"/>
    <w:basedOn w:val="afff"/>
    <w:next w:val="afff1"/>
    <w:uiPriority w:val="99"/>
    <w:rPr>
      <w:rFonts w:ascii="Calibri" w:eastAsia="Calibri" w:hAnsi="Calibri" w:cs="Calibri"/>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fffffffffe">
    <w:name w:val="Заглавие"/>
    <w:basedOn w:val="affd"/>
    <w:qFormat/>
    <w:pPr>
      <w:spacing w:line="360" w:lineRule="auto"/>
      <w:jc w:val="center"/>
    </w:pPr>
    <w:rPr>
      <w:b/>
      <w:caps/>
      <w:sz w:val="26"/>
      <w:szCs w:val="26"/>
    </w:rPr>
  </w:style>
  <w:style w:type="character" w:customStyle="1" w:styleId="c">
    <w:name w:val="Текcт_документа Знак"/>
    <w:link w:val="c0"/>
    <w:rPr>
      <w:sz w:val="28"/>
    </w:rPr>
  </w:style>
  <w:style w:type="paragraph" w:customStyle="1" w:styleId="c0">
    <w:name w:val="Текcт_документа"/>
    <w:basedOn w:val="affd"/>
    <w:link w:val="c"/>
    <w:pPr>
      <w:widowControl w:val="0"/>
      <w:spacing w:line="360" w:lineRule="auto"/>
      <w:ind w:left="284" w:right="170" w:firstLine="567"/>
      <w:jc w:val="both"/>
    </w:pPr>
    <w:rPr>
      <w:sz w:val="28"/>
      <w:szCs w:val="20"/>
    </w:rPr>
  </w:style>
  <w:style w:type="character" w:customStyle="1" w:styleId="1fffffffff2">
    <w:name w:val="Нумерованный заголовок 1 с отступом Знак"/>
    <w:link w:val="1fffffffff3"/>
    <w:qFormat/>
    <w:rPr>
      <w:b/>
      <w:sz w:val="28"/>
    </w:rPr>
  </w:style>
  <w:style w:type="paragraph" w:customStyle="1" w:styleId="1fffffffff3">
    <w:name w:val="Нумерованный заголовок 1 с отступом"/>
    <w:basedOn w:val="afff5"/>
    <w:link w:val="1fffffffff2"/>
    <w:qFormat/>
    <w:pPr>
      <w:spacing w:after="0" w:line="240" w:lineRule="auto"/>
    </w:pPr>
    <w:rPr>
      <w:rFonts w:eastAsia="Times New Roman"/>
      <w:b/>
      <w:szCs w:val="20"/>
      <w:lang w:eastAsia="ru-RU"/>
    </w:rPr>
  </w:style>
  <w:style w:type="character" w:customStyle="1" w:styleId="s0">
    <w:name w:val="s0"/>
    <w:rPr>
      <w:rFonts w:ascii="Times New Roman" w:hAnsi="Times New Roman" w:cs="Times New Roman"/>
      <w:color w:val="000000"/>
      <w:sz w:val="20"/>
      <w:szCs w:val="20"/>
      <w:u w:val="none"/>
    </w:rPr>
  </w:style>
  <w:style w:type="character" w:customStyle="1" w:styleId="bx-messenger-message">
    <w:name w:val="bx-messenger-message"/>
  </w:style>
  <w:style w:type="character" w:customStyle="1" w:styleId="pagetitle-item">
    <w:name w:val="pagetitle-item"/>
  </w:style>
  <w:style w:type="character" w:customStyle="1" w:styleId="text-cut2">
    <w:name w:val="text-cut2"/>
  </w:style>
  <w:style w:type="character" w:customStyle="1" w:styleId="extended-textshort">
    <w:name w:val="extended-text__short"/>
  </w:style>
  <w:style w:type="character" w:customStyle="1" w:styleId="extended-textfull">
    <w:name w:val="extended-text__full"/>
  </w:style>
  <w:style w:type="character" w:customStyle="1" w:styleId="1fffffffff4">
    <w:name w:val="Неразрешенное упоминание1"/>
    <w:uiPriority w:val="99"/>
    <w:semiHidden/>
    <w:unhideWhenUsed/>
    <w:rPr>
      <w:color w:val="808080"/>
      <w:shd w:val="clear" w:color="auto" w:fill="E6E6E6"/>
    </w:rPr>
  </w:style>
  <w:style w:type="numbering" w:customStyle="1" w:styleId="21d">
    <w:name w:val="Нет списка21"/>
    <w:next w:val="afff0"/>
    <w:uiPriority w:val="99"/>
    <w:semiHidden/>
  </w:style>
  <w:style w:type="numbering" w:customStyle="1" w:styleId="31f">
    <w:name w:val="Нет списка31"/>
    <w:next w:val="afff0"/>
    <w:uiPriority w:val="99"/>
    <w:semiHidden/>
  </w:style>
  <w:style w:type="table" w:customStyle="1" w:styleId="GR11">
    <w:name w:val="Сетка таблицы GR11"/>
    <w:basedOn w:val="afff"/>
    <w:next w:val="afff1"/>
    <w:uiPriority w:val="39"/>
    <w:pPr>
      <w:spacing w:after="60"/>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
    <w:name w:val="Нет списка11111"/>
    <w:next w:val="afff0"/>
    <w:uiPriority w:val="99"/>
    <w:semiHidden/>
    <w:unhideWhenUsed/>
  </w:style>
  <w:style w:type="paragraph" w:customStyle="1" w:styleId="1CStyle13">
    <w:name w:val="1CStyle13"/>
    <w:pPr>
      <w:spacing w:after="160" w:line="259" w:lineRule="auto"/>
      <w:jc w:val="center"/>
    </w:pPr>
    <w:rPr>
      <w:rFonts w:ascii="Calibri" w:hAnsi="Calibri"/>
      <w:sz w:val="22"/>
      <w:szCs w:val="22"/>
      <w:lang w:eastAsia="ru-RU"/>
    </w:rPr>
  </w:style>
  <w:style w:type="character" w:customStyle="1" w:styleId="normaltextrun">
    <w:name w:val="normaltextrun"/>
  </w:style>
  <w:style w:type="character" w:customStyle="1" w:styleId="attribute-value">
    <w:name w:val="attribute-value"/>
  </w:style>
  <w:style w:type="character" w:customStyle="1" w:styleId="Bodytext0">
    <w:name w:val="Body text_"/>
    <w:link w:val="Bodytext1"/>
    <w:uiPriority w:val="99"/>
    <w:rPr>
      <w:shd w:val="clear" w:color="auto" w:fill="FFFFFF"/>
    </w:rPr>
  </w:style>
  <w:style w:type="paragraph" w:customStyle="1" w:styleId="Bodytext1">
    <w:name w:val="Body text1"/>
    <w:basedOn w:val="affd"/>
    <w:link w:val="Bodytext0"/>
    <w:uiPriority w:val="99"/>
    <w:pPr>
      <w:shd w:val="clear" w:color="auto" w:fill="FFFFFF"/>
      <w:spacing w:line="240" w:lineRule="atLeast"/>
    </w:pPr>
    <w:rPr>
      <w:sz w:val="20"/>
      <w:szCs w:val="20"/>
    </w:rPr>
  </w:style>
  <w:style w:type="paragraph" w:customStyle="1" w:styleId="msonormalcxspmiddle">
    <w:name w:val="msonormalcxspmiddle"/>
    <w:basedOn w:val="affd"/>
    <w:pPr>
      <w:spacing w:before="100" w:beforeAutospacing="1" w:after="100" w:afterAutospacing="1"/>
      <w:ind w:firstLine="709"/>
      <w:jc w:val="both"/>
    </w:pPr>
  </w:style>
  <w:style w:type="numbering" w:customStyle="1" w:styleId="111111">
    <w:name w:val="Нет списка111111"/>
    <w:next w:val="afff0"/>
    <w:uiPriority w:val="99"/>
    <w:semiHidden/>
    <w:unhideWhenUsed/>
  </w:style>
  <w:style w:type="character" w:customStyle="1" w:styleId="4b">
    <w:name w:val="Стиль4 Знак"/>
    <w:link w:val="4a"/>
    <w:rPr>
      <w:rFonts w:ascii="Calibri" w:hAnsi="Calibri" w:cs="Calibri"/>
      <w:b/>
      <w:bCs/>
    </w:rPr>
  </w:style>
  <w:style w:type="paragraph" w:customStyle="1" w:styleId="font0">
    <w:name w:val="font0"/>
    <w:basedOn w:val="affd"/>
    <w:uiPriority w:val="99"/>
    <w:pPr>
      <w:spacing w:before="100" w:beforeAutospacing="1" w:after="100" w:afterAutospacing="1"/>
    </w:pPr>
    <w:rPr>
      <w:rFonts w:ascii="Calibri" w:hAnsi="Calibri" w:cs="Calibri"/>
      <w:color w:val="000000"/>
      <w:sz w:val="22"/>
      <w:szCs w:val="22"/>
    </w:rPr>
  </w:style>
  <w:style w:type="paragraph" w:customStyle="1" w:styleId="detailprops1">
    <w:name w:val="detailprops1"/>
    <w:basedOn w:val="affd"/>
    <w:pPr>
      <w:spacing w:before="100" w:beforeAutospacing="1" w:after="100" w:afterAutospacing="1"/>
    </w:pPr>
  </w:style>
  <w:style w:type="paragraph" w:customStyle="1" w:styleId="right">
    <w:name w:val="right"/>
    <w:basedOn w:val="affd"/>
    <w:pPr>
      <w:spacing w:before="100" w:beforeAutospacing="1" w:after="100" w:afterAutospacing="1"/>
      <w:ind w:firstLine="709"/>
      <w:jc w:val="right"/>
    </w:pPr>
  </w:style>
  <w:style w:type="paragraph" w:customStyle="1" w:styleId="center0">
    <w:name w:val="center"/>
    <w:basedOn w:val="affd"/>
    <w:uiPriority w:val="99"/>
    <w:pPr>
      <w:spacing w:before="100" w:beforeAutospacing="1" w:after="100" w:afterAutospacing="1"/>
      <w:ind w:firstLine="709"/>
      <w:jc w:val="center"/>
    </w:pPr>
  </w:style>
  <w:style w:type="paragraph" w:customStyle="1" w:styleId="insertion">
    <w:name w:val="insertion"/>
    <w:basedOn w:val="affd"/>
    <w:uiPriority w:val="99"/>
    <w:pPr>
      <w:spacing w:before="100" w:beforeAutospacing="1" w:after="100" w:afterAutospacing="1"/>
      <w:ind w:firstLine="709"/>
      <w:jc w:val="both"/>
    </w:pPr>
    <w:rPr>
      <w:color w:val="006600"/>
    </w:rPr>
  </w:style>
  <w:style w:type="paragraph" w:customStyle="1" w:styleId="deletion">
    <w:name w:val="deletion"/>
    <w:basedOn w:val="affd"/>
    <w:uiPriority w:val="99"/>
    <w:pPr>
      <w:spacing w:before="100" w:beforeAutospacing="1" w:after="100" w:afterAutospacing="1"/>
      <w:ind w:firstLine="709"/>
      <w:jc w:val="both"/>
    </w:pPr>
    <w:rPr>
      <w:color w:val="FF0000"/>
    </w:rPr>
  </w:style>
  <w:style w:type="paragraph" w:customStyle="1" w:styleId="4f9">
    <w:name w:val="Знак4 Знак Знак Знак Знак Знак Знак Знак Знак Знак"/>
    <w:basedOn w:val="affd"/>
    <w:uiPriority w:val="99"/>
    <w:pPr>
      <w:widowControl w:val="0"/>
      <w:spacing w:after="160" w:line="240" w:lineRule="exact"/>
      <w:jc w:val="right"/>
    </w:pPr>
    <w:rPr>
      <w:sz w:val="20"/>
      <w:szCs w:val="20"/>
      <w:lang w:val="en-GB" w:eastAsia="en-US"/>
    </w:rPr>
  </w:style>
  <w:style w:type="paragraph" w:customStyle="1" w:styleId="4fa">
    <w:name w:val="Знак4 Знак Знак Знак"/>
    <w:basedOn w:val="affd"/>
    <w:uiPriority w:val="99"/>
    <w:pPr>
      <w:widowControl w:val="0"/>
      <w:spacing w:after="160" w:line="240" w:lineRule="exact"/>
      <w:jc w:val="right"/>
    </w:pPr>
    <w:rPr>
      <w:sz w:val="20"/>
      <w:szCs w:val="20"/>
      <w:lang w:val="en-GB" w:eastAsia="en-US"/>
    </w:rPr>
  </w:style>
  <w:style w:type="paragraph" w:customStyle="1" w:styleId="affffffffffffffffffff">
    <w:name w:val="Знак Знак Знак Знак Знак Знак Знак Знак Знак Знак"/>
    <w:basedOn w:val="affd"/>
    <w:uiPriority w:val="99"/>
    <w:pPr>
      <w:spacing w:before="100" w:beforeAutospacing="1" w:after="100" w:afterAutospacing="1"/>
    </w:pPr>
    <w:rPr>
      <w:rFonts w:ascii="Tahoma" w:hAnsi="Tahoma"/>
      <w:sz w:val="20"/>
      <w:szCs w:val="20"/>
      <w:lang w:val="en-US" w:eastAsia="en-US"/>
    </w:rPr>
  </w:style>
  <w:style w:type="paragraph" w:customStyle="1" w:styleId="31f0">
    <w:name w:val="Абзац списка31"/>
    <w:basedOn w:val="affd"/>
    <w:qFormat/>
    <w:pPr>
      <w:spacing w:after="200" w:line="276" w:lineRule="auto"/>
      <w:ind w:left="720"/>
      <w:contextualSpacing/>
    </w:pPr>
    <w:rPr>
      <w:rFonts w:ascii="Calibri" w:hAnsi="Calibri"/>
      <w:sz w:val="22"/>
      <w:szCs w:val="22"/>
      <w:lang w:eastAsia="en-US"/>
    </w:rPr>
  </w:style>
  <w:style w:type="paragraph" w:customStyle="1" w:styleId="WW-21">
    <w:name w:val="WW-Основной текст с отступом 2"/>
    <w:basedOn w:val="affd"/>
    <w:uiPriority w:val="99"/>
    <w:pPr>
      <w:ind w:firstLine="709"/>
    </w:pPr>
    <w:rPr>
      <w:rFonts w:eastAsia="Calibri"/>
      <w:szCs w:val="20"/>
    </w:rPr>
  </w:style>
  <w:style w:type="paragraph" w:customStyle="1" w:styleId="2ffffe">
    <w:name w:val="Знак Знак Знак Знак Знак Знак Знак2"/>
    <w:basedOn w:val="affd"/>
    <w:uiPriority w:val="99"/>
    <w:pPr>
      <w:widowControl w:val="0"/>
      <w:spacing w:after="160" w:line="240" w:lineRule="exact"/>
      <w:jc w:val="right"/>
    </w:pPr>
    <w:rPr>
      <w:rFonts w:eastAsia="Calibri"/>
      <w:sz w:val="20"/>
      <w:szCs w:val="20"/>
      <w:lang w:val="en-GB" w:eastAsia="en-US"/>
    </w:rPr>
  </w:style>
  <w:style w:type="paragraph" w:customStyle="1" w:styleId="affffffffffffffffffff0">
    <w:name w:val="Знак Знак Знак Знак"/>
    <w:basedOn w:val="affd"/>
    <w:qFormat/>
    <w:pPr>
      <w:widowControl w:val="0"/>
      <w:spacing w:after="160" w:line="240" w:lineRule="exact"/>
      <w:jc w:val="right"/>
    </w:pPr>
    <w:rPr>
      <w:rFonts w:eastAsia="Calibri"/>
      <w:sz w:val="20"/>
      <w:szCs w:val="20"/>
      <w:lang w:val="en-GB" w:eastAsia="en-US"/>
    </w:rPr>
  </w:style>
  <w:style w:type="paragraph" w:customStyle="1" w:styleId="Iniiaiieoaenonionooiii3">
    <w:name w:val="Iniiaiie oaeno n ionooiii 3"/>
    <w:basedOn w:val="affd"/>
    <w:next w:val="affd"/>
    <w:uiPriority w:val="99"/>
    <w:pPr>
      <w:spacing w:after="120"/>
    </w:pPr>
    <w:rPr>
      <w:rFonts w:eastAsia="Calibri"/>
    </w:rPr>
  </w:style>
  <w:style w:type="paragraph" w:customStyle="1" w:styleId="Iauiue">
    <w:name w:val="Iau.iue"/>
    <w:basedOn w:val="affd"/>
    <w:next w:val="affd"/>
    <w:uiPriority w:val="99"/>
    <w:rPr>
      <w:rFonts w:eastAsia="Calibri"/>
    </w:rPr>
  </w:style>
  <w:style w:type="paragraph" w:customStyle="1" w:styleId="Caaieiaie4">
    <w:name w:val="Caaieiaie 4"/>
    <w:basedOn w:val="affd"/>
    <w:next w:val="affd"/>
    <w:uiPriority w:val="99"/>
    <w:pPr>
      <w:spacing w:before="240" w:after="60"/>
    </w:pPr>
    <w:rPr>
      <w:rFonts w:eastAsia="Calibri"/>
    </w:rPr>
  </w:style>
  <w:style w:type="paragraph" w:customStyle="1" w:styleId="240">
    <w:name w:val="Знак Знак Знак24"/>
    <w:basedOn w:val="affd"/>
    <w:uiPriority w:val="99"/>
    <w:pPr>
      <w:widowControl w:val="0"/>
      <w:spacing w:after="160" w:line="240" w:lineRule="exact"/>
      <w:jc w:val="right"/>
    </w:pPr>
    <w:rPr>
      <w:rFonts w:eastAsia="Calibri"/>
      <w:sz w:val="20"/>
      <w:szCs w:val="20"/>
      <w:lang w:val="en-GB" w:eastAsia="en-US"/>
    </w:rPr>
  </w:style>
  <w:style w:type="paragraph" w:customStyle="1" w:styleId="2fffff">
    <w:name w:val="Знак Знак Знак Знак2"/>
    <w:basedOn w:val="affd"/>
    <w:uiPriority w:val="99"/>
    <w:pPr>
      <w:widowControl w:val="0"/>
      <w:spacing w:after="160" w:line="240" w:lineRule="exact"/>
      <w:jc w:val="right"/>
    </w:pPr>
    <w:rPr>
      <w:rFonts w:eastAsia="Calibri"/>
      <w:sz w:val="20"/>
      <w:szCs w:val="20"/>
      <w:lang w:val="en-GB" w:eastAsia="en-US"/>
    </w:rPr>
  </w:style>
  <w:style w:type="paragraph" w:customStyle="1" w:styleId="1fffffffff5">
    <w:name w:val="1 Знак Знак Знак Знак"/>
    <w:basedOn w:val="affd"/>
    <w:uiPriority w:val="99"/>
    <w:pPr>
      <w:widowControl w:val="0"/>
      <w:spacing w:after="160" w:line="240" w:lineRule="exact"/>
      <w:jc w:val="right"/>
    </w:pPr>
    <w:rPr>
      <w:rFonts w:eastAsia="Calibri"/>
      <w:sz w:val="20"/>
      <w:szCs w:val="20"/>
      <w:lang w:val="en-GB" w:eastAsia="en-US"/>
    </w:rPr>
  </w:style>
  <w:style w:type="paragraph" w:customStyle="1" w:styleId="1fffffffff6">
    <w:name w:val="1 Знак Знак Знак Знак Знак Знак"/>
    <w:basedOn w:val="affd"/>
    <w:uiPriority w:val="99"/>
    <w:pPr>
      <w:widowControl w:val="0"/>
      <w:spacing w:after="160" w:line="240" w:lineRule="exact"/>
      <w:jc w:val="right"/>
    </w:pPr>
    <w:rPr>
      <w:rFonts w:eastAsia="Calibri"/>
      <w:sz w:val="20"/>
      <w:szCs w:val="20"/>
      <w:lang w:val="en-GB" w:eastAsia="en-US"/>
    </w:rPr>
  </w:style>
  <w:style w:type="paragraph" w:customStyle="1" w:styleId="msonormalbullet1gif">
    <w:name w:val="msonormalbullet1.gif"/>
    <w:basedOn w:val="affd"/>
    <w:uiPriority w:val="99"/>
    <w:pPr>
      <w:spacing w:before="100" w:beforeAutospacing="1" w:after="100" w:afterAutospacing="1"/>
    </w:pPr>
    <w:rPr>
      <w:rFonts w:eastAsia="Calibri"/>
    </w:rPr>
  </w:style>
  <w:style w:type="paragraph" w:customStyle="1" w:styleId="msonormalbullet2gif">
    <w:name w:val="msonormalbullet2.gif"/>
    <w:basedOn w:val="affd"/>
    <w:uiPriority w:val="99"/>
    <w:pPr>
      <w:spacing w:before="100" w:beforeAutospacing="1" w:after="100" w:afterAutospacing="1"/>
    </w:pPr>
    <w:rPr>
      <w:rFonts w:eastAsia="Calibri"/>
    </w:rPr>
  </w:style>
  <w:style w:type="paragraph" w:customStyle="1" w:styleId="1fffffffff7">
    <w:name w:val="Знак Знак Знак1 Знак"/>
    <w:basedOn w:val="affd"/>
    <w:uiPriority w:val="99"/>
    <w:pPr>
      <w:widowControl w:val="0"/>
      <w:spacing w:after="160" w:line="240" w:lineRule="exact"/>
      <w:jc w:val="right"/>
    </w:pPr>
    <w:rPr>
      <w:rFonts w:eastAsia="Calibri"/>
      <w:sz w:val="20"/>
      <w:szCs w:val="20"/>
      <w:lang w:val="en-GB" w:eastAsia="en-US"/>
    </w:rPr>
  </w:style>
  <w:style w:type="paragraph" w:customStyle="1" w:styleId="style1style8">
    <w:name w:val="style1 style8"/>
    <w:basedOn w:val="affd"/>
    <w:uiPriority w:val="99"/>
    <w:pPr>
      <w:spacing w:before="100" w:beforeAutospacing="1" w:after="100" w:afterAutospacing="1"/>
    </w:pPr>
    <w:rPr>
      <w:rFonts w:eastAsia="Calibri"/>
    </w:rPr>
  </w:style>
  <w:style w:type="paragraph" w:customStyle="1" w:styleId="text7">
    <w:name w:val="text7"/>
    <w:basedOn w:val="affd"/>
    <w:uiPriority w:val="99"/>
    <w:pPr>
      <w:ind w:left="122" w:right="122" w:firstLine="122"/>
    </w:pPr>
    <w:rPr>
      <w:rFonts w:ascii="Verdana" w:eastAsia="Calibri" w:hAnsi="Verdana"/>
      <w:color w:val="323232"/>
      <w:sz w:val="18"/>
      <w:szCs w:val="18"/>
    </w:rPr>
  </w:style>
  <w:style w:type="paragraph" w:customStyle="1" w:styleId="2fffff0">
    <w:name w:val="Знак Знак Знак Знак Знак2 Знак"/>
    <w:basedOn w:val="affd"/>
    <w:uiPriority w:val="99"/>
    <w:pPr>
      <w:widowControl w:val="0"/>
      <w:spacing w:after="160" w:line="240" w:lineRule="exact"/>
      <w:jc w:val="right"/>
    </w:pPr>
    <w:rPr>
      <w:rFonts w:eastAsia="Calibri"/>
      <w:sz w:val="20"/>
      <w:szCs w:val="20"/>
      <w:lang w:val="en-GB" w:eastAsia="en-US"/>
    </w:rPr>
  </w:style>
  <w:style w:type="paragraph" w:customStyle="1" w:styleId="text8">
    <w:name w:val="text8"/>
    <w:basedOn w:val="affd"/>
    <w:uiPriority w:val="99"/>
    <w:pPr>
      <w:ind w:left="122" w:right="122"/>
    </w:pPr>
    <w:rPr>
      <w:rFonts w:ascii="Verdana" w:eastAsia="Calibri" w:hAnsi="Verdana"/>
      <w:color w:val="323232"/>
      <w:sz w:val="16"/>
      <w:szCs w:val="16"/>
    </w:rPr>
  </w:style>
  <w:style w:type="paragraph" w:customStyle="1" w:styleId="v">
    <w:name w:val="v"/>
    <w:basedOn w:val="affd"/>
    <w:uiPriority w:val="99"/>
    <w:pPr>
      <w:spacing w:before="100" w:beforeAutospacing="1" w:after="100" w:afterAutospacing="1"/>
    </w:pPr>
    <w:rPr>
      <w:rFonts w:eastAsia="Calibri"/>
    </w:rPr>
  </w:style>
  <w:style w:type="paragraph" w:customStyle="1" w:styleId="n1">
    <w:name w:val="n"/>
    <w:basedOn w:val="affd"/>
    <w:uiPriority w:val="99"/>
    <w:pPr>
      <w:spacing w:before="100" w:beforeAutospacing="1" w:after="100" w:afterAutospacing="1"/>
    </w:pPr>
    <w:rPr>
      <w:rFonts w:eastAsia="Calibri"/>
    </w:rPr>
  </w:style>
  <w:style w:type="paragraph" w:customStyle="1" w:styleId="descpart">
    <w:name w:val="desc_part"/>
    <w:basedOn w:val="affd"/>
    <w:uiPriority w:val="99"/>
    <w:pPr>
      <w:spacing w:before="100" w:beforeAutospacing="1" w:after="100" w:afterAutospacing="1"/>
    </w:pPr>
    <w:rPr>
      <w:rFonts w:ascii="Verdana" w:eastAsia="Calibri" w:hAnsi="Verdana"/>
      <w:b/>
      <w:bCs/>
      <w:color w:val="448CCB"/>
      <w:sz w:val="18"/>
      <w:szCs w:val="18"/>
    </w:rPr>
  </w:style>
  <w:style w:type="paragraph" w:customStyle="1" w:styleId="124">
    <w:name w:val="Обычный (веб)12"/>
    <w:basedOn w:val="affd"/>
    <w:uiPriority w:val="99"/>
    <w:pPr>
      <w:spacing w:line="225" w:lineRule="atLeast"/>
      <w:jc w:val="both"/>
    </w:pPr>
    <w:rPr>
      <w:rFonts w:eastAsia="Calibri"/>
      <w:sz w:val="18"/>
      <w:szCs w:val="18"/>
    </w:rPr>
  </w:style>
  <w:style w:type="paragraph" w:customStyle="1" w:styleId="affffffffffffffffffff1">
    <w:name w:val="Знак Знак Знак Знак Знак"/>
    <w:basedOn w:val="affd"/>
    <w:uiPriority w:val="99"/>
    <w:pPr>
      <w:widowControl w:val="0"/>
      <w:spacing w:after="160" w:line="240" w:lineRule="exact"/>
      <w:jc w:val="right"/>
    </w:pPr>
    <w:rPr>
      <w:rFonts w:eastAsia="Calibri"/>
      <w:sz w:val="20"/>
      <w:szCs w:val="20"/>
      <w:lang w:val="en-GB" w:eastAsia="en-US"/>
    </w:rPr>
  </w:style>
  <w:style w:type="paragraph" w:customStyle="1" w:styleId="1fffffffff8">
    <w:name w:val="Знак Знак Знак Знак Знак1"/>
    <w:basedOn w:val="affd"/>
    <w:uiPriority w:val="99"/>
    <w:pPr>
      <w:widowControl w:val="0"/>
      <w:spacing w:after="160" w:line="240" w:lineRule="exact"/>
      <w:jc w:val="right"/>
    </w:pPr>
    <w:rPr>
      <w:rFonts w:eastAsia="Calibri"/>
      <w:sz w:val="20"/>
      <w:szCs w:val="20"/>
      <w:lang w:val="en-GB" w:eastAsia="en-US"/>
    </w:rPr>
  </w:style>
  <w:style w:type="paragraph" w:customStyle="1" w:styleId="TableContents">
    <w:name w:val="Table Contents"/>
    <w:basedOn w:val="affd"/>
    <w:uiPriority w:val="99"/>
    <w:pPr>
      <w:widowControl w:val="0"/>
      <w:suppressLineNumbers/>
    </w:pPr>
    <w:rPr>
      <w:rFonts w:ascii="Nimbus Roman No9 L" w:eastAsia="Calibri" w:hAnsi="Nimbus Roman No9 L"/>
    </w:rPr>
  </w:style>
  <w:style w:type="paragraph" w:customStyle="1" w:styleId="4fb">
    <w:name w:val="Абзац списка4"/>
    <w:basedOn w:val="affd"/>
    <w:uiPriority w:val="99"/>
    <w:pPr>
      <w:spacing w:after="200" w:line="276" w:lineRule="auto"/>
      <w:ind w:left="720"/>
      <w:contextualSpacing/>
    </w:pPr>
    <w:rPr>
      <w:rFonts w:ascii="Calibri" w:hAnsi="Calibri"/>
      <w:sz w:val="22"/>
      <w:szCs w:val="22"/>
      <w:lang w:eastAsia="en-US"/>
    </w:rPr>
  </w:style>
  <w:style w:type="paragraph" w:customStyle="1" w:styleId="5d">
    <w:name w:val="Абзац списка5"/>
    <w:basedOn w:val="affd"/>
    <w:uiPriority w:val="99"/>
    <w:pPr>
      <w:spacing w:after="200" w:line="276" w:lineRule="auto"/>
      <w:ind w:left="720"/>
      <w:contextualSpacing/>
    </w:pPr>
    <w:rPr>
      <w:rFonts w:ascii="Calibri" w:hAnsi="Calibri"/>
      <w:sz w:val="22"/>
      <w:szCs w:val="22"/>
      <w:lang w:eastAsia="en-US"/>
    </w:rPr>
  </w:style>
  <w:style w:type="paragraph" w:customStyle="1" w:styleId="title1">
    <w:name w:val="title1"/>
    <w:basedOn w:val="affd"/>
    <w:uiPriority w:val="99"/>
    <w:pPr>
      <w:spacing w:before="100" w:beforeAutospacing="1" w:after="100" w:afterAutospacing="1"/>
    </w:pPr>
    <w:rPr>
      <w:i/>
      <w:iCs/>
    </w:rPr>
  </w:style>
  <w:style w:type="paragraph" w:customStyle="1" w:styleId="aleft">
    <w:name w:val="aleft"/>
    <w:basedOn w:val="affd"/>
    <w:uiPriority w:val="99"/>
    <w:pPr>
      <w:spacing w:before="100" w:beforeAutospacing="1" w:after="100" w:afterAutospacing="1"/>
    </w:pPr>
  </w:style>
  <w:style w:type="paragraph" w:customStyle="1" w:styleId="1fffffffff9">
    <w:name w:val="Верхний колонтитул1"/>
    <w:basedOn w:val="affd"/>
    <w:uiPriority w:val="99"/>
    <w:pPr>
      <w:spacing w:before="100" w:beforeAutospacing="1" w:after="100" w:afterAutospacing="1"/>
    </w:pPr>
  </w:style>
  <w:style w:type="paragraph" w:customStyle="1" w:styleId="offset25">
    <w:name w:val="offset25"/>
    <w:basedOn w:val="affd"/>
    <w:uiPriority w:val="99"/>
    <w:pPr>
      <w:spacing w:before="100" w:beforeAutospacing="1" w:after="100" w:afterAutospacing="1"/>
    </w:pPr>
  </w:style>
  <w:style w:type="paragraph" w:customStyle="1" w:styleId="offset50">
    <w:name w:val="offset50"/>
    <w:basedOn w:val="affd"/>
    <w:uiPriority w:val="99"/>
    <w:pPr>
      <w:spacing w:before="100" w:beforeAutospacing="1" w:after="100" w:afterAutospacing="1"/>
    </w:pPr>
  </w:style>
  <w:style w:type="paragraph" w:customStyle="1" w:styleId="tablecol1">
    <w:name w:val="tablecol1"/>
    <w:basedOn w:val="affd"/>
    <w:uiPriority w:val="99"/>
    <w:pPr>
      <w:spacing w:before="100" w:beforeAutospacing="1" w:after="100" w:afterAutospacing="1"/>
    </w:pPr>
  </w:style>
  <w:style w:type="paragraph" w:customStyle="1" w:styleId="tablecol2">
    <w:name w:val="tablecol2"/>
    <w:basedOn w:val="affd"/>
    <w:uiPriority w:val="99"/>
    <w:pPr>
      <w:spacing w:before="100" w:beforeAutospacing="1" w:after="100" w:afterAutospacing="1"/>
    </w:pPr>
  </w:style>
  <w:style w:type="paragraph" w:customStyle="1" w:styleId="tablecol1notset">
    <w:name w:val="tablecol1notset"/>
    <w:basedOn w:val="affd"/>
    <w:uiPriority w:val="99"/>
    <w:pPr>
      <w:spacing w:before="100" w:beforeAutospacing="1" w:after="100" w:afterAutospacing="1"/>
    </w:pPr>
  </w:style>
  <w:style w:type="paragraph" w:customStyle="1" w:styleId="tablecol2notset">
    <w:name w:val="tablecol2notset"/>
    <w:basedOn w:val="affd"/>
    <w:uiPriority w:val="99"/>
    <w:pPr>
      <w:spacing w:before="100" w:beforeAutospacing="1" w:after="100" w:afterAutospacing="1"/>
    </w:pPr>
  </w:style>
  <w:style w:type="paragraph" w:customStyle="1" w:styleId="apptable1">
    <w:name w:val="apptable1"/>
    <w:basedOn w:val="affd"/>
    <w:uiPriority w:val="99"/>
    <w:pPr>
      <w:spacing w:before="100" w:beforeAutospacing="1" w:after="100" w:afterAutospacing="1"/>
    </w:pPr>
  </w:style>
  <w:style w:type="paragraph" w:customStyle="1" w:styleId="appcol1">
    <w:name w:val="appcol1"/>
    <w:basedOn w:val="affd"/>
    <w:uiPriority w:val="99"/>
    <w:pPr>
      <w:spacing w:before="100" w:beforeAutospacing="1" w:after="100" w:afterAutospacing="1"/>
    </w:pPr>
  </w:style>
  <w:style w:type="paragraph" w:customStyle="1" w:styleId="appcol2">
    <w:name w:val="appcol2"/>
    <w:basedOn w:val="affd"/>
    <w:uiPriority w:val="99"/>
    <w:pPr>
      <w:spacing w:before="100" w:beforeAutospacing="1" w:after="100" w:afterAutospacing="1"/>
    </w:pPr>
  </w:style>
  <w:style w:type="paragraph" w:customStyle="1" w:styleId="appcol3">
    <w:name w:val="appcol3"/>
    <w:basedOn w:val="affd"/>
    <w:uiPriority w:val="99"/>
    <w:pPr>
      <w:spacing w:before="100" w:beforeAutospacing="1" w:after="100" w:afterAutospacing="1"/>
    </w:pPr>
  </w:style>
  <w:style w:type="paragraph" w:customStyle="1" w:styleId="appcol4">
    <w:name w:val="appcol4"/>
    <w:basedOn w:val="affd"/>
    <w:uiPriority w:val="99"/>
    <w:pPr>
      <w:spacing w:before="100" w:beforeAutospacing="1" w:after="100" w:afterAutospacing="1"/>
    </w:pPr>
  </w:style>
  <w:style w:type="paragraph" w:customStyle="1" w:styleId="appcol5">
    <w:name w:val="appcol5"/>
    <w:basedOn w:val="affd"/>
    <w:uiPriority w:val="99"/>
    <w:pPr>
      <w:spacing w:before="100" w:beforeAutospacing="1" w:after="100" w:afterAutospacing="1"/>
    </w:pPr>
  </w:style>
  <w:style w:type="paragraph" w:customStyle="1" w:styleId="appresultcol1">
    <w:name w:val="appresultcol1"/>
    <w:basedOn w:val="affd"/>
    <w:uiPriority w:val="99"/>
    <w:pPr>
      <w:spacing w:before="100" w:beforeAutospacing="1" w:after="100" w:afterAutospacing="1"/>
    </w:pPr>
  </w:style>
  <w:style w:type="paragraph" w:customStyle="1" w:styleId="appresultcol2">
    <w:name w:val="appresultcol2"/>
    <w:basedOn w:val="affd"/>
    <w:uiPriority w:val="99"/>
    <w:pPr>
      <w:spacing w:before="100" w:beforeAutospacing="1" w:after="100" w:afterAutospacing="1"/>
    </w:pPr>
  </w:style>
  <w:style w:type="paragraph" w:customStyle="1" w:styleId="appresultcol3">
    <w:name w:val="appresultcol3"/>
    <w:basedOn w:val="affd"/>
    <w:uiPriority w:val="99"/>
    <w:pPr>
      <w:spacing w:before="100" w:beforeAutospacing="1" w:after="100" w:afterAutospacing="1"/>
    </w:pPr>
  </w:style>
  <w:style w:type="paragraph" w:customStyle="1" w:styleId="appresultcol4">
    <w:name w:val="appresultcol4"/>
    <w:basedOn w:val="affd"/>
    <w:uiPriority w:val="99"/>
    <w:pPr>
      <w:spacing w:before="100" w:beforeAutospacing="1" w:after="100" w:afterAutospacing="1"/>
    </w:pPr>
  </w:style>
  <w:style w:type="paragraph" w:customStyle="1" w:styleId="appresultcol4left">
    <w:name w:val="appresultcol4_left"/>
    <w:basedOn w:val="affd"/>
    <w:uiPriority w:val="99"/>
    <w:pPr>
      <w:spacing w:before="100" w:beforeAutospacing="1" w:after="100" w:afterAutospacing="1"/>
    </w:pPr>
  </w:style>
  <w:style w:type="paragraph" w:customStyle="1" w:styleId="appcritcol1">
    <w:name w:val="appcritcol1"/>
    <w:basedOn w:val="affd"/>
    <w:uiPriority w:val="99"/>
    <w:pPr>
      <w:spacing w:before="100" w:beforeAutospacing="1" w:after="100" w:afterAutospacing="1"/>
    </w:pPr>
  </w:style>
  <w:style w:type="paragraph" w:customStyle="1" w:styleId="appcritcol2">
    <w:name w:val="appcritcol2"/>
    <w:basedOn w:val="affd"/>
    <w:uiPriority w:val="99"/>
    <w:pPr>
      <w:spacing w:before="100" w:beforeAutospacing="1" w:after="100" w:afterAutospacing="1"/>
    </w:pPr>
  </w:style>
  <w:style w:type="paragraph" w:customStyle="1" w:styleId="appcritcol3">
    <w:name w:val="appcritcol3"/>
    <w:basedOn w:val="affd"/>
    <w:uiPriority w:val="99"/>
    <w:pPr>
      <w:spacing w:before="100" w:beforeAutospacing="1" w:after="100" w:afterAutospacing="1"/>
    </w:pPr>
  </w:style>
  <w:style w:type="paragraph" w:customStyle="1" w:styleId="appdesicioncol1">
    <w:name w:val="appdesicioncol1"/>
    <w:basedOn w:val="affd"/>
    <w:uiPriority w:val="99"/>
    <w:pPr>
      <w:spacing w:before="100" w:beforeAutospacing="1" w:after="100" w:afterAutospacing="1"/>
    </w:pPr>
  </w:style>
  <w:style w:type="paragraph" w:customStyle="1" w:styleId="appdesicioncol2">
    <w:name w:val="appdesicioncol2"/>
    <w:basedOn w:val="affd"/>
    <w:uiPriority w:val="99"/>
    <w:pPr>
      <w:spacing w:before="100" w:beforeAutospacing="1" w:after="100" w:afterAutospacing="1"/>
    </w:pPr>
  </w:style>
  <w:style w:type="paragraph" w:customStyle="1" w:styleId="appdesicioncol3">
    <w:name w:val="appdesicioncol3"/>
    <w:basedOn w:val="affd"/>
    <w:uiPriority w:val="99"/>
    <w:pPr>
      <w:spacing w:before="100" w:beforeAutospacing="1" w:after="100" w:afterAutospacing="1"/>
    </w:pPr>
  </w:style>
  <w:style w:type="paragraph" w:customStyle="1" w:styleId="appdesicioncol4">
    <w:name w:val="appdesicioncol4"/>
    <w:basedOn w:val="affd"/>
    <w:uiPriority w:val="99"/>
    <w:pPr>
      <w:spacing w:before="100" w:beforeAutospacing="1" w:after="100" w:afterAutospacing="1"/>
    </w:pPr>
  </w:style>
  <w:style w:type="paragraph" w:customStyle="1" w:styleId="appauctioncol1">
    <w:name w:val="appauctioncol1"/>
    <w:basedOn w:val="affd"/>
    <w:uiPriority w:val="99"/>
    <w:pPr>
      <w:spacing w:before="100" w:beforeAutospacing="1" w:after="100" w:afterAutospacing="1"/>
    </w:pPr>
  </w:style>
  <w:style w:type="paragraph" w:customStyle="1" w:styleId="appauctioncol2">
    <w:name w:val="appauctioncol2"/>
    <w:basedOn w:val="affd"/>
    <w:uiPriority w:val="99"/>
    <w:pPr>
      <w:spacing w:before="100" w:beforeAutospacing="1" w:after="100" w:afterAutospacing="1"/>
    </w:pPr>
  </w:style>
  <w:style w:type="paragraph" w:customStyle="1" w:styleId="appauctioncol3">
    <w:name w:val="appauctioncol3"/>
    <w:basedOn w:val="affd"/>
    <w:uiPriority w:val="99"/>
    <w:pPr>
      <w:spacing w:before="100" w:beforeAutospacing="1" w:after="100" w:afterAutospacing="1"/>
    </w:pPr>
  </w:style>
  <w:style w:type="paragraph" w:customStyle="1" w:styleId="appcommissioncol1">
    <w:name w:val="appcommissioncol1"/>
    <w:basedOn w:val="affd"/>
    <w:uiPriority w:val="99"/>
    <w:pPr>
      <w:spacing w:before="100" w:beforeAutospacing="1" w:after="100" w:afterAutospacing="1"/>
    </w:pPr>
  </w:style>
  <w:style w:type="paragraph" w:customStyle="1" w:styleId="appcommissioncol2">
    <w:name w:val="appcommissioncol2"/>
    <w:basedOn w:val="affd"/>
    <w:uiPriority w:val="99"/>
    <w:pPr>
      <w:spacing w:before="100" w:beforeAutospacing="1" w:after="100" w:afterAutospacing="1"/>
    </w:pPr>
  </w:style>
  <w:style w:type="paragraph" w:customStyle="1" w:styleId="appcommissioncol3">
    <w:name w:val="appcommissioncol3"/>
    <w:basedOn w:val="affd"/>
    <w:uiPriority w:val="99"/>
    <w:pPr>
      <w:spacing w:before="100" w:beforeAutospacing="1" w:after="100" w:afterAutospacing="1"/>
    </w:pPr>
  </w:style>
  <w:style w:type="paragraph" w:customStyle="1" w:styleId="appcommissioncol4">
    <w:name w:val="appcommissioncol4"/>
    <w:basedOn w:val="affd"/>
    <w:uiPriority w:val="99"/>
    <w:pPr>
      <w:spacing w:before="100" w:beforeAutospacing="1" w:after="100" w:afterAutospacing="1"/>
    </w:pPr>
  </w:style>
  <w:style w:type="paragraph" w:customStyle="1" w:styleId="appcommissionresultcol1">
    <w:name w:val="appcommissionresultcol1"/>
    <w:basedOn w:val="affd"/>
    <w:uiPriority w:val="99"/>
    <w:pPr>
      <w:spacing w:before="100" w:beforeAutospacing="1" w:after="100" w:afterAutospacing="1"/>
    </w:pPr>
  </w:style>
  <w:style w:type="paragraph" w:customStyle="1" w:styleId="appcommissionresultcol2">
    <w:name w:val="appcommissionresultcol2"/>
    <w:basedOn w:val="affd"/>
    <w:uiPriority w:val="99"/>
    <w:pPr>
      <w:spacing w:before="100" w:beforeAutospacing="1" w:after="100" w:afterAutospacing="1"/>
    </w:pPr>
  </w:style>
  <w:style w:type="paragraph" w:customStyle="1" w:styleId="appcommissionresultcoln">
    <w:name w:val="appcommissionresultcoln"/>
    <w:basedOn w:val="affd"/>
    <w:uiPriority w:val="99"/>
    <w:pPr>
      <w:spacing w:before="100" w:beforeAutospacing="1" w:after="100" w:afterAutospacing="1"/>
    </w:pPr>
  </w:style>
  <w:style w:type="paragraph" w:customStyle="1" w:styleId="refusalfactcol1">
    <w:name w:val="refusalfactcol1"/>
    <w:basedOn w:val="affd"/>
    <w:uiPriority w:val="99"/>
    <w:pPr>
      <w:spacing w:before="100" w:beforeAutospacing="1" w:after="100" w:afterAutospacing="1"/>
    </w:pPr>
  </w:style>
  <w:style w:type="paragraph" w:customStyle="1" w:styleId="refusalfactcol2">
    <w:name w:val="refusalfactcol2"/>
    <w:basedOn w:val="affd"/>
    <w:uiPriority w:val="99"/>
    <w:pPr>
      <w:spacing w:before="100" w:beforeAutospacing="1" w:after="100" w:afterAutospacing="1"/>
    </w:pPr>
  </w:style>
  <w:style w:type="paragraph" w:customStyle="1" w:styleId="refusalfactcol3">
    <w:name w:val="refusalfactcol3"/>
    <w:basedOn w:val="affd"/>
    <w:uiPriority w:val="99"/>
    <w:pPr>
      <w:spacing w:before="100" w:beforeAutospacing="1" w:after="100" w:afterAutospacing="1"/>
    </w:pPr>
  </w:style>
  <w:style w:type="paragraph" w:customStyle="1" w:styleId="appcriteriascol1">
    <w:name w:val="appcriteriascol1"/>
    <w:basedOn w:val="affd"/>
    <w:uiPriority w:val="99"/>
    <w:pPr>
      <w:spacing w:before="100" w:beforeAutospacing="1" w:after="100" w:afterAutospacing="1"/>
    </w:pPr>
  </w:style>
  <w:style w:type="paragraph" w:customStyle="1" w:styleId="appcriteriascol2">
    <w:name w:val="appcriteriascol2"/>
    <w:basedOn w:val="affd"/>
    <w:uiPriority w:val="99"/>
    <w:pPr>
      <w:spacing w:before="100" w:beforeAutospacing="1" w:after="100" w:afterAutospacing="1"/>
    </w:pPr>
  </w:style>
  <w:style w:type="paragraph" w:customStyle="1" w:styleId="appcriteriascol3">
    <w:name w:val="appcriteriascol3"/>
    <w:basedOn w:val="affd"/>
    <w:uiPriority w:val="99"/>
    <w:pPr>
      <w:spacing w:before="100" w:beforeAutospacing="1" w:after="100" w:afterAutospacing="1"/>
    </w:pPr>
  </w:style>
  <w:style w:type="paragraph" w:customStyle="1" w:styleId="newpage">
    <w:name w:val="newpage"/>
    <w:basedOn w:val="affd"/>
    <w:uiPriority w:val="99"/>
    <w:pPr>
      <w:spacing w:before="100" w:beforeAutospacing="1" w:after="100" w:afterAutospacing="1"/>
    </w:pPr>
  </w:style>
  <w:style w:type="paragraph" w:customStyle="1" w:styleId="col-border">
    <w:name w:val="col-border"/>
    <w:basedOn w:val="affd"/>
    <w:uiPriority w:val="99"/>
    <w:pPr>
      <w:spacing w:before="100" w:beforeAutospacing="1" w:after="100" w:afterAutospacing="1"/>
    </w:pPr>
  </w:style>
  <w:style w:type="paragraph" w:customStyle="1" w:styleId="data">
    <w:name w:val="data"/>
    <w:basedOn w:val="affd"/>
    <w:uiPriority w:val="99"/>
    <w:pPr>
      <w:spacing w:before="100" w:beforeAutospacing="1" w:after="100" w:afterAutospacing="1"/>
    </w:pPr>
  </w:style>
  <w:style w:type="paragraph" w:customStyle="1" w:styleId="no-underline">
    <w:name w:val="no-underline"/>
    <w:basedOn w:val="affd"/>
    <w:uiPriority w:val="99"/>
    <w:pPr>
      <w:spacing w:before="100" w:beforeAutospacing="1" w:after="100" w:afterAutospacing="1"/>
    </w:pPr>
  </w:style>
  <w:style w:type="paragraph" w:customStyle="1" w:styleId="line">
    <w:name w:val="line"/>
    <w:basedOn w:val="affd"/>
    <w:uiPriority w:val="99"/>
    <w:pPr>
      <w:spacing w:before="100" w:beforeAutospacing="1" w:after="100" w:afterAutospacing="1"/>
    </w:pPr>
  </w:style>
  <w:style w:type="paragraph" w:customStyle="1" w:styleId="vert-space">
    <w:name w:val="vert-space"/>
    <w:basedOn w:val="affd"/>
    <w:uiPriority w:val="99"/>
    <w:pPr>
      <w:spacing w:before="100" w:beforeAutospacing="1" w:after="100" w:afterAutospacing="1"/>
    </w:pPr>
  </w:style>
  <w:style w:type="paragraph" w:customStyle="1" w:styleId="bottom-pad">
    <w:name w:val="bottom-pad"/>
    <w:basedOn w:val="affd"/>
    <w:uiPriority w:val="99"/>
    <w:pPr>
      <w:spacing w:before="100" w:beforeAutospacing="1" w:after="100" w:afterAutospacing="1"/>
    </w:pPr>
  </w:style>
  <w:style w:type="paragraph" w:customStyle="1" w:styleId="contentholder">
    <w:name w:val="contentholder"/>
    <w:basedOn w:val="affd"/>
    <w:uiPriority w:val="99"/>
    <w:pPr>
      <w:spacing w:before="100" w:beforeAutospacing="1" w:after="100" w:afterAutospacing="1"/>
    </w:pPr>
  </w:style>
  <w:style w:type="paragraph" w:customStyle="1" w:styleId="contractstable">
    <w:name w:val="contractstable"/>
    <w:basedOn w:val="affd"/>
    <w:uiPriority w:val="99"/>
    <w:pPr>
      <w:spacing w:before="100" w:beforeAutospacing="1" w:after="100" w:afterAutospacing="1"/>
    </w:pPr>
  </w:style>
  <w:style w:type="paragraph" w:customStyle="1" w:styleId="contractstablesub">
    <w:name w:val="contractstablesub"/>
    <w:basedOn w:val="affd"/>
    <w:uiPriority w:val="99"/>
    <w:pPr>
      <w:spacing w:before="100" w:beforeAutospacing="1" w:after="100" w:afterAutospacing="1"/>
    </w:pPr>
  </w:style>
  <w:style w:type="paragraph" w:customStyle="1" w:styleId="contractstitle">
    <w:name w:val="contractstitle"/>
    <w:basedOn w:val="affd"/>
    <w:uiPriority w:val="99"/>
    <w:pPr>
      <w:spacing w:before="100" w:beforeAutospacing="1" w:after="100" w:afterAutospacing="1"/>
    </w:pPr>
  </w:style>
  <w:style w:type="paragraph" w:customStyle="1" w:styleId="budgetsoureccell">
    <w:name w:val="budgetsoureccell"/>
    <w:basedOn w:val="affd"/>
    <w:uiPriority w:val="99"/>
    <w:pPr>
      <w:spacing w:before="100" w:beforeAutospacing="1" w:after="100" w:afterAutospacing="1"/>
    </w:pPr>
  </w:style>
  <w:style w:type="paragraph" w:customStyle="1" w:styleId="offbudgetsoureccell">
    <w:name w:val="offbudgetsoureccell"/>
    <w:basedOn w:val="affd"/>
    <w:uiPriority w:val="99"/>
    <w:pPr>
      <w:spacing w:before="100" w:beforeAutospacing="1" w:after="100" w:afterAutospacing="1"/>
    </w:pPr>
  </w:style>
  <w:style w:type="paragraph" w:customStyle="1" w:styleId="pfcol1">
    <w:name w:val="pfcol1"/>
    <w:basedOn w:val="affd"/>
    <w:uiPriority w:val="99"/>
    <w:pPr>
      <w:spacing w:before="100" w:beforeAutospacing="1" w:after="100" w:afterAutospacing="1"/>
    </w:pPr>
  </w:style>
  <w:style w:type="paragraph" w:customStyle="1" w:styleId="pfcol2">
    <w:name w:val="pfcol2"/>
    <w:basedOn w:val="affd"/>
    <w:uiPriority w:val="99"/>
    <w:pPr>
      <w:spacing w:before="100" w:beforeAutospacing="1" w:after="100" w:afterAutospacing="1"/>
    </w:pPr>
  </w:style>
  <w:style w:type="paragraph" w:customStyle="1" w:styleId="pfcol3">
    <w:name w:val="pfcol3"/>
    <w:basedOn w:val="affd"/>
    <w:uiPriority w:val="99"/>
    <w:pPr>
      <w:spacing w:before="100" w:beforeAutospacing="1" w:after="100" w:afterAutospacing="1"/>
    </w:pPr>
  </w:style>
  <w:style w:type="paragraph" w:customStyle="1" w:styleId="pfcol4">
    <w:name w:val="pfcol4"/>
    <w:basedOn w:val="affd"/>
    <w:uiPriority w:val="99"/>
    <w:pPr>
      <w:spacing w:before="100" w:beforeAutospacing="1" w:after="100" w:afterAutospacing="1"/>
    </w:pPr>
  </w:style>
  <w:style w:type="paragraph" w:customStyle="1" w:styleId="pfcol5">
    <w:name w:val="pfcol5"/>
    <w:basedOn w:val="affd"/>
    <w:uiPriority w:val="99"/>
    <w:pPr>
      <w:spacing w:before="100" w:beforeAutospacing="1" w:after="100" w:afterAutospacing="1"/>
    </w:pPr>
  </w:style>
  <w:style w:type="paragraph" w:customStyle="1" w:styleId="pfcol6">
    <w:name w:val="pfcol6"/>
    <w:basedOn w:val="affd"/>
    <w:uiPriority w:val="99"/>
    <w:pPr>
      <w:spacing w:before="100" w:beforeAutospacing="1" w:after="100" w:afterAutospacing="1"/>
    </w:pPr>
  </w:style>
  <w:style w:type="paragraph" w:customStyle="1" w:styleId="pfcol7">
    <w:name w:val="pfcol7"/>
    <w:basedOn w:val="affd"/>
    <w:uiPriority w:val="99"/>
    <w:pPr>
      <w:spacing w:before="100" w:beforeAutospacing="1" w:after="100" w:afterAutospacing="1"/>
    </w:pPr>
  </w:style>
  <w:style w:type="paragraph" w:customStyle="1" w:styleId="pfcol8">
    <w:name w:val="pfcol8"/>
    <w:basedOn w:val="affd"/>
    <w:uiPriority w:val="99"/>
    <w:pPr>
      <w:spacing w:before="100" w:beforeAutospacing="1" w:after="100" w:afterAutospacing="1"/>
    </w:pPr>
  </w:style>
  <w:style w:type="paragraph" w:customStyle="1" w:styleId="pfcol9">
    <w:name w:val="pfcol9"/>
    <w:basedOn w:val="affd"/>
    <w:uiPriority w:val="99"/>
    <w:pPr>
      <w:spacing w:before="100" w:beforeAutospacing="1" w:after="100" w:afterAutospacing="1"/>
    </w:pPr>
  </w:style>
  <w:style w:type="paragraph" w:customStyle="1" w:styleId="pfcol10">
    <w:name w:val="pfcol10"/>
    <w:basedOn w:val="affd"/>
    <w:uiPriority w:val="99"/>
    <w:pPr>
      <w:spacing w:before="100" w:beforeAutospacing="1" w:after="100" w:afterAutospacing="1"/>
    </w:pPr>
  </w:style>
  <w:style w:type="paragraph" w:customStyle="1" w:styleId="pfcol11">
    <w:name w:val="pfcol11"/>
    <w:basedOn w:val="affd"/>
    <w:uiPriority w:val="99"/>
    <w:pPr>
      <w:spacing w:before="100" w:beforeAutospacing="1" w:after="100" w:afterAutospacing="1"/>
    </w:pPr>
  </w:style>
  <w:style w:type="paragraph" w:customStyle="1" w:styleId="pfcol12">
    <w:name w:val="pfcol12"/>
    <w:basedOn w:val="affd"/>
    <w:uiPriority w:val="99"/>
    <w:pPr>
      <w:spacing w:before="100" w:beforeAutospacing="1" w:after="100" w:afterAutospacing="1"/>
    </w:pPr>
  </w:style>
  <w:style w:type="paragraph" w:customStyle="1" w:styleId="pfcol13">
    <w:name w:val="pfcol13"/>
    <w:basedOn w:val="affd"/>
    <w:uiPriority w:val="99"/>
    <w:pPr>
      <w:spacing w:before="100" w:beforeAutospacing="1" w:after="100" w:afterAutospacing="1"/>
    </w:pPr>
  </w:style>
  <w:style w:type="paragraph" w:customStyle="1" w:styleId="pfcol14">
    <w:name w:val="pfcol14"/>
    <w:basedOn w:val="affd"/>
    <w:uiPriority w:val="99"/>
    <w:pPr>
      <w:spacing w:before="100" w:beforeAutospacing="1" w:after="100" w:afterAutospacing="1"/>
    </w:pPr>
  </w:style>
  <w:style w:type="paragraph" w:customStyle="1" w:styleId="pfcol15">
    <w:name w:val="pfcol15"/>
    <w:basedOn w:val="affd"/>
    <w:uiPriority w:val="99"/>
    <w:pPr>
      <w:spacing w:before="100" w:beforeAutospacing="1" w:after="100" w:afterAutospacing="1"/>
    </w:pPr>
  </w:style>
  <w:style w:type="paragraph" w:customStyle="1" w:styleId="pfcol16">
    <w:name w:val="pfcol16"/>
    <w:basedOn w:val="affd"/>
    <w:uiPriority w:val="99"/>
    <w:pPr>
      <w:spacing w:before="100" w:beforeAutospacing="1" w:after="100" w:afterAutospacing="1"/>
    </w:pPr>
  </w:style>
  <w:style w:type="paragraph" w:customStyle="1" w:styleId="pfcol17">
    <w:name w:val="pfcol17"/>
    <w:basedOn w:val="affd"/>
    <w:uiPriority w:val="99"/>
    <w:pPr>
      <w:spacing w:before="100" w:beforeAutospacing="1" w:after="100" w:afterAutospacing="1"/>
    </w:pPr>
  </w:style>
  <w:style w:type="paragraph" w:customStyle="1" w:styleId="pfcol18">
    <w:name w:val="pfcol18"/>
    <w:basedOn w:val="affd"/>
    <w:uiPriority w:val="99"/>
    <w:pPr>
      <w:spacing w:before="100" w:beforeAutospacing="1" w:after="100" w:afterAutospacing="1"/>
    </w:pPr>
  </w:style>
  <w:style w:type="paragraph" w:customStyle="1" w:styleId="pfcol19">
    <w:name w:val="pfcol19"/>
    <w:basedOn w:val="affd"/>
    <w:uiPriority w:val="99"/>
    <w:pPr>
      <w:spacing w:before="100" w:beforeAutospacing="1" w:after="100" w:afterAutospacing="1"/>
    </w:pPr>
  </w:style>
  <w:style w:type="paragraph" w:customStyle="1" w:styleId="pfcol20">
    <w:name w:val="pfcol20"/>
    <w:basedOn w:val="affd"/>
    <w:uiPriority w:val="99"/>
    <w:pPr>
      <w:spacing w:before="100" w:beforeAutospacing="1" w:after="100" w:afterAutospacing="1"/>
    </w:pPr>
  </w:style>
  <w:style w:type="paragraph" w:customStyle="1" w:styleId="pfcol21">
    <w:name w:val="pfcol21"/>
    <w:basedOn w:val="affd"/>
    <w:uiPriority w:val="99"/>
    <w:pPr>
      <w:spacing w:before="100" w:beforeAutospacing="1" w:after="100" w:afterAutospacing="1"/>
    </w:pPr>
  </w:style>
  <w:style w:type="paragraph" w:customStyle="1" w:styleId="pfcol22">
    <w:name w:val="pfcol22"/>
    <w:basedOn w:val="affd"/>
    <w:uiPriority w:val="99"/>
    <w:pPr>
      <w:spacing w:before="100" w:beforeAutospacing="1" w:after="100" w:afterAutospacing="1"/>
    </w:pPr>
  </w:style>
  <w:style w:type="paragraph" w:customStyle="1" w:styleId="pfcol23">
    <w:name w:val="pfcol23"/>
    <w:basedOn w:val="affd"/>
    <w:uiPriority w:val="99"/>
    <w:pPr>
      <w:spacing w:before="100" w:beforeAutospacing="1" w:after="100" w:afterAutospacing="1"/>
    </w:pPr>
  </w:style>
  <w:style w:type="paragraph" w:customStyle="1" w:styleId="pfcol24">
    <w:name w:val="pfcol24"/>
    <w:basedOn w:val="affd"/>
    <w:uiPriority w:val="99"/>
    <w:pPr>
      <w:spacing w:before="100" w:beforeAutospacing="1" w:after="100" w:afterAutospacing="1"/>
    </w:pPr>
  </w:style>
  <w:style w:type="paragraph" w:customStyle="1" w:styleId="pfcol25">
    <w:name w:val="pfcol25"/>
    <w:basedOn w:val="affd"/>
    <w:uiPriority w:val="99"/>
    <w:pPr>
      <w:spacing w:before="100" w:beforeAutospacing="1" w:after="100" w:afterAutospacing="1"/>
    </w:pPr>
  </w:style>
  <w:style w:type="paragraph" w:customStyle="1" w:styleId="pfcol26">
    <w:name w:val="pfcol26"/>
    <w:basedOn w:val="affd"/>
    <w:uiPriority w:val="99"/>
    <w:pPr>
      <w:spacing w:before="100" w:beforeAutospacing="1" w:after="100" w:afterAutospacing="1"/>
    </w:pPr>
  </w:style>
  <w:style w:type="paragraph" w:customStyle="1" w:styleId="pfcol27">
    <w:name w:val="pfcol27"/>
    <w:basedOn w:val="affd"/>
    <w:uiPriority w:val="99"/>
    <w:pPr>
      <w:spacing w:before="100" w:beforeAutospacing="1" w:after="100" w:afterAutospacing="1"/>
    </w:pPr>
  </w:style>
  <w:style w:type="paragraph" w:customStyle="1" w:styleId="pfcol28">
    <w:name w:val="pfcol28"/>
    <w:basedOn w:val="affd"/>
    <w:uiPriority w:val="99"/>
    <w:pPr>
      <w:spacing w:before="100" w:beforeAutospacing="1" w:after="100" w:afterAutospacing="1"/>
    </w:pPr>
  </w:style>
  <w:style w:type="paragraph" w:customStyle="1" w:styleId="pfcol29">
    <w:name w:val="pfcol29"/>
    <w:basedOn w:val="affd"/>
    <w:uiPriority w:val="99"/>
    <w:pPr>
      <w:spacing w:before="100" w:beforeAutospacing="1" w:after="100" w:afterAutospacing="1"/>
    </w:pPr>
  </w:style>
  <w:style w:type="paragraph" w:customStyle="1" w:styleId="pfcol30">
    <w:name w:val="pfcol30"/>
    <w:basedOn w:val="affd"/>
    <w:uiPriority w:val="99"/>
    <w:pPr>
      <w:spacing w:before="100" w:beforeAutospacing="1" w:after="100" w:afterAutospacing="1"/>
    </w:pPr>
  </w:style>
  <w:style w:type="paragraph" w:customStyle="1" w:styleId="nowrap">
    <w:name w:val="nowrap"/>
    <w:basedOn w:val="affd"/>
    <w:uiPriority w:val="99"/>
    <w:pPr>
      <w:spacing w:before="100" w:beforeAutospacing="1" w:after="100" w:afterAutospacing="1"/>
    </w:pPr>
  </w:style>
  <w:style w:type="paragraph" w:customStyle="1" w:styleId="plangraphictable">
    <w:name w:val="plangraphictable"/>
    <w:basedOn w:val="affd"/>
    <w:uiPriority w:val="99"/>
    <w:pPr>
      <w:spacing w:before="100" w:beforeAutospacing="1" w:after="100" w:afterAutospacing="1"/>
    </w:pPr>
  </w:style>
  <w:style w:type="paragraph" w:customStyle="1" w:styleId="plangraphictitle">
    <w:name w:val="plangraphictitle"/>
    <w:basedOn w:val="affd"/>
    <w:uiPriority w:val="99"/>
    <w:pPr>
      <w:spacing w:before="100" w:beforeAutospacing="1" w:after="100" w:afterAutospacing="1"/>
    </w:pPr>
  </w:style>
  <w:style w:type="paragraph" w:customStyle="1" w:styleId="plangraphiccelltd">
    <w:name w:val="plangraphiccelltd"/>
    <w:basedOn w:val="affd"/>
    <w:uiPriority w:val="99"/>
    <w:pPr>
      <w:spacing w:before="100" w:beforeAutospacing="1" w:after="100" w:afterAutospacing="1"/>
    </w:pPr>
  </w:style>
  <w:style w:type="paragraph" w:customStyle="1" w:styleId="plahgraphicposition">
    <w:name w:val="plahgraphicposition"/>
    <w:basedOn w:val="affd"/>
    <w:uiPriority w:val="99"/>
    <w:pPr>
      <w:spacing w:before="100" w:beforeAutospacing="1" w:after="100" w:afterAutospacing="1"/>
    </w:pPr>
  </w:style>
  <w:style w:type="paragraph" w:customStyle="1" w:styleId="plahgraphicpositiontoprightbottom">
    <w:name w:val="plahgraphicpositiontoprightbottom"/>
    <w:basedOn w:val="affd"/>
    <w:uiPriority w:val="99"/>
    <w:pPr>
      <w:spacing w:before="100" w:beforeAutospacing="1" w:after="100" w:afterAutospacing="1"/>
    </w:pPr>
  </w:style>
  <w:style w:type="paragraph" w:customStyle="1" w:styleId="plahgraphicpositionleftrightbottom">
    <w:name w:val="plahgraphicpositionleftrightbottom"/>
    <w:basedOn w:val="affd"/>
    <w:uiPriority w:val="99"/>
    <w:pPr>
      <w:spacing w:before="100" w:beforeAutospacing="1" w:after="100" w:afterAutospacing="1"/>
    </w:pPr>
  </w:style>
  <w:style w:type="paragraph" w:customStyle="1" w:styleId="plahgraphicpositionleftright">
    <w:name w:val="plahgraphicpositionleftright"/>
    <w:basedOn w:val="affd"/>
    <w:uiPriority w:val="99"/>
    <w:pPr>
      <w:spacing w:before="100" w:beforeAutospacing="1" w:after="100" w:afterAutospacing="1"/>
    </w:pPr>
  </w:style>
  <w:style w:type="paragraph" w:customStyle="1" w:styleId="plahgraphicpositiontopbottomleft">
    <w:name w:val="plahgraphicpositiontopbottomleft"/>
    <w:basedOn w:val="affd"/>
    <w:uiPriority w:val="99"/>
    <w:pPr>
      <w:spacing w:before="100" w:beforeAutospacing="1" w:after="100" w:afterAutospacing="1"/>
    </w:pPr>
  </w:style>
  <w:style w:type="paragraph" w:customStyle="1" w:styleId="plahgraphicpositiontoprightleft">
    <w:name w:val="plahgraphicpositiontoprightleft"/>
    <w:basedOn w:val="affd"/>
    <w:uiPriority w:val="99"/>
    <w:pPr>
      <w:spacing w:before="100" w:beforeAutospacing="1" w:after="100" w:afterAutospacing="1"/>
    </w:pPr>
  </w:style>
  <w:style w:type="paragraph" w:customStyle="1" w:styleId="plahgraphicpositiontopbottom">
    <w:name w:val="plahgraphicpositiontopbottom"/>
    <w:basedOn w:val="affd"/>
    <w:uiPriority w:val="99"/>
    <w:pPr>
      <w:spacing w:before="100" w:beforeAutospacing="1" w:after="100" w:afterAutospacing="1"/>
    </w:pPr>
  </w:style>
  <w:style w:type="paragraph" w:customStyle="1" w:styleId="plahgraphicpositionleft">
    <w:name w:val="plahgraphicpositionleft"/>
    <w:basedOn w:val="affd"/>
    <w:uiPriority w:val="99"/>
    <w:pPr>
      <w:spacing w:before="100" w:beforeAutospacing="1" w:after="100" w:afterAutospacing="1"/>
    </w:pPr>
  </w:style>
  <w:style w:type="paragraph" w:customStyle="1" w:styleId="plahgraphicpositionright">
    <w:name w:val="plahgraphicpositionright"/>
    <w:basedOn w:val="affd"/>
    <w:uiPriority w:val="99"/>
    <w:pPr>
      <w:spacing w:before="100" w:beforeAutospacing="1" w:after="100" w:afterAutospacing="1"/>
    </w:pPr>
  </w:style>
  <w:style w:type="paragraph" w:customStyle="1" w:styleId="plahgraphicpositionrightbottom">
    <w:name w:val="plahgraphicpositionrightbottom"/>
    <w:basedOn w:val="affd"/>
    <w:uiPriority w:val="99"/>
    <w:pPr>
      <w:spacing w:before="100" w:beforeAutospacing="1" w:after="100" w:afterAutospacing="1"/>
    </w:pPr>
  </w:style>
  <w:style w:type="paragraph" w:customStyle="1" w:styleId="plahgraphicpositionbottomleft">
    <w:name w:val="plahgraphicpositionbottomleft"/>
    <w:basedOn w:val="affd"/>
    <w:uiPriority w:val="99"/>
    <w:pPr>
      <w:spacing w:before="100" w:beforeAutospacing="1" w:after="100" w:afterAutospacing="1"/>
    </w:pPr>
  </w:style>
  <w:style w:type="paragraph" w:customStyle="1" w:styleId="plahgraphicpositionbottom">
    <w:name w:val="plahgraphicpositionbottom"/>
    <w:basedOn w:val="affd"/>
    <w:uiPriority w:val="99"/>
    <w:pPr>
      <w:spacing w:before="100" w:beforeAutospacing="1" w:after="100" w:afterAutospacing="1"/>
    </w:pPr>
  </w:style>
  <w:style w:type="paragraph" w:customStyle="1" w:styleId="plahgraphicpositionnoborders">
    <w:name w:val="plahgraphicpositionnoborders"/>
    <w:basedOn w:val="affd"/>
    <w:uiPriority w:val="99"/>
    <w:pPr>
      <w:spacing w:before="100" w:beforeAutospacing="1" w:after="100" w:afterAutospacing="1"/>
    </w:pPr>
  </w:style>
  <w:style w:type="paragraph" w:customStyle="1" w:styleId="plangraphictableheader">
    <w:name w:val="plangraphictableheader"/>
    <w:basedOn w:val="affd"/>
    <w:uiPriority w:val="99"/>
    <w:pPr>
      <w:spacing w:before="100" w:beforeAutospacing="1" w:after="100" w:afterAutospacing="1"/>
    </w:pPr>
  </w:style>
  <w:style w:type="paragraph" w:customStyle="1" w:styleId="plangraphictableheaderleft">
    <w:name w:val="plangraphictableheaderleft"/>
    <w:basedOn w:val="affd"/>
    <w:uiPriority w:val="99"/>
    <w:pPr>
      <w:spacing w:before="100" w:beforeAutospacing="1" w:after="100" w:afterAutospacing="1"/>
    </w:pPr>
  </w:style>
  <w:style w:type="paragraph" w:customStyle="1" w:styleId="offset5">
    <w:name w:val="offset5"/>
    <w:basedOn w:val="affd"/>
    <w:uiPriority w:val="99"/>
    <w:pPr>
      <w:spacing w:before="100" w:beforeAutospacing="1" w:after="100" w:afterAutospacing="1"/>
    </w:pPr>
  </w:style>
  <w:style w:type="paragraph" w:customStyle="1" w:styleId="right-pad">
    <w:name w:val="right-pad"/>
    <w:basedOn w:val="affd"/>
    <w:uiPriority w:val="99"/>
    <w:pPr>
      <w:spacing w:before="100" w:beforeAutospacing="1" w:after="100" w:afterAutospacing="1"/>
    </w:pPr>
  </w:style>
  <w:style w:type="paragraph" w:customStyle="1" w:styleId="tdsub">
    <w:name w:val="tdsub"/>
    <w:basedOn w:val="affd"/>
    <w:uiPriority w:val="99"/>
    <w:pPr>
      <w:spacing w:before="100" w:beforeAutospacing="1" w:after="100" w:afterAutospacing="1"/>
    </w:pPr>
  </w:style>
  <w:style w:type="paragraph" w:customStyle="1" w:styleId="pfcolbr">
    <w:name w:val="pfcolbr"/>
    <w:basedOn w:val="affd"/>
    <w:uiPriority w:val="99"/>
    <w:pPr>
      <w:spacing w:before="100" w:beforeAutospacing="1" w:after="100" w:afterAutospacing="1"/>
    </w:pPr>
  </w:style>
  <w:style w:type="paragraph" w:customStyle="1" w:styleId="pfcolb">
    <w:name w:val="pfcolb"/>
    <w:basedOn w:val="affd"/>
    <w:uiPriority w:val="99"/>
    <w:pPr>
      <w:spacing w:before="100" w:beforeAutospacing="1" w:after="100" w:afterAutospacing="1"/>
    </w:pPr>
  </w:style>
  <w:style w:type="paragraph" w:customStyle="1" w:styleId="pfcolb300">
    <w:name w:val="pfcolb300"/>
    <w:basedOn w:val="affd"/>
    <w:uiPriority w:val="99"/>
    <w:pPr>
      <w:spacing w:before="100" w:beforeAutospacing="1" w:after="100" w:afterAutospacing="1"/>
    </w:pPr>
  </w:style>
  <w:style w:type="paragraph" w:customStyle="1" w:styleId="aleft1">
    <w:name w:val="aleft1"/>
    <w:basedOn w:val="affd"/>
    <w:uiPriority w:val="99"/>
    <w:pPr>
      <w:spacing w:before="100" w:beforeAutospacing="1" w:after="100" w:afterAutospacing="1"/>
    </w:pPr>
  </w:style>
  <w:style w:type="paragraph" w:customStyle="1" w:styleId="bold1">
    <w:name w:val="bold1"/>
    <w:basedOn w:val="affd"/>
    <w:uiPriority w:val="99"/>
    <w:pPr>
      <w:spacing w:before="100" w:beforeAutospacing="1" w:after="100" w:afterAutospacing="1"/>
    </w:pPr>
    <w:rPr>
      <w:b/>
      <w:bCs/>
    </w:rPr>
  </w:style>
  <w:style w:type="paragraph" w:customStyle="1" w:styleId="subtitle1">
    <w:name w:val="subtitle1"/>
    <w:basedOn w:val="affd"/>
    <w:uiPriority w:val="99"/>
    <w:pPr>
      <w:spacing w:before="100" w:beforeAutospacing="1" w:after="100" w:afterAutospacing="1"/>
    </w:pPr>
    <w:rPr>
      <w:u w:val="single"/>
    </w:rPr>
  </w:style>
  <w:style w:type="paragraph" w:customStyle="1" w:styleId="header1">
    <w:name w:val="header1"/>
    <w:basedOn w:val="affd"/>
    <w:uiPriority w:val="99"/>
    <w:pPr>
      <w:spacing w:before="300"/>
    </w:pPr>
  </w:style>
  <w:style w:type="paragraph" w:customStyle="1" w:styleId="offset251">
    <w:name w:val="offset251"/>
    <w:basedOn w:val="affd"/>
    <w:uiPriority w:val="99"/>
    <w:pPr>
      <w:spacing w:before="100" w:beforeAutospacing="1" w:after="100" w:afterAutospacing="1"/>
      <w:ind w:left="375"/>
    </w:pPr>
  </w:style>
  <w:style w:type="paragraph" w:customStyle="1" w:styleId="offset501">
    <w:name w:val="offset501"/>
    <w:basedOn w:val="affd"/>
    <w:uiPriority w:val="99"/>
    <w:pPr>
      <w:spacing w:before="100" w:beforeAutospacing="1" w:after="100" w:afterAutospacing="1"/>
      <w:ind w:left="750"/>
    </w:pPr>
  </w:style>
  <w:style w:type="paragraph" w:customStyle="1" w:styleId="tablecol11">
    <w:name w:val="tablecol11"/>
    <w:basedOn w:val="affd"/>
    <w:uiPriority w:val="99"/>
    <w:pPr>
      <w:spacing w:before="100" w:beforeAutospacing="1" w:after="100" w:afterAutospacing="1"/>
    </w:pPr>
  </w:style>
  <w:style w:type="paragraph" w:customStyle="1" w:styleId="tablecol21">
    <w:name w:val="tablecol21"/>
    <w:basedOn w:val="affd"/>
    <w:uiPriority w:val="99"/>
    <w:pPr>
      <w:spacing w:before="100" w:beforeAutospacing="1" w:after="100" w:afterAutospacing="1"/>
    </w:pPr>
  </w:style>
  <w:style w:type="paragraph" w:customStyle="1" w:styleId="tablecol1notset1">
    <w:name w:val="tablecol1notset1"/>
    <w:basedOn w:val="affd"/>
    <w:uiPriority w:val="99"/>
    <w:pPr>
      <w:spacing w:before="100" w:beforeAutospacing="1" w:after="100" w:afterAutospacing="1"/>
    </w:pPr>
  </w:style>
  <w:style w:type="paragraph" w:customStyle="1" w:styleId="tablecol2notset1">
    <w:name w:val="tablecol2notset1"/>
    <w:basedOn w:val="affd"/>
    <w:uiPriority w:val="99"/>
    <w:pPr>
      <w:spacing w:before="100" w:beforeAutospacing="1" w:after="100" w:afterAutospacing="1"/>
    </w:pPr>
  </w:style>
  <w:style w:type="paragraph" w:customStyle="1" w:styleId="right1">
    <w:name w:val="right1"/>
    <w:basedOn w:val="affd"/>
    <w:uiPriority w:val="99"/>
    <w:pPr>
      <w:spacing w:before="100" w:beforeAutospacing="1" w:after="100" w:afterAutospacing="1"/>
      <w:jc w:val="right"/>
    </w:pPr>
  </w:style>
  <w:style w:type="paragraph" w:customStyle="1" w:styleId="apptable11">
    <w:name w:val="apptable11"/>
    <w:basedOn w:val="affd"/>
    <w:uiPriority w:val="99"/>
    <w:pPr>
      <w:pBdr>
        <w:top w:val="single" w:sz="6" w:space="0" w:color="000000"/>
        <w:left w:val="single" w:sz="6" w:space="0" w:color="000000"/>
      </w:pBdr>
    </w:pPr>
  </w:style>
  <w:style w:type="paragraph" w:customStyle="1" w:styleId="appcol11">
    <w:name w:val="appcol1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col21">
    <w:name w:val="appcol2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col31">
    <w:name w:val="appcol3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col41">
    <w:name w:val="appcol4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col51">
    <w:name w:val="appcol5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resultcol11">
    <w:name w:val="appresultcol1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resultcol21">
    <w:name w:val="appresultcol2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resultcol31">
    <w:name w:val="appresultcol3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resultcol41">
    <w:name w:val="appresultcol4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resultcol4left1">
    <w:name w:val="appresultcol4_left1"/>
    <w:basedOn w:val="affd"/>
    <w:uiPriority w:val="99"/>
    <w:pPr>
      <w:pBdr>
        <w:bottom w:val="single" w:sz="6" w:space="0" w:color="000000"/>
        <w:right w:val="single" w:sz="6" w:space="0" w:color="000000"/>
      </w:pBdr>
      <w:spacing w:before="100" w:beforeAutospacing="1" w:after="100" w:afterAutospacing="1"/>
    </w:pPr>
  </w:style>
  <w:style w:type="paragraph" w:customStyle="1" w:styleId="appcritcol11">
    <w:name w:val="appcritcol1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critcol21">
    <w:name w:val="appcritcol2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critcol31">
    <w:name w:val="appcritcol3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desicioncol11">
    <w:name w:val="appdesicioncol1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desicioncol21">
    <w:name w:val="appdesicioncol2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desicioncol31">
    <w:name w:val="appdesicioncol3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desicioncol41">
    <w:name w:val="appdesicioncol4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auctioncol11">
    <w:name w:val="appauctioncol1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auctioncol21">
    <w:name w:val="appauctioncol2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auctioncol31">
    <w:name w:val="appauctioncol3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commissioncol11">
    <w:name w:val="appcommissioncol1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commissioncol21">
    <w:name w:val="appcommissioncol2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commissioncol31">
    <w:name w:val="appcommissioncol3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commissioncol41">
    <w:name w:val="appcommissioncol4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commissionresultcol11">
    <w:name w:val="appcommissionresultcol1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commissionresultcol21">
    <w:name w:val="appcommissionresultcol2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commissionresultcoln1">
    <w:name w:val="appcommissionresultcoln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refusalfactcol11">
    <w:name w:val="refusalfactcol1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refusalfactcol21">
    <w:name w:val="refusalfactcol2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refusalfactcol31">
    <w:name w:val="refusalfactcol3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criteriascol11">
    <w:name w:val="appcriteriascol1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criteriascol21">
    <w:name w:val="appcriteriascol2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appcriteriascol31">
    <w:name w:val="appcriteriascol3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newpage1">
    <w:name w:val="newpage1"/>
    <w:basedOn w:val="affd"/>
    <w:uiPriority w:val="99"/>
    <w:pPr>
      <w:pageBreakBefore/>
      <w:spacing w:before="100" w:beforeAutospacing="1" w:after="100" w:afterAutospacing="1"/>
    </w:pPr>
  </w:style>
  <w:style w:type="paragraph" w:customStyle="1" w:styleId="col-border1">
    <w:name w:val="col-border1"/>
    <w:basedOn w:val="affd"/>
    <w:uiPriority w:val="99"/>
    <w:pPr>
      <w:pBdr>
        <w:top w:val="single" w:sz="6" w:space="4" w:color="000000"/>
        <w:left w:val="single" w:sz="6" w:space="4" w:color="000000"/>
        <w:bottom w:val="single" w:sz="6" w:space="4" w:color="000000"/>
        <w:right w:val="single" w:sz="6" w:space="4" w:color="000000"/>
      </w:pBdr>
      <w:spacing w:before="100" w:beforeAutospacing="1" w:after="100" w:afterAutospacing="1"/>
    </w:pPr>
  </w:style>
  <w:style w:type="paragraph" w:customStyle="1" w:styleId="right-pad1">
    <w:name w:val="right-pad1"/>
    <w:basedOn w:val="affd"/>
    <w:uiPriority w:val="99"/>
    <w:pPr>
      <w:spacing w:before="100" w:beforeAutospacing="1" w:after="100" w:afterAutospacing="1"/>
      <w:jc w:val="right"/>
    </w:pPr>
  </w:style>
  <w:style w:type="paragraph" w:customStyle="1" w:styleId="data1">
    <w:name w:val="data1"/>
    <w:basedOn w:val="affd"/>
    <w:uiPriority w:val="99"/>
    <w:pPr>
      <w:pBdr>
        <w:bottom w:val="single" w:sz="6" w:space="0" w:color="000000"/>
      </w:pBdr>
      <w:spacing w:before="100" w:beforeAutospacing="1" w:after="100" w:afterAutospacing="1"/>
    </w:pPr>
  </w:style>
  <w:style w:type="paragraph" w:customStyle="1" w:styleId="center1">
    <w:name w:val="center1"/>
    <w:basedOn w:val="affd"/>
    <w:uiPriority w:val="99"/>
    <w:pPr>
      <w:spacing w:before="100" w:beforeAutospacing="1" w:after="100" w:afterAutospacing="1"/>
      <w:jc w:val="center"/>
    </w:pPr>
  </w:style>
  <w:style w:type="paragraph" w:customStyle="1" w:styleId="no-underline1">
    <w:name w:val="no-underline1"/>
    <w:basedOn w:val="affd"/>
    <w:uiPriority w:val="99"/>
    <w:pPr>
      <w:pBdr>
        <w:bottom w:val="single" w:sz="6" w:space="0" w:color="FFFFFF"/>
      </w:pBdr>
      <w:spacing w:before="100" w:beforeAutospacing="1" w:after="100" w:afterAutospacing="1"/>
    </w:pPr>
  </w:style>
  <w:style w:type="paragraph" w:customStyle="1" w:styleId="line1">
    <w:name w:val="line1"/>
    <w:basedOn w:val="affd"/>
    <w:uiPriority w:val="99"/>
    <w:pPr>
      <w:spacing w:before="100" w:beforeAutospacing="1" w:after="100" w:afterAutospacing="1"/>
    </w:pPr>
  </w:style>
  <w:style w:type="paragraph" w:customStyle="1" w:styleId="vert-space1">
    <w:name w:val="vert-space1"/>
    <w:basedOn w:val="affd"/>
    <w:uiPriority w:val="99"/>
    <w:pPr>
      <w:spacing w:before="100" w:beforeAutospacing="1" w:after="100" w:afterAutospacing="1"/>
    </w:pPr>
  </w:style>
  <w:style w:type="paragraph" w:customStyle="1" w:styleId="bottom-pad1">
    <w:name w:val="bottom-pad1"/>
    <w:basedOn w:val="affd"/>
    <w:uiPriority w:val="99"/>
    <w:pPr>
      <w:spacing w:before="100" w:beforeAutospacing="1" w:after="75"/>
    </w:pPr>
  </w:style>
  <w:style w:type="paragraph" w:customStyle="1" w:styleId="contentholder1">
    <w:name w:val="contentholder1"/>
    <w:basedOn w:val="affd"/>
    <w:uiPriority w:val="99"/>
    <w:pPr>
      <w:spacing w:before="100" w:beforeAutospacing="1" w:after="100" w:afterAutospacing="1"/>
    </w:pPr>
  </w:style>
  <w:style w:type="paragraph" w:customStyle="1" w:styleId="contractstable1">
    <w:name w:val="contractstable1"/>
    <w:basedOn w:val="affd"/>
    <w:uiPriority w:val="99"/>
    <w:pPr>
      <w:pBdr>
        <w:top w:val="single" w:sz="6" w:space="0" w:color="000000"/>
        <w:left w:val="single" w:sz="6" w:space="0" w:color="000000"/>
        <w:bottom w:val="single" w:sz="6" w:space="0" w:color="000000"/>
        <w:right w:val="single" w:sz="6" w:space="0" w:color="000000"/>
      </w:pBdr>
      <w:spacing w:before="100" w:beforeAutospacing="1" w:after="100" w:afterAutospacing="1"/>
    </w:pPr>
  </w:style>
  <w:style w:type="paragraph" w:customStyle="1" w:styleId="tdsub1">
    <w:name w:val="tdsub1"/>
    <w:basedOn w:val="affd"/>
    <w:uiPriority w:val="99"/>
    <w:pPr>
      <w:spacing w:before="100" w:beforeAutospacing="1" w:after="100" w:afterAutospacing="1"/>
    </w:pPr>
  </w:style>
  <w:style w:type="paragraph" w:customStyle="1" w:styleId="contractstablesub1">
    <w:name w:val="contractstablesub1"/>
    <w:basedOn w:val="affd"/>
    <w:uiPriority w:val="99"/>
    <w:pPr>
      <w:spacing w:before="100" w:beforeAutospacing="1" w:after="100" w:afterAutospacing="1"/>
    </w:pPr>
  </w:style>
  <w:style w:type="paragraph" w:customStyle="1" w:styleId="contractstitle1">
    <w:name w:val="contractstitle1"/>
    <w:basedOn w:val="affd"/>
    <w:uiPriority w:val="99"/>
    <w:pPr>
      <w:spacing w:before="100" w:beforeAutospacing="1" w:after="100" w:afterAutospacing="1"/>
      <w:jc w:val="center"/>
    </w:pPr>
  </w:style>
  <w:style w:type="paragraph" w:customStyle="1" w:styleId="budgetsoureccell1">
    <w:name w:val="budgetsoureccell1"/>
    <w:basedOn w:val="affd"/>
    <w:uiPriority w:val="99"/>
    <w:pPr>
      <w:spacing w:before="100" w:beforeAutospacing="1" w:after="100" w:afterAutospacing="1"/>
    </w:pPr>
  </w:style>
  <w:style w:type="paragraph" w:customStyle="1" w:styleId="offbudgetsoureccell1">
    <w:name w:val="offbudgetsoureccell1"/>
    <w:basedOn w:val="affd"/>
    <w:uiPriority w:val="99"/>
    <w:pPr>
      <w:spacing w:before="100" w:beforeAutospacing="1" w:after="100" w:afterAutospacing="1"/>
    </w:pPr>
  </w:style>
  <w:style w:type="paragraph" w:customStyle="1" w:styleId="pfcol110">
    <w:name w:val="pfcol110"/>
    <w:basedOn w:val="affd"/>
    <w:uiPriority w:val="99"/>
    <w:pPr>
      <w:spacing w:before="100" w:beforeAutospacing="1" w:after="100" w:afterAutospacing="1"/>
    </w:pPr>
  </w:style>
  <w:style w:type="paragraph" w:customStyle="1" w:styleId="pfcol210">
    <w:name w:val="pfcol210"/>
    <w:basedOn w:val="affd"/>
    <w:uiPriority w:val="99"/>
    <w:pPr>
      <w:spacing w:before="100" w:beforeAutospacing="1" w:after="100" w:afterAutospacing="1"/>
    </w:pPr>
  </w:style>
  <w:style w:type="paragraph" w:customStyle="1" w:styleId="pfcol31">
    <w:name w:val="pfcol31"/>
    <w:basedOn w:val="affd"/>
    <w:uiPriority w:val="99"/>
    <w:pPr>
      <w:spacing w:before="100" w:beforeAutospacing="1" w:after="100" w:afterAutospacing="1"/>
    </w:pPr>
  </w:style>
  <w:style w:type="paragraph" w:customStyle="1" w:styleId="pfcol41">
    <w:name w:val="pfcol41"/>
    <w:basedOn w:val="affd"/>
    <w:uiPriority w:val="99"/>
    <w:pPr>
      <w:spacing w:before="100" w:beforeAutospacing="1" w:after="100" w:afterAutospacing="1"/>
    </w:pPr>
  </w:style>
  <w:style w:type="paragraph" w:customStyle="1" w:styleId="pfcol51">
    <w:name w:val="pfcol51"/>
    <w:basedOn w:val="affd"/>
    <w:uiPriority w:val="99"/>
    <w:pPr>
      <w:spacing w:before="100" w:beforeAutospacing="1" w:after="100" w:afterAutospacing="1"/>
    </w:pPr>
  </w:style>
  <w:style w:type="paragraph" w:customStyle="1" w:styleId="pfcol61">
    <w:name w:val="pfcol61"/>
    <w:basedOn w:val="affd"/>
    <w:uiPriority w:val="99"/>
    <w:pPr>
      <w:spacing w:before="100" w:beforeAutospacing="1" w:after="100" w:afterAutospacing="1"/>
    </w:pPr>
  </w:style>
  <w:style w:type="paragraph" w:customStyle="1" w:styleId="pfcol71">
    <w:name w:val="pfcol71"/>
    <w:basedOn w:val="affd"/>
    <w:uiPriority w:val="99"/>
    <w:pPr>
      <w:spacing w:before="100" w:beforeAutospacing="1" w:after="100" w:afterAutospacing="1"/>
    </w:pPr>
  </w:style>
  <w:style w:type="paragraph" w:customStyle="1" w:styleId="pfcol81">
    <w:name w:val="pfcol81"/>
    <w:basedOn w:val="affd"/>
    <w:uiPriority w:val="99"/>
    <w:pPr>
      <w:spacing w:before="100" w:beforeAutospacing="1" w:after="100" w:afterAutospacing="1"/>
    </w:pPr>
  </w:style>
  <w:style w:type="paragraph" w:customStyle="1" w:styleId="pfcol91">
    <w:name w:val="pfcol91"/>
    <w:basedOn w:val="affd"/>
    <w:uiPriority w:val="99"/>
    <w:pPr>
      <w:spacing w:before="100" w:beforeAutospacing="1" w:after="100" w:afterAutospacing="1"/>
    </w:pPr>
  </w:style>
  <w:style w:type="paragraph" w:customStyle="1" w:styleId="pfcol101">
    <w:name w:val="pfcol101"/>
    <w:basedOn w:val="affd"/>
    <w:uiPriority w:val="99"/>
    <w:pPr>
      <w:spacing w:before="100" w:beforeAutospacing="1" w:after="100" w:afterAutospacing="1"/>
    </w:pPr>
  </w:style>
  <w:style w:type="paragraph" w:customStyle="1" w:styleId="pfcol111">
    <w:name w:val="pfcol111"/>
    <w:basedOn w:val="affd"/>
    <w:uiPriority w:val="99"/>
    <w:pPr>
      <w:spacing w:before="100" w:beforeAutospacing="1" w:after="100" w:afterAutospacing="1"/>
    </w:pPr>
  </w:style>
  <w:style w:type="paragraph" w:customStyle="1" w:styleId="pfcol121">
    <w:name w:val="pfcol121"/>
    <w:basedOn w:val="affd"/>
    <w:uiPriority w:val="99"/>
    <w:pPr>
      <w:spacing w:before="100" w:beforeAutospacing="1" w:after="100" w:afterAutospacing="1"/>
    </w:pPr>
  </w:style>
  <w:style w:type="paragraph" w:customStyle="1" w:styleId="pfcol131">
    <w:name w:val="pfcol131"/>
    <w:basedOn w:val="affd"/>
    <w:uiPriority w:val="99"/>
    <w:pPr>
      <w:spacing w:before="100" w:beforeAutospacing="1" w:after="100" w:afterAutospacing="1"/>
    </w:pPr>
  </w:style>
  <w:style w:type="paragraph" w:customStyle="1" w:styleId="pfcol141">
    <w:name w:val="pfcol141"/>
    <w:basedOn w:val="affd"/>
    <w:uiPriority w:val="99"/>
    <w:pPr>
      <w:spacing w:before="100" w:beforeAutospacing="1" w:after="100" w:afterAutospacing="1"/>
    </w:pPr>
  </w:style>
  <w:style w:type="paragraph" w:customStyle="1" w:styleId="pfcol151">
    <w:name w:val="pfcol151"/>
    <w:basedOn w:val="affd"/>
    <w:uiPriority w:val="99"/>
    <w:pPr>
      <w:spacing w:before="100" w:beforeAutospacing="1" w:after="100" w:afterAutospacing="1"/>
    </w:pPr>
  </w:style>
  <w:style w:type="paragraph" w:customStyle="1" w:styleId="pfcol161">
    <w:name w:val="pfcol161"/>
    <w:basedOn w:val="affd"/>
    <w:uiPriority w:val="99"/>
    <w:pPr>
      <w:spacing w:before="100" w:beforeAutospacing="1" w:after="100" w:afterAutospacing="1"/>
    </w:pPr>
  </w:style>
  <w:style w:type="paragraph" w:customStyle="1" w:styleId="pfcol171">
    <w:name w:val="pfcol171"/>
    <w:basedOn w:val="affd"/>
    <w:uiPriority w:val="99"/>
    <w:pPr>
      <w:spacing w:before="100" w:beforeAutospacing="1" w:after="100" w:afterAutospacing="1"/>
    </w:pPr>
  </w:style>
  <w:style w:type="paragraph" w:customStyle="1" w:styleId="pfcol181">
    <w:name w:val="pfcol181"/>
    <w:basedOn w:val="affd"/>
    <w:uiPriority w:val="99"/>
    <w:pPr>
      <w:spacing w:before="100" w:beforeAutospacing="1" w:after="100" w:afterAutospacing="1"/>
    </w:pPr>
  </w:style>
  <w:style w:type="paragraph" w:customStyle="1" w:styleId="pfcol191">
    <w:name w:val="pfcol191"/>
    <w:basedOn w:val="affd"/>
    <w:uiPriority w:val="99"/>
    <w:pPr>
      <w:spacing w:before="100" w:beforeAutospacing="1" w:after="100" w:afterAutospacing="1"/>
    </w:pPr>
  </w:style>
  <w:style w:type="paragraph" w:customStyle="1" w:styleId="pfcol201">
    <w:name w:val="pfcol201"/>
    <w:basedOn w:val="affd"/>
    <w:uiPriority w:val="99"/>
    <w:pPr>
      <w:spacing w:before="100" w:beforeAutospacing="1" w:after="100" w:afterAutospacing="1"/>
    </w:pPr>
  </w:style>
  <w:style w:type="paragraph" w:customStyle="1" w:styleId="pfcol211">
    <w:name w:val="pfcol211"/>
    <w:basedOn w:val="affd"/>
    <w:uiPriority w:val="99"/>
    <w:pPr>
      <w:spacing w:before="100" w:beforeAutospacing="1" w:after="100" w:afterAutospacing="1"/>
    </w:pPr>
  </w:style>
  <w:style w:type="paragraph" w:customStyle="1" w:styleId="pfcol221">
    <w:name w:val="pfcol221"/>
    <w:basedOn w:val="affd"/>
    <w:uiPriority w:val="99"/>
    <w:pPr>
      <w:spacing w:before="100" w:beforeAutospacing="1" w:after="100" w:afterAutospacing="1"/>
    </w:pPr>
  </w:style>
  <w:style w:type="paragraph" w:customStyle="1" w:styleId="pfcol231">
    <w:name w:val="pfcol231"/>
    <w:basedOn w:val="affd"/>
    <w:uiPriority w:val="99"/>
    <w:pPr>
      <w:spacing w:before="100" w:beforeAutospacing="1" w:after="100" w:afterAutospacing="1"/>
    </w:pPr>
  </w:style>
  <w:style w:type="paragraph" w:customStyle="1" w:styleId="pfcol241">
    <w:name w:val="pfcol241"/>
    <w:basedOn w:val="affd"/>
    <w:uiPriority w:val="99"/>
    <w:pPr>
      <w:spacing w:before="100" w:beforeAutospacing="1" w:after="100" w:afterAutospacing="1"/>
    </w:pPr>
  </w:style>
  <w:style w:type="paragraph" w:customStyle="1" w:styleId="pfcol251">
    <w:name w:val="pfcol251"/>
    <w:basedOn w:val="affd"/>
    <w:uiPriority w:val="99"/>
    <w:pPr>
      <w:spacing w:before="100" w:beforeAutospacing="1" w:after="100" w:afterAutospacing="1"/>
    </w:pPr>
  </w:style>
  <w:style w:type="paragraph" w:customStyle="1" w:styleId="pfcol261">
    <w:name w:val="pfcol261"/>
    <w:basedOn w:val="affd"/>
    <w:uiPriority w:val="99"/>
    <w:pPr>
      <w:spacing w:before="100" w:beforeAutospacing="1" w:after="100" w:afterAutospacing="1"/>
    </w:pPr>
  </w:style>
  <w:style w:type="paragraph" w:customStyle="1" w:styleId="pfcol271">
    <w:name w:val="pfcol271"/>
    <w:basedOn w:val="affd"/>
    <w:uiPriority w:val="99"/>
    <w:pPr>
      <w:spacing w:before="100" w:beforeAutospacing="1" w:after="100" w:afterAutospacing="1"/>
    </w:pPr>
  </w:style>
  <w:style w:type="paragraph" w:customStyle="1" w:styleId="pfcol281">
    <w:name w:val="pfcol281"/>
    <w:basedOn w:val="affd"/>
    <w:uiPriority w:val="99"/>
    <w:pPr>
      <w:spacing w:before="100" w:beforeAutospacing="1" w:after="100" w:afterAutospacing="1"/>
    </w:pPr>
  </w:style>
  <w:style w:type="paragraph" w:customStyle="1" w:styleId="pfcol291">
    <w:name w:val="pfcol291"/>
    <w:basedOn w:val="affd"/>
    <w:uiPriority w:val="99"/>
    <w:pPr>
      <w:spacing w:before="100" w:beforeAutospacing="1" w:after="100" w:afterAutospacing="1"/>
    </w:pPr>
  </w:style>
  <w:style w:type="paragraph" w:customStyle="1" w:styleId="pfcol301">
    <w:name w:val="pfcol301"/>
    <w:basedOn w:val="affd"/>
    <w:uiPriority w:val="99"/>
    <w:pPr>
      <w:spacing w:before="100" w:beforeAutospacing="1" w:after="100" w:afterAutospacing="1"/>
    </w:pPr>
  </w:style>
  <w:style w:type="paragraph" w:customStyle="1" w:styleId="pfcolbr1">
    <w:name w:val="pfcolbr1"/>
    <w:basedOn w:val="affd"/>
    <w:uiPriority w:val="99"/>
    <w:pPr>
      <w:pBdr>
        <w:top w:val="single" w:sz="6" w:space="0" w:color="000000"/>
        <w:right w:val="single" w:sz="6" w:space="0" w:color="000000"/>
      </w:pBdr>
      <w:spacing w:before="100" w:beforeAutospacing="1" w:after="100" w:afterAutospacing="1"/>
    </w:pPr>
  </w:style>
  <w:style w:type="paragraph" w:customStyle="1" w:styleId="pfcolb1">
    <w:name w:val="pfcolb1"/>
    <w:basedOn w:val="affd"/>
    <w:uiPriority w:val="99"/>
    <w:pPr>
      <w:pBdr>
        <w:top w:val="single" w:sz="6" w:space="0" w:color="000000"/>
      </w:pBdr>
      <w:spacing w:before="100" w:beforeAutospacing="1" w:after="100" w:afterAutospacing="1"/>
    </w:pPr>
  </w:style>
  <w:style w:type="paragraph" w:customStyle="1" w:styleId="pfcolb3001">
    <w:name w:val="pfcolb3001"/>
    <w:basedOn w:val="affd"/>
    <w:uiPriority w:val="99"/>
    <w:pPr>
      <w:pBdr>
        <w:top w:val="single" w:sz="6" w:space="0" w:color="000000"/>
      </w:pBdr>
      <w:spacing w:before="100" w:beforeAutospacing="1" w:after="100" w:afterAutospacing="1"/>
    </w:pPr>
  </w:style>
  <w:style w:type="paragraph" w:customStyle="1" w:styleId="nowrap1">
    <w:name w:val="nowrap1"/>
    <w:basedOn w:val="affd"/>
    <w:uiPriority w:val="99"/>
    <w:pPr>
      <w:spacing w:before="100" w:beforeAutospacing="1" w:after="100" w:afterAutospacing="1"/>
    </w:pPr>
  </w:style>
  <w:style w:type="paragraph" w:customStyle="1" w:styleId="plangraphictable1">
    <w:name w:val="plangraphictable1"/>
    <w:basedOn w:val="affd"/>
    <w:uiPriority w:val="99"/>
    <w:pPr>
      <w:pBdr>
        <w:top w:val="single" w:sz="6" w:space="0" w:color="000000"/>
        <w:left w:val="single" w:sz="6" w:space="0" w:color="000000"/>
        <w:bottom w:val="single" w:sz="6" w:space="0" w:color="000000"/>
        <w:right w:val="single" w:sz="6" w:space="0" w:color="000000"/>
      </w:pBdr>
      <w:spacing w:before="100" w:beforeAutospacing="1" w:after="100" w:afterAutospacing="1"/>
    </w:pPr>
  </w:style>
  <w:style w:type="paragraph" w:customStyle="1" w:styleId="plangraphictitle1">
    <w:name w:val="plangraphictitle1"/>
    <w:basedOn w:val="affd"/>
    <w:uiPriority w:val="99"/>
    <w:pPr>
      <w:spacing w:before="100" w:beforeAutospacing="1" w:after="100" w:afterAutospacing="1"/>
      <w:jc w:val="center"/>
    </w:pPr>
    <w:rPr>
      <w:b/>
      <w:bCs/>
    </w:rPr>
  </w:style>
  <w:style w:type="paragraph" w:customStyle="1" w:styleId="plangraphiccelltd1">
    <w:name w:val="plangraphiccelltd1"/>
    <w:basedOn w:val="affd"/>
    <w:uiPriority w:val="99"/>
    <w:pPr>
      <w:spacing w:before="100" w:beforeAutospacing="1" w:after="100" w:afterAutospacing="1"/>
      <w:jc w:val="center"/>
    </w:pPr>
  </w:style>
  <w:style w:type="paragraph" w:customStyle="1" w:styleId="plahgraphicposition1">
    <w:name w:val="plahgraphicposition1"/>
    <w:basedOn w:val="affd"/>
    <w:uiPriority w:val="99"/>
    <w:pPr>
      <w:pBdr>
        <w:top w:val="single" w:sz="6" w:space="0" w:color="000000"/>
        <w:bottom w:val="single" w:sz="6" w:space="0" w:color="000000"/>
      </w:pBdr>
      <w:spacing w:before="100" w:beforeAutospacing="1" w:after="100" w:afterAutospacing="1"/>
      <w:jc w:val="center"/>
    </w:pPr>
  </w:style>
  <w:style w:type="paragraph" w:customStyle="1" w:styleId="plahgraphicpositiontoprightbottom1">
    <w:name w:val="plahgraphicpositiontoprightbottom1"/>
    <w:basedOn w:val="affd"/>
    <w:uiPriority w:val="99"/>
    <w:pPr>
      <w:pBdr>
        <w:top w:val="single" w:sz="6" w:space="0" w:color="000000"/>
        <w:bottom w:val="single" w:sz="6" w:space="0" w:color="000000"/>
        <w:right w:val="single" w:sz="6" w:space="0" w:color="000000"/>
      </w:pBdr>
      <w:spacing w:before="100" w:beforeAutospacing="1" w:after="100" w:afterAutospacing="1"/>
      <w:jc w:val="center"/>
    </w:pPr>
  </w:style>
  <w:style w:type="paragraph" w:customStyle="1" w:styleId="plahgraphicpositionleftrightbottom1">
    <w:name w:val="plahgraphicpositionleftrightbottom1"/>
    <w:basedOn w:val="affd"/>
    <w:uiPriority w:val="99"/>
    <w:pPr>
      <w:pBdr>
        <w:left w:val="single" w:sz="6" w:space="0" w:color="000000"/>
        <w:bottom w:val="single" w:sz="6" w:space="0" w:color="000000"/>
        <w:right w:val="single" w:sz="6" w:space="0" w:color="000000"/>
      </w:pBdr>
      <w:spacing w:before="100" w:beforeAutospacing="1" w:after="100" w:afterAutospacing="1"/>
      <w:jc w:val="center"/>
    </w:pPr>
  </w:style>
  <w:style w:type="paragraph" w:customStyle="1" w:styleId="plahgraphicpositionleftright1">
    <w:name w:val="plahgraphicpositionleftright1"/>
    <w:basedOn w:val="affd"/>
    <w:uiPriority w:val="99"/>
    <w:pPr>
      <w:pBdr>
        <w:left w:val="single" w:sz="6" w:space="0" w:color="000000"/>
        <w:right w:val="single" w:sz="6" w:space="0" w:color="000000"/>
      </w:pBdr>
      <w:spacing w:before="100" w:beforeAutospacing="1" w:after="100" w:afterAutospacing="1"/>
      <w:jc w:val="center"/>
    </w:pPr>
  </w:style>
  <w:style w:type="paragraph" w:customStyle="1" w:styleId="plahgraphicpositiontopbottomleft1">
    <w:name w:val="plahgraphicpositiontopbottomleft1"/>
    <w:basedOn w:val="affd"/>
    <w:uiPriority w:val="99"/>
    <w:pPr>
      <w:pBdr>
        <w:top w:val="single" w:sz="6" w:space="0" w:color="000000"/>
        <w:left w:val="single" w:sz="6" w:space="0" w:color="000000"/>
        <w:bottom w:val="single" w:sz="6" w:space="0" w:color="000000"/>
      </w:pBdr>
      <w:spacing w:before="100" w:beforeAutospacing="1" w:after="100" w:afterAutospacing="1"/>
      <w:jc w:val="center"/>
    </w:pPr>
  </w:style>
  <w:style w:type="paragraph" w:customStyle="1" w:styleId="plahgraphicpositiontoprightleft1">
    <w:name w:val="plahgraphicpositiontoprightleft1"/>
    <w:basedOn w:val="affd"/>
    <w:uiPriority w:val="99"/>
    <w:pPr>
      <w:pBdr>
        <w:top w:val="single" w:sz="6" w:space="0" w:color="000000"/>
        <w:left w:val="single" w:sz="6" w:space="0" w:color="000000"/>
        <w:right w:val="single" w:sz="6" w:space="0" w:color="000000"/>
      </w:pBdr>
      <w:spacing w:before="100" w:beforeAutospacing="1" w:after="100" w:afterAutospacing="1"/>
      <w:jc w:val="center"/>
    </w:pPr>
  </w:style>
  <w:style w:type="paragraph" w:customStyle="1" w:styleId="plahgraphicpositiontopbottom1">
    <w:name w:val="plahgraphicpositiontopbottom1"/>
    <w:basedOn w:val="affd"/>
    <w:uiPriority w:val="99"/>
    <w:pPr>
      <w:pBdr>
        <w:top w:val="single" w:sz="6" w:space="0" w:color="000000"/>
        <w:bottom w:val="single" w:sz="6" w:space="0" w:color="000000"/>
      </w:pBdr>
      <w:spacing w:before="100" w:beforeAutospacing="1" w:after="100" w:afterAutospacing="1"/>
      <w:jc w:val="center"/>
    </w:pPr>
  </w:style>
  <w:style w:type="paragraph" w:customStyle="1" w:styleId="plahgraphicpositionleft1">
    <w:name w:val="plahgraphicpositionleft1"/>
    <w:basedOn w:val="affd"/>
    <w:uiPriority w:val="99"/>
    <w:pPr>
      <w:pBdr>
        <w:left w:val="single" w:sz="6" w:space="0" w:color="000000"/>
      </w:pBdr>
      <w:spacing w:before="100" w:beforeAutospacing="1" w:after="100" w:afterAutospacing="1"/>
      <w:jc w:val="center"/>
    </w:pPr>
  </w:style>
  <w:style w:type="paragraph" w:customStyle="1" w:styleId="plahgraphicpositionright1">
    <w:name w:val="plahgraphicpositionright1"/>
    <w:basedOn w:val="affd"/>
    <w:uiPriority w:val="99"/>
    <w:pPr>
      <w:pBdr>
        <w:right w:val="single" w:sz="6" w:space="0" w:color="000000"/>
      </w:pBdr>
      <w:spacing w:before="100" w:beforeAutospacing="1" w:after="100" w:afterAutospacing="1"/>
      <w:jc w:val="center"/>
    </w:pPr>
  </w:style>
  <w:style w:type="paragraph" w:customStyle="1" w:styleId="plahgraphicpositionrightbottom1">
    <w:name w:val="plahgraphicpositionrightbottom1"/>
    <w:basedOn w:val="affd"/>
    <w:uiPriority w:val="99"/>
    <w:pPr>
      <w:pBdr>
        <w:bottom w:val="single" w:sz="6" w:space="0" w:color="000000"/>
        <w:right w:val="single" w:sz="6" w:space="0" w:color="000000"/>
      </w:pBdr>
      <w:spacing w:before="100" w:beforeAutospacing="1" w:after="100" w:afterAutospacing="1"/>
      <w:jc w:val="center"/>
    </w:pPr>
  </w:style>
  <w:style w:type="paragraph" w:customStyle="1" w:styleId="plahgraphicpositionbottomleft1">
    <w:name w:val="plahgraphicpositionbottomleft1"/>
    <w:basedOn w:val="affd"/>
    <w:uiPriority w:val="99"/>
    <w:pPr>
      <w:pBdr>
        <w:left w:val="single" w:sz="6" w:space="0" w:color="000000"/>
        <w:bottom w:val="single" w:sz="6" w:space="0" w:color="000000"/>
      </w:pBdr>
      <w:spacing w:before="100" w:beforeAutospacing="1" w:after="100" w:afterAutospacing="1"/>
      <w:jc w:val="center"/>
    </w:pPr>
  </w:style>
  <w:style w:type="paragraph" w:customStyle="1" w:styleId="plahgraphicpositionbottom1">
    <w:name w:val="plahgraphicpositionbottom1"/>
    <w:basedOn w:val="affd"/>
    <w:uiPriority w:val="99"/>
    <w:pPr>
      <w:pBdr>
        <w:bottom w:val="single" w:sz="6" w:space="0" w:color="000000"/>
      </w:pBdr>
      <w:spacing w:before="100" w:beforeAutospacing="1" w:after="100" w:afterAutospacing="1"/>
      <w:jc w:val="center"/>
    </w:pPr>
  </w:style>
  <w:style w:type="paragraph" w:customStyle="1" w:styleId="plahgraphicpositionnoborders1">
    <w:name w:val="plahgraphicpositionnoborders1"/>
    <w:basedOn w:val="affd"/>
    <w:uiPriority w:val="99"/>
    <w:pPr>
      <w:spacing w:before="100" w:beforeAutospacing="1" w:after="100" w:afterAutospacing="1"/>
      <w:jc w:val="center"/>
    </w:pPr>
  </w:style>
  <w:style w:type="paragraph" w:customStyle="1" w:styleId="plangraphictableheader1">
    <w:name w:val="plangraphictableheader1"/>
    <w:basedOn w:val="affd"/>
    <w:uiPriority w:val="99"/>
    <w:pPr>
      <w:pBdr>
        <w:top w:val="single" w:sz="6" w:space="0" w:color="000000"/>
        <w:left w:val="single" w:sz="6" w:space="0" w:color="000000"/>
        <w:bottom w:val="single" w:sz="6" w:space="0" w:color="000000"/>
        <w:right w:val="single" w:sz="6" w:space="0" w:color="000000"/>
      </w:pBdr>
      <w:spacing w:before="100" w:beforeAutospacing="1" w:after="100" w:afterAutospacing="1"/>
      <w:jc w:val="center"/>
    </w:pPr>
  </w:style>
  <w:style w:type="paragraph" w:customStyle="1" w:styleId="plangraphictableheaderleft1">
    <w:name w:val="plangraphictableheaderleft1"/>
    <w:basedOn w:val="affd"/>
    <w:uiPriority w:val="99"/>
    <w:pPr>
      <w:pBdr>
        <w:top w:val="single" w:sz="6" w:space="0" w:color="000000"/>
        <w:left w:val="single" w:sz="6" w:space="0" w:color="000000"/>
        <w:bottom w:val="single" w:sz="6" w:space="0" w:color="000000"/>
        <w:right w:val="single" w:sz="6" w:space="0" w:color="000000"/>
      </w:pBdr>
      <w:spacing w:before="100" w:beforeAutospacing="1" w:after="100" w:afterAutospacing="1"/>
    </w:pPr>
  </w:style>
  <w:style w:type="paragraph" w:customStyle="1" w:styleId="offset51">
    <w:name w:val="offset51"/>
    <w:basedOn w:val="affd"/>
    <w:uiPriority w:val="99"/>
    <w:pPr>
      <w:spacing w:before="100" w:beforeAutospacing="1" w:after="100" w:afterAutospacing="1"/>
    </w:pPr>
  </w:style>
  <w:style w:type="character" w:customStyle="1" w:styleId="label">
    <w:name w:val="label"/>
    <w:rPr>
      <w:color w:val="4B4B4B"/>
    </w:rPr>
  </w:style>
  <w:style w:type="character" w:customStyle="1" w:styleId="HTML11">
    <w:name w:val="Адрес HTML Знак1"/>
    <w:rPr>
      <w:i/>
      <w:iCs/>
      <w:sz w:val="24"/>
      <w:szCs w:val="24"/>
    </w:rPr>
  </w:style>
  <w:style w:type="character" w:customStyle="1" w:styleId="1fffffffffa">
    <w:name w:val="Прощание Знак1"/>
    <w:rPr>
      <w:sz w:val="24"/>
      <w:szCs w:val="24"/>
    </w:rPr>
  </w:style>
  <w:style w:type="character" w:customStyle="1" w:styleId="1fffffffffb">
    <w:name w:val="Шапка Знак1"/>
    <w:rPr>
      <w:rFonts w:ascii="Cambria" w:eastAsia="Times New Roman" w:hAnsi="Cambria" w:cs="Times New Roman"/>
      <w:sz w:val="24"/>
      <w:szCs w:val="24"/>
      <w:shd w:val="pct20" w:color="auto" w:fill="auto"/>
    </w:rPr>
  </w:style>
  <w:style w:type="character" w:customStyle="1" w:styleId="1fffffffffc">
    <w:name w:val="Приветствие Знак1"/>
    <w:rPr>
      <w:sz w:val="24"/>
      <w:szCs w:val="24"/>
    </w:rPr>
  </w:style>
  <w:style w:type="character" w:customStyle="1" w:styleId="1fffffffffd">
    <w:name w:val="Заголовок записки Знак1"/>
    <w:rPr>
      <w:sz w:val="24"/>
      <w:szCs w:val="24"/>
    </w:rPr>
  </w:style>
  <w:style w:type="character" w:customStyle="1" w:styleId="1fffffffffe">
    <w:name w:val="Электронная подпись Знак1"/>
    <w:rPr>
      <w:sz w:val="24"/>
      <w:szCs w:val="24"/>
    </w:rPr>
  </w:style>
  <w:style w:type="character" w:customStyle="1" w:styleId="error">
    <w:name w:val="error"/>
  </w:style>
  <w:style w:type="character" w:customStyle="1" w:styleId="productcodelabel">
    <w:name w:val="productcodelabel"/>
  </w:style>
  <w:style w:type="character" w:customStyle="1" w:styleId="productcode">
    <w:name w:val="productcode"/>
  </w:style>
  <w:style w:type="character" w:customStyle="1" w:styleId="1ffffffffff">
    <w:name w:val="Дата Знак1"/>
    <w:uiPriority w:val="99"/>
    <w:rPr>
      <w:sz w:val="24"/>
      <w:szCs w:val="24"/>
    </w:rPr>
  </w:style>
  <w:style w:type="character" w:customStyle="1" w:styleId="EndnoteTextChar">
    <w:name w:val="Endnote Text Char"/>
    <w:uiPriority w:val="99"/>
    <w:rPr>
      <w:b/>
      <w:sz w:val="36"/>
      <w:lang w:val="ru-RU" w:eastAsia="ru-RU"/>
    </w:rPr>
  </w:style>
  <w:style w:type="character" w:customStyle="1" w:styleId="CommentSubjectChar">
    <w:name w:val="Comment Subject Char"/>
    <w:uiPriority w:val="99"/>
    <w:rPr>
      <w:sz w:val="24"/>
      <w:lang w:val="ru-RU" w:eastAsia="ru-RU"/>
    </w:rPr>
  </w:style>
  <w:style w:type="character" w:customStyle="1" w:styleId="250">
    <w:name w:val="Знак Знак25"/>
    <w:rPr>
      <w:rFonts w:ascii="Tahoma" w:hAnsi="Tahoma" w:cs="Tahoma"/>
      <w:sz w:val="16"/>
      <w:lang w:val="ru-RU" w:eastAsia="ru-RU"/>
    </w:rPr>
  </w:style>
  <w:style w:type="character" w:customStyle="1" w:styleId="190">
    <w:name w:val="Знак Знак19"/>
    <w:uiPriority w:val="99"/>
    <w:rPr>
      <w:b/>
      <w:i/>
      <w:sz w:val="22"/>
      <w:lang w:val="ru-RU" w:eastAsia="ru-RU"/>
    </w:rPr>
  </w:style>
  <w:style w:type="character" w:customStyle="1" w:styleId="180">
    <w:name w:val="Знак Знак18"/>
    <w:rPr>
      <w:sz w:val="24"/>
      <w:lang w:val="ru-RU" w:eastAsia="ru-RU"/>
    </w:rPr>
  </w:style>
  <w:style w:type="character" w:customStyle="1" w:styleId="itemheadertext1">
    <w:name w:val="itemheadertext1"/>
    <w:uiPriority w:val="99"/>
    <w:rPr>
      <w:rFonts w:ascii="Arial" w:hAnsi="Arial" w:cs="Arial"/>
      <w:b/>
      <w:color w:val="FF0000"/>
      <w:sz w:val="21"/>
    </w:rPr>
  </w:style>
  <w:style w:type="character" w:customStyle="1" w:styleId="text1">
    <w:name w:val="text1"/>
    <w:uiPriority w:val="99"/>
    <w:rPr>
      <w:rFonts w:ascii="Verdana" w:hAnsi="Verdana"/>
      <w:color w:val="000000"/>
      <w:spacing w:val="240"/>
      <w:sz w:val="17"/>
    </w:rPr>
  </w:style>
  <w:style w:type="character" w:customStyle="1" w:styleId="Noiaee">
    <w:name w:val="No.iaee"/>
    <w:uiPriority w:val="99"/>
    <w:rPr>
      <w:color w:val="000000"/>
    </w:rPr>
  </w:style>
  <w:style w:type="character" w:customStyle="1" w:styleId="magenta1">
    <w:name w:val="magenta1"/>
    <w:uiPriority w:val="99"/>
    <w:rPr>
      <w:b/>
      <w:color w:val="000000"/>
    </w:rPr>
  </w:style>
  <w:style w:type="character" w:customStyle="1" w:styleId="201">
    <w:name w:val="Знак Знак20"/>
    <w:uiPriority w:val="99"/>
    <w:rPr>
      <w:sz w:val="16"/>
    </w:rPr>
  </w:style>
  <w:style w:type="character" w:customStyle="1" w:styleId="H26">
    <w:name w:val="H2 Знак6"/>
    <w:uiPriority w:val="99"/>
    <w:rPr>
      <w:rFonts w:ascii="Times New Roman" w:hAnsi="Times New Roman" w:cs="Times New Roman"/>
      <w:b/>
      <w:sz w:val="30"/>
      <w:lang w:eastAsia="ru-RU"/>
    </w:rPr>
  </w:style>
  <w:style w:type="character" w:customStyle="1" w:styleId="t1">
    <w:name w:val="t1"/>
    <w:uiPriority w:val="99"/>
  </w:style>
  <w:style w:type="character" w:customStyle="1" w:styleId="t3">
    <w:name w:val="t3"/>
    <w:uiPriority w:val="99"/>
  </w:style>
  <w:style w:type="character" w:customStyle="1" w:styleId="bullet0">
    <w:name w:val="bullet"/>
    <w:uiPriority w:val="99"/>
  </w:style>
  <w:style w:type="character" w:customStyle="1" w:styleId="Anrede1IhrZeichen">
    <w:name w:val="Anrede1IhrZeichen"/>
    <w:uiPriority w:val="99"/>
    <w:rPr>
      <w:rFonts w:ascii="Arial" w:hAnsi="Arial" w:cs="Arial"/>
      <w:sz w:val="22"/>
    </w:rPr>
  </w:style>
  <w:style w:type="character" w:customStyle="1" w:styleId="dfaq1">
    <w:name w:val="dfaq1"/>
    <w:uiPriority w:val="99"/>
  </w:style>
  <w:style w:type="character" w:customStyle="1" w:styleId="DocumentHeader15">
    <w:name w:val="Document Header1 Знак5"/>
    <w:uiPriority w:val="99"/>
    <w:rPr>
      <w:rFonts w:ascii="Times New Roman" w:hAnsi="Times New Roman" w:cs="Times New Roman"/>
      <w:b/>
      <w:sz w:val="36"/>
      <w:lang w:eastAsia="ru-RU"/>
    </w:rPr>
  </w:style>
  <w:style w:type="character" w:customStyle="1" w:styleId="301">
    <w:name w:val="Знак Знак30"/>
    <w:uiPriority w:val="99"/>
    <w:rPr>
      <w:rFonts w:ascii="Arial" w:hAnsi="Arial" w:cs="Arial"/>
      <w:b/>
      <w:sz w:val="24"/>
    </w:rPr>
  </w:style>
  <w:style w:type="character" w:customStyle="1" w:styleId="171">
    <w:name w:val="Знак Знак171"/>
    <w:uiPriority w:val="99"/>
    <w:rPr>
      <w:rFonts w:ascii="Arial" w:hAnsi="Arial" w:cs="Arial"/>
      <w:sz w:val="24"/>
      <w:u w:val="single"/>
    </w:rPr>
  </w:style>
  <w:style w:type="character" w:customStyle="1" w:styleId="2010">
    <w:name w:val="Знак Знак201"/>
    <w:uiPriority w:val="99"/>
    <w:rPr>
      <w:sz w:val="16"/>
    </w:rPr>
  </w:style>
  <w:style w:type="character" w:customStyle="1" w:styleId="FontStyle119">
    <w:name w:val="Font Style119"/>
    <w:uiPriority w:val="99"/>
    <w:rPr>
      <w:rFonts w:ascii="Times New Roman" w:hAnsi="Times New Roman" w:cs="Times New Roman"/>
      <w:sz w:val="26"/>
    </w:rPr>
  </w:style>
  <w:style w:type="character" w:customStyle="1" w:styleId="4fc">
    <w:name w:val="Знак Знак Знак4"/>
    <w:uiPriority w:val="99"/>
    <w:rPr>
      <w:b/>
      <w:color w:val="000000"/>
      <w:sz w:val="24"/>
      <w:lang w:val="ru-RU" w:eastAsia="ru-RU"/>
    </w:rPr>
  </w:style>
  <w:style w:type="character" w:customStyle="1" w:styleId="3fff0">
    <w:name w:val="Знак Знак Знак3"/>
    <w:uiPriority w:val="99"/>
    <w:rPr>
      <w:rFonts w:ascii="Arial" w:hAnsi="Arial" w:cs="Arial"/>
      <w:b/>
      <w:sz w:val="32"/>
      <w:lang w:val="ru-RU" w:eastAsia="ru-RU"/>
    </w:rPr>
  </w:style>
  <w:style w:type="character" w:customStyle="1" w:styleId="2fffff1">
    <w:name w:val="Знак Знак Знак2"/>
    <w:uiPriority w:val="99"/>
    <w:rPr>
      <w:i/>
      <w:sz w:val="24"/>
      <w:lang w:val="ru-RU" w:eastAsia="ru-RU"/>
    </w:rPr>
  </w:style>
  <w:style w:type="character" w:customStyle="1" w:styleId="H23">
    <w:name w:val="H2 Знак3"/>
    <w:uiPriority w:val="99"/>
    <w:rPr>
      <w:b/>
      <w:sz w:val="30"/>
      <w:lang w:val="ru-RU" w:eastAsia="ru-RU"/>
    </w:rPr>
  </w:style>
  <w:style w:type="character" w:customStyle="1" w:styleId="DocumentHeader12">
    <w:name w:val="Document Header1 Знак2"/>
    <w:uiPriority w:val="99"/>
    <w:rPr>
      <w:b/>
      <w:sz w:val="36"/>
      <w:lang w:val="ru-RU" w:eastAsia="ru-RU"/>
    </w:rPr>
  </w:style>
  <w:style w:type="character" w:customStyle="1" w:styleId="1ffffffffff0">
    <w:name w:val="Знак Знак Знак Знак1"/>
    <w:uiPriority w:val="99"/>
    <w:rPr>
      <w:i/>
      <w:sz w:val="24"/>
      <w:lang w:val="ru-RU" w:eastAsia="ru-RU"/>
    </w:rPr>
  </w:style>
  <w:style w:type="character" w:customStyle="1" w:styleId="232">
    <w:name w:val="Знак Знак Знак23"/>
    <w:uiPriority w:val="99"/>
    <w:rPr>
      <w:rFonts w:ascii="Arial" w:hAnsi="Arial" w:cs="Arial"/>
      <w:b/>
      <w:sz w:val="24"/>
      <w:lang w:val="ru-RU" w:eastAsia="ru-RU"/>
    </w:rPr>
  </w:style>
  <w:style w:type="character" w:customStyle="1" w:styleId="161">
    <w:name w:val="Знак Знак Знак16"/>
    <w:uiPriority w:val="99"/>
    <w:rPr>
      <w:sz w:val="24"/>
      <w:lang w:val="ru-RU" w:eastAsia="ru-RU"/>
    </w:rPr>
  </w:style>
  <w:style w:type="character" w:customStyle="1" w:styleId="77">
    <w:name w:val="Знак Знак Знак7"/>
    <w:uiPriority w:val="99"/>
    <w:rPr>
      <w:sz w:val="24"/>
      <w:lang w:val="ru-RU" w:eastAsia="ru-RU"/>
    </w:rPr>
  </w:style>
  <w:style w:type="character" w:customStyle="1" w:styleId="5e">
    <w:name w:val="Знак Знак Знак5"/>
    <w:uiPriority w:val="99"/>
    <w:rPr>
      <w:sz w:val="28"/>
      <w:lang w:val="ru-RU" w:eastAsia="ru-RU"/>
    </w:rPr>
  </w:style>
  <w:style w:type="character" w:customStyle="1" w:styleId="181">
    <w:name w:val="Знак Знак Знак18"/>
    <w:uiPriority w:val="99"/>
    <w:rPr>
      <w:rFonts w:ascii="Arial" w:hAnsi="Arial" w:cs="Arial"/>
      <w:i/>
      <w:lang w:val="ru-RU" w:eastAsia="ru-RU"/>
    </w:rPr>
  </w:style>
  <w:style w:type="character" w:customStyle="1" w:styleId="225">
    <w:name w:val="Знак Знак Знак22"/>
    <w:uiPriority w:val="99"/>
    <w:rPr>
      <w:b/>
      <w:sz w:val="24"/>
      <w:lang w:val="ru-RU" w:eastAsia="ru-RU"/>
    </w:rPr>
  </w:style>
  <w:style w:type="character" w:customStyle="1" w:styleId="21e">
    <w:name w:val="Знак Знак Знак21"/>
    <w:uiPriority w:val="99"/>
    <w:rPr>
      <w:sz w:val="28"/>
      <w:lang w:val="ru-RU" w:eastAsia="ru-RU"/>
    </w:rPr>
  </w:style>
  <w:style w:type="character" w:customStyle="1" w:styleId="202">
    <w:name w:val="Знак Знак Знак20"/>
    <w:uiPriority w:val="99"/>
    <w:rPr>
      <w:i/>
      <w:sz w:val="22"/>
      <w:lang w:val="ru-RU" w:eastAsia="ru-RU"/>
    </w:rPr>
  </w:style>
  <w:style w:type="character" w:customStyle="1" w:styleId="172">
    <w:name w:val="Знак Знак Знак17"/>
    <w:uiPriority w:val="99"/>
    <w:rPr>
      <w:rFonts w:ascii="Arial" w:hAnsi="Arial" w:cs="Arial"/>
      <w:b/>
      <w:i/>
      <w:sz w:val="18"/>
      <w:lang w:val="ru-RU" w:eastAsia="ru-RU"/>
    </w:rPr>
  </w:style>
  <w:style w:type="character" w:customStyle="1" w:styleId="11f5">
    <w:name w:val="Знак Знак Знак11"/>
    <w:uiPriority w:val="99"/>
    <w:rPr>
      <w:sz w:val="24"/>
      <w:lang w:val="ru-RU" w:eastAsia="ru-RU"/>
    </w:rPr>
  </w:style>
  <w:style w:type="character" w:customStyle="1" w:styleId="191">
    <w:name w:val="Знак Знак Знак19"/>
    <w:uiPriority w:val="99"/>
    <w:rPr>
      <w:rFonts w:ascii="Arial" w:hAnsi="Arial" w:cs="Arial"/>
      <w:lang w:val="ru-RU" w:eastAsia="ru-RU"/>
    </w:rPr>
  </w:style>
  <w:style w:type="character" w:customStyle="1" w:styleId="153">
    <w:name w:val="Знак Знак Знак15"/>
    <w:uiPriority w:val="99"/>
    <w:rPr>
      <w:rFonts w:ascii="Tahoma" w:hAnsi="Tahoma" w:cs="Tahoma"/>
      <w:sz w:val="16"/>
      <w:lang w:val="ru-RU" w:eastAsia="ru-RU"/>
    </w:rPr>
  </w:style>
  <w:style w:type="character" w:customStyle="1" w:styleId="142">
    <w:name w:val="Знак Знак Знак14"/>
    <w:uiPriority w:val="99"/>
    <w:rPr>
      <w:lang w:val="ru-RU" w:eastAsia="ru-RU"/>
    </w:rPr>
  </w:style>
  <w:style w:type="character" w:customStyle="1" w:styleId="134">
    <w:name w:val="Знак Знак Знак13"/>
    <w:uiPriority w:val="99"/>
    <w:rPr>
      <w:rFonts w:ascii="Arial" w:hAnsi="Arial" w:cs="Arial"/>
      <w:sz w:val="24"/>
      <w:lang w:val="ru-RU" w:eastAsia="ru-RU"/>
    </w:rPr>
  </w:style>
  <w:style w:type="character" w:customStyle="1" w:styleId="125">
    <w:name w:val="Знак Знак Знак12"/>
    <w:uiPriority w:val="99"/>
    <w:rPr>
      <w:b/>
      <w:i/>
      <w:sz w:val="22"/>
      <w:lang w:val="ru-RU" w:eastAsia="ru-RU"/>
    </w:rPr>
  </w:style>
  <w:style w:type="character" w:customStyle="1" w:styleId="97">
    <w:name w:val="Знак Знак Знак9"/>
    <w:uiPriority w:val="99"/>
    <w:rPr>
      <w:sz w:val="24"/>
      <w:lang w:val="ru-RU" w:eastAsia="ru-RU"/>
    </w:rPr>
  </w:style>
  <w:style w:type="character" w:customStyle="1" w:styleId="87">
    <w:name w:val="Знак Знак Знак8"/>
    <w:uiPriority w:val="99"/>
    <w:rPr>
      <w:sz w:val="24"/>
      <w:lang w:val="ru-RU" w:eastAsia="ru-RU"/>
    </w:rPr>
  </w:style>
  <w:style w:type="character" w:customStyle="1" w:styleId="103">
    <w:name w:val="Знак Знак Знак10"/>
    <w:uiPriority w:val="99"/>
    <w:rPr>
      <w:b/>
      <w:color w:val="000000"/>
      <w:sz w:val="24"/>
      <w:lang w:val="ru-RU" w:eastAsia="ru-RU"/>
    </w:rPr>
  </w:style>
  <w:style w:type="character" w:customStyle="1" w:styleId="H24">
    <w:name w:val="H2 Знак4"/>
    <w:uiPriority w:val="99"/>
    <w:rPr>
      <w:b/>
      <w:sz w:val="30"/>
      <w:lang w:val="ru-RU" w:eastAsia="ru-RU"/>
    </w:rPr>
  </w:style>
  <w:style w:type="character" w:customStyle="1" w:styleId="DocumentHeader13">
    <w:name w:val="Document Header1 Знак3"/>
    <w:uiPriority w:val="99"/>
    <w:rPr>
      <w:b/>
      <w:sz w:val="36"/>
      <w:lang w:val="ru-RU" w:eastAsia="ru-RU"/>
    </w:rPr>
  </w:style>
  <w:style w:type="character" w:customStyle="1" w:styleId="H25">
    <w:name w:val="H2 Знак5"/>
    <w:uiPriority w:val="99"/>
    <w:rPr>
      <w:b/>
      <w:sz w:val="30"/>
      <w:lang w:val="ru-RU" w:eastAsia="ru-RU"/>
    </w:rPr>
  </w:style>
  <w:style w:type="character" w:customStyle="1" w:styleId="DocumentHeader14">
    <w:name w:val="Document Header1 Знак4"/>
    <w:uiPriority w:val="99"/>
    <w:rPr>
      <w:b/>
      <w:sz w:val="36"/>
      <w:lang w:val="ru-RU" w:eastAsia="ru-RU"/>
    </w:rPr>
  </w:style>
  <w:style w:type="character" w:customStyle="1" w:styleId="alpha">
    <w:name w:val="alpha"/>
    <w:uiPriority w:val="99"/>
  </w:style>
  <w:style w:type="character" w:customStyle="1" w:styleId="a12bg1">
    <w:name w:val="a12bg1"/>
    <w:uiPriority w:val="99"/>
    <w:rPr>
      <w:rFonts w:ascii="Arial" w:hAnsi="Arial" w:cs="Arial"/>
      <w:b/>
      <w:color w:val="666666"/>
      <w:sz w:val="16"/>
    </w:rPr>
  </w:style>
  <w:style w:type="character" w:customStyle="1" w:styleId="a12bb1">
    <w:name w:val="a12bb1"/>
    <w:uiPriority w:val="99"/>
    <w:rPr>
      <w:rFonts w:ascii="Arial" w:hAnsi="Arial" w:cs="Arial"/>
      <w:b/>
      <w:color w:val="0434B1"/>
      <w:sz w:val="16"/>
    </w:rPr>
  </w:style>
  <w:style w:type="character" w:customStyle="1" w:styleId="new">
    <w:name w:val="new"/>
    <w:uiPriority w:val="99"/>
    <w:rPr>
      <w:color w:val="FF0000"/>
      <w:u w:val="none"/>
    </w:rPr>
  </w:style>
  <w:style w:type="character" w:customStyle="1" w:styleId="bold">
    <w:name w:val="bold"/>
  </w:style>
  <w:style w:type="character" w:customStyle="1" w:styleId="1ffffffffff1">
    <w:name w:val="Подзаголовок1"/>
  </w:style>
  <w:style w:type="character" w:customStyle="1" w:styleId="pagefortablehelpinfoblocktitle1">
    <w:name w:val="pagefortable__helpinfoblocktitle1"/>
    <w:rPr>
      <w:vanish/>
    </w:rPr>
  </w:style>
  <w:style w:type="character" w:customStyle="1" w:styleId="totalprice">
    <w:name w:val="totalprice"/>
  </w:style>
  <w:style w:type="character" w:customStyle="1" w:styleId="value">
    <w:name w:val="value"/>
  </w:style>
  <w:style w:type="numbering" w:customStyle="1" w:styleId="2110">
    <w:name w:val="Нет списка211"/>
    <w:next w:val="afff0"/>
    <w:semiHidden/>
    <w:unhideWhenUsed/>
  </w:style>
  <w:style w:type="table" w:customStyle="1" w:styleId="127">
    <w:name w:val="Сетка таблицы12"/>
    <w:basedOn w:val="afff"/>
    <w:next w:val="afff1"/>
    <w:uiPriority w:val="59"/>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0">
    <w:name w:val="Нет списка311"/>
    <w:next w:val="afff0"/>
    <w:uiPriority w:val="99"/>
    <w:semiHidden/>
    <w:unhideWhenUsed/>
  </w:style>
  <w:style w:type="table" w:customStyle="1" w:styleId="2111">
    <w:name w:val="Сетка таблицы211"/>
    <w:basedOn w:val="afff"/>
    <w:next w:val="afff1"/>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fffffffffffffff2">
    <w:name w:val="Основной текст_"/>
    <w:link w:val="88"/>
    <w:rPr>
      <w:sz w:val="26"/>
      <w:szCs w:val="26"/>
      <w:shd w:val="clear" w:color="auto" w:fill="FFFFFF"/>
    </w:rPr>
  </w:style>
  <w:style w:type="paragraph" w:customStyle="1" w:styleId="88">
    <w:name w:val="Основной текст8"/>
    <w:basedOn w:val="affd"/>
    <w:link w:val="affffffffffffffffffff2"/>
    <w:pPr>
      <w:widowControl w:val="0"/>
      <w:shd w:val="clear" w:color="auto" w:fill="FFFFFF"/>
      <w:spacing w:before="240" w:after="420" w:line="0" w:lineRule="atLeast"/>
      <w:jc w:val="both"/>
    </w:pPr>
    <w:rPr>
      <w:sz w:val="26"/>
      <w:szCs w:val="26"/>
    </w:rPr>
  </w:style>
  <w:style w:type="paragraph" w:customStyle="1" w:styleId="69">
    <w:name w:val="Абзац списка6"/>
    <w:basedOn w:val="affd"/>
    <w:pPr>
      <w:ind w:left="720"/>
      <w:contextualSpacing/>
    </w:pPr>
    <w:rPr>
      <w:rFonts w:eastAsia="Calibri"/>
    </w:rPr>
  </w:style>
  <w:style w:type="character" w:customStyle="1" w:styleId="1ffffffffff2">
    <w:name w:val="Заголовок №1"/>
    <w:rPr>
      <w:rFonts w:ascii="Times New Roman" w:eastAsia="Times New Roman" w:hAnsi="Times New Roman" w:cs="Times New Roman"/>
      <w:b/>
      <w:bCs/>
      <w:color w:val="000000"/>
      <w:spacing w:val="0"/>
      <w:position w:val="0"/>
      <w:sz w:val="26"/>
      <w:szCs w:val="26"/>
      <w:u w:val="none"/>
      <w:lang w:val="ru-RU"/>
    </w:rPr>
  </w:style>
  <w:style w:type="character" w:customStyle="1" w:styleId="3fff1">
    <w:name w:val="Основной текст3"/>
    <w:rPr>
      <w:rFonts w:ascii="Times New Roman" w:eastAsia="Times New Roman" w:hAnsi="Times New Roman" w:cs="Times New Roman"/>
      <w:color w:val="000000"/>
      <w:spacing w:val="0"/>
      <w:position w:val="0"/>
      <w:sz w:val="26"/>
      <w:szCs w:val="26"/>
      <w:shd w:val="clear" w:color="auto" w:fill="FFFFFF"/>
      <w:lang w:val="ru-RU"/>
    </w:rPr>
  </w:style>
  <w:style w:type="paragraph" w:customStyle="1" w:styleId="desc46">
    <w:name w:val="desc46"/>
    <w:basedOn w:val="affd"/>
    <w:pPr>
      <w:spacing w:before="100" w:beforeAutospacing="1" w:after="100" w:afterAutospacing="1"/>
      <w:ind w:left="27"/>
    </w:pPr>
  </w:style>
  <w:style w:type="character" w:customStyle="1" w:styleId="iheader1">
    <w:name w:val="i_header1"/>
    <w:rPr>
      <w:b/>
      <w:bCs/>
      <w:sz w:val="18"/>
      <w:szCs w:val="18"/>
    </w:rPr>
  </w:style>
  <w:style w:type="paragraph" w:customStyle="1" w:styleId="padtxt1">
    <w:name w:val="pad_txt1"/>
    <w:basedOn w:val="affd"/>
    <w:pPr>
      <w:spacing w:before="100" w:beforeAutospacing="1" w:after="100" w:afterAutospacing="1"/>
    </w:pPr>
  </w:style>
  <w:style w:type="character" w:customStyle="1" w:styleId="txt17">
    <w:name w:val="txt_17"/>
  </w:style>
  <w:style w:type="character" w:customStyle="1" w:styleId="txt16">
    <w:name w:val="txt_16"/>
  </w:style>
  <w:style w:type="character" w:customStyle="1" w:styleId="11f6">
    <w:name w:val="стиль11"/>
  </w:style>
  <w:style w:type="numbering" w:customStyle="1" w:styleId="417">
    <w:name w:val="Нет списка41"/>
    <w:next w:val="afff0"/>
    <w:uiPriority w:val="99"/>
    <w:semiHidden/>
    <w:unhideWhenUsed/>
  </w:style>
  <w:style w:type="table" w:customStyle="1" w:styleId="3111">
    <w:name w:val="Сетка таблицы311"/>
    <w:basedOn w:val="afff"/>
    <w:next w:val="afff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f">
    <w:name w:val="Нет списка5"/>
    <w:next w:val="afff0"/>
    <w:uiPriority w:val="99"/>
    <w:semiHidden/>
    <w:unhideWhenUsed/>
  </w:style>
  <w:style w:type="table" w:customStyle="1" w:styleId="5f0">
    <w:name w:val="Сетка таблицы5"/>
    <w:basedOn w:val="afff"/>
    <w:next w:val="afff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pt1">
    <w:name w:val="Основной текст + 10 pt1"/>
    <w:uiPriority w:val="99"/>
    <w:rPr>
      <w:rFonts w:ascii="Times New Roman" w:eastAsia="Times New Roman" w:hAnsi="Times New Roman" w:cs="Times New Roman"/>
      <w:sz w:val="20"/>
      <w:szCs w:val="20"/>
      <w:shd w:val="clear" w:color="auto" w:fill="FFFFFF"/>
      <w:lang w:val="en-US" w:bidi="hi-IN"/>
    </w:rPr>
  </w:style>
  <w:style w:type="character" w:customStyle="1" w:styleId="2fffff2">
    <w:name w:val="Нижний колонтитул Знак2"/>
    <w:uiPriority w:val="99"/>
    <w:semiHidden/>
  </w:style>
  <w:style w:type="numbering" w:customStyle="1" w:styleId="List311">
    <w:name w:val="List 311"/>
  </w:style>
  <w:style w:type="character" w:customStyle="1" w:styleId="affffffffffffffffffff3">
    <w:name w:val="Посещённая гиперссылка"/>
    <w:rPr>
      <w:color w:val="800000"/>
      <w:u w:val="single"/>
    </w:rPr>
  </w:style>
  <w:style w:type="paragraph" w:customStyle="1" w:styleId="78">
    <w:name w:val="Абзац списка7"/>
    <w:basedOn w:val="affd"/>
    <w:pPr>
      <w:widowControl w:val="0"/>
      <w:spacing w:after="200"/>
      <w:ind w:left="720"/>
      <w:contextualSpacing/>
    </w:pPr>
    <w:rPr>
      <w:rFonts w:ascii="Liberation Serif" w:eastAsia="SimSun" w:hAnsi="Liberation Serif" w:cs="Mangal"/>
      <w:lang w:eastAsia="zh-CN" w:bidi="hi-IN"/>
    </w:rPr>
  </w:style>
  <w:style w:type="character" w:customStyle="1" w:styleId="WW8Num22z4">
    <w:name w:val="WW8Num22z4"/>
    <w:qFormat/>
  </w:style>
  <w:style w:type="character" w:customStyle="1" w:styleId="WW8Num38z5">
    <w:name w:val="WW8Num38z5"/>
  </w:style>
  <w:style w:type="character" w:customStyle="1" w:styleId="WW8Num13z1">
    <w:name w:val="WW8Num13z1"/>
    <w:qFormat/>
    <w:rPr>
      <w:rFonts w:cs="Times New Roman"/>
    </w:rPr>
  </w:style>
  <w:style w:type="character" w:customStyle="1" w:styleId="WW8Num15z3">
    <w:name w:val="WW8Num15z3"/>
    <w:rPr>
      <w:rFonts w:ascii="Symbol" w:hAnsi="Symbol" w:cs="Symbol"/>
    </w:rPr>
  </w:style>
  <w:style w:type="character" w:customStyle="1" w:styleId="WW8Num15z4">
    <w:name w:val="WW8Num15z4"/>
    <w:rPr>
      <w:rFonts w:ascii="Courier New" w:hAnsi="Courier New" w:cs="Times New Roman"/>
    </w:rPr>
  </w:style>
  <w:style w:type="character" w:customStyle="1" w:styleId="WW8Num15z5">
    <w:name w:val="WW8Num15z5"/>
    <w:rPr>
      <w:rFonts w:ascii="Wingdings" w:hAnsi="Wingdings" w:cs="Wingdings"/>
    </w:rPr>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7z2">
    <w:name w:val="WW8Num47z2"/>
    <w:qFormat/>
  </w:style>
  <w:style w:type="character" w:customStyle="1" w:styleId="WW8Num47z3">
    <w:name w:val="WW8Num47z3"/>
    <w:qFormat/>
  </w:style>
  <w:style w:type="character" w:customStyle="1" w:styleId="WW8Num47z4">
    <w:name w:val="WW8Num47z4"/>
    <w:qFormat/>
  </w:style>
  <w:style w:type="character" w:customStyle="1" w:styleId="WW8Num47z5">
    <w:name w:val="WW8Num47z5"/>
  </w:style>
  <w:style w:type="character" w:customStyle="1" w:styleId="WW8Num47z6">
    <w:name w:val="WW8Num47z6"/>
  </w:style>
  <w:style w:type="character" w:customStyle="1" w:styleId="WW8Num47z7">
    <w:name w:val="WW8Num47z7"/>
  </w:style>
  <w:style w:type="character" w:customStyle="1" w:styleId="WW8Num47z8">
    <w:name w:val="WW8Num47z8"/>
  </w:style>
  <w:style w:type="character" w:customStyle="1" w:styleId="WW8Num53z5">
    <w:name w:val="WW8Num53z5"/>
  </w:style>
  <w:style w:type="character" w:customStyle="1" w:styleId="WW8Num64z1">
    <w:name w:val="WW8Num64z1"/>
    <w:qFormat/>
    <w:rPr>
      <w:rFonts w:ascii="Symbol" w:hAnsi="Symbol" w:cs="Symbol"/>
    </w:rPr>
  </w:style>
  <w:style w:type="character" w:customStyle="1" w:styleId="WW8Num64z6">
    <w:name w:val="WW8Num64z6"/>
  </w:style>
  <w:style w:type="character" w:customStyle="1" w:styleId="WW8Num64z7">
    <w:name w:val="WW8Num64z7"/>
  </w:style>
  <w:style w:type="character" w:customStyle="1" w:styleId="WW8Num65z2">
    <w:name w:val="WW8Num65z2"/>
    <w:qFormat/>
    <w:rPr>
      <w:rFonts w:ascii="Wingdings" w:hAnsi="Wingdings" w:cs="Wingdings"/>
    </w:rPr>
  </w:style>
  <w:style w:type="character" w:customStyle="1" w:styleId="WW8Num66z3">
    <w:name w:val="WW8Num66z3"/>
    <w:qFormat/>
  </w:style>
  <w:style w:type="character" w:customStyle="1" w:styleId="WW8Num66z4">
    <w:name w:val="WW8Num66z4"/>
    <w:qFormat/>
  </w:style>
  <w:style w:type="character" w:customStyle="1" w:styleId="WW8Num66z5">
    <w:name w:val="WW8Num66z5"/>
    <w:qFormat/>
  </w:style>
  <w:style w:type="character" w:customStyle="1" w:styleId="WW8Num66z6">
    <w:name w:val="WW8Num66z6"/>
    <w:qFormat/>
  </w:style>
  <w:style w:type="character" w:customStyle="1" w:styleId="WW8Num66z7">
    <w:name w:val="WW8Num66z7"/>
    <w:qFormat/>
  </w:style>
  <w:style w:type="character" w:customStyle="1" w:styleId="WW8Num66z8">
    <w:name w:val="WW8Num66z8"/>
    <w:qFormat/>
  </w:style>
  <w:style w:type="character" w:customStyle="1" w:styleId="WW8Num72z1">
    <w:name w:val="WW8Num72z1"/>
    <w:qFormat/>
    <w:rPr>
      <w:rFonts w:ascii="Times New Roman" w:hAnsi="Times New Roman" w:cs="Times New Roman"/>
      <w:sz w:val="24"/>
    </w:rPr>
  </w:style>
  <w:style w:type="character" w:customStyle="1" w:styleId="WW8Num72z3">
    <w:name w:val="WW8Num72z3"/>
  </w:style>
  <w:style w:type="paragraph" w:customStyle="1" w:styleId="12">
    <w:name w:val="Заголовок 12"/>
    <w:basedOn w:val="affd"/>
    <w:next w:val="affd"/>
    <w:pPr>
      <w:keepNext/>
      <w:numPr>
        <w:numId w:val="75"/>
      </w:numPr>
      <w:spacing w:before="240" w:after="60"/>
      <w:jc w:val="both"/>
    </w:pPr>
    <w:rPr>
      <w:rFonts w:ascii="Arial" w:hAnsi="Arial" w:cs="Arial"/>
      <w:b/>
      <w:sz w:val="32"/>
      <w:szCs w:val="20"/>
      <w:lang w:eastAsia="zh-CN"/>
    </w:rPr>
  </w:style>
  <w:style w:type="paragraph" w:customStyle="1" w:styleId="226">
    <w:name w:val="Заголовок 22"/>
    <w:basedOn w:val="affd"/>
    <w:next w:val="affd"/>
    <w:pPr>
      <w:keepNext/>
      <w:spacing w:before="240" w:after="60"/>
      <w:ind w:left="720" w:hanging="360"/>
      <w:jc w:val="both"/>
    </w:pPr>
    <w:rPr>
      <w:rFonts w:ascii="Arial" w:hAnsi="Arial" w:cs="Arial"/>
      <w:b/>
      <w:i/>
      <w:sz w:val="28"/>
      <w:szCs w:val="20"/>
      <w:lang w:eastAsia="zh-CN"/>
    </w:rPr>
  </w:style>
  <w:style w:type="paragraph" w:customStyle="1" w:styleId="324">
    <w:name w:val="Заголовок 32"/>
    <w:basedOn w:val="affd"/>
    <w:next w:val="affd"/>
    <w:pPr>
      <w:keepNext/>
      <w:spacing w:before="240" w:after="60"/>
      <w:ind w:left="720" w:hanging="360"/>
      <w:jc w:val="both"/>
    </w:pPr>
    <w:rPr>
      <w:rFonts w:ascii="Arial" w:hAnsi="Arial" w:cs="Arial"/>
      <w:b/>
      <w:sz w:val="26"/>
      <w:szCs w:val="20"/>
      <w:lang w:eastAsia="zh-CN"/>
    </w:rPr>
  </w:style>
  <w:style w:type="paragraph" w:customStyle="1" w:styleId="420">
    <w:name w:val="Заголовок 42"/>
    <w:basedOn w:val="affd"/>
    <w:next w:val="affd"/>
    <w:pPr>
      <w:keepNext/>
      <w:spacing w:before="240" w:after="60"/>
      <w:ind w:left="720" w:hanging="360"/>
      <w:jc w:val="both"/>
    </w:pPr>
    <w:rPr>
      <w:b/>
      <w:sz w:val="28"/>
      <w:szCs w:val="20"/>
      <w:lang w:eastAsia="zh-CN"/>
    </w:rPr>
  </w:style>
  <w:style w:type="paragraph" w:customStyle="1" w:styleId="520">
    <w:name w:val="Заголовок 52"/>
    <w:basedOn w:val="affd"/>
    <w:next w:val="affd"/>
    <w:pPr>
      <w:spacing w:before="240" w:after="60"/>
      <w:ind w:left="720" w:hanging="360"/>
      <w:jc w:val="both"/>
    </w:pPr>
    <w:rPr>
      <w:b/>
      <w:i/>
      <w:sz w:val="26"/>
      <w:szCs w:val="20"/>
      <w:lang w:eastAsia="zh-CN"/>
    </w:rPr>
  </w:style>
  <w:style w:type="paragraph" w:customStyle="1" w:styleId="620">
    <w:name w:val="Заголовок 62"/>
    <w:basedOn w:val="affd"/>
    <w:next w:val="affd"/>
    <w:pPr>
      <w:spacing w:before="240" w:after="60"/>
      <w:ind w:left="720" w:hanging="360"/>
      <w:jc w:val="both"/>
    </w:pPr>
    <w:rPr>
      <w:b/>
      <w:sz w:val="22"/>
      <w:szCs w:val="20"/>
      <w:lang w:eastAsia="zh-CN"/>
    </w:rPr>
  </w:style>
  <w:style w:type="paragraph" w:customStyle="1" w:styleId="720">
    <w:name w:val="Заголовок 72"/>
    <w:basedOn w:val="affd"/>
    <w:next w:val="affd"/>
    <w:pPr>
      <w:spacing w:before="240" w:after="60"/>
      <w:ind w:left="720" w:hanging="360"/>
      <w:jc w:val="both"/>
    </w:pPr>
    <w:rPr>
      <w:szCs w:val="20"/>
      <w:lang w:eastAsia="zh-CN"/>
    </w:rPr>
  </w:style>
  <w:style w:type="paragraph" w:customStyle="1" w:styleId="820">
    <w:name w:val="Заголовок 82"/>
    <w:basedOn w:val="affd"/>
    <w:next w:val="affd"/>
    <w:pPr>
      <w:spacing w:before="240" w:after="60"/>
      <w:ind w:left="720" w:hanging="360"/>
      <w:jc w:val="both"/>
    </w:pPr>
    <w:rPr>
      <w:i/>
      <w:szCs w:val="20"/>
      <w:lang w:eastAsia="zh-CN"/>
    </w:rPr>
  </w:style>
  <w:style w:type="paragraph" w:customStyle="1" w:styleId="920">
    <w:name w:val="Заголовок 92"/>
    <w:basedOn w:val="affd"/>
    <w:next w:val="affd"/>
    <w:pPr>
      <w:spacing w:before="240" w:after="60"/>
      <w:ind w:left="720" w:hanging="360"/>
      <w:jc w:val="both"/>
    </w:pPr>
    <w:rPr>
      <w:rFonts w:ascii="Arial" w:hAnsi="Arial" w:cs="Arial"/>
      <w:sz w:val="22"/>
      <w:szCs w:val="20"/>
      <w:lang w:eastAsia="zh-CN"/>
    </w:rPr>
  </w:style>
  <w:style w:type="paragraph" w:customStyle="1" w:styleId="241">
    <w:name w:val="Основной текст с отступом 24"/>
    <w:basedOn w:val="affd"/>
    <w:pPr>
      <w:ind w:firstLine="567"/>
      <w:jc w:val="both"/>
    </w:pPr>
    <w:rPr>
      <w:szCs w:val="20"/>
      <w:lang w:eastAsia="zh-CN"/>
    </w:rPr>
  </w:style>
  <w:style w:type="paragraph" w:customStyle="1" w:styleId="89">
    <w:name w:val="Абзац списка8"/>
    <w:basedOn w:val="affd"/>
    <w:pPr>
      <w:spacing w:after="200" w:line="276" w:lineRule="auto"/>
      <w:ind w:left="720"/>
      <w:contextualSpacing/>
    </w:pPr>
    <w:rPr>
      <w:rFonts w:ascii="Calibri" w:hAnsi="Calibri" w:cs="Calibri"/>
      <w:sz w:val="22"/>
      <w:szCs w:val="22"/>
      <w:lang w:eastAsia="zh-CN"/>
    </w:rPr>
  </w:style>
  <w:style w:type="character" w:customStyle="1" w:styleId="node-item-common1">
    <w:name w:val="node-item-common1"/>
  </w:style>
  <w:style w:type="paragraph" w:customStyle="1" w:styleId="affffffffffffffffffff4">
    <w:name w:val="Исполнитель"/>
    <w:basedOn w:val="affd"/>
    <w:pPr>
      <w:ind w:right="142" w:firstLine="720"/>
      <w:jc w:val="right"/>
    </w:pPr>
    <w:rPr>
      <w:b/>
    </w:rPr>
  </w:style>
  <w:style w:type="character" w:customStyle="1" w:styleId="1ffffffffff3">
    <w:name w:val="Абзац списка Знак1"/>
    <w:uiPriority w:val="99"/>
    <w:rPr>
      <w:rFonts w:ascii="Times New Roman" w:eastAsia="MS Mincho" w:hAnsi="Times New Roman"/>
      <w:color w:val="000000"/>
      <w:sz w:val="24"/>
      <w:lang w:eastAsia="ru-RU"/>
    </w:rPr>
  </w:style>
  <w:style w:type="paragraph" w:customStyle="1" w:styleId="135">
    <w:name w:val="Заголовок 13"/>
    <w:basedOn w:val="affd"/>
    <w:next w:val="affd"/>
    <w:pPr>
      <w:keepNext/>
      <w:spacing w:before="240" w:after="60"/>
      <w:ind w:left="981" w:hanging="981"/>
      <w:jc w:val="both"/>
      <w:outlineLvl w:val="0"/>
    </w:pPr>
    <w:rPr>
      <w:rFonts w:ascii="Arial" w:hAnsi="Arial"/>
      <w:b/>
      <w:sz w:val="32"/>
      <w:szCs w:val="20"/>
    </w:rPr>
  </w:style>
  <w:style w:type="paragraph" w:customStyle="1" w:styleId="233">
    <w:name w:val="Заголовок 23"/>
    <w:basedOn w:val="affd"/>
    <w:next w:val="affd"/>
    <w:pPr>
      <w:keepNext/>
      <w:spacing w:before="240" w:after="60"/>
      <w:ind w:left="907" w:hanging="907"/>
      <w:jc w:val="both"/>
      <w:outlineLvl w:val="1"/>
    </w:pPr>
    <w:rPr>
      <w:rFonts w:ascii="Arial" w:hAnsi="Arial"/>
      <w:b/>
      <w:i/>
      <w:sz w:val="28"/>
      <w:szCs w:val="20"/>
    </w:rPr>
  </w:style>
  <w:style w:type="paragraph" w:customStyle="1" w:styleId="331">
    <w:name w:val="Заголовок 33"/>
    <w:basedOn w:val="affd"/>
    <w:next w:val="affd"/>
    <w:pPr>
      <w:keepNext/>
      <w:spacing w:before="240" w:after="60"/>
      <w:ind w:left="1077" w:hanging="510"/>
      <w:jc w:val="both"/>
      <w:outlineLvl w:val="2"/>
    </w:pPr>
    <w:rPr>
      <w:rFonts w:ascii="Arial" w:hAnsi="Arial"/>
      <w:b/>
      <w:sz w:val="26"/>
      <w:szCs w:val="20"/>
    </w:rPr>
  </w:style>
  <w:style w:type="paragraph" w:customStyle="1" w:styleId="430">
    <w:name w:val="Заголовок 43"/>
    <w:basedOn w:val="affd"/>
    <w:next w:val="affd"/>
    <w:pPr>
      <w:keepNext/>
      <w:spacing w:before="240" w:after="60"/>
      <w:jc w:val="both"/>
      <w:outlineLvl w:val="3"/>
    </w:pPr>
    <w:rPr>
      <w:b/>
      <w:sz w:val="28"/>
      <w:szCs w:val="20"/>
    </w:rPr>
  </w:style>
  <w:style w:type="paragraph" w:customStyle="1" w:styleId="530">
    <w:name w:val="Заголовок 53"/>
    <w:basedOn w:val="affd"/>
    <w:next w:val="affd"/>
    <w:pPr>
      <w:spacing w:before="240" w:after="60"/>
      <w:jc w:val="both"/>
      <w:outlineLvl w:val="4"/>
    </w:pPr>
    <w:rPr>
      <w:b/>
      <w:i/>
      <w:sz w:val="26"/>
      <w:szCs w:val="20"/>
    </w:rPr>
  </w:style>
  <w:style w:type="paragraph" w:customStyle="1" w:styleId="630">
    <w:name w:val="Заголовок 63"/>
    <w:basedOn w:val="affd"/>
    <w:next w:val="affd"/>
    <w:pPr>
      <w:spacing w:before="240" w:after="60"/>
      <w:jc w:val="both"/>
      <w:outlineLvl w:val="5"/>
    </w:pPr>
    <w:rPr>
      <w:b/>
      <w:sz w:val="22"/>
      <w:szCs w:val="20"/>
    </w:rPr>
  </w:style>
  <w:style w:type="paragraph" w:customStyle="1" w:styleId="730">
    <w:name w:val="Заголовок 73"/>
    <w:basedOn w:val="affd"/>
    <w:next w:val="affd"/>
    <w:pPr>
      <w:spacing w:before="240" w:after="60"/>
      <w:jc w:val="both"/>
      <w:outlineLvl w:val="6"/>
    </w:pPr>
    <w:rPr>
      <w:szCs w:val="20"/>
    </w:rPr>
  </w:style>
  <w:style w:type="paragraph" w:customStyle="1" w:styleId="830">
    <w:name w:val="Заголовок 83"/>
    <w:basedOn w:val="affd"/>
    <w:next w:val="affd"/>
    <w:pPr>
      <w:spacing w:before="240" w:after="60"/>
      <w:jc w:val="both"/>
      <w:outlineLvl w:val="7"/>
    </w:pPr>
    <w:rPr>
      <w:i/>
      <w:szCs w:val="20"/>
    </w:rPr>
  </w:style>
  <w:style w:type="paragraph" w:customStyle="1" w:styleId="930">
    <w:name w:val="Заголовок 93"/>
    <w:basedOn w:val="affd"/>
    <w:next w:val="affd"/>
    <w:pPr>
      <w:spacing w:before="240" w:after="60"/>
      <w:jc w:val="both"/>
      <w:outlineLvl w:val="8"/>
    </w:pPr>
    <w:rPr>
      <w:rFonts w:ascii="Arial" w:hAnsi="Arial"/>
      <w:sz w:val="22"/>
      <w:szCs w:val="20"/>
    </w:rPr>
  </w:style>
  <w:style w:type="paragraph" w:customStyle="1" w:styleId="251">
    <w:name w:val="Основной текст с отступом 25"/>
    <w:basedOn w:val="affd"/>
    <w:pPr>
      <w:ind w:firstLine="567"/>
      <w:jc w:val="both"/>
    </w:pPr>
    <w:rPr>
      <w:szCs w:val="20"/>
    </w:rPr>
  </w:style>
  <w:style w:type="paragraph" w:customStyle="1" w:styleId="2fffff3">
    <w:name w:val="ЗП_Заголовок 2"/>
    <w:basedOn w:val="affd"/>
    <w:pPr>
      <w:spacing w:before="120" w:after="120"/>
      <w:jc w:val="both"/>
      <w:outlineLvl w:val="1"/>
    </w:pPr>
    <w:rPr>
      <w:b/>
      <w:sz w:val="28"/>
      <w:szCs w:val="28"/>
    </w:rPr>
  </w:style>
  <w:style w:type="character" w:customStyle="1" w:styleId="affff6">
    <w:name w:val="Название объекта Знак"/>
    <w:link w:val="affff5"/>
    <w:uiPriority w:val="7"/>
    <w:qFormat/>
    <w:rPr>
      <w:rFonts w:ascii="Arial" w:hAnsi="Arial" w:cs="Arial"/>
      <w:b/>
      <w:bCs/>
      <w:sz w:val="28"/>
      <w:szCs w:val="28"/>
    </w:rPr>
  </w:style>
  <w:style w:type="paragraph" w:customStyle="1" w:styleId="ColorfulList-Accent11">
    <w:name w:val="Colorful List - Accent 11"/>
    <w:basedOn w:val="affd"/>
    <w:link w:val="ColorfulList-Accent1Char"/>
    <w:uiPriority w:val="34"/>
    <w:qFormat/>
    <w:pPr>
      <w:spacing w:after="200" w:line="276" w:lineRule="auto"/>
      <w:ind w:left="720"/>
    </w:pPr>
    <w:rPr>
      <w:rFonts w:ascii="Calibri" w:hAnsi="Calibri"/>
      <w:sz w:val="22"/>
      <w:szCs w:val="22"/>
      <w:lang w:val="en-US" w:eastAsia="en-US"/>
    </w:rPr>
  </w:style>
  <w:style w:type="character" w:customStyle="1" w:styleId="ColorfulList-Accent1Char">
    <w:name w:val="Colorful List - Accent 1 Char"/>
    <w:link w:val="ColorfulList-Accent11"/>
    <w:uiPriority w:val="34"/>
    <w:rPr>
      <w:rFonts w:ascii="Calibri" w:hAnsi="Calibri"/>
      <w:sz w:val="22"/>
      <w:szCs w:val="22"/>
      <w:lang w:val="en-US" w:eastAsia="en-US"/>
    </w:rPr>
  </w:style>
  <w:style w:type="paragraph" w:customStyle="1" w:styleId="OTRTableHead">
    <w:name w:val="OTR_Table_Head"/>
    <w:basedOn w:val="affd"/>
    <w:link w:val="OTRTableHead0"/>
    <w:pPr>
      <w:keepNext/>
      <w:spacing w:before="60" w:after="60"/>
      <w:jc w:val="center"/>
    </w:pPr>
    <w:rPr>
      <w:b/>
      <w:szCs w:val="20"/>
      <w:lang w:val="en-US" w:eastAsia="en-US"/>
    </w:rPr>
  </w:style>
  <w:style w:type="character" w:customStyle="1" w:styleId="OTRTableHead0">
    <w:name w:val="OTR_Table_Head Знак"/>
    <w:link w:val="OTRTableHead"/>
    <w:rPr>
      <w:b/>
      <w:sz w:val="24"/>
      <w:lang w:val="en-US" w:eastAsia="en-US"/>
    </w:rPr>
  </w:style>
  <w:style w:type="character" w:customStyle="1" w:styleId="msoins0">
    <w:name w:val="msoins"/>
  </w:style>
  <w:style w:type="paragraph" w:customStyle="1" w:styleId="Standard">
    <w:name w:val="Standard"/>
    <w:pPr>
      <w:widowControl w:val="0"/>
    </w:pPr>
    <w:rPr>
      <w:rFonts w:eastAsia="SimSun" w:cs="Mangal"/>
      <w:sz w:val="24"/>
      <w:szCs w:val="24"/>
      <w:lang w:bidi="hi-IN"/>
    </w:rPr>
  </w:style>
  <w:style w:type="paragraph" w:customStyle="1" w:styleId="Level1">
    <w:name w:val="Level 1"/>
    <w:basedOn w:val="affd"/>
    <w:pPr>
      <w:numPr>
        <w:numId w:val="76"/>
      </w:numPr>
      <w:spacing w:after="140" w:line="290" w:lineRule="auto"/>
      <w:jc w:val="both"/>
    </w:pPr>
    <w:rPr>
      <w:rFonts w:ascii="TimesDL" w:hAnsi="TimesDL"/>
      <w:szCs w:val="20"/>
      <w:lang w:val="en-US"/>
    </w:rPr>
  </w:style>
  <w:style w:type="paragraph" w:customStyle="1" w:styleId="Level2">
    <w:name w:val="Level 2"/>
    <w:basedOn w:val="affd"/>
    <w:pPr>
      <w:numPr>
        <w:ilvl w:val="1"/>
        <w:numId w:val="76"/>
      </w:numPr>
      <w:spacing w:after="140" w:line="290" w:lineRule="auto"/>
      <w:jc w:val="both"/>
    </w:pPr>
    <w:rPr>
      <w:rFonts w:ascii="TimesDL" w:hAnsi="TimesDL"/>
      <w:szCs w:val="20"/>
      <w:lang w:val="en-US"/>
    </w:rPr>
  </w:style>
  <w:style w:type="paragraph" w:customStyle="1" w:styleId="Level3">
    <w:name w:val="Level 3"/>
    <w:basedOn w:val="affd"/>
    <w:pPr>
      <w:numPr>
        <w:ilvl w:val="2"/>
        <w:numId w:val="76"/>
      </w:numPr>
      <w:spacing w:after="140" w:line="290" w:lineRule="auto"/>
      <w:jc w:val="both"/>
    </w:pPr>
    <w:rPr>
      <w:rFonts w:ascii="TimesDL" w:hAnsi="TimesDL"/>
      <w:szCs w:val="20"/>
      <w:lang w:val="en-US"/>
    </w:rPr>
  </w:style>
  <w:style w:type="paragraph" w:customStyle="1" w:styleId="Level4">
    <w:name w:val="Level 4"/>
    <w:basedOn w:val="affd"/>
    <w:pPr>
      <w:numPr>
        <w:ilvl w:val="3"/>
        <w:numId w:val="76"/>
      </w:numPr>
      <w:tabs>
        <w:tab w:val="clear" w:pos="5359"/>
        <w:tab w:val="num" w:pos="2041"/>
      </w:tabs>
      <w:spacing w:after="140" w:line="290" w:lineRule="auto"/>
      <w:ind w:left="2041"/>
      <w:jc w:val="both"/>
    </w:pPr>
    <w:rPr>
      <w:rFonts w:ascii="TimesDL" w:hAnsi="TimesDL"/>
      <w:szCs w:val="20"/>
      <w:lang w:val="en-US"/>
    </w:rPr>
  </w:style>
  <w:style w:type="paragraph" w:customStyle="1" w:styleId="Level5">
    <w:name w:val="Level 5"/>
    <w:basedOn w:val="affd"/>
    <w:pPr>
      <w:numPr>
        <w:ilvl w:val="4"/>
        <w:numId w:val="76"/>
      </w:numPr>
      <w:spacing w:after="140" w:line="290" w:lineRule="auto"/>
      <w:jc w:val="both"/>
    </w:pPr>
    <w:rPr>
      <w:rFonts w:ascii="TimesDL" w:hAnsi="TimesDL"/>
      <w:szCs w:val="20"/>
      <w:lang w:val="en-US"/>
    </w:rPr>
  </w:style>
  <w:style w:type="paragraph" w:customStyle="1" w:styleId="Level6">
    <w:name w:val="Level 6"/>
    <w:basedOn w:val="affd"/>
    <w:pPr>
      <w:numPr>
        <w:ilvl w:val="5"/>
        <w:numId w:val="76"/>
      </w:numPr>
      <w:spacing w:after="140" w:line="290" w:lineRule="auto"/>
      <w:jc w:val="both"/>
    </w:pPr>
    <w:rPr>
      <w:rFonts w:ascii="TimesDL" w:hAnsi="TimesDL"/>
      <w:szCs w:val="20"/>
      <w:lang w:val="en-US"/>
    </w:rPr>
  </w:style>
  <w:style w:type="paragraph" w:customStyle="1" w:styleId="Level7">
    <w:name w:val="Level 7"/>
    <w:basedOn w:val="affd"/>
    <w:pPr>
      <w:numPr>
        <w:ilvl w:val="6"/>
        <w:numId w:val="76"/>
      </w:numPr>
      <w:spacing w:after="140" w:line="290" w:lineRule="auto"/>
      <w:jc w:val="both"/>
      <w:outlineLvl w:val="6"/>
    </w:pPr>
    <w:rPr>
      <w:rFonts w:ascii="TimesDL" w:hAnsi="TimesDL"/>
      <w:szCs w:val="20"/>
      <w:lang w:val="en-US"/>
    </w:rPr>
  </w:style>
  <w:style w:type="paragraph" w:customStyle="1" w:styleId="Level8">
    <w:name w:val="Level 8"/>
    <w:basedOn w:val="affd"/>
    <w:pPr>
      <w:numPr>
        <w:ilvl w:val="7"/>
        <w:numId w:val="76"/>
      </w:numPr>
      <w:spacing w:after="140" w:line="290" w:lineRule="auto"/>
      <w:jc w:val="both"/>
      <w:outlineLvl w:val="7"/>
    </w:pPr>
    <w:rPr>
      <w:rFonts w:ascii="TimesDL" w:hAnsi="TimesDL"/>
      <w:szCs w:val="20"/>
      <w:lang w:val="en-US"/>
    </w:rPr>
  </w:style>
  <w:style w:type="paragraph" w:customStyle="1" w:styleId="Level9">
    <w:name w:val="Level 9"/>
    <w:basedOn w:val="affd"/>
    <w:pPr>
      <w:numPr>
        <w:ilvl w:val="8"/>
        <w:numId w:val="76"/>
      </w:numPr>
      <w:spacing w:after="140" w:line="290" w:lineRule="auto"/>
      <w:jc w:val="both"/>
      <w:outlineLvl w:val="8"/>
    </w:pPr>
    <w:rPr>
      <w:rFonts w:ascii="TimesDL" w:hAnsi="TimesDL"/>
      <w:szCs w:val="20"/>
      <w:lang w:val="en-US"/>
    </w:rPr>
  </w:style>
  <w:style w:type="paragraph" w:customStyle="1" w:styleId="3fff2">
    <w:name w:val="Обычный3"/>
    <w:pPr>
      <w:widowControl w:val="0"/>
      <w:spacing w:line="300" w:lineRule="auto"/>
      <w:jc w:val="both"/>
    </w:pPr>
    <w:rPr>
      <w:sz w:val="22"/>
      <w:lang w:eastAsia="ru-RU"/>
    </w:rPr>
  </w:style>
  <w:style w:type="paragraph" w:customStyle="1" w:styleId="143">
    <w:name w:val="Заголовок 14"/>
    <w:basedOn w:val="affd"/>
    <w:next w:val="affd"/>
    <w:pPr>
      <w:keepNext/>
      <w:spacing w:before="240" w:after="60"/>
      <w:ind w:left="981" w:hanging="981"/>
      <w:jc w:val="both"/>
      <w:outlineLvl w:val="0"/>
    </w:pPr>
    <w:rPr>
      <w:rFonts w:ascii="Arial" w:hAnsi="Arial"/>
      <w:b/>
      <w:sz w:val="32"/>
      <w:szCs w:val="20"/>
    </w:rPr>
  </w:style>
  <w:style w:type="paragraph" w:customStyle="1" w:styleId="242">
    <w:name w:val="Заголовок 24"/>
    <w:basedOn w:val="affd"/>
    <w:next w:val="affd"/>
    <w:pPr>
      <w:keepNext/>
      <w:spacing w:before="240" w:after="60"/>
      <w:ind w:left="907" w:hanging="907"/>
      <w:jc w:val="both"/>
      <w:outlineLvl w:val="1"/>
    </w:pPr>
    <w:rPr>
      <w:rFonts w:ascii="Arial" w:hAnsi="Arial"/>
      <w:b/>
      <w:i/>
      <w:sz w:val="28"/>
      <w:szCs w:val="20"/>
    </w:rPr>
  </w:style>
  <w:style w:type="paragraph" w:customStyle="1" w:styleId="340">
    <w:name w:val="Заголовок 34"/>
    <w:basedOn w:val="affd"/>
    <w:next w:val="affd"/>
    <w:pPr>
      <w:keepNext/>
      <w:spacing w:before="240" w:after="60"/>
      <w:ind w:left="1077" w:hanging="510"/>
      <w:jc w:val="both"/>
      <w:outlineLvl w:val="2"/>
    </w:pPr>
    <w:rPr>
      <w:rFonts w:ascii="Arial" w:hAnsi="Arial"/>
      <w:b/>
      <w:sz w:val="26"/>
      <w:szCs w:val="20"/>
    </w:rPr>
  </w:style>
  <w:style w:type="paragraph" w:customStyle="1" w:styleId="440">
    <w:name w:val="Заголовок 44"/>
    <w:basedOn w:val="affd"/>
    <w:next w:val="affd"/>
    <w:pPr>
      <w:keepNext/>
      <w:spacing w:before="240" w:after="60"/>
      <w:jc w:val="both"/>
      <w:outlineLvl w:val="3"/>
    </w:pPr>
    <w:rPr>
      <w:b/>
      <w:sz w:val="28"/>
      <w:szCs w:val="20"/>
    </w:rPr>
  </w:style>
  <w:style w:type="paragraph" w:customStyle="1" w:styleId="540">
    <w:name w:val="Заголовок 54"/>
    <w:basedOn w:val="affd"/>
    <w:next w:val="affd"/>
    <w:pPr>
      <w:spacing w:before="240" w:after="60"/>
      <w:jc w:val="both"/>
      <w:outlineLvl w:val="4"/>
    </w:pPr>
    <w:rPr>
      <w:b/>
      <w:i/>
      <w:sz w:val="26"/>
      <w:szCs w:val="20"/>
    </w:rPr>
  </w:style>
  <w:style w:type="paragraph" w:customStyle="1" w:styleId="640">
    <w:name w:val="Заголовок 64"/>
    <w:basedOn w:val="affd"/>
    <w:next w:val="affd"/>
    <w:pPr>
      <w:spacing w:before="240" w:after="60"/>
      <w:jc w:val="both"/>
      <w:outlineLvl w:val="5"/>
    </w:pPr>
    <w:rPr>
      <w:b/>
      <w:sz w:val="22"/>
      <w:szCs w:val="20"/>
    </w:rPr>
  </w:style>
  <w:style w:type="paragraph" w:customStyle="1" w:styleId="740">
    <w:name w:val="Заголовок 74"/>
    <w:basedOn w:val="affd"/>
    <w:next w:val="affd"/>
    <w:pPr>
      <w:spacing w:before="240" w:after="60"/>
      <w:jc w:val="both"/>
      <w:outlineLvl w:val="6"/>
    </w:pPr>
    <w:rPr>
      <w:szCs w:val="20"/>
    </w:rPr>
  </w:style>
  <w:style w:type="paragraph" w:customStyle="1" w:styleId="840">
    <w:name w:val="Заголовок 84"/>
    <w:basedOn w:val="affd"/>
    <w:next w:val="affd"/>
    <w:pPr>
      <w:spacing w:before="240" w:after="60"/>
      <w:jc w:val="both"/>
      <w:outlineLvl w:val="7"/>
    </w:pPr>
    <w:rPr>
      <w:i/>
      <w:szCs w:val="20"/>
    </w:rPr>
  </w:style>
  <w:style w:type="paragraph" w:customStyle="1" w:styleId="940">
    <w:name w:val="Заголовок 94"/>
    <w:basedOn w:val="affd"/>
    <w:next w:val="affd"/>
    <w:pPr>
      <w:spacing w:before="240" w:after="60"/>
      <w:jc w:val="both"/>
      <w:outlineLvl w:val="8"/>
    </w:pPr>
    <w:rPr>
      <w:rFonts w:ascii="Arial" w:hAnsi="Arial"/>
      <w:sz w:val="22"/>
      <w:szCs w:val="20"/>
    </w:rPr>
  </w:style>
  <w:style w:type="paragraph" w:customStyle="1" w:styleId="260">
    <w:name w:val="Основной текст с отступом 26"/>
    <w:basedOn w:val="affd"/>
    <w:pPr>
      <w:ind w:firstLine="567"/>
      <w:jc w:val="both"/>
    </w:pPr>
    <w:rPr>
      <w:szCs w:val="20"/>
    </w:rPr>
  </w:style>
  <w:style w:type="paragraph" w:customStyle="1" w:styleId="98">
    <w:name w:val="Абзац списка9"/>
    <w:basedOn w:val="affd"/>
    <w:pPr>
      <w:spacing w:after="200" w:line="276" w:lineRule="auto"/>
      <w:ind w:left="720"/>
      <w:contextualSpacing/>
    </w:pPr>
    <w:rPr>
      <w:rFonts w:ascii="Calibri" w:hAnsi="Calibri" w:cs="Calibri"/>
      <w:sz w:val="22"/>
      <w:szCs w:val="22"/>
      <w:lang w:eastAsia="zh-CN"/>
    </w:rPr>
  </w:style>
  <w:style w:type="paragraph" w:customStyle="1" w:styleId="3fff3">
    <w:name w:val="Без интервала3"/>
    <w:pPr>
      <w:jc w:val="both"/>
    </w:pPr>
    <w:rPr>
      <w:sz w:val="24"/>
      <w:szCs w:val="24"/>
    </w:rPr>
  </w:style>
  <w:style w:type="character" w:customStyle="1" w:styleId="WW8Num24z5">
    <w:name w:val="WW8Num24z5"/>
    <w:qFormat/>
    <w:rPr>
      <w:rFonts w:ascii="Symbol" w:hAnsi="Symbol" w:cs="Symbol"/>
    </w:rPr>
  </w:style>
  <w:style w:type="character" w:customStyle="1" w:styleId="WW8Num28z4">
    <w:name w:val="WW8Num28z4"/>
    <w:rPr>
      <w:rFonts w:ascii="Courier New" w:hAnsi="Courier New" w:cs="Times New Roman"/>
    </w:rPr>
  </w:style>
  <w:style w:type="character" w:customStyle="1" w:styleId="WW8Num29z3">
    <w:name w:val="WW8Num29z3"/>
    <w:rPr>
      <w:rFonts w:ascii="Symbol" w:hAnsi="Symbol" w:cs="Symbol"/>
    </w:rPr>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52z3">
    <w:name w:val="WW8Num52z3"/>
  </w:style>
  <w:style w:type="character" w:customStyle="1" w:styleId="WW8Num52z4">
    <w:name w:val="WW8Num52z4"/>
  </w:style>
  <w:style w:type="character" w:customStyle="1" w:styleId="WW8Num52z5">
    <w:name w:val="WW8Num52z5"/>
  </w:style>
  <w:style w:type="character" w:customStyle="1" w:styleId="WW8Num52z6">
    <w:name w:val="WW8Num52z6"/>
  </w:style>
  <w:style w:type="character" w:customStyle="1" w:styleId="WW8Num52z7">
    <w:name w:val="WW8Num52z7"/>
  </w:style>
  <w:style w:type="character" w:customStyle="1" w:styleId="WW8Num52z8">
    <w:name w:val="WW8Num52z8"/>
  </w:style>
  <w:style w:type="character" w:customStyle="1" w:styleId="3fff4">
    <w:name w:val="Знак сноски3"/>
    <w:rPr>
      <w:vertAlign w:val="superscript"/>
    </w:rPr>
  </w:style>
  <w:style w:type="paragraph" w:customStyle="1" w:styleId="affffffffffffffffffff5">
    <w:name w:val="Верхний колонтитул слева"/>
    <w:basedOn w:val="affd"/>
    <w:pPr>
      <w:suppressLineNumbers/>
      <w:tabs>
        <w:tab w:val="center" w:pos="4677"/>
        <w:tab w:val="right" w:pos="9355"/>
      </w:tabs>
      <w:jc w:val="both"/>
    </w:pPr>
    <w:rPr>
      <w:lang w:eastAsia="zh-CN"/>
    </w:rPr>
  </w:style>
  <w:style w:type="paragraph" w:customStyle="1" w:styleId="affffffffffffffffffff6">
    <w:name w:val="Шапка таблицы"/>
    <w:basedOn w:val="affffffffffff5"/>
    <w:uiPriority w:val="99"/>
    <w:pPr>
      <w:keepNext/>
      <w:spacing w:before="60" w:after="80"/>
    </w:pPr>
    <w:rPr>
      <w:b/>
    </w:rPr>
  </w:style>
  <w:style w:type="paragraph" w:customStyle="1" w:styleId="aa">
    <w:name w:val="Таблица нумерованная"/>
    <w:basedOn w:val="affd"/>
    <w:link w:val="affffffffffffffffffff7"/>
    <w:qFormat/>
    <w:pPr>
      <w:keepNext/>
      <w:numPr>
        <w:numId w:val="77"/>
      </w:numPr>
      <w:jc w:val="both"/>
    </w:pPr>
    <w:rPr>
      <w:rFonts w:eastAsia="Calibri"/>
      <w:b/>
      <w:i/>
      <w:szCs w:val="22"/>
      <w:lang w:val="en-US" w:eastAsia="en-US"/>
    </w:rPr>
  </w:style>
  <w:style w:type="character" w:customStyle="1" w:styleId="affffffffffffffffffff7">
    <w:name w:val="Таблица нумерованная Знак"/>
    <w:link w:val="aa"/>
    <w:qFormat/>
    <w:rPr>
      <w:rFonts w:eastAsia="Calibri"/>
      <w:b/>
      <w:i/>
      <w:sz w:val="24"/>
      <w:szCs w:val="22"/>
      <w:lang w:val="en-US" w:eastAsia="en-US"/>
    </w:rPr>
  </w:style>
  <w:style w:type="character" w:customStyle="1" w:styleId="spelle">
    <w:name w:val="spelle"/>
    <w:qFormat/>
    <w:rPr>
      <w:rFonts w:cs="Times New Roman"/>
    </w:rPr>
  </w:style>
  <w:style w:type="paragraph" w:customStyle="1" w:styleId="affffffffffffffffffff8">
    <w:name w:val="Таблица. Заголовок столбца"/>
    <w:basedOn w:val="affd"/>
    <w:pPr>
      <w:keepLines/>
      <w:tabs>
        <w:tab w:val="left" w:pos="-11449"/>
      </w:tabs>
      <w:jc w:val="center"/>
    </w:pPr>
    <w:rPr>
      <w:b/>
      <w:color w:val="000000"/>
      <w:spacing w:val="-8"/>
      <w:lang w:eastAsia="en-US"/>
    </w:rPr>
  </w:style>
  <w:style w:type="paragraph" w:customStyle="1" w:styleId="affffffffffffffffffff9">
    <w:name w:val="Таблица. Заголовки таблицы"/>
    <w:basedOn w:val="affd"/>
    <w:next w:val="affffffffffffffffffffa"/>
    <w:qFormat/>
    <w:pPr>
      <w:spacing w:line="276" w:lineRule="auto"/>
      <w:ind w:firstLine="23"/>
      <w:jc w:val="center"/>
    </w:pPr>
    <w:rPr>
      <w:b/>
    </w:rPr>
  </w:style>
  <w:style w:type="paragraph" w:customStyle="1" w:styleId="affffffffffffffffffffa">
    <w:name w:val="Таблица. Текст в таблице"/>
    <w:basedOn w:val="affd"/>
    <w:pPr>
      <w:shd w:val="clear" w:color="auto" w:fill="FFFFFF"/>
      <w:jc w:val="both"/>
    </w:pPr>
    <w:rPr>
      <w:sz w:val="22"/>
      <w:szCs w:val="22"/>
    </w:rPr>
  </w:style>
  <w:style w:type="paragraph" w:customStyle="1" w:styleId="affffffffffffffffffffb">
    <w:name w:val="Таблица: текст"/>
    <w:basedOn w:val="affd"/>
    <w:qFormat/>
    <w:pPr>
      <w:spacing w:after="80" w:line="276" w:lineRule="auto"/>
    </w:pPr>
    <w:rPr>
      <w:rFonts w:eastAsia="Calibri"/>
      <w:szCs w:val="22"/>
      <w:lang w:eastAsia="en-US"/>
    </w:rPr>
  </w:style>
  <w:style w:type="paragraph" w:customStyle="1" w:styleId="affffffffffffffffffffc">
    <w:name w:val="Основной текст. Шаблон"/>
    <w:basedOn w:val="affd"/>
    <w:link w:val="affffffffffffffffffffd"/>
    <w:pPr>
      <w:widowControl w:val="0"/>
      <w:tabs>
        <w:tab w:val="left" w:pos="0"/>
      </w:tabs>
      <w:spacing w:line="360" w:lineRule="auto"/>
      <w:ind w:firstLine="709"/>
      <w:jc w:val="both"/>
    </w:pPr>
    <w:rPr>
      <w:lang w:val="en-US" w:eastAsia="en-US"/>
    </w:rPr>
  </w:style>
  <w:style w:type="character" w:customStyle="1" w:styleId="affffffffffffffffffffd">
    <w:name w:val="Основной текст. Шаблон Знак"/>
    <w:link w:val="affffffffffffffffffffc"/>
    <w:rPr>
      <w:sz w:val="24"/>
      <w:szCs w:val="24"/>
      <w:lang w:val="en-US" w:eastAsia="en-US"/>
    </w:rPr>
  </w:style>
  <w:style w:type="paragraph" w:customStyle="1" w:styleId="phnormal3">
    <w:name w:val="ph_normal Знак"/>
    <w:basedOn w:val="affd"/>
    <w:uiPriority w:val="99"/>
    <w:pPr>
      <w:widowControl w:val="0"/>
      <w:spacing w:line="360" w:lineRule="auto"/>
      <w:ind w:firstLine="709"/>
      <w:jc w:val="both"/>
    </w:pPr>
    <w:rPr>
      <w:szCs w:val="20"/>
    </w:rPr>
  </w:style>
  <w:style w:type="paragraph" w:customStyle="1" w:styleId="viewmessagebodymsonormal">
    <w:name w:val="viewmessagebodymsonormal"/>
    <w:basedOn w:val="affd"/>
    <w:pPr>
      <w:spacing w:before="100" w:beforeAutospacing="1" w:after="100" w:afterAutospacing="1"/>
    </w:pPr>
  </w:style>
  <w:style w:type="paragraph" w:customStyle="1" w:styleId="a2">
    <w:name w:val="Список_М"/>
    <w:basedOn w:val="affd"/>
    <w:pPr>
      <w:numPr>
        <w:numId w:val="78"/>
      </w:numPr>
      <w:spacing w:after="120" w:line="360" w:lineRule="auto"/>
      <w:contextualSpacing/>
      <w:jc w:val="both"/>
    </w:pPr>
    <w:rPr>
      <w:rFonts w:ascii="Arial" w:hAnsi="Arial"/>
      <w:szCs w:val="20"/>
    </w:rPr>
  </w:style>
  <w:style w:type="paragraph" w:customStyle="1" w:styleId="affffffffffffffffffffe">
    <w:name w:val="осн с отступом"/>
    <w:basedOn w:val="afffff5"/>
    <w:pPr>
      <w:spacing w:after="120"/>
      <w:ind w:firstLine="709"/>
    </w:pPr>
    <w:rPr>
      <w:sz w:val="24"/>
      <w:szCs w:val="20"/>
      <w:lang w:eastAsia="ru-RU"/>
    </w:rPr>
  </w:style>
  <w:style w:type="paragraph" w:customStyle="1" w:styleId="af0">
    <w:name w:val="Нормальный список"/>
    <w:basedOn w:val="afff5"/>
    <w:link w:val="Char1"/>
    <w:pPr>
      <w:numPr>
        <w:numId w:val="79"/>
      </w:numPr>
      <w:spacing w:after="0" w:line="360" w:lineRule="auto"/>
      <w:contextualSpacing w:val="0"/>
      <w:jc w:val="left"/>
    </w:pPr>
    <w:rPr>
      <w:rFonts w:eastAsia="Times New Roman"/>
      <w:sz w:val="24"/>
      <w:szCs w:val="24"/>
      <w:lang w:val="en-US"/>
    </w:rPr>
  </w:style>
  <w:style w:type="character" w:customStyle="1" w:styleId="Char1">
    <w:name w:val="Нормальный список Char"/>
    <w:link w:val="af0"/>
    <w:rPr>
      <w:sz w:val="24"/>
      <w:szCs w:val="24"/>
      <w:lang w:val="en-US" w:eastAsia="en-US"/>
    </w:rPr>
  </w:style>
  <w:style w:type="paragraph" w:customStyle="1" w:styleId="afffffffffffffffffffff">
    <w:name w:val="ГОСТ_Текст"/>
    <w:qFormat/>
    <w:pPr>
      <w:spacing w:before="60" w:after="60"/>
      <w:ind w:firstLine="709"/>
      <w:jc w:val="both"/>
    </w:pPr>
    <w:rPr>
      <w:sz w:val="28"/>
      <w:szCs w:val="24"/>
      <w:lang w:eastAsia="ru-RU"/>
    </w:rPr>
  </w:style>
  <w:style w:type="paragraph" w:customStyle="1" w:styleId="128">
    <w:name w:val="Обычный12"/>
    <w:basedOn w:val="affd"/>
    <w:uiPriority w:val="99"/>
    <w:qFormat/>
    <w:pPr>
      <w:spacing w:before="40" w:after="120"/>
    </w:pPr>
    <w:rPr>
      <w:szCs w:val="20"/>
    </w:rPr>
  </w:style>
  <w:style w:type="character" w:customStyle="1" w:styleId="affffff7">
    <w:name w:val="Нормальный Знак"/>
    <w:link w:val="affffff6"/>
  </w:style>
  <w:style w:type="character" w:customStyle="1" w:styleId="afffff1">
    <w:name w:val="Заголовок оглавления Знак"/>
    <w:link w:val="afffff0"/>
    <w:uiPriority w:val="39"/>
    <w:rPr>
      <w:b/>
      <w:sz w:val="28"/>
      <w:szCs w:val="28"/>
      <w:lang w:val="en-US" w:eastAsia="en-US"/>
    </w:rPr>
  </w:style>
  <w:style w:type="paragraph" w:customStyle="1" w:styleId="afffffffffffffffffffff0">
    <w:name w:val="Титульный лист. Жирный по центру"/>
    <w:basedOn w:val="afffffffffffffffffffff1"/>
    <w:qFormat/>
    <w:rPr>
      <w:b/>
    </w:rPr>
  </w:style>
  <w:style w:type="paragraph" w:customStyle="1" w:styleId="afffffffffffffffffffff2">
    <w:name w:val="Рисунок"/>
    <w:basedOn w:val="affd"/>
    <w:pPr>
      <w:keepNext/>
      <w:spacing w:before="240" w:after="120"/>
      <w:jc w:val="center"/>
    </w:pPr>
  </w:style>
  <w:style w:type="paragraph" w:customStyle="1" w:styleId="afffffffffffffffffffff3">
    <w:name w:val="Рисунок подпись"/>
    <w:basedOn w:val="affd"/>
    <w:next w:val="affd"/>
    <w:pPr>
      <w:jc w:val="center"/>
    </w:pPr>
  </w:style>
  <w:style w:type="paragraph" w:customStyle="1" w:styleId="afffffffffffffffffffff4">
    <w:name w:val="Таблица название таблицы"/>
    <w:basedOn w:val="affd"/>
    <w:next w:val="affd"/>
    <w:pPr>
      <w:keepNext/>
    </w:pPr>
    <w:rPr>
      <w:sz w:val="22"/>
      <w:szCs w:val="22"/>
    </w:rPr>
  </w:style>
  <w:style w:type="paragraph" w:customStyle="1" w:styleId="afffffffffffffffffffff5">
    <w:name w:val="Таблица. Заголовки листа изменений"/>
    <w:basedOn w:val="affffffffffffffffffff9"/>
    <w:rPr>
      <w:b w:val="0"/>
    </w:rPr>
  </w:style>
  <w:style w:type="paragraph" w:customStyle="1" w:styleId="afffffffffffffffffffff6">
    <w:name w:val="ЗАГОЛОВОК ПРИЛОЖЕНИЯ"/>
    <w:basedOn w:val="1f8"/>
    <w:next w:val="affd"/>
    <w:pPr>
      <w:keepLines/>
      <w:pageBreakBefore/>
      <w:tabs>
        <w:tab w:val="num" w:pos="432"/>
      </w:tabs>
      <w:spacing w:before="240" w:after="120"/>
      <w:ind w:left="432" w:hanging="432"/>
      <w:jc w:val="right"/>
    </w:pPr>
    <w:rPr>
      <w:b w:val="0"/>
      <w:sz w:val="36"/>
      <w:szCs w:val="36"/>
      <w:lang w:val="ru-RU" w:eastAsia="ru-RU"/>
    </w:rPr>
  </w:style>
  <w:style w:type="paragraph" w:customStyle="1" w:styleId="afffffffffffffffffffff1">
    <w:name w:val="Титульный лист. Обычный"/>
    <w:basedOn w:val="affd"/>
    <w:qFormat/>
    <w:pPr>
      <w:jc w:val="center"/>
    </w:pPr>
    <w:rPr>
      <w:szCs w:val="20"/>
    </w:rPr>
  </w:style>
  <w:style w:type="paragraph" w:customStyle="1" w:styleId="afffffffffffffffffffff7">
    <w:name w:val="Титульный лис. Прописные"/>
    <w:basedOn w:val="affd"/>
    <w:pPr>
      <w:jc w:val="center"/>
    </w:pPr>
    <w:rPr>
      <w:caps/>
      <w:szCs w:val="20"/>
    </w:rPr>
  </w:style>
  <w:style w:type="paragraph" w:customStyle="1" w:styleId="afffffffffffffffffffff8">
    <w:name w:val="Нижний колонтитул по центру"/>
    <w:basedOn w:val="affff3"/>
    <w:qFormat/>
    <w:pPr>
      <w:jc w:val="center"/>
    </w:pPr>
    <w:rPr>
      <w:lang w:val="ru-RU" w:eastAsia="ru-RU"/>
    </w:rPr>
  </w:style>
  <w:style w:type="paragraph" w:customStyle="1" w:styleId="TableCellL">
    <w:name w:val="Table Cell L"/>
    <w:basedOn w:val="affd"/>
    <w:rPr>
      <w:szCs w:val="20"/>
    </w:rPr>
  </w:style>
  <w:style w:type="paragraph" w:customStyle="1" w:styleId="afffffffffffffffffffff9">
    <w:name w:val="Перечень"/>
    <w:basedOn w:val="affd"/>
    <w:link w:val="afffffffffffffffffffffa"/>
    <w:pPr>
      <w:tabs>
        <w:tab w:val="left" w:pos="0"/>
        <w:tab w:val="left" w:pos="1276"/>
      </w:tabs>
      <w:spacing w:after="60"/>
      <w:ind w:firstLine="709"/>
    </w:pPr>
    <w:rPr>
      <w:szCs w:val="20"/>
      <w:lang w:val="en-US" w:eastAsia="en-US"/>
    </w:rPr>
  </w:style>
  <w:style w:type="character" w:customStyle="1" w:styleId="afffffffffffffffffffffa">
    <w:name w:val="Перечень Знак"/>
    <w:link w:val="afffffffffffffffffffff9"/>
    <w:rPr>
      <w:sz w:val="24"/>
      <w:lang w:val="en-US" w:eastAsia="en-US"/>
    </w:rPr>
  </w:style>
  <w:style w:type="paragraph" w:customStyle="1" w:styleId="afffffffffffffffffffffb">
    <w:name w:val="Название таблицы"/>
    <w:basedOn w:val="affd"/>
    <w:qFormat/>
    <w:pPr>
      <w:keepNext/>
      <w:keepLines/>
    </w:pPr>
    <w:rPr>
      <w:szCs w:val="20"/>
      <w:lang w:eastAsia="en-US"/>
    </w:rPr>
  </w:style>
  <w:style w:type="paragraph" w:customStyle="1" w:styleId="afffffffffffffffffffffc">
    <w:name w:val="Перечень последний"/>
    <w:basedOn w:val="afffffffffffffffffffff9"/>
    <w:pPr>
      <w:keepLines/>
      <w:tabs>
        <w:tab w:val="num" w:pos="1211"/>
      </w:tabs>
      <w:spacing w:after="360"/>
      <w:ind w:firstLine="851"/>
    </w:pPr>
    <w:rPr>
      <w:rFonts w:eastAsia="Arial Unicode MS"/>
    </w:rPr>
  </w:style>
  <w:style w:type="paragraph" w:customStyle="1" w:styleId="afffffffffffffffffffffd">
    <w:name w:val="Текст в табл. мал."/>
    <w:basedOn w:val="affd"/>
    <w:pPr>
      <w:keepLines/>
      <w:tabs>
        <w:tab w:val="left" w:pos="633"/>
        <w:tab w:val="left" w:pos="1418"/>
      </w:tabs>
      <w:spacing w:before="60" w:after="60"/>
    </w:pPr>
    <w:rPr>
      <w:color w:val="000000"/>
      <w:spacing w:val="-8"/>
      <w:lang w:eastAsia="en-US"/>
    </w:rPr>
  </w:style>
  <w:style w:type="paragraph" w:customStyle="1" w:styleId="xml">
    <w:name w:val="Пример xml"/>
    <w:basedOn w:val="affd"/>
    <w:qFormat/>
    <w:rPr>
      <w:sz w:val="22"/>
      <w:szCs w:val="28"/>
      <w:lang w:val="en-US"/>
    </w:rPr>
  </w:style>
  <w:style w:type="paragraph" w:customStyle="1" w:styleId="TableHeading1">
    <w:name w:val="Table Heading"/>
    <w:basedOn w:val="TableCellL"/>
    <w:pPr>
      <w:keepNext/>
      <w:keepLines/>
      <w:spacing w:before="120" w:after="120"/>
      <w:jc w:val="center"/>
    </w:pPr>
    <w:rPr>
      <w:b/>
      <w:i/>
    </w:rPr>
  </w:style>
  <w:style w:type="paragraph" w:customStyle="1" w:styleId="afffffffffffffffffffffe">
    <w:name w:val="Перечень двухуровневый"/>
    <w:basedOn w:val="affd"/>
    <w:link w:val="CharChar2"/>
    <w:pPr>
      <w:tabs>
        <w:tab w:val="num" w:pos="1068"/>
      </w:tabs>
      <w:spacing w:before="60" w:after="60"/>
      <w:ind w:left="1068" w:hanging="360"/>
    </w:pPr>
    <w:rPr>
      <w:szCs w:val="20"/>
      <w:lang w:val="en-US" w:eastAsia="en-US"/>
    </w:rPr>
  </w:style>
  <w:style w:type="character" w:customStyle="1" w:styleId="afffffffff3">
    <w:name w:val="Приложение Знак"/>
    <w:link w:val="afffffffff2"/>
    <w:rPr>
      <w:sz w:val="28"/>
      <w:szCs w:val="28"/>
      <w:lang w:eastAsia="ar-SA"/>
    </w:rPr>
  </w:style>
  <w:style w:type="paragraph" w:customStyle="1" w:styleId="affffffffffffffffffffff">
    <w:name w:val="Таблица. Нумерация в таблице"/>
    <w:basedOn w:val="affffffffffffffffffffa"/>
    <w:pPr>
      <w:keepLines/>
      <w:tabs>
        <w:tab w:val="left" w:pos="-11449"/>
      </w:tabs>
      <w:spacing w:before="60" w:after="60"/>
    </w:pPr>
    <w:rPr>
      <w:spacing w:val="-8"/>
      <w:lang w:eastAsia="en-US"/>
    </w:rPr>
  </w:style>
  <w:style w:type="paragraph" w:customStyle="1" w:styleId="affffffffffffffffffffff0">
    <w:name w:val="Оглавление"/>
    <w:basedOn w:val="afffff0"/>
    <w:link w:val="affffffffffffffffffffff1"/>
    <w:qFormat/>
    <w:pPr>
      <w:tabs>
        <w:tab w:val="clear" w:pos="1492"/>
        <w:tab w:val="num" w:pos="432"/>
      </w:tabs>
      <w:spacing w:before="480" w:after="0"/>
      <w:ind w:left="432" w:hanging="432"/>
      <w:jc w:val="center"/>
    </w:pPr>
    <w:rPr>
      <w:rFonts w:ascii="Cambria" w:hAnsi="Cambria"/>
      <w:b w:val="0"/>
      <w:bCs/>
      <w:caps/>
      <w:color w:val="365F91"/>
      <w:sz w:val="36"/>
    </w:rPr>
  </w:style>
  <w:style w:type="character" w:customStyle="1" w:styleId="affffffffffffffffffffff1">
    <w:name w:val="Оглавление Знак"/>
    <w:link w:val="affffffffffffffffffffff0"/>
    <w:rPr>
      <w:rFonts w:ascii="Cambria" w:hAnsi="Cambria"/>
      <w:bCs/>
      <w:caps/>
      <w:color w:val="365F91"/>
      <w:sz w:val="36"/>
      <w:szCs w:val="28"/>
      <w:lang w:val="en-US" w:eastAsia="en-US"/>
    </w:rPr>
  </w:style>
  <w:style w:type="character" w:customStyle="1" w:styleId="CharChar2">
    <w:name w:val="Перечень двухуровневый Char Char"/>
    <w:link w:val="afffffffffffffffffffffe"/>
    <w:rPr>
      <w:sz w:val="24"/>
      <w:lang w:val="en-US" w:eastAsia="en-US"/>
    </w:rPr>
  </w:style>
  <w:style w:type="numbering" w:customStyle="1" w:styleId="affffffffffffffffffffff2">
    <w:name w:val="Подпись рисунка"/>
    <w:basedOn w:val="afff0"/>
  </w:style>
  <w:style w:type="character" w:customStyle="1" w:styleId="affffffffffffffffb">
    <w:name w:val="Подпись к рисунку Знак"/>
    <w:link w:val="affffffffffffffffa"/>
    <w:rPr>
      <w:b/>
      <w:bCs/>
      <w:sz w:val="24"/>
      <w:szCs w:val="24"/>
    </w:rPr>
  </w:style>
  <w:style w:type="paragraph" w:customStyle="1" w:styleId="affffffffffffffffffffff3">
    <w:name w:val="Лист регистрации изменений"/>
    <w:basedOn w:val="7"/>
    <w:next w:val="affd"/>
    <w:qFormat/>
    <w:pPr>
      <w:keepNext w:val="0"/>
      <w:pageBreakBefore/>
      <w:widowControl/>
      <w:shd w:val="clear" w:color="auto" w:fill="auto"/>
      <w:spacing w:after="240"/>
      <w:jc w:val="center"/>
    </w:pPr>
    <w:rPr>
      <w:rFonts w:cs="Arial"/>
      <w:lang w:val="ru-RU" w:eastAsia="ru-RU"/>
    </w:rPr>
  </w:style>
  <w:style w:type="paragraph" w:customStyle="1" w:styleId="-3">
    <w:name w:val="Тире-перечисление"/>
    <w:basedOn w:val="afff5"/>
    <w:link w:val="-f1"/>
    <w:qFormat/>
    <w:pPr>
      <w:numPr>
        <w:numId w:val="80"/>
      </w:numPr>
      <w:tabs>
        <w:tab w:val="left" w:pos="993"/>
      </w:tabs>
      <w:spacing w:after="0" w:line="240" w:lineRule="auto"/>
      <w:ind w:left="0" w:firstLine="567"/>
      <w:contextualSpacing w:val="0"/>
      <w:jc w:val="left"/>
    </w:pPr>
    <w:rPr>
      <w:rFonts w:eastAsia="Times New Roman"/>
      <w:sz w:val="24"/>
      <w:szCs w:val="24"/>
      <w:lang w:val="en-US"/>
    </w:rPr>
  </w:style>
  <w:style w:type="paragraph" w:customStyle="1" w:styleId="affffffffffffffffffffff4">
    <w:name w:val="Точка нумерация"/>
    <w:basedOn w:val="a"/>
    <w:link w:val="affffffffffffffffffffff5"/>
    <w:qFormat/>
    <w:pPr>
      <w:keepLines/>
      <w:numPr>
        <w:numId w:val="0"/>
      </w:numPr>
      <w:tabs>
        <w:tab w:val="num" w:pos="927"/>
      </w:tabs>
      <w:spacing w:before="120" w:after="120"/>
      <w:ind w:left="1134" w:hanging="567"/>
      <w:jc w:val="left"/>
    </w:pPr>
    <w:rPr>
      <w:lang w:val="en-US" w:eastAsia="en-US"/>
    </w:rPr>
  </w:style>
  <w:style w:type="character" w:customStyle="1" w:styleId="-f1">
    <w:name w:val="Тире-перечисление Знак"/>
    <w:link w:val="-3"/>
    <w:rPr>
      <w:sz w:val="24"/>
      <w:szCs w:val="24"/>
      <w:lang w:val="en-US" w:eastAsia="en-US"/>
    </w:rPr>
  </w:style>
  <w:style w:type="character" w:customStyle="1" w:styleId="afffffd">
    <w:name w:val="Нумерованный список Знак"/>
    <w:link w:val="a"/>
    <w:uiPriority w:val="99"/>
    <w:rPr>
      <w:sz w:val="24"/>
      <w:lang w:eastAsia="ru-RU"/>
    </w:rPr>
  </w:style>
  <w:style w:type="character" w:customStyle="1" w:styleId="affffffffffffffffffffff5">
    <w:name w:val="Точка нумерация Знак"/>
    <w:link w:val="affffffffffffffffffffff4"/>
    <w:rPr>
      <w:sz w:val="24"/>
      <w:lang w:val="en-US" w:eastAsia="en-US"/>
    </w:rPr>
  </w:style>
  <w:style w:type="paragraph" w:customStyle="1" w:styleId="affffffffffffffffffffff6">
    <w:name w:val="Стиль Титульный лист. КИС"/>
    <w:basedOn w:val="afffffffffffffffffffff0"/>
    <w:pPr>
      <w:jc w:val="right"/>
    </w:pPr>
    <w:rPr>
      <w:bCs/>
    </w:rPr>
  </w:style>
  <w:style w:type="paragraph" w:customStyle="1" w:styleId="affffffffffffffffffffff7">
    <w:name w:val="Таблица. Название"/>
    <w:basedOn w:val="afffffffffffffffffffff3"/>
    <w:next w:val="affffff6"/>
    <w:pPr>
      <w:jc w:val="left"/>
    </w:pPr>
    <w:rPr>
      <w:szCs w:val="20"/>
    </w:rPr>
  </w:style>
  <w:style w:type="paragraph" w:customStyle="1" w:styleId="affffffffffffffffffffff8">
    <w:name w:val="Титульный лис. По центру"/>
    <w:basedOn w:val="affd"/>
    <w:pPr>
      <w:jc w:val="center"/>
    </w:pPr>
    <w:rPr>
      <w:caps/>
      <w:szCs w:val="20"/>
    </w:rPr>
  </w:style>
  <w:style w:type="paragraph" w:customStyle="1" w:styleId="affffffffffffffffffffff9">
    <w:name w:val="Контрольное зажание. Заголовок"/>
    <w:basedOn w:val="affffff6"/>
    <w:qFormat/>
    <w:pPr>
      <w:widowControl/>
      <w:ind w:left="360"/>
    </w:pPr>
    <w:rPr>
      <w:bCs/>
      <w:sz w:val="24"/>
      <w:szCs w:val="24"/>
    </w:rPr>
  </w:style>
  <w:style w:type="paragraph" w:customStyle="1" w:styleId="affffffffffffffffffffffa">
    <w:name w:val="Таблица: шапка"/>
    <w:basedOn w:val="affd"/>
    <w:qFormat/>
    <w:pPr>
      <w:spacing w:before="80" w:line="259" w:lineRule="auto"/>
    </w:pPr>
    <w:rPr>
      <w:rFonts w:ascii="Calibri" w:eastAsia="Calibri" w:hAnsi="Calibri"/>
      <w:b/>
      <w:sz w:val="22"/>
      <w:szCs w:val="22"/>
      <w:lang w:eastAsia="en-US"/>
    </w:rPr>
  </w:style>
  <w:style w:type="paragraph" w:customStyle="1" w:styleId="Para">
    <w:name w:val="Para нумерованный"/>
    <w:basedOn w:val="affd"/>
    <w:pPr>
      <w:numPr>
        <w:numId w:val="82"/>
      </w:numPr>
      <w:tabs>
        <w:tab w:val="num" w:pos="360"/>
      </w:tabs>
      <w:spacing w:after="240"/>
      <w:ind w:left="0" w:firstLine="0"/>
    </w:pPr>
    <w:rPr>
      <w:sz w:val="23"/>
      <w:szCs w:val="20"/>
    </w:rPr>
  </w:style>
  <w:style w:type="paragraph" w:customStyle="1" w:styleId="afd">
    <w:name w:val="Буквенный список"/>
    <w:basedOn w:val="af0"/>
    <w:qFormat/>
    <w:pPr>
      <w:numPr>
        <w:numId w:val="81"/>
      </w:numPr>
      <w:tabs>
        <w:tab w:val="clear" w:pos="1211"/>
        <w:tab w:val="num" w:pos="360"/>
        <w:tab w:val="num" w:pos="1260"/>
      </w:tabs>
      <w:spacing w:line="240" w:lineRule="auto"/>
      <w:ind w:left="720" w:hanging="360"/>
    </w:pPr>
  </w:style>
  <w:style w:type="character" w:customStyle="1" w:styleId="159">
    <w:name w:val="Стиль По ширине Первая строка:  1.59 см Знак"/>
    <w:link w:val="1590"/>
    <w:uiPriority w:val="99"/>
  </w:style>
  <w:style w:type="paragraph" w:customStyle="1" w:styleId="1590">
    <w:name w:val="Стиль По ширине Первая строка:  1.59 см"/>
    <w:basedOn w:val="affd"/>
    <w:link w:val="159"/>
    <w:uiPriority w:val="99"/>
    <w:pPr>
      <w:spacing w:after="120"/>
      <w:ind w:firstLine="426"/>
    </w:pPr>
    <w:rPr>
      <w:sz w:val="20"/>
      <w:szCs w:val="20"/>
    </w:rPr>
  </w:style>
  <w:style w:type="paragraph" w:customStyle="1" w:styleId="formattext">
    <w:name w:val="formattext"/>
    <w:basedOn w:val="affd"/>
    <w:pPr>
      <w:spacing w:before="100" w:beforeAutospacing="1" w:after="100" w:afterAutospacing="1"/>
    </w:pPr>
  </w:style>
  <w:style w:type="paragraph" w:customStyle="1" w:styleId="2fffff4">
    <w:name w:val="Текст пункта Знак2"/>
    <w:link w:val="2fffff5"/>
    <w:pPr>
      <w:spacing w:before="120" w:line="360" w:lineRule="auto"/>
      <w:ind w:firstLine="624"/>
      <w:contextualSpacing/>
      <w:jc w:val="both"/>
    </w:pPr>
    <w:rPr>
      <w:sz w:val="24"/>
      <w:szCs w:val="24"/>
      <w:lang w:eastAsia="en-US"/>
    </w:rPr>
  </w:style>
  <w:style w:type="character" w:customStyle="1" w:styleId="2fffff5">
    <w:name w:val="Текст пункта Знак2 Знак"/>
    <w:link w:val="2fffff4"/>
    <w:rPr>
      <w:sz w:val="24"/>
      <w:szCs w:val="24"/>
      <w:lang w:eastAsia="en-US"/>
    </w:rPr>
  </w:style>
  <w:style w:type="character" w:customStyle="1" w:styleId="1ffffffffff4">
    <w:name w:val="Основной шрифт1"/>
  </w:style>
  <w:style w:type="paragraph" w:customStyle="1" w:styleId="aff0">
    <w:name w:val="НумерТабл"/>
    <w:basedOn w:val="affd"/>
    <w:pPr>
      <w:numPr>
        <w:numId w:val="83"/>
      </w:numPr>
      <w:tabs>
        <w:tab w:val="right" w:pos="57"/>
      </w:tabs>
      <w:spacing w:before="40" w:after="40"/>
      <w:jc w:val="right"/>
    </w:pPr>
    <w:rPr>
      <w:sz w:val="16"/>
      <w:szCs w:val="20"/>
    </w:rPr>
  </w:style>
  <w:style w:type="paragraph" w:customStyle="1" w:styleId="12pt">
    <w:name w:val="Обычный + 12 pt"/>
    <w:basedOn w:val="affd"/>
    <w:pPr>
      <w:widowControl w:val="0"/>
      <w:spacing w:before="100" w:after="100"/>
    </w:pPr>
    <w:rPr>
      <w:sz w:val="20"/>
      <w:szCs w:val="20"/>
    </w:rPr>
  </w:style>
  <w:style w:type="character" w:customStyle="1" w:styleId="325">
    <w:name w:val="Основной текст 3 Знак2"/>
    <w:uiPriority w:val="99"/>
    <w:semiHidden/>
    <w:rPr>
      <w:sz w:val="16"/>
      <w:szCs w:val="16"/>
      <w:lang w:eastAsia="zh-CN"/>
    </w:rPr>
  </w:style>
  <w:style w:type="paragraph" w:customStyle="1" w:styleId="MessageHeaderLast">
    <w:name w:val="Message Header Last"/>
    <w:basedOn w:val="affffffffffffffc"/>
    <w:next w:val="afffff8"/>
    <w:pPr>
      <w:keepLines/>
      <w:pBdr>
        <w:top w:val="none" w:sz="0" w:space="0" w:color="000000"/>
        <w:left w:val="none" w:sz="0" w:space="0" w:color="000000"/>
        <w:bottom w:val="single" w:sz="6" w:space="19" w:color="000000"/>
        <w:right w:val="none" w:sz="0" w:space="0" w:color="000000"/>
        <w:between w:val="single" w:sz="6" w:space="19" w:color="000000"/>
      </w:pBdr>
      <w:shd w:val="clear" w:color="auto" w:fill="auto"/>
      <w:tabs>
        <w:tab w:val="left" w:pos="720"/>
        <w:tab w:val="left" w:pos="1267"/>
        <w:tab w:val="left" w:pos="2938"/>
        <w:tab w:val="left" w:pos="4320"/>
        <w:tab w:val="left" w:pos="5040"/>
        <w:tab w:val="right" w:pos="8640"/>
      </w:tabs>
      <w:spacing w:before="120" w:after="120" w:line="440" w:lineRule="atLeast"/>
      <w:ind w:left="0" w:firstLine="0"/>
      <w:jc w:val="left"/>
    </w:pPr>
    <w:rPr>
      <w:spacing w:val="-5"/>
      <w:sz w:val="22"/>
      <w:szCs w:val="20"/>
    </w:rPr>
  </w:style>
  <w:style w:type="character" w:customStyle="1" w:styleId="12pt0">
    <w:name w:val="Обычный + 12 pt Знак"/>
    <w:rPr>
      <w:lang w:val="ru-RU" w:eastAsia="ru-RU" w:bidi="ar-SA"/>
    </w:rPr>
  </w:style>
  <w:style w:type="paragraph" w:customStyle="1" w:styleId="1ffffffffff5">
    <w:name w:val="Структ1"/>
    <w:basedOn w:val="1f8"/>
    <w:pPr>
      <w:keepLines/>
      <w:tabs>
        <w:tab w:val="num" w:pos="432"/>
        <w:tab w:val="num" w:pos="1068"/>
      </w:tabs>
      <w:spacing w:before="120" w:after="120"/>
      <w:ind w:left="1068" w:firstLine="0"/>
      <w:jc w:val="left"/>
    </w:pPr>
    <w:rPr>
      <w:rFonts w:ascii="Arial" w:hAnsi="Arial" w:cs="Arial"/>
      <w:b w:val="0"/>
      <w:caps/>
      <w:sz w:val="32"/>
      <w:szCs w:val="36"/>
      <w:lang w:val="ru-RU" w:eastAsia="ru-RU"/>
    </w:rPr>
  </w:style>
  <w:style w:type="paragraph" w:customStyle="1" w:styleId="3fff5">
    <w:name w:val="Структ3"/>
    <w:basedOn w:val="36"/>
    <w:pPr>
      <w:keepLines/>
      <w:tabs>
        <w:tab w:val="num" w:pos="1440"/>
        <w:tab w:val="num" w:pos="2160"/>
      </w:tabs>
      <w:spacing w:before="60"/>
      <w:ind w:left="1224" w:hanging="504"/>
    </w:pPr>
    <w:rPr>
      <w:b/>
      <w:sz w:val="20"/>
      <w:szCs w:val="22"/>
      <w:lang w:val="ru-RU" w:eastAsia="ru-RU"/>
    </w:rPr>
  </w:style>
  <w:style w:type="paragraph" w:customStyle="1" w:styleId="TablName">
    <w:name w:val="Tabl_Name"/>
    <w:basedOn w:val="affd"/>
    <w:pPr>
      <w:keepNext/>
      <w:keepLines/>
      <w:spacing w:before="120"/>
      <w:ind w:firstLine="624"/>
      <w:contextualSpacing/>
    </w:pPr>
    <w:rPr>
      <w:lang w:eastAsia="en-US"/>
    </w:rPr>
  </w:style>
  <w:style w:type="paragraph" w:customStyle="1" w:styleId="TableGraf12L">
    <w:name w:val="TableGraf 12L"/>
    <w:basedOn w:val="affd"/>
    <w:pPr>
      <w:spacing w:before="40" w:after="40"/>
      <w:contextualSpacing/>
    </w:pPr>
    <w:rPr>
      <w:lang w:eastAsia="en-US"/>
    </w:rPr>
  </w:style>
  <w:style w:type="paragraph" w:customStyle="1" w:styleId="TableGraf12M">
    <w:name w:val="TableGraf 12M"/>
    <w:basedOn w:val="affd"/>
    <w:pPr>
      <w:spacing w:before="40" w:after="40"/>
      <w:contextualSpacing/>
      <w:jc w:val="center"/>
    </w:pPr>
    <w:rPr>
      <w:lang w:eastAsia="en-US"/>
    </w:rPr>
  </w:style>
  <w:style w:type="paragraph" w:customStyle="1" w:styleId="Head12M2">
    <w:name w:val="Head 12M2"/>
    <w:basedOn w:val="affd"/>
    <w:pPr>
      <w:spacing w:before="60" w:after="60"/>
      <w:ind w:left="851" w:right="851"/>
      <w:contextualSpacing/>
      <w:jc w:val="center"/>
    </w:pPr>
    <w:rPr>
      <w:b/>
      <w:lang w:eastAsia="en-US"/>
    </w:rPr>
  </w:style>
  <w:style w:type="character" w:customStyle="1" w:styleId="1ffffff6">
    <w:name w:val="Подпись 1 Знак"/>
    <w:link w:val="1ffffff5"/>
    <w:rPr>
      <w:b/>
      <w:sz w:val="27"/>
      <w:szCs w:val="27"/>
    </w:rPr>
  </w:style>
  <w:style w:type="character" w:customStyle="1" w:styleId="1ffffff4">
    <w:name w:val="Должность 1 Знак"/>
    <w:link w:val="1ffffff3"/>
    <w:rPr>
      <w:sz w:val="27"/>
      <w:szCs w:val="27"/>
    </w:rPr>
  </w:style>
  <w:style w:type="character" w:customStyle="1" w:styleId="1ffffff2">
    <w:name w:val="Дата 1 Знак"/>
    <w:link w:val="1ffffff1"/>
    <w:rPr>
      <w:sz w:val="27"/>
      <w:szCs w:val="27"/>
    </w:rPr>
  </w:style>
  <w:style w:type="paragraph" w:customStyle="1" w:styleId="af5">
    <w:name w:val="Таблица номер"/>
    <w:basedOn w:val="affd"/>
    <w:pPr>
      <w:widowControl w:val="0"/>
      <w:numPr>
        <w:numId w:val="84"/>
      </w:numPr>
      <w:spacing w:before="40" w:after="40"/>
      <w:jc w:val="right"/>
    </w:pPr>
    <w:rPr>
      <w:bCs/>
      <w:szCs w:val="27"/>
    </w:rPr>
  </w:style>
  <w:style w:type="character" w:customStyle="1" w:styleId="1fffffd">
    <w:name w:val="Титул 1 Ж Знак"/>
    <w:link w:val="1fffffc"/>
    <w:rPr>
      <w:b/>
      <w:caps/>
      <w:sz w:val="27"/>
      <w:szCs w:val="27"/>
    </w:rPr>
  </w:style>
  <w:style w:type="paragraph" w:customStyle="1" w:styleId="1ffffffffff6">
    <w:name w:val="Титул текст 1 Ж"/>
    <w:basedOn w:val="affd"/>
    <w:pPr>
      <w:jc w:val="center"/>
    </w:pPr>
    <w:rPr>
      <w:sz w:val="27"/>
      <w:szCs w:val="27"/>
    </w:rPr>
  </w:style>
  <w:style w:type="character" w:customStyle="1" w:styleId="1ffffffa">
    <w:name w:val="Титул текст 1 Знак"/>
    <w:link w:val="1ffffff9"/>
    <w:rPr>
      <w:sz w:val="27"/>
      <w:szCs w:val="27"/>
    </w:rPr>
  </w:style>
  <w:style w:type="character" w:customStyle="1" w:styleId="status-macro">
    <w:name w:val="status-macro"/>
  </w:style>
  <w:style w:type="paragraph" w:customStyle="1" w:styleId="1ffffffffff7">
    <w:name w:val="Заголовок 1 б/н"/>
    <w:basedOn w:val="1f8"/>
    <w:next w:val="1ffffff"/>
    <w:qFormat/>
    <w:pPr>
      <w:keepLines/>
      <w:pageBreakBefore/>
      <w:spacing w:before="240" w:after="120"/>
      <w:ind w:firstLine="0"/>
      <w:jc w:val="left"/>
    </w:pPr>
    <w:rPr>
      <w:sz w:val="36"/>
      <w:szCs w:val="36"/>
      <w:lang w:val="ru-RU" w:eastAsia="ru-RU"/>
    </w:rPr>
  </w:style>
  <w:style w:type="paragraph" w:customStyle="1" w:styleId="1f">
    <w:name w:val="Заголовок 1 Приложение"/>
    <w:basedOn w:val="1f8"/>
    <w:next w:val="1ffffff"/>
    <w:qFormat/>
    <w:pPr>
      <w:keepLines/>
      <w:pageBreakBefore/>
      <w:numPr>
        <w:numId w:val="90"/>
      </w:numPr>
      <w:spacing w:after="240"/>
    </w:pPr>
    <w:rPr>
      <w:sz w:val="36"/>
      <w:szCs w:val="36"/>
      <w:lang w:val="ru-RU" w:eastAsia="ru-RU"/>
    </w:rPr>
  </w:style>
  <w:style w:type="paragraph" w:customStyle="1" w:styleId="29">
    <w:name w:val="Заголовок 2 Приложение"/>
    <w:basedOn w:val="2f2"/>
    <w:next w:val="1ffffff"/>
    <w:qFormat/>
    <w:pPr>
      <w:numPr>
        <w:ilvl w:val="1"/>
        <w:numId w:val="90"/>
      </w:numPr>
      <w:spacing w:before="240" w:after="240"/>
      <w:jc w:val="left"/>
    </w:pPr>
    <w:rPr>
      <w:rFonts w:cs="Arial CYR"/>
      <w:b/>
      <w:bCs/>
      <w:sz w:val="32"/>
      <w:szCs w:val="32"/>
      <w:lang w:val="ru-RU" w:eastAsia="ru-RU"/>
    </w:rPr>
  </w:style>
  <w:style w:type="paragraph" w:customStyle="1" w:styleId="affffffffffffffffffffffb">
    <w:name w:val="Лист регистрации изменений Таблица"/>
    <w:basedOn w:val="affd"/>
    <w:next w:val="affd"/>
    <w:qFormat/>
    <w:pPr>
      <w:jc w:val="center"/>
    </w:pPr>
    <w:rPr>
      <w:b/>
      <w:spacing w:val="-6"/>
      <w:sz w:val="22"/>
    </w:rPr>
  </w:style>
  <w:style w:type="paragraph" w:customStyle="1" w:styleId="affffffffffffffffffffffc">
    <w:name w:val="Обозначение документа"/>
    <w:basedOn w:val="affd"/>
    <w:qFormat/>
    <w:pPr>
      <w:spacing w:before="40" w:after="40"/>
    </w:pPr>
  </w:style>
  <w:style w:type="paragraph" w:customStyle="1" w:styleId="1b">
    <w:name w:val="Обычный 1 Многоуровневый нумерованный"/>
    <w:basedOn w:val="affd"/>
    <w:pPr>
      <w:numPr>
        <w:numId w:val="85"/>
      </w:numPr>
      <w:spacing w:line="360" w:lineRule="auto"/>
    </w:pPr>
  </w:style>
  <w:style w:type="paragraph" w:customStyle="1" w:styleId="1ffffffffff8">
    <w:name w:val="Примечание 1"/>
    <w:basedOn w:val="1ffffff"/>
    <w:rPr>
      <w:rFonts w:ascii="Times New Roman" w:eastAsia="Calibri" w:hAnsi="Times New Roman"/>
      <w:szCs w:val="24"/>
      <w:u w:val="single"/>
    </w:rPr>
  </w:style>
  <w:style w:type="paragraph" w:customStyle="1" w:styleId="1f7">
    <w:name w:val="Примечание 1 Текст нумерованный"/>
    <w:basedOn w:val="1ffffff"/>
    <w:pPr>
      <w:numPr>
        <w:numId w:val="86"/>
      </w:numPr>
      <w:tabs>
        <w:tab w:val="clear" w:pos="1429"/>
        <w:tab w:val="num" w:pos="360"/>
      </w:tabs>
      <w:ind w:left="0" w:firstLine="709"/>
    </w:pPr>
    <w:rPr>
      <w:rFonts w:ascii="Times New Roman" w:eastAsia="Calibri" w:hAnsi="Times New Roman"/>
      <w:i/>
      <w:szCs w:val="24"/>
    </w:rPr>
  </w:style>
  <w:style w:type="paragraph" w:customStyle="1" w:styleId="1ffffffffff9">
    <w:name w:val="Примечание 1 Текст"/>
    <w:basedOn w:val="1f7"/>
    <w:pPr>
      <w:numPr>
        <w:numId w:val="0"/>
      </w:numPr>
      <w:ind w:left="1080"/>
    </w:pPr>
  </w:style>
  <w:style w:type="paragraph" w:customStyle="1" w:styleId="af7">
    <w:name w:val="Сноска дефис"/>
    <w:basedOn w:val="affff7"/>
    <w:qFormat/>
    <w:pPr>
      <w:numPr>
        <w:numId w:val="87"/>
      </w:numPr>
    </w:pPr>
    <w:rPr>
      <w:rFonts w:cs="Courier New"/>
      <w:szCs w:val="22"/>
    </w:rPr>
  </w:style>
  <w:style w:type="paragraph" w:customStyle="1" w:styleId="16">
    <w:name w:val="Список многоуровневый 1"/>
    <w:basedOn w:val="affd"/>
    <w:pPr>
      <w:numPr>
        <w:numId w:val="88"/>
      </w:numPr>
      <w:spacing w:before="20" w:after="20" w:line="360" w:lineRule="auto"/>
    </w:pPr>
  </w:style>
  <w:style w:type="paragraph" w:customStyle="1" w:styleId="1a">
    <w:name w:val="Список нумерованный 1"/>
    <w:basedOn w:val="1ffffff"/>
    <w:pPr>
      <w:numPr>
        <w:numId w:val="89"/>
      </w:numPr>
      <w:tabs>
        <w:tab w:val="num" w:pos="360"/>
      </w:tabs>
      <w:ind w:left="1287" w:firstLine="709"/>
    </w:pPr>
    <w:rPr>
      <w:rFonts w:ascii="Times New Roman" w:eastAsia="Calibri" w:hAnsi="Times New Roman"/>
      <w:szCs w:val="24"/>
    </w:rPr>
  </w:style>
  <w:style w:type="paragraph" w:customStyle="1" w:styleId="1ffffffffffa">
    <w:name w:val="Таблица 1"/>
    <w:basedOn w:val="affd"/>
    <w:pPr>
      <w:keepNext/>
      <w:jc w:val="right"/>
    </w:pPr>
    <w:rPr>
      <w:b/>
      <w:sz w:val="27"/>
      <w:szCs w:val="27"/>
    </w:rPr>
  </w:style>
  <w:style w:type="paragraph" w:customStyle="1" w:styleId="af3">
    <w:name w:val="Таблица Приложение"/>
    <w:basedOn w:val="affd"/>
    <w:next w:val="1ffffff"/>
    <w:qFormat/>
    <w:pPr>
      <w:keepNext/>
      <w:numPr>
        <w:ilvl w:val="2"/>
        <w:numId w:val="90"/>
      </w:numPr>
      <w:spacing w:before="120" w:after="120"/>
    </w:pPr>
    <w:rPr>
      <w:b/>
      <w:szCs w:val="27"/>
    </w:rPr>
  </w:style>
  <w:style w:type="paragraph" w:customStyle="1" w:styleId="affffffffffffffffffffffd">
    <w:name w:val="Титул Таблица"/>
    <w:basedOn w:val="affd"/>
    <w:next w:val="affd"/>
    <w:qFormat/>
    <w:pPr>
      <w:pageBreakBefore/>
      <w:spacing w:before="60" w:after="60"/>
      <w:ind w:left="57"/>
    </w:pPr>
    <w:rPr>
      <w:b/>
      <w:caps/>
      <w:color w:val="000000"/>
      <w:sz w:val="27"/>
      <w:szCs w:val="27"/>
    </w:rPr>
  </w:style>
  <w:style w:type="paragraph" w:customStyle="1" w:styleId="5f1">
    <w:name w:val="Заголовок 5 б/н"/>
    <w:basedOn w:val="5"/>
    <w:next w:val="1ffffff"/>
    <w:qFormat/>
    <w:pPr>
      <w:keepLines/>
      <w:tabs>
        <w:tab w:val="left" w:pos="1418"/>
      </w:tabs>
      <w:spacing w:before="240" w:after="240"/>
    </w:pPr>
    <w:rPr>
      <w:rFonts w:cs="Arial"/>
      <w:i/>
      <w:szCs w:val="26"/>
      <w:lang w:val="ru-RU" w:eastAsia="ru-RU"/>
    </w:rPr>
  </w:style>
  <w:style w:type="paragraph" w:customStyle="1" w:styleId="6a">
    <w:name w:val="Заголовок 6 б/н"/>
    <w:basedOn w:val="6"/>
    <w:next w:val="1ffffff"/>
    <w:qFormat/>
    <w:pPr>
      <w:keepNext/>
      <w:keepLines/>
      <w:tabs>
        <w:tab w:val="clear" w:pos="1152"/>
        <w:tab w:val="num" w:pos="1418"/>
        <w:tab w:val="left" w:pos="3119"/>
      </w:tabs>
      <w:spacing w:after="240"/>
      <w:jc w:val="center"/>
    </w:pPr>
    <w:rPr>
      <w:rFonts w:cs="Arial"/>
      <w:bCs w:val="0"/>
      <w:i/>
      <w:sz w:val="24"/>
      <w:szCs w:val="24"/>
      <w:lang w:val="ru-RU" w:eastAsia="ru-RU"/>
    </w:rPr>
  </w:style>
  <w:style w:type="paragraph" w:customStyle="1" w:styleId="affffffffffffffffffffffe">
    <w:name w:val="Колонтитул ЛУ"/>
    <w:basedOn w:val="1ffffffd"/>
    <w:qFormat/>
    <w:pPr>
      <w:jc w:val="right"/>
    </w:pPr>
    <w:rPr>
      <w:rFonts w:ascii="Times New Roman" w:hAnsi="Times New Roman"/>
      <w:szCs w:val="22"/>
      <w:lang w:eastAsia="ru-RU"/>
    </w:rPr>
  </w:style>
  <w:style w:type="paragraph" w:customStyle="1" w:styleId="afb">
    <w:name w:val="Таблица список"/>
    <w:basedOn w:val="afffffffffffffff5"/>
    <w:qFormat/>
    <w:pPr>
      <w:numPr>
        <w:numId w:val="91"/>
      </w:numPr>
      <w:ind w:right="0"/>
    </w:pPr>
    <w:rPr>
      <w:sz w:val="24"/>
      <w:szCs w:val="24"/>
    </w:rPr>
  </w:style>
  <w:style w:type="character" w:customStyle="1" w:styleId="affffffffffffff0">
    <w:name w:val="Таблица шапка Знак"/>
    <w:link w:val="affffffffffffff"/>
    <w:rPr>
      <w:sz w:val="18"/>
      <w:szCs w:val="18"/>
    </w:rPr>
  </w:style>
  <w:style w:type="paragraph" w:customStyle="1" w:styleId="afffffffffffffffffffffff">
    <w:name w:val="Название Таблица"/>
    <w:basedOn w:val="afffffffffffffff0"/>
    <w:next w:val="1ffffff"/>
    <w:qFormat/>
    <w:pPr>
      <w:keepNext/>
      <w:spacing w:line="240" w:lineRule="auto"/>
      <w:ind w:left="170"/>
      <w:jc w:val="left"/>
    </w:pPr>
    <w:rPr>
      <w:sz w:val="24"/>
      <w:szCs w:val="27"/>
      <w:lang w:val="en-US"/>
    </w:rPr>
  </w:style>
  <w:style w:type="character" w:customStyle="1" w:styleId="1Char">
    <w:name w:val="Дата 1 Char"/>
    <w:rPr>
      <w:sz w:val="27"/>
      <w:szCs w:val="27"/>
    </w:rPr>
  </w:style>
  <w:style w:type="character" w:customStyle="1" w:styleId="aui-icon">
    <w:name w:val="aui-icon"/>
  </w:style>
  <w:style w:type="character" w:customStyle="1" w:styleId="inline-comment-marker">
    <w:name w:val="inline-comment-marker"/>
  </w:style>
  <w:style w:type="paragraph" w:customStyle="1" w:styleId="tw-data-text">
    <w:name w:val="tw-data-text"/>
    <w:basedOn w:val="affd"/>
    <w:pPr>
      <w:spacing w:before="100" w:beforeAutospacing="1" w:after="100" w:afterAutospacing="1"/>
    </w:pPr>
  </w:style>
  <w:style w:type="character" w:customStyle="1" w:styleId="WW8Num5z2">
    <w:name w:val="WW8Num5z2"/>
    <w:qFormat/>
    <w:rPr>
      <w:rFonts w:ascii="Wingdings" w:hAnsi="Wingdings" w:cs="Wingdings"/>
    </w:rPr>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afffffffffffffffffffffff0">
    <w:name w:val="Символ нумерации"/>
    <w:qFormat/>
  </w:style>
  <w:style w:type="character" w:customStyle="1" w:styleId="afffffffffffffffffffffff1">
    <w:name w:val="Маркеры списка"/>
    <w:qFormat/>
    <w:rPr>
      <w:rFonts w:ascii="OpenSymbol;Arial Unicode MS" w:eastAsia="OpenSymbol;Arial Unicode MS" w:hAnsi="OpenSymbol;Arial Unicode MS" w:cs="OpenSymbol;Arial Unicode MS"/>
    </w:rPr>
  </w:style>
  <w:style w:type="character" w:customStyle="1" w:styleId="ListLabel16">
    <w:name w:val="ListLabel 16"/>
    <w:qFormat/>
    <w:rPr>
      <w:rFonts w:cs="Symbol"/>
      <w:sz w:val="24"/>
    </w:rPr>
  </w:style>
  <w:style w:type="character" w:customStyle="1" w:styleId="ListLabel17">
    <w:name w:val="ListLabel 17"/>
    <w:qFormat/>
    <w:rPr>
      <w:rFonts w:cs="Courier New"/>
      <w:sz w:val="24"/>
    </w:rPr>
  </w:style>
  <w:style w:type="character" w:customStyle="1" w:styleId="ListLabel20">
    <w:name w:val="ListLabel 20"/>
    <w:qFormat/>
    <w:rPr>
      <w:rFonts w:cs="Symbol"/>
      <w:sz w:val="24"/>
      <w:szCs w:val="22"/>
      <w:lang w:val="ru-RU" w:eastAsia="en-US" w:bidi="ar-SA"/>
    </w:rPr>
  </w:style>
  <w:style w:type="character" w:customStyle="1" w:styleId="ListLabel21">
    <w:name w:val="ListLabel 21"/>
    <w:qFormat/>
    <w:rPr>
      <w:rFonts w:cs="OpenSymbol;Arial Unicode MS"/>
      <w:b/>
      <w:sz w:val="24"/>
    </w:rPr>
  </w:style>
  <w:style w:type="character" w:customStyle="1" w:styleId="ListLabel22">
    <w:name w:val="ListLabel 22"/>
    <w:qFormat/>
    <w:rPr>
      <w:rFonts w:cs="Times New Roman"/>
      <w:sz w:val="24"/>
      <w:szCs w:val="24"/>
    </w:rPr>
  </w:style>
  <w:style w:type="character" w:customStyle="1" w:styleId="ListLabel23">
    <w:name w:val="ListLabel 23"/>
    <w:qFormat/>
    <w:rPr>
      <w:rFonts w:cs="Times New Roman"/>
      <w:sz w:val="24"/>
    </w:rPr>
  </w:style>
  <w:style w:type="character" w:customStyle="1" w:styleId="ListLabel24">
    <w:name w:val="ListLabel 24"/>
    <w:qFormat/>
    <w:rPr>
      <w:rFonts w:cs="Times New Roman"/>
      <w:b/>
      <w:sz w:val="24"/>
    </w:rPr>
  </w:style>
  <w:style w:type="character" w:customStyle="1" w:styleId="ListLabel25">
    <w:name w:val="ListLabel 25"/>
    <w:qFormat/>
    <w:rPr>
      <w:rFonts w:cs="Symbol"/>
      <w:sz w:val="24"/>
    </w:rPr>
  </w:style>
  <w:style w:type="character" w:customStyle="1" w:styleId="ListLabel26">
    <w:name w:val="ListLabel 26"/>
    <w:qFormat/>
    <w:rPr>
      <w:rFonts w:cs="Courier New"/>
      <w:sz w:val="24"/>
    </w:rPr>
  </w:style>
  <w:style w:type="character" w:customStyle="1" w:styleId="ListLabel27">
    <w:name w:val="ListLabel 27"/>
    <w:qFormat/>
    <w:rPr>
      <w:rFonts w:cs="Wingdings"/>
      <w:sz w:val="24"/>
    </w:rPr>
  </w:style>
  <w:style w:type="character" w:customStyle="1" w:styleId="ListLabel28">
    <w:name w:val="ListLabel 28"/>
    <w:qFormat/>
    <w:rPr>
      <w:rFonts w:cs="Symbol"/>
      <w:sz w:val="24"/>
      <w:szCs w:val="24"/>
      <w:lang w:val="ru-RU" w:eastAsia="en-US" w:bidi="ar-SA"/>
    </w:rPr>
  </w:style>
  <w:style w:type="character" w:customStyle="1" w:styleId="ListLabel29">
    <w:name w:val="ListLabel 29"/>
    <w:qFormat/>
    <w:rPr>
      <w:rFonts w:cs="Symbol"/>
      <w:sz w:val="24"/>
      <w:szCs w:val="22"/>
      <w:lang w:val="ru-RU" w:eastAsia="en-US" w:bidi="ar-SA"/>
    </w:rPr>
  </w:style>
  <w:style w:type="character" w:customStyle="1" w:styleId="ListLabel30">
    <w:name w:val="ListLabel 30"/>
    <w:qFormat/>
    <w:rPr>
      <w:rFonts w:cs="OpenSymbol;Arial Unicode MS"/>
      <w:b/>
      <w:sz w:val="24"/>
    </w:rPr>
  </w:style>
  <w:style w:type="character" w:customStyle="1" w:styleId="ListLabel31">
    <w:name w:val="ListLabel 31"/>
    <w:qFormat/>
    <w:rPr>
      <w:rFonts w:cs="Times New Roman"/>
      <w:sz w:val="24"/>
      <w:szCs w:val="24"/>
    </w:rPr>
  </w:style>
  <w:style w:type="character" w:customStyle="1" w:styleId="ListLabel32">
    <w:name w:val="ListLabel 32"/>
    <w:qFormat/>
    <w:rPr>
      <w:rFonts w:cs="Times New Roman"/>
      <w:sz w:val="24"/>
    </w:rPr>
  </w:style>
  <w:style w:type="character" w:customStyle="1" w:styleId="ListLabel33">
    <w:name w:val="ListLabel 33"/>
    <w:qFormat/>
    <w:rPr>
      <w:rFonts w:cs="Times New Roman"/>
      <w:b/>
      <w:sz w:val="24"/>
    </w:rPr>
  </w:style>
  <w:style w:type="character" w:customStyle="1" w:styleId="ListLabel34">
    <w:name w:val="ListLabel 34"/>
    <w:qFormat/>
    <w:rPr>
      <w:rFonts w:cs="Symbol"/>
      <w:sz w:val="24"/>
    </w:rPr>
  </w:style>
  <w:style w:type="character" w:customStyle="1" w:styleId="ListLabel35">
    <w:name w:val="ListLabel 35"/>
    <w:qFormat/>
    <w:rPr>
      <w:rFonts w:cs="Courier New"/>
      <w:sz w:val="24"/>
    </w:rPr>
  </w:style>
  <w:style w:type="character" w:customStyle="1" w:styleId="ListLabel36">
    <w:name w:val="ListLabel 36"/>
    <w:qFormat/>
    <w:rPr>
      <w:rFonts w:cs="Wingdings"/>
      <w:sz w:val="24"/>
    </w:rPr>
  </w:style>
  <w:style w:type="character" w:customStyle="1" w:styleId="ListLabel37">
    <w:name w:val="ListLabel 37"/>
    <w:qFormat/>
    <w:rPr>
      <w:rFonts w:cs="Symbol"/>
      <w:sz w:val="24"/>
      <w:szCs w:val="24"/>
      <w:lang w:val="ru-RU" w:eastAsia="en-US" w:bidi="ar-SA"/>
    </w:rPr>
  </w:style>
  <w:style w:type="character" w:customStyle="1" w:styleId="ListLabel38">
    <w:name w:val="ListLabel 38"/>
    <w:qFormat/>
    <w:rPr>
      <w:rFonts w:cs="Symbol"/>
      <w:sz w:val="24"/>
      <w:szCs w:val="22"/>
      <w:lang w:val="ru-RU" w:eastAsia="en-US" w:bidi="ar-SA"/>
    </w:rPr>
  </w:style>
  <w:style w:type="character" w:customStyle="1" w:styleId="ListLabel39">
    <w:name w:val="ListLabel 39"/>
    <w:qFormat/>
    <w:rPr>
      <w:rFonts w:cs="OpenSymbol;Arial Unicode MS"/>
      <w:b/>
      <w:sz w:val="24"/>
    </w:rPr>
  </w:style>
  <w:style w:type="character" w:customStyle="1" w:styleId="ListLabel40">
    <w:name w:val="ListLabel 40"/>
    <w:qFormat/>
    <w:rPr>
      <w:rFonts w:cs="Times New Roman"/>
      <w:sz w:val="24"/>
      <w:szCs w:val="24"/>
    </w:rPr>
  </w:style>
  <w:style w:type="character" w:customStyle="1" w:styleId="ListLabel41">
    <w:name w:val="ListLabel 41"/>
    <w:qFormat/>
    <w:rPr>
      <w:rFonts w:cs="Times New Roman"/>
      <w:sz w:val="24"/>
    </w:rPr>
  </w:style>
  <w:style w:type="character" w:customStyle="1" w:styleId="ListLabel42">
    <w:name w:val="ListLabel 42"/>
    <w:qFormat/>
    <w:rPr>
      <w:rFonts w:cs="Times New Roman"/>
      <w:b/>
      <w:sz w:val="24"/>
    </w:rPr>
  </w:style>
  <w:style w:type="character" w:customStyle="1" w:styleId="ListLabel43">
    <w:name w:val="ListLabel 43"/>
    <w:qFormat/>
    <w:rPr>
      <w:rFonts w:cs="Symbol"/>
      <w:sz w:val="24"/>
    </w:rPr>
  </w:style>
  <w:style w:type="character" w:customStyle="1" w:styleId="ListLabel44">
    <w:name w:val="ListLabel 44"/>
    <w:qFormat/>
    <w:rPr>
      <w:rFonts w:cs="Courier New"/>
      <w:sz w:val="24"/>
    </w:rPr>
  </w:style>
  <w:style w:type="character" w:customStyle="1" w:styleId="ListLabel45">
    <w:name w:val="ListLabel 45"/>
    <w:qFormat/>
    <w:rPr>
      <w:rFonts w:cs="Wingdings"/>
      <w:sz w:val="24"/>
    </w:rPr>
  </w:style>
  <w:style w:type="character" w:customStyle="1" w:styleId="ListLabel46">
    <w:name w:val="ListLabel 46"/>
    <w:qFormat/>
    <w:rPr>
      <w:rFonts w:cs="Symbol"/>
      <w:sz w:val="24"/>
      <w:szCs w:val="24"/>
      <w:lang w:val="ru-RU" w:eastAsia="en-US" w:bidi="ar-SA"/>
    </w:rPr>
  </w:style>
  <w:style w:type="character" w:customStyle="1" w:styleId="ListLabel47">
    <w:name w:val="ListLabel 47"/>
    <w:qFormat/>
    <w:rPr>
      <w:rFonts w:cs="Symbol"/>
      <w:sz w:val="24"/>
      <w:szCs w:val="22"/>
      <w:lang w:val="ru-RU" w:eastAsia="en-US" w:bidi="ar-SA"/>
    </w:rPr>
  </w:style>
  <w:style w:type="character" w:customStyle="1" w:styleId="ListLabel48">
    <w:name w:val="ListLabel 48"/>
    <w:qFormat/>
    <w:rPr>
      <w:rFonts w:cs="OpenSymbol;Arial Unicode MS"/>
      <w:b/>
      <w:sz w:val="24"/>
    </w:rPr>
  </w:style>
  <w:style w:type="character" w:customStyle="1" w:styleId="ListLabel49">
    <w:name w:val="ListLabel 49"/>
    <w:qFormat/>
    <w:rPr>
      <w:rFonts w:cs="Times New Roman"/>
      <w:sz w:val="24"/>
      <w:szCs w:val="24"/>
    </w:rPr>
  </w:style>
  <w:style w:type="character" w:customStyle="1" w:styleId="ListLabel50">
    <w:name w:val="ListLabel 50"/>
    <w:qFormat/>
    <w:rPr>
      <w:rFonts w:cs="Times New Roman"/>
      <w:sz w:val="24"/>
    </w:rPr>
  </w:style>
  <w:style w:type="character" w:customStyle="1" w:styleId="ListLabel51">
    <w:name w:val="ListLabel 51"/>
    <w:qFormat/>
    <w:rPr>
      <w:rFonts w:cs="Times New Roman"/>
      <w:b/>
      <w:sz w:val="24"/>
    </w:rPr>
  </w:style>
  <w:style w:type="character" w:customStyle="1" w:styleId="ListLabel52">
    <w:name w:val="ListLabel 52"/>
    <w:qFormat/>
    <w:rPr>
      <w:rFonts w:cs="Symbol"/>
      <w:sz w:val="24"/>
    </w:rPr>
  </w:style>
  <w:style w:type="character" w:customStyle="1" w:styleId="ListLabel53">
    <w:name w:val="ListLabel 53"/>
    <w:qFormat/>
    <w:rPr>
      <w:rFonts w:cs="Courier New"/>
      <w:sz w:val="24"/>
    </w:rPr>
  </w:style>
  <w:style w:type="character" w:customStyle="1" w:styleId="ListLabel54">
    <w:name w:val="ListLabel 54"/>
    <w:qFormat/>
    <w:rPr>
      <w:rFonts w:cs="Wingdings"/>
      <w:sz w:val="24"/>
    </w:rPr>
  </w:style>
  <w:style w:type="character" w:customStyle="1" w:styleId="ListLabel55">
    <w:name w:val="ListLabel 55"/>
    <w:qFormat/>
    <w:rPr>
      <w:rFonts w:cs="Symbol"/>
      <w:sz w:val="24"/>
      <w:szCs w:val="24"/>
      <w:lang w:val="ru-RU" w:eastAsia="en-US" w:bidi="ar-SA"/>
    </w:rPr>
  </w:style>
  <w:style w:type="character" w:customStyle="1" w:styleId="ListLabel56">
    <w:name w:val="ListLabel 56"/>
    <w:qFormat/>
    <w:rPr>
      <w:rFonts w:cs="Symbol"/>
      <w:sz w:val="24"/>
      <w:szCs w:val="22"/>
      <w:lang w:val="ru-RU" w:eastAsia="en-US" w:bidi="ar-SA"/>
    </w:rPr>
  </w:style>
  <w:style w:type="character" w:customStyle="1" w:styleId="ListLabel57">
    <w:name w:val="ListLabel 57"/>
    <w:qFormat/>
    <w:rPr>
      <w:rFonts w:cs="OpenSymbol;Arial Unicode MS"/>
      <w:b/>
      <w:sz w:val="24"/>
    </w:rPr>
  </w:style>
  <w:style w:type="character" w:customStyle="1" w:styleId="ListLabel58">
    <w:name w:val="ListLabel 58"/>
    <w:qFormat/>
    <w:rPr>
      <w:rFonts w:cs="Times New Roman"/>
      <w:sz w:val="24"/>
      <w:szCs w:val="24"/>
    </w:rPr>
  </w:style>
  <w:style w:type="character" w:customStyle="1" w:styleId="ListLabel59">
    <w:name w:val="ListLabel 59"/>
    <w:qFormat/>
    <w:rPr>
      <w:rFonts w:cs="Times New Roman"/>
      <w:sz w:val="24"/>
    </w:rPr>
  </w:style>
  <w:style w:type="character" w:customStyle="1" w:styleId="ListLabel60">
    <w:name w:val="ListLabel 60"/>
    <w:qFormat/>
    <w:rPr>
      <w:rFonts w:cs="Times New Roman"/>
      <w:b/>
      <w:sz w:val="24"/>
    </w:rPr>
  </w:style>
  <w:style w:type="character" w:customStyle="1" w:styleId="ListLabel61">
    <w:name w:val="ListLabel 61"/>
    <w:qFormat/>
    <w:rPr>
      <w:rFonts w:cs="Symbol"/>
      <w:sz w:val="24"/>
    </w:rPr>
  </w:style>
  <w:style w:type="character" w:customStyle="1" w:styleId="ListLabel62">
    <w:name w:val="ListLabel 62"/>
    <w:qFormat/>
    <w:rPr>
      <w:rFonts w:cs="Courier New"/>
      <w:sz w:val="24"/>
    </w:rPr>
  </w:style>
  <w:style w:type="character" w:customStyle="1" w:styleId="ListLabel63">
    <w:name w:val="ListLabel 63"/>
    <w:qFormat/>
    <w:rPr>
      <w:rFonts w:cs="Wingdings"/>
      <w:sz w:val="24"/>
    </w:rPr>
  </w:style>
  <w:style w:type="character" w:customStyle="1" w:styleId="ListLabel64">
    <w:name w:val="ListLabel 64"/>
    <w:qFormat/>
    <w:rPr>
      <w:rFonts w:cs="Symbol"/>
      <w:sz w:val="24"/>
      <w:szCs w:val="24"/>
      <w:lang w:val="ru-RU" w:eastAsia="en-US" w:bidi="ar-SA"/>
    </w:rPr>
  </w:style>
  <w:style w:type="character" w:customStyle="1" w:styleId="ListLabel65">
    <w:name w:val="ListLabel 65"/>
    <w:qFormat/>
    <w:rPr>
      <w:rFonts w:cs="Symbol"/>
      <w:sz w:val="24"/>
      <w:szCs w:val="22"/>
      <w:lang w:val="ru-RU" w:eastAsia="en-US" w:bidi="ar-SA"/>
    </w:rPr>
  </w:style>
  <w:style w:type="character" w:customStyle="1" w:styleId="ListLabel66">
    <w:name w:val="ListLabel 66"/>
    <w:qFormat/>
    <w:rPr>
      <w:rFonts w:cs="OpenSymbol;Arial Unicode MS"/>
      <w:b/>
      <w:sz w:val="24"/>
    </w:rPr>
  </w:style>
  <w:style w:type="character" w:customStyle="1" w:styleId="ListLabel67">
    <w:name w:val="ListLabel 67"/>
    <w:qFormat/>
    <w:rPr>
      <w:rFonts w:cs="Times New Roman"/>
      <w:sz w:val="24"/>
      <w:szCs w:val="24"/>
    </w:rPr>
  </w:style>
  <w:style w:type="character" w:customStyle="1" w:styleId="ListLabel68">
    <w:name w:val="ListLabel 68"/>
    <w:qFormat/>
    <w:rPr>
      <w:rFonts w:cs="Times New Roman"/>
      <w:sz w:val="24"/>
    </w:rPr>
  </w:style>
  <w:style w:type="character" w:customStyle="1" w:styleId="ListLabel69">
    <w:name w:val="ListLabel 69"/>
    <w:qFormat/>
    <w:rPr>
      <w:rFonts w:cs="Times New Roman"/>
      <w:b/>
      <w:sz w:val="24"/>
    </w:rPr>
  </w:style>
  <w:style w:type="character" w:customStyle="1" w:styleId="ListLabel70">
    <w:name w:val="ListLabel 70"/>
    <w:qFormat/>
    <w:rPr>
      <w:rFonts w:cs="Symbol"/>
      <w:sz w:val="24"/>
    </w:rPr>
  </w:style>
  <w:style w:type="character" w:customStyle="1" w:styleId="ListLabel71">
    <w:name w:val="ListLabel 71"/>
    <w:qFormat/>
    <w:rPr>
      <w:rFonts w:cs="Courier New"/>
      <w:sz w:val="24"/>
    </w:rPr>
  </w:style>
  <w:style w:type="character" w:customStyle="1" w:styleId="ListLabel72">
    <w:name w:val="ListLabel 72"/>
    <w:qFormat/>
    <w:rPr>
      <w:rFonts w:cs="Wingdings"/>
      <w:sz w:val="24"/>
    </w:rPr>
  </w:style>
  <w:style w:type="character" w:customStyle="1" w:styleId="ListLabel73">
    <w:name w:val="ListLabel 73"/>
    <w:qFormat/>
    <w:rPr>
      <w:rFonts w:cs="Symbol"/>
      <w:sz w:val="24"/>
      <w:szCs w:val="24"/>
      <w:lang w:val="ru-RU" w:eastAsia="en-US" w:bidi="ar-SA"/>
    </w:rPr>
  </w:style>
  <w:style w:type="character" w:customStyle="1" w:styleId="ListLabel74">
    <w:name w:val="ListLabel 74"/>
    <w:qFormat/>
    <w:rPr>
      <w:rFonts w:cs="Symbol"/>
      <w:sz w:val="24"/>
      <w:szCs w:val="22"/>
      <w:lang w:val="ru-RU" w:eastAsia="en-US" w:bidi="ar-SA"/>
    </w:rPr>
  </w:style>
  <w:style w:type="character" w:customStyle="1" w:styleId="ListLabel75">
    <w:name w:val="ListLabel 75"/>
    <w:qFormat/>
    <w:rPr>
      <w:rFonts w:cs="OpenSymbol;Arial Unicode MS"/>
      <w:b/>
      <w:sz w:val="24"/>
    </w:rPr>
  </w:style>
  <w:style w:type="character" w:customStyle="1" w:styleId="ListLabel76">
    <w:name w:val="ListLabel 76"/>
    <w:qFormat/>
    <w:rPr>
      <w:rFonts w:cs="Times New Roman"/>
      <w:sz w:val="24"/>
      <w:szCs w:val="24"/>
    </w:rPr>
  </w:style>
  <w:style w:type="character" w:customStyle="1" w:styleId="ListLabel77">
    <w:name w:val="ListLabel 77"/>
    <w:qFormat/>
    <w:rPr>
      <w:rFonts w:cs="Times New Roman"/>
      <w:sz w:val="24"/>
    </w:rPr>
  </w:style>
  <w:style w:type="character" w:customStyle="1" w:styleId="ListLabel78">
    <w:name w:val="ListLabel 78"/>
    <w:qFormat/>
    <w:rPr>
      <w:rFonts w:cs="Times New Roman"/>
      <w:b/>
      <w:sz w:val="24"/>
    </w:rPr>
  </w:style>
  <w:style w:type="character" w:customStyle="1" w:styleId="ListLabel79">
    <w:name w:val="ListLabel 79"/>
    <w:qFormat/>
    <w:rPr>
      <w:rFonts w:cs="Symbol"/>
      <w:sz w:val="24"/>
    </w:rPr>
  </w:style>
  <w:style w:type="character" w:customStyle="1" w:styleId="ListLabel80">
    <w:name w:val="ListLabel 80"/>
    <w:qFormat/>
    <w:rPr>
      <w:rFonts w:cs="Courier New"/>
      <w:sz w:val="24"/>
    </w:rPr>
  </w:style>
  <w:style w:type="character" w:customStyle="1" w:styleId="ListLabel81">
    <w:name w:val="ListLabel 81"/>
    <w:qFormat/>
    <w:rPr>
      <w:rFonts w:cs="Wingdings"/>
      <w:sz w:val="24"/>
    </w:rPr>
  </w:style>
  <w:style w:type="character" w:customStyle="1" w:styleId="ListLabel82">
    <w:name w:val="ListLabel 82"/>
    <w:qFormat/>
    <w:rPr>
      <w:rFonts w:cs="Symbol"/>
      <w:sz w:val="24"/>
      <w:szCs w:val="24"/>
      <w:lang w:val="ru-RU" w:eastAsia="en-US" w:bidi="ar-SA"/>
    </w:rPr>
  </w:style>
  <w:style w:type="character" w:customStyle="1" w:styleId="ListLabel83">
    <w:name w:val="ListLabel 83"/>
    <w:qFormat/>
    <w:rPr>
      <w:rFonts w:cs="Symbol"/>
      <w:sz w:val="24"/>
      <w:szCs w:val="22"/>
      <w:lang w:val="ru-RU" w:eastAsia="en-US" w:bidi="ar-SA"/>
    </w:rPr>
  </w:style>
  <w:style w:type="character" w:customStyle="1" w:styleId="ListLabel84">
    <w:name w:val="ListLabel 84"/>
    <w:qFormat/>
    <w:rPr>
      <w:rFonts w:cs="OpenSymbol;Arial Unicode MS"/>
      <w:b/>
      <w:sz w:val="24"/>
    </w:rPr>
  </w:style>
  <w:style w:type="character" w:customStyle="1" w:styleId="ListLabel85">
    <w:name w:val="ListLabel 85"/>
    <w:qFormat/>
    <w:rPr>
      <w:rFonts w:cs="Times New Roman"/>
      <w:sz w:val="24"/>
      <w:szCs w:val="24"/>
    </w:rPr>
  </w:style>
  <w:style w:type="character" w:customStyle="1" w:styleId="ListLabel86">
    <w:name w:val="ListLabel 86"/>
    <w:qFormat/>
    <w:rPr>
      <w:rFonts w:cs="Times New Roman"/>
      <w:sz w:val="24"/>
    </w:rPr>
  </w:style>
  <w:style w:type="character" w:customStyle="1" w:styleId="ListLabel87">
    <w:name w:val="ListLabel 87"/>
    <w:qFormat/>
    <w:rPr>
      <w:rFonts w:cs="Times New Roman"/>
      <w:b/>
      <w:sz w:val="24"/>
    </w:rPr>
  </w:style>
  <w:style w:type="character" w:customStyle="1" w:styleId="ListLabel88">
    <w:name w:val="ListLabel 88"/>
    <w:qFormat/>
    <w:rPr>
      <w:rFonts w:cs="Symbol"/>
      <w:sz w:val="24"/>
    </w:rPr>
  </w:style>
  <w:style w:type="character" w:customStyle="1" w:styleId="ListLabel89">
    <w:name w:val="ListLabel 89"/>
    <w:qFormat/>
    <w:rPr>
      <w:rFonts w:cs="Courier New"/>
      <w:sz w:val="24"/>
    </w:rPr>
  </w:style>
  <w:style w:type="character" w:customStyle="1" w:styleId="ListLabel90">
    <w:name w:val="ListLabel 90"/>
    <w:qFormat/>
    <w:rPr>
      <w:rFonts w:cs="Wingdings"/>
      <w:sz w:val="24"/>
    </w:rPr>
  </w:style>
  <w:style w:type="character" w:customStyle="1" w:styleId="ListLabel91">
    <w:name w:val="ListLabel 91"/>
    <w:qFormat/>
    <w:rPr>
      <w:rFonts w:cs="Symbol"/>
      <w:sz w:val="24"/>
      <w:szCs w:val="24"/>
      <w:lang w:val="ru-RU" w:eastAsia="en-US" w:bidi="ar-SA"/>
    </w:rPr>
  </w:style>
  <w:style w:type="character" w:customStyle="1" w:styleId="ListLabel92">
    <w:name w:val="ListLabel 92"/>
    <w:qFormat/>
    <w:rPr>
      <w:rFonts w:cs="Symbol"/>
      <w:sz w:val="24"/>
      <w:szCs w:val="22"/>
      <w:lang w:val="ru-RU" w:eastAsia="en-US" w:bidi="ar-SA"/>
    </w:rPr>
  </w:style>
  <w:style w:type="character" w:customStyle="1" w:styleId="ListLabel93">
    <w:name w:val="ListLabel 93"/>
    <w:qFormat/>
    <w:rPr>
      <w:rFonts w:cs="OpenSymbol;Arial Unicode MS"/>
      <w:b/>
      <w:sz w:val="24"/>
    </w:rPr>
  </w:style>
  <w:style w:type="character" w:customStyle="1" w:styleId="ListLabel94">
    <w:name w:val="ListLabel 94"/>
    <w:qFormat/>
    <w:rPr>
      <w:rFonts w:cs="Times New Roman"/>
      <w:sz w:val="24"/>
      <w:szCs w:val="24"/>
    </w:rPr>
  </w:style>
  <w:style w:type="character" w:customStyle="1" w:styleId="ListLabel95">
    <w:name w:val="ListLabel 95"/>
    <w:qFormat/>
    <w:rPr>
      <w:rFonts w:cs="Times New Roman"/>
      <w:sz w:val="24"/>
    </w:rPr>
  </w:style>
  <w:style w:type="character" w:customStyle="1" w:styleId="ListLabel96">
    <w:name w:val="ListLabel 96"/>
    <w:qFormat/>
    <w:rPr>
      <w:rFonts w:cs="Times New Roman"/>
      <w:b/>
      <w:sz w:val="24"/>
    </w:rPr>
  </w:style>
  <w:style w:type="character" w:customStyle="1" w:styleId="ListLabel97">
    <w:name w:val="ListLabel 97"/>
    <w:qFormat/>
    <w:rPr>
      <w:rFonts w:cs="Symbol"/>
      <w:sz w:val="24"/>
    </w:rPr>
  </w:style>
  <w:style w:type="character" w:customStyle="1" w:styleId="ListLabel98">
    <w:name w:val="ListLabel 98"/>
    <w:qFormat/>
    <w:rPr>
      <w:rFonts w:cs="Courier New"/>
      <w:sz w:val="24"/>
    </w:rPr>
  </w:style>
  <w:style w:type="character" w:customStyle="1" w:styleId="ListLabel99">
    <w:name w:val="ListLabel 99"/>
    <w:qFormat/>
    <w:rPr>
      <w:rFonts w:cs="Wingdings"/>
      <w:sz w:val="24"/>
    </w:rPr>
  </w:style>
  <w:style w:type="character" w:customStyle="1" w:styleId="ListLabel100">
    <w:name w:val="ListLabel 100"/>
    <w:qFormat/>
    <w:rPr>
      <w:rFonts w:cs="Symbol"/>
      <w:sz w:val="24"/>
      <w:szCs w:val="24"/>
      <w:lang w:val="ru-RU" w:eastAsia="en-US" w:bidi="ar-SA"/>
    </w:rPr>
  </w:style>
  <w:style w:type="character" w:customStyle="1" w:styleId="ListLabel101">
    <w:name w:val="ListLabel 101"/>
    <w:qFormat/>
    <w:rPr>
      <w:rFonts w:cs="Symbol"/>
      <w:sz w:val="24"/>
      <w:szCs w:val="22"/>
      <w:lang w:val="ru-RU" w:eastAsia="en-US" w:bidi="ar-SA"/>
    </w:rPr>
  </w:style>
  <w:style w:type="character" w:customStyle="1" w:styleId="ListLabel102">
    <w:name w:val="ListLabel 102"/>
    <w:qFormat/>
    <w:rPr>
      <w:rFonts w:cs="OpenSymbol;Arial Unicode MS"/>
      <w:b/>
      <w:sz w:val="24"/>
    </w:rPr>
  </w:style>
  <w:style w:type="character" w:customStyle="1" w:styleId="ListLabel103">
    <w:name w:val="ListLabel 103"/>
    <w:qFormat/>
    <w:rPr>
      <w:rFonts w:cs="Times New Roman"/>
      <w:sz w:val="24"/>
      <w:szCs w:val="24"/>
    </w:rPr>
  </w:style>
  <w:style w:type="character" w:customStyle="1" w:styleId="ListLabel104">
    <w:name w:val="ListLabel 104"/>
    <w:qFormat/>
    <w:rPr>
      <w:rFonts w:cs="Times New Roman"/>
      <w:sz w:val="24"/>
    </w:rPr>
  </w:style>
  <w:style w:type="character" w:customStyle="1" w:styleId="ListLabel105">
    <w:name w:val="ListLabel 105"/>
    <w:qFormat/>
    <w:rPr>
      <w:rFonts w:cs="Times New Roman"/>
      <w:b/>
      <w:sz w:val="24"/>
    </w:rPr>
  </w:style>
  <w:style w:type="character" w:customStyle="1" w:styleId="ListLabel106">
    <w:name w:val="ListLabel 106"/>
    <w:qFormat/>
    <w:rPr>
      <w:rFonts w:cs="Symbol"/>
      <w:sz w:val="24"/>
    </w:rPr>
  </w:style>
  <w:style w:type="character" w:customStyle="1" w:styleId="ListLabel107">
    <w:name w:val="ListLabel 107"/>
    <w:qFormat/>
    <w:rPr>
      <w:rFonts w:cs="Courier New"/>
      <w:sz w:val="24"/>
    </w:rPr>
  </w:style>
  <w:style w:type="character" w:customStyle="1" w:styleId="ListLabel108">
    <w:name w:val="ListLabel 108"/>
    <w:qFormat/>
    <w:rPr>
      <w:rFonts w:cs="Wingdings"/>
      <w:sz w:val="24"/>
    </w:rPr>
  </w:style>
  <w:style w:type="character" w:customStyle="1" w:styleId="ListLabel109">
    <w:name w:val="ListLabel 109"/>
    <w:qFormat/>
    <w:rPr>
      <w:rFonts w:cs="Symbol"/>
      <w:sz w:val="24"/>
      <w:szCs w:val="24"/>
      <w:lang w:val="ru-RU" w:eastAsia="en-US" w:bidi="ar-SA"/>
    </w:rPr>
  </w:style>
  <w:style w:type="character" w:customStyle="1" w:styleId="ListLabel110">
    <w:name w:val="ListLabel 110"/>
    <w:qFormat/>
    <w:rPr>
      <w:rFonts w:cs="Symbol"/>
      <w:sz w:val="24"/>
      <w:szCs w:val="22"/>
      <w:lang w:val="ru-RU" w:eastAsia="en-US" w:bidi="ar-SA"/>
    </w:rPr>
  </w:style>
  <w:style w:type="character" w:customStyle="1" w:styleId="ListLabel111">
    <w:name w:val="ListLabel 111"/>
    <w:qFormat/>
    <w:rPr>
      <w:rFonts w:cs="OpenSymbol;Arial Unicode MS"/>
      <w:b/>
      <w:sz w:val="24"/>
    </w:rPr>
  </w:style>
  <w:style w:type="character" w:customStyle="1" w:styleId="ListLabel112">
    <w:name w:val="ListLabel 112"/>
    <w:qFormat/>
    <w:rPr>
      <w:rFonts w:cs="Times New Roman"/>
      <w:sz w:val="24"/>
      <w:szCs w:val="24"/>
    </w:rPr>
  </w:style>
  <w:style w:type="character" w:customStyle="1" w:styleId="ListLabel113">
    <w:name w:val="ListLabel 113"/>
    <w:qFormat/>
    <w:rPr>
      <w:rFonts w:cs="Times New Roman"/>
      <w:sz w:val="24"/>
    </w:rPr>
  </w:style>
  <w:style w:type="character" w:customStyle="1" w:styleId="ListLabel114">
    <w:name w:val="ListLabel 114"/>
    <w:qFormat/>
    <w:rPr>
      <w:rFonts w:cs="Times New Roman"/>
      <w:b/>
      <w:sz w:val="24"/>
    </w:rPr>
  </w:style>
  <w:style w:type="character" w:customStyle="1" w:styleId="ListLabel115">
    <w:name w:val="ListLabel 115"/>
    <w:qFormat/>
    <w:rPr>
      <w:rFonts w:cs="Symbol"/>
      <w:sz w:val="24"/>
    </w:rPr>
  </w:style>
  <w:style w:type="character" w:customStyle="1" w:styleId="ListLabel116">
    <w:name w:val="ListLabel 116"/>
    <w:qFormat/>
    <w:rPr>
      <w:rFonts w:cs="Courier New"/>
      <w:sz w:val="24"/>
    </w:rPr>
  </w:style>
  <w:style w:type="character" w:customStyle="1" w:styleId="ListLabel117">
    <w:name w:val="ListLabel 117"/>
    <w:qFormat/>
    <w:rPr>
      <w:rFonts w:cs="Wingdings"/>
      <w:sz w:val="24"/>
    </w:rPr>
  </w:style>
  <w:style w:type="character" w:customStyle="1" w:styleId="ListLabel118">
    <w:name w:val="ListLabel 118"/>
    <w:qFormat/>
    <w:rPr>
      <w:rFonts w:cs="Symbol"/>
      <w:sz w:val="24"/>
      <w:szCs w:val="24"/>
      <w:lang w:val="ru-RU" w:eastAsia="en-US" w:bidi="ar-SA"/>
    </w:rPr>
  </w:style>
  <w:style w:type="character" w:customStyle="1" w:styleId="ListLabel119">
    <w:name w:val="ListLabel 119"/>
    <w:qFormat/>
    <w:rPr>
      <w:rFonts w:cs="Symbol"/>
      <w:sz w:val="24"/>
      <w:szCs w:val="22"/>
      <w:lang w:val="ru-RU" w:eastAsia="en-US" w:bidi="ar-SA"/>
    </w:rPr>
  </w:style>
  <w:style w:type="character" w:customStyle="1" w:styleId="ListLabel120">
    <w:name w:val="ListLabel 120"/>
    <w:qFormat/>
    <w:rPr>
      <w:rFonts w:cs="OpenSymbol;Arial Unicode MS"/>
      <w:b/>
      <w:sz w:val="24"/>
    </w:rPr>
  </w:style>
  <w:style w:type="character" w:customStyle="1" w:styleId="ListLabel121">
    <w:name w:val="ListLabel 121"/>
    <w:qFormat/>
    <w:rPr>
      <w:rFonts w:cs="Times New Roman"/>
      <w:sz w:val="24"/>
      <w:szCs w:val="24"/>
    </w:rPr>
  </w:style>
  <w:style w:type="character" w:customStyle="1" w:styleId="ListLabel122">
    <w:name w:val="ListLabel 122"/>
    <w:qFormat/>
    <w:rPr>
      <w:rFonts w:cs="Times New Roman"/>
      <w:sz w:val="24"/>
    </w:rPr>
  </w:style>
  <w:style w:type="character" w:customStyle="1" w:styleId="ListLabel123">
    <w:name w:val="ListLabel 123"/>
    <w:qFormat/>
    <w:rPr>
      <w:rFonts w:cs="Times New Roman"/>
      <w:b/>
      <w:sz w:val="24"/>
    </w:rPr>
  </w:style>
  <w:style w:type="character" w:customStyle="1" w:styleId="ListLabel124">
    <w:name w:val="ListLabel 124"/>
    <w:qFormat/>
    <w:rPr>
      <w:rFonts w:cs="Symbol"/>
      <w:sz w:val="24"/>
    </w:rPr>
  </w:style>
  <w:style w:type="character" w:customStyle="1" w:styleId="ListLabel125">
    <w:name w:val="ListLabel 125"/>
    <w:qFormat/>
    <w:rPr>
      <w:rFonts w:cs="Courier New"/>
      <w:sz w:val="24"/>
    </w:rPr>
  </w:style>
  <w:style w:type="character" w:customStyle="1" w:styleId="ListLabel126">
    <w:name w:val="ListLabel 126"/>
    <w:qFormat/>
    <w:rPr>
      <w:rFonts w:cs="Wingdings"/>
      <w:sz w:val="24"/>
    </w:rPr>
  </w:style>
  <w:style w:type="character" w:customStyle="1" w:styleId="ListLabel127">
    <w:name w:val="ListLabel 127"/>
    <w:qFormat/>
    <w:rPr>
      <w:rFonts w:cs="Symbol"/>
      <w:sz w:val="24"/>
      <w:szCs w:val="24"/>
      <w:lang w:val="ru-RU" w:eastAsia="en-US" w:bidi="ar-SA"/>
    </w:rPr>
  </w:style>
  <w:style w:type="character" w:customStyle="1" w:styleId="ListLabel128">
    <w:name w:val="ListLabel 128"/>
    <w:qFormat/>
    <w:rPr>
      <w:rFonts w:cs="Symbol"/>
      <w:sz w:val="24"/>
      <w:szCs w:val="22"/>
      <w:lang w:val="ru-RU" w:eastAsia="en-US" w:bidi="ar-SA"/>
    </w:rPr>
  </w:style>
  <w:style w:type="character" w:customStyle="1" w:styleId="ListLabel129">
    <w:name w:val="ListLabel 129"/>
    <w:qFormat/>
    <w:rPr>
      <w:rFonts w:cs="OpenSymbol;Arial Unicode MS"/>
      <w:b/>
      <w:sz w:val="24"/>
    </w:rPr>
  </w:style>
  <w:style w:type="character" w:customStyle="1" w:styleId="ListLabel130">
    <w:name w:val="ListLabel 130"/>
    <w:qFormat/>
    <w:rPr>
      <w:rFonts w:cs="Times New Roman"/>
      <w:sz w:val="24"/>
      <w:szCs w:val="24"/>
    </w:rPr>
  </w:style>
  <w:style w:type="character" w:customStyle="1" w:styleId="ListLabel131">
    <w:name w:val="ListLabel 131"/>
    <w:qFormat/>
    <w:rPr>
      <w:rFonts w:cs="Times New Roman"/>
      <w:sz w:val="24"/>
    </w:rPr>
  </w:style>
  <w:style w:type="character" w:customStyle="1" w:styleId="ListLabel132">
    <w:name w:val="ListLabel 132"/>
    <w:qFormat/>
    <w:rPr>
      <w:rFonts w:cs="Times New Roman"/>
      <w:b/>
      <w:sz w:val="24"/>
    </w:rPr>
  </w:style>
  <w:style w:type="character" w:customStyle="1" w:styleId="ListLabel133">
    <w:name w:val="ListLabel 133"/>
    <w:qFormat/>
    <w:rPr>
      <w:rFonts w:cs="Symbol"/>
      <w:sz w:val="24"/>
    </w:rPr>
  </w:style>
  <w:style w:type="character" w:customStyle="1" w:styleId="ListLabel134">
    <w:name w:val="ListLabel 134"/>
    <w:qFormat/>
    <w:rPr>
      <w:rFonts w:cs="Courier New"/>
      <w:sz w:val="24"/>
    </w:rPr>
  </w:style>
  <w:style w:type="character" w:customStyle="1" w:styleId="ListLabel135">
    <w:name w:val="ListLabel 135"/>
    <w:qFormat/>
    <w:rPr>
      <w:rFonts w:cs="Wingdings"/>
      <w:sz w:val="24"/>
    </w:rPr>
  </w:style>
  <w:style w:type="character" w:customStyle="1" w:styleId="ListLabel136">
    <w:name w:val="ListLabel 136"/>
    <w:qFormat/>
    <w:rPr>
      <w:rFonts w:cs="Symbol"/>
      <w:sz w:val="24"/>
      <w:szCs w:val="24"/>
      <w:lang w:val="ru-RU" w:eastAsia="en-US" w:bidi="ar-SA"/>
    </w:rPr>
  </w:style>
  <w:style w:type="character" w:customStyle="1" w:styleId="ListLabel137">
    <w:name w:val="ListLabel 137"/>
    <w:qFormat/>
    <w:rPr>
      <w:rFonts w:cs="Symbol"/>
      <w:sz w:val="24"/>
      <w:szCs w:val="22"/>
      <w:lang w:val="ru-RU" w:eastAsia="en-US" w:bidi="ar-SA"/>
    </w:rPr>
  </w:style>
  <w:style w:type="character" w:customStyle="1" w:styleId="ListLabel138">
    <w:name w:val="ListLabel 138"/>
    <w:qFormat/>
    <w:rPr>
      <w:rFonts w:cs="OpenSymbol;Arial Unicode MS"/>
      <w:b/>
      <w:sz w:val="24"/>
    </w:rPr>
  </w:style>
  <w:style w:type="character" w:customStyle="1" w:styleId="ListLabel139">
    <w:name w:val="ListLabel 139"/>
    <w:qFormat/>
    <w:rPr>
      <w:rFonts w:cs="Times New Roman"/>
      <w:sz w:val="24"/>
      <w:szCs w:val="24"/>
    </w:rPr>
  </w:style>
  <w:style w:type="character" w:customStyle="1" w:styleId="ListLabel140">
    <w:name w:val="ListLabel 140"/>
    <w:qFormat/>
    <w:rPr>
      <w:rFonts w:cs="Times New Roman"/>
      <w:sz w:val="24"/>
    </w:rPr>
  </w:style>
  <w:style w:type="character" w:customStyle="1" w:styleId="ListLabel141">
    <w:name w:val="ListLabel 141"/>
    <w:qFormat/>
    <w:rPr>
      <w:rFonts w:cs="Times New Roman"/>
      <w:b/>
      <w:sz w:val="24"/>
    </w:rPr>
  </w:style>
  <w:style w:type="character" w:customStyle="1" w:styleId="ListLabel142">
    <w:name w:val="ListLabel 142"/>
    <w:qFormat/>
    <w:rPr>
      <w:rFonts w:cs="Symbol"/>
      <w:sz w:val="24"/>
    </w:rPr>
  </w:style>
  <w:style w:type="character" w:customStyle="1" w:styleId="ListLabel143">
    <w:name w:val="ListLabel 143"/>
    <w:qFormat/>
    <w:rPr>
      <w:rFonts w:cs="Courier New"/>
      <w:sz w:val="24"/>
    </w:rPr>
  </w:style>
  <w:style w:type="character" w:customStyle="1" w:styleId="ListLabel144">
    <w:name w:val="ListLabel 144"/>
    <w:qFormat/>
    <w:rPr>
      <w:rFonts w:cs="Wingdings"/>
      <w:sz w:val="24"/>
    </w:rPr>
  </w:style>
  <w:style w:type="character" w:customStyle="1" w:styleId="ListLabel145">
    <w:name w:val="ListLabel 145"/>
    <w:qFormat/>
    <w:rPr>
      <w:rFonts w:cs="Symbol"/>
      <w:sz w:val="24"/>
      <w:szCs w:val="24"/>
      <w:lang w:val="ru-RU" w:eastAsia="en-US" w:bidi="ar-SA"/>
    </w:rPr>
  </w:style>
  <w:style w:type="character" w:customStyle="1" w:styleId="ListLabel146">
    <w:name w:val="ListLabel 146"/>
    <w:qFormat/>
    <w:rPr>
      <w:rFonts w:cs="Symbol"/>
      <w:sz w:val="24"/>
      <w:szCs w:val="22"/>
      <w:lang w:val="ru-RU" w:eastAsia="en-US" w:bidi="ar-SA"/>
    </w:rPr>
  </w:style>
  <w:style w:type="character" w:customStyle="1" w:styleId="ListLabel147">
    <w:name w:val="ListLabel 147"/>
    <w:qFormat/>
    <w:rPr>
      <w:rFonts w:cs="OpenSymbol;Arial Unicode MS"/>
      <w:b/>
      <w:sz w:val="24"/>
    </w:rPr>
  </w:style>
  <w:style w:type="character" w:customStyle="1" w:styleId="ListLabel148">
    <w:name w:val="ListLabel 148"/>
    <w:qFormat/>
    <w:rPr>
      <w:rFonts w:cs="Times New Roman"/>
      <w:sz w:val="24"/>
      <w:szCs w:val="24"/>
    </w:rPr>
  </w:style>
  <w:style w:type="character" w:customStyle="1" w:styleId="ListLabel149">
    <w:name w:val="ListLabel 149"/>
    <w:qFormat/>
    <w:rPr>
      <w:rFonts w:cs="Times New Roman"/>
      <w:sz w:val="24"/>
    </w:rPr>
  </w:style>
  <w:style w:type="character" w:customStyle="1" w:styleId="ListLabel150">
    <w:name w:val="ListLabel 150"/>
    <w:qFormat/>
    <w:rPr>
      <w:rFonts w:cs="Times New Roman"/>
      <w:b/>
      <w:sz w:val="24"/>
    </w:rPr>
  </w:style>
  <w:style w:type="character" w:customStyle="1" w:styleId="ListLabel151">
    <w:name w:val="ListLabel 151"/>
    <w:qFormat/>
    <w:rPr>
      <w:rFonts w:cs="Symbol"/>
      <w:sz w:val="24"/>
    </w:rPr>
  </w:style>
  <w:style w:type="character" w:customStyle="1" w:styleId="ListLabel152">
    <w:name w:val="ListLabel 152"/>
    <w:qFormat/>
    <w:rPr>
      <w:rFonts w:cs="Courier New"/>
      <w:sz w:val="24"/>
    </w:rPr>
  </w:style>
  <w:style w:type="character" w:customStyle="1" w:styleId="ListLabel153">
    <w:name w:val="ListLabel 153"/>
    <w:qFormat/>
    <w:rPr>
      <w:rFonts w:cs="Wingdings"/>
      <w:sz w:val="24"/>
    </w:rPr>
  </w:style>
  <w:style w:type="character" w:customStyle="1" w:styleId="ListLabel154">
    <w:name w:val="ListLabel 154"/>
    <w:qFormat/>
    <w:rPr>
      <w:rFonts w:cs="Symbol"/>
      <w:sz w:val="24"/>
      <w:szCs w:val="24"/>
      <w:lang w:val="ru-RU" w:eastAsia="en-US" w:bidi="ar-SA"/>
    </w:rPr>
  </w:style>
  <w:style w:type="character" w:customStyle="1" w:styleId="ListLabel155">
    <w:name w:val="ListLabel 155"/>
    <w:qFormat/>
    <w:rPr>
      <w:rFonts w:cs="Symbol"/>
      <w:sz w:val="24"/>
      <w:szCs w:val="22"/>
      <w:lang w:val="ru-RU" w:eastAsia="en-US" w:bidi="ar-SA"/>
    </w:rPr>
  </w:style>
  <w:style w:type="character" w:customStyle="1" w:styleId="ListLabel156">
    <w:name w:val="ListLabel 156"/>
    <w:qFormat/>
    <w:rPr>
      <w:rFonts w:cs="OpenSymbol;Arial Unicode MS"/>
      <w:b/>
      <w:sz w:val="24"/>
    </w:rPr>
  </w:style>
  <w:style w:type="character" w:customStyle="1" w:styleId="ListLabel157">
    <w:name w:val="ListLabel 157"/>
    <w:qFormat/>
    <w:rPr>
      <w:rFonts w:cs="Times New Roman"/>
      <w:sz w:val="24"/>
      <w:szCs w:val="24"/>
    </w:rPr>
  </w:style>
  <w:style w:type="character" w:customStyle="1" w:styleId="ListLabel158">
    <w:name w:val="ListLabel 158"/>
    <w:qFormat/>
    <w:rPr>
      <w:rFonts w:cs="Times New Roman"/>
      <w:sz w:val="24"/>
    </w:rPr>
  </w:style>
  <w:style w:type="character" w:customStyle="1" w:styleId="ListLabel159">
    <w:name w:val="ListLabel 159"/>
    <w:qFormat/>
    <w:rPr>
      <w:rFonts w:cs="Times New Roman"/>
      <w:b/>
      <w:sz w:val="24"/>
    </w:rPr>
  </w:style>
  <w:style w:type="character" w:customStyle="1" w:styleId="ListLabel160">
    <w:name w:val="ListLabel 160"/>
    <w:qFormat/>
    <w:rPr>
      <w:rFonts w:cs="Symbol"/>
      <w:sz w:val="24"/>
    </w:rPr>
  </w:style>
  <w:style w:type="character" w:customStyle="1" w:styleId="ListLabel161">
    <w:name w:val="ListLabel 161"/>
    <w:qFormat/>
    <w:rPr>
      <w:rFonts w:cs="Courier New"/>
      <w:sz w:val="24"/>
    </w:rPr>
  </w:style>
  <w:style w:type="character" w:customStyle="1" w:styleId="ListLabel162">
    <w:name w:val="ListLabel 162"/>
    <w:qFormat/>
    <w:rPr>
      <w:rFonts w:cs="Wingdings"/>
      <w:sz w:val="24"/>
    </w:rPr>
  </w:style>
  <w:style w:type="character" w:customStyle="1" w:styleId="ListLabel163">
    <w:name w:val="ListLabel 163"/>
    <w:qFormat/>
    <w:rPr>
      <w:rFonts w:cs="Symbol"/>
      <w:sz w:val="24"/>
      <w:szCs w:val="24"/>
      <w:lang w:val="ru-RU" w:eastAsia="en-US" w:bidi="ar-SA"/>
    </w:rPr>
  </w:style>
  <w:style w:type="character" w:customStyle="1" w:styleId="ListLabel164">
    <w:name w:val="ListLabel 164"/>
    <w:qFormat/>
    <w:rPr>
      <w:rFonts w:cs="Symbol"/>
      <w:sz w:val="24"/>
      <w:szCs w:val="22"/>
      <w:lang w:val="ru-RU" w:eastAsia="en-US" w:bidi="ar-SA"/>
    </w:rPr>
  </w:style>
  <w:style w:type="character" w:customStyle="1" w:styleId="ListLabel165">
    <w:name w:val="ListLabel 165"/>
    <w:qFormat/>
    <w:rPr>
      <w:rFonts w:cs="OpenSymbol;Arial Unicode MS"/>
      <w:b/>
      <w:sz w:val="24"/>
    </w:rPr>
  </w:style>
  <w:style w:type="character" w:customStyle="1" w:styleId="ListLabel166">
    <w:name w:val="ListLabel 166"/>
    <w:qFormat/>
    <w:rPr>
      <w:rFonts w:cs="Times New Roman"/>
      <w:sz w:val="24"/>
      <w:szCs w:val="24"/>
    </w:rPr>
  </w:style>
  <w:style w:type="character" w:customStyle="1" w:styleId="ListLabel167">
    <w:name w:val="ListLabel 167"/>
    <w:qFormat/>
    <w:rPr>
      <w:rFonts w:cs="Times New Roman"/>
      <w:sz w:val="24"/>
    </w:rPr>
  </w:style>
  <w:style w:type="character" w:customStyle="1" w:styleId="ListLabel168">
    <w:name w:val="ListLabel 168"/>
    <w:qFormat/>
    <w:rPr>
      <w:rFonts w:cs="Times New Roman"/>
      <w:b/>
      <w:sz w:val="24"/>
    </w:rPr>
  </w:style>
  <w:style w:type="character" w:customStyle="1" w:styleId="ListLabel169">
    <w:name w:val="ListLabel 169"/>
    <w:qFormat/>
    <w:rPr>
      <w:rFonts w:cs="Symbol"/>
      <w:sz w:val="24"/>
    </w:rPr>
  </w:style>
  <w:style w:type="character" w:customStyle="1" w:styleId="ListLabel170">
    <w:name w:val="ListLabel 170"/>
    <w:qFormat/>
    <w:rPr>
      <w:rFonts w:cs="Courier New"/>
      <w:sz w:val="24"/>
    </w:rPr>
  </w:style>
  <w:style w:type="character" w:customStyle="1" w:styleId="ListLabel171">
    <w:name w:val="ListLabel 171"/>
    <w:qFormat/>
    <w:rPr>
      <w:rFonts w:cs="Wingdings"/>
      <w:sz w:val="24"/>
    </w:rPr>
  </w:style>
  <w:style w:type="character" w:customStyle="1" w:styleId="ListLabel172">
    <w:name w:val="ListLabel 172"/>
    <w:qFormat/>
    <w:rPr>
      <w:rFonts w:cs="Symbol"/>
      <w:sz w:val="24"/>
      <w:szCs w:val="24"/>
      <w:lang w:val="ru-RU" w:eastAsia="en-US" w:bidi="ar-SA"/>
    </w:rPr>
  </w:style>
  <w:style w:type="character" w:customStyle="1" w:styleId="ListLabel173">
    <w:name w:val="ListLabel 173"/>
    <w:qFormat/>
    <w:rPr>
      <w:rFonts w:cs="Symbol"/>
      <w:sz w:val="24"/>
      <w:szCs w:val="22"/>
      <w:lang w:val="ru-RU" w:eastAsia="en-US" w:bidi="ar-SA"/>
    </w:rPr>
  </w:style>
  <w:style w:type="character" w:customStyle="1" w:styleId="ListLabel174">
    <w:name w:val="ListLabel 174"/>
    <w:qFormat/>
    <w:rPr>
      <w:rFonts w:cs="OpenSymbol;Arial Unicode MS"/>
      <w:b/>
      <w:sz w:val="24"/>
    </w:rPr>
  </w:style>
  <w:style w:type="character" w:customStyle="1" w:styleId="ListLabel175">
    <w:name w:val="ListLabel 175"/>
    <w:qFormat/>
    <w:rPr>
      <w:rFonts w:cs="Times New Roman"/>
      <w:sz w:val="24"/>
      <w:szCs w:val="24"/>
    </w:rPr>
  </w:style>
  <w:style w:type="character" w:customStyle="1" w:styleId="ListLabel176">
    <w:name w:val="ListLabel 176"/>
    <w:qFormat/>
    <w:rPr>
      <w:rFonts w:cs="Times New Roman"/>
      <w:sz w:val="24"/>
    </w:rPr>
  </w:style>
  <w:style w:type="character" w:customStyle="1" w:styleId="ListLabel177">
    <w:name w:val="ListLabel 177"/>
    <w:qFormat/>
    <w:rPr>
      <w:rFonts w:cs="Times New Roman"/>
      <w:b/>
      <w:sz w:val="24"/>
    </w:rPr>
  </w:style>
  <w:style w:type="character" w:customStyle="1" w:styleId="ListLabel178">
    <w:name w:val="ListLabel 178"/>
    <w:qFormat/>
    <w:rPr>
      <w:rFonts w:cs="Symbol"/>
      <w:sz w:val="24"/>
    </w:rPr>
  </w:style>
  <w:style w:type="character" w:customStyle="1" w:styleId="ListLabel179">
    <w:name w:val="ListLabel 179"/>
    <w:qFormat/>
    <w:rPr>
      <w:rFonts w:cs="Courier New"/>
      <w:sz w:val="24"/>
    </w:rPr>
  </w:style>
  <w:style w:type="character" w:customStyle="1" w:styleId="ListLabel180">
    <w:name w:val="ListLabel 180"/>
    <w:qFormat/>
    <w:rPr>
      <w:rFonts w:cs="Wingdings"/>
      <w:sz w:val="24"/>
    </w:rPr>
  </w:style>
  <w:style w:type="character" w:customStyle="1" w:styleId="ListLabel181">
    <w:name w:val="ListLabel 181"/>
    <w:qFormat/>
    <w:rPr>
      <w:rFonts w:cs="Symbol"/>
      <w:sz w:val="24"/>
      <w:szCs w:val="24"/>
      <w:lang w:val="ru-RU" w:eastAsia="en-US" w:bidi="ar-SA"/>
    </w:rPr>
  </w:style>
  <w:style w:type="character" w:customStyle="1" w:styleId="ListLabel182">
    <w:name w:val="ListLabel 182"/>
    <w:qFormat/>
    <w:rPr>
      <w:rFonts w:cs="Symbol"/>
      <w:sz w:val="24"/>
      <w:szCs w:val="22"/>
      <w:lang w:val="ru-RU" w:eastAsia="en-US" w:bidi="ar-SA"/>
    </w:rPr>
  </w:style>
  <w:style w:type="character" w:customStyle="1" w:styleId="ListLabel183">
    <w:name w:val="ListLabel 183"/>
    <w:qFormat/>
    <w:rPr>
      <w:rFonts w:cs="OpenSymbol;Arial Unicode MS"/>
      <w:b/>
      <w:sz w:val="24"/>
    </w:rPr>
  </w:style>
  <w:style w:type="paragraph" w:customStyle="1" w:styleId="afffffffffffffffffffffff2">
    <w:name w:val="Обычны текст"/>
    <w:basedOn w:val="affd"/>
    <w:qFormat/>
    <w:pPr>
      <w:spacing w:after="240" w:line="360" w:lineRule="auto"/>
      <w:ind w:firstLine="709"/>
      <w:jc w:val="both"/>
    </w:pPr>
    <w:rPr>
      <w:rFonts w:eastAsia="Calibri"/>
      <w:color w:val="00000A"/>
      <w:sz w:val="26"/>
      <w:szCs w:val="26"/>
      <w:lang w:eastAsia="zh-CN"/>
    </w:rPr>
  </w:style>
  <w:style w:type="paragraph" w:customStyle="1" w:styleId="style13">
    <w:name w:val="style1"/>
    <w:basedOn w:val="affd"/>
    <w:qFormat/>
    <w:pPr>
      <w:spacing w:before="280" w:after="280" w:line="276" w:lineRule="auto"/>
    </w:pPr>
    <w:rPr>
      <w:rFonts w:eastAsia="Andale Sans UI;Arial Unicode MS"/>
      <w:color w:val="00000A"/>
    </w:rPr>
  </w:style>
  <w:style w:type="paragraph" w:customStyle="1" w:styleId="DogHead2">
    <w:name w:val="DogHead 2"/>
    <w:qFormat/>
    <w:pPr>
      <w:widowControl w:val="0"/>
      <w:spacing w:after="40"/>
      <w:ind w:left="1429"/>
    </w:pPr>
    <w:rPr>
      <w:rFonts w:ascii="TimesDL" w:eastAsia="Calibri" w:hAnsi="TimesDL" w:cs="TimesDL"/>
      <w:color w:val="00000A"/>
      <w:sz w:val="24"/>
      <w:lang w:bidi="he-IL"/>
    </w:rPr>
  </w:style>
  <w:style w:type="numbering" w:customStyle="1" w:styleId="WW8Num1">
    <w:name w:val="WW8Num1"/>
  </w:style>
  <w:style w:type="numbering" w:customStyle="1" w:styleId="WW8Num2">
    <w:name w:val="WW8Num2"/>
  </w:style>
  <w:style w:type="numbering" w:customStyle="1" w:styleId="WW8Num3">
    <w:name w:val="WW8Num3"/>
  </w:style>
  <w:style w:type="numbering" w:customStyle="1" w:styleId="WW8Num4">
    <w:name w:val="WW8Num4"/>
  </w:style>
  <w:style w:type="numbering" w:customStyle="1" w:styleId="WW8Num5">
    <w:name w:val="WW8Num5"/>
  </w:style>
  <w:style w:type="numbering" w:customStyle="1" w:styleId="WW8Num6">
    <w:name w:val="WW8Num6"/>
  </w:style>
  <w:style w:type="numbering" w:customStyle="1" w:styleId="WW8Num7">
    <w:name w:val="WW8Num7"/>
  </w:style>
  <w:style w:type="numbering" w:customStyle="1" w:styleId="WW8Num8">
    <w:name w:val="WW8Num8"/>
  </w:style>
  <w:style w:type="numbering" w:customStyle="1" w:styleId="WW8Num9">
    <w:name w:val="WW8Num9"/>
  </w:style>
  <w:style w:type="numbering" w:customStyle="1" w:styleId="WW8Num10">
    <w:name w:val="WW8Num10"/>
  </w:style>
  <w:style w:type="numbering" w:customStyle="1" w:styleId="WW8Num11">
    <w:name w:val="WW8Num11"/>
  </w:style>
  <w:style w:type="numbering" w:customStyle="1" w:styleId="WW8Num12">
    <w:name w:val="WW8Num12"/>
  </w:style>
  <w:style w:type="numbering" w:customStyle="1" w:styleId="WW8Num13">
    <w:name w:val="WW8Num13"/>
  </w:style>
  <w:style w:type="numbering" w:customStyle="1" w:styleId="WW8Num14">
    <w:name w:val="WW8Num14"/>
  </w:style>
  <w:style w:type="numbering" w:customStyle="1" w:styleId="WW8Num15">
    <w:name w:val="WW8Num15"/>
  </w:style>
  <w:style w:type="numbering" w:customStyle="1" w:styleId="WW8Num16">
    <w:name w:val="WW8Num16"/>
  </w:style>
  <w:style w:type="numbering" w:customStyle="1" w:styleId="WW8Num17">
    <w:name w:val="WW8Num17"/>
  </w:style>
  <w:style w:type="numbering" w:customStyle="1" w:styleId="WW8Num18">
    <w:name w:val="WW8Num18"/>
  </w:style>
  <w:style w:type="numbering" w:customStyle="1" w:styleId="WW8Num19">
    <w:name w:val="WW8Num19"/>
  </w:style>
  <w:style w:type="numbering" w:customStyle="1" w:styleId="WW8Num20">
    <w:name w:val="WW8Num20"/>
  </w:style>
  <w:style w:type="numbering" w:customStyle="1" w:styleId="WW8Num21">
    <w:name w:val="WW8Num21"/>
  </w:style>
  <w:style w:type="numbering" w:customStyle="1" w:styleId="WW8Num22">
    <w:name w:val="WW8Num22"/>
  </w:style>
  <w:style w:type="character" w:customStyle="1" w:styleId="WW8Num3z2">
    <w:name w:val="WW8Num3z2"/>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38z4">
    <w:name w:val="WW8Num38z4"/>
    <w:qFormat/>
    <w:rPr>
      <w:rFonts w:ascii="Courier New" w:hAnsi="Courier New" w:cs="Courier New"/>
    </w:rPr>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65z3">
    <w:name w:val="WW8Num65z3"/>
    <w:qFormat/>
    <w:rPr>
      <w:rFonts w:cs="Times New Roman"/>
    </w:rPr>
  </w:style>
  <w:style w:type="character" w:customStyle="1" w:styleId="WW8Num76z0">
    <w:name w:val="WW8Num76z0"/>
    <w:qFormat/>
    <w:rPr>
      <w:rFonts w:ascii="Wingdings" w:hAnsi="Wingdings" w:cs="Wingdings"/>
      <w:lang w:val="ru-RU"/>
    </w:rPr>
  </w:style>
  <w:style w:type="character" w:customStyle="1" w:styleId="WW8Num77z0">
    <w:name w:val="WW8Num77z0"/>
    <w:qFormat/>
    <w:rPr>
      <w:sz w:val="28"/>
      <w:szCs w:val="28"/>
      <w:lang w:val="ru-RU"/>
    </w:rPr>
  </w:style>
  <w:style w:type="character" w:customStyle="1" w:styleId="WW8Num78z0">
    <w:name w:val="WW8Num78z0"/>
    <w:qFormat/>
  </w:style>
  <w:style w:type="character" w:customStyle="1" w:styleId="WW8Num78z1">
    <w:name w:val="WW8Num78z1"/>
    <w:qFormat/>
  </w:style>
  <w:style w:type="character" w:customStyle="1" w:styleId="WW8Num78z2">
    <w:name w:val="WW8Num78z2"/>
    <w:qFormat/>
  </w:style>
  <w:style w:type="character" w:customStyle="1" w:styleId="WW8Num78z3">
    <w:name w:val="WW8Num78z3"/>
    <w:qFormat/>
  </w:style>
  <w:style w:type="character" w:customStyle="1" w:styleId="WW8Num78z4">
    <w:name w:val="WW8Num78z4"/>
    <w:qFormat/>
  </w:style>
  <w:style w:type="character" w:customStyle="1" w:styleId="WW8Num78z5">
    <w:name w:val="WW8Num78z5"/>
    <w:qFormat/>
  </w:style>
  <w:style w:type="character" w:customStyle="1" w:styleId="WW8Num78z6">
    <w:name w:val="WW8Num78z6"/>
    <w:qFormat/>
  </w:style>
  <w:style w:type="character" w:customStyle="1" w:styleId="WW8Num78z7">
    <w:name w:val="WW8Num78z7"/>
    <w:qFormat/>
  </w:style>
  <w:style w:type="character" w:customStyle="1" w:styleId="WW8Num78z8">
    <w:name w:val="WW8Num78z8"/>
    <w:qFormat/>
  </w:style>
  <w:style w:type="character" w:customStyle="1" w:styleId="WW8Num79z0">
    <w:name w:val="WW8Num79z0"/>
    <w:qFormat/>
    <w:rPr>
      <w:rFonts w:ascii="Symbol" w:hAnsi="Symbol" w:cs="Symbol"/>
      <w:sz w:val="28"/>
      <w:szCs w:val="28"/>
    </w:rPr>
  </w:style>
  <w:style w:type="character" w:customStyle="1" w:styleId="WW8Num79z1">
    <w:name w:val="WW8Num79z1"/>
    <w:qFormat/>
    <w:rPr>
      <w:rFonts w:ascii="Times New Roman" w:hAnsi="Times New Roman" w:cs="Arial"/>
      <w:sz w:val="24"/>
      <w:szCs w:val="24"/>
    </w:rPr>
  </w:style>
  <w:style w:type="character" w:customStyle="1" w:styleId="WW8Num79z3">
    <w:name w:val="WW8Num79z3"/>
    <w:qFormat/>
  </w:style>
  <w:style w:type="character" w:customStyle="1" w:styleId="WW8Num80z0">
    <w:name w:val="WW8Num80z0"/>
    <w:qFormat/>
    <w:rPr>
      <w:rFonts w:cs="Times New Roman"/>
    </w:rPr>
  </w:style>
  <w:style w:type="character" w:customStyle="1" w:styleId="WW8Num81z0">
    <w:name w:val="WW8Num81z0"/>
    <w:qFormat/>
    <w:rPr>
      <w:rFonts w:ascii="Wingdings" w:hAnsi="Wingdings" w:cs="Wingdings"/>
      <w:lang w:val="ru-RU"/>
    </w:rPr>
  </w:style>
  <w:style w:type="character" w:customStyle="1" w:styleId="WW8Num82z0">
    <w:name w:val="WW8Num82z0"/>
    <w:qFormat/>
    <w:rPr>
      <w:rFonts w:ascii="Wingdings" w:hAnsi="Wingdings" w:cs="Wingdings"/>
      <w:sz w:val="28"/>
      <w:szCs w:val="28"/>
      <w:lang w:val="en-US"/>
    </w:rPr>
  </w:style>
  <w:style w:type="character" w:customStyle="1" w:styleId="WW8Num83z0">
    <w:name w:val="WW8Num83z0"/>
    <w:qFormat/>
    <w:rPr>
      <w:rFonts w:ascii="Wingdings" w:hAnsi="Wingdings" w:cs="Wingdings"/>
    </w:rPr>
  </w:style>
  <w:style w:type="character" w:customStyle="1" w:styleId="WW8Num84z0">
    <w:name w:val="WW8Num84z0"/>
    <w:qFormat/>
    <w:rPr>
      <w:rFonts w:ascii="Symbol" w:hAnsi="Symbol" w:cs="Symbol"/>
    </w:rPr>
  </w:style>
  <w:style w:type="character" w:customStyle="1" w:styleId="WW8Num85z0">
    <w:name w:val="WW8Num85z0"/>
    <w:qFormat/>
    <w:rPr>
      <w:rFonts w:ascii="Courier New" w:hAnsi="Courier New" w:cs="Courier New"/>
    </w:rPr>
  </w:style>
  <w:style w:type="character" w:customStyle="1" w:styleId="WW8Num86z0">
    <w:name w:val="WW8Num86z0"/>
    <w:qFormat/>
  </w:style>
  <w:style w:type="character" w:customStyle="1" w:styleId="WW8Num86z1">
    <w:name w:val="WW8Num86z1"/>
    <w:qFormat/>
    <w:rPr>
      <w:b/>
      <w:sz w:val="28"/>
      <w:szCs w:val="28"/>
    </w:rPr>
  </w:style>
  <w:style w:type="character" w:customStyle="1" w:styleId="WW8Num87z0">
    <w:name w:val="WW8Num87z0"/>
    <w:qFormat/>
  </w:style>
  <w:style w:type="character" w:customStyle="1" w:styleId="WW8Num87z1">
    <w:name w:val="WW8Num87z1"/>
    <w:qFormat/>
  </w:style>
  <w:style w:type="character" w:customStyle="1" w:styleId="WW8Num87z2">
    <w:name w:val="WW8Num87z2"/>
    <w:qFormat/>
  </w:style>
  <w:style w:type="character" w:customStyle="1" w:styleId="WW8Num87z3">
    <w:name w:val="WW8Num87z3"/>
    <w:qFormat/>
  </w:style>
  <w:style w:type="character" w:customStyle="1" w:styleId="WW8Num87z4">
    <w:name w:val="WW8Num87z4"/>
    <w:qFormat/>
  </w:style>
  <w:style w:type="character" w:customStyle="1" w:styleId="WW8Num87z5">
    <w:name w:val="WW8Num87z5"/>
    <w:qFormat/>
  </w:style>
  <w:style w:type="character" w:customStyle="1" w:styleId="WW8Num87z6">
    <w:name w:val="WW8Num87z6"/>
    <w:qFormat/>
  </w:style>
  <w:style w:type="character" w:customStyle="1" w:styleId="WW8Num87z7">
    <w:name w:val="WW8Num87z7"/>
    <w:qFormat/>
  </w:style>
  <w:style w:type="character" w:customStyle="1" w:styleId="WW8Num87z8">
    <w:name w:val="WW8Num87z8"/>
    <w:qFormat/>
  </w:style>
  <w:style w:type="character" w:customStyle="1" w:styleId="WW8Num88z0">
    <w:name w:val="WW8Num88z0"/>
    <w:qFormat/>
    <w:rPr>
      <w:rFonts w:eastAsia="Calibri" w:cs="Times New Roman"/>
      <w:sz w:val="24"/>
      <w:szCs w:val="24"/>
      <w:lang w:val="ru-RU"/>
    </w:rPr>
  </w:style>
  <w:style w:type="character" w:customStyle="1" w:styleId="WW8Num89z0">
    <w:name w:val="WW8Num89z0"/>
    <w:qFormat/>
    <w:rPr>
      <w:rFonts w:ascii="Symbol" w:hAnsi="Symbol" w:cs="OpenSymbol;Arial Unicode MS"/>
      <w:sz w:val="28"/>
      <w:szCs w:val="28"/>
      <w:lang w:val="ru-RU"/>
    </w:rPr>
  </w:style>
  <w:style w:type="character" w:customStyle="1" w:styleId="WW8Num89z1">
    <w:name w:val="WW8Num89z1"/>
    <w:qFormat/>
    <w:rPr>
      <w:rFonts w:ascii="OpenSymbol;Arial Unicode MS" w:hAnsi="OpenSymbol;Arial Unicode MS" w:cs="OpenSymbol;Arial Unicode MS"/>
    </w:rPr>
  </w:style>
  <w:style w:type="character" w:customStyle="1" w:styleId="WW8Num90z0">
    <w:name w:val="WW8Num90z0"/>
    <w:qFormat/>
    <w:rPr>
      <w:rFonts w:ascii="Symbol" w:hAnsi="Symbol" w:cs="OpenSymbol;Arial Unicode MS"/>
    </w:rPr>
  </w:style>
  <w:style w:type="character" w:customStyle="1" w:styleId="WW8Num90z1">
    <w:name w:val="WW8Num90z1"/>
    <w:qFormat/>
    <w:rPr>
      <w:rFonts w:ascii="OpenSymbol;Arial Unicode MS" w:hAnsi="OpenSymbol;Arial Unicode MS" w:cs="OpenSymbol;Arial Unicode MS"/>
    </w:rPr>
  </w:style>
  <w:style w:type="character" w:customStyle="1" w:styleId="WW8Num91z0">
    <w:name w:val="WW8Num91z0"/>
    <w:qFormat/>
    <w:rPr>
      <w:rFonts w:ascii="Symbol" w:hAnsi="Symbol" w:cs="OpenSymbol;Arial Unicode MS"/>
    </w:rPr>
  </w:style>
  <w:style w:type="character" w:customStyle="1" w:styleId="WW8Num91z1">
    <w:name w:val="WW8Num91z1"/>
    <w:qFormat/>
    <w:rPr>
      <w:rFonts w:ascii="OpenSymbol;Arial Unicode MS" w:hAnsi="OpenSymbol;Arial Unicode MS" w:cs="OpenSymbol;Arial Unicode MS"/>
    </w:rPr>
  </w:style>
  <w:style w:type="character" w:customStyle="1" w:styleId="WW8Num92z0">
    <w:name w:val="WW8Num92z0"/>
    <w:qFormat/>
    <w:rPr>
      <w:rFonts w:ascii="Symbol" w:hAnsi="Symbol" w:cs="OpenSymbol;Arial Unicode MS"/>
    </w:rPr>
  </w:style>
  <w:style w:type="character" w:customStyle="1" w:styleId="WW8Num92z1">
    <w:name w:val="WW8Num92z1"/>
    <w:qFormat/>
    <w:rPr>
      <w:rFonts w:ascii="OpenSymbol;Arial Unicode MS" w:hAnsi="OpenSymbol;Arial Unicode MS" w:cs="OpenSymbol;Arial Unicode MS"/>
    </w:rPr>
  </w:style>
  <w:style w:type="character" w:customStyle="1" w:styleId="WW8Num93z0">
    <w:name w:val="WW8Num93z0"/>
    <w:qFormat/>
    <w:rPr>
      <w:rFonts w:ascii="Symbol" w:hAnsi="Symbol" w:cs="OpenSymbol;Arial Unicode MS"/>
    </w:rPr>
  </w:style>
  <w:style w:type="character" w:customStyle="1" w:styleId="WW8Num93z1">
    <w:name w:val="WW8Num93z1"/>
    <w:qFormat/>
    <w:rPr>
      <w:rFonts w:ascii="OpenSymbol;Arial Unicode MS" w:hAnsi="OpenSymbol;Arial Unicode MS" w:cs="OpenSymbol;Arial Unicode MS"/>
    </w:rPr>
  </w:style>
  <w:style w:type="character" w:customStyle="1" w:styleId="WW8Num94z0">
    <w:name w:val="WW8Num94z0"/>
    <w:qFormat/>
    <w:rPr>
      <w:rFonts w:ascii="Symbol" w:hAnsi="Symbol" w:cs="Symbol"/>
      <w:sz w:val="28"/>
      <w:szCs w:val="28"/>
      <w:lang w:val="ru-RU"/>
    </w:rPr>
  </w:style>
  <w:style w:type="character" w:customStyle="1" w:styleId="WW8Num95z0">
    <w:name w:val="WW8Num95z0"/>
    <w:qFormat/>
    <w:rPr>
      <w:rFonts w:ascii="Symbol" w:hAnsi="Symbol" w:cs="Symbol"/>
      <w:sz w:val="28"/>
      <w:szCs w:val="28"/>
    </w:rPr>
  </w:style>
  <w:style w:type="character" w:customStyle="1" w:styleId="WW8Num96z0">
    <w:name w:val="WW8Num96z0"/>
    <w:qFormat/>
    <w:rPr>
      <w:rFonts w:ascii="Symbol" w:hAnsi="Symbol" w:cs="OpenSymbol;Arial Unicode MS"/>
    </w:rPr>
  </w:style>
  <w:style w:type="character" w:customStyle="1" w:styleId="WW8Num97z0">
    <w:name w:val="WW8Num97z0"/>
    <w:qFormat/>
    <w:rPr>
      <w:rFonts w:ascii="Symbol" w:hAnsi="Symbol" w:cs="OpenSymbol;Arial Unicode MS"/>
    </w:rPr>
  </w:style>
  <w:style w:type="character" w:customStyle="1" w:styleId="WW8Num98z0">
    <w:name w:val="WW8Num98z0"/>
    <w:qFormat/>
    <w:rPr>
      <w:rFonts w:ascii="Symbol" w:hAnsi="Symbol" w:cs="OpenSymbol;Arial Unicode MS"/>
    </w:rPr>
  </w:style>
  <w:style w:type="character" w:customStyle="1" w:styleId="WW8Num99z0">
    <w:name w:val="WW8Num99z0"/>
    <w:qFormat/>
  </w:style>
  <w:style w:type="character" w:customStyle="1" w:styleId="WW8Num99z1">
    <w:name w:val="WW8Num99z1"/>
    <w:qFormat/>
  </w:style>
  <w:style w:type="character" w:customStyle="1" w:styleId="WW8Num99z2">
    <w:name w:val="WW8Num99z2"/>
    <w:qFormat/>
  </w:style>
  <w:style w:type="character" w:customStyle="1" w:styleId="WW8Num99z3">
    <w:name w:val="WW8Num99z3"/>
    <w:qFormat/>
  </w:style>
  <w:style w:type="character" w:customStyle="1" w:styleId="WW8Num99z4">
    <w:name w:val="WW8Num99z4"/>
    <w:qFormat/>
  </w:style>
  <w:style w:type="character" w:customStyle="1" w:styleId="WW8Num99z5">
    <w:name w:val="WW8Num99z5"/>
    <w:qFormat/>
  </w:style>
  <w:style w:type="character" w:customStyle="1" w:styleId="WW8Num99z6">
    <w:name w:val="WW8Num99z6"/>
    <w:qFormat/>
  </w:style>
  <w:style w:type="character" w:customStyle="1" w:styleId="WW8Num99z7">
    <w:name w:val="WW8Num99z7"/>
    <w:qFormat/>
  </w:style>
  <w:style w:type="character" w:customStyle="1" w:styleId="WW8Num99z8">
    <w:name w:val="WW8Num99z8"/>
    <w:qFormat/>
  </w:style>
  <w:style w:type="character" w:customStyle="1" w:styleId="WW8Num100z0">
    <w:name w:val="WW8Num100z0"/>
    <w:qFormat/>
    <w:rPr>
      <w:lang w:val="ru-RU"/>
    </w:rPr>
  </w:style>
  <w:style w:type="character" w:customStyle="1" w:styleId="WW8Num100z1">
    <w:name w:val="WW8Num100z1"/>
    <w:qFormat/>
  </w:style>
  <w:style w:type="character" w:customStyle="1" w:styleId="WW8Num100z2">
    <w:name w:val="WW8Num100z2"/>
    <w:qFormat/>
  </w:style>
  <w:style w:type="character" w:customStyle="1" w:styleId="WW8Num100z3">
    <w:name w:val="WW8Num100z3"/>
    <w:qFormat/>
  </w:style>
  <w:style w:type="character" w:customStyle="1" w:styleId="WW8Num100z4">
    <w:name w:val="WW8Num100z4"/>
    <w:qFormat/>
  </w:style>
  <w:style w:type="character" w:customStyle="1" w:styleId="WW8Num100z5">
    <w:name w:val="WW8Num100z5"/>
    <w:qFormat/>
  </w:style>
  <w:style w:type="character" w:customStyle="1" w:styleId="WW8Num100z6">
    <w:name w:val="WW8Num100z6"/>
    <w:qFormat/>
  </w:style>
  <w:style w:type="character" w:customStyle="1" w:styleId="WW8Num100z7">
    <w:name w:val="WW8Num100z7"/>
    <w:qFormat/>
  </w:style>
  <w:style w:type="character" w:customStyle="1" w:styleId="WW8Num100z8">
    <w:name w:val="WW8Num100z8"/>
    <w:qFormat/>
  </w:style>
  <w:style w:type="character" w:customStyle="1" w:styleId="WW8Num101z0">
    <w:name w:val="WW8Num101z0"/>
    <w:qFormat/>
    <w:rPr>
      <w:rFonts w:ascii="Symbol" w:hAnsi="Symbol" w:cs="Symbol"/>
    </w:rPr>
  </w:style>
  <w:style w:type="character" w:customStyle="1" w:styleId="WW8Num102z0">
    <w:name w:val="WW8Num102z0"/>
    <w:qFormat/>
    <w:rPr>
      <w:rFonts w:ascii="Symbol" w:hAnsi="Symbol" w:cs="Symbol"/>
      <w:lang w:bidi="en-US"/>
    </w:rPr>
  </w:style>
  <w:style w:type="character" w:customStyle="1" w:styleId="WW8Num103z0">
    <w:name w:val="WW8Num103z0"/>
    <w:qFormat/>
    <w:rPr>
      <w:rFonts w:ascii="Symbol" w:hAnsi="Symbol" w:cs="Symbol"/>
    </w:rPr>
  </w:style>
  <w:style w:type="character" w:customStyle="1" w:styleId="WW8Num104z0">
    <w:name w:val="WW8Num104z0"/>
    <w:qFormat/>
    <w:rPr>
      <w:rFonts w:ascii="Symbol" w:hAnsi="Symbol" w:cs="Symbol"/>
    </w:rPr>
  </w:style>
  <w:style w:type="character" w:customStyle="1" w:styleId="WW8Num105z0">
    <w:name w:val="WW8Num105z0"/>
    <w:qFormat/>
    <w:rPr>
      <w:rFonts w:ascii="Symbol" w:hAnsi="Symbol" w:cs="Symbol"/>
    </w:rPr>
  </w:style>
  <w:style w:type="character" w:customStyle="1" w:styleId="WW8Num106z0">
    <w:name w:val="WW8Num106z0"/>
    <w:qFormat/>
    <w:rPr>
      <w:rFonts w:ascii="Symbol" w:hAnsi="Symbol" w:cs="Symbol"/>
    </w:rPr>
  </w:style>
  <w:style w:type="character" w:customStyle="1" w:styleId="WW8Num107z0">
    <w:name w:val="WW8Num107z0"/>
    <w:qFormat/>
  </w:style>
  <w:style w:type="character" w:customStyle="1" w:styleId="WW8Num107z1">
    <w:name w:val="WW8Num107z1"/>
    <w:qFormat/>
  </w:style>
  <w:style w:type="character" w:customStyle="1" w:styleId="WW8Num107z2">
    <w:name w:val="WW8Num107z2"/>
    <w:qFormat/>
  </w:style>
  <w:style w:type="character" w:customStyle="1" w:styleId="WW8Num107z3">
    <w:name w:val="WW8Num107z3"/>
    <w:qFormat/>
  </w:style>
  <w:style w:type="character" w:customStyle="1" w:styleId="WW8Num107z4">
    <w:name w:val="WW8Num107z4"/>
    <w:qFormat/>
  </w:style>
  <w:style w:type="character" w:customStyle="1" w:styleId="WW8Num107z5">
    <w:name w:val="WW8Num107z5"/>
    <w:qFormat/>
  </w:style>
  <w:style w:type="character" w:customStyle="1" w:styleId="WW8Num107z6">
    <w:name w:val="WW8Num107z6"/>
    <w:qFormat/>
  </w:style>
  <w:style w:type="character" w:customStyle="1" w:styleId="WW8Num107z7">
    <w:name w:val="WW8Num107z7"/>
    <w:qFormat/>
  </w:style>
  <w:style w:type="character" w:customStyle="1" w:styleId="WW8Num107z8">
    <w:name w:val="WW8Num107z8"/>
    <w:qFormat/>
  </w:style>
  <w:style w:type="character" w:customStyle="1" w:styleId="WW8Num108z0">
    <w:name w:val="WW8Num108z0"/>
    <w:qFormat/>
    <w:rPr>
      <w:rFonts w:ascii="Symbol" w:hAnsi="Symbol" w:cs="OpenSymbol;Arial Unicode MS"/>
    </w:rPr>
  </w:style>
  <w:style w:type="character" w:customStyle="1" w:styleId="WW8Num108z1">
    <w:name w:val="WW8Num108z1"/>
    <w:qFormat/>
    <w:rPr>
      <w:rFonts w:ascii="OpenSymbol;Arial Unicode MS" w:hAnsi="OpenSymbol;Arial Unicode MS" w:cs="OpenSymbol;Arial Unicode MS"/>
    </w:rPr>
  </w:style>
  <w:style w:type="character" w:customStyle="1" w:styleId="WW8Num75z3">
    <w:name w:val="WW8Num75z3"/>
    <w:qFormat/>
  </w:style>
  <w:style w:type="character" w:customStyle="1" w:styleId="WW8Num75z4">
    <w:name w:val="WW8Num75z4"/>
    <w:qFormat/>
  </w:style>
  <w:style w:type="character" w:customStyle="1" w:styleId="WW8Num75z5">
    <w:name w:val="WW8Num75z5"/>
    <w:qFormat/>
  </w:style>
  <w:style w:type="character" w:customStyle="1" w:styleId="WW8Num75z6">
    <w:name w:val="WW8Num75z6"/>
    <w:qFormat/>
  </w:style>
  <w:style w:type="character" w:customStyle="1" w:styleId="WW8Num75z7">
    <w:name w:val="WW8Num75z7"/>
    <w:qFormat/>
  </w:style>
  <w:style w:type="character" w:customStyle="1" w:styleId="WW8Num75z8">
    <w:name w:val="WW8Num75z8"/>
    <w:qFormat/>
  </w:style>
  <w:style w:type="character" w:customStyle="1" w:styleId="WW8Num80z1">
    <w:name w:val="WW8Num80z1"/>
    <w:qFormat/>
  </w:style>
  <w:style w:type="character" w:customStyle="1" w:styleId="WW8Num80z2">
    <w:name w:val="WW8Num80z2"/>
    <w:qFormat/>
  </w:style>
  <w:style w:type="character" w:customStyle="1" w:styleId="WW8Num80z3">
    <w:name w:val="WW8Num80z3"/>
    <w:qFormat/>
  </w:style>
  <w:style w:type="character" w:customStyle="1" w:styleId="WW8Num80z4">
    <w:name w:val="WW8Num80z4"/>
    <w:qFormat/>
  </w:style>
  <w:style w:type="character" w:customStyle="1" w:styleId="WW8Num80z5">
    <w:name w:val="WW8Num80z5"/>
    <w:qFormat/>
  </w:style>
  <w:style w:type="character" w:customStyle="1" w:styleId="WW8Num80z6">
    <w:name w:val="WW8Num80z6"/>
    <w:qFormat/>
  </w:style>
  <w:style w:type="character" w:customStyle="1" w:styleId="WW8Num80z7">
    <w:name w:val="WW8Num80z7"/>
    <w:qFormat/>
  </w:style>
  <w:style w:type="character" w:customStyle="1" w:styleId="WW8Num80z8">
    <w:name w:val="WW8Num80z8"/>
    <w:qFormat/>
  </w:style>
  <w:style w:type="character" w:customStyle="1" w:styleId="WW8Num81z1">
    <w:name w:val="WW8Num81z1"/>
    <w:qFormat/>
    <w:rPr>
      <w:rFonts w:ascii="Times New Roman" w:hAnsi="Times New Roman" w:cs="Arial"/>
      <w:sz w:val="24"/>
      <w:szCs w:val="24"/>
    </w:rPr>
  </w:style>
  <w:style w:type="character" w:customStyle="1" w:styleId="WW8Num81z3">
    <w:name w:val="WW8Num81z3"/>
    <w:qFormat/>
  </w:style>
  <w:style w:type="character" w:customStyle="1" w:styleId="WW8Num89z2">
    <w:name w:val="WW8Num89z2"/>
    <w:qFormat/>
  </w:style>
  <w:style w:type="character" w:customStyle="1" w:styleId="WW8Num89z3">
    <w:name w:val="WW8Num89z3"/>
    <w:qFormat/>
  </w:style>
  <w:style w:type="character" w:customStyle="1" w:styleId="WW8Num89z4">
    <w:name w:val="WW8Num89z4"/>
    <w:qFormat/>
  </w:style>
  <w:style w:type="character" w:customStyle="1" w:styleId="WW8Num89z5">
    <w:name w:val="WW8Num89z5"/>
    <w:qFormat/>
  </w:style>
  <w:style w:type="character" w:customStyle="1" w:styleId="WW8Num89z6">
    <w:name w:val="WW8Num89z6"/>
    <w:qFormat/>
  </w:style>
  <w:style w:type="character" w:customStyle="1" w:styleId="WW8Num89z7">
    <w:name w:val="WW8Num89z7"/>
    <w:qFormat/>
  </w:style>
  <w:style w:type="character" w:customStyle="1" w:styleId="WW8Num89z8">
    <w:name w:val="WW8Num89z8"/>
    <w:qFormat/>
  </w:style>
  <w:style w:type="character" w:customStyle="1" w:styleId="WW8Num94z1">
    <w:name w:val="WW8Num94z1"/>
    <w:qFormat/>
    <w:rPr>
      <w:rFonts w:ascii="OpenSymbol;Arial Unicode MS" w:hAnsi="OpenSymbol;Arial Unicode MS" w:cs="OpenSymbol;Arial Unicode MS"/>
    </w:rPr>
  </w:style>
  <w:style w:type="character" w:customStyle="1" w:styleId="WW8Num95z1">
    <w:name w:val="WW8Num95z1"/>
    <w:qFormat/>
    <w:rPr>
      <w:rFonts w:ascii="OpenSymbol;Arial Unicode MS" w:hAnsi="OpenSymbol;Arial Unicode MS" w:cs="OpenSymbol;Arial Unicode MS"/>
    </w:rPr>
  </w:style>
  <w:style w:type="character" w:customStyle="1" w:styleId="WW8Num102z1">
    <w:name w:val="WW8Num102z1"/>
    <w:qFormat/>
  </w:style>
  <w:style w:type="character" w:customStyle="1" w:styleId="WW8Num102z2">
    <w:name w:val="WW8Num102z2"/>
    <w:qFormat/>
  </w:style>
  <w:style w:type="character" w:customStyle="1" w:styleId="WW8Num102z3">
    <w:name w:val="WW8Num102z3"/>
    <w:qFormat/>
  </w:style>
  <w:style w:type="character" w:customStyle="1" w:styleId="WW8Num102z4">
    <w:name w:val="WW8Num102z4"/>
    <w:qFormat/>
  </w:style>
  <w:style w:type="character" w:customStyle="1" w:styleId="WW8Num102z5">
    <w:name w:val="WW8Num102z5"/>
    <w:qFormat/>
  </w:style>
  <w:style w:type="character" w:customStyle="1" w:styleId="WW8Num102z6">
    <w:name w:val="WW8Num102z6"/>
    <w:qFormat/>
  </w:style>
  <w:style w:type="character" w:customStyle="1" w:styleId="WW8Num102z7">
    <w:name w:val="WW8Num102z7"/>
    <w:qFormat/>
  </w:style>
  <w:style w:type="character" w:customStyle="1" w:styleId="WW8Num102z8">
    <w:name w:val="WW8Num102z8"/>
    <w:qFormat/>
  </w:style>
  <w:style w:type="character" w:customStyle="1" w:styleId="WW8Num103z1">
    <w:name w:val="WW8Num103z1"/>
    <w:qFormat/>
  </w:style>
  <w:style w:type="character" w:customStyle="1" w:styleId="WW8Num103z2">
    <w:name w:val="WW8Num103z2"/>
    <w:qFormat/>
  </w:style>
  <w:style w:type="character" w:customStyle="1" w:styleId="WW8Num103z3">
    <w:name w:val="WW8Num103z3"/>
    <w:qFormat/>
  </w:style>
  <w:style w:type="character" w:customStyle="1" w:styleId="WW8Num103z4">
    <w:name w:val="WW8Num103z4"/>
    <w:qFormat/>
  </w:style>
  <w:style w:type="character" w:customStyle="1" w:styleId="WW8Num103z5">
    <w:name w:val="WW8Num103z5"/>
    <w:qFormat/>
  </w:style>
  <w:style w:type="character" w:customStyle="1" w:styleId="WW8Num103z6">
    <w:name w:val="WW8Num103z6"/>
    <w:qFormat/>
  </w:style>
  <w:style w:type="character" w:customStyle="1" w:styleId="WW8Num103z7">
    <w:name w:val="WW8Num103z7"/>
    <w:qFormat/>
  </w:style>
  <w:style w:type="character" w:customStyle="1" w:styleId="WW8Num103z8">
    <w:name w:val="WW8Num103z8"/>
    <w:qFormat/>
  </w:style>
  <w:style w:type="character" w:customStyle="1" w:styleId="WW8Num109z0">
    <w:name w:val="WW8Num109z0"/>
    <w:qFormat/>
    <w:rPr>
      <w:rFonts w:ascii="Symbol" w:hAnsi="Symbol" w:cs="Symbol"/>
    </w:rPr>
  </w:style>
  <w:style w:type="character" w:customStyle="1" w:styleId="WW8Num68z1">
    <w:name w:val="WW8Num68z1"/>
    <w:qFormat/>
    <w:rPr>
      <w:lang w:val="ru-RU"/>
    </w:rPr>
  </w:style>
  <w:style w:type="character" w:customStyle="1" w:styleId="WW8Num68z4">
    <w:name w:val="WW8Num68z4"/>
    <w:qFormat/>
  </w:style>
  <w:style w:type="character" w:customStyle="1" w:styleId="WW8Num68z5">
    <w:name w:val="WW8Num68z5"/>
    <w:qFormat/>
  </w:style>
  <w:style w:type="character" w:customStyle="1" w:styleId="WW8Num68z6">
    <w:name w:val="WW8Num68z6"/>
    <w:qFormat/>
  </w:style>
  <w:style w:type="character" w:customStyle="1" w:styleId="WW8Num68z7">
    <w:name w:val="WW8Num68z7"/>
    <w:qFormat/>
  </w:style>
  <w:style w:type="character" w:customStyle="1" w:styleId="WW8Num68z8">
    <w:name w:val="WW8Num68z8"/>
    <w:qFormat/>
  </w:style>
  <w:style w:type="character" w:customStyle="1" w:styleId="WW8Num77z1">
    <w:name w:val="WW8Num77z1"/>
    <w:qFormat/>
    <w:rPr>
      <w:rFonts w:cs="Times New Roman"/>
    </w:rPr>
  </w:style>
  <w:style w:type="character" w:customStyle="1" w:styleId="WW8Num77z2">
    <w:name w:val="WW8Num77z2"/>
    <w:qFormat/>
  </w:style>
  <w:style w:type="character" w:customStyle="1" w:styleId="WW8Num77z3">
    <w:name w:val="WW8Num77z3"/>
    <w:qFormat/>
  </w:style>
  <w:style w:type="character" w:customStyle="1" w:styleId="WW8Num77z4">
    <w:name w:val="WW8Num77z4"/>
    <w:qFormat/>
  </w:style>
  <w:style w:type="character" w:customStyle="1" w:styleId="WW8Num77z5">
    <w:name w:val="WW8Num77z5"/>
    <w:qFormat/>
  </w:style>
  <w:style w:type="character" w:customStyle="1" w:styleId="WW8Num77z6">
    <w:name w:val="WW8Num77z6"/>
    <w:qFormat/>
  </w:style>
  <w:style w:type="character" w:customStyle="1" w:styleId="WW8Num77z7">
    <w:name w:val="WW8Num77z7"/>
    <w:qFormat/>
  </w:style>
  <w:style w:type="character" w:customStyle="1" w:styleId="WW8Num77z8">
    <w:name w:val="WW8Num77z8"/>
    <w:qFormat/>
  </w:style>
  <w:style w:type="character" w:customStyle="1" w:styleId="WW8Num84z3">
    <w:name w:val="WW8Num84z3"/>
    <w:qFormat/>
  </w:style>
  <w:style w:type="character" w:customStyle="1" w:styleId="WW8Num93z2">
    <w:name w:val="WW8Num93z2"/>
    <w:qFormat/>
  </w:style>
  <w:style w:type="character" w:customStyle="1" w:styleId="WW8Num93z3">
    <w:name w:val="WW8Num93z3"/>
    <w:qFormat/>
  </w:style>
  <w:style w:type="character" w:customStyle="1" w:styleId="WW8Num93z4">
    <w:name w:val="WW8Num93z4"/>
    <w:qFormat/>
  </w:style>
  <w:style w:type="character" w:customStyle="1" w:styleId="WW8Num93z5">
    <w:name w:val="WW8Num93z5"/>
    <w:qFormat/>
  </w:style>
  <w:style w:type="character" w:customStyle="1" w:styleId="WW8Num93z6">
    <w:name w:val="WW8Num93z6"/>
    <w:qFormat/>
  </w:style>
  <w:style w:type="character" w:customStyle="1" w:styleId="WW8Num93z7">
    <w:name w:val="WW8Num93z7"/>
    <w:qFormat/>
  </w:style>
  <w:style w:type="character" w:customStyle="1" w:styleId="WW8Num93z8">
    <w:name w:val="WW8Num93z8"/>
    <w:qFormat/>
  </w:style>
  <w:style w:type="character" w:customStyle="1" w:styleId="WW8Num96z1">
    <w:name w:val="WW8Num96z1"/>
    <w:qFormat/>
    <w:rPr>
      <w:rFonts w:ascii="OpenSymbol;Arial Unicode MS" w:hAnsi="OpenSymbol;Arial Unicode MS" w:cs="OpenSymbol;Arial Unicode MS"/>
    </w:rPr>
  </w:style>
  <w:style w:type="character" w:customStyle="1" w:styleId="WW8Num97z1">
    <w:name w:val="WW8Num97z1"/>
    <w:qFormat/>
    <w:rPr>
      <w:rFonts w:ascii="OpenSymbol;Arial Unicode MS" w:hAnsi="OpenSymbol;Arial Unicode MS" w:cs="OpenSymbol;Arial Unicode MS"/>
    </w:rPr>
  </w:style>
  <w:style w:type="character" w:customStyle="1" w:styleId="WW8Num98z1">
    <w:name w:val="WW8Num98z1"/>
    <w:qFormat/>
    <w:rPr>
      <w:rFonts w:ascii="OpenSymbol;Arial Unicode MS" w:hAnsi="OpenSymbol;Arial Unicode MS" w:cs="OpenSymbol;Arial Unicode MS"/>
    </w:rPr>
  </w:style>
  <w:style w:type="character" w:customStyle="1" w:styleId="WW8Num101z1">
    <w:name w:val="WW8Num101z1"/>
    <w:qFormat/>
    <w:rPr>
      <w:rFonts w:ascii="Courier New" w:hAnsi="Courier New" w:cs="Courier New"/>
    </w:rPr>
  </w:style>
  <w:style w:type="character" w:customStyle="1" w:styleId="WW8Num101z2">
    <w:name w:val="WW8Num101z2"/>
    <w:qFormat/>
    <w:rPr>
      <w:rFonts w:ascii="Wingdings" w:hAnsi="Wingdings" w:cs="Wingdings"/>
    </w:rPr>
  </w:style>
  <w:style w:type="character" w:customStyle="1" w:styleId="5f2">
    <w:name w:val="Основной шрифт абзаца5"/>
    <w:qFormat/>
  </w:style>
  <w:style w:type="character" w:customStyle="1" w:styleId="WW8Num2z1">
    <w:name w:val="WW8Num2z1"/>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83z1">
    <w:name w:val="WW8Num83z1"/>
    <w:qFormat/>
    <w:rPr>
      <w:rFonts w:ascii="Courier New" w:hAnsi="Courier New" w:cs="Courier New"/>
      <w:sz w:val="20"/>
    </w:rPr>
  </w:style>
  <w:style w:type="character" w:customStyle="1" w:styleId="WW8Num83z2">
    <w:name w:val="WW8Num83z2"/>
    <w:qFormat/>
    <w:rPr>
      <w:rFonts w:ascii="Wingdings" w:hAnsi="Wingdings" w:cs="Wingdings"/>
      <w:sz w:val="20"/>
    </w:rPr>
  </w:style>
  <w:style w:type="character" w:customStyle="1" w:styleId="WW8Num90z2">
    <w:name w:val="WW8Num90z2"/>
    <w:qFormat/>
    <w:rPr>
      <w:rFonts w:ascii="Times New Roman" w:hAnsi="Times New Roman" w:cs="Times New Roman"/>
      <w:color w:val="000000"/>
      <w:sz w:val="24"/>
    </w:rPr>
  </w:style>
  <w:style w:type="character" w:customStyle="1" w:styleId="WW8Num90z3">
    <w:name w:val="WW8Num90z3"/>
    <w:qFormat/>
    <w:rPr>
      <w:rFonts w:cs="Times New Roman"/>
    </w:rPr>
  </w:style>
  <w:style w:type="character" w:customStyle="1" w:styleId="WW8Num106z1">
    <w:name w:val="WW8Num106z1"/>
    <w:qFormat/>
  </w:style>
  <w:style w:type="character" w:customStyle="1" w:styleId="WW8Num110z0">
    <w:name w:val="WW8Num110z0"/>
    <w:qFormat/>
    <w:rPr>
      <w:rFonts w:ascii="Symbol" w:hAnsi="Symbol" w:cs="Symbol"/>
    </w:rPr>
  </w:style>
  <w:style w:type="character" w:customStyle="1" w:styleId="WW8Num111z0">
    <w:name w:val="WW8Num111z0"/>
    <w:qFormat/>
    <w:rPr>
      <w:rFonts w:ascii="Times New Roman" w:hAnsi="Times New Roman" w:cs="Times New Roman"/>
    </w:rPr>
  </w:style>
  <w:style w:type="character" w:customStyle="1" w:styleId="WW8Num112z0">
    <w:name w:val="WW8Num112z0"/>
    <w:qFormat/>
    <w:rPr>
      <w:rFonts w:ascii="Wingdings" w:hAnsi="Wingdings" w:cs="Wingdings"/>
      <w:lang w:val="ru-RU"/>
    </w:rPr>
  </w:style>
  <w:style w:type="character" w:customStyle="1" w:styleId="WW8Num113z0">
    <w:name w:val="WW8Num113z0"/>
    <w:qFormat/>
    <w:rPr>
      <w:rFonts w:ascii="Wingdings" w:hAnsi="Wingdings" w:cs="Wingdings"/>
      <w:sz w:val="28"/>
      <w:szCs w:val="28"/>
      <w:lang w:val="en-US"/>
    </w:rPr>
  </w:style>
  <w:style w:type="character" w:customStyle="1" w:styleId="WW8Num114z0">
    <w:name w:val="WW8Num114z0"/>
    <w:qFormat/>
    <w:rPr>
      <w:sz w:val="28"/>
      <w:szCs w:val="28"/>
      <w:lang w:val="ru-RU"/>
    </w:rPr>
  </w:style>
  <w:style w:type="character" w:customStyle="1" w:styleId="WW8Num115z0">
    <w:name w:val="WW8Num115z0"/>
    <w:qFormat/>
    <w:rPr>
      <w:rFonts w:ascii="Wingdings" w:hAnsi="Wingdings" w:cs="Wingdings"/>
      <w:sz w:val="28"/>
      <w:szCs w:val="28"/>
      <w:lang w:val="ru-RU"/>
    </w:rPr>
  </w:style>
  <w:style w:type="character" w:customStyle="1" w:styleId="WW8Num116z0">
    <w:name w:val="WW8Num116z0"/>
    <w:qFormat/>
  </w:style>
  <w:style w:type="character" w:customStyle="1" w:styleId="WW8Num117z0">
    <w:name w:val="WW8Num117z0"/>
    <w:qFormat/>
    <w:rPr>
      <w:rFonts w:ascii="Symbol" w:hAnsi="Symbol" w:cs="Symbol"/>
      <w:lang w:val="ru-RU"/>
    </w:rPr>
  </w:style>
  <w:style w:type="character" w:customStyle="1" w:styleId="WW8Num118z0">
    <w:name w:val="WW8Num118z0"/>
    <w:qFormat/>
    <w:rPr>
      <w:rFonts w:ascii="Arial" w:hAnsi="Arial" w:cs="Arial"/>
      <w:sz w:val="22"/>
      <w:szCs w:val="28"/>
    </w:rPr>
  </w:style>
  <w:style w:type="character" w:customStyle="1" w:styleId="WW8Num118z3">
    <w:name w:val="WW8Num118z3"/>
    <w:qFormat/>
  </w:style>
  <w:style w:type="character" w:customStyle="1" w:styleId="WW8Num119z0">
    <w:name w:val="WW8Num119z0"/>
    <w:qFormat/>
    <w:rPr>
      <w:rFonts w:ascii="Symbol" w:hAnsi="Symbol" w:cs="Symbol"/>
      <w:color w:val="00000A"/>
      <w:sz w:val="28"/>
      <w:szCs w:val="28"/>
      <w:lang w:val="ru-RU"/>
    </w:rPr>
  </w:style>
  <w:style w:type="character" w:customStyle="1" w:styleId="WW8Num120z0">
    <w:name w:val="WW8Num120z0"/>
    <w:qFormat/>
    <w:rPr>
      <w:rFonts w:cs="Times New Roman"/>
    </w:rPr>
  </w:style>
  <w:style w:type="character" w:customStyle="1" w:styleId="WW8Num121z0">
    <w:name w:val="WW8Num121z0"/>
    <w:qFormat/>
    <w:rPr>
      <w:rFonts w:ascii="Wingdings" w:hAnsi="Wingdings" w:cs="Wingdings"/>
      <w:sz w:val="28"/>
      <w:szCs w:val="28"/>
      <w:lang w:val="ru-RU"/>
    </w:rPr>
  </w:style>
  <w:style w:type="character" w:customStyle="1" w:styleId="WW8Num122z0">
    <w:name w:val="WW8Num122z0"/>
    <w:qFormat/>
    <w:rPr>
      <w:rFonts w:ascii="Symbol" w:hAnsi="Symbol" w:cs="Symbol"/>
    </w:rPr>
  </w:style>
  <w:style w:type="character" w:customStyle="1" w:styleId="WW8Num123z0">
    <w:name w:val="WW8Num123z0"/>
    <w:qFormat/>
    <w:rPr>
      <w:rFonts w:ascii="Wingdings" w:hAnsi="Wingdings" w:cs="Wingdings"/>
      <w:lang w:val="ru-RU"/>
    </w:rPr>
  </w:style>
  <w:style w:type="character" w:customStyle="1" w:styleId="WW8Num124z0">
    <w:name w:val="WW8Num124z0"/>
    <w:qFormat/>
    <w:rPr>
      <w:rFonts w:ascii="Wingdings" w:hAnsi="Wingdings" w:cs="Wingdings"/>
      <w:sz w:val="28"/>
      <w:szCs w:val="28"/>
      <w:shd w:val="clear" w:color="auto" w:fill="FFFF00"/>
    </w:rPr>
  </w:style>
  <w:style w:type="character" w:customStyle="1" w:styleId="WW8Num125z0">
    <w:name w:val="WW8Num125z0"/>
    <w:qFormat/>
    <w:rPr>
      <w:rFonts w:ascii="Wingdings" w:hAnsi="Wingdings" w:cs="Wingdings"/>
      <w:sz w:val="28"/>
      <w:szCs w:val="28"/>
    </w:rPr>
  </w:style>
  <w:style w:type="character" w:customStyle="1" w:styleId="WW8Num126z0">
    <w:name w:val="WW8Num126z0"/>
    <w:qFormat/>
    <w:rPr>
      <w:rFonts w:ascii="Wingdings" w:hAnsi="Wingdings" w:cs="Wingdings"/>
    </w:rPr>
  </w:style>
  <w:style w:type="character" w:customStyle="1" w:styleId="WW8Num127z0">
    <w:name w:val="WW8Num127z0"/>
    <w:qFormat/>
    <w:rPr>
      <w:rFonts w:ascii="Symbol" w:hAnsi="Symbol" w:cs="Symbol"/>
    </w:rPr>
  </w:style>
  <w:style w:type="character" w:customStyle="1" w:styleId="WW8Num128z0">
    <w:name w:val="WW8Num128z0"/>
    <w:qFormat/>
    <w:rPr>
      <w:rFonts w:ascii="Courier New" w:hAnsi="Courier New" w:cs="Courier New"/>
      <w:sz w:val="28"/>
      <w:szCs w:val="28"/>
    </w:rPr>
  </w:style>
  <w:style w:type="character" w:customStyle="1" w:styleId="WW8Num128z2">
    <w:name w:val="WW8Num128z2"/>
    <w:qFormat/>
    <w:rPr>
      <w:rFonts w:ascii="Wingdings" w:hAnsi="Wingdings" w:cs="Wingdings"/>
    </w:rPr>
  </w:style>
  <w:style w:type="character" w:customStyle="1" w:styleId="WW8Num128z3">
    <w:name w:val="WW8Num128z3"/>
    <w:qFormat/>
    <w:rPr>
      <w:rFonts w:ascii="Symbol" w:hAnsi="Symbol" w:cs="Symbol"/>
    </w:rPr>
  </w:style>
  <w:style w:type="character" w:customStyle="1" w:styleId="WW8Num129z0">
    <w:name w:val="WW8Num129z0"/>
    <w:qFormat/>
    <w:rPr>
      <w:b/>
      <w:bCs/>
      <w:iCs/>
      <w:sz w:val="28"/>
      <w:szCs w:val="28"/>
    </w:rPr>
  </w:style>
  <w:style w:type="character" w:customStyle="1" w:styleId="WW8Num130z0">
    <w:name w:val="WW8Num130z0"/>
    <w:qFormat/>
  </w:style>
  <w:style w:type="character" w:customStyle="1" w:styleId="WW8Num130z1">
    <w:name w:val="WW8Num130z1"/>
    <w:qFormat/>
  </w:style>
  <w:style w:type="character" w:customStyle="1" w:styleId="WW8Num130z2">
    <w:name w:val="WW8Num130z2"/>
    <w:qFormat/>
  </w:style>
  <w:style w:type="character" w:customStyle="1" w:styleId="WW8Num130z3">
    <w:name w:val="WW8Num130z3"/>
    <w:qFormat/>
  </w:style>
  <w:style w:type="character" w:customStyle="1" w:styleId="WW8Num130z4">
    <w:name w:val="WW8Num130z4"/>
    <w:qFormat/>
  </w:style>
  <w:style w:type="character" w:customStyle="1" w:styleId="WW8Num130z5">
    <w:name w:val="WW8Num130z5"/>
    <w:qFormat/>
  </w:style>
  <w:style w:type="character" w:customStyle="1" w:styleId="WW8Num130z6">
    <w:name w:val="WW8Num130z6"/>
    <w:qFormat/>
  </w:style>
  <w:style w:type="character" w:customStyle="1" w:styleId="WW8Num130z7">
    <w:name w:val="WW8Num130z7"/>
    <w:qFormat/>
  </w:style>
  <w:style w:type="character" w:customStyle="1" w:styleId="WW8Num130z8">
    <w:name w:val="WW8Num130z8"/>
    <w:qFormat/>
  </w:style>
  <w:style w:type="character" w:customStyle="1" w:styleId="WW8Num131z0">
    <w:name w:val="WW8Num131z0"/>
    <w:qFormat/>
    <w:rPr>
      <w:rFonts w:ascii="Courier New" w:hAnsi="Courier New" w:cs="Courier New"/>
    </w:rPr>
  </w:style>
  <w:style w:type="character" w:customStyle="1" w:styleId="WW8Num131z2">
    <w:name w:val="WW8Num131z2"/>
    <w:qFormat/>
    <w:rPr>
      <w:rFonts w:ascii="Wingdings" w:hAnsi="Wingdings" w:cs="Wingdings"/>
    </w:rPr>
  </w:style>
  <w:style w:type="character" w:customStyle="1" w:styleId="WW8Num131z3">
    <w:name w:val="WW8Num131z3"/>
    <w:qFormat/>
    <w:rPr>
      <w:rFonts w:ascii="Symbol" w:hAnsi="Symbol" w:cs="Symbol"/>
    </w:rPr>
  </w:style>
  <w:style w:type="character" w:customStyle="1" w:styleId="WW8Num132z0">
    <w:name w:val="WW8Num132z0"/>
    <w:qFormat/>
    <w:rPr>
      <w:rFonts w:ascii="Symbol" w:hAnsi="Symbol" w:cs="Symbol"/>
    </w:rPr>
  </w:style>
  <w:style w:type="character" w:customStyle="1" w:styleId="WW8Num132z1">
    <w:name w:val="WW8Num132z1"/>
    <w:qFormat/>
    <w:rPr>
      <w:rFonts w:ascii="Courier New" w:hAnsi="Courier New" w:cs="Courier New"/>
    </w:rPr>
  </w:style>
  <w:style w:type="character" w:customStyle="1" w:styleId="WW8Num132z2">
    <w:name w:val="WW8Num132z2"/>
    <w:qFormat/>
    <w:rPr>
      <w:rFonts w:ascii="Wingdings" w:hAnsi="Wingdings" w:cs="Wingdings"/>
    </w:rPr>
  </w:style>
  <w:style w:type="character" w:customStyle="1" w:styleId="WW8Num133z0">
    <w:name w:val="WW8Num133z0"/>
    <w:qFormat/>
    <w:rPr>
      <w:b/>
    </w:rPr>
  </w:style>
  <w:style w:type="character" w:customStyle="1" w:styleId="WW8Num134z0">
    <w:name w:val="WW8Num134z0"/>
    <w:qFormat/>
  </w:style>
  <w:style w:type="character" w:customStyle="1" w:styleId="WW8Num134z1">
    <w:name w:val="WW8Num134z1"/>
    <w:qFormat/>
  </w:style>
  <w:style w:type="character" w:customStyle="1" w:styleId="WW8Num134z2">
    <w:name w:val="WW8Num134z2"/>
    <w:qFormat/>
  </w:style>
  <w:style w:type="character" w:customStyle="1" w:styleId="WW8Num134z3">
    <w:name w:val="WW8Num134z3"/>
    <w:qFormat/>
  </w:style>
  <w:style w:type="character" w:customStyle="1" w:styleId="WW8Num134z4">
    <w:name w:val="WW8Num134z4"/>
    <w:qFormat/>
  </w:style>
  <w:style w:type="character" w:customStyle="1" w:styleId="WW8Num134z5">
    <w:name w:val="WW8Num134z5"/>
    <w:qFormat/>
  </w:style>
  <w:style w:type="character" w:customStyle="1" w:styleId="WW8Num134z6">
    <w:name w:val="WW8Num134z6"/>
    <w:qFormat/>
  </w:style>
  <w:style w:type="character" w:customStyle="1" w:styleId="WW8Num134z7">
    <w:name w:val="WW8Num134z7"/>
    <w:qFormat/>
  </w:style>
  <w:style w:type="character" w:customStyle="1" w:styleId="WW8Num134z8">
    <w:name w:val="WW8Num134z8"/>
    <w:qFormat/>
  </w:style>
  <w:style w:type="character" w:customStyle="1" w:styleId="WW8Num135z0">
    <w:name w:val="WW8Num135z0"/>
    <w:qFormat/>
    <w:rPr>
      <w:rFonts w:eastAsia="Calibri" w:cs="Times New Roman"/>
      <w:sz w:val="24"/>
      <w:szCs w:val="24"/>
      <w:lang w:val="ru-RU"/>
    </w:rPr>
  </w:style>
  <w:style w:type="character" w:customStyle="1" w:styleId="WW8Num136z0">
    <w:name w:val="WW8Num136z0"/>
    <w:qFormat/>
    <w:rPr>
      <w:rFonts w:ascii="Symbol" w:hAnsi="Symbol" w:cs="Symbol"/>
    </w:rPr>
  </w:style>
  <w:style w:type="character" w:customStyle="1" w:styleId="WW8Num136z1">
    <w:name w:val="WW8Num136z1"/>
    <w:qFormat/>
    <w:rPr>
      <w:rFonts w:ascii="Courier New" w:hAnsi="Courier New" w:cs="Courier New"/>
    </w:rPr>
  </w:style>
  <w:style w:type="character" w:customStyle="1" w:styleId="WW8Num136z2">
    <w:name w:val="WW8Num136z2"/>
    <w:qFormat/>
    <w:rPr>
      <w:rFonts w:ascii="Wingdings" w:hAnsi="Wingdings" w:cs="Wingdings"/>
    </w:rPr>
  </w:style>
  <w:style w:type="character" w:customStyle="1" w:styleId="WW8Num137z0">
    <w:name w:val="WW8Num137z0"/>
    <w:qFormat/>
  </w:style>
  <w:style w:type="character" w:customStyle="1" w:styleId="WW8Num137z1">
    <w:name w:val="WW8Num137z1"/>
    <w:qFormat/>
  </w:style>
  <w:style w:type="character" w:customStyle="1" w:styleId="WW8Num137z2">
    <w:name w:val="WW8Num137z2"/>
    <w:qFormat/>
  </w:style>
  <w:style w:type="character" w:customStyle="1" w:styleId="WW8Num137z3">
    <w:name w:val="WW8Num137z3"/>
    <w:qFormat/>
  </w:style>
  <w:style w:type="character" w:customStyle="1" w:styleId="WW8Num137z4">
    <w:name w:val="WW8Num137z4"/>
    <w:qFormat/>
  </w:style>
  <w:style w:type="character" w:customStyle="1" w:styleId="WW8Num137z5">
    <w:name w:val="WW8Num137z5"/>
    <w:qFormat/>
  </w:style>
  <w:style w:type="character" w:customStyle="1" w:styleId="WW8Num137z6">
    <w:name w:val="WW8Num137z6"/>
    <w:qFormat/>
  </w:style>
  <w:style w:type="character" w:customStyle="1" w:styleId="WW8Num137z7">
    <w:name w:val="WW8Num137z7"/>
    <w:qFormat/>
  </w:style>
  <w:style w:type="character" w:customStyle="1" w:styleId="WW8Num137z8">
    <w:name w:val="WW8Num137z8"/>
    <w:qFormat/>
  </w:style>
  <w:style w:type="character" w:customStyle="1" w:styleId="WW8Num138z0">
    <w:name w:val="WW8Num138z0"/>
    <w:qFormat/>
    <w:rPr>
      <w:rFonts w:ascii="Symbol" w:hAnsi="Symbol" w:cs="Symbol"/>
    </w:rPr>
  </w:style>
  <w:style w:type="character" w:customStyle="1" w:styleId="WW8Num138z1">
    <w:name w:val="WW8Num138z1"/>
    <w:qFormat/>
    <w:rPr>
      <w:rFonts w:ascii="Courier New" w:hAnsi="Courier New" w:cs="Courier New"/>
    </w:rPr>
  </w:style>
  <w:style w:type="character" w:customStyle="1" w:styleId="WW8Num138z2">
    <w:name w:val="WW8Num138z2"/>
    <w:qFormat/>
    <w:rPr>
      <w:rFonts w:ascii="Wingdings" w:hAnsi="Wingdings" w:cs="Wingdings"/>
    </w:rPr>
  </w:style>
  <w:style w:type="character" w:customStyle="1" w:styleId="WW8Num139z0">
    <w:name w:val="WW8Num139z0"/>
    <w:qFormat/>
    <w:rPr>
      <w:rFonts w:ascii="Symbol" w:hAnsi="Symbol" w:cs="Symbol"/>
    </w:rPr>
  </w:style>
  <w:style w:type="character" w:customStyle="1" w:styleId="WW8Num139z1">
    <w:name w:val="WW8Num139z1"/>
    <w:qFormat/>
    <w:rPr>
      <w:rFonts w:ascii="Courier New" w:hAnsi="Courier New" w:cs="Courier New"/>
    </w:rPr>
  </w:style>
  <w:style w:type="character" w:customStyle="1" w:styleId="WW8Num139z2">
    <w:name w:val="WW8Num139z2"/>
    <w:qFormat/>
    <w:rPr>
      <w:rFonts w:ascii="Wingdings" w:hAnsi="Wingdings" w:cs="Wingdings"/>
    </w:rPr>
  </w:style>
  <w:style w:type="character" w:customStyle="1" w:styleId="4fd">
    <w:name w:val="Основной шрифт абзаца4"/>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82z1">
    <w:name w:val="WW8Num82z1"/>
    <w:qFormat/>
    <w:rPr>
      <w:rFonts w:ascii="Courier New" w:hAnsi="Courier New" w:cs="Courier New"/>
      <w:sz w:val="20"/>
    </w:rPr>
  </w:style>
  <w:style w:type="character" w:customStyle="1" w:styleId="WW8Num82z2">
    <w:name w:val="WW8Num82z2"/>
    <w:qFormat/>
    <w:rPr>
      <w:rFonts w:ascii="Wingdings" w:hAnsi="Wingdings" w:cs="Wingdings"/>
      <w:sz w:val="20"/>
    </w:rPr>
  </w:style>
  <w:style w:type="character" w:customStyle="1" w:styleId="WW8Num105z1">
    <w:name w:val="WW8Num105z1"/>
    <w:qFormat/>
  </w:style>
  <w:style w:type="character" w:customStyle="1" w:styleId="WW8Num117z3">
    <w:name w:val="WW8Num117z3"/>
    <w:qFormat/>
  </w:style>
  <w:style w:type="character" w:customStyle="1" w:styleId="WW8Num127z2">
    <w:name w:val="WW8Num127z2"/>
    <w:qFormat/>
    <w:rPr>
      <w:rFonts w:ascii="Wingdings" w:hAnsi="Wingdings" w:cs="Wingdings"/>
    </w:rPr>
  </w:style>
  <w:style w:type="character" w:customStyle="1" w:styleId="WW8Num127z3">
    <w:name w:val="WW8Num127z3"/>
    <w:qFormat/>
    <w:rPr>
      <w:rFonts w:ascii="Symbol" w:hAnsi="Symbol" w:cs="Symbol"/>
    </w:rPr>
  </w:style>
  <w:style w:type="character" w:customStyle="1" w:styleId="3fff6">
    <w:name w:val="Основной шрифт абзаца3"/>
    <w:qFormat/>
  </w:style>
  <w:style w:type="character" w:customStyle="1" w:styleId="WW8Num84z1">
    <w:name w:val="WW8Num84z1"/>
    <w:qFormat/>
    <w:rPr>
      <w:rFonts w:ascii="Courier New" w:hAnsi="Courier New" w:cs="Courier New"/>
      <w:sz w:val="20"/>
    </w:rPr>
  </w:style>
  <w:style w:type="character" w:customStyle="1" w:styleId="WW8Num84z2">
    <w:name w:val="WW8Num84z2"/>
    <w:qFormat/>
    <w:rPr>
      <w:rFonts w:ascii="Wingdings" w:hAnsi="Wingdings" w:cs="Wingdings"/>
      <w:sz w:val="20"/>
    </w:rPr>
  </w:style>
  <w:style w:type="character" w:customStyle="1" w:styleId="WW8Num88z1">
    <w:name w:val="WW8Num88z1"/>
    <w:qFormat/>
  </w:style>
  <w:style w:type="character" w:customStyle="1" w:styleId="WW8Num91z2">
    <w:name w:val="WW8Num91z2"/>
    <w:qFormat/>
    <w:rPr>
      <w:rFonts w:ascii="Times New Roman" w:hAnsi="Times New Roman" w:cs="Times New Roman"/>
      <w:color w:val="000000"/>
      <w:sz w:val="24"/>
    </w:rPr>
  </w:style>
  <w:style w:type="character" w:customStyle="1" w:styleId="WW8Num91z3">
    <w:name w:val="WW8Num91z3"/>
    <w:qFormat/>
    <w:rPr>
      <w:rFonts w:cs="Times New Roman"/>
    </w:rPr>
  </w:style>
  <w:style w:type="character" w:customStyle="1" w:styleId="WW8Num119z3">
    <w:name w:val="WW8Num119z3"/>
    <w:qFormat/>
  </w:style>
  <w:style w:type="character" w:customStyle="1" w:styleId="WW8Num129z2">
    <w:name w:val="WW8Num129z2"/>
    <w:qFormat/>
    <w:rPr>
      <w:rFonts w:ascii="Wingdings" w:hAnsi="Wingdings" w:cs="Wingdings"/>
    </w:rPr>
  </w:style>
  <w:style w:type="character" w:customStyle="1" w:styleId="WW8Num129z3">
    <w:name w:val="WW8Num129z3"/>
    <w:qFormat/>
    <w:rPr>
      <w:rFonts w:ascii="Symbol" w:hAnsi="Symbol" w:cs="Symbol"/>
    </w:rPr>
  </w:style>
  <w:style w:type="character" w:customStyle="1" w:styleId="WW8Num8z5">
    <w:name w:val="WW8Num8z5"/>
    <w:qFormat/>
    <w:rPr>
      <w:rFonts w:ascii="Wingdings" w:hAnsi="Wingdings" w:cs="Wingdings"/>
    </w:rPr>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54z3">
    <w:name w:val="WW8Num54z3"/>
    <w:qFormat/>
  </w:style>
  <w:style w:type="character" w:customStyle="1" w:styleId="WW8Num54z4">
    <w:name w:val="WW8Num54z4"/>
    <w:qFormat/>
  </w:style>
  <w:style w:type="character" w:customStyle="1" w:styleId="WW8Num54z5">
    <w:name w:val="WW8Num54z5"/>
    <w:qFormat/>
  </w:style>
  <w:style w:type="character" w:customStyle="1" w:styleId="WW8Num54z6">
    <w:name w:val="WW8Num54z6"/>
    <w:qFormat/>
  </w:style>
  <w:style w:type="character" w:customStyle="1" w:styleId="WW8Num54z7">
    <w:name w:val="WW8Num54z7"/>
    <w:qFormat/>
  </w:style>
  <w:style w:type="character" w:customStyle="1" w:styleId="WW8Num54z8">
    <w:name w:val="WW8Num54z8"/>
    <w:qFormat/>
  </w:style>
  <w:style w:type="character" w:customStyle="1" w:styleId="WW8Num55z3">
    <w:name w:val="WW8Num55z3"/>
    <w:qFormat/>
    <w:rPr>
      <w:rFonts w:ascii="Symbol" w:hAnsi="Symbol" w:cs="Symbol"/>
    </w:rPr>
  </w:style>
  <w:style w:type="character" w:customStyle="1" w:styleId="WW8Num62z3">
    <w:name w:val="WW8Num62z3"/>
    <w:qFormat/>
    <w:rPr>
      <w:rFonts w:ascii="Symbol" w:hAnsi="Symbol" w:cs="Symbol"/>
    </w:rPr>
  </w:style>
  <w:style w:type="character" w:customStyle="1" w:styleId="WW8Num63z4">
    <w:name w:val="WW8Num63z4"/>
    <w:qFormat/>
  </w:style>
  <w:style w:type="character" w:customStyle="1" w:styleId="WW8Num63z5">
    <w:name w:val="WW8Num63z5"/>
    <w:qFormat/>
  </w:style>
  <w:style w:type="character" w:customStyle="1" w:styleId="WW8Num63z6">
    <w:name w:val="WW8Num63z6"/>
    <w:qFormat/>
  </w:style>
  <w:style w:type="character" w:customStyle="1" w:styleId="WW8Num63z7">
    <w:name w:val="WW8Num63z7"/>
    <w:qFormat/>
  </w:style>
  <w:style w:type="character" w:customStyle="1" w:styleId="WW8Num63z8">
    <w:name w:val="WW8Num63z8"/>
    <w:qFormat/>
  </w:style>
  <w:style w:type="character" w:customStyle="1" w:styleId="WW8Num72z2">
    <w:name w:val="WW8Num72z2"/>
    <w:qFormat/>
    <w:rPr>
      <w:rFonts w:ascii="Wingdings" w:hAnsi="Wingdings" w:cs="Wingdings"/>
    </w:rPr>
  </w:style>
  <w:style w:type="character" w:customStyle="1" w:styleId="WW8Num73z2">
    <w:name w:val="WW8Num73z2"/>
    <w:qFormat/>
    <w:rPr>
      <w:rFonts w:ascii="Wingdings" w:hAnsi="Wingdings" w:cs="Wingdings"/>
    </w:rPr>
  </w:style>
  <w:style w:type="character" w:customStyle="1" w:styleId="WW8Num74z2">
    <w:name w:val="WW8Num74z2"/>
    <w:qFormat/>
    <w:rPr>
      <w:rFonts w:ascii="Wingdings" w:hAnsi="Wingdings" w:cs="Wingdings"/>
    </w:rPr>
  </w:style>
  <w:style w:type="character" w:customStyle="1" w:styleId="WW8Num74z4">
    <w:name w:val="WW8Num74z4"/>
    <w:qFormat/>
    <w:rPr>
      <w:rFonts w:ascii="Courier New" w:hAnsi="Courier New" w:cs="Courier New"/>
    </w:rPr>
  </w:style>
  <w:style w:type="character" w:customStyle="1" w:styleId="WW8Num76z2">
    <w:name w:val="WW8Num76z2"/>
    <w:qFormat/>
    <w:rPr>
      <w:rFonts w:ascii="Wingdings" w:hAnsi="Wingdings" w:cs="Wingdings"/>
    </w:rPr>
  </w:style>
  <w:style w:type="character" w:customStyle="1" w:styleId="WW8Num76z4">
    <w:name w:val="WW8Num76z4"/>
    <w:qFormat/>
    <w:rPr>
      <w:rFonts w:ascii="Courier New" w:hAnsi="Courier New" w:cs="Courier New"/>
    </w:rPr>
  </w:style>
  <w:style w:type="character" w:customStyle="1" w:styleId="WW8Num79z2">
    <w:name w:val="WW8Num79z2"/>
    <w:qFormat/>
    <w:rPr>
      <w:rFonts w:ascii="Wingdings" w:hAnsi="Wingdings" w:cs="Wingdings"/>
    </w:rPr>
  </w:style>
  <w:style w:type="character" w:customStyle="1" w:styleId="WW8Num81z2">
    <w:name w:val="WW8Num81z2"/>
    <w:qFormat/>
    <w:rPr>
      <w:rFonts w:ascii="Wingdings" w:hAnsi="Wingdings" w:cs="Wingdings"/>
    </w:rPr>
  </w:style>
  <w:style w:type="character" w:customStyle="1" w:styleId="WW8Num82z3">
    <w:name w:val="WW8Num82z3"/>
    <w:qFormat/>
    <w:rPr>
      <w:rFonts w:ascii="Symbol" w:hAnsi="Symbol" w:cs="Symbol"/>
    </w:rPr>
  </w:style>
  <w:style w:type="character" w:customStyle="1" w:styleId="WW8Num83z3">
    <w:name w:val="WW8Num83z3"/>
    <w:qFormat/>
    <w:rPr>
      <w:rFonts w:ascii="Arial" w:hAnsi="Arial" w:cs="Arial"/>
      <w:b/>
      <w:i/>
      <w:sz w:val="22"/>
    </w:rPr>
  </w:style>
  <w:style w:type="character" w:customStyle="1" w:styleId="WW8Num83z4">
    <w:name w:val="WW8Num83z4"/>
    <w:qFormat/>
    <w:rPr>
      <w:rFonts w:ascii="Arial" w:hAnsi="Arial" w:cs="Arial"/>
      <w:sz w:val="22"/>
      <w:u w:val="single"/>
    </w:rPr>
  </w:style>
  <w:style w:type="character" w:customStyle="1" w:styleId="WW8Num83z5">
    <w:name w:val="WW8Num83z5"/>
    <w:qFormat/>
    <w:rPr>
      <w:rFonts w:ascii="Arial" w:hAnsi="Arial" w:cs="Arial"/>
      <w:sz w:val="22"/>
    </w:rPr>
  </w:style>
  <w:style w:type="character" w:customStyle="1" w:styleId="WW8Num83z6">
    <w:name w:val="WW8Num83z6"/>
    <w:qFormat/>
  </w:style>
  <w:style w:type="character" w:customStyle="1" w:styleId="WW8Num86z2">
    <w:name w:val="WW8Num86z2"/>
    <w:qFormat/>
    <w:rPr>
      <w:rFonts w:ascii="Wingdings" w:hAnsi="Wingdings" w:cs="Wingdings"/>
    </w:rPr>
  </w:style>
  <w:style w:type="character" w:customStyle="1" w:styleId="WW8Num88z3">
    <w:name w:val="WW8Num88z3"/>
    <w:qFormat/>
    <w:rPr>
      <w:rFonts w:ascii="Symbol" w:hAnsi="Symbol" w:cs="Symbol"/>
    </w:rPr>
  </w:style>
  <w:style w:type="character" w:customStyle="1" w:styleId="WW8Num92z2">
    <w:name w:val="WW8Num92z2"/>
    <w:qFormat/>
    <w:rPr>
      <w:rFonts w:ascii="Wingdings" w:hAnsi="Wingdings" w:cs="Wingdings"/>
    </w:rPr>
  </w:style>
  <w:style w:type="character" w:customStyle="1" w:styleId="WW8Num94z2">
    <w:name w:val="WW8Num94z2"/>
    <w:qFormat/>
    <w:rPr>
      <w:rFonts w:cs="Times New Roman"/>
    </w:rPr>
  </w:style>
  <w:style w:type="character" w:customStyle="1" w:styleId="WW8Num95z2">
    <w:name w:val="WW8Num95z2"/>
    <w:qFormat/>
    <w:rPr>
      <w:rFonts w:ascii="Wingdings" w:hAnsi="Wingdings" w:cs="Wingdings"/>
    </w:rPr>
  </w:style>
  <w:style w:type="character" w:customStyle="1" w:styleId="WW8Num95z3">
    <w:name w:val="WW8Num95z3"/>
    <w:qFormat/>
    <w:rPr>
      <w:rFonts w:ascii="Symbol" w:hAnsi="Symbol" w:cs="Symbol"/>
    </w:rPr>
  </w:style>
  <w:style w:type="character" w:customStyle="1" w:styleId="WW8Num96z2">
    <w:name w:val="WW8Num96z2"/>
    <w:qFormat/>
    <w:rPr>
      <w:rFonts w:ascii="Wingdings" w:hAnsi="Wingdings" w:cs="Wingdings"/>
    </w:rPr>
  </w:style>
  <w:style w:type="character" w:customStyle="1" w:styleId="WW8Num97z2">
    <w:name w:val="WW8Num97z2"/>
    <w:qFormat/>
    <w:rPr>
      <w:rFonts w:ascii="Wingdings" w:hAnsi="Wingdings" w:cs="Wingdings"/>
    </w:rPr>
  </w:style>
  <w:style w:type="character" w:customStyle="1" w:styleId="WW8Num98z2">
    <w:name w:val="WW8Num98z2"/>
    <w:qFormat/>
    <w:rPr>
      <w:rFonts w:ascii="Wingdings" w:hAnsi="Wingdings" w:cs="Wingdings"/>
    </w:rPr>
  </w:style>
  <w:style w:type="character" w:customStyle="1" w:styleId="WW8Num104z1">
    <w:name w:val="WW8Num104z1"/>
    <w:qFormat/>
    <w:rPr>
      <w:rFonts w:ascii="Courier New" w:hAnsi="Courier New" w:cs="Courier New"/>
    </w:rPr>
  </w:style>
  <w:style w:type="character" w:customStyle="1" w:styleId="WW8Num104z2">
    <w:name w:val="WW8Num104z2"/>
    <w:qFormat/>
    <w:rPr>
      <w:rFonts w:ascii="Wingdings" w:hAnsi="Wingdings" w:cs="Wingdings"/>
    </w:rPr>
  </w:style>
  <w:style w:type="character" w:customStyle="1" w:styleId="WW8Num105z2">
    <w:name w:val="WW8Num105z2"/>
    <w:qFormat/>
  </w:style>
  <w:style w:type="character" w:customStyle="1" w:styleId="WW8Num105z3">
    <w:name w:val="WW8Num105z3"/>
    <w:qFormat/>
  </w:style>
  <w:style w:type="character" w:customStyle="1" w:styleId="WW8Num105z4">
    <w:name w:val="WW8Num105z4"/>
    <w:qFormat/>
  </w:style>
  <w:style w:type="character" w:customStyle="1" w:styleId="WW8Num105z5">
    <w:name w:val="WW8Num105z5"/>
    <w:qFormat/>
  </w:style>
  <w:style w:type="character" w:customStyle="1" w:styleId="WW8Num105z6">
    <w:name w:val="WW8Num105z6"/>
    <w:qFormat/>
  </w:style>
  <w:style w:type="character" w:customStyle="1" w:styleId="WW8Num105z7">
    <w:name w:val="WW8Num105z7"/>
    <w:qFormat/>
  </w:style>
  <w:style w:type="character" w:customStyle="1" w:styleId="WW8Num105z8">
    <w:name w:val="WW8Num105z8"/>
    <w:qFormat/>
  </w:style>
  <w:style w:type="character" w:customStyle="1" w:styleId="WW8Num109z1">
    <w:name w:val="WW8Num109z1"/>
    <w:qFormat/>
    <w:rPr>
      <w:rFonts w:ascii="Courier New" w:hAnsi="Courier New" w:cs="Courier New"/>
    </w:rPr>
  </w:style>
  <w:style w:type="character" w:customStyle="1" w:styleId="WW8Num109z2">
    <w:name w:val="WW8Num109z2"/>
    <w:qFormat/>
    <w:rPr>
      <w:rFonts w:ascii="Wingdings" w:hAnsi="Wingdings" w:cs="Wingdings"/>
    </w:rPr>
  </w:style>
  <w:style w:type="character" w:customStyle="1" w:styleId="WW8Num110z1">
    <w:name w:val="WW8Num110z1"/>
    <w:qFormat/>
    <w:rPr>
      <w:rFonts w:ascii="Courier New" w:hAnsi="Courier New" w:cs="Courier New"/>
    </w:rPr>
  </w:style>
  <w:style w:type="character" w:customStyle="1" w:styleId="WW8Num110z2">
    <w:name w:val="WW8Num110z2"/>
    <w:qFormat/>
    <w:rPr>
      <w:rFonts w:ascii="Wingdings" w:hAnsi="Wingdings" w:cs="Wingdings"/>
    </w:rPr>
  </w:style>
  <w:style w:type="character" w:customStyle="1" w:styleId="WW8Num111z1">
    <w:name w:val="WW8Num111z1"/>
    <w:qFormat/>
  </w:style>
  <w:style w:type="character" w:customStyle="1" w:styleId="WW8Num112z1">
    <w:name w:val="WW8Num112z1"/>
    <w:qFormat/>
  </w:style>
  <w:style w:type="character" w:customStyle="1" w:styleId="WW8Num113z1">
    <w:name w:val="WW8Num113z1"/>
    <w:qFormat/>
    <w:rPr>
      <w:rFonts w:ascii="Courier New" w:hAnsi="Courier New" w:cs="Courier New"/>
    </w:rPr>
  </w:style>
  <w:style w:type="character" w:customStyle="1" w:styleId="WW8Num113z3">
    <w:name w:val="WW8Num113z3"/>
    <w:qFormat/>
    <w:rPr>
      <w:rFonts w:ascii="Symbol" w:hAnsi="Symbol" w:cs="Symbol"/>
    </w:rPr>
  </w:style>
  <w:style w:type="character" w:customStyle="1" w:styleId="WW8Num114z1">
    <w:name w:val="WW8Num114z1"/>
    <w:qFormat/>
    <w:rPr>
      <w:rFonts w:ascii="Courier New" w:hAnsi="Courier New" w:cs="Courier New"/>
    </w:rPr>
  </w:style>
  <w:style w:type="character" w:customStyle="1" w:styleId="WW8Num114z2">
    <w:name w:val="WW8Num114z2"/>
    <w:qFormat/>
    <w:rPr>
      <w:rFonts w:ascii="Wingdings" w:hAnsi="Wingdings" w:cs="Wingdings"/>
    </w:rPr>
  </w:style>
  <w:style w:type="character" w:customStyle="1" w:styleId="WW8Num115z1">
    <w:name w:val="WW8Num115z1"/>
    <w:qFormat/>
    <w:rPr>
      <w:rFonts w:ascii="Courier New" w:hAnsi="Courier New" w:cs="Courier New"/>
      <w:sz w:val="20"/>
    </w:rPr>
  </w:style>
  <w:style w:type="character" w:customStyle="1" w:styleId="WW8Num115z2">
    <w:name w:val="WW8Num115z2"/>
    <w:qFormat/>
    <w:rPr>
      <w:rFonts w:ascii="Wingdings" w:hAnsi="Wingdings" w:cs="Wingdings"/>
      <w:sz w:val="20"/>
    </w:rPr>
  </w:style>
  <w:style w:type="character" w:customStyle="1" w:styleId="WW8Num116z1">
    <w:name w:val="WW8Num116z1"/>
    <w:qFormat/>
    <w:rPr>
      <w:rFonts w:ascii="Courier New" w:hAnsi="Courier New" w:cs="Courier New"/>
    </w:rPr>
  </w:style>
  <w:style w:type="character" w:customStyle="1" w:styleId="WW8Num116z3">
    <w:name w:val="WW8Num116z3"/>
    <w:qFormat/>
    <w:rPr>
      <w:rFonts w:ascii="Symbol" w:hAnsi="Symbol" w:cs="Symbol"/>
    </w:rPr>
  </w:style>
  <w:style w:type="character" w:customStyle="1" w:styleId="WW8Num117z1">
    <w:name w:val="WW8Num117z1"/>
    <w:qFormat/>
    <w:rPr>
      <w:rFonts w:ascii="Arial" w:hAnsi="Arial" w:cs="Times New Roman"/>
      <w:b/>
      <w:sz w:val="24"/>
    </w:rPr>
  </w:style>
  <w:style w:type="character" w:customStyle="1" w:styleId="WW8Num119z1">
    <w:name w:val="WW8Num119z1"/>
    <w:qFormat/>
    <w:rPr>
      <w:rFonts w:ascii="Courier New" w:hAnsi="Courier New" w:cs="Courier New"/>
    </w:rPr>
  </w:style>
  <w:style w:type="character" w:customStyle="1" w:styleId="WW8Num120z1">
    <w:name w:val="WW8Num120z1"/>
    <w:qFormat/>
  </w:style>
  <w:style w:type="character" w:customStyle="1" w:styleId="WW8Num121z1">
    <w:name w:val="WW8Num121z1"/>
    <w:qFormat/>
    <w:rPr>
      <w:rFonts w:ascii="Courier New" w:hAnsi="Courier New" w:cs="Courier New"/>
    </w:rPr>
  </w:style>
  <w:style w:type="character" w:customStyle="1" w:styleId="WW8Num121z2">
    <w:name w:val="WW8Num121z2"/>
    <w:qFormat/>
    <w:rPr>
      <w:rFonts w:ascii="Wingdings" w:hAnsi="Wingdings" w:cs="Wingdings"/>
    </w:rPr>
  </w:style>
  <w:style w:type="character" w:customStyle="1" w:styleId="WW8Num122z1">
    <w:name w:val="WW8Num122z1"/>
    <w:qFormat/>
    <w:rPr>
      <w:rFonts w:ascii="Courier New" w:hAnsi="Courier New" w:cs="Courier New"/>
    </w:rPr>
  </w:style>
  <w:style w:type="character" w:customStyle="1" w:styleId="WW8Num122z2">
    <w:name w:val="WW8Num122z2"/>
    <w:qFormat/>
    <w:rPr>
      <w:rFonts w:ascii="Wingdings" w:hAnsi="Wingdings" w:cs="Wingdings"/>
    </w:rPr>
  </w:style>
  <w:style w:type="character" w:customStyle="1" w:styleId="WW8Num123z1">
    <w:name w:val="WW8Num123z1"/>
    <w:qFormat/>
    <w:rPr>
      <w:rFonts w:ascii="Symbol" w:hAnsi="Symbol" w:cs="Symbol"/>
      <w:color w:val="000000"/>
      <w:sz w:val="20"/>
    </w:rPr>
  </w:style>
  <w:style w:type="character" w:customStyle="1" w:styleId="WW8Num123z2">
    <w:name w:val="WW8Num123z2"/>
    <w:qFormat/>
    <w:rPr>
      <w:rFonts w:ascii="Times New Roman" w:hAnsi="Times New Roman" w:cs="Times New Roman"/>
      <w:color w:val="000000"/>
      <w:sz w:val="24"/>
    </w:rPr>
  </w:style>
  <w:style w:type="character" w:customStyle="1" w:styleId="WW8Num123z3">
    <w:name w:val="WW8Num123z3"/>
    <w:qFormat/>
    <w:rPr>
      <w:rFonts w:cs="Times New Roman"/>
    </w:rPr>
  </w:style>
  <w:style w:type="character" w:customStyle="1" w:styleId="WW8Num124z1">
    <w:name w:val="WW8Num124z1"/>
    <w:qFormat/>
    <w:rPr>
      <w:rFonts w:ascii="Courier New" w:hAnsi="Courier New" w:cs="Courier New"/>
    </w:rPr>
  </w:style>
  <w:style w:type="character" w:customStyle="1" w:styleId="WW8Num124z2">
    <w:name w:val="WW8Num124z2"/>
    <w:qFormat/>
    <w:rPr>
      <w:rFonts w:ascii="Wingdings" w:hAnsi="Wingdings" w:cs="Wingdings"/>
    </w:rPr>
  </w:style>
  <w:style w:type="character" w:customStyle="1" w:styleId="WW8Num124z3">
    <w:name w:val="WW8Num124z3"/>
    <w:qFormat/>
    <w:rPr>
      <w:rFonts w:ascii="Symbol" w:hAnsi="Symbol" w:cs="Symbol"/>
    </w:rPr>
  </w:style>
  <w:style w:type="character" w:customStyle="1" w:styleId="WW8Num125z1">
    <w:name w:val="WW8Num125z1"/>
    <w:qFormat/>
    <w:rPr>
      <w:rFonts w:ascii="Courier New" w:hAnsi="Courier New" w:cs="Courier New"/>
    </w:rPr>
  </w:style>
  <w:style w:type="character" w:customStyle="1" w:styleId="WW8Num125z3">
    <w:name w:val="WW8Num125z3"/>
    <w:qFormat/>
    <w:rPr>
      <w:rFonts w:ascii="Symbol" w:hAnsi="Symbol" w:cs="Symbol"/>
    </w:rPr>
  </w:style>
  <w:style w:type="character" w:customStyle="1" w:styleId="WW8Num126z1">
    <w:name w:val="WW8Num126z1"/>
    <w:qFormat/>
    <w:rPr>
      <w:rFonts w:ascii="Courier New" w:hAnsi="Courier New" w:cs="Courier New"/>
    </w:rPr>
  </w:style>
  <w:style w:type="character" w:customStyle="1" w:styleId="WW8Num126z2">
    <w:name w:val="WW8Num126z2"/>
    <w:qFormat/>
    <w:rPr>
      <w:rFonts w:ascii="Wingdings" w:hAnsi="Wingdings" w:cs="Wingdings"/>
    </w:rPr>
  </w:style>
  <w:style w:type="character" w:customStyle="1" w:styleId="WW8Num127z1">
    <w:name w:val="WW8Num127z1"/>
    <w:qFormat/>
    <w:rPr>
      <w:rFonts w:ascii="Courier New" w:hAnsi="Courier New" w:cs="Courier New"/>
    </w:rPr>
  </w:style>
  <w:style w:type="character" w:customStyle="1" w:styleId="WW8Num128z1">
    <w:name w:val="WW8Num128z1"/>
    <w:qFormat/>
    <w:rPr>
      <w:rFonts w:ascii="Courier New" w:hAnsi="Courier New" w:cs="Courier New"/>
    </w:rPr>
  </w:style>
  <w:style w:type="character" w:customStyle="1" w:styleId="WW8Num133z1">
    <w:name w:val="WW8Num133z1"/>
    <w:qFormat/>
    <w:rPr>
      <w:rFonts w:ascii="Courier New" w:hAnsi="Courier New" w:cs="Courier New"/>
    </w:rPr>
  </w:style>
  <w:style w:type="character" w:customStyle="1" w:styleId="WW8Num133z2">
    <w:name w:val="WW8Num133z2"/>
    <w:qFormat/>
    <w:rPr>
      <w:rFonts w:ascii="Wingdings" w:hAnsi="Wingdings" w:cs="Wingdings"/>
    </w:rPr>
  </w:style>
  <w:style w:type="character" w:customStyle="1" w:styleId="WW8Num135z1">
    <w:name w:val="WW8Num135z1"/>
    <w:qFormat/>
    <w:rPr>
      <w:rFonts w:ascii="Courier New" w:hAnsi="Courier New" w:cs="Courier New"/>
    </w:rPr>
  </w:style>
  <w:style w:type="character" w:customStyle="1" w:styleId="WW8Num135z2">
    <w:name w:val="WW8Num135z2"/>
    <w:qFormat/>
    <w:rPr>
      <w:rFonts w:ascii="Wingdings" w:hAnsi="Wingdings" w:cs="Wingdings"/>
    </w:rPr>
  </w:style>
  <w:style w:type="character" w:customStyle="1" w:styleId="WW8Num136z3">
    <w:name w:val="WW8Num136z3"/>
    <w:qFormat/>
    <w:rPr>
      <w:rFonts w:ascii="Symbol" w:hAnsi="Symbol" w:cs="Symbol"/>
    </w:rPr>
  </w:style>
  <w:style w:type="character" w:customStyle="1" w:styleId="WW8Num138z3">
    <w:name w:val="WW8Num138z3"/>
    <w:qFormat/>
    <w:rPr>
      <w:rFonts w:ascii="Symbol" w:hAnsi="Symbol" w:cs="Symbol"/>
    </w:rPr>
  </w:style>
  <w:style w:type="character" w:customStyle="1" w:styleId="WW8Num140z0">
    <w:name w:val="WW8Num140z0"/>
    <w:qFormat/>
    <w:rPr>
      <w:rFonts w:ascii="Symbol" w:hAnsi="Symbol" w:cs="Symbol"/>
      <w:sz w:val="28"/>
      <w:szCs w:val="28"/>
    </w:rPr>
  </w:style>
  <w:style w:type="character" w:customStyle="1" w:styleId="WW8Num140z1">
    <w:name w:val="WW8Num140z1"/>
    <w:qFormat/>
    <w:rPr>
      <w:rFonts w:ascii="Courier New" w:hAnsi="Courier New" w:cs="Courier New"/>
    </w:rPr>
  </w:style>
  <w:style w:type="character" w:customStyle="1" w:styleId="WW8Num140z2">
    <w:name w:val="WW8Num140z2"/>
    <w:qFormat/>
    <w:rPr>
      <w:rFonts w:ascii="Wingdings" w:hAnsi="Wingdings" w:cs="Wingdings"/>
    </w:rPr>
  </w:style>
  <w:style w:type="character" w:customStyle="1" w:styleId="WW8Num141z0">
    <w:name w:val="WW8Num141z0"/>
    <w:qFormat/>
    <w:rPr>
      <w:rFonts w:ascii="Symbol" w:hAnsi="Symbol" w:cs="Symbol"/>
    </w:rPr>
  </w:style>
  <w:style w:type="character" w:customStyle="1" w:styleId="WW8Num141z1">
    <w:name w:val="WW8Num141z1"/>
    <w:qFormat/>
  </w:style>
  <w:style w:type="character" w:customStyle="1" w:styleId="WW8Num142z0">
    <w:name w:val="WW8Num142z0"/>
    <w:qFormat/>
    <w:rPr>
      <w:rFonts w:ascii="Wingdings" w:hAnsi="Wingdings" w:cs="Wingdings"/>
    </w:rPr>
  </w:style>
  <w:style w:type="character" w:customStyle="1" w:styleId="WW8Num142z1">
    <w:name w:val="WW8Num142z1"/>
    <w:qFormat/>
    <w:rPr>
      <w:rFonts w:ascii="Courier New" w:hAnsi="Courier New" w:cs="Courier New"/>
    </w:rPr>
  </w:style>
  <w:style w:type="character" w:customStyle="1" w:styleId="WW8Num142z3">
    <w:name w:val="WW8Num142z3"/>
    <w:qFormat/>
    <w:rPr>
      <w:rFonts w:ascii="Symbol" w:hAnsi="Symbol" w:cs="Symbol"/>
    </w:rPr>
  </w:style>
  <w:style w:type="character" w:customStyle="1" w:styleId="WW8Num143z0">
    <w:name w:val="WW8Num143z0"/>
    <w:qFormat/>
    <w:rPr>
      <w:rFonts w:ascii="Symbol" w:hAnsi="Symbol" w:cs="Symbol"/>
      <w:sz w:val="28"/>
      <w:szCs w:val="28"/>
    </w:rPr>
  </w:style>
  <w:style w:type="character" w:customStyle="1" w:styleId="WW8Num143z1">
    <w:name w:val="WW8Num143z1"/>
    <w:qFormat/>
    <w:rPr>
      <w:rFonts w:ascii="Courier New" w:hAnsi="Courier New" w:cs="Courier New"/>
    </w:rPr>
  </w:style>
  <w:style w:type="character" w:customStyle="1" w:styleId="WW8Num143z2">
    <w:name w:val="WW8Num143z2"/>
    <w:qFormat/>
    <w:rPr>
      <w:rFonts w:ascii="Wingdings" w:hAnsi="Wingdings" w:cs="Wingdings"/>
    </w:rPr>
  </w:style>
  <w:style w:type="character" w:customStyle="1" w:styleId="WW8Num144z0">
    <w:name w:val="WW8Num144z0"/>
    <w:qFormat/>
    <w:rPr>
      <w:rFonts w:ascii="Symbol" w:hAnsi="Symbol" w:cs="Symbol"/>
    </w:rPr>
  </w:style>
  <w:style w:type="character" w:customStyle="1" w:styleId="WW8Num144z1">
    <w:name w:val="WW8Num144z1"/>
    <w:qFormat/>
    <w:rPr>
      <w:rFonts w:ascii="Courier New" w:hAnsi="Courier New" w:cs="Courier New"/>
    </w:rPr>
  </w:style>
  <w:style w:type="character" w:customStyle="1" w:styleId="WW8Num144z2">
    <w:name w:val="WW8Num144z2"/>
    <w:qFormat/>
    <w:rPr>
      <w:rFonts w:ascii="Wingdings" w:hAnsi="Wingdings" w:cs="Wingdings"/>
    </w:rPr>
  </w:style>
  <w:style w:type="character" w:customStyle="1" w:styleId="WW8Num145z0">
    <w:name w:val="WW8Num145z0"/>
    <w:qFormat/>
    <w:rPr>
      <w:rFonts w:ascii="Symbol" w:hAnsi="Symbol" w:cs="Symbol"/>
    </w:rPr>
  </w:style>
  <w:style w:type="character" w:customStyle="1" w:styleId="WW8Num145z1">
    <w:name w:val="WW8Num145z1"/>
    <w:qFormat/>
    <w:rPr>
      <w:rFonts w:ascii="Courier New" w:hAnsi="Courier New" w:cs="Courier New"/>
    </w:rPr>
  </w:style>
  <w:style w:type="character" w:customStyle="1" w:styleId="WW8Num145z2">
    <w:name w:val="WW8Num145z2"/>
    <w:qFormat/>
    <w:rPr>
      <w:rFonts w:ascii="Wingdings" w:hAnsi="Wingdings" w:cs="Wingdings"/>
    </w:rPr>
  </w:style>
  <w:style w:type="character" w:customStyle="1" w:styleId="WW8Num146z0">
    <w:name w:val="WW8Num146z0"/>
    <w:qFormat/>
    <w:rPr>
      <w:rFonts w:ascii="Times New Roman" w:eastAsia="Times New Roman" w:hAnsi="Times New Roman" w:cs="Times New Roman"/>
    </w:rPr>
  </w:style>
  <w:style w:type="character" w:customStyle="1" w:styleId="WW8Num146z1">
    <w:name w:val="WW8Num146z1"/>
    <w:qFormat/>
    <w:rPr>
      <w:rFonts w:ascii="Courier New" w:hAnsi="Courier New" w:cs="Courier New"/>
    </w:rPr>
  </w:style>
  <w:style w:type="character" w:customStyle="1" w:styleId="WW8Num146z2">
    <w:name w:val="WW8Num146z2"/>
    <w:qFormat/>
    <w:rPr>
      <w:rFonts w:ascii="Wingdings" w:hAnsi="Wingdings" w:cs="Wingdings"/>
    </w:rPr>
  </w:style>
  <w:style w:type="character" w:customStyle="1" w:styleId="WW8Num146z3">
    <w:name w:val="WW8Num146z3"/>
    <w:qFormat/>
    <w:rPr>
      <w:rFonts w:ascii="Symbol" w:hAnsi="Symbol" w:cs="Symbol"/>
    </w:rPr>
  </w:style>
  <w:style w:type="character" w:customStyle="1" w:styleId="WW8Num147z0">
    <w:name w:val="WW8Num147z0"/>
    <w:qFormat/>
    <w:rPr>
      <w:rFonts w:ascii="Wingdings" w:hAnsi="Wingdings" w:cs="Wingdings"/>
    </w:rPr>
  </w:style>
  <w:style w:type="character" w:customStyle="1" w:styleId="WW8Num147z1">
    <w:name w:val="WW8Num147z1"/>
    <w:qFormat/>
    <w:rPr>
      <w:rFonts w:ascii="Courier New" w:hAnsi="Courier New" w:cs="Courier New"/>
    </w:rPr>
  </w:style>
  <w:style w:type="character" w:customStyle="1" w:styleId="WW8Num147z3">
    <w:name w:val="WW8Num147z3"/>
    <w:qFormat/>
    <w:rPr>
      <w:rFonts w:ascii="Symbol" w:hAnsi="Symbol" w:cs="Symbol"/>
    </w:rPr>
  </w:style>
  <w:style w:type="character" w:customStyle="1" w:styleId="WW8Num148z0">
    <w:name w:val="WW8Num148z0"/>
    <w:qFormat/>
    <w:rPr>
      <w:rFonts w:ascii="Wingdings" w:hAnsi="Wingdings" w:cs="Wingdings"/>
      <w:sz w:val="28"/>
      <w:szCs w:val="28"/>
      <w:lang w:val="en-US"/>
    </w:rPr>
  </w:style>
  <w:style w:type="character" w:customStyle="1" w:styleId="WW8Num148z1">
    <w:name w:val="WW8Num148z1"/>
    <w:qFormat/>
    <w:rPr>
      <w:rFonts w:ascii="Courier New" w:hAnsi="Courier New" w:cs="Courier New"/>
    </w:rPr>
  </w:style>
  <w:style w:type="character" w:customStyle="1" w:styleId="WW8Num148z3">
    <w:name w:val="WW8Num148z3"/>
    <w:qFormat/>
    <w:rPr>
      <w:rFonts w:ascii="Symbol" w:hAnsi="Symbol" w:cs="Symbol"/>
    </w:rPr>
  </w:style>
  <w:style w:type="character" w:customStyle="1" w:styleId="WW8Num149z0">
    <w:name w:val="WW8Num149z0"/>
    <w:qFormat/>
  </w:style>
  <w:style w:type="character" w:customStyle="1" w:styleId="WW8Num149z1">
    <w:name w:val="WW8Num149z1"/>
    <w:qFormat/>
  </w:style>
  <w:style w:type="character" w:customStyle="1" w:styleId="WW8Num149z2">
    <w:name w:val="WW8Num149z2"/>
    <w:qFormat/>
  </w:style>
  <w:style w:type="character" w:customStyle="1" w:styleId="WW8Num149z3">
    <w:name w:val="WW8Num149z3"/>
    <w:qFormat/>
  </w:style>
  <w:style w:type="character" w:customStyle="1" w:styleId="WW8Num149z4">
    <w:name w:val="WW8Num149z4"/>
    <w:qFormat/>
  </w:style>
  <w:style w:type="character" w:customStyle="1" w:styleId="WW8Num149z5">
    <w:name w:val="WW8Num149z5"/>
    <w:qFormat/>
  </w:style>
  <w:style w:type="character" w:customStyle="1" w:styleId="WW8Num149z6">
    <w:name w:val="WW8Num149z6"/>
    <w:qFormat/>
  </w:style>
  <w:style w:type="character" w:customStyle="1" w:styleId="WW8Num149z7">
    <w:name w:val="WW8Num149z7"/>
    <w:qFormat/>
  </w:style>
  <w:style w:type="character" w:customStyle="1" w:styleId="WW8Num149z8">
    <w:name w:val="WW8Num149z8"/>
    <w:qFormat/>
  </w:style>
  <w:style w:type="character" w:customStyle="1" w:styleId="WW8Num150z0">
    <w:name w:val="WW8Num150z0"/>
    <w:qFormat/>
  </w:style>
  <w:style w:type="character" w:customStyle="1" w:styleId="WW8Num150z1">
    <w:name w:val="WW8Num150z1"/>
    <w:qFormat/>
  </w:style>
  <w:style w:type="character" w:customStyle="1" w:styleId="WW8Num150z2">
    <w:name w:val="WW8Num150z2"/>
    <w:qFormat/>
  </w:style>
  <w:style w:type="character" w:customStyle="1" w:styleId="WW8Num150z3">
    <w:name w:val="WW8Num150z3"/>
    <w:qFormat/>
  </w:style>
  <w:style w:type="character" w:customStyle="1" w:styleId="WW8Num150z4">
    <w:name w:val="WW8Num150z4"/>
    <w:qFormat/>
  </w:style>
  <w:style w:type="character" w:customStyle="1" w:styleId="WW8Num150z5">
    <w:name w:val="WW8Num150z5"/>
    <w:qFormat/>
  </w:style>
  <w:style w:type="character" w:customStyle="1" w:styleId="WW8Num150z6">
    <w:name w:val="WW8Num150z6"/>
    <w:qFormat/>
  </w:style>
  <w:style w:type="character" w:customStyle="1" w:styleId="WW8Num150z7">
    <w:name w:val="WW8Num150z7"/>
    <w:qFormat/>
  </w:style>
  <w:style w:type="character" w:customStyle="1" w:styleId="WW8Num150z8">
    <w:name w:val="WW8Num150z8"/>
    <w:qFormat/>
  </w:style>
  <w:style w:type="character" w:customStyle="1" w:styleId="WW8Num151z0">
    <w:name w:val="WW8Num151z0"/>
    <w:qFormat/>
    <w:rPr>
      <w:rFonts w:ascii="Wingdings" w:hAnsi="Wingdings" w:cs="Wingdings"/>
    </w:rPr>
  </w:style>
  <w:style w:type="character" w:customStyle="1" w:styleId="WW8Num151z1">
    <w:name w:val="WW8Num151z1"/>
    <w:qFormat/>
  </w:style>
  <w:style w:type="character" w:customStyle="1" w:styleId="WW8Num151z2">
    <w:name w:val="WW8Num151z2"/>
    <w:qFormat/>
  </w:style>
  <w:style w:type="character" w:customStyle="1" w:styleId="WW8Num151z3">
    <w:name w:val="WW8Num151z3"/>
    <w:qFormat/>
  </w:style>
  <w:style w:type="character" w:customStyle="1" w:styleId="WW8Num151z4">
    <w:name w:val="WW8Num151z4"/>
    <w:qFormat/>
  </w:style>
  <w:style w:type="character" w:customStyle="1" w:styleId="WW8Num151z5">
    <w:name w:val="WW8Num151z5"/>
    <w:qFormat/>
  </w:style>
  <w:style w:type="character" w:customStyle="1" w:styleId="WW8Num151z6">
    <w:name w:val="WW8Num151z6"/>
    <w:qFormat/>
  </w:style>
  <w:style w:type="character" w:customStyle="1" w:styleId="WW8Num151z7">
    <w:name w:val="WW8Num151z7"/>
    <w:qFormat/>
  </w:style>
  <w:style w:type="character" w:customStyle="1" w:styleId="WW8Num151z8">
    <w:name w:val="WW8Num151z8"/>
    <w:qFormat/>
  </w:style>
  <w:style w:type="character" w:customStyle="1" w:styleId="WW8Num152z0">
    <w:name w:val="WW8Num152z0"/>
    <w:qFormat/>
  </w:style>
  <w:style w:type="character" w:customStyle="1" w:styleId="WW8Num153z0">
    <w:name w:val="WW8Num153z0"/>
    <w:qFormat/>
    <w:rPr>
      <w:rFonts w:ascii="Symbol" w:hAnsi="Symbol" w:cs="Symbol"/>
    </w:rPr>
  </w:style>
  <w:style w:type="character" w:customStyle="1" w:styleId="WW8Num153z1">
    <w:name w:val="WW8Num153z1"/>
    <w:qFormat/>
    <w:rPr>
      <w:rFonts w:ascii="Courier New" w:hAnsi="Courier New" w:cs="Courier New"/>
    </w:rPr>
  </w:style>
  <w:style w:type="character" w:customStyle="1" w:styleId="WW8Num153z2">
    <w:name w:val="WW8Num153z2"/>
    <w:qFormat/>
    <w:rPr>
      <w:rFonts w:ascii="Wingdings" w:hAnsi="Wingdings" w:cs="Wingdings"/>
    </w:rPr>
  </w:style>
  <w:style w:type="character" w:customStyle="1" w:styleId="WW8Num154z0">
    <w:name w:val="WW8Num154z0"/>
    <w:qFormat/>
    <w:rPr>
      <w:rFonts w:ascii="Arial" w:hAnsi="Arial" w:cs="Arial"/>
      <w:sz w:val="22"/>
    </w:rPr>
  </w:style>
  <w:style w:type="character" w:customStyle="1" w:styleId="WW8Num154z3">
    <w:name w:val="WW8Num154z3"/>
    <w:qFormat/>
  </w:style>
  <w:style w:type="character" w:customStyle="1" w:styleId="WW8Num155z0">
    <w:name w:val="WW8Num155z0"/>
    <w:qFormat/>
    <w:rPr>
      <w:rFonts w:ascii="Symbol" w:eastAsia="Calibri" w:hAnsi="Symbol" w:cs="Symbol"/>
      <w:color w:val="00000A"/>
      <w:sz w:val="28"/>
      <w:szCs w:val="28"/>
      <w:lang w:val="ru-RU"/>
    </w:rPr>
  </w:style>
  <w:style w:type="character" w:customStyle="1" w:styleId="WW8Num155z1">
    <w:name w:val="WW8Num155z1"/>
    <w:qFormat/>
    <w:rPr>
      <w:rFonts w:ascii="Courier New" w:hAnsi="Courier New" w:cs="Courier New"/>
    </w:rPr>
  </w:style>
  <w:style w:type="character" w:customStyle="1" w:styleId="WW8Num155z2">
    <w:name w:val="WW8Num155z2"/>
    <w:qFormat/>
    <w:rPr>
      <w:rFonts w:ascii="Wingdings" w:hAnsi="Wingdings" w:cs="Wingdings"/>
    </w:rPr>
  </w:style>
  <w:style w:type="character" w:customStyle="1" w:styleId="WW8Num156z0">
    <w:name w:val="WW8Num156z0"/>
    <w:qFormat/>
    <w:rPr>
      <w:rFonts w:cs="Times New Roman"/>
    </w:rPr>
  </w:style>
  <w:style w:type="character" w:customStyle="1" w:styleId="WW8Num157z0">
    <w:name w:val="WW8Num157z0"/>
    <w:qFormat/>
    <w:rPr>
      <w:rFonts w:ascii="Wingdings" w:hAnsi="Wingdings" w:cs="Wingdings"/>
    </w:rPr>
  </w:style>
  <w:style w:type="character" w:customStyle="1" w:styleId="WW8Num157z1">
    <w:name w:val="WW8Num157z1"/>
    <w:qFormat/>
    <w:rPr>
      <w:rFonts w:ascii="Courier New" w:hAnsi="Courier New" w:cs="Courier New"/>
    </w:rPr>
  </w:style>
  <w:style w:type="character" w:customStyle="1" w:styleId="WW8Num157z3">
    <w:name w:val="WW8Num157z3"/>
    <w:qFormat/>
    <w:rPr>
      <w:rFonts w:ascii="Symbol" w:hAnsi="Symbol" w:cs="Symbol"/>
    </w:rPr>
  </w:style>
  <w:style w:type="character" w:customStyle="1" w:styleId="WW8Num158z0">
    <w:name w:val="WW8Num158z0"/>
    <w:qFormat/>
    <w:rPr>
      <w:rFonts w:ascii="Symbol" w:hAnsi="Symbol" w:cs="Symbol"/>
    </w:rPr>
  </w:style>
  <w:style w:type="character" w:customStyle="1" w:styleId="WW8Num158z1">
    <w:name w:val="WW8Num158z1"/>
    <w:qFormat/>
    <w:rPr>
      <w:rFonts w:ascii="Courier New" w:hAnsi="Courier New" w:cs="Courier New"/>
    </w:rPr>
  </w:style>
  <w:style w:type="character" w:customStyle="1" w:styleId="WW8Num158z2">
    <w:name w:val="WW8Num158z2"/>
    <w:qFormat/>
    <w:rPr>
      <w:rFonts w:ascii="Wingdings" w:hAnsi="Wingdings" w:cs="Wingdings"/>
    </w:rPr>
  </w:style>
  <w:style w:type="character" w:customStyle="1" w:styleId="WW8Num159z0">
    <w:name w:val="WW8Num159z0"/>
    <w:qFormat/>
    <w:rPr>
      <w:rFonts w:ascii="Symbol" w:hAnsi="Symbol" w:cs="Symbol"/>
    </w:rPr>
  </w:style>
  <w:style w:type="character" w:customStyle="1" w:styleId="WW8Num159z1">
    <w:name w:val="WW8Num159z1"/>
    <w:qFormat/>
    <w:rPr>
      <w:rFonts w:ascii="Courier New" w:hAnsi="Courier New" w:cs="Courier New"/>
    </w:rPr>
  </w:style>
  <w:style w:type="character" w:customStyle="1" w:styleId="WW8Num159z2">
    <w:name w:val="WW8Num159z2"/>
    <w:qFormat/>
    <w:rPr>
      <w:rFonts w:ascii="Wingdings" w:hAnsi="Wingdings" w:cs="Wingdings"/>
    </w:rPr>
  </w:style>
  <w:style w:type="character" w:customStyle="1" w:styleId="WW8Num160z0">
    <w:name w:val="WW8Num160z0"/>
    <w:qFormat/>
    <w:rPr>
      <w:rFonts w:ascii="Wingdings" w:hAnsi="Wingdings" w:cs="Wingdings"/>
    </w:rPr>
  </w:style>
  <w:style w:type="character" w:customStyle="1" w:styleId="WW8Num160z1">
    <w:name w:val="WW8Num160z1"/>
    <w:qFormat/>
    <w:rPr>
      <w:rFonts w:ascii="Courier New" w:hAnsi="Courier New" w:cs="Courier New"/>
    </w:rPr>
  </w:style>
  <w:style w:type="character" w:customStyle="1" w:styleId="WW8Num160z3">
    <w:name w:val="WW8Num160z3"/>
    <w:qFormat/>
    <w:rPr>
      <w:rFonts w:ascii="Symbol" w:hAnsi="Symbol" w:cs="Symbol"/>
    </w:rPr>
  </w:style>
  <w:style w:type="character" w:customStyle="1" w:styleId="WW8Num161z0">
    <w:name w:val="WW8Num161z0"/>
    <w:qFormat/>
    <w:rPr>
      <w:rFonts w:ascii="Wingdings" w:hAnsi="Wingdings" w:cs="Wingdings"/>
      <w:sz w:val="28"/>
      <w:szCs w:val="28"/>
      <w:shd w:val="clear" w:color="auto" w:fill="FFFF00"/>
    </w:rPr>
  </w:style>
  <w:style w:type="character" w:customStyle="1" w:styleId="WW8Num161z1">
    <w:name w:val="WW8Num161z1"/>
    <w:qFormat/>
    <w:rPr>
      <w:rFonts w:ascii="Courier New" w:hAnsi="Courier New" w:cs="Courier New"/>
    </w:rPr>
  </w:style>
  <w:style w:type="character" w:customStyle="1" w:styleId="WW8Num161z3">
    <w:name w:val="WW8Num161z3"/>
    <w:qFormat/>
    <w:rPr>
      <w:rFonts w:ascii="Symbol" w:hAnsi="Symbol" w:cs="Symbol"/>
    </w:rPr>
  </w:style>
  <w:style w:type="character" w:customStyle="1" w:styleId="WW8Num162z0">
    <w:name w:val="WW8Num162z0"/>
    <w:qFormat/>
    <w:rPr>
      <w:rFonts w:ascii="Wingdings" w:hAnsi="Wingdings" w:cs="Wingdings"/>
    </w:rPr>
  </w:style>
  <w:style w:type="character" w:customStyle="1" w:styleId="WW8Num162z1">
    <w:name w:val="WW8Num162z1"/>
    <w:qFormat/>
    <w:rPr>
      <w:rFonts w:ascii="Courier New" w:hAnsi="Courier New" w:cs="Courier New"/>
    </w:rPr>
  </w:style>
  <w:style w:type="character" w:customStyle="1" w:styleId="WW8Num162z3">
    <w:name w:val="WW8Num162z3"/>
    <w:qFormat/>
    <w:rPr>
      <w:rFonts w:ascii="Symbol" w:hAnsi="Symbol" w:cs="Symbol"/>
    </w:rPr>
  </w:style>
  <w:style w:type="character" w:customStyle="1" w:styleId="WW8Num163z0">
    <w:name w:val="WW8Num163z0"/>
    <w:qFormat/>
    <w:rPr>
      <w:rFonts w:ascii="Wingdings" w:hAnsi="Wingdings" w:cs="Wingdings"/>
    </w:rPr>
  </w:style>
  <w:style w:type="character" w:customStyle="1" w:styleId="WW8Num163z1">
    <w:name w:val="WW8Num163z1"/>
    <w:qFormat/>
    <w:rPr>
      <w:rFonts w:ascii="Courier New" w:hAnsi="Courier New" w:cs="Courier New"/>
    </w:rPr>
  </w:style>
  <w:style w:type="character" w:customStyle="1" w:styleId="WW8Num163z3">
    <w:name w:val="WW8Num163z3"/>
    <w:qFormat/>
    <w:rPr>
      <w:rFonts w:ascii="Symbol" w:hAnsi="Symbol" w:cs="Symbol"/>
    </w:rPr>
  </w:style>
  <w:style w:type="character" w:customStyle="1" w:styleId="WW8NumSt21z0">
    <w:name w:val="WW8NumSt21z0"/>
    <w:qFormat/>
    <w:rPr>
      <w:rFonts w:ascii="Symbol" w:hAnsi="Symbol" w:cs="Symbol"/>
    </w:rPr>
  </w:style>
  <w:style w:type="character" w:customStyle="1" w:styleId="G0">
    <w:name w:val="G_Текст таблицы Знак Знак"/>
    <w:qFormat/>
    <w:rPr>
      <w:rFonts w:ascii="Calibri" w:hAnsi="Calibri" w:cs="Calibri"/>
      <w:bCs/>
      <w:sz w:val="24"/>
      <w:lang w:val="en-US" w:bidi="en-US"/>
    </w:rPr>
  </w:style>
  <w:style w:type="character" w:customStyle="1" w:styleId="02">
    <w:name w:val="Заголовок 0 Знак"/>
    <w:qFormat/>
    <w:rPr>
      <w:b/>
      <w:sz w:val="32"/>
      <w:szCs w:val="32"/>
      <w:lang w:val="ru-RU"/>
    </w:rPr>
  </w:style>
  <w:style w:type="character" w:customStyle="1" w:styleId="G2">
    <w:name w:val="G_Текст Знак"/>
    <w:qFormat/>
    <w:rPr>
      <w:sz w:val="24"/>
      <w:lang w:val="ru-RU"/>
    </w:rPr>
  </w:style>
  <w:style w:type="character" w:customStyle="1" w:styleId="G3">
    <w:name w:val="G_Название Знак Знак"/>
    <w:qFormat/>
    <w:rPr>
      <w:rFonts w:ascii="Calibri" w:hAnsi="Calibri" w:cs="Calibri"/>
      <w:b/>
      <w:sz w:val="32"/>
      <w:szCs w:val="24"/>
      <w:lang w:val="en-US" w:bidi="en-US"/>
    </w:rPr>
  </w:style>
  <w:style w:type="character" w:customStyle="1" w:styleId="afffffffffffffffffffffff3">
    <w:name w:val="Выделение жирным"/>
    <w:rPr>
      <w:rFonts w:cs="Times New Roman"/>
      <w:b/>
    </w:rPr>
  </w:style>
  <w:style w:type="character" w:customStyle="1" w:styleId="Numberedtext3">
    <w:name w:val="Numbered text 3 Знак Знак"/>
    <w:qFormat/>
    <w:rPr>
      <w:rFonts w:ascii="Arial" w:hAnsi="Arial" w:cs="Times New Roman"/>
      <w:b/>
      <w:i/>
      <w:lang w:val="ru-RU" w:bidi="ar-SA"/>
    </w:rPr>
  </w:style>
  <w:style w:type="character" w:customStyle="1" w:styleId="057">
    <w:name w:val="Стиль Справа:  057 см Знак"/>
    <w:qFormat/>
    <w:rPr>
      <w:rFonts w:ascii="Arial" w:hAnsi="Arial" w:cs="Arial"/>
      <w:sz w:val="24"/>
    </w:rPr>
  </w:style>
  <w:style w:type="character" w:customStyle="1" w:styleId="tw4winMark">
    <w:name w:val="tw4winMark"/>
    <w:qFormat/>
    <w:rPr>
      <w:rFonts w:ascii="Courier New" w:hAnsi="Courier New" w:cs="Courier New"/>
      <w:vanish/>
      <w:color w:val="800080"/>
      <w:vertAlign w:val="subscript"/>
    </w:rPr>
  </w:style>
  <w:style w:type="character" w:customStyle="1" w:styleId="afffffffffffffffffffffff4">
    <w:name w:val="Нумерованый список Знак"/>
    <w:qFormat/>
    <w:rPr>
      <w:sz w:val="24"/>
      <w:szCs w:val="24"/>
      <w:lang w:val="ru-RU"/>
    </w:rPr>
  </w:style>
  <w:style w:type="character" w:customStyle="1" w:styleId="headlines1">
    <w:name w:val="headlines1"/>
    <w:qFormat/>
    <w:rPr>
      <w:rFonts w:ascii="Arial" w:hAnsi="Arial" w:cs="Arial"/>
      <w:b/>
      <w:bCs/>
      <w:color w:val="000000"/>
      <w:sz w:val="28"/>
      <w:szCs w:val="28"/>
      <w:u w:val="none"/>
    </w:rPr>
  </w:style>
  <w:style w:type="character" w:customStyle="1" w:styleId="afffffffffffffffffffffff5">
    <w:name w:val="Название теблицы Знак"/>
    <w:qFormat/>
    <w:rPr>
      <w:b/>
      <w:sz w:val="24"/>
      <w:szCs w:val="24"/>
      <w:lang w:val="ru-RU"/>
    </w:rPr>
  </w:style>
  <w:style w:type="character" w:customStyle="1" w:styleId="TableText0">
    <w:name w:val="Table Text Знак"/>
    <w:qFormat/>
    <w:rPr>
      <w:rFonts w:ascii="Book Antiqua" w:hAnsi="Book Antiqua" w:cs="Book Antiqua"/>
      <w:lang w:val="en-US"/>
    </w:rPr>
  </w:style>
  <w:style w:type="character" w:customStyle="1" w:styleId="afffffffffffffffffffffff6">
    <w:name w:val="список Многоуровневый Знак"/>
    <w:qFormat/>
    <w:rPr>
      <w:sz w:val="24"/>
      <w:szCs w:val="24"/>
      <w:lang w:val="ru-RU"/>
    </w:rPr>
  </w:style>
  <w:style w:type="character" w:customStyle="1" w:styleId="textstyle1">
    <w:name w:val="textstyle1"/>
    <w:qFormat/>
    <w:rPr>
      <w:rFonts w:ascii="Arial" w:hAnsi="Arial" w:cs="Arial"/>
      <w:sz w:val="20"/>
      <w:szCs w:val="20"/>
    </w:rPr>
  </w:style>
  <w:style w:type="character" w:customStyle="1" w:styleId="afffffffffffffffffffffff7">
    <w:name w:val="М_СписокОтступ Знак"/>
    <w:qFormat/>
    <w:rPr>
      <w:sz w:val="24"/>
      <w:lang w:val="ru-RU"/>
    </w:rPr>
  </w:style>
  <w:style w:type="character" w:customStyle="1" w:styleId="1ffffffffffb">
    <w:name w:val="Список маркированный 1 уровня Знак"/>
    <w:qFormat/>
    <w:rPr>
      <w:sz w:val="24"/>
      <w:szCs w:val="22"/>
      <w:lang w:bidi="ar-SA"/>
    </w:rPr>
  </w:style>
  <w:style w:type="character" w:customStyle="1" w:styleId="3130">
    <w:name w:val="Заголовок 3 Знак1 Знак3"/>
    <w:qFormat/>
    <w:rPr>
      <w:rFonts w:ascii="Arial" w:hAnsi="Arial" w:cs="Times New Roman"/>
      <w:b/>
      <w:sz w:val="24"/>
      <w:szCs w:val="24"/>
      <w:lang w:val="ru-RU" w:bidi="ar-SA"/>
    </w:rPr>
  </w:style>
  <w:style w:type="character" w:customStyle="1" w:styleId="21f">
    <w:name w:val="Список маркированный 2 уровня Знак1"/>
    <w:qFormat/>
    <w:rPr>
      <w:rFonts w:ascii="Arial" w:hAnsi="Arial" w:cs="Arial"/>
      <w:sz w:val="22"/>
      <w:szCs w:val="22"/>
      <w:lang w:bidi="ar-SA"/>
    </w:rPr>
  </w:style>
  <w:style w:type="character" w:customStyle="1" w:styleId="afffffffffffffffffffffff8">
    <w:name w:val="Таблица содержимое Знак"/>
    <w:qFormat/>
    <w:rPr>
      <w:rFonts w:ascii="Arial" w:hAnsi="Arial" w:cs="Arial"/>
      <w:sz w:val="22"/>
      <w:szCs w:val="22"/>
      <w:lang w:bidi="ar-SA"/>
    </w:rPr>
  </w:style>
  <w:style w:type="character" w:customStyle="1" w:styleId="afffffffffffffffffffffff9">
    <w:name w:val="Текст таблицы Знак"/>
    <w:qFormat/>
    <w:rPr>
      <w:sz w:val="28"/>
      <w:szCs w:val="16"/>
      <w:lang w:val="ru-RU"/>
    </w:rPr>
  </w:style>
  <w:style w:type="character" w:customStyle="1" w:styleId="IBS1">
    <w:name w:val="IBS Таблица Текст Знак"/>
    <w:qFormat/>
    <w:rPr>
      <w:rFonts w:ascii="Arial" w:hAnsi="Arial" w:cs="Arial"/>
      <w:szCs w:val="24"/>
      <w:lang w:val="ru-RU"/>
    </w:rPr>
  </w:style>
  <w:style w:type="character" w:customStyle="1" w:styleId="IBS10">
    <w:name w:val="IBS Нумерация Ур 1 Знак Знак"/>
    <w:qFormat/>
    <w:rPr>
      <w:rFonts w:ascii="Arial" w:hAnsi="Arial" w:cs="Arial"/>
      <w:sz w:val="22"/>
      <w:szCs w:val="24"/>
      <w:lang w:val="ru-RU"/>
    </w:rPr>
  </w:style>
  <w:style w:type="character" w:customStyle="1" w:styleId="afffffffffffffffffffffffa">
    <w:name w:val="ОСНОВНОЙ ТЕКСТ АБЗАЦА Знак Знак"/>
    <w:qFormat/>
    <w:rPr>
      <w:rFonts w:ascii="Arial" w:hAnsi="Arial" w:cs="Arial"/>
      <w:sz w:val="22"/>
      <w:szCs w:val="24"/>
      <w:lang w:val="ru-RU"/>
    </w:rPr>
  </w:style>
  <w:style w:type="character" w:customStyle="1" w:styleId="IBS2">
    <w:name w:val="IBS Основной текст Знак Знак Знак"/>
    <w:qFormat/>
    <w:rPr>
      <w:sz w:val="24"/>
      <w:szCs w:val="24"/>
      <w:lang w:bidi="ar-SA"/>
    </w:rPr>
  </w:style>
  <w:style w:type="character" w:customStyle="1" w:styleId="1ffffffffffc">
    <w:name w:val="Знак1 Знак Знак"/>
    <w:qFormat/>
    <w:rPr>
      <w:rFonts w:ascii="Arial" w:hAnsi="Arial" w:cs="Arial"/>
      <w:lang w:val="ru-RU" w:bidi="ar-SA"/>
    </w:rPr>
  </w:style>
  <w:style w:type="character" w:customStyle="1" w:styleId="afffffffffffffffffffffffb">
    <w:name w:val="Заголовок приложения Знак"/>
    <w:qFormat/>
    <w:rPr>
      <w:b/>
      <w:i/>
      <w:sz w:val="24"/>
      <w:szCs w:val="24"/>
      <w:lang w:bidi="ar-SA"/>
    </w:rPr>
  </w:style>
  <w:style w:type="character" w:customStyle="1" w:styleId="afffffffffffffffffffffffc">
    <w:name w:val="Заголовок таблицы Знак"/>
    <w:qFormat/>
    <w:rPr>
      <w:rFonts w:eastAsia="Andale Sans UI;Arial Unicode MS"/>
      <w:b/>
      <w:bCs/>
      <w:sz w:val="24"/>
      <w:szCs w:val="24"/>
    </w:rPr>
  </w:style>
  <w:style w:type="character" w:customStyle="1" w:styleId="afffffffffffffffffffffffd">
    <w:name w:val="Обычный без отступа Знак"/>
    <w:qFormat/>
    <w:rPr>
      <w:sz w:val="24"/>
      <w:szCs w:val="24"/>
      <w:lang w:val="ru-RU"/>
    </w:rPr>
  </w:style>
  <w:style w:type="character" w:customStyle="1" w:styleId="afffffffffffffffffffffffe">
    <w:name w:val="обычный  полужирный"/>
    <w:qFormat/>
    <w:rPr>
      <w:rFonts w:cs="Times New Roman"/>
      <w:b/>
      <w:bCs/>
    </w:rPr>
  </w:style>
  <w:style w:type="character" w:customStyle="1" w:styleId="KCBullet">
    <w:name w:val="KC Bullet Знак"/>
    <w:qFormat/>
    <w:rPr>
      <w:sz w:val="24"/>
      <w:lang w:val="ru-RU"/>
    </w:rPr>
  </w:style>
  <w:style w:type="character" w:customStyle="1" w:styleId="G10">
    <w:name w:val="G_1 Маркированный Знак Знак"/>
    <w:qFormat/>
    <w:rPr>
      <w:sz w:val="24"/>
      <w:lang w:val="ru-RU"/>
    </w:rPr>
  </w:style>
  <w:style w:type="character" w:customStyle="1" w:styleId="G4">
    <w:name w:val="G_Заголовки таблицы Знак"/>
    <w:qFormat/>
    <w:rPr>
      <w:rFonts w:ascii="Calibri" w:hAnsi="Calibri" w:cs="Calibri"/>
      <w:b/>
      <w:bCs/>
      <w:sz w:val="24"/>
      <w:lang w:val="en-US" w:bidi="en-US"/>
    </w:rPr>
  </w:style>
  <w:style w:type="character" w:customStyle="1" w:styleId="G5">
    <w:name w:val="G_Числа в таблице Знак"/>
    <w:qFormat/>
  </w:style>
  <w:style w:type="character" w:customStyle="1" w:styleId="G11">
    <w:name w:val="G_1 Маркированный по ширине Знак"/>
    <w:qFormat/>
    <w:rPr>
      <w:rFonts w:ascii="Calibri" w:hAnsi="Calibri" w:cs="Calibri"/>
      <w:lang w:val="en-US" w:bidi="en-US"/>
    </w:rPr>
  </w:style>
  <w:style w:type="character" w:customStyle="1" w:styleId="G20">
    <w:name w:val="G_2 Маркированный Знак Знак"/>
    <w:qFormat/>
    <w:rPr>
      <w:rFonts w:ascii="Calibri" w:hAnsi="Calibri" w:cs="Calibri"/>
      <w:sz w:val="22"/>
      <w:lang w:val="en-US" w:bidi="en-US"/>
    </w:rPr>
  </w:style>
  <w:style w:type="character" w:customStyle="1" w:styleId="G1-">
    <w:name w:val="G_1 - Трехуровневый Знак"/>
    <w:qFormat/>
    <w:rPr>
      <w:rFonts w:ascii="Calibri" w:hAnsi="Calibri" w:cs="Calibri"/>
      <w:sz w:val="22"/>
      <w:lang w:val="en-US" w:bidi="en-US"/>
    </w:rPr>
  </w:style>
  <w:style w:type="character" w:customStyle="1" w:styleId="G6">
    <w:name w:val="G_Маркированный таблицы Знак"/>
    <w:qFormat/>
    <w:rPr>
      <w:rFonts w:ascii="Calibri" w:hAnsi="Calibri" w:cs="Calibri"/>
      <w:bCs/>
      <w:sz w:val="24"/>
      <w:lang w:val="en-US" w:bidi="en-US"/>
    </w:rPr>
  </w:style>
  <w:style w:type="character" w:customStyle="1" w:styleId="G7">
    <w:name w:val="G_Трехуровневый Знак Знак"/>
    <w:qFormat/>
    <w:rPr>
      <w:sz w:val="24"/>
      <w:lang w:val="en-US" w:bidi="en-US"/>
    </w:rPr>
  </w:style>
  <w:style w:type="character" w:customStyle="1" w:styleId="G8">
    <w:name w:val="G_Трехуровневый по ширине Знак Знак"/>
    <w:qFormat/>
  </w:style>
  <w:style w:type="character" w:customStyle="1" w:styleId="IBS3">
    <w:name w:val="IBS Основной Знак"/>
    <w:qFormat/>
    <w:rPr>
      <w:rFonts w:ascii="Arial" w:hAnsi="Arial" w:cs="Arial"/>
      <w:lang w:val="ru-RU"/>
    </w:rPr>
  </w:style>
  <w:style w:type="character" w:customStyle="1" w:styleId="G12">
    <w:name w:val="G_1 Маркированный Знак Знак Знак Знак Знак Знак Знак Знак Знак Знак Знак Знак Знак Знак Знак Знак Знак Знак Знак Знак Знак"/>
    <w:qFormat/>
    <w:rPr>
      <w:rFonts w:ascii="Arial" w:hAnsi="Arial" w:cs="Arial"/>
      <w:lang w:val="ru-RU"/>
    </w:rPr>
  </w:style>
  <w:style w:type="character" w:customStyle="1" w:styleId="G9">
    <w:name w:val="G_Текст Знак Знак"/>
    <w:qFormat/>
    <w:rPr>
      <w:rFonts w:ascii="Arial" w:eastAsia="Times New Roman" w:hAnsi="Arial" w:cs="Times New Roman"/>
      <w:sz w:val="24"/>
      <w:szCs w:val="24"/>
      <w:lang w:val="ru-RU" w:bidi="ar-SA"/>
    </w:rPr>
  </w:style>
  <w:style w:type="character" w:customStyle="1" w:styleId="Ga">
    <w:name w:val="G_Заголовки таблицы Знак Знак Знак Знак"/>
    <w:qFormat/>
    <w:rPr>
      <w:rFonts w:ascii="Arial" w:hAnsi="Arial" w:cs="Arial"/>
      <w:b/>
      <w:bCs/>
      <w:lang w:val="ru-RU"/>
    </w:rPr>
  </w:style>
  <w:style w:type="character" w:customStyle="1" w:styleId="Gb">
    <w:name w:val="G_Текст Знак Знак Знак Знак Знак Знак Знак"/>
    <w:qFormat/>
    <w:rPr>
      <w:rFonts w:ascii="Arial" w:hAnsi="Arial" w:cs="Arial"/>
      <w:lang w:val="ru-RU"/>
    </w:rPr>
  </w:style>
  <w:style w:type="character" w:customStyle="1" w:styleId="EvenCharChar">
    <w:name w:val="Even Char Char"/>
    <w:qFormat/>
    <w:rPr>
      <w:rFonts w:ascii="Arial" w:eastAsia="Calibri" w:hAnsi="Arial" w:cs="Arial"/>
      <w:szCs w:val="24"/>
      <w:lang w:val="ru-RU" w:bidi="ar-SA"/>
    </w:rPr>
  </w:style>
  <w:style w:type="character" w:customStyle="1" w:styleId="bodytext10">
    <w:name w:val="bodytext1"/>
    <w:qFormat/>
    <w:rPr>
      <w:rFonts w:ascii="Arial" w:hAnsi="Arial" w:cs="Arial"/>
      <w:color w:val="000000"/>
      <w:sz w:val="18"/>
      <w:szCs w:val="18"/>
    </w:rPr>
  </w:style>
  <w:style w:type="character" w:customStyle="1" w:styleId="hps">
    <w:name w:val="hps"/>
    <w:qFormat/>
  </w:style>
  <w:style w:type="character" w:customStyle="1" w:styleId="HighlightedVariable">
    <w:name w:val="Highlighted Variable"/>
    <w:qFormat/>
    <w:rPr>
      <w:color w:val="0000FF"/>
    </w:rPr>
  </w:style>
  <w:style w:type="character" w:customStyle="1" w:styleId="1-">
    <w:name w:val="1 - маркер Знак"/>
    <w:qFormat/>
    <w:rPr>
      <w:rFonts w:ascii="Tahoma" w:eastAsia="Arial" w:hAnsi="Tahoma" w:cs="Tahoma"/>
      <w:sz w:val="24"/>
    </w:rPr>
  </w:style>
  <w:style w:type="character" w:customStyle="1" w:styleId="1ffffffffffd">
    <w:name w:val="Знак концевой сноски1"/>
    <w:qFormat/>
    <w:rPr>
      <w:vertAlign w:val="superscript"/>
    </w:rPr>
  </w:style>
  <w:style w:type="character" w:customStyle="1" w:styleId="2fffff6">
    <w:name w:val="Знак примечания2"/>
    <w:qFormat/>
    <w:rPr>
      <w:sz w:val="16"/>
      <w:szCs w:val="16"/>
    </w:rPr>
  </w:style>
  <w:style w:type="character" w:customStyle="1" w:styleId="2fffff7">
    <w:name w:val="Знак концевой сноски2"/>
    <w:qFormat/>
    <w:rPr>
      <w:vertAlign w:val="superscript"/>
    </w:rPr>
  </w:style>
  <w:style w:type="character" w:customStyle="1" w:styleId="31f1">
    <w:name w:val="Знак сноски31"/>
    <w:qFormat/>
    <w:rPr>
      <w:vertAlign w:val="superscript"/>
    </w:rPr>
  </w:style>
  <w:style w:type="character" w:customStyle="1" w:styleId="3fff7">
    <w:name w:val="Знак концевой сноски3"/>
    <w:qFormat/>
    <w:rPr>
      <w:vertAlign w:val="superscript"/>
    </w:rPr>
  </w:style>
  <w:style w:type="character" w:customStyle="1" w:styleId="3fff8">
    <w:name w:val="Знак примечания3"/>
    <w:qFormat/>
    <w:rPr>
      <w:sz w:val="16"/>
      <w:szCs w:val="16"/>
    </w:rPr>
  </w:style>
  <w:style w:type="character" w:customStyle="1" w:styleId="4fe">
    <w:name w:val="Знак сноски4"/>
    <w:qFormat/>
    <w:rPr>
      <w:vertAlign w:val="superscript"/>
    </w:rPr>
  </w:style>
  <w:style w:type="character" w:customStyle="1" w:styleId="4ff">
    <w:name w:val="Знак концевой сноски4"/>
    <w:qFormat/>
    <w:rPr>
      <w:vertAlign w:val="superscript"/>
    </w:rPr>
  </w:style>
  <w:style w:type="character" w:customStyle="1" w:styleId="4ff0">
    <w:name w:val="Знак примечания4"/>
    <w:qFormat/>
    <w:rPr>
      <w:sz w:val="16"/>
      <w:szCs w:val="16"/>
    </w:rPr>
  </w:style>
  <w:style w:type="character" w:customStyle="1" w:styleId="3fff9">
    <w:name w:val="Текст примечания Знак3"/>
    <w:qFormat/>
    <w:rPr>
      <w:rFonts w:eastAsia="Andale Sans UI;Arial Unicode MS"/>
      <w:lang w:eastAsia="zh-CN"/>
    </w:rPr>
  </w:style>
  <w:style w:type="character" w:customStyle="1" w:styleId="4ff1">
    <w:name w:val="Текст примечания Знак4"/>
    <w:uiPriority w:val="99"/>
    <w:semiHidden/>
    <w:qFormat/>
    <w:rPr>
      <w:rFonts w:ascii="Times New Roman" w:eastAsia="Andale Sans UI;Arial Unicode MS" w:hAnsi="Times New Roman" w:cs="Times New Roman"/>
      <w:color w:val="00000A"/>
      <w:szCs w:val="20"/>
      <w:lang w:bidi="ar-SA"/>
    </w:rPr>
  </w:style>
  <w:style w:type="paragraph" w:customStyle="1" w:styleId="6b">
    <w:name w:val="Указатель6"/>
    <w:basedOn w:val="affd"/>
    <w:qFormat/>
    <w:pPr>
      <w:widowControl w:val="0"/>
      <w:suppressLineNumbers/>
      <w:spacing w:line="276" w:lineRule="auto"/>
      <w:ind w:firstLine="709"/>
      <w:jc w:val="both"/>
    </w:pPr>
    <w:rPr>
      <w:rFonts w:eastAsia="Andale Sans UI;Arial Unicode MS" w:cs="Mangal"/>
      <w:color w:val="00000A"/>
      <w:lang w:eastAsia="zh-CN"/>
    </w:rPr>
  </w:style>
  <w:style w:type="paragraph" w:customStyle="1" w:styleId="4ff2">
    <w:name w:val="Название объекта4"/>
    <w:basedOn w:val="affd"/>
    <w:qFormat/>
    <w:pPr>
      <w:widowControl w:val="0"/>
      <w:suppressLineNumbers/>
      <w:spacing w:before="120" w:after="120" w:line="276" w:lineRule="auto"/>
      <w:ind w:firstLine="709"/>
      <w:jc w:val="both"/>
    </w:pPr>
    <w:rPr>
      <w:rFonts w:eastAsia="Andale Sans UI;Arial Unicode MS" w:cs="Mangal"/>
      <w:i/>
      <w:iCs/>
      <w:color w:val="00000A"/>
      <w:lang w:eastAsia="zh-CN"/>
    </w:rPr>
  </w:style>
  <w:style w:type="paragraph" w:customStyle="1" w:styleId="5f3">
    <w:name w:val="Указатель5"/>
    <w:basedOn w:val="affd"/>
    <w:qFormat/>
    <w:pPr>
      <w:widowControl w:val="0"/>
      <w:suppressLineNumbers/>
      <w:spacing w:line="276" w:lineRule="auto"/>
      <w:ind w:firstLine="709"/>
      <w:jc w:val="both"/>
    </w:pPr>
    <w:rPr>
      <w:rFonts w:eastAsia="Andale Sans UI;Arial Unicode MS" w:cs="Mangal"/>
      <w:color w:val="00000A"/>
      <w:lang w:eastAsia="zh-CN"/>
    </w:rPr>
  </w:style>
  <w:style w:type="paragraph" w:customStyle="1" w:styleId="3fffa">
    <w:name w:val="Название объекта3"/>
    <w:basedOn w:val="1fff"/>
    <w:qFormat/>
    <w:pPr>
      <w:widowControl w:val="0"/>
      <w:spacing w:line="276" w:lineRule="auto"/>
      <w:ind w:firstLine="709"/>
      <w:jc w:val="center"/>
    </w:pPr>
    <w:rPr>
      <w:rFonts w:eastAsia="Andale Sans UI;Arial Unicode MS"/>
      <w:b/>
      <w:bCs/>
      <w:color w:val="00000A"/>
      <w:sz w:val="56"/>
      <w:szCs w:val="56"/>
      <w:lang w:eastAsia="zh-CN"/>
    </w:rPr>
  </w:style>
  <w:style w:type="paragraph" w:customStyle="1" w:styleId="4ff3">
    <w:name w:val="Указатель4"/>
    <w:basedOn w:val="affd"/>
    <w:qFormat/>
    <w:pPr>
      <w:widowControl w:val="0"/>
      <w:suppressLineNumbers/>
      <w:spacing w:line="276" w:lineRule="auto"/>
      <w:ind w:firstLine="709"/>
      <w:jc w:val="both"/>
    </w:pPr>
    <w:rPr>
      <w:rFonts w:eastAsia="Andale Sans UI;Arial Unicode MS" w:cs="Mangal"/>
      <w:color w:val="00000A"/>
      <w:lang w:eastAsia="zh-CN"/>
    </w:rPr>
  </w:style>
  <w:style w:type="paragraph" w:customStyle="1" w:styleId="2fffff8">
    <w:name w:val="Название объекта2"/>
    <w:basedOn w:val="1fff"/>
    <w:qFormat/>
    <w:pPr>
      <w:widowControl w:val="0"/>
      <w:spacing w:line="276" w:lineRule="auto"/>
      <w:ind w:firstLine="709"/>
      <w:jc w:val="center"/>
    </w:pPr>
    <w:rPr>
      <w:rFonts w:eastAsia="Andale Sans UI;Arial Unicode MS" w:cs="Times New Roman"/>
      <w:b/>
      <w:bCs/>
      <w:color w:val="00000A"/>
      <w:sz w:val="56"/>
      <w:szCs w:val="56"/>
      <w:lang w:eastAsia="zh-CN"/>
    </w:rPr>
  </w:style>
  <w:style w:type="paragraph" w:customStyle="1" w:styleId="3fffb">
    <w:name w:val="Указатель3"/>
    <w:basedOn w:val="affd"/>
    <w:qFormat/>
    <w:pPr>
      <w:widowControl w:val="0"/>
      <w:suppressLineNumbers/>
      <w:spacing w:line="276" w:lineRule="auto"/>
      <w:ind w:firstLine="709"/>
      <w:jc w:val="both"/>
    </w:pPr>
    <w:rPr>
      <w:rFonts w:eastAsia="Andale Sans UI;Arial Unicode MS" w:cs="Mangal"/>
      <w:color w:val="00000A"/>
      <w:lang w:eastAsia="zh-CN"/>
    </w:rPr>
  </w:style>
  <w:style w:type="paragraph" w:customStyle="1" w:styleId="1ffffffffffe">
    <w:name w:val="Заголовок таблицы ссылок1"/>
    <w:basedOn w:val="1fff"/>
    <w:qFormat/>
    <w:pPr>
      <w:widowControl w:val="0"/>
      <w:suppressLineNumbers/>
      <w:spacing w:line="276" w:lineRule="auto"/>
      <w:jc w:val="both"/>
    </w:pPr>
    <w:rPr>
      <w:rFonts w:eastAsia="Andale Sans UI;Arial Unicode MS"/>
      <w:b/>
      <w:bCs/>
      <w:color w:val="00000A"/>
      <w:sz w:val="32"/>
      <w:szCs w:val="32"/>
      <w:lang w:eastAsia="zh-CN"/>
    </w:rPr>
  </w:style>
  <w:style w:type="paragraph" w:customStyle="1" w:styleId="Gc">
    <w:name w:val="G_Текст таблицы"/>
    <w:basedOn w:val="affd"/>
    <w:qFormat/>
    <w:pPr>
      <w:spacing w:before="120" w:after="120"/>
    </w:pPr>
    <w:rPr>
      <w:rFonts w:ascii="Calibri" w:hAnsi="Calibri" w:cs="Calibri"/>
      <w:bCs/>
      <w:color w:val="00000A"/>
      <w:szCs w:val="20"/>
      <w:lang w:val="en-US" w:eastAsia="zh-CN" w:bidi="en-US"/>
    </w:rPr>
  </w:style>
  <w:style w:type="paragraph" w:customStyle="1" w:styleId="03">
    <w:name w:val="Заголовок 0"/>
    <w:basedOn w:val="affd"/>
    <w:qFormat/>
    <w:pPr>
      <w:spacing w:before="240" w:after="120"/>
      <w:ind w:firstLine="709"/>
      <w:jc w:val="center"/>
    </w:pPr>
    <w:rPr>
      <w:b/>
      <w:color w:val="00000A"/>
      <w:sz w:val="32"/>
      <w:szCs w:val="32"/>
      <w:lang w:eastAsia="zh-CN"/>
    </w:rPr>
  </w:style>
  <w:style w:type="paragraph" w:customStyle="1" w:styleId="Gd">
    <w:name w:val="G_Согласовано"/>
    <w:basedOn w:val="affd"/>
    <w:qFormat/>
    <w:pPr>
      <w:keepNext/>
      <w:jc w:val="center"/>
    </w:pPr>
    <w:rPr>
      <w:rFonts w:ascii="Calibri" w:hAnsi="Calibri" w:cs="Calibri"/>
      <w:b/>
      <w:caps/>
      <w:color w:val="00000A"/>
      <w:sz w:val="28"/>
      <w:lang w:val="en-US" w:eastAsia="zh-CN" w:bidi="en-US"/>
    </w:rPr>
  </w:style>
  <w:style w:type="paragraph" w:customStyle="1" w:styleId="Ge">
    <w:name w:val="G_ФИО"/>
    <w:basedOn w:val="affd"/>
    <w:qFormat/>
    <w:rPr>
      <w:rFonts w:ascii="Calibri" w:hAnsi="Calibri" w:cs="Calibri"/>
      <w:color w:val="00000A"/>
      <w:sz w:val="22"/>
      <w:lang w:val="en-US" w:eastAsia="zh-CN" w:bidi="en-US"/>
    </w:rPr>
  </w:style>
  <w:style w:type="paragraph" w:customStyle="1" w:styleId="Gf">
    <w:name w:val="G_Название"/>
    <w:basedOn w:val="affd"/>
    <w:qFormat/>
    <w:pPr>
      <w:keepLines/>
      <w:spacing w:before="240" w:after="120"/>
      <w:jc w:val="center"/>
    </w:pPr>
    <w:rPr>
      <w:rFonts w:ascii="Calibri" w:hAnsi="Calibri" w:cs="Calibri"/>
      <w:b/>
      <w:color w:val="00000A"/>
      <w:sz w:val="32"/>
      <w:lang w:val="en-US" w:eastAsia="zh-CN" w:bidi="en-US"/>
    </w:rPr>
  </w:style>
  <w:style w:type="paragraph" w:customStyle="1" w:styleId="asapheading2">
    <w:name w:val="asapheading2"/>
    <w:basedOn w:val="affd"/>
    <w:qFormat/>
    <w:pPr>
      <w:spacing w:before="100" w:after="100"/>
      <w:ind w:firstLine="709"/>
    </w:pPr>
    <w:rPr>
      <w:rFonts w:ascii="Arial" w:eastAsia="Arial Unicode MS" w:hAnsi="Arial" w:cs="Arial"/>
      <w:b/>
      <w:bCs/>
      <w:color w:val="004080"/>
      <w:sz w:val="32"/>
      <w:szCs w:val="32"/>
      <w:lang w:val="en-US" w:eastAsia="zh-CN"/>
    </w:rPr>
  </w:style>
  <w:style w:type="paragraph" w:customStyle="1" w:styleId="0570">
    <w:name w:val="Стиль Справа:  057 см"/>
    <w:basedOn w:val="affd"/>
    <w:qFormat/>
    <w:pPr>
      <w:spacing w:before="120" w:after="120" w:line="360" w:lineRule="auto"/>
      <w:ind w:left="567" w:right="323" w:firstLine="851"/>
      <w:jc w:val="both"/>
    </w:pPr>
    <w:rPr>
      <w:rFonts w:ascii="Arial" w:hAnsi="Arial" w:cs="Arial"/>
      <w:color w:val="00000A"/>
      <w:szCs w:val="20"/>
      <w:lang w:eastAsia="zh-CN"/>
    </w:rPr>
  </w:style>
  <w:style w:type="paragraph" w:customStyle="1" w:styleId="affffffffffffffffffffffff">
    <w:name w:val="список Нумерованый"/>
    <w:basedOn w:val="0570"/>
    <w:qFormat/>
    <w:pPr>
      <w:spacing w:line="240" w:lineRule="auto"/>
      <w:ind w:left="3306" w:hanging="360"/>
    </w:pPr>
    <w:rPr>
      <w:rFonts w:ascii="Times New Roman" w:hAnsi="Times New Roman" w:cs="Times New Roman"/>
      <w:szCs w:val="24"/>
    </w:rPr>
  </w:style>
  <w:style w:type="paragraph" w:customStyle="1" w:styleId="1fffffffffff">
    <w:name w:val="Нумерованный список1"/>
    <w:basedOn w:val="affd"/>
    <w:qFormat/>
    <w:pPr>
      <w:tabs>
        <w:tab w:val="left" w:pos="720"/>
      </w:tabs>
      <w:spacing w:before="120" w:after="120"/>
      <w:ind w:left="720" w:hanging="360"/>
    </w:pPr>
    <w:rPr>
      <w:rFonts w:ascii="Times New Roman CYR" w:hAnsi="Times New Roman CYR" w:cs="Times New Roman CYR"/>
      <w:color w:val="00000A"/>
      <w:sz w:val="20"/>
      <w:szCs w:val="20"/>
      <w:lang w:eastAsia="zh-CN"/>
    </w:rPr>
  </w:style>
  <w:style w:type="paragraph" w:customStyle="1" w:styleId="418">
    <w:name w:val="Нумерованный список 41"/>
    <w:basedOn w:val="1fffffffffff"/>
    <w:qFormat/>
    <w:pPr>
      <w:widowControl w:val="0"/>
      <w:spacing w:after="220" w:line="216" w:lineRule="auto"/>
      <w:ind w:left="1440"/>
      <w:jc w:val="both"/>
    </w:pPr>
    <w:rPr>
      <w:rFonts w:ascii="Arial" w:hAnsi="Arial" w:cs="Arial"/>
      <w:lang w:val="it-IT"/>
    </w:rPr>
  </w:style>
  <w:style w:type="paragraph" w:customStyle="1" w:styleId="Preformatted">
    <w:name w:val="Preformatted"/>
    <w:basedOn w:val="affd"/>
    <w:qFormat/>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120" w:after="120"/>
      <w:ind w:firstLine="709"/>
    </w:pPr>
    <w:rPr>
      <w:rFonts w:ascii="Courier New" w:hAnsi="Courier New" w:cs="Courier New"/>
      <w:color w:val="00000A"/>
      <w:sz w:val="20"/>
      <w:szCs w:val="20"/>
      <w:lang w:eastAsia="zh-CN"/>
    </w:rPr>
  </w:style>
  <w:style w:type="paragraph" w:customStyle="1" w:styleId="Aacaoaaue">
    <w:name w:val="Aacaoaaue"/>
    <w:basedOn w:val="affd"/>
    <w:qFormat/>
    <w:pPr>
      <w:widowControl w:val="0"/>
      <w:spacing w:before="120" w:after="200" w:line="280" w:lineRule="atLeast"/>
      <w:ind w:firstLine="709"/>
      <w:jc w:val="both"/>
    </w:pPr>
    <w:rPr>
      <w:color w:val="00000A"/>
      <w:szCs w:val="20"/>
      <w:lang w:eastAsia="zh-CN"/>
    </w:rPr>
  </w:style>
  <w:style w:type="paragraph" w:customStyle="1" w:styleId="332">
    <w:name w:val="Основной текст 33"/>
    <w:basedOn w:val="affd"/>
    <w:qFormat/>
    <w:pPr>
      <w:spacing w:before="120" w:after="120"/>
      <w:ind w:firstLine="709"/>
      <w:jc w:val="both"/>
    </w:pPr>
    <w:rPr>
      <w:color w:val="00000A"/>
      <w:szCs w:val="20"/>
      <w:lang w:eastAsia="zh-CN"/>
    </w:rPr>
  </w:style>
  <w:style w:type="paragraph" w:customStyle="1" w:styleId="IauiueIiiaeuiue1">
    <w:name w:val="Iau?iue.Ii?iaeuiue1"/>
    <w:qFormat/>
    <w:pPr>
      <w:widowControl w:val="0"/>
    </w:pPr>
    <w:rPr>
      <w:color w:val="00000A"/>
      <w:sz w:val="24"/>
      <w:szCs w:val="24"/>
    </w:rPr>
  </w:style>
  <w:style w:type="paragraph" w:customStyle="1" w:styleId="DefinitionTerm">
    <w:name w:val="Definition Term"/>
    <w:basedOn w:val="affd"/>
    <w:qFormat/>
    <w:pPr>
      <w:spacing w:before="120" w:after="120"/>
      <w:ind w:firstLine="709"/>
    </w:pPr>
    <w:rPr>
      <w:rFonts w:ascii="Times New Roman CYR" w:hAnsi="Times New Roman CYR" w:cs="Times New Roman CYR"/>
      <w:color w:val="00000A"/>
      <w:szCs w:val="20"/>
      <w:lang w:eastAsia="zh-CN"/>
    </w:rPr>
  </w:style>
  <w:style w:type="paragraph" w:customStyle="1" w:styleId="DefinitionList">
    <w:name w:val="Definition List"/>
    <w:basedOn w:val="affd"/>
    <w:qFormat/>
    <w:pPr>
      <w:spacing w:before="120" w:after="120"/>
      <w:ind w:left="360" w:firstLine="709"/>
    </w:pPr>
    <w:rPr>
      <w:rFonts w:ascii="Times New Roman CYR" w:hAnsi="Times New Roman CYR" w:cs="Times New Roman CYR"/>
      <w:color w:val="00000A"/>
      <w:szCs w:val="20"/>
      <w:lang w:eastAsia="zh-CN"/>
    </w:rPr>
  </w:style>
  <w:style w:type="paragraph" w:customStyle="1" w:styleId="affffffffffffffffffffffff0">
    <w:name w:val="Осн. ткст"/>
    <w:basedOn w:val="affd"/>
    <w:qFormat/>
    <w:pPr>
      <w:spacing w:before="120" w:after="120"/>
      <w:ind w:firstLine="709"/>
    </w:pPr>
    <w:rPr>
      <w:color w:val="00000A"/>
      <w:szCs w:val="20"/>
      <w:lang w:eastAsia="zh-CN"/>
    </w:rPr>
  </w:style>
  <w:style w:type="paragraph" w:customStyle="1" w:styleId="Iiiaeuiue">
    <w:name w:val="Ii?iaeuiue"/>
    <w:qFormat/>
    <w:rPr>
      <w:color w:val="00000A"/>
      <w:sz w:val="24"/>
      <w:szCs w:val="24"/>
    </w:rPr>
  </w:style>
  <w:style w:type="paragraph" w:customStyle="1" w:styleId="subhead">
    <w:name w:val="sub head"/>
    <w:basedOn w:val="affd"/>
    <w:qFormat/>
    <w:pPr>
      <w:widowControl w:val="0"/>
      <w:spacing w:before="120" w:after="120"/>
      <w:ind w:firstLine="709"/>
    </w:pPr>
    <w:rPr>
      <w:b/>
      <w:color w:val="00000A"/>
      <w:sz w:val="16"/>
      <w:szCs w:val="20"/>
      <w:lang w:val="en-GB" w:eastAsia="zh-CN"/>
    </w:rPr>
  </w:style>
  <w:style w:type="paragraph" w:customStyle="1" w:styleId="Heading4ASAPHeading4">
    <w:name w:val="Heading 4.ASAPHeading 4"/>
    <w:basedOn w:val="affd"/>
    <w:qFormat/>
    <w:pPr>
      <w:widowControl w:val="0"/>
      <w:tabs>
        <w:tab w:val="left" w:pos="567"/>
        <w:tab w:val="left" w:pos="652"/>
      </w:tabs>
      <w:spacing w:before="120" w:after="60"/>
      <w:ind w:firstLine="709"/>
    </w:pPr>
    <w:rPr>
      <w:b/>
      <w:color w:val="000080"/>
      <w:szCs w:val="20"/>
      <w:lang w:val="en-US" w:eastAsia="zh-CN"/>
    </w:rPr>
  </w:style>
  <w:style w:type="paragraph" w:customStyle="1" w:styleId="NormalASAPNormal">
    <w:name w:val="Normal.ASAPNormal"/>
    <w:qFormat/>
    <w:pPr>
      <w:tabs>
        <w:tab w:val="left" w:pos="652"/>
      </w:tabs>
      <w:spacing w:before="60" w:after="60"/>
    </w:pPr>
    <w:rPr>
      <w:rFonts w:ascii="Arial" w:hAnsi="Arial" w:cs="Arial"/>
      <w:color w:val="00000A"/>
      <w:sz w:val="24"/>
      <w:szCs w:val="24"/>
      <w:lang w:val="en-US"/>
    </w:rPr>
  </w:style>
  <w:style w:type="paragraph" w:customStyle="1" w:styleId="affffffffffffffffffffffff1">
    <w:name w:val="Название теблицы"/>
    <w:basedOn w:val="affd"/>
    <w:qFormat/>
    <w:pPr>
      <w:spacing w:before="120" w:after="120" w:line="288" w:lineRule="auto"/>
      <w:ind w:firstLine="709"/>
      <w:jc w:val="right"/>
    </w:pPr>
    <w:rPr>
      <w:b/>
      <w:color w:val="00000A"/>
      <w:lang w:eastAsia="zh-CN"/>
    </w:rPr>
  </w:style>
  <w:style w:type="paragraph" w:customStyle="1" w:styleId="AgendaTitleBlock">
    <w:name w:val="Agenda Title Block"/>
    <w:basedOn w:val="affd"/>
    <w:qFormat/>
    <w:pPr>
      <w:spacing w:before="120" w:after="120"/>
      <w:ind w:firstLine="709"/>
      <w:jc w:val="center"/>
    </w:pPr>
    <w:rPr>
      <w:b/>
      <w:color w:val="00000A"/>
      <w:szCs w:val="20"/>
      <w:lang w:val="en-US" w:eastAsia="zh-CN"/>
    </w:rPr>
  </w:style>
  <w:style w:type="paragraph" w:customStyle="1" w:styleId="BodyText32">
    <w:name w:val="Body Text 32"/>
    <w:basedOn w:val="affd"/>
    <w:qFormat/>
    <w:pPr>
      <w:widowControl w:val="0"/>
      <w:spacing w:before="120" w:after="120"/>
      <w:ind w:firstLine="709"/>
      <w:jc w:val="both"/>
    </w:pPr>
    <w:rPr>
      <w:color w:val="00000A"/>
      <w:szCs w:val="20"/>
      <w:lang w:eastAsia="zh-CN"/>
    </w:rPr>
  </w:style>
  <w:style w:type="paragraph" w:customStyle="1" w:styleId="Blockquote">
    <w:name w:val="Blockquote"/>
    <w:basedOn w:val="affd"/>
    <w:qFormat/>
    <w:pPr>
      <w:spacing w:before="100" w:after="100"/>
      <w:ind w:left="360" w:right="360" w:firstLine="709"/>
    </w:pPr>
    <w:rPr>
      <w:color w:val="00000A"/>
      <w:szCs w:val="20"/>
      <w:lang w:eastAsia="zh-CN"/>
    </w:rPr>
  </w:style>
  <w:style w:type="paragraph" w:customStyle="1" w:styleId="z-BottomofForm1">
    <w:name w:val="z-Bottom of Form1"/>
    <w:qFormat/>
    <w:pPr>
      <w:pBdr>
        <w:top w:val="single" w:sz="2" w:space="0" w:color="000001"/>
      </w:pBdr>
      <w:jc w:val="center"/>
    </w:pPr>
    <w:rPr>
      <w:rFonts w:ascii="Arial" w:hAnsi="Arial" w:cs="Arial"/>
      <w:vanish/>
      <w:color w:val="00000A"/>
      <w:sz w:val="16"/>
      <w:szCs w:val="24"/>
    </w:rPr>
  </w:style>
  <w:style w:type="paragraph" w:customStyle="1" w:styleId="z-TopofForm1">
    <w:name w:val="z-Top of Form1"/>
    <w:qFormat/>
    <w:pPr>
      <w:pBdr>
        <w:bottom w:val="single" w:sz="2" w:space="0" w:color="000001"/>
      </w:pBdr>
      <w:jc w:val="center"/>
    </w:pPr>
    <w:rPr>
      <w:rFonts w:ascii="Arial" w:hAnsi="Arial" w:cs="Arial"/>
      <w:vanish/>
      <w:color w:val="00000A"/>
      <w:sz w:val="16"/>
      <w:szCs w:val="24"/>
    </w:rPr>
  </w:style>
  <w:style w:type="paragraph" w:customStyle="1" w:styleId="tw4winInternal">
    <w:name w:val="tw4winInternal"/>
    <w:qFormat/>
    <w:pPr>
      <w:widowControl w:val="0"/>
    </w:pPr>
    <w:rPr>
      <w:rFonts w:ascii="Courier New" w:hAnsi="Courier New" w:cs="Courier New"/>
      <w:color w:val="00000A"/>
      <w:sz w:val="24"/>
      <w:szCs w:val="24"/>
    </w:rPr>
  </w:style>
  <w:style w:type="paragraph" w:customStyle="1" w:styleId="TEXT0">
    <w:name w:val="TEXT"/>
    <w:basedOn w:val="affd"/>
    <w:qFormat/>
    <w:pPr>
      <w:spacing w:before="120" w:after="120"/>
      <w:ind w:left="1440" w:right="324" w:hanging="720"/>
    </w:pPr>
    <w:rPr>
      <w:color w:val="00000A"/>
      <w:szCs w:val="20"/>
      <w:lang w:val="en-US" w:eastAsia="zh-CN"/>
    </w:rPr>
  </w:style>
  <w:style w:type="paragraph" w:customStyle="1" w:styleId="affffffffffffffffffffffff2">
    <w:name w:val="Концевая сноска"/>
    <w:basedOn w:val="affd"/>
    <w:pPr>
      <w:spacing w:before="120" w:after="120"/>
      <w:ind w:firstLine="709"/>
    </w:pPr>
    <w:rPr>
      <w:color w:val="00000A"/>
      <w:szCs w:val="20"/>
      <w:lang w:eastAsia="zh-CN"/>
    </w:rPr>
  </w:style>
  <w:style w:type="paragraph" w:customStyle="1" w:styleId="Simple">
    <w:name w:val="Simple"/>
    <w:basedOn w:val="affd"/>
    <w:qFormat/>
    <w:pPr>
      <w:spacing w:before="120" w:after="120"/>
      <w:ind w:firstLine="709"/>
    </w:pPr>
    <w:rPr>
      <w:color w:val="00000A"/>
      <w:lang w:eastAsia="zh-CN"/>
    </w:rPr>
  </w:style>
  <w:style w:type="paragraph" w:customStyle="1" w:styleId="TableNormal1">
    <w:name w:val="TableNormal1"/>
    <w:basedOn w:val="Simple"/>
    <w:qFormat/>
    <w:pPr>
      <w:keepLines/>
    </w:pPr>
  </w:style>
  <w:style w:type="paragraph" w:customStyle="1" w:styleId="CoverAddress">
    <w:name w:val="Cover Address"/>
    <w:basedOn w:val="affd"/>
    <w:qFormat/>
    <w:pPr>
      <w:spacing w:before="120" w:after="120"/>
      <w:ind w:firstLine="709"/>
    </w:pPr>
    <w:rPr>
      <w:color w:val="00000A"/>
      <w:lang w:eastAsia="zh-CN"/>
    </w:rPr>
  </w:style>
  <w:style w:type="paragraph" w:customStyle="1" w:styleId="TOCBase">
    <w:name w:val="TOC Base"/>
    <w:basedOn w:val="affd"/>
    <w:qFormat/>
    <w:pPr>
      <w:tabs>
        <w:tab w:val="right" w:leader="dot" w:pos="6480"/>
      </w:tabs>
      <w:spacing w:before="120" w:after="240" w:line="240" w:lineRule="atLeast"/>
      <w:ind w:firstLine="709"/>
    </w:pPr>
    <w:rPr>
      <w:rFonts w:ascii="Arial" w:hAnsi="Arial" w:cs="Arial"/>
      <w:color w:val="00000A"/>
      <w:sz w:val="20"/>
      <w:szCs w:val="20"/>
      <w:lang w:val="en-US" w:eastAsia="zh-CN"/>
    </w:rPr>
  </w:style>
  <w:style w:type="paragraph" w:customStyle="1" w:styleId="IBS4">
    <w:name w:val="IBS Список нумерованный в тексте"/>
    <w:basedOn w:val="affd"/>
    <w:qFormat/>
    <w:pPr>
      <w:tabs>
        <w:tab w:val="left" w:pos="1440"/>
      </w:tabs>
      <w:spacing w:before="120" w:after="120"/>
      <w:ind w:left="1420" w:hanging="340"/>
    </w:pPr>
    <w:rPr>
      <w:color w:val="00000A"/>
      <w:lang w:eastAsia="zh-CN"/>
    </w:rPr>
  </w:style>
  <w:style w:type="paragraph" w:customStyle="1" w:styleId="IBS5">
    <w:name w:val="IBS Шапка документа"/>
    <w:qFormat/>
    <w:pPr>
      <w:spacing w:before="480" w:after="120"/>
      <w:jc w:val="center"/>
    </w:pPr>
    <w:rPr>
      <w:rFonts w:ascii="Arial" w:hAnsi="Arial" w:cs="Arial"/>
      <w:b/>
      <w:color w:val="00000A"/>
      <w:sz w:val="32"/>
      <w:szCs w:val="32"/>
    </w:rPr>
  </w:style>
  <w:style w:type="paragraph" w:customStyle="1" w:styleId="affffffffffffffffffffffff3">
    <w:name w:val="НазваниеДокумента"/>
    <w:basedOn w:val="1f8"/>
    <w:qFormat/>
    <w:pPr>
      <w:pageBreakBefore/>
      <w:spacing w:before="240" w:after="120"/>
      <w:ind w:firstLine="709"/>
    </w:pPr>
    <w:rPr>
      <w:bCs w:val="0"/>
      <w:color w:val="000000"/>
      <w:szCs w:val="20"/>
      <w:lang w:val="ru-RU" w:eastAsia="zh-CN"/>
    </w:rPr>
  </w:style>
  <w:style w:type="paragraph" w:customStyle="1" w:styleId="affffffffffffffffffffffff4">
    <w:name w:val="список Многоуровневый"/>
    <w:basedOn w:val="affd"/>
    <w:qFormat/>
    <w:pPr>
      <w:tabs>
        <w:tab w:val="left" w:pos="360"/>
      </w:tabs>
      <w:spacing w:before="120" w:after="120" w:line="288" w:lineRule="auto"/>
      <w:ind w:left="360" w:hanging="360"/>
      <w:jc w:val="both"/>
    </w:pPr>
    <w:rPr>
      <w:color w:val="00000A"/>
      <w:lang w:eastAsia="zh-CN"/>
    </w:rPr>
  </w:style>
  <w:style w:type="paragraph" w:customStyle="1" w:styleId="affffffffffffffffffffffff5">
    <w:name w:val="Колонтитул"/>
    <w:qFormat/>
    <w:pPr>
      <w:jc w:val="center"/>
    </w:pPr>
    <w:rPr>
      <w:color w:val="00000A"/>
      <w:sz w:val="22"/>
      <w:szCs w:val="24"/>
    </w:rPr>
  </w:style>
  <w:style w:type="paragraph" w:customStyle="1" w:styleId="BulletList10">
    <w:name w:val="Bullet_List_1"/>
    <w:qFormat/>
    <w:pPr>
      <w:spacing w:line="360" w:lineRule="auto"/>
      <w:jc w:val="both"/>
    </w:pPr>
    <w:rPr>
      <w:color w:val="00000A"/>
      <w:sz w:val="24"/>
      <w:szCs w:val="24"/>
      <w:lang w:val="en-US"/>
    </w:rPr>
  </w:style>
  <w:style w:type="paragraph" w:customStyle="1" w:styleId="Tabletext1">
    <w:name w:val="Table_text"/>
    <w:qFormat/>
    <w:pPr>
      <w:jc w:val="both"/>
    </w:pPr>
    <w:rPr>
      <w:color w:val="00000A"/>
      <w:sz w:val="24"/>
      <w:szCs w:val="24"/>
      <w:lang w:val="de-DE"/>
    </w:rPr>
  </w:style>
  <w:style w:type="paragraph" w:customStyle="1" w:styleId="1TimesNewRomanAr">
    <w:name w:val="Стиль Заголовок 1 + (латиница) Times New Roman (Восточная Азия) Ar..."/>
    <w:basedOn w:val="1f8"/>
    <w:qFormat/>
    <w:pPr>
      <w:pageBreakBefore/>
      <w:spacing w:before="360" w:after="120"/>
      <w:ind w:firstLine="709"/>
      <w:jc w:val="left"/>
    </w:pPr>
    <w:rPr>
      <w:rFonts w:eastAsia="Arial Unicode MS"/>
      <w:color w:val="000000"/>
      <w:szCs w:val="20"/>
      <w:lang w:val="ru-RU" w:eastAsia="zh-CN"/>
    </w:rPr>
  </w:style>
  <w:style w:type="paragraph" w:customStyle="1" w:styleId="1fffffffffff0">
    <w:name w:val="Заг 1"/>
    <w:basedOn w:val="1f8"/>
    <w:qFormat/>
    <w:pPr>
      <w:pageBreakBefore/>
      <w:spacing w:before="240" w:after="120" w:line="288" w:lineRule="auto"/>
      <w:ind w:firstLine="709"/>
      <w:jc w:val="left"/>
    </w:pPr>
    <w:rPr>
      <w:rFonts w:eastAsia="Arial Unicode MS"/>
      <w:color w:val="000000"/>
      <w:szCs w:val="20"/>
      <w:lang w:eastAsia="zh-CN"/>
    </w:rPr>
  </w:style>
  <w:style w:type="paragraph" w:customStyle="1" w:styleId="affffffffffffffffffffffff6">
    <w:name w:val="Маркированный с точкой"/>
    <w:basedOn w:val="1ffff4"/>
    <w:qFormat/>
    <w:pPr>
      <w:tabs>
        <w:tab w:val="left" w:pos="926"/>
      </w:tabs>
      <w:spacing w:before="120"/>
      <w:ind w:left="926" w:hanging="283"/>
      <w:jc w:val="both"/>
    </w:pPr>
    <w:rPr>
      <w:color w:val="000000"/>
      <w:sz w:val="28"/>
      <w:lang w:eastAsia="zh-CN"/>
    </w:rPr>
  </w:style>
  <w:style w:type="paragraph" w:customStyle="1" w:styleId="Maintext">
    <w:name w:val="Main_text"/>
    <w:qFormat/>
    <w:pPr>
      <w:spacing w:before="120" w:line="360" w:lineRule="auto"/>
      <w:ind w:left="357"/>
      <w:jc w:val="both"/>
    </w:pPr>
    <w:rPr>
      <w:color w:val="00000A"/>
      <w:sz w:val="24"/>
      <w:szCs w:val="24"/>
    </w:rPr>
  </w:style>
  <w:style w:type="paragraph" w:customStyle="1" w:styleId="2fffff9">
    <w:name w:val="Маркированный список 2 ур"/>
    <w:basedOn w:val="1ffff4"/>
    <w:qFormat/>
    <w:pPr>
      <w:tabs>
        <w:tab w:val="left" w:pos="1440"/>
        <w:tab w:val="left" w:pos="10065"/>
      </w:tabs>
      <w:spacing w:before="60" w:after="60" w:line="360" w:lineRule="auto"/>
      <w:ind w:right="323" w:firstLine="709"/>
      <w:jc w:val="both"/>
    </w:pPr>
    <w:rPr>
      <w:rFonts w:ascii="Arial" w:hAnsi="Arial" w:cs="Arial"/>
      <w:color w:val="00000A"/>
      <w:lang w:eastAsia="zh-CN"/>
    </w:rPr>
  </w:style>
  <w:style w:type="paragraph" w:customStyle="1" w:styleId="IBS11">
    <w:name w:val="IBS Маркированный 1"/>
    <w:basedOn w:val="affd"/>
    <w:qFormat/>
    <w:pPr>
      <w:spacing w:before="60" w:after="60"/>
      <w:ind w:firstLine="709"/>
    </w:pPr>
    <w:rPr>
      <w:rFonts w:ascii="Arial" w:hAnsi="Arial" w:cs="Arial"/>
      <w:color w:val="00000A"/>
      <w:sz w:val="22"/>
      <w:szCs w:val="22"/>
      <w:lang w:eastAsia="zh-CN"/>
    </w:rPr>
  </w:style>
  <w:style w:type="paragraph" w:customStyle="1" w:styleId="21f0">
    <w:name w:val="Нумерованный список 21"/>
    <w:basedOn w:val="affd"/>
    <w:qFormat/>
    <w:pPr>
      <w:tabs>
        <w:tab w:val="left" w:pos="643"/>
      </w:tabs>
      <w:spacing w:before="120" w:after="120"/>
      <w:ind w:left="643" w:hanging="360"/>
      <w:jc w:val="both"/>
    </w:pPr>
    <w:rPr>
      <w:color w:val="00000A"/>
      <w:szCs w:val="20"/>
      <w:lang w:eastAsia="zh-CN"/>
    </w:rPr>
  </w:style>
  <w:style w:type="paragraph" w:customStyle="1" w:styleId="419">
    <w:name w:val="Указатель 41"/>
    <w:basedOn w:val="affd"/>
    <w:qFormat/>
    <w:pPr>
      <w:spacing w:before="120" w:after="120"/>
      <w:ind w:left="800" w:hanging="200"/>
    </w:pPr>
    <w:rPr>
      <w:color w:val="00000A"/>
      <w:sz w:val="18"/>
      <w:szCs w:val="20"/>
      <w:lang w:eastAsia="zh-CN"/>
    </w:rPr>
  </w:style>
  <w:style w:type="paragraph" w:customStyle="1" w:styleId="515">
    <w:name w:val="Указатель 51"/>
    <w:basedOn w:val="affd"/>
    <w:qFormat/>
    <w:pPr>
      <w:spacing w:before="120" w:after="120"/>
      <w:ind w:left="1000" w:hanging="200"/>
    </w:pPr>
    <w:rPr>
      <w:color w:val="00000A"/>
      <w:sz w:val="18"/>
      <w:szCs w:val="20"/>
      <w:lang w:eastAsia="zh-CN"/>
    </w:rPr>
  </w:style>
  <w:style w:type="paragraph" w:customStyle="1" w:styleId="613">
    <w:name w:val="Указатель 61"/>
    <w:basedOn w:val="affd"/>
    <w:qFormat/>
    <w:pPr>
      <w:spacing w:before="120" w:after="120"/>
      <w:ind w:left="1200" w:hanging="200"/>
    </w:pPr>
    <w:rPr>
      <w:color w:val="00000A"/>
      <w:sz w:val="18"/>
      <w:szCs w:val="20"/>
      <w:lang w:eastAsia="zh-CN"/>
    </w:rPr>
  </w:style>
  <w:style w:type="paragraph" w:customStyle="1" w:styleId="713">
    <w:name w:val="Указатель 71"/>
    <w:basedOn w:val="affd"/>
    <w:qFormat/>
    <w:pPr>
      <w:spacing w:before="120" w:after="120"/>
      <w:ind w:left="1400" w:hanging="200"/>
    </w:pPr>
    <w:rPr>
      <w:color w:val="00000A"/>
      <w:sz w:val="18"/>
      <w:szCs w:val="20"/>
      <w:lang w:eastAsia="zh-CN"/>
    </w:rPr>
  </w:style>
  <w:style w:type="paragraph" w:customStyle="1" w:styleId="813">
    <w:name w:val="Указатель 81"/>
    <w:basedOn w:val="affd"/>
    <w:qFormat/>
    <w:pPr>
      <w:spacing w:before="120" w:after="120"/>
      <w:ind w:left="1600" w:hanging="200"/>
    </w:pPr>
    <w:rPr>
      <w:color w:val="00000A"/>
      <w:sz w:val="18"/>
      <w:szCs w:val="20"/>
      <w:lang w:eastAsia="zh-CN"/>
    </w:rPr>
  </w:style>
  <w:style w:type="paragraph" w:customStyle="1" w:styleId="913">
    <w:name w:val="Указатель 91"/>
    <w:basedOn w:val="affd"/>
    <w:qFormat/>
    <w:pPr>
      <w:spacing w:before="120" w:after="120"/>
      <w:ind w:left="1800" w:hanging="200"/>
    </w:pPr>
    <w:rPr>
      <w:color w:val="00000A"/>
      <w:sz w:val="18"/>
      <w:szCs w:val="20"/>
      <w:lang w:eastAsia="zh-CN"/>
    </w:rPr>
  </w:style>
  <w:style w:type="paragraph" w:customStyle="1" w:styleId="affffffffffffffffffffffff7">
    <w:name w:val="Заголовок указателя"/>
    <w:basedOn w:val="affd"/>
    <w:pPr>
      <w:spacing w:before="240" w:after="120"/>
      <w:ind w:firstLine="709"/>
      <w:jc w:val="center"/>
    </w:pPr>
    <w:rPr>
      <w:b/>
      <w:color w:val="00000A"/>
      <w:sz w:val="26"/>
      <w:szCs w:val="20"/>
      <w:lang w:eastAsia="zh-CN"/>
    </w:rPr>
  </w:style>
  <w:style w:type="paragraph" w:customStyle="1" w:styleId="Iniiaiieoaeno2">
    <w:name w:val="Iniiaiie oaeno 2"/>
    <w:basedOn w:val="affd"/>
    <w:qFormat/>
    <w:pPr>
      <w:spacing w:before="120" w:after="120" w:line="360" w:lineRule="auto"/>
      <w:ind w:firstLine="709"/>
      <w:jc w:val="both"/>
    </w:pPr>
    <w:rPr>
      <w:rFonts w:ascii="Arial" w:hAnsi="Arial" w:cs="Arial"/>
      <w:color w:val="00000A"/>
      <w:szCs w:val="20"/>
      <w:lang w:eastAsia="zh-CN"/>
    </w:rPr>
  </w:style>
  <w:style w:type="paragraph" w:customStyle="1" w:styleId="Heading71">
    <w:name w:val="Heading 71"/>
    <w:basedOn w:val="affd"/>
    <w:qFormat/>
    <w:pPr>
      <w:spacing w:before="120" w:after="120"/>
      <w:ind w:firstLine="709"/>
      <w:jc w:val="both"/>
    </w:pPr>
    <w:rPr>
      <w:rFonts w:ascii="Arial" w:hAnsi="Arial" w:cs="Arial"/>
      <w:color w:val="00000A"/>
      <w:sz w:val="20"/>
      <w:szCs w:val="20"/>
      <w:lang w:eastAsia="zh-CN"/>
    </w:rPr>
  </w:style>
  <w:style w:type="paragraph" w:customStyle="1" w:styleId="Heading81">
    <w:name w:val="Heading 81"/>
    <w:basedOn w:val="affd"/>
    <w:qFormat/>
    <w:pPr>
      <w:spacing w:before="120" w:after="120"/>
      <w:ind w:firstLine="709"/>
      <w:jc w:val="both"/>
    </w:pPr>
    <w:rPr>
      <w:rFonts w:ascii="Arial" w:hAnsi="Arial" w:cs="Arial"/>
      <w:color w:val="00000A"/>
      <w:sz w:val="20"/>
      <w:szCs w:val="20"/>
      <w:lang w:eastAsia="zh-CN"/>
    </w:rPr>
  </w:style>
  <w:style w:type="paragraph" w:customStyle="1" w:styleId="Heading91">
    <w:name w:val="Heading 91"/>
    <w:basedOn w:val="affd"/>
    <w:qFormat/>
    <w:pPr>
      <w:spacing w:before="120" w:after="120"/>
      <w:ind w:firstLine="709"/>
      <w:jc w:val="both"/>
    </w:pPr>
    <w:rPr>
      <w:rFonts w:ascii="Arial" w:hAnsi="Arial" w:cs="Arial"/>
      <w:color w:val="00000A"/>
      <w:sz w:val="20"/>
      <w:szCs w:val="20"/>
      <w:lang w:eastAsia="zh-CN"/>
    </w:rPr>
  </w:style>
  <w:style w:type="paragraph" w:customStyle="1" w:styleId="affffffffffffffffffffffff8">
    <w:name w:val="Список маркированный"/>
    <w:basedOn w:val="affd"/>
    <w:qFormat/>
    <w:pPr>
      <w:tabs>
        <w:tab w:val="left" w:pos="360"/>
      </w:tabs>
      <w:spacing w:before="120" w:after="120"/>
      <w:ind w:left="360" w:hanging="360"/>
      <w:jc w:val="both"/>
    </w:pPr>
    <w:rPr>
      <w:rFonts w:ascii="Arial" w:hAnsi="Arial" w:cs="Arial"/>
      <w:color w:val="00000A"/>
      <w:sz w:val="20"/>
      <w:szCs w:val="20"/>
      <w:lang w:eastAsia="zh-CN"/>
    </w:rPr>
  </w:style>
  <w:style w:type="paragraph" w:customStyle="1" w:styleId="1fffffffffff1">
    <w:name w:val="Нумерованый список 1"/>
    <w:basedOn w:val="affd"/>
    <w:qFormat/>
    <w:pPr>
      <w:tabs>
        <w:tab w:val="left" w:pos="480"/>
      </w:tabs>
      <w:spacing w:before="120" w:after="120" w:line="480" w:lineRule="auto"/>
      <w:ind w:left="480" w:hanging="480"/>
      <w:jc w:val="both"/>
    </w:pPr>
    <w:rPr>
      <w:rFonts w:ascii="Arial" w:hAnsi="Arial" w:cs="Arial"/>
      <w:color w:val="00000A"/>
      <w:sz w:val="20"/>
      <w:szCs w:val="20"/>
      <w:lang w:eastAsia="zh-CN"/>
    </w:rPr>
  </w:style>
  <w:style w:type="paragraph" w:customStyle="1" w:styleId="2fffffa">
    <w:name w:val="Нумерованый список 2"/>
    <w:basedOn w:val="1fffffffffff1"/>
    <w:qFormat/>
    <w:pPr>
      <w:tabs>
        <w:tab w:val="left" w:pos="360"/>
      </w:tabs>
      <w:ind w:left="360" w:hanging="360"/>
    </w:pPr>
  </w:style>
  <w:style w:type="paragraph" w:customStyle="1" w:styleId="Heading41">
    <w:name w:val="Heading 41"/>
    <w:basedOn w:val="affd"/>
    <w:qFormat/>
    <w:pPr>
      <w:spacing w:before="120" w:after="120"/>
      <w:ind w:left="1440" w:hanging="360"/>
      <w:jc w:val="both"/>
    </w:pPr>
    <w:rPr>
      <w:rFonts w:ascii="Arial" w:hAnsi="Arial" w:cs="Arial"/>
      <w:color w:val="00000A"/>
      <w:sz w:val="20"/>
      <w:szCs w:val="20"/>
      <w:lang w:eastAsia="zh-CN"/>
    </w:rPr>
  </w:style>
  <w:style w:type="paragraph" w:customStyle="1" w:styleId="Heading51">
    <w:name w:val="Heading 51"/>
    <w:basedOn w:val="affd"/>
    <w:qFormat/>
    <w:pPr>
      <w:spacing w:before="120" w:after="120"/>
      <w:ind w:left="1701" w:hanging="708"/>
      <w:jc w:val="both"/>
    </w:pPr>
    <w:rPr>
      <w:rFonts w:ascii="Arial" w:hAnsi="Arial" w:cs="Arial"/>
      <w:color w:val="00000A"/>
      <w:sz w:val="20"/>
      <w:szCs w:val="20"/>
      <w:lang w:eastAsia="zh-CN"/>
    </w:rPr>
  </w:style>
  <w:style w:type="paragraph" w:customStyle="1" w:styleId="Heading61">
    <w:name w:val="Heading 61"/>
    <w:basedOn w:val="affd"/>
    <w:qFormat/>
    <w:pPr>
      <w:tabs>
        <w:tab w:val="left" w:pos="360"/>
      </w:tabs>
      <w:spacing w:before="120" w:after="120"/>
      <w:ind w:left="360" w:hanging="360"/>
      <w:jc w:val="both"/>
    </w:pPr>
    <w:rPr>
      <w:rFonts w:ascii="Arial" w:hAnsi="Arial" w:cs="Arial"/>
      <w:color w:val="00000A"/>
      <w:sz w:val="20"/>
      <w:szCs w:val="20"/>
      <w:lang w:eastAsia="zh-CN"/>
    </w:rPr>
  </w:style>
  <w:style w:type="paragraph" w:customStyle="1" w:styleId="Lb2">
    <w:name w:val="Lb2"/>
    <w:basedOn w:val="affd"/>
    <w:qFormat/>
    <w:pPr>
      <w:keepLines/>
      <w:spacing w:before="60" w:after="60"/>
      <w:ind w:firstLine="709"/>
      <w:jc w:val="both"/>
    </w:pPr>
    <w:rPr>
      <w:rFonts w:ascii="Arial" w:hAnsi="Arial" w:cs="Arial"/>
      <w:color w:val="00000A"/>
      <w:lang w:eastAsia="zh-CN"/>
    </w:rPr>
  </w:style>
  <w:style w:type="paragraph" w:customStyle="1" w:styleId="affffffffffffffffffffffff9">
    <w:name w:val="Раздел инструкций"/>
    <w:basedOn w:val="affd"/>
    <w:qFormat/>
    <w:pPr>
      <w:spacing w:before="120" w:after="120" w:line="360" w:lineRule="auto"/>
      <w:ind w:firstLine="709"/>
      <w:jc w:val="both"/>
    </w:pPr>
    <w:rPr>
      <w:color w:val="00000A"/>
      <w:szCs w:val="20"/>
      <w:lang w:eastAsia="zh-CN"/>
    </w:rPr>
  </w:style>
  <w:style w:type="paragraph" w:customStyle="1" w:styleId="affffffffffffffffffffffffa">
    <w:name w:val="@точка"/>
    <w:basedOn w:val="affffffffffffffffffffffff9"/>
    <w:qFormat/>
    <w:pPr>
      <w:ind w:right="282"/>
    </w:pPr>
  </w:style>
  <w:style w:type="paragraph" w:customStyle="1" w:styleId="affffffffffffffffffffffffb">
    <w:name w:val="Полдраздел"/>
    <w:basedOn w:val="affd"/>
    <w:qFormat/>
    <w:pPr>
      <w:keepNext/>
      <w:widowControl w:val="0"/>
      <w:spacing w:before="120" w:after="120"/>
      <w:ind w:firstLine="709"/>
    </w:pPr>
    <w:rPr>
      <w:rFonts w:ascii="Arial" w:hAnsi="Arial" w:cs="Arial"/>
      <w:color w:val="00000A"/>
      <w:sz w:val="28"/>
      <w:szCs w:val="20"/>
      <w:lang w:eastAsia="zh-CN"/>
    </w:rPr>
  </w:style>
  <w:style w:type="paragraph" w:customStyle="1" w:styleId="Iauiue0">
    <w:name w:val="Iau?iue"/>
    <w:qFormat/>
    <w:pPr>
      <w:widowControl w:val="0"/>
    </w:pPr>
    <w:rPr>
      <w:color w:val="00000A"/>
      <w:sz w:val="24"/>
      <w:szCs w:val="24"/>
    </w:rPr>
  </w:style>
  <w:style w:type="paragraph" w:customStyle="1" w:styleId="3fffc">
    <w:name w:val="заг3"/>
    <w:basedOn w:val="affd"/>
    <w:qFormat/>
    <w:pPr>
      <w:widowControl w:val="0"/>
      <w:spacing w:before="120" w:after="120" w:line="360" w:lineRule="auto"/>
      <w:ind w:firstLine="709"/>
      <w:jc w:val="both"/>
    </w:pPr>
    <w:rPr>
      <w:color w:val="00000A"/>
      <w:szCs w:val="20"/>
      <w:lang w:eastAsia="zh-CN"/>
    </w:rPr>
  </w:style>
  <w:style w:type="paragraph" w:customStyle="1" w:styleId="CoverTitle">
    <w:name w:val="Cover Title"/>
    <w:basedOn w:val="affd"/>
    <w:qFormat/>
    <w:pPr>
      <w:keepNext/>
      <w:keepLines/>
      <w:pBdr>
        <w:top w:val="single" w:sz="40" w:space="16" w:color="000001"/>
      </w:pBdr>
      <w:tabs>
        <w:tab w:val="left" w:pos="0"/>
      </w:tabs>
      <w:spacing w:before="120" w:after="520" w:line="640" w:lineRule="exact"/>
      <w:ind w:firstLine="709"/>
    </w:pPr>
    <w:rPr>
      <w:rFonts w:ascii="Arial MT Black;Arial" w:hAnsi="Arial MT Black;Arial" w:cs="Arial MT Black;Arial"/>
      <w:b/>
      <w:color w:val="00000A"/>
      <w:sz w:val="52"/>
      <w:szCs w:val="20"/>
      <w:lang w:eastAsia="zh-CN"/>
    </w:rPr>
  </w:style>
  <w:style w:type="paragraph" w:customStyle="1" w:styleId="affffffffffffffffffffffffc">
    <w:name w:val="М_СписокОтступ"/>
    <w:basedOn w:val="affd"/>
    <w:qFormat/>
    <w:pPr>
      <w:tabs>
        <w:tab w:val="left" w:pos="1134"/>
        <w:tab w:val="left" w:pos="2268"/>
      </w:tabs>
      <w:spacing w:before="40" w:after="40"/>
      <w:ind w:left="720" w:firstLine="709"/>
      <w:jc w:val="both"/>
    </w:pPr>
    <w:rPr>
      <w:color w:val="00000A"/>
      <w:szCs w:val="20"/>
      <w:lang w:eastAsia="zh-CN"/>
    </w:rPr>
  </w:style>
  <w:style w:type="paragraph" w:customStyle="1" w:styleId="affffffffffffffffffffffffd">
    <w:name w:val="ТекстОбычный Знак"/>
    <w:basedOn w:val="affd"/>
    <w:qFormat/>
    <w:pPr>
      <w:spacing w:before="120" w:after="120" w:line="360" w:lineRule="auto"/>
      <w:ind w:firstLine="567"/>
      <w:jc w:val="both"/>
    </w:pPr>
    <w:rPr>
      <w:color w:val="00000A"/>
      <w:szCs w:val="20"/>
      <w:lang w:eastAsia="zh-CN"/>
    </w:rPr>
  </w:style>
  <w:style w:type="paragraph" w:customStyle="1" w:styleId="302">
    <w:name w:val="Заголовок 3 + не полужирный по ширине Справа:  0 см Перед:..."/>
    <w:basedOn w:val="36"/>
    <w:qFormat/>
    <w:pPr>
      <w:keepLines/>
      <w:tabs>
        <w:tab w:val="num" w:pos="2160"/>
      </w:tabs>
      <w:spacing w:before="120" w:after="60" w:line="360" w:lineRule="auto"/>
      <w:ind w:left="1" w:right="357" w:firstLine="567"/>
      <w:jc w:val="both"/>
    </w:pPr>
    <w:rPr>
      <w:rFonts w:ascii="Arial" w:hAnsi="Arial" w:cs="Arial"/>
      <w:color w:val="00000A"/>
      <w:sz w:val="24"/>
      <w:lang w:val="ru-RU" w:eastAsia="zh-CN"/>
    </w:rPr>
  </w:style>
  <w:style w:type="paragraph" w:customStyle="1" w:styleId="4ff4">
    <w:name w:val="заголовок 4 номер"/>
    <w:basedOn w:val="affd"/>
    <w:qFormat/>
    <w:pPr>
      <w:keepNext/>
      <w:tabs>
        <w:tab w:val="left" w:pos="284"/>
        <w:tab w:val="left" w:pos="1931"/>
        <w:tab w:val="left" w:pos="6804"/>
      </w:tabs>
      <w:spacing w:before="120" w:after="120" w:line="360" w:lineRule="auto"/>
      <w:ind w:left="284" w:right="284" w:firstLine="567"/>
      <w:jc w:val="both"/>
    </w:pPr>
    <w:rPr>
      <w:rFonts w:ascii="Arial" w:hAnsi="Arial" w:cs="Arial"/>
      <w:color w:val="00000A"/>
      <w:lang w:eastAsia="zh-CN"/>
    </w:rPr>
  </w:style>
  <w:style w:type="paragraph" w:customStyle="1" w:styleId="5f4">
    <w:name w:val="заголовок 5 номер"/>
    <w:basedOn w:val="5"/>
    <w:qFormat/>
    <w:pPr>
      <w:widowControl w:val="0"/>
      <w:tabs>
        <w:tab w:val="left" w:pos="426"/>
        <w:tab w:val="left" w:pos="1931"/>
      </w:tabs>
      <w:spacing w:before="240" w:after="120" w:line="360" w:lineRule="auto"/>
      <w:ind w:left="284" w:right="170" w:firstLine="567"/>
      <w:jc w:val="both"/>
    </w:pPr>
    <w:rPr>
      <w:rFonts w:ascii="Arial" w:hAnsi="Arial"/>
      <w:b w:val="0"/>
      <w:bCs w:val="0"/>
      <w:color w:val="00000A"/>
      <w:lang w:val="ru-RU" w:eastAsia="zh-CN"/>
    </w:rPr>
  </w:style>
  <w:style w:type="paragraph" w:customStyle="1" w:styleId="affffffffffffffffffffffffe">
    <w:name w:val="ТекстОбычный"/>
    <w:basedOn w:val="affd"/>
    <w:qFormat/>
    <w:pPr>
      <w:spacing w:before="120" w:after="120" w:line="360" w:lineRule="auto"/>
      <w:ind w:firstLine="851"/>
      <w:jc w:val="both"/>
    </w:pPr>
    <w:rPr>
      <w:color w:val="00000A"/>
      <w:szCs w:val="20"/>
      <w:lang w:eastAsia="zh-CN"/>
    </w:rPr>
  </w:style>
  <w:style w:type="paragraph" w:customStyle="1" w:styleId="2Arial044">
    <w:name w:val="Стиль Заголовок 2 + Arial по ширине Слева:  044 см Первая строк..."/>
    <w:basedOn w:val="affd"/>
    <w:qFormat/>
    <w:pPr>
      <w:spacing w:before="120" w:after="120" w:line="360" w:lineRule="auto"/>
      <w:ind w:right="357" w:firstLine="709"/>
      <w:jc w:val="both"/>
    </w:pPr>
    <w:rPr>
      <w:rFonts w:ascii="Arial" w:hAnsi="Arial" w:cs="Arial"/>
      <w:color w:val="00000A"/>
      <w:lang w:eastAsia="zh-CN"/>
    </w:rPr>
  </w:style>
  <w:style w:type="paragraph" w:customStyle="1" w:styleId="2fffffb">
    <w:name w:val="Список маркированный 2 уровня"/>
    <w:qFormat/>
    <w:pPr>
      <w:spacing w:after="60"/>
      <w:ind w:left="1418" w:hanging="284"/>
    </w:pPr>
    <w:rPr>
      <w:rFonts w:ascii="Arial" w:hAnsi="Arial" w:cs="Arial"/>
      <w:color w:val="00000A"/>
      <w:sz w:val="22"/>
      <w:szCs w:val="22"/>
    </w:rPr>
  </w:style>
  <w:style w:type="paragraph" w:customStyle="1" w:styleId="afffffffffffffffffffffffff">
    <w:name w:val="Таблица содержимое"/>
    <w:qFormat/>
    <w:rPr>
      <w:rFonts w:ascii="Arial" w:hAnsi="Arial" w:cs="Arial"/>
      <w:color w:val="00000A"/>
      <w:sz w:val="22"/>
      <w:szCs w:val="22"/>
    </w:rPr>
  </w:style>
  <w:style w:type="paragraph" w:customStyle="1" w:styleId="afffffffffffffffffffffffff0">
    <w:name w:val="мой нумерованный"/>
    <w:basedOn w:val="affd"/>
    <w:qFormat/>
    <w:pPr>
      <w:spacing w:before="120" w:after="120"/>
      <w:ind w:firstLine="709"/>
      <w:jc w:val="both"/>
    </w:pPr>
    <w:rPr>
      <w:color w:val="00000A"/>
      <w:sz w:val="28"/>
      <w:lang w:eastAsia="zh-CN"/>
    </w:rPr>
  </w:style>
  <w:style w:type="paragraph" w:customStyle="1" w:styleId="1fffffffffff2">
    <w:name w:val="Стиль заголовка 1 для ПР"/>
    <w:basedOn w:val="affd"/>
    <w:qFormat/>
    <w:pPr>
      <w:spacing w:before="480" w:after="120"/>
      <w:ind w:firstLine="709"/>
    </w:pPr>
    <w:rPr>
      <w:rFonts w:ascii="Arial" w:hAnsi="Arial" w:cs="Arial"/>
      <w:b/>
      <w:caps/>
      <w:color w:val="00000A"/>
      <w:lang w:eastAsia="zh-CN"/>
    </w:rPr>
  </w:style>
  <w:style w:type="paragraph" w:customStyle="1" w:styleId="2fffffc">
    <w:name w:val="Заголовок таблицы ссылок2"/>
    <w:basedOn w:val="1f8"/>
    <w:qFormat/>
    <w:pPr>
      <w:keepLines/>
      <w:pageBreakBefore/>
      <w:spacing w:before="480" w:line="276" w:lineRule="auto"/>
      <w:ind w:firstLine="709"/>
      <w:jc w:val="left"/>
    </w:pPr>
    <w:rPr>
      <w:rFonts w:ascii="Cambria" w:hAnsi="Cambria" w:cs="Cambria"/>
      <w:color w:val="365F91"/>
      <w:szCs w:val="28"/>
      <w:lang w:val="ru-RU" w:eastAsia="zh-CN"/>
    </w:rPr>
  </w:style>
  <w:style w:type="paragraph" w:customStyle="1" w:styleId="IBS6">
    <w:name w:val="IBS Таблица Текст"/>
    <w:basedOn w:val="affd"/>
    <w:qFormat/>
    <w:pPr>
      <w:spacing w:before="40" w:after="40"/>
      <w:ind w:firstLine="709"/>
    </w:pPr>
    <w:rPr>
      <w:rFonts w:ascii="Arial" w:hAnsi="Arial" w:cs="Arial"/>
      <w:color w:val="00000A"/>
      <w:sz w:val="20"/>
      <w:lang w:eastAsia="zh-CN"/>
    </w:rPr>
  </w:style>
  <w:style w:type="paragraph" w:customStyle="1" w:styleId="IBS12">
    <w:name w:val="IBS Нумерация Ур 1 Знак"/>
    <w:basedOn w:val="affd"/>
    <w:qFormat/>
    <w:pPr>
      <w:spacing w:before="240" w:after="60"/>
      <w:ind w:firstLine="709"/>
      <w:jc w:val="both"/>
    </w:pPr>
    <w:rPr>
      <w:rFonts w:ascii="Arial" w:hAnsi="Arial" w:cs="Arial"/>
      <w:color w:val="00000A"/>
      <w:sz w:val="22"/>
      <w:lang w:eastAsia="zh-CN"/>
    </w:rPr>
  </w:style>
  <w:style w:type="paragraph" w:customStyle="1" w:styleId="IBS20">
    <w:name w:val="IBS Нумерация Ур 2"/>
    <w:basedOn w:val="affd"/>
    <w:qFormat/>
    <w:pPr>
      <w:spacing w:before="240" w:after="60"/>
      <w:ind w:firstLine="709"/>
      <w:jc w:val="both"/>
    </w:pPr>
    <w:rPr>
      <w:rFonts w:ascii="Arial" w:hAnsi="Arial" w:cs="Arial"/>
      <w:color w:val="00000A"/>
      <w:sz w:val="22"/>
      <w:lang w:eastAsia="zh-CN"/>
    </w:rPr>
  </w:style>
  <w:style w:type="paragraph" w:customStyle="1" w:styleId="afffffffffffffffffffffffff1">
    <w:name w:val="ОСНОВНОЙ ТЕКСТ АБЗАЦА Знак"/>
    <w:basedOn w:val="affd"/>
    <w:qFormat/>
    <w:pPr>
      <w:tabs>
        <w:tab w:val="left" w:pos="0"/>
      </w:tabs>
      <w:spacing w:before="120" w:after="60"/>
      <w:ind w:hanging="16"/>
      <w:jc w:val="both"/>
    </w:pPr>
    <w:rPr>
      <w:rFonts w:ascii="Arial" w:hAnsi="Arial" w:cs="Arial"/>
      <w:color w:val="00000A"/>
      <w:sz w:val="22"/>
      <w:lang w:eastAsia="zh-CN"/>
    </w:rPr>
  </w:style>
  <w:style w:type="paragraph" w:customStyle="1" w:styleId="IBS7">
    <w:name w:val="IBS Булит"/>
    <w:basedOn w:val="affd"/>
    <w:qFormat/>
    <w:pPr>
      <w:spacing w:before="240" w:after="60"/>
      <w:ind w:firstLine="709"/>
      <w:jc w:val="both"/>
    </w:pPr>
    <w:rPr>
      <w:rFonts w:ascii="Arial" w:hAnsi="Arial" w:cs="Arial"/>
      <w:color w:val="00000A"/>
      <w:sz w:val="22"/>
      <w:lang w:eastAsia="zh-CN"/>
    </w:rPr>
  </w:style>
  <w:style w:type="paragraph" w:customStyle="1" w:styleId="IBS8">
    <w:name w:val="IBS Основной текст Знак Знак"/>
    <w:qFormat/>
    <w:pPr>
      <w:tabs>
        <w:tab w:val="left" w:pos="0"/>
      </w:tabs>
      <w:spacing w:before="120"/>
      <w:ind w:firstLine="34"/>
      <w:jc w:val="both"/>
    </w:pPr>
    <w:rPr>
      <w:color w:val="00000A"/>
      <w:sz w:val="24"/>
      <w:szCs w:val="24"/>
    </w:rPr>
  </w:style>
  <w:style w:type="paragraph" w:customStyle="1" w:styleId="3fffd">
    <w:name w:val="Стиль заголовка 3 для ПР"/>
    <w:basedOn w:val="affd"/>
    <w:qFormat/>
    <w:pPr>
      <w:tabs>
        <w:tab w:val="left" w:pos="1439"/>
      </w:tabs>
      <w:spacing w:before="240" w:after="120"/>
      <w:ind w:left="2177" w:hanging="737"/>
    </w:pPr>
    <w:rPr>
      <w:rFonts w:ascii="Arial" w:hAnsi="Arial" w:cs="Arial"/>
      <w:b/>
      <w:color w:val="00000A"/>
      <w:sz w:val="20"/>
      <w:szCs w:val="22"/>
      <w:lang w:eastAsia="zh-CN"/>
    </w:rPr>
  </w:style>
  <w:style w:type="paragraph" w:customStyle="1" w:styleId="2fffffd">
    <w:name w:val="Стиль заголовка 2 для ПР"/>
    <w:basedOn w:val="affd"/>
    <w:qFormat/>
    <w:pPr>
      <w:tabs>
        <w:tab w:val="left" w:pos="1409"/>
      </w:tabs>
      <w:spacing w:before="240" w:after="120"/>
      <w:ind w:left="1407" w:hanging="567"/>
    </w:pPr>
    <w:rPr>
      <w:rFonts w:ascii="Arial" w:hAnsi="Arial" w:cs="Arial"/>
      <w:b/>
      <w:color w:val="00000A"/>
      <w:sz w:val="22"/>
      <w:lang w:eastAsia="zh-CN"/>
    </w:rPr>
  </w:style>
  <w:style w:type="paragraph" w:customStyle="1" w:styleId="afffffffffffffffffffffffff2">
    <w:name w:val="Текст таблицы_"/>
    <w:qFormat/>
    <w:rPr>
      <w:rFonts w:ascii="Arial" w:hAnsi="Arial" w:cs="Arial"/>
      <w:color w:val="00000A"/>
      <w:sz w:val="24"/>
      <w:szCs w:val="24"/>
    </w:rPr>
  </w:style>
  <w:style w:type="paragraph" w:customStyle="1" w:styleId="3112">
    <w:name w:val="Основной текст 311"/>
    <w:basedOn w:val="affd"/>
    <w:qFormat/>
    <w:pPr>
      <w:widowControl w:val="0"/>
      <w:spacing w:before="120" w:after="120"/>
      <w:ind w:firstLine="709"/>
      <w:jc w:val="both"/>
    </w:pPr>
    <w:rPr>
      <w:color w:val="00000A"/>
      <w:szCs w:val="20"/>
      <w:lang w:eastAsia="zh-CN"/>
    </w:rPr>
  </w:style>
  <w:style w:type="paragraph" w:customStyle="1" w:styleId="1CharChar0">
    <w:name w:val="Знак Знак1 Char Char"/>
    <w:basedOn w:val="affd"/>
    <w:qFormat/>
    <w:pPr>
      <w:spacing w:before="120" w:after="160" w:line="240" w:lineRule="exact"/>
      <w:ind w:firstLine="709"/>
    </w:pPr>
    <w:rPr>
      <w:rFonts w:ascii="Verdana" w:hAnsi="Verdana" w:cs="Verdana"/>
      <w:color w:val="00000A"/>
      <w:sz w:val="20"/>
      <w:szCs w:val="20"/>
      <w:lang w:val="en-US" w:eastAsia="zh-CN"/>
    </w:rPr>
  </w:style>
  <w:style w:type="paragraph" w:customStyle="1" w:styleId="1CharChar1">
    <w:name w:val="Знак Знак1 Char Char Знак Знак Знак"/>
    <w:basedOn w:val="affd"/>
    <w:qFormat/>
    <w:pPr>
      <w:spacing w:before="120" w:after="160" w:line="240" w:lineRule="exact"/>
      <w:ind w:firstLine="709"/>
    </w:pPr>
    <w:rPr>
      <w:rFonts w:ascii="Verdana" w:hAnsi="Verdana" w:cs="Verdana"/>
      <w:color w:val="00000A"/>
      <w:sz w:val="20"/>
      <w:szCs w:val="20"/>
      <w:lang w:val="en-US" w:eastAsia="zh-CN"/>
    </w:rPr>
  </w:style>
  <w:style w:type="paragraph" w:customStyle="1" w:styleId="afffffffffffffffffffffffff3">
    <w:name w:val="ЗагВведение"/>
    <w:basedOn w:val="1f8"/>
    <w:qFormat/>
    <w:pPr>
      <w:pageBreakBefore/>
      <w:tabs>
        <w:tab w:val="left" w:pos="1440"/>
      </w:tabs>
      <w:spacing w:before="240" w:after="360"/>
      <w:ind w:firstLine="709"/>
      <w:jc w:val="left"/>
    </w:pPr>
    <w:rPr>
      <w:rFonts w:cs="Arial"/>
      <w:caps/>
      <w:color w:val="000000"/>
      <w:sz w:val="32"/>
      <w:szCs w:val="32"/>
      <w:lang w:val="ru-RU" w:eastAsia="zh-CN"/>
    </w:rPr>
  </w:style>
  <w:style w:type="paragraph" w:customStyle="1" w:styleId="simpl">
    <w:name w:val="simpl"/>
    <w:qFormat/>
    <w:pPr>
      <w:widowControl w:val="0"/>
      <w:spacing w:line="360" w:lineRule="auto"/>
      <w:ind w:firstLine="851"/>
      <w:jc w:val="both"/>
    </w:pPr>
    <w:rPr>
      <w:rFonts w:ascii="Calibri" w:hAnsi="Calibri" w:cs="Calibri"/>
      <w:color w:val="00000A"/>
      <w:sz w:val="24"/>
      <w:szCs w:val="24"/>
    </w:rPr>
  </w:style>
  <w:style w:type="paragraph" w:customStyle="1" w:styleId="ibs9">
    <w:name w:val="ibs"/>
    <w:basedOn w:val="affd"/>
    <w:qFormat/>
    <w:pPr>
      <w:spacing w:before="40" w:after="40"/>
    </w:pPr>
    <w:rPr>
      <w:rFonts w:ascii="Arial" w:hAnsi="Arial" w:cs="Arial"/>
      <w:color w:val="00000A"/>
      <w:sz w:val="20"/>
      <w:szCs w:val="20"/>
      <w:lang w:eastAsia="zh-CN"/>
    </w:rPr>
  </w:style>
  <w:style w:type="paragraph" w:customStyle="1" w:styleId="IBSa">
    <w:name w:val="IBS Текст таблицы"/>
    <w:qFormat/>
    <w:pPr>
      <w:spacing w:before="40" w:after="40"/>
    </w:pPr>
    <w:rPr>
      <w:rFonts w:ascii="Arial" w:hAnsi="Arial" w:cs="Arial"/>
      <w:color w:val="00000A"/>
      <w:sz w:val="24"/>
    </w:rPr>
  </w:style>
  <w:style w:type="paragraph" w:customStyle="1" w:styleId="afffffffffffffffffffffffff4">
    <w:name w:val="Заголовок графы"/>
    <w:basedOn w:val="affd"/>
    <w:qFormat/>
    <w:pPr>
      <w:jc w:val="center"/>
    </w:pPr>
    <w:rPr>
      <w:b/>
      <w:color w:val="00000A"/>
      <w:lang w:eastAsia="zh-CN"/>
    </w:rPr>
  </w:style>
  <w:style w:type="paragraph" w:customStyle="1" w:styleId="afffffffffffffffffffffffff5">
    <w:name w:val="Обычный без отступа"/>
    <w:basedOn w:val="affd"/>
    <w:qFormat/>
    <w:pPr>
      <w:spacing w:before="120" w:after="120"/>
    </w:pPr>
    <w:rPr>
      <w:color w:val="00000A"/>
      <w:lang w:eastAsia="zh-CN"/>
    </w:rPr>
  </w:style>
  <w:style w:type="paragraph" w:customStyle="1" w:styleId="KCBullet0">
    <w:name w:val="KC Bullet"/>
    <w:basedOn w:val="affd"/>
    <w:qFormat/>
    <w:pPr>
      <w:tabs>
        <w:tab w:val="left" w:pos="851"/>
      </w:tabs>
      <w:spacing w:before="60" w:after="60"/>
      <w:ind w:firstLine="709"/>
      <w:jc w:val="both"/>
    </w:pPr>
    <w:rPr>
      <w:color w:val="00000A"/>
      <w:szCs w:val="20"/>
      <w:lang w:eastAsia="zh-CN"/>
    </w:rPr>
  </w:style>
  <w:style w:type="paragraph" w:customStyle="1" w:styleId="TableCaption">
    <w:name w:val="КС Table Caption"/>
    <w:basedOn w:val="affd"/>
    <w:qFormat/>
    <w:pPr>
      <w:keepNext/>
      <w:tabs>
        <w:tab w:val="left" w:pos="851"/>
      </w:tabs>
      <w:spacing w:before="120" w:after="120"/>
      <w:ind w:firstLine="826"/>
      <w:jc w:val="right"/>
    </w:pPr>
    <w:rPr>
      <w:color w:val="00000A"/>
      <w:szCs w:val="20"/>
      <w:lang w:eastAsia="zh-CN"/>
    </w:rPr>
  </w:style>
  <w:style w:type="paragraph" w:customStyle="1" w:styleId="IBSb">
    <w:name w:val="IBS Список в таблице"/>
    <w:basedOn w:val="affd"/>
    <w:qFormat/>
    <w:pPr>
      <w:tabs>
        <w:tab w:val="left" w:pos="550"/>
      </w:tabs>
      <w:ind w:firstLine="709"/>
    </w:pPr>
    <w:rPr>
      <w:rFonts w:ascii="Arial" w:hAnsi="Arial" w:cs="Arial"/>
      <w:color w:val="00000A"/>
      <w:sz w:val="20"/>
      <w:szCs w:val="22"/>
      <w:lang w:eastAsia="zh-CN"/>
    </w:rPr>
  </w:style>
  <w:style w:type="paragraph" w:customStyle="1" w:styleId="tabletext2">
    <w:name w:val="tabletext"/>
    <w:basedOn w:val="affd"/>
    <w:qFormat/>
    <w:pPr>
      <w:ind w:left="57"/>
    </w:pPr>
    <w:rPr>
      <w:color w:val="00000A"/>
      <w:sz w:val="28"/>
      <w:szCs w:val="28"/>
      <w:lang w:eastAsia="zh-CN"/>
    </w:rPr>
  </w:style>
  <w:style w:type="paragraph" w:customStyle="1" w:styleId="---">
    <w:name w:val="Список ---"/>
    <w:basedOn w:val="affd"/>
    <w:qFormat/>
    <w:pPr>
      <w:spacing w:line="288" w:lineRule="auto"/>
      <w:ind w:firstLine="709"/>
      <w:jc w:val="both"/>
    </w:pPr>
    <w:rPr>
      <w:rFonts w:eastAsia="Arial Unicode MS"/>
      <w:color w:val="00000A"/>
      <w:lang w:eastAsia="zh-CN"/>
    </w:rPr>
  </w:style>
  <w:style w:type="paragraph" w:customStyle="1" w:styleId="afffffffffffffffffffffffff6">
    <w:name w:val="Таблица лев"/>
    <w:basedOn w:val="affd"/>
    <w:qFormat/>
    <w:pPr>
      <w:spacing w:line="288" w:lineRule="auto"/>
    </w:pPr>
    <w:rPr>
      <w:color w:val="00000A"/>
      <w:lang w:eastAsia="zh-CN"/>
    </w:rPr>
  </w:style>
  <w:style w:type="paragraph" w:customStyle="1" w:styleId="afffffffffffffffffffffffff7">
    <w:name w:val="Таблица центр"/>
    <w:basedOn w:val="afffffffffffffffffffffffff6"/>
    <w:qFormat/>
    <w:pPr>
      <w:jc w:val="center"/>
    </w:pPr>
  </w:style>
  <w:style w:type="paragraph" w:customStyle="1" w:styleId="TableText3">
    <w:name w:val="Table Text Знак Знак Знак Знак Знак"/>
    <w:basedOn w:val="2f2"/>
    <w:qFormat/>
    <w:pPr>
      <w:keepNext w:val="0"/>
      <w:tabs>
        <w:tab w:val="num" w:pos="1440"/>
      </w:tabs>
      <w:ind w:left="57" w:hanging="360"/>
      <w:jc w:val="left"/>
    </w:pPr>
    <w:rPr>
      <w:rFonts w:cs="Arial CYR"/>
      <w:color w:val="000000"/>
      <w:sz w:val="24"/>
      <w:lang w:val="ru-RU" w:eastAsia="zh-CN"/>
    </w:rPr>
  </w:style>
  <w:style w:type="paragraph" w:customStyle="1" w:styleId="G120">
    <w:name w:val="G_Согласовано_12 пт"/>
    <w:basedOn w:val="Gd"/>
    <w:qFormat/>
    <w:rPr>
      <w:bCs/>
      <w:sz w:val="24"/>
      <w:szCs w:val="20"/>
    </w:rPr>
  </w:style>
  <w:style w:type="paragraph" w:customStyle="1" w:styleId="G14">
    <w:name w:val="G_Название_14"/>
    <w:basedOn w:val="Gf"/>
    <w:qFormat/>
    <w:rPr>
      <w:sz w:val="28"/>
    </w:rPr>
  </w:style>
  <w:style w:type="paragraph" w:customStyle="1" w:styleId="Gf0">
    <w:name w:val="G_Заголовки таблицы"/>
    <w:basedOn w:val="affd"/>
    <w:qFormat/>
    <w:pPr>
      <w:keepNext/>
      <w:spacing w:before="120" w:after="120"/>
      <w:jc w:val="center"/>
    </w:pPr>
    <w:rPr>
      <w:rFonts w:ascii="Calibri" w:hAnsi="Calibri" w:cs="Calibri"/>
      <w:b/>
      <w:bCs/>
      <w:color w:val="00000A"/>
      <w:szCs w:val="20"/>
      <w:lang w:val="en-US" w:eastAsia="zh-CN" w:bidi="en-US"/>
    </w:rPr>
  </w:style>
  <w:style w:type="paragraph" w:customStyle="1" w:styleId="Gf1">
    <w:name w:val="G_Приложение"/>
    <w:basedOn w:val="1f8"/>
    <w:qFormat/>
    <w:pPr>
      <w:spacing w:before="240" w:after="240"/>
      <w:ind w:firstLine="0"/>
    </w:pPr>
    <w:rPr>
      <w:rFonts w:ascii="Cambria" w:hAnsi="Cambria" w:cs="Cambria"/>
      <w:bCs w:val="0"/>
      <w:color w:val="000000"/>
      <w:szCs w:val="20"/>
      <w:lang w:eastAsia="zh-CN" w:bidi="en-US"/>
    </w:rPr>
  </w:style>
  <w:style w:type="paragraph" w:customStyle="1" w:styleId="Gf2">
    <w:name w:val="G_Числа в таблице"/>
    <w:basedOn w:val="Gc"/>
    <w:qFormat/>
    <w:pPr>
      <w:jc w:val="center"/>
    </w:pPr>
  </w:style>
  <w:style w:type="paragraph" w:customStyle="1" w:styleId="G13">
    <w:name w:val="G_1 Маркированный по ширине"/>
    <w:basedOn w:val="G1"/>
    <w:qFormat/>
    <w:pPr>
      <w:tabs>
        <w:tab w:val="left" w:pos="360"/>
        <w:tab w:val="left" w:pos="567"/>
      </w:tabs>
      <w:spacing w:before="200" w:after="120"/>
      <w:ind w:left="681" w:hanging="397"/>
    </w:pPr>
    <w:rPr>
      <w:rFonts w:ascii="Calibri" w:hAnsi="Calibri" w:cs="Calibri"/>
      <w:sz w:val="20"/>
      <w:lang w:val="en-US" w:bidi="en-US"/>
    </w:rPr>
  </w:style>
  <w:style w:type="paragraph" w:customStyle="1" w:styleId="G-">
    <w:name w:val="G - Название Таблицы"/>
    <w:basedOn w:val="G"/>
    <w:qFormat/>
    <w:pPr>
      <w:keepNext/>
      <w:tabs>
        <w:tab w:val="left" w:pos="360"/>
      </w:tabs>
      <w:spacing w:before="240" w:after="240" w:line="240" w:lineRule="auto"/>
      <w:ind w:left="357" w:hanging="357"/>
      <w:jc w:val="right"/>
    </w:pPr>
    <w:rPr>
      <w:rFonts w:ascii="Arial" w:hAnsi="Arial" w:cs="Arial"/>
      <w:b/>
      <w:sz w:val="22"/>
      <w:lang w:val="en-US" w:bidi="en-US"/>
    </w:rPr>
  </w:style>
  <w:style w:type="paragraph" w:customStyle="1" w:styleId="G21">
    <w:name w:val="G_2 Маркированный"/>
    <w:basedOn w:val="G"/>
    <w:qFormat/>
    <w:pPr>
      <w:keepLines/>
      <w:spacing w:before="120" w:after="240" w:line="240" w:lineRule="auto"/>
      <w:jc w:val="left"/>
    </w:pPr>
    <w:rPr>
      <w:rFonts w:ascii="Calibri" w:hAnsi="Calibri" w:cs="Calibri"/>
      <w:sz w:val="22"/>
      <w:lang w:val="en-US" w:bidi="en-US"/>
    </w:rPr>
  </w:style>
  <w:style w:type="paragraph" w:customStyle="1" w:styleId="G1-0">
    <w:name w:val="G_1 - Трехуровневый"/>
    <w:basedOn w:val="affd"/>
    <w:qFormat/>
    <w:pPr>
      <w:keepLines/>
      <w:tabs>
        <w:tab w:val="left" w:pos="851"/>
      </w:tabs>
      <w:spacing w:after="120"/>
      <w:ind w:firstLine="709"/>
    </w:pPr>
    <w:rPr>
      <w:rFonts w:ascii="Calibri" w:hAnsi="Calibri" w:cs="Calibri"/>
      <w:color w:val="00000A"/>
      <w:sz w:val="22"/>
      <w:szCs w:val="20"/>
      <w:lang w:val="en-US" w:eastAsia="zh-CN" w:bidi="en-US"/>
    </w:rPr>
  </w:style>
  <w:style w:type="paragraph" w:customStyle="1" w:styleId="G2-">
    <w:name w:val="G_2 - Трехуровневый"/>
    <w:basedOn w:val="G1-0"/>
    <w:qFormat/>
    <w:pPr>
      <w:ind w:left="576" w:hanging="576"/>
    </w:pPr>
  </w:style>
  <w:style w:type="paragraph" w:customStyle="1" w:styleId="G3-">
    <w:name w:val="G_3 - Трехуровневый"/>
    <w:basedOn w:val="G2-"/>
    <w:qFormat/>
    <w:pPr>
      <w:ind w:left="720" w:hanging="720"/>
    </w:pPr>
  </w:style>
  <w:style w:type="paragraph" w:customStyle="1" w:styleId="Gf3">
    <w:name w:val="G_Маркированный таблицы"/>
    <w:basedOn w:val="Gc"/>
    <w:qFormat/>
    <w:pPr>
      <w:keepNext/>
    </w:pPr>
  </w:style>
  <w:style w:type="paragraph" w:customStyle="1" w:styleId="Gf4">
    <w:name w:val="G_Нумерованный по ширине"/>
    <w:basedOn w:val="affd"/>
    <w:qFormat/>
    <w:pPr>
      <w:keepLines/>
      <w:tabs>
        <w:tab w:val="left" w:pos="1247"/>
      </w:tabs>
      <w:ind w:left="1247" w:hanging="396"/>
    </w:pPr>
    <w:rPr>
      <w:color w:val="00000A"/>
      <w:szCs w:val="20"/>
      <w:lang w:val="en-US" w:eastAsia="zh-CN" w:bidi="en-US"/>
    </w:rPr>
  </w:style>
  <w:style w:type="paragraph" w:customStyle="1" w:styleId="Gf5">
    <w:name w:val="G_Трехуровневый"/>
    <w:basedOn w:val="G"/>
    <w:qFormat/>
    <w:pPr>
      <w:keepLines/>
      <w:spacing w:after="0" w:line="240" w:lineRule="auto"/>
      <w:ind w:firstLine="0"/>
      <w:jc w:val="left"/>
    </w:pPr>
    <w:rPr>
      <w:lang w:val="en-US" w:bidi="en-US"/>
    </w:rPr>
  </w:style>
  <w:style w:type="paragraph" w:customStyle="1" w:styleId="Gf6">
    <w:name w:val="G_Трехуровневый по ширине"/>
    <w:basedOn w:val="Gf5"/>
    <w:qFormat/>
    <w:pPr>
      <w:tabs>
        <w:tab w:val="left" w:pos="1211"/>
      </w:tabs>
      <w:ind w:left="1211" w:hanging="360"/>
      <w:jc w:val="both"/>
    </w:pPr>
  </w:style>
  <w:style w:type="paragraph" w:customStyle="1" w:styleId="Gf7">
    <w:name w:val="G_Нумерованный в тексте"/>
    <w:basedOn w:val="G"/>
    <w:qFormat/>
    <w:pPr>
      <w:keepLines/>
      <w:tabs>
        <w:tab w:val="left" w:pos="360"/>
      </w:tabs>
      <w:spacing w:after="0" w:line="240" w:lineRule="auto"/>
      <w:ind w:firstLine="0"/>
      <w:jc w:val="left"/>
    </w:pPr>
    <w:rPr>
      <w:rFonts w:eastAsia="Calibri"/>
    </w:rPr>
  </w:style>
  <w:style w:type="paragraph" w:customStyle="1" w:styleId="afffffffffffffffffffffffff8">
    <w:name w:val="ОСНОВНОЙ ТЕКСТ АБЗАЦА"/>
    <w:basedOn w:val="affd"/>
    <w:qFormat/>
    <w:pPr>
      <w:spacing w:after="60"/>
      <w:ind w:firstLine="1"/>
      <w:jc w:val="center"/>
    </w:pPr>
    <w:rPr>
      <w:rFonts w:ascii="Arial" w:hAnsi="Arial" w:cs="Arial"/>
      <w:b/>
      <w:color w:val="00000A"/>
      <w:lang w:eastAsia="zh-CN"/>
    </w:rPr>
  </w:style>
  <w:style w:type="paragraph" w:customStyle="1" w:styleId="21f1">
    <w:name w:val="Маркированный список 21"/>
    <w:basedOn w:val="affd"/>
    <w:qFormat/>
    <w:pPr>
      <w:spacing w:before="120"/>
      <w:ind w:firstLine="709"/>
      <w:jc w:val="both"/>
    </w:pPr>
    <w:rPr>
      <w:rFonts w:ascii="Arial" w:hAnsi="Arial" w:cs="Arial"/>
      <w:color w:val="00000A"/>
      <w:sz w:val="22"/>
      <w:lang w:eastAsia="zh-CN"/>
    </w:rPr>
  </w:style>
  <w:style w:type="paragraph" w:customStyle="1" w:styleId="IBS13">
    <w:name w:val="IBS Буллиты 1"/>
    <w:basedOn w:val="21f1"/>
    <w:qFormat/>
    <w:rPr>
      <w:szCs w:val="22"/>
    </w:rPr>
  </w:style>
  <w:style w:type="paragraph" w:customStyle="1" w:styleId="IBSc">
    <w:name w:val="IBS Основной"/>
    <w:basedOn w:val="affd"/>
    <w:qFormat/>
    <w:pPr>
      <w:spacing w:before="120"/>
      <w:ind w:firstLine="567"/>
      <w:jc w:val="both"/>
    </w:pPr>
    <w:rPr>
      <w:rFonts w:ascii="Arial" w:hAnsi="Arial" w:cs="Arial"/>
      <w:color w:val="00000A"/>
      <w:sz w:val="20"/>
      <w:szCs w:val="20"/>
      <w:lang w:eastAsia="zh-CN"/>
    </w:rPr>
  </w:style>
  <w:style w:type="paragraph" w:customStyle="1" w:styleId="IBS14">
    <w:name w:val="IBS Нумерованный 1"/>
    <w:basedOn w:val="IBSc"/>
    <w:qFormat/>
    <w:pPr>
      <w:tabs>
        <w:tab w:val="left" w:pos="360"/>
      </w:tabs>
      <w:ind w:left="360" w:hanging="360"/>
    </w:pPr>
    <w:rPr>
      <w:szCs w:val="24"/>
      <w:lang w:val="en-US"/>
    </w:rPr>
  </w:style>
  <w:style w:type="paragraph" w:customStyle="1" w:styleId="IBS21">
    <w:name w:val="IBS Нумерованный 2"/>
    <w:basedOn w:val="IBS14"/>
    <w:qFormat/>
    <w:pPr>
      <w:tabs>
        <w:tab w:val="left" w:pos="1212"/>
        <w:tab w:val="left" w:pos="1440"/>
      </w:tabs>
      <w:ind w:left="1440"/>
    </w:pPr>
  </w:style>
  <w:style w:type="paragraph" w:customStyle="1" w:styleId="G15">
    <w:name w:val="G_1 Маркированный Знак Знак Знак Знак Знак Знак Знак Знак Знак Знак Знак Знак Знак Знак Знак Знак Знак Знак Знак Знак"/>
    <w:basedOn w:val="affd"/>
    <w:qFormat/>
    <w:pPr>
      <w:keepLines/>
      <w:tabs>
        <w:tab w:val="left" w:pos="1247"/>
      </w:tabs>
      <w:spacing w:before="120" w:after="240"/>
      <w:ind w:left="1247" w:hanging="396"/>
      <w:jc w:val="both"/>
    </w:pPr>
    <w:rPr>
      <w:rFonts w:ascii="Arial" w:hAnsi="Arial" w:cs="Arial"/>
      <w:color w:val="00000A"/>
      <w:sz w:val="20"/>
      <w:szCs w:val="20"/>
      <w:lang w:eastAsia="zh-CN"/>
    </w:rPr>
  </w:style>
  <w:style w:type="paragraph" w:customStyle="1" w:styleId="G16">
    <w:name w:val="G_1 Маркированный Знак Знак Знак"/>
    <w:basedOn w:val="affd"/>
    <w:qFormat/>
    <w:pPr>
      <w:keepLines/>
      <w:tabs>
        <w:tab w:val="left" w:pos="1247"/>
      </w:tabs>
      <w:spacing w:before="120" w:after="240"/>
      <w:ind w:left="1247" w:hanging="396"/>
      <w:jc w:val="both"/>
    </w:pPr>
    <w:rPr>
      <w:rFonts w:ascii="Arial" w:hAnsi="Arial" w:cs="Arial"/>
      <w:color w:val="00000A"/>
      <w:sz w:val="22"/>
      <w:lang w:eastAsia="zh-CN"/>
    </w:rPr>
  </w:style>
  <w:style w:type="paragraph" w:customStyle="1" w:styleId="100500">
    <w:name w:val="100500"/>
    <w:basedOn w:val="36"/>
    <w:qFormat/>
    <w:pPr>
      <w:keepLines/>
      <w:numPr>
        <w:numId w:val="92"/>
      </w:numPr>
      <w:tabs>
        <w:tab w:val="left" w:pos="720"/>
      </w:tabs>
      <w:spacing w:before="200" w:after="240"/>
      <w:ind w:left="5160" w:hanging="720"/>
      <w:jc w:val="both"/>
    </w:pPr>
    <w:rPr>
      <w:rFonts w:ascii="Arial" w:eastAsia="Calibri" w:hAnsi="Arial" w:cs="Arial"/>
      <w:b/>
      <w:bCs/>
      <w:color w:val="00000A"/>
      <w:sz w:val="24"/>
      <w:lang w:val="ru-RU" w:eastAsia="zh-CN"/>
    </w:rPr>
  </w:style>
  <w:style w:type="paragraph" w:customStyle="1" w:styleId="KCTabText">
    <w:name w:val="KC Tab Text"/>
    <w:basedOn w:val="affd"/>
    <w:qFormat/>
    <w:pPr>
      <w:widowControl w:val="0"/>
      <w:tabs>
        <w:tab w:val="left" w:pos="284"/>
        <w:tab w:val="left" w:pos="567"/>
        <w:tab w:val="left" w:pos="851"/>
        <w:tab w:val="left" w:pos="1134"/>
      </w:tabs>
    </w:pPr>
    <w:rPr>
      <w:rFonts w:ascii="Arial" w:hAnsi="Arial" w:cs="Arial"/>
      <w:color w:val="00000A"/>
      <w:sz w:val="18"/>
      <w:szCs w:val="20"/>
      <w:lang w:eastAsia="zh-CN"/>
    </w:rPr>
  </w:style>
  <w:style w:type="paragraph" w:customStyle="1" w:styleId="KCText">
    <w:name w:val="KC Text"/>
    <w:basedOn w:val="affd"/>
    <w:qFormat/>
    <w:pPr>
      <w:tabs>
        <w:tab w:val="left" w:pos="851"/>
      </w:tabs>
      <w:spacing w:before="60" w:after="60"/>
      <w:ind w:left="851"/>
    </w:pPr>
    <w:rPr>
      <w:rFonts w:ascii="Arial" w:hAnsi="Arial" w:cs="Arial"/>
      <w:color w:val="00000A"/>
      <w:sz w:val="20"/>
      <w:szCs w:val="20"/>
      <w:lang w:eastAsia="zh-CN"/>
    </w:rPr>
  </w:style>
  <w:style w:type="paragraph" w:customStyle="1" w:styleId="Picture0">
    <w:name w:val="КС Picture"/>
    <w:basedOn w:val="KCText"/>
    <w:qFormat/>
    <w:pPr>
      <w:keepNext/>
      <w:keepLines/>
      <w:spacing w:before="240"/>
      <w:ind w:left="0"/>
    </w:pPr>
  </w:style>
  <w:style w:type="paragraph" w:customStyle="1" w:styleId="Gf8">
    <w:name w:val="G_Заголовки таблицы Знак Знак Знак"/>
    <w:basedOn w:val="affd"/>
    <w:qFormat/>
    <w:pPr>
      <w:keepNext/>
      <w:spacing w:before="120" w:after="120"/>
      <w:jc w:val="center"/>
    </w:pPr>
    <w:rPr>
      <w:rFonts w:ascii="Arial" w:hAnsi="Arial" w:cs="Arial"/>
      <w:b/>
      <w:bCs/>
      <w:color w:val="00000A"/>
      <w:sz w:val="20"/>
      <w:szCs w:val="20"/>
      <w:lang w:eastAsia="zh-CN"/>
    </w:rPr>
  </w:style>
  <w:style w:type="paragraph" w:customStyle="1" w:styleId="Gf9">
    <w:name w:val="G_Маркированный таблицы Знак Знак"/>
    <w:basedOn w:val="Gc"/>
    <w:qFormat/>
    <w:pPr>
      <w:keepNext/>
      <w:tabs>
        <w:tab w:val="left" w:pos="621"/>
      </w:tabs>
      <w:ind w:left="621" w:hanging="264"/>
      <w:jc w:val="both"/>
    </w:pPr>
    <w:rPr>
      <w:rFonts w:ascii="Arial" w:hAnsi="Arial" w:cs="Arial"/>
      <w:sz w:val="20"/>
      <w:lang w:val="ru-RU" w:bidi="ar-SA"/>
    </w:rPr>
  </w:style>
  <w:style w:type="paragraph" w:customStyle="1" w:styleId="Gfa">
    <w:name w:val="G_Текст Знак Знак Знак Знак Знак Знак"/>
    <w:basedOn w:val="affd"/>
    <w:qFormat/>
    <w:pPr>
      <w:spacing w:after="120"/>
      <w:jc w:val="both"/>
    </w:pPr>
    <w:rPr>
      <w:rFonts w:ascii="Arial" w:hAnsi="Arial" w:cs="Arial"/>
      <w:color w:val="00000A"/>
      <w:sz w:val="20"/>
      <w:szCs w:val="20"/>
      <w:lang w:eastAsia="zh-CN"/>
    </w:rPr>
  </w:style>
  <w:style w:type="paragraph" w:customStyle="1" w:styleId="Gfb">
    <w:name w:val="G_Заголовки таблицы Знак Знак"/>
    <w:basedOn w:val="affd"/>
    <w:qFormat/>
    <w:pPr>
      <w:keepNext/>
      <w:spacing w:before="120" w:after="120"/>
      <w:jc w:val="center"/>
    </w:pPr>
    <w:rPr>
      <w:rFonts w:ascii="Arial" w:hAnsi="Arial" w:cs="Arial"/>
      <w:b/>
      <w:bCs/>
      <w:color w:val="00000A"/>
      <w:sz w:val="20"/>
      <w:szCs w:val="20"/>
      <w:lang w:eastAsia="zh-CN"/>
    </w:rPr>
  </w:style>
  <w:style w:type="paragraph" w:customStyle="1" w:styleId="G-TimesNewRoman12">
    <w:name w:val="Стиль G - Название Таблицы + Times New Roman 12 пт"/>
    <w:basedOn w:val="G-"/>
    <w:qFormat/>
    <w:pPr>
      <w:ind w:left="0" w:firstLine="0"/>
    </w:pPr>
    <w:rPr>
      <w:rFonts w:ascii="Times New Roman" w:hAnsi="Times New Roman" w:cs="Times New Roman"/>
      <w:bCs/>
      <w:sz w:val="24"/>
    </w:rPr>
  </w:style>
  <w:style w:type="paragraph" w:customStyle="1" w:styleId="ListParagraph2">
    <w:name w:val="List Paragraph2"/>
    <w:basedOn w:val="affd"/>
    <w:qFormat/>
    <w:pPr>
      <w:ind w:left="708"/>
      <w:jc w:val="both"/>
    </w:pPr>
    <w:rPr>
      <w:rFonts w:ascii="Arial" w:eastAsia="Calibri" w:hAnsi="Arial" w:cs="Arial"/>
      <w:color w:val="00000A"/>
      <w:sz w:val="20"/>
      <w:lang w:eastAsia="zh-CN"/>
    </w:rPr>
  </w:style>
  <w:style w:type="paragraph" w:customStyle="1" w:styleId="afffffffffffffffffffffffff9">
    <w:name w:val="Обычный.Текст"/>
    <w:qFormat/>
    <w:pPr>
      <w:spacing w:after="240"/>
      <w:jc w:val="both"/>
    </w:pPr>
    <w:rPr>
      <w:rFonts w:eastAsia="Arial"/>
      <w:color w:val="00000A"/>
      <w:sz w:val="24"/>
      <w:szCs w:val="24"/>
    </w:rPr>
  </w:style>
  <w:style w:type="paragraph" w:customStyle="1" w:styleId="StyleListBulletAfter6pt">
    <w:name w:val="Style List Bullet + After:  6 pt"/>
    <w:basedOn w:val="1ffff4"/>
    <w:qFormat/>
    <w:pPr>
      <w:widowControl w:val="0"/>
      <w:spacing w:line="360" w:lineRule="auto"/>
      <w:ind w:firstLine="709"/>
      <w:jc w:val="both"/>
    </w:pPr>
    <w:rPr>
      <w:color w:val="00000A"/>
      <w:sz w:val="28"/>
      <w:szCs w:val="20"/>
      <w:lang w:val="en-US" w:eastAsia="zh-CN"/>
    </w:rPr>
  </w:style>
  <w:style w:type="paragraph" w:customStyle="1" w:styleId="12pt15">
    <w:name w:val="Стиль 12 pt по ширине Междустр.интервал:  точно 15 пт"/>
    <w:basedOn w:val="affd"/>
    <w:qFormat/>
    <w:pPr>
      <w:spacing w:line="360" w:lineRule="auto"/>
      <w:ind w:firstLine="709"/>
      <w:jc w:val="both"/>
    </w:pPr>
    <w:rPr>
      <w:color w:val="00000A"/>
      <w:lang w:eastAsia="zh-CN"/>
    </w:rPr>
  </w:style>
  <w:style w:type="paragraph" w:customStyle="1" w:styleId="3fffe">
    <w:name w:val="Текст 3"/>
    <w:basedOn w:val="affd"/>
    <w:qFormat/>
    <w:pPr>
      <w:tabs>
        <w:tab w:val="left" w:pos="2101"/>
      </w:tabs>
      <w:ind w:left="1758" w:hanging="737"/>
    </w:pPr>
    <w:rPr>
      <w:color w:val="00000A"/>
      <w:lang w:eastAsia="zh-CN"/>
    </w:rPr>
  </w:style>
  <w:style w:type="paragraph" w:customStyle="1" w:styleId="afffffffffffffffffffffffffa">
    <w:name w:val="Заголовок таблиц"/>
    <w:basedOn w:val="affd"/>
    <w:qFormat/>
    <w:pPr>
      <w:keepNext/>
      <w:widowControl w:val="0"/>
      <w:spacing w:before="60" w:after="60"/>
      <w:jc w:val="center"/>
    </w:pPr>
    <w:rPr>
      <w:rFonts w:eastAsia="Tahoma"/>
      <w:b/>
      <w:color w:val="00000A"/>
      <w:sz w:val="20"/>
      <w:szCs w:val="20"/>
      <w:lang w:eastAsia="zh-CN"/>
    </w:rPr>
  </w:style>
  <w:style w:type="paragraph" w:customStyle="1" w:styleId="afffffffffffffffffffffffffb">
    <w:name w:val="Д.к.н.: текст прим."/>
    <w:basedOn w:val="affd"/>
    <w:qFormat/>
    <w:pPr>
      <w:tabs>
        <w:tab w:val="left" w:pos="1985"/>
        <w:tab w:val="left" w:pos="7513"/>
      </w:tabs>
      <w:ind w:firstLine="488"/>
      <w:jc w:val="both"/>
    </w:pPr>
    <w:rPr>
      <w:color w:val="00000A"/>
      <w:lang w:eastAsia="zh-CN"/>
    </w:rPr>
  </w:style>
  <w:style w:type="paragraph" w:customStyle="1" w:styleId="afffffffffffffffffffffffffc">
    <w:name w:val="Подзаголовок документа"/>
    <w:basedOn w:val="affd"/>
    <w:qFormat/>
    <w:pPr>
      <w:spacing w:before="720"/>
      <w:jc w:val="center"/>
    </w:pPr>
    <w:rPr>
      <w:rFonts w:ascii="Arial" w:hAnsi="Arial" w:cs="Arial"/>
      <w:b/>
      <w:color w:val="00000A"/>
      <w:sz w:val="32"/>
      <w:lang w:eastAsia="zh-CN"/>
    </w:rPr>
  </w:style>
  <w:style w:type="paragraph" w:customStyle="1" w:styleId="f">
    <w:name w:val="f"/>
    <w:basedOn w:val="affd"/>
    <w:qFormat/>
    <w:pPr>
      <w:spacing w:before="100" w:after="100"/>
    </w:pPr>
    <w:rPr>
      <w:color w:val="00000A"/>
      <w:lang w:eastAsia="zh-CN"/>
    </w:rPr>
  </w:style>
  <w:style w:type="paragraph" w:customStyle="1" w:styleId="1-0">
    <w:name w:val="1 - маркер"/>
    <w:basedOn w:val="affd"/>
    <w:qFormat/>
    <w:pPr>
      <w:spacing w:line="360" w:lineRule="auto"/>
      <w:ind w:firstLine="709"/>
      <w:jc w:val="both"/>
    </w:pPr>
    <w:rPr>
      <w:rFonts w:ascii="Tahoma" w:eastAsia="Arial" w:hAnsi="Tahoma" w:cs="Tahoma"/>
      <w:color w:val="00000A"/>
      <w:szCs w:val="20"/>
      <w:lang w:eastAsia="zh-CN"/>
    </w:rPr>
  </w:style>
  <w:style w:type="paragraph" w:customStyle="1" w:styleId="104">
    <w:name w:val="Оглавление 10"/>
    <w:basedOn w:val="2ffff6"/>
    <w:qFormat/>
    <w:pPr>
      <w:widowControl w:val="0"/>
      <w:tabs>
        <w:tab w:val="right" w:leader="dot" w:pos="7091"/>
      </w:tabs>
      <w:spacing w:line="276" w:lineRule="auto"/>
      <w:ind w:left="2547"/>
    </w:pPr>
    <w:rPr>
      <w:rFonts w:eastAsia="Andale Sans UI;Arial Unicode MS"/>
      <w:color w:val="00000A"/>
    </w:rPr>
  </w:style>
  <w:style w:type="paragraph" w:customStyle="1" w:styleId="2fffffe">
    <w:name w:val="Текст примечания2"/>
    <w:basedOn w:val="affd"/>
    <w:qFormat/>
    <w:rPr>
      <w:color w:val="00000A"/>
      <w:szCs w:val="20"/>
      <w:lang w:eastAsia="zh-CN"/>
    </w:rPr>
  </w:style>
  <w:style w:type="paragraph" w:customStyle="1" w:styleId="3ffff">
    <w:name w:val="Текст примечания3"/>
    <w:basedOn w:val="affd"/>
    <w:qFormat/>
    <w:pPr>
      <w:widowControl w:val="0"/>
      <w:spacing w:line="276" w:lineRule="auto"/>
      <w:ind w:firstLine="709"/>
      <w:jc w:val="both"/>
    </w:pPr>
    <w:rPr>
      <w:rFonts w:eastAsia="Andale Sans UI;Arial Unicode MS"/>
      <w:color w:val="00000A"/>
      <w:sz w:val="20"/>
      <w:szCs w:val="20"/>
      <w:lang w:eastAsia="zh-CN"/>
    </w:rPr>
  </w:style>
  <w:style w:type="paragraph" w:customStyle="1" w:styleId="4ff5">
    <w:name w:val="Текст примечания4"/>
    <w:basedOn w:val="affd"/>
    <w:qFormat/>
    <w:pPr>
      <w:widowControl w:val="0"/>
      <w:spacing w:line="276" w:lineRule="auto"/>
      <w:ind w:firstLine="709"/>
      <w:jc w:val="both"/>
    </w:pPr>
    <w:rPr>
      <w:rFonts w:eastAsia="Andale Sans UI;Arial Unicode MS"/>
      <w:color w:val="00000A"/>
      <w:sz w:val="20"/>
      <w:szCs w:val="20"/>
      <w:lang w:eastAsia="zh-CN"/>
    </w:rPr>
  </w:style>
  <w:style w:type="numbering" w:customStyle="1" w:styleId="WW8Num23">
    <w:name w:val="WW8Num23"/>
  </w:style>
  <w:style w:type="numbering" w:customStyle="1" w:styleId="WW8Num24">
    <w:name w:val="WW8Num24"/>
  </w:style>
  <w:style w:type="numbering" w:customStyle="1" w:styleId="WW8Num25">
    <w:name w:val="WW8Num25"/>
  </w:style>
  <w:style w:type="numbering" w:customStyle="1" w:styleId="WW8Num26">
    <w:name w:val="WW8Num26"/>
  </w:style>
  <w:style w:type="numbering" w:customStyle="1" w:styleId="WW8Num27">
    <w:name w:val="WW8Num27"/>
  </w:style>
  <w:style w:type="numbering" w:customStyle="1" w:styleId="WW8Num28">
    <w:name w:val="WW8Num28"/>
  </w:style>
  <w:style w:type="numbering" w:customStyle="1" w:styleId="WW8Num29">
    <w:name w:val="WW8Num29"/>
  </w:style>
  <w:style w:type="numbering" w:customStyle="1" w:styleId="WW8Num30">
    <w:name w:val="WW8Num30"/>
  </w:style>
  <w:style w:type="numbering" w:customStyle="1" w:styleId="WW8Num31">
    <w:name w:val="WW8Num31"/>
  </w:style>
  <w:style w:type="numbering" w:customStyle="1" w:styleId="WW8Num32">
    <w:name w:val="WW8Num32"/>
  </w:style>
  <w:style w:type="numbering" w:customStyle="1" w:styleId="WW8Num33">
    <w:name w:val="WW8Num33"/>
  </w:style>
  <w:style w:type="numbering" w:customStyle="1" w:styleId="WW8Num34">
    <w:name w:val="WW8Num34"/>
  </w:style>
  <w:style w:type="numbering" w:customStyle="1" w:styleId="WW8Num35">
    <w:name w:val="WW8Num35"/>
  </w:style>
  <w:style w:type="numbering" w:customStyle="1" w:styleId="WW8Num36">
    <w:name w:val="WW8Num36"/>
  </w:style>
  <w:style w:type="numbering" w:customStyle="1" w:styleId="WW8Num37">
    <w:name w:val="WW8Num37"/>
  </w:style>
  <w:style w:type="numbering" w:customStyle="1" w:styleId="WW8Num38">
    <w:name w:val="WW8Num38"/>
  </w:style>
  <w:style w:type="numbering" w:customStyle="1" w:styleId="WW8Num39">
    <w:name w:val="WW8Num39"/>
  </w:style>
  <w:style w:type="numbering" w:customStyle="1" w:styleId="WW8Num40">
    <w:name w:val="WW8Num40"/>
  </w:style>
  <w:style w:type="numbering" w:customStyle="1" w:styleId="WW8Num41">
    <w:name w:val="WW8Num41"/>
  </w:style>
  <w:style w:type="numbering" w:customStyle="1" w:styleId="WW8Num42">
    <w:name w:val="WW8Num42"/>
  </w:style>
  <w:style w:type="numbering" w:customStyle="1" w:styleId="WW8Num43">
    <w:name w:val="WW8Num43"/>
  </w:style>
  <w:style w:type="numbering" w:customStyle="1" w:styleId="WW8Num44">
    <w:name w:val="WW8Num44"/>
  </w:style>
  <w:style w:type="numbering" w:customStyle="1" w:styleId="WW8Num45">
    <w:name w:val="WW8Num45"/>
  </w:style>
  <w:style w:type="numbering" w:customStyle="1" w:styleId="WW8Num46">
    <w:name w:val="WW8Num46"/>
  </w:style>
  <w:style w:type="numbering" w:customStyle="1" w:styleId="WW8Num47">
    <w:name w:val="WW8Num47"/>
  </w:style>
  <w:style w:type="numbering" w:customStyle="1" w:styleId="WW8Num48">
    <w:name w:val="WW8Num48"/>
  </w:style>
  <w:style w:type="numbering" w:customStyle="1" w:styleId="WW8Num49">
    <w:name w:val="WW8Num49"/>
  </w:style>
  <w:style w:type="numbering" w:customStyle="1" w:styleId="WW8Num50">
    <w:name w:val="WW8Num50"/>
  </w:style>
  <w:style w:type="numbering" w:customStyle="1" w:styleId="WW8Num51">
    <w:name w:val="WW8Num51"/>
  </w:style>
  <w:style w:type="numbering" w:customStyle="1" w:styleId="WW8Num52">
    <w:name w:val="WW8Num52"/>
  </w:style>
  <w:style w:type="numbering" w:customStyle="1" w:styleId="WW8Num53">
    <w:name w:val="WW8Num53"/>
  </w:style>
  <w:style w:type="numbering" w:customStyle="1" w:styleId="WW8Num54">
    <w:name w:val="WW8Num54"/>
  </w:style>
  <w:style w:type="numbering" w:customStyle="1" w:styleId="WW8Num55">
    <w:name w:val="WW8Num55"/>
  </w:style>
  <w:style w:type="numbering" w:customStyle="1" w:styleId="WW8Num56">
    <w:name w:val="WW8Num56"/>
  </w:style>
  <w:style w:type="numbering" w:customStyle="1" w:styleId="WW8Num57">
    <w:name w:val="WW8Num57"/>
  </w:style>
  <w:style w:type="numbering" w:customStyle="1" w:styleId="WW8Num58">
    <w:name w:val="WW8Num58"/>
  </w:style>
  <w:style w:type="numbering" w:customStyle="1" w:styleId="WW8Num59">
    <w:name w:val="WW8Num59"/>
  </w:style>
  <w:style w:type="numbering" w:customStyle="1" w:styleId="WW8Num60">
    <w:name w:val="WW8Num60"/>
  </w:style>
  <w:style w:type="numbering" w:customStyle="1" w:styleId="WW8Num61">
    <w:name w:val="WW8Num61"/>
  </w:style>
  <w:style w:type="numbering" w:customStyle="1" w:styleId="WW8Num62">
    <w:name w:val="WW8Num62"/>
  </w:style>
  <w:style w:type="numbering" w:customStyle="1" w:styleId="WW8Num63">
    <w:name w:val="WW8Num63"/>
  </w:style>
  <w:style w:type="numbering" w:customStyle="1" w:styleId="WW8Num64">
    <w:name w:val="WW8Num64"/>
  </w:style>
  <w:style w:type="numbering" w:customStyle="1" w:styleId="WW8Num65">
    <w:name w:val="WW8Num65"/>
  </w:style>
  <w:style w:type="numbering" w:customStyle="1" w:styleId="WW8Num66">
    <w:name w:val="WW8Num66"/>
  </w:style>
  <w:style w:type="numbering" w:customStyle="1" w:styleId="WW8Num67">
    <w:name w:val="WW8Num67"/>
  </w:style>
  <w:style w:type="numbering" w:customStyle="1" w:styleId="WW8Num68">
    <w:name w:val="WW8Num68"/>
  </w:style>
  <w:style w:type="numbering" w:customStyle="1" w:styleId="WW8Num69">
    <w:name w:val="WW8Num69"/>
  </w:style>
  <w:style w:type="numbering" w:customStyle="1" w:styleId="WW8Num70">
    <w:name w:val="WW8Num70"/>
  </w:style>
  <w:style w:type="numbering" w:customStyle="1" w:styleId="WW8Num71">
    <w:name w:val="WW8Num71"/>
  </w:style>
  <w:style w:type="numbering" w:customStyle="1" w:styleId="WW8Num72">
    <w:name w:val="WW8Num72"/>
  </w:style>
  <w:style w:type="numbering" w:customStyle="1" w:styleId="WW8Num73">
    <w:name w:val="WW8Num73"/>
  </w:style>
  <w:style w:type="numbering" w:customStyle="1" w:styleId="WW8Num74">
    <w:name w:val="WW8Num74"/>
  </w:style>
  <w:style w:type="numbering" w:customStyle="1" w:styleId="WW8Num75">
    <w:name w:val="WW8Num75"/>
  </w:style>
  <w:style w:type="numbering" w:customStyle="1" w:styleId="WW8Num76">
    <w:name w:val="WW8Num76"/>
  </w:style>
  <w:style w:type="numbering" w:customStyle="1" w:styleId="WW8Num77">
    <w:name w:val="WW8Num77"/>
  </w:style>
  <w:style w:type="numbering" w:customStyle="1" w:styleId="WW8Num78">
    <w:name w:val="WW8Num78"/>
  </w:style>
  <w:style w:type="numbering" w:customStyle="1" w:styleId="WW8Num79">
    <w:name w:val="WW8Num79"/>
  </w:style>
  <w:style w:type="numbering" w:customStyle="1" w:styleId="WW8Num80">
    <w:name w:val="WW8Num80"/>
  </w:style>
  <w:style w:type="numbering" w:customStyle="1" w:styleId="WW8Num81">
    <w:name w:val="WW8Num81"/>
  </w:style>
  <w:style w:type="numbering" w:customStyle="1" w:styleId="WW8Num82">
    <w:name w:val="WW8Num82"/>
  </w:style>
  <w:style w:type="numbering" w:customStyle="1" w:styleId="WW8Num83">
    <w:name w:val="WW8Num83"/>
  </w:style>
  <w:style w:type="numbering" w:customStyle="1" w:styleId="WW8Num84">
    <w:name w:val="WW8Num84"/>
  </w:style>
  <w:style w:type="numbering" w:customStyle="1" w:styleId="WW8Num85">
    <w:name w:val="WW8Num85"/>
  </w:style>
  <w:style w:type="numbering" w:customStyle="1" w:styleId="WW8Num86">
    <w:name w:val="WW8Num86"/>
  </w:style>
  <w:style w:type="numbering" w:customStyle="1" w:styleId="WW8Num87">
    <w:name w:val="WW8Num87"/>
  </w:style>
  <w:style w:type="numbering" w:customStyle="1" w:styleId="WW8Num88">
    <w:name w:val="WW8Num88"/>
  </w:style>
  <w:style w:type="numbering" w:customStyle="1" w:styleId="WW8Num89">
    <w:name w:val="WW8Num89"/>
  </w:style>
  <w:style w:type="numbering" w:customStyle="1" w:styleId="WW8Num90">
    <w:name w:val="WW8Num90"/>
  </w:style>
  <w:style w:type="numbering" w:customStyle="1" w:styleId="WW8Num91">
    <w:name w:val="WW8Num91"/>
  </w:style>
  <w:style w:type="numbering" w:customStyle="1" w:styleId="WW8Num92">
    <w:name w:val="WW8Num92"/>
  </w:style>
  <w:style w:type="numbering" w:customStyle="1" w:styleId="WW8Num93">
    <w:name w:val="WW8Num93"/>
  </w:style>
  <w:style w:type="numbering" w:customStyle="1" w:styleId="WW8Num94">
    <w:name w:val="WW8Num94"/>
  </w:style>
  <w:style w:type="numbering" w:customStyle="1" w:styleId="WW8Num95">
    <w:name w:val="WW8Num95"/>
  </w:style>
  <w:style w:type="numbering" w:customStyle="1" w:styleId="WW8Num96">
    <w:name w:val="WW8Num96"/>
  </w:style>
  <w:style w:type="numbering" w:customStyle="1" w:styleId="WW8Num97">
    <w:name w:val="WW8Num97"/>
  </w:style>
  <w:style w:type="numbering" w:customStyle="1" w:styleId="WW8Num98">
    <w:name w:val="WW8Num98"/>
  </w:style>
  <w:style w:type="numbering" w:customStyle="1" w:styleId="WW8Num99">
    <w:name w:val="WW8Num99"/>
  </w:style>
  <w:style w:type="numbering" w:customStyle="1" w:styleId="WW8Num100">
    <w:name w:val="WW8Num100"/>
  </w:style>
  <w:style w:type="numbering" w:customStyle="1" w:styleId="WW8Num101">
    <w:name w:val="WW8Num101"/>
  </w:style>
  <w:style w:type="numbering" w:customStyle="1" w:styleId="WW8Num102">
    <w:name w:val="WW8Num102"/>
  </w:style>
  <w:style w:type="numbering" w:customStyle="1" w:styleId="WW8Num103">
    <w:name w:val="WW8Num103"/>
  </w:style>
  <w:style w:type="numbering" w:customStyle="1" w:styleId="WW8Num104">
    <w:name w:val="WW8Num104"/>
  </w:style>
  <w:style w:type="numbering" w:customStyle="1" w:styleId="WW8Num105">
    <w:name w:val="WW8Num105"/>
  </w:style>
  <w:style w:type="numbering" w:customStyle="1" w:styleId="WW8Num106">
    <w:name w:val="WW8Num106"/>
  </w:style>
  <w:style w:type="numbering" w:customStyle="1" w:styleId="WW8Num107">
    <w:name w:val="WW8Num107"/>
  </w:style>
  <w:style w:type="numbering" w:customStyle="1" w:styleId="WW8Num108">
    <w:name w:val="WW8Num108"/>
  </w:style>
  <w:style w:type="character" w:customStyle="1" w:styleId="2ffffff">
    <w:name w:val="Красная строка Знак2"/>
    <w:uiPriority w:val="99"/>
    <w:semiHidden/>
    <w:rPr>
      <w:sz w:val="24"/>
      <w:szCs w:val="24"/>
      <w:lang w:val="en-US" w:eastAsia="zh-CN"/>
    </w:rPr>
  </w:style>
  <w:style w:type="character" w:customStyle="1" w:styleId="Heading1Char">
    <w:name w:val="Heading 1 Char"/>
    <w:uiPriority w:val="99"/>
    <w:rPr>
      <w:rFonts w:ascii="Cambria" w:eastAsia="Times New Roman" w:hAnsi="Cambria" w:cs="Times New Roman"/>
      <w:b/>
      <w:bCs/>
      <w:sz w:val="32"/>
      <w:szCs w:val="32"/>
    </w:rPr>
  </w:style>
  <w:style w:type="paragraph" w:customStyle="1" w:styleId="2112">
    <w:name w:val="Основной текст с отступом 211"/>
    <w:basedOn w:val="affd"/>
    <w:qFormat/>
    <w:pPr>
      <w:spacing w:line="360" w:lineRule="auto"/>
      <w:ind w:firstLine="680"/>
      <w:jc w:val="both"/>
    </w:pPr>
    <w:rPr>
      <w:rFonts w:ascii="Time Roman" w:hAnsi="Time Roman" w:cs="CG Times"/>
      <w:sz w:val="26"/>
      <w:szCs w:val="20"/>
      <w:lang w:eastAsia="ar-SA"/>
    </w:rPr>
  </w:style>
  <w:style w:type="paragraph" w:customStyle="1" w:styleId="1113">
    <w:name w:val="Заголовок 111"/>
    <w:basedOn w:val="affd"/>
    <w:next w:val="affd"/>
    <w:uiPriority w:val="99"/>
    <w:qFormat/>
    <w:pPr>
      <w:keepNext/>
      <w:spacing w:before="240" w:after="60"/>
      <w:ind w:left="981" w:hanging="981"/>
      <w:jc w:val="both"/>
      <w:outlineLvl w:val="0"/>
    </w:pPr>
    <w:rPr>
      <w:rFonts w:ascii="Arial" w:hAnsi="Arial"/>
      <w:b/>
      <w:sz w:val="32"/>
      <w:szCs w:val="20"/>
    </w:rPr>
  </w:style>
  <w:style w:type="paragraph" w:customStyle="1" w:styleId="2113">
    <w:name w:val="Заголовок 211"/>
    <w:basedOn w:val="affd"/>
    <w:next w:val="affd"/>
    <w:uiPriority w:val="99"/>
    <w:qFormat/>
    <w:pPr>
      <w:keepNext/>
      <w:spacing w:before="240" w:after="60"/>
      <w:ind w:left="907" w:hanging="907"/>
      <w:jc w:val="both"/>
      <w:outlineLvl w:val="1"/>
    </w:pPr>
    <w:rPr>
      <w:rFonts w:ascii="Arial" w:hAnsi="Arial"/>
      <w:b/>
      <w:i/>
      <w:sz w:val="28"/>
      <w:szCs w:val="20"/>
    </w:rPr>
  </w:style>
  <w:style w:type="paragraph" w:customStyle="1" w:styleId="3113">
    <w:name w:val="Заголовок 311"/>
    <w:basedOn w:val="affd"/>
    <w:next w:val="affd"/>
    <w:uiPriority w:val="99"/>
    <w:qFormat/>
    <w:pPr>
      <w:keepNext/>
      <w:spacing w:before="240" w:after="60"/>
      <w:ind w:left="1077" w:hanging="510"/>
      <w:jc w:val="both"/>
      <w:outlineLvl w:val="2"/>
    </w:pPr>
    <w:rPr>
      <w:rFonts w:ascii="Arial" w:hAnsi="Arial"/>
      <w:b/>
      <w:sz w:val="26"/>
      <w:szCs w:val="20"/>
    </w:rPr>
  </w:style>
  <w:style w:type="paragraph" w:customStyle="1" w:styleId="4110">
    <w:name w:val="Заголовок 411"/>
    <w:basedOn w:val="affd"/>
    <w:next w:val="affd"/>
    <w:uiPriority w:val="99"/>
    <w:qFormat/>
    <w:pPr>
      <w:keepNext/>
      <w:spacing w:before="240" w:after="60"/>
      <w:jc w:val="both"/>
      <w:outlineLvl w:val="3"/>
    </w:pPr>
    <w:rPr>
      <w:b/>
      <w:sz w:val="28"/>
      <w:szCs w:val="20"/>
    </w:rPr>
  </w:style>
  <w:style w:type="paragraph" w:customStyle="1" w:styleId="5110">
    <w:name w:val="Заголовок 511"/>
    <w:basedOn w:val="affd"/>
    <w:next w:val="affd"/>
    <w:uiPriority w:val="99"/>
    <w:qFormat/>
    <w:pPr>
      <w:spacing w:before="240" w:after="60"/>
      <w:jc w:val="both"/>
      <w:outlineLvl w:val="4"/>
    </w:pPr>
    <w:rPr>
      <w:b/>
      <w:i/>
      <w:sz w:val="26"/>
      <w:szCs w:val="20"/>
    </w:rPr>
  </w:style>
  <w:style w:type="paragraph" w:customStyle="1" w:styleId="6110">
    <w:name w:val="Заголовок 611"/>
    <w:basedOn w:val="affd"/>
    <w:next w:val="affd"/>
    <w:uiPriority w:val="99"/>
    <w:qFormat/>
    <w:pPr>
      <w:spacing w:before="240" w:after="60"/>
      <w:jc w:val="both"/>
      <w:outlineLvl w:val="5"/>
    </w:pPr>
    <w:rPr>
      <w:b/>
      <w:sz w:val="22"/>
      <w:szCs w:val="20"/>
    </w:rPr>
  </w:style>
  <w:style w:type="paragraph" w:customStyle="1" w:styleId="7110">
    <w:name w:val="Заголовок 711"/>
    <w:basedOn w:val="affd"/>
    <w:next w:val="affd"/>
    <w:uiPriority w:val="99"/>
    <w:qFormat/>
    <w:pPr>
      <w:spacing w:before="240" w:after="60"/>
      <w:jc w:val="both"/>
      <w:outlineLvl w:val="6"/>
    </w:pPr>
    <w:rPr>
      <w:szCs w:val="20"/>
    </w:rPr>
  </w:style>
  <w:style w:type="paragraph" w:customStyle="1" w:styleId="8110">
    <w:name w:val="Заголовок 811"/>
    <w:basedOn w:val="affd"/>
    <w:next w:val="affd"/>
    <w:uiPriority w:val="99"/>
    <w:qFormat/>
    <w:pPr>
      <w:spacing w:before="240" w:after="60"/>
      <w:jc w:val="both"/>
      <w:outlineLvl w:val="7"/>
    </w:pPr>
    <w:rPr>
      <w:i/>
      <w:szCs w:val="20"/>
    </w:rPr>
  </w:style>
  <w:style w:type="paragraph" w:customStyle="1" w:styleId="9110">
    <w:name w:val="Заголовок 911"/>
    <w:basedOn w:val="affd"/>
    <w:next w:val="affd"/>
    <w:uiPriority w:val="99"/>
    <w:qFormat/>
    <w:pPr>
      <w:spacing w:before="240" w:after="60"/>
      <w:jc w:val="both"/>
      <w:outlineLvl w:val="8"/>
    </w:pPr>
    <w:rPr>
      <w:rFonts w:ascii="Arial" w:hAnsi="Arial"/>
      <w:sz w:val="22"/>
      <w:szCs w:val="20"/>
    </w:rPr>
  </w:style>
  <w:style w:type="paragraph" w:customStyle="1" w:styleId="1fffffffffff3">
    <w:name w:val="Знак Знак Знак Знак Знак Знак Знак Знак Знак Знак Знак Знак Знак Знак Знак Знак1"/>
    <w:basedOn w:val="affd"/>
    <w:uiPriority w:val="99"/>
    <w:qFormat/>
    <w:pPr>
      <w:spacing w:after="160" w:line="240" w:lineRule="exact"/>
      <w:jc w:val="both"/>
    </w:pPr>
    <w:rPr>
      <w:rFonts w:ascii="Verdana" w:hAnsi="Verdana"/>
      <w:lang w:val="en-US" w:eastAsia="en-US"/>
    </w:rPr>
  </w:style>
  <w:style w:type="paragraph" w:customStyle="1" w:styleId="1fffffffffff4">
    <w:name w:val="Знак Знак Знак Знак Знак Знак1"/>
    <w:basedOn w:val="affd"/>
    <w:uiPriority w:val="99"/>
    <w:qFormat/>
    <w:pPr>
      <w:spacing w:before="100" w:beforeAutospacing="1" w:after="100" w:afterAutospacing="1"/>
      <w:jc w:val="both"/>
    </w:pPr>
    <w:rPr>
      <w:rFonts w:ascii="Tahoma" w:hAnsi="Tahoma"/>
      <w:sz w:val="20"/>
      <w:szCs w:val="20"/>
      <w:lang w:val="en-US" w:eastAsia="en-US"/>
    </w:rPr>
  </w:style>
  <w:style w:type="character" w:customStyle="1" w:styleId="3ffff0">
    <w:name w:val="Обычный (веб) Знак3"/>
    <w:uiPriority w:val="99"/>
    <w:rPr>
      <w:rFonts w:ascii="Calibri" w:hAnsi="Calibri"/>
      <w:b/>
      <w:bCs/>
      <w:i/>
      <w:iCs/>
      <w:color w:val="4F81BD"/>
      <w:sz w:val="22"/>
      <w:szCs w:val="22"/>
      <w:lang w:val="en-US" w:eastAsia="en-US"/>
    </w:rPr>
  </w:style>
  <w:style w:type="character" w:customStyle="1" w:styleId="79">
    <w:name w:val="Текст Знак7"/>
    <w:uiPriority w:val="99"/>
    <w:semiHidden/>
    <w:rPr>
      <w:rFonts w:ascii="Courier New" w:hAnsi="Courier New"/>
      <w:lang w:val="en-US" w:eastAsia="en-US"/>
    </w:rPr>
  </w:style>
  <w:style w:type="character" w:customStyle="1" w:styleId="21f2">
    <w:name w:val="Знак2 Знак Знак Знак1"/>
    <w:uiPriority w:val="99"/>
    <w:rPr>
      <w:rFonts w:ascii="Courier New" w:hAnsi="Courier New" w:cs="Courier New"/>
    </w:rPr>
  </w:style>
  <w:style w:type="numbering" w:customStyle="1" w:styleId="6c">
    <w:name w:val="Нет списка6"/>
    <w:next w:val="afff0"/>
    <w:semiHidden/>
  </w:style>
  <w:style w:type="table" w:customStyle="1" w:styleId="6d">
    <w:name w:val="Сетка таблицы6"/>
    <w:basedOn w:val="afff"/>
    <w:next w:val="afff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a">
    <w:name w:val="Нет списка7"/>
    <w:next w:val="afff0"/>
    <w:uiPriority w:val="99"/>
    <w:semiHidden/>
  </w:style>
  <w:style w:type="table" w:customStyle="1" w:styleId="7b">
    <w:name w:val="Сетка таблицы7"/>
    <w:basedOn w:val="afff"/>
    <w:next w:val="afff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
    <w:name w:val="Нет списка12"/>
    <w:next w:val="afff0"/>
    <w:uiPriority w:val="99"/>
    <w:semiHidden/>
    <w:unhideWhenUsed/>
  </w:style>
  <w:style w:type="table" w:customStyle="1" w:styleId="11112">
    <w:name w:val="Сетка таблицы1111"/>
    <w:basedOn w:val="afff"/>
    <w:next w:val="afff1"/>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List3111">
    <w:name w:val="List 3111"/>
  </w:style>
  <w:style w:type="numbering" w:customStyle="1" w:styleId="3ffff1">
    <w:name w:val="ГОСТ3"/>
    <w:uiPriority w:val="99"/>
  </w:style>
  <w:style w:type="numbering" w:customStyle="1" w:styleId="12a">
    <w:name w:val="ГОСТ12"/>
    <w:uiPriority w:val="99"/>
  </w:style>
  <w:style w:type="numbering" w:customStyle="1" w:styleId="21f3">
    <w:name w:val="ГОСТ21"/>
    <w:uiPriority w:val="99"/>
  </w:style>
  <w:style w:type="table" w:customStyle="1" w:styleId="21110">
    <w:name w:val="Сетка таблицы2111"/>
    <w:basedOn w:val="afff"/>
    <w:next w:val="afff1"/>
    <w:uiPriority w:val="59"/>
    <w:rPr>
      <w:rFonts w:ascii="Calibri" w:eastAsia="Calibri" w:hAnsi="Calibri" w:cs="Calibri"/>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
    <w:name w:val="ГОСТ111"/>
    <w:uiPriority w:val="99"/>
  </w:style>
  <w:style w:type="table" w:customStyle="1" w:styleId="111112">
    <w:name w:val="Сетка таблицы11111"/>
    <w:basedOn w:val="afff"/>
    <w:next w:val="afff1"/>
    <w:uiPriority w:val="59"/>
    <w:rPr>
      <w:rFonts w:ascii="Calibri" w:eastAsia="Calibri" w:hAnsi="Calibri" w:cs="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0">
    <w:name w:val="Сетка таблицы3111"/>
    <w:basedOn w:val="afff"/>
    <w:next w:val="afff1"/>
    <w:uiPriority w:val="59"/>
    <w:rPr>
      <w:rFonts w:ascii="Calibri" w:eastAsia="Calibri" w:hAnsi="Calibri" w:cs="Calibri"/>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56z3">
    <w:name w:val="WW8Num56z3"/>
  </w:style>
  <w:style w:type="character" w:customStyle="1" w:styleId="WW8Num56z4">
    <w:name w:val="WW8Num56z4"/>
  </w:style>
  <w:style w:type="character" w:customStyle="1" w:styleId="WW8Num56z5">
    <w:name w:val="WW8Num56z5"/>
  </w:style>
  <w:style w:type="character" w:customStyle="1" w:styleId="WW8Num56z6">
    <w:name w:val="WW8Num56z6"/>
  </w:style>
  <w:style w:type="character" w:customStyle="1" w:styleId="WW8Num56z7">
    <w:name w:val="WW8Num56z7"/>
  </w:style>
  <w:style w:type="character" w:customStyle="1" w:styleId="WW8Num56z8">
    <w:name w:val="WW8Num56z8"/>
  </w:style>
  <w:style w:type="paragraph" w:customStyle="1" w:styleId="afffffffffffffffffffffffffd">
    <w:name w:val="Готовый"/>
    <w:basedOn w:val="affd"/>
    <w:semiHidden/>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customStyle="1" w:styleId="afffffffffffffffffffffffffe">
    <w:name w:val="текст сноски"/>
    <w:basedOn w:val="affd"/>
    <w:semiHidden/>
    <w:pPr>
      <w:widowControl w:val="0"/>
    </w:pPr>
    <w:rPr>
      <w:rFonts w:ascii="Gelvetsky 12pt" w:hAnsi="Gelvetsky 12pt"/>
      <w:lang w:val="en-US"/>
    </w:rPr>
  </w:style>
  <w:style w:type="paragraph" w:customStyle="1" w:styleId="Number">
    <w:name w:val="Number"/>
    <w:basedOn w:val="affd"/>
    <w:semiHidden/>
    <w:pPr>
      <w:spacing w:after="60"/>
      <w:jc w:val="right"/>
    </w:pPr>
    <w:rPr>
      <w:szCs w:val="20"/>
    </w:rPr>
  </w:style>
  <w:style w:type="paragraph" w:customStyle="1" w:styleId="1fffffffffff5">
    <w:name w:val="Знак1 Знак Знак Знак Знак Знак Знак Знак Знак Знак Знак Знак Знак"/>
    <w:basedOn w:val="affd"/>
    <w:semiHidden/>
    <w:pPr>
      <w:spacing w:after="160" w:line="240" w:lineRule="exact"/>
    </w:pPr>
    <w:rPr>
      <w:rFonts w:ascii="Verdana" w:hAnsi="Verdana"/>
      <w:lang w:val="en-US" w:eastAsia="en-US"/>
    </w:rPr>
  </w:style>
  <w:style w:type="paragraph" w:customStyle="1" w:styleId="Picture">
    <w:name w:val="Picture"/>
    <w:basedOn w:val="afffff8"/>
    <w:next w:val="afffff8"/>
    <w:qFormat/>
    <w:pPr>
      <w:numPr>
        <w:numId w:val="93"/>
      </w:numPr>
      <w:tabs>
        <w:tab w:val="num" w:pos="432"/>
      </w:tabs>
      <w:spacing w:before="360" w:after="120"/>
      <w:ind w:left="0" w:right="0" w:firstLine="0"/>
      <w:jc w:val="center"/>
    </w:pPr>
    <w:rPr>
      <w:sz w:val="24"/>
      <w:szCs w:val="20"/>
      <w:lang w:val="ru-RU"/>
    </w:rPr>
  </w:style>
  <w:style w:type="paragraph" w:customStyle="1" w:styleId="af4">
    <w:name w:val="Заг_Приложение"/>
    <w:basedOn w:val="1f8"/>
    <w:next w:val="affd"/>
    <w:semiHidden/>
    <w:pPr>
      <w:pageBreakBefore/>
      <w:numPr>
        <w:numId w:val="94"/>
      </w:numPr>
      <w:tabs>
        <w:tab w:val="num" w:pos="0"/>
      </w:tabs>
      <w:spacing w:before="240" w:after="480"/>
      <w:jc w:val="left"/>
    </w:pPr>
    <w:rPr>
      <w:b w:val="0"/>
      <w:caps/>
      <w:sz w:val="32"/>
      <w:szCs w:val="32"/>
      <w:lang w:val="ru-RU" w:eastAsia="ru-RU"/>
    </w:rPr>
  </w:style>
  <w:style w:type="paragraph" w:customStyle="1" w:styleId="1fffffffffff6">
    <w:name w:val="Знак1 Знак Знак Знак Знак Знак Знак Знак Знак Знак Знак"/>
    <w:basedOn w:val="affd"/>
    <w:semiHidden/>
    <w:pPr>
      <w:spacing w:after="160" w:line="240" w:lineRule="exact"/>
    </w:pPr>
    <w:rPr>
      <w:rFonts w:ascii="Verdana" w:hAnsi="Verdana"/>
      <w:lang w:val="en-US" w:eastAsia="en-US"/>
    </w:rPr>
  </w:style>
  <w:style w:type="paragraph" w:customStyle="1" w:styleId="1fffffffffff7">
    <w:name w:val="Знак1 Знак Знак Знак Знак Знак Знак Знак Знак"/>
    <w:basedOn w:val="affd"/>
    <w:semiHidden/>
    <w:pPr>
      <w:spacing w:after="160" w:line="240" w:lineRule="exact"/>
    </w:pPr>
    <w:rPr>
      <w:rFonts w:ascii="Verdana" w:hAnsi="Verdana"/>
      <w:lang w:val="en-US" w:eastAsia="en-US"/>
    </w:rPr>
  </w:style>
  <w:style w:type="character" w:customStyle="1" w:styleId="31f2">
    <w:name w:val="Стиль3 Знак Знак Знак1"/>
    <w:qFormat/>
    <w:rPr>
      <w:sz w:val="24"/>
      <w:lang w:eastAsia="zh-CN"/>
    </w:rPr>
  </w:style>
  <w:style w:type="character" w:customStyle="1" w:styleId="BodyTextIndent2Char">
    <w:name w:val="Body Text Indent 2 Char"/>
    <w:rPr>
      <w:lang w:val="ru-RU" w:eastAsia="ru-RU" w:bidi="ar-SA"/>
    </w:rPr>
  </w:style>
  <w:style w:type="character" w:customStyle="1" w:styleId="243">
    <w:name w:val="Знак Знак24"/>
    <w:rPr>
      <w:sz w:val="24"/>
      <w:lang w:bidi="ar-SA"/>
    </w:rPr>
  </w:style>
  <w:style w:type="table" w:styleId="1fffffffffff8">
    <w:name w:val="Table Simple 1"/>
    <w:basedOn w:val="afff"/>
    <w:pPr>
      <w:spacing w:after="60"/>
      <w:jc w:val="both"/>
    </w:pPr>
    <w:tblPr>
      <w:tblBorders>
        <w:top w:val="single" w:sz="12" w:space="0" w:color="008000"/>
        <w:left w:val="none" w:sz="0" w:space="0" w:color="000000"/>
        <w:bottom w:val="single" w:sz="12" w:space="0" w:color="008000"/>
        <w:right w:val="none" w:sz="0" w:space="0" w:color="000000"/>
        <w:insideH w:val="none" w:sz="0" w:space="0" w:color="000000"/>
        <w:insideV w:val="none" w:sz="0" w:space="0" w:color="000000"/>
      </w:tblBorders>
    </w:tblPr>
  </w:style>
  <w:style w:type="table" w:styleId="2ffffff0">
    <w:name w:val="Table Simple 2"/>
    <w:basedOn w:val="afff"/>
    <w:pPr>
      <w:spacing w:after="60"/>
      <w:jc w:val="both"/>
    </w:pPr>
    <w:tblPr/>
  </w:style>
  <w:style w:type="table" w:styleId="3ffff2">
    <w:name w:val="Table Simple 3"/>
    <w:basedOn w:val="afff"/>
    <w:pPr>
      <w:spacing w:after="60"/>
      <w:jc w:val="both"/>
    </w:pPr>
    <w:tblPr>
      <w:tblBorders>
        <w:top w:val="single" w:sz="12" w:space="0" w:color="000000"/>
        <w:left w:val="single" w:sz="12" w:space="0" w:color="000000"/>
        <w:bottom w:val="single" w:sz="12" w:space="0" w:color="000000"/>
        <w:right w:val="single" w:sz="12" w:space="0" w:color="000000"/>
        <w:insideH w:val="none" w:sz="0" w:space="0" w:color="000000"/>
        <w:insideV w:val="none" w:sz="0" w:space="0" w:color="000000"/>
      </w:tblBorders>
    </w:tblPr>
  </w:style>
  <w:style w:type="table" w:styleId="2ffffff1">
    <w:name w:val="Table Classic 2"/>
    <w:basedOn w:val="afff"/>
    <w:pPr>
      <w:spacing w:after="60"/>
      <w:jc w:val="both"/>
    </w:pPr>
    <w:tblPr>
      <w:tblBorders>
        <w:top w:val="single" w:sz="12" w:space="0" w:color="000000"/>
        <w:left w:val="none" w:sz="0" w:space="0" w:color="000000"/>
        <w:bottom w:val="single" w:sz="12" w:space="0" w:color="000000"/>
        <w:right w:val="none" w:sz="0" w:space="0" w:color="000000"/>
        <w:insideH w:val="none" w:sz="0" w:space="0" w:color="000000"/>
        <w:insideV w:val="none" w:sz="0" w:space="0" w:color="000000"/>
      </w:tblBorders>
    </w:tblPr>
  </w:style>
  <w:style w:type="table" w:styleId="3ffff3">
    <w:name w:val="Table Classic 3"/>
    <w:basedOn w:val="afff"/>
    <w:pPr>
      <w:spacing w:after="60"/>
      <w:jc w:val="both"/>
    </w:pPr>
    <w:rPr>
      <w:color w:val="000080"/>
    </w:rPr>
    <w:tblPr>
      <w:tblBorders>
        <w:top w:val="single" w:sz="12" w:space="0" w:color="000000"/>
        <w:left w:val="single" w:sz="12" w:space="0" w:color="000000"/>
        <w:bottom w:val="single" w:sz="12" w:space="0" w:color="000000"/>
        <w:right w:val="single" w:sz="12" w:space="0" w:color="000000"/>
        <w:insideH w:val="none" w:sz="0" w:space="0" w:color="000000"/>
        <w:insideV w:val="none" w:sz="0" w:space="0" w:color="000000"/>
      </w:tblBorders>
    </w:tblPr>
  </w:style>
  <w:style w:type="table" w:styleId="4ff6">
    <w:name w:val="Table Classic 4"/>
    <w:basedOn w:val="afff"/>
    <w:pPr>
      <w:spacing w:after="60"/>
      <w:jc w:val="both"/>
    </w:pPr>
    <w:tblPr>
      <w:tblBorders>
        <w:top w:val="single" w:sz="12" w:space="0" w:color="000000"/>
        <w:left w:val="single" w:sz="6" w:space="0" w:color="000000"/>
        <w:bottom w:val="single" w:sz="12" w:space="0" w:color="000000"/>
        <w:right w:val="single" w:sz="6" w:space="0" w:color="000000"/>
        <w:insideH w:val="none" w:sz="0" w:space="0" w:color="000000"/>
        <w:insideV w:val="none" w:sz="0" w:space="0" w:color="000000"/>
      </w:tblBorders>
    </w:tblPr>
  </w:style>
  <w:style w:type="table" w:styleId="1fffffffffff9">
    <w:name w:val="Table Colorful 1"/>
    <w:basedOn w:val="afff"/>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insideV w:val="none" w:sz="0" w:space="0" w:color="000000"/>
      </w:tblBorders>
    </w:tblPr>
  </w:style>
  <w:style w:type="table" w:styleId="2ffffff2">
    <w:name w:val="Table Colorful 2"/>
    <w:basedOn w:val="afff"/>
    <w:pPr>
      <w:spacing w:after="60"/>
      <w:jc w:val="both"/>
    </w:pPr>
    <w:tblPr>
      <w:tblBorders>
        <w:top w:val="none" w:sz="0" w:space="0" w:color="000000"/>
        <w:left w:val="none" w:sz="0" w:space="0" w:color="000000"/>
        <w:bottom w:val="single" w:sz="12" w:space="0" w:color="000000"/>
        <w:right w:val="none" w:sz="0" w:space="0" w:color="000000"/>
        <w:insideH w:val="none" w:sz="0" w:space="0" w:color="000000"/>
        <w:insideV w:val="none" w:sz="0" w:space="0" w:color="000000"/>
      </w:tblBorders>
    </w:tblPr>
  </w:style>
  <w:style w:type="table" w:styleId="3ffff4">
    <w:name w:val="Table Colorful 3"/>
    <w:basedOn w:val="afff"/>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insideV w:val="none" w:sz="0" w:space="0" w:color="000000"/>
      </w:tblBorders>
    </w:tblPr>
  </w:style>
  <w:style w:type="table" w:styleId="1fffffffffffa">
    <w:name w:val="Table Columns 1"/>
    <w:basedOn w:val="afff"/>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insideH w:val="none" w:sz="0" w:space="0" w:color="000000"/>
        <w:insideV w:val="none" w:sz="0" w:space="0" w:color="000000"/>
      </w:tblBorders>
    </w:tblPr>
  </w:style>
  <w:style w:type="table" w:styleId="2ffffff3">
    <w:name w:val="Table Columns 2"/>
    <w:basedOn w:val="afff"/>
    <w:pPr>
      <w:spacing w:after="60"/>
      <w:jc w:val="both"/>
    </w:pPr>
    <w:rPr>
      <w:b/>
      <w:bCs/>
    </w:rPr>
    <w:tblPr>
      <w:tblStyleColBandSize w:val="1"/>
    </w:tblPr>
  </w:style>
  <w:style w:type="table" w:styleId="3ffff5">
    <w:name w:val="Table Columns 3"/>
    <w:basedOn w:val="afff"/>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H w:val="none" w:sz="0" w:space="0" w:color="000000"/>
        <w:insideV w:val="single" w:sz="6" w:space="0" w:color="000080"/>
      </w:tblBorders>
    </w:tblPr>
  </w:style>
  <w:style w:type="table" w:styleId="4ff7">
    <w:name w:val="Table Columns 4"/>
    <w:basedOn w:val="afff"/>
    <w:pPr>
      <w:spacing w:after="60"/>
      <w:jc w:val="both"/>
    </w:pPr>
    <w:tblPr>
      <w:tblStyleColBandSize w:val="1"/>
    </w:tblPr>
  </w:style>
  <w:style w:type="table" w:styleId="5f5">
    <w:name w:val="Table Columns 5"/>
    <w:basedOn w:val="afff"/>
    <w:pPr>
      <w:spacing w:after="60"/>
      <w:jc w:val="both"/>
    </w:pPr>
    <w:tblPr>
      <w:tblStyleColBandSize w:val="1"/>
      <w:tblBorders>
        <w:top w:val="single" w:sz="12" w:space="0" w:color="808080"/>
        <w:left w:val="single" w:sz="12" w:space="0" w:color="808080"/>
        <w:bottom w:val="single" w:sz="12" w:space="0" w:color="808080"/>
        <w:right w:val="single" w:sz="12" w:space="0" w:color="808080"/>
        <w:insideH w:val="none" w:sz="0" w:space="0" w:color="000000"/>
        <w:insideV w:val="single" w:sz="6" w:space="0" w:color="C0C0C0"/>
      </w:tblBorders>
    </w:tblPr>
  </w:style>
  <w:style w:type="table" w:styleId="1fffffffffffb">
    <w:name w:val="Table Grid 1"/>
    <w:basedOn w:val="afff"/>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2ffffff4">
    <w:name w:val="Table Grid 2"/>
    <w:basedOn w:val="afff"/>
    <w:pPr>
      <w:spacing w:after="60"/>
      <w:jc w:val="both"/>
    </w:pPr>
    <w:tblPr>
      <w:tblBorders>
        <w:top w:val="none" w:sz="0" w:space="0" w:color="000000"/>
        <w:left w:val="none" w:sz="0" w:space="0" w:color="000000"/>
        <w:bottom w:val="none" w:sz="0" w:space="0" w:color="000000"/>
        <w:right w:val="none" w:sz="0" w:space="0" w:color="000000"/>
        <w:insideH w:val="single" w:sz="6" w:space="0" w:color="000000"/>
        <w:insideV w:val="single" w:sz="6" w:space="0" w:color="000000"/>
      </w:tblBorders>
    </w:tblPr>
  </w:style>
  <w:style w:type="table" w:styleId="3ffff6">
    <w:name w:val="Table Grid 3"/>
    <w:basedOn w:val="afff"/>
    <w:pPr>
      <w:spacing w:after="60"/>
      <w:jc w:val="both"/>
    </w:pPr>
    <w:tblPr>
      <w:tblBorders>
        <w:top w:val="single" w:sz="6" w:space="0" w:color="000000"/>
        <w:left w:val="single" w:sz="12" w:space="0" w:color="000000"/>
        <w:bottom w:val="single" w:sz="6" w:space="0" w:color="000000"/>
        <w:right w:val="single" w:sz="12" w:space="0" w:color="000000"/>
        <w:insideH w:val="none" w:sz="0" w:space="0" w:color="000000"/>
        <w:insideV w:val="single" w:sz="6" w:space="0" w:color="000000"/>
      </w:tblBorders>
    </w:tblPr>
  </w:style>
  <w:style w:type="table" w:styleId="4ff8">
    <w:name w:val="Table Grid 4"/>
    <w:basedOn w:val="afff"/>
    <w:pPr>
      <w:spacing w:after="60"/>
      <w:jc w:val="both"/>
    </w:pPr>
    <w:tblPr>
      <w:tblBorders>
        <w:top w:val="none" w:sz="0" w:space="0" w:color="000000"/>
        <w:left w:val="single" w:sz="12" w:space="0" w:color="000000"/>
        <w:bottom w:val="none" w:sz="0" w:space="0" w:color="000000"/>
        <w:right w:val="single" w:sz="12" w:space="0" w:color="000000"/>
        <w:insideH w:val="single" w:sz="6" w:space="0" w:color="000000"/>
        <w:insideV w:val="single" w:sz="6" w:space="0" w:color="000000"/>
      </w:tblBorders>
    </w:tblPr>
  </w:style>
  <w:style w:type="table" w:styleId="5f6">
    <w:name w:val="Table Grid 5"/>
    <w:basedOn w:val="afff"/>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6e">
    <w:name w:val="Table Grid 6"/>
    <w:basedOn w:val="afff"/>
    <w:pPr>
      <w:spacing w:after="60"/>
      <w:jc w:val="both"/>
    </w:pPr>
    <w:tblPr>
      <w:tblBorders>
        <w:top w:val="single" w:sz="12" w:space="0" w:color="000000"/>
        <w:left w:val="single" w:sz="12" w:space="0" w:color="000000"/>
        <w:bottom w:val="single" w:sz="12" w:space="0" w:color="000000"/>
        <w:right w:val="single" w:sz="12" w:space="0" w:color="000000"/>
        <w:insideH w:val="none" w:sz="0" w:space="0" w:color="000000"/>
        <w:insideV w:val="single" w:sz="6" w:space="0" w:color="000000"/>
      </w:tblBorders>
    </w:tblPr>
  </w:style>
  <w:style w:type="table" w:styleId="7c">
    <w:name w:val="Table Grid 7"/>
    <w:basedOn w:val="afff"/>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8a">
    <w:name w:val="Table Grid 8"/>
    <w:basedOn w:val="afff"/>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15">
    <w:name w:val="Table List 1"/>
    <w:basedOn w:val="afff"/>
    <w:pPr>
      <w:spacing w:after="60"/>
      <w:jc w:val="both"/>
    </w:pPr>
    <w:tblPr>
      <w:tblStyleRowBandSize w:val="1"/>
      <w:tblBorders>
        <w:top w:val="single" w:sz="12" w:space="0" w:color="008080"/>
        <w:left w:val="single" w:sz="6" w:space="0" w:color="008080"/>
        <w:bottom w:val="single" w:sz="12" w:space="0" w:color="008080"/>
        <w:right w:val="single" w:sz="6" w:space="0" w:color="008080"/>
        <w:insideH w:val="none" w:sz="0" w:space="0" w:color="000000"/>
        <w:insideV w:val="none" w:sz="0" w:space="0" w:color="000000"/>
      </w:tblBorders>
    </w:tblPr>
  </w:style>
  <w:style w:type="table" w:styleId="-24">
    <w:name w:val="Table List 2"/>
    <w:basedOn w:val="afff"/>
    <w:pPr>
      <w:spacing w:after="60"/>
      <w:jc w:val="both"/>
    </w:pPr>
    <w:tblPr>
      <w:tblStyleRowBandSize w:val="2"/>
      <w:tblBorders>
        <w:top w:val="none" w:sz="0" w:space="0" w:color="000000"/>
        <w:left w:val="none" w:sz="0" w:space="0" w:color="000000"/>
        <w:bottom w:val="single" w:sz="12" w:space="0" w:color="808080"/>
        <w:right w:val="none" w:sz="0" w:space="0" w:color="000000"/>
        <w:insideH w:val="none" w:sz="0" w:space="0" w:color="000000"/>
        <w:insideV w:val="none" w:sz="0" w:space="0" w:color="000000"/>
      </w:tblBorders>
    </w:tblPr>
  </w:style>
  <w:style w:type="table" w:styleId="-36">
    <w:name w:val="Table List 3"/>
    <w:basedOn w:val="afff"/>
    <w:pPr>
      <w:spacing w:after="60"/>
      <w:jc w:val="both"/>
    </w:pPr>
    <w:tblPr>
      <w:tblBorders>
        <w:top w:val="single" w:sz="12" w:space="0" w:color="000000"/>
        <w:left w:val="none" w:sz="0" w:space="0" w:color="000000"/>
        <w:bottom w:val="single" w:sz="12" w:space="0" w:color="000000"/>
        <w:right w:val="none" w:sz="0" w:space="0" w:color="000000"/>
        <w:insideH w:val="single" w:sz="6" w:space="0" w:color="000000"/>
        <w:insideV w:val="none" w:sz="0" w:space="0" w:color="000000"/>
      </w:tblBorders>
    </w:tblPr>
  </w:style>
  <w:style w:type="table" w:styleId="-44">
    <w:name w:val="Table List 4"/>
    <w:basedOn w:val="afff"/>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none" w:sz="0" w:space="0" w:color="000000"/>
      </w:tblBorders>
    </w:tblPr>
  </w:style>
  <w:style w:type="table" w:styleId="-51">
    <w:name w:val="Table List 5"/>
    <w:basedOn w:val="afff"/>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none" w:sz="0" w:space="0" w:color="000000"/>
      </w:tblBorders>
    </w:tblPr>
  </w:style>
  <w:style w:type="table" w:styleId="-61">
    <w:name w:val="Table List 6"/>
    <w:basedOn w:val="afff"/>
    <w:pPr>
      <w:spacing w:after="60"/>
      <w:jc w:val="both"/>
    </w:pPr>
    <w:tblPr>
      <w:tblStyleRowBandSize w:val="1"/>
      <w:tblBorders>
        <w:top w:val="single" w:sz="6" w:space="0" w:color="000000"/>
        <w:left w:val="single" w:sz="6" w:space="0" w:color="000000"/>
        <w:bottom w:val="single" w:sz="6" w:space="0" w:color="000000"/>
        <w:right w:val="single" w:sz="6" w:space="0" w:color="000000"/>
        <w:insideH w:val="none" w:sz="0" w:space="0" w:color="000000"/>
        <w:insideV w:val="none" w:sz="0" w:space="0" w:color="000000"/>
      </w:tblBorders>
    </w:tblPr>
  </w:style>
  <w:style w:type="table" w:styleId="-71">
    <w:name w:val="Table List 7"/>
    <w:basedOn w:val="afff"/>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insideV w:val="none" w:sz="0" w:space="0" w:color="000000"/>
      </w:tblBorders>
    </w:tblPr>
  </w:style>
  <w:style w:type="table" w:styleId="-80">
    <w:name w:val="Table List 8"/>
    <w:basedOn w:val="afff"/>
    <w:pPr>
      <w:spacing w:after="60"/>
      <w:jc w:val="both"/>
    </w:pPr>
    <w:tblPr>
      <w:tblStyleRowBandSize w:val="1"/>
      <w:tblBorders>
        <w:top w:val="single" w:sz="6" w:space="0" w:color="000000"/>
        <w:left w:val="single" w:sz="6" w:space="0" w:color="000000"/>
        <w:bottom w:val="single" w:sz="6" w:space="0" w:color="000000"/>
        <w:right w:val="single" w:sz="6" w:space="0" w:color="000000"/>
        <w:insideH w:val="none" w:sz="0" w:space="0" w:color="000000"/>
        <w:insideV w:val="single" w:sz="6" w:space="0" w:color="000000"/>
      </w:tblBorders>
    </w:tblPr>
  </w:style>
  <w:style w:type="table" w:styleId="1fffffffffffc">
    <w:name w:val="Table 3D effects 1"/>
    <w:basedOn w:val="afff"/>
    <w:pPr>
      <w:spacing w:after="60"/>
      <w:jc w:val="both"/>
    </w:pPr>
    <w:tblPr/>
  </w:style>
  <w:style w:type="table" w:styleId="2ffffff5">
    <w:name w:val="Table 3D effects 2"/>
    <w:basedOn w:val="afff"/>
    <w:pPr>
      <w:spacing w:after="60"/>
      <w:jc w:val="both"/>
    </w:pPr>
    <w:tblPr>
      <w:tblStyleRowBandSize w:val="1"/>
    </w:tblPr>
  </w:style>
  <w:style w:type="table" w:styleId="3ffff7">
    <w:name w:val="Table 3D effects 3"/>
    <w:basedOn w:val="afff"/>
    <w:pPr>
      <w:spacing w:after="60"/>
      <w:jc w:val="both"/>
    </w:pPr>
    <w:tblPr>
      <w:tblStyleRowBandSize w:val="1"/>
      <w:tblStyleColBandSize w:val="1"/>
    </w:tblPr>
  </w:style>
  <w:style w:type="table" w:styleId="affffffffffffffffffffffffff">
    <w:name w:val="Table Contemporary"/>
    <w:basedOn w:val="afff"/>
    <w:pPr>
      <w:spacing w:after="60"/>
      <w:jc w:val="both"/>
    </w:pPr>
    <w:tblPr>
      <w:tblStyleRowBandSize w:val="1"/>
      <w:tblBorders>
        <w:top w:val="none" w:sz="0" w:space="0" w:color="000000"/>
        <w:left w:val="none" w:sz="0" w:space="0" w:color="000000"/>
        <w:bottom w:val="none" w:sz="0" w:space="0" w:color="000000"/>
        <w:right w:val="none" w:sz="0" w:space="0" w:color="000000"/>
        <w:insideH w:val="single" w:sz="18" w:space="0" w:color="FFFFFF"/>
        <w:insideV w:val="single" w:sz="18" w:space="0" w:color="FFFFFF"/>
      </w:tblBorders>
    </w:tblPr>
  </w:style>
  <w:style w:type="table" w:styleId="affffffffffffffffffffffffff0">
    <w:name w:val="Table Elegant"/>
    <w:basedOn w:val="afff"/>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affffffffffffffffffffffffff1">
    <w:name w:val="Table Professional"/>
    <w:basedOn w:val="afff"/>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1fffffffffffd">
    <w:name w:val="Table Subtle 1"/>
    <w:basedOn w:val="afff"/>
    <w:pPr>
      <w:spacing w:after="60"/>
      <w:jc w:val="both"/>
    </w:pPr>
    <w:tblPr>
      <w:tblStyleRowBandSize w:val="1"/>
    </w:tblPr>
  </w:style>
  <w:style w:type="table" w:styleId="2ffffff6">
    <w:name w:val="Table Subtle 2"/>
    <w:basedOn w:val="afff"/>
    <w:pPr>
      <w:spacing w:after="60"/>
      <w:jc w:val="both"/>
    </w:pPr>
    <w:tblPr>
      <w:tblBorders>
        <w:top w:val="none" w:sz="0" w:space="0" w:color="000000"/>
        <w:left w:val="single" w:sz="6" w:space="0" w:color="000000"/>
        <w:bottom w:val="none" w:sz="0" w:space="0" w:color="000000"/>
        <w:right w:val="single" w:sz="6" w:space="0" w:color="000000"/>
        <w:insideH w:val="none" w:sz="0" w:space="0" w:color="000000"/>
        <w:insideV w:val="none" w:sz="0" w:space="0" w:color="000000"/>
      </w:tblBorders>
    </w:tblPr>
  </w:style>
  <w:style w:type="table" w:styleId="-16">
    <w:name w:val="Table Web 1"/>
    <w:basedOn w:val="afff"/>
    <w:pPr>
      <w:spacing w:after="60"/>
      <w:jc w:val="both"/>
    </w:p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style>
  <w:style w:type="table" w:styleId="-25">
    <w:name w:val="Table Web 2"/>
    <w:basedOn w:val="afff"/>
    <w:pPr>
      <w:spacing w:after="60"/>
      <w:jc w:val="both"/>
    </w:p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style>
  <w:style w:type="table" w:styleId="-37">
    <w:name w:val="Table Web 3"/>
    <w:basedOn w:val="afff"/>
    <w:pPr>
      <w:spacing w:after="60"/>
      <w:jc w:val="both"/>
    </w:pPr>
    <w:tblPr>
      <w:tblCellSpacing w:w="2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Pr>
    <w:trPr>
      <w:tblCellSpacing w:w="20" w:type="dxa"/>
    </w:trPr>
  </w:style>
  <w:style w:type="table" w:styleId="affffffffffffffffffffffffff2">
    <w:name w:val="Table Theme"/>
    <w:basedOn w:val="afff"/>
    <w:pPr>
      <w:spacing w:after="60"/>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styleId="1111110">
    <w:name w:val="Outline List 2"/>
    <w:basedOn w:val="afff0"/>
  </w:style>
  <w:style w:type="numbering" w:customStyle="1" w:styleId="1fffffffffffe">
    <w:name w:val="Текущий список1"/>
  </w:style>
  <w:style w:type="numbering" w:styleId="affffffffffffffffffffffffff3">
    <w:name w:val="Outline List 3"/>
    <w:basedOn w:val="afff0"/>
  </w:style>
  <w:style w:type="numbering" w:customStyle="1" w:styleId="2ffffff7">
    <w:name w:val="Текущий список2"/>
  </w:style>
  <w:style w:type="numbering" w:styleId="1ai">
    <w:name w:val="Outline List 1"/>
    <w:basedOn w:val="afff0"/>
  </w:style>
  <w:style w:type="character" w:customStyle="1" w:styleId="Heading2Char">
    <w:name w:val="Heading 2 Char"/>
    <w:rPr>
      <w:rFonts w:eastAsia="MS Gothic"/>
      <w:b/>
      <w:bCs/>
      <w:sz w:val="28"/>
      <w:szCs w:val="26"/>
      <w:lang w:val="ru-RU" w:eastAsia="en-US" w:bidi="ar-SA"/>
    </w:rPr>
  </w:style>
  <w:style w:type="character" w:customStyle="1" w:styleId="Heading3Char">
    <w:name w:val="Heading 3 Char"/>
    <w:rPr>
      <w:rFonts w:eastAsia="MS Gothic"/>
      <w:b/>
      <w:bCs/>
      <w:sz w:val="28"/>
      <w:szCs w:val="26"/>
      <w:lang w:val="ru-RU" w:eastAsia="en-US" w:bidi="ar-SA"/>
    </w:rPr>
  </w:style>
  <w:style w:type="paragraph" w:customStyle="1" w:styleId="affffffffffffffffffffffffff4">
    <w:name w:val="Текстовый блок"/>
    <w:rPr>
      <w:rFonts w:ascii="Helvetica" w:eastAsia="ヒラギノ角ゴ Pro W3" w:hAnsi="Helvetica"/>
      <w:color w:val="000000"/>
      <w:sz w:val="24"/>
      <w:lang w:eastAsia="ru-RU"/>
    </w:rPr>
  </w:style>
  <w:style w:type="character" w:customStyle="1" w:styleId="BodyText2Char">
    <w:name w:val="Body Text 2 Char"/>
    <w:rPr>
      <w:rFonts w:eastAsia="MS Mincho"/>
      <w:sz w:val="28"/>
      <w:szCs w:val="28"/>
      <w:lang w:val="ru-RU" w:eastAsia="ru-RU" w:bidi="ar-SA"/>
    </w:rPr>
  </w:style>
  <w:style w:type="paragraph" w:customStyle="1" w:styleId="SMABasic">
    <w:name w:val="SMA_Basic"/>
    <w:pPr>
      <w:spacing w:after="200" w:line="276" w:lineRule="auto"/>
      <w:ind w:firstLine="709"/>
    </w:pPr>
    <w:rPr>
      <w:rFonts w:eastAsia="MS Mincho"/>
      <w:sz w:val="28"/>
      <w:szCs w:val="28"/>
      <w:lang w:eastAsia="ru-RU"/>
    </w:rPr>
  </w:style>
  <w:style w:type="paragraph" w:customStyle="1" w:styleId="SMADownColont">
    <w:name w:val="SMA_Down_Colont"/>
    <w:basedOn w:val="SMABasic"/>
    <w:pPr>
      <w:spacing w:after="0"/>
      <w:ind w:firstLine="0"/>
    </w:pPr>
    <w:rPr>
      <w:sz w:val="24"/>
    </w:rPr>
  </w:style>
  <w:style w:type="paragraph" w:customStyle="1" w:styleId="SMAList1">
    <w:name w:val="SMA_List1"/>
    <w:basedOn w:val="SMABasic"/>
    <w:next w:val="affd"/>
    <w:link w:val="SMAList10"/>
    <w:qFormat/>
    <w:pPr>
      <w:tabs>
        <w:tab w:val="left" w:pos="426"/>
        <w:tab w:val="num" w:pos="643"/>
      </w:tabs>
      <w:spacing w:after="0"/>
      <w:ind w:left="643" w:hanging="360"/>
      <w:jc w:val="both"/>
    </w:pPr>
  </w:style>
  <w:style w:type="paragraph" w:customStyle="1" w:styleId="SMAList1Cont">
    <w:name w:val="SMA_List1_Cont"/>
    <w:basedOn w:val="SMABasic"/>
    <w:qFormat/>
    <w:pPr>
      <w:spacing w:after="0"/>
      <w:ind w:left="709" w:firstLine="0"/>
    </w:pPr>
  </w:style>
  <w:style w:type="paragraph" w:customStyle="1" w:styleId="SMAList1Num">
    <w:name w:val="SMA_List1_Num"/>
    <w:basedOn w:val="SMAList1"/>
    <w:next w:val="SMAList1Cont"/>
    <w:pPr>
      <w:numPr>
        <w:numId w:val="95"/>
      </w:numPr>
      <w:tabs>
        <w:tab w:val="num" w:pos="0"/>
        <w:tab w:val="num" w:pos="360"/>
      </w:tabs>
      <w:ind w:left="0" w:firstLine="0"/>
    </w:pPr>
  </w:style>
  <w:style w:type="paragraph" w:customStyle="1" w:styleId="SMAList2">
    <w:name w:val="SMA_List2"/>
    <w:basedOn w:val="SMABasic"/>
    <w:next w:val="affd"/>
    <w:pPr>
      <w:numPr>
        <w:numId w:val="96"/>
      </w:numPr>
      <w:tabs>
        <w:tab w:val="left" w:pos="851"/>
      </w:tabs>
      <w:spacing w:after="120"/>
    </w:pPr>
  </w:style>
  <w:style w:type="paragraph" w:customStyle="1" w:styleId="SMAList2Cont">
    <w:name w:val="SMA_List2_Cont"/>
    <w:basedOn w:val="SMAList1Cont"/>
    <w:pPr>
      <w:ind w:left="851"/>
    </w:pPr>
  </w:style>
  <w:style w:type="paragraph" w:customStyle="1" w:styleId="SMAList2Num">
    <w:name w:val="SMA_List2_Num"/>
    <w:basedOn w:val="SMAList2"/>
    <w:next w:val="SMAList2Cont"/>
    <w:pPr>
      <w:numPr>
        <w:numId w:val="97"/>
      </w:numPr>
      <w:tabs>
        <w:tab w:val="clear" w:pos="851"/>
        <w:tab w:val="left" w:pos="993"/>
      </w:tabs>
    </w:pPr>
  </w:style>
  <w:style w:type="paragraph" w:customStyle="1" w:styleId="SMAList3">
    <w:name w:val="SMA_List3"/>
    <w:basedOn w:val="SMABasic"/>
    <w:next w:val="affd"/>
    <w:pPr>
      <w:numPr>
        <w:numId w:val="98"/>
      </w:numPr>
      <w:spacing w:after="120"/>
    </w:pPr>
  </w:style>
  <w:style w:type="paragraph" w:customStyle="1" w:styleId="SMAList3Cont">
    <w:name w:val="SMA_List3_Cont"/>
    <w:basedOn w:val="SMABasic"/>
    <w:pPr>
      <w:spacing w:after="0"/>
      <w:ind w:left="1276" w:firstLine="0"/>
    </w:pPr>
  </w:style>
  <w:style w:type="paragraph" w:customStyle="1" w:styleId="SMAPicture">
    <w:name w:val="SMA_Picture"/>
    <w:basedOn w:val="SMABasic"/>
    <w:qFormat/>
    <w:pPr>
      <w:spacing w:before="240" w:after="0" w:line="360" w:lineRule="auto"/>
      <w:ind w:firstLine="0"/>
      <w:jc w:val="center"/>
    </w:pPr>
  </w:style>
  <w:style w:type="paragraph" w:customStyle="1" w:styleId="SMAPictureName">
    <w:name w:val="SMA_Picture_Name"/>
    <w:basedOn w:val="SMABasic"/>
    <w:next w:val="affd"/>
    <w:qFormat/>
    <w:pPr>
      <w:spacing w:before="120" w:after="240"/>
      <w:ind w:firstLine="0"/>
      <w:jc w:val="center"/>
    </w:pPr>
    <w:rPr>
      <w:b/>
      <w:sz w:val="24"/>
    </w:rPr>
  </w:style>
  <w:style w:type="paragraph" w:customStyle="1" w:styleId="SMAPlainText">
    <w:name w:val="SMA_PlainText"/>
    <w:link w:val="SMAPlainText0"/>
    <w:qFormat/>
    <w:pPr>
      <w:tabs>
        <w:tab w:val="left" w:pos="1134"/>
      </w:tabs>
      <w:spacing w:line="276" w:lineRule="auto"/>
      <w:ind w:firstLine="709"/>
      <w:jc w:val="both"/>
    </w:pPr>
    <w:rPr>
      <w:rFonts w:eastAsia="MS Mincho"/>
      <w:sz w:val="24"/>
      <w:szCs w:val="24"/>
      <w:lang w:eastAsia="ru-RU"/>
    </w:rPr>
  </w:style>
  <w:style w:type="paragraph" w:customStyle="1" w:styleId="SMATableFirstLine">
    <w:name w:val="SMA_Table_First_Line"/>
    <w:basedOn w:val="SMABasic"/>
    <w:qFormat/>
    <w:pPr>
      <w:spacing w:after="120" w:line="240" w:lineRule="auto"/>
      <w:ind w:firstLine="0"/>
      <w:jc w:val="center"/>
    </w:pPr>
    <w:rPr>
      <w:b/>
      <w:sz w:val="24"/>
      <w:lang w:val="en-US"/>
    </w:rPr>
  </w:style>
  <w:style w:type="table" w:customStyle="1" w:styleId="SMATableImg">
    <w:name w:val="SMA_Table_Img"/>
    <w:pPr>
      <w:spacing w:line="276" w:lineRule="auto"/>
    </w:pPr>
    <w:rPr>
      <w:rFonts w:eastAsia="MS Mincho"/>
      <w:szCs w:val="22"/>
      <w:lang w:eastAsia="en-US"/>
    </w:rPr>
    <w:tblP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SMATableName">
    <w:name w:val="SMA_Table_Name"/>
    <w:basedOn w:val="SMABasic"/>
    <w:next w:val="SMATableFirstLine"/>
    <w:pPr>
      <w:spacing w:before="120" w:after="120"/>
      <w:ind w:firstLine="0"/>
      <w:jc w:val="right"/>
    </w:pPr>
    <w:rPr>
      <w:b/>
      <w:sz w:val="24"/>
    </w:rPr>
  </w:style>
  <w:style w:type="paragraph" w:customStyle="1" w:styleId="SMATableText">
    <w:name w:val="SMA_Table_Text"/>
    <w:basedOn w:val="SMABasic"/>
    <w:qFormat/>
    <w:pPr>
      <w:spacing w:after="0" w:line="240" w:lineRule="auto"/>
      <w:ind w:firstLine="0"/>
    </w:pPr>
    <w:rPr>
      <w:sz w:val="24"/>
    </w:rPr>
  </w:style>
  <w:style w:type="paragraph" w:customStyle="1" w:styleId="SMATitle1">
    <w:name w:val="SMA_Title1"/>
    <w:basedOn w:val="1f8"/>
    <w:qFormat/>
    <w:pPr>
      <w:keepLines/>
      <w:pBdr>
        <w:bottom w:val="single" w:sz="4" w:space="1" w:color="000000"/>
      </w:pBdr>
      <w:spacing w:after="120" w:line="276" w:lineRule="auto"/>
      <w:ind w:firstLine="0"/>
      <w:jc w:val="left"/>
    </w:pPr>
    <w:rPr>
      <w:rFonts w:eastAsia="MS Gothic"/>
      <w:sz w:val="32"/>
      <w:szCs w:val="28"/>
      <w:lang w:val="ru-RU"/>
    </w:rPr>
  </w:style>
  <w:style w:type="paragraph" w:customStyle="1" w:styleId="SMATitle2">
    <w:name w:val="SMA_Title2"/>
    <w:basedOn w:val="2f2"/>
    <w:next w:val="SMAPlainText"/>
    <w:qFormat/>
    <w:pPr>
      <w:keepLines/>
      <w:numPr>
        <w:ilvl w:val="1"/>
        <w:numId w:val="12"/>
      </w:numPr>
      <w:tabs>
        <w:tab w:val="left" w:pos="1985"/>
        <w:tab w:val="left" w:pos="2127"/>
      </w:tabs>
      <w:spacing w:before="120" w:line="276" w:lineRule="auto"/>
      <w:ind w:left="1134" w:hanging="708"/>
      <w:jc w:val="left"/>
    </w:pPr>
    <w:rPr>
      <w:rFonts w:eastAsia="MS Gothic"/>
      <w:b/>
      <w:bCs/>
      <w:szCs w:val="26"/>
      <w:lang w:val="ru-RU"/>
    </w:rPr>
  </w:style>
  <w:style w:type="paragraph" w:customStyle="1" w:styleId="SMATitle3">
    <w:name w:val="SMA_Title3"/>
    <w:basedOn w:val="36"/>
    <w:next w:val="SMAPlainText"/>
    <w:qFormat/>
    <w:pPr>
      <w:tabs>
        <w:tab w:val="left" w:pos="1418"/>
      </w:tabs>
      <w:spacing w:line="276" w:lineRule="auto"/>
      <w:contextualSpacing/>
    </w:pPr>
    <w:rPr>
      <w:rFonts w:eastAsia="MS Mincho"/>
      <w:b/>
      <w:bCs/>
      <w:szCs w:val="27"/>
      <w:lang w:val="ru-RU" w:eastAsia="ru-RU"/>
    </w:rPr>
  </w:style>
  <w:style w:type="paragraph" w:customStyle="1" w:styleId="SMATitle4">
    <w:name w:val="SMA_Title4"/>
    <w:basedOn w:val="40"/>
    <w:next w:val="ConsPlusNormal"/>
    <w:qFormat/>
    <w:pPr>
      <w:keepLines/>
      <w:tabs>
        <w:tab w:val="left" w:pos="993"/>
        <w:tab w:val="left" w:pos="1701"/>
      </w:tabs>
      <w:spacing w:before="120" w:after="0"/>
    </w:pPr>
    <w:rPr>
      <w:rFonts w:ascii="Times New Roman" w:eastAsia="MS Gothic" w:hAnsi="Times New Roman"/>
      <w:b w:val="0"/>
      <w:i/>
      <w:iCs/>
      <w:szCs w:val="22"/>
    </w:rPr>
  </w:style>
  <w:style w:type="paragraph" w:customStyle="1" w:styleId="SMAUpperColont">
    <w:name w:val="SMA_Upper_Colont"/>
    <w:basedOn w:val="SMABasic"/>
    <w:pPr>
      <w:spacing w:after="0"/>
      <w:ind w:firstLine="0"/>
    </w:pPr>
    <w:rPr>
      <w:sz w:val="24"/>
    </w:rPr>
  </w:style>
  <w:style w:type="character" w:customStyle="1" w:styleId="FooterChar">
    <w:name w:val="Footer Char"/>
    <w:rPr>
      <w:rFonts w:ascii="Cambria" w:eastAsia="MS Mincho" w:hAnsi="Cambria"/>
      <w:sz w:val="24"/>
      <w:szCs w:val="24"/>
      <w:lang w:val="ru-RU" w:eastAsia="ru-RU" w:bidi="ar-SA"/>
    </w:rPr>
  </w:style>
  <w:style w:type="paragraph" w:customStyle="1" w:styleId="xl449">
    <w:name w:val="xl449"/>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rPr>
  </w:style>
  <w:style w:type="paragraph" w:customStyle="1" w:styleId="xl450">
    <w:name w:val="xl450"/>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color w:val="000000"/>
    </w:rPr>
  </w:style>
  <w:style w:type="paragraph" w:customStyle="1" w:styleId="xl451">
    <w:name w:val="xl451"/>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rPr>
  </w:style>
  <w:style w:type="paragraph" w:customStyle="1" w:styleId="xl452">
    <w:name w:val="xl452"/>
    <w:basedOn w:val="affd"/>
    <w:pPr>
      <w:spacing w:before="100" w:beforeAutospacing="1" w:after="100" w:afterAutospacing="1"/>
      <w:ind w:firstLine="300"/>
    </w:pPr>
    <w:rPr>
      <w:rFonts w:eastAsia="MS Mincho"/>
    </w:rPr>
  </w:style>
  <w:style w:type="paragraph" w:customStyle="1" w:styleId="xl453">
    <w:name w:val="xl453"/>
    <w:basedOn w:val="affd"/>
    <w:pPr>
      <w:spacing w:before="100" w:beforeAutospacing="1" w:after="100" w:afterAutospacing="1"/>
      <w:jc w:val="center"/>
    </w:pPr>
    <w:rPr>
      <w:rFonts w:eastAsia="MS Mincho"/>
    </w:rPr>
  </w:style>
  <w:style w:type="paragraph" w:customStyle="1" w:styleId="xl454">
    <w:name w:val="xl454"/>
    <w:basedOn w:val="affd"/>
    <w:pPr>
      <w:spacing w:before="100" w:beforeAutospacing="1" w:after="100" w:afterAutospacing="1"/>
      <w:jc w:val="center"/>
    </w:pPr>
    <w:rPr>
      <w:rFonts w:eastAsia="MS Mincho"/>
      <w:color w:val="000000"/>
    </w:rPr>
  </w:style>
  <w:style w:type="paragraph" w:customStyle="1" w:styleId="xl455">
    <w:name w:val="xl455"/>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color w:val="000000"/>
    </w:rPr>
  </w:style>
  <w:style w:type="paragraph" w:customStyle="1" w:styleId="xl456">
    <w:name w:val="xl456"/>
    <w:basedOn w:val="affd"/>
    <w:pPr>
      <w:spacing w:before="100" w:beforeAutospacing="1" w:after="100" w:afterAutospacing="1"/>
      <w:jc w:val="center"/>
    </w:pPr>
    <w:rPr>
      <w:rFonts w:eastAsia="MS Mincho"/>
      <w:color w:val="000000"/>
    </w:rPr>
  </w:style>
  <w:style w:type="paragraph" w:customStyle="1" w:styleId="xl457">
    <w:name w:val="xl457"/>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rPr>
  </w:style>
  <w:style w:type="paragraph" w:customStyle="1" w:styleId="xl458">
    <w:name w:val="xl458"/>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color w:val="000000"/>
    </w:rPr>
  </w:style>
  <w:style w:type="paragraph" w:customStyle="1" w:styleId="xl459">
    <w:name w:val="xl459"/>
    <w:basedOn w:val="affd"/>
    <w:pPr>
      <w:pBdr>
        <w:top w:val="single" w:sz="4" w:space="0" w:color="000000"/>
        <w:left w:val="single" w:sz="4" w:space="11" w:color="000000"/>
        <w:bottom w:val="single" w:sz="4" w:space="0" w:color="000000"/>
        <w:right w:val="single" w:sz="4" w:space="0" w:color="000000"/>
      </w:pBdr>
      <w:spacing w:before="100" w:beforeAutospacing="1" w:after="100" w:afterAutospacing="1"/>
      <w:ind w:firstLine="100"/>
    </w:pPr>
    <w:rPr>
      <w:rFonts w:eastAsia="MS Mincho"/>
    </w:rPr>
  </w:style>
  <w:style w:type="paragraph" w:customStyle="1" w:styleId="xl460">
    <w:name w:val="xl460"/>
    <w:basedOn w:val="affd"/>
    <w:pPr>
      <w:pBdr>
        <w:top w:val="single" w:sz="4" w:space="0" w:color="000000"/>
        <w:left w:val="single" w:sz="4" w:space="11" w:color="000000"/>
        <w:bottom w:val="single" w:sz="4" w:space="0" w:color="000000"/>
        <w:right w:val="single" w:sz="4" w:space="0" w:color="000000"/>
      </w:pBdr>
      <w:spacing w:before="100" w:beforeAutospacing="1" w:after="100" w:afterAutospacing="1"/>
      <w:ind w:firstLine="100"/>
    </w:pPr>
    <w:rPr>
      <w:rFonts w:eastAsia="MS Mincho"/>
    </w:rPr>
  </w:style>
  <w:style w:type="paragraph" w:customStyle="1" w:styleId="xl461">
    <w:name w:val="xl461"/>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b/>
      <w:bCs/>
    </w:rPr>
  </w:style>
  <w:style w:type="paragraph" w:customStyle="1" w:styleId="xl462">
    <w:name w:val="xl462"/>
    <w:basedOn w:val="affd"/>
    <w:pPr>
      <w:spacing w:before="100" w:beforeAutospacing="1" w:after="100" w:afterAutospacing="1"/>
      <w:jc w:val="center"/>
    </w:pPr>
    <w:rPr>
      <w:rFonts w:eastAsia="MS Mincho"/>
      <w:b/>
      <w:bCs/>
    </w:rPr>
  </w:style>
  <w:style w:type="paragraph" w:customStyle="1" w:styleId="xl463">
    <w:name w:val="xl463"/>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b/>
      <w:bCs/>
    </w:rPr>
  </w:style>
  <w:style w:type="paragraph" w:customStyle="1" w:styleId="xl464">
    <w:name w:val="xl464"/>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b/>
      <w:bCs/>
    </w:rPr>
  </w:style>
  <w:style w:type="paragraph" w:customStyle="1" w:styleId="xl465">
    <w:name w:val="xl465"/>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b/>
      <w:bCs/>
    </w:rPr>
  </w:style>
  <w:style w:type="paragraph" w:customStyle="1" w:styleId="xl466">
    <w:name w:val="xl466"/>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MS Mincho"/>
    </w:rPr>
  </w:style>
  <w:style w:type="paragraph" w:customStyle="1" w:styleId="xl467">
    <w:name w:val="xl467"/>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color w:val="0000D4"/>
    </w:rPr>
  </w:style>
  <w:style w:type="paragraph" w:customStyle="1" w:styleId="xl468">
    <w:name w:val="xl468"/>
    <w:basedOn w:val="affd"/>
    <w:pPr>
      <w:spacing w:before="100" w:beforeAutospacing="1" w:after="100" w:afterAutospacing="1"/>
    </w:pPr>
    <w:rPr>
      <w:rFonts w:eastAsia="MS Mincho"/>
    </w:rPr>
  </w:style>
  <w:style w:type="paragraph" w:customStyle="1" w:styleId="xl469">
    <w:name w:val="xl469"/>
    <w:basedOn w:val="affd"/>
    <w:pPr>
      <w:spacing w:before="100" w:beforeAutospacing="1" w:after="100" w:afterAutospacing="1"/>
      <w:jc w:val="center"/>
    </w:pPr>
    <w:rPr>
      <w:rFonts w:eastAsia="MS Mincho"/>
      <w:b/>
      <w:bCs/>
    </w:rPr>
  </w:style>
  <w:style w:type="paragraph" w:customStyle="1" w:styleId="xl470">
    <w:name w:val="xl470"/>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rPr>
  </w:style>
  <w:style w:type="paragraph" w:customStyle="1" w:styleId="xl471">
    <w:name w:val="xl471"/>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rPr>
  </w:style>
  <w:style w:type="paragraph" w:customStyle="1" w:styleId="xl472">
    <w:name w:val="xl472"/>
    <w:basedOn w:val="affd"/>
    <w:pPr>
      <w:spacing w:before="100" w:beforeAutospacing="1" w:after="100" w:afterAutospacing="1"/>
    </w:pPr>
    <w:rPr>
      <w:rFonts w:eastAsia="MS Mincho"/>
    </w:rPr>
  </w:style>
  <w:style w:type="paragraph" w:customStyle="1" w:styleId="xl473">
    <w:name w:val="xl473"/>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b/>
      <w:bCs/>
      <w:color w:val="000000"/>
    </w:rPr>
  </w:style>
  <w:style w:type="paragraph" w:customStyle="1" w:styleId="xl474">
    <w:name w:val="xl474"/>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MS Mincho"/>
      <w:b/>
      <w:bCs/>
      <w:color w:val="000000"/>
    </w:rPr>
  </w:style>
  <w:style w:type="paragraph" w:customStyle="1" w:styleId="xl475">
    <w:name w:val="xl475"/>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color w:val="000000"/>
    </w:rPr>
  </w:style>
  <w:style w:type="paragraph" w:customStyle="1" w:styleId="xl476">
    <w:name w:val="xl476"/>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b/>
      <w:bCs/>
      <w:color w:val="000000"/>
    </w:rPr>
  </w:style>
  <w:style w:type="paragraph" w:customStyle="1" w:styleId="xl477">
    <w:name w:val="xl477"/>
    <w:basedOn w:val="affd"/>
    <w:pPr>
      <w:spacing w:before="100" w:beforeAutospacing="1" w:after="100" w:afterAutospacing="1"/>
    </w:pPr>
    <w:rPr>
      <w:rFonts w:eastAsia="MS Mincho"/>
      <w:b/>
      <w:bCs/>
    </w:rPr>
  </w:style>
  <w:style w:type="paragraph" w:customStyle="1" w:styleId="xl478">
    <w:name w:val="xl478"/>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rPr>
  </w:style>
  <w:style w:type="paragraph" w:customStyle="1" w:styleId="xl479">
    <w:name w:val="xl479"/>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rPr>
  </w:style>
  <w:style w:type="paragraph" w:customStyle="1" w:styleId="xl480">
    <w:name w:val="xl480"/>
    <w:basedOn w:val="affd"/>
    <w:pPr>
      <w:spacing w:before="100" w:beforeAutospacing="1" w:after="100" w:afterAutospacing="1"/>
    </w:pPr>
    <w:rPr>
      <w:rFonts w:eastAsia="MS Mincho"/>
    </w:rPr>
  </w:style>
  <w:style w:type="paragraph" w:customStyle="1" w:styleId="xl481">
    <w:name w:val="xl481"/>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MS Mincho"/>
      <w:b/>
      <w:bCs/>
    </w:rPr>
  </w:style>
  <w:style w:type="paragraph" w:customStyle="1" w:styleId="xl482">
    <w:name w:val="xl482"/>
    <w:basedOn w:val="affd"/>
    <w:pPr>
      <w:pBdr>
        <w:top w:val="single" w:sz="4" w:space="0" w:color="000000"/>
        <w:left w:val="single" w:sz="4" w:space="11" w:color="000000"/>
        <w:bottom w:val="single" w:sz="4" w:space="0" w:color="000000"/>
        <w:right w:val="single" w:sz="4" w:space="0" w:color="000000"/>
      </w:pBdr>
      <w:spacing w:before="100" w:beforeAutospacing="1" w:after="100" w:afterAutospacing="1"/>
      <w:ind w:firstLine="100"/>
    </w:pPr>
    <w:rPr>
      <w:rFonts w:eastAsia="MS Mincho"/>
    </w:rPr>
  </w:style>
  <w:style w:type="paragraph" w:customStyle="1" w:styleId="xl483">
    <w:name w:val="xl483"/>
    <w:basedOn w:val="affd"/>
    <w:pPr>
      <w:pBdr>
        <w:top w:val="single" w:sz="4" w:space="0" w:color="000000"/>
        <w:left w:val="single" w:sz="4" w:space="11" w:color="000000"/>
        <w:bottom w:val="single" w:sz="4" w:space="0" w:color="000000"/>
        <w:right w:val="single" w:sz="4" w:space="0" w:color="000000"/>
      </w:pBdr>
      <w:spacing w:before="100" w:beforeAutospacing="1" w:after="100" w:afterAutospacing="1"/>
      <w:ind w:firstLine="100"/>
    </w:pPr>
    <w:rPr>
      <w:rFonts w:eastAsia="MS Mincho"/>
    </w:rPr>
  </w:style>
  <w:style w:type="paragraph" w:customStyle="1" w:styleId="xl484">
    <w:name w:val="xl484"/>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MS Mincho"/>
      <w:b/>
      <w:bCs/>
    </w:rPr>
  </w:style>
  <w:style w:type="paragraph" w:customStyle="1" w:styleId="xl485">
    <w:name w:val="xl485"/>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b/>
      <w:bCs/>
      <w:color w:val="000000"/>
    </w:rPr>
  </w:style>
  <w:style w:type="paragraph" w:customStyle="1" w:styleId="xl486">
    <w:name w:val="xl486"/>
    <w:basedOn w:val="affd"/>
    <w:pPr>
      <w:spacing w:before="100" w:beforeAutospacing="1" w:after="100" w:afterAutospacing="1"/>
    </w:pPr>
    <w:rPr>
      <w:rFonts w:eastAsia="MS Mincho"/>
      <w:b/>
      <w:bCs/>
    </w:rPr>
  </w:style>
  <w:style w:type="paragraph" w:customStyle="1" w:styleId="xl487">
    <w:name w:val="xl487"/>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MS Mincho"/>
      <w:b/>
      <w:bCs/>
    </w:rPr>
  </w:style>
  <w:style w:type="paragraph" w:customStyle="1" w:styleId="xl488">
    <w:name w:val="xl488"/>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MS Mincho"/>
      <w:b/>
      <w:bCs/>
    </w:rPr>
  </w:style>
  <w:style w:type="paragraph" w:customStyle="1" w:styleId="xl489">
    <w:name w:val="xl489"/>
    <w:basedOn w:val="affd"/>
    <w:pPr>
      <w:spacing w:before="100" w:beforeAutospacing="1" w:after="100" w:afterAutospacing="1"/>
    </w:pPr>
    <w:rPr>
      <w:rFonts w:eastAsia="MS Mincho"/>
    </w:rPr>
  </w:style>
  <w:style w:type="paragraph" w:customStyle="1" w:styleId="xl490">
    <w:name w:val="xl490"/>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MS Mincho"/>
      <w:b/>
      <w:bCs/>
      <w:sz w:val="22"/>
      <w:szCs w:val="22"/>
    </w:rPr>
  </w:style>
  <w:style w:type="paragraph" w:customStyle="1" w:styleId="xl491">
    <w:name w:val="xl491"/>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b/>
      <w:bCs/>
      <w:sz w:val="22"/>
      <w:szCs w:val="22"/>
    </w:rPr>
  </w:style>
  <w:style w:type="paragraph" w:customStyle="1" w:styleId="xl492">
    <w:name w:val="xl492"/>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b/>
      <w:bCs/>
      <w:sz w:val="22"/>
      <w:szCs w:val="22"/>
    </w:rPr>
  </w:style>
  <w:style w:type="paragraph" w:customStyle="1" w:styleId="xl493">
    <w:name w:val="xl493"/>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rPr>
  </w:style>
  <w:style w:type="paragraph" w:customStyle="1" w:styleId="xl494">
    <w:name w:val="xl494"/>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MS Mincho"/>
      <w:b/>
      <w:bCs/>
      <w:sz w:val="22"/>
      <w:szCs w:val="22"/>
    </w:rPr>
  </w:style>
  <w:style w:type="paragraph" w:customStyle="1" w:styleId="xl495">
    <w:name w:val="xl495"/>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b/>
      <w:bCs/>
      <w:sz w:val="22"/>
      <w:szCs w:val="22"/>
    </w:rPr>
  </w:style>
  <w:style w:type="paragraph" w:customStyle="1" w:styleId="xl496">
    <w:name w:val="xl496"/>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rPr>
  </w:style>
  <w:style w:type="paragraph" w:customStyle="1" w:styleId="xl497">
    <w:name w:val="xl497"/>
    <w:basedOn w:val="affd"/>
    <w:pPr>
      <w:spacing w:before="100" w:beforeAutospacing="1" w:after="100" w:afterAutospacing="1"/>
      <w:jc w:val="center"/>
    </w:pPr>
    <w:rPr>
      <w:rFonts w:eastAsia="MS Mincho"/>
      <w:b/>
      <w:bCs/>
    </w:rPr>
  </w:style>
  <w:style w:type="paragraph" w:customStyle="1" w:styleId="xl498">
    <w:name w:val="xl498"/>
    <w:basedOn w:val="affd"/>
    <w:pPr>
      <w:spacing w:before="100" w:beforeAutospacing="1" w:after="100" w:afterAutospacing="1"/>
      <w:jc w:val="center"/>
    </w:pPr>
    <w:rPr>
      <w:rFonts w:eastAsia="MS Mincho"/>
    </w:rPr>
  </w:style>
  <w:style w:type="paragraph" w:customStyle="1" w:styleId="xl499">
    <w:name w:val="xl499"/>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MS Mincho"/>
    </w:rPr>
  </w:style>
  <w:style w:type="paragraph" w:customStyle="1" w:styleId="xl500">
    <w:name w:val="xl500"/>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b/>
      <w:bCs/>
    </w:rPr>
  </w:style>
  <w:style w:type="paragraph" w:customStyle="1" w:styleId="xl501">
    <w:name w:val="xl501"/>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b/>
      <w:bCs/>
    </w:rPr>
  </w:style>
  <w:style w:type="paragraph" w:customStyle="1" w:styleId="xl502">
    <w:name w:val="xl502"/>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rPr>
  </w:style>
  <w:style w:type="paragraph" w:customStyle="1" w:styleId="xl503">
    <w:name w:val="xl503"/>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rPr>
  </w:style>
  <w:style w:type="paragraph" w:customStyle="1" w:styleId="xl504">
    <w:name w:val="xl504"/>
    <w:basedOn w:val="affd"/>
    <w:pPr>
      <w:pBdr>
        <w:top w:val="single" w:sz="4" w:space="0" w:color="000000"/>
        <w:left w:val="single" w:sz="4" w:space="0" w:color="000000"/>
        <w:right w:val="single" w:sz="4" w:space="0" w:color="000000"/>
      </w:pBdr>
      <w:spacing w:before="100" w:beforeAutospacing="1" w:after="100" w:afterAutospacing="1"/>
      <w:jc w:val="center"/>
    </w:pPr>
    <w:rPr>
      <w:rFonts w:eastAsia="MS Mincho"/>
    </w:rPr>
  </w:style>
  <w:style w:type="paragraph" w:customStyle="1" w:styleId="xl505">
    <w:name w:val="xl505"/>
    <w:basedOn w:val="affd"/>
    <w:pPr>
      <w:pBdr>
        <w:left w:val="single" w:sz="4" w:space="0" w:color="000000"/>
        <w:right w:val="single" w:sz="4" w:space="0" w:color="000000"/>
      </w:pBdr>
      <w:spacing w:before="100" w:beforeAutospacing="1" w:after="100" w:afterAutospacing="1"/>
      <w:jc w:val="center"/>
    </w:pPr>
    <w:rPr>
      <w:rFonts w:eastAsia="MS Mincho"/>
    </w:rPr>
  </w:style>
  <w:style w:type="paragraph" w:customStyle="1" w:styleId="xl506">
    <w:name w:val="xl506"/>
    <w:basedOn w:val="affd"/>
    <w:pPr>
      <w:pBdr>
        <w:left w:val="single" w:sz="4" w:space="0" w:color="000000"/>
        <w:bottom w:val="single" w:sz="4" w:space="0" w:color="000000"/>
        <w:right w:val="single" w:sz="4" w:space="0" w:color="000000"/>
      </w:pBdr>
      <w:spacing w:before="100" w:beforeAutospacing="1" w:after="100" w:afterAutospacing="1"/>
      <w:jc w:val="center"/>
    </w:pPr>
    <w:rPr>
      <w:rFonts w:eastAsia="MS Mincho"/>
    </w:rPr>
  </w:style>
  <w:style w:type="paragraph" w:customStyle="1" w:styleId="xl507">
    <w:name w:val="xl507"/>
    <w:basedOn w:val="affd"/>
    <w:pPr>
      <w:pBdr>
        <w:top w:val="single" w:sz="4" w:space="0" w:color="000000"/>
        <w:left w:val="single" w:sz="4" w:space="0" w:color="000000"/>
        <w:bottom w:val="single" w:sz="4" w:space="0" w:color="000000"/>
      </w:pBdr>
      <w:spacing w:before="100" w:beforeAutospacing="1" w:after="100" w:afterAutospacing="1"/>
      <w:jc w:val="center"/>
    </w:pPr>
    <w:rPr>
      <w:rFonts w:eastAsia="MS Mincho"/>
    </w:rPr>
  </w:style>
  <w:style w:type="paragraph" w:customStyle="1" w:styleId="xl508">
    <w:name w:val="xl508"/>
    <w:basedOn w:val="affd"/>
    <w:pPr>
      <w:pBdr>
        <w:top w:val="single" w:sz="4" w:space="0" w:color="000000"/>
        <w:bottom w:val="single" w:sz="4" w:space="0" w:color="000000"/>
      </w:pBdr>
      <w:spacing w:before="100" w:beforeAutospacing="1" w:after="100" w:afterAutospacing="1"/>
      <w:jc w:val="center"/>
    </w:pPr>
    <w:rPr>
      <w:rFonts w:eastAsia="MS Mincho"/>
    </w:rPr>
  </w:style>
  <w:style w:type="paragraph" w:customStyle="1" w:styleId="xl509">
    <w:name w:val="xl509"/>
    <w:basedOn w:val="affd"/>
    <w:pPr>
      <w:pBdr>
        <w:top w:val="single" w:sz="4" w:space="0" w:color="000000"/>
        <w:bottom w:val="single" w:sz="4" w:space="0" w:color="000000"/>
        <w:right w:val="single" w:sz="4" w:space="0" w:color="000000"/>
      </w:pBdr>
      <w:spacing w:before="100" w:beforeAutospacing="1" w:after="100" w:afterAutospacing="1"/>
      <w:jc w:val="center"/>
    </w:pPr>
    <w:rPr>
      <w:rFonts w:eastAsia="MS Mincho"/>
    </w:rPr>
  </w:style>
  <w:style w:type="paragraph" w:customStyle="1" w:styleId="xl510">
    <w:name w:val="xl510"/>
    <w:basedOn w:val="affd"/>
    <w:pPr>
      <w:pBdr>
        <w:top w:val="single" w:sz="4" w:space="0" w:color="000000"/>
        <w:left w:val="single" w:sz="4" w:space="0" w:color="000000"/>
        <w:right w:val="single" w:sz="4" w:space="0" w:color="000000"/>
      </w:pBdr>
      <w:spacing w:before="100" w:beforeAutospacing="1" w:after="100" w:afterAutospacing="1"/>
      <w:jc w:val="center"/>
    </w:pPr>
    <w:rPr>
      <w:rFonts w:eastAsia="MS Mincho"/>
    </w:rPr>
  </w:style>
  <w:style w:type="paragraph" w:customStyle="1" w:styleId="xl511">
    <w:name w:val="xl511"/>
    <w:basedOn w:val="affd"/>
    <w:pPr>
      <w:pBdr>
        <w:left w:val="single" w:sz="4" w:space="0" w:color="000000"/>
        <w:right w:val="single" w:sz="4" w:space="0" w:color="000000"/>
      </w:pBdr>
      <w:spacing w:before="100" w:beforeAutospacing="1" w:after="100" w:afterAutospacing="1"/>
      <w:jc w:val="center"/>
    </w:pPr>
    <w:rPr>
      <w:rFonts w:eastAsia="MS Mincho"/>
    </w:rPr>
  </w:style>
  <w:style w:type="paragraph" w:customStyle="1" w:styleId="xl512">
    <w:name w:val="xl512"/>
    <w:basedOn w:val="affd"/>
    <w:pPr>
      <w:pBdr>
        <w:left w:val="single" w:sz="4" w:space="0" w:color="000000"/>
        <w:bottom w:val="single" w:sz="4" w:space="0" w:color="000000"/>
        <w:right w:val="single" w:sz="4" w:space="0" w:color="000000"/>
      </w:pBdr>
      <w:spacing w:before="100" w:beforeAutospacing="1" w:after="100" w:afterAutospacing="1"/>
      <w:jc w:val="center"/>
    </w:pPr>
    <w:rPr>
      <w:rFonts w:eastAsia="MS Mincho"/>
    </w:rPr>
  </w:style>
  <w:style w:type="paragraph" w:customStyle="1" w:styleId="xl513">
    <w:name w:val="xl513"/>
    <w:basedOn w:val="affd"/>
    <w:pPr>
      <w:pBdr>
        <w:top w:val="single" w:sz="4" w:space="0" w:color="000000"/>
        <w:left w:val="single" w:sz="4" w:space="0" w:color="000000"/>
        <w:right w:val="single" w:sz="4" w:space="0" w:color="000000"/>
      </w:pBdr>
      <w:spacing w:before="100" w:beforeAutospacing="1" w:after="100" w:afterAutospacing="1"/>
      <w:jc w:val="center"/>
    </w:pPr>
    <w:rPr>
      <w:rFonts w:eastAsia="MS Mincho"/>
      <w:b/>
      <w:bCs/>
    </w:rPr>
  </w:style>
  <w:style w:type="paragraph" w:customStyle="1" w:styleId="xl514">
    <w:name w:val="xl514"/>
    <w:basedOn w:val="affd"/>
    <w:pPr>
      <w:pBdr>
        <w:left w:val="single" w:sz="4" w:space="0" w:color="000000"/>
        <w:right w:val="single" w:sz="4" w:space="0" w:color="000000"/>
      </w:pBdr>
      <w:spacing w:before="100" w:beforeAutospacing="1" w:after="100" w:afterAutospacing="1"/>
      <w:jc w:val="center"/>
    </w:pPr>
    <w:rPr>
      <w:rFonts w:eastAsia="MS Mincho"/>
      <w:b/>
      <w:bCs/>
    </w:rPr>
  </w:style>
  <w:style w:type="paragraph" w:customStyle="1" w:styleId="xl515">
    <w:name w:val="xl515"/>
    <w:basedOn w:val="affd"/>
    <w:pPr>
      <w:pBdr>
        <w:left w:val="single" w:sz="4" w:space="0" w:color="000000"/>
        <w:bottom w:val="single" w:sz="4" w:space="0" w:color="000000"/>
        <w:right w:val="single" w:sz="4" w:space="0" w:color="000000"/>
      </w:pBdr>
      <w:spacing w:before="100" w:beforeAutospacing="1" w:after="100" w:afterAutospacing="1"/>
      <w:jc w:val="center"/>
    </w:pPr>
    <w:rPr>
      <w:rFonts w:eastAsia="MS Mincho"/>
      <w:b/>
      <w:bCs/>
    </w:rPr>
  </w:style>
  <w:style w:type="paragraph" w:customStyle="1" w:styleId="xl516">
    <w:name w:val="xl516"/>
    <w:basedOn w:val="aff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MS Mincho"/>
    </w:rPr>
  </w:style>
  <w:style w:type="character" w:customStyle="1" w:styleId="39">
    <w:name w:val="Название Знак3"/>
    <w:link w:val="afff2"/>
    <w:rPr>
      <w:rFonts w:ascii="Cambria" w:hAnsi="Cambria" w:cs="Times New Roman"/>
      <w:b/>
      <w:bCs/>
      <w:sz w:val="32"/>
      <w:szCs w:val="32"/>
    </w:rPr>
  </w:style>
  <w:style w:type="character" w:customStyle="1" w:styleId="TitleChar1">
    <w:name w:val="Title Char1"/>
    <w:rPr>
      <w:rFonts w:ascii="Arial" w:eastAsia="MS Mincho" w:hAnsi="Arial"/>
      <w:b/>
      <w:sz w:val="32"/>
      <w:lang w:val="ru-RU" w:eastAsia="ru-RU" w:bidi="ar-SA"/>
    </w:rPr>
  </w:style>
  <w:style w:type="character" w:customStyle="1" w:styleId="1010">
    <w:name w:val="Знак Знак101"/>
    <w:rPr>
      <w:rFonts w:ascii="Arial" w:hAnsi="Arial"/>
      <w:sz w:val="24"/>
    </w:rPr>
  </w:style>
  <w:style w:type="paragraph" w:customStyle="1" w:styleId="2114">
    <w:name w:val="Основной текст 211"/>
    <w:basedOn w:val="affd"/>
    <w:semiHidden/>
    <w:pPr>
      <w:widowControl w:val="0"/>
      <w:spacing w:before="480"/>
      <w:jc w:val="both"/>
    </w:pPr>
    <w:rPr>
      <w:szCs w:val="20"/>
    </w:rPr>
  </w:style>
  <w:style w:type="paragraph" w:customStyle="1" w:styleId="11f7">
    <w:name w:val="Рецензия11"/>
    <w:hidden/>
    <w:semiHidden/>
    <w:rPr>
      <w:rFonts w:ascii="Cambria" w:eastAsia="MS Mincho" w:hAnsi="Cambria"/>
      <w:sz w:val="24"/>
      <w:szCs w:val="24"/>
      <w:lang w:eastAsia="ru-RU"/>
    </w:rPr>
  </w:style>
  <w:style w:type="paragraph" w:customStyle="1" w:styleId="11f8">
    <w:name w:val="Название11"/>
    <w:basedOn w:val="affd"/>
    <w:pPr>
      <w:spacing w:before="100" w:beforeAutospacing="1" w:after="100" w:afterAutospacing="1"/>
    </w:pPr>
    <w:rPr>
      <w:rFonts w:eastAsia="MS Mincho"/>
    </w:rPr>
  </w:style>
  <w:style w:type="character" w:customStyle="1" w:styleId="914">
    <w:name w:val="Знак Знак91"/>
    <w:rPr>
      <w:sz w:val="24"/>
    </w:rPr>
  </w:style>
  <w:style w:type="character" w:customStyle="1" w:styleId="1410">
    <w:name w:val="Знак Знак141"/>
    <w:rPr>
      <w:sz w:val="24"/>
    </w:rPr>
  </w:style>
  <w:style w:type="paragraph" w:customStyle="1" w:styleId="3new">
    <w:name w:val="Оглавление 3(new)"/>
    <w:basedOn w:val="3a"/>
    <w:link w:val="3new0"/>
    <w:qFormat/>
    <w:pPr>
      <w:tabs>
        <w:tab w:val="left" w:pos="709"/>
        <w:tab w:val="left" w:pos="1701"/>
        <w:tab w:val="right" w:leader="dot" w:pos="9911"/>
      </w:tabs>
      <w:spacing w:after="0"/>
      <w:ind w:left="480" w:firstLine="993"/>
    </w:pPr>
    <w:rPr>
      <w:rFonts w:eastAsia="MS Gothic" w:cs="Calibri"/>
      <w:sz w:val="20"/>
      <w:szCs w:val="20"/>
      <w:lang w:eastAsia="ru-RU"/>
    </w:rPr>
  </w:style>
  <w:style w:type="character" w:customStyle="1" w:styleId="SMAPlainText0">
    <w:name w:val="SMA_PlainText Знак"/>
    <w:link w:val="SMAPlainText"/>
    <w:rPr>
      <w:rFonts w:eastAsia="MS Mincho"/>
      <w:sz w:val="24"/>
      <w:szCs w:val="24"/>
    </w:rPr>
  </w:style>
  <w:style w:type="character" w:customStyle="1" w:styleId="3f8">
    <w:name w:val="Оглавление 3 Знак"/>
    <w:link w:val="312"/>
    <w:uiPriority w:val="39"/>
    <w:qFormat/>
    <w:rPr>
      <w:rFonts w:ascii="Calibri" w:hAnsi="Calibri" w:cs="Calibri"/>
    </w:rPr>
  </w:style>
  <w:style w:type="character" w:customStyle="1" w:styleId="3new0">
    <w:name w:val="Оглавление 3(new) Знак"/>
    <w:link w:val="3new"/>
    <w:rPr>
      <w:rFonts w:ascii="Calibri" w:eastAsia="MS Gothic" w:hAnsi="Calibri" w:cs="Calibri"/>
    </w:rPr>
  </w:style>
  <w:style w:type="character" w:customStyle="1" w:styleId="1fff5">
    <w:name w:val="список1 Знак"/>
    <w:link w:val="1fff4"/>
    <w:qFormat/>
    <w:rPr>
      <w:lang w:eastAsia="ar-SA"/>
    </w:rPr>
  </w:style>
  <w:style w:type="paragraph" w:customStyle="1" w:styleId="-f2">
    <w:name w:val="тп-обычн"/>
    <w:basedOn w:val="SMAPlainText"/>
    <w:link w:val="-f3"/>
    <w:qFormat/>
  </w:style>
  <w:style w:type="character" w:customStyle="1" w:styleId="-f3">
    <w:name w:val="тп-обычн Знак"/>
    <w:link w:val="-f2"/>
    <w:qFormat/>
    <w:rPr>
      <w:rFonts w:eastAsia="MS Mincho"/>
      <w:sz w:val="24"/>
      <w:szCs w:val="24"/>
    </w:rPr>
  </w:style>
  <w:style w:type="paragraph" w:customStyle="1" w:styleId="-f4">
    <w:name w:val="тп - обычн"/>
    <w:basedOn w:val="affd"/>
    <w:link w:val="-17"/>
    <w:qFormat/>
    <w:pPr>
      <w:spacing w:line="276" w:lineRule="auto"/>
      <w:ind w:firstLine="851"/>
      <w:jc w:val="both"/>
    </w:pPr>
    <w:rPr>
      <w:sz w:val="28"/>
      <w:szCs w:val="22"/>
      <w:lang w:eastAsia="en-US"/>
    </w:rPr>
  </w:style>
  <w:style w:type="character" w:customStyle="1" w:styleId="-17">
    <w:name w:val="тп - обычн Знак1"/>
    <w:link w:val="-f4"/>
    <w:qFormat/>
    <w:rPr>
      <w:sz w:val="28"/>
      <w:szCs w:val="22"/>
      <w:lang w:eastAsia="en-US"/>
    </w:rPr>
  </w:style>
  <w:style w:type="paragraph" w:customStyle="1" w:styleId="-f5">
    <w:name w:val="тп-обычный"/>
    <w:basedOn w:val="affd"/>
    <w:link w:val="-f6"/>
    <w:qFormat/>
    <w:pPr>
      <w:tabs>
        <w:tab w:val="left" w:pos="142"/>
        <w:tab w:val="center" w:pos="993"/>
      </w:tabs>
      <w:spacing w:line="360" w:lineRule="auto"/>
      <w:ind w:firstLine="709"/>
      <w:jc w:val="both"/>
    </w:pPr>
    <w:rPr>
      <w:szCs w:val="20"/>
    </w:rPr>
  </w:style>
  <w:style w:type="character" w:customStyle="1" w:styleId="-f6">
    <w:name w:val="тп-обычный Знак"/>
    <w:link w:val="-f5"/>
    <w:qFormat/>
    <w:rPr>
      <w:sz w:val="24"/>
    </w:rPr>
  </w:style>
  <w:style w:type="character" w:customStyle="1" w:styleId="SMAList10">
    <w:name w:val="SMA_List1 Знак"/>
    <w:link w:val="SMAList1"/>
    <w:rPr>
      <w:rFonts w:eastAsia="MS Mincho"/>
      <w:sz w:val="28"/>
      <w:szCs w:val="28"/>
    </w:rPr>
  </w:style>
  <w:style w:type="paragraph" w:customStyle="1" w:styleId="1e">
    <w:name w:val="тпсписок1"/>
    <w:basedOn w:val="afff5"/>
    <w:link w:val="1ffffffffffff"/>
    <w:qFormat/>
    <w:pPr>
      <w:numPr>
        <w:numId w:val="99"/>
      </w:numPr>
      <w:tabs>
        <w:tab w:val="left" w:pos="1418"/>
      </w:tabs>
      <w:spacing w:after="0" w:line="360" w:lineRule="auto"/>
    </w:pPr>
    <w:rPr>
      <w:rFonts w:ascii="Cambria" w:eastAsia="Times New Roman" w:hAnsi="Cambria"/>
      <w:sz w:val="24"/>
      <w:szCs w:val="24"/>
      <w:lang w:eastAsia="ru-RU"/>
    </w:rPr>
  </w:style>
  <w:style w:type="character" w:customStyle="1" w:styleId="1ffffffffffff">
    <w:name w:val="тпсписок1 Знак"/>
    <w:link w:val="1e"/>
    <w:qFormat/>
    <w:rPr>
      <w:rFonts w:ascii="Cambria" w:hAnsi="Cambria"/>
      <w:sz w:val="24"/>
      <w:szCs w:val="24"/>
      <w:lang w:eastAsia="ru-RU"/>
    </w:rPr>
  </w:style>
  <w:style w:type="table" w:customStyle="1" w:styleId="2ffffff8">
    <w:name w:val="Сетка таблицы светлая2"/>
    <w:basedOn w:val="afff"/>
    <w:uiPriority w:val="4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5f7">
    <w:name w:val="Знак сноски5"/>
    <w:rPr>
      <w:rFonts w:cs="Times New Roman"/>
      <w:vertAlign w:val="superscript"/>
    </w:rPr>
  </w:style>
  <w:style w:type="paragraph" w:customStyle="1" w:styleId="12b">
    <w:name w:val="Знак12"/>
    <w:basedOn w:val="affd"/>
    <w:pPr>
      <w:spacing w:before="280" w:after="280"/>
      <w:jc w:val="both"/>
    </w:pPr>
    <w:rPr>
      <w:rFonts w:ascii="Tahoma" w:hAnsi="Tahoma" w:cs="Tahoma"/>
      <w:sz w:val="20"/>
      <w:szCs w:val="20"/>
      <w:lang w:val="en-US" w:eastAsia="zh-CN"/>
    </w:rPr>
  </w:style>
  <w:style w:type="paragraph" w:customStyle="1" w:styleId="154">
    <w:name w:val="Заголовок 15"/>
    <w:basedOn w:val="affd"/>
    <w:next w:val="affd"/>
    <w:pPr>
      <w:keepNext/>
      <w:tabs>
        <w:tab w:val="num" w:pos="927"/>
      </w:tabs>
      <w:spacing w:before="240" w:after="60"/>
      <w:jc w:val="both"/>
    </w:pPr>
    <w:rPr>
      <w:rFonts w:ascii="Arial" w:hAnsi="Arial" w:cs="Arial"/>
      <w:b/>
      <w:sz w:val="32"/>
      <w:szCs w:val="20"/>
      <w:lang w:eastAsia="zh-CN"/>
    </w:rPr>
  </w:style>
  <w:style w:type="paragraph" w:customStyle="1" w:styleId="252">
    <w:name w:val="Заголовок 25"/>
    <w:basedOn w:val="affd"/>
    <w:next w:val="affd"/>
    <w:pPr>
      <w:keepNext/>
      <w:tabs>
        <w:tab w:val="num" w:pos="927"/>
      </w:tabs>
      <w:spacing w:before="240" w:after="60"/>
      <w:jc w:val="both"/>
    </w:pPr>
    <w:rPr>
      <w:rFonts w:ascii="Arial" w:hAnsi="Arial" w:cs="Arial"/>
      <w:b/>
      <w:i/>
      <w:sz w:val="28"/>
      <w:szCs w:val="20"/>
      <w:lang w:eastAsia="zh-CN"/>
    </w:rPr>
  </w:style>
  <w:style w:type="paragraph" w:customStyle="1" w:styleId="350">
    <w:name w:val="Заголовок 35"/>
    <w:basedOn w:val="affd"/>
    <w:next w:val="affd"/>
    <w:pPr>
      <w:keepNext/>
      <w:tabs>
        <w:tab w:val="num" w:pos="927"/>
      </w:tabs>
      <w:spacing w:before="240" w:after="60"/>
      <w:jc w:val="both"/>
    </w:pPr>
    <w:rPr>
      <w:rFonts w:ascii="Arial" w:hAnsi="Arial" w:cs="Arial"/>
      <w:b/>
      <w:sz w:val="26"/>
      <w:szCs w:val="20"/>
      <w:lang w:eastAsia="zh-CN"/>
    </w:rPr>
  </w:style>
  <w:style w:type="paragraph" w:customStyle="1" w:styleId="450">
    <w:name w:val="Заголовок 45"/>
    <w:basedOn w:val="affd"/>
    <w:next w:val="affd"/>
    <w:pPr>
      <w:keepNext/>
      <w:tabs>
        <w:tab w:val="num" w:pos="927"/>
      </w:tabs>
      <w:spacing w:before="240" w:after="60"/>
      <w:jc w:val="both"/>
    </w:pPr>
    <w:rPr>
      <w:b/>
      <w:sz w:val="28"/>
      <w:szCs w:val="20"/>
      <w:lang w:eastAsia="zh-CN"/>
    </w:rPr>
  </w:style>
  <w:style w:type="paragraph" w:customStyle="1" w:styleId="550">
    <w:name w:val="Заголовок 55"/>
    <w:basedOn w:val="affd"/>
    <w:next w:val="affd"/>
    <w:pPr>
      <w:tabs>
        <w:tab w:val="num" w:pos="927"/>
      </w:tabs>
      <w:spacing w:before="240" w:after="60"/>
      <w:jc w:val="both"/>
    </w:pPr>
    <w:rPr>
      <w:b/>
      <w:i/>
      <w:sz w:val="26"/>
      <w:szCs w:val="20"/>
      <w:lang w:eastAsia="zh-CN"/>
    </w:rPr>
  </w:style>
  <w:style w:type="paragraph" w:customStyle="1" w:styleId="650">
    <w:name w:val="Заголовок 65"/>
    <w:basedOn w:val="affd"/>
    <w:next w:val="affd"/>
    <w:pPr>
      <w:tabs>
        <w:tab w:val="num" w:pos="927"/>
      </w:tabs>
      <w:spacing w:before="240" w:after="60"/>
      <w:jc w:val="both"/>
    </w:pPr>
    <w:rPr>
      <w:b/>
      <w:sz w:val="22"/>
      <w:szCs w:val="20"/>
      <w:lang w:eastAsia="zh-CN"/>
    </w:rPr>
  </w:style>
  <w:style w:type="paragraph" w:customStyle="1" w:styleId="750">
    <w:name w:val="Заголовок 75"/>
    <w:basedOn w:val="affd"/>
    <w:next w:val="affd"/>
    <w:pPr>
      <w:tabs>
        <w:tab w:val="num" w:pos="927"/>
      </w:tabs>
      <w:spacing w:before="240" w:after="60"/>
      <w:jc w:val="both"/>
    </w:pPr>
    <w:rPr>
      <w:szCs w:val="20"/>
      <w:lang w:eastAsia="zh-CN"/>
    </w:rPr>
  </w:style>
  <w:style w:type="paragraph" w:customStyle="1" w:styleId="850">
    <w:name w:val="Заголовок 85"/>
    <w:basedOn w:val="affd"/>
    <w:next w:val="affd"/>
    <w:pPr>
      <w:tabs>
        <w:tab w:val="num" w:pos="927"/>
      </w:tabs>
      <w:spacing w:before="240" w:after="60"/>
      <w:jc w:val="both"/>
    </w:pPr>
    <w:rPr>
      <w:i/>
      <w:szCs w:val="20"/>
      <w:lang w:eastAsia="zh-CN"/>
    </w:rPr>
  </w:style>
  <w:style w:type="paragraph" w:customStyle="1" w:styleId="950">
    <w:name w:val="Заголовок 95"/>
    <w:basedOn w:val="affd"/>
    <w:next w:val="affd"/>
    <w:pPr>
      <w:tabs>
        <w:tab w:val="num" w:pos="927"/>
      </w:tabs>
      <w:spacing w:before="240" w:after="60"/>
      <w:jc w:val="both"/>
    </w:pPr>
    <w:rPr>
      <w:rFonts w:ascii="Arial" w:hAnsi="Arial" w:cs="Arial"/>
      <w:sz w:val="22"/>
      <w:szCs w:val="20"/>
      <w:lang w:eastAsia="zh-CN"/>
    </w:rPr>
  </w:style>
  <w:style w:type="paragraph" w:customStyle="1" w:styleId="3ffff8">
    <w:name w:val="Знак Знак Знак Знак Знак Знак Знак Знак Знак Знак Знак Знак Знак Знак Знак Знак3"/>
    <w:basedOn w:val="affd"/>
    <w:pPr>
      <w:spacing w:after="160" w:line="240" w:lineRule="exact"/>
      <w:jc w:val="both"/>
    </w:pPr>
    <w:rPr>
      <w:rFonts w:ascii="Verdana" w:hAnsi="Verdana" w:cs="Verdana"/>
      <w:lang w:val="en-US" w:eastAsia="zh-CN"/>
    </w:rPr>
  </w:style>
  <w:style w:type="paragraph" w:customStyle="1" w:styleId="270">
    <w:name w:val="Основной текст с отступом 27"/>
    <w:basedOn w:val="affd"/>
    <w:pPr>
      <w:ind w:firstLine="567"/>
      <w:jc w:val="both"/>
    </w:pPr>
    <w:rPr>
      <w:szCs w:val="20"/>
      <w:lang w:eastAsia="zh-CN"/>
    </w:rPr>
  </w:style>
  <w:style w:type="paragraph" w:customStyle="1" w:styleId="3ffff9">
    <w:name w:val="Знак Знак Знак Знак Знак Знак3"/>
    <w:basedOn w:val="affd"/>
    <w:pPr>
      <w:spacing w:before="280" w:after="280"/>
      <w:jc w:val="both"/>
    </w:pPr>
    <w:rPr>
      <w:rFonts w:ascii="Tahoma" w:hAnsi="Tahoma" w:cs="Tahoma"/>
      <w:sz w:val="20"/>
      <w:szCs w:val="20"/>
      <w:lang w:val="en-US" w:eastAsia="zh-CN"/>
    </w:rPr>
  </w:style>
  <w:style w:type="paragraph" w:customStyle="1" w:styleId="105">
    <w:name w:val="Абзац списка10"/>
    <w:basedOn w:val="affd"/>
    <w:pPr>
      <w:spacing w:after="200" w:line="276" w:lineRule="auto"/>
      <w:ind w:left="720"/>
      <w:contextualSpacing/>
    </w:pPr>
    <w:rPr>
      <w:rFonts w:ascii="Calibri" w:hAnsi="Calibri" w:cs="Calibri"/>
      <w:sz w:val="22"/>
      <w:szCs w:val="22"/>
      <w:lang w:eastAsia="zh-CN"/>
    </w:rPr>
  </w:style>
  <w:style w:type="paragraph" w:customStyle="1" w:styleId="4ff9">
    <w:name w:val="Без интервала4"/>
    <w:pPr>
      <w:jc w:val="both"/>
    </w:pPr>
    <w:rPr>
      <w:sz w:val="24"/>
      <w:szCs w:val="24"/>
    </w:rPr>
  </w:style>
  <w:style w:type="numbering" w:customStyle="1" w:styleId="8b">
    <w:name w:val="Нет списка8"/>
    <w:next w:val="afff0"/>
    <w:uiPriority w:val="99"/>
    <w:semiHidden/>
    <w:unhideWhenUsed/>
  </w:style>
  <w:style w:type="character" w:customStyle="1" w:styleId="6f">
    <w:name w:val="Знак сноски6"/>
    <w:rPr>
      <w:rFonts w:cs="Times New Roman"/>
      <w:vertAlign w:val="superscript"/>
    </w:rPr>
  </w:style>
  <w:style w:type="paragraph" w:customStyle="1" w:styleId="11f9">
    <w:name w:val="Знак11"/>
    <w:basedOn w:val="affd"/>
    <w:pPr>
      <w:spacing w:before="280" w:after="280"/>
      <w:jc w:val="both"/>
    </w:pPr>
    <w:rPr>
      <w:rFonts w:ascii="Tahoma" w:hAnsi="Tahoma" w:cs="Tahoma"/>
      <w:sz w:val="20"/>
      <w:szCs w:val="20"/>
      <w:lang w:val="en-US" w:eastAsia="zh-CN"/>
    </w:rPr>
  </w:style>
  <w:style w:type="paragraph" w:customStyle="1" w:styleId="162">
    <w:name w:val="Заголовок 16"/>
    <w:basedOn w:val="affd"/>
    <w:next w:val="affd"/>
    <w:pPr>
      <w:keepNext/>
      <w:tabs>
        <w:tab w:val="num" w:pos="720"/>
      </w:tabs>
      <w:spacing w:before="240" w:after="60"/>
      <w:ind w:left="720" w:hanging="360"/>
      <w:jc w:val="both"/>
    </w:pPr>
    <w:rPr>
      <w:rFonts w:ascii="Arial" w:hAnsi="Arial" w:cs="Arial"/>
      <w:b/>
      <w:sz w:val="32"/>
      <w:szCs w:val="20"/>
      <w:lang w:eastAsia="zh-CN"/>
    </w:rPr>
  </w:style>
  <w:style w:type="paragraph" w:customStyle="1" w:styleId="261">
    <w:name w:val="Заголовок 26"/>
    <w:basedOn w:val="affd"/>
    <w:next w:val="affd"/>
    <w:pPr>
      <w:keepNext/>
      <w:tabs>
        <w:tab w:val="num" w:pos="720"/>
      </w:tabs>
      <w:spacing w:before="240" w:after="60"/>
      <w:ind w:left="720" w:hanging="360"/>
      <w:jc w:val="both"/>
    </w:pPr>
    <w:rPr>
      <w:rFonts w:ascii="Arial" w:hAnsi="Arial" w:cs="Arial"/>
      <w:b/>
      <w:i/>
      <w:sz w:val="28"/>
      <w:szCs w:val="20"/>
      <w:lang w:eastAsia="zh-CN"/>
    </w:rPr>
  </w:style>
  <w:style w:type="paragraph" w:customStyle="1" w:styleId="360">
    <w:name w:val="Заголовок 36"/>
    <w:basedOn w:val="affd"/>
    <w:next w:val="affd"/>
    <w:pPr>
      <w:keepNext/>
      <w:tabs>
        <w:tab w:val="num" w:pos="720"/>
      </w:tabs>
      <w:spacing w:before="240" w:after="60"/>
      <w:ind w:left="720" w:hanging="360"/>
      <w:jc w:val="both"/>
    </w:pPr>
    <w:rPr>
      <w:rFonts w:ascii="Arial" w:hAnsi="Arial" w:cs="Arial"/>
      <w:b/>
      <w:sz w:val="26"/>
      <w:szCs w:val="20"/>
      <w:lang w:eastAsia="zh-CN"/>
    </w:rPr>
  </w:style>
  <w:style w:type="paragraph" w:customStyle="1" w:styleId="460">
    <w:name w:val="Заголовок 46"/>
    <w:basedOn w:val="affd"/>
    <w:next w:val="affd"/>
    <w:pPr>
      <w:keepNext/>
      <w:tabs>
        <w:tab w:val="num" w:pos="720"/>
      </w:tabs>
      <w:spacing w:before="240" w:after="60"/>
      <w:ind w:left="720" w:hanging="360"/>
      <w:jc w:val="both"/>
    </w:pPr>
    <w:rPr>
      <w:b/>
      <w:sz w:val="28"/>
      <w:szCs w:val="20"/>
      <w:lang w:eastAsia="zh-CN"/>
    </w:rPr>
  </w:style>
  <w:style w:type="paragraph" w:customStyle="1" w:styleId="560">
    <w:name w:val="Заголовок 56"/>
    <w:basedOn w:val="affd"/>
    <w:next w:val="affd"/>
    <w:pPr>
      <w:tabs>
        <w:tab w:val="num" w:pos="720"/>
      </w:tabs>
      <w:spacing w:before="240" w:after="60"/>
      <w:ind w:left="720" w:hanging="360"/>
      <w:jc w:val="both"/>
    </w:pPr>
    <w:rPr>
      <w:b/>
      <w:i/>
      <w:sz w:val="26"/>
      <w:szCs w:val="20"/>
      <w:lang w:eastAsia="zh-CN"/>
    </w:rPr>
  </w:style>
  <w:style w:type="paragraph" w:customStyle="1" w:styleId="660">
    <w:name w:val="Заголовок 66"/>
    <w:basedOn w:val="affd"/>
    <w:next w:val="affd"/>
    <w:pPr>
      <w:tabs>
        <w:tab w:val="num" w:pos="720"/>
      </w:tabs>
      <w:spacing w:before="240" w:after="60"/>
      <w:ind w:left="720" w:hanging="360"/>
      <w:jc w:val="both"/>
    </w:pPr>
    <w:rPr>
      <w:b/>
      <w:sz w:val="22"/>
      <w:szCs w:val="20"/>
      <w:lang w:eastAsia="zh-CN"/>
    </w:rPr>
  </w:style>
  <w:style w:type="paragraph" w:customStyle="1" w:styleId="760">
    <w:name w:val="Заголовок 76"/>
    <w:basedOn w:val="affd"/>
    <w:next w:val="affd"/>
    <w:pPr>
      <w:tabs>
        <w:tab w:val="num" w:pos="720"/>
      </w:tabs>
      <w:spacing w:before="240" w:after="60"/>
      <w:ind w:left="720" w:hanging="360"/>
      <w:jc w:val="both"/>
    </w:pPr>
    <w:rPr>
      <w:szCs w:val="20"/>
      <w:lang w:eastAsia="zh-CN"/>
    </w:rPr>
  </w:style>
  <w:style w:type="paragraph" w:customStyle="1" w:styleId="860">
    <w:name w:val="Заголовок 86"/>
    <w:basedOn w:val="affd"/>
    <w:next w:val="affd"/>
    <w:pPr>
      <w:tabs>
        <w:tab w:val="num" w:pos="720"/>
      </w:tabs>
      <w:spacing w:before="240" w:after="60"/>
      <w:ind w:left="720" w:hanging="360"/>
      <w:jc w:val="both"/>
    </w:pPr>
    <w:rPr>
      <w:i/>
      <w:szCs w:val="20"/>
      <w:lang w:eastAsia="zh-CN"/>
    </w:rPr>
  </w:style>
  <w:style w:type="paragraph" w:customStyle="1" w:styleId="960">
    <w:name w:val="Заголовок 96"/>
    <w:basedOn w:val="affd"/>
    <w:next w:val="affd"/>
    <w:pPr>
      <w:tabs>
        <w:tab w:val="num" w:pos="720"/>
      </w:tabs>
      <w:spacing w:before="240" w:after="60"/>
      <w:ind w:left="720" w:hanging="360"/>
      <w:jc w:val="both"/>
    </w:pPr>
    <w:rPr>
      <w:rFonts w:ascii="Arial" w:hAnsi="Arial" w:cs="Arial"/>
      <w:sz w:val="22"/>
      <w:szCs w:val="20"/>
      <w:lang w:eastAsia="zh-CN"/>
    </w:rPr>
  </w:style>
  <w:style w:type="paragraph" w:customStyle="1" w:styleId="2ffffff9">
    <w:name w:val="Знак Знак Знак Знак Знак Знак Знак Знак Знак Знак Знак Знак Знак Знак Знак Знак2"/>
    <w:basedOn w:val="affd"/>
    <w:pPr>
      <w:spacing w:after="160" w:line="240" w:lineRule="exact"/>
      <w:jc w:val="both"/>
    </w:pPr>
    <w:rPr>
      <w:rFonts w:ascii="Verdana" w:hAnsi="Verdana" w:cs="Verdana"/>
      <w:lang w:val="en-US" w:eastAsia="zh-CN"/>
    </w:rPr>
  </w:style>
  <w:style w:type="paragraph" w:customStyle="1" w:styleId="280">
    <w:name w:val="Основной текст с отступом 28"/>
    <w:basedOn w:val="affd"/>
    <w:pPr>
      <w:ind w:firstLine="567"/>
      <w:jc w:val="both"/>
    </w:pPr>
    <w:rPr>
      <w:szCs w:val="20"/>
      <w:lang w:eastAsia="zh-CN"/>
    </w:rPr>
  </w:style>
  <w:style w:type="paragraph" w:customStyle="1" w:styleId="2ffffffa">
    <w:name w:val="Знак Знак Знак Знак Знак Знак2"/>
    <w:basedOn w:val="affd"/>
    <w:pPr>
      <w:spacing w:before="280" w:after="280"/>
      <w:jc w:val="both"/>
    </w:pPr>
    <w:rPr>
      <w:rFonts w:ascii="Tahoma" w:hAnsi="Tahoma" w:cs="Tahoma"/>
      <w:sz w:val="20"/>
      <w:szCs w:val="20"/>
      <w:lang w:val="en-US" w:eastAsia="zh-CN"/>
    </w:rPr>
  </w:style>
  <w:style w:type="paragraph" w:customStyle="1" w:styleId="12c">
    <w:name w:val="Абзац списка12"/>
    <w:basedOn w:val="affd"/>
    <w:pPr>
      <w:spacing w:after="200" w:line="276" w:lineRule="auto"/>
      <w:ind w:left="720"/>
      <w:contextualSpacing/>
    </w:pPr>
    <w:rPr>
      <w:rFonts w:ascii="Calibri" w:hAnsi="Calibri" w:cs="Calibri"/>
      <w:sz w:val="22"/>
      <w:szCs w:val="22"/>
      <w:lang w:eastAsia="zh-CN"/>
    </w:rPr>
  </w:style>
  <w:style w:type="paragraph" w:customStyle="1" w:styleId="5f8">
    <w:name w:val="Без интервала5"/>
    <w:pPr>
      <w:jc w:val="both"/>
    </w:pPr>
    <w:rPr>
      <w:sz w:val="24"/>
      <w:szCs w:val="24"/>
    </w:rPr>
  </w:style>
  <w:style w:type="table" w:customStyle="1" w:styleId="8c">
    <w:name w:val="Сетка таблицы8"/>
    <w:basedOn w:val="afff"/>
    <w:next w:val="afff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fa">
    <w:name w:val="Простая таблица 11"/>
    <w:basedOn w:val="afff"/>
    <w:next w:val="1fffffffffff8"/>
    <w:semiHidden/>
    <w:pPr>
      <w:spacing w:after="60"/>
      <w:jc w:val="both"/>
    </w:pPr>
    <w:tblPr>
      <w:tblBorders>
        <w:top w:val="single" w:sz="12" w:space="0" w:color="008000"/>
        <w:left w:val="none" w:sz="0" w:space="0" w:color="000000"/>
        <w:bottom w:val="single" w:sz="12" w:space="0" w:color="008000"/>
        <w:right w:val="none" w:sz="0" w:space="0" w:color="000000"/>
        <w:insideH w:val="none" w:sz="0" w:space="0" w:color="000000"/>
        <w:insideV w:val="none" w:sz="0" w:space="0" w:color="000000"/>
      </w:tblBorders>
    </w:tblPr>
  </w:style>
  <w:style w:type="table" w:customStyle="1" w:styleId="21f4">
    <w:name w:val="Простая таблица 21"/>
    <w:basedOn w:val="afff"/>
    <w:next w:val="2ffffff0"/>
    <w:semiHidden/>
    <w:pPr>
      <w:spacing w:after="60"/>
      <w:jc w:val="both"/>
    </w:pPr>
    <w:tblPr/>
  </w:style>
  <w:style w:type="table" w:customStyle="1" w:styleId="31f3">
    <w:name w:val="Простая таблица 31"/>
    <w:basedOn w:val="afff"/>
    <w:next w:val="3ffff2"/>
    <w:semiHidden/>
    <w:pPr>
      <w:spacing w:after="60"/>
      <w:jc w:val="both"/>
    </w:pPr>
    <w:tblPr>
      <w:tblBorders>
        <w:top w:val="single" w:sz="12" w:space="0" w:color="000000"/>
        <w:left w:val="single" w:sz="12" w:space="0" w:color="000000"/>
        <w:bottom w:val="single" w:sz="12" w:space="0" w:color="000000"/>
        <w:right w:val="single" w:sz="12" w:space="0" w:color="000000"/>
        <w:insideH w:val="none" w:sz="0" w:space="0" w:color="000000"/>
        <w:insideV w:val="none" w:sz="0" w:space="0" w:color="000000"/>
      </w:tblBorders>
    </w:tblPr>
  </w:style>
  <w:style w:type="table" w:customStyle="1" w:styleId="11fb">
    <w:name w:val="Классическая таблица 11"/>
    <w:basedOn w:val="afff"/>
    <w:next w:val="1fffffff"/>
    <w:semiHidden/>
    <w:pPr>
      <w:spacing w:after="60"/>
      <w:jc w:val="both"/>
    </w:pPr>
    <w:tblPr>
      <w:tblBorders>
        <w:top w:val="single" w:sz="12" w:space="0" w:color="000000"/>
        <w:left w:val="none" w:sz="0" w:space="0" w:color="000000"/>
        <w:bottom w:val="single" w:sz="12" w:space="0" w:color="000000"/>
        <w:right w:val="none" w:sz="0" w:space="0" w:color="000000"/>
        <w:insideH w:val="none" w:sz="0" w:space="0" w:color="000000"/>
        <w:insideV w:val="none" w:sz="0" w:space="0" w:color="000000"/>
      </w:tblBorders>
    </w:tblPr>
  </w:style>
  <w:style w:type="table" w:customStyle="1" w:styleId="21f5">
    <w:name w:val="Классическая таблица 21"/>
    <w:basedOn w:val="afff"/>
    <w:next w:val="2ffffff1"/>
    <w:semiHidden/>
    <w:pPr>
      <w:spacing w:after="60"/>
      <w:jc w:val="both"/>
    </w:pPr>
    <w:tblPr>
      <w:tblBorders>
        <w:top w:val="single" w:sz="12" w:space="0" w:color="000000"/>
        <w:left w:val="none" w:sz="0" w:space="0" w:color="000000"/>
        <w:bottom w:val="single" w:sz="12" w:space="0" w:color="000000"/>
        <w:right w:val="none" w:sz="0" w:space="0" w:color="000000"/>
        <w:insideH w:val="none" w:sz="0" w:space="0" w:color="000000"/>
        <w:insideV w:val="none" w:sz="0" w:space="0" w:color="000000"/>
      </w:tblBorders>
    </w:tblPr>
  </w:style>
  <w:style w:type="table" w:customStyle="1" w:styleId="31f4">
    <w:name w:val="Классическая таблица 31"/>
    <w:basedOn w:val="afff"/>
    <w:next w:val="3ffff3"/>
    <w:semiHidden/>
    <w:pPr>
      <w:spacing w:after="60"/>
      <w:jc w:val="both"/>
    </w:pPr>
    <w:rPr>
      <w:color w:val="000080"/>
    </w:rPr>
    <w:tblPr>
      <w:tblBorders>
        <w:top w:val="single" w:sz="12" w:space="0" w:color="000000"/>
        <w:left w:val="single" w:sz="12" w:space="0" w:color="000000"/>
        <w:bottom w:val="single" w:sz="12" w:space="0" w:color="000000"/>
        <w:right w:val="single" w:sz="12" w:space="0" w:color="000000"/>
        <w:insideH w:val="none" w:sz="0" w:space="0" w:color="000000"/>
        <w:insideV w:val="none" w:sz="0" w:space="0" w:color="000000"/>
      </w:tblBorders>
    </w:tblPr>
  </w:style>
  <w:style w:type="table" w:customStyle="1" w:styleId="41a">
    <w:name w:val="Классическая таблица 41"/>
    <w:basedOn w:val="afff"/>
    <w:next w:val="4ff6"/>
    <w:semiHidden/>
    <w:pPr>
      <w:spacing w:after="60"/>
      <w:jc w:val="both"/>
    </w:pPr>
    <w:tblPr>
      <w:tblBorders>
        <w:top w:val="single" w:sz="12" w:space="0" w:color="000000"/>
        <w:left w:val="single" w:sz="6" w:space="0" w:color="000000"/>
        <w:bottom w:val="single" w:sz="12" w:space="0" w:color="000000"/>
        <w:right w:val="single" w:sz="6" w:space="0" w:color="000000"/>
        <w:insideH w:val="none" w:sz="0" w:space="0" w:color="000000"/>
        <w:insideV w:val="none" w:sz="0" w:space="0" w:color="000000"/>
      </w:tblBorders>
    </w:tblPr>
  </w:style>
  <w:style w:type="table" w:customStyle="1" w:styleId="11fc">
    <w:name w:val="Цветная таблица 11"/>
    <w:basedOn w:val="afff"/>
    <w:next w:val="1fffffffffff9"/>
    <w:semiHidden/>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insideV w:val="none" w:sz="0" w:space="0" w:color="000000"/>
      </w:tblBorders>
    </w:tblPr>
  </w:style>
  <w:style w:type="table" w:customStyle="1" w:styleId="21f6">
    <w:name w:val="Цветная таблица 21"/>
    <w:basedOn w:val="afff"/>
    <w:next w:val="2ffffff2"/>
    <w:semiHidden/>
    <w:pPr>
      <w:spacing w:after="60"/>
      <w:jc w:val="both"/>
    </w:pPr>
    <w:tblPr>
      <w:tblBorders>
        <w:top w:val="none" w:sz="0" w:space="0" w:color="000000"/>
        <w:left w:val="none" w:sz="0" w:space="0" w:color="000000"/>
        <w:bottom w:val="single" w:sz="12" w:space="0" w:color="000000"/>
        <w:right w:val="none" w:sz="0" w:space="0" w:color="000000"/>
        <w:insideH w:val="none" w:sz="0" w:space="0" w:color="000000"/>
        <w:insideV w:val="none" w:sz="0" w:space="0" w:color="000000"/>
      </w:tblBorders>
    </w:tblPr>
  </w:style>
  <w:style w:type="table" w:customStyle="1" w:styleId="31f5">
    <w:name w:val="Цветная таблица 31"/>
    <w:basedOn w:val="afff"/>
    <w:next w:val="3ffff4"/>
    <w:semiHidden/>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insideV w:val="none" w:sz="0" w:space="0" w:color="000000"/>
      </w:tblBorders>
    </w:tblPr>
  </w:style>
  <w:style w:type="table" w:customStyle="1" w:styleId="11fd">
    <w:name w:val="Столбцы таблицы 11"/>
    <w:basedOn w:val="afff"/>
    <w:next w:val="1fffffffffffa"/>
    <w:semiHidden/>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insideH w:val="none" w:sz="0" w:space="0" w:color="000000"/>
        <w:insideV w:val="none" w:sz="0" w:space="0" w:color="000000"/>
      </w:tblBorders>
    </w:tblPr>
  </w:style>
  <w:style w:type="table" w:customStyle="1" w:styleId="21f7">
    <w:name w:val="Столбцы таблицы 21"/>
    <w:basedOn w:val="afff"/>
    <w:next w:val="2ffffff3"/>
    <w:semiHidden/>
    <w:pPr>
      <w:spacing w:after="60"/>
      <w:jc w:val="both"/>
    </w:pPr>
    <w:rPr>
      <w:b/>
      <w:bCs/>
    </w:rPr>
    <w:tblPr>
      <w:tblStyleColBandSize w:val="1"/>
    </w:tblPr>
  </w:style>
  <w:style w:type="table" w:customStyle="1" w:styleId="31f6">
    <w:name w:val="Столбцы таблицы 31"/>
    <w:basedOn w:val="afff"/>
    <w:next w:val="3ffff5"/>
    <w:semiHidden/>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H w:val="none" w:sz="0" w:space="0" w:color="000000"/>
        <w:insideV w:val="single" w:sz="6" w:space="0" w:color="000080"/>
      </w:tblBorders>
    </w:tblPr>
  </w:style>
  <w:style w:type="table" w:customStyle="1" w:styleId="41b">
    <w:name w:val="Столбцы таблицы 41"/>
    <w:basedOn w:val="afff"/>
    <w:next w:val="4ff7"/>
    <w:semiHidden/>
    <w:pPr>
      <w:spacing w:after="60"/>
      <w:jc w:val="both"/>
    </w:pPr>
    <w:tblPr>
      <w:tblStyleColBandSize w:val="1"/>
    </w:tblPr>
  </w:style>
  <w:style w:type="table" w:customStyle="1" w:styleId="516">
    <w:name w:val="Столбцы таблицы 51"/>
    <w:basedOn w:val="afff"/>
    <w:next w:val="5f5"/>
    <w:semiHidden/>
    <w:pPr>
      <w:spacing w:after="60"/>
      <w:jc w:val="both"/>
    </w:pPr>
    <w:tblPr>
      <w:tblStyleColBandSize w:val="1"/>
      <w:tblBorders>
        <w:top w:val="single" w:sz="12" w:space="0" w:color="808080"/>
        <w:left w:val="single" w:sz="12" w:space="0" w:color="808080"/>
        <w:bottom w:val="single" w:sz="12" w:space="0" w:color="808080"/>
        <w:right w:val="single" w:sz="12" w:space="0" w:color="808080"/>
        <w:insideH w:val="none" w:sz="0" w:space="0" w:color="000000"/>
        <w:insideV w:val="single" w:sz="6" w:space="0" w:color="C0C0C0"/>
      </w:tblBorders>
    </w:tblPr>
  </w:style>
  <w:style w:type="table" w:customStyle="1" w:styleId="11fe">
    <w:name w:val="Сетка таблицы 11"/>
    <w:basedOn w:val="afff"/>
    <w:next w:val="1fffffffffffb"/>
    <w:semiHidden/>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1f8">
    <w:name w:val="Сетка таблицы 21"/>
    <w:basedOn w:val="afff"/>
    <w:next w:val="2ffffff4"/>
    <w:semiHidden/>
    <w:pPr>
      <w:spacing w:after="60"/>
      <w:jc w:val="both"/>
    </w:pPr>
    <w:tblPr>
      <w:tblBorders>
        <w:top w:val="none" w:sz="0" w:space="0" w:color="000000"/>
        <w:left w:val="none" w:sz="0" w:space="0" w:color="000000"/>
        <w:bottom w:val="none" w:sz="0" w:space="0" w:color="000000"/>
        <w:right w:val="none" w:sz="0" w:space="0" w:color="000000"/>
        <w:insideH w:val="single" w:sz="6" w:space="0" w:color="000000"/>
        <w:insideV w:val="single" w:sz="6" w:space="0" w:color="000000"/>
      </w:tblBorders>
    </w:tblPr>
  </w:style>
  <w:style w:type="table" w:customStyle="1" w:styleId="31f7">
    <w:name w:val="Сетка таблицы 31"/>
    <w:basedOn w:val="afff"/>
    <w:next w:val="3ffff6"/>
    <w:semiHidden/>
    <w:pPr>
      <w:spacing w:after="60"/>
      <w:jc w:val="both"/>
    </w:pPr>
    <w:tblPr>
      <w:tblBorders>
        <w:top w:val="single" w:sz="6" w:space="0" w:color="000000"/>
        <w:left w:val="single" w:sz="12" w:space="0" w:color="000000"/>
        <w:bottom w:val="single" w:sz="6" w:space="0" w:color="000000"/>
        <w:right w:val="single" w:sz="12" w:space="0" w:color="000000"/>
        <w:insideH w:val="none" w:sz="0" w:space="0" w:color="000000"/>
        <w:insideV w:val="single" w:sz="6" w:space="0" w:color="000000"/>
      </w:tblBorders>
    </w:tblPr>
  </w:style>
  <w:style w:type="table" w:customStyle="1" w:styleId="41c">
    <w:name w:val="Сетка таблицы 41"/>
    <w:basedOn w:val="afff"/>
    <w:next w:val="4ff8"/>
    <w:semiHidden/>
    <w:pPr>
      <w:spacing w:after="60"/>
      <w:jc w:val="both"/>
    </w:pPr>
    <w:tblPr>
      <w:tblBorders>
        <w:top w:val="none" w:sz="0" w:space="0" w:color="000000"/>
        <w:left w:val="single" w:sz="12" w:space="0" w:color="000000"/>
        <w:bottom w:val="none" w:sz="0" w:space="0" w:color="000000"/>
        <w:right w:val="single" w:sz="12" w:space="0" w:color="000000"/>
        <w:insideH w:val="single" w:sz="6" w:space="0" w:color="000000"/>
        <w:insideV w:val="single" w:sz="6" w:space="0" w:color="000000"/>
      </w:tblBorders>
    </w:tblPr>
  </w:style>
  <w:style w:type="table" w:customStyle="1" w:styleId="517">
    <w:name w:val="Сетка таблицы 51"/>
    <w:basedOn w:val="afff"/>
    <w:next w:val="5f6"/>
    <w:semiHidden/>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customStyle="1" w:styleId="614">
    <w:name w:val="Сетка таблицы 61"/>
    <w:basedOn w:val="afff"/>
    <w:next w:val="6e"/>
    <w:semiHidden/>
    <w:pPr>
      <w:spacing w:after="60"/>
      <w:jc w:val="both"/>
    </w:pPr>
    <w:tblPr>
      <w:tblBorders>
        <w:top w:val="single" w:sz="12" w:space="0" w:color="000000"/>
        <w:left w:val="single" w:sz="12" w:space="0" w:color="000000"/>
        <w:bottom w:val="single" w:sz="12" w:space="0" w:color="000000"/>
        <w:right w:val="single" w:sz="12" w:space="0" w:color="000000"/>
        <w:insideH w:val="none" w:sz="0" w:space="0" w:color="000000"/>
        <w:insideV w:val="single" w:sz="6" w:space="0" w:color="000000"/>
      </w:tblBorders>
    </w:tblPr>
  </w:style>
  <w:style w:type="table" w:customStyle="1" w:styleId="714">
    <w:name w:val="Сетка таблицы 71"/>
    <w:basedOn w:val="afff"/>
    <w:next w:val="7c"/>
    <w:semiHidden/>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customStyle="1" w:styleId="814">
    <w:name w:val="Сетка таблицы 81"/>
    <w:basedOn w:val="afff"/>
    <w:next w:val="8a"/>
    <w:semiHidden/>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113">
    <w:name w:val="Таблица-список 11"/>
    <w:basedOn w:val="afff"/>
    <w:next w:val="-15"/>
    <w:semiHidden/>
    <w:pPr>
      <w:spacing w:after="60"/>
      <w:jc w:val="both"/>
    </w:pPr>
    <w:tblPr>
      <w:tblStyleRowBandSize w:val="1"/>
      <w:tblBorders>
        <w:top w:val="single" w:sz="12" w:space="0" w:color="008080"/>
        <w:left w:val="single" w:sz="6" w:space="0" w:color="008080"/>
        <w:bottom w:val="single" w:sz="12" w:space="0" w:color="008080"/>
        <w:right w:val="single" w:sz="6" w:space="0" w:color="008080"/>
        <w:insideH w:val="none" w:sz="0" w:space="0" w:color="000000"/>
        <w:insideV w:val="none" w:sz="0" w:space="0" w:color="000000"/>
      </w:tblBorders>
    </w:tblPr>
  </w:style>
  <w:style w:type="table" w:customStyle="1" w:styleId="-210">
    <w:name w:val="Таблица-список 21"/>
    <w:basedOn w:val="afff"/>
    <w:next w:val="-24"/>
    <w:semiHidden/>
    <w:pPr>
      <w:spacing w:after="60"/>
      <w:jc w:val="both"/>
    </w:pPr>
    <w:tblPr>
      <w:tblStyleRowBandSize w:val="2"/>
      <w:tblBorders>
        <w:top w:val="none" w:sz="0" w:space="0" w:color="000000"/>
        <w:left w:val="none" w:sz="0" w:space="0" w:color="000000"/>
        <w:bottom w:val="single" w:sz="12" w:space="0" w:color="808080"/>
        <w:right w:val="none" w:sz="0" w:space="0" w:color="000000"/>
        <w:insideH w:val="none" w:sz="0" w:space="0" w:color="000000"/>
        <w:insideV w:val="none" w:sz="0" w:space="0" w:color="000000"/>
      </w:tblBorders>
    </w:tblPr>
  </w:style>
  <w:style w:type="table" w:customStyle="1" w:styleId="-312">
    <w:name w:val="Таблица-список 31"/>
    <w:basedOn w:val="afff"/>
    <w:next w:val="-36"/>
    <w:semiHidden/>
    <w:pPr>
      <w:spacing w:after="60"/>
      <w:jc w:val="both"/>
    </w:pPr>
    <w:tblPr>
      <w:tblBorders>
        <w:top w:val="single" w:sz="12" w:space="0" w:color="000000"/>
        <w:left w:val="none" w:sz="0" w:space="0" w:color="000000"/>
        <w:bottom w:val="single" w:sz="12" w:space="0" w:color="000000"/>
        <w:right w:val="none" w:sz="0" w:space="0" w:color="000000"/>
        <w:insideH w:val="single" w:sz="6" w:space="0" w:color="000000"/>
        <w:insideV w:val="none" w:sz="0" w:space="0" w:color="000000"/>
      </w:tblBorders>
    </w:tblPr>
  </w:style>
  <w:style w:type="table" w:customStyle="1" w:styleId="-410">
    <w:name w:val="Таблица-список 41"/>
    <w:basedOn w:val="afff"/>
    <w:next w:val="-44"/>
    <w:semiHidden/>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none" w:sz="0" w:space="0" w:color="000000"/>
      </w:tblBorders>
    </w:tblPr>
  </w:style>
  <w:style w:type="table" w:customStyle="1" w:styleId="-510">
    <w:name w:val="Таблица-список 51"/>
    <w:basedOn w:val="afff"/>
    <w:next w:val="-51"/>
    <w:semiHidden/>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none" w:sz="0" w:space="0" w:color="000000"/>
      </w:tblBorders>
    </w:tblPr>
  </w:style>
  <w:style w:type="table" w:customStyle="1" w:styleId="-610">
    <w:name w:val="Таблица-список 61"/>
    <w:basedOn w:val="afff"/>
    <w:next w:val="-61"/>
    <w:semiHidden/>
    <w:pPr>
      <w:spacing w:after="60"/>
      <w:jc w:val="both"/>
    </w:pPr>
    <w:tblPr>
      <w:tblStyleRowBandSize w:val="1"/>
      <w:tblBorders>
        <w:top w:val="single" w:sz="6" w:space="0" w:color="000000"/>
        <w:left w:val="single" w:sz="6" w:space="0" w:color="000000"/>
        <w:bottom w:val="single" w:sz="6" w:space="0" w:color="000000"/>
        <w:right w:val="single" w:sz="6" w:space="0" w:color="000000"/>
        <w:insideH w:val="none" w:sz="0" w:space="0" w:color="000000"/>
        <w:insideV w:val="none" w:sz="0" w:space="0" w:color="000000"/>
      </w:tblBorders>
    </w:tblPr>
  </w:style>
  <w:style w:type="table" w:customStyle="1" w:styleId="-710">
    <w:name w:val="Таблица-список 71"/>
    <w:basedOn w:val="afff"/>
    <w:next w:val="-71"/>
    <w:semiHidden/>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insideV w:val="none" w:sz="0" w:space="0" w:color="000000"/>
      </w:tblBorders>
    </w:tblPr>
  </w:style>
  <w:style w:type="table" w:customStyle="1" w:styleId="-81">
    <w:name w:val="Таблица-список 81"/>
    <w:basedOn w:val="afff"/>
    <w:next w:val="-80"/>
    <w:semiHidden/>
    <w:pPr>
      <w:spacing w:after="60"/>
      <w:jc w:val="both"/>
    </w:pPr>
    <w:tblPr>
      <w:tblStyleRowBandSize w:val="1"/>
      <w:tblBorders>
        <w:top w:val="single" w:sz="6" w:space="0" w:color="000000"/>
        <w:left w:val="single" w:sz="6" w:space="0" w:color="000000"/>
        <w:bottom w:val="single" w:sz="6" w:space="0" w:color="000000"/>
        <w:right w:val="single" w:sz="6" w:space="0" w:color="000000"/>
        <w:insideH w:val="none" w:sz="0" w:space="0" w:color="000000"/>
        <w:insideV w:val="single" w:sz="6" w:space="0" w:color="000000"/>
      </w:tblBorders>
    </w:tblPr>
  </w:style>
  <w:style w:type="table" w:customStyle="1" w:styleId="11ff">
    <w:name w:val="Объемная таблица 11"/>
    <w:basedOn w:val="afff"/>
    <w:next w:val="1fffffffffffc"/>
    <w:semiHidden/>
    <w:pPr>
      <w:spacing w:after="60"/>
      <w:jc w:val="both"/>
    </w:pPr>
    <w:tblPr/>
  </w:style>
  <w:style w:type="table" w:customStyle="1" w:styleId="21f9">
    <w:name w:val="Объемная таблица 21"/>
    <w:basedOn w:val="afff"/>
    <w:next w:val="2ffffff5"/>
    <w:semiHidden/>
    <w:pPr>
      <w:spacing w:after="60"/>
      <w:jc w:val="both"/>
    </w:pPr>
    <w:tblPr>
      <w:tblStyleRowBandSize w:val="1"/>
    </w:tblPr>
  </w:style>
  <w:style w:type="table" w:customStyle="1" w:styleId="31f8">
    <w:name w:val="Объемная таблица 31"/>
    <w:basedOn w:val="afff"/>
    <w:next w:val="3ffff7"/>
    <w:semiHidden/>
    <w:pPr>
      <w:spacing w:after="60"/>
      <w:jc w:val="both"/>
    </w:pPr>
    <w:tblPr>
      <w:tblStyleRowBandSize w:val="1"/>
      <w:tblStyleColBandSize w:val="1"/>
    </w:tblPr>
  </w:style>
  <w:style w:type="table" w:customStyle="1" w:styleId="1ffffffffffff0">
    <w:name w:val="Современная таблица1"/>
    <w:basedOn w:val="afff"/>
    <w:next w:val="affffffffffffffffffffffffff"/>
    <w:semiHidden/>
    <w:pPr>
      <w:spacing w:after="60"/>
      <w:jc w:val="both"/>
    </w:pPr>
    <w:tblPr>
      <w:tblStyleRowBandSize w:val="1"/>
      <w:tblBorders>
        <w:top w:val="none" w:sz="0" w:space="0" w:color="000000"/>
        <w:left w:val="none" w:sz="0" w:space="0" w:color="000000"/>
        <w:bottom w:val="none" w:sz="0" w:space="0" w:color="000000"/>
        <w:right w:val="none" w:sz="0" w:space="0" w:color="000000"/>
        <w:insideH w:val="single" w:sz="18" w:space="0" w:color="FFFFFF"/>
        <w:insideV w:val="single" w:sz="18" w:space="0" w:color="FFFFFF"/>
      </w:tblBorders>
    </w:tblPr>
  </w:style>
  <w:style w:type="table" w:customStyle="1" w:styleId="1ffffffffffff1">
    <w:name w:val="Изысканная таблица1"/>
    <w:basedOn w:val="afff"/>
    <w:next w:val="affffffffffffffffffffffffff0"/>
    <w:semiHidden/>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ffffffffffff2">
    <w:name w:val="Стандартная таблица1"/>
    <w:basedOn w:val="afff"/>
    <w:next w:val="affffffffffffffffffffffffff1"/>
    <w:semiHidden/>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1ff0">
    <w:name w:val="Изящная таблица 11"/>
    <w:basedOn w:val="afff"/>
    <w:next w:val="1fffffffffffd"/>
    <w:semiHidden/>
    <w:pPr>
      <w:spacing w:after="60"/>
      <w:jc w:val="both"/>
    </w:pPr>
    <w:tblPr>
      <w:tblStyleRowBandSize w:val="1"/>
    </w:tblPr>
  </w:style>
  <w:style w:type="table" w:customStyle="1" w:styleId="21fa">
    <w:name w:val="Изящная таблица 21"/>
    <w:basedOn w:val="afff"/>
    <w:next w:val="2ffffff6"/>
    <w:semiHidden/>
    <w:pPr>
      <w:spacing w:after="60"/>
      <w:jc w:val="both"/>
    </w:pPr>
    <w:tblPr>
      <w:tblBorders>
        <w:top w:val="none" w:sz="0" w:space="0" w:color="000000"/>
        <w:left w:val="single" w:sz="6" w:space="0" w:color="000000"/>
        <w:bottom w:val="none" w:sz="0" w:space="0" w:color="000000"/>
        <w:right w:val="single" w:sz="6" w:space="0" w:color="000000"/>
        <w:insideH w:val="none" w:sz="0" w:space="0" w:color="000000"/>
        <w:insideV w:val="none" w:sz="0" w:space="0" w:color="000000"/>
      </w:tblBorders>
    </w:tblPr>
  </w:style>
  <w:style w:type="table" w:customStyle="1" w:styleId="-114">
    <w:name w:val="Веб-таблица 11"/>
    <w:basedOn w:val="afff"/>
    <w:next w:val="-16"/>
    <w:semiHidden/>
    <w:pPr>
      <w:spacing w:after="60"/>
      <w:jc w:val="both"/>
    </w:p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style>
  <w:style w:type="table" w:customStyle="1" w:styleId="-211">
    <w:name w:val="Веб-таблица 21"/>
    <w:basedOn w:val="afff"/>
    <w:next w:val="-25"/>
    <w:semiHidden/>
    <w:pPr>
      <w:spacing w:after="60"/>
      <w:jc w:val="both"/>
    </w:p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style>
  <w:style w:type="table" w:customStyle="1" w:styleId="-313">
    <w:name w:val="Веб-таблица 31"/>
    <w:basedOn w:val="afff"/>
    <w:next w:val="-37"/>
    <w:semiHidden/>
    <w:pPr>
      <w:spacing w:after="60"/>
      <w:jc w:val="both"/>
    </w:pPr>
    <w:tblPr>
      <w:tblCellSpacing w:w="2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Pr>
    <w:trPr>
      <w:tblCellSpacing w:w="20" w:type="dxa"/>
    </w:trPr>
  </w:style>
  <w:style w:type="table" w:customStyle="1" w:styleId="1ffffffffffff3">
    <w:name w:val="Тема таблицы1"/>
    <w:basedOn w:val="afff"/>
    <w:next w:val="affffffffffffffffffffffffff2"/>
    <w:semiHidden/>
    <w:pPr>
      <w:spacing w:after="60"/>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
    <w:name w:val="1 / 1.1 / 1.1.11"/>
    <w:basedOn w:val="afff0"/>
    <w:next w:val="1111110"/>
  </w:style>
  <w:style w:type="numbering" w:customStyle="1" w:styleId="11ff1">
    <w:name w:val="Текущий список11"/>
  </w:style>
  <w:style w:type="numbering" w:customStyle="1" w:styleId="1ffffffffffff4">
    <w:name w:val="Статья / Раздел1"/>
    <w:basedOn w:val="afff0"/>
    <w:next w:val="affffffffffffffffffffffffff3"/>
  </w:style>
  <w:style w:type="numbering" w:customStyle="1" w:styleId="21fb">
    <w:name w:val="Текущий список21"/>
  </w:style>
  <w:style w:type="numbering" w:customStyle="1" w:styleId="1ai1">
    <w:name w:val="1 / a / i1"/>
    <w:basedOn w:val="afff0"/>
    <w:next w:val="1ai"/>
  </w:style>
  <w:style w:type="table" w:customStyle="1" w:styleId="SMATableImg1">
    <w:name w:val="SMA_Table_Img1"/>
    <w:pPr>
      <w:spacing w:line="276" w:lineRule="auto"/>
    </w:pPr>
    <w:rPr>
      <w:rFonts w:eastAsia="MS Mincho"/>
      <w:szCs w:val="22"/>
      <w:lang w:eastAsia="en-US"/>
    </w:rPr>
    <w:tblP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numbering" w:customStyle="1" w:styleId="136">
    <w:name w:val="Нет списка13"/>
    <w:next w:val="afff0"/>
    <w:uiPriority w:val="99"/>
    <w:semiHidden/>
  </w:style>
  <w:style w:type="table" w:customStyle="1" w:styleId="21fc">
    <w:name w:val="Сетка таблицы светлая21"/>
    <w:basedOn w:val="afff"/>
    <w:next w:val="2ffffff8"/>
    <w:uiPriority w:val="4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99">
    <w:name w:val="Нет списка9"/>
    <w:next w:val="afff0"/>
    <w:uiPriority w:val="99"/>
    <w:semiHidden/>
    <w:unhideWhenUsed/>
  </w:style>
  <w:style w:type="table" w:customStyle="1" w:styleId="9a">
    <w:name w:val="Сетка таблицы9"/>
    <w:basedOn w:val="afff"/>
    <w:next w:val="afff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d">
    <w:name w:val="Простая таблица 12"/>
    <w:basedOn w:val="afff"/>
    <w:next w:val="1fffffffffff8"/>
    <w:semiHidden/>
    <w:pPr>
      <w:spacing w:after="60"/>
      <w:jc w:val="both"/>
    </w:pPr>
    <w:tblPr>
      <w:tblBorders>
        <w:top w:val="single" w:sz="12" w:space="0" w:color="008000"/>
        <w:left w:val="none" w:sz="0" w:space="0" w:color="000000"/>
        <w:bottom w:val="single" w:sz="12" w:space="0" w:color="008000"/>
        <w:right w:val="none" w:sz="0" w:space="0" w:color="000000"/>
        <w:insideH w:val="none" w:sz="0" w:space="0" w:color="000000"/>
        <w:insideV w:val="none" w:sz="0" w:space="0" w:color="000000"/>
      </w:tblBorders>
    </w:tblPr>
  </w:style>
  <w:style w:type="table" w:customStyle="1" w:styleId="227">
    <w:name w:val="Простая таблица 22"/>
    <w:basedOn w:val="afff"/>
    <w:next w:val="2ffffff0"/>
    <w:semiHidden/>
    <w:pPr>
      <w:spacing w:after="60"/>
      <w:jc w:val="both"/>
    </w:pPr>
    <w:tblPr/>
  </w:style>
  <w:style w:type="table" w:customStyle="1" w:styleId="326">
    <w:name w:val="Простая таблица 32"/>
    <w:basedOn w:val="afff"/>
    <w:next w:val="3ffff2"/>
    <w:semiHidden/>
    <w:pPr>
      <w:spacing w:after="60"/>
      <w:jc w:val="both"/>
    </w:pPr>
    <w:tblPr>
      <w:tblBorders>
        <w:top w:val="single" w:sz="12" w:space="0" w:color="000000"/>
        <w:left w:val="single" w:sz="12" w:space="0" w:color="000000"/>
        <w:bottom w:val="single" w:sz="12" w:space="0" w:color="000000"/>
        <w:right w:val="single" w:sz="12" w:space="0" w:color="000000"/>
        <w:insideH w:val="none" w:sz="0" w:space="0" w:color="000000"/>
        <w:insideV w:val="none" w:sz="0" w:space="0" w:color="000000"/>
      </w:tblBorders>
    </w:tblPr>
  </w:style>
  <w:style w:type="table" w:customStyle="1" w:styleId="12e">
    <w:name w:val="Классическая таблица 12"/>
    <w:basedOn w:val="afff"/>
    <w:next w:val="1fffffff"/>
    <w:semiHidden/>
    <w:pPr>
      <w:spacing w:after="60"/>
      <w:jc w:val="both"/>
    </w:pPr>
    <w:tblPr>
      <w:tblBorders>
        <w:top w:val="single" w:sz="12" w:space="0" w:color="000000"/>
        <w:left w:val="none" w:sz="0" w:space="0" w:color="000000"/>
        <w:bottom w:val="single" w:sz="12" w:space="0" w:color="000000"/>
        <w:right w:val="none" w:sz="0" w:space="0" w:color="000000"/>
        <w:insideH w:val="none" w:sz="0" w:space="0" w:color="000000"/>
        <w:insideV w:val="none" w:sz="0" w:space="0" w:color="000000"/>
      </w:tblBorders>
    </w:tblPr>
  </w:style>
  <w:style w:type="table" w:customStyle="1" w:styleId="228">
    <w:name w:val="Классическая таблица 22"/>
    <w:basedOn w:val="afff"/>
    <w:next w:val="2ffffff1"/>
    <w:semiHidden/>
    <w:pPr>
      <w:spacing w:after="60"/>
      <w:jc w:val="both"/>
    </w:pPr>
    <w:tblPr>
      <w:tblBorders>
        <w:top w:val="single" w:sz="12" w:space="0" w:color="000000"/>
        <w:left w:val="none" w:sz="0" w:space="0" w:color="000000"/>
        <w:bottom w:val="single" w:sz="12" w:space="0" w:color="000000"/>
        <w:right w:val="none" w:sz="0" w:space="0" w:color="000000"/>
        <w:insideH w:val="none" w:sz="0" w:space="0" w:color="000000"/>
        <w:insideV w:val="none" w:sz="0" w:space="0" w:color="000000"/>
      </w:tblBorders>
    </w:tblPr>
  </w:style>
  <w:style w:type="table" w:customStyle="1" w:styleId="327">
    <w:name w:val="Классическая таблица 32"/>
    <w:basedOn w:val="afff"/>
    <w:next w:val="3ffff3"/>
    <w:semiHidden/>
    <w:pPr>
      <w:spacing w:after="60"/>
      <w:jc w:val="both"/>
    </w:pPr>
    <w:rPr>
      <w:color w:val="000080"/>
    </w:rPr>
    <w:tblPr>
      <w:tblBorders>
        <w:top w:val="single" w:sz="12" w:space="0" w:color="000000"/>
        <w:left w:val="single" w:sz="12" w:space="0" w:color="000000"/>
        <w:bottom w:val="single" w:sz="12" w:space="0" w:color="000000"/>
        <w:right w:val="single" w:sz="12" w:space="0" w:color="000000"/>
        <w:insideH w:val="none" w:sz="0" w:space="0" w:color="000000"/>
        <w:insideV w:val="none" w:sz="0" w:space="0" w:color="000000"/>
      </w:tblBorders>
    </w:tblPr>
  </w:style>
  <w:style w:type="table" w:customStyle="1" w:styleId="421">
    <w:name w:val="Классическая таблица 42"/>
    <w:basedOn w:val="afff"/>
    <w:next w:val="4ff6"/>
    <w:semiHidden/>
    <w:pPr>
      <w:spacing w:after="60"/>
      <w:jc w:val="both"/>
    </w:pPr>
    <w:tblPr>
      <w:tblBorders>
        <w:top w:val="single" w:sz="12" w:space="0" w:color="000000"/>
        <w:left w:val="single" w:sz="6" w:space="0" w:color="000000"/>
        <w:bottom w:val="single" w:sz="12" w:space="0" w:color="000000"/>
        <w:right w:val="single" w:sz="6" w:space="0" w:color="000000"/>
        <w:insideH w:val="none" w:sz="0" w:space="0" w:color="000000"/>
        <w:insideV w:val="none" w:sz="0" w:space="0" w:color="000000"/>
      </w:tblBorders>
    </w:tblPr>
  </w:style>
  <w:style w:type="table" w:customStyle="1" w:styleId="12f">
    <w:name w:val="Цветная таблица 12"/>
    <w:basedOn w:val="afff"/>
    <w:next w:val="1fffffffffff9"/>
    <w:semiHidden/>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insideV w:val="none" w:sz="0" w:space="0" w:color="000000"/>
      </w:tblBorders>
    </w:tblPr>
  </w:style>
  <w:style w:type="table" w:customStyle="1" w:styleId="229">
    <w:name w:val="Цветная таблица 22"/>
    <w:basedOn w:val="afff"/>
    <w:next w:val="2ffffff2"/>
    <w:semiHidden/>
    <w:pPr>
      <w:spacing w:after="60"/>
      <w:jc w:val="both"/>
    </w:pPr>
    <w:tblPr>
      <w:tblBorders>
        <w:top w:val="none" w:sz="0" w:space="0" w:color="000000"/>
        <w:left w:val="none" w:sz="0" w:space="0" w:color="000000"/>
        <w:bottom w:val="single" w:sz="12" w:space="0" w:color="000000"/>
        <w:right w:val="none" w:sz="0" w:space="0" w:color="000000"/>
        <w:insideH w:val="none" w:sz="0" w:space="0" w:color="000000"/>
        <w:insideV w:val="none" w:sz="0" w:space="0" w:color="000000"/>
      </w:tblBorders>
    </w:tblPr>
  </w:style>
  <w:style w:type="table" w:customStyle="1" w:styleId="328">
    <w:name w:val="Цветная таблица 32"/>
    <w:basedOn w:val="afff"/>
    <w:next w:val="3ffff4"/>
    <w:semiHidden/>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insideV w:val="none" w:sz="0" w:space="0" w:color="000000"/>
      </w:tblBorders>
    </w:tblPr>
  </w:style>
  <w:style w:type="table" w:customStyle="1" w:styleId="12f0">
    <w:name w:val="Столбцы таблицы 12"/>
    <w:basedOn w:val="afff"/>
    <w:next w:val="1fffffffffffa"/>
    <w:semiHidden/>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insideH w:val="none" w:sz="0" w:space="0" w:color="000000"/>
        <w:insideV w:val="none" w:sz="0" w:space="0" w:color="000000"/>
      </w:tblBorders>
    </w:tblPr>
  </w:style>
  <w:style w:type="table" w:customStyle="1" w:styleId="22a">
    <w:name w:val="Столбцы таблицы 22"/>
    <w:basedOn w:val="afff"/>
    <w:next w:val="2ffffff3"/>
    <w:semiHidden/>
    <w:pPr>
      <w:spacing w:after="60"/>
      <w:jc w:val="both"/>
    </w:pPr>
    <w:rPr>
      <w:b/>
      <w:bCs/>
    </w:rPr>
    <w:tblPr>
      <w:tblStyleColBandSize w:val="1"/>
    </w:tblPr>
  </w:style>
  <w:style w:type="table" w:customStyle="1" w:styleId="329">
    <w:name w:val="Столбцы таблицы 32"/>
    <w:basedOn w:val="afff"/>
    <w:next w:val="3ffff5"/>
    <w:semiHidden/>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H w:val="none" w:sz="0" w:space="0" w:color="000000"/>
        <w:insideV w:val="single" w:sz="6" w:space="0" w:color="000080"/>
      </w:tblBorders>
    </w:tblPr>
  </w:style>
  <w:style w:type="table" w:customStyle="1" w:styleId="422">
    <w:name w:val="Столбцы таблицы 42"/>
    <w:basedOn w:val="afff"/>
    <w:next w:val="4ff7"/>
    <w:semiHidden/>
    <w:pPr>
      <w:spacing w:after="60"/>
      <w:jc w:val="both"/>
    </w:pPr>
    <w:tblPr>
      <w:tblStyleColBandSize w:val="1"/>
    </w:tblPr>
  </w:style>
  <w:style w:type="table" w:customStyle="1" w:styleId="521">
    <w:name w:val="Столбцы таблицы 52"/>
    <w:basedOn w:val="afff"/>
    <w:next w:val="5f5"/>
    <w:semiHidden/>
    <w:pPr>
      <w:spacing w:after="60"/>
      <w:jc w:val="both"/>
    </w:pPr>
    <w:tblPr>
      <w:tblStyleColBandSize w:val="1"/>
      <w:tblBorders>
        <w:top w:val="single" w:sz="12" w:space="0" w:color="808080"/>
        <w:left w:val="single" w:sz="12" w:space="0" w:color="808080"/>
        <w:bottom w:val="single" w:sz="12" w:space="0" w:color="808080"/>
        <w:right w:val="single" w:sz="12" w:space="0" w:color="808080"/>
        <w:insideH w:val="none" w:sz="0" w:space="0" w:color="000000"/>
        <w:insideV w:val="single" w:sz="6" w:space="0" w:color="C0C0C0"/>
      </w:tblBorders>
    </w:tblPr>
  </w:style>
  <w:style w:type="table" w:customStyle="1" w:styleId="12f1">
    <w:name w:val="Сетка таблицы 12"/>
    <w:basedOn w:val="afff"/>
    <w:next w:val="1fffffffffffb"/>
    <w:semiHidden/>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2b">
    <w:name w:val="Сетка таблицы 22"/>
    <w:basedOn w:val="afff"/>
    <w:next w:val="2ffffff4"/>
    <w:semiHidden/>
    <w:pPr>
      <w:spacing w:after="60"/>
      <w:jc w:val="both"/>
    </w:pPr>
    <w:tblPr>
      <w:tblBorders>
        <w:top w:val="none" w:sz="0" w:space="0" w:color="000000"/>
        <w:left w:val="none" w:sz="0" w:space="0" w:color="000000"/>
        <w:bottom w:val="none" w:sz="0" w:space="0" w:color="000000"/>
        <w:right w:val="none" w:sz="0" w:space="0" w:color="000000"/>
        <w:insideH w:val="single" w:sz="6" w:space="0" w:color="000000"/>
        <w:insideV w:val="single" w:sz="6" w:space="0" w:color="000000"/>
      </w:tblBorders>
    </w:tblPr>
  </w:style>
  <w:style w:type="table" w:customStyle="1" w:styleId="32a">
    <w:name w:val="Сетка таблицы 32"/>
    <w:basedOn w:val="afff"/>
    <w:next w:val="3ffff6"/>
    <w:semiHidden/>
    <w:pPr>
      <w:spacing w:after="60"/>
      <w:jc w:val="both"/>
    </w:pPr>
    <w:tblPr>
      <w:tblBorders>
        <w:top w:val="single" w:sz="6" w:space="0" w:color="000000"/>
        <w:left w:val="single" w:sz="12" w:space="0" w:color="000000"/>
        <w:bottom w:val="single" w:sz="6" w:space="0" w:color="000000"/>
        <w:right w:val="single" w:sz="12" w:space="0" w:color="000000"/>
        <w:insideH w:val="none" w:sz="0" w:space="0" w:color="000000"/>
        <w:insideV w:val="single" w:sz="6" w:space="0" w:color="000000"/>
      </w:tblBorders>
    </w:tblPr>
  </w:style>
  <w:style w:type="table" w:customStyle="1" w:styleId="423">
    <w:name w:val="Сетка таблицы 42"/>
    <w:basedOn w:val="afff"/>
    <w:next w:val="4ff8"/>
    <w:semiHidden/>
    <w:pPr>
      <w:spacing w:after="60"/>
      <w:jc w:val="both"/>
    </w:pPr>
    <w:tblPr>
      <w:tblBorders>
        <w:top w:val="none" w:sz="0" w:space="0" w:color="000000"/>
        <w:left w:val="single" w:sz="12" w:space="0" w:color="000000"/>
        <w:bottom w:val="none" w:sz="0" w:space="0" w:color="000000"/>
        <w:right w:val="single" w:sz="12" w:space="0" w:color="000000"/>
        <w:insideH w:val="single" w:sz="6" w:space="0" w:color="000000"/>
        <w:insideV w:val="single" w:sz="6" w:space="0" w:color="000000"/>
      </w:tblBorders>
    </w:tblPr>
  </w:style>
  <w:style w:type="table" w:customStyle="1" w:styleId="522">
    <w:name w:val="Сетка таблицы 52"/>
    <w:basedOn w:val="afff"/>
    <w:next w:val="5f6"/>
    <w:semiHidden/>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customStyle="1" w:styleId="621">
    <w:name w:val="Сетка таблицы 62"/>
    <w:basedOn w:val="afff"/>
    <w:next w:val="6e"/>
    <w:semiHidden/>
    <w:pPr>
      <w:spacing w:after="60"/>
      <w:jc w:val="both"/>
    </w:pPr>
    <w:tblPr>
      <w:tblBorders>
        <w:top w:val="single" w:sz="12" w:space="0" w:color="000000"/>
        <w:left w:val="single" w:sz="12" w:space="0" w:color="000000"/>
        <w:bottom w:val="single" w:sz="12" w:space="0" w:color="000000"/>
        <w:right w:val="single" w:sz="12" w:space="0" w:color="000000"/>
        <w:insideH w:val="none" w:sz="0" w:space="0" w:color="000000"/>
        <w:insideV w:val="single" w:sz="6" w:space="0" w:color="000000"/>
      </w:tblBorders>
    </w:tblPr>
  </w:style>
  <w:style w:type="table" w:customStyle="1" w:styleId="721">
    <w:name w:val="Сетка таблицы 72"/>
    <w:basedOn w:val="afff"/>
    <w:next w:val="7c"/>
    <w:semiHidden/>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customStyle="1" w:styleId="821">
    <w:name w:val="Сетка таблицы 82"/>
    <w:basedOn w:val="afff"/>
    <w:next w:val="8a"/>
    <w:semiHidden/>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121">
    <w:name w:val="Таблица-список 12"/>
    <w:basedOn w:val="afff"/>
    <w:next w:val="-15"/>
    <w:semiHidden/>
    <w:pPr>
      <w:spacing w:after="60"/>
      <w:jc w:val="both"/>
    </w:pPr>
    <w:tblPr>
      <w:tblStyleRowBandSize w:val="1"/>
      <w:tblBorders>
        <w:top w:val="single" w:sz="12" w:space="0" w:color="008080"/>
        <w:left w:val="single" w:sz="6" w:space="0" w:color="008080"/>
        <w:bottom w:val="single" w:sz="12" w:space="0" w:color="008080"/>
        <w:right w:val="single" w:sz="6" w:space="0" w:color="008080"/>
        <w:insideH w:val="none" w:sz="0" w:space="0" w:color="000000"/>
        <w:insideV w:val="none" w:sz="0" w:space="0" w:color="000000"/>
      </w:tblBorders>
    </w:tblPr>
  </w:style>
  <w:style w:type="table" w:customStyle="1" w:styleId="-220">
    <w:name w:val="Таблица-список 22"/>
    <w:basedOn w:val="afff"/>
    <w:next w:val="-24"/>
    <w:semiHidden/>
    <w:pPr>
      <w:spacing w:after="60"/>
      <w:jc w:val="both"/>
    </w:pPr>
    <w:tblPr>
      <w:tblStyleRowBandSize w:val="2"/>
      <w:tblBorders>
        <w:top w:val="none" w:sz="0" w:space="0" w:color="000000"/>
        <w:left w:val="none" w:sz="0" w:space="0" w:color="000000"/>
        <w:bottom w:val="single" w:sz="12" w:space="0" w:color="808080"/>
        <w:right w:val="none" w:sz="0" w:space="0" w:color="000000"/>
        <w:insideH w:val="none" w:sz="0" w:space="0" w:color="000000"/>
        <w:insideV w:val="none" w:sz="0" w:space="0" w:color="000000"/>
      </w:tblBorders>
    </w:tblPr>
  </w:style>
  <w:style w:type="table" w:customStyle="1" w:styleId="-320">
    <w:name w:val="Таблица-список 32"/>
    <w:basedOn w:val="afff"/>
    <w:next w:val="-36"/>
    <w:semiHidden/>
    <w:pPr>
      <w:spacing w:after="60"/>
      <w:jc w:val="both"/>
    </w:pPr>
    <w:tblPr>
      <w:tblBorders>
        <w:top w:val="single" w:sz="12" w:space="0" w:color="000000"/>
        <w:left w:val="none" w:sz="0" w:space="0" w:color="000000"/>
        <w:bottom w:val="single" w:sz="12" w:space="0" w:color="000000"/>
        <w:right w:val="none" w:sz="0" w:space="0" w:color="000000"/>
        <w:insideH w:val="single" w:sz="6" w:space="0" w:color="000000"/>
        <w:insideV w:val="none" w:sz="0" w:space="0" w:color="000000"/>
      </w:tblBorders>
    </w:tblPr>
  </w:style>
  <w:style w:type="table" w:customStyle="1" w:styleId="-420">
    <w:name w:val="Таблица-список 42"/>
    <w:basedOn w:val="afff"/>
    <w:next w:val="-44"/>
    <w:semiHidden/>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none" w:sz="0" w:space="0" w:color="000000"/>
      </w:tblBorders>
    </w:tblPr>
  </w:style>
  <w:style w:type="table" w:customStyle="1" w:styleId="-52">
    <w:name w:val="Таблица-список 52"/>
    <w:basedOn w:val="afff"/>
    <w:next w:val="-51"/>
    <w:semiHidden/>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none" w:sz="0" w:space="0" w:color="000000"/>
      </w:tblBorders>
    </w:tblPr>
  </w:style>
  <w:style w:type="table" w:customStyle="1" w:styleId="-62">
    <w:name w:val="Таблица-список 62"/>
    <w:basedOn w:val="afff"/>
    <w:next w:val="-61"/>
    <w:semiHidden/>
    <w:pPr>
      <w:spacing w:after="60"/>
      <w:jc w:val="both"/>
    </w:pPr>
    <w:tblPr>
      <w:tblStyleRowBandSize w:val="1"/>
      <w:tblBorders>
        <w:top w:val="single" w:sz="6" w:space="0" w:color="000000"/>
        <w:left w:val="single" w:sz="6" w:space="0" w:color="000000"/>
        <w:bottom w:val="single" w:sz="6" w:space="0" w:color="000000"/>
        <w:right w:val="single" w:sz="6" w:space="0" w:color="000000"/>
        <w:insideH w:val="none" w:sz="0" w:space="0" w:color="000000"/>
        <w:insideV w:val="none" w:sz="0" w:space="0" w:color="000000"/>
      </w:tblBorders>
    </w:tblPr>
  </w:style>
  <w:style w:type="table" w:customStyle="1" w:styleId="-72">
    <w:name w:val="Таблица-список 72"/>
    <w:basedOn w:val="afff"/>
    <w:next w:val="-71"/>
    <w:semiHidden/>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insideV w:val="none" w:sz="0" w:space="0" w:color="000000"/>
      </w:tblBorders>
    </w:tblPr>
  </w:style>
  <w:style w:type="table" w:customStyle="1" w:styleId="-82">
    <w:name w:val="Таблица-список 82"/>
    <w:basedOn w:val="afff"/>
    <w:next w:val="-80"/>
    <w:semiHidden/>
    <w:pPr>
      <w:spacing w:after="60"/>
      <w:jc w:val="both"/>
    </w:pPr>
    <w:tblPr>
      <w:tblStyleRowBandSize w:val="1"/>
      <w:tblBorders>
        <w:top w:val="single" w:sz="6" w:space="0" w:color="000000"/>
        <w:left w:val="single" w:sz="6" w:space="0" w:color="000000"/>
        <w:bottom w:val="single" w:sz="6" w:space="0" w:color="000000"/>
        <w:right w:val="single" w:sz="6" w:space="0" w:color="000000"/>
        <w:insideH w:val="none" w:sz="0" w:space="0" w:color="000000"/>
        <w:insideV w:val="single" w:sz="6" w:space="0" w:color="000000"/>
      </w:tblBorders>
    </w:tblPr>
  </w:style>
  <w:style w:type="table" w:customStyle="1" w:styleId="12f2">
    <w:name w:val="Объемная таблица 12"/>
    <w:basedOn w:val="afff"/>
    <w:next w:val="1fffffffffffc"/>
    <w:semiHidden/>
    <w:pPr>
      <w:spacing w:after="60"/>
      <w:jc w:val="both"/>
    </w:pPr>
    <w:tblPr/>
  </w:style>
  <w:style w:type="table" w:customStyle="1" w:styleId="22c">
    <w:name w:val="Объемная таблица 22"/>
    <w:basedOn w:val="afff"/>
    <w:next w:val="2ffffff5"/>
    <w:semiHidden/>
    <w:pPr>
      <w:spacing w:after="60"/>
      <w:jc w:val="both"/>
    </w:pPr>
    <w:tblPr>
      <w:tblStyleRowBandSize w:val="1"/>
    </w:tblPr>
  </w:style>
  <w:style w:type="table" w:customStyle="1" w:styleId="32b">
    <w:name w:val="Объемная таблица 32"/>
    <w:basedOn w:val="afff"/>
    <w:next w:val="3ffff7"/>
    <w:semiHidden/>
    <w:pPr>
      <w:spacing w:after="60"/>
      <w:jc w:val="both"/>
    </w:pPr>
    <w:tblPr>
      <w:tblStyleRowBandSize w:val="1"/>
      <w:tblStyleColBandSize w:val="1"/>
    </w:tblPr>
  </w:style>
  <w:style w:type="table" w:customStyle="1" w:styleId="2ffffffb">
    <w:name w:val="Современная таблица2"/>
    <w:basedOn w:val="afff"/>
    <w:next w:val="affffffffffffffffffffffffff"/>
    <w:semiHidden/>
    <w:pPr>
      <w:spacing w:after="60"/>
      <w:jc w:val="both"/>
    </w:pPr>
    <w:tblPr>
      <w:tblStyleRowBandSize w:val="1"/>
      <w:tblBorders>
        <w:top w:val="none" w:sz="0" w:space="0" w:color="000000"/>
        <w:left w:val="none" w:sz="0" w:space="0" w:color="000000"/>
        <w:bottom w:val="none" w:sz="0" w:space="0" w:color="000000"/>
        <w:right w:val="none" w:sz="0" w:space="0" w:color="000000"/>
        <w:insideH w:val="single" w:sz="18" w:space="0" w:color="FFFFFF"/>
        <w:insideV w:val="single" w:sz="18" w:space="0" w:color="FFFFFF"/>
      </w:tblBorders>
    </w:tblPr>
  </w:style>
  <w:style w:type="table" w:customStyle="1" w:styleId="2ffffffc">
    <w:name w:val="Изысканная таблица2"/>
    <w:basedOn w:val="afff"/>
    <w:next w:val="affffffffffffffffffffffffff0"/>
    <w:semiHidden/>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2ffffffd">
    <w:name w:val="Стандартная таблица2"/>
    <w:basedOn w:val="afff"/>
    <w:next w:val="affffffffffffffffffffffffff1"/>
    <w:semiHidden/>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12f3">
    <w:name w:val="Изящная таблица 12"/>
    <w:basedOn w:val="afff"/>
    <w:next w:val="1fffffffffffd"/>
    <w:semiHidden/>
    <w:pPr>
      <w:spacing w:after="60"/>
      <w:jc w:val="both"/>
    </w:pPr>
    <w:tblPr>
      <w:tblStyleRowBandSize w:val="1"/>
    </w:tblPr>
  </w:style>
  <w:style w:type="table" w:customStyle="1" w:styleId="22d">
    <w:name w:val="Изящная таблица 22"/>
    <w:basedOn w:val="afff"/>
    <w:next w:val="2ffffff6"/>
    <w:semiHidden/>
    <w:pPr>
      <w:spacing w:after="60"/>
      <w:jc w:val="both"/>
    </w:pPr>
    <w:tblPr>
      <w:tblBorders>
        <w:top w:val="none" w:sz="0" w:space="0" w:color="000000"/>
        <w:left w:val="single" w:sz="6" w:space="0" w:color="000000"/>
        <w:bottom w:val="none" w:sz="0" w:space="0" w:color="000000"/>
        <w:right w:val="single" w:sz="6" w:space="0" w:color="000000"/>
        <w:insideH w:val="none" w:sz="0" w:space="0" w:color="000000"/>
        <w:insideV w:val="none" w:sz="0" w:space="0" w:color="000000"/>
      </w:tblBorders>
    </w:tblPr>
  </w:style>
  <w:style w:type="table" w:customStyle="1" w:styleId="-122">
    <w:name w:val="Веб-таблица 12"/>
    <w:basedOn w:val="afff"/>
    <w:next w:val="-16"/>
    <w:semiHidden/>
    <w:pPr>
      <w:spacing w:after="60"/>
      <w:jc w:val="both"/>
    </w:p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style>
  <w:style w:type="table" w:customStyle="1" w:styleId="-221">
    <w:name w:val="Веб-таблица 22"/>
    <w:basedOn w:val="afff"/>
    <w:next w:val="-25"/>
    <w:semiHidden/>
    <w:pPr>
      <w:spacing w:after="60"/>
      <w:jc w:val="both"/>
    </w:p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style>
  <w:style w:type="table" w:customStyle="1" w:styleId="-321">
    <w:name w:val="Веб-таблица 32"/>
    <w:basedOn w:val="afff"/>
    <w:next w:val="-37"/>
    <w:semiHidden/>
    <w:pPr>
      <w:spacing w:after="60"/>
      <w:jc w:val="both"/>
    </w:pPr>
    <w:tblPr>
      <w:tblCellSpacing w:w="2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Pr>
    <w:trPr>
      <w:tblCellSpacing w:w="20" w:type="dxa"/>
    </w:trPr>
  </w:style>
  <w:style w:type="table" w:customStyle="1" w:styleId="2ffffffe">
    <w:name w:val="Тема таблицы2"/>
    <w:basedOn w:val="afff"/>
    <w:next w:val="affffffffffffffffffffffffff2"/>
    <w:semiHidden/>
    <w:pPr>
      <w:spacing w:after="60"/>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
    <w:name w:val="1 / 1.1 / 1.1.12"/>
    <w:basedOn w:val="afff0"/>
    <w:next w:val="1111110"/>
  </w:style>
  <w:style w:type="numbering" w:customStyle="1" w:styleId="12f4">
    <w:name w:val="Текущий список12"/>
  </w:style>
  <w:style w:type="numbering" w:customStyle="1" w:styleId="2fffffff">
    <w:name w:val="Статья / Раздел2"/>
    <w:basedOn w:val="afff0"/>
    <w:next w:val="affffffffffffffffffffffffff3"/>
  </w:style>
  <w:style w:type="numbering" w:customStyle="1" w:styleId="22e">
    <w:name w:val="Текущий список22"/>
  </w:style>
  <w:style w:type="numbering" w:customStyle="1" w:styleId="1ai2">
    <w:name w:val="1 / a / i2"/>
    <w:basedOn w:val="afff0"/>
    <w:next w:val="1ai"/>
  </w:style>
  <w:style w:type="table" w:customStyle="1" w:styleId="SMATableImg2">
    <w:name w:val="SMA_Table_Img2"/>
    <w:pPr>
      <w:spacing w:line="276" w:lineRule="auto"/>
    </w:pPr>
    <w:rPr>
      <w:rFonts w:eastAsia="MS Mincho"/>
      <w:szCs w:val="22"/>
      <w:lang w:eastAsia="en-US"/>
    </w:rPr>
    <w:tblP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numbering" w:customStyle="1" w:styleId="144">
    <w:name w:val="Нет списка14"/>
    <w:next w:val="afff0"/>
    <w:uiPriority w:val="99"/>
    <w:semiHidden/>
  </w:style>
  <w:style w:type="table" w:customStyle="1" w:styleId="3ffffa">
    <w:name w:val="Сетка таблицы светлая3"/>
    <w:basedOn w:val="afff"/>
    <w:next w:val="2ffffff8"/>
    <w:uiPriority w:val="4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106">
    <w:name w:val="Нет списка10"/>
    <w:next w:val="afff0"/>
    <w:uiPriority w:val="99"/>
    <w:semiHidden/>
    <w:unhideWhenUsed/>
  </w:style>
  <w:style w:type="table" w:customStyle="1" w:styleId="TableNormal">
    <w:name w:val="Table Normal"/>
    <w:unhideWhenUsed/>
    <w:qFormat/>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ffd"/>
    <w:qFormat/>
    <w:pPr>
      <w:widowControl w:val="0"/>
    </w:pPr>
    <w:rPr>
      <w:rFonts w:ascii="Calibri" w:eastAsia="Calibri" w:hAnsi="Calibri"/>
      <w:sz w:val="22"/>
      <w:szCs w:val="22"/>
      <w:lang w:val="en-US" w:eastAsia="en-US"/>
    </w:rPr>
  </w:style>
  <w:style w:type="character" w:customStyle="1" w:styleId="Heading4Char">
    <w:name w:val="Heading 4 Char"/>
    <w:uiPriority w:val="9"/>
    <w:semiHidden/>
    <w:rPr>
      <w:rFonts w:ascii="Calibri" w:eastAsia="Times New Roman" w:hAnsi="Calibri" w:cs="Times New Roman"/>
      <w:b/>
      <w:bCs/>
      <w:sz w:val="28"/>
      <w:szCs w:val="28"/>
    </w:rPr>
  </w:style>
  <w:style w:type="character" w:customStyle="1" w:styleId="Heading4Char11">
    <w:name w:val="Heading 4 Char11"/>
    <w:uiPriority w:val="99"/>
    <w:semiHidden/>
    <w:rPr>
      <w:rFonts w:ascii="Calibri" w:hAnsi="Calibri" w:cs="Times New Roman"/>
      <w:b/>
      <w:bCs/>
      <w:sz w:val="28"/>
      <w:szCs w:val="28"/>
    </w:rPr>
  </w:style>
  <w:style w:type="character" w:customStyle="1" w:styleId="Heading4Char10">
    <w:name w:val="Heading 4 Char10"/>
    <w:uiPriority w:val="99"/>
    <w:semiHidden/>
    <w:rPr>
      <w:rFonts w:ascii="Calibri" w:hAnsi="Calibri" w:cs="Times New Roman"/>
      <w:b/>
      <w:bCs/>
      <w:sz w:val="28"/>
      <w:szCs w:val="28"/>
    </w:rPr>
  </w:style>
  <w:style w:type="character" w:customStyle="1" w:styleId="Heading4Char9">
    <w:name w:val="Heading 4 Char9"/>
    <w:uiPriority w:val="99"/>
    <w:semiHidden/>
    <w:rPr>
      <w:rFonts w:ascii="Calibri" w:hAnsi="Calibri" w:cs="Times New Roman"/>
      <w:b/>
      <w:bCs/>
      <w:sz w:val="28"/>
      <w:szCs w:val="28"/>
    </w:rPr>
  </w:style>
  <w:style w:type="character" w:customStyle="1" w:styleId="Heading4Char8">
    <w:name w:val="Heading 4 Char8"/>
    <w:uiPriority w:val="99"/>
    <w:semiHidden/>
    <w:rPr>
      <w:rFonts w:ascii="Calibri" w:hAnsi="Calibri" w:cs="Times New Roman"/>
      <w:b/>
      <w:bCs/>
      <w:sz w:val="28"/>
      <w:szCs w:val="28"/>
    </w:rPr>
  </w:style>
  <w:style w:type="character" w:customStyle="1" w:styleId="Heading4Char7">
    <w:name w:val="Heading 4 Char7"/>
    <w:uiPriority w:val="99"/>
    <w:semiHidden/>
    <w:rPr>
      <w:rFonts w:ascii="Calibri" w:hAnsi="Calibri" w:cs="Times New Roman"/>
      <w:b/>
      <w:bCs/>
      <w:sz w:val="28"/>
      <w:szCs w:val="28"/>
    </w:rPr>
  </w:style>
  <w:style w:type="character" w:customStyle="1" w:styleId="Heading4Char6">
    <w:name w:val="Heading 4 Char6"/>
    <w:uiPriority w:val="99"/>
    <w:semiHidden/>
    <w:rPr>
      <w:rFonts w:ascii="Calibri" w:hAnsi="Calibri" w:cs="Times New Roman"/>
      <w:b/>
      <w:bCs/>
      <w:sz w:val="28"/>
      <w:szCs w:val="28"/>
    </w:rPr>
  </w:style>
  <w:style w:type="character" w:customStyle="1" w:styleId="Heading4Char5">
    <w:name w:val="Heading 4 Char5"/>
    <w:uiPriority w:val="99"/>
    <w:semiHidden/>
    <w:rPr>
      <w:rFonts w:ascii="Calibri" w:hAnsi="Calibri" w:cs="Times New Roman"/>
      <w:b/>
      <w:bCs/>
      <w:sz w:val="28"/>
      <w:szCs w:val="28"/>
    </w:rPr>
  </w:style>
  <w:style w:type="character" w:customStyle="1" w:styleId="Heading4Char4">
    <w:name w:val="Heading 4 Char4"/>
    <w:uiPriority w:val="99"/>
    <w:semiHidden/>
    <w:rPr>
      <w:rFonts w:ascii="Calibri" w:hAnsi="Calibri"/>
      <w:b/>
      <w:sz w:val="28"/>
    </w:rPr>
  </w:style>
  <w:style w:type="character" w:customStyle="1" w:styleId="Heading4Char3">
    <w:name w:val="Heading 4 Char3"/>
    <w:uiPriority w:val="99"/>
    <w:semiHidden/>
    <w:rPr>
      <w:rFonts w:ascii="Calibri" w:hAnsi="Calibri"/>
      <w:b/>
      <w:sz w:val="28"/>
    </w:rPr>
  </w:style>
  <w:style w:type="character" w:customStyle="1" w:styleId="Heading4Char2">
    <w:name w:val="Heading 4 Char2"/>
    <w:uiPriority w:val="99"/>
    <w:semiHidden/>
    <w:rPr>
      <w:rFonts w:ascii="Calibri" w:hAnsi="Calibri"/>
      <w:b/>
      <w:sz w:val="28"/>
    </w:rPr>
  </w:style>
  <w:style w:type="paragraph" w:customStyle="1" w:styleId="-f7">
    <w:name w:val="Титул - верхний колонтитул"/>
    <w:qFormat/>
    <w:pPr>
      <w:tabs>
        <w:tab w:val="center" w:pos="4677"/>
        <w:tab w:val="right" w:pos="9355"/>
      </w:tabs>
      <w:spacing w:after="360" w:line="288" w:lineRule="auto"/>
      <w:jc w:val="center"/>
    </w:pPr>
    <w:rPr>
      <w:rFonts w:eastAsia="MS Mincho"/>
      <w:caps/>
      <w:sz w:val="28"/>
      <w:szCs w:val="28"/>
      <w:lang w:eastAsia="ru-RU"/>
    </w:rPr>
  </w:style>
  <w:style w:type="paragraph" w:customStyle="1" w:styleId="affffffffffffffffffffffffff5">
    <w:name w:val="Титул"/>
    <w:qFormat/>
    <w:pPr>
      <w:spacing w:line="288" w:lineRule="auto"/>
      <w:jc w:val="center"/>
    </w:pPr>
    <w:rPr>
      <w:rFonts w:eastAsia="MS Mincho"/>
      <w:caps/>
      <w:sz w:val="28"/>
      <w:szCs w:val="28"/>
      <w:lang w:eastAsia="ru-RU"/>
    </w:rPr>
  </w:style>
  <w:style w:type="paragraph" w:customStyle="1" w:styleId="-UC">
    <w:name w:val="Титул - без UC"/>
    <w:basedOn w:val="affffffffffffffffffffffffff5"/>
    <w:qFormat/>
    <w:rPr>
      <w:caps w:val="0"/>
    </w:rPr>
  </w:style>
  <w:style w:type="table" w:customStyle="1" w:styleId="glavninaslov1">
    <w:name w:val="glavni naslov1"/>
    <w:basedOn w:val="afff"/>
    <w:next w:val="afff1"/>
    <w:uiPriority w:val="59"/>
    <w:rPr>
      <w:rFonts w:ascii="Cambria" w:eastAsia="MS Mincho" w:hAnsi="Cambria" w:cs="Cambri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hPictureText">
    <w:name w:val="ph_PictureText"/>
    <w:basedOn w:val="affd"/>
    <w:next w:val="affd"/>
    <w:link w:val="phPictureText0"/>
    <w:qFormat/>
    <w:pPr>
      <w:spacing w:after="240" w:line="360" w:lineRule="auto"/>
      <w:jc w:val="center"/>
    </w:pPr>
    <w:rPr>
      <w:rFonts w:eastAsia="MS Mincho"/>
      <w:b/>
      <w:szCs w:val="20"/>
      <w:lang w:val="en-US"/>
    </w:rPr>
  </w:style>
  <w:style w:type="character" w:customStyle="1" w:styleId="phPictureText0">
    <w:name w:val="ph_PictureText Знак"/>
    <w:link w:val="phPictureText"/>
    <w:rPr>
      <w:rFonts w:eastAsia="MS Mincho"/>
      <w:b/>
      <w:sz w:val="24"/>
      <w:lang w:val="en-US"/>
    </w:rPr>
  </w:style>
  <w:style w:type="paragraph" w:customStyle="1" w:styleId="2fffffff0">
    <w:name w:val="Перечисление2"/>
    <w:basedOn w:val="affffff5"/>
    <w:qFormat/>
    <w:pPr>
      <w:keepNext w:val="0"/>
      <w:tabs>
        <w:tab w:val="clear" w:pos="432"/>
        <w:tab w:val="left" w:pos="1134"/>
      </w:tabs>
      <w:spacing w:before="0" w:after="0" w:line="300" w:lineRule="auto"/>
      <w:ind w:left="1296" w:hanging="360"/>
    </w:pPr>
    <w:rPr>
      <w:rFonts w:eastAsia="MS Mincho"/>
      <w:sz w:val="24"/>
      <w:szCs w:val="24"/>
    </w:rPr>
  </w:style>
  <w:style w:type="paragraph" w:customStyle="1" w:styleId="affffffffffffffffffffffffff6">
    <w:name w:val="Названия"/>
    <w:basedOn w:val="affffffffffffffffffffffffff5"/>
    <w:qFormat/>
    <w:pPr>
      <w:keepNext/>
      <w:pageBreakBefore/>
      <w:spacing w:before="120" w:after="120" w:line="360" w:lineRule="auto"/>
      <w:outlineLvl w:val="0"/>
    </w:pPr>
    <w:rPr>
      <w:b/>
      <w:bCs/>
    </w:rPr>
  </w:style>
  <w:style w:type="paragraph" w:customStyle="1" w:styleId="phNormal4">
    <w:name w:val="ph_Normal"/>
    <w:basedOn w:val="affd"/>
    <w:link w:val="phNormal5"/>
    <w:qFormat/>
    <w:pPr>
      <w:spacing w:line="360" w:lineRule="auto"/>
      <w:ind w:firstLine="851"/>
      <w:jc w:val="both"/>
    </w:pPr>
    <w:rPr>
      <w:rFonts w:eastAsia="MS Mincho"/>
      <w:szCs w:val="20"/>
    </w:rPr>
  </w:style>
  <w:style w:type="character" w:customStyle="1" w:styleId="phNormal5">
    <w:name w:val="ph_Normal Знак"/>
    <w:link w:val="phNormal4"/>
    <w:rPr>
      <w:rFonts w:eastAsia="MS Mincho"/>
      <w:sz w:val="24"/>
    </w:rPr>
  </w:style>
  <w:style w:type="paragraph" w:customStyle="1" w:styleId="affffffffffffffffffffffffff7">
    <w:name w:val="НазванияБО"/>
    <w:basedOn w:val="affffffffffffffffffffffffff6"/>
    <w:qFormat/>
    <w:pPr>
      <w:outlineLvl w:val="9"/>
    </w:pPr>
  </w:style>
  <w:style w:type="paragraph" w:customStyle="1" w:styleId="aff7">
    <w:name w:val="Абзац нумерованный"/>
    <w:basedOn w:val="affd"/>
    <w:uiPriority w:val="99"/>
    <w:qFormat/>
    <w:pPr>
      <w:numPr>
        <w:numId w:val="101"/>
      </w:numPr>
      <w:spacing w:after="60" w:line="276" w:lineRule="auto"/>
      <w:jc w:val="both"/>
    </w:pPr>
    <w:rPr>
      <w:rFonts w:eastAsia="MS Mincho"/>
    </w:rPr>
  </w:style>
  <w:style w:type="paragraph" w:customStyle="1" w:styleId="affffffffffffffffffffffffff8">
    <w:name w:val="Основной стиль таблицы"/>
    <w:basedOn w:val="affd"/>
    <w:qFormat/>
    <w:pPr>
      <w:spacing w:before="60" w:after="60" w:line="276" w:lineRule="auto"/>
      <w:jc w:val="both"/>
    </w:pPr>
    <w:rPr>
      <w:rFonts w:eastAsia="MS Mincho"/>
    </w:rPr>
  </w:style>
  <w:style w:type="paragraph" w:customStyle="1" w:styleId="affffffffffffffffffffffffff9">
    <w:name w:val="ФорматБО"/>
    <w:basedOn w:val="affffffffffffffffffffffffff6"/>
    <w:qFormat/>
    <w:pPr>
      <w:outlineLvl w:val="9"/>
    </w:pPr>
  </w:style>
  <w:style w:type="paragraph" w:customStyle="1" w:styleId="3ffffb">
    <w:name w:val="Перечисление3"/>
    <w:basedOn w:val="affffff5"/>
    <w:qFormat/>
    <w:pPr>
      <w:keepNext w:val="0"/>
      <w:tabs>
        <w:tab w:val="clear" w:pos="432"/>
        <w:tab w:val="left" w:pos="1560"/>
      </w:tabs>
      <w:spacing w:before="0" w:after="0" w:line="300" w:lineRule="auto"/>
      <w:ind w:left="1560" w:hanging="284"/>
    </w:pPr>
    <w:rPr>
      <w:rFonts w:eastAsia="MS Mincho"/>
      <w:sz w:val="24"/>
      <w:szCs w:val="24"/>
    </w:rPr>
  </w:style>
  <w:style w:type="paragraph" w:customStyle="1" w:styleId="affffffffffffffffffffffffffa">
    <w:name w:val="_Назв_рисунка"/>
    <w:basedOn w:val="affd"/>
    <w:next w:val="affd"/>
    <w:link w:val="affffffffffffffffffffffffffb"/>
    <w:qFormat/>
    <w:pPr>
      <w:keepLines/>
      <w:widowControl w:val="0"/>
      <w:spacing w:before="60" w:line="360" w:lineRule="atLeast"/>
      <w:jc w:val="center"/>
    </w:pPr>
    <w:rPr>
      <w:rFonts w:eastAsia="MS Mincho"/>
      <w:sz w:val="22"/>
      <w:szCs w:val="20"/>
    </w:rPr>
  </w:style>
  <w:style w:type="character" w:customStyle="1" w:styleId="affffffffffffffffffffffffffb">
    <w:name w:val="_Назв_рисунка Знак Знак"/>
    <w:link w:val="affffffffffffffffffffffffffa"/>
    <w:rPr>
      <w:rFonts w:eastAsia="MS Mincho"/>
      <w:sz w:val="22"/>
    </w:rPr>
  </w:style>
  <w:style w:type="paragraph" w:customStyle="1" w:styleId="2">
    <w:name w:val="_Маркированный список уровня 2"/>
    <w:basedOn w:val="1c"/>
    <w:qFormat/>
    <w:pPr>
      <w:numPr>
        <w:numId w:val="100"/>
      </w:numPr>
      <w:tabs>
        <w:tab w:val="clear" w:pos="643"/>
        <w:tab w:val="clear" w:pos="1276"/>
        <w:tab w:val="num" w:pos="284"/>
        <w:tab w:val="num" w:pos="360"/>
      </w:tabs>
      <w:ind w:left="1021" w:hanging="170"/>
    </w:pPr>
    <w:rPr>
      <w:rFonts w:eastAsia="MS Mincho"/>
    </w:rPr>
  </w:style>
  <w:style w:type="paragraph" w:customStyle="1" w:styleId="phList">
    <w:name w:val="ph_List"/>
    <w:basedOn w:val="phNormal4"/>
    <w:link w:val="phList0"/>
    <w:qFormat/>
    <w:pPr>
      <w:spacing w:after="60" w:line="360" w:lineRule="exact"/>
      <w:ind w:firstLine="0"/>
    </w:pPr>
    <w:rPr>
      <w:lang w:val="en-US"/>
    </w:rPr>
  </w:style>
  <w:style w:type="character" w:customStyle="1" w:styleId="phList0">
    <w:name w:val="ph_List Знак Знак"/>
    <w:link w:val="phList"/>
    <w:rPr>
      <w:rFonts w:eastAsia="MS Mincho"/>
      <w:sz w:val="24"/>
      <w:lang w:val="en-US"/>
    </w:rPr>
  </w:style>
  <w:style w:type="paragraph" w:customStyle="1" w:styleId="affffffffffffffffffffffffffc">
    <w:name w:val="_Основной перед списком"/>
    <w:basedOn w:val="afffffff9"/>
    <w:next w:val="1c"/>
    <w:link w:val="affffffffffffffffffffffffffd"/>
    <w:qFormat/>
    <w:pPr>
      <w:keepNext/>
      <w:spacing w:before="60"/>
    </w:pPr>
    <w:rPr>
      <w:rFonts w:eastAsia="MS Mincho"/>
      <w:szCs w:val="20"/>
    </w:rPr>
  </w:style>
  <w:style w:type="character" w:customStyle="1" w:styleId="affffffffffffffffffffffffffd">
    <w:name w:val="_Основной перед списком Знак"/>
    <w:link w:val="affffffffffffffffffffffffffc"/>
    <w:rPr>
      <w:rFonts w:eastAsia="MS Mincho"/>
      <w:sz w:val="24"/>
    </w:rPr>
  </w:style>
  <w:style w:type="paragraph" w:customStyle="1" w:styleId="2d">
    <w:name w:val="Уровень2"/>
    <w:basedOn w:val="affd"/>
    <w:qFormat/>
    <w:pPr>
      <w:numPr>
        <w:numId w:val="102"/>
      </w:numPr>
      <w:tabs>
        <w:tab w:val="left" w:pos="993"/>
      </w:tabs>
      <w:jc w:val="both"/>
      <w:outlineLvl w:val="0"/>
    </w:pPr>
    <w:rPr>
      <w:rFonts w:ascii="Arial" w:eastAsia="MS Mincho" w:hAnsi="Arial" w:cs="Arial"/>
      <w:color w:val="000000"/>
    </w:rPr>
  </w:style>
  <w:style w:type="paragraph" w:customStyle="1" w:styleId="32">
    <w:name w:val="Уровень3"/>
    <w:basedOn w:val="2d"/>
    <w:qFormat/>
    <w:pPr>
      <w:numPr>
        <w:ilvl w:val="2"/>
      </w:numPr>
      <w:tabs>
        <w:tab w:val="num" w:pos="284"/>
        <w:tab w:val="num" w:pos="1134"/>
        <w:tab w:val="num" w:pos="2126"/>
      </w:tabs>
    </w:pPr>
  </w:style>
  <w:style w:type="character" w:customStyle="1" w:styleId="FontStyle150">
    <w:name w:val="Font Style150"/>
    <w:rPr>
      <w:rFonts w:ascii="Times New Roman" w:hAnsi="Times New Roman"/>
      <w:sz w:val="22"/>
    </w:rPr>
  </w:style>
  <w:style w:type="paragraph" w:customStyle="1" w:styleId="2fffffff1">
    <w:name w:val="Заголовок оглавления2"/>
    <w:basedOn w:val="1f8"/>
    <w:next w:val="affd"/>
    <w:qFormat/>
    <w:pPr>
      <w:keepLines/>
      <w:spacing w:before="480" w:line="276" w:lineRule="auto"/>
      <w:ind w:firstLine="0"/>
      <w:jc w:val="left"/>
      <w:outlineLvl w:val="9"/>
    </w:pPr>
    <w:rPr>
      <w:rFonts w:ascii="Cambria" w:eastAsia="MS Mincho" w:hAnsi="Cambria" w:cs="Cambria"/>
      <w:bCs w:val="0"/>
      <w:color w:val="365F91"/>
      <w:szCs w:val="20"/>
      <w:lang w:val="ru-RU" w:eastAsia="ru-RU"/>
    </w:rPr>
  </w:style>
  <w:style w:type="paragraph" w:customStyle="1" w:styleId="Body1">
    <w:name w:val="Body 1"/>
    <w:qFormat/>
    <w:rPr>
      <w:rFonts w:ascii="Helvetica" w:eastAsia="Arial Unicode MS" w:hAnsi="Helvetica" w:cs="Helvetica"/>
      <w:color w:val="000000"/>
      <w:sz w:val="24"/>
      <w:szCs w:val="24"/>
      <w:lang w:eastAsia="ru-RU"/>
    </w:rPr>
  </w:style>
  <w:style w:type="paragraph" w:customStyle="1" w:styleId="affffffffffffffffffffffffffe">
    <w:name w:val="С числами"/>
    <w:qFormat/>
    <w:pPr>
      <w:ind w:left="432" w:hanging="432"/>
    </w:pPr>
    <w:rPr>
      <w:rFonts w:eastAsia="MS Mincho"/>
      <w:lang w:eastAsia="ru-RU"/>
    </w:rPr>
  </w:style>
  <w:style w:type="paragraph" w:customStyle="1" w:styleId="afffffffffffffffffffffffffff">
    <w:name w:val="Абзац основной"/>
    <w:basedOn w:val="affd"/>
    <w:qFormat/>
    <w:pPr>
      <w:spacing w:line="360" w:lineRule="auto"/>
      <w:ind w:firstLine="709"/>
      <w:jc w:val="both"/>
    </w:pPr>
    <w:rPr>
      <w:rFonts w:ascii="Arial" w:eastAsia="MS Mincho" w:hAnsi="Arial" w:cs="Arial"/>
    </w:rPr>
  </w:style>
  <w:style w:type="character" w:customStyle="1" w:styleId="ListParagraphChar1">
    <w:name w:val="List Paragraph Char1"/>
    <w:link w:val="1ffff5"/>
    <w:rPr>
      <w:rFonts w:ascii="Calibri" w:hAnsi="Calibri"/>
      <w:sz w:val="22"/>
      <w:szCs w:val="22"/>
      <w:lang w:eastAsia="ar-SA"/>
    </w:rPr>
  </w:style>
  <w:style w:type="paragraph" w:customStyle="1" w:styleId="Style69">
    <w:name w:val="Style69"/>
    <w:basedOn w:val="affd"/>
    <w:qFormat/>
    <w:pPr>
      <w:widowControl w:val="0"/>
      <w:spacing w:line="274" w:lineRule="exact"/>
      <w:ind w:hanging="360"/>
      <w:jc w:val="both"/>
    </w:pPr>
    <w:rPr>
      <w:rFonts w:eastAsia="MS Mincho"/>
    </w:rPr>
  </w:style>
  <w:style w:type="paragraph" w:customStyle="1" w:styleId="afffffffffffffffffffffffffff0">
    <w:name w:val="НГО абзац"/>
    <w:link w:val="afffffffffffffffffffffffffff1"/>
    <w:qFormat/>
    <w:pPr>
      <w:spacing w:line="276" w:lineRule="auto"/>
      <w:ind w:firstLine="851"/>
      <w:jc w:val="both"/>
    </w:pPr>
    <w:rPr>
      <w:rFonts w:eastAsia="MS Mincho"/>
      <w:sz w:val="22"/>
      <w:szCs w:val="22"/>
      <w:lang w:eastAsia="en-US"/>
    </w:rPr>
  </w:style>
  <w:style w:type="paragraph" w:customStyle="1" w:styleId="2fffffff2">
    <w:name w:val="НГО заголовок 2"/>
    <w:qFormat/>
    <w:pPr>
      <w:spacing w:before="120" w:after="120" w:line="276" w:lineRule="auto"/>
      <w:ind w:firstLine="851"/>
      <w:jc w:val="both"/>
      <w:outlineLvl w:val="1"/>
    </w:pPr>
    <w:rPr>
      <w:rFonts w:eastAsia="MS Mincho"/>
      <w:sz w:val="24"/>
      <w:szCs w:val="24"/>
      <w:lang w:eastAsia="en-US"/>
    </w:rPr>
  </w:style>
  <w:style w:type="paragraph" w:customStyle="1" w:styleId="afffffffffffffffffffffffffff2">
    <w:name w:val="По центру"/>
    <w:basedOn w:val="affd"/>
    <w:qFormat/>
    <w:pPr>
      <w:widowControl w:val="0"/>
      <w:spacing w:line="360" w:lineRule="auto"/>
      <w:jc w:val="center"/>
    </w:pPr>
    <w:rPr>
      <w:rFonts w:eastAsia="MS Mincho"/>
      <w:sz w:val="28"/>
      <w:szCs w:val="28"/>
    </w:rPr>
  </w:style>
  <w:style w:type="paragraph" w:customStyle="1" w:styleId="aff">
    <w:name w:val="Маркированный мой"/>
    <w:basedOn w:val="affd"/>
    <w:qFormat/>
    <w:pPr>
      <w:widowControl w:val="0"/>
      <w:numPr>
        <w:numId w:val="103"/>
      </w:numPr>
      <w:spacing w:line="360" w:lineRule="auto"/>
      <w:jc w:val="both"/>
    </w:pPr>
    <w:rPr>
      <w:rFonts w:eastAsia="MS Mincho"/>
      <w:sz w:val="28"/>
      <w:szCs w:val="28"/>
    </w:rPr>
  </w:style>
  <w:style w:type="paragraph" w:customStyle="1" w:styleId="2fffffff3">
    <w:name w:val="Маркированный мой 2"/>
    <w:basedOn w:val="aff"/>
    <w:qFormat/>
    <w:pPr>
      <w:numPr>
        <w:numId w:val="0"/>
      </w:numPr>
      <w:tabs>
        <w:tab w:val="left" w:pos="1985"/>
      </w:tabs>
      <w:ind w:left="851" w:hanging="432"/>
    </w:pPr>
  </w:style>
  <w:style w:type="paragraph" w:customStyle="1" w:styleId="1x">
    <w:name w:val="Заголовок 1x"/>
    <w:basedOn w:val="1f8"/>
    <w:next w:val="2f2"/>
    <w:qFormat/>
    <w:pPr>
      <w:keepLines/>
      <w:pageBreakBefore/>
      <w:numPr>
        <w:numId w:val="104"/>
      </w:numPr>
      <w:tabs>
        <w:tab w:val="clear" w:pos="720"/>
        <w:tab w:val="num" w:pos="360"/>
        <w:tab w:val="num" w:pos="926"/>
      </w:tabs>
      <w:spacing w:after="240" w:line="360" w:lineRule="auto"/>
      <w:ind w:left="0" w:firstLine="0"/>
    </w:pPr>
    <w:rPr>
      <w:rFonts w:eastAsia="MS Mincho"/>
      <w:b w:val="0"/>
      <w:bCs w:val="0"/>
      <w:caps/>
      <w:szCs w:val="20"/>
      <w:lang w:val="ru-RU" w:eastAsia="ru-RU"/>
    </w:rPr>
  </w:style>
  <w:style w:type="paragraph" w:customStyle="1" w:styleId="4ffa">
    <w:name w:val="Абзац с номером 4"/>
    <w:basedOn w:val="40"/>
    <w:qFormat/>
    <w:pPr>
      <w:keepNext w:val="0"/>
      <w:widowControl w:val="0"/>
      <w:spacing w:before="0" w:after="0" w:line="360" w:lineRule="auto"/>
      <w:ind w:firstLine="851"/>
      <w:jc w:val="both"/>
    </w:pPr>
    <w:rPr>
      <w:rFonts w:ascii="Cambria" w:eastAsia="MS Mincho" w:hAnsi="Cambria"/>
      <w:b w:val="0"/>
      <w:bCs w:val="0"/>
      <w:iCs/>
      <w:lang w:eastAsia="ru-RU"/>
    </w:rPr>
  </w:style>
  <w:style w:type="paragraph" w:customStyle="1" w:styleId="af9">
    <w:name w:val="КП Список маркированный"/>
    <w:basedOn w:val="affd"/>
    <w:qFormat/>
    <w:pPr>
      <w:numPr>
        <w:numId w:val="105"/>
      </w:numPr>
      <w:spacing w:before="60" w:after="60" w:line="276" w:lineRule="auto"/>
      <w:jc w:val="both"/>
    </w:pPr>
    <w:rPr>
      <w:rFonts w:eastAsia="MS Mincho"/>
    </w:rPr>
  </w:style>
  <w:style w:type="character" w:customStyle="1" w:styleId="List11">
    <w:name w:val="List1 Знак Знак"/>
    <w:rPr>
      <w:sz w:val="24"/>
    </w:rPr>
  </w:style>
  <w:style w:type="paragraph" w:customStyle="1" w:styleId="afffffffffffffffffffffffffff3">
    <w:name w:val="Текст таблицы по центру"/>
    <w:basedOn w:val="afffffffffffffffffffffffffff4"/>
    <w:qFormat/>
    <w:pPr>
      <w:jc w:val="center"/>
    </w:pPr>
  </w:style>
  <w:style w:type="paragraph" w:customStyle="1" w:styleId="afffffffffffffffffffffffffff4">
    <w:name w:val="Текст таблицы по левому краю"/>
    <w:qFormat/>
    <w:pPr>
      <w:spacing w:before="40" w:after="40"/>
    </w:pPr>
    <w:rPr>
      <w:rFonts w:ascii="GOST type A" w:eastAsia="MS Mincho" w:hAnsi="GOST type A" w:cs="GOST type A"/>
      <w:sz w:val="28"/>
      <w:szCs w:val="28"/>
      <w:lang w:eastAsia="en-US"/>
    </w:rPr>
  </w:style>
  <w:style w:type="paragraph" w:customStyle="1" w:styleId="afffffffffffffffffffffffffff5">
    <w:name w:val="Текст рамки по центру"/>
    <w:basedOn w:val="affd"/>
    <w:qFormat/>
    <w:pPr>
      <w:spacing w:before="40" w:after="40"/>
      <w:jc w:val="center"/>
    </w:pPr>
    <w:rPr>
      <w:rFonts w:ascii="GOST type A" w:eastAsia="MS Mincho" w:hAnsi="GOST type A" w:cs="GOST type A"/>
      <w:sz w:val="18"/>
      <w:szCs w:val="18"/>
      <w:lang w:eastAsia="en-US"/>
    </w:rPr>
  </w:style>
  <w:style w:type="paragraph" w:customStyle="1" w:styleId="Style59">
    <w:name w:val="Style59"/>
    <w:basedOn w:val="affd"/>
    <w:qFormat/>
    <w:pPr>
      <w:widowControl w:val="0"/>
      <w:spacing w:line="274" w:lineRule="exact"/>
      <w:ind w:hanging="166"/>
      <w:jc w:val="both"/>
    </w:pPr>
    <w:rPr>
      <w:rFonts w:eastAsia="MS Mincho"/>
    </w:rPr>
  </w:style>
  <w:style w:type="character" w:customStyle="1" w:styleId="FontStyle174">
    <w:name w:val="Font Style174"/>
    <w:rPr>
      <w:rFonts w:ascii="Times New Roman" w:hAnsi="Times New Roman"/>
      <w:b/>
      <w:sz w:val="22"/>
    </w:rPr>
  </w:style>
  <w:style w:type="paragraph" w:customStyle="1" w:styleId="Aufzhlung1">
    <w:name w:val="• Aufzählung1"/>
    <w:basedOn w:val="affd"/>
    <w:qFormat/>
    <w:pPr>
      <w:numPr>
        <w:numId w:val="106"/>
      </w:numPr>
      <w:spacing w:after="60" w:line="227" w:lineRule="exact"/>
    </w:pPr>
    <w:rPr>
      <w:rFonts w:ascii="Arial" w:eastAsia="MS Mincho" w:hAnsi="Arial" w:cs="Arial"/>
      <w:sz w:val="18"/>
      <w:szCs w:val="18"/>
      <w:lang w:eastAsia="de-DE"/>
    </w:rPr>
  </w:style>
  <w:style w:type="paragraph" w:customStyle="1" w:styleId="Style134">
    <w:name w:val="Style134"/>
    <w:basedOn w:val="affd"/>
    <w:qFormat/>
    <w:pPr>
      <w:widowControl w:val="0"/>
    </w:pPr>
    <w:rPr>
      <w:rFonts w:eastAsia="MS Mincho"/>
    </w:rPr>
  </w:style>
  <w:style w:type="paragraph" w:customStyle="1" w:styleId="TimesNewRomanCYR">
    <w:name w:val="Стиль Основной текст с отступом + Times New Roman CYR"/>
    <w:basedOn w:val="affd"/>
    <w:link w:val="TimesNewRomanCYR0"/>
    <w:qFormat/>
    <w:pPr>
      <w:widowControl w:val="0"/>
      <w:ind w:firstLine="720"/>
      <w:jc w:val="both"/>
    </w:pPr>
    <w:rPr>
      <w:rFonts w:ascii="Times New Roman CYR" w:eastAsia="MS Mincho" w:hAnsi="Times New Roman CYR"/>
      <w:sz w:val="28"/>
      <w:szCs w:val="20"/>
    </w:rPr>
  </w:style>
  <w:style w:type="character" w:customStyle="1" w:styleId="TimesNewRomanCYR0">
    <w:name w:val="Стиль Основной текст с отступом + Times New Roman CYR Знак"/>
    <w:link w:val="TimesNewRomanCYR"/>
    <w:rPr>
      <w:rFonts w:ascii="Times New Roman CYR" w:eastAsia="MS Mincho" w:hAnsi="Times New Roman CYR"/>
      <w:sz w:val="28"/>
    </w:rPr>
  </w:style>
  <w:style w:type="paragraph" w:customStyle="1" w:styleId="afffffffffffffffffffffffffff6">
    <w:name w:val="Маркированый список"/>
    <w:link w:val="afffffffffffffffffffffffffff7"/>
    <w:qFormat/>
    <w:pPr>
      <w:spacing w:after="60" w:line="264" w:lineRule="auto"/>
      <w:jc w:val="both"/>
    </w:pPr>
    <w:rPr>
      <w:rFonts w:eastAsia="MS Mincho"/>
      <w:sz w:val="22"/>
      <w:szCs w:val="22"/>
      <w:lang w:eastAsia="en-US"/>
    </w:rPr>
  </w:style>
  <w:style w:type="character" w:customStyle="1" w:styleId="afffffffffffffffffffffffffff7">
    <w:name w:val="Маркированый список Знак"/>
    <w:link w:val="afffffffffffffffffffffffffff6"/>
    <w:rPr>
      <w:rFonts w:eastAsia="MS Mincho"/>
      <w:sz w:val="22"/>
      <w:szCs w:val="22"/>
      <w:lang w:eastAsia="en-US"/>
    </w:rPr>
  </w:style>
  <w:style w:type="paragraph" w:customStyle="1" w:styleId="2fffffff4">
    <w:name w:val="Основной текст2"/>
    <w:basedOn w:val="affd"/>
    <w:uiPriority w:val="99"/>
    <w:qFormat/>
    <w:pPr>
      <w:shd w:val="clear" w:color="auto" w:fill="FFFFFF"/>
      <w:spacing w:before="420" w:line="322" w:lineRule="exact"/>
    </w:pPr>
    <w:rPr>
      <w:rFonts w:eastAsia="Calibri"/>
      <w:sz w:val="27"/>
      <w:szCs w:val="22"/>
      <w:lang w:val="en-US" w:eastAsia="en-US"/>
    </w:rPr>
  </w:style>
  <w:style w:type="paragraph" w:customStyle="1" w:styleId="Naslovnik">
    <w:name w:val="Naslovnik"/>
    <w:basedOn w:val="affd"/>
    <w:qFormat/>
    <w:pPr>
      <w:spacing w:line="288" w:lineRule="auto"/>
      <w:jc w:val="both"/>
    </w:pPr>
    <w:rPr>
      <w:rFonts w:ascii="Arial" w:eastAsia="MS Mincho" w:hAnsi="Arial" w:cs="Arial"/>
      <w:b/>
      <w:bCs/>
      <w:sz w:val="20"/>
      <w:szCs w:val="20"/>
      <w:lang w:val="sl-SI" w:eastAsia="en-US"/>
    </w:rPr>
  </w:style>
  <w:style w:type="paragraph" w:customStyle="1" w:styleId="Imepodpisnika">
    <w:name w:val="Ime podpisnika"/>
    <w:basedOn w:val="affd"/>
    <w:qFormat/>
    <w:pPr>
      <w:spacing w:line="288" w:lineRule="auto"/>
      <w:jc w:val="both"/>
    </w:pPr>
    <w:rPr>
      <w:rFonts w:ascii="Arial" w:eastAsia="MS Mincho" w:hAnsi="Arial" w:cs="Arial"/>
      <w:b/>
      <w:bCs/>
      <w:sz w:val="20"/>
      <w:szCs w:val="20"/>
      <w:lang w:val="sl-SI" w:eastAsia="en-US"/>
    </w:rPr>
  </w:style>
  <w:style w:type="paragraph" w:customStyle="1" w:styleId="Nazivpodpisnika">
    <w:name w:val="Naziv podpisnika"/>
    <w:basedOn w:val="affd"/>
    <w:qFormat/>
    <w:pPr>
      <w:spacing w:line="288" w:lineRule="auto"/>
      <w:jc w:val="both"/>
    </w:pPr>
    <w:rPr>
      <w:rFonts w:ascii="Arial" w:eastAsia="MS Mincho" w:hAnsi="Arial" w:cs="Arial"/>
      <w:sz w:val="20"/>
      <w:szCs w:val="20"/>
      <w:lang w:val="sl-SI" w:eastAsia="en-US"/>
    </w:rPr>
  </w:style>
  <w:style w:type="paragraph" w:customStyle="1" w:styleId="Documentname">
    <w:name w:val="Document name"/>
    <w:basedOn w:val="affd"/>
    <w:next w:val="affd"/>
    <w:qFormat/>
    <w:pPr>
      <w:jc w:val="center"/>
    </w:pPr>
    <w:rPr>
      <w:rFonts w:ascii="Arial" w:eastAsia="MS Mincho" w:hAnsi="Arial" w:cs="Arial"/>
      <w:sz w:val="56"/>
      <w:szCs w:val="56"/>
      <w:lang w:eastAsia="en-US"/>
    </w:rPr>
  </w:style>
  <w:style w:type="paragraph" w:customStyle="1" w:styleId="Bulleted">
    <w:name w:val="Bulleted"/>
    <w:basedOn w:val="affd"/>
    <w:qFormat/>
    <w:pPr>
      <w:numPr>
        <w:numId w:val="111"/>
      </w:numPr>
      <w:spacing w:line="288" w:lineRule="auto"/>
      <w:jc w:val="both"/>
    </w:pPr>
    <w:rPr>
      <w:rFonts w:ascii="Arial" w:eastAsia="MS Mincho" w:hAnsi="Arial" w:cs="Arial"/>
      <w:sz w:val="20"/>
      <w:szCs w:val="20"/>
      <w:lang w:val="sl-SI" w:eastAsia="en-US"/>
    </w:rPr>
  </w:style>
  <w:style w:type="paragraph" w:customStyle="1" w:styleId="Picturename">
    <w:name w:val="Picture name"/>
    <w:basedOn w:val="affd"/>
    <w:next w:val="affd"/>
    <w:qFormat/>
    <w:pPr>
      <w:keepLines/>
      <w:spacing w:before="80" w:after="120"/>
      <w:jc w:val="center"/>
    </w:pPr>
    <w:rPr>
      <w:rFonts w:ascii="Arial" w:eastAsia="MS Mincho" w:hAnsi="Arial" w:cs="Arial"/>
      <w:sz w:val="22"/>
      <w:szCs w:val="22"/>
      <w:lang w:eastAsia="en-US"/>
    </w:rPr>
  </w:style>
  <w:style w:type="paragraph" w:customStyle="1" w:styleId="Content">
    <w:name w:val="Content"/>
    <w:basedOn w:val="affd"/>
    <w:next w:val="affd"/>
    <w:qFormat/>
    <w:rPr>
      <w:rFonts w:ascii="Arial" w:eastAsia="MS Mincho" w:hAnsi="Arial" w:cs="Arial"/>
      <w:b/>
      <w:bCs/>
      <w:sz w:val="32"/>
      <w:szCs w:val="32"/>
      <w:lang w:eastAsia="en-US"/>
    </w:rPr>
  </w:style>
  <w:style w:type="paragraph" w:customStyle="1" w:styleId="Tabela-Tekst">
    <w:name w:val="Tabela - Tekst"/>
    <w:basedOn w:val="affd"/>
    <w:qFormat/>
    <w:pPr>
      <w:spacing w:before="20"/>
      <w:jc w:val="both"/>
    </w:pPr>
    <w:rPr>
      <w:rFonts w:ascii="Arial" w:eastAsia="MS Mincho" w:hAnsi="Arial" w:cs="Arial"/>
      <w:color w:val="000000"/>
      <w:sz w:val="18"/>
      <w:szCs w:val="18"/>
      <w:lang w:val="sl-SI" w:eastAsia="en-US"/>
    </w:rPr>
  </w:style>
  <w:style w:type="table" w:customStyle="1" w:styleId="TabelaIskratel">
    <w:name w:val="Tabela Iskratel"/>
    <w:pPr>
      <w:spacing w:before="20" w:after="20"/>
    </w:pPr>
    <w:rPr>
      <w:rFonts w:ascii="Arial" w:eastAsia="MS Mincho" w:hAnsi="Arial" w:cs="Arial"/>
      <w:sz w:val="18"/>
      <w:szCs w:val="18"/>
      <w:lang w:eastAsia="ru-RU"/>
    </w:rPr>
    <w:tblPr>
      <w:tblBorders>
        <w:top w:val="single" w:sz="2" w:space="0" w:color="000000"/>
        <w:left w:val="none" w:sz="0" w:space="0" w:color="000000"/>
        <w:bottom w:val="none" w:sz="0" w:space="0" w:color="000000"/>
        <w:right w:val="none" w:sz="0" w:space="0" w:color="000000"/>
        <w:insideH w:val="single" w:sz="2" w:space="0" w:color="000000"/>
        <w:insideV w:val="single" w:sz="2" w:space="0" w:color="000000"/>
      </w:tblBorders>
      <w:tblCellMar>
        <w:top w:w="0" w:type="dxa"/>
        <w:left w:w="108" w:type="dxa"/>
        <w:bottom w:w="0" w:type="dxa"/>
        <w:right w:w="108" w:type="dxa"/>
      </w:tblCellMar>
    </w:tblPr>
  </w:style>
  <w:style w:type="paragraph" w:customStyle="1" w:styleId="Comment">
    <w:name w:val="Comment"/>
    <w:basedOn w:val="affd"/>
    <w:qFormat/>
    <w:pPr>
      <w:keepNext/>
      <w:pBdr>
        <w:top w:val="single" w:sz="8" w:space="8" w:color="008CCE"/>
        <w:left w:val="single" w:sz="8" w:space="15" w:color="F3F3F3"/>
        <w:bottom w:val="single" w:sz="8" w:space="8" w:color="008CCE"/>
        <w:right w:val="single" w:sz="8" w:space="15" w:color="F3F3F3"/>
      </w:pBdr>
      <w:shd w:val="clear" w:color="auto" w:fill="F3F3F3"/>
      <w:spacing w:after="120"/>
      <w:ind w:left="1134" w:right="1134"/>
      <w:jc w:val="both"/>
    </w:pPr>
    <w:rPr>
      <w:rFonts w:ascii="Arial" w:eastAsia="MS Mincho" w:hAnsi="Arial" w:cs="Arial"/>
      <w:color w:val="686869"/>
      <w:sz w:val="18"/>
      <w:szCs w:val="18"/>
      <w:lang w:eastAsia="en-US"/>
    </w:rPr>
  </w:style>
  <w:style w:type="paragraph" w:customStyle="1" w:styleId="Glavni-Datum">
    <w:name w:val="Glavni - Datum"/>
    <w:basedOn w:val="affd"/>
    <w:uiPriority w:val="99"/>
    <w:qFormat/>
    <w:pPr>
      <w:widowControl w:val="0"/>
      <w:tabs>
        <w:tab w:val="right" w:pos="9354"/>
      </w:tabs>
    </w:pPr>
    <w:rPr>
      <w:rFonts w:ascii="Arial" w:eastAsia="MS Mincho" w:hAnsi="Arial" w:cs="Arial"/>
      <w:color w:val="000000"/>
      <w:sz w:val="18"/>
      <w:szCs w:val="18"/>
      <w:lang w:val="sl-SI" w:eastAsia="sl-SI"/>
    </w:rPr>
  </w:style>
  <w:style w:type="paragraph" w:customStyle="1" w:styleId="StyleCentered">
    <w:name w:val="Style Centered"/>
    <w:basedOn w:val="affd"/>
    <w:qFormat/>
    <w:pPr>
      <w:keepNext/>
      <w:jc w:val="center"/>
    </w:pPr>
    <w:rPr>
      <w:rFonts w:ascii="Arial" w:eastAsia="MS Mincho" w:hAnsi="Arial" w:cs="Arial"/>
    </w:rPr>
  </w:style>
  <w:style w:type="paragraph" w:customStyle="1" w:styleId="opicture">
    <w:name w:val="opicture"/>
    <w:basedOn w:val="affd"/>
    <w:qFormat/>
    <w:pPr>
      <w:keepNext/>
      <w:spacing w:before="240" w:line="240" w:lineRule="atLeast"/>
      <w:jc w:val="center"/>
    </w:pPr>
    <w:rPr>
      <w:rFonts w:ascii="Arial" w:eastAsia="MS Mincho" w:hAnsi="Arial" w:cs="Arial"/>
      <w:color w:val="000000"/>
      <w:lang w:val="sl-SI" w:eastAsia="en-US"/>
    </w:rPr>
  </w:style>
  <w:style w:type="paragraph" w:customStyle="1" w:styleId="Bullet">
    <w:name w:val="Bullet"/>
    <w:basedOn w:val="affd"/>
    <w:qFormat/>
    <w:pPr>
      <w:numPr>
        <w:numId w:val="107"/>
      </w:numPr>
      <w:spacing w:before="60" w:line="288" w:lineRule="auto"/>
      <w:jc w:val="both"/>
    </w:pPr>
    <w:rPr>
      <w:rFonts w:ascii="Arial" w:eastAsia="MS Mincho" w:hAnsi="Arial" w:cs="Arial"/>
      <w:sz w:val="20"/>
      <w:szCs w:val="20"/>
      <w:lang w:eastAsia="ja-JP"/>
    </w:rPr>
  </w:style>
  <w:style w:type="paragraph" w:customStyle="1" w:styleId="xmsonormal">
    <w:name w:val="x_msonormal"/>
    <w:basedOn w:val="affd"/>
    <w:qFormat/>
    <w:pPr>
      <w:spacing w:before="100" w:beforeAutospacing="1" w:after="100" w:afterAutospacing="1"/>
    </w:pPr>
    <w:rPr>
      <w:rFonts w:eastAsia="MS Mincho"/>
    </w:rPr>
  </w:style>
  <w:style w:type="paragraph" w:customStyle="1" w:styleId="xmsolistparagraph">
    <w:name w:val="x_msolistparagraph"/>
    <w:basedOn w:val="affd"/>
    <w:qFormat/>
    <w:pPr>
      <w:spacing w:before="100" w:beforeAutospacing="1" w:after="100" w:afterAutospacing="1"/>
    </w:pPr>
    <w:rPr>
      <w:rFonts w:eastAsia="MS Mincho"/>
    </w:rPr>
  </w:style>
  <w:style w:type="paragraph" w:customStyle="1" w:styleId="phBullet">
    <w:name w:val="ph_Bullet"/>
    <w:basedOn w:val="affd"/>
    <w:qFormat/>
    <w:pPr>
      <w:tabs>
        <w:tab w:val="num" w:pos="1571"/>
      </w:tabs>
      <w:spacing w:line="360" w:lineRule="auto"/>
      <w:ind w:left="1571" w:hanging="358"/>
      <w:jc w:val="both"/>
    </w:pPr>
    <w:rPr>
      <w:rFonts w:eastAsia="MS Mincho"/>
    </w:rPr>
  </w:style>
  <w:style w:type="character" w:customStyle="1" w:styleId="afffffffffffffffffffffffffff1">
    <w:name w:val="НГО абзац Знак"/>
    <w:link w:val="afffffffffffffffffffffffffff0"/>
    <w:rPr>
      <w:rFonts w:eastAsia="MS Mincho"/>
      <w:sz w:val="22"/>
      <w:szCs w:val="22"/>
      <w:lang w:eastAsia="en-US"/>
    </w:rPr>
  </w:style>
  <w:style w:type="character" w:customStyle="1" w:styleId="affffffffffffffffc">
    <w:name w:val="Обычный Знак"/>
    <w:link w:val="2fffc"/>
    <w:rPr>
      <w:sz w:val="28"/>
    </w:rPr>
  </w:style>
  <w:style w:type="paragraph" w:customStyle="1" w:styleId="18">
    <w:name w:val="_Текст_1.Маркер"/>
    <w:basedOn w:val="affd"/>
    <w:qFormat/>
    <w:pPr>
      <w:numPr>
        <w:numId w:val="108"/>
      </w:numPr>
      <w:spacing w:before="120" w:after="120" w:line="360" w:lineRule="auto"/>
      <w:jc w:val="both"/>
    </w:pPr>
    <w:rPr>
      <w:rFonts w:eastAsia="MS Mincho"/>
      <w:lang w:eastAsia="en-US"/>
    </w:rPr>
  </w:style>
  <w:style w:type="paragraph" w:customStyle="1" w:styleId="27">
    <w:name w:val="_Текст_2.Маркер"/>
    <w:basedOn w:val="18"/>
    <w:qFormat/>
    <w:pPr>
      <w:numPr>
        <w:ilvl w:val="1"/>
      </w:numPr>
      <w:tabs>
        <w:tab w:val="num" w:pos="1440"/>
      </w:tabs>
    </w:pPr>
  </w:style>
  <w:style w:type="paragraph" w:customStyle="1" w:styleId="ab">
    <w:name w:val="МРСК.ГОБУ"/>
    <w:basedOn w:val="affd"/>
    <w:qFormat/>
    <w:pPr>
      <w:numPr>
        <w:numId w:val="109"/>
      </w:numPr>
      <w:spacing w:line="264" w:lineRule="auto"/>
      <w:ind w:right="-2"/>
      <w:jc w:val="both"/>
    </w:pPr>
    <w:rPr>
      <w:rFonts w:ascii="GOST" w:eastAsia="MS Mincho" w:hAnsi="GOST" w:cs="GOST"/>
    </w:rPr>
  </w:style>
  <w:style w:type="paragraph" w:customStyle="1" w:styleId="Standarduser">
    <w:name w:val="Standard (user)"/>
    <w:qFormat/>
    <w:pPr>
      <w:widowControl w:val="0"/>
      <w:ind w:firstLine="709"/>
      <w:jc w:val="both"/>
    </w:pPr>
    <w:rPr>
      <w:rFonts w:eastAsia="MS Mincho"/>
      <w:sz w:val="24"/>
      <w:szCs w:val="24"/>
    </w:rPr>
  </w:style>
  <w:style w:type="paragraph" w:customStyle="1" w:styleId="afffffffffffffffffffffffffff8">
    <w:name w:val="Знак Знак Знак Знак Знак Знак Знак Знак Знак Знак Знак Знак Знак"/>
    <w:basedOn w:val="affd"/>
    <w:qFormat/>
    <w:pPr>
      <w:spacing w:after="160" w:line="240" w:lineRule="exact"/>
    </w:pPr>
    <w:rPr>
      <w:rFonts w:ascii="Verdana" w:eastAsia="MS Mincho" w:hAnsi="Verdana" w:cs="Verdana"/>
      <w:sz w:val="20"/>
      <w:szCs w:val="20"/>
      <w:lang w:val="en-US" w:eastAsia="en-US"/>
    </w:rPr>
  </w:style>
  <w:style w:type="character" w:customStyle="1" w:styleId="dfaq">
    <w:name w:val="dfaq"/>
  </w:style>
  <w:style w:type="character" w:customStyle="1" w:styleId="11pt1">
    <w:name w:val="Основной текст + 11 pt1"/>
    <w:uiPriority w:val="99"/>
    <w:rPr>
      <w:spacing w:val="1"/>
      <w:sz w:val="22"/>
    </w:rPr>
  </w:style>
  <w:style w:type="character" w:customStyle="1" w:styleId="b-pricesnum">
    <w:name w:val="b-prices__num"/>
  </w:style>
  <w:style w:type="character" w:customStyle="1" w:styleId="b-pricescurrency">
    <w:name w:val="b-prices__currency"/>
  </w:style>
  <w:style w:type="character" w:customStyle="1" w:styleId="b-pricesb-pricesrange">
    <w:name w:val="b-prices b-prices__range"/>
  </w:style>
  <w:style w:type="paragraph" w:customStyle="1" w:styleId="WW-List2">
    <w:name w:val="WW-List 2"/>
    <w:basedOn w:val="affd"/>
    <w:qFormat/>
    <w:pPr>
      <w:widowControl w:val="0"/>
      <w:spacing w:line="300" w:lineRule="auto"/>
      <w:ind w:left="566" w:hanging="283"/>
      <w:jc w:val="both"/>
    </w:pPr>
    <w:rPr>
      <w:rFonts w:eastAsia="MS Mincho"/>
      <w:sz w:val="20"/>
      <w:szCs w:val="20"/>
      <w:lang w:eastAsia="ar-SA"/>
    </w:rPr>
  </w:style>
  <w:style w:type="character" w:customStyle="1" w:styleId="descel2">
    <w:name w:val="desc_el2"/>
  </w:style>
  <w:style w:type="paragraph" w:customStyle="1" w:styleId="21fd">
    <w:name w:val="Основной текст (2)1"/>
    <w:basedOn w:val="affd"/>
    <w:qFormat/>
    <w:pPr>
      <w:widowControl w:val="0"/>
      <w:shd w:val="clear" w:color="auto" w:fill="FFFFFF"/>
      <w:spacing w:line="317" w:lineRule="exact"/>
      <w:jc w:val="both"/>
    </w:pPr>
    <w:rPr>
      <w:rFonts w:ascii="Calibri" w:eastAsia="Calibri" w:hAnsi="Calibri"/>
      <w:sz w:val="27"/>
      <w:szCs w:val="22"/>
      <w:shd w:val="clear" w:color="auto" w:fill="FFFFFF"/>
      <w:lang w:val="en-US" w:eastAsia="en-US"/>
    </w:rPr>
  </w:style>
  <w:style w:type="character" w:customStyle="1" w:styleId="244">
    <w:name w:val="Основной текст (2)4"/>
  </w:style>
  <w:style w:type="character" w:customStyle="1" w:styleId="9b">
    <w:name w:val="Основной текст + 9"/>
    <w:uiPriority w:val="99"/>
    <w:rPr>
      <w:rFonts w:ascii="Times New Roman" w:hAnsi="Times New Roman"/>
      <w:color w:val="000000"/>
      <w:spacing w:val="0"/>
      <w:position w:val="0"/>
      <w:sz w:val="19"/>
      <w:shd w:val="clear" w:color="auto" w:fill="FFFFFF"/>
      <w:lang w:val="ru-RU" w:eastAsia="ru-RU"/>
    </w:rPr>
  </w:style>
  <w:style w:type="character" w:customStyle="1" w:styleId="section-titlebox">
    <w:name w:val="section-title__box"/>
  </w:style>
  <w:style w:type="numbering" w:customStyle="1" w:styleId="afffffffffffffffffffffffffff9">
    <w:name w:val="НГО нумерация"/>
  </w:style>
  <w:style w:type="numbering" w:customStyle="1" w:styleId="1ai3">
    <w:name w:val="1 / a / i3"/>
    <w:basedOn w:val="afff0"/>
    <w:next w:val="1ai"/>
    <w:unhideWhenUsed/>
    <w:qFormat/>
  </w:style>
  <w:style w:type="numbering" w:customStyle="1" w:styleId="StyleBulleted">
    <w:name w:val="Style Bulleted"/>
  </w:style>
  <w:style w:type="character" w:customStyle="1" w:styleId="MSCN-BULET">
    <w:name w:val="MSCN-BULET"/>
    <w:rPr>
      <w:rFonts w:cs="Times New Roman"/>
      <w:color w:val="000000"/>
    </w:rPr>
  </w:style>
  <w:style w:type="paragraph" w:customStyle="1" w:styleId="a6">
    <w:name w:val="ГС_Список_марк"/>
    <w:qFormat/>
    <w:pPr>
      <w:numPr>
        <w:numId w:val="110"/>
      </w:numPr>
      <w:spacing w:after="60"/>
      <w:contextualSpacing/>
      <w:jc w:val="both"/>
    </w:pPr>
    <w:rPr>
      <w:sz w:val="24"/>
      <w:lang w:eastAsia="ru-RU"/>
    </w:rPr>
  </w:style>
  <w:style w:type="paragraph" w:customStyle="1" w:styleId="afffffffffffffffffffffffffffa">
    <w:name w:val="Сф_Абзац"/>
    <w:basedOn w:val="affd"/>
    <w:link w:val="afffffffffffffffffffffffffffb"/>
    <w:qFormat/>
    <w:pPr>
      <w:widowControl w:val="0"/>
      <w:spacing w:line="288" w:lineRule="auto"/>
      <w:ind w:firstLine="851"/>
      <w:jc w:val="both"/>
    </w:pPr>
    <w:rPr>
      <w:sz w:val="26"/>
      <w:szCs w:val="20"/>
    </w:rPr>
  </w:style>
  <w:style w:type="character" w:customStyle="1" w:styleId="afffffffffffffffffffffffffffb">
    <w:name w:val="Сф_Абзац Знак"/>
    <w:link w:val="afffffffffffffffffffffffffffa"/>
    <w:rPr>
      <w:sz w:val="26"/>
    </w:rPr>
  </w:style>
  <w:style w:type="paragraph" w:customStyle="1" w:styleId="afe">
    <w:name w:val="!Маркированный мой"/>
    <w:basedOn w:val="affd"/>
    <w:link w:val="afffffffffffffffffffffffffffc"/>
    <w:qFormat/>
    <w:pPr>
      <w:widowControl w:val="0"/>
      <w:numPr>
        <w:numId w:val="112"/>
      </w:numPr>
      <w:spacing w:line="288" w:lineRule="auto"/>
      <w:jc w:val="both"/>
    </w:pPr>
    <w:rPr>
      <w:sz w:val="26"/>
      <w:szCs w:val="20"/>
    </w:rPr>
  </w:style>
  <w:style w:type="character" w:customStyle="1" w:styleId="afffffffffffffffffffffffffffc">
    <w:name w:val="!Маркированный мой Знак"/>
    <w:link w:val="afe"/>
    <w:rPr>
      <w:sz w:val="26"/>
      <w:lang w:eastAsia="ru-RU"/>
    </w:rPr>
  </w:style>
  <w:style w:type="paragraph" w:customStyle="1" w:styleId="1f2">
    <w:name w:val="1 Заголовок"/>
    <w:basedOn w:val="afff5"/>
    <w:pPr>
      <w:widowControl w:val="0"/>
      <w:numPr>
        <w:numId w:val="113"/>
      </w:numPr>
      <w:spacing w:after="240" w:line="288" w:lineRule="auto"/>
      <w:contextualSpacing w:val="0"/>
    </w:pPr>
    <w:rPr>
      <w:rFonts w:eastAsia="Times New Roman"/>
      <w:b/>
      <w:sz w:val="32"/>
      <w:szCs w:val="20"/>
      <w:lang w:eastAsia="ru-RU"/>
    </w:rPr>
  </w:style>
  <w:style w:type="paragraph" w:customStyle="1" w:styleId="110">
    <w:name w:val="1.1 Заголовок"/>
    <w:basedOn w:val="1f2"/>
    <w:pPr>
      <w:numPr>
        <w:ilvl w:val="1"/>
      </w:numPr>
      <w:spacing w:before="200" w:after="120"/>
    </w:pPr>
    <w:rPr>
      <w:sz w:val="28"/>
    </w:rPr>
  </w:style>
  <w:style w:type="paragraph" w:customStyle="1" w:styleId="111">
    <w:name w:val="1.1.1 ЗАГОЛОВОК"/>
    <w:basedOn w:val="110"/>
    <w:qFormat/>
    <w:pPr>
      <w:keepNext/>
      <w:numPr>
        <w:ilvl w:val="2"/>
      </w:numPr>
      <w:outlineLvl w:val="2"/>
    </w:pPr>
  </w:style>
  <w:style w:type="paragraph" w:customStyle="1" w:styleId="1111">
    <w:name w:val="1.1.1.1 ЗАГОЛОВОК"/>
    <w:basedOn w:val="111"/>
    <w:qFormat/>
    <w:pPr>
      <w:numPr>
        <w:ilvl w:val="3"/>
      </w:numPr>
      <w:outlineLvl w:val="3"/>
    </w:pPr>
  </w:style>
  <w:style w:type="paragraph" w:customStyle="1" w:styleId="11111">
    <w:name w:val="1.1.1.1.1 ЗАГОЛОВОК"/>
    <w:basedOn w:val="1111"/>
    <w:link w:val="111113"/>
    <w:qFormat/>
    <w:pPr>
      <w:numPr>
        <w:ilvl w:val="4"/>
      </w:numPr>
      <w:outlineLvl w:val="4"/>
    </w:pPr>
    <w:rPr>
      <w:i/>
    </w:rPr>
  </w:style>
  <w:style w:type="character" w:customStyle="1" w:styleId="111113">
    <w:name w:val="1.1.1.1.1 ЗАГОЛОВОК Знак"/>
    <w:link w:val="11111"/>
    <w:rPr>
      <w:b/>
      <w:i/>
      <w:sz w:val="28"/>
      <w:lang w:eastAsia="ru-RU"/>
    </w:rPr>
  </w:style>
  <w:style w:type="paragraph" w:customStyle="1" w:styleId="Textbody">
    <w:name w:val="Text body"/>
    <w:basedOn w:val="affd"/>
    <w:qFormat/>
    <w:pPr>
      <w:spacing w:after="120"/>
      <w:jc w:val="both"/>
    </w:pPr>
    <w:rPr>
      <w:lang w:eastAsia="zh-CN"/>
    </w:rPr>
  </w:style>
  <w:style w:type="table" w:customStyle="1" w:styleId="-1110">
    <w:name w:val="Таблица-сетка 1 светлая11"/>
    <w:basedOn w:val="afff"/>
    <w:uiPriority w:val="46"/>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style>
  <w:style w:type="character" w:customStyle="1" w:styleId="04">
    <w:name w:val="ТЗ0 основной Знак"/>
    <w:link w:val="05"/>
    <w:rPr>
      <w:bCs/>
      <w:spacing w:val="-1"/>
      <w:sz w:val="24"/>
      <w:szCs w:val="24"/>
    </w:rPr>
  </w:style>
  <w:style w:type="paragraph" w:customStyle="1" w:styleId="05">
    <w:name w:val="ТЗ0 основной"/>
    <w:basedOn w:val="affd"/>
    <w:link w:val="04"/>
    <w:qFormat/>
    <w:pPr>
      <w:spacing w:before="60"/>
      <w:ind w:firstLine="851"/>
      <w:jc w:val="both"/>
    </w:pPr>
    <w:rPr>
      <w:bCs/>
      <w:spacing w:val="-1"/>
    </w:rPr>
  </w:style>
  <w:style w:type="paragraph" w:customStyle="1" w:styleId="western">
    <w:name w:val="western"/>
    <w:basedOn w:val="affd"/>
    <w:uiPriority w:val="99"/>
    <w:qFormat/>
    <w:pPr>
      <w:spacing w:before="100" w:beforeAutospacing="1" w:after="100" w:afterAutospacing="1"/>
    </w:pPr>
  </w:style>
  <w:style w:type="paragraph" w:customStyle="1" w:styleId="2fffffff5">
    <w:name w:val="Абзац 2"/>
    <w:basedOn w:val="affd"/>
    <w:next w:val="1fffffff6"/>
    <w:uiPriority w:val="99"/>
    <w:qFormat/>
    <w:pPr>
      <w:widowControl w:val="0"/>
      <w:tabs>
        <w:tab w:val="num" w:pos="1418"/>
      </w:tabs>
      <w:spacing w:line="360" w:lineRule="auto"/>
      <w:ind w:left="-567" w:firstLine="851"/>
      <w:jc w:val="both"/>
      <w:outlineLvl w:val="1"/>
    </w:pPr>
  </w:style>
  <w:style w:type="paragraph" w:customStyle="1" w:styleId="3ffffc">
    <w:name w:val="Абзац 3"/>
    <w:basedOn w:val="affd"/>
    <w:uiPriority w:val="99"/>
    <w:qFormat/>
    <w:pPr>
      <w:tabs>
        <w:tab w:val="num" w:pos="5122"/>
      </w:tabs>
      <w:spacing w:line="360" w:lineRule="auto"/>
      <w:ind w:left="5122" w:hanging="1152"/>
      <w:jc w:val="both"/>
      <w:outlineLvl w:val="2"/>
    </w:pPr>
  </w:style>
  <w:style w:type="paragraph" w:customStyle="1" w:styleId="indent2">
    <w:name w:val="indent2"/>
    <w:basedOn w:val="affd"/>
    <w:uiPriority w:val="99"/>
    <w:qFormat/>
    <w:pPr>
      <w:spacing w:before="100" w:beforeAutospacing="1" w:after="100" w:afterAutospacing="1"/>
    </w:pPr>
  </w:style>
  <w:style w:type="paragraph" w:customStyle="1" w:styleId="indent3">
    <w:name w:val="indent3"/>
    <w:basedOn w:val="affd"/>
    <w:uiPriority w:val="99"/>
    <w:qFormat/>
    <w:pPr>
      <w:spacing w:before="100" w:beforeAutospacing="1" w:after="100" w:afterAutospacing="1"/>
    </w:pPr>
  </w:style>
  <w:style w:type="character" w:customStyle="1" w:styleId="blk">
    <w:name w:val="blk"/>
  </w:style>
  <w:style w:type="character" w:customStyle="1" w:styleId="12pt1">
    <w:name w:val="Стиль 12 pt"/>
    <w:rPr>
      <w:sz w:val="24"/>
    </w:rPr>
  </w:style>
  <w:style w:type="table" w:customStyle="1" w:styleId="-1111">
    <w:name w:val="Таблица-сетка 1 светлая111"/>
    <w:basedOn w:val="afff"/>
    <w:uiPriority w:val="46"/>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style>
  <w:style w:type="table" w:customStyle="1" w:styleId="-1112">
    <w:name w:val="Таблица-сетка 1 светлая112"/>
    <w:basedOn w:val="afff"/>
    <w:uiPriority w:val="46"/>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style>
  <w:style w:type="paragraph" w:customStyle="1" w:styleId="11H1ChapterHeadlineH1111H1111">
    <w:name w:val="Заголовок 1;Глава;ТП Заголовок 1;.;H1;Название спецификации;Chapter Headline;. Знак;H1 Знак;Заголовок 1 Знак1 Знак Знак;. Знак1 Знак Знак;H1 Знак1 Знак Знак;Название спецификации Знак1 Знак Знак;Заголовок 1 Знак Знак Знак Знак;Название спецификации Знак"/>
    <w:basedOn w:val="affd"/>
    <w:next w:val="affd"/>
    <w:pPr>
      <w:keepNext/>
      <w:pBdr>
        <w:top w:val="none" w:sz="4" w:space="0" w:color="000000"/>
        <w:left w:val="none" w:sz="4" w:space="0" w:color="000000"/>
        <w:bottom w:val="none" w:sz="4" w:space="0" w:color="000000"/>
        <w:right w:val="none" w:sz="4" w:space="0" w:color="000000"/>
        <w:between w:val="none" w:sz="4" w:space="0" w:color="000000"/>
      </w:pBdr>
      <w:spacing w:line="1" w:lineRule="atLeast"/>
      <w:ind w:left="-1" w:hanging="1"/>
      <w:jc w:val="both"/>
      <w:outlineLvl w:val="0"/>
    </w:pPr>
    <w:rPr>
      <w:b/>
      <w:color w:val="000000"/>
      <w:position w:val="-1"/>
      <w:sz w:val="28"/>
      <w:szCs w:val="20"/>
    </w:rPr>
  </w:style>
  <w:style w:type="paragraph" w:customStyle="1" w:styleId="2Numberedtext3H22H2Numberedtext3h2Numberedtext31H2H2">
    <w:name w:val="Заголовок 2;Numbered text 3 Знак Знак;H2 Знак Знак;Раздел Знак Знак;Заголовок 2 Знак Знак Знак Знак;H2 Знак Знак Знак Знак;Numbered text 3 Знак Знак Знак Знак;h2 Знак Знак Знак Знак;Numbered text 3 Знак1 Знак Знак;H2 Знак;Раздел Знак;H2"/>
    <w:basedOn w:val="affd"/>
    <w:next w:val="affd"/>
    <w:pPr>
      <w:keepNext/>
      <w:pBdr>
        <w:top w:val="none" w:sz="4" w:space="0" w:color="000000"/>
        <w:left w:val="none" w:sz="4" w:space="0" w:color="000000"/>
        <w:bottom w:val="none" w:sz="4" w:space="0" w:color="000000"/>
        <w:right w:val="none" w:sz="4" w:space="0" w:color="000000"/>
        <w:between w:val="none" w:sz="4" w:space="0" w:color="000000"/>
      </w:pBdr>
      <w:spacing w:line="1" w:lineRule="atLeast"/>
      <w:ind w:left="-1" w:hanging="1"/>
      <w:jc w:val="both"/>
      <w:outlineLvl w:val="1"/>
    </w:pPr>
    <w:rPr>
      <w:color w:val="000000"/>
      <w:position w:val="-1"/>
      <w:sz w:val="28"/>
      <w:szCs w:val="20"/>
    </w:rPr>
  </w:style>
  <w:style w:type="paragraph" w:customStyle="1" w:styleId="3H33pgh3Level3TopicHeading313Heading3Char1Heading3CharCharHeading3Char1CharCharHeading3CharCharCharChar3oMednaslov">
    <w:name w:val="Заголовок 3;H3;Пункт;заголовок3_pg;h3;Level 3 Topic Heading;Заголовок 3 Знак1;Заголовок 3 Знак Знак;Heading 3 Char1 Знак Знак;Heading 3 Char Char Знак Знак;Heading 3 Char1 Char Char Знак Знак;Heading 3 Char Char Char Char Знак Знак;3;(пункт);o;Mednaslov"/>
    <w:basedOn w:val="affd"/>
    <w:next w:val="affd"/>
    <w:pPr>
      <w:keepNext/>
      <w:pBdr>
        <w:top w:val="none" w:sz="4" w:space="0" w:color="000000"/>
        <w:left w:val="none" w:sz="4" w:space="0" w:color="000000"/>
        <w:bottom w:val="none" w:sz="4" w:space="0" w:color="000000"/>
        <w:right w:val="none" w:sz="4" w:space="0" w:color="000000"/>
        <w:between w:val="none" w:sz="4" w:space="0" w:color="000000"/>
      </w:pBdr>
      <w:spacing w:line="1" w:lineRule="atLeast"/>
      <w:ind w:left="-1" w:hanging="1"/>
      <w:jc w:val="both"/>
      <w:outlineLvl w:val="2"/>
    </w:pPr>
    <w:rPr>
      <w:b/>
      <w:color w:val="000000"/>
      <w:position w:val="-1"/>
      <w:sz w:val="20"/>
      <w:szCs w:val="20"/>
    </w:rPr>
  </w:style>
  <w:style w:type="paragraph" w:customStyle="1" w:styleId="44Level2-a4H44Mednaslov3UseCaseHeader4heading4IndentLeft05inh4l4toc4I4l44NumberedListHeading4H4heading4Indent1">
    <w:name w:val="Заголовок 4;Заголовок 4 (Приложение);Level 2 - a;Подпункт;Параграф;ТП Заголовок 4;H4;Çàãîëîâîê 4;(подпункт);Mednaslov 3;Use Case;Header 4;heading 4 + Indent: Left 0.5 in;h4;l4+toc4;I4;l4;4;Numbered List;Heading 4 (H4);heading 4 + Indent;Знак1"/>
    <w:basedOn w:val="3H33pgh3Level3TopicHeading313Heading3Char1Heading3CharCharHeading3Char1CharCharHeading3CharCharCharChar3oMednaslov"/>
    <w:next w:val="affd"/>
    <w:pPr>
      <w:keepNext w:val="0"/>
      <w:widowControl w:val="0"/>
      <w:spacing w:before="108" w:after="108"/>
      <w:jc w:val="center"/>
      <w:outlineLvl w:val="3"/>
    </w:pPr>
    <w:rPr>
      <w:rFonts w:ascii="Arial" w:hAnsi="Arial"/>
      <w:bCs/>
      <w:color w:val="26282F"/>
      <w:sz w:val="24"/>
      <w:szCs w:val="24"/>
    </w:rPr>
  </w:style>
  <w:style w:type="paragraph" w:customStyle="1" w:styleId="55l55AppendixH5515PIM5ITTt5PAPicoSectionBoldItalics">
    <w:name w:val="Заголовок 5;_Подпункт;ТП Заголовок 5;l5;5;(Appendix);H5;Заголовок 5 Знак1;Заголовок 5 Знак Знак;Текст раздела;PIM 5;ITT t5;PA Pico Section;Bold/Italics"/>
    <w:basedOn w:val="affd"/>
    <w:next w:val="affd"/>
    <w:pPr>
      <w:keepNext/>
      <w:keepLines/>
      <w:pBdr>
        <w:top w:val="none" w:sz="4" w:space="0" w:color="000000"/>
        <w:left w:val="none" w:sz="4" w:space="0" w:color="000000"/>
        <w:bottom w:val="none" w:sz="4" w:space="0" w:color="000000"/>
        <w:right w:val="none" w:sz="4" w:space="0" w:color="000000"/>
        <w:between w:val="none" w:sz="4" w:space="0" w:color="000000"/>
      </w:pBdr>
      <w:spacing w:before="200" w:line="1" w:lineRule="atLeast"/>
      <w:ind w:left="-1" w:hanging="1"/>
      <w:outlineLvl w:val="4"/>
    </w:pPr>
    <w:rPr>
      <w:rFonts w:ascii="Cambria" w:hAnsi="Cambria"/>
      <w:color w:val="243F60"/>
      <w:position w:val="-1"/>
    </w:rPr>
  </w:style>
  <w:style w:type="paragraph" w:customStyle="1" w:styleId="66PIM6">
    <w:name w:val="Заголовок 6;__Подпункт;ТП Заголовок 6;Текст подраздела;PIM 6"/>
    <w:basedOn w:val="affd"/>
    <w:next w:val="affd"/>
    <w:pPr>
      <w:keepNext/>
      <w:keepLines/>
      <w:pBdr>
        <w:top w:val="none" w:sz="4" w:space="0" w:color="000000"/>
        <w:left w:val="none" w:sz="4" w:space="0" w:color="000000"/>
        <w:bottom w:val="none" w:sz="4" w:space="0" w:color="000000"/>
        <w:right w:val="none" w:sz="4" w:space="0" w:color="000000"/>
        <w:between w:val="none" w:sz="4" w:space="0" w:color="000000"/>
      </w:pBdr>
      <w:spacing w:before="200" w:line="360" w:lineRule="auto"/>
      <w:ind w:left="1152" w:hanging="1152"/>
      <w:jc w:val="both"/>
      <w:outlineLvl w:val="5"/>
    </w:pPr>
    <w:rPr>
      <w:i/>
      <w:color w:val="000000"/>
      <w:position w:val="-1"/>
      <w:szCs w:val="20"/>
    </w:rPr>
  </w:style>
  <w:style w:type="paragraph" w:customStyle="1" w:styleId="7PIM771">
    <w:name w:val="Заголовок 7;PIM 7;Текст пункта;Текст пункта Знак Знак;Текст пункта Знак Знак Знак Знак Знак Знак Знак;Текст пункта Знак Знак Знак Знак Знак Знак;Заголовок 7.1"/>
    <w:basedOn w:val="affd"/>
    <w:next w:val="affd"/>
    <w:pPr>
      <w:keepNext/>
      <w:keepLines/>
      <w:pBdr>
        <w:top w:val="none" w:sz="4" w:space="0" w:color="000000"/>
        <w:left w:val="none" w:sz="4" w:space="0" w:color="000000"/>
        <w:bottom w:val="none" w:sz="4" w:space="0" w:color="000000"/>
        <w:right w:val="none" w:sz="4" w:space="0" w:color="000000"/>
        <w:between w:val="none" w:sz="4" w:space="0" w:color="000000"/>
      </w:pBdr>
      <w:spacing w:before="200" w:line="360" w:lineRule="auto"/>
      <w:ind w:left="1296" w:hanging="1296"/>
      <w:jc w:val="both"/>
      <w:outlineLvl w:val="6"/>
    </w:pPr>
    <w:rPr>
      <w:rFonts w:ascii="Calibri" w:eastAsia="MS Gothic" w:hAnsi="Calibri"/>
      <w:i/>
      <w:color w:val="404040"/>
      <w:position w:val="-1"/>
      <w:sz w:val="20"/>
      <w:szCs w:val="20"/>
    </w:rPr>
  </w:style>
  <w:style w:type="paragraph" w:customStyle="1" w:styleId="8H81a1111111">
    <w:name w:val="Заголовок 8;H8;Переч_а)1);а) список с буквами;Переч. a);Переч. 1);1.1.1 Текст пункта в подразделе;Переч. а);перечиления с деф;перечиления с буквами;а);ïåðå÷èëåíèÿ ñ äåô;Ïåðå÷. à);à) ñïèñîê ñ áóêâàìè;1.1.1 Òåêñò ïóíêòà â ïîäðàçäåëå;ïåðå÷èëåíèÿ ñ áóêâàìè"/>
    <w:basedOn w:val="affd"/>
    <w:next w:val="affd"/>
    <w:pPr>
      <w:keepNext/>
      <w:keepLines/>
      <w:pBdr>
        <w:top w:val="none" w:sz="4" w:space="0" w:color="000000"/>
        <w:left w:val="none" w:sz="4" w:space="0" w:color="000000"/>
        <w:bottom w:val="none" w:sz="4" w:space="0" w:color="000000"/>
        <w:right w:val="none" w:sz="4" w:space="0" w:color="000000"/>
        <w:between w:val="none" w:sz="4" w:space="0" w:color="000000"/>
      </w:pBdr>
      <w:spacing w:before="200" w:line="360" w:lineRule="auto"/>
      <w:ind w:left="1440" w:hanging="1440"/>
      <w:jc w:val="both"/>
      <w:outlineLvl w:val="7"/>
    </w:pPr>
    <w:rPr>
      <w:rFonts w:ascii="Calibri" w:eastAsia="MS Gothic" w:hAnsi="Calibri"/>
      <w:color w:val="404040"/>
      <w:position w:val="-1"/>
      <w:sz w:val="20"/>
      <w:szCs w:val="20"/>
    </w:rPr>
  </w:style>
  <w:style w:type="paragraph" w:customStyle="1" w:styleId="9H91111112113412513614715816">
    <w:name w:val="Заголовок 9;H9;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ffd"/>
    <w:next w:val="affd"/>
    <w:pPr>
      <w:keepNext/>
      <w:keepLines/>
      <w:pBdr>
        <w:top w:val="none" w:sz="4" w:space="0" w:color="000000"/>
        <w:left w:val="none" w:sz="4" w:space="0" w:color="000000"/>
        <w:bottom w:val="none" w:sz="4" w:space="0" w:color="000000"/>
        <w:right w:val="none" w:sz="4" w:space="0" w:color="000000"/>
        <w:between w:val="none" w:sz="4" w:space="0" w:color="000000"/>
      </w:pBdr>
      <w:spacing w:before="200" w:line="360" w:lineRule="auto"/>
      <w:ind w:left="1584" w:hanging="1584"/>
      <w:jc w:val="both"/>
      <w:outlineLvl w:val="8"/>
    </w:pPr>
    <w:rPr>
      <w:rFonts w:ascii="Calibri" w:eastAsia="MS Gothic" w:hAnsi="Calibri"/>
      <w:i/>
      <w:color w:val="404040"/>
      <w:position w:val="-1"/>
      <w:sz w:val="20"/>
      <w:szCs w:val="20"/>
    </w:rPr>
  </w:style>
  <w:style w:type="table" w:customStyle="1" w:styleId="Naslovnicaglavninaslov">
    <w:name w:val="Сетка таблицы;Naslovnica;glavni naslov"/>
    <w:basedOn w:val="afff"/>
    <w:pPr>
      <w:pBdr>
        <w:top w:val="none" w:sz="4" w:space="0" w:color="000000"/>
        <w:left w:val="none" w:sz="4" w:space="0" w:color="000000"/>
        <w:bottom w:val="none" w:sz="4" w:space="0" w:color="000000"/>
        <w:right w:val="none" w:sz="4" w:space="0" w:color="000000"/>
        <w:between w:val="none" w:sz="4" w:space="0" w:color="000000"/>
      </w:pBdr>
      <w:spacing w:line="1" w:lineRule="atLeast"/>
      <w:ind w:left="-1" w:hanging="1"/>
      <w:outlineLvl w:val="0"/>
    </w:pPr>
    <w:rPr>
      <w:color w:val="000000"/>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15">
    <w:name w:val="Обычный (веб);Обычный (веб) Знак Знак Знак Знак;Обычный (веб) Знак Знак Знак;Обычный (веб) Знак Знак;Знак Знак Знак Знак Знак;Знак Знак1 Знак;Знак Знак Знак1 Знак Знак1;Знак Знак Знак"/>
    <w:basedOn w:val="affd"/>
    <w:qFormat/>
    <w:pPr>
      <w:pBdr>
        <w:top w:val="none" w:sz="4" w:space="0" w:color="000000"/>
        <w:left w:val="none" w:sz="4" w:space="0" w:color="000000"/>
        <w:bottom w:val="none" w:sz="4" w:space="0" w:color="000000"/>
        <w:right w:val="none" w:sz="4" w:space="0" w:color="000000"/>
        <w:between w:val="none" w:sz="4" w:space="0" w:color="000000"/>
      </w:pBdr>
      <w:spacing w:after="129" w:line="1" w:lineRule="atLeast"/>
      <w:ind w:left="-1" w:hanging="1"/>
      <w:outlineLvl w:val="0"/>
    </w:pPr>
    <w:rPr>
      <w:color w:val="000000"/>
      <w:position w:val="-1"/>
    </w:rPr>
  </w:style>
  <w:style w:type="character" w:customStyle="1" w:styleId="4Level2-a4H44Mednaslov3UseCaseHeader4heading4IndentLeft05inh4l4toc4I44">
    <w:name w:val="Заголовок 4 (Приложение) Знак;Level 2 - a Знак;Подпункт Знак;Параграф Знак;ТП Заголовок 4 Знак;H4 Знак;Çàãîëîâîê 4 Знак;(подпункт) Знак;Mednaslov 3 Знак;Use Case Знак;Header 4 Знак;heading 4 + Indent: Left 0.5 in Знак;h4 Знак;l4+toc4 Знак;I4 Знак;4 Знак"/>
    <w:rPr>
      <w:rFonts w:ascii="Arial" w:hAnsi="Arial" w:cs="Arial"/>
      <w:b/>
      <w:bCs/>
      <w:color w:val="26282F"/>
      <w:position w:val="-1"/>
      <w:sz w:val="24"/>
      <w:szCs w:val="24"/>
      <w:vertAlign w:val="baseline"/>
    </w:rPr>
  </w:style>
  <w:style w:type="character" w:customStyle="1" w:styleId="11H111ChapterHeadlineH1111H111">
    <w:name w:val="Глава Знак;ТП Заголовок 1 Знак;. Знак1;H1 Знак1;Название спецификации Знак1;Chapter Headline Знак;. Знак Знак;H1 Знак Знак;Заголовок 1 Знак1 Знак Знак Знак;. Знак1 Знак Знак Знак;H1 Знак1 Знак Знак Знак;Название спецификации Знак1 Знак Знак Знак"/>
    <w:rPr>
      <w:b/>
      <w:position w:val="-1"/>
      <w:sz w:val="28"/>
      <w:vertAlign w:val="baseline"/>
    </w:rPr>
  </w:style>
  <w:style w:type="character" w:customStyle="1" w:styleId="Numberedtext31H21121H21Numberedtext31h21Numberedtext31">
    <w:name w:val="Numbered text 3 Знак Знак Знак1;H2 Знак Знак Знак1;Раздел Знак Знак Знак1;Заголовок 2 Знак Знак Знак Знак Знак1;H2 Знак Знак Знак Знак Знак1;Numbered text 3 Знак Знак Знак Знак Знак1;h2 Знак Знак Знак Знак Знак1;Numbered text 3 Знак1 Знак Знак Знак"/>
    <w:rPr>
      <w:position w:val="-1"/>
      <w:sz w:val="28"/>
      <w:vertAlign w:val="baseline"/>
    </w:rPr>
  </w:style>
  <w:style w:type="character" w:customStyle="1" w:styleId="H33pgh3Level3TopicHeading313Heading3Char1Heading3CharCharHeading3Char1CharChar3">
    <w:name w:val="H3 Знак;Пункт Знак;заголовок3_pg Знак;h3 Знак;Level 3 Topic Heading Знак;Заголовок 3 Знак1 Знак;Заголовок 3 Знак Знак Знак;Heading 3 Char1 Знак Знак Знак;Heading 3 Char Char Знак Знак Знак;Heading 3 Char1 Char Char Знак Знак Знак;3 Знак;(пункт) Знак"/>
    <w:rPr>
      <w:b/>
      <w:position w:val="-1"/>
      <w:vertAlign w:val="baseline"/>
    </w:rPr>
  </w:style>
  <w:style w:type="numbering" w:customStyle="1" w:styleId="155">
    <w:name w:val="Нет списка15"/>
    <w:next w:val="afff0"/>
    <w:qFormat/>
  </w:style>
  <w:style w:type="character" w:customStyle="1" w:styleId="afffffffffffffffffffffffffffd">
    <w:name w:val="Активная гипертекстовая ссылка"/>
    <w:rPr>
      <w:color w:val="106BBE"/>
      <w:position w:val="-1"/>
      <w:u w:val="single"/>
      <w:vertAlign w:val="baseline"/>
    </w:rPr>
  </w:style>
  <w:style w:type="paragraph" w:customStyle="1" w:styleId="afffffffffffffffffffffffffffe">
    <w:name w:val="Внимание"/>
    <w:basedOn w:val="affd"/>
    <w:next w:val="affd"/>
    <w:pPr>
      <w:widowControl w:val="0"/>
      <w:pBdr>
        <w:top w:val="none" w:sz="4" w:space="0" w:color="000000"/>
        <w:left w:val="none" w:sz="4" w:space="0" w:color="000000"/>
        <w:bottom w:val="none" w:sz="4" w:space="0" w:color="000000"/>
        <w:right w:val="none" w:sz="4" w:space="0" w:color="000000"/>
        <w:between w:val="none" w:sz="4" w:space="0" w:color="000000"/>
      </w:pBdr>
      <w:spacing w:before="240" w:after="240" w:line="1" w:lineRule="atLeast"/>
      <w:ind w:left="420" w:right="420" w:hanging="1"/>
      <w:jc w:val="both"/>
      <w:outlineLvl w:val="0"/>
    </w:pPr>
    <w:rPr>
      <w:rFonts w:ascii="Arial" w:hAnsi="Arial" w:cs="Arial"/>
      <w:color w:val="000000"/>
      <w:position w:val="-1"/>
      <w:shd w:val="clear" w:color="auto" w:fill="F5F3DA"/>
    </w:rPr>
  </w:style>
  <w:style w:type="paragraph" w:customStyle="1" w:styleId="affffffffffffffffffffffffffff">
    <w:name w:val="Внимание: криминал!!"/>
    <w:basedOn w:val="afffffffffffffffffffffffffffe"/>
    <w:next w:val="affd"/>
  </w:style>
  <w:style w:type="paragraph" w:customStyle="1" w:styleId="affffffffffffffffffffffffffff0">
    <w:name w:val="Внимание: недобросовестность!"/>
    <w:basedOn w:val="afffffffffffffffffffffffffffe"/>
    <w:next w:val="affd"/>
  </w:style>
  <w:style w:type="character" w:customStyle="1" w:styleId="affffffffffffffffffffffffffff1">
    <w:name w:val="Выделение для Базового Поиска"/>
    <w:rPr>
      <w:b/>
      <w:bCs/>
      <w:color w:val="0058A9"/>
      <w:position w:val="-1"/>
      <w:vertAlign w:val="baseline"/>
    </w:rPr>
  </w:style>
  <w:style w:type="character" w:customStyle="1" w:styleId="affffffffffffffffffffffffffff2">
    <w:name w:val="Выделение для Базового Поиска (курсив)"/>
    <w:rPr>
      <w:b/>
      <w:bCs/>
      <w:i/>
      <w:iCs/>
      <w:color w:val="0058A9"/>
      <w:position w:val="-1"/>
      <w:vertAlign w:val="baseline"/>
    </w:rPr>
  </w:style>
  <w:style w:type="paragraph" w:customStyle="1" w:styleId="affffffffffffffffffffffffffff3">
    <w:name w:val="Дочерний элемент списка"/>
    <w:basedOn w:val="affd"/>
    <w:next w:val="affd"/>
    <w:pPr>
      <w:widowControl w:val="0"/>
      <w:pBdr>
        <w:top w:val="none" w:sz="4" w:space="0" w:color="000000"/>
        <w:left w:val="none" w:sz="4" w:space="0" w:color="000000"/>
        <w:bottom w:val="none" w:sz="4" w:space="0" w:color="000000"/>
        <w:right w:val="none" w:sz="4" w:space="0" w:color="000000"/>
        <w:between w:val="none" w:sz="4" w:space="0" w:color="000000"/>
      </w:pBdr>
      <w:spacing w:line="1" w:lineRule="atLeast"/>
      <w:ind w:left="-1" w:hanging="1"/>
      <w:jc w:val="both"/>
      <w:outlineLvl w:val="0"/>
    </w:pPr>
    <w:rPr>
      <w:rFonts w:ascii="Arial" w:hAnsi="Arial" w:cs="Arial"/>
      <w:color w:val="868381"/>
      <w:position w:val="-1"/>
      <w:sz w:val="20"/>
      <w:szCs w:val="20"/>
    </w:rPr>
  </w:style>
  <w:style w:type="paragraph" w:customStyle="1" w:styleId="affffffffffffffffffffffffffff4">
    <w:name w:val="Основное меню (преемственное)"/>
    <w:basedOn w:val="affd"/>
    <w:next w:val="affd"/>
    <w:pPr>
      <w:widowControl w:val="0"/>
      <w:pBdr>
        <w:top w:val="none" w:sz="4" w:space="0" w:color="000000"/>
        <w:left w:val="none" w:sz="4" w:space="0" w:color="000000"/>
        <w:bottom w:val="none" w:sz="4" w:space="0" w:color="000000"/>
        <w:right w:val="none" w:sz="4" w:space="0" w:color="000000"/>
        <w:between w:val="none" w:sz="4" w:space="0" w:color="000000"/>
      </w:pBdr>
      <w:spacing w:line="1" w:lineRule="atLeast"/>
      <w:ind w:left="-1" w:hanging="1"/>
      <w:jc w:val="both"/>
      <w:outlineLvl w:val="0"/>
    </w:pPr>
    <w:rPr>
      <w:rFonts w:ascii="Verdana" w:hAnsi="Verdana" w:cs="Verdana"/>
      <w:color w:val="000000"/>
      <w:position w:val="-1"/>
      <w:sz w:val="22"/>
      <w:szCs w:val="22"/>
    </w:rPr>
  </w:style>
  <w:style w:type="paragraph" w:customStyle="1" w:styleId="affffffffffffffffffffffffffff5">
    <w:name w:val="Заголовок группы контролов"/>
    <w:basedOn w:val="affd"/>
    <w:next w:val="affd"/>
    <w:pPr>
      <w:widowControl w:val="0"/>
      <w:pBdr>
        <w:top w:val="none" w:sz="4" w:space="0" w:color="000000"/>
        <w:left w:val="none" w:sz="4" w:space="0" w:color="000000"/>
        <w:bottom w:val="none" w:sz="4" w:space="0" w:color="000000"/>
        <w:right w:val="none" w:sz="4" w:space="0" w:color="000000"/>
        <w:between w:val="none" w:sz="4" w:space="0" w:color="000000"/>
      </w:pBdr>
      <w:spacing w:line="1" w:lineRule="atLeast"/>
      <w:ind w:left="-1" w:hanging="1"/>
      <w:jc w:val="both"/>
      <w:outlineLvl w:val="0"/>
    </w:pPr>
    <w:rPr>
      <w:rFonts w:ascii="Arial" w:hAnsi="Arial" w:cs="Arial"/>
      <w:b/>
      <w:bCs/>
      <w:color w:val="000000"/>
      <w:position w:val="-1"/>
    </w:rPr>
  </w:style>
  <w:style w:type="paragraph" w:customStyle="1" w:styleId="affffffffffffffffffffffffffff6">
    <w:name w:val="Заголовок для информации об изменениях"/>
    <w:basedOn w:val="11H1ChapterHeadlineH1111H1111"/>
    <w:next w:val="affd"/>
    <w:pPr>
      <w:keepNext w:val="0"/>
      <w:widowControl w:val="0"/>
      <w:spacing w:after="108"/>
      <w:jc w:val="center"/>
      <w:outlineLvl w:val="9"/>
    </w:pPr>
    <w:rPr>
      <w:rFonts w:ascii="Arial" w:hAnsi="Arial" w:cs="Arial"/>
      <w:b w:val="0"/>
      <w:color w:val="26282F"/>
      <w:sz w:val="18"/>
      <w:szCs w:val="18"/>
      <w:shd w:val="clear" w:color="auto" w:fill="FFFFFF"/>
    </w:rPr>
  </w:style>
  <w:style w:type="paragraph" w:customStyle="1" w:styleId="affffffffffffffffffffffffffff7">
    <w:name w:val="Заголовок распахивающейся части диалога"/>
    <w:basedOn w:val="affd"/>
    <w:next w:val="affd"/>
    <w:pPr>
      <w:widowControl w:val="0"/>
      <w:pBdr>
        <w:top w:val="none" w:sz="4" w:space="0" w:color="000000"/>
        <w:left w:val="none" w:sz="4" w:space="0" w:color="000000"/>
        <w:bottom w:val="none" w:sz="4" w:space="0" w:color="000000"/>
        <w:right w:val="none" w:sz="4" w:space="0" w:color="000000"/>
        <w:between w:val="none" w:sz="4" w:space="0" w:color="000000"/>
      </w:pBdr>
      <w:spacing w:line="1" w:lineRule="atLeast"/>
      <w:ind w:left="-1" w:hanging="1"/>
      <w:jc w:val="both"/>
      <w:outlineLvl w:val="0"/>
    </w:pPr>
    <w:rPr>
      <w:rFonts w:ascii="Arial" w:hAnsi="Arial" w:cs="Arial"/>
      <w:i/>
      <w:iCs/>
      <w:color w:val="000080"/>
      <w:position w:val="-1"/>
      <w:sz w:val="22"/>
      <w:szCs w:val="22"/>
    </w:rPr>
  </w:style>
  <w:style w:type="character" w:customStyle="1" w:styleId="affffffffffffffffffffffffffff8">
    <w:name w:val="Заголовок своего сообщения"/>
    <w:rPr>
      <w:b/>
      <w:bCs/>
      <w:color w:val="26282F"/>
      <w:position w:val="-1"/>
      <w:vertAlign w:val="baseline"/>
    </w:rPr>
  </w:style>
  <w:style w:type="character" w:customStyle="1" w:styleId="affffffffffffffffffffffffffff9">
    <w:name w:val="Заголовок чужого сообщения"/>
    <w:rPr>
      <w:b/>
      <w:bCs/>
      <w:color w:val="FF0000"/>
      <w:position w:val="-1"/>
      <w:vertAlign w:val="baseline"/>
    </w:rPr>
  </w:style>
  <w:style w:type="paragraph" w:customStyle="1" w:styleId="affffffffffffffffffffffffffffa">
    <w:name w:val="Заголовок ЭР (левое окно)"/>
    <w:basedOn w:val="affd"/>
    <w:next w:val="affd"/>
    <w:pPr>
      <w:widowControl w:val="0"/>
      <w:pBdr>
        <w:top w:val="none" w:sz="4" w:space="0" w:color="000000"/>
        <w:left w:val="none" w:sz="4" w:space="0" w:color="000000"/>
        <w:bottom w:val="none" w:sz="4" w:space="0" w:color="000000"/>
        <w:right w:val="none" w:sz="4" w:space="0" w:color="000000"/>
        <w:between w:val="none" w:sz="4" w:space="0" w:color="000000"/>
      </w:pBdr>
      <w:spacing w:before="300" w:after="250" w:line="1" w:lineRule="atLeast"/>
      <w:ind w:left="-1" w:hanging="1"/>
      <w:jc w:val="center"/>
      <w:outlineLvl w:val="0"/>
    </w:pPr>
    <w:rPr>
      <w:rFonts w:ascii="Arial" w:hAnsi="Arial" w:cs="Arial"/>
      <w:b/>
      <w:bCs/>
      <w:color w:val="26282F"/>
      <w:position w:val="-1"/>
      <w:sz w:val="26"/>
      <w:szCs w:val="26"/>
    </w:rPr>
  </w:style>
  <w:style w:type="paragraph" w:customStyle="1" w:styleId="affffffffffffffffffffffffffffb">
    <w:name w:val="Заголовок ЭР (правое окно)"/>
    <w:basedOn w:val="affffffffffffffffffffffffffffa"/>
    <w:next w:val="affd"/>
    <w:pPr>
      <w:spacing w:after="0"/>
      <w:jc w:val="left"/>
    </w:pPr>
  </w:style>
  <w:style w:type="paragraph" w:customStyle="1" w:styleId="affffffffffffffffffffffffffffc">
    <w:name w:val="Интерактивный заголовок"/>
    <w:basedOn w:val="1fd"/>
    <w:next w:val="affd"/>
    <w:pPr>
      <w:widowControl w:val="0"/>
      <w:pBdr>
        <w:top w:val="none" w:sz="4" w:space="0" w:color="000000"/>
        <w:left w:val="none" w:sz="4" w:space="0" w:color="000000"/>
        <w:bottom w:val="none" w:sz="4" w:space="0" w:color="000000"/>
        <w:right w:val="none" w:sz="4" w:space="0" w:color="000000"/>
        <w:between w:val="none" w:sz="4" w:space="0" w:color="000000"/>
      </w:pBdr>
      <w:spacing w:line="1" w:lineRule="atLeast"/>
      <w:ind w:left="-1" w:right="0" w:hanging="1"/>
      <w:jc w:val="both"/>
      <w:outlineLvl w:val="0"/>
    </w:pPr>
    <w:rPr>
      <w:rFonts w:ascii="Verdana" w:hAnsi="Verdana" w:cs="Verdana"/>
      <w:bCs/>
      <w:color w:val="0058A9"/>
      <w:position w:val="-1"/>
      <w:sz w:val="22"/>
      <w:szCs w:val="22"/>
      <w:u w:val="single"/>
      <w:shd w:val="clear" w:color="auto" w:fill="F0F0F0"/>
      <w:lang w:val="ru-RU" w:eastAsia="ru-RU"/>
    </w:rPr>
  </w:style>
  <w:style w:type="paragraph" w:customStyle="1" w:styleId="affffffffffffffffffffffffffffd">
    <w:name w:val="Текст информации об изменениях"/>
    <w:basedOn w:val="affd"/>
    <w:next w:val="affd"/>
    <w:pPr>
      <w:widowControl w:val="0"/>
      <w:pBdr>
        <w:top w:val="none" w:sz="4" w:space="0" w:color="000000"/>
        <w:left w:val="none" w:sz="4" w:space="0" w:color="000000"/>
        <w:bottom w:val="none" w:sz="4" w:space="0" w:color="000000"/>
        <w:right w:val="none" w:sz="4" w:space="0" w:color="000000"/>
        <w:between w:val="none" w:sz="4" w:space="0" w:color="000000"/>
      </w:pBdr>
      <w:spacing w:line="1" w:lineRule="atLeast"/>
      <w:ind w:left="-1" w:hanging="1"/>
      <w:jc w:val="both"/>
      <w:outlineLvl w:val="0"/>
    </w:pPr>
    <w:rPr>
      <w:rFonts w:ascii="Arial" w:hAnsi="Arial" w:cs="Arial"/>
      <w:color w:val="353842"/>
      <w:position w:val="-1"/>
      <w:sz w:val="18"/>
      <w:szCs w:val="18"/>
    </w:rPr>
  </w:style>
  <w:style w:type="paragraph" w:customStyle="1" w:styleId="affffffffffffffffffffffffffffe">
    <w:name w:val="Информация об изменениях"/>
    <w:basedOn w:val="affffffffffffffffffffffffffffd"/>
    <w:next w:val="affd"/>
    <w:pPr>
      <w:spacing w:before="180"/>
      <w:ind w:left="360" w:right="360" w:firstLine="0"/>
    </w:pPr>
    <w:rPr>
      <w:shd w:val="clear" w:color="auto" w:fill="EAEFED"/>
    </w:rPr>
  </w:style>
  <w:style w:type="paragraph" w:customStyle="1" w:styleId="afffffffffffffffffffffffffffff">
    <w:name w:val="Текст (справка)"/>
    <w:basedOn w:val="affd"/>
    <w:next w:val="affd"/>
    <w:pPr>
      <w:widowControl w:val="0"/>
      <w:pBdr>
        <w:top w:val="none" w:sz="4" w:space="0" w:color="000000"/>
        <w:left w:val="none" w:sz="4" w:space="0" w:color="000000"/>
        <w:bottom w:val="none" w:sz="4" w:space="0" w:color="000000"/>
        <w:right w:val="none" w:sz="4" w:space="0" w:color="000000"/>
        <w:between w:val="none" w:sz="4" w:space="0" w:color="000000"/>
      </w:pBdr>
      <w:spacing w:line="1" w:lineRule="atLeast"/>
      <w:ind w:left="170" w:right="170" w:hanging="1"/>
      <w:outlineLvl w:val="0"/>
    </w:pPr>
    <w:rPr>
      <w:rFonts w:ascii="Arial" w:hAnsi="Arial" w:cs="Arial"/>
      <w:color w:val="000000"/>
      <w:position w:val="-1"/>
    </w:rPr>
  </w:style>
  <w:style w:type="paragraph" w:customStyle="1" w:styleId="afffffffffffffffffffffffffffff0">
    <w:name w:val="Комментарий"/>
    <w:basedOn w:val="afffffffffffffffffffffffffffff"/>
    <w:next w:val="affd"/>
    <w:pPr>
      <w:spacing w:before="75"/>
      <w:ind w:right="0"/>
      <w:jc w:val="both"/>
    </w:pPr>
    <w:rPr>
      <w:color w:val="353842"/>
      <w:shd w:val="clear" w:color="auto" w:fill="F0F0F0"/>
    </w:rPr>
  </w:style>
  <w:style w:type="paragraph" w:customStyle="1" w:styleId="afffffffffffffffffffffffffffff1">
    <w:name w:val="Информация об изменениях документа"/>
    <w:basedOn w:val="afffffffffffffffffffffffffffff0"/>
    <w:next w:val="affd"/>
    <w:rPr>
      <w:i/>
      <w:iCs/>
    </w:rPr>
  </w:style>
  <w:style w:type="paragraph" w:customStyle="1" w:styleId="afffffffffffffffffffffffffffff2">
    <w:name w:val="Текст (лев. подпись)"/>
    <w:basedOn w:val="affd"/>
    <w:next w:val="affd"/>
    <w:pPr>
      <w:widowControl w:val="0"/>
      <w:pBdr>
        <w:top w:val="none" w:sz="4" w:space="0" w:color="000000"/>
        <w:left w:val="none" w:sz="4" w:space="0" w:color="000000"/>
        <w:bottom w:val="none" w:sz="4" w:space="0" w:color="000000"/>
        <w:right w:val="none" w:sz="4" w:space="0" w:color="000000"/>
        <w:between w:val="none" w:sz="4" w:space="0" w:color="000000"/>
      </w:pBdr>
      <w:spacing w:line="1" w:lineRule="atLeast"/>
      <w:ind w:left="-1" w:hanging="1"/>
      <w:outlineLvl w:val="0"/>
    </w:pPr>
    <w:rPr>
      <w:rFonts w:ascii="Arial" w:hAnsi="Arial" w:cs="Arial"/>
      <w:color w:val="000000"/>
      <w:position w:val="-1"/>
    </w:rPr>
  </w:style>
  <w:style w:type="paragraph" w:customStyle="1" w:styleId="afffffffffffffffffffffffffffff3">
    <w:name w:val="Колонтитул (левый)"/>
    <w:basedOn w:val="afffffffffffffffffffffffffffff2"/>
    <w:next w:val="affd"/>
    <w:rPr>
      <w:sz w:val="14"/>
      <w:szCs w:val="14"/>
    </w:rPr>
  </w:style>
  <w:style w:type="paragraph" w:customStyle="1" w:styleId="afffffffffffffffffffffffffffff4">
    <w:name w:val="Текст (прав. подпись)"/>
    <w:basedOn w:val="affd"/>
    <w:next w:val="affd"/>
    <w:pPr>
      <w:widowControl w:val="0"/>
      <w:pBdr>
        <w:top w:val="none" w:sz="4" w:space="0" w:color="000000"/>
        <w:left w:val="none" w:sz="4" w:space="0" w:color="000000"/>
        <w:bottom w:val="none" w:sz="4" w:space="0" w:color="000000"/>
        <w:right w:val="none" w:sz="4" w:space="0" w:color="000000"/>
        <w:between w:val="none" w:sz="4" w:space="0" w:color="000000"/>
      </w:pBdr>
      <w:spacing w:line="1" w:lineRule="atLeast"/>
      <w:ind w:left="-1" w:hanging="1"/>
      <w:jc w:val="right"/>
      <w:outlineLvl w:val="0"/>
    </w:pPr>
    <w:rPr>
      <w:rFonts w:ascii="Arial" w:hAnsi="Arial" w:cs="Arial"/>
      <w:color w:val="000000"/>
      <w:position w:val="-1"/>
    </w:rPr>
  </w:style>
  <w:style w:type="paragraph" w:customStyle="1" w:styleId="afffffffffffffffffffffffffffff5">
    <w:name w:val="Колонтитул (правый)"/>
    <w:basedOn w:val="afffffffffffffffffffffffffffff4"/>
    <w:next w:val="affd"/>
    <w:rPr>
      <w:sz w:val="14"/>
      <w:szCs w:val="14"/>
    </w:rPr>
  </w:style>
  <w:style w:type="paragraph" w:customStyle="1" w:styleId="afffffffffffffffffffffffffffff6">
    <w:name w:val="Куда обратиться?"/>
    <w:basedOn w:val="afffffffffffffffffffffffffffe"/>
    <w:next w:val="affd"/>
  </w:style>
  <w:style w:type="paragraph" w:customStyle="1" w:styleId="afffffffffffffffffffffffffffff7">
    <w:name w:val="Моноширинный"/>
    <w:basedOn w:val="affd"/>
    <w:next w:val="affd"/>
    <w:pPr>
      <w:widowControl w:val="0"/>
      <w:pBdr>
        <w:top w:val="none" w:sz="4" w:space="0" w:color="000000"/>
        <w:left w:val="none" w:sz="4" w:space="0" w:color="000000"/>
        <w:bottom w:val="none" w:sz="4" w:space="0" w:color="000000"/>
        <w:right w:val="none" w:sz="4" w:space="0" w:color="000000"/>
        <w:between w:val="none" w:sz="4" w:space="0" w:color="000000"/>
      </w:pBdr>
      <w:spacing w:line="1" w:lineRule="atLeast"/>
      <w:ind w:left="-1" w:hanging="1"/>
      <w:outlineLvl w:val="0"/>
    </w:pPr>
    <w:rPr>
      <w:rFonts w:ascii="Courier New" w:hAnsi="Courier New" w:cs="Courier New"/>
      <w:color w:val="000000"/>
      <w:position w:val="-1"/>
    </w:rPr>
  </w:style>
  <w:style w:type="character" w:customStyle="1" w:styleId="afffffffffffffffffffffffffffff8">
    <w:name w:val="Найденные слова"/>
    <w:rPr>
      <w:color w:val="26282F"/>
      <w:position w:val="-1"/>
      <w:shd w:val="clear" w:color="auto" w:fill="FFF580"/>
      <w:vertAlign w:val="baseline"/>
    </w:rPr>
  </w:style>
  <w:style w:type="paragraph" w:customStyle="1" w:styleId="afffffffffffffffffffffffffffff9">
    <w:name w:val="Напишите нам"/>
    <w:basedOn w:val="affd"/>
    <w:next w:val="affd"/>
    <w:pPr>
      <w:widowControl w:val="0"/>
      <w:pBdr>
        <w:top w:val="none" w:sz="4" w:space="0" w:color="000000"/>
        <w:left w:val="none" w:sz="4" w:space="0" w:color="000000"/>
        <w:bottom w:val="none" w:sz="4" w:space="0" w:color="000000"/>
        <w:right w:val="none" w:sz="4" w:space="0" w:color="000000"/>
        <w:between w:val="none" w:sz="4" w:space="0" w:color="000000"/>
      </w:pBdr>
      <w:spacing w:before="90" w:after="90" w:line="1" w:lineRule="atLeast"/>
      <w:ind w:left="180" w:right="180" w:hanging="1"/>
      <w:jc w:val="both"/>
      <w:outlineLvl w:val="0"/>
    </w:pPr>
    <w:rPr>
      <w:rFonts w:ascii="Arial" w:hAnsi="Arial" w:cs="Arial"/>
      <w:color w:val="000000"/>
      <w:position w:val="-1"/>
      <w:sz w:val="20"/>
      <w:szCs w:val="20"/>
      <w:shd w:val="clear" w:color="auto" w:fill="EFFFAD"/>
    </w:rPr>
  </w:style>
  <w:style w:type="character" w:customStyle="1" w:styleId="afffffffffffffffffffffffffffffa">
    <w:name w:val="Не вступил в силу"/>
    <w:rPr>
      <w:color w:val="000000"/>
      <w:position w:val="-1"/>
      <w:shd w:val="clear" w:color="auto" w:fill="D8EDE8"/>
      <w:vertAlign w:val="baseline"/>
    </w:rPr>
  </w:style>
  <w:style w:type="paragraph" w:customStyle="1" w:styleId="afffffffffffffffffffffffffffffb">
    <w:name w:val="Необходимые документы"/>
    <w:basedOn w:val="afffffffffffffffffffffffffffe"/>
    <w:next w:val="affd"/>
    <w:pPr>
      <w:ind w:firstLine="118"/>
    </w:pPr>
  </w:style>
  <w:style w:type="paragraph" w:customStyle="1" w:styleId="afffffffffffffffffffffffffffffc">
    <w:name w:val="Нормальный (таблица)"/>
    <w:basedOn w:val="affd"/>
    <w:next w:val="affd"/>
    <w:pPr>
      <w:widowControl w:val="0"/>
      <w:pBdr>
        <w:top w:val="none" w:sz="4" w:space="0" w:color="000000"/>
        <w:left w:val="none" w:sz="4" w:space="0" w:color="000000"/>
        <w:bottom w:val="none" w:sz="4" w:space="0" w:color="000000"/>
        <w:right w:val="none" w:sz="4" w:space="0" w:color="000000"/>
        <w:between w:val="none" w:sz="4" w:space="0" w:color="000000"/>
      </w:pBdr>
      <w:spacing w:line="1" w:lineRule="atLeast"/>
      <w:ind w:left="-1" w:hanging="1"/>
      <w:jc w:val="both"/>
      <w:outlineLvl w:val="0"/>
    </w:pPr>
    <w:rPr>
      <w:rFonts w:ascii="Arial" w:hAnsi="Arial" w:cs="Arial"/>
      <w:color w:val="000000"/>
      <w:position w:val="-1"/>
    </w:rPr>
  </w:style>
  <w:style w:type="character" w:customStyle="1" w:styleId="afffffffffffffffffffffffffffffd">
    <w:name w:val="Опечатки"/>
    <w:rPr>
      <w:color w:val="FF0000"/>
      <w:position w:val="-1"/>
      <w:vertAlign w:val="baseline"/>
    </w:rPr>
  </w:style>
  <w:style w:type="paragraph" w:customStyle="1" w:styleId="afffffffffffffffffffffffffffffe">
    <w:name w:val="Переменная часть"/>
    <w:basedOn w:val="affffffffffffffffffffffffffff4"/>
    <w:next w:val="affd"/>
    <w:rPr>
      <w:sz w:val="18"/>
      <w:szCs w:val="18"/>
    </w:rPr>
  </w:style>
  <w:style w:type="paragraph" w:customStyle="1" w:styleId="affffffffffffffffffffffffffffff">
    <w:name w:val="Подвал для информации об изменениях"/>
    <w:basedOn w:val="11H1ChapterHeadlineH1111H1111"/>
    <w:next w:val="affd"/>
    <w:pPr>
      <w:keepNext w:val="0"/>
      <w:widowControl w:val="0"/>
      <w:spacing w:before="108" w:after="108"/>
      <w:jc w:val="center"/>
      <w:outlineLvl w:val="9"/>
    </w:pPr>
    <w:rPr>
      <w:rFonts w:ascii="Arial" w:hAnsi="Arial" w:cs="Arial"/>
      <w:b w:val="0"/>
      <w:color w:val="26282F"/>
      <w:sz w:val="18"/>
      <w:szCs w:val="18"/>
    </w:rPr>
  </w:style>
  <w:style w:type="paragraph" w:customStyle="1" w:styleId="affffffffffffffffffffffffffffff0">
    <w:name w:val="Подзаголовок для информации об изменениях"/>
    <w:basedOn w:val="affffffffffffffffffffffffffffd"/>
    <w:next w:val="affd"/>
    <w:rPr>
      <w:b/>
      <w:bCs/>
    </w:rPr>
  </w:style>
  <w:style w:type="paragraph" w:customStyle="1" w:styleId="affffffffffffffffffffffffffffff1">
    <w:name w:val="Подчёркнутый текст"/>
    <w:basedOn w:val="affd"/>
    <w:next w:val="affd"/>
    <w:pPr>
      <w:widowControl w:val="0"/>
      <w:pBdr>
        <w:top w:val="none" w:sz="4" w:space="0" w:color="000000"/>
        <w:left w:val="none" w:sz="4" w:space="0" w:color="000000"/>
        <w:bottom w:val="single" w:sz="4" w:space="0" w:color="000000"/>
        <w:right w:val="none" w:sz="4" w:space="0" w:color="000000"/>
        <w:between w:val="none" w:sz="4" w:space="0" w:color="000000"/>
      </w:pBdr>
      <w:spacing w:line="1" w:lineRule="atLeast"/>
      <w:ind w:left="-1" w:hanging="1"/>
      <w:jc w:val="both"/>
      <w:outlineLvl w:val="0"/>
    </w:pPr>
    <w:rPr>
      <w:rFonts w:ascii="Arial" w:hAnsi="Arial" w:cs="Arial"/>
      <w:color w:val="000000"/>
      <w:position w:val="-1"/>
    </w:rPr>
  </w:style>
  <w:style w:type="paragraph" w:customStyle="1" w:styleId="affffffffffffffffffffffffffffff2">
    <w:name w:val="Постоянная часть"/>
    <w:basedOn w:val="affffffffffffffffffffffffffff4"/>
    <w:next w:val="affd"/>
    <w:rPr>
      <w:sz w:val="20"/>
      <w:szCs w:val="20"/>
    </w:rPr>
  </w:style>
  <w:style w:type="paragraph" w:customStyle="1" w:styleId="affffffffffffffffffffffffffffff3">
    <w:name w:val="Прижатый влево"/>
    <w:basedOn w:val="affd"/>
    <w:next w:val="affd"/>
    <w:pPr>
      <w:widowControl w:val="0"/>
      <w:pBdr>
        <w:top w:val="none" w:sz="4" w:space="0" w:color="000000"/>
        <w:left w:val="none" w:sz="4" w:space="0" w:color="000000"/>
        <w:bottom w:val="none" w:sz="4" w:space="0" w:color="000000"/>
        <w:right w:val="none" w:sz="4" w:space="0" w:color="000000"/>
        <w:between w:val="none" w:sz="4" w:space="0" w:color="000000"/>
      </w:pBdr>
      <w:spacing w:line="1" w:lineRule="atLeast"/>
      <w:ind w:left="-1" w:hanging="1"/>
      <w:outlineLvl w:val="0"/>
    </w:pPr>
    <w:rPr>
      <w:rFonts w:ascii="Arial" w:hAnsi="Arial" w:cs="Arial"/>
      <w:color w:val="000000"/>
      <w:position w:val="-1"/>
    </w:rPr>
  </w:style>
  <w:style w:type="paragraph" w:customStyle="1" w:styleId="affffffffffffffffffffffffffffff4">
    <w:name w:val="Пример."/>
    <w:basedOn w:val="afffffffffffffffffffffffffffe"/>
    <w:next w:val="affd"/>
  </w:style>
  <w:style w:type="paragraph" w:customStyle="1" w:styleId="affffffffffffffffffffffffffffff5">
    <w:name w:val="Примечание."/>
    <w:basedOn w:val="afffffffffffffffffffffffffffe"/>
    <w:next w:val="affd"/>
  </w:style>
  <w:style w:type="character" w:customStyle="1" w:styleId="affffffffffffffffffffffffffffff6">
    <w:name w:val="Продолжение ссылки"/>
    <w:rPr>
      <w:position w:val="-1"/>
      <w:vertAlign w:val="baseline"/>
    </w:rPr>
  </w:style>
  <w:style w:type="character" w:customStyle="1" w:styleId="affffffffffffffffffffffffffffff7">
    <w:name w:val="Сравнение редакций"/>
    <w:rPr>
      <w:color w:val="26282F"/>
      <w:position w:val="-1"/>
      <w:vertAlign w:val="baseline"/>
    </w:rPr>
  </w:style>
  <w:style w:type="character" w:customStyle="1" w:styleId="affffffffffffffffffffffffffffff8">
    <w:name w:val="Сравнение редакций. Добавленный фрагмент"/>
    <w:rPr>
      <w:color w:val="000000"/>
      <w:position w:val="-1"/>
      <w:shd w:val="clear" w:color="auto" w:fill="C1D7FF"/>
      <w:vertAlign w:val="baseline"/>
    </w:rPr>
  </w:style>
  <w:style w:type="character" w:customStyle="1" w:styleId="affffffffffffffffffffffffffffff9">
    <w:name w:val="Сравнение редакций. Удаленный фрагмент"/>
    <w:rPr>
      <w:color w:val="000000"/>
      <w:position w:val="-1"/>
      <w:shd w:val="clear" w:color="auto" w:fill="C4C413"/>
      <w:vertAlign w:val="baseline"/>
    </w:rPr>
  </w:style>
  <w:style w:type="paragraph" w:customStyle="1" w:styleId="affffffffffffffffffffffffffffffa">
    <w:name w:val="Ссылка на официальную публикацию"/>
    <w:basedOn w:val="affd"/>
    <w:next w:val="affd"/>
    <w:pPr>
      <w:widowControl w:val="0"/>
      <w:pBdr>
        <w:top w:val="none" w:sz="4" w:space="0" w:color="000000"/>
        <w:left w:val="none" w:sz="4" w:space="0" w:color="000000"/>
        <w:bottom w:val="none" w:sz="4" w:space="0" w:color="000000"/>
        <w:right w:val="none" w:sz="4" w:space="0" w:color="000000"/>
        <w:between w:val="none" w:sz="4" w:space="0" w:color="000000"/>
      </w:pBdr>
      <w:spacing w:line="1" w:lineRule="atLeast"/>
      <w:ind w:left="-1" w:hanging="1"/>
      <w:jc w:val="both"/>
      <w:outlineLvl w:val="0"/>
    </w:pPr>
    <w:rPr>
      <w:rFonts w:ascii="Arial" w:hAnsi="Arial" w:cs="Arial"/>
      <w:color w:val="000000"/>
      <w:position w:val="-1"/>
    </w:rPr>
  </w:style>
  <w:style w:type="character" w:customStyle="1" w:styleId="affffffffffffffffffffffffffffffb">
    <w:name w:val="Ссылка на утративший силу документ"/>
    <w:rPr>
      <w:color w:val="749232"/>
      <w:position w:val="-1"/>
      <w:vertAlign w:val="baseline"/>
    </w:rPr>
  </w:style>
  <w:style w:type="paragraph" w:customStyle="1" w:styleId="affffffffffffffffffffffffffffffc">
    <w:name w:val="Текст ЭР (см. также)"/>
    <w:basedOn w:val="affd"/>
    <w:next w:val="affd"/>
    <w:pPr>
      <w:widowControl w:val="0"/>
      <w:pBdr>
        <w:top w:val="none" w:sz="4" w:space="0" w:color="000000"/>
        <w:left w:val="none" w:sz="4" w:space="0" w:color="000000"/>
        <w:bottom w:val="none" w:sz="4" w:space="0" w:color="000000"/>
        <w:right w:val="none" w:sz="4" w:space="0" w:color="000000"/>
        <w:between w:val="none" w:sz="4" w:space="0" w:color="000000"/>
      </w:pBdr>
      <w:spacing w:before="200" w:line="1" w:lineRule="atLeast"/>
      <w:ind w:left="-1" w:hanging="1"/>
      <w:outlineLvl w:val="0"/>
    </w:pPr>
    <w:rPr>
      <w:rFonts w:ascii="Arial" w:hAnsi="Arial" w:cs="Arial"/>
      <w:color w:val="000000"/>
      <w:position w:val="-1"/>
      <w:sz w:val="20"/>
      <w:szCs w:val="20"/>
    </w:rPr>
  </w:style>
  <w:style w:type="paragraph" w:customStyle="1" w:styleId="affffffffffffffffffffffffffffffd">
    <w:name w:val="Технический комментарий"/>
    <w:basedOn w:val="affd"/>
    <w:next w:val="affd"/>
    <w:pPr>
      <w:widowControl w:val="0"/>
      <w:pBdr>
        <w:top w:val="none" w:sz="4" w:space="0" w:color="000000"/>
        <w:left w:val="none" w:sz="4" w:space="0" w:color="000000"/>
        <w:bottom w:val="none" w:sz="4" w:space="0" w:color="000000"/>
        <w:right w:val="none" w:sz="4" w:space="0" w:color="000000"/>
        <w:between w:val="none" w:sz="4" w:space="0" w:color="000000"/>
      </w:pBdr>
      <w:spacing w:line="1" w:lineRule="atLeast"/>
      <w:ind w:left="-1" w:hanging="1"/>
      <w:outlineLvl w:val="0"/>
    </w:pPr>
    <w:rPr>
      <w:rFonts w:ascii="Arial" w:hAnsi="Arial" w:cs="Arial"/>
      <w:color w:val="463F31"/>
      <w:position w:val="-1"/>
      <w:shd w:val="clear" w:color="auto" w:fill="FFFFA6"/>
    </w:rPr>
  </w:style>
  <w:style w:type="character" w:customStyle="1" w:styleId="affffffffffffffffffffffffffffffe">
    <w:name w:val="Утратил силу"/>
    <w:rPr>
      <w:strike/>
      <w:color w:val="666600"/>
      <w:position w:val="-1"/>
      <w:vertAlign w:val="baseline"/>
    </w:rPr>
  </w:style>
  <w:style w:type="paragraph" w:customStyle="1" w:styleId="afffffffffffffffffffffffffffffff">
    <w:name w:val="Формула"/>
    <w:basedOn w:val="affd"/>
    <w:next w:val="affd"/>
    <w:pPr>
      <w:widowControl w:val="0"/>
      <w:pBdr>
        <w:top w:val="none" w:sz="4" w:space="0" w:color="000000"/>
        <w:left w:val="none" w:sz="4" w:space="0" w:color="000000"/>
        <w:bottom w:val="none" w:sz="4" w:space="0" w:color="000000"/>
        <w:right w:val="none" w:sz="4" w:space="0" w:color="000000"/>
        <w:between w:val="none" w:sz="4" w:space="0" w:color="000000"/>
      </w:pBdr>
      <w:spacing w:before="240" w:after="240" w:line="1" w:lineRule="atLeast"/>
      <w:ind w:left="420" w:right="420" w:hanging="1"/>
      <w:jc w:val="both"/>
      <w:outlineLvl w:val="0"/>
    </w:pPr>
    <w:rPr>
      <w:rFonts w:ascii="Arial" w:hAnsi="Arial" w:cs="Arial"/>
      <w:color w:val="000000"/>
      <w:position w:val="-1"/>
      <w:shd w:val="clear" w:color="auto" w:fill="F5F3DA"/>
    </w:rPr>
  </w:style>
  <w:style w:type="paragraph" w:customStyle="1" w:styleId="afffffffffffffffffffffffffffffff0">
    <w:name w:val="Центрированный (таблица)"/>
    <w:basedOn w:val="afffffffffffffffffffffffffffffc"/>
    <w:next w:val="affd"/>
    <w:pPr>
      <w:jc w:val="center"/>
    </w:pPr>
  </w:style>
  <w:style w:type="paragraph" w:customStyle="1" w:styleId="-f8">
    <w:name w:val="ЭР-содержание (правое окно)"/>
    <w:basedOn w:val="affd"/>
    <w:next w:val="affd"/>
    <w:pPr>
      <w:widowControl w:val="0"/>
      <w:pBdr>
        <w:top w:val="none" w:sz="4" w:space="0" w:color="000000"/>
        <w:left w:val="none" w:sz="4" w:space="0" w:color="000000"/>
        <w:bottom w:val="none" w:sz="4" w:space="0" w:color="000000"/>
        <w:right w:val="none" w:sz="4" w:space="0" w:color="000000"/>
        <w:between w:val="none" w:sz="4" w:space="0" w:color="000000"/>
      </w:pBdr>
      <w:spacing w:before="300" w:line="1" w:lineRule="atLeast"/>
      <w:ind w:left="-1" w:hanging="1"/>
      <w:outlineLvl w:val="0"/>
    </w:pPr>
    <w:rPr>
      <w:rFonts w:ascii="Arial" w:hAnsi="Arial" w:cs="Arial"/>
      <w:color w:val="000000"/>
      <w:position w:val="-1"/>
    </w:rPr>
  </w:style>
  <w:style w:type="character" w:customStyle="1" w:styleId="cfs1">
    <w:name w:val="cfs1"/>
    <w:rPr>
      <w:position w:val="-1"/>
      <w:vertAlign w:val="baseline"/>
    </w:rPr>
  </w:style>
  <w:style w:type="character" w:customStyle="1" w:styleId="5l55AppendixH5515PIM5ITTt5PAPicoSectionBoldItalics">
    <w:name w:val="_Подпункт Знак;ТП Заголовок 5 Знак;l5 Знак;5 Знак;(Appendix) Знак;H5 Знак;Заголовок 5 Знак1 Знак;Заголовок 5 Знак Знак Знак;Текст раздела Знак;PIM 5 Знак;ITT t5 Знак;PA Pico Section Знак;Bold/Italics Знак Знак"/>
    <w:rPr>
      <w:rFonts w:ascii="Cambria" w:hAnsi="Cambria"/>
      <w:color w:val="243F60"/>
      <w:position w:val="-1"/>
      <w:sz w:val="24"/>
      <w:szCs w:val="24"/>
      <w:vertAlign w:val="baseline"/>
    </w:rPr>
  </w:style>
  <w:style w:type="paragraph" w:customStyle="1" w:styleId="Bullet1UseCaseListParagraphBulletListFooterTextnumberedParagraphedeliste1lp1ASL">
    <w:name w:val="Абзац списка;Bullet 1;Use Case List Paragraph;ТЗ список;Абзац списка литеральный;Маркер;Bullet List;FooterText;numbered;Paragraphe de liste1;lp1;A_маркированный_список;SL_Абзац списка"/>
    <w:basedOn w:val="affd"/>
    <w:pPr>
      <w:pBdr>
        <w:top w:val="none" w:sz="4" w:space="0" w:color="000000"/>
        <w:left w:val="none" w:sz="4" w:space="0" w:color="000000"/>
        <w:bottom w:val="none" w:sz="4" w:space="0" w:color="000000"/>
        <w:right w:val="none" w:sz="4" w:space="0" w:color="000000"/>
        <w:between w:val="none" w:sz="4" w:space="0" w:color="000000"/>
      </w:pBdr>
      <w:spacing w:line="1" w:lineRule="atLeast"/>
      <w:ind w:left="720" w:hanging="1"/>
      <w:contextualSpacing/>
      <w:outlineLvl w:val="0"/>
    </w:pPr>
    <w:rPr>
      <w:color w:val="000000"/>
      <w:position w:val="-1"/>
    </w:rPr>
  </w:style>
  <w:style w:type="character" w:customStyle="1" w:styleId="Bullet1UseCaseListParagraphBulletListFooterTextnumberedParagraphedeliste1lp1ASL0">
    <w:name w:val="Абзац списка Знак;Bullet 1 Знак;Use Case List Paragraph Знак;ТЗ список Знак;Абзац списка литеральный Знак;Маркер Знак;Bullet List Знак;FooterText Знак;numbered Знак;Paragraphe de liste1 Знак;lp1 Знак;A_маркированный_список Знак;SL_Абзац списка Знак"/>
    <w:rPr>
      <w:position w:val="-1"/>
      <w:sz w:val="24"/>
      <w:szCs w:val="24"/>
      <w:vertAlign w:val="baseline"/>
    </w:rPr>
  </w:style>
  <w:style w:type="character" w:customStyle="1" w:styleId="afffffffffffffffffffffffffffffff1">
    <w:name w:val="Основной текст + Полужирный"/>
    <w:rPr>
      <w:rFonts w:ascii="Arial" w:eastAsia="Arial" w:hAnsi="Arial" w:cs="Arial"/>
      <w:b/>
      <w:bCs/>
      <w:color w:val="000000"/>
      <w:spacing w:val="0"/>
      <w:position w:val="0"/>
      <w:sz w:val="21"/>
      <w:szCs w:val="21"/>
      <w:u w:val="none"/>
      <w:shd w:val="clear" w:color="auto" w:fill="FFFFFF"/>
      <w:vertAlign w:val="baseline"/>
      <w:lang w:val="ru-RU"/>
    </w:rPr>
  </w:style>
  <w:style w:type="paragraph" w:customStyle="1" w:styleId="List-1">
    <w:name w:val="List-1"/>
    <w:basedOn w:val="affd"/>
    <w:pPr>
      <w:numPr>
        <w:numId w:val="114"/>
      </w:numPr>
      <w:pBdr>
        <w:top w:val="none" w:sz="4" w:space="0" w:color="000000"/>
        <w:left w:val="none" w:sz="4" w:space="0" w:color="000000"/>
        <w:bottom w:val="none" w:sz="4" w:space="0" w:color="000000"/>
        <w:right w:val="none" w:sz="4" w:space="0" w:color="000000"/>
        <w:between w:val="none" w:sz="4" w:space="0" w:color="000000"/>
      </w:pBdr>
      <w:spacing w:after="120" w:line="1" w:lineRule="atLeast"/>
      <w:ind w:left="-1" w:hanging="1"/>
      <w:jc w:val="both"/>
      <w:outlineLvl w:val="0"/>
    </w:pPr>
    <w:rPr>
      <w:color w:val="000000"/>
      <w:position w:val="-1"/>
      <w:szCs w:val="20"/>
      <w:lang w:eastAsia="ar-SA"/>
    </w:rPr>
  </w:style>
  <w:style w:type="paragraph" w:customStyle="1" w:styleId="CharChar6">
    <w:name w:val="Char Char6"/>
    <w:basedOn w:val="affd"/>
    <w:pPr>
      <w:pBdr>
        <w:top w:val="none" w:sz="4" w:space="0" w:color="000000"/>
        <w:left w:val="none" w:sz="4" w:space="0" w:color="000000"/>
        <w:bottom w:val="none" w:sz="4" w:space="0" w:color="000000"/>
        <w:right w:val="none" w:sz="4" w:space="0" w:color="000000"/>
        <w:between w:val="none" w:sz="4" w:space="0" w:color="000000"/>
      </w:pBdr>
      <w:spacing w:after="160" w:line="240" w:lineRule="atLeast"/>
      <w:ind w:left="-1" w:hanging="1"/>
      <w:outlineLvl w:val="0"/>
    </w:pPr>
    <w:rPr>
      <w:rFonts w:ascii="Verdana" w:hAnsi="Verdana" w:cs="Verdana"/>
      <w:color w:val="000000"/>
      <w:position w:val="-1"/>
      <w:sz w:val="20"/>
      <w:szCs w:val="20"/>
      <w:lang w:val="en-US" w:eastAsia="en-US"/>
    </w:rPr>
  </w:style>
  <w:style w:type="paragraph" w:customStyle="1" w:styleId="headertext">
    <w:name w:val="headertext"/>
    <w:basedOn w:val="affd"/>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1" w:lineRule="atLeast"/>
      <w:ind w:left="-1" w:hanging="1"/>
      <w:outlineLvl w:val="0"/>
    </w:pPr>
    <w:rPr>
      <w:color w:val="000000"/>
      <w:position w:val="-1"/>
    </w:rPr>
  </w:style>
  <w:style w:type="character" w:customStyle="1" w:styleId="afffffffffffffffffffffffffffffff2">
    <w:name w:val="Сноска_"/>
    <w:rPr>
      <w:position w:val="-1"/>
      <w:sz w:val="21"/>
      <w:szCs w:val="21"/>
      <w:shd w:val="clear" w:color="auto" w:fill="FFFFFF"/>
      <w:vertAlign w:val="baseline"/>
    </w:rPr>
  </w:style>
  <w:style w:type="paragraph" w:customStyle="1" w:styleId="2fffffff6">
    <w:name w:val="спиок 2 уровень"/>
    <w:basedOn w:val="affffffffffb"/>
    <w:pPr>
      <w:pBdr>
        <w:top w:val="none" w:sz="4" w:space="0" w:color="000000"/>
        <w:left w:val="none" w:sz="4" w:space="0" w:color="000000"/>
        <w:bottom w:val="none" w:sz="4" w:space="0" w:color="000000"/>
        <w:right w:val="none" w:sz="4" w:space="0" w:color="000000"/>
        <w:between w:val="none" w:sz="4" w:space="0" w:color="000000"/>
      </w:pBdr>
      <w:tabs>
        <w:tab w:val="clear" w:pos="360"/>
        <w:tab w:val="left" w:pos="1276"/>
        <w:tab w:val="left" w:pos="1701"/>
      </w:tabs>
      <w:spacing w:after="0" w:line="360" w:lineRule="auto"/>
      <w:ind w:left="0" w:hanging="1"/>
      <w:outlineLvl w:val="0"/>
    </w:pPr>
    <w:rPr>
      <w:bCs/>
      <w:color w:val="000000"/>
      <w:position w:val="-1"/>
      <w:szCs w:val="28"/>
      <w:lang w:eastAsia="en-US"/>
    </w:rPr>
  </w:style>
  <w:style w:type="character" w:customStyle="1" w:styleId="afffffffffffffffffffffffffffffff3">
    <w:name w:val="список Знак"/>
    <w:rPr>
      <w:color w:val="000000"/>
      <w:position w:val="-1"/>
      <w:sz w:val="28"/>
      <w:szCs w:val="28"/>
      <w:vertAlign w:val="baseline"/>
      <w:lang w:eastAsia="en-US"/>
    </w:rPr>
  </w:style>
  <w:style w:type="character" w:customStyle="1" w:styleId="2fffffff7">
    <w:name w:val="спиок 2 уровень Знак"/>
    <w:rPr>
      <w:bCs/>
      <w:color w:val="000000"/>
      <w:position w:val="-1"/>
      <w:sz w:val="28"/>
      <w:szCs w:val="28"/>
      <w:vertAlign w:val="baseline"/>
      <w:lang w:eastAsia="en-US"/>
    </w:rPr>
  </w:style>
  <w:style w:type="paragraph" w:customStyle="1" w:styleId="afffffffffffffffffffffffffffffff4">
    <w:name w:val="основной"/>
    <w:basedOn w:val="affd"/>
    <w:pPr>
      <w:pBdr>
        <w:top w:val="none" w:sz="4" w:space="0" w:color="000000"/>
        <w:left w:val="none" w:sz="4" w:space="0" w:color="000000"/>
        <w:bottom w:val="none" w:sz="4" w:space="0" w:color="000000"/>
        <w:right w:val="none" w:sz="4" w:space="0" w:color="000000"/>
        <w:between w:val="none" w:sz="4" w:space="0" w:color="000000"/>
      </w:pBdr>
      <w:tabs>
        <w:tab w:val="left" w:pos="1134"/>
      </w:tabs>
      <w:spacing w:line="360" w:lineRule="auto"/>
      <w:ind w:left="-1" w:hanging="1"/>
      <w:jc w:val="both"/>
      <w:outlineLvl w:val="0"/>
    </w:pPr>
    <w:rPr>
      <w:color w:val="000000"/>
      <w:spacing w:val="2"/>
      <w:position w:val="-1"/>
      <w:lang w:eastAsia="en-US"/>
    </w:rPr>
  </w:style>
  <w:style w:type="character" w:customStyle="1" w:styleId="afffffffffffffffffffffffffffffff5">
    <w:name w:val="основной Знак"/>
    <w:rPr>
      <w:spacing w:val="2"/>
      <w:position w:val="-1"/>
      <w:sz w:val="24"/>
      <w:szCs w:val="24"/>
      <w:vertAlign w:val="baseline"/>
      <w:lang w:eastAsia="en-US"/>
    </w:rPr>
  </w:style>
  <w:style w:type="paragraph" w:customStyle="1" w:styleId="1f0">
    <w:name w:val="1)перечисления"/>
    <w:basedOn w:val="55l55AppendixH5515PIM5ITTt5PAPicoSectionBoldItalics"/>
    <w:pPr>
      <w:keepNext w:val="0"/>
      <w:keepLines w:val="0"/>
      <w:numPr>
        <w:ilvl w:val="4"/>
        <w:numId w:val="115"/>
      </w:numPr>
      <w:tabs>
        <w:tab w:val="left" w:pos="1560"/>
        <w:tab w:val="left" w:pos="1843"/>
      </w:tabs>
      <w:spacing w:before="120" w:line="360" w:lineRule="auto"/>
      <w:ind w:left="-1" w:hanging="1"/>
      <w:jc w:val="both"/>
    </w:pPr>
    <w:rPr>
      <w:rFonts w:ascii="Times New Roman" w:hAnsi="Times New Roman"/>
      <w:b/>
      <w:bCs/>
      <w:color w:val="000000"/>
      <w:szCs w:val="28"/>
      <w:lang w:eastAsia="en-US"/>
    </w:rPr>
  </w:style>
  <w:style w:type="character" w:customStyle="1" w:styleId="1ffffffffffff5">
    <w:name w:val="1)перечисления Знак"/>
    <w:rPr>
      <w:b/>
      <w:bCs/>
      <w:color w:val="000000"/>
      <w:position w:val="-1"/>
      <w:sz w:val="24"/>
      <w:szCs w:val="28"/>
      <w:vertAlign w:val="baseline"/>
      <w:lang w:eastAsia="en-US"/>
    </w:rPr>
  </w:style>
  <w:style w:type="paragraph" w:customStyle="1" w:styleId="2fffffff8">
    <w:name w:val="список 2 уровень"/>
    <w:basedOn w:val="Bullet1UseCaseListParagraphBulletListFooterTextnumberedParagraphedeliste1lp1ASL"/>
    <w:pPr>
      <w:spacing w:after="120"/>
      <w:ind w:left="2160" w:hanging="360"/>
      <w:jc w:val="both"/>
    </w:pPr>
  </w:style>
  <w:style w:type="character" w:customStyle="1" w:styleId="2fffffff9">
    <w:name w:val="список 2 уровень Знак"/>
    <w:rPr>
      <w:position w:val="-1"/>
      <w:sz w:val="24"/>
      <w:szCs w:val="24"/>
      <w:vertAlign w:val="baseline"/>
    </w:rPr>
  </w:style>
  <w:style w:type="table" w:customStyle="1" w:styleId="TableGrid1">
    <w:name w:val="TableGrid1"/>
    <w:pPr>
      <w:pBdr>
        <w:top w:val="none" w:sz="4" w:space="0" w:color="000000"/>
        <w:left w:val="none" w:sz="4" w:space="0" w:color="000000"/>
        <w:bottom w:val="none" w:sz="4" w:space="0" w:color="000000"/>
        <w:right w:val="none" w:sz="4" w:space="0" w:color="000000"/>
        <w:between w:val="none" w:sz="4" w:space="0" w:color="000000"/>
      </w:pBdr>
      <w:spacing w:line="1" w:lineRule="atLeast"/>
      <w:ind w:left="-1" w:hanging="1"/>
      <w:outlineLvl w:val="0"/>
    </w:pPr>
    <w:rPr>
      <w:rFonts w:ascii="Calibri" w:hAnsi="Calibri"/>
      <w:color w:val="000000"/>
      <w:position w:val="-1"/>
      <w:sz w:val="22"/>
      <w:szCs w:val="22"/>
      <w:lang w:eastAsia="ru-RU"/>
    </w:rPr>
    <w:tblPr>
      <w:tblCellMar>
        <w:top w:w="0" w:type="dxa"/>
        <w:left w:w="0" w:type="dxa"/>
        <w:bottom w:w="0" w:type="dxa"/>
        <w:right w:w="0" w:type="dxa"/>
      </w:tblCellMar>
    </w:tblPr>
  </w:style>
  <w:style w:type="paragraph" w:customStyle="1" w:styleId="2fffffffa">
    <w:name w:val="Список_2"/>
    <w:basedOn w:val="1fff0"/>
    <w:pPr>
      <w:pBdr>
        <w:top w:val="none" w:sz="4" w:space="0" w:color="000000"/>
        <w:left w:val="none" w:sz="4" w:space="0" w:color="000000"/>
        <w:bottom w:val="none" w:sz="4" w:space="0" w:color="000000"/>
        <w:right w:val="none" w:sz="4" w:space="0" w:color="000000"/>
        <w:between w:val="none" w:sz="4" w:space="0" w:color="000000"/>
      </w:pBdr>
      <w:tabs>
        <w:tab w:val="clear" w:pos="1891"/>
      </w:tabs>
      <w:spacing w:before="0" w:after="0" w:line="360" w:lineRule="auto"/>
      <w:ind w:left="-1" w:hanging="1"/>
      <w:outlineLvl w:val="0"/>
    </w:pPr>
    <w:rPr>
      <w:color w:val="000000"/>
      <w:position w:val="-1"/>
      <w:sz w:val="24"/>
      <w:szCs w:val="24"/>
      <w:lang w:eastAsia="ru-RU"/>
    </w:rPr>
  </w:style>
  <w:style w:type="paragraph" w:customStyle="1" w:styleId="1ffffffffffff6">
    <w:name w:val="Список 1 уровня для ЧТЗ ПГП"/>
    <w:basedOn w:val="1fff0"/>
    <w:pPr>
      <w:pBdr>
        <w:top w:val="none" w:sz="4" w:space="0" w:color="000000"/>
        <w:left w:val="none" w:sz="4" w:space="0" w:color="000000"/>
        <w:bottom w:val="none" w:sz="4" w:space="0" w:color="000000"/>
        <w:right w:val="none" w:sz="4" w:space="0" w:color="000000"/>
        <w:between w:val="none" w:sz="4" w:space="0" w:color="000000"/>
      </w:pBdr>
      <w:tabs>
        <w:tab w:val="clear" w:pos="1891"/>
      </w:tabs>
      <w:spacing w:before="0" w:after="0" w:line="360" w:lineRule="auto"/>
      <w:ind w:left="-1" w:hanging="1"/>
      <w:outlineLvl w:val="0"/>
    </w:pPr>
    <w:rPr>
      <w:color w:val="000000"/>
      <w:position w:val="-1"/>
      <w:lang w:eastAsia="ru-RU"/>
    </w:rPr>
  </w:style>
  <w:style w:type="character" w:customStyle="1" w:styleId="1ffffffffffff7">
    <w:name w:val="Список 1 уровня для ЧТЗ ПГП Знак"/>
    <w:rPr>
      <w:position w:val="-1"/>
      <w:sz w:val="28"/>
      <w:szCs w:val="28"/>
      <w:vertAlign w:val="baseline"/>
    </w:rPr>
  </w:style>
  <w:style w:type="table" w:customStyle="1" w:styleId="137">
    <w:name w:val="Сетка таблицы13"/>
    <w:basedOn w:val="afff"/>
    <w:pPr>
      <w:pBdr>
        <w:top w:val="none" w:sz="4" w:space="0" w:color="000000"/>
        <w:left w:val="none" w:sz="4" w:space="0" w:color="000000"/>
        <w:bottom w:val="none" w:sz="4" w:space="0" w:color="000000"/>
        <w:right w:val="none" w:sz="4" w:space="0" w:color="000000"/>
        <w:between w:val="none" w:sz="4" w:space="0" w:color="000000"/>
      </w:pBdr>
      <w:spacing w:line="1" w:lineRule="atLeast"/>
      <w:ind w:left="-1" w:hanging="1"/>
      <w:outlineLvl w:val="0"/>
    </w:pPr>
    <w:rPr>
      <w:rFonts w:ascii="Calibri" w:eastAsia="Calibri" w:hAnsi="Calibri"/>
      <w:color w:val="000000"/>
      <w:position w:val="-1"/>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PIM6">
    <w:name w:val="__Подпункт Знак;ТП Заголовок 6 Знак;Текст подраздела Знак;PIM 6 Знак Знак"/>
    <w:rPr>
      <w:i/>
      <w:position w:val="-1"/>
      <w:sz w:val="24"/>
      <w:vertAlign w:val="baseline"/>
    </w:rPr>
  </w:style>
  <w:style w:type="character" w:customStyle="1" w:styleId="PIM7171">
    <w:name w:val="PIM 7 Знак;Текст пункта Знак;Текст пункта Знак Знак Знак;Текст пункта Знак Знак Знак Знак Знак Знак Знак Знак;Текст пункта Знак Знак Знак Знак Знак Знак Знак1;Заголовок 7.1 Знак Знак"/>
    <w:rPr>
      <w:rFonts w:ascii="Calibri" w:eastAsia="MS Gothic" w:hAnsi="Calibri"/>
      <w:i/>
      <w:color w:val="404040"/>
      <w:position w:val="-1"/>
      <w:vertAlign w:val="baseline"/>
    </w:rPr>
  </w:style>
  <w:style w:type="character" w:customStyle="1" w:styleId="H81a1111">
    <w:name w:val="H8 Знак;Переч_а)1) Знак;а) список с буквами Знак;Переч. a) Знак;Переч. 1) Знак;1.1.1 Текст пункта в подразделе Знак;Переч. а) Знак;перечиления с деф Знак;перечиления с буквами Знак;а) Знак;ïåðå÷èëåíèÿ ñ äåô Знак;Ïåðå÷. à) Знак;à) ñïèñîê ñ áóêâàìè Знак"/>
    <w:rPr>
      <w:rFonts w:ascii="Calibri" w:eastAsia="MS Gothic" w:hAnsi="Calibri"/>
      <w:color w:val="404040"/>
      <w:position w:val="-1"/>
      <w:vertAlign w:val="baseline"/>
    </w:rPr>
  </w:style>
  <w:style w:type="character" w:customStyle="1" w:styleId="H91111112113412513614715">
    <w:name w:val="H9 Знак;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текст15 Знак"/>
    <w:rPr>
      <w:rFonts w:ascii="Calibri" w:eastAsia="MS Gothic" w:hAnsi="Calibri"/>
      <w:i/>
      <w:color w:val="404040"/>
      <w:position w:val="-1"/>
      <w:vertAlign w:val="baseline"/>
    </w:rPr>
  </w:style>
  <w:style w:type="character" w:customStyle="1" w:styleId="212Numberedtext3H22H2Numberedtext3h2H21">
    <w:name w:val="Заголовок 2 Знак1;Заголовок 2 Знак Знак;Numbered text 3 Знак Знак Знак;H2 Знак Знак Знак;Раздел Знак Знак Знак;Заголовок 2 Знак Знак Знак Знак Знак;H2 Знак Знак Знак Знак Знак;Numbered text 3 Знак Знак Знак Знак Знак;h2 Знак Знак Знак Знак Знак;H2 Знак1"/>
    <w:rPr>
      <w:rFonts w:ascii="Times New Roman" w:hAnsi="Times New Roman" w:cs="Times New Roman"/>
      <w:b/>
      <w:i/>
      <w:position w:val="-1"/>
      <w:sz w:val="28"/>
      <w:vertAlign w:val="baseline"/>
    </w:rPr>
  </w:style>
  <w:style w:type="character" w:customStyle="1" w:styleId="Heading4Char4CharLevel2-aCharCharChar4CharH4Char4CharCharMednaslov3CharUseCaseCharHeader4Charheading4IndentLeft05inCharh4Charl4toc4Char">
    <w:name w:val="Heading 4 Char;Заголовок 4 (Приложение) Char;Level 2 - a Char;Подпункт Char;Параграф Char;ТП Заголовок 4 Char;H4 Char;Çàãîëîâîê 4 Char;(подпункт) Char;Mednaslov 3 Char;Use Case Char;Header 4 Char;heading 4 + Indent: Left 0.5 in Char;h4 Char;l4+toc4 Char"/>
    <w:rPr>
      <w:rFonts w:ascii="Calibri" w:eastAsia="Times New Roman" w:hAnsi="Calibri" w:cs="Times New Roman"/>
      <w:b/>
      <w:bCs/>
      <w:position w:val="-1"/>
      <w:sz w:val="28"/>
      <w:szCs w:val="28"/>
      <w:vertAlign w:val="baseline"/>
    </w:rPr>
  </w:style>
  <w:style w:type="character" w:customStyle="1" w:styleId="Heading4Char114Char11Level2-aChar11Char11Char114Char11H4Char114Char11Char11Mednaslov3Char11UseCaseChar11Header4Char11h4Char2l4toc4Cha">
    <w:name w:val="Heading 4 Char11;Заголовок 4 (Приложение) Char11;Level 2 - a Char11;Подпункт Char11;Параграф Char11;ТП Заголовок 4 Char11;H4 Char11;Çàãîëîâîê 4 Char11;(подпункт) Char11;Mednaslov 3 Char11;Use Case Char11;Header 4 Char11;h4 Char2;l4+toc4 Cha"/>
    <w:rPr>
      <w:rFonts w:ascii="Calibri" w:hAnsi="Calibri" w:cs="Times New Roman"/>
      <w:b/>
      <w:bCs/>
      <w:position w:val="-1"/>
      <w:sz w:val="28"/>
      <w:szCs w:val="28"/>
      <w:vertAlign w:val="baseline"/>
    </w:rPr>
  </w:style>
  <w:style w:type="character" w:customStyle="1" w:styleId="Heading4Char104Char10Level2-aChar10Char10Char104Char10H4Char104Char10Char10Mednaslov3Char10UseCaseChar10Header4Char10h4Char1l4toc4Cha1">
    <w:name w:val="Heading 4 Char10;Заголовок 4 (Приложение) Char10;Level 2 - a Char10;Подпункт Char10;Параграф Char10;ТП Заголовок 4 Char10;H4 Char10;Çàãîëîâîê 4 Char10;(подпункт) Char10;Mednaslov 3 Char10;Use Case Char10;Header 4 Char10;h4 Char1;l4+toc4 Cha1"/>
    <w:rPr>
      <w:rFonts w:ascii="Calibri" w:hAnsi="Calibri" w:cs="Times New Roman"/>
      <w:b/>
      <w:bCs/>
      <w:position w:val="-1"/>
      <w:sz w:val="28"/>
      <w:szCs w:val="28"/>
      <w:vertAlign w:val="baseline"/>
    </w:rPr>
  </w:style>
  <w:style w:type="character" w:customStyle="1" w:styleId="Heading4Char94Char9Level2-aChar9Char9Char94Char9H4Char94Char9Char9Mednaslov3Char9UseCaseChar9Header4Char9heading4IndentLeft05inChar9">
    <w:name w:val="Heading 4 Char9;Заголовок 4 (Приложение) Char9;Level 2 - a Char9;Подпункт Char9;Параграф Char9;ТП Заголовок 4 Char9;H4 Char9;Çàãîëîâîê 4 Char9;(подпункт) Char9;Mednaslov 3 Char9;Use Case Char9;Header 4 Char9;heading 4 + Indent: Left 0.5 in Char9"/>
    <w:rPr>
      <w:rFonts w:ascii="Calibri" w:hAnsi="Calibri" w:cs="Times New Roman"/>
      <w:b/>
      <w:bCs/>
      <w:position w:val="-1"/>
      <w:sz w:val="28"/>
      <w:szCs w:val="28"/>
      <w:vertAlign w:val="baseline"/>
    </w:rPr>
  </w:style>
  <w:style w:type="character" w:customStyle="1" w:styleId="Heading4Char84Char8Level2-aChar8Char8Char84Char8H4Char84Char8Char8Mednaslov3Char8UseCaseChar8Header4Char8heading4IndentLeft05inChar8">
    <w:name w:val="Heading 4 Char8;Заголовок 4 (Приложение) Char8;Level 2 - a Char8;Подпункт Char8;Параграф Char8;ТП Заголовок 4 Char8;H4 Char8;Çàãîëîâîê 4 Char8;(подпункт) Char8;Mednaslov 3 Char8;Use Case Char8;Header 4 Char8;heading 4 + Indent: Left 0.5 in Char8"/>
    <w:rPr>
      <w:rFonts w:ascii="Calibri" w:hAnsi="Calibri" w:cs="Times New Roman"/>
      <w:b/>
      <w:bCs/>
      <w:position w:val="-1"/>
      <w:sz w:val="28"/>
      <w:szCs w:val="28"/>
      <w:vertAlign w:val="baseline"/>
    </w:rPr>
  </w:style>
  <w:style w:type="character" w:customStyle="1" w:styleId="Heading4Char74Char7Level2-aChar7Char7Char74Char7H4Char74Char7Char7Mednaslov3Char7UseCaseChar7Header4Char7heading4IndentLeft05inChar7">
    <w:name w:val="Heading 4 Char7;Заголовок 4 (Приложение) Char7;Level 2 - a Char7;Подпункт Char7;Параграф Char7;ТП Заголовок 4 Char7;H4 Char7;Çàãîëîâîê 4 Char7;(подпункт) Char7;Mednaslov 3 Char7;Use Case Char7;Header 4 Char7;heading 4 + Indent: Left 0.5 in Char7"/>
    <w:rPr>
      <w:rFonts w:ascii="Calibri" w:hAnsi="Calibri" w:cs="Times New Roman"/>
      <w:b/>
      <w:bCs/>
      <w:position w:val="-1"/>
      <w:sz w:val="28"/>
      <w:szCs w:val="28"/>
      <w:vertAlign w:val="baseline"/>
    </w:rPr>
  </w:style>
  <w:style w:type="character" w:customStyle="1" w:styleId="Heading4Char64Char6Level2-aChar6Char6Char64Char6H4Char64Char6Char6Mednaslov3Char6UseCaseChar6Header4Char6heading4IndentLeft05inChar6">
    <w:name w:val="Heading 4 Char6;Заголовок 4 (Приложение) Char6;Level 2 - a Char6;Подпункт Char6;Параграф Char6;ТП Заголовок 4 Char6;H4 Char6;Çàãîëîâîê 4 Char6;(подпункт) Char6;Mednaslov 3 Char6;Use Case Char6;Header 4 Char6;heading 4 + Indent: Left 0.5 in Char6"/>
    <w:rPr>
      <w:rFonts w:ascii="Calibri" w:hAnsi="Calibri" w:cs="Times New Roman"/>
      <w:b/>
      <w:bCs/>
      <w:position w:val="-1"/>
      <w:sz w:val="28"/>
      <w:szCs w:val="28"/>
      <w:vertAlign w:val="baseline"/>
    </w:rPr>
  </w:style>
  <w:style w:type="character" w:customStyle="1" w:styleId="Heading4Char54Char5Level2-aChar5Char5Char54Char5H4Char54Char5Char5Mednaslov3Char5UseCaseChar5Header4Char5heading4IndentLeft05inChar5">
    <w:name w:val="Heading 4 Char5;Заголовок 4 (Приложение) Char5;Level 2 - a Char5;Подпункт Char5;Параграф Char5;ТП Заголовок 4 Char5;H4 Char5;Çàãîëîâîê 4 Char5;(подпункт) Char5;Mednaslov 3 Char5;Use Case Char5;Header 4 Char5;heading 4 + Indent: Left 0.5 in Char5"/>
    <w:rPr>
      <w:rFonts w:ascii="Calibri" w:hAnsi="Calibri" w:cs="Times New Roman"/>
      <w:b/>
      <w:bCs/>
      <w:position w:val="-1"/>
      <w:sz w:val="28"/>
      <w:szCs w:val="28"/>
      <w:vertAlign w:val="baseline"/>
    </w:rPr>
  </w:style>
  <w:style w:type="character" w:customStyle="1" w:styleId="Heading4Char44Char4Level2-aChar4Char4Char44Char4H4Char44Char4Char4Mednaslov3Char4UseCaseChar4Header4Char4heading4IndentLeft05inChar4">
    <w:name w:val="Heading 4 Char4;Заголовок 4 (Приложение) Char4;Level 2 - a Char4;Подпункт Char4;Параграф Char4;ТП Заголовок 4 Char4;H4 Char4;Çàãîëîâîê 4 Char4;(подпункт) Char4;Mednaslov 3 Char4;Use Case Char4;Header 4 Char4;heading 4 + Indent: Left 0.5 in Char4"/>
    <w:rPr>
      <w:rFonts w:ascii="Calibri" w:hAnsi="Calibri"/>
      <w:b/>
      <w:position w:val="-1"/>
      <w:sz w:val="28"/>
      <w:vertAlign w:val="baseline"/>
    </w:rPr>
  </w:style>
  <w:style w:type="character" w:customStyle="1" w:styleId="Heading4Char34Char3Level2-aChar3Char3Char34Char3H4Char34Char3Char3Mednaslov3Char3UseCaseChar3Header4Char3heading4IndentLeft05inChar3">
    <w:name w:val="Heading 4 Char3;Заголовок 4 (Приложение) Char3;Level 2 - a Char3;Подпункт Char3;Параграф Char3;ТП Заголовок 4 Char3;H4 Char3;Çàãîëîâîê 4 Char3;(подпункт) Char3;Mednaslov 3 Char3;Use Case Char3;Header 4 Char3;heading 4 + Indent: Left 0.5 in Char3"/>
    <w:rPr>
      <w:rFonts w:ascii="Calibri" w:hAnsi="Calibri"/>
      <w:b/>
      <w:position w:val="-1"/>
      <w:sz w:val="28"/>
      <w:vertAlign w:val="baseline"/>
    </w:rPr>
  </w:style>
  <w:style w:type="character" w:customStyle="1" w:styleId="Heading4Char24Char2Level2-aChar2Char2Char24Char2H4Char24Char2Char2Mednaslov3Char2UseCaseChar2Header4Char2heading4IndentLeft05inChar2">
    <w:name w:val="Heading 4 Char2;Заголовок 4 (Приложение) Char2;Level 2 - a Char2;Подпункт Char2;Параграф Char2;ТП Заголовок 4 Char2;H4 Char2;Çàãîëîâîê 4 Char2;(подпункт) Char2;Mednaslov 3 Char2;Use Case Char2;Header 4 Char2;heading 4 + Indent: Left 0.5 in Char2"/>
    <w:rPr>
      <w:rFonts w:ascii="Calibri" w:hAnsi="Calibri"/>
      <w:b/>
      <w:position w:val="-1"/>
      <w:sz w:val="28"/>
      <w:vertAlign w:val="baseline"/>
    </w:rPr>
  </w:style>
  <w:style w:type="paragraph" w:customStyle="1" w:styleId="CharCaptionCharCharCharCharCharCharCharCharCharCharCharCharCharCaptionCharCharCharCharCharCharCharCharCharCharCharCharCaptionCharCharCharCharCharCharCharCharCharTF">
    <w:name w:val="Название объекта;Char;Caption Char Char Char Char Char Char Char Char Char Char Char Char Char;Caption Char Char Char Char Char Char Char Char Char Char Char Char;Caption Char Char Char Char Char Char Char Char Char;TF"/>
    <w:basedOn w:val="affd"/>
    <w:next w:val="affd"/>
    <w:pPr>
      <w:keepNext/>
      <w:pBdr>
        <w:top w:val="none" w:sz="4" w:space="0" w:color="000000"/>
        <w:left w:val="none" w:sz="4" w:space="0" w:color="000000"/>
        <w:bottom w:val="none" w:sz="4" w:space="0" w:color="000000"/>
        <w:right w:val="none" w:sz="4" w:space="0" w:color="000000"/>
        <w:between w:val="none" w:sz="4" w:space="0" w:color="000000"/>
      </w:pBdr>
      <w:tabs>
        <w:tab w:val="left" w:pos="1418"/>
      </w:tabs>
      <w:spacing w:before="240" w:line="276" w:lineRule="auto"/>
      <w:ind w:left="1418" w:hanging="1418"/>
      <w:jc w:val="both"/>
      <w:outlineLvl w:val="0"/>
    </w:pPr>
    <w:rPr>
      <w:b/>
      <w:color w:val="000000"/>
      <w:position w:val="-1"/>
      <w:szCs w:val="20"/>
    </w:rPr>
  </w:style>
  <w:style w:type="character" w:customStyle="1" w:styleId="CharCaptionCharCharCharCharCharCharCharCharCharCharCharCharCharCaptionCharCharCharCharCharCharCharCharCharCharCharCharCaptionCharCharCharCharCharCharCharCharCharTF0">
    <w:name w:val="Char Знак;Caption Char Char Char Char Char Char Char Char Char Char Char Char Char Знак;Caption Char Char Char Char Char Char Char Char Char Char Char Char Знак;Caption Char Char Char Char Char Char Char Char Char Знак;TF Знак Знак"/>
    <w:rPr>
      <w:b/>
      <w:position w:val="-1"/>
      <w:sz w:val="24"/>
      <w:vertAlign w:val="baseline"/>
    </w:rPr>
  </w:style>
  <w:style w:type="character" w:customStyle="1" w:styleId="1111113">
    <w:name w:val="Обычный (веб) Знак Знак Знак Знак Знак;Обычный (веб) Знак Знак Знак Знак1;Обычный (веб) Знак Знак Знак1;Знак Знак Знак Знак Знак Знак;Знак Знак1 Знак Знак;Знак Знак Знак1 Знак Знак1 Знак;Знак Знак Знак Знак Знак1"/>
    <w:rPr>
      <w:position w:val="-1"/>
      <w:sz w:val="24"/>
      <w:szCs w:val="24"/>
      <w:vertAlign w:val="baseline"/>
    </w:rPr>
  </w:style>
  <w:style w:type="paragraph" w:customStyle="1" w:styleId="Glavni-DatumAvtor">
    <w:name w:val="Glavni - Datum;Avtor"/>
    <w:basedOn w:val="affd"/>
    <w:pPr>
      <w:widowControl w:val="0"/>
      <w:pBdr>
        <w:top w:val="none" w:sz="4" w:space="0" w:color="000000"/>
        <w:left w:val="none" w:sz="4" w:space="0" w:color="000000"/>
        <w:bottom w:val="none" w:sz="4" w:space="0" w:color="000000"/>
        <w:right w:val="none" w:sz="4" w:space="0" w:color="000000"/>
        <w:between w:val="none" w:sz="4" w:space="0" w:color="000000"/>
      </w:pBdr>
      <w:tabs>
        <w:tab w:val="right" w:pos="9354"/>
      </w:tabs>
      <w:spacing w:line="1" w:lineRule="atLeast"/>
      <w:ind w:left="-1" w:hanging="1"/>
      <w:outlineLvl w:val="0"/>
    </w:pPr>
    <w:rPr>
      <w:rFonts w:ascii="Arial" w:eastAsia="MS Mincho" w:hAnsi="Arial" w:cs="Arial"/>
      <w:color w:val="000000"/>
      <w:position w:val="-1"/>
      <w:sz w:val="18"/>
      <w:szCs w:val="18"/>
      <w:lang w:val="sl-SI" w:eastAsia="sl-SI"/>
    </w:rPr>
  </w:style>
  <w:style w:type="character" w:customStyle="1" w:styleId="11pt10pt9">
    <w:name w:val="Основной текст + 11 pt1;Интервал 0 pt9"/>
    <w:rPr>
      <w:spacing w:val="1"/>
      <w:position w:val="-1"/>
      <w:sz w:val="22"/>
      <w:vertAlign w:val="baseline"/>
    </w:rPr>
  </w:style>
  <w:style w:type="character" w:customStyle="1" w:styleId="95pt">
    <w:name w:val="Основной текст + 9;5 pt"/>
    <w:rPr>
      <w:rFonts w:ascii="Times New Roman" w:hAnsi="Times New Roman"/>
      <w:color w:val="000000"/>
      <w:spacing w:val="0"/>
      <w:position w:val="0"/>
      <w:sz w:val="19"/>
      <w:shd w:val="clear" w:color="auto" w:fill="FFFFFF"/>
      <w:vertAlign w:val="baseline"/>
      <w:lang w:val="ru-RU" w:eastAsia="ru-RU"/>
    </w:rPr>
  </w:style>
  <w:style w:type="table" w:customStyle="1" w:styleId="TableNormal10">
    <w:name w:val="Table Normal1"/>
    <w:pPr>
      <w:pBdr>
        <w:top w:val="none" w:sz="4" w:space="0" w:color="000000"/>
        <w:left w:val="none" w:sz="4" w:space="0" w:color="000000"/>
        <w:bottom w:val="none" w:sz="4" w:space="0" w:color="000000"/>
        <w:right w:val="none" w:sz="4" w:space="0" w:color="000000"/>
        <w:between w:val="none" w:sz="4" w:space="0" w:color="000000"/>
      </w:pBdr>
    </w:pPr>
    <w:rPr>
      <w:color w:val="000000"/>
      <w:lang w:eastAsia="ru-RU"/>
    </w:rPr>
    <w:tblPr>
      <w:tblCellMar>
        <w:top w:w="0" w:type="dxa"/>
        <w:left w:w="0" w:type="dxa"/>
        <w:bottom w:w="0" w:type="dxa"/>
        <w:right w:w="0" w:type="dxa"/>
      </w:tblCellMar>
    </w:tblPr>
  </w:style>
  <w:style w:type="paragraph" w:customStyle="1" w:styleId="af6">
    <w:name w:val="Нумерация"/>
    <w:basedOn w:val="afffffff9"/>
    <w:qFormat/>
    <w:pPr>
      <w:numPr>
        <w:numId w:val="116"/>
      </w:numPr>
      <w:tabs>
        <w:tab w:val="clear" w:pos="732"/>
        <w:tab w:val="num" w:pos="360"/>
      </w:tabs>
      <w:spacing w:line="276" w:lineRule="auto"/>
      <w:ind w:left="0" w:firstLine="709"/>
    </w:pPr>
    <w:rPr>
      <w:szCs w:val="28"/>
    </w:rPr>
  </w:style>
  <w:style w:type="character" w:customStyle="1" w:styleId="-14">
    <w:name w:val="Цветной список - Акцент 1 Знак"/>
    <w:link w:val="-110"/>
    <w:uiPriority w:val="99"/>
    <w:rPr>
      <w:lang w:eastAsia="ar-SA"/>
    </w:rPr>
  </w:style>
  <w:style w:type="paragraph" w:customStyle="1" w:styleId="HEADER3">
    <w:name w:val="HEADER3"/>
    <w:basedOn w:val="2f2"/>
    <w:link w:val="HEADER30"/>
    <w:qFormat/>
    <w:pPr>
      <w:tabs>
        <w:tab w:val="left" w:pos="1440"/>
      </w:tabs>
      <w:ind w:firstLine="709"/>
      <w:contextualSpacing/>
      <w:jc w:val="left"/>
    </w:pPr>
    <w:rPr>
      <w:b/>
      <w:szCs w:val="28"/>
      <w:lang w:eastAsia="ar-SA"/>
    </w:rPr>
  </w:style>
  <w:style w:type="character" w:customStyle="1" w:styleId="HEADER30">
    <w:name w:val="HEADER3 Знак"/>
    <w:link w:val="HEADER3"/>
    <w:rPr>
      <w:b/>
      <w:sz w:val="28"/>
      <w:szCs w:val="28"/>
      <w:lang w:val="en-US" w:eastAsia="ar-SA"/>
    </w:rPr>
  </w:style>
  <w:style w:type="paragraph" w:customStyle="1" w:styleId="afffffffffffffffffffffffffffffff6">
    <w:name w:val="Для оглавления"/>
    <w:basedOn w:val="2f9"/>
    <w:qFormat/>
    <w:pPr>
      <w:spacing w:after="120" w:line="480" w:lineRule="auto"/>
      <w:ind w:left="283"/>
      <w:jc w:val="left"/>
    </w:pPr>
    <w:rPr>
      <w:sz w:val="24"/>
    </w:rPr>
  </w:style>
  <w:style w:type="paragraph" w:customStyle="1" w:styleId="afffffffffffffffffffffffffffffff7">
    <w:name w:val="_Обычный"/>
    <w:basedOn w:val="affd"/>
    <w:link w:val="afffffffffffffffffffffffffffffff8"/>
    <w:qFormat/>
    <w:pPr>
      <w:jc w:val="both"/>
    </w:pPr>
  </w:style>
  <w:style w:type="character" w:customStyle="1" w:styleId="afffffffffffffffffffffffffffffff8">
    <w:name w:val="_Обычный Знак"/>
    <w:link w:val="afffffffffffffffffffffffffffffff7"/>
    <w:rPr>
      <w:sz w:val="24"/>
      <w:szCs w:val="24"/>
    </w:rPr>
  </w:style>
  <w:style w:type="paragraph" w:customStyle="1" w:styleId="5f9">
    <w:name w:val="Обычный5"/>
    <w:pPr>
      <w:widowControl w:val="0"/>
    </w:pPr>
    <w:rPr>
      <w:rFonts w:ascii="Calibri" w:eastAsia="Calibri" w:hAnsi="Calibri"/>
      <w:sz w:val="24"/>
      <w:szCs w:val="22"/>
      <w:lang w:eastAsia="ru-RU"/>
    </w:rPr>
  </w:style>
  <w:style w:type="paragraph" w:customStyle="1" w:styleId="4ffb">
    <w:name w:val="Текст4"/>
    <w:basedOn w:val="affd"/>
    <w:rPr>
      <w:rFonts w:ascii="Courier New" w:eastAsia="Calibri" w:hAnsi="Courier New" w:cs="Courier New"/>
      <w:sz w:val="22"/>
      <w:szCs w:val="22"/>
      <w:lang w:eastAsia="en-US"/>
    </w:rPr>
  </w:style>
  <w:style w:type="paragraph" w:customStyle="1" w:styleId="234">
    <w:name w:val="Основной текст 23"/>
    <w:basedOn w:val="affd"/>
    <w:pPr>
      <w:ind w:firstLine="567"/>
      <w:jc w:val="both"/>
    </w:pPr>
    <w:rPr>
      <w:rFonts w:ascii="Courier New" w:hAnsi="Courier New"/>
      <w:color w:val="000000"/>
      <w:sz w:val="20"/>
      <w:szCs w:val="20"/>
      <w:lang w:val="en-US" w:eastAsia="en-US"/>
    </w:rPr>
  </w:style>
  <w:style w:type="paragraph" w:customStyle="1" w:styleId="6f0">
    <w:name w:val="Без интервала6"/>
    <w:rPr>
      <w:rFonts w:eastAsia="Calibri"/>
      <w:sz w:val="18"/>
      <w:szCs w:val="18"/>
      <w:lang w:eastAsia="ru-RU"/>
    </w:rPr>
  </w:style>
  <w:style w:type="numbering" w:customStyle="1" w:styleId="3ffffd">
    <w:name w:val="СписокОсновнойСквозной3"/>
    <w:uiPriority w:val="99"/>
  </w:style>
  <w:style w:type="numbering" w:customStyle="1" w:styleId="3ffffe">
    <w:name w:val="СписокПриложенийСквозной3"/>
    <w:uiPriority w:val="99"/>
  </w:style>
  <w:style w:type="numbering" w:customStyle="1" w:styleId="11ff2">
    <w:name w:val="СписокОсновнойСквозной11"/>
    <w:uiPriority w:val="99"/>
  </w:style>
  <w:style w:type="numbering" w:customStyle="1" w:styleId="11ff3">
    <w:name w:val="СписокПриложенийСквозной11"/>
    <w:uiPriority w:val="99"/>
  </w:style>
  <w:style w:type="numbering" w:customStyle="1" w:styleId="21fe">
    <w:name w:val="СписокОсновнойСквозной21"/>
    <w:uiPriority w:val="99"/>
  </w:style>
  <w:style w:type="numbering" w:customStyle="1" w:styleId="21ff">
    <w:name w:val="СписокПриложенийСквозной21"/>
    <w:uiPriority w:val="99"/>
  </w:style>
  <w:style w:type="table" w:styleId="-33">
    <w:name w:val="Colorful List Accent 3"/>
    <w:basedOn w:val="afff"/>
    <w:link w:val="-32"/>
    <w:uiPriority w:val="29"/>
    <w:rPr>
      <w:rFonts w:ascii="Calibri" w:hAnsi="Calibri"/>
      <w:i/>
      <w:iCs/>
      <w:color w:val="000000"/>
      <w:sz w:val="22"/>
      <w:szCs w:val="22"/>
      <w:lang w:eastAsia="en-US"/>
    </w:rPr>
    <w:tblPr>
      <w:tblStyleRowBandSize w:val="1"/>
      <w:tblStyleColBandSize w:val="1"/>
    </w:tblPr>
  </w:style>
  <w:style w:type="table" w:styleId="-35">
    <w:name w:val="Colorful Grid Accent 3"/>
    <w:basedOn w:val="afff"/>
    <w:link w:val="-34"/>
    <w:uiPriority w:val="30"/>
    <w:rPr>
      <w:rFonts w:ascii="Calibri" w:hAnsi="Calibri"/>
      <w:b/>
      <w:bCs/>
      <w:i/>
      <w:iCs/>
      <w:color w:val="4F81BD"/>
      <w:sz w:val="22"/>
      <w:szCs w:val="22"/>
      <w:lang w:eastAsia="en-US"/>
    </w:rPr>
    <w:tblPr>
      <w:tblStyleRowBandSize w:val="1"/>
      <w:tblStyleColBandSize w:val="1"/>
      <w:tblBorders>
        <w:top w:val="none" w:sz="0" w:space="0" w:color="000000"/>
        <w:left w:val="none" w:sz="0" w:space="0" w:color="000000"/>
        <w:bottom w:val="none" w:sz="0" w:space="0" w:color="000000"/>
        <w:right w:val="none" w:sz="0" w:space="0" w:color="000000"/>
        <w:insideH w:val="single" w:sz="4" w:space="0" w:color="FFFFFF"/>
        <w:insideV w:val="none" w:sz="0" w:space="0" w:color="000000"/>
      </w:tblBorders>
    </w:tblPr>
  </w:style>
  <w:style w:type="paragraph" w:customStyle="1" w:styleId="msonormal0">
    <w:name w:val="msonormal"/>
    <w:basedOn w:val="affd"/>
    <w:pPr>
      <w:spacing w:before="100" w:beforeAutospacing="1" w:after="100" w:afterAutospacing="1"/>
    </w:pPr>
  </w:style>
  <w:style w:type="character" w:customStyle="1" w:styleId="1ff4">
    <w:name w:val="_Заголовок 1 Знак"/>
    <w:link w:val="1f6"/>
    <w:rPr>
      <w:rFonts w:eastAsia="Calibri"/>
      <w:b/>
      <w:caps/>
      <w:sz w:val="28"/>
      <w:szCs w:val="24"/>
      <w:lang w:eastAsia="en-US"/>
    </w:rPr>
  </w:style>
  <w:style w:type="paragraph" w:customStyle="1" w:styleId="afffffffffffffffffffffffffffffff9">
    <w:name w:val="Наименование документа"/>
    <w:pPr>
      <w:spacing w:before="720" w:line="360" w:lineRule="auto"/>
      <w:jc w:val="center"/>
    </w:pPr>
    <w:rPr>
      <w:rFonts w:ascii="Tahoma" w:hAnsi="Tahoma"/>
      <w:caps/>
      <w:sz w:val="32"/>
      <w:szCs w:val="32"/>
      <w:lang w:eastAsia="ru-RU"/>
    </w:rPr>
  </w:style>
  <w:style w:type="paragraph" w:customStyle="1" w:styleId="afffffffffffffffffffffffffffffffa">
    <w:name w:val="_Название АИС"/>
    <w:basedOn w:val="affd"/>
    <w:qFormat/>
    <w:pPr>
      <w:spacing w:before="30" w:after="200"/>
      <w:ind w:left="567" w:firstLine="284"/>
      <w:jc w:val="center"/>
    </w:pPr>
    <w:rPr>
      <w:rFonts w:eastAsia="Calibri"/>
      <w:b/>
      <w:caps/>
      <w:color w:val="FF0000"/>
      <w:lang w:eastAsia="en-US"/>
    </w:rPr>
  </w:style>
  <w:style w:type="paragraph" w:customStyle="1" w:styleId="afffffffffffffffffffffffffffffffb">
    <w:name w:val="_Руководство"/>
    <w:basedOn w:val="affd"/>
    <w:qFormat/>
    <w:pPr>
      <w:spacing w:before="30" w:after="200"/>
      <w:ind w:left="567" w:firstLine="284"/>
      <w:jc w:val="center"/>
    </w:pPr>
    <w:rPr>
      <w:rFonts w:eastAsia="Calibri"/>
      <w:b/>
      <w:caps/>
      <w:lang w:eastAsia="en-US"/>
    </w:rPr>
  </w:style>
  <w:style w:type="paragraph" w:customStyle="1" w:styleId="afffffffffffffffffffffffffffffffc">
    <w:name w:val="_Версия"/>
    <w:basedOn w:val="affd"/>
    <w:qFormat/>
    <w:pPr>
      <w:spacing w:before="30" w:after="200"/>
      <w:ind w:left="567" w:firstLine="284"/>
      <w:jc w:val="center"/>
    </w:pPr>
    <w:rPr>
      <w:rFonts w:eastAsia="Calibri"/>
      <w:b/>
      <w:lang w:eastAsia="en-US"/>
    </w:rPr>
  </w:style>
  <w:style w:type="paragraph" w:customStyle="1" w:styleId="afffffffffffffffffffffffffffffffd">
    <w:name w:val="_Подвал"/>
    <w:basedOn w:val="affd"/>
    <w:qFormat/>
    <w:pPr>
      <w:spacing w:before="30" w:after="200"/>
      <w:ind w:left="567" w:firstLine="284"/>
      <w:jc w:val="center"/>
    </w:pPr>
    <w:rPr>
      <w:rFonts w:eastAsia="Calibri"/>
      <w:lang w:eastAsia="en-US"/>
    </w:rPr>
  </w:style>
  <w:style w:type="paragraph" w:customStyle="1" w:styleId="afffffffffffffffffffffffffffffffe">
    <w:name w:val="_Заголовок"/>
    <w:basedOn w:val="affd"/>
    <w:qFormat/>
    <w:pPr>
      <w:spacing w:before="30" w:after="200" w:line="360" w:lineRule="auto"/>
      <w:jc w:val="center"/>
    </w:pPr>
    <w:rPr>
      <w:rFonts w:eastAsia="Calibri"/>
      <w:b/>
      <w:caps/>
      <w:sz w:val="28"/>
      <w:lang w:eastAsia="en-US"/>
    </w:rPr>
  </w:style>
  <w:style w:type="paragraph" w:customStyle="1" w:styleId="affffffffffffffffffffffffffffffff">
    <w:name w:val="_Шапка таблицы"/>
    <w:basedOn w:val="affd"/>
    <w:qFormat/>
    <w:pPr>
      <w:spacing w:line="360" w:lineRule="auto"/>
      <w:jc w:val="center"/>
    </w:pPr>
    <w:rPr>
      <w:rFonts w:eastAsia="Calibri"/>
      <w:b/>
      <w:lang w:eastAsia="en-US"/>
    </w:rPr>
  </w:style>
  <w:style w:type="paragraph" w:customStyle="1" w:styleId="affffffffffffffffffffffffffffffff0">
    <w:name w:val="_Тело таблицы"/>
    <w:basedOn w:val="affd"/>
    <w:qFormat/>
    <w:pPr>
      <w:spacing w:line="360" w:lineRule="auto"/>
    </w:pPr>
    <w:rPr>
      <w:rFonts w:eastAsia="Calibri"/>
      <w:lang w:eastAsia="en-US"/>
    </w:rPr>
  </w:style>
  <w:style w:type="paragraph" w:customStyle="1" w:styleId="affffffffffffffffffffffffffffffff1">
    <w:name w:val="_Подзаголовок"/>
    <w:basedOn w:val="afff5"/>
    <w:qFormat/>
    <w:pPr>
      <w:spacing w:before="30" w:line="360" w:lineRule="auto"/>
      <w:ind w:left="0"/>
      <w:contextualSpacing w:val="0"/>
      <w:jc w:val="center"/>
      <w:outlineLvl w:val="0"/>
    </w:pPr>
    <w:rPr>
      <w:b/>
      <w:szCs w:val="24"/>
    </w:rPr>
  </w:style>
  <w:style w:type="paragraph" w:customStyle="1" w:styleId="1ffffffffffff8">
    <w:name w:val="_Нумерованный список 1"/>
    <w:qFormat/>
    <w:pPr>
      <w:spacing w:before="30"/>
      <w:ind w:firstLine="567"/>
      <w:contextualSpacing/>
      <w:jc w:val="both"/>
    </w:pPr>
    <w:rPr>
      <w:sz w:val="24"/>
      <w:szCs w:val="24"/>
      <w:lang w:eastAsia="ru-RU"/>
    </w:rPr>
  </w:style>
  <w:style w:type="paragraph" w:customStyle="1" w:styleId="10">
    <w:name w:val="_Маркированный список 1"/>
    <w:basedOn w:val="afff5"/>
    <w:link w:val="1ffffffffffff9"/>
    <w:qFormat/>
    <w:pPr>
      <w:numPr>
        <w:numId w:val="135"/>
      </w:numPr>
      <w:shd w:val="clear" w:color="auto" w:fill="FFFFFF"/>
      <w:spacing w:after="0" w:line="240" w:lineRule="auto"/>
      <w:ind w:left="1134" w:hanging="567"/>
    </w:pPr>
    <w:rPr>
      <w:color w:val="000000"/>
      <w:sz w:val="24"/>
      <w:szCs w:val="24"/>
      <w:lang w:val="en-US"/>
    </w:rPr>
  </w:style>
  <w:style w:type="paragraph" w:customStyle="1" w:styleId="affffffffffffffffffffffffffffffff2">
    <w:name w:val="_Рисунок"/>
    <w:basedOn w:val="affffffffffffff9"/>
    <w:next w:val="afffffff5"/>
    <w:qFormat/>
    <w:pPr>
      <w:spacing w:before="30" w:after="300" w:line="360" w:lineRule="auto"/>
      <w:ind w:left="567"/>
      <w:jc w:val="center"/>
      <w:outlineLvl w:val="0"/>
    </w:pPr>
    <w:rPr>
      <w:rFonts w:eastAsia="Calibri"/>
      <w:lang w:val="ru-RU" w:eastAsia="ru-RU"/>
    </w:rPr>
  </w:style>
  <w:style w:type="paragraph" w:customStyle="1" w:styleId="affffffffffffffffffffffffffffffff3">
    <w:name w:val="_Рисунок_подпись"/>
    <w:basedOn w:val="affffffffffffffffffffffffffffffff2"/>
    <w:qFormat/>
  </w:style>
  <w:style w:type="paragraph" w:customStyle="1" w:styleId="affffffffffffffffffffffffffffffff4">
    <w:name w:val="_Примечание"/>
    <w:basedOn w:val="afffffff5"/>
    <w:qFormat/>
  </w:style>
  <w:style w:type="paragraph" w:customStyle="1" w:styleId="affffffffffffffffffffffffffffffff5">
    <w:name w:val="_Знак сноски"/>
    <w:basedOn w:val="affff7"/>
    <w:qFormat/>
    <w:pPr>
      <w:spacing w:after="200"/>
      <w:ind w:firstLine="567"/>
      <w:jc w:val="both"/>
    </w:pPr>
    <w:rPr>
      <w:rFonts w:eastAsia="Calibri"/>
      <w:color w:val="000000"/>
      <w:sz w:val="18"/>
      <w:szCs w:val="18"/>
      <w:lang w:eastAsia="en-US"/>
    </w:rPr>
  </w:style>
  <w:style w:type="character" w:customStyle="1" w:styleId="affffffffffffffffffffffffffffffff6">
    <w:name w:val="Текст в таблице Знак"/>
    <w:rPr>
      <w:rFonts w:ascii="Times New Roman" w:eastAsia="Times New Roman" w:hAnsi="Times New Roman" w:cs="Times New Roman"/>
      <w:sz w:val="28"/>
      <w:szCs w:val="20"/>
    </w:rPr>
  </w:style>
  <w:style w:type="character" w:customStyle="1" w:styleId="affffffffffffffffffffffffffffffff7">
    <w:name w:val="*Основной текст Знак"/>
    <w:link w:val="affffffffffffffffffffffffffffffff8"/>
    <w:rPr>
      <w:rFonts w:eastAsia="Calibri"/>
      <w:sz w:val="28"/>
      <w:lang w:eastAsia="zh-CN"/>
    </w:rPr>
  </w:style>
  <w:style w:type="paragraph" w:customStyle="1" w:styleId="affffffffffffffffffffffffffffffff8">
    <w:name w:val="*Основной текст"/>
    <w:basedOn w:val="affd"/>
    <w:link w:val="affffffffffffffffffffffffffffffff7"/>
    <w:qFormat/>
    <w:pPr>
      <w:spacing w:before="120" w:after="120" w:line="360" w:lineRule="auto"/>
      <w:ind w:firstLine="709"/>
      <w:jc w:val="center"/>
    </w:pPr>
    <w:rPr>
      <w:rFonts w:eastAsia="Calibri"/>
      <w:sz w:val="28"/>
      <w:szCs w:val="20"/>
      <w:lang w:eastAsia="zh-CN"/>
    </w:rPr>
  </w:style>
  <w:style w:type="paragraph" w:customStyle="1" w:styleId="afc">
    <w:name w:val="Приложение А"/>
    <w:basedOn w:val="1f8"/>
    <w:next w:val="affd"/>
    <w:pPr>
      <w:keepLines/>
      <w:pageBreakBefore/>
      <w:numPr>
        <w:numId w:val="117"/>
      </w:numPr>
      <w:tabs>
        <w:tab w:val="clear" w:pos="9639"/>
        <w:tab w:val="left" w:pos="708"/>
        <w:tab w:val="num" w:pos="5246"/>
        <w:tab w:val="num" w:pos="7797"/>
      </w:tabs>
      <w:spacing w:after="120"/>
      <w:ind w:left="0" w:firstLine="0"/>
      <w:jc w:val="right"/>
    </w:pPr>
    <w:rPr>
      <w:rFonts w:eastAsia="Calibri"/>
      <w:caps/>
      <w:szCs w:val="20"/>
      <w:lang w:val="ru-RU"/>
    </w:rPr>
  </w:style>
  <w:style w:type="paragraph" w:customStyle="1" w:styleId="affffffffffffffffffffffffffffffff9">
    <w:name w:val="_О"/>
    <w:basedOn w:val="afffffff5"/>
    <w:qFormat/>
  </w:style>
  <w:style w:type="paragraph" w:customStyle="1" w:styleId="affffffffffffffffffffffffffffffffa">
    <w:name w:val="_Название таблицы"/>
    <w:basedOn w:val="affff5"/>
    <w:qFormat/>
    <w:pPr>
      <w:keepNext/>
      <w:framePr w:w="0" w:hRule="auto" w:hSpace="0" w:wrap="auto" w:vAnchor="margin" w:hAnchor="text" w:yAlign="inline"/>
      <w:widowControl/>
      <w:spacing w:before="120" w:after="60"/>
      <w:ind w:firstLine="720"/>
      <w:jc w:val="left"/>
      <w:outlineLvl w:val="0"/>
    </w:pPr>
    <w:rPr>
      <w:rFonts w:ascii="Times New Roman" w:hAnsi="Times New Roman" w:cs="Times New Roman"/>
      <w:sz w:val="22"/>
      <w:szCs w:val="22"/>
      <w:lang w:eastAsia="en-US"/>
    </w:rPr>
  </w:style>
  <w:style w:type="character" w:customStyle="1" w:styleId="A20">
    <w:name w:val="A2"/>
    <w:uiPriority w:val="99"/>
    <w:rPr>
      <w:color w:val="000000"/>
      <w:sz w:val="22"/>
      <w:szCs w:val="22"/>
    </w:rPr>
  </w:style>
  <w:style w:type="character" w:customStyle="1" w:styleId="1ffffffffffffa">
    <w:name w:val="Выдел_1"/>
    <w:rPr>
      <w:rFonts w:ascii="Tahoma" w:hAnsi="Tahoma" w:cs="Tahoma"/>
      <w:i/>
      <w:spacing w:val="8"/>
      <w:position w:val="0"/>
      <w:sz w:val="24"/>
      <w:szCs w:val="24"/>
    </w:rPr>
  </w:style>
  <w:style w:type="character" w:customStyle="1" w:styleId="ng-binding">
    <w:name w:val="ng-binding"/>
  </w:style>
  <w:style w:type="paragraph" w:customStyle="1" w:styleId="2c">
    <w:name w:val="_Маркированный список 2"/>
    <w:basedOn w:val="10"/>
    <w:qFormat/>
    <w:pPr>
      <w:numPr>
        <w:numId w:val="119"/>
      </w:numPr>
      <w:tabs>
        <w:tab w:val="num" w:pos="360"/>
      </w:tabs>
      <w:ind w:left="1573" w:hanging="567"/>
    </w:pPr>
  </w:style>
  <w:style w:type="paragraph" w:customStyle="1" w:styleId="3fffff">
    <w:name w:val="МАРКИРОВАННЫЙ СТИЛЬ 3"/>
    <w:basedOn w:val="10"/>
    <w:link w:val="3fffff0"/>
    <w:qFormat/>
    <w:pPr>
      <w:numPr>
        <w:numId w:val="0"/>
      </w:numPr>
      <w:ind w:left="1211" w:hanging="360"/>
    </w:pPr>
  </w:style>
  <w:style w:type="character" w:customStyle="1" w:styleId="1ffffffffffff9">
    <w:name w:val="_Маркированный список 1 Знак"/>
    <w:link w:val="10"/>
    <w:rPr>
      <w:rFonts w:eastAsia="Calibri"/>
      <w:color w:val="000000"/>
      <w:sz w:val="24"/>
      <w:szCs w:val="24"/>
      <w:shd w:val="clear" w:color="auto" w:fill="FFFFFF"/>
      <w:lang w:val="en-US" w:eastAsia="en-US"/>
    </w:rPr>
  </w:style>
  <w:style w:type="character" w:customStyle="1" w:styleId="3fffff0">
    <w:name w:val="МАРКИРОВАННЫЙ СТИЛЬ 3 Знак"/>
    <w:link w:val="3fffff"/>
    <w:rPr>
      <w:rFonts w:eastAsia="Calibri"/>
      <w:color w:val="000000"/>
      <w:sz w:val="24"/>
      <w:szCs w:val="24"/>
      <w:shd w:val="clear" w:color="auto" w:fill="FFFFFF"/>
      <w:lang w:val="en-US" w:eastAsia="en-US"/>
    </w:rPr>
  </w:style>
  <w:style w:type="paragraph" w:customStyle="1" w:styleId="afa">
    <w:name w:val="_Список_МаркОтст"/>
    <w:pPr>
      <w:numPr>
        <w:numId w:val="124"/>
      </w:numPr>
      <w:tabs>
        <w:tab w:val="clear" w:pos="5471"/>
        <w:tab w:val="left" w:pos="851"/>
        <w:tab w:val="num" w:pos="1219"/>
        <w:tab w:val="left" w:pos="1588"/>
        <w:tab w:val="left" w:pos="1985"/>
      </w:tabs>
      <w:spacing w:after="60" w:line="360" w:lineRule="auto"/>
      <w:ind w:left="1219"/>
      <w:contextualSpacing/>
      <w:jc w:val="both"/>
    </w:pPr>
    <w:rPr>
      <w:sz w:val="24"/>
      <w:lang w:eastAsia="ru-RU"/>
    </w:rPr>
  </w:style>
  <w:style w:type="paragraph" w:customStyle="1" w:styleId="31">
    <w:name w:val="_Список_МаркОтст_3"/>
    <w:basedOn w:val="affd"/>
    <w:qFormat/>
    <w:pPr>
      <w:numPr>
        <w:ilvl w:val="2"/>
        <w:numId w:val="124"/>
      </w:numPr>
      <w:tabs>
        <w:tab w:val="clear" w:pos="1985"/>
        <w:tab w:val="num" w:pos="1219"/>
      </w:tabs>
      <w:spacing w:line="360" w:lineRule="auto"/>
      <w:ind w:left="0" w:firstLine="851"/>
      <w:contextualSpacing/>
      <w:jc w:val="both"/>
    </w:pPr>
    <w:rPr>
      <w:sz w:val="28"/>
      <w:szCs w:val="20"/>
    </w:rPr>
  </w:style>
  <w:style w:type="paragraph" w:customStyle="1" w:styleId="affffffffffffffffffffffffffffffffb">
    <w:name w:val="Ненумерованный список"/>
    <w:basedOn w:val="afa"/>
    <w:link w:val="affffffffffffffffffffffffffffffffc"/>
    <w:qFormat/>
    <w:pPr>
      <w:spacing w:after="0"/>
      <w:ind w:left="0" w:firstLine="851"/>
    </w:pPr>
    <w:rPr>
      <w:sz w:val="28"/>
    </w:rPr>
  </w:style>
  <w:style w:type="character" w:customStyle="1" w:styleId="affffffffffffffffffffffffffffffffc">
    <w:name w:val="Ненумерованный список Знак"/>
    <w:link w:val="affffffffffffffffffffffffffffffffb"/>
    <w:rPr>
      <w:sz w:val="28"/>
      <w:lang w:eastAsia="ru-RU"/>
    </w:rPr>
  </w:style>
  <w:style w:type="paragraph" w:customStyle="1" w:styleId="06">
    <w:name w:val="Стиль Первая строка:  0 см"/>
    <w:basedOn w:val="affd"/>
    <w:pPr>
      <w:spacing w:before="120" w:after="120"/>
      <w:jc w:val="both"/>
    </w:pPr>
    <w:rPr>
      <w:szCs w:val="20"/>
    </w:rPr>
  </w:style>
  <w:style w:type="paragraph" w:customStyle="1" w:styleId="2fffffffb">
    <w:name w:val="Прил2_перечисление"/>
    <w:basedOn w:val="afff5"/>
    <w:qFormat/>
    <w:pPr>
      <w:tabs>
        <w:tab w:val="left" w:pos="1276"/>
      </w:tabs>
      <w:spacing w:after="120" w:line="360" w:lineRule="auto"/>
      <w:ind w:left="708"/>
      <w:contextualSpacing w:val="0"/>
    </w:pPr>
    <w:rPr>
      <w:rFonts w:ascii="Liberation Serif" w:hAnsi="Liberation Serif" w:cs="FreeSans"/>
      <w:color w:val="00000A"/>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9805153">
      <w:bodyDiv w:val="1"/>
      <w:marLeft w:val="0"/>
      <w:marRight w:val="0"/>
      <w:marTop w:val="0"/>
      <w:marBottom w:val="0"/>
      <w:divBdr>
        <w:top w:val="none" w:sz="0" w:space="0" w:color="auto"/>
        <w:left w:val="none" w:sz="0" w:space="0" w:color="auto"/>
        <w:bottom w:val="none" w:sz="0" w:space="0" w:color="auto"/>
        <w:right w:val="none" w:sz="0" w:space="0" w:color="auto"/>
      </w:divBdr>
      <w:divsChild>
        <w:div w:id="1232278574">
          <w:marLeft w:val="0"/>
          <w:marRight w:val="0"/>
          <w:marTop w:val="0"/>
          <w:marBottom w:val="0"/>
          <w:divBdr>
            <w:top w:val="none" w:sz="0" w:space="0" w:color="auto"/>
            <w:left w:val="none" w:sz="0" w:space="0" w:color="auto"/>
            <w:bottom w:val="none" w:sz="0" w:space="0" w:color="auto"/>
            <w:right w:val="none" w:sz="0" w:space="0" w:color="auto"/>
          </w:divBdr>
        </w:div>
        <w:div w:id="814299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1200181803"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cs.cntd.ru/document/1200181803" TargetMode="External"/><Relationship Id="rId12" Type="http://schemas.openxmlformats.org/officeDocument/2006/relationships/hyperlink" Target="https://_________________________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cs.cntd.ru/document/1200181819" TargetMode="External"/><Relationship Id="rId4" Type="http://schemas.openxmlformats.org/officeDocument/2006/relationships/webSettings" Target="webSettings.xml"/><Relationship Id="rId9" Type="http://schemas.openxmlformats.org/officeDocument/2006/relationships/hyperlink" Target="https://docs.cntd.ru/document/1200181819" TargetMode="External"/><Relationship Id="rId14"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50</Pages>
  <Words>19097</Words>
  <Characters>108855</Characters>
  <Application>Microsoft Office Word</Application>
  <DocSecurity>0</DocSecurity>
  <Lines>907</Lines>
  <Paragraphs>255</Paragraphs>
  <ScaleCrop>false</ScaleCrop>
  <HeadingPairs>
    <vt:vector size="2" baseType="variant">
      <vt:variant>
        <vt:lpstr>Название</vt:lpstr>
      </vt:variant>
      <vt:variant>
        <vt:i4>1</vt:i4>
      </vt:variant>
    </vt:vector>
  </HeadingPairs>
  <TitlesOfParts>
    <vt:vector size="1" baseType="lpstr">
      <vt:lpstr>АДМИНИСТРАЦИЯ СМОЛЕНСКОЙ ОБЛАСТИ</vt:lpstr>
    </vt:vector>
  </TitlesOfParts>
  <Company>Админ</Company>
  <LinksUpToDate>false</LinksUpToDate>
  <CharactersWithSpaces>127697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СМОЛЕНСКОЙ ОБЛАСТИ</dc:title>
  <dc:creator>Евгений Мирошниченко</dc:creator>
  <cp:lastModifiedBy>unPRAV05</cp:lastModifiedBy>
  <cp:revision>8</cp:revision>
  <cp:lastPrinted>2026-10-08T08:10:00Z</cp:lastPrinted>
  <dcterms:created xsi:type="dcterms:W3CDTF">2026-09-17T06:37:00Z</dcterms:created>
  <dcterms:modified xsi:type="dcterms:W3CDTF">2026-10-08T08:52:00Z</dcterms:modified>
</cp:coreProperties>
</file>