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50AAEB" w14:textId="77777777" w:rsidR="00A25566" w:rsidRDefault="00A25566" w:rsidP="000E3F0D">
      <w:pPr>
        <w:pStyle w:val="2"/>
        <w:jc w:val="left"/>
      </w:pPr>
    </w:p>
    <w:p w14:paraId="1BB9E87E" w14:textId="77777777" w:rsidR="00A25566" w:rsidRDefault="00A25566" w:rsidP="00DE109B">
      <w:pPr>
        <w:pStyle w:val="2"/>
      </w:pPr>
    </w:p>
    <w:p w14:paraId="4618EBA3" w14:textId="674903FA" w:rsidR="00B81EE7" w:rsidRDefault="00B81EE7" w:rsidP="00B81EE7">
      <w:pPr>
        <w:widowControl/>
        <w:overflowPunct w:val="0"/>
        <w:adjustRightInd w:val="0"/>
        <w:ind w:firstLine="709"/>
        <w:jc w:val="center"/>
        <w:textAlignment w:val="baseline"/>
        <w:rPr>
          <w:b/>
          <w:sz w:val="24"/>
          <w:szCs w:val="24"/>
          <w:lang w:eastAsia="ru-RU"/>
        </w:rPr>
      </w:pPr>
      <w:r w:rsidRPr="00B81EE7">
        <w:rPr>
          <w:b/>
          <w:sz w:val="24"/>
          <w:szCs w:val="24"/>
          <w:lang w:eastAsia="ru-RU"/>
        </w:rPr>
        <w:t>Описание объекта закупки</w:t>
      </w:r>
    </w:p>
    <w:p w14:paraId="33C00E92" w14:textId="77777777" w:rsidR="00A24207" w:rsidRPr="00CC54BA" w:rsidRDefault="00A24207" w:rsidP="00A24207">
      <w:pPr>
        <w:jc w:val="center"/>
      </w:pPr>
      <w:r>
        <w:t>(Техническое задание)</w:t>
      </w:r>
    </w:p>
    <w:p w14:paraId="69FBD752" w14:textId="77777777" w:rsidR="00A24207" w:rsidRPr="00412C90" w:rsidRDefault="00A24207" w:rsidP="00A24207">
      <w:pPr>
        <w:jc w:val="center"/>
        <w:rPr>
          <w:i/>
          <w:iCs/>
          <w:sz w:val="18"/>
          <w:szCs w:val="18"/>
        </w:rPr>
      </w:pPr>
      <w:r w:rsidRPr="00412C90">
        <w:rPr>
          <w:i/>
          <w:iCs/>
          <w:sz w:val="18"/>
          <w:szCs w:val="18"/>
        </w:rPr>
        <w:t>* в случае внесения изменений в нормативно-технические документы (актуализации документов), либо признания документа утратившим силу, принятия их новых редакций или новых документов, взамен утративших силу в порядке, установленном законодательством Российской Федерации, используются требования документов с учетом изменений, актуализированных редакций документов либо документов, принятых взамен утративших силу.</w:t>
      </w:r>
    </w:p>
    <w:p w14:paraId="772A7B10" w14:textId="77777777" w:rsidR="00A24207" w:rsidRPr="00B81EE7" w:rsidRDefault="00A24207" w:rsidP="00B81EE7">
      <w:pPr>
        <w:widowControl/>
        <w:overflowPunct w:val="0"/>
        <w:adjustRightInd w:val="0"/>
        <w:ind w:firstLine="709"/>
        <w:jc w:val="center"/>
        <w:textAlignment w:val="baseline"/>
        <w:rPr>
          <w:b/>
          <w:sz w:val="24"/>
          <w:szCs w:val="24"/>
          <w:lang w:eastAsia="ru-RU"/>
        </w:rPr>
      </w:pPr>
    </w:p>
    <w:p w14:paraId="45149917" w14:textId="77777777" w:rsidR="00DE109B" w:rsidRPr="001C76AA" w:rsidRDefault="00025F17" w:rsidP="00DE109B">
      <w:pPr>
        <w:jc w:val="center"/>
        <w:rPr>
          <w:sz w:val="22"/>
          <w:szCs w:val="22"/>
        </w:rPr>
      </w:pPr>
      <w:r>
        <w:rPr>
          <w:sz w:val="22"/>
          <w:szCs w:val="22"/>
        </w:rPr>
        <w:t>О</w:t>
      </w:r>
      <w:r w:rsidR="00DE109B" w:rsidRPr="001C76AA">
        <w:rPr>
          <w:sz w:val="22"/>
          <w:szCs w:val="22"/>
        </w:rPr>
        <w:t xml:space="preserve">казание услуг по техническому сопровождению программных продуктов </w:t>
      </w:r>
    </w:p>
    <w:p w14:paraId="4241EF22" w14:textId="77777777" w:rsidR="00DE109B" w:rsidRPr="001C76AA" w:rsidRDefault="00DE109B" w:rsidP="00DE109B">
      <w:pPr>
        <w:jc w:val="center"/>
        <w:rPr>
          <w:sz w:val="22"/>
          <w:szCs w:val="22"/>
        </w:rPr>
      </w:pPr>
      <w:r w:rsidRPr="001C76AA">
        <w:rPr>
          <w:sz w:val="22"/>
          <w:szCs w:val="22"/>
        </w:rPr>
        <w:t xml:space="preserve">«АС «Бюджет», АС «УРМ», ПО «Сервер обмена данными», а также дополнительных программных модулей и </w:t>
      </w:r>
      <w:r>
        <w:rPr>
          <w:sz w:val="22"/>
          <w:szCs w:val="22"/>
        </w:rPr>
        <w:t>функциональных возможностей</w:t>
      </w:r>
      <w:r w:rsidRPr="001C76AA">
        <w:rPr>
          <w:sz w:val="22"/>
          <w:szCs w:val="22"/>
        </w:rPr>
        <w:t xml:space="preserve"> к этим программным продуктам</w:t>
      </w:r>
    </w:p>
    <w:p w14:paraId="767FB4C7" w14:textId="77777777" w:rsidR="00DE109B" w:rsidRPr="001C76AA" w:rsidRDefault="00DE109B" w:rsidP="00DE109B">
      <w:pPr>
        <w:jc w:val="center"/>
      </w:pPr>
    </w:p>
    <w:p w14:paraId="730DF75D" w14:textId="77777777" w:rsidR="00DE109B" w:rsidRPr="001C76AA" w:rsidRDefault="00DE109B" w:rsidP="00DE109B">
      <w:pPr>
        <w:jc w:val="center"/>
      </w:pPr>
    </w:p>
    <w:p w14:paraId="79D7A105" w14:textId="77777777" w:rsidR="00DE109B" w:rsidRPr="001C76AA" w:rsidRDefault="00DE109B" w:rsidP="00DE109B">
      <w:pPr>
        <w:jc w:val="center"/>
      </w:pPr>
      <w:r w:rsidRPr="001C76AA">
        <w:t>1. ОБЩИЕ СВЕДЕНИЯ</w:t>
      </w:r>
    </w:p>
    <w:p w14:paraId="60492EEE" w14:textId="77777777" w:rsidR="00DE109B" w:rsidRPr="001C76AA" w:rsidRDefault="00DE109B" w:rsidP="00DE109B">
      <w:pPr>
        <w:ind w:firstLine="720"/>
        <w:jc w:val="both"/>
        <w:rPr>
          <w:sz w:val="22"/>
        </w:rPr>
      </w:pPr>
    </w:p>
    <w:p w14:paraId="729A52E0" w14:textId="77777777" w:rsidR="00DE109B" w:rsidRDefault="00DE109B" w:rsidP="00DE109B">
      <w:pPr>
        <w:ind w:firstLine="709"/>
        <w:jc w:val="both"/>
        <w:rPr>
          <w:sz w:val="22"/>
          <w:szCs w:val="22"/>
        </w:rPr>
      </w:pPr>
      <w:r w:rsidRPr="00EE0BED">
        <w:rPr>
          <w:sz w:val="22"/>
          <w:szCs w:val="22"/>
        </w:rPr>
        <w:t xml:space="preserve">Настоящий документ регламентирует взаимоотношения Исполнителя и Заказчика при оказании Исполнителем услуг Заказчику по техническому сопровождению </w:t>
      </w:r>
      <w:r w:rsidRPr="001C76AA">
        <w:rPr>
          <w:sz w:val="22"/>
          <w:szCs w:val="22"/>
        </w:rPr>
        <w:t>программных продуктов «АС «Бюджет», АС «УРМ», ПО «</w:t>
      </w:r>
      <w:r w:rsidRPr="00EE0BED">
        <w:rPr>
          <w:sz w:val="22"/>
          <w:szCs w:val="22"/>
        </w:rPr>
        <w:t xml:space="preserve">Сервер обмена данными», а также дополнительных программных модулей и </w:t>
      </w:r>
      <w:r>
        <w:rPr>
          <w:sz w:val="22"/>
          <w:szCs w:val="22"/>
        </w:rPr>
        <w:t>функциональных возможностей</w:t>
      </w:r>
      <w:r w:rsidRPr="00EE0BED">
        <w:rPr>
          <w:sz w:val="22"/>
          <w:szCs w:val="22"/>
        </w:rPr>
        <w:t xml:space="preserve"> к этим программным продуктам, имеющихся у Заказчика. </w:t>
      </w:r>
    </w:p>
    <w:p w14:paraId="256A433A" w14:textId="77777777" w:rsidR="00DE109B" w:rsidRPr="005C3359" w:rsidRDefault="00DE109B" w:rsidP="00DE109B">
      <w:pPr>
        <w:ind w:firstLine="709"/>
        <w:jc w:val="both"/>
        <w:rPr>
          <w:sz w:val="22"/>
          <w:szCs w:val="22"/>
        </w:rPr>
      </w:pPr>
      <w:r w:rsidRPr="005C3359">
        <w:rPr>
          <w:sz w:val="22"/>
          <w:szCs w:val="22"/>
        </w:rPr>
        <w:t xml:space="preserve">При оказании услуг должны соблюдаться все интеллектуальные права правообладателей используемой Заказчиком Системы. </w:t>
      </w:r>
    </w:p>
    <w:p w14:paraId="78A1D89D" w14:textId="77777777" w:rsidR="00DE109B" w:rsidRPr="005C3359" w:rsidRDefault="00DE109B" w:rsidP="00DE109B">
      <w:pPr>
        <w:ind w:firstLine="709"/>
        <w:jc w:val="both"/>
        <w:rPr>
          <w:sz w:val="22"/>
          <w:szCs w:val="22"/>
        </w:rPr>
      </w:pPr>
      <w:r w:rsidRPr="005C3359">
        <w:rPr>
          <w:sz w:val="22"/>
          <w:szCs w:val="22"/>
        </w:rPr>
        <w:t>Исполнитель должен оказывать услуги,</w:t>
      </w:r>
      <w:r w:rsidR="00FA4560">
        <w:rPr>
          <w:sz w:val="22"/>
          <w:szCs w:val="22"/>
        </w:rPr>
        <w:t xml:space="preserve"> </w:t>
      </w:r>
      <w:r w:rsidRPr="005C3359">
        <w:rPr>
          <w:sz w:val="22"/>
          <w:szCs w:val="22"/>
        </w:rPr>
        <w:t>осуществлять модификацию программы для ЭВМ в целях соответствия данной программы требованиям Законодательства РФ,</w:t>
      </w:r>
      <w:r w:rsidR="00FA4560">
        <w:rPr>
          <w:sz w:val="22"/>
          <w:szCs w:val="22"/>
        </w:rPr>
        <w:t xml:space="preserve"> </w:t>
      </w:r>
      <w:r w:rsidRPr="005C3359">
        <w:rPr>
          <w:sz w:val="22"/>
          <w:szCs w:val="22"/>
        </w:rPr>
        <w:t>изменять структуру базы данных без нарушения авторских и исключительных прав на объекты интеллектуальной собственности согласно ст. 1233, ст.1252 и ст. 1270 ГК РФ.</w:t>
      </w:r>
    </w:p>
    <w:p w14:paraId="7400095A" w14:textId="77777777" w:rsidR="00DE109B" w:rsidRPr="005C3359" w:rsidRDefault="00DE109B" w:rsidP="00DE109B">
      <w:pPr>
        <w:ind w:firstLine="709"/>
        <w:jc w:val="both"/>
        <w:rPr>
          <w:sz w:val="22"/>
          <w:szCs w:val="22"/>
        </w:rPr>
      </w:pPr>
      <w:r w:rsidRPr="005C3359">
        <w:rPr>
          <w:sz w:val="22"/>
          <w:szCs w:val="22"/>
        </w:rPr>
        <w:t>Оказание услуг должно быть осуществлено без замены или модернизации текущей технической платформы и принципов работы с Системой. Результаты оказания услуг не должны уменьшать текущую функциональность Системы.</w:t>
      </w:r>
    </w:p>
    <w:p w14:paraId="4073A786" w14:textId="77777777" w:rsidR="00DE109B" w:rsidRPr="005C3359" w:rsidRDefault="00DE109B" w:rsidP="00DE109B">
      <w:pPr>
        <w:ind w:firstLine="709"/>
        <w:jc w:val="both"/>
        <w:rPr>
          <w:sz w:val="22"/>
          <w:szCs w:val="22"/>
        </w:rPr>
      </w:pPr>
      <w:r w:rsidRPr="005C3359">
        <w:rPr>
          <w:sz w:val="22"/>
          <w:szCs w:val="22"/>
        </w:rPr>
        <w:t xml:space="preserve">Исполнитель должен по требованию Заказчика предъявить документы,  подтверждающие законное право на модификацию и иное использование программы </w:t>
      </w:r>
      <w:r>
        <w:rPr>
          <w:sz w:val="22"/>
          <w:szCs w:val="22"/>
        </w:rPr>
        <w:t>«АС «Бюджет», АС «УРМ», ПО «Сервер обмена данными»</w:t>
      </w:r>
      <w:r w:rsidRPr="005C3359">
        <w:rPr>
          <w:sz w:val="22"/>
          <w:szCs w:val="22"/>
        </w:rPr>
        <w:t>:</w:t>
      </w:r>
    </w:p>
    <w:p w14:paraId="2FEE93D3" w14:textId="77777777" w:rsidR="00DE109B" w:rsidRPr="005C3359" w:rsidRDefault="00DE109B" w:rsidP="00DE109B">
      <w:pPr>
        <w:ind w:firstLine="709"/>
        <w:jc w:val="both"/>
        <w:rPr>
          <w:sz w:val="22"/>
          <w:szCs w:val="22"/>
        </w:rPr>
      </w:pPr>
      <w:r w:rsidRPr="005C3359">
        <w:rPr>
          <w:sz w:val="22"/>
          <w:szCs w:val="22"/>
        </w:rPr>
        <w:t>а) для Исполнителя, являющегося правообладателем – копия свидетельства об официальной регистрации программ либо копия договора об отчуждении исключительного права на программу с копией документа, подтверждающего государственную регистрацию отчуждения исключительного права;</w:t>
      </w:r>
    </w:p>
    <w:p w14:paraId="6EA9DED1" w14:textId="77777777" w:rsidR="00DE109B" w:rsidRPr="005C3359" w:rsidRDefault="00DE109B" w:rsidP="00DE109B">
      <w:pPr>
        <w:ind w:firstLine="709"/>
        <w:jc w:val="both"/>
        <w:rPr>
          <w:sz w:val="22"/>
          <w:szCs w:val="22"/>
        </w:rPr>
      </w:pPr>
      <w:r w:rsidRPr="005C3359">
        <w:rPr>
          <w:sz w:val="22"/>
          <w:szCs w:val="22"/>
        </w:rPr>
        <w:t>б) для Исполнителя, которому права на программы переданы автором или иным правообладателем – копия действующего договора о передаче Исполнителю прав на модификацию и иное использование программ, заключенный в письменной форме и устанавливающий объем и спос</w:t>
      </w:r>
      <w:r w:rsidR="00A54461">
        <w:rPr>
          <w:sz w:val="22"/>
          <w:szCs w:val="22"/>
        </w:rPr>
        <w:t>обы использования программ.</w:t>
      </w:r>
    </w:p>
    <w:p w14:paraId="05D5D79D" w14:textId="77777777" w:rsidR="00DE109B" w:rsidRPr="001C76AA" w:rsidRDefault="00DE109B" w:rsidP="00DE109B">
      <w:pPr>
        <w:ind w:firstLine="720"/>
        <w:jc w:val="both"/>
        <w:rPr>
          <w:bCs/>
          <w:caps/>
          <w:sz w:val="22"/>
          <w:szCs w:val="22"/>
        </w:rPr>
      </w:pPr>
    </w:p>
    <w:p w14:paraId="77BD53DC" w14:textId="77777777" w:rsidR="00DE109B" w:rsidRPr="001C76AA" w:rsidRDefault="00DE109B" w:rsidP="00DE109B">
      <w:pPr>
        <w:ind w:firstLine="720"/>
        <w:jc w:val="center"/>
        <w:rPr>
          <w:bCs/>
          <w:caps/>
          <w:sz w:val="22"/>
          <w:szCs w:val="22"/>
        </w:rPr>
      </w:pPr>
      <w:r w:rsidRPr="001C76AA">
        <w:rPr>
          <w:bCs/>
          <w:caps/>
          <w:sz w:val="22"/>
          <w:szCs w:val="22"/>
        </w:rPr>
        <w:t>1.1 ТЕРМИНЫ И ОПРЕДЕЛЕНИЯ</w:t>
      </w:r>
    </w:p>
    <w:p w14:paraId="3547171C" w14:textId="77777777" w:rsidR="00DE109B" w:rsidRPr="001C76AA" w:rsidRDefault="00DE109B" w:rsidP="00DE109B">
      <w:pPr>
        <w:ind w:firstLine="720"/>
        <w:jc w:val="center"/>
        <w:rPr>
          <w:bCs/>
          <w:caps/>
          <w:sz w:val="22"/>
          <w:szCs w:val="22"/>
        </w:rPr>
      </w:pPr>
    </w:p>
    <w:p w14:paraId="034E4E24" w14:textId="77777777" w:rsidR="00DE109B" w:rsidRPr="001C76AA" w:rsidRDefault="00DE109B" w:rsidP="00DE109B">
      <w:pPr>
        <w:snapToGrid w:val="0"/>
        <w:ind w:firstLine="708"/>
        <w:jc w:val="both"/>
        <w:rPr>
          <w:sz w:val="22"/>
          <w:szCs w:val="22"/>
        </w:rPr>
      </w:pPr>
      <w:r w:rsidRPr="001C76AA">
        <w:rPr>
          <w:sz w:val="22"/>
          <w:szCs w:val="22"/>
        </w:rPr>
        <w:t xml:space="preserve">АС </w:t>
      </w:r>
      <w:r w:rsidRPr="001C76AA">
        <w:rPr>
          <w:sz w:val="22"/>
          <w:szCs w:val="22"/>
        </w:rPr>
        <w:noBreakHyphen/>
        <w:t xml:space="preserve"> автоматизированная система;</w:t>
      </w:r>
    </w:p>
    <w:p w14:paraId="6E185AB2" w14:textId="77777777" w:rsidR="00DE109B" w:rsidRPr="001C76AA" w:rsidRDefault="00DE109B" w:rsidP="00DE109B">
      <w:pPr>
        <w:snapToGrid w:val="0"/>
        <w:ind w:firstLine="708"/>
        <w:jc w:val="both"/>
        <w:rPr>
          <w:sz w:val="22"/>
          <w:szCs w:val="22"/>
        </w:rPr>
      </w:pPr>
      <w:r w:rsidRPr="001C76AA">
        <w:rPr>
          <w:sz w:val="22"/>
          <w:szCs w:val="22"/>
        </w:rPr>
        <w:t>ПМ – программный модуль</w:t>
      </w:r>
      <w:r>
        <w:rPr>
          <w:sz w:val="22"/>
          <w:szCs w:val="22"/>
        </w:rPr>
        <w:t>;</w:t>
      </w:r>
    </w:p>
    <w:p w14:paraId="375C5188" w14:textId="77777777" w:rsidR="00DE109B" w:rsidRPr="001C76AA" w:rsidRDefault="00DE109B" w:rsidP="00DE109B">
      <w:pPr>
        <w:snapToGrid w:val="0"/>
        <w:ind w:firstLine="708"/>
        <w:jc w:val="both"/>
        <w:rPr>
          <w:sz w:val="22"/>
          <w:szCs w:val="22"/>
        </w:rPr>
      </w:pPr>
      <w:r w:rsidRPr="001C76AA">
        <w:rPr>
          <w:sz w:val="22"/>
          <w:szCs w:val="22"/>
        </w:rPr>
        <w:t xml:space="preserve">ПО – программное </w:t>
      </w:r>
      <w:r>
        <w:rPr>
          <w:sz w:val="22"/>
          <w:szCs w:val="22"/>
        </w:rPr>
        <w:t>обеспечение</w:t>
      </w:r>
      <w:r w:rsidRPr="001C76AA">
        <w:rPr>
          <w:sz w:val="22"/>
          <w:szCs w:val="22"/>
        </w:rPr>
        <w:t>;</w:t>
      </w:r>
    </w:p>
    <w:p w14:paraId="6BB0AA57" w14:textId="77777777" w:rsidR="00DE109B" w:rsidRPr="001C76AA" w:rsidRDefault="00DE109B" w:rsidP="00DE109B">
      <w:pPr>
        <w:snapToGrid w:val="0"/>
        <w:ind w:firstLine="708"/>
        <w:jc w:val="both"/>
        <w:rPr>
          <w:sz w:val="22"/>
          <w:szCs w:val="22"/>
        </w:rPr>
      </w:pPr>
      <w:r w:rsidRPr="001C76AA">
        <w:rPr>
          <w:sz w:val="22"/>
          <w:szCs w:val="22"/>
        </w:rPr>
        <w:t>ФО – орган, организующий исполнение бюджета;</w:t>
      </w:r>
    </w:p>
    <w:p w14:paraId="7383C6EF" w14:textId="77777777" w:rsidR="00DE109B" w:rsidRPr="001C76AA" w:rsidRDefault="00DE109B" w:rsidP="00DE109B">
      <w:pPr>
        <w:snapToGrid w:val="0"/>
        <w:ind w:firstLine="708"/>
        <w:jc w:val="both"/>
        <w:rPr>
          <w:sz w:val="22"/>
          <w:szCs w:val="22"/>
        </w:rPr>
      </w:pPr>
      <w:r w:rsidRPr="001C76AA">
        <w:rPr>
          <w:sz w:val="22"/>
          <w:szCs w:val="22"/>
        </w:rPr>
        <w:t>ТПФО – территориальное подразделение органа, организующего исполнение бюджета</w:t>
      </w:r>
      <w:r>
        <w:rPr>
          <w:sz w:val="22"/>
          <w:szCs w:val="22"/>
        </w:rPr>
        <w:t>;</w:t>
      </w:r>
    </w:p>
    <w:p w14:paraId="2173BE6E" w14:textId="77777777" w:rsidR="00DE109B" w:rsidRPr="001C76AA" w:rsidRDefault="00DE109B" w:rsidP="00DE109B">
      <w:pPr>
        <w:snapToGrid w:val="0"/>
        <w:ind w:firstLine="708"/>
        <w:jc w:val="both"/>
        <w:rPr>
          <w:sz w:val="22"/>
          <w:szCs w:val="22"/>
        </w:rPr>
      </w:pPr>
      <w:r w:rsidRPr="001C76AA">
        <w:rPr>
          <w:sz w:val="22"/>
          <w:szCs w:val="22"/>
        </w:rPr>
        <w:t>ФК – территориальный орган Федерального казначейства;</w:t>
      </w:r>
    </w:p>
    <w:p w14:paraId="705D4252" w14:textId="77777777" w:rsidR="00DE109B" w:rsidRPr="001C76AA" w:rsidRDefault="00DE109B" w:rsidP="00DE109B">
      <w:pPr>
        <w:snapToGrid w:val="0"/>
        <w:ind w:firstLine="708"/>
        <w:jc w:val="both"/>
        <w:rPr>
          <w:sz w:val="22"/>
          <w:szCs w:val="22"/>
        </w:rPr>
      </w:pPr>
      <w:r w:rsidRPr="001C76AA">
        <w:rPr>
          <w:sz w:val="22"/>
          <w:szCs w:val="22"/>
        </w:rPr>
        <w:t>ГРБС – главный распорядитель средств бюджета;</w:t>
      </w:r>
    </w:p>
    <w:p w14:paraId="44C6451E" w14:textId="77777777" w:rsidR="00DE109B" w:rsidRPr="001C76AA" w:rsidRDefault="00DE109B" w:rsidP="00DE109B">
      <w:pPr>
        <w:snapToGrid w:val="0"/>
        <w:ind w:firstLine="708"/>
        <w:jc w:val="both"/>
        <w:rPr>
          <w:sz w:val="22"/>
          <w:szCs w:val="22"/>
        </w:rPr>
      </w:pPr>
      <w:r w:rsidRPr="001C76AA">
        <w:rPr>
          <w:sz w:val="22"/>
          <w:szCs w:val="22"/>
        </w:rPr>
        <w:t>РБС – распорядитель средств бюджета;</w:t>
      </w:r>
    </w:p>
    <w:p w14:paraId="05565729" w14:textId="77777777" w:rsidR="00DE109B" w:rsidRPr="00BC0BCB" w:rsidRDefault="00DE109B" w:rsidP="00DE109B">
      <w:pPr>
        <w:snapToGrid w:val="0"/>
        <w:ind w:firstLine="708"/>
        <w:jc w:val="both"/>
        <w:rPr>
          <w:sz w:val="22"/>
          <w:szCs w:val="22"/>
        </w:rPr>
      </w:pPr>
      <w:r w:rsidRPr="001C76AA">
        <w:rPr>
          <w:sz w:val="22"/>
          <w:szCs w:val="22"/>
        </w:rPr>
        <w:t>ПБС – получатель средств бюджета;</w:t>
      </w:r>
    </w:p>
    <w:p w14:paraId="5C5A6967" w14:textId="77777777" w:rsidR="00DE109B" w:rsidRDefault="00DE109B" w:rsidP="00DE109B">
      <w:pPr>
        <w:snapToGrid w:val="0"/>
        <w:ind w:firstLine="708"/>
        <w:jc w:val="both"/>
        <w:rPr>
          <w:sz w:val="22"/>
          <w:szCs w:val="22"/>
        </w:rPr>
      </w:pPr>
      <w:r>
        <w:rPr>
          <w:sz w:val="22"/>
          <w:szCs w:val="22"/>
        </w:rPr>
        <w:t>АУ  </w:t>
      </w:r>
      <w:r>
        <w:rPr>
          <w:sz w:val="22"/>
          <w:szCs w:val="22"/>
        </w:rPr>
        <w:noBreakHyphen/>
        <w:t xml:space="preserve"> автономное учреждение;</w:t>
      </w:r>
    </w:p>
    <w:p w14:paraId="138A8663" w14:textId="77777777" w:rsidR="00DE109B" w:rsidRDefault="00DE109B" w:rsidP="00DE109B">
      <w:pPr>
        <w:snapToGrid w:val="0"/>
        <w:ind w:firstLine="708"/>
        <w:jc w:val="both"/>
        <w:rPr>
          <w:sz w:val="22"/>
          <w:szCs w:val="22"/>
        </w:rPr>
      </w:pPr>
      <w:r>
        <w:rPr>
          <w:sz w:val="22"/>
          <w:szCs w:val="22"/>
        </w:rPr>
        <w:t xml:space="preserve">БУ </w:t>
      </w:r>
      <w:r>
        <w:rPr>
          <w:sz w:val="22"/>
          <w:szCs w:val="22"/>
        </w:rPr>
        <w:noBreakHyphen/>
        <w:t>  бюджетное учреждение;</w:t>
      </w:r>
    </w:p>
    <w:p w14:paraId="44524201" w14:textId="77777777" w:rsidR="00DE109B" w:rsidRPr="001C76AA" w:rsidRDefault="00DE109B" w:rsidP="00DE109B">
      <w:pPr>
        <w:snapToGrid w:val="0"/>
        <w:ind w:firstLine="708"/>
        <w:jc w:val="both"/>
        <w:rPr>
          <w:sz w:val="22"/>
          <w:szCs w:val="22"/>
        </w:rPr>
      </w:pPr>
      <w:r w:rsidRPr="001C76AA">
        <w:rPr>
          <w:sz w:val="22"/>
          <w:szCs w:val="22"/>
        </w:rPr>
        <w:t>ГАИФ – главный администратор источников финансирования дефицита бюджета</w:t>
      </w:r>
      <w:r>
        <w:rPr>
          <w:sz w:val="22"/>
          <w:szCs w:val="22"/>
        </w:rPr>
        <w:t>;</w:t>
      </w:r>
    </w:p>
    <w:p w14:paraId="22BB097D" w14:textId="77777777" w:rsidR="00DE109B" w:rsidRPr="001C76AA" w:rsidRDefault="00DE109B" w:rsidP="00DE109B">
      <w:pPr>
        <w:snapToGrid w:val="0"/>
        <w:ind w:firstLine="708"/>
        <w:jc w:val="both"/>
        <w:rPr>
          <w:sz w:val="22"/>
          <w:szCs w:val="22"/>
        </w:rPr>
      </w:pPr>
      <w:r w:rsidRPr="001C76AA">
        <w:rPr>
          <w:sz w:val="22"/>
          <w:szCs w:val="22"/>
        </w:rPr>
        <w:t>АИФ – администратор источников финансирования дефицита бюджета;</w:t>
      </w:r>
    </w:p>
    <w:p w14:paraId="7C67D42D" w14:textId="77777777" w:rsidR="00DE109B" w:rsidRDefault="00DE109B" w:rsidP="00DE109B">
      <w:pPr>
        <w:snapToGrid w:val="0"/>
        <w:ind w:firstLine="708"/>
        <w:jc w:val="both"/>
        <w:rPr>
          <w:sz w:val="22"/>
          <w:szCs w:val="22"/>
        </w:rPr>
      </w:pPr>
      <w:r>
        <w:rPr>
          <w:sz w:val="22"/>
          <w:szCs w:val="22"/>
        </w:rPr>
        <w:t>ЭП</w:t>
      </w:r>
      <w:r w:rsidRPr="001C76AA">
        <w:rPr>
          <w:sz w:val="22"/>
          <w:szCs w:val="22"/>
        </w:rPr>
        <w:t xml:space="preserve"> – электронная подпись</w:t>
      </w:r>
      <w:r w:rsidR="001D2763">
        <w:rPr>
          <w:sz w:val="22"/>
          <w:szCs w:val="22"/>
        </w:rPr>
        <w:t>;</w:t>
      </w:r>
    </w:p>
    <w:p w14:paraId="3643C566" w14:textId="77777777" w:rsidR="00554A74" w:rsidRDefault="00554A74" w:rsidP="00DE109B">
      <w:pPr>
        <w:snapToGrid w:val="0"/>
        <w:ind w:firstLine="708"/>
        <w:jc w:val="both"/>
        <w:rPr>
          <w:sz w:val="22"/>
          <w:szCs w:val="22"/>
        </w:rPr>
      </w:pPr>
      <w:r>
        <w:rPr>
          <w:sz w:val="22"/>
          <w:szCs w:val="22"/>
        </w:rPr>
        <w:lastRenderedPageBreak/>
        <w:t xml:space="preserve">СМЭВ </w:t>
      </w:r>
      <w:r w:rsidR="00E66C42">
        <w:rPr>
          <w:sz w:val="22"/>
          <w:szCs w:val="22"/>
        </w:rPr>
        <w:t>–</w:t>
      </w:r>
      <w:r>
        <w:rPr>
          <w:sz w:val="22"/>
          <w:szCs w:val="22"/>
        </w:rPr>
        <w:t xml:space="preserve"> </w:t>
      </w:r>
      <w:r w:rsidR="00E66C42">
        <w:rPr>
          <w:sz w:val="22"/>
          <w:szCs w:val="22"/>
        </w:rPr>
        <w:t>Система межведомственного электронного взаимодействия;</w:t>
      </w:r>
    </w:p>
    <w:p w14:paraId="60F8A80E" w14:textId="77777777" w:rsidR="001D2763" w:rsidRPr="001C76AA" w:rsidRDefault="001D2763" w:rsidP="00DE109B">
      <w:pPr>
        <w:snapToGrid w:val="0"/>
        <w:ind w:firstLine="708"/>
        <w:jc w:val="both"/>
        <w:rPr>
          <w:sz w:val="22"/>
          <w:szCs w:val="22"/>
        </w:rPr>
      </w:pPr>
      <w:r>
        <w:rPr>
          <w:sz w:val="22"/>
          <w:szCs w:val="22"/>
        </w:rPr>
        <w:t xml:space="preserve">ФНС - </w:t>
      </w:r>
      <w:r w:rsidRPr="001D2763">
        <w:rPr>
          <w:sz w:val="22"/>
          <w:szCs w:val="22"/>
        </w:rPr>
        <w:t>Федеральная налоговая служба</w:t>
      </w:r>
      <w:r>
        <w:rPr>
          <w:sz w:val="22"/>
          <w:szCs w:val="22"/>
        </w:rPr>
        <w:t>.</w:t>
      </w:r>
    </w:p>
    <w:p w14:paraId="3E53FE4C" w14:textId="77777777" w:rsidR="00DE109B" w:rsidRPr="001C76AA" w:rsidRDefault="00DE109B" w:rsidP="00DE109B">
      <w:pPr>
        <w:tabs>
          <w:tab w:val="left" w:pos="709"/>
        </w:tabs>
        <w:snapToGrid w:val="0"/>
        <w:ind w:left="708" w:firstLine="12"/>
        <w:jc w:val="both"/>
        <w:rPr>
          <w:sz w:val="22"/>
          <w:szCs w:val="22"/>
        </w:rPr>
      </w:pPr>
      <w:r w:rsidRPr="001C76AA">
        <w:rPr>
          <w:sz w:val="22"/>
          <w:szCs w:val="22"/>
        </w:rPr>
        <w:t xml:space="preserve">Система – </w:t>
      </w:r>
      <w:r>
        <w:rPr>
          <w:sz w:val="22"/>
          <w:szCs w:val="22"/>
        </w:rPr>
        <w:t xml:space="preserve">базовая </w:t>
      </w:r>
      <w:r w:rsidRPr="001C76AA">
        <w:rPr>
          <w:sz w:val="22"/>
          <w:szCs w:val="22"/>
        </w:rPr>
        <w:t>версия программных продуктов «АС «Бюджет», АС «УРМ», ПО «Сервер обмена данными»,</w:t>
      </w:r>
      <w:r w:rsidR="006435C5" w:rsidRPr="006435C5">
        <w:rPr>
          <w:sz w:val="22"/>
          <w:szCs w:val="22"/>
        </w:rPr>
        <w:t xml:space="preserve"> </w:t>
      </w:r>
      <w:r w:rsidR="006435C5" w:rsidRPr="00004022">
        <w:rPr>
          <w:sz w:val="22"/>
          <w:szCs w:val="22"/>
        </w:rPr>
        <w:t>АС «Смета»</w:t>
      </w:r>
      <w:r w:rsidR="006435C5" w:rsidRPr="00EE0BED">
        <w:rPr>
          <w:sz w:val="22"/>
          <w:szCs w:val="22"/>
        </w:rPr>
        <w:t>,</w:t>
      </w:r>
      <w:r w:rsidR="00FA4560">
        <w:rPr>
          <w:sz w:val="22"/>
          <w:szCs w:val="22"/>
        </w:rPr>
        <w:t xml:space="preserve"> </w:t>
      </w:r>
      <w:r w:rsidRPr="001C76AA">
        <w:rPr>
          <w:sz w:val="22"/>
          <w:szCs w:val="22"/>
        </w:rPr>
        <w:t xml:space="preserve">а также дополнительных программных модулей и </w:t>
      </w:r>
      <w:r>
        <w:rPr>
          <w:sz w:val="22"/>
          <w:szCs w:val="22"/>
        </w:rPr>
        <w:t>функциональных возможностей</w:t>
      </w:r>
      <w:r w:rsidRPr="001C76AA">
        <w:rPr>
          <w:sz w:val="22"/>
          <w:szCs w:val="22"/>
        </w:rPr>
        <w:t xml:space="preserve"> к этим программным продуктам, имеющихся у Заказчика. </w:t>
      </w:r>
    </w:p>
    <w:p w14:paraId="374F81F3" w14:textId="77777777" w:rsidR="00DE109B" w:rsidRPr="001C76AA" w:rsidRDefault="00DE109B" w:rsidP="00DE109B">
      <w:pPr>
        <w:tabs>
          <w:tab w:val="left" w:pos="709"/>
        </w:tabs>
        <w:snapToGrid w:val="0"/>
        <w:ind w:left="708" w:firstLine="12"/>
        <w:jc w:val="both"/>
        <w:rPr>
          <w:sz w:val="22"/>
          <w:szCs w:val="22"/>
        </w:rPr>
      </w:pPr>
      <w:r w:rsidRPr="001C76AA">
        <w:rPr>
          <w:sz w:val="22"/>
          <w:szCs w:val="22"/>
        </w:rPr>
        <w:t xml:space="preserve">Базовая </w:t>
      </w:r>
      <w:r>
        <w:rPr>
          <w:sz w:val="22"/>
          <w:szCs w:val="22"/>
        </w:rPr>
        <w:t>версия</w:t>
      </w:r>
      <w:r w:rsidRPr="001C76AA">
        <w:rPr>
          <w:sz w:val="22"/>
          <w:szCs w:val="22"/>
        </w:rPr>
        <w:t xml:space="preserve"> </w:t>
      </w:r>
      <w:r w:rsidRPr="001C76AA">
        <w:rPr>
          <w:sz w:val="22"/>
          <w:szCs w:val="22"/>
        </w:rPr>
        <w:noBreakHyphen/>
        <w:t xml:space="preserve"> совокупность компонентов централизованной версии программного продукта, а также дополнительные модули и </w:t>
      </w:r>
      <w:r>
        <w:rPr>
          <w:sz w:val="22"/>
          <w:szCs w:val="22"/>
        </w:rPr>
        <w:t>функциональные возможности</w:t>
      </w:r>
      <w:r w:rsidRPr="001C76AA">
        <w:rPr>
          <w:sz w:val="22"/>
          <w:szCs w:val="22"/>
        </w:rPr>
        <w:t>.</w:t>
      </w:r>
    </w:p>
    <w:p w14:paraId="0039270A" w14:textId="77777777" w:rsidR="00DE109B" w:rsidRPr="001C76AA" w:rsidRDefault="00DE109B" w:rsidP="00DE109B">
      <w:pPr>
        <w:tabs>
          <w:tab w:val="left" w:pos="709"/>
        </w:tabs>
        <w:snapToGrid w:val="0"/>
        <w:ind w:left="708" w:firstLine="12"/>
        <w:jc w:val="both"/>
        <w:rPr>
          <w:sz w:val="22"/>
          <w:szCs w:val="22"/>
        </w:rPr>
      </w:pPr>
      <w:r w:rsidRPr="001C76AA">
        <w:rPr>
          <w:sz w:val="22"/>
          <w:szCs w:val="22"/>
        </w:rPr>
        <w:t xml:space="preserve">Индивидуальные настройки </w:t>
      </w:r>
      <w:r w:rsidRPr="001C76AA">
        <w:rPr>
          <w:sz w:val="22"/>
          <w:szCs w:val="22"/>
        </w:rPr>
        <w:noBreakHyphen/>
        <w:t xml:space="preserve"> совокупность настроек, производимых Заказчиком в процессе эксплуатации </w:t>
      </w:r>
      <w:r>
        <w:rPr>
          <w:sz w:val="22"/>
          <w:szCs w:val="22"/>
        </w:rPr>
        <w:t>ПО</w:t>
      </w:r>
      <w:r w:rsidRPr="001C76AA">
        <w:rPr>
          <w:sz w:val="22"/>
          <w:szCs w:val="22"/>
        </w:rPr>
        <w:t>.</w:t>
      </w:r>
    </w:p>
    <w:p w14:paraId="2B9B635B" w14:textId="77777777" w:rsidR="00DE109B" w:rsidRPr="001C76AA" w:rsidRDefault="00DE109B" w:rsidP="00DE109B">
      <w:pPr>
        <w:pStyle w:val="2"/>
        <w:numPr>
          <w:ilvl w:val="1"/>
          <w:numId w:val="0"/>
        </w:numPr>
        <w:spacing w:before="240" w:after="60"/>
        <w:ind w:firstLine="709"/>
        <w:jc w:val="left"/>
        <w:rPr>
          <w:b w:val="0"/>
        </w:rPr>
      </w:pPr>
      <w:r w:rsidRPr="001C76AA">
        <w:rPr>
          <w:b w:val="0"/>
        </w:rPr>
        <w:t>1.2 Системы, подлежащие сопровождению</w:t>
      </w:r>
    </w:p>
    <w:p w14:paraId="033F60CC" w14:textId="77777777" w:rsidR="00DE109B" w:rsidRPr="000E19F3" w:rsidRDefault="00DE109B" w:rsidP="00DE109B">
      <w:pPr>
        <w:pStyle w:val="a3"/>
        <w:rPr>
          <w:sz w:val="22"/>
          <w:szCs w:val="22"/>
        </w:rPr>
      </w:pPr>
      <w:r w:rsidRPr="000E19F3">
        <w:rPr>
          <w:sz w:val="22"/>
          <w:szCs w:val="22"/>
        </w:rPr>
        <w:t>Сопровождению подлежит Система</w:t>
      </w:r>
      <w:r>
        <w:rPr>
          <w:sz w:val="22"/>
          <w:szCs w:val="22"/>
        </w:rPr>
        <w:t>  (правообладатель ООО «НПО «Криста»</w:t>
      </w:r>
      <w:r w:rsidRPr="000E19F3">
        <w:rPr>
          <w:sz w:val="22"/>
          <w:szCs w:val="22"/>
        </w:rPr>
        <w:t xml:space="preserve">) в составе: </w:t>
      </w:r>
    </w:p>
    <w:p w14:paraId="31711F98" w14:textId="77777777" w:rsidR="00DE109B" w:rsidRPr="001C76AA" w:rsidRDefault="00DE109B" w:rsidP="00DE109B">
      <w:pPr>
        <w:pStyle w:val="a3"/>
        <w:rPr>
          <w:sz w:val="22"/>
          <w:szCs w:val="22"/>
        </w:rPr>
      </w:pPr>
    </w:p>
    <w:tbl>
      <w:tblPr>
        <w:tblW w:w="4796" w:type="pct"/>
        <w:tblLook w:val="0000" w:firstRow="0" w:lastRow="0" w:firstColumn="0" w:lastColumn="0" w:noHBand="0" w:noVBand="0"/>
      </w:tblPr>
      <w:tblGrid>
        <w:gridCol w:w="7620"/>
        <w:gridCol w:w="1561"/>
      </w:tblGrid>
      <w:tr w:rsidR="00DE109B" w:rsidRPr="001C76AA" w14:paraId="30FB8F9B" w14:textId="77777777" w:rsidTr="00BD5E69">
        <w:trPr>
          <w:trHeight w:val="255"/>
        </w:trPr>
        <w:tc>
          <w:tcPr>
            <w:tcW w:w="4150" w:type="pct"/>
            <w:tcBorders>
              <w:top w:val="single" w:sz="4" w:space="0" w:color="auto"/>
              <w:left w:val="single" w:sz="4" w:space="0" w:color="auto"/>
              <w:bottom w:val="single" w:sz="4" w:space="0" w:color="auto"/>
              <w:right w:val="single" w:sz="4" w:space="0" w:color="auto"/>
            </w:tcBorders>
          </w:tcPr>
          <w:p w14:paraId="5BD5C783" w14:textId="77777777" w:rsidR="00DE109B" w:rsidRPr="001C76AA" w:rsidRDefault="00DE109B" w:rsidP="00BD5E69">
            <w:pPr>
              <w:rPr>
                <w:b/>
                <w:bCs/>
                <w:sz w:val="22"/>
                <w:szCs w:val="22"/>
              </w:rPr>
            </w:pPr>
            <w:r w:rsidRPr="001C76AA">
              <w:rPr>
                <w:b/>
                <w:bCs/>
                <w:sz w:val="22"/>
                <w:szCs w:val="22"/>
              </w:rPr>
              <w:t xml:space="preserve">Наименование </w:t>
            </w:r>
          </w:p>
        </w:tc>
        <w:tc>
          <w:tcPr>
            <w:tcW w:w="850" w:type="pct"/>
            <w:tcBorders>
              <w:top w:val="single" w:sz="4" w:space="0" w:color="auto"/>
              <w:left w:val="nil"/>
              <w:bottom w:val="single" w:sz="4" w:space="0" w:color="auto"/>
              <w:right w:val="single" w:sz="4" w:space="0" w:color="auto"/>
            </w:tcBorders>
          </w:tcPr>
          <w:p w14:paraId="3353CD66" w14:textId="77777777" w:rsidR="00DE109B" w:rsidRPr="001C76AA" w:rsidRDefault="00DE109B" w:rsidP="00BD5E69">
            <w:pPr>
              <w:rPr>
                <w:b/>
                <w:bCs/>
                <w:sz w:val="22"/>
                <w:szCs w:val="22"/>
              </w:rPr>
            </w:pPr>
            <w:r w:rsidRPr="001C76AA">
              <w:rPr>
                <w:b/>
                <w:bCs/>
                <w:sz w:val="22"/>
                <w:szCs w:val="22"/>
              </w:rPr>
              <w:t>Кол-во, р.м.</w:t>
            </w:r>
          </w:p>
        </w:tc>
      </w:tr>
      <w:tr w:rsidR="00CA00B8" w:rsidRPr="00AA74A0" w14:paraId="79BDCDD1" w14:textId="77777777" w:rsidTr="00BD5E69">
        <w:trPr>
          <w:trHeight w:val="20"/>
        </w:trPr>
        <w:tc>
          <w:tcPr>
            <w:tcW w:w="4150" w:type="pct"/>
            <w:tcBorders>
              <w:top w:val="single" w:sz="4" w:space="0" w:color="auto"/>
              <w:left w:val="single" w:sz="4" w:space="0" w:color="auto"/>
              <w:bottom w:val="single" w:sz="4" w:space="0" w:color="auto"/>
              <w:right w:val="single" w:sz="4" w:space="0" w:color="auto"/>
            </w:tcBorders>
          </w:tcPr>
          <w:p w14:paraId="3DC10713" w14:textId="77777777" w:rsidR="00CA00B8" w:rsidRPr="00AA74A0" w:rsidRDefault="00CA00B8" w:rsidP="002E5E43">
            <w:pPr>
              <w:rPr>
                <w:sz w:val="22"/>
                <w:szCs w:val="22"/>
              </w:rPr>
            </w:pPr>
            <w:r w:rsidRPr="00AA74A0">
              <w:rPr>
                <w:sz w:val="22"/>
                <w:szCs w:val="22"/>
              </w:rPr>
              <w:t>АС «Бюджет»</w:t>
            </w:r>
          </w:p>
        </w:tc>
        <w:tc>
          <w:tcPr>
            <w:tcW w:w="850" w:type="pct"/>
            <w:tcBorders>
              <w:top w:val="nil"/>
              <w:left w:val="nil"/>
              <w:bottom w:val="single" w:sz="4" w:space="0" w:color="auto"/>
              <w:right w:val="single" w:sz="4" w:space="0" w:color="auto"/>
            </w:tcBorders>
            <w:vAlign w:val="bottom"/>
          </w:tcPr>
          <w:p w14:paraId="31392E9B" w14:textId="77777777" w:rsidR="00CA00B8" w:rsidRPr="00AA74A0" w:rsidRDefault="00CA00B8" w:rsidP="002E5E43">
            <w:pPr>
              <w:jc w:val="right"/>
              <w:rPr>
                <w:sz w:val="22"/>
                <w:szCs w:val="22"/>
              </w:rPr>
            </w:pPr>
            <w:r w:rsidRPr="00AA74A0">
              <w:rPr>
                <w:sz w:val="22"/>
                <w:szCs w:val="22"/>
              </w:rPr>
              <w:t>7</w:t>
            </w:r>
          </w:p>
        </w:tc>
      </w:tr>
      <w:tr w:rsidR="00CA00B8" w:rsidRPr="00AA74A0" w14:paraId="03C01827" w14:textId="77777777" w:rsidTr="00BD5E69">
        <w:trPr>
          <w:trHeight w:val="255"/>
        </w:trPr>
        <w:tc>
          <w:tcPr>
            <w:tcW w:w="4150" w:type="pct"/>
            <w:tcBorders>
              <w:top w:val="single" w:sz="4" w:space="0" w:color="auto"/>
              <w:left w:val="single" w:sz="4" w:space="0" w:color="auto"/>
              <w:bottom w:val="single" w:sz="4" w:space="0" w:color="auto"/>
              <w:right w:val="single" w:sz="4" w:space="0" w:color="auto"/>
            </w:tcBorders>
          </w:tcPr>
          <w:p w14:paraId="018DBF25" w14:textId="77777777" w:rsidR="00CA00B8" w:rsidRPr="00AA74A0" w:rsidRDefault="00CA00B8" w:rsidP="002E5E43">
            <w:pPr>
              <w:rPr>
                <w:sz w:val="22"/>
                <w:szCs w:val="22"/>
              </w:rPr>
            </w:pPr>
            <w:r w:rsidRPr="00AA74A0">
              <w:rPr>
                <w:sz w:val="22"/>
                <w:szCs w:val="22"/>
              </w:rPr>
              <w:t>ПМ «Автоматический бюджетный контроль»</w:t>
            </w:r>
          </w:p>
        </w:tc>
        <w:tc>
          <w:tcPr>
            <w:tcW w:w="850" w:type="pct"/>
            <w:tcBorders>
              <w:top w:val="single" w:sz="4" w:space="0" w:color="auto"/>
              <w:left w:val="nil"/>
              <w:bottom w:val="single" w:sz="4" w:space="0" w:color="auto"/>
              <w:right w:val="single" w:sz="4" w:space="0" w:color="auto"/>
            </w:tcBorders>
            <w:vAlign w:val="bottom"/>
          </w:tcPr>
          <w:p w14:paraId="35EA976E" w14:textId="77777777" w:rsidR="00CA00B8" w:rsidRPr="00AA74A0" w:rsidRDefault="00CA00B8" w:rsidP="002E5E43">
            <w:pPr>
              <w:jc w:val="right"/>
              <w:rPr>
                <w:sz w:val="22"/>
                <w:szCs w:val="22"/>
              </w:rPr>
            </w:pPr>
            <w:r w:rsidRPr="00AA74A0">
              <w:rPr>
                <w:sz w:val="22"/>
                <w:szCs w:val="22"/>
              </w:rPr>
              <w:t>1</w:t>
            </w:r>
          </w:p>
        </w:tc>
      </w:tr>
      <w:tr w:rsidR="00CA00B8" w:rsidRPr="00AA74A0" w14:paraId="0F078E3E" w14:textId="77777777" w:rsidTr="00BD5E69">
        <w:trPr>
          <w:trHeight w:val="242"/>
        </w:trPr>
        <w:tc>
          <w:tcPr>
            <w:tcW w:w="4150" w:type="pct"/>
            <w:tcBorders>
              <w:top w:val="single" w:sz="4" w:space="0" w:color="auto"/>
              <w:left w:val="single" w:sz="4" w:space="0" w:color="auto"/>
              <w:bottom w:val="single" w:sz="4" w:space="0" w:color="auto"/>
              <w:right w:val="single" w:sz="4" w:space="0" w:color="auto"/>
            </w:tcBorders>
          </w:tcPr>
          <w:p w14:paraId="7B6B5027" w14:textId="77777777" w:rsidR="00CA00B8" w:rsidRPr="00AA74A0" w:rsidRDefault="00CA00B8" w:rsidP="002E5E43">
            <w:pPr>
              <w:rPr>
                <w:sz w:val="22"/>
                <w:szCs w:val="22"/>
              </w:rPr>
            </w:pPr>
            <w:r w:rsidRPr="00AA74A0">
              <w:rPr>
                <w:sz w:val="22"/>
                <w:szCs w:val="22"/>
              </w:rPr>
              <w:t>ПМ «Учет государственных (муниципальных) контрактов и договоров»</w:t>
            </w:r>
          </w:p>
        </w:tc>
        <w:tc>
          <w:tcPr>
            <w:tcW w:w="850" w:type="pct"/>
            <w:tcBorders>
              <w:top w:val="single" w:sz="4" w:space="0" w:color="auto"/>
              <w:left w:val="nil"/>
              <w:bottom w:val="single" w:sz="4" w:space="0" w:color="auto"/>
              <w:right w:val="single" w:sz="4" w:space="0" w:color="auto"/>
            </w:tcBorders>
            <w:vAlign w:val="bottom"/>
          </w:tcPr>
          <w:p w14:paraId="5EEEED04" w14:textId="77777777" w:rsidR="00CA00B8" w:rsidRPr="00AA74A0" w:rsidRDefault="00CA00B8" w:rsidP="002E5E43">
            <w:pPr>
              <w:jc w:val="right"/>
              <w:rPr>
                <w:sz w:val="22"/>
                <w:szCs w:val="22"/>
              </w:rPr>
            </w:pPr>
            <w:r w:rsidRPr="00AA74A0">
              <w:rPr>
                <w:sz w:val="22"/>
                <w:szCs w:val="22"/>
              </w:rPr>
              <w:t>1</w:t>
            </w:r>
          </w:p>
        </w:tc>
      </w:tr>
      <w:tr w:rsidR="00CA00B8" w:rsidRPr="00AA74A0" w14:paraId="027EB657" w14:textId="77777777" w:rsidTr="00BD5E69">
        <w:trPr>
          <w:trHeight w:val="20"/>
        </w:trPr>
        <w:tc>
          <w:tcPr>
            <w:tcW w:w="4150" w:type="pct"/>
            <w:tcBorders>
              <w:top w:val="single" w:sz="4" w:space="0" w:color="auto"/>
              <w:left w:val="single" w:sz="4" w:space="0" w:color="auto"/>
              <w:bottom w:val="single" w:sz="4" w:space="0" w:color="auto"/>
              <w:right w:val="single" w:sz="4" w:space="0" w:color="auto"/>
            </w:tcBorders>
          </w:tcPr>
          <w:p w14:paraId="2FE8A78F" w14:textId="77777777" w:rsidR="00CA00B8" w:rsidRPr="00AA74A0" w:rsidRDefault="00CA00B8" w:rsidP="002E5E43">
            <w:pPr>
              <w:rPr>
                <w:sz w:val="22"/>
                <w:szCs w:val="22"/>
              </w:rPr>
            </w:pPr>
            <w:r w:rsidRPr="00AA74A0">
              <w:rPr>
                <w:sz w:val="22"/>
                <w:szCs w:val="22"/>
              </w:rPr>
              <w:t>ПМ «Электронный обмен»</w:t>
            </w:r>
          </w:p>
        </w:tc>
        <w:tc>
          <w:tcPr>
            <w:tcW w:w="850" w:type="pct"/>
            <w:tcBorders>
              <w:top w:val="nil"/>
              <w:left w:val="nil"/>
              <w:bottom w:val="single" w:sz="4" w:space="0" w:color="auto"/>
              <w:right w:val="single" w:sz="4" w:space="0" w:color="auto"/>
            </w:tcBorders>
            <w:vAlign w:val="bottom"/>
          </w:tcPr>
          <w:p w14:paraId="0B70D3EC" w14:textId="77777777" w:rsidR="00CA00B8" w:rsidRPr="00AA74A0" w:rsidRDefault="00CA00B8" w:rsidP="002E5E43">
            <w:pPr>
              <w:jc w:val="right"/>
              <w:rPr>
                <w:sz w:val="22"/>
                <w:szCs w:val="22"/>
              </w:rPr>
            </w:pPr>
            <w:r w:rsidRPr="00AA74A0">
              <w:rPr>
                <w:sz w:val="22"/>
                <w:szCs w:val="22"/>
              </w:rPr>
              <w:t>1</w:t>
            </w:r>
          </w:p>
        </w:tc>
      </w:tr>
      <w:tr w:rsidR="00CA00B8" w:rsidRPr="00AA74A0" w14:paraId="6C9F4696" w14:textId="77777777" w:rsidTr="00BD5E69">
        <w:trPr>
          <w:trHeight w:val="20"/>
        </w:trPr>
        <w:tc>
          <w:tcPr>
            <w:tcW w:w="4150" w:type="pct"/>
            <w:tcBorders>
              <w:top w:val="single" w:sz="4" w:space="0" w:color="auto"/>
              <w:left w:val="single" w:sz="4" w:space="0" w:color="auto"/>
              <w:bottom w:val="single" w:sz="4" w:space="0" w:color="auto"/>
              <w:right w:val="single" w:sz="4" w:space="0" w:color="auto"/>
            </w:tcBorders>
          </w:tcPr>
          <w:p w14:paraId="5225E485" w14:textId="77777777" w:rsidR="00CA00B8" w:rsidRPr="00AA74A0" w:rsidRDefault="00CA00B8" w:rsidP="002E5E43">
            <w:pPr>
              <w:rPr>
                <w:sz w:val="22"/>
                <w:szCs w:val="22"/>
              </w:rPr>
            </w:pPr>
            <w:r w:rsidRPr="00AA74A0">
              <w:rPr>
                <w:sz w:val="22"/>
                <w:szCs w:val="22"/>
              </w:rPr>
              <w:t xml:space="preserve">ПО  «Сервер обмена данными» с </w:t>
            </w:r>
            <w:r w:rsidR="00986C58">
              <w:rPr>
                <w:sz w:val="22"/>
                <w:szCs w:val="22"/>
              </w:rPr>
              <w:t xml:space="preserve">возможностью подключения </w:t>
            </w:r>
            <w:r w:rsidRPr="00AA74A0">
              <w:rPr>
                <w:sz w:val="22"/>
                <w:szCs w:val="22"/>
              </w:rPr>
              <w:t xml:space="preserve">7 </w:t>
            </w:r>
            <w:proofErr w:type="spellStart"/>
            <w:r w:rsidRPr="00AA74A0">
              <w:rPr>
                <w:sz w:val="22"/>
                <w:szCs w:val="22"/>
              </w:rPr>
              <w:t>р.м</w:t>
            </w:r>
            <w:proofErr w:type="spellEnd"/>
            <w:r w:rsidRPr="00AA74A0">
              <w:rPr>
                <w:sz w:val="22"/>
                <w:szCs w:val="22"/>
              </w:rPr>
              <w:t>. АС «УРМ-клиент»</w:t>
            </w:r>
          </w:p>
        </w:tc>
        <w:tc>
          <w:tcPr>
            <w:tcW w:w="850" w:type="pct"/>
            <w:tcBorders>
              <w:top w:val="nil"/>
              <w:left w:val="nil"/>
              <w:bottom w:val="single" w:sz="4" w:space="0" w:color="auto"/>
              <w:right w:val="single" w:sz="4" w:space="0" w:color="auto"/>
            </w:tcBorders>
            <w:vAlign w:val="bottom"/>
          </w:tcPr>
          <w:p w14:paraId="12BCB603" w14:textId="77777777" w:rsidR="00CA00B8" w:rsidRPr="00AA74A0" w:rsidRDefault="00CA00B8" w:rsidP="002E5E43">
            <w:pPr>
              <w:jc w:val="right"/>
              <w:rPr>
                <w:sz w:val="22"/>
                <w:szCs w:val="22"/>
              </w:rPr>
            </w:pPr>
            <w:r w:rsidRPr="00AA74A0">
              <w:rPr>
                <w:sz w:val="22"/>
                <w:szCs w:val="22"/>
              </w:rPr>
              <w:t>1</w:t>
            </w:r>
          </w:p>
        </w:tc>
      </w:tr>
      <w:tr w:rsidR="00CA00B8" w:rsidRPr="00AA74A0" w14:paraId="0B6D2FC8" w14:textId="77777777" w:rsidTr="00BD5E69">
        <w:trPr>
          <w:trHeight w:val="20"/>
        </w:trPr>
        <w:tc>
          <w:tcPr>
            <w:tcW w:w="4150" w:type="pct"/>
            <w:tcBorders>
              <w:top w:val="single" w:sz="4" w:space="0" w:color="auto"/>
              <w:left w:val="single" w:sz="4" w:space="0" w:color="auto"/>
              <w:bottom w:val="single" w:sz="4" w:space="0" w:color="auto"/>
              <w:right w:val="single" w:sz="4" w:space="0" w:color="auto"/>
            </w:tcBorders>
          </w:tcPr>
          <w:p w14:paraId="3563DCDB" w14:textId="77777777" w:rsidR="00CA00B8" w:rsidRPr="00AA74A0" w:rsidRDefault="00CA00B8" w:rsidP="002E5E43">
            <w:pPr>
              <w:rPr>
                <w:sz w:val="22"/>
                <w:szCs w:val="22"/>
              </w:rPr>
            </w:pPr>
            <w:r w:rsidRPr="00AA74A0">
              <w:rPr>
                <w:sz w:val="22"/>
                <w:szCs w:val="22"/>
              </w:rPr>
              <w:t>ПМ «Расширенный учет операций со средствами БУ и АУ»</w:t>
            </w:r>
          </w:p>
        </w:tc>
        <w:tc>
          <w:tcPr>
            <w:tcW w:w="850" w:type="pct"/>
            <w:tcBorders>
              <w:top w:val="single" w:sz="4" w:space="0" w:color="auto"/>
              <w:left w:val="nil"/>
              <w:bottom w:val="single" w:sz="4" w:space="0" w:color="auto"/>
              <w:right w:val="single" w:sz="4" w:space="0" w:color="auto"/>
            </w:tcBorders>
            <w:vAlign w:val="bottom"/>
          </w:tcPr>
          <w:p w14:paraId="531C9AD8" w14:textId="77777777" w:rsidR="00CA00B8" w:rsidRPr="00AA74A0" w:rsidRDefault="00CA00B8" w:rsidP="002E5E43">
            <w:pPr>
              <w:jc w:val="right"/>
              <w:rPr>
                <w:sz w:val="22"/>
                <w:szCs w:val="22"/>
              </w:rPr>
            </w:pPr>
            <w:r w:rsidRPr="00AA74A0">
              <w:rPr>
                <w:sz w:val="22"/>
                <w:szCs w:val="22"/>
              </w:rPr>
              <w:t>1</w:t>
            </w:r>
          </w:p>
        </w:tc>
      </w:tr>
      <w:tr w:rsidR="00CA00B8" w:rsidRPr="00AA74A0" w14:paraId="5C3CA618" w14:textId="77777777" w:rsidTr="003D2B8F">
        <w:trPr>
          <w:trHeight w:val="20"/>
        </w:trPr>
        <w:tc>
          <w:tcPr>
            <w:tcW w:w="4150" w:type="pct"/>
            <w:tcBorders>
              <w:top w:val="single" w:sz="4" w:space="0" w:color="auto"/>
              <w:left w:val="single" w:sz="4" w:space="0" w:color="auto"/>
              <w:bottom w:val="single" w:sz="4" w:space="0" w:color="auto"/>
              <w:right w:val="single" w:sz="4" w:space="0" w:color="auto"/>
            </w:tcBorders>
            <w:vAlign w:val="bottom"/>
          </w:tcPr>
          <w:p w14:paraId="76CEC0ED" w14:textId="77777777" w:rsidR="00CA00B8" w:rsidRPr="00AA74A0" w:rsidRDefault="00CA00B8" w:rsidP="002E5E43">
            <w:pPr>
              <w:rPr>
                <w:sz w:val="22"/>
                <w:szCs w:val="22"/>
              </w:rPr>
            </w:pPr>
            <w:r w:rsidRPr="00AA74A0">
              <w:rPr>
                <w:sz w:val="22"/>
                <w:szCs w:val="22"/>
              </w:rPr>
              <w:t>ПМ «Показатели плана-графика закупок»</w:t>
            </w:r>
          </w:p>
        </w:tc>
        <w:tc>
          <w:tcPr>
            <w:tcW w:w="850" w:type="pct"/>
            <w:tcBorders>
              <w:top w:val="single" w:sz="4" w:space="0" w:color="auto"/>
              <w:left w:val="nil"/>
              <w:bottom w:val="single" w:sz="4" w:space="0" w:color="auto"/>
              <w:right w:val="single" w:sz="4" w:space="0" w:color="auto"/>
            </w:tcBorders>
            <w:vAlign w:val="bottom"/>
          </w:tcPr>
          <w:p w14:paraId="74CC49EB" w14:textId="77777777" w:rsidR="00CA00B8" w:rsidRPr="00AA74A0" w:rsidRDefault="00CA00B8" w:rsidP="002E5E43">
            <w:pPr>
              <w:jc w:val="right"/>
              <w:rPr>
                <w:sz w:val="22"/>
                <w:szCs w:val="22"/>
              </w:rPr>
            </w:pPr>
            <w:r w:rsidRPr="00AA74A0">
              <w:rPr>
                <w:sz w:val="22"/>
                <w:szCs w:val="22"/>
              </w:rPr>
              <w:t>1</w:t>
            </w:r>
          </w:p>
        </w:tc>
      </w:tr>
      <w:tr w:rsidR="00CA00B8" w:rsidRPr="00AA74A0" w14:paraId="78B12F87" w14:textId="77777777" w:rsidTr="003D2B8F">
        <w:trPr>
          <w:trHeight w:val="20"/>
        </w:trPr>
        <w:tc>
          <w:tcPr>
            <w:tcW w:w="4150" w:type="pct"/>
            <w:tcBorders>
              <w:top w:val="single" w:sz="4" w:space="0" w:color="auto"/>
              <w:left w:val="single" w:sz="4" w:space="0" w:color="auto"/>
              <w:bottom w:val="single" w:sz="4" w:space="0" w:color="auto"/>
              <w:right w:val="single" w:sz="4" w:space="0" w:color="auto"/>
            </w:tcBorders>
            <w:vAlign w:val="bottom"/>
          </w:tcPr>
          <w:p w14:paraId="1DBCCBF3" w14:textId="77777777" w:rsidR="00CA00B8" w:rsidRPr="00AA74A0" w:rsidRDefault="00CA00B8" w:rsidP="002E5E43">
            <w:pPr>
              <w:rPr>
                <w:sz w:val="22"/>
                <w:szCs w:val="22"/>
              </w:rPr>
            </w:pPr>
            <w:r w:rsidRPr="00AA74A0">
              <w:rPr>
                <w:sz w:val="22"/>
                <w:szCs w:val="22"/>
              </w:rPr>
              <w:t>ПМ «Выгрузка информации на ЕПБС»</w:t>
            </w:r>
          </w:p>
        </w:tc>
        <w:tc>
          <w:tcPr>
            <w:tcW w:w="850" w:type="pct"/>
            <w:tcBorders>
              <w:top w:val="single" w:sz="4" w:space="0" w:color="auto"/>
              <w:left w:val="nil"/>
              <w:bottom w:val="single" w:sz="4" w:space="0" w:color="auto"/>
              <w:right w:val="single" w:sz="4" w:space="0" w:color="auto"/>
            </w:tcBorders>
            <w:vAlign w:val="bottom"/>
          </w:tcPr>
          <w:p w14:paraId="6EE8EBF6" w14:textId="77777777" w:rsidR="00CA00B8" w:rsidRPr="00AA74A0" w:rsidRDefault="00CA00B8" w:rsidP="002E5E43">
            <w:pPr>
              <w:jc w:val="right"/>
              <w:rPr>
                <w:sz w:val="22"/>
                <w:szCs w:val="22"/>
              </w:rPr>
            </w:pPr>
            <w:r w:rsidRPr="00AA74A0">
              <w:rPr>
                <w:sz w:val="22"/>
                <w:szCs w:val="22"/>
              </w:rPr>
              <w:t>1</w:t>
            </w:r>
          </w:p>
        </w:tc>
      </w:tr>
    </w:tbl>
    <w:p w14:paraId="4079554A" w14:textId="77777777" w:rsidR="00DE109B" w:rsidRPr="00AA74A0" w:rsidRDefault="00DE109B" w:rsidP="00DE109B">
      <w:pPr>
        <w:pStyle w:val="a3"/>
        <w:rPr>
          <w:sz w:val="22"/>
          <w:szCs w:val="22"/>
        </w:rPr>
      </w:pPr>
    </w:p>
    <w:p w14:paraId="09C9CC7B" w14:textId="77777777" w:rsidR="00DE109B" w:rsidRPr="00AA74A0" w:rsidRDefault="00DE109B" w:rsidP="00DE109B">
      <w:pPr>
        <w:pStyle w:val="2"/>
        <w:numPr>
          <w:ilvl w:val="1"/>
          <w:numId w:val="0"/>
        </w:numPr>
        <w:spacing w:before="240" w:after="60"/>
        <w:ind w:firstLine="709"/>
        <w:jc w:val="left"/>
        <w:rPr>
          <w:b w:val="0"/>
        </w:rPr>
      </w:pPr>
      <w:r w:rsidRPr="00AA74A0">
        <w:rPr>
          <w:b w:val="0"/>
        </w:rPr>
        <w:t>1.3 состав и назначение Системы:</w:t>
      </w:r>
    </w:p>
    <w:p w14:paraId="1DB640EF" w14:textId="77777777" w:rsidR="00DE109B" w:rsidRPr="00AA74A0" w:rsidRDefault="00DE109B" w:rsidP="001D2763">
      <w:pPr>
        <w:pStyle w:val="a3"/>
        <w:rPr>
          <w:sz w:val="22"/>
          <w:szCs w:val="22"/>
        </w:rPr>
      </w:pPr>
      <w:r w:rsidRPr="00AA74A0">
        <w:rPr>
          <w:sz w:val="22"/>
          <w:szCs w:val="22"/>
        </w:rPr>
        <w:t>АС «Бюджет» предназначена для автоматизации деятельности финансовых органов субъектов РФ и муниципальных образований. АС «Бюджет» позволяет организовать исполнение бюджета в рамках среднесрочного финансового планирования в соответствии с действующим бюджетным законодательством, обеспечивает создание системы управленческого бюджетного учета и отчетности финансового органа, поддерживает различные варианты кассового обслуживания исполнения бюджета в органах Федерального казначейства.</w:t>
      </w:r>
      <w:r w:rsidR="00FA4560" w:rsidRPr="00AA74A0">
        <w:rPr>
          <w:sz w:val="22"/>
          <w:szCs w:val="22"/>
        </w:rPr>
        <w:t xml:space="preserve"> </w:t>
      </w:r>
    </w:p>
    <w:p w14:paraId="73E5D7C7" w14:textId="77777777" w:rsidR="00DE109B" w:rsidRPr="00AA74A0" w:rsidRDefault="00DE109B" w:rsidP="00DE109B">
      <w:pPr>
        <w:pStyle w:val="a3"/>
        <w:rPr>
          <w:sz w:val="22"/>
          <w:szCs w:val="22"/>
        </w:rPr>
      </w:pPr>
      <w:r w:rsidRPr="00AA74A0">
        <w:rPr>
          <w:sz w:val="22"/>
          <w:szCs w:val="22"/>
        </w:rPr>
        <w:t>АС «Бюджет» включает в себя следующие дополнительные модули (подсистемы):</w:t>
      </w:r>
    </w:p>
    <w:p w14:paraId="5393EE05" w14:textId="77777777" w:rsidR="00DE109B" w:rsidRPr="00AA74A0" w:rsidRDefault="00DE109B" w:rsidP="00DE109B">
      <w:pPr>
        <w:pStyle w:val="a3"/>
        <w:numPr>
          <w:ilvl w:val="1"/>
          <w:numId w:val="1"/>
        </w:numPr>
        <w:tabs>
          <w:tab w:val="clear" w:pos="2149"/>
        </w:tabs>
        <w:ind w:left="900" w:hanging="180"/>
        <w:rPr>
          <w:sz w:val="22"/>
          <w:szCs w:val="22"/>
        </w:rPr>
      </w:pPr>
      <w:r w:rsidRPr="00AA74A0">
        <w:rPr>
          <w:sz w:val="22"/>
          <w:szCs w:val="22"/>
        </w:rPr>
        <w:t>Основной модуль. Является базовым ядром, обеспечивающим взаимодействие с пользователем, ввод, контроль целостности и просмотр данных, получение различных видов отчетности. Состав основного модуля:</w:t>
      </w:r>
    </w:p>
    <w:p w14:paraId="6D1F120D" w14:textId="77777777" w:rsidR="00DE109B" w:rsidRPr="00AA74A0" w:rsidRDefault="00DE109B" w:rsidP="00DE109B">
      <w:pPr>
        <w:pStyle w:val="a3"/>
        <w:numPr>
          <w:ilvl w:val="2"/>
          <w:numId w:val="1"/>
        </w:numPr>
        <w:tabs>
          <w:tab w:val="clear" w:pos="2869"/>
          <w:tab w:val="num" w:pos="1980"/>
        </w:tabs>
        <w:ind w:left="1980" w:hanging="540"/>
        <w:rPr>
          <w:sz w:val="22"/>
          <w:szCs w:val="22"/>
        </w:rPr>
      </w:pPr>
      <w:r w:rsidRPr="00AA74A0">
        <w:rPr>
          <w:sz w:val="22"/>
          <w:szCs w:val="22"/>
        </w:rPr>
        <w:t>подсистема администрирования;</w:t>
      </w:r>
    </w:p>
    <w:p w14:paraId="5C046D90" w14:textId="77777777" w:rsidR="00DE109B" w:rsidRPr="00AA74A0" w:rsidRDefault="00DE109B" w:rsidP="00DE109B">
      <w:pPr>
        <w:pStyle w:val="a3"/>
        <w:numPr>
          <w:ilvl w:val="2"/>
          <w:numId w:val="1"/>
        </w:numPr>
        <w:tabs>
          <w:tab w:val="clear" w:pos="2869"/>
          <w:tab w:val="num" w:pos="1980"/>
        </w:tabs>
        <w:ind w:left="1980" w:hanging="540"/>
        <w:rPr>
          <w:sz w:val="22"/>
          <w:szCs w:val="22"/>
        </w:rPr>
      </w:pPr>
      <w:r w:rsidRPr="00AA74A0">
        <w:rPr>
          <w:sz w:val="22"/>
          <w:szCs w:val="22"/>
        </w:rPr>
        <w:t>подсистема ведения нормативно-справочной информации;</w:t>
      </w:r>
    </w:p>
    <w:p w14:paraId="30EC1C6F" w14:textId="77777777" w:rsidR="00DE109B" w:rsidRPr="00AA74A0" w:rsidRDefault="00DE109B" w:rsidP="00DE109B">
      <w:pPr>
        <w:pStyle w:val="a3"/>
        <w:numPr>
          <w:ilvl w:val="2"/>
          <w:numId w:val="1"/>
        </w:numPr>
        <w:tabs>
          <w:tab w:val="clear" w:pos="2869"/>
          <w:tab w:val="num" w:pos="1980"/>
        </w:tabs>
        <w:ind w:left="1980" w:hanging="540"/>
        <w:rPr>
          <w:sz w:val="22"/>
          <w:szCs w:val="22"/>
        </w:rPr>
      </w:pPr>
      <w:r w:rsidRPr="00AA74A0">
        <w:rPr>
          <w:sz w:val="22"/>
          <w:szCs w:val="22"/>
        </w:rPr>
        <w:t>подсистема учета бюджетных ассигнований и лимитов бюджетных обязательств;</w:t>
      </w:r>
    </w:p>
    <w:p w14:paraId="6D0B901C" w14:textId="77777777" w:rsidR="00DE109B" w:rsidRPr="00AA74A0" w:rsidRDefault="00DE109B" w:rsidP="00DE109B">
      <w:pPr>
        <w:pStyle w:val="a3"/>
        <w:numPr>
          <w:ilvl w:val="2"/>
          <w:numId w:val="1"/>
        </w:numPr>
        <w:tabs>
          <w:tab w:val="clear" w:pos="2869"/>
          <w:tab w:val="num" w:pos="1980"/>
        </w:tabs>
        <w:ind w:left="1980" w:hanging="540"/>
        <w:rPr>
          <w:sz w:val="22"/>
          <w:szCs w:val="22"/>
        </w:rPr>
      </w:pPr>
      <w:r w:rsidRPr="00AA74A0">
        <w:rPr>
          <w:sz w:val="22"/>
          <w:szCs w:val="22"/>
        </w:rPr>
        <w:t>подсистема ведения кассового плана;</w:t>
      </w:r>
    </w:p>
    <w:p w14:paraId="6FA46E71" w14:textId="77777777" w:rsidR="00DE109B" w:rsidRPr="00AA74A0" w:rsidRDefault="00DE109B" w:rsidP="00DE109B">
      <w:pPr>
        <w:pStyle w:val="a3"/>
        <w:numPr>
          <w:ilvl w:val="2"/>
          <w:numId w:val="1"/>
        </w:numPr>
        <w:tabs>
          <w:tab w:val="clear" w:pos="2869"/>
          <w:tab w:val="num" w:pos="1980"/>
        </w:tabs>
        <w:ind w:left="1980" w:hanging="540"/>
        <w:rPr>
          <w:sz w:val="22"/>
          <w:szCs w:val="22"/>
        </w:rPr>
      </w:pPr>
      <w:r w:rsidRPr="00AA74A0">
        <w:rPr>
          <w:sz w:val="22"/>
          <w:szCs w:val="22"/>
        </w:rPr>
        <w:t>подсистема учета показателей закона о бюджете;</w:t>
      </w:r>
    </w:p>
    <w:p w14:paraId="122DD107" w14:textId="77777777" w:rsidR="00DE109B" w:rsidRPr="00AA74A0" w:rsidRDefault="00DE109B" w:rsidP="00DE109B">
      <w:pPr>
        <w:pStyle w:val="a3"/>
        <w:numPr>
          <w:ilvl w:val="2"/>
          <w:numId w:val="1"/>
        </w:numPr>
        <w:tabs>
          <w:tab w:val="clear" w:pos="2869"/>
          <w:tab w:val="num" w:pos="1980"/>
        </w:tabs>
        <w:ind w:left="1980" w:hanging="540"/>
        <w:rPr>
          <w:sz w:val="22"/>
          <w:szCs w:val="22"/>
        </w:rPr>
      </w:pPr>
      <w:r w:rsidRPr="00AA74A0">
        <w:rPr>
          <w:sz w:val="22"/>
          <w:szCs w:val="22"/>
        </w:rPr>
        <w:t>подсистема учета объемов финансирования;</w:t>
      </w:r>
    </w:p>
    <w:p w14:paraId="02B8A348" w14:textId="77777777" w:rsidR="00DE109B" w:rsidRPr="00AA74A0" w:rsidRDefault="00DE109B" w:rsidP="00DE109B">
      <w:pPr>
        <w:pStyle w:val="a3"/>
        <w:numPr>
          <w:ilvl w:val="2"/>
          <w:numId w:val="1"/>
        </w:numPr>
        <w:tabs>
          <w:tab w:val="clear" w:pos="2869"/>
          <w:tab w:val="num" w:pos="1980"/>
        </w:tabs>
        <w:ind w:left="1980" w:hanging="540"/>
        <w:rPr>
          <w:sz w:val="22"/>
          <w:szCs w:val="22"/>
        </w:rPr>
      </w:pPr>
      <w:r w:rsidRPr="00AA74A0">
        <w:rPr>
          <w:sz w:val="22"/>
          <w:szCs w:val="22"/>
        </w:rPr>
        <w:t>подсистема учета средств бюджетных и автономных учреждений;</w:t>
      </w:r>
    </w:p>
    <w:p w14:paraId="005CBB4E" w14:textId="77777777" w:rsidR="00DE109B" w:rsidRPr="00AA74A0" w:rsidRDefault="00DE109B" w:rsidP="00DE109B">
      <w:pPr>
        <w:pStyle w:val="a3"/>
        <w:numPr>
          <w:ilvl w:val="2"/>
          <w:numId w:val="1"/>
        </w:numPr>
        <w:tabs>
          <w:tab w:val="clear" w:pos="2869"/>
          <w:tab w:val="num" w:pos="1980"/>
        </w:tabs>
        <w:ind w:left="1980" w:hanging="540"/>
        <w:rPr>
          <w:sz w:val="22"/>
          <w:szCs w:val="22"/>
        </w:rPr>
      </w:pPr>
      <w:r w:rsidRPr="00AA74A0">
        <w:rPr>
          <w:sz w:val="22"/>
          <w:szCs w:val="22"/>
        </w:rPr>
        <w:t>подсистема учета кассовых поступлений в бюджет;</w:t>
      </w:r>
    </w:p>
    <w:p w14:paraId="008A5105" w14:textId="77777777" w:rsidR="00DE109B" w:rsidRPr="00AA74A0" w:rsidRDefault="00DE109B" w:rsidP="00DE109B">
      <w:pPr>
        <w:pStyle w:val="a3"/>
        <w:numPr>
          <w:ilvl w:val="2"/>
          <w:numId w:val="1"/>
        </w:numPr>
        <w:tabs>
          <w:tab w:val="clear" w:pos="2869"/>
          <w:tab w:val="num" w:pos="1980"/>
        </w:tabs>
        <w:ind w:left="1980" w:hanging="540"/>
        <w:rPr>
          <w:sz w:val="22"/>
          <w:szCs w:val="22"/>
        </w:rPr>
      </w:pPr>
      <w:r w:rsidRPr="00AA74A0">
        <w:rPr>
          <w:sz w:val="22"/>
          <w:szCs w:val="22"/>
        </w:rPr>
        <w:t>подсистема учета кассовых выплат из бюджета;</w:t>
      </w:r>
    </w:p>
    <w:p w14:paraId="5552E156" w14:textId="77777777" w:rsidR="00DE109B" w:rsidRPr="00AA74A0" w:rsidRDefault="00DE109B" w:rsidP="00DE109B">
      <w:pPr>
        <w:pStyle w:val="a3"/>
        <w:numPr>
          <w:ilvl w:val="2"/>
          <w:numId w:val="1"/>
        </w:numPr>
        <w:tabs>
          <w:tab w:val="clear" w:pos="2869"/>
          <w:tab w:val="num" w:pos="1980"/>
        </w:tabs>
        <w:ind w:left="1980" w:hanging="540"/>
        <w:rPr>
          <w:sz w:val="22"/>
          <w:szCs w:val="22"/>
        </w:rPr>
      </w:pPr>
      <w:r w:rsidRPr="00AA74A0">
        <w:rPr>
          <w:sz w:val="22"/>
          <w:szCs w:val="22"/>
        </w:rPr>
        <w:t>подсистема бюджетного учета ФО;</w:t>
      </w:r>
    </w:p>
    <w:p w14:paraId="679B767E" w14:textId="77777777" w:rsidR="00DE109B" w:rsidRPr="00AA74A0" w:rsidRDefault="00DE109B" w:rsidP="00DE109B">
      <w:pPr>
        <w:pStyle w:val="a3"/>
        <w:numPr>
          <w:ilvl w:val="2"/>
          <w:numId w:val="1"/>
        </w:numPr>
        <w:tabs>
          <w:tab w:val="clear" w:pos="2869"/>
          <w:tab w:val="num" w:pos="1980"/>
        </w:tabs>
        <w:ind w:left="1980" w:hanging="540"/>
        <w:rPr>
          <w:sz w:val="22"/>
          <w:szCs w:val="22"/>
        </w:rPr>
      </w:pPr>
      <w:r w:rsidRPr="00AA74A0">
        <w:rPr>
          <w:sz w:val="22"/>
          <w:szCs w:val="22"/>
        </w:rPr>
        <w:t>подсистема бюджетной отчетности ФО, как органа осуществляющего организацию исполнения бюджета;</w:t>
      </w:r>
    </w:p>
    <w:p w14:paraId="521D9FFB" w14:textId="77777777" w:rsidR="00DE109B" w:rsidRPr="00AA74A0" w:rsidRDefault="00DE109B" w:rsidP="00DE109B">
      <w:pPr>
        <w:pStyle w:val="a3"/>
        <w:rPr>
          <w:sz w:val="22"/>
          <w:szCs w:val="22"/>
        </w:rPr>
      </w:pPr>
    </w:p>
    <w:p w14:paraId="558F42B7" w14:textId="77777777" w:rsidR="00DE109B" w:rsidRPr="00AA74A0" w:rsidRDefault="00DE109B" w:rsidP="00DE109B">
      <w:pPr>
        <w:pStyle w:val="a3"/>
        <w:numPr>
          <w:ilvl w:val="1"/>
          <w:numId w:val="1"/>
        </w:numPr>
        <w:tabs>
          <w:tab w:val="clear" w:pos="2149"/>
        </w:tabs>
        <w:ind w:left="900" w:hanging="180"/>
        <w:rPr>
          <w:sz w:val="22"/>
          <w:szCs w:val="22"/>
        </w:rPr>
      </w:pPr>
      <w:r w:rsidRPr="00AA74A0">
        <w:rPr>
          <w:sz w:val="22"/>
          <w:szCs w:val="22"/>
        </w:rPr>
        <w:t>ПМ «Автоматический бюджетный контроль». ПМ предназначен для реализации комплексного механизма контроля данных системы, он включает в себя набор контрольных процедур с возможностью включения/выключения отдельных процедур и их настройки в соответствии с принятым порядком организации исполнения бюджета;</w:t>
      </w:r>
    </w:p>
    <w:p w14:paraId="73FF3AD9" w14:textId="77777777" w:rsidR="00DE109B" w:rsidRPr="00AA74A0" w:rsidRDefault="00DE109B" w:rsidP="00DE109B">
      <w:pPr>
        <w:pStyle w:val="a3"/>
        <w:numPr>
          <w:ilvl w:val="1"/>
          <w:numId w:val="1"/>
        </w:numPr>
        <w:tabs>
          <w:tab w:val="clear" w:pos="2149"/>
        </w:tabs>
        <w:ind w:left="900" w:hanging="180"/>
        <w:rPr>
          <w:sz w:val="22"/>
          <w:szCs w:val="22"/>
        </w:rPr>
      </w:pPr>
      <w:r w:rsidRPr="00AA74A0">
        <w:rPr>
          <w:sz w:val="22"/>
          <w:szCs w:val="22"/>
        </w:rPr>
        <w:t xml:space="preserve">ПО «Сервер обмена данными». ПО обеспечивает взаимодействие клиентского программного обеспечения (АС «УРМ») с АС «Бюджет», установленной в финансовом </w:t>
      </w:r>
      <w:r w:rsidRPr="00AA74A0">
        <w:rPr>
          <w:sz w:val="22"/>
          <w:szCs w:val="22"/>
        </w:rPr>
        <w:lastRenderedPageBreak/>
        <w:t>органе. Сервер обмена данными принимает запросы удаленных клиентов и выполняет необходимые операции по взаимодействию с АС «Бюджет», после чего формирует ответные пакеты, отражающие результат обработки данных;</w:t>
      </w:r>
    </w:p>
    <w:p w14:paraId="218184E7" w14:textId="77777777" w:rsidR="00DE109B" w:rsidRPr="00AA74A0" w:rsidRDefault="00DE109B" w:rsidP="00DE109B">
      <w:pPr>
        <w:pStyle w:val="a3"/>
        <w:numPr>
          <w:ilvl w:val="1"/>
          <w:numId w:val="1"/>
        </w:numPr>
        <w:tabs>
          <w:tab w:val="clear" w:pos="2149"/>
        </w:tabs>
        <w:ind w:left="900" w:hanging="180"/>
        <w:rPr>
          <w:sz w:val="22"/>
          <w:szCs w:val="22"/>
        </w:rPr>
      </w:pPr>
      <w:r w:rsidRPr="00AA74A0">
        <w:rPr>
          <w:sz w:val="22"/>
          <w:szCs w:val="22"/>
        </w:rPr>
        <w:t xml:space="preserve">АС «Удаленное рабочее место» (АС «УРМ»). АС является клиентской частью системы удаленного документооборота и предназначена для автоматизации финансовой деятельности </w:t>
      </w:r>
      <w:r w:rsidR="000B0DAD" w:rsidRPr="00AA74A0">
        <w:rPr>
          <w:sz w:val="22"/>
          <w:szCs w:val="22"/>
        </w:rPr>
        <w:t>распорядителей и получателей бюджетных средств и организации электронного обмена данными с финансовым органом, оснащенным АС «Бюджет»</w:t>
      </w:r>
      <w:r w:rsidRPr="00AA74A0">
        <w:rPr>
          <w:sz w:val="22"/>
          <w:szCs w:val="22"/>
        </w:rPr>
        <w:t>;</w:t>
      </w:r>
    </w:p>
    <w:p w14:paraId="00D46551" w14:textId="77777777" w:rsidR="00DE109B" w:rsidRPr="00AA74A0" w:rsidRDefault="004C20F8" w:rsidP="00DE109B">
      <w:pPr>
        <w:pStyle w:val="a3"/>
        <w:numPr>
          <w:ilvl w:val="1"/>
          <w:numId w:val="1"/>
        </w:numPr>
        <w:tabs>
          <w:tab w:val="clear" w:pos="2149"/>
        </w:tabs>
        <w:ind w:left="900" w:hanging="180"/>
        <w:rPr>
          <w:sz w:val="22"/>
          <w:szCs w:val="22"/>
        </w:rPr>
      </w:pPr>
      <w:r w:rsidRPr="00AA74A0">
        <w:rPr>
          <w:sz w:val="22"/>
          <w:szCs w:val="22"/>
        </w:rPr>
        <w:t>ПМ «Учет государственных (муниципальных) контрактов и договоров». ПМ предназначен для учета и контроля: бюджетных обязательств, принятых к учету на основании государственных (муниципальных) контрактов и договоров, заключенных по результатам процедур размещения заказов; договоров, заключаемых без проведения</w:t>
      </w:r>
      <w:r w:rsidR="00FA4560" w:rsidRPr="00AA74A0">
        <w:rPr>
          <w:sz w:val="22"/>
          <w:szCs w:val="22"/>
        </w:rPr>
        <w:t xml:space="preserve"> </w:t>
      </w:r>
      <w:r w:rsidRPr="00AA74A0">
        <w:rPr>
          <w:sz w:val="22"/>
          <w:szCs w:val="22"/>
        </w:rPr>
        <w:t>торгов, и других документов, являющихся основанием для возникновения бюджетных обязательств;</w:t>
      </w:r>
      <w:r w:rsidR="00FA4560" w:rsidRPr="00AA74A0">
        <w:rPr>
          <w:sz w:val="22"/>
          <w:szCs w:val="22"/>
        </w:rPr>
        <w:t xml:space="preserve"> </w:t>
      </w:r>
      <w:r w:rsidRPr="00AA74A0">
        <w:rPr>
          <w:sz w:val="22"/>
          <w:szCs w:val="22"/>
        </w:rPr>
        <w:t>расшифровки стоимости договора по этапам, по кодам бюджетной классификации и срокам оплаты, по видам продукции и кодов ОКПД2; документов исполнения (счетов, счетов-фактур, накладных, актов выполненных работ)</w:t>
      </w:r>
      <w:r w:rsidR="00DE109B" w:rsidRPr="00AA74A0">
        <w:rPr>
          <w:sz w:val="22"/>
          <w:szCs w:val="22"/>
        </w:rPr>
        <w:t>;</w:t>
      </w:r>
    </w:p>
    <w:p w14:paraId="6F3F8E45" w14:textId="77777777" w:rsidR="00DE109B" w:rsidRPr="00AA74A0" w:rsidRDefault="00DE109B" w:rsidP="00DE109B">
      <w:pPr>
        <w:pStyle w:val="a3"/>
        <w:numPr>
          <w:ilvl w:val="1"/>
          <w:numId w:val="1"/>
        </w:numPr>
        <w:tabs>
          <w:tab w:val="clear" w:pos="2149"/>
        </w:tabs>
        <w:ind w:left="900" w:hanging="180"/>
        <w:rPr>
          <w:sz w:val="22"/>
          <w:szCs w:val="22"/>
        </w:rPr>
      </w:pPr>
      <w:r w:rsidRPr="00AA74A0">
        <w:rPr>
          <w:sz w:val="22"/>
          <w:szCs w:val="22"/>
        </w:rPr>
        <w:t>ПМ «Электронный обмен». ПМ предназначен для осуществления полнофункционального защищенного двухстороннего обмена электронными документами между ФО и ор</w:t>
      </w:r>
      <w:r w:rsidR="005F6300" w:rsidRPr="00AA74A0">
        <w:rPr>
          <w:sz w:val="22"/>
          <w:szCs w:val="22"/>
        </w:rPr>
        <w:t>ганами</w:t>
      </w:r>
      <w:r w:rsidR="008524CB" w:rsidRPr="00AA74A0">
        <w:rPr>
          <w:sz w:val="22"/>
          <w:szCs w:val="22"/>
        </w:rPr>
        <w:t xml:space="preserve"> Федерального казначейства</w:t>
      </w:r>
      <w:r w:rsidRPr="00AA74A0">
        <w:rPr>
          <w:sz w:val="22"/>
          <w:szCs w:val="22"/>
        </w:rPr>
        <w:t>;</w:t>
      </w:r>
    </w:p>
    <w:p w14:paraId="7441CF98" w14:textId="77777777" w:rsidR="00DE109B" w:rsidRPr="00AA74A0" w:rsidRDefault="00EF357D" w:rsidP="00DE109B">
      <w:pPr>
        <w:pStyle w:val="a3"/>
        <w:numPr>
          <w:ilvl w:val="1"/>
          <w:numId w:val="1"/>
        </w:numPr>
        <w:tabs>
          <w:tab w:val="clear" w:pos="2149"/>
        </w:tabs>
        <w:ind w:left="900" w:hanging="180"/>
        <w:rPr>
          <w:sz w:val="22"/>
          <w:szCs w:val="22"/>
        </w:rPr>
      </w:pPr>
      <w:r w:rsidRPr="00AA74A0">
        <w:rPr>
          <w:sz w:val="22"/>
          <w:szCs w:val="22"/>
        </w:rPr>
        <w:t xml:space="preserve">ПМ «Расширенный учет операций со средствами БУ и АУ». ПМ предоставляет финансовому органу и учредителям дополнительные возможности по ведению </w:t>
      </w:r>
      <w:r w:rsidR="007E7A09" w:rsidRPr="00AA74A0">
        <w:rPr>
          <w:sz w:val="22"/>
          <w:szCs w:val="22"/>
        </w:rPr>
        <w:t xml:space="preserve">в АС «Бюджет» и АС «УРМ» </w:t>
      </w:r>
      <w:r w:rsidRPr="00AA74A0">
        <w:rPr>
          <w:sz w:val="22"/>
          <w:szCs w:val="22"/>
        </w:rPr>
        <w:t>аналитического учета финансирования субсид</w:t>
      </w:r>
      <w:r w:rsidR="007E7A09" w:rsidRPr="00AA74A0">
        <w:rPr>
          <w:sz w:val="22"/>
          <w:szCs w:val="22"/>
        </w:rPr>
        <w:t>ий, санкционирования и казначейского</w:t>
      </w:r>
      <w:r w:rsidRPr="00AA74A0">
        <w:rPr>
          <w:sz w:val="22"/>
          <w:szCs w:val="22"/>
        </w:rPr>
        <w:t xml:space="preserve"> обслуживания </w:t>
      </w:r>
      <w:r w:rsidR="00CA5383" w:rsidRPr="00AA74A0">
        <w:rPr>
          <w:sz w:val="22"/>
          <w:szCs w:val="22"/>
        </w:rPr>
        <w:t xml:space="preserve">БУ </w:t>
      </w:r>
      <w:r w:rsidRPr="00AA74A0">
        <w:rPr>
          <w:sz w:val="22"/>
          <w:szCs w:val="22"/>
        </w:rPr>
        <w:t xml:space="preserve">и </w:t>
      </w:r>
      <w:r w:rsidR="00CA5383" w:rsidRPr="00AA74A0">
        <w:rPr>
          <w:sz w:val="22"/>
          <w:szCs w:val="22"/>
        </w:rPr>
        <w:t>АУ</w:t>
      </w:r>
      <w:r w:rsidR="005C6F2C" w:rsidRPr="00AA74A0">
        <w:rPr>
          <w:sz w:val="22"/>
          <w:szCs w:val="22"/>
        </w:rPr>
        <w:t>,</w:t>
      </w:r>
      <w:r w:rsidR="005C6F2C" w:rsidRPr="00AA74A0">
        <w:t xml:space="preserve"> </w:t>
      </w:r>
      <w:r w:rsidR="005C6F2C" w:rsidRPr="00AA74A0">
        <w:rPr>
          <w:sz w:val="22"/>
          <w:szCs w:val="22"/>
        </w:rPr>
        <w:t xml:space="preserve">государственных и муниципальных унитарных предприятий, иных </w:t>
      </w:r>
      <w:proofErr w:type="spellStart"/>
      <w:r w:rsidR="005C6F2C" w:rsidRPr="00AA74A0">
        <w:rPr>
          <w:sz w:val="22"/>
          <w:szCs w:val="22"/>
        </w:rPr>
        <w:t>неучастников</w:t>
      </w:r>
      <w:proofErr w:type="spellEnd"/>
      <w:r w:rsidR="005C6F2C" w:rsidRPr="00AA74A0">
        <w:rPr>
          <w:sz w:val="22"/>
          <w:szCs w:val="22"/>
        </w:rPr>
        <w:t xml:space="preserve"> бюджетного процесса (юридических лиц), финансируемых из бюджета</w:t>
      </w:r>
      <w:r w:rsidR="00DE109B" w:rsidRPr="00AA74A0">
        <w:rPr>
          <w:sz w:val="22"/>
          <w:szCs w:val="22"/>
        </w:rPr>
        <w:t>;</w:t>
      </w:r>
    </w:p>
    <w:p w14:paraId="1BC60091" w14:textId="77777777" w:rsidR="00DE109B" w:rsidRPr="00AA74A0" w:rsidRDefault="00DB134C" w:rsidP="00DE109B">
      <w:pPr>
        <w:pStyle w:val="a3"/>
        <w:numPr>
          <w:ilvl w:val="1"/>
          <w:numId w:val="1"/>
        </w:numPr>
        <w:tabs>
          <w:tab w:val="clear" w:pos="2149"/>
        </w:tabs>
        <w:ind w:left="900" w:hanging="180"/>
        <w:rPr>
          <w:sz w:val="22"/>
          <w:szCs w:val="22"/>
        </w:rPr>
      </w:pPr>
      <w:r w:rsidRPr="00AA74A0">
        <w:rPr>
          <w:sz w:val="22"/>
          <w:szCs w:val="22"/>
        </w:rPr>
        <w:t>ПМ «Показатели плана-графика закупок». ПМ предназначен для учета и контроля</w:t>
      </w:r>
      <w:r w:rsidR="00FA4560" w:rsidRPr="00AA74A0">
        <w:rPr>
          <w:sz w:val="22"/>
          <w:szCs w:val="22"/>
        </w:rPr>
        <w:t xml:space="preserve"> </w:t>
      </w:r>
      <w:r w:rsidRPr="00AA74A0">
        <w:rPr>
          <w:sz w:val="22"/>
          <w:szCs w:val="22"/>
        </w:rPr>
        <w:t>финансовым органом</w:t>
      </w:r>
      <w:r w:rsidR="00004437" w:rsidRPr="00AA74A0">
        <w:rPr>
          <w:sz w:val="22"/>
          <w:szCs w:val="22"/>
        </w:rPr>
        <w:t xml:space="preserve"> отдельных</w:t>
      </w:r>
      <w:r w:rsidRPr="00AA74A0">
        <w:rPr>
          <w:sz w:val="22"/>
          <w:szCs w:val="22"/>
        </w:rPr>
        <w:t xml:space="preserve"> показателей планов-графиков закупок </w:t>
      </w:r>
      <w:r w:rsidR="00004437" w:rsidRPr="00AA74A0">
        <w:rPr>
          <w:sz w:val="22"/>
          <w:szCs w:val="22"/>
        </w:rPr>
        <w:t>в рамках 44-ФЗ, а также планов закупок по 223-ФЗ</w:t>
      </w:r>
      <w:r w:rsidRPr="00AA74A0">
        <w:rPr>
          <w:sz w:val="22"/>
          <w:szCs w:val="22"/>
        </w:rPr>
        <w:t>;</w:t>
      </w:r>
    </w:p>
    <w:p w14:paraId="16108861" w14:textId="77777777" w:rsidR="00016DFC" w:rsidRPr="00AA74A0" w:rsidRDefault="00016DFC" w:rsidP="00DE109B">
      <w:pPr>
        <w:pStyle w:val="a3"/>
        <w:numPr>
          <w:ilvl w:val="1"/>
          <w:numId w:val="1"/>
        </w:numPr>
        <w:tabs>
          <w:tab w:val="clear" w:pos="2149"/>
        </w:tabs>
        <w:ind w:left="900" w:hanging="180"/>
        <w:rPr>
          <w:sz w:val="22"/>
          <w:szCs w:val="22"/>
        </w:rPr>
      </w:pPr>
      <w:r w:rsidRPr="00AA74A0">
        <w:rPr>
          <w:sz w:val="22"/>
          <w:szCs w:val="22"/>
        </w:rPr>
        <w:t>ПМ «Выгрузка информации на ЕПБС». ПМ предназначен для автоматизации полномочий финансовых органов в части формирование и размещение информации на Едином портале бюджетной системы Российской Федерации в соответствии с приказом Минфина России от 28.12.2016 N 243н</w:t>
      </w:r>
      <w:r w:rsidR="00AA74A0" w:rsidRPr="00AA74A0">
        <w:rPr>
          <w:sz w:val="22"/>
          <w:szCs w:val="22"/>
        </w:rPr>
        <w:t>.</w:t>
      </w:r>
    </w:p>
    <w:p w14:paraId="134CB294" w14:textId="77777777" w:rsidR="00DE109B" w:rsidRPr="00AA74A0" w:rsidRDefault="00DE109B" w:rsidP="00DE109B">
      <w:pPr>
        <w:pStyle w:val="a3"/>
        <w:rPr>
          <w:sz w:val="22"/>
          <w:szCs w:val="22"/>
        </w:rPr>
      </w:pPr>
    </w:p>
    <w:p w14:paraId="006B9A3B" w14:textId="77777777" w:rsidR="00DE109B" w:rsidRPr="001C76AA" w:rsidRDefault="00DE109B" w:rsidP="00DE109B">
      <w:pPr>
        <w:jc w:val="center"/>
      </w:pPr>
      <w:r w:rsidRPr="00AA74A0">
        <w:t>2. ЦЕЛИ СОПРОВОЖДЕНИЯ</w:t>
      </w:r>
    </w:p>
    <w:p w14:paraId="3B088155" w14:textId="77777777" w:rsidR="00DE109B" w:rsidRPr="001C76AA" w:rsidRDefault="00DE109B" w:rsidP="00DE109B">
      <w:pPr>
        <w:jc w:val="center"/>
      </w:pPr>
    </w:p>
    <w:p w14:paraId="505660B0" w14:textId="77777777" w:rsidR="00DE109B" w:rsidRPr="001C76AA" w:rsidRDefault="00DE109B" w:rsidP="00DE109B">
      <w:pPr>
        <w:pStyle w:val="a3"/>
        <w:rPr>
          <w:sz w:val="22"/>
          <w:szCs w:val="22"/>
        </w:rPr>
      </w:pPr>
      <w:r w:rsidRPr="001C76AA">
        <w:rPr>
          <w:sz w:val="22"/>
          <w:szCs w:val="22"/>
        </w:rPr>
        <w:t>Целью технического сопровождения является обеспечение непрерывности и корректности функционирования Системы, указанно</w:t>
      </w:r>
      <w:r>
        <w:rPr>
          <w:sz w:val="22"/>
          <w:szCs w:val="22"/>
        </w:rPr>
        <w:t>й</w:t>
      </w:r>
      <w:r w:rsidRPr="001C76AA">
        <w:rPr>
          <w:sz w:val="22"/>
          <w:szCs w:val="22"/>
        </w:rPr>
        <w:t xml:space="preserve"> в пункте 1.2 настоящего Технического задания, в части исполнения ей функций по автоматизации бюджетного процесса, и в соответствии с действующим законодательством РФ.</w:t>
      </w:r>
    </w:p>
    <w:p w14:paraId="1CC817D5" w14:textId="77777777" w:rsidR="00DE109B" w:rsidRPr="001C76AA" w:rsidRDefault="00DE109B" w:rsidP="00DE109B">
      <w:pPr>
        <w:pStyle w:val="a3"/>
        <w:rPr>
          <w:sz w:val="22"/>
          <w:szCs w:val="22"/>
        </w:rPr>
      </w:pPr>
    </w:p>
    <w:p w14:paraId="4346FC54" w14:textId="77777777" w:rsidR="00DE109B" w:rsidRPr="001C76AA" w:rsidRDefault="00DE109B" w:rsidP="00DE109B">
      <w:pPr>
        <w:jc w:val="center"/>
      </w:pPr>
      <w:r w:rsidRPr="001C76AA">
        <w:t xml:space="preserve">3. ПРАВИЛА ЭКСПЛУАТАЦИИ </w:t>
      </w:r>
      <w:r w:rsidRPr="001C76AA">
        <w:rPr>
          <w:caps/>
        </w:rPr>
        <w:t>Системы</w:t>
      </w:r>
    </w:p>
    <w:p w14:paraId="154AF3F7" w14:textId="77777777" w:rsidR="00DE109B" w:rsidRPr="001C76AA" w:rsidRDefault="00DE109B" w:rsidP="00DE109B">
      <w:pPr>
        <w:jc w:val="center"/>
      </w:pPr>
    </w:p>
    <w:p w14:paraId="777E0F36" w14:textId="77777777" w:rsidR="00DE109B" w:rsidRPr="001C76AA" w:rsidRDefault="00DE109B" w:rsidP="00DE109B">
      <w:pPr>
        <w:pStyle w:val="a3"/>
        <w:rPr>
          <w:sz w:val="22"/>
          <w:szCs w:val="22"/>
        </w:rPr>
      </w:pPr>
      <w:r w:rsidRPr="001C76AA">
        <w:rPr>
          <w:sz w:val="22"/>
          <w:szCs w:val="22"/>
        </w:rPr>
        <w:t>3.1. Система и передаваемые Исполнителем обновления Системы должны быть установлены в соответствии с требованиями или описанием Исполнителя.</w:t>
      </w:r>
    </w:p>
    <w:p w14:paraId="3A1A8B92" w14:textId="77777777" w:rsidR="00DE109B" w:rsidRPr="001C76AA" w:rsidRDefault="00DE109B" w:rsidP="00DE109B">
      <w:pPr>
        <w:pStyle w:val="a3"/>
        <w:rPr>
          <w:sz w:val="22"/>
          <w:szCs w:val="22"/>
        </w:rPr>
      </w:pPr>
      <w:r w:rsidRPr="001C76AA">
        <w:rPr>
          <w:sz w:val="22"/>
          <w:szCs w:val="22"/>
        </w:rPr>
        <w:t>3.2. На базе программно-аппаратного комплекса, не должны выполняться посторонние задачи, не имеющие отношения к функционированию Системы, не должны быть установлены программные средства, не являющиеся необходимыми для функционирования Системы.</w:t>
      </w:r>
    </w:p>
    <w:p w14:paraId="27692ABF" w14:textId="77777777" w:rsidR="00DE109B" w:rsidRPr="001C76AA" w:rsidRDefault="00DE109B" w:rsidP="00DE109B">
      <w:pPr>
        <w:pStyle w:val="a3"/>
        <w:rPr>
          <w:sz w:val="22"/>
          <w:szCs w:val="22"/>
        </w:rPr>
      </w:pPr>
      <w:r w:rsidRPr="001C76AA">
        <w:rPr>
          <w:sz w:val="22"/>
          <w:szCs w:val="22"/>
        </w:rPr>
        <w:t>3.3. Возлагаемая нагрузка на программно-технический комплекс и Сист</w:t>
      </w:r>
      <w:r w:rsidR="00845755">
        <w:rPr>
          <w:sz w:val="22"/>
          <w:szCs w:val="22"/>
        </w:rPr>
        <w:t>ему должна соответствовать расче</w:t>
      </w:r>
      <w:r w:rsidRPr="001C76AA">
        <w:rPr>
          <w:sz w:val="22"/>
          <w:szCs w:val="22"/>
        </w:rPr>
        <w:t>тной. В случае пересмотра варианта использования Системы или штатного увеличения нагрузки в связи с увеличением</w:t>
      </w:r>
      <w:r>
        <w:rPr>
          <w:sz w:val="22"/>
          <w:szCs w:val="22"/>
        </w:rPr>
        <w:t xml:space="preserve"> количества</w:t>
      </w:r>
      <w:r w:rsidRPr="001C76AA">
        <w:rPr>
          <w:sz w:val="22"/>
          <w:szCs w:val="22"/>
        </w:rPr>
        <w:t xml:space="preserve"> участников процесса, увеличением </w:t>
      </w:r>
      <w:r>
        <w:rPr>
          <w:sz w:val="22"/>
          <w:szCs w:val="22"/>
        </w:rPr>
        <w:t xml:space="preserve">объема </w:t>
      </w:r>
      <w:r w:rsidRPr="001C76AA">
        <w:rPr>
          <w:sz w:val="22"/>
          <w:szCs w:val="22"/>
        </w:rPr>
        <w:t>документооборота, либо докупкой новых модулей – конфигурации и технические требования должны быть пересмотрены, согласованы Исполнителем и Заказчиком.</w:t>
      </w:r>
    </w:p>
    <w:p w14:paraId="0899988A" w14:textId="77777777" w:rsidR="00DE109B" w:rsidRPr="001C76AA" w:rsidRDefault="00DE109B" w:rsidP="00DE109B">
      <w:pPr>
        <w:pStyle w:val="a3"/>
        <w:rPr>
          <w:sz w:val="22"/>
          <w:szCs w:val="22"/>
        </w:rPr>
      </w:pPr>
      <w:r w:rsidRPr="001C76AA">
        <w:rPr>
          <w:sz w:val="22"/>
          <w:szCs w:val="22"/>
        </w:rPr>
        <w:t>3.4. Резервное копирование Системы должно осуществляться регулярно, не реже одного раза в сутки. Проверка формируемых резервных копий должна осуществляться ответственным сотрудником Заказчика не реже одного раза в неделю путем восстановления Системы из резервной копии на тестовом стенде.</w:t>
      </w:r>
    </w:p>
    <w:p w14:paraId="077D8DA0" w14:textId="77777777" w:rsidR="00DE109B" w:rsidRPr="001C76AA" w:rsidRDefault="00DE109B" w:rsidP="00DE109B">
      <w:pPr>
        <w:pStyle w:val="a3"/>
        <w:rPr>
          <w:sz w:val="22"/>
          <w:szCs w:val="22"/>
        </w:rPr>
      </w:pPr>
      <w:r w:rsidRPr="001C76AA">
        <w:rPr>
          <w:sz w:val="22"/>
          <w:szCs w:val="22"/>
        </w:rPr>
        <w:t xml:space="preserve">3.5. Серверное оборудование, на котором функционирует Система, должно быть оснащено источниками бесперебойного питания, способными штатно завершать работу ПО. Категорически </w:t>
      </w:r>
      <w:r w:rsidRPr="001C76AA">
        <w:rPr>
          <w:sz w:val="22"/>
          <w:szCs w:val="22"/>
        </w:rPr>
        <w:lastRenderedPageBreak/>
        <w:t>запрещено осуществлять «жесткое» выключение или перезагрузку серверов без штатного завершения всех элементов Системы и иного программного обеспечения, используемого для работы Системы (ОС, СУБД и т.д.).</w:t>
      </w:r>
    </w:p>
    <w:p w14:paraId="76AEDC08" w14:textId="77777777" w:rsidR="00DE109B" w:rsidRPr="001C76AA" w:rsidRDefault="00DE109B" w:rsidP="00DE109B">
      <w:pPr>
        <w:pStyle w:val="a3"/>
        <w:rPr>
          <w:sz w:val="22"/>
          <w:szCs w:val="22"/>
        </w:rPr>
      </w:pPr>
      <w:r w:rsidRPr="001C76AA">
        <w:rPr>
          <w:sz w:val="22"/>
          <w:szCs w:val="22"/>
        </w:rPr>
        <w:t>3.6. Система должна быть надежно защищена от внешних воздействий и воздействия вредоносных программных продуктов (хакеров, вирусов, «троянов» и т.п.).</w:t>
      </w:r>
    </w:p>
    <w:p w14:paraId="2D3C25DB" w14:textId="77777777" w:rsidR="00DE109B" w:rsidRPr="001C76AA" w:rsidRDefault="00DE109B" w:rsidP="00DE109B">
      <w:pPr>
        <w:pStyle w:val="a3"/>
        <w:rPr>
          <w:sz w:val="22"/>
          <w:szCs w:val="22"/>
        </w:rPr>
      </w:pPr>
      <w:r w:rsidRPr="001C76AA">
        <w:rPr>
          <w:sz w:val="22"/>
          <w:szCs w:val="22"/>
        </w:rPr>
        <w:t>3.7. Установка обновлений Системы должна осуществляться при полном отключении всех пользователей Системы, с осуществлением полного резервного копирования и предварительным тестированием обновления на стенде.</w:t>
      </w:r>
    </w:p>
    <w:p w14:paraId="7784FB47" w14:textId="77777777" w:rsidR="00DE109B" w:rsidRPr="001C76AA" w:rsidRDefault="00DE109B" w:rsidP="00DE109B">
      <w:pPr>
        <w:jc w:val="center"/>
      </w:pPr>
    </w:p>
    <w:p w14:paraId="43A8BFE3" w14:textId="77777777" w:rsidR="00DE109B" w:rsidRPr="001C76AA" w:rsidRDefault="00DE109B" w:rsidP="00DE109B">
      <w:pPr>
        <w:jc w:val="center"/>
      </w:pPr>
      <w:r w:rsidRPr="001C76AA">
        <w:t>4. УСЛОВИЯ ИСПОЛНЕНИЯ ОБЯЗАТЕЛЬСТВ ПО ТЕХНИЧЕСКОМУ СОПРОВОЖДЕНИЮ</w:t>
      </w:r>
    </w:p>
    <w:p w14:paraId="3BD6534A" w14:textId="77777777" w:rsidR="00DE109B" w:rsidRPr="001C76AA" w:rsidRDefault="00DE109B" w:rsidP="00DE109B">
      <w:pPr>
        <w:pStyle w:val="a3"/>
        <w:rPr>
          <w:sz w:val="22"/>
          <w:szCs w:val="22"/>
        </w:rPr>
      </w:pPr>
    </w:p>
    <w:p w14:paraId="2845FFF9" w14:textId="77777777" w:rsidR="00DE109B" w:rsidRPr="001C76AA" w:rsidRDefault="00DE109B" w:rsidP="00DE109B">
      <w:pPr>
        <w:pStyle w:val="a3"/>
        <w:rPr>
          <w:sz w:val="22"/>
          <w:szCs w:val="22"/>
        </w:rPr>
      </w:pPr>
      <w:r w:rsidRPr="001C76AA">
        <w:rPr>
          <w:sz w:val="22"/>
          <w:szCs w:val="22"/>
        </w:rPr>
        <w:t xml:space="preserve">4.1. Заказчик должен следовать требованиям Исполнителя в отношении рекомендаций по эксплуатации Системы. При выпуске Исполнителем обновлений Системы своевременно осуществлять их установку, соблюдать рекомендации Исполнителя по установке обновлений и их эксплуатации. </w:t>
      </w:r>
    </w:p>
    <w:p w14:paraId="2079AEE1" w14:textId="77777777" w:rsidR="00DE109B" w:rsidRPr="001C76AA" w:rsidRDefault="00DE109B" w:rsidP="00DE109B">
      <w:pPr>
        <w:pStyle w:val="a3"/>
        <w:rPr>
          <w:sz w:val="22"/>
          <w:szCs w:val="22"/>
        </w:rPr>
      </w:pPr>
      <w:r w:rsidRPr="001C76AA">
        <w:rPr>
          <w:sz w:val="22"/>
          <w:szCs w:val="22"/>
        </w:rPr>
        <w:t>4.2. Заказчик должен следовать требованиям Исполнителя в отношении администрирования Системы в части резервного копирования базы данных. Резервное копирование должно осуществляться Заказчиком ежедневно, либо один раз в неделю, в зависимости от объема информации</w:t>
      </w:r>
      <w:r w:rsidRPr="001C76AA">
        <w:rPr>
          <w:rFonts w:ascii="Arial" w:hAnsi="Arial" w:cs="Arial"/>
          <w:i/>
          <w:iCs/>
          <w:sz w:val="20"/>
          <w:szCs w:val="20"/>
        </w:rPr>
        <w:t xml:space="preserve"> </w:t>
      </w:r>
      <w:r w:rsidRPr="001C76AA">
        <w:rPr>
          <w:sz w:val="22"/>
          <w:szCs w:val="22"/>
        </w:rPr>
        <w:t xml:space="preserve">и храниться не менее 1 месяца. С целью контроля резервной копии базы данных на отсутствие нарушений структуры рекомендуется выполнять операцию восстановления базы данных из резервной копии и замены файла рабочей базы данных на полученный с той же периодичностью (ежедневно или раз в неделю), что приводит к оптимизации физической структуры файла базы. Несоблюдение Заказчиком этих требований снимает с Исполнителя ответственность за возможные проблемы, связанные с сохранностью данных Системы. </w:t>
      </w:r>
    </w:p>
    <w:p w14:paraId="7736A2C9" w14:textId="77777777" w:rsidR="00DE109B" w:rsidRPr="001C76AA" w:rsidRDefault="00DE109B" w:rsidP="00DE109B">
      <w:pPr>
        <w:pStyle w:val="a3"/>
        <w:rPr>
          <w:sz w:val="22"/>
          <w:szCs w:val="22"/>
        </w:rPr>
      </w:pPr>
      <w:r w:rsidRPr="001C76AA">
        <w:rPr>
          <w:sz w:val="22"/>
          <w:szCs w:val="22"/>
        </w:rPr>
        <w:t xml:space="preserve">4.3. Используемое Заказчиком ПО сторонних производителей, связанное с функционированием сопровождаемой Исполнителем Системы, должно быть доступно Исполнителю. </w:t>
      </w:r>
    </w:p>
    <w:p w14:paraId="060FE9F1" w14:textId="77777777" w:rsidR="00DE109B" w:rsidRPr="001C76AA" w:rsidRDefault="00DE109B" w:rsidP="00DE109B">
      <w:pPr>
        <w:pStyle w:val="a3"/>
        <w:rPr>
          <w:sz w:val="22"/>
          <w:szCs w:val="22"/>
        </w:rPr>
      </w:pPr>
      <w:r w:rsidRPr="001C76AA">
        <w:rPr>
          <w:sz w:val="22"/>
          <w:szCs w:val="22"/>
        </w:rPr>
        <w:t>Заказчик должен предварительно информировать Исполнителя о планах изменения программного обеспечения, вычислительной техники и локальной вычислительной сети, связанного с функционированием сопровождаемой Системы.</w:t>
      </w:r>
    </w:p>
    <w:p w14:paraId="2B8E6BD6" w14:textId="77777777" w:rsidR="00DE109B" w:rsidRPr="001C76AA" w:rsidRDefault="00DE109B" w:rsidP="00DE109B">
      <w:pPr>
        <w:pStyle w:val="a3"/>
        <w:rPr>
          <w:sz w:val="22"/>
          <w:szCs w:val="22"/>
        </w:rPr>
      </w:pPr>
      <w:r w:rsidRPr="001C76AA">
        <w:rPr>
          <w:sz w:val="22"/>
          <w:szCs w:val="22"/>
        </w:rPr>
        <w:t xml:space="preserve">4.4. Заказчик не имеет права производить не санкционированное в письменном виде Исполнителем изменение структуры базы данных Системы в течение срока оказания услуг Исполнителем. </w:t>
      </w:r>
    </w:p>
    <w:p w14:paraId="11CBCDCE" w14:textId="77777777" w:rsidR="00DE109B" w:rsidRPr="001C76AA" w:rsidRDefault="00DE109B" w:rsidP="00DE109B">
      <w:pPr>
        <w:pStyle w:val="a3"/>
        <w:rPr>
          <w:sz w:val="22"/>
          <w:szCs w:val="22"/>
        </w:rPr>
      </w:pPr>
      <w:r w:rsidRPr="001C76AA">
        <w:rPr>
          <w:sz w:val="22"/>
          <w:szCs w:val="22"/>
        </w:rPr>
        <w:t>4.5. Заказчик при обращении к Исполнителю должен указывать:</w:t>
      </w:r>
    </w:p>
    <w:p w14:paraId="52A3223D" w14:textId="77777777" w:rsidR="00DE109B" w:rsidRPr="001C76AA" w:rsidRDefault="00DE109B" w:rsidP="00DE109B">
      <w:pPr>
        <w:pStyle w:val="a3"/>
        <w:numPr>
          <w:ilvl w:val="0"/>
          <w:numId w:val="2"/>
        </w:numPr>
        <w:rPr>
          <w:sz w:val="22"/>
          <w:szCs w:val="22"/>
        </w:rPr>
      </w:pPr>
      <w:r w:rsidRPr="001C76AA">
        <w:rPr>
          <w:sz w:val="22"/>
          <w:szCs w:val="22"/>
        </w:rPr>
        <w:t>организацию (наименование Заказчика по договору сопровождения);</w:t>
      </w:r>
    </w:p>
    <w:p w14:paraId="57656629" w14:textId="77777777" w:rsidR="00DE109B" w:rsidRPr="001C76AA" w:rsidRDefault="00DE109B" w:rsidP="00DE109B">
      <w:pPr>
        <w:pStyle w:val="a3"/>
        <w:numPr>
          <w:ilvl w:val="0"/>
          <w:numId w:val="2"/>
        </w:numPr>
        <w:rPr>
          <w:sz w:val="22"/>
          <w:szCs w:val="22"/>
        </w:rPr>
      </w:pPr>
      <w:r w:rsidRPr="001C76AA">
        <w:rPr>
          <w:sz w:val="22"/>
          <w:szCs w:val="22"/>
        </w:rPr>
        <w:t xml:space="preserve">контактную информацию (Ф.И.О контактного лица Заказчика, код города – номер телефона, </w:t>
      </w:r>
      <w:r w:rsidRPr="001C76AA">
        <w:rPr>
          <w:sz w:val="22"/>
          <w:szCs w:val="22"/>
          <w:lang w:val="en-US"/>
        </w:rPr>
        <w:t>e</w:t>
      </w:r>
      <w:r w:rsidRPr="001C76AA">
        <w:rPr>
          <w:sz w:val="22"/>
          <w:szCs w:val="22"/>
        </w:rPr>
        <w:t>-</w:t>
      </w:r>
      <w:r w:rsidRPr="001C76AA">
        <w:rPr>
          <w:sz w:val="22"/>
          <w:szCs w:val="22"/>
          <w:lang w:val="en-US"/>
        </w:rPr>
        <w:t>mail</w:t>
      </w:r>
      <w:r w:rsidRPr="001C76AA">
        <w:rPr>
          <w:sz w:val="22"/>
          <w:szCs w:val="22"/>
        </w:rPr>
        <w:t xml:space="preserve">). </w:t>
      </w:r>
    </w:p>
    <w:p w14:paraId="680D113A" w14:textId="77777777" w:rsidR="00DE109B" w:rsidRPr="001C76AA" w:rsidRDefault="00DE109B" w:rsidP="00DE109B">
      <w:pPr>
        <w:pStyle w:val="a3"/>
        <w:rPr>
          <w:sz w:val="22"/>
          <w:szCs w:val="22"/>
        </w:rPr>
      </w:pPr>
      <w:r w:rsidRPr="001C76AA">
        <w:rPr>
          <w:sz w:val="22"/>
          <w:szCs w:val="22"/>
        </w:rPr>
        <w:t>4.6. Заказчик должен предоставить Исполнителю список почтовых адресов (</w:t>
      </w:r>
      <w:r w:rsidRPr="001C76AA">
        <w:rPr>
          <w:sz w:val="22"/>
          <w:szCs w:val="22"/>
          <w:lang w:val="en-US"/>
        </w:rPr>
        <w:t>e</w:t>
      </w:r>
      <w:r w:rsidRPr="001C76AA">
        <w:rPr>
          <w:sz w:val="22"/>
          <w:szCs w:val="22"/>
        </w:rPr>
        <w:t>-</w:t>
      </w:r>
      <w:r w:rsidRPr="001C76AA">
        <w:rPr>
          <w:sz w:val="22"/>
          <w:szCs w:val="22"/>
          <w:lang w:val="en-US"/>
        </w:rPr>
        <w:t>mail</w:t>
      </w:r>
      <w:r w:rsidRPr="001C76AA">
        <w:rPr>
          <w:sz w:val="22"/>
          <w:szCs w:val="22"/>
        </w:rPr>
        <w:t>), с которых контактное лицо Заказчика будет обращаться по вопросам сопровождения.</w:t>
      </w:r>
    </w:p>
    <w:p w14:paraId="585AD235" w14:textId="77777777" w:rsidR="00DE109B" w:rsidRDefault="00DE109B" w:rsidP="00DE109B">
      <w:pPr>
        <w:pStyle w:val="a3"/>
        <w:rPr>
          <w:sz w:val="22"/>
          <w:szCs w:val="22"/>
        </w:rPr>
      </w:pPr>
      <w:r w:rsidRPr="001C76AA">
        <w:rPr>
          <w:sz w:val="22"/>
          <w:szCs w:val="22"/>
        </w:rPr>
        <w:t>4.7. Расширение стандартных функций Системы или реализация удобства работы в не</w:t>
      </w:r>
      <w:r>
        <w:rPr>
          <w:sz w:val="22"/>
          <w:szCs w:val="22"/>
        </w:rPr>
        <w:t>й</w:t>
      </w:r>
      <w:r w:rsidRPr="001C76AA">
        <w:rPr>
          <w:sz w:val="22"/>
          <w:szCs w:val="22"/>
        </w:rPr>
        <w:t xml:space="preserve">, в том числе по обращениям принятым от Заказчика, классифицируется и осуществляется Исполнителем в порядке принятом самим Исполнителем. Право включения таких доработок в </w:t>
      </w:r>
      <w:r>
        <w:rPr>
          <w:sz w:val="22"/>
          <w:szCs w:val="22"/>
        </w:rPr>
        <w:t>обновления</w:t>
      </w:r>
      <w:r w:rsidRPr="001C76AA">
        <w:rPr>
          <w:sz w:val="22"/>
          <w:szCs w:val="22"/>
        </w:rPr>
        <w:t xml:space="preserve"> Системы и передача их Заказчику в рамках Контракта на оказание услуг по сопровождению принадлежит Исполнителю.</w:t>
      </w:r>
    </w:p>
    <w:p w14:paraId="6430DDBA" w14:textId="0D170BE8" w:rsidR="006C685E" w:rsidRPr="001C76AA" w:rsidRDefault="006C685E" w:rsidP="00DE109B">
      <w:pPr>
        <w:pStyle w:val="a3"/>
        <w:rPr>
          <w:sz w:val="22"/>
          <w:szCs w:val="22"/>
        </w:rPr>
      </w:pPr>
      <w:r>
        <w:rPr>
          <w:sz w:val="22"/>
          <w:szCs w:val="22"/>
        </w:rPr>
        <w:t xml:space="preserve">4.8. </w:t>
      </w:r>
      <w:bookmarkStart w:id="0" w:name="_GoBack"/>
      <w:bookmarkEnd w:id="0"/>
      <w:r w:rsidRPr="006C685E">
        <w:rPr>
          <w:sz w:val="22"/>
          <w:szCs w:val="22"/>
        </w:rPr>
        <w:t>Исполнитель не должен разглашать и (или) использовать информацию, которая может стать ему известной в ходе оказания услуг. Исполнитель несет ответственность за соблюдение этого требования в соответствии с законодательством РФ. Исполнитель обязан использовать доступ к информационным ресурсам Заказчика только в целях оказания услуг, не копировать, не размножать и не распространять в любой форме любые материалы, содержащиеся на рабочих местах, серверах и прочих средствах хранения информации Заказчика. В случае необходимости организации удалённого доступа Исполнителя к информационным ресурсам Заказчика, доступ может быть предоставлен в соответствии с требованиями законодательства в сфере информационной безопасности и с применением сертифицированных сре</w:t>
      </w:r>
      <w:proofErr w:type="gramStart"/>
      <w:r w:rsidRPr="006C685E">
        <w:rPr>
          <w:sz w:val="22"/>
          <w:szCs w:val="22"/>
        </w:rPr>
        <w:t>дств кр</w:t>
      </w:r>
      <w:proofErr w:type="gramEnd"/>
      <w:r w:rsidRPr="006C685E">
        <w:rPr>
          <w:sz w:val="22"/>
          <w:szCs w:val="22"/>
        </w:rPr>
        <w:t>иптографической защиты информации.</w:t>
      </w:r>
    </w:p>
    <w:p w14:paraId="2F3F29ED" w14:textId="77777777" w:rsidR="00DE109B" w:rsidRPr="001C76AA" w:rsidRDefault="00DE109B" w:rsidP="00DE109B">
      <w:pPr>
        <w:pStyle w:val="a3"/>
        <w:rPr>
          <w:sz w:val="22"/>
          <w:szCs w:val="22"/>
        </w:rPr>
      </w:pPr>
    </w:p>
    <w:p w14:paraId="25382771" w14:textId="77777777" w:rsidR="00DE109B" w:rsidRPr="001C76AA" w:rsidRDefault="00DE109B" w:rsidP="00DE109B">
      <w:pPr>
        <w:jc w:val="center"/>
      </w:pPr>
      <w:r w:rsidRPr="001C76AA">
        <w:t>5. ПОРЯДОК И ЗАДАЧИ СОПРОВОЖДЕНИЯ</w:t>
      </w:r>
    </w:p>
    <w:p w14:paraId="764DD252" w14:textId="77777777" w:rsidR="00DE109B" w:rsidRPr="001C76AA" w:rsidRDefault="00DE109B" w:rsidP="00DE109B">
      <w:pPr>
        <w:jc w:val="center"/>
        <w:rPr>
          <w:sz w:val="22"/>
          <w:szCs w:val="22"/>
        </w:rPr>
      </w:pPr>
    </w:p>
    <w:p w14:paraId="228A7D71" w14:textId="77777777" w:rsidR="00DE109B" w:rsidRPr="001C76AA" w:rsidRDefault="00DE109B" w:rsidP="00DE109B">
      <w:pPr>
        <w:pStyle w:val="a3"/>
        <w:rPr>
          <w:sz w:val="22"/>
          <w:szCs w:val="22"/>
        </w:rPr>
      </w:pPr>
      <w:r w:rsidRPr="001C76AA">
        <w:rPr>
          <w:sz w:val="22"/>
          <w:szCs w:val="22"/>
        </w:rPr>
        <w:t>В рамках сопровождени</w:t>
      </w:r>
      <w:r>
        <w:rPr>
          <w:sz w:val="22"/>
          <w:szCs w:val="22"/>
        </w:rPr>
        <w:t>я</w:t>
      </w:r>
      <w:r w:rsidRPr="001C76AA">
        <w:rPr>
          <w:sz w:val="22"/>
          <w:szCs w:val="22"/>
        </w:rPr>
        <w:t xml:space="preserve"> Системы должны оказываться следующие услуги:</w:t>
      </w:r>
    </w:p>
    <w:p w14:paraId="35FB1006" w14:textId="77777777" w:rsidR="00DE109B" w:rsidRPr="001C76AA" w:rsidRDefault="00DE109B" w:rsidP="00DE109B">
      <w:pPr>
        <w:pStyle w:val="a4"/>
        <w:spacing w:after="60"/>
        <w:ind w:left="6" w:firstLine="702"/>
        <w:rPr>
          <w:sz w:val="22"/>
          <w:szCs w:val="22"/>
        </w:rPr>
      </w:pPr>
      <w:r w:rsidRPr="001C76AA">
        <w:rPr>
          <w:sz w:val="22"/>
          <w:szCs w:val="22"/>
        </w:rPr>
        <w:t>5.1. Обеспечение консультаций (ответы на вопросы пользователей, связанные с технологией работы, либо настройкой Системы, ошибками, обнаруженными в процессе эксплуатации Системы, по телефону и электронной почте).</w:t>
      </w:r>
    </w:p>
    <w:p w14:paraId="7BA283F4" w14:textId="77777777" w:rsidR="00DE109B" w:rsidRPr="001C76AA" w:rsidRDefault="00DE109B" w:rsidP="00DE109B">
      <w:pPr>
        <w:pStyle w:val="a4"/>
        <w:spacing w:after="60"/>
        <w:ind w:left="6" w:firstLine="702"/>
        <w:rPr>
          <w:sz w:val="22"/>
          <w:szCs w:val="22"/>
        </w:rPr>
      </w:pPr>
      <w:r w:rsidRPr="001C76AA">
        <w:rPr>
          <w:sz w:val="22"/>
          <w:szCs w:val="22"/>
        </w:rPr>
        <w:t>Сопровождение осуществляется в рабочие дни, установ</w:t>
      </w:r>
      <w:r w:rsidR="00F85F35">
        <w:rPr>
          <w:sz w:val="22"/>
          <w:szCs w:val="22"/>
        </w:rPr>
        <w:t>ленные трудовым кодексом РФ, с 8:00 до 17</w:t>
      </w:r>
      <w:r w:rsidRPr="001C76AA">
        <w:rPr>
          <w:sz w:val="22"/>
          <w:szCs w:val="22"/>
        </w:rPr>
        <w:t xml:space="preserve">:00 по московскому времени. </w:t>
      </w:r>
    </w:p>
    <w:p w14:paraId="24AD1650" w14:textId="77777777" w:rsidR="00DE109B" w:rsidRPr="001C76AA" w:rsidRDefault="00DE109B" w:rsidP="00DE109B">
      <w:pPr>
        <w:pStyle w:val="a4"/>
        <w:spacing w:after="60"/>
        <w:ind w:left="6" w:firstLine="702"/>
        <w:rPr>
          <w:sz w:val="22"/>
          <w:szCs w:val="22"/>
        </w:rPr>
      </w:pPr>
      <w:r w:rsidRPr="001C76AA">
        <w:rPr>
          <w:sz w:val="22"/>
          <w:szCs w:val="22"/>
        </w:rPr>
        <w:t>Консультирование Заказчика по эксплуатации и администрированию Системы заключается в подготовке Исполнителем ответов по существу заданного Заказчиком вопроса:</w:t>
      </w:r>
    </w:p>
    <w:p w14:paraId="1F3DB97B" w14:textId="77777777" w:rsidR="00DE109B" w:rsidRPr="001C76AA" w:rsidRDefault="00DE109B" w:rsidP="00DE109B">
      <w:pPr>
        <w:pStyle w:val="a3"/>
        <w:numPr>
          <w:ilvl w:val="1"/>
          <w:numId w:val="1"/>
        </w:numPr>
        <w:tabs>
          <w:tab w:val="clear" w:pos="2149"/>
        </w:tabs>
        <w:ind w:left="900" w:hanging="180"/>
        <w:rPr>
          <w:sz w:val="22"/>
          <w:szCs w:val="22"/>
        </w:rPr>
      </w:pPr>
      <w:r w:rsidRPr="001C76AA">
        <w:rPr>
          <w:sz w:val="22"/>
          <w:szCs w:val="22"/>
        </w:rPr>
        <w:t xml:space="preserve">в устной форме - по телефону; </w:t>
      </w:r>
    </w:p>
    <w:p w14:paraId="1E0162ED" w14:textId="77777777" w:rsidR="00DE109B" w:rsidRPr="001C76AA" w:rsidRDefault="00DE109B" w:rsidP="00DE109B">
      <w:pPr>
        <w:pStyle w:val="a3"/>
        <w:numPr>
          <w:ilvl w:val="1"/>
          <w:numId w:val="1"/>
        </w:numPr>
        <w:tabs>
          <w:tab w:val="clear" w:pos="2149"/>
        </w:tabs>
        <w:spacing w:line="360" w:lineRule="auto"/>
        <w:ind w:left="900" w:hanging="180"/>
        <w:rPr>
          <w:sz w:val="22"/>
          <w:szCs w:val="22"/>
        </w:rPr>
      </w:pPr>
      <w:r w:rsidRPr="001C76AA">
        <w:rPr>
          <w:sz w:val="22"/>
          <w:szCs w:val="22"/>
        </w:rPr>
        <w:t xml:space="preserve">в письменной форме – по электронной почте; </w:t>
      </w:r>
    </w:p>
    <w:p w14:paraId="363CDD43" w14:textId="77777777" w:rsidR="00DE109B" w:rsidRPr="001C76AA" w:rsidRDefault="00DE109B" w:rsidP="00DE109B">
      <w:pPr>
        <w:pStyle w:val="a4"/>
        <w:tabs>
          <w:tab w:val="num" w:pos="612"/>
        </w:tabs>
        <w:spacing w:after="0"/>
        <w:rPr>
          <w:sz w:val="22"/>
          <w:szCs w:val="22"/>
        </w:rPr>
      </w:pPr>
      <w:r w:rsidRPr="001C76AA">
        <w:rPr>
          <w:sz w:val="22"/>
          <w:szCs w:val="22"/>
        </w:rPr>
        <w:tab/>
        <w:t xml:space="preserve">Если в течение трех рабочих дней после предоставления консультаций от Заказчика не получен ответ о результативности применения полученных рекомендаций, вопрос считается полностью обработанным и закрытым. </w:t>
      </w:r>
    </w:p>
    <w:p w14:paraId="580131E6" w14:textId="77777777" w:rsidR="00DE109B" w:rsidRPr="001C76AA" w:rsidRDefault="00DE109B" w:rsidP="00DE109B">
      <w:pPr>
        <w:pStyle w:val="a4"/>
        <w:tabs>
          <w:tab w:val="num" w:pos="612"/>
        </w:tabs>
        <w:spacing w:after="60"/>
        <w:ind w:left="6" w:firstLine="0"/>
        <w:rPr>
          <w:sz w:val="22"/>
          <w:szCs w:val="22"/>
        </w:rPr>
      </w:pPr>
      <w:r w:rsidRPr="001C76AA">
        <w:rPr>
          <w:sz w:val="22"/>
          <w:szCs w:val="22"/>
        </w:rPr>
        <w:tab/>
        <w:t>Для осуществления консультаций Исполнитель вправе запрашивать дополнительную информацию у Заказчика. Запрос дополнительной информации должен расцениваться Заказчиком как подтверждение принятия вопроса Исполнителем. Ответ на вопросы, касающиеся эксплуатации и администрирования Системы, дается Представителем Исполнителя, если это возможно, немедленно или в течение одного рабочего дня. В случаях, если для ответа на вопрос Заказчика требуется время, Представитель Исполнителя обязан</w:t>
      </w:r>
      <w:r w:rsidR="00FA4560">
        <w:rPr>
          <w:sz w:val="22"/>
          <w:szCs w:val="22"/>
        </w:rPr>
        <w:t xml:space="preserve"> </w:t>
      </w:r>
      <w:r w:rsidRPr="001C76AA">
        <w:rPr>
          <w:sz w:val="22"/>
          <w:szCs w:val="22"/>
        </w:rPr>
        <w:t>не позднее следующего рабочего дня дать Заказчику предварительный ответ и указать срок, в течение которого будет дан окончательный ответ (не более пяти рабочих дней) с момента получения всей необходимой информации, в том числе по дополнительным запросам. Если в течение трех рабочих дней</w:t>
      </w:r>
      <w:r w:rsidR="00FA4560">
        <w:rPr>
          <w:sz w:val="22"/>
          <w:szCs w:val="22"/>
        </w:rPr>
        <w:t xml:space="preserve"> </w:t>
      </w:r>
      <w:r w:rsidRPr="001C76AA">
        <w:rPr>
          <w:sz w:val="22"/>
          <w:szCs w:val="22"/>
        </w:rPr>
        <w:t xml:space="preserve">с момента запроса дополнительной информации от Заказчика не приходит ответ (дополнительная информация), либо указание срока ее предоставления, вопрос считается потерявшим актуальность и закрывается. О закрытии неактуального вопроса Исполнитель уведомляет Заказчика письмом по электронной почте. </w:t>
      </w:r>
    </w:p>
    <w:p w14:paraId="40E4273C" w14:textId="77777777" w:rsidR="00DE109B" w:rsidRPr="001C76AA" w:rsidRDefault="00DE109B" w:rsidP="00DE109B">
      <w:pPr>
        <w:pStyle w:val="a3"/>
        <w:rPr>
          <w:sz w:val="22"/>
          <w:szCs w:val="22"/>
        </w:rPr>
      </w:pPr>
      <w:r w:rsidRPr="001C76AA">
        <w:rPr>
          <w:sz w:val="22"/>
          <w:szCs w:val="22"/>
        </w:rPr>
        <w:t>Исполнител</w:t>
      </w:r>
      <w:r>
        <w:rPr>
          <w:sz w:val="22"/>
          <w:szCs w:val="22"/>
        </w:rPr>
        <w:t>ь</w:t>
      </w:r>
      <w:r w:rsidRPr="001C76AA">
        <w:rPr>
          <w:sz w:val="22"/>
          <w:szCs w:val="22"/>
        </w:rPr>
        <w:t xml:space="preserve"> не осуществляет консульт</w:t>
      </w:r>
      <w:r>
        <w:rPr>
          <w:sz w:val="22"/>
          <w:szCs w:val="22"/>
        </w:rPr>
        <w:t>аций</w:t>
      </w:r>
      <w:r w:rsidRPr="001C76AA">
        <w:rPr>
          <w:sz w:val="22"/>
          <w:szCs w:val="22"/>
        </w:rPr>
        <w:t xml:space="preserve"> по вопросам, относящимся к методологии, настройке и изменению схемы документооборота, по вопросам, относящимся к программным продуктам других разработчиков, по корректному функционированию программного обеспечения, вычислительной техники и локальной вычислительной сети, а также относительно вопросов возможности самостоятельного конфигурирования и программирования Заказчиком дополнительных компонент Системы (справочников, отчетов, форм электронных документов и т.п.).</w:t>
      </w:r>
    </w:p>
    <w:p w14:paraId="0BC20B1B" w14:textId="77777777" w:rsidR="00DE109B" w:rsidRPr="001C76AA" w:rsidRDefault="00DE109B" w:rsidP="00DE109B">
      <w:pPr>
        <w:pStyle w:val="a4"/>
        <w:tabs>
          <w:tab w:val="num" w:pos="612"/>
        </w:tabs>
        <w:spacing w:after="60"/>
        <w:ind w:left="6" w:firstLine="0"/>
        <w:rPr>
          <w:sz w:val="22"/>
          <w:szCs w:val="22"/>
        </w:rPr>
      </w:pPr>
      <w:r w:rsidRPr="001C76AA">
        <w:rPr>
          <w:sz w:val="22"/>
          <w:szCs w:val="22"/>
        </w:rPr>
        <w:tab/>
        <w:t xml:space="preserve">Сроки и порядок исполнения обращений к Исполнителю, касающихся дополнения или изменения </w:t>
      </w:r>
      <w:r>
        <w:rPr>
          <w:sz w:val="22"/>
          <w:szCs w:val="22"/>
        </w:rPr>
        <w:t>функциональных возможностей</w:t>
      </w:r>
      <w:r w:rsidRPr="001C76AA">
        <w:rPr>
          <w:sz w:val="22"/>
          <w:szCs w:val="22"/>
        </w:rPr>
        <w:t>, разработки дополнительных отчетных форм, иных доработках Системы, за исключением работ опр</w:t>
      </w:r>
      <w:r>
        <w:rPr>
          <w:sz w:val="22"/>
          <w:szCs w:val="22"/>
        </w:rPr>
        <w:t>еделенных пунктами 5.2, 5.3</w:t>
      </w:r>
      <w:r w:rsidRPr="001C76AA">
        <w:rPr>
          <w:sz w:val="22"/>
          <w:szCs w:val="22"/>
        </w:rPr>
        <w:t xml:space="preserve"> данного раздела настоящего Технического задания,</w:t>
      </w:r>
      <w:r w:rsidR="00FA4560">
        <w:rPr>
          <w:sz w:val="22"/>
          <w:szCs w:val="22"/>
        </w:rPr>
        <w:t xml:space="preserve"> </w:t>
      </w:r>
      <w:r w:rsidRPr="001C76AA">
        <w:rPr>
          <w:sz w:val="22"/>
          <w:szCs w:val="22"/>
        </w:rPr>
        <w:t xml:space="preserve">определяются Исполнителем самостоятельно. Данные обращения, принятые Исполнителем в разработку от Заказчика, выполняются Исполнителем на условиях, оформленных отдельным соглашением Сторон. </w:t>
      </w:r>
    </w:p>
    <w:p w14:paraId="2E30CA46" w14:textId="77777777" w:rsidR="00DE109B" w:rsidRPr="001C76AA" w:rsidRDefault="00DE109B" w:rsidP="00DE109B">
      <w:pPr>
        <w:pStyle w:val="a4"/>
        <w:tabs>
          <w:tab w:val="num" w:pos="612"/>
        </w:tabs>
        <w:spacing w:after="60"/>
        <w:rPr>
          <w:sz w:val="22"/>
          <w:szCs w:val="22"/>
        </w:rPr>
      </w:pPr>
      <w:r w:rsidRPr="001C76AA">
        <w:rPr>
          <w:sz w:val="22"/>
          <w:szCs w:val="22"/>
        </w:rPr>
        <w:t>Прием и регистрация сообщений об ошибках в комплексе программных продуктов осуществляется круглосуточно по электронной почте в форматах, доступных для чтения специалистами сопровождения (</w:t>
      </w:r>
      <w:r w:rsidRPr="001C76AA">
        <w:rPr>
          <w:sz w:val="22"/>
          <w:szCs w:val="22"/>
          <w:lang w:val="en-US"/>
        </w:rPr>
        <w:t>MS</w:t>
      </w:r>
      <w:r w:rsidRPr="001C76AA">
        <w:rPr>
          <w:sz w:val="22"/>
          <w:szCs w:val="22"/>
        </w:rPr>
        <w:t xml:space="preserve"> </w:t>
      </w:r>
      <w:r w:rsidRPr="001C76AA">
        <w:rPr>
          <w:sz w:val="22"/>
          <w:szCs w:val="22"/>
          <w:lang w:val="en-US"/>
        </w:rPr>
        <w:t>Word</w:t>
      </w:r>
      <w:r w:rsidRPr="001C76AA">
        <w:rPr>
          <w:sz w:val="22"/>
          <w:szCs w:val="22"/>
        </w:rPr>
        <w:t xml:space="preserve"> 2000, </w:t>
      </w:r>
      <w:r w:rsidRPr="001C76AA">
        <w:rPr>
          <w:sz w:val="22"/>
          <w:szCs w:val="22"/>
          <w:lang w:val="en-US"/>
        </w:rPr>
        <w:t>MS</w:t>
      </w:r>
      <w:r w:rsidRPr="001C76AA">
        <w:rPr>
          <w:sz w:val="22"/>
          <w:szCs w:val="22"/>
        </w:rPr>
        <w:t xml:space="preserve"> </w:t>
      </w:r>
      <w:r w:rsidRPr="001C76AA">
        <w:rPr>
          <w:sz w:val="22"/>
          <w:szCs w:val="22"/>
          <w:lang w:val="en-US"/>
        </w:rPr>
        <w:t>Excel</w:t>
      </w:r>
      <w:r w:rsidRPr="001C76AA">
        <w:rPr>
          <w:sz w:val="22"/>
          <w:szCs w:val="22"/>
        </w:rPr>
        <w:t xml:space="preserve"> 2000, </w:t>
      </w:r>
      <w:r w:rsidRPr="001C76AA">
        <w:rPr>
          <w:sz w:val="22"/>
          <w:szCs w:val="22"/>
          <w:lang w:val="en-US"/>
        </w:rPr>
        <w:t>ODF</w:t>
      </w:r>
      <w:r w:rsidRPr="001C76AA">
        <w:rPr>
          <w:sz w:val="22"/>
          <w:szCs w:val="22"/>
        </w:rPr>
        <w:t xml:space="preserve">, </w:t>
      </w:r>
      <w:r w:rsidRPr="001C76AA">
        <w:rPr>
          <w:sz w:val="22"/>
          <w:szCs w:val="22"/>
          <w:lang w:val="en-US"/>
        </w:rPr>
        <w:t>PDF</w:t>
      </w:r>
      <w:r w:rsidRPr="001C76AA">
        <w:rPr>
          <w:sz w:val="22"/>
          <w:szCs w:val="22"/>
        </w:rPr>
        <w:t xml:space="preserve">, </w:t>
      </w:r>
      <w:r w:rsidRPr="001C76AA">
        <w:rPr>
          <w:sz w:val="22"/>
          <w:szCs w:val="22"/>
          <w:lang w:val="en-US"/>
        </w:rPr>
        <w:t>txt</w:t>
      </w:r>
      <w:r w:rsidRPr="001C76AA">
        <w:rPr>
          <w:sz w:val="22"/>
          <w:szCs w:val="22"/>
        </w:rPr>
        <w:t xml:space="preserve">, </w:t>
      </w:r>
      <w:r w:rsidRPr="001C76AA">
        <w:rPr>
          <w:sz w:val="22"/>
          <w:szCs w:val="22"/>
          <w:lang w:val="en-US"/>
        </w:rPr>
        <w:t>jpg</w:t>
      </w:r>
      <w:r w:rsidRPr="001C76AA">
        <w:rPr>
          <w:sz w:val="22"/>
          <w:szCs w:val="22"/>
        </w:rPr>
        <w:t xml:space="preserve">, </w:t>
      </w:r>
      <w:r w:rsidRPr="001C76AA">
        <w:rPr>
          <w:sz w:val="22"/>
          <w:szCs w:val="22"/>
          <w:lang w:val="en-US"/>
        </w:rPr>
        <w:t>bmp</w:t>
      </w:r>
      <w:r w:rsidRPr="001C76AA">
        <w:rPr>
          <w:sz w:val="22"/>
          <w:szCs w:val="22"/>
        </w:rPr>
        <w:t xml:space="preserve"> или других по согласованию). Рассматриваются только сообщения с зарегистрированных почтовых адресов.</w:t>
      </w:r>
    </w:p>
    <w:p w14:paraId="20CCB380" w14:textId="77777777" w:rsidR="00DE109B" w:rsidRPr="001C76AA" w:rsidRDefault="00DE109B" w:rsidP="00DE109B">
      <w:pPr>
        <w:pStyle w:val="a3"/>
        <w:rPr>
          <w:sz w:val="22"/>
          <w:szCs w:val="22"/>
        </w:rPr>
      </w:pPr>
      <w:r w:rsidRPr="001C76AA">
        <w:rPr>
          <w:sz w:val="22"/>
          <w:szCs w:val="22"/>
        </w:rPr>
        <w:t>5.2 Обновление Системы в целях выполнения ей своего назначения, указанного в пункте 1.</w:t>
      </w:r>
      <w:r>
        <w:rPr>
          <w:sz w:val="22"/>
          <w:szCs w:val="22"/>
        </w:rPr>
        <w:t>3</w:t>
      </w:r>
      <w:r w:rsidRPr="001C76AA">
        <w:rPr>
          <w:sz w:val="22"/>
          <w:szCs w:val="22"/>
        </w:rPr>
        <w:t xml:space="preserve"> настоящего Технического задания в рамках требований действующего российского законодательства, а также нормативных документов Федерального казначейства, Центрального Банка России и Министерства финансов РФ, регламентирующи</w:t>
      </w:r>
      <w:r>
        <w:rPr>
          <w:sz w:val="22"/>
          <w:szCs w:val="22"/>
        </w:rPr>
        <w:t>х</w:t>
      </w:r>
      <w:r w:rsidRPr="001C76AA">
        <w:rPr>
          <w:sz w:val="22"/>
          <w:szCs w:val="22"/>
        </w:rPr>
        <w:t xml:space="preserve"> процесс (часть процесса) исполнения бюджета (далее – требования действующего законодательства) в срок не позднее, чем за 10 (десять) рабочих дней до даты вступления в силу нормативно-правового акта, обуславливающего необходимость обновления, при этом срок от даты публикации окончательной версии</w:t>
      </w:r>
      <w:r w:rsidR="00FA4560">
        <w:rPr>
          <w:sz w:val="22"/>
          <w:szCs w:val="22"/>
        </w:rPr>
        <w:t xml:space="preserve"> </w:t>
      </w:r>
      <w:r w:rsidRPr="001C76AA">
        <w:rPr>
          <w:sz w:val="22"/>
          <w:szCs w:val="22"/>
        </w:rPr>
        <w:t>документа до даты вступления в силу не должен быть меньше 60 (шестидесяти) рабочих дней. Обновлению подлежат:</w:t>
      </w:r>
    </w:p>
    <w:p w14:paraId="680F07B2" w14:textId="77777777" w:rsidR="00DE109B" w:rsidRPr="001C76AA" w:rsidRDefault="00DE109B" w:rsidP="00DE109B">
      <w:pPr>
        <w:pStyle w:val="a3"/>
        <w:numPr>
          <w:ilvl w:val="1"/>
          <w:numId w:val="1"/>
        </w:numPr>
        <w:tabs>
          <w:tab w:val="clear" w:pos="2149"/>
        </w:tabs>
        <w:ind w:left="900" w:hanging="180"/>
        <w:rPr>
          <w:sz w:val="22"/>
          <w:szCs w:val="22"/>
        </w:rPr>
      </w:pPr>
      <w:r w:rsidRPr="001C76AA">
        <w:rPr>
          <w:sz w:val="22"/>
          <w:szCs w:val="22"/>
        </w:rPr>
        <w:t>справочники и классификаторы Системы, регламентируемые действующим законодательством;</w:t>
      </w:r>
    </w:p>
    <w:p w14:paraId="23A71B78" w14:textId="77777777" w:rsidR="00DE109B" w:rsidRPr="001C76AA" w:rsidRDefault="00DE109B" w:rsidP="00DE109B">
      <w:pPr>
        <w:pStyle w:val="a3"/>
        <w:numPr>
          <w:ilvl w:val="1"/>
          <w:numId w:val="1"/>
        </w:numPr>
        <w:tabs>
          <w:tab w:val="clear" w:pos="2149"/>
        </w:tabs>
        <w:ind w:left="900" w:hanging="180"/>
        <w:rPr>
          <w:sz w:val="22"/>
          <w:szCs w:val="22"/>
        </w:rPr>
      </w:pPr>
      <w:r w:rsidRPr="001C76AA">
        <w:rPr>
          <w:sz w:val="22"/>
          <w:szCs w:val="22"/>
        </w:rPr>
        <w:lastRenderedPageBreak/>
        <w:t>структура базы данных и интерфейсы ввода Системы, для достижения ввода и хранения информации, регламентируемой действующим законодательством;</w:t>
      </w:r>
    </w:p>
    <w:p w14:paraId="5CD5A255" w14:textId="77777777" w:rsidR="00DE109B" w:rsidRPr="001C76AA" w:rsidRDefault="00DE109B" w:rsidP="00DE109B">
      <w:pPr>
        <w:pStyle w:val="a3"/>
        <w:numPr>
          <w:ilvl w:val="1"/>
          <w:numId w:val="1"/>
        </w:numPr>
        <w:tabs>
          <w:tab w:val="clear" w:pos="2149"/>
        </w:tabs>
        <w:ind w:left="900" w:hanging="180"/>
        <w:rPr>
          <w:sz w:val="22"/>
          <w:szCs w:val="22"/>
        </w:rPr>
      </w:pPr>
      <w:r w:rsidRPr="001C76AA">
        <w:rPr>
          <w:sz w:val="22"/>
          <w:szCs w:val="22"/>
        </w:rPr>
        <w:t>алгоритмы обработки данных, включаемые в базовую поставку Системы (система состояний, макросы генерации данных) для реализации документооборота в соответствии с требованиями действующего законодательства;</w:t>
      </w:r>
    </w:p>
    <w:p w14:paraId="0AC18B9F" w14:textId="77777777" w:rsidR="00DE109B" w:rsidRPr="001C76AA" w:rsidRDefault="00DE109B" w:rsidP="00DE109B">
      <w:pPr>
        <w:pStyle w:val="a3"/>
        <w:numPr>
          <w:ilvl w:val="1"/>
          <w:numId w:val="1"/>
        </w:numPr>
        <w:tabs>
          <w:tab w:val="clear" w:pos="2149"/>
        </w:tabs>
        <w:ind w:left="900" w:hanging="180"/>
        <w:rPr>
          <w:sz w:val="22"/>
          <w:szCs w:val="22"/>
        </w:rPr>
      </w:pPr>
      <w:r w:rsidRPr="001C76AA">
        <w:rPr>
          <w:sz w:val="22"/>
          <w:szCs w:val="22"/>
        </w:rPr>
        <w:t>печатные документы и отчетные формы, включаемые в базовую поставку Системы и порядок формирования (заполнения) которых регламентируется действующим законодательством.</w:t>
      </w:r>
    </w:p>
    <w:p w14:paraId="3E160617" w14:textId="77777777" w:rsidR="00DE109B" w:rsidRPr="001C76AA" w:rsidRDefault="00DE109B" w:rsidP="00DE109B">
      <w:pPr>
        <w:pStyle w:val="a3"/>
        <w:rPr>
          <w:sz w:val="22"/>
          <w:szCs w:val="22"/>
        </w:rPr>
      </w:pPr>
      <w:r w:rsidRPr="001C76AA">
        <w:rPr>
          <w:sz w:val="22"/>
          <w:szCs w:val="22"/>
        </w:rPr>
        <w:t>5.3 Устранение выявленных ошибок Системы.</w:t>
      </w:r>
      <w:r w:rsidR="00FA4560">
        <w:rPr>
          <w:sz w:val="22"/>
          <w:szCs w:val="22"/>
        </w:rPr>
        <w:t xml:space="preserve"> </w:t>
      </w:r>
      <w:r w:rsidRPr="001C76AA">
        <w:rPr>
          <w:sz w:val="22"/>
          <w:szCs w:val="22"/>
        </w:rPr>
        <w:t xml:space="preserve">Ошибка является выявленной, если она может быть повторена (продемонстрирована) на копии программного продукта Исполнителя, аналогичной версии Системы, установленной у Заказчика. </w:t>
      </w:r>
    </w:p>
    <w:p w14:paraId="6DF46417" w14:textId="77777777" w:rsidR="00DE109B" w:rsidRPr="001C76AA" w:rsidRDefault="00DE109B" w:rsidP="00DE109B">
      <w:pPr>
        <w:pStyle w:val="a3"/>
        <w:rPr>
          <w:sz w:val="22"/>
          <w:szCs w:val="22"/>
        </w:rPr>
      </w:pPr>
    </w:p>
    <w:p w14:paraId="53B0A7FC" w14:textId="77777777" w:rsidR="00DE109B" w:rsidRPr="001C76AA" w:rsidRDefault="00DE109B" w:rsidP="00DE109B">
      <w:pPr>
        <w:pStyle w:val="a3"/>
        <w:rPr>
          <w:sz w:val="22"/>
          <w:szCs w:val="22"/>
        </w:rPr>
      </w:pPr>
      <w:r w:rsidRPr="001C76AA">
        <w:rPr>
          <w:sz w:val="22"/>
          <w:szCs w:val="22"/>
        </w:rPr>
        <w:t>Устранение выявленных ошибок Системы осуществляется в сроки соответствующие их характеру:</w:t>
      </w:r>
    </w:p>
    <w:p w14:paraId="3B296276" w14:textId="77777777" w:rsidR="00DE109B" w:rsidRPr="001C76AA" w:rsidRDefault="00DE109B" w:rsidP="00DE109B">
      <w:pPr>
        <w:pStyle w:val="a3"/>
        <w:numPr>
          <w:ilvl w:val="1"/>
          <w:numId w:val="1"/>
        </w:numPr>
        <w:tabs>
          <w:tab w:val="clear" w:pos="2149"/>
        </w:tabs>
        <w:ind w:left="900" w:hanging="180"/>
        <w:rPr>
          <w:sz w:val="22"/>
          <w:szCs w:val="22"/>
        </w:rPr>
      </w:pPr>
      <w:r w:rsidRPr="001C76AA">
        <w:rPr>
          <w:sz w:val="22"/>
          <w:szCs w:val="22"/>
        </w:rPr>
        <w:t xml:space="preserve">некорректная работа Системы, препятствующая выполнению основных функций использующей </w:t>
      </w:r>
      <w:r>
        <w:rPr>
          <w:sz w:val="22"/>
          <w:szCs w:val="22"/>
        </w:rPr>
        <w:t>ее</w:t>
      </w:r>
      <w:r w:rsidRPr="001C76AA">
        <w:rPr>
          <w:sz w:val="22"/>
          <w:szCs w:val="22"/>
        </w:rPr>
        <w:t xml:space="preserve"> организации. Устранение ошибок данного вида осуществляется в течение 3 (трех) рабочих дней с момента выявления ошибки или в течение согласованного срока при условии предоставления Исполнителем временного варианта решения возникшей  проблемы;</w:t>
      </w:r>
    </w:p>
    <w:p w14:paraId="3DB322A2" w14:textId="77777777" w:rsidR="00DE109B" w:rsidRPr="001C76AA" w:rsidRDefault="00DE109B" w:rsidP="00DE109B">
      <w:pPr>
        <w:pStyle w:val="a3"/>
        <w:numPr>
          <w:ilvl w:val="1"/>
          <w:numId w:val="1"/>
        </w:numPr>
        <w:tabs>
          <w:tab w:val="clear" w:pos="2149"/>
        </w:tabs>
        <w:ind w:left="900" w:hanging="180"/>
        <w:rPr>
          <w:sz w:val="22"/>
          <w:szCs w:val="22"/>
        </w:rPr>
      </w:pPr>
      <w:r w:rsidRPr="001C76AA">
        <w:rPr>
          <w:sz w:val="22"/>
          <w:szCs w:val="22"/>
        </w:rPr>
        <w:t>некорректные действия Системы, препятствующие полноценной работе одного или более пользователей (группы пользователей) программного продукта, но не нарушающие основной процесс документооборота в ходе исполнения бюджета. Максимальный срок устранения ошибок данного вида – 10 (десять) рабочих дней с момента выявления ошибки или в течение согласованного срока при условии</w:t>
      </w:r>
      <w:r w:rsidR="00FA4560">
        <w:rPr>
          <w:sz w:val="22"/>
          <w:szCs w:val="22"/>
        </w:rPr>
        <w:t xml:space="preserve"> </w:t>
      </w:r>
      <w:r w:rsidRPr="001C76AA">
        <w:rPr>
          <w:sz w:val="22"/>
          <w:szCs w:val="22"/>
        </w:rPr>
        <w:t>предоставления Исполнителем временного варианта решения возникшей  проблемы;</w:t>
      </w:r>
    </w:p>
    <w:p w14:paraId="1C446B8F" w14:textId="77777777" w:rsidR="00DE109B" w:rsidRPr="001C76AA" w:rsidRDefault="00DE109B" w:rsidP="00DE109B">
      <w:pPr>
        <w:pStyle w:val="a3"/>
        <w:numPr>
          <w:ilvl w:val="1"/>
          <w:numId w:val="1"/>
        </w:numPr>
        <w:tabs>
          <w:tab w:val="clear" w:pos="2149"/>
        </w:tabs>
        <w:ind w:left="900" w:hanging="180"/>
        <w:rPr>
          <w:sz w:val="22"/>
          <w:szCs w:val="22"/>
        </w:rPr>
      </w:pPr>
      <w:r w:rsidRPr="001C76AA">
        <w:rPr>
          <w:sz w:val="22"/>
          <w:szCs w:val="22"/>
        </w:rPr>
        <w:t>некорректные действия Системы, не препятствующие полноценной работе пользователей (группы пользователей), но увеличивающие объем ручного труда (либо любым другим образом увеличивающие трудозатраты пользователя), препятствующие получению необходимой отчетной либо аналитической информации. Ошибки данного вида устраняются в дополнительно согласованные сторонами сроки, либо посредством централизованного обновления Системы (отдельного модуля или подсистемы), срок выпуска которого определяется Исполнителем.</w:t>
      </w:r>
    </w:p>
    <w:p w14:paraId="07DF041A" w14:textId="77777777" w:rsidR="00DE109B" w:rsidRPr="001C76AA" w:rsidRDefault="00DE109B" w:rsidP="00DE109B">
      <w:pPr>
        <w:pStyle w:val="a3"/>
        <w:rPr>
          <w:sz w:val="22"/>
          <w:szCs w:val="22"/>
        </w:rPr>
      </w:pPr>
    </w:p>
    <w:p w14:paraId="11AD00F0" w14:textId="77777777" w:rsidR="00DE109B" w:rsidRPr="001C76AA" w:rsidRDefault="00DE109B" w:rsidP="00DE109B">
      <w:pPr>
        <w:pStyle w:val="a3"/>
        <w:rPr>
          <w:sz w:val="22"/>
          <w:szCs w:val="22"/>
        </w:rPr>
      </w:pPr>
      <w:r w:rsidRPr="001C76AA">
        <w:rPr>
          <w:sz w:val="22"/>
          <w:szCs w:val="22"/>
        </w:rPr>
        <w:t>В случаях, когда ошибка не может быть повторена (продемонстрирована) на копии программного продукта Исполнителя, аналогичной версии Системы, установленной</w:t>
      </w:r>
      <w:r w:rsidR="00FA4560">
        <w:rPr>
          <w:sz w:val="22"/>
          <w:szCs w:val="22"/>
        </w:rPr>
        <w:t xml:space="preserve"> </w:t>
      </w:r>
      <w:r w:rsidRPr="001C76AA">
        <w:rPr>
          <w:sz w:val="22"/>
          <w:szCs w:val="22"/>
        </w:rPr>
        <w:t xml:space="preserve">у Заказчика, по причинам невозможности полностью воссоздать условия, при которых она была выявлена, Исполнителем предпринимаются все необходимые для обнаружения и последующего устранения ошибки меры в согласованный Исполнителем и Заказчиком срок. </w:t>
      </w:r>
    </w:p>
    <w:p w14:paraId="3509A019" w14:textId="77777777" w:rsidR="00DE109B" w:rsidRPr="001C76AA" w:rsidRDefault="00DE109B" w:rsidP="00DE109B">
      <w:pPr>
        <w:pStyle w:val="a3"/>
        <w:rPr>
          <w:sz w:val="22"/>
          <w:szCs w:val="22"/>
        </w:rPr>
      </w:pPr>
    </w:p>
    <w:p w14:paraId="4D4FBFAA" w14:textId="77777777" w:rsidR="00DE109B" w:rsidRPr="001C76AA" w:rsidRDefault="00DE109B" w:rsidP="00DE109B">
      <w:pPr>
        <w:pStyle w:val="a3"/>
        <w:jc w:val="center"/>
        <w:rPr>
          <w:sz w:val="22"/>
          <w:szCs w:val="22"/>
        </w:rPr>
      </w:pPr>
      <w:r w:rsidRPr="001C76AA">
        <w:rPr>
          <w:sz w:val="22"/>
          <w:szCs w:val="22"/>
        </w:rPr>
        <w:t xml:space="preserve">6. </w:t>
      </w:r>
      <w:r w:rsidRPr="001C76AA">
        <w:rPr>
          <w:caps/>
          <w:sz w:val="20"/>
          <w:szCs w:val="20"/>
          <w:lang w:eastAsia="en-US"/>
        </w:rPr>
        <w:t>Условия освобождения от ответственности</w:t>
      </w:r>
    </w:p>
    <w:p w14:paraId="0778BBC5" w14:textId="77777777" w:rsidR="00DE109B" w:rsidRPr="001C76AA" w:rsidRDefault="00DE109B" w:rsidP="00DE109B">
      <w:pPr>
        <w:pStyle w:val="a3"/>
        <w:rPr>
          <w:sz w:val="22"/>
          <w:szCs w:val="22"/>
        </w:rPr>
      </w:pPr>
    </w:p>
    <w:p w14:paraId="3DC83455" w14:textId="77777777" w:rsidR="00DE109B" w:rsidRPr="001C76AA" w:rsidRDefault="00DE109B" w:rsidP="00DE109B">
      <w:pPr>
        <w:pStyle w:val="a3"/>
        <w:ind w:firstLine="708"/>
        <w:rPr>
          <w:sz w:val="22"/>
          <w:szCs w:val="22"/>
        </w:rPr>
      </w:pPr>
      <w:r w:rsidRPr="001C76AA">
        <w:rPr>
          <w:sz w:val="22"/>
          <w:szCs w:val="22"/>
        </w:rPr>
        <w:t>6.1 Исполнитель не несет ответственности за ошибки Системы, вызванные конфликтом используемого оборудования или программного обеспечения, а также внутренние ошибки, которые вызваны следующими причинами:</w:t>
      </w:r>
    </w:p>
    <w:p w14:paraId="448C6A75" w14:textId="77777777" w:rsidR="00DE109B" w:rsidRPr="001C76AA" w:rsidRDefault="00DE109B" w:rsidP="00DE109B">
      <w:pPr>
        <w:pStyle w:val="a3"/>
        <w:numPr>
          <w:ilvl w:val="1"/>
          <w:numId w:val="1"/>
        </w:numPr>
        <w:tabs>
          <w:tab w:val="clear" w:pos="2149"/>
        </w:tabs>
        <w:ind w:left="900" w:hanging="180"/>
        <w:rPr>
          <w:sz w:val="22"/>
          <w:szCs w:val="22"/>
        </w:rPr>
      </w:pPr>
      <w:r w:rsidRPr="001C76AA">
        <w:rPr>
          <w:sz w:val="22"/>
          <w:szCs w:val="22"/>
        </w:rPr>
        <w:t>обновлением Системы Заказчиком самостоятельно без согласования с Исполнителем.</w:t>
      </w:r>
    </w:p>
    <w:p w14:paraId="59DCF294" w14:textId="77777777" w:rsidR="00DE109B" w:rsidRPr="001C76AA" w:rsidRDefault="00DE109B" w:rsidP="00DE109B">
      <w:pPr>
        <w:pStyle w:val="a3"/>
        <w:numPr>
          <w:ilvl w:val="1"/>
          <w:numId w:val="1"/>
        </w:numPr>
        <w:tabs>
          <w:tab w:val="clear" w:pos="2149"/>
        </w:tabs>
        <w:ind w:left="900" w:hanging="180"/>
        <w:rPr>
          <w:sz w:val="22"/>
          <w:szCs w:val="22"/>
        </w:rPr>
      </w:pPr>
      <w:r w:rsidRPr="001C76AA">
        <w:rPr>
          <w:sz w:val="22"/>
          <w:szCs w:val="22"/>
        </w:rPr>
        <w:t xml:space="preserve">осуществлением Заказчиком самостоятельно без согласования с Исполнителем вмешательства в исходный код любых компонентов Системы. </w:t>
      </w:r>
    </w:p>
    <w:p w14:paraId="0C52FD12" w14:textId="77777777" w:rsidR="00DE109B" w:rsidRPr="001C76AA" w:rsidRDefault="00DE109B" w:rsidP="00DE109B">
      <w:pPr>
        <w:pStyle w:val="a3"/>
        <w:numPr>
          <w:ilvl w:val="1"/>
          <w:numId w:val="1"/>
        </w:numPr>
        <w:tabs>
          <w:tab w:val="clear" w:pos="2149"/>
        </w:tabs>
        <w:ind w:left="900" w:hanging="180"/>
        <w:rPr>
          <w:sz w:val="22"/>
          <w:szCs w:val="22"/>
        </w:rPr>
      </w:pPr>
      <w:r w:rsidRPr="001C76AA">
        <w:rPr>
          <w:sz w:val="22"/>
          <w:szCs w:val="22"/>
        </w:rPr>
        <w:t>обновление Системы средствами, полученными не от Исполнителя.</w:t>
      </w:r>
    </w:p>
    <w:p w14:paraId="66C36531" w14:textId="77777777" w:rsidR="00DE109B" w:rsidRPr="001C76AA" w:rsidRDefault="00DE109B" w:rsidP="00DE109B">
      <w:pPr>
        <w:pStyle w:val="a3"/>
        <w:numPr>
          <w:ilvl w:val="1"/>
          <w:numId w:val="1"/>
        </w:numPr>
        <w:tabs>
          <w:tab w:val="clear" w:pos="2149"/>
        </w:tabs>
        <w:ind w:left="900" w:hanging="180"/>
        <w:rPr>
          <w:sz w:val="22"/>
          <w:szCs w:val="22"/>
        </w:rPr>
      </w:pPr>
      <w:r w:rsidRPr="001C76AA">
        <w:rPr>
          <w:sz w:val="22"/>
          <w:szCs w:val="22"/>
        </w:rPr>
        <w:t>нарушение техники эксплуатации и требований к системному программному обеспечению.</w:t>
      </w:r>
    </w:p>
    <w:p w14:paraId="710DF7D8" w14:textId="77777777" w:rsidR="00DE109B" w:rsidRPr="001C76AA" w:rsidRDefault="00DE109B" w:rsidP="00DE109B">
      <w:pPr>
        <w:pStyle w:val="a3"/>
        <w:numPr>
          <w:ilvl w:val="1"/>
          <w:numId w:val="1"/>
        </w:numPr>
        <w:tabs>
          <w:tab w:val="clear" w:pos="2149"/>
        </w:tabs>
        <w:ind w:left="900" w:hanging="180"/>
        <w:rPr>
          <w:sz w:val="22"/>
          <w:szCs w:val="22"/>
        </w:rPr>
      </w:pPr>
      <w:r w:rsidRPr="001C76AA">
        <w:rPr>
          <w:sz w:val="22"/>
          <w:szCs w:val="22"/>
        </w:rPr>
        <w:t>нестабильной работой программного обеспечения, вычислительной техники и локальной вычислительной сети Заказчика, его системного или базового программного обеспечения.</w:t>
      </w:r>
    </w:p>
    <w:p w14:paraId="3FE9FAA7" w14:textId="77777777" w:rsidR="00DE109B" w:rsidRPr="001C76AA" w:rsidRDefault="00DE109B" w:rsidP="00DE109B">
      <w:pPr>
        <w:pStyle w:val="a3"/>
        <w:rPr>
          <w:sz w:val="22"/>
          <w:szCs w:val="22"/>
        </w:rPr>
      </w:pPr>
      <w:r w:rsidRPr="001C76AA">
        <w:rPr>
          <w:sz w:val="22"/>
          <w:szCs w:val="22"/>
        </w:rPr>
        <w:t>6.2 Исполнитель не несет ответственности за качество и своевременность оказываемых услуг в части диагностики ошибок, если Заказчик по требованию Исполнителя не передал</w:t>
      </w:r>
      <w:r w:rsidR="00FA4560">
        <w:rPr>
          <w:sz w:val="22"/>
          <w:szCs w:val="22"/>
        </w:rPr>
        <w:t xml:space="preserve"> </w:t>
      </w:r>
      <w:r w:rsidRPr="001C76AA">
        <w:rPr>
          <w:sz w:val="22"/>
          <w:szCs w:val="22"/>
        </w:rPr>
        <w:t xml:space="preserve">ему </w:t>
      </w:r>
      <w:r w:rsidRPr="001C76AA">
        <w:rPr>
          <w:sz w:val="22"/>
          <w:szCs w:val="22"/>
        </w:rPr>
        <w:lastRenderedPageBreak/>
        <w:t>необходимую для диагностики информацию (базу данных, лог файлы, реестр настроек, модули и т.д.).</w:t>
      </w:r>
    </w:p>
    <w:p w14:paraId="0E41A2C7" w14:textId="77777777" w:rsidR="00DE109B" w:rsidRDefault="00DE109B" w:rsidP="00DE109B">
      <w:pPr>
        <w:pStyle w:val="a3"/>
        <w:rPr>
          <w:sz w:val="22"/>
          <w:szCs w:val="22"/>
        </w:rPr>
      </w:pPr>
    </w:p>
    <w:p w14:paraId="070E5210" w14:textId="77777777" w:rsidR="00D17318" w:rsidRDefault="00D17318"/>
    <w:sectPr w:rsidR="00D17318" w:rsidSect="0041687B">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11E339" w14:textId="77777777" w:rsidR="00D345AB" w:rsidRDefault="00D345AB" w:rsidP="000B1B62">
      <w:r>
        <w:separator/>
      </w:r>
    </w:p>
  </w:endnote>
  <w:endnote w:type="continuationSeparator" w:id="0">
    <w:p w14:paraId="47D09CF0" w14:textId="77777777" w:rsidR="00D345AB" w:rsidRDefault="00D345AB" w:rsidP="000B1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2559E1" w14:textId="77777777" w:rsidR="000B1B62" w:rsidRDefault="000B1B62">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A96A56" w14:textId="77777777" w:rsidR="000B1B62" w:rsidRDefault="000B1B62">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39E9D0" w14:textId="77777777" w:rsidR="000B1B62" w:rsidRDefault="000B1B62">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4A0473" w14:textId="77777777" w:rsidR="00D345AB" w:rsidRDefault="00D345AB" w:rsidP="000B1B62">
      <w:r>
        <w:separator/>
      </w:r>
    </w:p>
  </w:footnote>
  <w:footnote w:type="continuationSeparator" w:id="0">
    <w:p w14:paraId="1B1FF632" w14:textId="77777777" w:rsidR="00D345AB" w:rsidRDefault="00D345AB" w:rsidP="000B1B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7E27C7" w14:textId="77777777" w:rsidR="000B1B62" w:rsidRDefault="000B1B62">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54C5B0" w14:textId="77777777" w:rsidR="000B1B62" w:rsidRDefault="000B1B62">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75FD89" w14:textId="77777777" w:rsidR="000B1B62" w:rsidRDefault="000B1B6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BF5801"/>
    <w:multiLevelType w:val="hybridMultilevel"/>
    <w:tmpl w:val="A9940C0A"/>
    <w:lvl w:ilvl="0" w:tplc="936C229E">
      <w:start w:val="1"/>
      <w:numFmt w:val="bullet"/>
      <w:lvlText w:val="-"/>
      <w:lvlJc w:val="left"/>
      <w:pPr>
        <w:tabs>
          <w:tab w:val="num" w:pos="1700"/>
        </w:tabs>
        <w:ind w:left="1699" w:hanging="283"/>
      </w:pPr>
      <w:rPr>
        <w:rFonts w:ascii="Times New Roman" w:hAnsi="Times New Roman" w:cs="Times New Roman" w:hint="default"/>
      </w:rPr>
    </w:lvl>
    <w:lvl w:ilvl="1" w:tplc="936C229E">
      <w:start w:val="1"/>
      <w:numFmt w:val="bullet"/>
      <w:lvlText w:val="-"/>
      <w:lvlJc w:val="left"/>
      <w:pPr>
        <w:tabs>
          <w:tab w:val="num" w:pos="1520"/>
        </w:tabs>
        <w:ind w:left="1519" w:hanging="283"/>
      </w:pPr>
      <w:rPr>
        <w:rFonts w:ascii="Times New Roman" w:hAnsi="Times New Roman" w:cs="Times New Roman" w:hint="default"/>
      </w:rPr>
    </w:lvl>
    <w:lvl w:ilvl="2" w:tplc="04190005" w:tentative="1">
      <w:start w:val="1"/>
      <w:numFmt w:val="bullet"/>
      <w:lvlText w:val=""/>
      <w:lvlJc w:val="left"/>
      <w:pPr>
        <w:tabs>
          <w:tab w:val="num" w:pos="2316"/>
        </w:tabs>
        <w:ind w:left="2316" w:hanging="360"/>
      </w:pPr>
      <w:rPr>
        <w:rFonts w:ascii="Wingdings" w:hAnsi="Wingdings" w:hint="default"/>
      </w:rPr>
    </w:lvl>
    <w:lvl w:ilvl="3" w:tplc="04190001" w:tentative="1">
      <w:start w:val="1"/>
      <w:numFmt w:val="bullet"/>
      <w:lvlText w:val=""/>
      <w:lvlJc w:val="left"/>
      <w:pPr>
        <w:tabs>
          <w:tab w:val="num" w:pos="3036"/>
        </w:tabs>
        <w:ind w:left="3036" w:hanging="360"/>
      </w:pPr>
      <w:rPr>
        <w:rFonts w:ascii="Symbol" w:hAnsi="Symbol" w:hint="default"/>
      </w:rPr>
    </w:lvl>
    <w:lvl w:ilvl="4" w:tplc="04190003" w:tentative="1">
      <w:start w:val="1"/>
      <w:numFmt w:val="bullet"/>
      <w:lvlText w:val="o"/>
      <w:lvlJc w:val="left"/>
      <w:pPr>
        <w:tabs>
          <w:tab w:val="num" w:pos="3756"/>
        </w:tabs>
        <w:ind w:left="3756" w:hanging="360"/>
      </w:pPr>
      <w:rPr>
        <w:rFonts w:ascii="Courier New" w:hAnsi="Courier New" w:cs="Courier New" w:hint="default"/>
      </w:rPr>
    </w:lvl>
    <w:lvl w:ilvl="5" w:tplc="04190005" w:tentative="1">
      <w:start w:val="1"/>
      <w:numFmt w:val="bullet"/>
      <w:lvlText w:val=""/>
      <w:lvlJc w:val="left"/>
      <w:pPr>
        <w:tabs>
          <w:tab w:val="num" w:pos="4476"/>
        </w:tabs>
        <w:ind w:left="4476" w:hanging="360"/>
      </w:pPr>
      <w:rPr>
        <w:rFonts w:ascii="Wingdings" w:hAnsi="Wingdings" w:hint="default"/>
      </w:rPr>
    </w:lvl>
    <w:lvl w:ilvl="6" w:tplc="04190001" w:tentative="1">
      <w:start w:val="1"/>
      <w:numFmt w:val="bullet"/>
      <w:lvlText w:val=""/>
      <w:lvlJc w:val="left"/>
      <w:pPr>
        <w:tabs>
          <w:tab w:val="num" w:pos="5196"/>
        </w:tabs>
        <w:ind w:left="5196" w:hanging="360"/>
      </w:pPr>
      <w:rPr>
        <w:rFonts w:ascii="Symbol" w:hAnsi="Symbol" w:hint="default"/>
      </w:rPr>
    </w:lvl>
    <w:lvl w:ilvl="7" w:tplc="04190003" w:tentative="1">
      <w:start w:val="1"/>
      <w:numFmt w:val="bullet"/>
      <w:lvlText w:val="o"/>
      <w:lvlJc w:val="left"/>
      <w:pPr>
        <w:tabs>
          <w:tab w:val="num" w:pos="5916"/>
        </w:tabs>
        <w:ind w:left="5916" w:hanging="360"/>
      </w:pPr>
      <w:rPr>
        <w:rFonts w:ascii="Courier New" w:hAnsi="Courier New" w:cs="Courier New" w:hint="default"/>
      </w:rPr>
    </w:lvl>
    <w:lvl w:ilvl="8" w:tplc="04190005" w:tentative="1">
      <w:start w:val="1"/>
      <w:numFmt w:val="bullet"/>
      <w:lvlText w:val=""/>
      <w:lvlJc w:val="left"/>
      <w:pPr>
        <w:tabs>
          <w:tab w:val="num" w:pos="6636"/>
        </w:tabs>
        <w:ind w:left="6636" w:hanging="360"/>
      </w:pPr>
      <w:rPr>
        <w:rFonts w:ascii="Wingdings" w:hAnsi="Wingdings" w:hint="default"/>
      </w:rPr>
    </w:lvl>
  </w:abstractNum>
  <w:abstractNum w:abstractNumId="1">
    <w:nsid w:val="2AE26205"/>
    <w:multiLevelType w:val="hybridMultilevel"/>
    <w:tmpl w:val="28709B06"/>
    <w:lvl w:ilvl="0" w:tplc="9028D7DE">
      <w:start w:val="1"/>
      <w:numFmt w:val="bullet"/>
      <w:lvlText w:val=""/>
      <w:lvlJc w:val="left"/>
      <w:pPr>
        <w:tabs>
          <w:tab w:val="num" w:pos="2149"/>
        </w:tabs>
        <w:ind w:left="2149" w:hanging="360"/>
      </w:pPr>
      <w:rPr>
        <w:rFonts w:ascii="Symbol" w:hAnsi="Symbol" w:cs="Symbol" w:hint="default"/>
      </w:rPr>
    </w:lvl>
    <w:lvl w:ilvl="1" w:tplc="9028D7DE">
      <w:start w:val="1"/>
      <w:numFmt w:val="bullet"/>
      <w:lvlText w:val=""/>
      <w:lvlJc w:val="left"/>
      <w:pPr>
        <w:tabs>
          <w:tab w:val="num" w:pos="2149"/>
        </w:tabs>
        <w:ind w:left="2149" w:hanging="360"/>
      </w:pPr>
      <w:rPr>
        <w:rFonts w:ascii="Symbol" w:hAnsi="Symbol" w:cs="Symbol"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09B"/>
    <w:rsid w:val="00004437"/>
    <w:rsid w:val="00016DFC"/>
    <w:rsid w:val="00025F17"/>
    <w:rsid w:val="00042224"/>
    <w:rsid w:val="00051B50"/>
    <w:rsid w:val="00063656"/>
    <w:rsid w:val="0007565D"/>
    <w:rsid w:val="00086F9B"/>
    <w:rsid w:val="000928BD"/>
    <w:rsid w:val="000B0DAD"/>
    <w:rsid w:val="000B10F6"/>
    <w:rsid w:val="000B1B62"/>
    <w:rsid w:val="000B62EE"/>
    <w:rsid w:val="000E3F0D"/>
    <w:rsid w:val="00103ACE"/>
    <w:rsid w:val="00110846"/>
    <w:rsid w:val="00117E56"/>
    <w:rsid w:val="001A1012"/>
    <w:rsid w:val="001A2A44"/>
    <w:rsid w:val="001B609D"/>
    <w:rsid w:val="001D2763"/>
    <w:rsid w:val="001E55A6"/>
    <w:rsid w:val="00246065"/>
    <w:rsid w:val="00255161"/>
    <w:rsid w:val="002F02AD"/>
    <w:rsid w:val="00344930"/>
    <w:rsid w:val="00375F8C"/>
    <w:rsid w:val="003B1056"/>
    <w:rsid w:val="003B32A4"/>
    <w:rsid w:val="003E1745"/>
    <w:rsid w:val="00400DC6"/>
    <w:rsid w:val="004015DA"/>
    <w:rsid w:val="0041687B"/>
    <w:rsid w:val="004178FF"/>
    <w:rsid w:val="00420586"/>
    <w:rsid w:val="00420E64"/>
    <w:rsid w:val="00464337"/>
    <w:rsid w:val="00490E38"/>
    <w:rsid w:val="00493686"/>
    <w:rsid w:val="004A7292"/>
    <w:rsid w:val="004C20F8"/>
    <w:rsid w:val="00502C01"/>
    <w:rsid w:val="00554A74"/>
    <w:rsid w:val="005A2DC5"/>
    <w:rsid w:val="005A6F04"/>
    <w:rsid w:val="005A7A93"/>
    <w:rsid w:val="005B1C0E"/>
    <w:rsid w:val="005C4CFF"/>
    <w:rsid w:val="005C6F2C"/>
    <w:rsid w:val="005F6300"/>
    <w:rsid w:val="00607BA5"/>
    <w:rsid w:val="006435C5"/>
    <w:rsid w:val="00671A7C"/>
    <w:rsid w:val="006963A1"/>
    <w:rsid w:val="006A2067"/>
    <w:rsid w:val="006C685E"/>
    <w:rsid w:val="0072129A"/>
    <w:rsid w:val="00734C40"/>
    <w:rsid w:val="00740E99"/>
    <w:rsid w:val="00744488"/>
    <w:rsid w:val="0075170D"/>
    <w:rsid w:val="00796FC7"/>
    <w:rsid w:val="007A3967"/>
    <w:rsid w:val="007D2255"/>
    <w:rsid w:val="007D5651"/>
    <w:rsid w:val="007E5F93"/>
    <w:rsid w:val="007E7A09"/>
    <w:rsid w:val="007F103A"/>
    <w:rsid w:val="007F4B2B"/>
    <w:rsid w:val="00845755"/>
    <w:rsid w:val="0084736C"/>
    <w:rsid w:val="008524CB"/>
    <w:rsid w:val="0087336C"/>
    <w:rsid w:val="00890634"/>
    <w:rsid w:val="008D2AFB"/>
    <w:rsid w:val="008F2487"/>
    <w:rsid w:val="00925B6C"/>
    <w:rsid w:val="00940423"/>
    <w:rsid w:val="00950F60"/>
    <w:rsid w:val="00986C58"/>
    <w:rsid w:val="009F6B86"/>
    <w:rsid w:val="00A24207"/>
    <w:rsid w:val="00A25566"/>
    <w:rsid w:val="00A54461"/>
    <w:rsid w:val="00A6467B"/>
    <w:rsid w:val="00AA74A0"/>
    <w:rsid w:val="00AA74BB"/>
    <w:rsid w:val="00B15923"/>
    <w:rsid w:val="00B4103E"/>
    <w:rsid w:val="00B67215"/>
    <w:rsid w:val="00B81EE7"/>
    <w:rsid w:val="00B83FAE"/>
    <w:rsid w:val="00BB6B51"/>
    <w:rsid w:val="00BD5E69"/>
    <w:rsid w:val="00C17901"/>
    <w:rsid w:val="00C72B98"/>
    <w:rsid w:val="00C933E0"/>
    <w:rsid w:val="00CA00B8"/>
    <w:rsid w:val="00CA1600"/>
    <w:rsid w:val="00CA5383"/>
    <w:rsid w:val="00CA5839"/>
    <w:rsid w:val="00D0183F"/>
    <w:rsid w:val="00D17318"/>
    <w:rsid w:val="00D200A9"/>
    <w:rsid w:val="00D345AB"/>
    <w:rsid w:val="00DA5325"/>
    <w:rsid w:val="00DB134C"/>
    <w:rsid w:val="00DE109B"/>
    <w:rsid w:val="00E038DD"/>
    <w:rsid w:val="00E43258"/>
    <w:rsid w:val="00E66952"/>
    <w:rsid w:val="00E66C42"/>
    <w:rsid w:val="00E75D02"/>
    <w:rsid w:val="00EB4B4B"/>
    <w:rsid w:val="00EB61BA"/>
    <w:rsid w:val="00EF357D"/>
    <w:rsid w:val="00F03F36"/>
    <w:rsid w:val="00F4728A"/>
    <w:rsid w:val="00F85F35"/>
    <w:rsid w:val="00FA45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C03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09B"/>
    <w:pPr>
      <w:widowControl w:val="0"/>
      <w:autoSpaceDE w:val="0"/>
      <w:autoSpaceDN w:val="0"/>
      <w:spacing w:after="0" w:line="240" w:lineRule="auto"/>
    </w:pPr>
    <w:rPr>
      <w:rFonts w:ascii="Times New Roman" w:eastAsia="Times New Roman" w:hAnsi="Times New Roman" w:cs="Times New Roman"/>
      <w:sz w:val="20"/>
      <w:szCs w:val="20"/>
    </w:rPr>
  </w:style>
  <w:style w:type="paragraph" w:styleId="2">
    <w:name w:val="heading 2"/>
    <w:basedOn w:val="a"/>
    <w:next w:val="a"/>
    <w:link w:val="20"/>
    <w:qFormat/>
    <w:rsid w:val="00DE109B"/>
    <w:pPr>
      <w:keepNext/>
      <w:jc w:val="center"/>
      <w:outlineLvl w:val="1"/>
    </w:pPr>
    <w:rPr>
      <w:b/>
      <w:bCs/>
      <w:cap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E109B"/>
    <w:rPr>
      <w:rFonts w:ascii="Times New Roman" w:eastAsia="Times New Roman" w:hAnsi="Times New Roman" w:cs="Times New Roman"/>
      <w:b/>
      <w:bCs/>
      <w:caps/>
    </w:rPr>
  </w:style>
  <w:style w:type="paragraph" w:customStyle="1" w:styleId="a3">
    <w:name w:val="Основной"/>
    <w:basedOn w:val="a"/>
    <w:rsid w:val="00DE109B"/>
    <w:pPr>
      <w:widowControl/>
      <w:autoSpaceDE/>
      <w:autoSpaceDN/>
      <w:ind w:firstLine="709"/>
      <w:jc w:val="both"/>
    </w:pPr>
    <w:rPr>
      <w:sz w:val="28"/>
      <w:szCs w:val="28"/>
      <w:lang w:eastAsia="ru-RU"/>
    </w:rPr>
  </w:style>
  <w:style w:type="paragraph" w:styleId="a4">
    <w:name w:val="Body Text"/>
    <w:basedOn w:val="a"/>
    <w:link w:val="a5"/>
    <w:rsid w:val="00DE109B"/>
    <w:pPr>
      <w:widowControl/>
      <w:autoSpaceDE/>
      <w:autoSpaceDN/>
      <w:spacing w:after="120"/>
      <w:ind w:firstLine="357"/>
      <w:jc w:val="both"/>
    </w:pPr>
    <w:rPr>
      <w:sz w:val="24"/>
      <w:szCs w:val="24"/>
      <w:lang w:eastAsia="ru-RU"/>
    </w:rPr>
  </w:style>
  <w:style w:type="character" w:customStyle="1" w:styleId="a5">
    <w:name w:val="Основной текст Знак"/>
    <w:basedOn w:val="a0"/>
    <w:link w:val="a4"/>
    <w:rsid w:val="00DE109B"/>
    <w:rPr>
      <w:rFonts w:ascii="Times New Roman" w:eastAsia="Times New Roman" w:hAnsi="Times New Roman" w:cs="Times New Roman"/>
      <w:sz w:val="24"/>
      <w:szCs w:val="24"/>
      <w:lang w:eastAsia="ru-RU"/>
    </w:rPr>
  </w:style>
  <w:style w:type="paragraph" w:customStyle="1" w:styleId="a6">
    <w:name w:val="a"/>
    <w:basedOn w:val="a"/>
    <w:rsid w:val="006435C5"/>
    <w:pPr>
      <w:widowControl/>
      <w:autoSpaceDE/>
      <w:autoSpaceDN/>
      <w:ind w:firstLine="709"/>
      <w:jc w:val="both"/>
    </w:pPr>
    <w:rPr>
      <w:rFonts w:eastAsia="Calibri"/>
      <w:sz w:val="28"/>
      <w:szCs w:val="28"/>
      <w:lang w:eastAsia="ru-RU"/>
    </w:rPr>
  </w:style>
  <w:style w:type="character" w:styleId="a7">
    <w:name w:val="annotation reference"/>
    <w:basedOn w:val="a0"/>
    <w:uiPriority w:val="99"/>
    <w:semiHidden/>
    <w:unhideWhenUsed/>
    <w:rsid w:val="00925B6C"/>
    <w:rPr>
      <w:sz w:val="16"/>
      <w:szCs w:val="16"/>
    </w:rPr>
  </w:style>
  <w:style w:type="paragraph" w:styleId="a8">
    <w:name w:val="annotation text"/>
    <w:basedOn w:val="a"/>
    <w:link w:val="a9"/>
    <w:uiPriority w:val="99"/>
    <w:semiHidden/>
    <w:unhideWhenUsed/>
    <w:rsid w:val="00925B6C"/>
  </w:style>
  <w:style w:type="character" w:customStyle="1" w:styleId="a9">
    <w:name w:val="Текст примечания Знак"/>
    <w:basedOn w:val="a0"/>
    <w:link w:val="a8"/>
    <w:uiPriority w:val="99"/>
    <w:semiHidden/>
    <w:rsid w:val="00925B6C"/>
    <w:rPr>
      <w:rFonts w:ascii="Times New Roman" w:eastAsia="Times New Roman" w:hAnsi="Times New Roman" w:cs="Times New Roman"/>
      <w:sz w:val="20"/>
      <w:szCs w:val="20"/>
    </w:rPr>
  </w:style>
  <w:style w:type="paragraph" w:styleId="aa">
    <w:name w:val="Balloon Text"/>
    <w:basedOn w:val="a"/>
    <w:link w:val="ab"/>
    <w:uiPriority w:val="99"/>
    <w:semiHidden/>
    <w:unhideWhenUsed/>
    <w:rsid w:val="00925B6C"/>
    <w:rPr>
      <w:rFonts w:ascii="Tahoma" w:hAnsi="Tahoma" w:cs="Tahoma"/>
      <w:sz w:val="16"/>
      <w:szCs w:val="16"/>
    </w:rPr>
  </w:style>
  <w:style w:type="character" w:customStyle="1" w:styleId="ab">
    <w:name w:val="Текст выноски Знак"/>
    <w:basedOn w:val="a0"/>
    <w:link w:val="aa"/>
    <w:uiPriority w:val="99"/>
    <w:semiHidden/>
    <w:rsid w:val="00925B6C"/>
    <w:rPr>
      <w:rFonts w:ascii="Tahoma" w:eastAsia="Times New Roman" w:hAnsi="Tahoma" w:cs="Tahoma"/>
      <w:sz w:val="16"/>
      <w:szCs w:val="16"/>
    </w:rPr>
  </w:style>
  <w:style w:type="paragraph" w:styleId="ac">
    <w:name w:val="header"/>
    <w:basedOn w:val="a"/>
    <w:link w:val="ad"/>
    <w:uiPriority w:val="99"/>
    <w:semiHidden/>
    <w:unhideWhenUsed/>
    <w:rsid w:val="000B1B62"/>
    <w:pPr>
      <w:tabs>
        <w:tab w:val="center" w:pos="4677"/>
        <w:tab w:val="right" w:pos="9355"/>
      </w:tabs>
    </w:pPr>
  </w:style>
  <w:style w:type="character" w:customStyle="1" w:styleId="ad">
    <w:name w:val="Верхний колонтитул Знак"/>
    <w:basedOn w:val="a0"/>
    <w:link w:val="ac"/>
    <w:uiPriority w:val="99"/>
    <w:semiHidden/>
    <w:rsid w:val="000B1B62"/>
    <w:rPr>
      <w:rFonts w:ascii="Times New Roman" w:eastAsia="Times New Roman" w:hAnsi="Times New Roman" w:cs="Times New Roman"/>
      <w:sz w:val="20"/>
      <w:szCs w:val="20"/>
    </w:rPr>
  </w:style>
  <w:style w:type="paragraph" w:styleId="ae">
    <w:name w:val="footer"/>
    <w:basedOn w:val="a"/>
    <w:link w:val="af"/>
    <w:uiPriority w:val="99"/>
    <w:semiHidden/>
    <w:unhideWhenUsed/>
    <w:rsid w:val="000B1B62"/>
    <w:pPr>
      <w:tabs>
        <w:tab w:val="center" w:pos="4677"/>
        <w:tab w:val="right" w:pos="9355"/>
      </w:tabs>
    </w:pPr>
  </w:style>
  <w:style w:type="character" w:customStyle="1" w:styleId="af">
    <w:name w:val="Нижний колонтитул Знак"/>
    <w:basedOn w:val="a0"/>
    <w:link w:val="ae"/>
    <w:uiPriority w:val="99"/>
    <w:semiHidden/>
    <w:rsid w:val="000B1B62"/>
    <w:rPr>
      <w:rFonts w:ascii="Times New Roman" w:eastAsia="Times New Roman" w:hAnsi="Times New Roman" w:cs="Times New Roman"/>
      <w:sz w:val="20"/>
      <w:szCs w:val="20"/>
    </w:rPr>
  </w:style>
  <w:style w:type="paragraph" w:styleId="af0">
    <w:name w:val="annotation subject"/>
    <w:basedOn w:val="a8"/>
    <w:next w:val="a8"/>
    <w:link w:val="af1"/>
    <w:uiPriority w:val="99"/>
    <w:semiHidden/>
    <w:unhideWhenUsed/>
    <w:rsid w:val="005B1C0E"/>
    <w:rPr>
      <w:b/>
      <w:bCs/>
    </w:rPr>
  </w:style>
  <w:style w:type="character" w:customStyle="1" w:styleId="af1">
    <w:name w:val="Тема примечания Знак"/>
    <w:basedOn w:val="a9"/>
    <w:link w:val="af0"/>
    <w:uiPriority w:val="99"/>
    <w:semiHidden/>
    <w:rsid w:val="005B1C0E"/>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09B"/>
    <w:pPr>
      <w:widowControl w:val="0"/>
      <w:autoSpaceDE w:val="0"/>
      <w:autoSpaceDN w:val="0"/>
      <w:spacing w:after="0" w:line="240" w:lineRule="auto"/>
    </w:pPr>
    <w:rPr>
      <w:rFonts w:ascii="Times New Roman" w:eastAsia="Times New Roman" w:hAnsi="Times New Roman" w:cs="Times New Roman"/>
      <w:sz w:val="20"/>
      <w:szCs w:val="20"/>
    </w:rPr>
  </w:style>
  <w:style w:type="paragraph" w:styleId="2">
    <w:name w:val="heading 2"/>
    <w:basedOn w:val="a"/>
    <w:next w:val="a"/>
    <w:link w:val="20"/>
    <w:qFormat/>
    <w:rsid w:val="00DE109B"/>
    <w:pPr>
      <w:keepNext/>
      <w:jc w:val="center"/>
      <w:outlineLvl w:val="1"/>
    </w:pPr>
    <w:rPr>
      <w:b/>
      <w:bCs/>
      <w:cap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E109B"/>
    <w:rPr>
      <w:rFonts w:ascii="Times New Roman" w:eastAsia="Times New Roman" w:hAnsi="Times New Roman" w:cs="Times New Roman"/>
      <w:b/>
      <w:bCs/>
      <w:caps/>
    </w:rPr>
  </w:style>
  <w:style w:type="paragraph" w:customStyle="1" w:styleId="a3">
    <w:name w:val="Основной"/>
    <w:basedOn w:val="a"/>
    <w:rsid w:val="00DE109B"/>
    <w:pPr>
      <w:widowControl/>
      <w:autoSpaceDE/>
      <w:autoSpaceDN/>
      <w:ind w:firstLine="709"/>
      <w:jc w:val="both"/>
    </w:pPr>
    <w:rPr>
      <w:sz w:val="28"/>
      <w:szCs w:val="28"/>
      <w:lang w:eastAsia="ru-RU"/>
    </w:rPr>
  </w:style>
  <w:style w:type="paragraph" w:styleId="a4">
    <w:name w:val="Body Text"/>
    <w:basedOn w:val="a"/>
    <w:link w:val="a5"/>
    <w:rsid w:val="00DE109B"/>
    <w:pPr>
      <w:widowControl/>
      <w:autoSpaceDE/>
      <w:autoSpaceDN/>
      <w:spacing w:after="120"/>
      <w:ind w:firstLine="357"/>
      <w:jc w:val="both"/>
    </w:pPr>
    <w:rPr>
      <w:sz w:val="24"/>
      <w:szCs w:val="24"/>
      <w:lang w:eastAsia="ru-RU"/>
    </w:rPr>
  </w:style>
  <w:style w:type="character" w:customStyle="1" w:styleId="a5">
    <w:name w:val="Основной текст Знак"/>
    <w:basedOn w:val="a0"/>
    <w:link w:val="a4"/>
    <w:rsid w:val="00DE109B"/>
    <w:rPr>
      <w:rFonts w:ascii="Times New Roman" w:eastAsia="Times New Roman" w:hAnsi="Times New Roman" w:cs="Times New Roman"/>
      <w:sz w:val="24"/>
      <w:szCs w:val="24"/>
      <w:lang w:eastAsia="ru-RU"/>
    </w:rPr>
  </w:style>
  <w:style w:type="paragraph" w:customStyle="1" w:styleId="a6">
    <w:name w:val="a"/>
    <w:basedOn w:val="a"/>
    <w:rsid w:val="006435C5"/>
    <w:pPr>
      <w:widowControl/>
      <w:autoSpaceDE/>
      <w:autoSpaceDN/>
      <w:ind w:firstLine="709"/>
      <w:jc w:val="both"/>
    </w:pPr>
    <w:rPr>
      <w:rFonts w:eastAsia="Calibri"/>
      <w:sz w:val="28"/>
      <w:szCs w:val="28"/>
      <w:lang w:eastAsia="ru-RU"/>
    </w:rPr>
  </w:style>
  <w:style w:type="character" w:styleId="a7">
    <w:name w:val="annotation reference"/>
    <w:basedOn w:val="a0"/>
    <w:uiPriority w:val="99"/>
    <w:semiHidden/>
    <w:unhideWhenUsed/>
    <w:rsid w:val="00925B6C"/>
    <w:rPr>
      <w:sz w:val="16"/>
      <w:szCs w:val="16"/>
    </w:rPr>
  </w:style>
  <w:style w:type="paragraph" w:styleId="a8">
    <w:name w:val="annotation text"/>
    <w:basedOn w:val="a"/>
    <w:link w:val="a9"/>
    <w:uiPriority w:val="99"/>
    <w:semiHidden/>
    <w:unhideWhenUsed/>
    <w:rsid w:val="00925B6C"/>
  </w:style>
  <w:style w:type="character" w:customStyle="1" w:styleId="a9">
    <w:name w:val="Текст примечания Знак"/>
    <w:basedOn w:val="a0"/>
    <w:link w:val="a8"/>
    <w:uiPriority w:val="99"/>
    <w:semiHidden/>
    <w:rsid w:val="00925B6C"/>
    <w:rPr>
      <w:rFonts w:ascii="Times New Roman" w:eastAsia="Times New Roman" w:hAnsi="Times New Roman" w:cs="Times New Roman"/>
      <w:sz w:val="20"/>
      <w:szCs w:val="20"/>
    </w:rPr>
  </w:style>
  <w:style w:type="paragraph" w:styleId="aa">
    <w:name w:val="Balloon Text"/>
    <w:basedOn w:val="a"/>
    <w:link w:val="ab"/>
    <w:uiPriority w:val="99"/>
    <w:semiHidden/>
    <w:unhideWhenUsed/>
    <w:rsid w:val="00925B6C"/>
    <w:rPr>
      <w:rFonts w:ascii="Tahoma" w:hAnsi="Tahoma" w:cs="Tahoma"/>
      <w:sz w:val="16"/>
      <w:szCs w:val="16"/>
    </w:rPr>
  </w:style>
  <w:style w:type="character" w:customStyle="1" w:styleId="ab">
    <w:name w:val="Текст выноски Знак"/>
    <w:basedOn w:val="a0"/>
    <w:link w:val="aa"/>
    <w:uiPriority w:val="99"/>
    <w:semiHidden/>
    <w:rsid w:val="00925B6C"/>
    <w:rPr>
      <w:rFonts w:ascii="Tahoma" w:eastAsia="Times New Roman" w:hAnsi="Tahoma" w:cs="Tahoma"/>
      <w:sz w:val="16"/>
      <w:szCs w:val="16"/>
    </w:rPr>
  </w:style>
  <w:style w:type="paragraph" w:styleId="ac">
    <w:name w:val="header"/>
    <w:basedOn w:val="a"/>
    <w:link w:val="ad"/>
    <w:uiPriority w:val="99"/>
    <w:semiHidden/>
    <w:unhideWhenUsed/>
    <w:rsid w:val="000B1B62"/>
    <w:pPr>
      <w:tabs>
        <w:tab w:val="center" w:pos="4677"/>
        <w:tab w:val="right" w:pos="9355"/>
      </w:tabs>
    </w:pPr>
  </w:style>
  <w:style w:type="character" w:customStyle="1" w:styleId="ad">
    <w:name w:val="Верхний колонтитул Знак"/>
    <w:basedOn w:val="a0"/>
    <w:link w:val="ac"/>
    <w:uiPriority w:val="99"/>
    <w:semiHidden/>
    <w:rsid w:val="000B1B62"/>
    <w:rPr>
      <w:rFonts w:ascii="Times New Roman" w:eastAsia="Times New Roman" w:hAnsi="Times New Roman" w:cs="Times New Roman"/>
      <w:sz w:val="20"/>
      <w:szCs w:val="20"/>
    </w:rPr>
  </w:style>
  <w:style w:type="paragraph" w:styleId="ae">
    <w:name w:val="footer"/>
    <w:basedOn w:val="a"/>
    <w:link w:val="af"/>
    <w:uiPriority w:val="99"/>
    <w:semiHidden/>
    <w:unhideWhenUsed/>
    <w:rsid w:val="000B1B62"/>
    <w:pPr>
      <w:tabs>
        <w:tab w:val="center" w:pos="4677"/>
        <w:tab w:val="right" w:pos="9355"/>
      </w:tabs>
    </w:pPr>
  </w:style>
  <w:style w:type="character" w:customStyle="1" w:styleId="af">
    <w:name w:val="Нижний колонтитул Знак"/>
    <w:basedOn w:val="a0"/>
    <w:link w:val="ae"/>
    <w:uiPriority w:val="99"/>
    <w:semiHidden/>
    <w:rsid w:val="000B1B62"/>
    <w:rPr>
      <w:rFonts w:ascii="Times New Roman" w:eastAsia="Times New Roman" w:hAnsi="Times New Roman" w:cs="Times New Roman"/>
      <w:sz w:val="20"/>
      <w:szCs w:val="20"/>
    </w:rPr>
  </w:style>
  <w:style w:type="paragraph" w:styleId="af0">
    <w:name w:val="annotation subject"/>
    <w:basedOn w:val="a8"/>
    <w:next w:val="a8"/>
    <w:link w:val="af1"/>
    <w:uiPriority w:val="99"/>
    <w:semiHidden/>
    <w:unhideWhenUsed/>
    <w:rsid w:val="005B1C0E"/>
    <w:rPr>
      <w:b/>
      <w:bCs/>
    </w:rPr>
  </w:style>
  <w:style w:type="character" w:customStyle="1" w:styleId="af1">
    <w:name w:val="Тема примечания Знак"/>
    <w:basedOn w:val="a9"/>
    <w:link w:val="af0"/>
    <w:uiPriority w:val="99"/>
    <w:semiHidden/>
    <w:rsid w:val="005B1C0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8574481">
      <w:bodyDiv w:val="1"/>
      <w:marLeft w:val="0"/>
      <w:marRight w:val="0"/>
      <w:marTop w:val="0"/>
      <w:marBottom w:val="0"/>
      <w:divBdr>
        <w:top w:val="none" w:sz="0" w:space="0" w:color="auto"/>
        <w:left w:val="none" w:sz="0" w:space="0" w:color="auto"/>
        <w:bottom w:val="none" w:sz="0" w:space="0" w:color="auto"/>
        <w:right w:val="none" w:sz="0" w:space="0" w:color="auto"/>
      </w:divBdr>
    </w:div>
    <w:div w:id="185834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013EC-6C6B-4670-B723-90CB27DD7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3155</Words>
  <Characters>17990</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21103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2025-11-24T11:26:00Z</dcterms:created>
  <dcterms:modified xsi:type="dcterms:W3CDTF">2025-11-28T10:27:00Z</dcterms:modified>
</cp:coreProperties>
</file>